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Fernando Zandona, CEO </w:t>
      </w:r>
    </w:p>
    <w:p w:rsidR="00000000" w:rsidDel="00000000" w:rsidP="00000000" w:rsidRDefault="00000000" w:rsidRPr="00000000" w14:paraId="00000002">
      <w:pPr>
        <w:spacing w:after="240" w:before="240" w:lineRule="auto"/>
        <w:ind w:left="0" w:firstLine="0"/>
        <w:rPr>
          <w:rFonts w:ascii="Roboto Light" w:cs="Roboto Light" w:eastAsia="Roboto Light" w:hAnsi="Roboto Light"/>
          <w:color w:val="424242"/>
          <w:highlight w:val="white"/>
        </w:rPr>
      </w:pPr>
      <w:r w:rsidDel="00000000" w:rsidR="00000000" w:rsidRPr="00000000">
        <w:rPr>
          <w:rFonts w:ascii="Roboto Light" w:cs="Roboto Light" w:eastAsia="Roboto Light" w:hAnsi="Roboto Light"/>
          <w:color w:val="424242"/>
          <w:highlight w:val="white"/>
          <w:rtl w:val="0"/>
        </w:rPr>
        <w:t xml:space="preserve">Fernando is a technology and engineering leader with over 20 years of experience in organisations such as Amazon and Microsoft. He leverages deep technical insight gathered in hyper-growth environments to drive Mambu’s global teams to deliver optimal results for customers.</w:t>
      </w:r>
    </w:p>
    <w:p w:rsidR="00000000" w:rsidDel="00000000" w:rsidP="00000000" w:rsidRDefault="00000000" w:rsidRPr="00000000" w14:paraId="00000003">
      <w:pPr>
        <w:pBdr>
          <w:top w:color="e5e7eb" w:space="0" w:sz="0" w:val="none"/>
          <w:left w:color="e5e7eb" w:space="0" w:sz="0" w:val="none"/>
          <w:bottom w:color="e5e7eb" w:space="0" w:sz="0" w:val="none"/>
          <w:right w:color="e5e7eb" w:space="0" w:sz="0" w:val="none"/>
          <w:between w:color="e5e7eb" w:space="0" w:sz="0" w:val="none"/>
        </w:pBdr>
        <w:spacing w:after="40" w:lineRule="auto"/>
        <w:rPr>
          <w:rFonts w:ascii="Roboto" w:cs="Roboto" w:eastAsia="Roboto" w:hAnsi="Roboto"/>
          <w:b w:val="1"/>
        </w:rPr>
      </w:pPr>
      <w:r w:rsidDel="00000000" w:rsidR="00000000" w:rsidRPr="00000000">
        <w:rPr>
          <w:rFonts w:ascii="Roboto" w:cs="Roboto" w:eastAsia="Roboto" w:hAnsi="Roboto"/>
          <w:b w:val="1"/>
          <w:rtl w:val="0"/>
        </w:rPr>
        <w:t xml:space="preserve">Jesper Hybholt Sorensen, Chief Financial Officer</w:t>
      </w:r>
    </w:p>
    <w:p w:rsidR="00000000" w:rsidDel="00000000" w:rsidP="00000000" w:rsidRDefault="00000000" w:rsidRPr="00000000" w14:paraId="00000004">
      <w:pPr>
        <w:rPr>
          <w:rFonts w:ascii="Roboto Light" w:cs="Roboto Light" w:eastAsia="Roboto Light" w:hAnsi="Roboto Light"/>
        </w:rPr>
      </w:pPr>
      <w:r w:rsidDel="00000000" w:rsidR="00000000" w:rsidRPr="00000000">
        <w:rPr>
          <w:rFonts w:ascii="Roboto Light" w:cs="Roboto Light" w:eastAsia="Roboto Light" w:hAnsi="Roboto Light"/>
          <w:rtl w:val="0"/>
        </w:rPr>
        <w:t xml:space="preserve">Jesper is a seasoned finance leader with more than 15 years' experience in various organisations, including Oracle, DuPont and IBM. Most recently he was Group CFO at Avaloq, where he sat on the executive board. Prior to that, he was the vice president of finance for Oracle's cloud services division.</w:t>
      </w:r>
    </w:p>
    <w:p w:rsidR="00000000" w:rsidDel="00000000" w:rsidP="00000000" w:rsidRDefault="00000000" w:rsidRPr="00000000" w14:paraId="00000005">
      <w:pPr>
        <w:rPr>
          <w:rFonts w:ascii="Roboto Light" w:cs="Roboto Light" w:eastAsia="Roboto Light" w:hAnsi="Roboto Light"/>
        </w:rPr>
      </w:pPr>
      <w:r w:rsidDel="00000000" w:rsidR="00000000" w:rsidRPr="00000000">
        <w:rPr>
          <w:rtl w:val="0"/>
        </w:rPr>
      </w:r>
    </w:p>
    <w:p w:rsidR="00000000" w:rsidDel="00000000" w:rsidP="00000000" w:rsidRDefault="00000000" w:rsidRPr="00000000" w14:paraId="00000006">
      <w:pPr>
        <w:rPr>
          <w:rFonts w:ascii="Roboto" w:cs="Roboto" w:eastAsia="Roboto" w:hAnsi="Roboto"/>
          <w:b w:val="1"/>
        </w:rPr>
      </w:pPr>
      <w:r w:rsidDel="00000000" w:rsidR="00000000" w:rsidRPr="00000000">
        <w:rPr>
          <w:rFonts w:ascii="Roboto" w:cs="Roboto" w:eastAsia="Roboto" w:hAnsi="Roboto"/>
          <w:b w:val="1"/>
          <w:rtl w:val="0"/>
        </w:rPr>
        <w:t xml:space="preserve">Ivneet Kaur, Chief Product &amp; Technology Officer </w:t>
        <w:br w:type="textWrapping"/>
      </w:r>
      <w:r w:rsidDel="00000000" w:rsidR="00000000" w:rsidRPr="00000000">
        <w:rPr>
          <w:rFonts w:ascii="Roboto Light" w:cs="Roboto Light" w:eastAsia="Roboto Light" w:hAnsi="Roboto Light"/>
          <w:rtl w:val="0"/>
        </w:rPr>
        <w:t xml:space="preserve">A technology leader with more than 20 years of experience, Ivneet Kaur brings deep expertise in cloud infrastructure, AI and product / platform engineering to accelerate Mambu’s product and technology strategy and drive innovation. Ivneet previously held CTO leadership roles at SterlingCheck, Silicon Valley Bank and Equifax.</w:t>
      </w:r>
      <w:r w:rsidDel="00000000" w:rsidR="00000000" w:rsidRPr="00000000">
        <w:rPr>
          <w:rtl w:val="0"/>
        </w:rPr>
      </w:r>
    </w:p>
    <w:p w:rsidR="00000000" w:rsidDel="00000000" w:rsidP="00000000" w:rsidRDefault="00000000" w:rsidRPr="00000000" w14:paraId="00000007">
      <w:pPr>
        <w:rPr>
          <w:rFonts w:ascii="Roboto Light" w:cs="Roboto Light" w:eastAsia="Roboto Light" w:hAnsi="Roboto Light"/>
          <w:highlight w:val="white"/>
        </w:rPr>
      </w:pPr>
      <w:r w:rsidDel="00000000" w:rsidR="00000000" w:rsidRPr="00000000">
        <w:rPr>
          <w:rtl w:val="0"/>
        </w:rPr>
      </w:r>
    </w:p>
    <w:p w:rsidR="00000000" w:rsidDel="00000000" w:rsidP="00000000" w:rsidRDefault="00000000" w:rsidRPr="00000000" w14:paraId="00000008">
      <w:pPr>
        <w:pStyle w:val="Heading4"/>
        <w:keepNext w:val="0"/>
        <w:keepLines w:val="0"/>
        <w:pBdr>
          <w:top w:color="e5e7eb" w:space="0" w:sz="0" w:val="none"/>
          <w:left w:color="e5e7eb" w:space="0" w:sz="0" w:val="none"/>
          <w:bottom w:color="e5e7eb" w:space="0" w:sz="0" w:val="none"/>
          <w:right w:color="e5e7eb" w:space="0" w:sz="0" w:val="none"/>
          <w:between w:color="e5e7eb" w:space="0" w:sz="0" w:val="none"/>
        </w:pBdr>
        <w:spacing w:after="40" w:before="0" w:lineRule="auto"/>
        <w:rPr>
          <w:rFonts w:ascii="Roboto" w:cs="Roboto" w:eastAsia="Roboto" w:hAnsi="Roboto"/>
          <w:b w:val="1"/>
          <w:color w:val="212121"/>
          <w:sz w:val="22"/>
          <w:szCs w:val="22"/>
        </w:rPr>
      </w:pPr>
      <w:bookmarkStart w:colFirst="0" w:colLast="0" w:name="_can48q85kflz" w:id="0"/>
      <w:bookmarkEnd w:id="0"/>
      <w:r w:rsidDel="00000000" w:rsidR="00000000" w:rsidRPr="00000000">
        <w:rPr>
          <w:rFonts w:ascii="Roboto" w:cs="Roboto" w:eastAsia="Roboto" w:hAnsi="Roboto"/>
          <w:b w:val="1"/>
          <w:color w:val="212121"/>
          <w:sz w:val="22"/>
          <w:szCs w:val="22"/>
          <w:rtl w:val="0"/>
        </w:rPr>
        <w:t xml:space="preserve">Frank Krieger, Chief Information Security Officer</w:t>
      </w:r>
    </w:p>
    <w:p w:rsidR="00000000" w:rsidDel="00000000" w:rsidP="00000000" w:rsidRDefault="00000000" w:rsidRPr="00000000" w14:paraId="00000009">
      <w:pPr>
        <w:rPr>
          <w:rFonts w:ascii="Roboto Light" w:cs="Roboto Light" w:eastAsia="Roboto Light" w:hAnsi="Roboto Light"/>
          <w:color w:val="212121"/>
        </w:rPr>
      </w:pPr>
      <w:r w:rsidDel="00000000" w:rsidR="00000000" w:rsidRPr="00000000">
        <w:rPr>
          <w:rFonts w:ascii="Roboto Light" w:cs="Roboto Light" w:eastAsia="Roboto Light" w:hAnsi="Roboto Light"/>
          <w:color w:val="212121"/>
          <w:rtl w:val="0"/>
        </w:rPr>
        <w:t xml:space="preserve">Frank, a seasoned CISO with 15+ years of experience, specialising in security, global compliance, and risk management for SaaS enterprises. He's held key roles at Miro, iland Cloud, and Hewlett-Packard, overseeing regulatory compliance, data protection, and risk management.</w:t>
      </w:r>
    </w:p>
    <w:p w:rsidR="00000000" w:rsidDel="00000000" w:rsidP="00000000" w:rsidRDefault="00000000" w:rsidRPr="00000000" w14:paraId="0000000A">
      <w:pPr>
        <w:rPr>
          <w:rFonts w:ascii="Roboto Light" w:cs="Roboto Light" w:eastAsia="Roboto Light" w:hAnsi="Roboto Light"/>
          <w:color w:val="212121"/>
        </w:rPr>
      </w:pPr>
      <w:r w:rsidDel="00000000" w:rsidR="00000000" w:rsidRPr="00000000">
        <w:rPr>
          <w:rtl w:val="0"/>
        </w:rPr>
      </w:r>
    </w:p>
    <w:p w:rsidR="00000000" w:rsidDel="00000000" w:rsidP="00000000" w:rsidRDefault="00000000" w:rsidRPr="00000000" w14:paraId="0000000B">
      <w:pPr>
        <w:pStyle w:val="Heading4"/>
        <w:keepNext w:val="0"/>
        <w:keepLines w:val="0"/>
        <w:pBdr>
          <w:top w:color="e5e7eb" w:space="0" w:sz="0" w:val="none"/>
          <w:left w:color="e5e7eb" w:space="0" w:sz="0" w:val="none"/>
          <w:bottom w:color="e5e7eb" w:space="0" w:sz="0" w:val="none"/>
          <w:right w:color="e5e7eb" w:space="0" w:sz="0" w:val="none"/>
          <w:between w:color="e5e7eb" w:space="0" w:sz="0" w:val="none"/>
        </w:pBdr>
        <w:spacing w:after="40" w:before="0" w:line="240" w:lineRule="auto"/>
        <w:rPr>
          <w:rFonts w:ascii="Roboto" w:cs="Roboto" w:eastAsia="Roboto" w:hAnsi="Roboto"/>
          <w:b w:val="1"/>
          <w:color w:val="212121"/>
          <w:sz w:val="22"/>
          <w:szCs w:val="22"/>
        </w:rPr>
      </w:pPr>
      <w:bookmarkStart w:colFirst="0" w:colLast="0" w:name="_i6d2oldqrq8j" w:id="1"/>
      <w:bookmarkEnd w:id="1"/>
      <w:r w:rsidDel="00000000" w:rsidR="00000000" w:rsidRPr="00000000">
        <w:rPr>
          <w:rFonts w:ascii="Roboto" w:cs="Roboto" w:eastAsia="Roboto" w:hAnsi="Roboto"/>
          <w:b w:val="1"/>
          <w:color w:val="212121"/>
          <w:sz w:val="22"/>
          <w:szCs w:val="22"/>
          <w:rtl w:val="0"/>
        </w:rPr>
        <w:t xml:space="preserve">Mark Geneste, Chief Revenue Officer</w:t>
      </w:r>
    </w:p>
    <w:p w:rsidR="00000000" w:rsidDel="00000000" w:rsidP="00000000" w:rsidRDefault="00000000" w:rsidRPr="00000000" w14:paraId="0000000C">
      <w:pPr>
        <w:rPr>
          <w:rFonts w:ascii="Roboto Light" w:cs="Roboto Light" w:eastAsia="Roboto Light" w:hAnsi="Roboto Light"/>
        </w:rPr>
      </w:pPr>
      <w:r w:rsidDel="00000000" w:rsidR="00000000" w:rsidRPr="00000000">
        <w:rPr>
          <w:rFonts w:ascii="Roboto Light" w:cs="Roboto Light" w:eastAsia="Roboto Light" w:hAnsi="Roboto Light"/>
          <w:rtl w:val="0"/>
        </w:rPr>
        <w:t xml:space="preserve">Mark is an experienced sales leader, most recently coming to us from Backbase as their Chief Commercial Officer, and has held senior leadership roles across a range of industries. He brings deep expertise in banking, digital transformation, and customer experience to drive Mambu’s growth and strengthen its market position.</w:t>
      </w:r>
    </w:p>
    <w:p w:rsidR="00000000" w:rsidDel="00000000" w:rsidP="00000000" w:rsidRDefault="00000000" w:rsidRPr="00000000" w14:paraId="0000000D">
      <w:pPr>
        <w:rPr>
          <w:rFonts w:ascii="Roboto Light" w:cs="Roboto Light" w:eastAsia="Roboto Light" w:hAnsi="Roboto Light"/>
        </w:rPr>
      </w:pPr>
      <w:r w:rsidDel="00000000" w:rsidR="00000000" w:rsidRPr="00000000">
        <w:rPr>
          <w:rtl w:val="0"/>
        </w:rPr>
      </w:r>
    </w:p>
    <w:p w:rsidR="00000000" w:rsidDel="00000000" w:rsidP="00000000" w:rsidRDefault="00000000" w:rsidRPr="00000000" w14:paraId="0000000E">
      <w:pPr>
        <w:rPr>
          <w:rFonts w:ascii="Roboto" w:cs="Roboto" w:eastAsia="Roboto" w:hAnsi="Roboto"/>
          <w:b w:val="1"/>
        </w:rPr>
      </w:pPr>
      <w:r w:rsidDel="00000000" w:rsidR="00000000" w:rsidRPr="00000000">
        <w:rPr>
          <w:rFonts w:ascii="Roboto" w:cs="Roboto" w:eastAsia="Roboto" w:hAnsi="Roboto"/>
          <w:b w:val="1"/>
          <w:highlight w:val="white"/>
          <w:rtl w:val="0"/>
        </w:rPr>
        <w:t xml:space="preserve">Semhal Tarekegn O’Gorman, SVP, Customer Success Services</w:t>
      </w:r>
      <w:r w:rsidDel="00000000" w:rsidR="00000000" w:rsidRPr="00000000">
        <w:rPr>
          <w:rtl w:val="0"/>
        </w:rPr>
      </w:r>
    </w:p>
    <w:p w:rsidR="00000000" w:rsidDel="00000000" w:rsidP="00000000" w:rsidRDefault="00000000" w:rsidRPr="00000000" w14:paraId="0000000F">
      <w:pPr>
        <w:rPr>
          <w:rFonts w:ascii="Roboto Light" w:cs="Roboto Light" w:eastAsia="Roboto Light" w:hAnsi="Roboto Light"/>
        </w:rPr>
      </w:pPr>
      <w:r w:rsidDel="00000000" w:rsidR="00000000" w:rsidRPr="00000000">
        <w:rPr>
          <w:rFonts w:ascii="Roboto Light" w:cs="Roboto Light" w:eastAsia="Roboto Light" w:hAnsi="Roboto Light"/>
          <w:highlight w:val="white"/>
          <w:rtl w:val="0"/>
        </w:rPr>
        <w:t xml:space="preserve">Semhal has more than 20 years of experience in SaaS businesses, overseeing each stage of customer retention and new service adoption, including lifecycles, upselling, renewals, and onboarding, as well as account management, technical support and sales operations. She was most recently EMEA RVP for Customer Success at Salesforce.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Light-regular.ttf"/><Relationship Id="rId6" Type="http://schemas.openxmlformats.org/officeDocument/2006/relationships/font" Target="fonts/RobotoLight-bold.ttf"/><Relationship Id="rId7" Type="http://schemas.openxmlformats.org/officeDocument/2006/relationships/font" Target="fonts/RobotoLight-italic.ttf"/><Relationship Id="rId8"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