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2158" w14:textId="77777777" w:rsidR="00784DC0" w:rsidRPr="00E438EB" w:rsidRDefault="00784DC0" w:rsidP="00784DC0">
      <w:pPr>
        <w:pStyle w:val="NoSpacing"/>
        <w:jc w:val="center"/>
        <w:rPr>
          <w:rFonts w:ascii="Cambria" w:hAnsi="Cambria"/>
          <w:sz w:val="44"/>
          <w:szCs w:val="44"/>
        </w:rPr>
      </w:pPr>
    </w:p>
    <w:p w14:paraId="3144F9C5" w14:textId="77777777" w:rsidR="00784DC0" w:rsidRPr="00E438EB" w:rsidRDefault="003B6A74" w:rsidP="00784DC0">
      <w:pPr>
        <w:pStyle w:val="NoSpacing"/>
        <w:jc w:val="center"/>
        <w:rPr>
          <w:rFonts w:ascii="Cambria" w:hAnsi="Cambria"/>
          <w:sz w:val="40"/>
          <w:szCs w:val="40"/>
        </w:rPr>
      </w:pPr>
      <w:r w:rsidRPr="00E438EB">
        <w:rPr>
          <w:rFonts w:ascii="Cambria" w:hAnsi="Cambria"/>
          <w:sz w:val="40"/>
          <w:szCs w:val="40"/>
        </w:rPr>
        <w:t xml:space="preserve">Main Street Clinton </w:t>
      </w:r>
      <w:r w:rsidR="004A78B3">
        <w:rPr>
          <w:rFonts w:ascii="Cambria" w:hAnsi="Cambria"/>
          <w:sz w:val="40"/>
          <w:szCs w:val="40"/>
        </w:rPr>
        <w:t>and the Clinton Chamber of Commerce</w:t>
      </w:r>
    </w:p>
    <w:p w14:paraId="3E2EDB60" w14:textId="77777777" w:rsidR="00784DC0" w:rsidRPr="00E438EB" w:rsidRDefault="00784DC0" w:rsidP="00784DC0">
      <w:pPr>
        <w:pStyle w:val="NoSpacing"/>
        <w:jc w:val="center"/>
        <w:rPr>
          <w:rFonts w:ascii="Cambria" w:hAnsi="Cambria"/>
          <w:sz w:val="40"/>
          <w:szCs w:val="40"/>
        </w:rPr>
      </w:pPr>
    </w:p>
    <w:p w14:paraId="26A2BF6D" w14:textId="77777777" w:rsidR="00784DC0" w:rsidRPr="004A78B3" w:rsidRDefault="004A78B3" w:rsidP="00784DC0">
      <w:pPr>
        <w:pStyle w:val="NoSpacing"/>
        <w:jc w:val="center"/>
        <w:rPr>
          <w:rFonts w:ascii="Cambria" w:hAnsi="Cambria"/>
          <w:b/>
          <w:sz w:val="72"/>
          <w:szCs w:val="72"/>
        </w:rPr>
      </w:pPr>
      <w:r w:rsidRPr="004A78B3">
        <w:rPr>
          <w:rFonts w:ascii="Cambria" w:hAnsi="Cambria"/>
          <w:b/>
          <w:sz w:val="72"/>
          <w:szCs w:val="72"/>
        </w:rPr>
        <w:t>Red Brick Roads</w:t>
      </w:r>
    </w:p>
    <w:p w14:paraId="4C96925C" w14:textId="77777777" w:rsidR="004A78B3" w:rsidRPr="004A78B3" w:rsidRDefault="004A78B3" w:rsidP="00784DC0">
      <w:pPr>
        <w:pStyle w:val="NoSpacing"/>
        <w:jc w:val="center"/>
        <w:rPr>
          <w:rFonts w:ascii="Cambria" w:hAnsi="Cambria"/>
          <w:sz w:val="48"/>
          <w:szCs w:val="48"/>
        </w:rPr>
      </w:pPr>
      <w:r w:rsidRPr="004A78B3">
        <w:rPr>
          <w:rFonts w:ascii="Cambria" w:hAnsi="Cambria"/>
          <w:sz w:val="48"/>
          <w:szCs w:val="48"/>
        </w:rPr>
        <w:t>Music and Art</w:t>
      </w:r>
      <w:r w:rsidR="00361688">
        <w:rPr>
          <w:rFonts w:ascii="Cambria" w:hAnsi="Cambria"/>
          <w:sz w:val="48"/>
          <w:szCs w:val="48"/>
        </w:rPr>
        <w:t>s</w:t>
      </w:r>
      <w:r w:rsidRPr="004A78B3">
        <w:rPr>
          <w:rFonts w:ascii="Cambria" w:hAnsi="Cambria"/>
          <w:sz w:val="48"/>
          <w:szCs w:val="48"/>
        </w:rPr>
        <w:t xml:space="preserve"> Fest</w:t>
      </w:r>
    </w:p>
    <w:p w14:paraId="4779C47D" w14:textId="77777777" w:rsidR="004A78B3" w:rsidRPr="004A78B3" w:rsidRDefault="004A78B3" w:rsidP="00784DC0">
      <w:pPr>
        <w:pStyle w:val="NoSpacing"/>
        <w:jc w:val="center"/>
        <w:rPr>
          <w:rFonts w:ascii="Cambria" w:hAnsi="Cambria"/>
          <w:sz w:val="36"/>
          <w:szCs w:val="36"/>
        </w:rPr>
      </w:pPr>
    </w:p>
    <w:p w14:paraId="2573CCEC" w14:textId="77777777" w:rsidR="00EB1529" w:rsidRPr="004A78B3" w:rsidRDefault="00784DC0" w:rsidP="00EB1529">
      <w:pPr>
        <w:pStyle w:val="NoSpacing"/>
        <w:jc w:val="center"/>
        <w:rPr>
          <w:rFonts w:ascii="Cambria" w:hAnsi="Cambria"/>
          <w:sz w:val="48"/>
          <w:szCs w:val="48"/>
        </w:rPr>
      </w:pPr>
      <w:r w:rsidRPr="004A78B3">
        <w:rPr>
          <w:rFonts w:ascii="Cambria" w:hAnsi="Cambria"/>
          <w:sz w:val="48"/>
          <w:szCs w:val="48"/>
        </w:rPr>
        <w:t>On the Historic Brick Streets of Clinton</w:t>
      </w:r>
    </w:p>
    <w:p w14:paraId="66894795" w14:textId="4A8A2B21" w:rsidR="00EB1529" w:rsidRPr="004A78B3" w:rsidRDefault="00B22B1E" w:rsidP="00EB1529">
      <w:pPr>
        <w:pStyle w:val="NoSpacing"/>
        <w:jc w:val="center"/>
        <w:rPr>
          <w:rFonts w:ascii="Cambria" w:hAnsi="Cambria"/>
          <w:sz w:val="48"/>
          <w:szCs w:val="48"/>
        </w:rPr>
      </w:pPr>
      <w:r>
        <w:rPr>
          <w:rFonts w:ascii="Cambria" w:hAnsi="Cambria"/>
          <w:sz w:val="48"/>
          <w:szCs w:val="48"/>
        </w:rPr>
        <w:t>August 2</w:t>
      </w:r>
      <w:r w:rsidR="00E90F39">
        <w:rPr>
          <w:rFonts w:ascii="Cambria" w:hAnsi="Cambria"/>
          <w:sz w:val="48"/>
          <w:szCs w:val="48"/>
        </w:rPr>
        <w:t>6</w:t>
      </w:r>
      <w:r w:rsidR="00EB1529" w:rsidRPr="004A78B3">
        <w:rPr>
          <w:rFonts w:ascii="Cambria" w:hAnsi="Cambria"/>
          <w:sz w:val="48"/>
          <w:szCs w:val="48"/>
        </w:rPr>
        <w:t xml:space="preserve">, </w:t>
      </w:r>
      <w:r>
        <w:rPr>
          <w:rFonts w:ascii="Cambria" w:hAnsi="Cambria"/>
          <w:sz w:val="48"/>
          <w:szCs w:val="48"/>
        </w:rPr>
        <w:t>1:00 – 6</w:t>
      </w:r>
      <w:r w:rsidR="00EB1529" w:rsidRPr="004A78B3">
        <w:rPr>
          <w:rFonts w:ascii="Cambria" w:hAnsi="Cambria"/>
          <w:sz w:val="48"/>
          <w:szCs w:val="48"/>
        </w:rPr>
        <w:t>:00 p.m.</w:t>
      </w:r>
    </w:p>
    <w:p w14:paraId="3B8C14C4" w14:textId="77777777" w:rsidR="00EB1529" w:rsidRPr="00E438EB" w:rsidRDefault="00EB1529" w:rsidP="00EB1529">
      <w:pPr>
        <w:pStyle w:val="NoSpacing"/>
        <w:rPr>
          <w:rFonts w:ascii="Cambria" w:hAnsi="Cambria"/>
          <w:sz w:val="56"/>
          <w:szCs w:val="56"/>
        </w:rPr>
      </w:pPr>
    </w:p>
    <w:p w14:paraId="080583CA" w14:textId="77777777" w:rsidR="00784DC0" w:rsidRPr="00E438EB" w:rsidRDefault="00B04EE8" w:rsidP="00784DC0">
      <w:pPr>
        <w:pStyle w:val="NoSpacing"/>
        <w:jc w:val="center"/>
        <w:rPr>
          <w:rFonts w:ascii="Cambria" w:hAnsi="Cambria"/>
          <w:sz w:val="56"/>
          <w:szCs w:val="56"/>
        </w:rPr>
      </w:pPr>
      <w:r>
        <w:rPr>
          <w:noProof/>
        </w:rPr>
        <w:drawing>
          <wp:anchor distT="0" distB="0" distL="114300" distR="114300" simplePos="0" relativeHeight="251658752" behindDoc="0" locked="0" layoutInCell="1" allowOverlap="1" wp14:anchorId="5B81A021" wp14:editId="16E904A2">
            <wp:simplePos x="0" y="0"/>
            <wp:positionH relativeFrom="column">
              <wp:posOffset>3314700</wp:posOffset>
            </wp:positionH>
            <wp:positionV relativeFrom="paragraph">
              <wp:posOffset>2804795</wp:posOffset>
            </wp:positionV>
            <wp:extent cx="210185" cy="2101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56"/>
          <w:szCs w:val="56"/>
        </w:rPr>
        <mc:AlternateContent>
          <mc:Choice Requires="wps">
            <w:drawing>
              <wp:anchor distT="0" distB="0" distL="114300" distR="114300" simplePos="0" relativeHeight="251657728" behindDoc="0" locked="0" layoutInCell="1" allowOverlap="1" wp14:anchorId="04636AE2" wp14:editId="75082422">
                <wp:simplePos x="0" y="0"/>
                <wp:positionH relativeFrom="column">
                  <wp:posOffset>3238500</wp:posOffset>
                </wp:positionH>
                <wp:positionV relativeFrom="paragraph">
                  <wp:posOffset>2823845</wp:posOffset>
                </wp:positionV>
                <wp:extent cx="342900" cy="171450"/>
                <wp:effectExtent l="0" t="4445"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883E4" id="Rectangle 7" o:spid="_x0000_s1026" style="position:absolute;margin-left:255pt;margin-top:222.35pt;width:27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" stroked="f"/>
            </w:pict>
          </mc:Fallback>
        </mc:AlternateContent>
      </w:r>
      <w:r w:rsidRPr="00091C0B">
        <w:rPr>
          <w:rFonts w:ascii="Cambria" w:hAnsi="Cambria"/>
          <w:noProof/>
          <w:sz w:val="56"/>
          <w:szCs w:val="56"/>
        </w:rPr>
        <w:drawing>
          <wp:inline distT="0" distB="0" distL="0" distR="0" wp14:anchorId="545F29DB" wp14:editId="61D599FD">
            <wp:extent cx="3133725" cy="3143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3143250"/>
                    </a:xfrm>
                    <a:prstGeom prst="rect">
                      <a:avLst/>
                    </a:prstGeom>
                    <a:noFill/>
                    <a:ln>
                      <a:noFill/>
                    </a:ln>
                  </pic:spPr>
                </pic:pic>
              </a:graphicData>
            </a:graphic>
          </wp:inline>
        </w:drawing>
      </w:r>
    </w:p>
    <w:p w14:paraId="569D9507" w14:textId="77777777" w:rsidR="00784DC0" w:rsidRPr="00E438EB" w:rsidRDefault="00784DC0" w:rsidP="00784DC0">
      <w:pPr>
        <w:pStyle w:val="NoSpacing"/>
        <w:jc w:val="center"/>
        <w:rPr>
          <w:rFonts w:ascii="Cambria" w:hAnsi="Cambria"/>
          <w:sz w:val="56"/>
          <w:szCs w:val="56"/>
        </w:rPr>
      </w:pPr>
    </w:p>
    <w:p w14:paraId="766B13AB" w14:textId="77777777" w:rsidR="00784DC0" w:rsidRPr="00EB1529" w:rsidRDefault="00784DC0" w:rsidP="00784DC0">
      <w:pPr>
        <w:pStyle w:val="NoSpacing"/>
        <w:jc w:val="center"/>
        <w:rPr>
          <w:rFonts w:ascii="Cambria" w:hAnsi="Cambria"/>
          <w:sz w:val="72"/>
          <w:szCs w:val="72"/>
        </w:rPr>
      </w:pPr>
      <w:r w:rsidRPr="00EB1529">
        <w:rPr>
          <w:rFonts w:ascii="Cambria" w:hAnsi="Cambria"/>
          <w:sz w:val="72"/>
          <w:szCs w:val="72"/>
        </w:rPr>
        <w:t>Vendor Guidelines &amp; Application</w:t>
      </w:r>
    </w:p>
    <w:p w14:paraId="04DE7711" w14:textId="77777777" w:rsidR="00EB1529" w:rsidRDefault="00B04EE8" w:rsidP="00784DC0">
      <w:pPr>
        <w:pStyle w:val="NoSpacing"/>
        <w:jc w:val="center"/>
        <w:rPr>
          <w:sz w:val="28"/>
          <w:szCs w:val="28"/>
        </w:rPr>
      </w:pPr>
      <w:r>
        <w:rPr>
          <w:noProof/>
        </w:rPr>
        <w:drawing>
          <wp:anchor distT="0" distB="0" distL="114300" distR="114300" simplePos="0" relativeHeight="251659776" behindDoc="0" locked="0" layoutInCell="1" allowOverlap="1" wp14:anchorId="5A815A2C" wp14:editId="2F6D2CF7">
            <wp:simplePos x="0" y="0"/>
            <wp:positionH relativeFrom="column">
              <wp:posOffset>-181610</wp:posOffset>
            </wp:positionH>
            <wp:positionV relativeFrom="paragraph">
              <wp:posOffset>146050</wp:posOffset>
            </wp:positionV>
            <wp:extent cx="1686560" cy="16865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560"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A8909" w14:textId="77777777" w:rsidR="00784DC0" w:rsidRDefault="00EB1529" w:rsidP="00784DC0">
      <w:pPr>
        <w:pStyle w:val="NoSpacing"/>
        <w:jc w:val="center"/>
        <w:rPr>
          <w:sz w:val="28"/>
          <w:szCs w:val="28"/>
        </w:rPr>
      </w:pPr>
      <w:r>
        <w:rPr>
          <w:sz w:val="28"/>
          <w:szCs w:val="28"/>
        </w:rPr>
        <w:t>*See det</w:t>
      </w:r>
      <w:r w:rsidR="00376049">
        <w:rPr>
          <w:sz w:val="28"/>
          <w:szCs w:val="28"/>
        </w:rPr>
        <w:t>ails for festival pricing</w:t>
      </w:r>
      <w:r>
        <w:rPr>
          <w:sz w:val="28"/>
          <w:szCs w:val="28"/>
        </w:rPr>
        <w:t xml:space="preserve"> and deadlines</w:t>
      </w:r>
      <w:r w:rsidR="00DE4B51">
        <w:rPr>
          <w:sz w:val="28"/>
          <w:szCs w:val="28"/>
        </w:rPr>
        <w:t>.</w:t>
      </w:r>
    </w:p>
    <w:p w14:paraId="0EB81183" w14:textId="77777777" w:rsidR="005E09E2" w:rsidRDefault="005E09E2" w:rsidP="005E09E2">
      <w:pPr>
        <w:pStyle w:val="NoSpacing"/>
        <w:jc w:val="center"/>
        <w:rPr>
          <w:sz w:val="28"/>
          <w:szCs w:val="28"/>
        </w:rPr>
      </w:pPr>
      <w:r>
        <w:rPr>
          <w:sz w:val="28"/>
          <w:szCs w:val="28"/>
        </w:rPr>
        <w:t>Limited spaces available.</w:t>
      </w:r>
    </w:p>
    <w:p w14:paraId="46849001" w14:textId="77777777" w:rsidR="00DE4B51" w:rsidRDefault="00DE4B51" w:rsidP="003C1CCA">
      <w:pPr>
        <w:pStyle w:val="NoSpacing"/>
        <w:ind w:left="8640"/>
        <w:rPr>
          <w:sz w:val="48"/>
          <w:szCs w:val="48"/>
        </w:rPr>
      </w:pPr>
    </w:p>
    <w:p w14:paraId="66953FCA" w14:textId="77777777" w:rsidR="00C87DA8" w:rsidRDefault="00B04EE8" w:rsidP="003C1CCA">
      <w:pPr>
        <w:pStyle w:val="NoSpacing"/>
        <w:ind w:left="8640"/>
        <w:rPr>
          <w:sz w:val="48"/>
          <w:szCs w:val="48"/>
        </w:rPr>
      </w:pPr>
      <w:r>
        <w:rPr>
          <w:noProof/>
        </w:rPr>
        <w:drawing>
          <wp:anchor distT="0" distB="0" distL="114300" distR="114300" simplePos="0" relativeHeight="251656704" behindDoc="1" locked="0" layoutInCell="1" allowOverlap="1" wp14:anchorId="0A62D78D" wp14:editId="0CF3EB35">
            <wp:simplePos x="0" y="0"/>
            <wp:positionH relativeFrom="margin">
              <wp:align>right</wp:align>
            </wp:positionH>
            <wp:positionV relativeFrom="margin">
              <wp:align>bottom</wp:align>
            </wp:positionV>
            <wp:extent cx="1209675" cy="1209675"/>
            <wp:effectExtent l="0" t="0" r="0" b="0"/>
            <wp:wrapNone/>
            <wp:docPr id="3" name="Picture 7" descr="M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 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D28E3" w14:textId="30062F73" w:rsidR="00F50E19" w:rsidRPr="00B35C32" w:rsidRDefault="00933881" w:rsidP="0099095F">
      <w:pPr>
        <w:pStyle w:val="NoSpacing"/>
        <w:jc w:val="center"/>
        <w:rPr>
          <w:rFonts w:ascii="Cambria" w:hAnsi="Cambria"/>
          <w:sz w:val="40"/>
          <w:szCs w:val="40"/>
        </w:rPr>
      </w:pPr>
      <w:r w:rsidRPr="00B35C32">
        <w:rPr>
          <w:rFonts w:ascii="Cambria" w:hAnsi="Cambria"/>
          <w:sz w:val="40"/>
          <w:szCs w:val="40"/>
        </w:rPr>
        <w:lastRenderedPageBreak/>
        <w:t>20</w:t>
      </w:r>
      <w:r w:rsidR="007508DB">
        <w:rPr>
          <w:rFonts w:ascii="Cambria" w:hAnsi="Cambria"/>
          <w:sz w:val="40"/>
          <w:szCs w:val="40"/>
        </w:rPr>
        <w:t>2</w:t>
      </w:r>
      <w:r w:rsidR="00E90F39">
        <w:rPr>
          <w:rFonts w:ascii="Cambria" w:hAnsi="Cambria"/>
          <w:sz w:val="40"/>
          <w:szCs w:val="40"/>
        </w:rPr>
        <w:t>3</w:t>
      </w:r>
      <w:r w:rsidRPr="00B35C32">
        <w:rPr>
          <w:rFonts w:ascii="Cambria" w:hAnsi="Cambria"/>
          <w:sz w:val="40"/>
          <w:szCs w:val="40"/>
        </w:rPr>
        <w:t xml:space="preserve"> Vendor Guidelines and Application</w:t>
      </w:r>
    </w:p>
    <w:p w14:paraId="21D653A6" w14:textId="77777777" w:rsidR="0099095F" w:rsidRPr="003C526A" w:rsidRDefault="0099095F" w:rsidP="00933881">
      <w:pPr>
        <w:pStyle w:val="NoSpacing"/>
        <w:rPr>
          <w:sz w:val="16"/>
          <w:szCs w:val="16"/>
        </w:rPr>
      </w:pPr>
    </w:p>
    <w:p w14:paraId="3653D036" w14:textId="77777777" w:rsidR="002814E6" w:rsidRPr="00961846" w:rsidRDefault="004A78B3" w:rsidP="00933881">
      <w:pPr>
        <w:pStyle w:val="NoSpacing"/>
        <w:rPr>
          <w:b/>
          <w:sz w:val="32"/>
          <w:szCs w:val="32"/>
          <w:u w:val="single"/>
        </w:rPr>
      </w:pPr>
      <w:r>
        <w:rPr>
          <w:b/>
          <w:sz w:val="32"/>
          <w:szCs w:val="32"/>
          <w:u w:val="single"/>
        </w:rPr>
        <w:t>Red Brick Roads</w:t>
      </w:r>
    </w:p>
    <w:p w14:paraId="48677757" w14:textId="77777777" w:rsidR="00C87DA8" w:rsidRPr="003A3265" w:rsidRDefault="00C87DA8" w:rsidP="00933881">
      <w:pPr>
        <w:pStyle w:val="NoSpacing"/>
        <w:rPr>
          <w:sz w:val="16"/>
          <w:szCs w:val="16"/>
        </w:rPr>
      </w:pPr>
    </w:p>
    <w:p w14:paraId="445A28A3" w14:textId="4222CE0E" w:rsidR="00256509" w:rsidRDefault="00256509" w:rsidP="00933881">
      <w:pPr>
        <w:pStyle w:val="NoSpacing"/>
        <w:rPr>
          <w:sz w:val="24"/>
          <w:szCs w:val="24"/>
        </w:rPr>
      </w:pPr>
      <w:r>
        <w:rPr>
          <w:sz w:val="24"/>
          <w:szCs w:val="24"/>
        </w:rPr>
        <w:t xml:space="preserve">Saturday, </w:t>
      </w:r>
      <w:r w:rsidR="00B22B1E">
        <w:rPr>
          <w:sz w:val="24"/>
          <w:szCs w:val="24"/>
        </w:rPr>
        <w:t>August 2</w:t>
      </w:r>
      <w:r w:rsidR="00E90F39">
        <w:rPr>
          <w:sz w:val="24"/>
          <w:szCs w:val="24"/>
        </w:rPr>
        <w:t>6</w:t>
      </w:r>
    </w:p>
    <w:p w14:paraId="51D5BB7F" w14:textId="05551549" w:rsidR="00256509" w:rsidRDefault="004A78B3" w:rsidP="00933881">
      <w:pPr>
        <w:pStyle w:val="NoSpacing"/>
        <w:rPr>
          <w:sz w:val="24"/>
          <w:szCs w:val="24"/>
        </w:rPr>
      </w:pPr>
      <w:r>
        <w:rPr>
          <w:sz w:val="24"/>
          <w:szCs w:val="24"/>
        </w:rPr>
        <w:t xml:space="preserve">Olde Towne, </w:t>
      </w:r>
      <w:r w:rsidR="00B22B1E">
        <w:rPr>
          <w:sz w:val="24"/>
          <w:szCs w:val="24"/>
        </w:rPr>
        <w:t>1</w:t>
      </w:r>
      <w:r w:rsidR="00256509">
        <w:rPr>
          <w:sz w:val="24"/>
          <w:szCs w:val="24"/>
        </w:rPr>
        <w:t xml:space="preserve">:00 – </w:t>
      </w:r>
      <w:r w:rsidR="00B22B1E">
        <w:rPr>
          <w:sz w:val="24"/>
          <w:szCs w:val="24"/>
        </w:rPr>
        <w:t>6</w:t>
      </w:r>
      <w:r w:rsidR="00256509">
        <w:rPr>
          <w:sz w:val="24"/>
          <w:szCs w:val="24"/>
        </w:rPr>
        <w:t>:00 p.m.</w:t>
      </w:r>
    </w:p>
    <w:p w14:paraId="2C1E4299" w14:textId="1E69B862" w:rsidR="00D17594" w:rsidRDefault="00D17594" w:rsidP="00933881">
      <w:pPr>
        <w:pStyle w:val="NoSpacing"/>
        <w:rPr>
          <w:sz w:val="24"/>
          <w:szCs w:val="24"/>
        </w:rPr>
      </w:pPr>
      <w:r>
        <w:rPr>
          <w:sz w:val="24"/>
          <w:szCs w:val="24"/>
        </w:rPr>
        <w:t>Craft Vendor Booth Fee $60.00</w:t>
      </w:r>
    </w:p>
    <w:p w14:paraId="58D33D06" w14:textId="401BF770" w:rsidR="00D17594" w:rsidRDefault="00D17594" w:rsidP="00933881">
      <w:pPr>
        <w:pStyle w:val="NoSpacing"/>
        <w:rPr>
          <w:sz w:val="24"/>
          <w:szCs w:val="24"/>
        </w:rPr>
      </w:pPr>
      <w:r>
        <w:rPr>
          <w:sz w:val="24"/>
          <w:szCs w:val="24"/>
        </w:rPr>
        <w:t>Food Vendor Booth Fee $300.00</w:t>
      </w:r>
    </w:p>
    <w:p w14:paraId="0F86DF84" w14:textId="77777777" w:rsidR="00256509" w:rsidRDefault="00256509" w:rsidP="00933881">
      <w:pPr>
        <w:pStyle w:val="NoSpacing"/>
        <w:rPr>
          <w:sz w:val="24"/>
          <w:szCs w:val="24"/>
        </w:rPr>
      </w:pPr>
    </w:p>
    <w:p w14:paraId="44397F67" w14:textId="77777777" w:rsidR="004A78B3" w:rsidRDefault="004A78B3" w:rsidP="00933881">
      <w:pPr>
        <w:pStyle w:val="NoSpacing"/>
        <w:rPr>
          <w:sz w:val="24"/>
          <w:szCs w:val="24"/>
        </w:rPr>
      </w:pPr>
      <w:r>
        <w:rPr>
          <w:sz w:val="24"/>
          <w:szCs w:val="24"/>
        </w:rPr>
        <w:t>Red Brick Roads</w:t>
      </w:r>
      <w:r w:rsidR="00933881" w:rsidRPr="0099095F">
        <w:rPr>
          <w:sz w:val="24"/>
          <w:szCs w:val="24"/>
        </w:rPr>
        <w:t xml:space="preserve"> is a </w:t>
      </w:r>
      <w:r>
        <w:rPr>
          <w:sz w:val="24"/>
          <w:szCs w:val="24"/>
        </w:rPr>
        <w:t xml:space="preserve">joint </w:t>
      </w:r>
      <w:r w:rsidR="00933881" w:rsidRPr="0099095F">
        <w:rPr>
          <w:sz w:val="24"/>
          <w:szCs w:val="24"/>
        </w:rPr>
        <w:t>project of Main Street Clinton</w:t>
      </w:r>
      <w:r>
        <w:rPr>
          <w:sz w:val="24"/>
          <w:szCs w:val="24"/>
        </w:rPr>
        <w:t xml:space="preserve"> and the Clinton Chamber of Commerce</w:t>
      </w:r>
      <w:r w:rsidR="00EB1529">
        <w:rPr>
          <w:sz w:val="24"/>
          <w:szCs w:val="24"/>
        </w:rPr>
        <w:t>. The festival</w:t>
      </w:r>
      <w:r w:rsidR="00933881" w:rsidRPr="0099095F">
        <w:rPr>
          <w:sz w:val="24"/>
          <w:szCs w:val="24"/>
        </w:rPr>
        <w:t xml:space="preserve"> </w:t>
      </w:r>
      <w:r w:rsidR="00EB1529">
        <w:rPr>
          <w:sz w:val="24"/>
          <w:szCs w:val="24"/>
        </w:rPr>
        <w:t xml:space="preserve">is an </w:t>
      </w:r>
      <w:r>
        <w:rPr>
          <w:sz w:val="24"/>
          <w:szCs w:val="24"/>
        </w:rPr>
        <w:t xml:space="preserve">outdoor concert and artist showcase that will take place on the historic brick streets of Olde Towne Clinton. </w:t>
      </w:r>
      <w:r w:rsidR="00FC5657">
        <w:rPr>
          <w:sz w:val="24"/>
          <w:szCs w:val="24"/>
        </w:rPr>
        <w:t xml:space="preserve">Red Brick Roads will feature local </w:t>
      </w:r>
      <w:r w:rsidR="006B77D0">
        <w:rPr>
          <w:sz w:val="24"/>
          <w:szCs w:val="24"/>
        </w:rPr>
        <w:t xml:space="preserve">singer songwriters </w:t>
      </w:r>
      <w:r w:rsidR="00FC5657">
        <w:rPr>
          <w:sz w:val="24"/>
          <w:szCs w:val="24"/>
        </w:rPr>
        <w:t xml:space="preserve">and regional </w:t>
      </w:r>
      <w:r w:rsidR="006B77D0">
        <w:rPr>
          <w:sz w:val="24"/>
          <w:szCs w:val="24"/>
        </w:rPr>
        <w:t>bands</w:t>
      </w:r>
      <w:r w:rsidR="00FC5657">
        <w:rPr>
          <w:sz w:val="24"/>
          <w:szCs w:val="24"/>
        </w:rPr>
        <w:t xml:space="preserve">, </w:t>
      </w:r>
      <w:r w:rsidR="006B77D0">
        <w:rPr>
          <w:sz w:val="24"/>
          <w:szCs w:val="24"/>
        </w:rPr>
        <w:t>visual and interactive art</w:t>
      </w:r>
      <w:r w:rsidR="00FC5657">
        <w:rPr>
          <w:sz w:val="24"/>
          <w:szCs w:val="24"/>
        </w:rPr>
        <w:t xml:space="preserve">, food, and </w:t>
      </w:r>
      <w:r w:rsidR="007508DB">
        <w:rPr>
          <w:sz w:val="24"/>
          <w:szCs w:val="24"/>
        </w:rPr>
        <w:t>a homebrew competition</w:t>
      </w:r>
      <w:r w:rsidR="00FC5657">
        <w:rPr>
          <w:sz w:val="24"/>
          <w:szCs w:val="24"/>
        </w:rPr>
        <w:t xml:space="preserve">. </w:t>
      </w:r>
    </w:p>
    <w:p w14:paraId="6CD971F3" w14:textId="77777777" w:rsidR="004A78B3" w:rsidRPr="00B35C32" w:rsidRDefault="004A78B3" w:rsidP="00933881">
      <w:pPr>
        <w:pStyle w:val="NoSpacing"/>
        <w:rPr>
          <w:sz w:val="16"/>
          <w:szCs w:val="16"/>
        </w:rPr>
      </w:pPr>
    </w:p>
    <w:p w14:paraId="6CF567D1" w14:textId="77777777" w:rsidR="00933881" w:rsidRPr="0099095F" w:rsidRDefault="00933881" w:rsidP="00933881">
      <w:pPr>
        <w:pStyle w:val="NoSpacing"/>
        <w:rPr>
          <w:sz w:val="24"/>
          <w:szCs w:val="24"/>
        </w:rPr>
      </w:pPr>
      <w:r w:rsidRPr="0099095F">
        <w:rPr>
          <w:sz w:val="24"/>
          <w:szCs w:val="24"/>
        </w:rPr>
        <w:t>All products must be produced by the v</w:t>
      </w:r>
      <w:r w:rsidR="009D421C">
        <w:rPr>
          <w:sz w:val="24"/>
          <w:szCs w:val="24"/>
        </w:rPr>
        <w:t>endor and should fall into two</w:t>
      </w:r>
      <w:r w:rsidRPr="0099095F">
        <w:rPr>
          <w:sz w:val="24"/>
          <w:szCs w:val="24"/>
        </w:rPr>
        <w:t xml:space="preserve"> general categories:</w:t>
      </w:r>
    </w:p>
    <w:p w14:paraId="1D9CB689" w14:textId="77777777" w:rsidR="00E0542C" w:rsidRPr="009D421C" w:rsidRDefault="00933881" w:rsidP="00E0542C">
      <w:pPr>
        <w:pStyle w:val="NoSpacing"/>
        <w:rPr>
          <w:sz w:val="24"/>
          <w:szCs w:val="24"/>
        </w:rPr>
      </w:pPr>
      <w:r w:rsidRPr="0099095F">
        <w:rPr>
          <w:sz w:val="24"/>
          <w:szCs w:val="24"/>
        </w:rPr>
        <w:tab/>
      </w:r>
      <w:r w:rsidR="00E0542C" w:rsidRPr="009D421C">
        <w:rPr>
          <w:b/>
          <w:sz w:val="24"/>
          <w:szCs w:val="24"/>
        </w:rPr>
        <w:t>Category 1:</w:t>
      </w:r>
      <w:r w:rsidR="00E0542C" w:rsidRPr="009D421C">
        <w:rPr>
          <w:sz w:val="24"/>
          <w:szCs w:val="24"/>
        </w:rPr>
        <w:t xml:space="preserve">  </w:t>
      </w:r>
      <w:r w:rsidR="009D421C" w:rsidRPr="009D421C">
        <w:rPr>
          <w:sz w:val="24"/>
          <w:szCs w:val="24"/>
        </w:rPr>
        <w:t xml:space="preserve">original artwork </w:t>
      </w:r>
      <w:r w:rsidR="00E0542C" w:rsidRPr="009D421C">
        <w:rPr>
          <w:sz w:val="24"/>
          <w:szCs w:val="24"/>
        </w:rPr>
        <w:t xml:space="preserve">such as </w:t>
      </w:r>
      <w:r w:rsidR="009D421C" w:rsidRPr="009D421C">
        <w:rPr>
          <w:sz w:val="24"/>
          <w:szCs w:val="24"/>
        </w:rPr>
        <w:t>paintings, pottery, photography</w:t>
      </w:r>
      <w:r w:rsidR="00FC5657">
        <w:rPr>
          <w:sz w:val="24"/>
          <w:szCs w:val="24"/>
        </w:rPr>
        <w:t>, etc.</w:t>
      </w:r>
    </w:p>
    <w:p w14:paraId="2013781E" w14:textId="77777777" w:rsidR="00FC5657" w:rsidRPr="009D421C" w:rsidRDefault="00E0542C" w:rsidP="00FC5657">
      <w:pPr>
        <w:pStyle w:val="NoSpacing"/>
        <w:ind w:firstLine="720"/>
        <w:rPr>
          <w:sz w:val="24"/>
          <w:szCs w:val="24"/>
        </w:rPr>
      </w:pPr>
      <w:r w:rsidRPr="009D421C">
        <w:rPr>
          <w:b/>
          <w:sz w:val="24"/>
          <w:szCs w:val="24"/>
        </w:rPr>
        <w:t>C</w:t>
      </w:r>
      <w:r w:rsidR="00933881" w:rsidRPr="009D421C">
        <w:rPr>
          <w:b/>
          <w:sz w:val="24"/>
          <w:szCs w:val="24"/>
        </w:rPr>
        <w:t>ategory 2:</w:t>
      </w:r>
      <w:r w:rsidR="00933881" w:rsidRPr="009D421C">
        <w:rPr>
          <w:sz w:val="24"/>
          <w:szCs w:val="24"/>
        </w:rPr>
        <w:t xml:space="preserve">  </w:t>
      </w:r>
      <w:r w:rsidR="00B35C32">
        <w:rPr>
          <w:sz w:val="24"/>
          <w:szCs w:val="24"/>
        </w:rPr>
        <w:t>specialty handcrafted items of an artistic nature</w:t>
      </w:r>
    </w:p>
    <w:p w14:paraId="25F3E247" w14:textId="77777777" w:rsidR="00DC1884" w:rsidRPr="009D421C" w:rsidRDefault="00DC1884" w:rsidP="00DC1884">
      <w:pPr>
        <w:pStyle w:val="NoSpacing"/>
        <w:ind w:firstLine="720"/>
        <w:rPr>
          <w:sz w:val="24"/>
          <w:szCs w:val="24"/>
        </w:rPr>
      </w:pPr>
      <w:r w:rsidRPr="009D421C">
        <w:rPr>
          <w:b/>
          <w:sz w:val="24"/>
          <w:szCs w:val="24"/>
        </w:rPr>
        <w:t>C</w:t>
      </w:r>
      <w:r>
        <w:rPr>
          <w:b/>
          <w:sz w:val="24"/>
          <w:szCs w:val="24"/>
        </w:rPr>
        <w:t>ategory 3</w:t>
      </w:r>
      <w:r w:rsidRPr="009D421C">
        <w:rPr>
          <w:b/>
          <w:sz w:val="24"/>
          <w:szCs w:val="24"/>
        </w:rPr>
        <w:t>:</w:t>
      </w:r>
      <w:r w:rsidRPr="009D421C">
        <w:rPr>
          <w:sz w:val="24"/>
          <w:szCs w:val="24"/>
        </w:rPr>
        <w:t xml:space="preserve">  temporary food vendors such as food trucks and food stands</w:t>
      </w:r>
    </w:p>
    <w:p w14:paraId="6605455E" w14:textId="0BF04D92" w:rsidR="00E0542C" w:rsidRPr="00D17594" w:rsidRDefault="00B35C32" w:rsidP="00D17594">
      <w:pPr>
        <w:pStyle w:val="NoSpacing"/>
        <w:ind w:firstLine="720"/>
        <w:rPr>
          <w:sz w:val="24"/>
          <w:szCs w:val="24"/>
        </w:rPr>
      </w:pPr>
      <w:r w:rsidRPr="009D421C">
        <w:rPr>
          <w:b/>
          <w:sz w:val="24"/>
          <w:szCs w:val="24"/>
        </w:rPr>
        <w:t>C</w:t>
      </w:r>
      <w:r>
        <w:rPr>
          <w:b/>
          <w:sz w:val="24"/>
          <w:szCs w:val="24"/>
        </w:rPr>
        <w:t xml:space="preserve">ategory </w:t>
      </w:r>
      <w:r w:rsidR="00DC1884">
        <w:rPr>
          <w:b/>
          <w:sz w:val="24"/>
          <w:szCs w:val="24"/>
        </w:rPr>
        <w:t>4</w:t>
      </w:r>
      <w:r w:rsidRPr="009D421C">
        <w:rPr>
          <w:b/>
          <w:sz w:val="24"/>
          <w:szCs w:val="24"/>
        </w:rPr>
        <w:t>:</w:t>
      </w:r>
      <w:r w:rsidRPr="009D421C">
        <w:rPr>
          <w:sz w:val="24"/>
          <w:szCs w:val="24"/>
        </w:rPr>
        <w:t xml:space="preserve">  </w:t>
      </w:r>
      <w:r w:rsidR="00DC1884">
        <w:rPr>
          <w:sz w:val="24"/>
          <w:szCs w:val="24"/>
        </w:rPr>
        <w:t>collections of specialty curated items</w:t>
      </w:r>
    </w:p>
    <w:p w14:paraId="73432028" w14:textId="77777777" w:rsidR="00C87DA8" w:rsidRPr="003C526A" w:rsidRDefault="00C87DA8" w:rsidP="00933881">
      <w:pPr>
        <w:pStyle w:val="NoSpacing"/>
        <w:rPr>
          <w:sz w:val="16"/>
          <w:szCs w:val="16"/>
        </w:rPr>
      </w:pPr>
    </w:p>
    <w:p w14:paraId="713585C8" w14:textId="77777777" w:rsidR="009F65DC" w:rsidRPr="00961846" w:rsidRDefault="009F65DC" w:rsidP="00933881">
      <w:pPr>
        <w:pStyle w:val="NoSpacing"/>
        <w:rPr>
          <w:b/>
          <w:sz w:val="32"/>
          <w:szCs w:val="32"/>
          <w:u w:val="single"/>
        </w:rPr>
      </w:pPr>
      <w:r w:rsidRPr="00961846">
        <w:rPr>
          <w:b/>
          <w:sz w:val="32"/>
          <w:szCs w:val="32"/>
          <w:u w:val="single"/>
        </w:rPr>
        <w:t>Reservin</w:t>
      </w:r>
      <w:r w:rsidR="00C87DA8" w:rsidRPr="00961846">
        <w:rPr>
          <w:b/>
          <w:sz w:val="32"/>
          <w:szCs w:val="32"/>
          <w:u w:val="single"/>
        </w:rPr>
        <w:t>g a Booth Space/Vendor Approval</w:t>
      </w:r>
    </w:p>
    <w:p w14:paraId="2D5A2F30" w14:textId="77777777" w:rsidR="00C87DA8" w:rsidRPr="00EF7C23" w:rsidRDefault="00C87DA8" w:rsidP="00933881">
      <w:pPr>
        <w:pStyle w:val="NoSpacing"/>
        <w:rPr>
          <w:sz w:val="16"/>
          <w:szCs w:val="16"/>
        </w:rPr>
      </w:pPr>
    </w:p>
    <w:p w14:paraId="77D0FCB5" w14:textId="3FAE8221" w:rsidR="00B629C2" w:rsidRPr="0099095F" w:rsidRDefault="009F65DC" w:rsidP="00297977">
      <w:pPr>
        <w:pStyle w:val="NoSpacing"/>
        <w:rPr>
          <w:sz w:val="24"/>
          <w:szCs w:val="24"/>
        </w:rPr>
      </w:pPr>
      <w:r w:rsidRPr="0099095F">
        <w:rPr>
          <w:sz w:val="24"/>
          <w:szCs w:val="24"/>
        </w:rPr>
        <w:t xml:space="preserve">Thank you for your interest in becoming a vendor at </w:t>
      </w:r>
      <w:r w:rsidR="00D0530C">
        <w:rPr>
          <w:sz w:val="24"/>
          <w:szCs w:val="24"/>
        </w:rPr>
        <w:t>Red Brick Roads Music &amp; Art</w:t>
      </w:r>
      <w:r w:rsidR="00361688">
        <w:rPr>
          <w:sz w:val="24"/>
          <w:szCs w:val="24"/>
        </w:rPr>
        <w:t>s</w:t>
      </w:r>
      <w:r w:rsidR="00D0530C">
        <w:rPr>
          <w:sz w:val="24"/>
          <w:szCs w:val="24"/>
        </w:rPr>
        <w:t xml:space="preserve"> Fest</w:t>
      </w:r>
      <w:r w:rsidR="00361688">
        <w:rPr>
          <w:sz w:val="24"/>
          <w:szCs w:val="24"/>
        </w:rPr>
        <w:t>ival</w:t>
      </w:r>
      <w:r w:rsidRPr="0099095F">
        <w:rPr>
          <w:sz w:val="24"/>
          <w:szCs w:val="24"/>
        </w:rPr>
        <w:t xml:space="preserve">. We encourage your participation and have outlined the following procedures to make it enjoyable and profitable for you. Please read the information carefully and fill out the attached vendor application. Return the application with </w:t>
      </w:r>
      <w:r w:rsidR="00256509">
        <w:rPr>
          <w:sz w:val="24"/>
          <w:szCs w:val="24"/>
        </w:rPr>
        <w:t>photos</w:t>
      </w:r>
      <w:r w:rsidRPr="0099095F">
        <w:rPr>
          <w:sz w:val="24"/>
          <w:szCs w:val="24"/>
        </w:rPr>
        <w:t>.</w:t>
      </w:r>
      <w:r w:rsidR="00256509">
        <w:rPr>
          <w:sz w:val="24"/>
          <w:szCs w:val="24"/>
        </w:rPr>
        <w:t xml:space="preserve"> Please submit no more than three pictures representing each item type </w:t>
      </w:r>
      <w:r w:rsidR="006309FE">
        <w:rPr>
          <w:sz w:val="24"/>
          <w:szCs w:val="24"/>
        </w:rPr>
        <w:t>you intend to sell at the festival</w:t>
      </w:r>
      <w:r w:rsidR="00256509">
        <w:rPr>
          <w:sz w:val="24"/>
          <w:szCs w:val="24"/>
        </w:rPr>
        <w:t xml:space="preserve">. After </w:t>
      </w:r>
      <w:r w:rsidR="00AD181D">
        <w:rPr>
          <w:sz w:val="24"/>
          <w:szCs w:val="24"/>
        </w:rPr>
        <w:t xml:space="preserve">your application has been reviewed, you will </w:t>
      </w:r>
      <w:r w:rsidR="00256509">
        <w:rPr>
          <w:sz w:val="24"/>
          <w:szCs w:val="24"/>
        </w:rPr>
        <w:t>receive</w:t>
      </w:r>
      <w:r w:rsidR="00AD181D">
        <w:rPr>
          <w:sz w:val="24"/>
          <w:szCs w:val="24"/>
        </w:rPr>
        <w:t xml:space="preserve"> an email notifying you of your acc</w:t>
      </w:r>
      <w:r w:rsidR="006309FE">
        <w:rPr>
          <w:sz w:val="24"/>
          <w:szCs w:val="24"/>
        </w:rPr>
        <w:t>eptance or denial</w:t>
      </w:r>
      <w:r w:rsidR="00AD181D" w:rsidRPr="00D52FE7">
        <w:rPr>
          <w:sz w:val="24"/>
          <w:szCs w:val="24"/>
        </w:rPr>
        <w:t>.</w:t>
      </w:r>
      <w:r w:rsidR="009D306F">
        <w:rPr>
          <w:sz w:val="24"/>
          <w:szCs w:val="24"/>
        </w:rPr>
        <w:t xml:space="preserve"> A</w:t>
      </w:r>
      <w:r w:rsidR="00B35C32" w:rsidRPr="00D52FE7">
        <w:rPr>
          <w:sz w:val="24"/>
          <w:szCs w:val="24"/>
        </w:rPr>
        <w:t>pplicants will be reviewed and notified by July</w:t>
      </w:r>
      <w:r w:rsidR="00B40472" w:rsidRPr="00D52FE7">
        <w:rPr>
          <w:sz w:val="24"/>
          <w:szCs w:val="24"/>
        </w:rPr>
        <w:t xml:space="preserve"> </w:t>
      </w:r>
      <w:r w:rsidR="009D306F">
        <w:rPr>
          <w:sz w:val="24"/>
          <w:szCs w:val="24"/>
        </w:rPr>
        <w:t>15</w:t>
      </w:r>
      <w:r w:rsidR="00B40472" w:rsidRPr="00D52FE7">
        <w:rPr>
          <w:sz w:val="24"/>
          <w:szCs w:val="24"/>
        </w:rPr>
        <w:t xml:space="preserve">. </w:t>
      </w:r>
      <w:r w:rsidR="009D306F">
        <w:rPr>
          <w:sz w:val="24"/>
          <w:szCs w:val="24"/>
        </w:rPr>
        <w:t>Approved vendor will have until July 31 to pay for their booth, after July 31, there will be a $25.00 late fee.  Vendor will not be allowed to participate if the booth fee is not paid by</w:t>
      </w:r>
      <w:r w:rsidR="00B40472" w:rsidRPr="00D52FE7">
        <w:rPr>
          <w:sz w:val="24"/>
          <w:szCs w:val="24"/>
        </w:rPr>
        <w:t xml:space="preserve"> August 1</w:t>
      </w:r>
      <w:r w:rsidR="007508DB">
        <w:rPr>
          <w:sz w:val="24"/>
          <w:szCs w:val="24"/>
        </w:rPr>
        <w:t>5</w:t>
      </w:r>
      <w:r w:rsidR="00B35C32" w:rsidRPr="00D52FE7">
        <w:rPr>
          <w:sz w:val="24"/>
          <w:szCs w:val="24"/>
        </w:rPr>
        <w:t>.</w:t>
      </w:r>
      <w:r w:rsidR="00081BC7" w:rsidRPr="00D52FE7">
        <w:rPr>
          <w:sz w:val="24"/>
          <w:szCs w:val="24"/>
        </w:rPr>
        <w:t xml:space="preserve"> </w:t>
      </w:r>
      <w:r w:rsidR="00256509" w:rsidRPr="00D52FE7">
        <w:rPr>
          <w:sz w:val="24"/>
          <w:szCs w:val="24"/>
        </w:rPr>
        <w:t>Once</w:t>
      </w:r>
      <w:r w:rsidR="00256509" w:rsidRPr="00A54D64">
        <w:rPr>
          <w:sz w:val="24"/>
          <w:szCs w:val="24"/>
        </w:rPr>
        <w:t xml:space="preserve"> </w:t>
      </w:r>
      <w:r w:rsidR="00AD181D" w:rsidRPr="00A54D64">
        <w:rPr>
          <w:sz w:val="24"/>
          <w:szCs w:val="24"/>
        </w:rPr>
        <w:t xml:space="preserve">approved, </w:t>
      </w:r>
      <w:r w:rsidR="00FB4FD5" w:rsidRPr="00A54D64">
        <w:rPr>
          <w:sz w:val="24"/>
          <w:szCs w:val="24"/>
        </w:rPr>
        <w:t>vendors</w:t>
      </w:r>
      <w:r w:rsidR="00AD181D" w:rsidRPr="00A54D64">
        <w:rPr>
          <w:sz w:val="24"/>
          <w:szCs w:val="24"/>
        </w:rPr>
        <w:t xml:space="preserve"> will pay </w:t>
      </w:r>
      <w:r w:rsidR="009D306F">
        <w:rPr>
          <w:sz w:val="24"/>
          <w:szCs w:val="24"/>
        </w:rPr>
        <w:t>the</w:t>
      </w:r>
      <w:r w:rsidR="00A54D64">
        <w:rPr>
          <w:sz w:val="24"/>
          <w:szCs w:val="24"/>
        </w:rPr>
        <w:t xml:space="preserve"> booth fee </w:t>
      </w:r>
      <w:r w:rsidR="00D0530C" w:rsidRPr="00A54D64">
        <w:rPr>
          <w:sz w:val="24"/>
          <w:szCs w:val="24"/>
        </w:rPr>
        <w:t>by check (addressed to Main Street Clinton)</w:t>
      </w:r>
      <w:r w:rsidR="00FC5657" w:rsidRPr="00A54D64">
        <w:rPr>
          <w:sz w:val="24"/>
          <w:szCs w:val="24"/>
        </w:rPr>
        <w:t xml:space="preserve"> or </w:t>
      </w:r>
      <w:r w:rsidR="00D0530C" w:rsidRPr="00A54D64">
        <w:rPr>
          <w:sz w:val="24"/>
          <w:szCs w:val="24"/>
        </w:rPr>
        <w:t>online</w:t>
      </w:r>
      <w:r w:rsidR="00D0530C">
        <w:rPr>
          <w:sz w:val="24"/>
          <w:szCs w:val="24"/>
        </w:rPr>
        <w:t xml:space="preserve"> </w:t>
      </w:r>
      <w:r w:rsidR="00FC5657">
        <w:rPr>
          <w:sz w:val="24"/>
          <w:szCs w:val="24"/>
        </w:rPr>
        <w:t xml:space="preserve">by </w:t>
      </w:r>
      <w:r w:rsidR="00D0530C">
        <w:rPr>
          <w:sz w:val="24"/>
          <w:szCs w:val="24"/>
        </w:rPr>
        <w:t xml:space="preserve">credit or debit </w:t>
      </w:r>
      <w:r w:rsidR="00FC5657">
        <w:rPr>
          <w:sz w:val="24"/>
          <w:szCs w:val="24"/>
        </w:rPr>
        <w:t>card</w:t>
      </w:r>
      <w:r w:rsidR="00AD181D">
        <w:rPr>
          <w:sz w:val="24"/>
          <w:szCs w:val="24"/>
        </w:rPr>
        <w:t>.</w:t>
      </w:r>
      <w:r w:rsidRPr="0099095F">
        <w:rPr>
          <w:sz w:val="24"/>
          <w:szCs w:val="24"/>
        </w:rPr>
        <w:t xml:space="preserve"> </w:t>
      </w:r>
      <w:r w:rsidRPr="008D69BE">
        <w:rPr>
          <w:b/>
          <w:sz w:val="24"/>
          <w:szCs w:val="24"/>
          <w:u w:val="single"/>
        </w:rPr>
        <w:t>No booth space will be reserved until payment is received</w:t>
      </w:r>
      <w:r w:rsidRPr="0099095F">
        <w:rPr>
          <w:sz w:val="24"/>
          <w:szCs w:val="24"/>
        </w:rPr>
        <w:t xml:space="preserve">. </w:t>
      </w:r>
      <w:r w:rsidRPr="008D69BE">
        <w:rPr>
          <w:b/>
          <w:sz w:val="24"/>
          <w:szCs w:val="24"/>
          <w:u w:val="single"/>
        </w:rPr>
        <w:t>A late fee will be as</w:t>
      </w:r>
      <w:r w:rsidR="00111415" w:rsidRPr="008D69BE">
        <w:rPr>
          <w:b/>
          <w:sz w:val="24"/>
          <w:szCs w:val="24"/>
          <w:u w:val="single"/>
        </w:rPr>
        <w:t xml:space="preserve">sessed after </w:t>
      </w:r>
      <w:r w:rsidR="009D306F">
        <w:rPr>
          <w:b/>
          <w:sz w:val="24"/>
          <w:szCs w:val="24"/>
          <w:u w:val="single"/>
        </w:rPr>
        <w:t>July 31</w:t>
      </w:r>
      <w:r w:rsidR="00111415" w:rsidRPr="0099095F">
        <w:rPr>
          <w:sz w:val="24"/>
          <w:szCs w:val="24"/>
        </w:rPr>
        <w:t xml:space="preserve">. </w:t>
      </w:r>
      <w:r w:rsidRPr="0099095F">
        <w:rPr>
          <w:sz w:val="24"/>
          <w:szCs w:val="24"/>
        </w:rPr>
        <w:t>Space is limited and applications will be reviewed on a first come, first served basis.</w:t>
      </w:r>
      <w:r w:rsidR="00FA5439" w:rsidRPr="0099095F">
        <w:rPr>
          <w:sz w:val="24"/>
          <w:szCs w:val="24"/>
        </w:rPr>
        <w:t xml:space="preserve"> </w:t>
      </w:r>
    </w:p>
    <w:p w14:paraId="4B1F6EC1" w14:textId="77777777" w:rsidR="00297977" w:rsidRPr="003C526A" w:rsidRDefault="00297977" w:rsidP="00933881">
      <w:pPr>
        <w:pStyle w:val="NoSpacing"/>
        <w:rPr>
          <w:sz w:val="16"/>
          <w:szCs w:val="16"/>
        </w:rPr>
      </w:pPr>
    </w:p>
    <w:p w14:paraId="0FE8AFE4" w14:textId="77777777" w:rsidR="00E36E44" w:rsidRPr="00961846" w:rsidRDefault="00E36E44" w:rsidP="00933881">
      <w:pPr>
        <w:pStyle w:val="NoSpacing"/>
        <w:rPr>
          <w:b/>
          <w:sz w:val="32"/>
          <w:szCs w:val="32"/>
          <w:u w:val="single"/>
        </w:rPr>
      </w:pPr>
      <w:r w:rsidRPr="009D421C">
        <w:rPr>
          <w:b/>
          <w:sz w:val="32"/>
          <w:szCs w:val="32"/>
          <w:u w:val="single"/>
        </w:rPr>
        <w:t>Permitted Items for Sale</w:t>
      </w:r>
    </w:p>
    <w:p w14:paraId="6CB08622" w14:textId="77777777" w:rsidR="00A946E5" w:rsidRPr="00EF7C23" w:rsidRDefault="00A946E5" w:rsidP="00933881">
      <w:pPr>
        <w:pStyle w:val="NoSpacing"/>
        <w:rPr>
          <w:sz w:val="16"/>
          <w:szCs w:val="16"/>
        </w:rPr>
      </w:pPr>
    </w:p>
    <w:p w14:paraId="4B16AB0E" w14:textId="77777777" w:rsidR="00E36E44" w:rsidRDefault="00D0530C" w:rsidP="00933881">
      <w:pPr>
        <w:pStyle w:val="NoSpacing"/>
        <w:rPr>
          <w:sz w:val="24"/>
          <w:szCs w:val="24"/>
        </w:rPr>
      </w:pPr>
      <w:r w:rsidRPr="00A54D64">
        <w:rPr>
          <w:sz w:val="24"/>
          <w:szCs w:val="24"/>
        </w:rPr>
        <w:t>Red Brick Roads</w:t>
      </w:r>
      <w:r w:rsidR="009F65DC" w:rsidRPr="00A54D64">
        <w:rPr>
          <w:sz w:val="24"/>
          <w:szCs w:val="24"/>
        </w:rPr>
        <w:t xml:space="preserve"> promotes the sale of </w:t>
      </w:r>
      <w:r w:rsidR="009D421C" w:rsidRPr="00A54D64">
        <w:rPr>
          <w:sz w:val="24"/>
          <w:szCs w:val="24"/>
        </w:rPr>
        <w:t>original artwork</w:t>
      </w:r>
      <w:r w:rsidR="00DC1884">
        <w:rPr>
          <w:sz w:val="24"/>
          <w:szCs w:val="24"/>
        </w:rPr>
        <w:t xml:space="preserve"> or curated goods</w:t>
      </w:r>
      <w:r w:rsidR="009F65DC" w:rsidRPr="00A54D64">
        <w:rPr>
          <w:b/>
          <w:sz w:val="24"/>
          <w:szCs w:val="24"/>
        </w:rPr>
        <w:t xml:space="preserve">. </w:t>
      </w:r>
      <w:r w:rsidR="009F65DC" w:rsidRPr="00A54D64">
        <w:rPr>
          <w:sz w:val="24"/>
          <w:szCs w:val="24"/>
        </w:rPr>
        <w:t xml:space="preserve">The </w:t>
      </w:r>
      <w:r w:rsidRPr="00A54D64">
        <w:rPr>
          <w:sz w:val="24"/>
          <w:szCs w:val="24"/>
        </w:rPr>
        <w:t xml:space="preserve">festival directors </w:t>
      </w:r>
      <w:r w:rsidR="009F65DC" w:rsidRPr="00A54D64">
        <w:rPr>
          <w:sz w:val="24"/>
          <w:szCs w:val="24"/>
        </w:rPr>
        <w:t>reserve the right to refuse any vendor.</w:t>
      </w:r>
    </w:p>
    <w:p w14:paraId="3FAD16B9" w14:textId="77777777" w:rsidR="00297977" w:rsidRPr="00B35C32" w:rsidRDefault="00297977" w:rsidP="00933881">
      <w:pPr>
        <w:pStyle w:val="NoSpacing"/>
        <w:rPr>
          <w:sz w:val="16"/>
          <w:szCs w:val="16"/>
        </w:rPr>
      </w:pPr>
    </w:p>
    <w:p w14:paraId="6E4D7A7D" w14:textId="77777777" w:rsidR="00E0542C" w:rsidRDefault="00E0542C" w:rsidP="00E0542C">
      <w:pPr>
        <w:pStyle w:val="NoSpacing"/>
        <w:rPr>
          <w:sz w:val="24"/>
          <w:szCs w:val="24"/>
        </w:rPr>
      </w:pPr>
      <w:r>
        <w:rPr>
          <w:b/>
          <w:sz w:val="24"/>
          <w:szCs w:val="24"/>
        </w:rPr>
        <w:t>Category 1</w:t>
      </w:r>
      <w:r w:rsidRPr="00297977">
        <w:rPr>
          <w:b/>
          <w:sz w:val="24"/>
          <w:szCs w:val="24"/>
        </w:rPr>
        <w:t>:</w:t>
      </w:r>
      <w:r w:rsidRPr="0099095F">
        <w:rPr>
          <w:sz w:val="24"/>
          <w:szCs w:val="24"/>
        </w:rPr>
        <w:t xml:space="preserve"> </w:t>
      </w:r>
      <w:r w:rsidR="007164DC">
        <w:rPr>
          <w:sz w:val="24"/>
          <w:szCs w:val="24"/>
        </w:rPr>
        <w:t xml:space="preserve">original artwork such as paintings, pen &amp; ink, sculptures, </w:t>
      </w:r>
      <w:r w:rsidR="003D0EE6">
        <w:rPr>
          <w:sz w:val="24"/>
          <w:szCs w:val="24"/>
        </w:rPr>
        <w:t xml:space="preserve">original prints, </w:t>
      </w:r>
      <w:r w:rsidR="007164DC">
        <w:rPr>
          <w:sz w:val="24"/>
          <w:szCs w:val="24"/>
        </w:rPr>
        <w:t xml:space="preserve">pottery, photography, stained glass, mosaics, </w:t>
      </w:r>
      <w:r w:rsidR="003D0EE6">
        <w:rPr>
          <w:sz w:val="24"/>
          <w:szCs w:val="24"/>
        </w:rPr>
        <w:t xml:space="preserve">hand carved or hand turned </w:t>
      </w:r>
      <w:r w:rsidR="007164DC">
        <w:rPr>
          <w:sz w:val="24"/>
          <w:szCs w:val="24"/>
        </w:rPr>
        <w:t>woodwork; ot</w:t>
      </w:r>
      <w:r w:rsidR="009366F4">
        <w:rPr>
          <w:sz w:val="24"/>
          <w:szCs w:val="24"/>
        </w:rPr>
        <w:t>her mediums will be considered</w:t>
      </w:r>
    </w:p>
    <w:p w14:paraId="2D6111F6" w14:textId="77777777" w:rsidR="00B35C32" w:rsidRPr="00B35C32" w:rsidRDefault="00B35C32" w:rsidP="00E0542C">
      <w:pPr>
        <w:pStyle w:val="NoSpacing"/>
        <w:rPr>
          <w:sz w:val="16"/>
          <w:szCs w:val="16"/>
        </w:rPr>
      </w:pPr>
    </w:p>
    <w:p w14:paraId="7FFACA47" w14:textId="77777777" w:rsidR="00B35C32" w:rsidRDefault="00B35C32" w:rsidP="00B35C32">
      <w:pPr>
        <w:pStyle w:val="NoSpacing"/>
        <w:rPr>
          <w:sz w:val="24"/>
          <w:szCs w:val="24"/>
        </w:rPr>
      </w:pPr>
      <w:r w:rsidRPr="00297977">
        <w:rPr>
          <w:b/>
          <w:sz w:val="24"/>
          <w:szCs w:val="24"/>
        </w:rPr>
        <w:t>Category 2:</w:t>
      </w:r>
      <w:r w:rsidRPr="0099095F">
        <w:rPr>
          <w:sz w:val="24"/>
          <w:szCs w:val="24"/>
        </w:rPr>
        <w:t xml:space="preserve"> </w:t>
      </w:r>
      <w:r>
        <w:rPr>
          <w:sz w:val="24"/>
          <w:szCs w:val="24"/>
        </w:rPr>
        <w:t>specialty handcrafted items of an artistic nature such as bath and beauty products, apparel, accessories, etc.</w:t>
      </w:r>
    </w:p>
    <w:p w14:paraId="532F03AC" w14:textId="77777777" w:rsidR="009F65DC" w:rsidRPr="00B35C32" w:rsidRDefault="009F65DC" w:rsidP="00933881">
      <w:pPr>
        <w:pStyle w:val="NoSpacing"/>
        <w:rPr>
          <w:sz w:val="16"/>
          <w:szCs w:val="16"/>
        </w:rPr>
      </w:pPr>
    </w:p>
    <w:p w14:paraId="4DACBD51" w14:textId="77777777" w:rsidR="009F65DC" w:rsidRDefault="009F65DC" w:rsidP="00933881">
      <w:pPr>
        <w:pStyle w:val="NoSpacing"/>
        <w:rPr>
          <w:sz w:val="24"/>
          <w:szCs w:val="24"/>
        </w:rPr>
      </w:pPr>
      <w:r w:rsidRPr="00297977">
        <w:rPr>
          <w:b/>
          <w:sz w:val="24"/>
          <w:szCs w:val="24"/>
        </w:rPr>
        <w:t xml:space="preserve">Category </w:t>
      </w:r>
      <w:r w:rsidR="00B35C32">
        <w:rPr>
          <w:b/>
          <w:sz w:val="24"/>
          <w:szCs w:val="24"/>
        </w:rPr>
        <w:t>3</w:t>
      </w:r>
      <w:r w:rsidRPr="00297977">
        <w:rPr>
          <w:b/>
          <w:sz w:val="24"/>
          <w:szCs w:val="24"/>
        </w:rPr>
        <w:t>:</w:t>
      </w:r>
      <w:r w:rsidRPr="0099095F">
        <w:rPr>
          <w:sz w:val="24"/>
          <w:szCs w:val="24"/>
        </w:rPr>
        <w:t xml:space="preserve"> </w:t>
      </w:r>
      <w:r w:rsidR="003D0EE6">
        <w:rPr>
          <w:sz w:val="24"/>
          <w:szCs w:val="24"/>
        </w:rPr>
        <w:t>temporary food</w:t>
      </w:r>
      <w:r w:rsidR="009366F4">
        <w:rPr>
          <w:sz w:val="24"/>
          <w:szCs w:val="24"/>
        </w:rPr>
        <w:t xml:space="preserve"> vendors such as food trucks,</w:t>
      </w:r>
      <w:r w:rsidR="003D0EE6">
        <w:rPr>
          <w:sz w:val="24"/>
          <w:szCs w:val="24"/>
        </w:rPr>
        <w:t xml:space="preserve"> food stands</w:t>
      </w:r>
      <w:r w:rsidR="009366F4">
        <w:rPr>
          <w:sz w:val="24"/>
          <w:szCs w:val="24"/>
        </w:rPr>
        <w:t>, etc.</w:t>
      </w:r>
    </w:p>
    <w:p w14:paraId="76E7B27A" w14:textId="77777777" w:rsidR="00B35C32" w:rsidRDefault="006044CC" w:rsidP="009366F4">
      <w:pPr>
        <w:pStyle w:val="NoSpacing"/>
        <w:ind w:left="720"/>
        <w:rPr>
          <w:sz w:val="24"/>
          <w:szCs w:val="24"/>
        </w:rPr>
      </w:pPr>
      <w:r w:rsidRPr="00D0530C">
        <w:rPr>
          <w:i/>
          <w:sz w:val="24"/>
          <w:szCs w:val="24"/>
        </w:rPr>
        <w:t>Note:</w:t>
      </w:r>
      <w:r>
        <w:rPr>
          <w:sz w:val="24"/>
          <w:szCs w:val="24"/>
        </w:rPr>
        <w:t xml:space="preserve"> </w:t>
      </w:r>
      <w:r w:rsidR="009366F4" w:rsidRPr="009366F4">
        <w:rPr>
          <w:sz w:val="24"/>
          <w:szCs w:val="24"/>
        </w:rPr>
        <w:t xml:space="preserve">Category </w:t>
      </w:r>
      <w:r w:rsidR="00361688">
        <w:rPr>
          <w:sz w:val="24"/>
          <w:szCs w:val="24"/>
        </w:rPr>
        <w:t>3</w:t>
      </w:r>
      <w:r w:rsidR="009366F4" w:rsidRPr="009366F4">
        <w:rPr>
          <w:sz w:val="24"/>
          <w:szCs w:val="24"/>
        </w:rPr>
        <w:t xml:space="preserve"> v</w:t>
      </w:r>
      <w:r w:rsidR="00297977">
        <w:rPr>
          <w:sz w:val="24"/>
          <w:szCs w:val="24"/>
        </w:rPr>
        <w:t>endors must attach a copy of a</w:t>
      </w:r>
      <w:r w:rsidR="00297977" w:rsidRPr="0099095F">
        <w:rPr>
          <w:sz w:val="24"/>
          <w:szCs w:val="24"/>
        </w:rPr>
        <w:t xml:space="preserve"> ServSafe license and/or business license, as well as a copy of your liability insurance. </w:t>
      </w:r>
    </w:p>
    <w:p w14:paraId="31B6DB4C" w14:textId="77777777" w:rsidR="00DC1884" w:rsidRPr="00B35C32" w:rsidRDefault="00DC1884" w:rsidP="00DC1884">
      <w:pPr>
        <w:pStyle w:val="NoSpacing"/>
        <w:rPr>
          <w:sz w:val="16"/>
          <w:szCs w:val="16"/>
        </w:rPr>
      </w:pPr>
    </w:p>
    <w:p w14:paraId="4F07B884" w14:textId="77777777" w:rsidR="00B35C32" w:rsidRDefault="00DC1884" w:rsidP="00DC1884">
      <w:pPr>
        <w:pStyle w:val="NoSpacing"/>
        <w:rPr>
          <w:sz w:val="24"/>
          <w:szCs w:val="24"/>
        </w:rPr>
      </w:pPr>
      <w:r w:rsidRPr="00297977">
        <w:rPr>
          <w:b/>
          <w:sz w:val="24"/>
          <w:szCs w:val="24"/>
        </w:rPr>
        <w:t xml:space="preserve">Category </w:t>
      </w:r>
      <w:r>
        <w:rPr>
          <w:b/>
          <w:sz w:val="24"/>
          <w:szCs w:val="24"/>
        </w:rPr>
        <w:t>4</w:t>
      </w:r>
      <w:r w:rsidRPr="00297977">
        <w:rPr>
          <w:b/>
          <w:sz w:val="24"/>
          <w:szCs w:val="24"/>
        </w:rPr>
        <w:t>:</w:t>
      </w:r>
      <w:r w:rsidRPr="0099095F">
        <w:rPr>
          <w:sz w:val="24"/>
          <w:szCs w:val="24"/>
        </w:rPr>
        <w:t xml:space="preserve"> </w:t>
      </w:r>
      <w:r>
        <w:rPr>
          <w:sz w:val="24"/>
          <w:szCs w:val="24"/>
        </w:rPr>
        <w:t>collections of specialty curated items including vintage clothing, Mississippi made goods, etc.</w:t>
      </w:r>
    </w:p>
    <w:p w14:paraId="763E8BD9" w14:textId="77777777" w:rsidR="00D52FE7" w:rsidRDefault="00D52FE7" w:rsidP="009366F4">
      <w:pPr>
        <w:pStyle w:val="NoSpacing"/>
        <w:ind w:left="720"/>
        <w:rPr>
          <w:sz w:val="24"/>
          <w:szCs w:val="24"/>
        </w:rPr>
      </w:pPr>
    </w:p>
    <w:p w14:paraId="5887F340" w14:textId="77777777" w:rsidR="009366F4" w:rsidRPr="00961846" w:rsidRDefault="00D0530C" w:rsidP="009366F4">
      <w:pPr>
        <w:pStyle w:val="NoSpacing"/>
        <w:rPr>
          <w:b/>
          <w:sz w:val="32"/>
          <w:szCs w:val="32"/>
          <w:u w:val="single"/>
        </w:rPr>
      </w:pPr>
      <w:r>
        <w:rPr>
          <w:b/>
          <w:sz w:val="32"/>
          <w:szCs w:val="32"/>
          <w:u w:val="single"/>
        </w:rPr>
        <w:t>Red Brick Roads</w:t>
      </w:r>
      <w:r w:rsidR="009366F4">
        <w:rPr>
          <w:b/>
          <w:sz w:val="32"/>
          <w:szCs w:val="32"/>
          <w:u w:val="single"/>
        </w:rPr>
        <w:t xml:space="preserve"> Dates &amp; Deadlines</w:t>
      </w:r>
    </w:p>
    <w:p w14:paraId="728BBBFC" w14:textId="77777777" w:rsidR="009366F4" w:rsidRPr="00EF7C23" w:rsidRDefault="009366F4" w:rsidP="009366F4">
      <w:pPr>
        <w:pStyle w:val="NoSpacing"/>
        <w:rPr>
          <w:sz w:val="16"/>
          <w:szCs w:val="16"/>
        </w:rPr>
      </w:pPr>
    </w:p>
    <w:p w14:paraId="75B7954D" w14:textId="77777777" w:rsidR="009366F4" w:rsidRPr="00A54D64" w:rsidRDefault="00D0530C" w:rsidP="009366F4">
      <w:pPr>
        <w:pStyle w:val="NoSpacing"/>
        <w:rPr>
          <w:b/>
          <w:sz w:val="24"/>
          <w:szCs w:val="24"/>
        </w:rPr>
      </w:pPr>
      <w:r w:rsidRPr="00A54D64">
        <w:rPr>
          <w:b/>
          <w:sz w:val="24"/>
          <w:szCs w:val="24"/>
        </w:rPr>
        <w:t>Local</w:t>
      </w:r>
      <w:r w:rsidR="005E09E2">
        <w:rPr>
          <w:b/>
          <w:sz w:val="24"/>
          <w:szCs w:val="24"/>
        </w:rPr>
        <w:t xml:space="preserve"> Songwriter</w:t>
      </w:r>
      <w:r w:rsidR="00B35C32">
        <w:rPr>
          <w:b/>
          <w:sz w:val="24"/>
          <w:szCs w:val="24"/>
        </w:rPr>
        <w:t>s Night (food vendors</w:t>
      </w:r>
      <w:r w:rsidR="005E09E2">
        <w:rPr>
          <w:b/>
          <w:sz w:val="24"/>
          <w:szCs w:val="24"/>
        </w:rPr>
        <w:t xml:space="preserve"> only</w:t>
      </w:r>
      <w:r w:rsidRPr="00A54D64">
        <w:rPr>
          <w:b/>
          <w:sz w:val="24"/>
          <w:szCs w:val="24"/>
        </w:rPr>
        <w:t>)</w:t>
      </w:r>
    </w:p>
    <w:p w14:paraId="1EE79466" w14:textId="490EB734" w:rsidR="009366F4" w:rsidRPr="00A54D64" w:rsidRDefault="00D0530C" w:rsidP="009366F4">
      <w:pPr>
        <w:pStyle w:val="NoSpacing"/>
        <w:rPr>
          <w:sz w:val="24"/>
          <w:szCs w:val="24"/>
        </w:rPr>
      </w:pPr>
      <w:r w:rsidRPr="00A54D64">
        <w:rPr>
          <w:sz w:val="24"/>
          <w:szCs w:val="24"/>
        </w:rPr>
        <w:t xml:space="preserve">August </w:t>
      </w:r>
      <w:r w:rsidR="005E09E2">
        <w:rPr>
          <w:sz w:val="24"/>
          <w:szCs w:val="24"/>
        </w:rPr>
        <w:t>2</w:t>
      </w:r>
      <w:r w:rsidR="00E90F39">
        <w:rPr>
          <w:sz w:val="24"/>
          <w:szCs w:val="24"/>
        </w:rPr>
        <w:t>5</w:t>
      </w:r>
      <w:r w:rsidR="009366F4" w:rsidRPr="00A54D64">
        <w:rPr>
          <w:sz w:val="24"/>
          <w:szCs w:val="24"/>
        </w:rPr>
        <w:t>, 6:00 – 10:00 p.m.</w:t>
      </w:r>
    </w:p>
    <w:p w14:paraId="3534D669" w14:textId="77777777" w:rsidR="009366F4" w:rsidRPr="00A54D64" w:rsidRDefault="009366F4" w:rsidP="009366F4">
      <w:pPr>
        <w:pStyle w:val="NoSpacing"/>
        <w:ind w:firstLine="720"/>
        <w:rPr>
          <w:sz w:val="24"/>
          <w:szCs w:val="24"/>
        </w:rPr>
      </w:pPr>
      <w:r w:rsidRPr="00A54D64">
        <w:rPr>
          <w:sz w:val="24"/>
          <w:szCs w:val="24"/>
        </w:rPr>
        <w:t xml:space="preserve">Set-up time: </w:t>
      </w:r>
      <w:r w:rsidR="005E09E2">
        <w:rPr>
          <w:sz w:val="24"/>
          <w:szCs w:val="24"/>
        </w:rPr>
        <w:t>TBD</w:t>
      </w:r>
    </w:p>
    <w:p w14:paraId="47124D51" w14:textId="77777777" w:rsidR="009366F4" w:rsidRPr="00A54D64" w:rsidRDefault="009366F4" w:rsidP="009366F4">
      <w:pPr>
        <w:pStyle w:val="NoSpacing"/>
        <w:ind w:firstLine="720"/>
        <w:rPr>
          <w:sz w:val="24"/>
          <w:szCs w:val="24"/>
        </w:rPr>
      </w:pPr>
      <w:r w:rsidRPr="00A54D64">
        <w:rPr>
          <w:sz w:val="24"/>
          <w:szCs w:val="24"/>
        </w:rPr>
        <w:t>Clean-up: 10:00</w:t>
      </w:r>
      <w:r w:rsidR="00D0530C" w:rsidRPr="00A54D64">
        <w:rPr>
          <w:sz w:val="24"/>
          <w:szCs w:val="24"/>
        </w:rPr>
        <w:t xml:space="preserve"> </w:t>
      </w:r>
      <w:r w:rsidRPr="00A54D64">
        <w:rPr>
          <w:sz w:val="24"/>
          <w:szCs w:val="24"/>
        </w:rPr>
        <w:t>– 11:00 p.m.</w:t>
      </w:r>
    </w:p>
    <w:p w14:paraId="242CE7BB" w14:textId="77777777" w:rsidR="00D0530C" w:rsidRPr="007A782E" w:rsidRDefault="00D0530C" w:rsidP="00D0530C">
      <w:pPr>
        <w:pStyle w:val="NoSpacing"/>
        <w:rPr>
          <w:sz w:val="20"/>
          <w:szCs w:val="20"/>
          <w:highlight w:val="yellow"/>
        </w:rPr>
      </w:pPr>
    </w:p>
    <w:p w14:paraId="69C2B976" w14:textId="77777777" w:rsidR="00D0530C" w:rsidRPr="00A54D64" w:rsidRDefault="00D0530C" w:rsidP="00D0530C">
      <w:pPr>
        <w:pStyle w:val="NoSpacing"/>
        <w:rPr>
          <w:b/>
          <w:sz w:val="24"/>
          <w:szCs w:val="24"/>
        </w:rPr>
      </w:pPr>
      <w:r w:rsidRPr="00A54D64">
        <w:rPr>
          <w:b/>
          <w:sz w:val="24"/>
          <w:szCs w:val="24"/>
        </w:rPr>
        <w:t>All Day Music &amp; Art</w:t>
      </w:r>
      <w:r w:rsidR="00361688">
        <w:rPr>
          <w:b/>
          <w:sz w:val="24"/>
          <w:szCs w:val="24"/>
        </w:rPr>
        <w:t>s</w:t>
      </w:r>
      <w:r w:rsidRPr="00A54D64">
        <w:rPr>
          <w:b/>
          <w:sz w:val="24"/>
          <w:szCs w:val="24"/>
        </w:rPr>
        <w:t xml:space="preserve"> Fest</w:t>
      </w:r>
      <w:r w:rsidR="00361688">
        <w:rPr>
          <w:b/>
          <w:sz w:val="24"/>
          <w:szCs w:val="24"/>
        </w:rPr>
        <w:t>ival</w:t>
      </w:r>
    </w:p>
    <w:p w14:paraId="6E51DD79" w14:textId="47C276E9" w:rsidR="00B22B1E" w:rsidRDefault="00B35C32" w:rsidP="00D0530C">
      <w:pPr>
        <w:pStyle w:val="NoSpacing"/>
        <w:rPr>
          <w:sz w:val="24"/>
          <w:szCs w:val="24"/>
        </w:rPr>
      </w:pPr>
      <w:r>
        <w:rPr>
          <w:sz w:val="24"/>
          <w:szCs w:val="24"/>
        </w:rPr>
        <w:t>August 2</w:t>
      </w:r>
      <w:r w:rsidR="00E90F39">
        <w:rPr>
          <w:sz w:val="24"/>
          <w:szCs w:val="24"/>
        </w:rPr>
        <w:t>6</w:t>
      </w:r>
    </w:p>
    <w:p w14:paraId="55AA6397" w14:textId="0A58AF86" w:rsidR="00D0530C" w:rsidRPr="00A54D64" w:rsidRDefault="00B22B1E" w:rsidP="00D0530C">
      <w:pPr>
        <w:pStyle w:val="NoSpacing"/>
        <w:rPr>
          <w:sz w:val="24"/>
          <w:szCs w:val="24"/>
        </w:rPr>
      </w:pPr>
      <w:r>
        <w:rPr>
          <w:sz w:val="24"/>
          <w:szCs w:val="24"/>
        </w:rPr>
        <w:t>Market 1</w:t>
      </w:r>
      <w:r w:rsidR="00D0530C" w:rsidRPr="00A54D64">
        <w:rPr>
          <w:sz w:val="24"/>
          <w:szCs w:val="24"/>
        </w:rPr>
        <w:t xml:space="preserve">:00 – </w:t>
      </w:r>
      <w:r>
        <w:rPr>
          <w:sz w:val="24"/>
          <w:szCs w:val="24"/>
        </w:rPr>
        <w:t>6</w:t>
      </w:r>
      <w:r w:rsidR="00D0530C" w:rsidRPr="00A54D64">
        <w:rPr>
          <w:sz w:val="24"/>
          <w:szCs w:val="24"/>
        </w:rPr>
        <w:t>:00 p.m.</w:t>
      </w:r>
    </w:p>
    <w:p w14:paraId="04BB82C8" w14:textId="47032BE7" w:rsidR="00D0530C" w:rsidRPr="00A54D64" w:rsidRDefault="00D0530C" w:rsidP="00D0530C">
      <w:pPr>
        <w:pStyle w:val="NoSpacing"/>
        <w:rPr>
          <w:sz w:val="24"/>
          <w:szCs w:val="24"/>
        </w:rPr>
      </w:pPr>
      <w:r w:rsidRPr="00A54D64">
        <w:rPr>
          <w:sz w:val="24"/>
          <w:szCs w:val="24"/>
        </w:rPr>
        <w:tab/>
        <w:t xml:space="preserve">Set-up time: </w:t>
      </w:r>
      <w:r w:rsidR="00E90F39">
        <w:rPr>
          <w:sz w:val="24"/>
          <w:szCs w:val="24"/>
        </w:rPr>
        <w:t>10</w:t>
      </w:r>
      <w:r w:rsidR="0016794B">
        <w:rPr>
          <w:sz w:val="24"/>
          <w:szCs w:val="24"/>
        </w:rPr>
        <w:t>:00 – 1</w:t>
      </w:r>
      <w:r w:rsidR="00E90F39">
        <w:rPr>
          <w:sz w:val="24"/>
          <w:szCs w:val="24"/>
        </w:rPr>
        <w:t>2</w:t>
      </w:r>
      <w:r w:rsidR="0016794B">
        <w:rPr>
          <w:sz w:val="24"/>
          <w:szCs w:val="24"/>
        </w:rPr>
        <w:t xml:space="preserve">:30 </w:t>
      </w:r>
      <w:r w:rsidR="00E90F39">
        <w:rPr>
          <w:sz w:val="24"/>
          <w:szCs w:val="24"/>
        </w:rPr>
        <w:t>p</w:t>
      </w:r>
      <w:r w:rsidR="0016794B">
        <w:rPr>
          <w:sz w:val="24"/>
          <w:szCs w:val="24"/>
        </w:rPr>
        <w:t>.m. (Will be notified if this changes.)</w:t>
      </w:r>
    </w:p>
    <w:p w14:paraId="2894EDDA" w14:textId="77777777" w:rsidR="00D0530C" w:rsidRDefault="00D0530C" w:rsidP="001A1276">
      <w:pPr>
        <w:pStyle w:val="NoSpacing"/>
        <w:rPr>
          <w:sz w:val="24"/>
          <w:szCs w:val="24"/>
        </w:rPr>
      </w:pPr>
      <w:r w:rsidRPr="00A54D64">
        <w:rPr>
          <w:sz w:val="24"/>
          <w:szCs w:val="24"/>
        </w:rPr>
        <w:tab/>
        <w:t xml:space="preserve">Clean-up: </w:t>
      </w:r>
      <w:r w:rsidR="00B22B1E">
        <w:rPr>
          <w:sz w:val="24"/>
          <w:szCs w:val="24"/>
        </w:rPr>
        <w:t>Art v</w:t>
      </w:r>
      <w:r w:rsidR="005E09E2">
        <w:rPr>
          <w:sz w:val="24"/>
          <w:szCs w:val="24"/>
        </w:rPr>
        <w:t xml:space="preserve">endors </w:t>
      </w:r>
      <w:r w:rsidR="00B22B1E">
        <w:rPr>
          <w:sz w:val="24"/>
          <w:szCs w:val="24"/>
        </w:rPr>
        <w:t>may begin leaving at 6:00 p.m. and must be cleared out by 7:00</w:t>
      </w:r>
      <w:r w:rsidR="005E09E2">
        <w:rPr>
          <w:sz w:val="24"/>
          <w:szCs w:val="24"/>
        </w:rPr>
        <w:t xml:space="preserve"> p.m.</w:t>
      </w:r>
    </w:p>
    <w:p w14:paraId="74758AB3" w14:textId="77777777" w:rsidR="00B22B1E" w:rsidRDefault="00B22B1E" w:rsidP="001A1276">
      <w:pPr>
        <w:pStyle w:val="NoSpacing"/>
        <w:rPr>
          <w:sz w:val="24"/>
          <w:szCs w:val="24"/>
        </w:rPr>
      </w:pPr>
      <w:r>
        <w:rPr>
          <w:sz w:val="24"/>
          <w:szCs w:val="24"/>
        </w:rPr>
        <w:tab/>
        <w:t>Food vendors must stay until the close of the festival (10:00 p.m.)</w:t>
      </w:r>
    </w:p>
    <w:p w14:paraId="5C56F24E" w14:textId="54BD8C28" w:rsidR="00B22B1E" w:rsidRDefault="00B22B1E" w:rsidP="001A1276">
      <w:pPr>
        <w:pStyle w:val="NoSpacing"/>
        <w:rPr>
          <w:sz w:val="24"/>
          <w:szCs w:val="24"/>
        </w:rPr>
      </w:pPr>
      <w:r>
        <w:rPr>
          <w:sz w:val="24"/>
          <w:szCs w:val="24"/>
        </w:rPr>
        <w:t>Home Brew Competition 3:</w:t>
      </w:r>
      <w:r w:rsidR="00D17594">
        <w:rPr>
          <w:sz w:val="24"/>
          <w:szCs w:val="24"/>
        </w:rPr>
        <w:t>0</w:t>
      </w:r>
      <w:r>
        <w:rPr>
          <w:sz w:val="24"/>
          <w:szCs w:val="24"/>
        </w:rPr>
        <w:t>0 – 5:00 p.m.</w:t>
      </w:r>
    </w:p>
    <w:p w14:paraId="0E9A8F27" w14:textId="77777777" w:rsidR="00B22B1E" w:rsidRPr="00A54D64" w:rsidRDefault="00B22B1E" w:rsidP="001A1276">
      <w:pPr>
        <w:pStyle w:val="NoSpacing"/>
        <w:rPr>
          <w:sz w:val="24"/>
          <w:szCs w:val="24"/>
        </w:rPr>
      </w:pPr>
      <w:r>
        <w:rPr>
          <w:sz w:val="24"/>
          <w:szCs w:val="24"/>
        </w:rPr>
        <w:t>Festival Music 4:00 – 10:00 p.m.</w:t>
      </w:r>
    </w:p>
    <w:p w14:paraId="5A728576" w14:textId="77777777" w:rsidR="009366F4" w:rsidRPr="00261261" w:rsidRDefault="0096508E" w:rsidP="009366F4">
      <w:pPr>
        <w:pStyle w:val="NoSpacing"/>
        <w:rPr>
          <w:b/>
          <w:color w:val="FF0000"/>
          <w:sz w:val="24"/>
          <w:szCs w:val="24"/>
        </w:rPr>
      </w:pPr>
      <w:r w:rsidRPr="00261261">
        <w:rPr>
          <w:b/>
          <w:color w:val="FF0000"/>
          <w:sz w:val="24"/>
          <w:szCs w:val="24"/>
        </w:rPr>
        <w:t>Early deadline is July 31, applications received after July 31 w</w:t>
      </w:r>
      <w:r w:rsidR="00261261" w:rsidRPr="00261261">
        <w:rPr>
          <w:b/>
          <w:color w:val="FF0000"/>
          <w:sz w:val="24"/>
          <w:szCs w:val="24"/>
        </w:rPr>
        <w:t>ill be charged an additional $25.00</w:t>
      </w:r>
    </w:p>
    <w:p w14:paraId="7676E5D7" w14:textId="77777777" w:rsidR="009366F4" w:rsidRPr="00261261" w:rsidRDefault="00FB4FD5" w:rsidP="00221DA8">
      <w:pPr>
        <w:pStyle w:val="NoSpacing"/>
        <w:rPr>
          <w:b/>
          <w:color w:val="FF0000"/>
          <w:sz w:val="24"/>
          <w:szCs w:val="24"/>
        </w:rPr>
      </w:pPr>
      <w:r w:rsidRPr="00261261">
        <w:rPr>
          <w:b/>
          <w:color w:val="FF0000"/>
          <w:sz w:val="24"/>
          <w:szCs w:val="24"/>
        </w:rPr>
        <w:t xml:space="preserve">Deadline for </w:t>
      </w:r>
      <w:r w:rsidR="00B22B1E" w:rsidRPr="00261261">
        <w:rPr>
          <w:b/>
          <w:color w:val="FF0000"/>
          <w:sz w:val="24"/>
          <w:szCs w:val="24"/>
        </w:rPr>
        <w:t>participat</w:t>
      </w:r>
      <w:r w:rsidR="00261261" w:rsidRPr="00261261">
        <w:rPr>
          <w:b/>
          <w:color w:val="FF0000"/>
          <w:sz w:val="24"/>
          <w:szCs w:val="24"/>
        </w:rPr>
        <w:t>ion</w:t>
      </w:r>
      <w:r w:rsidR="00B22B1E" w:rsidRPr="00261261">
        <w:rPr>
          <w:b/>
          <w:color w:val="FF0000"/>
          <w:sz w:val="24"/>
          <w:szCs w:val="24"/>
        </w:rPr>
        <w:t xml:space="preserve">: </w:t>
      </w:r>
      <w:r w:rsidR="00261261" w:rsidRPr="00261261">
        <w:rPr>
          <w:b/>
          <w:color w:val="FF0000"/>
          <w:sz w:val="24"/>
          <w:szCs w:val="24"/>
        </w:rPr>
        <w:t>August 15</w:t>
      </w:r>
    </w:p>
    <w:p w14:paraId="4A5C717A" w14:textId="77777777" w:rsidR="009366F4" w:rsidRPr="007A782E" w:rsidRDefault="009366F4" w:rsidP="00221DA8">
      <w:pPr>
        <w:pStyle w:val="NoSpacing"/>
        <w:rPr>
          <w:b/>
          <w:sz w:val="16"/>
          <w:szCs w:val="16"/>
          <w:u w:val="single"/>
        </w:rPr>
      </w:pPr>
    </w:p>
    <w:p w14:paraId="577A1F46" w14:textId="77777777" w:rsidR="00615E67" w:rsidRPr="00961846" w:rsidRDefault="00615E67" w:rsidP="00221DA8">
      <w:pPr>
        <w:pStyle w:val="NoSpacing"/>
        <w:rPr>
          <w:b/>
          <w:sz w:val="32"/>
          <w:szCs w:val="32"/>
          <w:u w:val="single"/>
        </w:rPr>
      </w:pPr>
      <w:r w:rsidRPr="00961846">
        <w:rPr>
          <w:b/>
          <w:sz w:val="32"/>
          <w:szCs w:val="32"/>
          <w:u w:val="single"/>
        </w:rPr>
        <w:t>Booth Space Logistics and Rent</w:t>
      </w:r>
    </w:p>
    <w:p w14:paraId="030EA4FD" w14:textId="77777777" w:rsidR="00A946E5" w:rsidRPr="00EF7C23" w:rsidRDefault="00A946E5" w:rsidP="00A946E5">
      <w:pPr>
        <w:pStyle w:val="NoSpacing"/>
        <w:rPr>
          <w:sz w:val="16"/>
          <w:szCs w:val="16"/>
        </w:rPr>
      </w:pPr>
    </w:p>
    <w:p w14:paraId="63DC283E" w14:textId="1E3560D7" w:rsidR="00615E67" w:rsidRPr="0099095F" w:rsidRDefault="00615E67" w:rsidP="00221DA8">
      <w:pPr>
        <w:pStyle w:val="NoSpacing"/>
        <w:numPr>
          <w:ilvl w:val="0"/>
          <w:numId w:val="2"/>
        </w:numPr>
        <w:rPr>
          <w:sz w:val="24"/>
          <w:szCs w:val="24"/>
        </w:rPr>
      </w:pPr>
      <w:r w:rsidRPr="0099095F">
        <w:rPr>
          <w:sz w:val="24"/>
          <w:szCs w:val="24"/>
        </w:rPr>
        <w:t xml:space="preserve">The </w:t>
      </w:r>
      <w:r w:rsidR="00FB4FD5">
        <w:rPr>
          <w:sz w:val="24"/>
          <w:szCs w:val="24"/>
        </w:rPr>
        <w:t xml:space="preserve">Red Brick Roads </w:t>
      </w:r>
      <w:r w:rsidR="00AD181D">
        <w:rPr>
          <w:sz w:val="24"/>
          <w:szCs w:val="24"/>
        </w:rPr>
        <w:t>Festival</w:t>
      </w:r>
      <w:r w:rsidR="00E36E44" w:rsidRPr="0099095F">
        <w:rPr>
          <w:sz w:val="24"/>
          <w:szCs w:val="24"/>
        </w:rPr>
        <w:t xml:space="preserve"> Manager</w:t>
      </w:r>
      <w:r w:rsidRPr="0099095F">
        <w:rPr>
          <w:sz w:val="24"/>
          <w:szCs w:val="24"/>
        </w:rPr>
        <w:t xml:space="preserve"> will assign booth spaces. </w:t>
      </w:r>
      <w:r w:rsidRPr="00A54D64">
        <w:rPr>
          <w:sz w:val="24"/>
          <w:szCs w:val="24"/>
        </w:rPr>
        <w:t xml:space="preserve">Booth assignments will </w:t>
      </w:r>
      <w:r w:rsidR="00FB4FD5" w:rsidRPr="00A54D64">
        <w:rPr>
          <w:sz w:val="24"/>
          <w:szCs w:val="24"/>
        </w:rPr>
        <w:t>be emailed to vendors on the Thurs</w:t>
      </w:r>
      <w:r w:rsidRPr="00A54D64">
        <w:rPr>
          <w:sz w:val="24"/>
          <w:szCs w:val="24"/>
        </w:rPr>
        <w:t>d</w:t>
      </w:r>
      <w:r w:rsidR="00AD181D" w:rsidRPr="00A54D64">
        <w:rPr>
          <w:sz w:val="24"/>
          <w:szCs w:val="24"/>
        </w:rPr>
        <w:t>ay afternoon prior to the festival</w:t>
      </w:r>
      <w:r w:rsidRPr="00A54D64">
        <w:rPr>
          <w:sz w:val="24"/>
          <w:szCs w:val="24"/>
        </w:rPr>
        <w:t>.</w:t>
      </w:r>
      <w:r w:rsidRPr="0099095F">
        <w:rPr>
          <w:sz w:val="24"/>
          <w:szCs w:val="24"/>
        </w:rPr>
        <w:t xml:space="preserve"> Please provide an email address on the application.</w:t>
      </w:r>
    </w:p>
    <w:p w14:paraId="1000C46C" w14:textId="77777777" w:rsidR="00615E67" w:rsidRDefault="00FB4FD5" w:rsidP="00AD181D">
      <w:pPr>
        <w:pStyle w:val="NoSpacing"/>
        <w:numPr>
          <w:ilvl w:val="0"/>
          <w:numId w:val="2"/>
        </w:numPr>
        <w:rPr>
          <w:sz w:val="24"/>
          <w:szCs w:val="24"/>
        </w:rPr>
      </w:pPr>
      <w:r>
        <w:rPr>
          <w:sz w:val="24"/>
          <w:szCs w:val="24"/>
        </w:rPr>
        <w:t>Red Brick Roads</w:t>
      </w:r>
      <w:r w:rsidR="00A54D64">
        <w:rPr>
          <w:sz w:val="24"/>
          <w:szCs w:val="24"/>
        </w:rPr>
        <w:t xml:space="preserve"> </w:t>
      </w:r>
      <w:r w:rsidR="00730303" w:rsidRPr="00730303">
        <w:rPr>
          <w:sz w:val="24"/>
          <w:szCs w:val="24"/>
          <w:u w:val="single"/>
        </w:rPr>
        <w:t xml:space="preserve">craft/art </w:t>
      </w:r>
      <w:r w:rsidR="00AD181D" w:rsidRPr="00730303">
        <w:rPr>
          <w:sz w:val="24"/>
          <w:szCs w:val="24"/>
          <w:u w:val="single"/>
        </w:rPr>
        <w:t>booth</w:t>
      </w:r>
      <w:r w:rsidR="00AD181D">
        <w:rPr>
          <w:sz w:val="24"/>
          <w:szCs w:val="24"/>
        </w:rPr>
        <w:t xml:space="preserve"> </w:t>
      </w:r>
      <w:r w:rsidR="00AD181D" w:rsidRPr="00A54D64">
        <w:rPr>
          <w:sz w:val="24"/>
          <w:szCs w:val="24"/>
        </w:rPr>
        <w:t>rental is $</w:t>
      </w:r>
      <w:r w:rsidR="006C49A2">
        <w:rPr>
          <w:sz w:val="24"/>
          <w:szCs w:val="24"/>
        </w:rPr>
        <w:t>60</w:t>
      </w:r>
      <w:r w:rsidR="00C35C4F" w:rsidRPr="00A54D64">
        <w:rPr>
          <w:sz w:val="24"/>
          <w:szCs w:val="24"/>
        </w:rPr>
        <w:t>.00</w:t>
      </w:r>
      <w:r w:rsidR="00016304">
        <w:rPr>
          <w:sz w:val="24"/>
          <w:szCs w:val="24"/>
        </w:rPr>
        <w:t xml:space="preserve"> per booth.</w:t>
      </w:r>
      <w:r w:rsidR="000F7995">
        <w:rPr>
          <w:sz w:val="24"/>
          <w:szCs w:val="24"/>
        </w:rPr>
        <w:t xml:space="preserve"> Early deadline is July 31. </w:t>
      </w:r>
      <w:r w:rsidR="003D0EE6">
        <w:rPr>
          <w:sz w:val="24"/>
          <w:szCs w:val="24"/>
        </w:rPr>
        <w:t xml:space="preserve"> </w:t>
      </w:r>
      <w:r w:rsidR="00AD181D">
        <w:rPr>
          <w:sz w:val="24"/>
          <w:szCs w:val="24"/>
        </w:rPr>
        <w:t>Any payment</w:t>
      </w:r>
      <w:r w:rsidR="00615E67" w:rsidRPr="0099095F">
        <w:rPr>
          <w:sz w:val="24"/>
          <w:szCs w:val="24"/>
        </w:rPr>
        <w:t xml:space="preserve"> received after </w:t>
      </w:r>
      <w:r w:rsidR="00016304">
        <w:rPr>
          <w:sz w:val="24"/>
          <w:szCs w:val="24"/>
        </w:rPr>
        <w:t>July 31</w:t>
      </w:r>
      <w:r w:rsidR="00AD181D">
        <w:rPr>
          <w:sz w:val="24"/>
          <w:szCs w:val="24"/>
        </w:rPr>
        <w:t xml:space="preserve"> will be assessed a late fee of $25</w:t>
      </w:r>
      <w:r w:rsidR="00615E67" w:rsidRPr="0099095F">
        <w:rPr>
          <w:sz w:val="24"/>
          <w:szCs w:val="24"/>
        </w:rPr>
        <w:t xml:space="preserve">.00. Final deadline for </w:t>
      </w:r>
      <w:r w:rsidR="003C1CCA">
        <w:rPr>
          <w:sz w:val="24"/>
          <w:szCs w:val="24"/>
        </w:rPr>
        <w:t xml:space="preserve">Red Brick Roads </w:t>
      </w:r>
      <w:r w:rsidR="00AD181D">
        <w:rPr>
          <w:sz w:val="24"/>
          <w:szCs w:val="24"/>
        </w:rPr>
        <w:t xml:space="preserve">is </w:t>
      </w:r>
      <w:r w:rsidR="00B40472">
        <w:rPr>
          <w:sz w:val="24"/>
          <w:szCs w:val="24"/>
        </w:rPr>
        <w:t xml:space="preserve">Monday, August </w:t>
      </w:r>
      <w:r w:rsidR="006D61B9">
        <w:rPr>
          <w:sz w:val="24"/>
          <w:szCs w:val="24"/>
        </w:rPr>
        <w:t>1</w:t>
      </w:r>
      <w:r w:rsidR="006C49A2">
        <w:rPr>
          <w:sz w:val="24"/>
          <w:szCs w:val="24"/>
        </w:rPr>
        <w:t>5</w:t>
      </w:r>
      <w:r w:rsidR="006D61B9">
        <w:rPr>
          <w:sz w:val="24"/>
          <w:szCs w:val="24"/>
        </w:rPr>
        <w:t xml:space="preserve"> </w:t>
      </w:r>
      <w:r w:rsidR="00AD181D">
        <w:rPr>
          <w:sz w:val="24"/>
          <w:szCs w:val="24"/>
        </w:rPr>
        <w:t xml:space="preserve">at noon. NO </w:t>
      </w:r>
      <w:r w:rsidR="00AD181D" w:rsidRPr="00A54D64">
        <w:rPr>
          <w:sz w:val="24"/>
          <w:szCs w:val="24"/>
        </w:rPr>
        <w:t>EXCEPTIONS.</w:t>
      </w:r>
      <w:r w:rsidR="00615E67" w:rsidRPr="00A54D64">
        <w:rPr>
          <w:sz w:val="24"/>
          <w:szCs w:val="24"/>
        </w:rPr>
        <w:t xml:space="preserve"> </w:t>
      </w:r>
    </w:p>
    <w:p w14:paraId="087C0AF3" w14:textId="332897D5" w:rsidR="00730303" w:rsidRPr="00730303" w:rsidRDefault="00730303" w:rsidP="00730303">
      <w:pPr>
        <w:pStyle w:val="NoSpacing"/>
        <w:numPr>
          <w:ilvl w:val="0"/>
          <w:numId w:val="2"/>
        </w:numPr>
        <w:rPr>
          <w:sz w:val="24"/>
          <w:szCs w:val="24"/>
        </w:rPr>
      </w:pPr>
      <w:r>
        <w:rPr>
          <w:sz w:val="24"/>
          <w:szCs w:val="24"/>
        </w:rPr>
        <w:t xml:space="preserve">Red Brick Roads </w:t>
      </w:r>
      <w:r w:rsidRPr="00730303">
        <w:rPr>
          <w:sz w:val="24"/>
          <w:szCs w:val="24"/>
          <w:u w:val="single"/>
        </w:rPr>
        <w:t>food vendor booth</w:t>
      </w:r>
      <w:r>
        <w:rPr>
          <w:sz w:val="24"/>
          <w:szCs w:val="24"/>
        </w:rPr>
        <w:t xml:space="preserve"> </w:t>
      </w:r>
      <w:r w:rsidRPr="00A54D64">
        <w:rPr>
          <w:sz w:val="24"/>
          <w:szCs w:val="24"/>
        </w:rPr>
        <w:t>rental is</w:t>
      </w:r>
      <w:r>
        <w:rPr>
          <w:sz w:val="24"/>
          <w:szCs w:val="24"/>
        </w:rPr>
        <w:t xml:space="preserve"> a flat fee of</w:t>
      </w:r>
      <w:r w:rsidRPr="00A54D64">
        <w:rPr>
          <w:sz w:val="24"/>
          <w:szCs w:val="24"/>
        </w:rPr>
        <w:t xml:space="preserve"> $</w:t>
      </w:r>
      <w:r w:rsidR="005E09E2">
        <w:rPr>
          <w:sz w:val="24"/>
          <w:szCs w:val="24"/>
        </w:rPr>
        <w:t>30</w:t>
      </w:r>
      <w:r>
        <w:rPr>
          <w:sz w:val="24"/>
          <w:szCs w:val="24"/>
        </w:rPr>
        <w:t>0</w:t>
      </w:r>
      <w:r w:rsidRPr="00A54D64">
        <w:rPr>
          <w:sz w:val="24"/>
          <w:szCs w:val="24"/>
        </w:rPr>
        <w:t>.00</w:t>
      </w:r>
      <w:r>
        <w:rPr>
          <w:sz w:val="24"/>
          <w:szCs w:val="24"/>
        </w:rPr>
        <w:t xml:space="preserve"> for Friday and Saturday. Vendors may take up to </w:t>
      </w:r>
      <w:r w:rsidR="007A782E">
        <w:rPr>
          <w:sz w:val="24"/>
          <w:szCs w:val="24"/>
        </w:rPr>
        <w:t>30 feet</w:t>
      </w:r>
      <w:r>
        <w:rPr>
          <w:sz w:val="24"/>
          <w:szCs w:val="24"/>
        </w:rPr>
        <w:t xml:space="preserve">. Vendors registered by noon on July </w:t>
      </w:r>
      <w:r w:rsidR="00D52FE7">
        <w:rPr>
          <w:sz w:val="24"/>
          <w:szCs w:val="24"/>
        </w:rPr>
        <w:t>1</w:t>
      </w:r>
      <w:r>
        <w:rPr>
          <w:sz w:val="24"/>
          <w:szCs w:val="24"/>
        </w:rPr>
        <w:t xml:space="preserve"> will appear in </w:t>
      </w:r>
      <w:r w:rsidR="00B40472">
        <w:rPr>
          <w:sz w:val="24"/>
          <w:szCs w:val="24"/>
        </w:rPr>
        <w:t>the festival promotional paper</w:t>
      </w:r>
      <w:r>
        <w:rPr>
          <w:sz w:val="24"/>
          <w:szCs w:val="24"/>
        </w:rPr>
        <w:t>. Any payment</w:t>
      </w:r>
      <w:r w:rsidRPr="0099095F">
        <w:rPr>
          <w:sz w:val="24"/>
          <w:szCs w:val="24"/>
        </w:rPr>
        <w:t xml:space="preserve"> received after </w:t>
      </w:r>
      <w:r>
        <w:rPr>
          <w:sz w:val="24"/>
          <w:szCs w:val="24"/>
        </w:rPr>
        <w:t>July 31 will be assessed a late fee of $25</w:t>
      </w:r>
      <w:r w:rsidRPr="0099095F">
        <w:rPr>
          <w:sz w:val="24"/>
          <w:szCs w:val="24"/>
        </w:rPr>
        <w:t xml:space="preserve">.00. Final deadline for </w:t>
      </w:r>
      <w:r>
        <w:rPr>
          <w:sz w:val="24"/>
          <w:szCs w:val="24"/>
        </w:rPr>
        <w:t xml:space="preserve">Red </w:t>
      </w:r>
      <w:r w:rsidR="00B40472">
        <w:rPr>
          <w:sz w:val="24"/>
          <w:szCs w:val="24"/>
        </w:rPr>
        <w:t xml:space="preserve">Brick Roads is </w:t>
      </w:r>
      <w:r w:rsidR="00E90F39">
        <w:rPr>
          <w:sz w:val="24"/>
          <w:szCs w:val="24"/>
        </w:rPr>
        <w:t>Tuesday</w:t>
      </w:r>
      <w:r w:rsidR="00B40472">
        <w:rPr>
          <w:sz w:val="24"/>
          <w:szCs w:val="24"/>
        </w:rPr>
        <w:t>, Au</w:t>
      </w:r>
      <w:r w:rsidR="005E09E2">
        <w:rPr>
          <w:sz w:val="24"/>
          <w:szCs w:val="24"/>
        </w:rPr>
        <w:t>gust 1</w:t>
      </w:r>
      <w:r w:rsidR="006C49A2">
        <w:rPr>
          <w:sz w:val="24"/>
          <w:szCs w:val="24"/>
        </w:rPr>
        <w:t>5</w:t>
      </w:r>
      <w:r>
        <w:rPr>
          <w:sz w:val="24"/>
          <w:szCs w:val="24"/>
        </w:rPr>
        <w:t xml:space="preserve"> at noon.</w:t>
      </w:r>
      <w:r w:rsidR="00B40472">
        <w:rPr>
          <w:sz w:val="24"/>
          <w:szCs w:val="24"/>
        </w:rPr>
        <w:t xml:space="preserve"> NO EXCEPTIONS.</w:t>
      </w:r>
    </w:p>
    <w:p w14:paraId="19BCCA19" w14:textId="77777777" w:rsidR="00613704" w:rsidRDefault="007A782E" w:rsidP="00730303">
      <w:pPr>
        <w:pStyle w:val="NoSpacing"/>
        <w:numPr>
          <w:ilvl w:val="0"/>
          <w:numId w:val="2"/>
        </w:numPr>
        <w:rPr>
          <w:sz w:val="24"/>
          <w:szCs w:val="24"/>
        </w:rPr>
      </w:pPr>
      <w:r>
        <w:rPr>
          <w:sz w:val="24"/>
          <w:szCs w:val="24"/>
        </w:rPr>
        <w:t xml:space="preserve">Craft </w:t>
      </w:r>
      <w:r w:rsidR="00615E67" w:rsidRPr="00A54D64">
        <w:rPr>
          <w:sz w:val="24"/>
          <w:szCs w:val="24"/>
        </w:rPr>
        <w:t xml:space="preserve">Booth spaces are limited to a 10’x12’ space. </w:t>
      </w:r>
    </w:p>
    <w:p w14:paraId="7AA1CEEF" w14:textId="77777777" w:rsidR="007A782E" w:rsidRPr="00A54D64" w:rsidRDefault="007A782E" w:rsidP="00730303">
      <w:pPr>
        <w:pStyle w:val="NoSpacing"/>
        <w:numPr>
          <w:ilvl w:val="0"/>
          <w:numId w:val="2"/>
        </w:numPr>
        <w:rPr>
          <w:sz w:val="24"/>
          <w:szCs w:val="24"/>
        </w:rPr>
      </w:pPr>
      <w:r>
        <w:rPr>
          <w:sz w:val="24"/>
          <w:szCs w:val="24"/>
        </w:rPr>
        <w:t>Food Booth spaces are allowed up to 30’ x 12’.</w:t>
      </w:r>
    </w:p>
    <w:p w14:paraId="2C8CAD52" w14:textId="77777777" w:rsidR="00615E67" w:rsidRPr="00DC1884" w:rsidRDefault="0096222D" w:rsidP="00160393">
      <w:pPr>
        <w:pStyle w:val="NoSpacing"/>
        <w:numPr>
          <w:ilvl w:val="0"/>
          <w:numId w:val="2"/>
        </w:numPr>
        <w:rPr>
          <w:sz w:val="24"/>
          <w:szCs w:val="24"/>
        </w:rPr>
      </w:pPr>
      <w:r w:rsidRPr="00DC1884">
        <w:rPr>
          <w:sz w:val="24"/>
          <w:szCs w:val="24"/>
        </w:rPr>
        <w:t>Elec</w:t>
      </w:r>
      <w:r w:rsidR="00DC1884" w:rsidRPr="00DC1884">
        <w:rPr>
          <w:sz w:val="24"/>
          <w:szCs w:val="24"/>
        </w:rPr>
        <w:t>tricity will not be provided for craft vendors.</w:t>
      </w:r>
    </w:p>
    <w:p w14:paraId="2BE1FE6E" w14:textId="77777777" w:rsidR="00615E67" w:rsidRDefault="00615E67" w:rsidP="00221DA8">
      <w:pPr>
        <w:pStyle w:val="NoSpacing"/>
        <w:numPr>
          <w:ilvl w:val="0"/>
          <w:numId w:val="2"/>
        </w:numPr>
        <w:rPr>
          <w:sz w:val="24"/>
          <w:szCs w:val="24"/>
        </w:rPr>
      </w:pPr>
      <w:r w:rsidRPr="0099095F">
        <w:rPr>
          <w:sz w:val="24"/>
          <w:szCs w:val="24"/>
        </w:rPr>
        <w:t>Tables, chairs, and tents are the responsibility of the vendor.</w:t>
      </w:r>
    </w:p>
    <w:p w14:paraId="17EA7B0F" w14:textId="77777777" w:rsidR="007A782E" w:rsidRPr="0099095F" w:rsidRDefault="007A782E" w:rsidP="00221DA8">
      <w:pPr>
        <w:pStyle w:val="NoSpacing"/>
        <w:numPr>
          <w:ilvl w:val="0"/>
          <w:numId w:val="2"/>
        </w:numPr>
        <w:rPr>
          <w:sz w:val="24"/>
          <w:szCs w:val="24"/>
        </w:rPr>
      </w:pPr>
      <w:r>
        <w:rPr>
          <w:sz w:val="24"/>
          <w:szCs w:val="24"/>
        </w:rPr>
        <w:t>Tents MUST be properly weighted down.</w:t>
      </w:r>
    </w:p>
    <w:p w14:paraId="197FB1AA" w14:textId="4F8A74E0" w:rsidR="00615E67" w:rsidRPr="0099095F" w:rsidRDefault="00615E67" w:rsidP="00221DA8">
      <w:pPr>
        <w:pStyle w:val="NoSpacing"/>
        <w:numPr>
          <w:ilvl w:val="0"/>
          <w:numId w:val="2"/>
        </w:numPr>
        <w:rPr>
          <w:sz w:val="24"/>
          <w:szCs w:val="24"/>
        </w:rPr>
      </w:pPr>
      <w:r w:rsidRPr="0099095F">
        <w:rPr>
          <w:sz w:val="24"/>
          <w:szCs w:val="24"/>
        </w:rPr>
        <w:t xml:space="preserve">Vendors can display products on their tables facing the public, but not on the ground. Canopies, tents, or umbrellas are encouraged. Vendors are responsible for </w:t>
      </w:r>
      <w:r w:rsidR="00F51710" w:rsidRPr="0099095F">
        <w:rPr>
          <w:sz w:val="24"/>
          <w:szCs w:val="24"/>
        </w:rPr>
        <w:t xml:space="preserve">creating an attractive display and </w:t>
      </w:r>
      <w:r w:rsidRPr="0099095F">
        <w:rPr>
          <w:sz w:val="24"/>
          <w:szCs w:val="24"/>
        </w:rPr>
        <w:t xml:space="preserve">making </w:t>
      </w:r>
      <w:r w:rsidR="00F51710" w:rsidRPr="0099095F">
        <w:rPr>
          <w:sz w:val="24"/>
          <w:szCs w:val="24"/>
        </w:rPr>
        <w:t>their booths look professional. All tables should be covered with a tablecloth.</w:t>
      </w:r>
    </w:p>
    <w:p w14:paraId="52CF779C" w14:textId="77777777" w:rsidR="00F51710" w:rsidRPr="0099095F" w:rsidRDefault="00081BC7" w:rsidP="00221DA8">
      <w:pPr>
        <w:pStyle w:val="NoSpacing"/>
        <w:numPr>
          <w:ilvl w:val="0"/>
          <w:numId w:val="2"/>
        </w:numPr>
        <w:rPr>
          <w:sz w:val="24"/>
          <w:szCs w:val="24"/>
        </w:rPr>
      </w:pPr>
      <w:r>
        <w:rPr>
          <w:sz w:val="24"/>
          <w:szCs w:val="24"/>
        </w:rPr>
        <w:t>Firearms</w:t>
      </w:r>
      <w:r w:rsidR="00F51710" w:rsidRPr="0099095F">
        <w:rPr>
          <w:sz w:val="24"/>
          <w:szCs w:val="24"/>
        </w:rPr>
        <w:t>, drugs, and cigarettes are strictly forbidden. No radios or other noise generating electronic devices are allowed.</w:t>
      </w:r>
      <w:r>
        <w:rPr>
          <w:sz w:val="24"/>
          <w:szCs w:val="24"/>
        </w:rPr>
        <w:t xml:space="preserve"> NO alcohol may be brought into the event.</w:t>
      </w:r>
    </w:p>
    <w:p w14:paraId="7C2C85FE" w14:textId="1D3308D3" w:rsidR="00142829" w:rsidRDefault="00F51710" w:rsidP="00221DA8">
      <w:pPr>
        <w:pStyle w:val="NoSpacing"/>
        <w:numPr>
          <w:ilvl w:val="0"/>
          <w:numId w:val="2"/>
        </w:numPr>
        <w:rPr>
          <w:sz w:val="24"/>
          <w:szCs w:val="24"/>
        </w:rPr>
      </w:pPr>
      <w:r w:rsidRPr="0099095F">
        <w:rPr>
          <w:sz w:val="24"/>
          <w:szCs w:val="24"/>
        </w:rPr>
        <w:t xml:space="preserve">Booth rental fees are non-refundable. Failure to show for reserved space without prior notice to the </w:t>
      </w:r>
      <w:r w:rsidR="00E90F39">
        <w:rPr>
          <w:sz w:val="24"/>
          <w:szCs w:val="24"/>
        </w:rPr>
        <w:t>event organizers</w:t>
      </w:r>
      <w:r w:rsidRPr="0099095F">
        <w:rPr>
          <w:sz w:val="24"/>
          <w:szCs w:val="24"/>
        </w:rPr>
        <w:t xml:space="preserve"> </w:t>
      </w:r>
      <w:r w:rsidR="00142829">
        <w:rPr>
          <w:sz w:val="24"/>
          <w:szCs w:val="24"/>
        </w:rPr>
        <w:t xml:space="preserve">will result in the </w:t>
      </w:r>
      <w:r w:rsidRPr="0099095F">
        <w:rPr>
          <w:sz w:val="24"/>
          <w:szCs w:val="24"/>
        </w:rPr>
        <w:t xml:space="preserve">denial of future booth rentals. </w:t>
      </w:r>
    </w:p>
    <w:p w14:paraId="531D57CF" w14:textId="696B6A79" w:rsidR="00F51710" w:rsidRPr="0099095F" w:rsidRDefault="00F51710" w:rsidP="00221DA8">
      <w:pPr>
        <w:pStyle w:val="NoSpacing"/>
        <w:numPr>
          <w:ilvl w:val="0"/>
          <w:numId w:val="2"/>
        </w:numPr>
        <w:rPr>
          <w:sz w:val="24"/>
          <w:szCs w:val="24"/>
        </w:rPr>
      </w:pPr>
      <w:r w:rsidRPr="0099095F">
        <w:rPr>
          <w:sz w:val="24"/>
          <w:szCs w:val="24"/>
        </w:rPr>
        <w:t>Ca</w:t>
      </w:r>
      <w:r w:rsidR="00613704" w:rsidRPr="0099095F">
        <w:rPr>
          <w:sz w:val="24"/>
          <w:szCs w:val="24"/>
        </w:rPr>
        <w:t xml:space="preserve">ncellation of </w:t>
      </w:r>
      <w:r w:rsidR="003C1CCA">
        <w:rPr>
          <w:sz w:val="24"/>
          <w:szCs w:val="24"/>
        </w:rPr>
        <w:t>festival</w:t>
      </w:r>
      <w:r w:rsidRPr="0099095F">
        <w:rPr>
          <w:sz w:val="24"/>
          <w:szCs w:val="24"/>
        </w:rPr>
        <w:t xml:space="preserve"> due to weather or other conflict is at the discretion of the </w:t>
      </w:r>
      <w:r w:rsidR="00E90F39">
        <w:rPr>
          <w:sz w:val="24"/>
          <w:szCs w:val="24"/>
        </w:rPr>
        <w:t>event organizers</w:t>
      </w:r>
      <w:r w:rsidRPr="0099095F">
        <w:rPr>
          <w:sz w:val="24"/>
          <w:szCs w:val="24"/>
        </w:rPr>
        <w:t xml:space="preserve">; </w:t>
      </w:r>
      <w:r w:rsidR="006D61B9">
        <w:rPr>
          <w:sz w:val="24"/>
          <w:szCs w:val="24"/>
        </w:rPr>
        <w:t>booth fees will not be refunded but may be applied to a future event.</w:t>
      </w:r>
    </w:p>
    <w:p w14:paraId="27BE87D4" w14:textId="6F592333" w:rsidR="00221DA8" w:rsidRPr="0099095F" w:rsidRDefault="00221DA8" w:rsidP="00221DA8">
      <w:pPr>
        <w:pStyle w:val="NoSpacing"/>
        <w:numPr>
          <w:ilvl w:val="0"/>
          <w:numId w:val="2"/>
        </w:numPr>
        <w:rPr>
          <w:sz w:val="24"/>
          <w:szCs w:val="24"/>
        </w:rPr>
      </w:pPr>
      <w:r w:rsidRPr="0099095F">
        <w:rPr>
          <w:sz w:val="24"/>
          <w:szCs w:val="24"/>
        </w:rPr>
        <w:t xml:space="preserve">A vendor may share his or her booth with another person only after approval by the </w:t>
      </w:r>
      <w:r w:rsidR="00E90F39">
        <w:rPr>
          <w:sz w:val="24"/>
          <w:szCs w:val="24"/>
        </w:rPr>
        <w:t>event organizers</w:t>
      </w:r>
      <w:r w:rsidRPr="0099095F">
        <w:rPr>
          <w:sz w:val="24"/>
          <w:szCs w:val="24"/>
        </w:rPr>
        <w:t>.</w:t>
      </w:r>
    </w:p>
    <w:p w14:paraId="536D8B82" w14:textId="49A84D45" w:rsidR="00F51710" w:rsidRDefault="003C1CCA" w:rsidP="00221DA8">
      <w:pPr>
        <w:pStyle w:val="NoSpacing"/>
        <w:numPr>
          <w:ilvl w:val="0"/>
          <w:numId w:val="2"/>
        </w:numPr>
        <w:rPr>
          <w:sz w:val="24"/>
          <w:szCs w:val="24"/>
        </w:rPr>
      </w:pPr>
      <w:r>
        <w:rPr>
          <w:sz w:val="24"/>
          <w:szCs w:val="24"/>
        </w:rPr>
        <w:t>Red Brick Roads Music &amp; Art</w:t>
      </w:r>
      <w:r w:rsidR="00361688">
        <w:rPr>
          <w:sz w:val="24"/>
          <w:szCs w:val="24"/>
        </w:rPr>
        <w:t>s</w:t>
      </w:r>
      <w:r>
        <w:rPr>
          <w:sz w:val="24"/>
          <w:szCs w:val="24"/>
        </w:rPr>
        <w:t xml:space="preserve"> Fest</w:t>
      </w:r>
      <w:r w:rsidR="00361688">
        <w:rPr>
          <w:sz w:val="24"/>
          <w:szCs w:val="24"/>
        </w:rPr>
        <w:t>ival</w:t>
      </w:r>
      <w:r w:rsidR="00F51710" w:rsidRPr="0099095F">
        <w:rPr>
          <w:sz w:val="24"/>
          <w:szCs w:val="24"/>
        </w:rPr>
        <w:t xml:space="preserve"> is a non-smoking event.</w:t>
      </w:r>
    </w:p>
    <w:p w14:paraId="58A91FB7" w14:textId="77777777" w:rsidR="00E90F39" w:rsidRDefault="00E90F39" w:rsidP="00E90F39">
      <w:pPr>
        <w:pStyle w:val="NoSpacing"/>
        <w:ind w:left="720"/>
        <w:rPr>
          <w:sz w:val="24"/>
          <w:szCs w:val="24"/>
        </w:rPr>
      </w:pPr>
    </w:p>
    <w:p w14:paraId="2C8DDC9C" w14:textId="77777777" w:rsidR="00105D1C" w:rsidRPr="00961846" w:rsidRDefault="00EF7C23" w:rsidP="00105D1C">
      <w:pPr>
        <w:pStyle w:val="NoSpacing"/>
        <w:rPr>
          <w:b/>
          <w:sz w:val="32"/>
          <w:szCs w:val="32"/>
          <w:u w:val="single"/>
        </w:rPr>
      </w:pPr>
      <w:r w:rsidRPr="00961846">
        <w:rPr>
          <w:b/>
          <w:sz w:val="32"/>
          <w:szCs w:val="32"/>
          <w:u w:val="single"/>
        </w:rPr>
        <w:lastRenderedPageBreak/>
        <w:t>Procedures for Set-Up</w:t>
      </w:r>
    </w:p>
    <w:p w14:paraId="5955131A" w14:textId="77777777" w:rsidR="003A3265" w:rsidRPr="00EF7C23" w:rsidRDefault="003A3265" w:rsidP="00105D1C">
      <w:pPr>
        <w:pStyle w:val="NoSpacing"/>
        <w:rPr>
          <w:sz w:val="16"/>
          <w:szCs w:val="16"/>
        </w:rPr>
      </w:pPr>
    </w:p>
    <w:p w14:paraId="2FCAC2C2" w14:textId="547011CF" w:rsidR="00983C14" w:rsidRPr="0099095F" w:rsidRDefault="00983C14" w:rsidP="00105D1C">
      <w:pPr>
        <w:pStyle w:val="NoSpacing"/>
        <w:rPr>
          <w:sz w:val="24"/>
          <w:szCs w:val="24"/>
        </w:rPr>
      </w:pPr>
      <w:r w:rsidRPr="0099095F">
        <w:rPr>
          <w:sz w:val="24"/>
          <w:szCs w:val="24"/>
        </w:rPr>
        <w:t xml:space="preserve">Vendors may begin setting </w:t>
      </w:r>
      <w:r w:rsidR="003D0EE6">
        <w:rPr>
          <w:sz w:val="24"/>
          <w:szCs w:val="24"/>
        </w:rPr>
        <w:t xml:space="preserve">up </w:t>
      </w:r>
      <w:r w:rsidR="00DC1884">
        <w:rPr>
          <w:sz w:val="24"/>
          <w:szCs w:val="24"/>
        </w:rPr>
        <w:t xml:space="preserve">at </w:t>
      </w:r>
      <w:r w:rsidR="00E90F39">
        <w:rPr>
          <w:sz w:val="24"/>
          <w:szCs w:val="24"/>
        </w:rPr>
        <w:t>10</w:t>
      </w:r>
      <w:r w:rsidR="00DC1884">
        <w:rPr>
          <w:sz w:val="24"/>
          <w:szCs w:val="24"/>
        </w:rPr>
        <w:t xml:space="preserve">:00 a.m. the morning of </w:t>
      </w:r>
      <w:r w:rsidRPr="0099095F">
        <w:rPr>
          <w:sz w:val="24"/>
          <w:szCs w:val="24"/>
        </w:rPr>
        <w:t xml:space="preserve">the </w:t>
      </w:r>
      <w:r w:rsidR="003C1CCA">
        <w:rPr>
          <w:sz w:val="24"/>
          <w:szCs w:val="24"/>
        </w:rPr>
        <w:t>festival</w:t>
      </w:r>
      <w:r w:rsidR="003D0EE6">
        <w:rPr>
          <w:sz w:val="24"/>
          <w:szCs w:val="24"/>
        </w:rPr>
        <w:t xml:space="preserve">. </w:t>
      </w:r>
      <w:r w:rsidRPr="0099095F">
        <w:rPr>
          <w:sz w:val="24"/>
          <w:szCs w:val="24"/>
        </w:rPr>
        <w:t xml:space="preserve">Vendors should unload </w:t>
      </w:r>
      <w:r w:rsidR="00D63284">
        <w:rPr>
          <w:sz w:val="24"/>
          <w:szCs w:val="24"/>
        </w:rPr>
        <w:t>merchandise, move their vehicle, and then set up the</w:t>
      </w:r>
      <w:r w:rsidRPr="0099095F">
        <w:rPr>
          <w:sz w:val="24"/>
          <w:szCs w:val="24"/>
        </w:rPr>
        <w:t xml:space="preserve"> booth. If a</w:t>
      </w:r>
      <w:r w:rsidR="00EF7C23">
        <w:rPr>
          <w:sz w:val="24"/>
          <w:szCs w:val="24"/>
        </w:rPr>
        <w:t>dditional time is needed, vendors must</w:t>
      </w:r>
      <w:r w:rsidRPr="0099095F">
        <w:rPr>
          <w:sz w:val="24"/>
          <w:szCs w:val="24"/>
        </w:rPr>
        <w:t xml:space="preserve"> notify the </w:t>
      </w:r>
      <w:r w:rsidR="00E90F39">
        <w:rPr>
          <w:sz w:val="24"/>
          <w:szCs w:val="24"/>
        </w:rPr>
        <w:t>event organizers</w:t>
      </w:r>
      <w:r w:rsidR="006D61B9">
        <w:rPr>
          <w:sz w:val="24"/>
          <w:szCs w:val="24"/>
        </w:rPr>
        <w:t xml:space="preserve"> in advance. All set</w:t>
      </w:r>
      <w:r w:rsidRPr="0099095F">
        <w:rPr>
          <w:sz w:val="24"/>
          <w:szCs w:val="24"/>
        </w:rPr>
        <w:t>up must be completed and vendors</w:t>
      </w:r>
      <w:r w:rsidR="0096222D">
        <w:rPr>
          <w:sz w:val="24"/>
          <w:szCs w:val="24"/>
        </w:rPr>
        <w:t xml:space="preserve"> must be ready for business at </w:t>
      </w:r>
      <w:r w:rsidR="006D61B9">
        <w:rPr>
          <w:sz w:val="24"/>
          <w:szCs w:val="24"/>
        </w:rPr>
        <w:t>12</w:t>
      </w:r>
      <w:r w:rsidR="00EF7C23">
        <w:rPr>
          <w:sz w:val="24"/>
          <w:szCs w:val="24"/>
        </w:rPr>
        <w:t>:</w:t>
      </w:r>
      <w:r w:rsidR="00E90F39">
        <w:rPr>
          <w:sz w:val="24"/>
          <w:szCs w:val="24"/>
        </w:rPr>
        <w:t>3</w:t>
      </w:r>
      <w:r w:rsidR="00EF7C23">
        <w:rPr>
          <w:sz w:val="24"/>
          <w:szCs w:val="24"/>
        </w:rPr>
        <w:t xml:space="preserve">0 </w:t>
      </w:r>
      <w:r w:rsidR="00E90F39">
        <w:rPr>
          <w:sz w:val="24"/>
          <w:szCs w:val="24"/>
        </w:rPr>
        <w:t>p.m</w:t>
      </w:r>
      <w:r w:rsidRPr="0099095F">
        <w:rPr>
          <w:sz w:val="24"/>
          <w:szCs w:val="24"/>
        </w:rPr>
        <w:t xml:space="preserve">. Vehicles </w:t>
      </w:r>
      <w:r w:rsidR="006D61B9">
        <w:rPr>
          <w:sz w:val="24"/>
          <w:szCs w:val="24"/>
        </w:rPr>
        <w:t>must be moved by 1</w:t>
      </w:r>
      <w:r w:rsidR="00E90F39">
        <w:rPr>
          <w:sz w:val="24"/>
          <w:szCs w:val="24"/>
        </w:rPr>
        <w:t>1</w:t>
      </w:r>
      <w:r w:rsidRPr="0099095F">
        <w:rPr>
          <w:sz w:val="24"/>
          <w:szCs w:val="24"/>
        </w:rPr>
        <w:t>:30</w:t>
      </w:r>
      <w:r w:rsidR="00EF7C23">
        <w:rPr>
          <w:sz w:val="24"/>
          <w:szCs w:val="24"/>
        </w:rPr>
        <w:t xml:space="preserve"> </w:t>
      </w:r>
      <w:r w:rsidR="006D61B9">
        <w:rPr>
          <w:sz w:val="24"/>
          <w:szCs w:val="24"/>
        </w:rPr>
        <w:t>a</w:t>
      </w:r>
      <w:r w:rsidR="00D63284">
        <w:rPr>
          <w:sz w:val="24"/>
          <w:szCs w:val="24"/>
        </w:rPr>
        <w:t>.</w:t>
      </w:r>
      <w:r w:rsidRPr="0099095F">
        <w:rPr>
          <w:sz w:val="24"/>
          <w:szCs w:val="24"/>
        </w:rPr>
        <w:t xml:space="preserve">m. Parking is available on parallel streets. Please leave parking spaces close to the </w:t>
      </w:r>
      <w:r w:rsidR="003C1CCA">
        <w:rPr>
          <w:sz w:val="24"/>
          <w:szCs w:val="24"/>
        </w:rPr>
        <w:t>festival</w:t>
      </w:r>
      <w:r w:rsidRPr="0099095F">
        <w:rPr>
          <w:sz w:val="24"/>
          <w:szCs w:val="24"/>
        </w:rPr>
        <w:t xml:space="preserve"> free for shoppers.</w:t>
      </w:r>
    </w:p>
    <w:p w14:paraId="109E5F0D" w14:textId="77777777" w:rsidR="00983C14" w:rsidRPr="009366F4" w:rsidRDefault="00983C14" w:rsidP="00105D1C">
      <w:pPr>
        <w:pStyle w:val="NoSpacing"/>
        <w:rPr>
          <w:sz w:val="20"/>
          <w:szCs w:val="20"/>
        </w:rPr>
      </w:pPr>
    </w:p>
    <w:p w14:paraId="26B12FA5" w14:textId="77777777" w:rsidR="003A3265" w:rsidRPr="009366F4" w:rsidRDefault="003A3265" w:rsidP="00105D1C">
      <w:pPr>
        <w:pStyle w:val="NoSpacing"/>
        <w:rPr>
          <w:sz w:val="20"/>
          <w:szCs w:val="20"/>
        </w:rPr>
      </w:pPr>
    </w:p>
    <w:p w14:paraId="767D9013" w14:textId="77777777" w:rsidR="00983C14" w:rsidRPr="00961846" w:rsidRDefault="00EF7C23" w:rsidP="00105D1C">
      <w:pPr>
        <w:pStyle w:val="NoSpacing"/>
        <w:rPr>
          <w:b/>
          <w:sz w:val="32"/>
          <w:szCs w:val="32"/>
          <w:u w:val="single"/>
        </w:rPr>
      </w:pPr>
      <w:r w:rsidRPr="00961846">
        <w:rPr>
          <w:b/>
          <w:sz w:val="32"/>
          <w:szCs w:val="32"/>
          <w:u w:val="single"/>
        </w:rPr>
        <w:t>Procedures for Clean-U</w:t>
      </w:r>
      <w:r w:rsidR="00983C14" w:rsidRPr="00961846">
        <w:rPr>
          <w:b/>
          <w:sz w:val="32"/>
          <w:szCs w:val="32"/>
          <w:u w:val="single"/>
        </w:rPr>
        <w:t>p</w:t>
      </w:r>
    </w:p>
    <w:p w14:paraId="4A0D1F83" w14:textId="77777777" w:rsidR="003A3265" w:rsidRPr="00EF7C23" w:rsidRDefault="003A3265" w:rsidP="00105D1C">
      <w:pPr>
        <w:pStyle w:val="NoSpacing"/>
        <w:rPr>
          <w:sz w:val="16"/>
          <w:szCs w:val="16"/>
        </w:rPr>
      </w:pPr>
    </w:p>
    <w:p w14:paraId="747ED31B" w14:textId="77777777" w:rsidR="00EF7C23" w:rsidRPr="0099095F" w:rsidRDefault="00160393" w:rsidP="00160393">
      <w:pPr>
        <w:pStyle w:val="NoSpacing"/>
        <w:rPr>
          <w:sz w:val="24"/>
          <w:szCs w:val="24"/>
        </w:rPr>
      </w:pPr>
      <w:r w:rsidRPr="00DC1884">
        <w:rPr>
          <w:sz w:val="24"/>
          <w:szCs w:val="24"/>
        </w:rPr>
        <w:t>Cars will not be allowed into the festival area</w:t>
      </w:r>
      <w:r w:rsidR="007A782E">
        <w:rPr>
          <w:sz w:val="24"/>
          <w:szCs w:val="24"/>
        </w:rPr>
        <w:t xml:space="preserve"> for clean-up, please plan accordingly</w:t>
      </w:r>
      <w:r w:rsidRPr="00DC1884">
        <w:rPr>
          <w:sz w:val="24"/>
          <w:szCs w:val="24"/>
        </w:rPr>
        <w:t>. Vendors</w:t>
      </w:r>
      <w:r>
        <w:rPr>
          <w:sz w:val="24"/>
          <w:szCs w:val="24"/>
        </w:rPr>
        <w:t xml:space="preserve"> </w:t>
      </w:r>
      <w:r w:rsidR="00DB6080" w:rsidRPr="0099095F">
        <w:rPr>
          <w:sz w:val="24"/>
          <w:szCs w:val="24"/>
        </w:rPr>
        <w:t>must be clear</w:t>
      </w:r>
      <w:r w:rsidR="00EF7C23">
        <w:rPr>
          <w:sz w:val="24"/>
          <w:szCs w:val="24"/>
        </w:rPr>
        <w:t xml:space="preserve"> of the </w:t>
      </w:r>
      <w:r w:rsidR="00B22E42">
        <w:rPr>
          <w:sz w:val="24"/>
          <w:szCs w:val="24"/>
        </w:rPr>
        <w:t>festival</w:t>
      </w:r>
      <w:r w:rsidR="00EF7C23">
        <w:rPr>
          <w:sz w:val="24"/>
          <w:szCs w:val="24"/>
        </w:rPr>
        <w:t xml:space="preserve"> area</w:t>
      </w:r>
      <w:r w:rsidR="00DB6080" w:rsidRPr="0099095F">
        <w:rPr>
          <w:sz w:val="24"/>
          <w:szCs w:val="24"/>
        </w:rPr>
        <w:t xml:space="preserve"> within </w:t>
      </w:r>
      <w:r w:rsidR="00DC1884">
        <w:rPr>
          <w:sz w:val="24"/>
          <w:szCs w:val="24"/>
        </w:rPr>
        <w:t>9</w:t>
      </w:r>
      <w:r w:rsidR="00DB6080" w:rsidRPr="0099095F">
        <w:rPr>
          <w:sz w:val="24"/>
          <w:szCs w:val="24"/>
        </w:rPr>
        <w:t>0 minutes after the</w:t>
      </w:r>
      <w:r w:rsidR="00D63284">
        <w:rPr>
          <w:sz w:val="24"/>
          <w:szCs w:val="24"/>
        </w:rPr>
        <w:t xml:space="preserve"> close of the </w:t>
      </w:r>
      <w:r w:rsidR="00081BC7">
        <w:rPr>
          <w:sz w:val="24"/>
          <w:szCs w:val="24"/>
        </w:rPr>
        <w:t>festival</w:t>
      </w:r>
      <w:r w:rsidR="00D63284">
        <w:rPr>
          <w:sz w:val="24"/>
          <w:szCs w:val="24"/>
        </w:rPr>
        <w:t>. Vendors wi</w:t>
      </w:r>
      <w:r w:rsidR="00DB6080" w:rsidRPr="0099095F">
        <w:rPr>
          <w:sz w:val="24"/>
          <w:szCs w:val="24"/>
        </w:rPr>
        <w:t>ll be responsible for maintaining the cleanliness of their selling areas. Vendors shall not use public trash receptacles for disposal of products, boxes, or other refuse, etc.</w:t>
      </w:r>
    </w:p>
    <w:p w14:paraId="4075AFF0" w14:textId="77777777" w:rsidR="00F2724C" w:rsidRPr="009366F4" w:rsidRDefault="00F2724C" w:rsidP="00105D1C">
      <w:pPr>
        <w:pStyle w:val="NoSpacing"/>
        <w:rPr>
          <w:b/>
          <w:sz w:val="20"/>
          <w:szCs w:val="20"/>
          <w:u w:val="single"/>
        </w:rPr>
      </w:pPr>
    </w:p>
    <w:p w14:paraId="7DEB7136" w14:textId="77777777" w:rsidR="00F2724C" w:rsidRPr="009366F4" w:rsidRDefault="00F2724C" w:rsidP="00105D1C">
      <w:pPr>
        <w:pStyle w:val="NoSpacing"/>
        <w:rPr>
          <w:b/>
          <w:sz w:val="20"/>
          <w:szCs w:val="20"/>
          <w:u w:val="single"/>
        </w:rPr>
      </w:pPr>
    </w:p>
    <w:p w14:paraId="4C631B74" w14:textId="77777777" w:rsidR="00785BFB" w:rsidRPr="00961846" w:rsidRDefault="00785BFB" w:rsidP="00105D1C">
      <w:pPr>
        <w:pStyle w:val="NoSpacing"/>
        <w:rPr>
          <w:b/>
          <w:sz w:val="32"/>
          <w:szCs w:val="32"/>
          <w:u w:val="single"/>
        </w:rPr>
      </w:pPr>
      <w:r w:rsidRPr="00961846">
        <w:rPr>
          <w:b/>
          <w:sz w:val="32"/>
          <w:szCs w:val="32"/>
          <w:u w:val="single"/>
        </w:rPr>
        <w:t>Health Regulations</w:t>
      </w:r>
    </w:p>
    <w:p w14:paraId="11210E48" w14:textId="77777777" w:rsidR="00EF7C23" w:rsidRPr="00EA6D90" w:rsidRDefault="00EF7C23" w:rsidP="00105D1C">
      <w:pPr>
        <w:pStyle w:val="NoSpacing"/>
        <w:rPr>
          <w:sz w:val="16"/>
          <w:szCs w:val="16"/>
        </w:rPr>
      </w:pPr>
    </w:p>
    <w:p w14:paraId="3C2D8B2A" w14:textId="77777777" w:rsidR="00785BFB" w:rsidRPr="00E438EB" w:rsidRDefault="00785BFB" w:rsidP="00724E16">
      <w:pPr>
        <w:rPr>
          <w:rFonts w:ascii="Calibri" w:hAnsi="Calibri"/>
          <w:color w:val="FF0000"/>
        </w:rPr>
      </w:pPr>
      <w:r w:rsidRPr="00E438EB">
        <w:rPr>
          <w:rFonts w:ascii="Calibri" w:hAnsi="Calibri"/>
        </w:rPr>
        <w:t>Vendors are responsible for any permits as applicable. Food vendors will need to check with the State Department of Health to ensure they have the proper licensing. Food vendors must attach a copy of their food permit and a copy of liability insurance with the application. Copies of your food permit should be displayed at</w:t>
      </w:r>
      <w:r w:rsidR="0096222D">
        <w:rPr>
          <w:rFonts w:ascii="Calibri" w:hAnsi="Calibri"/>
        </w:rPr>
        <w:t xml:space="preserve"> your booth.</w:t>
      </w:r>
      <w:r w:rsidR="00134C1A">
        <w:rPr>
          <w:rFonts w:ascii="Calibri" w:hAnsi="Calibri"/>
        </w:rPr>
        <w:t xml:space="preserve"> Main Street Clinton, Clinton Chamber of Commerce, </w:t>
      </w:r>
      <w:r w:rsidR="007A782E">
        <w:rPr>
          <w:rFonts w:ascii="Calibri" w:hAnsi="Calibri"/>
        </w:rPr>
        <w:t xml:space="preserve">the City of Clinton, </w:t>
      </w:r>
      <w:r w:rsidR="00134C1A">
        <w:rPr>
          <w:rFonts w:ascii="Calibri" w:hAnsi="Calibri"/>
        </w:rPr>
        <w:t>and Ardenland must be listed as additional insured.</w:t>
      </w:r>
    </w:p>
    <w:p w14:paraId="3A40AE23" w14:textId="77777777" w:rsidR="00785BFB" w:rsidRPr="003C526A" w:rsidRDefault="00785BFB" w:rsidP="00105D1C">
      <w:pPr>
        <w:pStyle w:val="NoSpacing"/>
        <w:rPr>
          <w:sz w:val="20"/>
          <w:szCs w:val="20"/>
        </w:rPr>
      </w:pPr>
    </w:p>
    <w:p w14:paraId="5E65536C" w14:textId="77777777" w:rsidR="009366F4" w:rsidRPr="003C526A" w:rsidRDefault="009366F4" w:rsidP="00105D1C">
      <w:pPr>
        <w:pStyle w:val="NoSpacing"/>
        <w:rPr>
          <w:sz w:val="20"/>
          <w:szCs w:val="20"/>
        </w:rPr>
      </w:pPr>
    </w:p>
    <w:p w14:paraId="703E46D9" w14:textId="77777777" w:rsidR="00785BFB" w:rsidRPr="00961846" w:rsidRDefault="00785BFB" w:rsidP="00105D1C">
      <w:pPr>
        <w:pStyle w:val="NoSpacing"/>
        <w:rPr>
          <w:b/>
          <w:sz w:val="32"/>
          <w:szCs w:val="32"/>
          <w:u w:val="single"/>
        </w:rPr>
      </w:pPr>
      <w:r w:rsidRPr="00961846">
        <w:rPr>
          <w:b/>
          <w:sz w:val="32"/>
          <w:szCs w:val="32"/>
          <w:u w:val="single"/>
        </w:rPr>
        <w:t>Hold Harmless Clause</w:t>
      </w:r>
    </w:p>
    <w:p w14:paraId="2030F343" w14:textId="77777777" w:rsidR="00EF7C23" w:rsidRPr="00EA6D90" w:rsidRDefault="00EF7C23" w:rsidP="00105D1C">
      <w:pPr>
        <w:pStyle w:val="NoSpacing"/>
        <w:rPr>
          <w:sz w:val="16"/>
          <w:szCs w:val="16"/>
        </w:rPr>
      </w:pPr>
    </w:p>
    <w:p w14:paraId="10F111B5" w14:textId="77777777" w:rsidR="00785BFB" w:rsidRPr="0099095F" w:rsidRDefault="00785BFB" w:rsidP="00105D1C">
      <w:pPr>
        <w:pStyle w:val="NoSpacing"/>
        <w:rPr>
          <w:sz w:val="24"/>
          <w:szCs w:val="24"/>
        </w:rPr>
      </w:pPr>
      <w:r w:rsidRPr="0099095F">
        <w:rPr>
          <w:sz w:val="24"/>
          <w:szCs w:val="24"/>
        </w:rPr>
        <w:t xml:space="preserve">All authorized vendors participating in the </w:t>
      </w:r>
      <w:r w:rsidR="00B22E42">
        <w:rPr>
          <w:sz w:val="24"/>
          <w:szCs w:val="24"/>
        </w:rPr>
        <w:t>Red Brick Roads Music &amp; Art</w:t>
      </w:r>
      <w:r w:rsidR="00361688">
        <w:rPr>
          <w:sz w:val="24"/>
          <w:szCs w:val="24"/>
        </w:rPr>
        <w:t>s</w:t>
      </w:r>
      <w:r w:rsidR="0096222D">
        <w:rPr>
          <w:sz w:val="24"/>
          <w:szCs w:val="24"/>
        </w:rPr>
        <w:t xml:space="preserve"> Fest</w:t>
      </w:r>
      <w:r w:rsidR="00361688">
        <w:rPr>
          <w:sz w:val="24"/>
          <w:szCs w:val="24"/>
        </w:rPr>
        <w:t>ival</w:t>
      </w:r>
      <w:r w:rsidRPr="0099095F">
        <w:rPr>
          <w:sz w:val="24"/>
          <w:szCs w:val="24"/>
        </w:rPr>
        <w:t xml:space="preserve"> shall be individually responsible for any loss, personal injury, deaths, and/or damage that may occur as a result of the vendor’s negligence or that of its </w:t>
      </w:r>
      <w:r w:rsidR="00EA6D90">
        <w:rPr>
          <w:sz w:val="24"/>
          <w:szCs w:val="24"/>
        </w:rPr>
        <w:t>servants, agents, and employees. A</w:t>
      </w:r>
      <w:r w:rsidRPr="0099095F">
        <w:rPr>
          <w:sz w:val="24"/>
          <w:szCs w:val="24"/>
        </w:rPr>
        <w:t xml:space="preserve">ll vendors hereby agree to indemnify and save the Main Street </w:t>
      </w:r>
      <w:r w:rsidR="007A782E">
        <w:rPr>
          <w:sz w:val="24"/>
          <w:szCs w:val="24"/>
        </w:rPr>
        <w:t>Clinton,</w:t>
      </w:r>
      <w:r w:rsidR="00B22E42">
        <w:rPr>
          <w:sz w:val="24"/>
          <w:szCs w:val="24"/>
        </w:rPr>
        <w:t xml:space="preserve"> Clinton Chamber of Commerce</w:t>
      </w:r>
      <w:r w:rsidR="007A782E">
        <w:rPr>
          <w:sz w:val="24"/>
          <w:szCs w:val="24"/>
        </w:rPr>
        <w:t xml:space="preserve">, and the City of Clinton </w:t>
      </w:r>
      <w:r w:rsidRPr="0099095F">
        <w:rPr>
          <w:sz w:val="24"/>
          <w:szCs w:val="24"/>
        </w:rPr>
        <w:t xml:space="preserve">harmless from any loss, cost, damages, and other expenses, including attorneys’ fees, suffered or incurred by the </w:t>
      </w:r>
      <w:r w:rsidR="00B22E42">
        <w:rPr>
          <w:sz w:val="24"/>
          <w:szCs w:val="24"/>
        </w:rPr>
        <w:t>Red Brick Roads Music &amp; Art</w:t>
      </w:r>
      <w:r w:rsidR="00361688">
        <w:rPr>
          <w:sz w:val="24"/>
          <w:szCs w:val="24"/>
        </w:rPr>
        <w:t>s</w:t>
      </w:r>
      <w:r w:rsidR="00B22E42">
        <w:rPr>
          <w:sz w:val="24"/>
          <w:szCs w:val="24"/>
        </w:rPr>
        <w:t xml:space="preserve"> </w:t>
      </w:r>
      <w:r w:rsidR="0096222D">
        <w:rPr>
          <w:sz w:val="24"/>
          <w:szCs w:val="24"/>
        </w:rPr>
        <w:t>Fest</w:t>
      </w:r>
      <w:r w:rsidR="00361688">
        <w:rPr>
          <w:sz w:val="24"/>
          <w:szCs w:val="24"/>
        </w:rPr>
        <w:t>ival</w:t>
      </w:r>
      <w:r w:rsidRPr="0099095F">
        <w:rPr>
          <w:sz w:val="24"/>
          <w:szCs w:val="24"/>
        </w:rPr>
        <w:t xml:space="preserve"> by reason of the vendor</w:t>
      </w:r>
      <w:r w:rsidR="00EA6D90">
        <w:rPr>
          <w:sz w:val="24"/>
          <w:szCs w:val="24"/>
        </w:rPr>
        <w:t>s’</w:t>
      </w:r>
      <w:r w:rsidRPr="0099095F">
        <w:rPr>
          <w:sz w:val="24"/>
          <w:szCs w:val="24"/>
        </w:rPr>
        <w:t xml:space="preserve"> negligence or that of its </w:t>
      </w:r>
      <w:r w:rsidR="00EA6D90">
        <w:rPr>
          <w:sz w:val="24"/>
          <w:szCs w:val="24"/>
        </w:rPr>
        <w:t>servants, agents, and employees,</w:t>
      </w:r>
      <w:r w:rsidRPr="0099095F">
        <w:rPr>
          <w:sz w:val="24"/>
          <w:szCs w:val="24"/>
        </w:rPr>
        <w:t xml:space="preserve"> provided that the vendors shall not be responsible nor required to indemnify the </w:t>
      </w:r>
      <w:r w:rsidR="00B22E42">
        <w:rPr>
          <w:sz w:val="24"/>
          <w:szCs w:val="24"/>
        </w:rPr>
        <w:t>Red Brick Roads Music &amp; Art</w:t>
      </w:r>
      <w:r w:rsidR="00361688">
        <w:rPr>
          <w:sz w:val="24"/>
          <w:szCs w:val="24"/>
        </w:rPr>
        <w:t>s</w:t>
      </w:r>
      <w:r w:rsidR="00B22E42">
        <w:rPr>
          <w:sz w:val="24"/>
          <w:szCs w:val="24"/>
        </w:rPr>
        <w:t xml:space="preserve"> Fest</w:t>
      </w:r>
      <w:r w:rsidR="00361688">
        <w:rPr>
          <w:sz w:val="24"/>
          <w:szCs w:val="24"/>
        </w:rPr>
        <w:t>ival</w:t>
      </w:r>
      <w:r w:rsidR="00B22E42" w:rsidRPr="0099095F">
        <w:rPr>
          <w:sz w:val="24"/>
          <w:szCs w:val="24"/>
        </w:rPr>
        <w:t xml:space="preserve"> </w:t>
      </w:r>
      <w:r w:rsidRPr="0099095F">
        <w:rPr>
          <w:sz w:val="24"/>
          <w:szCs w:val="24"/>
        </w:rPr>
        <w:t xml:space="preserve">for negligence, its servants, agents, and employees. Because no insurance is provided to participants in the </w:t>
      </w:r>
      <w:r w:rsidR="00B22E42">
        <w:rPr>
          <w:sz w:val="24"/>
          <w:szCs w:val="24"/>
        </w:rPr>
        <w:t>Red Brick Roads Music &amp; Art</w:t>
      </w:r>
      <w:r w:rsidR="00361688">
        <w:rPr>
          <w:sz w:val="24"/>
          <w:szCs w:val="24"/>
        </w:rPr>
        <w:t>s</w:t>
      </w:r>
      <w:r w:rsidR="00B22E42">
        <w:rPr>
          <w:sz w:val="24"/>
          <w:szCs w:val="24"/>
        </w:rPr>
        <w:t xml:space="preserve"> Fest</w:t>
      </w:r>
      <w:r w:rsidR="00361688">
        <w:rPr>
          <w:sz w:val="24"/>
          <w:szCs w:val="24"/>
        </w:rPr>
        <w:t>ival</w:t>
      </w:r>
      <w:r w:rsidRPr="0099095F">
        <w:rPr>
          <w:sz w:val="24"/>
          <w:szCs w:val="24"/>
        </w:rPr>
        <w:t>, each vendor must carry his/her own product liability insurance</w:t>
      </w:r>
      <w:r w:rsidR="00A06CBD">
        <w:rPr>
          <w:sz w:val="24"/>
          <w:szCs w:val="24"/>
        </w:rPr>
        <w:t xml:space="preserve"> </w:t>
      </w:r>
      <w:r w:rsidR="00A06CBD" w:rsidRPr="00B22E42">
        <w:rPr>
          <w:i/>
          <w:sz w:val="24"/>
          <w:szCs w:val="24"/>
        </w:rPr>
        <w:t>if desired</w:t>
      </w:r>
      <w:r w:rsidRPr="0099095F">
        <w:rPr>
          <w:sz w:val="24"/>
          <w:szCs w:val="24"/>
        </w:rPr>
        <w:t>.</w:t>
      </w:r>
      <w:r w:rsidR="00A06CBD" w:rsidRPr="00A06CBD">
        <w:rPr>
          <w:sz w:val="24"/>
          <w:szCs w:val="24"/>
        </w:rPr>
        <w:t xml:space="preserve"> </w:t>
      </w:r>
      <w:r w:rsidR="00A06CBD" w:rsidRPr="0099095F">
        <w:rPr>
          <w:sz w:val="24"/>
          <w:szCs w:val="24"/>
        </w:rPr>
        <w:t xml:space="preserve">By signing </w:t>
      </w:r>
      <w:r w:rsidR="00A06CBD">
        <w:rPr>
          <w:sz w:val="24"/>
          <w:szCs w:val="24"/>
        </w:rPr>
        <w:t>the application, vendors agree to the conditions of the hold harmless clause.</w:t>
      </w:r>
      <w:r w:rsidR="00B22E42">
        <w:rPr>
          <w:sz w:val="24"/>
          <w:szCs w:val="24"/>
        </w:rPr>
        <w:t xml:space="preserve"> </w:t>
      </w:r>
    </w:p>
    <w:p w14:paraId="0B41015B" w14:textId="77777777" w:rsidR="00785BFB" w:rsidRPr="003C526A" w:rsidRDefault="00785BFB" w:rsidP="00105D1C">
      <w:pPr>
        <w:pStyle w:val="NoSpacing"/>
        <w:rPr>
          <w:sz w:val="20"/>
          <w:szCs w:val="20"/>
        </w:rPr>
      </w:pPr>
    </w:p>
    <w:p w14:paraId="57DDC72A" w14:textId="77777777" w:rsidR="00395BCE" w:rsidRPr="003C526A" w:rsidRDefault="00395BCE" w:rsidP="00105D1C">
      <w:pPr>
        <w:pStyle w:val="NoSpacing"/>
        <w:rPr>
          <w:b/>
          <w:sz w:val="20"/>
          <w:szCs w:val="20"/>
          <w:u w:val="single"/>
        </w:rPr>
      </w:pPr>
    </w:p>
    <w:p w14:paraId="722E7E8E" w14:textId="77777777" w:rsidR="00785BFB" w:rsidRPr="00961846" w:rsidRDefault="00785BFB" w:rsidP="00105D1C">
      <w:pPr>
        <w:pStyle w:val="NoSpacing"/>
        <w:rPr>
          <w:b/>
          <w:sz w:val="32"/>
          <w:szCs w:val="32"/>
          <w:u w:val="single"/>
        </w:rPr>
      </w:pPr>
      <w:r w:rsidRPr="00961846">
        <w:rPr>
          <w:b/>
          <w:sz w:val="32"/>
          <w:szCs w:val="32"/>
          <w:u w:val="single"/>
        </w:rPr>
        <w:t>Sales</w:t>
      </w:r>
      <w:r w:rsidR="00160393">
        <w:rPr>
          <w:b/>
          <w:sz w:val="32"/>
          <w:szCs w:val="32"/>
          <w:u w:val="single"/>
        </w:rPr>
        <w:t xml:space="preserve"> Tax</w:t>
      </w:r>
    </w:p>
    <w:p w14:paraId="7CBA07CA" w14:textId="77777777" w:rsidR="00EF7C23" w:rsidRPr="00EA6D90" w:rsidRDefault="00EF7C23" w:rsidP="00105D1C">
      <w:pPr>
        <w:pStyle w:val="NoSpacing"/>
        <w:rPr>
          <w:sz w:val="16"/>
          <w:szCs w:val="16"/>
        </w:rPr>
      </w:pPr>
    </w:p>
    <w:p w14:paraId="07C9DA7B" w14:textId="069BE54B" w:rsidR="00785BFB" w:rsidRDefault="00785BFB" w:rsidP="00105D1C">
      <w:pPr>
        <w:pStyle w:val="NoSpacing"/>
        <w:rPr>
          <w:sz w:val="24"/>
          <w:szCs w:val="24"/>
        </w:rPr>
      </w:pPr>
      <w:r w:rsidRPr="0099095F">
        <w:rPr>
          <w:sz w:val="24"/>
          <w:szCs w:val="24"/>
        </w:rPr>
        <w:t xml:space="preserve">Vendors may turn in their taxes beginning 15 minutes before the close of the </w:t>
      </w:r>
      <w:r w:rsidR="00B22E42">
        <w:rPr>
          <w:sz w:val="24"/>
          <w:szCs w:val="24"/>
        </w:rPr>
        <w:t>festival</w:t>
      </w:r>
      <w:r w:rsidRPr="0099095F">
        <w:rPr>
          <w:sz w:val="24"/>
          <w:szCs w:val="24"/>
        </w:rPr>
        <w:t xml:space="preserve"> and no later than 30 minutes after the close of the </w:t>
      </w:r>
      <w:r w:rsidR="00B22E42">
        <w:rPr>
          <w:sz w:val="24"/>
          <w:szCs w:val="24"/>
        </w:rPr>
        <w:t>festival</w:t>
      </w:r>
      <w:r w:rsidRPr="0099095F">
        <w:rPr>
          <w:sz w:val="24"/>
          <w:szCs w:val="24"/>
        </w:rPr>
        <w:t>. Each vendor is responsible for calculating and turning in his/her own sales tax (7%</w:t>
      </w:r>
      <w:r w:rsidR="00E90F39">
        <w:rPr>
          <w:sz w:val="24"/>
          <w:szCs w:val="24"/>
        </w:rPr>
        <w:t xml:space="preserve"> craft vendor, 7% + 2% food vendors)</w:t>
      </w:r>
      <w:r w:rsidRPr="0099095F">
        <w:rPr>
          <w:sz w:val="24"/>
          <w:szCs w:val="24"/>
        </w:rPr>
        <w:t xml:space="preserve">. Tax forms will be handed out at the beginning of the </w:t>
      </w:r>
      <w:r w:rsidR="00B22E42">
        <w:rPr>
          <w:sz w:val="24"/>
          <w:szCs w:val="24"/>
        </w:rPr>
        <w:t>festival</w:t>
      </w:r>
      <w:r w:rsidRPr="0099095F">
        <w:rPr>
          <w:sz w:val="24"/>
          <w:szCs w:val="24"/>
        </w:rPr>
        <w:t xml:space="preserve"> and are to be returned with the sales tax</w:t>
      </w:r>
      <w:r w:rsidR="00EA6D90">
        <w:rPr>
          <w:sz w:val="24"/>
          <w:szCs w:val="24"/>
        </w:rPr>
        <w:t xml:space="preserve">. Even if no sales were made, vendors must complete and return the form. The </w:t>
      </w:r>
      <w:r w:rsidR="00E90F39">
        <w:rPr>
          <w:sz w:val="24"/>
          <w:szCs w:val="24"/>
        </w:rPr>
        <w:t>event organizers</w:t>
      </w:r>
      <w:r w:rsidR="00B22E42">
        <w:rPr>
          <w:sz w:val="24"/>
          <w:szCs w:val="24"/>
        </w:rPr>
        <w:t xml:space="preserve"> </w:t>
      </w:r>
      <w:r w:rsidRPr="0099095F">
        <w:rPr>
          <w:sz w:val="24"/>
          <w:szCs w:val="24"/>
        </w:rPr>
        <w:t>will send the money to the M</w:t>
      </w:r>
      <w:r w:rsidR="00EA6D90">
        <w:rPr>
          <w:sz w:val="24"/>
          <w:szCs w:val="24"/>
        </w:rPr>
        <w:t>ississippi Department of Revenue</w:t>
      </w:r>
      <w:r w:rsidRPr="0066682F">
        <w:rPr>
          <w:sz w:val="24"/>
          <w:szCs w:val="24"/>
        </w:rPr>
        <w:t xml:space="preserve">. If paying by check, make check payable to </w:t>
      </w:r>
      <w:r w:rsidR="00E90F39">
        <w:rPr>
          <w:sz w:val="24"/>
          <w:szCs w:val="24"/>
        </w:rPr>
        <w:t>Red Brick Roads</w:t>
      </w:r>
      <w:r w:rsidRPr="0066682F">
        <w:rPr>
          <w:sz w:val="24"/>
          <w:szCs w:val="24"/>
        </w:rPr>
        <w:t>. If paying with cash, correct change</w:t>
      </w:r>
      <w:r w:rsidRPr="0099095F">
        <w:rPr>
          <w:sz w:val="24"/>
          <w:szCs w:val="24"/>
        </w:rPr>
        <w:t xml:space="preserve"> is required. Failure to submit sales tax and</w:t>
      </w:r>
      <w:r w:rsidR="00EA6D90">
        <w:rPr>
          <w:sz w:val="24"/>
          <w:szCs w:val="24"/>
        </w:rPr>
        <w:t>/or</w:t>
      </w:r>
      <w:r w:rsidRPr="0099095F">
        <w:rPr>
          <w:sz w:val="24"/>
          <w:szCs w:val="24"/>
        </w:rPr>
        <w:t xml:space="preserve"> tax form will result in </w:t>
      </w:r>
      <w:r w:rsidR="00B22E42">
        <w:rPr>
          <w:sz w:val="24"/>
          <w:szCs w:val="24"/>
        </w:rPr>
        <w:t>the denial of future booth rentals</w:t>
      </w:r>
      <w:r w:rsidRPr="0099095F">
        <w:rPr>
          <w:sz w:val="24"/>
          <w:szCs w:val="24"/>
        </w:rPr>
        <w:t>. NO EXCEPTIONS.</w:t>
      </w:r>
    </w:p>
    <w:p w14:paraId="65CF4B2A" w14:textId="77777777" w:rsidR="00160393" w:rsidRDefault="00160393" w:rsidP="00105D1C">
      <w:pPr>
        <w:pStyle w:val="NoSpacing"/>
        <w:rPr>
          <w:sz w:val="24"/>
          <w:szCs w:val="24"/>
        </w:rPr>
      </w:pPr>
    </w:p>
    <w:p w14:paraId="5C838A16" w14:textId="77777777" w:rsidR="003861F3" w:rsidRPr="00961846" w:rsidRDefault="003861F3" w:rsidP="00105D1C">
      <w:pPr>
        <w:pStyle w:val="NoSpacing"/>
        <w:rPr>
          <w:b/>
          <w:sz w:val="32"/>
          <w:szCs w:val="32"/>
          <w:u w:val="single"/>
        </w:rPr>
      </w:pPr>
      <w:r w:rsidRPr="00961846">
        <w:rPr>
          <w:b/>
          <w:sz w:val="32"/>
          <w:szCs w:val="32"/>
          <w:u w:val="single"/>
        </w:rPr>
        <w:t>Photo Release</w:t>
      </w:r>
    </w:p>
    <w:p w14:paraId="3D554330" w14:textId="77777777" w:rsidR="00EF7C23" w:rsidRPr="00EA6D90" w:rsidRDefault="00EF7C23" w:rsidP="003861F3">
      <w:pPr>
        <w:pStyle w:val="NoSpacing"/>
        <w:rPr>
          <w:sz w:val="16"/>
          <w:szCs w:val="16"/>
        </w:rPr>
      </w:pPr>
    </w:p>
    <w:p w14:paraId="0AFF5013" w14:textId="77777777" w:rsidR="00F51710" w:rsidRPr="0099095F" w:rsidRDefault="003861F3" w:rsidP="003861F3">
      <w:pPr>
        <w:pStyle w:val="NoSpacing"/>
        <w:rPr>
          <w:sz w:val="24"/>
          <w:szCs w:val="24"/>
        </w:rPr>
      </w:pPr>
      <w:r w:rsidRPr="0099095F">
        <w:rPr>
          <w:sz w:val="24"/>
          <w:szCs w:val="24"/>
        </w:rPr>
        <w:t xml:space="preserve">Vendors at the </w:t>
      </w:r>
      <w:r w:rsidR="00B22E42">
        <w:rPr>
          <w:sz w:val="24"/>
          <w:szCs w:val="24"/>
        </w:rPr>
        <w:t>Red Brick Roads Music &amp; Art</w:t>
      </w:r>
      <w:r w:rsidR="00361688">
        <w:rPr>
          <w:sz w:val="24"/>
          <w:szCs w:val="24"/>
        </w:rPr>
        <w:t>s</w:t>
      </w:r>
      <w:r w:rsidR="00B22E42">
        <w:rPr>
          <w:sz w:val="24"/>
          <w:szCs w:val="24"/>
        </w:rPr>
        <w:t xml:space="preserve"> Fest</w:t>
      </w:r>
      <w:r w:rsidR="00361688">
        <w:rPr>
          <w:sz w:val="24"/>
          <w:szCs w:val="24"/>
        </w:rPr>
        <w:t>ival</w:t>
      </w:r>
      <w:r w:rsidR="00B22E42" w:rsidRPr="0099095F">
        <w:rPr>
          <w:sz w:val="24"/>
          <w:szCs w:val="24"/>
        </w:rPr>
        <w:t xml:space="preserve"> </w:t>
      </w:r>
      <w:r w:rsidRPr="0099095F">
        <w:rPr>
          <w:sz w:val="24"/>
          <w:szCs w:val="24"/>
        </w:rPr>
        <w:t>may appear in pictures taken for publication by Main Street Clinton</w:t>
      </w:r>
      <w:r w:rsidR="00203A91">
        <w:rPr>
          <w:sz w:val="24"/>
          <w:szCs w:val="24"/>
        </w:rPr>
        <w:t>,</w:t>
      </w:r>
      <w:r w:rsidR="00B22E42">
        <w:rPr>
          <w:sz w:val="24"/>
          <w:szCs w:val="24"/>
        </w:rPr>
        <w:t xml:space="preserve"> Clinton Chamber of Commerce</w:t>
      </w:r>
      <w:r w:rsidR="00203A91">
        <w:rPr>
          <w:sz w:val="24"/>
          <w:szCs w:val="24"/>
        </w:rPr>
        <w:t>, or City of Clinton</w:t>
      </w:r>
      <w:r w:rsidR="00B22E42">
        <w:rPr>
          <w:sz w:val="24"/>
          <w:szCs w:val="24"/>
        </w:rPr>
        <w:t xml:space="preserve"> </w:t>
      </w:r>
      <w:r w:rsidRPr="0099095F">
        <w:rPr>
          <w:sz w:val="24"/>
          <w:szCs w:val="24"/>
        </w:rPr>
        <w:t xml:space="preserve">employees, members, or the general public. By signing </w:t>
      </w:r>
      <w:r w:rsidR="00F2724C">
        <w:rPr>
          <w:sz w:val="24"/>
          <w:szCs w:val="24"/>
        </w:rPr>
        <w:t>the application</w:t>
      </w:r>
      <w:r w:rsidRPr="0099095F">
        <w:rPr>
          <w:sz w:val="24"/>
          <w:szCs w:val="24"/>
        </w:rPr>
        <w:t xml:space="preserve">, vendors agree to have themselves or their products photographed and printed in </w:t>
      </w:r>
      <w:r w:rsidR="00B22E42">
        <w:rPr>
          <w:sz w:val="24"/>
          <w:szCs w:val="24"/>
        </w:rPr>
        <w:t xml:space="preserve">event </w:t>
      </w:r>
      <w:r w:rsidRPr="0099095F">
        <w:rPr>
          <w:sz w:val="24"/>
          <w:szCs w:val="24"/>
        </w:rPr>
        <w:t xml:space="preserve">publications or posted on affiliated websites and social media outlets. </w:t>
      </w:r>
    </w:p>
    <w:p w14:paraId="7FAF8EE3" w14:textId="77777777" w:rsidR="00172B83" w:rsidRDefault="00172B83" w:rsidP="00933881">
      <w:pPr>
        <w:pStyle w:val="NoSpacing"/>
        <w:rPr>
          <w:sz w:val="20"/>
          <w:szCs w:val="20"/>
        </w:rPr>
      </w:pPr>
    </w:p>
    <w:p w14:paraId="0D099E31" w14:textId="77777777" w:rsidR="009366F4" w:rsidRPr="009366F4" w:rsidRDefault="009366F4" w:rsidP="00933881">
      <w:pPr>
        <w:pStyle w:val="NoSpacing"/>
        <w:rPr>
          <w:sz w:val="20"/>
          <w:szCs w:val="20"/>
        </w:rPr>
      </w:pPr>
    </w:p>
    <w:p w14:paraId="45067DDD" w14:textId="77777777" w:rsidR="003861F3" w:rsidRPr="00961846" w:rsidRDefault="003861F3" w:rsidP="00933881">
      <w:pPr>
        <w:pStyle w:val="NoSpacing"/>
        <w:rPr>
          <w:b/>
          <w:sz w:val="32"/>
          <w:szCs w:val="32"/>
          <w:u w:val="single"/>
        </w:rPr>
      </w:pPr>
      <w:r w:rsidRPr="00961846">
        <w:rPr>
          <w:b/>
          <w:sz w:val="32"/>
          <w:szCs w:val="32"/>
          <w:u w:val="single"/>
        </w:rPr>
        <w:t>Other</w:t>
      </w:r>
    </w:p>
    <w:p w14:paraId="25176CBD" w14:textId="77777777" w:rsidR="00EF7C23" w:rsidRPr="00EA6D90" w:rsidRDefault="00EF7C23" w:rsidP="00933881">
      <w:pPr>
        <w:pStyle w:val="NoSpacing"/>
        <w:rPr>
          <w:sz w:val="16"/>
          <w:szCs w:val="16"/>
        </w:rPr>
      </w:pPr>
    </w:p>
    <w:p w14:paraId="0EB36641" w14:textId="77777777" w:rsidR="00B629C2" w:rsidRDefault="003861F3" w:rsidP="00933881">
      <w:pPr>
        <w:pStyle w:val="NoSpacing"/>
        <w:rPr>
          <w:sz w:val="24"/>
          <w:szCs w:val="24"/>
        </w:rPr>
      </w:pPr>
      <w:r w:rsidRPr="0099095F">
        <w:rPr>
          <w:sz w:val="24"/>
          <w:szCs w:val="24"/>
        </w:rPr>
        <w:t>Upon occasion we receive request</w:t>
      </w:r>
      <w:r w:rsidR="00B629C2">
        <w:rPr>
          <w:sz w:val="24"/>
          <w:szCs w:val="24"/>
        </w:rPr>
        <w:t>s</w:t>
      </w:r>
      <w:r w:rsidRPr="0099095F">
        <w:rPr>
          <w:sz w:val="24"/>
          <w:szCs w:val="24"/>
        </w:rPr>
        <w:t xml:space="preserve"> for vendor contact information from journalists writing promotional articles for our </w:t>
      </w:r>
      <w:r w:rsidR="00B22E42">
        <w:rPr>
          <w:sz w:val="24"/>
          <w:szCs w:val="24"/>
        </w:rPr>
        <w:t>festival</w:t>
      </w:r>
      <w:r w:rsidRPr="0099095F">
        <w:rPr>
          <w:sz w:val="24"/>
          <w:szCs w:val="24"/>
        </w:rPr>
        <w:t xml:space="preserve"> as well as customers interested in making direct purchases. By signing </w:t>
      </w:r>
      <w:r w:rsidR="00081BC7">
        <w:rPr>
          <w:sz w:val="24"/>
          <w:szCs w:val="24"/>
        </w:rPr>
        <w:t>the application</w:t>
      </w:r>
      <w:r w:rsidRPr="0099095F">
        <w:rPr>
          <w:sz w:val="24"/>
          <w:szCs w:val="24"/>
        </w:rPr>
        <w:t xml:space="preserve">, vendors agree to the sharing of information as it relates to the promotion of the </w:t>
      </w:r>
      <w:r w:rsidR="00081BC7">
        <w:rPr>
          <w:sz w:val="24"/>
          <w:szCs w:val="24"/>
        </w:rPr>
        <w:t>festival</w:t>
      </w:r>
      <w:r w:rsidRPr="0099095F">
        <w:rPr>
          <w:sz w:val="24"/>
          <w:szCs w:val="24"/>
        </w:rPr>
        <w:t xml:space="preserve"> or the vendor him</w:t>
      </w:r>
      <w:r w:rsidR="00B629C2">
        <w:rPr>
          <w:sz w:val="24"/>
          <w:szCs w:val="24"/>
        </w:rPr>
        <w:t>self/her</w:t>
      </w:r>
      <w:r w:rsidRPr="0099095F">
        <w:rPr>
          <w:sz w:val="24"/>
          <w:szCs w:val="24"/>
        </w:rPr>
        <w:t>self.</w:t>
      </w:r>
    </w:p>
    <w:p w14:paraId="13668C0E" w14:textId="77777777" w:rsidR="00EC6980" w:rsidRPr="003C526A" w:rsidRDefault="00EC6980" w:rsidP="00933881">
      <w:pPr>
        <w:pStyle w:val="NoSpacing"/>
        <w:rPr>
          <w:sz w:val="20"/>
          <w:szCs w:val="20"/>
        </w:rPr>
      </w:pPr>
    </w:p>
    <w:p w14:paraId="6017B0A7" w14:textId="77777777" w:rsidR="009366F4" w:rsidRPr="003C526A" w:rsidRDefault="009366F4" w:rsidP="00933881">
      <w:pPr>
        <w:pStyle w:val="NoSpacing"/>
        <w:rPr>
          <w:sz w:val="20"/>
          <w:szCs w:val="20"/>
        </w:rPr>
      </w:pPr>
    </w:p>
    <w:p w14:paraId="07E0E005" w14:textId="77777777" w:rsidR="00EC6980" w:rsidRPr="00D9212B" w:rsidRDefault="00D9212B" w:rsidP="00933881">
      <w:pPr>
        <w:pStyle w:val="NoSpacing"/>
        <w:rPr>
          <w:b/>
          <w:sz w:val="32"/>
          <w:szCs w:val="32"/>
          <w:u w:val="single"/>
        </w:rPr>
      </w:pPr>
      <w:r w:rsidRPr="00D9212B">
        <w:rPr>
          <w:b/>
          <w:sz w:val="32"/>
          <w:szCs w:val="32"/>
          <w:u w:val="single"/>
        </w:rPr>
        <w:t>Questions</w:t>
      </w:r>
    </w:p>
    <w:p w14:paraId="58FEE220" w14:textId="77777777" w:rsidR="00EC6980" w:rsidRDefault="00EC6980" w:rsidP="00933881">
      <w:pPr>
        <w:pStyle w:val="NoSpacing"/>
        <w:rPr>
          <w:sz w:val="16"/>
          <w:szCs w:val="16"/>
        </w:rPr>
      </w:pPr>
    </w:p>
    <w:p w14:paraId="4535DC50" w14:textId="77777777" w:rsidR="00D9212B" w:rsidRDefault="00D9212B" w:rsidP="00933881">
      <w:pPr>
        <w:pStyle w:val="NoSpacing"/>
        <w:rPr>
          <w:sz w:val="24"/>
          <w:szCs w:val="24"/>
        </w:rPr>
      </w:pPr>
      <w:r>
        <w:rPr>
          <w:sz w:val="24"/>
          <w:szCs w:val="24"/>
        </w:rPr>
        <w:t xml:space="preserve">Contact the Main Street office at 601.924.5472 or email us at </w:t>
      </w:r>
      <w:hyperlink r:id="rId12" w:history="1">
        <w:r w:rsidR="00F06753" w:rsidRPr="00CC5557">
          <w:rPr>
            <w:rStyle w:val="Hyperlink"/>
            <w:sz w:val="24"/>
            <w:szCs w:val="24"/>
          </w:rPr>
          <w:t>mainstreetclinton@clintonms.org</w:t>
        </w:r>
      </w:hyperlink>
      <w:r w:rsidR="00F06753">
        <w:rPr>
          <w:sz w:val="24"/>
          <w:szCs w:val="24"/>
        </w:rPr>
        <w:t>.</w:t>
      </w:r>
    </w:p>
    <w:p w14:paraId="3E51B81D" w14:textId="77777777" w:rsidR="00395BCE" w:rsidRDefault="00395BCE" w:rsidP="00933881">
      <w:pPr>
        <w:pStyle w:val="NoSpacing"/>
        <w:rPr>
          <w:sz w:val="24"/>
          <w:szCs w:val="24"/>
        </w:rPr>
      </w:pPr>
    </w:p>
    <w:p w14:paraId="6010FC36" w14:textId="77777777" w:rsidR="00395BCE" w:rsidRDefault="00395BCE" w:rsidP="00933881">
      <w:pPr>
        <w:pStyle w:val="NoSpacing"/>
        <w:rPr>
          <w:sz w:val="24"/>
          <w:szCs w:val="24"/>
        </w:rPr>
      </w:pPr>
    </w:p>
    <w:p w14:paraId="06A88EFE" w14:textId="77777777" w:rsidR="00395BCE" w:rsidRDefault="00395BCE" w:rsidP="00933881">
      <w:pPr>
        <w:pStyle w:val="NoSpacing"/>
        <w:rPr>
          <w:sz w:val="24"/>
          <w:szCs w:val="24"/>
        </w:rPr>
      </w:pPr>
    </w:p>
    <w:p w14:paraId="0B8264EB" w14:textId="77777777" w:rsidR="00395BCE" w:rsidRDefault="00395BCE" w:rsidP="00933881">
      <w:pPr>
        <w:pStyle w:val="NoSpacing"/>
        <w:rPr>
          <w:sz w:val="24"/>
          <w:szCs w:val="24"/>
        </w:rPr>
      </w:pPr>
    </w:p>
    <w:p w14:paraId="24663927" w14:textId="77777777" w:rsidR="00395BCE" w:rsidRDefault="00395BCE" w:rsidP="00933881">
      <w:pPr>
        <w:pStyle w:val="NoSpacing"/>
        <w:rPr>
          <w:sz w:val="24"/>
          <w:szCs w:val="24"/>
        </w:rPr>
      </w:pPr>
    </w:p>
    <w:p w14:paraId="00AB6656" w14:textId="77777777" w:rsidR="00395BCE" w:rsidRDefault="00395BCE" w:rsidP="00933881">
      <w:pPr>
        <w:pStyle w:val="NoSpacing"/>
        <w:rPr>
          <w:sz w:val="24"/>
          <w:szCs w:val="24"/>
        </w:rPr>
      </w:pPr>
    </w:p>
    <w:p w14:paraId="4A81AA90" w14:textId="77777777" w:rsidR="00395BCE" w:rsidRPr="00395BCE" w:rsidRDefault="000B6631" w:rsidP="00395BCE">
      <w:pPr>
        <w:pStyle w:val="NoSpacing"/>
        <w:jc w:val="center"/>
        <w:rPr>
          <w:sz w:val="32"/>
          <w:szCs w:val="32"/>
          <w:u w:val="single"/>
        </w:rPr>
      </w:pPr>
      <w:r>
        <w:rPr>
          <w:b/>
          <w:sz w:val="32"/>
          <w:szCs w:val="32"/>
          <w:u w:val="single"/>
        </w:rPr>
        <w:t>Send</w:t>
      </w:r>
      <w:r w:rsidR="00395BCE" w:rsidRPr="00395BCE">
        <w:rPr>
          <w:b/>
          <w:sz w:val="32"/>
          <w:szCs w:val="32"/>
          <w:u w:val="single"/>
        </w:rPr>
        <w:t xml:space="preserve"> Application </w:t>
      </w:r>
      <w:r>
        <w:rPr>
          <w:b/>
          <w:sz w:val="32"/>
          <w:szCs w:val="32"/>
          <w:u w:val="single"/>
        </w:rPr>
        <w:t xml:space="preserve">and Photos </w:t>
      </w:r>
      <w:r w:rsidR="00395BCE" w:rsidRPr="00395BCE">
        <w:rPr>
          <w:b/>
          <w:sz w:val="32"/>
          <w:szCs w:val="32"/>
          <w:u w:val="single"/>
        </w:rPr>
        <w:t>To:</w:t>
      </w:r>
    </w:p>
    <w:p w14:paraId="6B792E6D" w14:textId="77777777" w:rsidR="00395BCE" w:rsidRDefault="00395BCE" w:rsidP="00395BCE">
      <w:pPr>
        <w:pStyle w:val="NoSpacing"/>
        <w:jc w:val="center"/>
        <w:rPr>
          <w:sz w:val="24"/>
          <w:szCs w:val="24"/>
        </w:rPr>
      </w:pPr>
    </w:p>
    <w:p w14:paraId="22F70848" w14:textId="77777777" w:rsidR="00395BCE" w:rsidRDefault="00395BCE" w:rsidP="00395BCE">
      <w:pPr>
        <w:pStyle w:val="NoSpacing"/>
        <w:jc w:val="center"/>
        <w:rPr>
          <w:sz w:val="24"/>
          <w:szCs w:val="24"/>
        </w:rPr>
      </w:pPr>
      <w:r>
        <w:rPr>
          <w:sz w:val="24"/>
          <w:szCs w:val="24"/>
        </w:rPr>
        <w:t>Main Street Clinton</w:t>
      </w:r>
    </w:p>
    <w:p w14:paraId="7A056F38" w14:textId="77777777" w:rsidR="00395BCE" w:rsidRDefault="00395BCE" w:rsidP="00395BCE">
      <w:pPr>
        <w:pStyle w:val="NoSpacing"/>
        <w:jc w:val="center"/>
        <w:rPr>
          <w:sz w:val="24"/>
          <w:szCs w:val="24"/>
        </w:rPr>
      </w:pPr>
      <w:r>
        <w:rPr>
          <w:sz w:val="24"/>
          <w:szCs w:val="24"/>
        </w:rPr>
        <w:t>P. O. Box 156</w:t>
      </w:r>
    </w:p>
    <w:p w14:paraId="3D88B8F8" w14:textId="77777777" w:rsidR="000B6631" w:rsidRPr="000B6631" w:rsidRDefault="00395BCE" w:rsidP="000B6631">
      <w:pPr>
        <w:pStyle w:val="NoSpacing"/>
        <w:jc w:val="center"/>
        <w:rPr>
          <w:sz w:val="24"/>
          <w:szCs w:val="24"/>
        </w:rPr>
      </w:pPr>
      <w:r>
        <w:rPr>
          <w:sz w:val="24"/>
          <w:szCs w:val="24"/>
        </w:rPr>
        <w:t>Clinton, MS 39060</w:t>
      </w:r>
    </w:p>
    <w:p w14:paraId="412CE539" w14:textId="77777777" w:rsidR="000B6631" w:rsidRDefault="000B6631" w:rsidP="00395BCE">
      <w:pPr>
        <w:pStyle w:val="NoSpacing"/>
        <w:jc w:val="center"/>
        <w:rPr>
          <w:sz w:val="24"/>
          <w:szCs w:val="24"/>
        </w:rPr>
      </w:pPr>
      <w:r>
        <w:rPr>
          <w:sz w:val="24"/>
          <w:szCs w:val="24"/>
        </w:rPr>
        <w:t>Email: mainstreetclinton@clintonms.org</w:t>
      </w:r>
    </w:p>
    <w:p w14:paraId="7262A175" w14:textId="77777777" w:rsidR="000B6631" w:rsidRDefault="000B6631" w:rsidP="000B6631">
      <w:pPr>
        <w:pStyle w:val="NoSpacing"/>
        <w:rPr>
          <w:sz w:val="24"/>
          <w:szCs w:val="24"/>
        </w:rPr>
      </w:pPr>
    </w:p>
    <w:p w14:paraId="4CD8F8F8" w14:textId="77777777" w:rsidR="000B6631" w:rsidRDefault="000B6631" w:rsidP="00395BCE">
      <w:pPr>
        <w:pStyle w:val="NoSpacing"/>
        <w:jc w:val="center"/>
        <w:rPr>
          <w:sz w:val="24"/>
          <w:szCs w:val="24"/>
        </w:rPr>
      </w:pPr>
    </w:p>
    <w:p w14:paraId="75BC3771" w14:textId="77777777" w:rsidR="000B6631" w:rsidRDefault="000B6631" w:rsidP="00395BCE">
      <w:pPr>
        <w:pStyle w:val="NoSpacing"/>
        <w:jc w:val="center"/>
        <w:rPr>
          <w:sz w:val="24"/>
          <w:szCs w:val="24"/>
        </w:rPr>
      </w:pPr>
    </w:p>
    <w:p w14:paraId="50A7E78E" w14:textId="77777777" w:rsidR="00A030F7" w:rsidRDefault="00A030F7" w:rsidP="00E15902">
      <w:pPr>
        <w:pStyle w:val="NoSpacing"/>
        <w:rPr>
          <w:sz w:val="48"/>
          <w:szCs w:val="48"/>
        </w:rPr>
        <w:sectPr w:rsidR="00A030F7" w:rsidSect="00DC2BFE">
          <w:headerReference w:type="default" r:id="rId13"/>
          <w:headerReference w:type="first" r:id="rId14"/>
          <w:pgSz w:w="12240" w:h="15840"/>
          <w:pgMar w:top="720" w:right="720" w:bottom="720" w:left="720" w:header="720" w:footer="720" w:gutter="0"/>
          <w:cols w:space="720"/>
          <w:docGrid w:linePitch="360"/>
        </w:sectPr>
      </w:pPr>
    </w:p>
    <w:p w14:paraId="546B1604" w14:textId="77777777" w:rsidR="00EC6980" w:rsidRPr="00B8365E" w:rsidRDefault="00B04EE8" w:rsidP="00E15902">
      <w:pPr>
        <w:pStyle w:val="NoSpacing"/>
        <w:rPr>
          <w:sz w:val="48"/>
          <w:szCs w:val="48"/>
        </w:rPr>
      </w:pPr>
      <w:r>
        <w:rPr>
          <w:noProof/>
        </w:rPr>
        <w:lastRenderedPageBreak/>
        <mc:AlternateContent>
          <mc:Choice Requires="wps">
            <w:drawing>
              <wp:anchor distT="0" distB="0" distL="114300" distR="114300" simplePos="0" relativeHeight="251654656" behindDoc="1" locked="0" layoutInCell="1" allowOverlap="1" wp14:anchorId="0492FF76" wp14:editId="165F15FB">
                <wp:simplePos x="0" y="0"/>
                <wp:positionH relativeFrom="column">
                  <wp:posOffset>3581400</wp:posOffset>
                </wp:positionH>
                <wp:positionV relativeFrom="paragraph">
                  <wp:posOffset>247650</wp:posOffset>
                </wp:positionV>
                <wp:extent cx="3562350" cy="16668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666875"/>
                        </a:xfrm>
                        <a:prstGeom prst="rect">
                          <a:avLst/>
                        </a:prstGeom>
                        <a:solidFill>
                          <a:srgbClr val="FFFFCC"/>
                        </a:solidFill>
                        <a:ln w="6350">
                          <a:solidFill>
                            <a:prstClr val="black"/>
                          </a:solidFill>
                        </a:ln>
                        <a:effectLst/>
                      </wps:spPr>
                      <wps:txbx>
                        <w:txbxContent>
                          <w:p w14:paraId="7F91DF49" w14:textId="77777777" w:rsidR="00E446F0" w:rsidRDefault="00E446F0" w:rsidP="00E446F0">
                            <w:pPr>
                              <w:rPr>
                                <w:b/>
                                <w:sz w:val="25"/>
                                <w:szCs w:val="25"/>
                              </w:rPr>
                            </w:pPr>
                            <w:r w:rsidRPr="002951A1">
                              <w:rPr>
                                <w:b/>
                                <w:sz w:val="25"/>
                                <w:szCs w:val="25"/>
                              </w:rPr>
                              <w:t xml:space="preserve">For </w:t>
                            </w:r>
                            <w:r w:rsidR="00862A83">
                              <w:rPr>
                                <w:b/>
                                <w:sz w:val="25"/>
                                <w:szCs w:val="25"/>
                              </w:rPr>
                              <w:t>Festival</w:t>
                            </w:r>
                            <w:r w:rsidRPr="002951A1">
                              <w:rPr>
                                <w:b/>
                                <w:sz w:val="25"/>
                                <w:szCs w:val="25"/>
                              </w:rPr>
                              <w:t xml:space="preserve"> Administration use only.</w:t>
                            </w:r>
                          </w:p>
                          <w:p w14:paraId="1A2FE843" w14:textId="77777777" w:rsidR="00262443" w:rsidRDefault="00262443" w:rsidP="00E446F0">
                            <w:pPr>
                              <w:rPr>
                                <w:b/>
                                <w:sz w:val="25"/>
                                <w:szCs w:val="25"/>
                              </w:rPr>
                            </w:pPr>
                          </w:p>
                          <w:p w14:paraId="3AEE05D1" w14:textId="77777777" w:rsidR="00262443" w:rsidRPr="002951A1" w:rsidRDefault="00262443" w:rsidP="00E446F0">
                            <w:pPr>
                              <w:rPr>
                                <w:b/>
                                <w:sz w:val="25"/>
                                <w:szCs w:val="25"/>
                              </w:rPr>
                            </w:pPr>
                          </w:p>
                          <w:p w14:paraId="5861F499" w14:textId="77777777" w:rsidR="002951A1" w:rsidRPr="002951A1" w:rsidRDefault="002951A1" w:rsidP="00E446F0">
                            <w:pPr>
                              <w:rPr>
                                <w:sz w:val="16"/>
                                <w:szCs w:val="16"/>
                              </w:rPr>
                            </w:pPr>
                          </w:p>
                          <w:p w14:paraId="40F16AF9" w14:textId="77777777" w:rsidR="00E446F0" w:rsidRDefault="00E446F0" w:rsidP="00E446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19.5pt;width:280.5pt;height:13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" fillcolor="#ffc" strokeweight=".5pt">
                <v:path arrowok="t"/>
                <v:textbox>
                  <w:txbxContent>
                    <w:p w:rsidR="00E446F0" w:rsidRDefault="00E446F0" w:rsidP="00E446F0">
                      <w:pPr>
                        <w:rPr>
                          <w:b/>
                          <w:sz w:val="25"/>
                          <w:szCs w:val="25"/>
                        </w:rPr>
                      </w:pPr>
                      <w:r w:rsidRPr="002951A1">
                        <w:rPr>
                          <w:b/>
                          <w:sz w:val="25"/>
                          <w:szCs w:val="25"/>
                        </w:rPr>
                        <w:t xml:space="preserve">For </w:t>
                      </w:r>
                      <w:r w:rsidR="00862A83">
                        <w:rPr>
                          <w:b/>
                          <w:sz w:val="25"/>
                          <w:szCs w:val="25"/>
                        </w:rPr>
                        <w:t>Festival</w:t>
                      </w:r>
                      <w:r w:rsidRPr="002951A1">
                        <w:rPr>
                          <w:b/>
                          <w:sz w:val="25"/>
                          <w:szCs w:val="25"/>
                        </w:rPr>
                        <w:t xml:space="preserve"> Administration use only.</w:t>
                      </w:r>
                    </w:p>
                    <w:p w:rsidR="00262443" w:rsidRDefault="00262443" w:rsidP="00E446F0">
                      <w:pPr>
                        <w:rPr>
                          <w:b/>
                          <w:sz w:val="25"/>
                          <w:szCs w:val="25"/>
                        </w:rPr>
                      </w:pPr>
                    </w:p>
                    <w:p w:rsidR="00262443" w:rsidRPr="002951A1" w:rsidRDefault="00262443" w:rsidP="00E446F0">
                      <w:pPr>
                        <w:rPr>
                          <w:b/>
                          <w:sz w:val="25"/>
                          <w:szCs w:val="25"/>
                        </w:rPr>
                      </w:pPr>
                    </w:p>
                    <w:p w:rsidR="002951A1" w:rsidRPr="002951A1" w:rsidRDefault="002951A1" w:rsidP="00E446F0">
                      <w:pPr>
                        <w:rPr>
                          <w:sz w:val="16"/>
                          <w:szCs w:val="16"/>
                        </w:rPr>
                      </w:pPr>
                    </w:p>
                    <w:p w:rsidR="00E446F0" w:rsidRDefault="00E446F0" w:rsidP="00E446F0"/>
                  </w:txbxContent>
                </v:textbox>
              </v:shape>
            </w:pict>
          </mc:Fallback>
        </mc:AlternateContent>
      </w:r>
      <w:r w:rsidR="003C526A">
        <w:rPr>
          <w:sz w:val="48"/>
          <w:szCs w:val="48"/>
        </w:rPr>
        <w:t>Red Brick Roads</w:t>
      </w:r>
    </w:p>
    <w:p w14:paraId="2B3872B8" w14:textId="77777777" w:rsidR="00EC6980" w:rsidRDefault="00B8365E" w:rsidP="00E15902">
      <w:pPr>
        <w:pStyle w:val="NoSpacing"/>
        <w:rPr>
          <w:b/>
          <w:sz w:val="32"/>
          <w:szCs w:val="32"/>
        </w:rPr>
      </w:pPr>
      <w:r w:rsidRPr="00B8365E">
        <w:rPr>
          <w:b/>
          <w:sz w:val="32"/>
          <w:szCs w:val="32"/>
        </w:rPr>
        <w:t>Vendor Application</w:t>
      </w:r>
    </w:p>
    <w:tbl>
      <w:tblPr>
        <w:tblpPr w:leftFromText="180" w:rightFromText="180"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1440"/>
        <w:gridCol w:w="902"/>
      </w:tblGrid>
      <w:tr w:rsidR="00395BCE" w14:paraId="3F60E2A9" w14:textId="77777777" w:rsidTr="00091C0B">
        <w:tc>
          <w:tcPr>
            <w:tcW w:w="1548" w:type="dxa"/>
            <w:tcBorders>
              <w:top w:val="nil"/>
              <w:left w:val="nil"/>
              <w:bottom w:val="nil"/>
              <w:right w:val="nil"/>
            </w:tcBorders>
            <w:shd w:val="clear" w:color="auto" w:fill="auto"/>
          </w:tcPr>
          <w:p w14:paraId="2F95B976" w14:textId="77777777" w:rsidR="007F0719" w:rsidRPr="003D36A7" w:rsidRDefault="007F0719" w:rsidP="00091C0B">
            <w:pPr>
              <w:pStyle w:val="NoSpacing"/>
            </w:pPr>
            <w:r w:rsidRPr="003D36A7">
              <w:t>No. of Booths</w:t>
            </w:r>
          </w:p>
        </w:tc>
        <w:tc>
          <w:tcPr>
            <w:tcW w:w="1080" w:type="dxa"/>
            <w:tcBorders>
              <w:top w:val="nil"/>
              <w:left w:val="nil"/>
              <w:right w:val="nil"/>
            </w:tcBorders>
            <w:shd w:val="clear" w:color="auto" w:fill="auto"/>
          </w:tcPr>
          <w:p w14:paraId="1DF8BBB0" w14:textId="77777777" w:rsidR="007F0719" w:rsidRPr="003D36A7" w:rsidRDefault="007F0719" w:rsidP="00091C0B">
            <w:pPr>
              <w:pStyle w:val="NoSpacing"/>
            </w:pPr>
          </w:p>
        </w:tc>
        <w:tc>
          <w:tcPr>
            <w:tcW w:w="1440" w:type="dxa"/>
            <w:tcBorders>
              <w:top w:val="nil"/>
              <w:left w:val="nil"/>
              <w:bottom w:val="nil"/>
              <w:right w:val="nil"/>
            </w:tcBorders>
            <w:shd w:val="clear" w:color="auto" w:fill="auto"/>
          </w:tcPr>
          <w:p w14:paraId="6A44FDEA" w14:textId="77777777" w:rsidR="007F0719" w:rsidRPr="003D36A7" w:rsidRDefault="007F0719" w:rsidP="00091C0B">
            <w:pPr>
              <w:pStyle w:val="NoSpacing"/>
            </w:pPr>
            <w:r w:rsidRPr="003D36A7">
              <w:t>Accepted?</w:t>
            </w:r>
          </w:p>
        </w:tc>
        <w:tc>
          <w:tcPr>
            <w:tcW w:w="902" w:type="dxa"/>
            <w:tcBorders>
              <w:top w:val="nil"/>
              <w:left w:val="nil"/>
              <w:right w:val="nil"/>
            </w:tcBorders>
            <w:shd w:val="clear" w:color="auto" w:fill="auto"/>
          </w:tcPr>
          <w:p w14:paraId="73CDF5F0" w14:textId="77777777" w:rsidR="007F0719" w:rsidRPr="00091C0B" w:rsidRDefault="007F0719" w:rsidP="00091C0B">
            <w:pPr>
              <w:pStyle w:val="NoSpacing"/>
              <w:rPr>
                <w:sz w:val="20"/>
                <w:szCs w:val="20"/>
              </w:rPr>
            </w:pPr>
          </w:p>
        </w:tc>
      </w:tr>
      <w:tr w:rsidR="00395BCE" w14:paraId="7EBE8271" w14:textId="77777777" w:rsidTr="00091C0B">
        <w:tc>
          <w:tcPr>
            <w:tcW w:w="1548" w:type="dxa"/>
            <w:tcBorders>
              <w:top w:val="nil"/>
              <w:left w:val="nil"/>
              <w:bottom w:val="nil"/>
              <w:right w:val="nil"/>
            </w:tcBorders>
            <w:shd w:val="clear" w:color="auto" w:fill="auto"/>
          </w:tcPr>
          <w:p w14:paraId="02E44B95" w14:textId="77777777" w:rsidR="007F0719" w:rsidRPr="003D36A7" w:rsidRDefault="007F0719" w:rsidP="00091C0B">
            <w:pPr>
              <w:pStyle w:val="NoSpacing"/>
            </w:pPr>
            <w:r w:rsidRPr="003D36A7">
              <w:t>Products</w:t>
            </w:r>
          </w:p>
        </w:tc>
        <w:tc>
          <w:tcPr>
            <w:tcW w:w="1080" w:type="dxa"/>
            <w:tcBorders>
              <w:left w:val="nil"/>
              <w:bottom w:val="single" w:sz="4" w:space="0" w:color="auto"/>
              <w:right w:val="nil"/>
            </w:tcBorders>
            <w:shd w:val="clear" w:color="auto" w:fill="auto"/>
          </w:tcPr>
          <w:p w14:paraId="0B3452F9" w14:textId="77777777" w:rsidR="007F0719" w:rsidRPr="003D36A7" w:rsidRDefault="007F0719" w:rsidP="00091C0B">
            <w:pPr>
              <w:pStyle w:val="NoSpacing"/>
            </w:pPr>
          </w:p>
        </w:tc>
        <w:tc>
          <w:tcPr>
            <w:tcW w:w="1440" w:type="dxa"/>
            <w:tcBorders>
              <w:top w:val="nil"/>
              <w:left w:val="nil"/>
              <w:bottom w:val="single" w:sz="4" w:space="0" w:color="auto"/>
              <w:right w:val="nil"/>
            </w:tcBorders>
            <w:shd w:val="clear" w:color="auto" w:fill="auto"/>
          </w:tcPr>
          <w:p w14:paraId="715FC4A4" w14:textId="77777777" w:rsidR="007F0719" w:rsidRPr="003D36A7" w:rsidRDefault="007F0719" w:rsidP="00091C0B">
            <w:pPr>
              <w:pStyle w:val="NoSpacing"/>
            </w:pPr>
          </w:p>
        </w:tc>
        <w:tc>
          <w:tcPr>
            <w:tcW w:w="902" w:type="dxa"/>
            <w:tcBorders>
              <w:left w:val="nil"/>
              <w:bottom w:val="single" w:sz="4" w:space="0" w:color="auto"/>
              <w:right w:val="nil"/>
            </w:tcBorders>
            <w:shd w:val="clear" w:color="auto" w:fill="auto"/>
          </w:tcPr>
          <w:p w14:paraId="0207C288" w14:textId="77777777" w:rsidR="007F0719" w:rsidRPr="00091C0B" w:rsidRDefault="007F0719" w:rsidP="00091C0B">
            <w:pPr>
              <w:pStyle w:val="NoSpacing"/>
              <w:rPr>
                <w:sz w:val="20"/>
                <w:szCs w:val="20"/>
              </w:rPr>
            </w:pPr>
          </w:p>
        </w:tc>
      </w:tr>
      <w:tr w:rsidR="000A5724" w14:paraId="1817BA42" w14:textId="77777777" w:rsidTr="00091C0B">
        <w:trPr>
          <w:trHeight w:val="200"/>
        </w:trPr>
        <w:tc>
          <w:tcPr>
            <w:tcW w:w="1548" w:type="dxa"/>
            <w:tcBorders>
              <w:top w:val="nil"/>
              <w:left w:val="nil"/>
              <w:bottom w:val="nil"/>
              <w:right w:val="nil"/>
            </w:tcBorders>
            <w:shd w:val="clear" w:color="auto" w:fill="auto"/>
          </w:tcPr>
          <w:p w14:paraId="6D9F1B3E" w14:textId="77777777" w:rsidR="000A5724" w:rsidRPr="00091C0B" w:rsidRDefault="000A5724" w:rsidP="00091C0B">
            <w:pPr>
              <w:pStyle w:val="NoSpacing"/>
              <w:rPr>
                <w:sz w:val="20"/>
                <w:szCs w:val="20"/>
              </w:rPr>
            </w:pPr>
          </w:p>
        </w:tc>
        <w:tc>
          <w:tcPr>
            <w:tcW w:w="1080" w:type="dxa"/>
            <w:tcBorders>
              <w:top w:val="nil"/>
              <w:left w:val="nil"/>
              <w:bottom w:val="nil"/>
              <w:right w:val="nil"/>
            </w:tcBorders>
            <w:shd w:val="clear" w:color="auto" w:fill="auto"/>
          </w:tcPr>
          <w:p w14:paraId="0BE5038D" w14:textId="77777777" w:rsidR="000A5724" w:rsidRPr="00091C0B" w:rsidRDefault="000A5724" w:rsidP="00091C0B">
            <w:pPr>
              <w:pStyle w:val="NoSpacing"/>
              <w:rPr>
                <w:sz w:val="20"/>
                <w:szCs w:val="20"/>
              </w:rPr>
            </w:pPr>
          </w:p>
        </w:tc>
        <w:tc>
          <w:tcPr>
            <w:tcW w:w="1440" w:type="dxa"/>
            <w:tcBorders>
              <w:top w:val="nil"/>
              <w:left w:val="nil"/>
              <w:bottom w:val="nil"/>
              <w:right w:val="nil"/>
            </w:tcBorders>
            <w:shd w:val="clear" w:color="auto" w:fill="auto"/>
          </w:tcPr>
          <w:p w14:paraId="6BC5EC98" w14:textId="77777777" w:rsidR="000A5724" w:rsidRPr="00091C0B" w:rsidRDefault="000A5724" w:rsidP="00091C0B">
            <w:pPr>
              <w:pStyle w:val="NoSpacing"/>
              <w:rPr>
                <w:sz w:val="20"/>
                <w:szCs w:val="20"/>
              </w:rPr>
            </w:pPr>
          </w:p>
        </w:tc>
        <w:tc>
          <w:tcPr>
            <w:tcW w:w="902" w:type="dxa"/>
            <w:tcBorders>
              <w:top w:val="nil"/>
              <w:left w:val="nil"/>
              <w:bottom w:val="nil"/>
              <w:right w:val="nil"/>
            </w:tcBorders>
            <w:shd w:val="clear" w:color="auto" w:fill="auto"/>
          </w:tcPr>
          <w:p w14:paraId="23128226" w14:textId="77777777" w:rsidR="000A5724" w:rsidRPr="00091C0B" w:rsidRDefault="000A5724" w:rsidP="00091C0B">
            <w:pPr>
              <w:pStyle w:val="NoSpacing"/>
              <w:rPr>
                <w:sz w:val="20"/>
                <w:szCs w:val="20"/>
              </w:rPr>
            </w:pPr>
          </w:p>
        </w:tc>
      </w:tr>
      <w:tr w:rsidR="00395BCE" w14:paraId="5EF177FB" w14:textId="77777777" w:rsidTr="00091C0B">
        <w:trPr>
          <w:trHeight w:val="165"/>
        </w:trPr>
        <w:tc>
          <w:tcPr>
            <w:tcW w:w="1548" w:type="dxa"/>
            <w:tcBorders>
              <w:top w:val="nil"/>
              <w:left w:val="nil"/>
              <w:bottom w:val="nil"/>
              <w:right w:val="nil"/>
            </w:tcBorders>
            <w:shd w:val="clear" w:color="auto" w:fill="auto"/>
          </w:tcPr>
          <w:p w14:paraId="61513045" w14:textId="77777777" w:rsidR="00395BCE" w:rsidRPr="000D470A" w:rsidRDefault="000D470A" w:rsidP="00091C0B">
            <w:pPr>
              <w:pStyle w:val="NoSpacing"/>
            </w:pPr>
            <w:r w:rsidRPr="000D470A">
              <w:t>Date Accepted</w:t>
            </w:r>
          </w:p>
        </w:tc>
        <w:tc>
          <w:tcPr>
            <w:tcW w:w="1080" w:type="dxa"/>
            <w:tcBorders>
              <w:top w:val="nil"/>
              <w:left w:val="nil"/>
              <w:bottom w:val="single" w:sz="4" w:space="0" w:color="auto"/>
              <w:right w:val="nil"/>
            </w:tcBorders>
            <w:shd w:val="clear" w:color="auto" w:fill="auto"/>
          </w:tcPr>
          <w:p w14:paraId="02B5AD0C" w14:textId="77777777" w:rsidR="00395BCE" w:rsidRPr="00091C0B" w:rsidRDefault="00395BCE" w:rsidP="00091C0B">
            <w:pPr>
              <w:pStyle w:val="NoSpacing"/>
              <w:rPr>
                <w:sz w:val="20"/>
                <w:szCs w:val="20"/>
              </w:rPr>
            </w:pPr>
          </w:p>
        </w:tc>
        <w:tc>
          <w:tcPr>
            <w:tcW w:w="1440" w:type="dxa"/>
            <w:tcBorders>
              <w:top w:val="nil"/>
              <w:left w:val="nil"/>
              <w:bottom w:val="single" w:sz="4" w:space="0" w:color="auto"/>
              <w:right w:val="nil"/>
            </w:tcBorders>
            <w:shd w:val="clear" w:color="auto" w:fill="auto"/>
          </w:tcPr>
          <w:p w14:paraId="0EBC6101" w14:textId="77777777" w:rsidR="00395BCE" w:rsidRPr="00091C0B" w:rsidRDefault="00395BCE" w:rsidP="00091C0B">
            <w:pPr>
              <w:pStyle w:val="NoSpacing"/>
              <w:rPr>
                <w:sz w:val="20"/>
                <w:szCs w:val="20"/>
              </w:rPr>
            </w:pPr>
          </w:p>
        </w:tc>
        <w:tc>
          <w:tcPr>
            <w:tcW w:w="902" w:type="dxa"/>
            <w:tcBorders>
              <w:top w:val="nil"/>
              <w:left w:val="nil"/>
              <w:bottom w:val="single" w:sz="4" w:space="0" w:color="auto"/>
              <w:right w:val="nil"/>
            </w:tcBorders>
            <w:shd w:val="clear" w:color="auto" w:fill="auto"/>
          </w:tcPr>
          <w:p w14:paraId="6BE22D51" w14:textId="77777777" w:rsidR="00395BCE" w:rsidRPr="00091C0B" w:rsidRDefault="00395BCE" w:rsidP="00091C0B">
            <w:pPr>
              <w:pStyle w:val="NoSpacing"/>
              <w:rPr>
                <w:sz w:val="20"/>
                <w:szCs w:val="20"/>
              </w:rPr>
            </w:pPr>
          </w:p>
        </w:tc>
      </w:tr>
      <w:tr w:rsidR="000A5724" w14:paraId="2EBD353A" w14:textId="77777777" w:rsidTr="00091C0B">
        <w:trPr>
          <w:trHeight w:val="165"/>
        </w:trPr>
        <w:tc>
          <w:tcPr>
            <w:tcW w:w="1548" w:type="dxa"/>
            <w:tcBorders>
              <w:top w:val="nil"/>
              <w:left w:val="nil"/>
              <w:bottom w:val="nil"/>
              <w:right w:val="nil"/>
            </w:tcBorders>
            <w:shd w:val="clear" w:color="auto" w:fill="auto"/>
          </w:tcPr>
          <w:p w14:paraId="7094C640" w14:textId="77777777" w:rsidR="000A5724" w:rsidRPr="003D36A7" w:rsidRDefault="000D470A" w:rsidP="00091C0B">
            <w:pPr>
              <w:pStyle w:val="NoSpacing"/>
            </w:pPr>
            <w:r>
              <w:t>Date of Pmt</w:t>
            </w:r>
          </w:p>
        </w:tc>
        <w:tc>
          <w:tcPr>
            <w:tcW w:w="1080" w:type="dxa"/>
            <w:tcBorders>
              <w:top w:val="single" w:sz="4" w:space="0" w:color="auto"/>
              <w:left w:val="nil"/>
              <w:right w:val="nil"/>
            </w:tcBorders>
            <w:shd w:val="clear" w:color="auto" w:fill="auto"/>
          </w:tcPr>
          <w:p w14:paraId="16867EF0" w14:textId="77777777" w:rsidR="000A5724" w:rsidRPr="003D36A7" w:rsidRDefault="000A5724" w:rsidP="00091C0B">
            <w:pPr>
              <w:pStyle w:val="NoSpacing"/>
            </w:pPr>
          </w:p>
        </w:tc>
        <w:tc>
          <w:tcPr>
            <w:tcW w:w="1440" w:type="dxa"/>
            <w:tcBorders>
              <w:top w:val="single" w:sz="4" w:space="0" w:color="auto"/>
              <w:left w:val="nil"/>
              <w:bottom w:val="single" w:sz="4" w:space="0" w:color="auto"/>
              <w:right w:val="nil"/>
            </w:tcBorders>
            <w:shd w:val="clear" w:color="auto" w:fill="auto"/>
          </w:tcPr>
          <w:p w14:paraId="40C07010" w14:textId="77777777" w:rsidR="000A5724" w:rsidRPr="003D36A7" w:rsidRDefault="000A5724" w:rsidP="00091C0B">
            <w:pPr>
              <w:pStyle w:val="NoSpacing"/>
            </w:pPr>
          </w:p>
        </w:tc>
        <w:tc>
          <w:tcPr>
            <w:tcW w:w="902" w:type="dxa"/>
            <w:tcBorders>
              <w:top w:val="single" w:sz="4" w:space="0" w:color="auto"/>
              <w:left w:val="nil"/>
              <w:right w:val="nil"/>
            </w:tcBorders>
            <w:shd w:val="clear" w:color="auto" w:fill="auto"/>
          </w:tcPr>
          <w:p w14:paraId="3197FC77" w14:textId="77777777" w:rsidR="000A5724" w:rsidRPr="00091C0B" w:rsidRDefault="000A5724" w:rsidP="00091C0B">
            <w:pPr>
              <w:pStyle w:val="NoSpacing"/>
              <w:rPr>
                <w:sz w:val="20"/>
                <w:szCs w:val="20"/>
              </w:rPr>
            </w:pPr>
          </w:p>
        </w:tc>
      </w:tr>
      <w:tr w:rsidR="000A5724" w14:paraId="430079F7" w14:textId="77777777" w:rsidTr="00091C0B">
        <w:tc>
          <w:tcPr>
            <w:tcW w:w="1548" w:type="dxa"/>
            <w:tcBorders>
              <w:top w:val="nil"/>
              <w:left w:val="nil"/>
              <w:bottom w:val="nil"/>
              <w:right w:val="nil"/>
            </w:tcBorders>
            <w:shd w:val="clear" w:color="auto" w:fill="auto"/>
          </w:tcPr>
          <w:p w14:paraId="2BAFBD4D" w14:textId="77777777" w:rsidR="000A5724" w:rsidRPr="003D36A7" w:rsidRDefault="000A5724" w:rsidP="00091C0B">
            <w:pPr>
              <w:pStyle w:val="NoSpacing"/>
            </w:pPr>
            <w:r w:rsidRPr="003D36A7">
              <w:t>Pmt Type</w:t>
            </w:r>
          </w:p>
        </w:tc>
        <w:tc>
          <w:tcPr>
            <w:tcW w:w="1080" w:type="dxa"/>
            <w:tcBorders>
              <w:left w:val="nil"/>
              <w:right w:val="nil"/>
            </w:tcBorders>
            <w:shd w:val="clear" w:color="auto" w:fill="auto"/>
          </w:tcPr>
          <w:p w14:paraId="0FFDF48A" w14:textId="77777777" w:rsidR="000A5724" w:rsidRPr="003D36A7" w:rsidRDefault="000A5724" w:rsidP="00091C0B">
            <w:pPr>
              <w:pStyle w:val="NoSpacing"/>
            </w:pPr>
          </w:p>
        </w:tc>
        <w:tc>
          <w:tcPr>
            <w:tcW w:w="1440" w:type="dxa"/>
            <w:tcBorders>
              <w:top w:val="single" w:sz="4" w:space="0" w:color="auto"/>
              <w:left w:val="nil"/>
              <w:bottom w:val="nil"/>
              <w:right w:val="nil"/>
            </w:tcBorders>
            <w:shd w:val="clear" w:color="auto" w:fill="auto"/>
          </w:tcPr>
          <w:p w14:paraId="1C9B0323" w14:textId="77777777" w:rsidR="000A5724" w:rsidRPr="003D36A7" w:rsidRDefault="000A5724" w:rsidP="00091C0B">
            <w:pPr>
              <w:pStyle w:val="NoSpacing"/>
            </w:pPr>
            <w:r w:rsidRPr="003D36A7">
              <w:t>Pmt Amount</w:t>
            </w:r>
          </w:p>
        </w:tc>
        <w:tc>
          <w:tcPr>
            <w:tcW w:w="902" w:type="dxa"/>
            <w:tcBorders>
              <w:left w:val="nil"/>
              <w:right w:val="nil"/>
            </w:tcBorders>
            <w:shd w:val="clear" w:color="auto" w:fill="auto"/>
          </w:tcPr>
          <w:p w14:paraId="01D4279E" w14:textId="77777777" w:rsidR="000A5724" w:rsidRPr="00091C0B" w:rsidRDefault="000A5724" w:rsidP="00091C0B">
            <w:pPr>
              <w:pStyle w:val="NoSpacing"/>
              <w:rPr>
                <w:sz w:val="20"/>
                <w:szCs w:val="20"/>
              </w:rPr>
            </w:pPr>
          </w:p>
        </w:tc>
      </w:tr>
    </w:tbl>
    <w:p w14:paraId="0453E0F6" w14:textId="77777777" w:rsidR="002B38BA" w:rsidRPr="005A5349" w:rsidRDefault="002B38BA" w:rsidP="00E15902">
      <w:pPr>
        <w:pStyle w:val="NoSpacing"/>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230"/>
      </w:tblGrid>
      <w:tr w:rsidR="002B38BA" w14:paraId="06558BD2" w14:textId="77777777" w:rsidTr="00E438EB">
        <w:trPr>
          <w:trHeight w:val="252"/>
        </w:trPr>
        <w:tc>
          <w:tcPr>
            <w:tcW w:w="1008" w:type="dxa"/>
            <w:tcBorders>
              <w:top w:val="nil"/>
              <w:left w:val="nil"/>
              <w:bottom w:val="nil"/>
              <w:right w:val="nil"/>
            </w:tcBorders>
            <w:shd w:val="clear" w:color="auto" w:fill="auto"/>
          </w:tcPr>
          <w:p w14:paraId="20E9FAE3" w14:textId="77777777" w:rsidR="002B38BA" w:rsidRPr="00E438EB" w:rsidRDefault="002B38BA" w:rsidP="00933881">
            <w:pPr>
              <w:pStyle w:val="NoSpacing"/>
              <w:rPr>
                <w:sz w:val="24"/>
                <w:szCs w:val="24"/>
              </w:rPr>
            </w:pPr>
            <w:r w:rsidRPr="00E438EB">
              <w:rPr>
                <w:sz w:val="24"/>
                <w:szCs w:val="24"/>
              </w:rPr>
              <w:t>Name</w:t>
            </w:r>
          </w:p>
        </w:tc>
        <w:tc>
          <w:tcPr>
            <w:tcW w:w="4230" w:type="dxa"/>
            <w:tcBorders>
              <w:top w:val="nil"/>
              <w:left w:val="nil"/>
              <w:bottom w:val="single" w:sz="4" w:space="0" w:color="auto"/>
              <w:right w:val="nil"/>
            </w:tcBorders>
            <w:shd w:val="clear" w:color="auto" w:fill="auto"/>
          </w:tcPr>
          <w:p w14:paraId="4B4A8ED0" w14:textId="77777777" w:rsidR="002B38BA" w:rsidRPr="00E438EB" w:rsidRDefault="002B38BA" w:rsidP="00933881">
            <w:pPr>
              <w:pStyle w:val="NoSpacing"/>
              <w:rPr>
                <w:sz w:val="24"/>
                <w:szCs w:val="24"/>
              </w:rPr>
            </w:pPr>
          </w:p>
        </w:tc>
      </w:tr>
      <w:tr w:rsidR="002B38BA" w14:paraId="13259271" w14:textId="77777777" w:rsidTr="00E438EB">
        <w:trPr>
          <w:trHeight w:val="305"/>
        </w:trPr>
        <w:tc>
          <w:tcPr>
            <w:tcW w:w="1008" w:type="dxa"/>
            <w:tcBorders>
              <w:top w:val="nil"/>
              <w:left w:val="nil"/>
              <w:bottom w:val="nil"/>
              <w:right w:val="nil"/>
            </w:tcBorders>
            <w:shd w:val="clear" w:color="auto" w:fill="auto"/>
          </w:tcPr>
          <w:p w14:paraId="1AE1AAFE" w14:textId="77777777" w:rsidR="002B38BA" w:rsidRPr="00E438EB" w:rsidRDefault="002B38BA" w:rsidP="00933881">
            <w:pPr>
              <w:pStyle w:val="NoSpacing"/>
              <w:rPr>
                <w:sz w:val="24"/>
                <w:szCs w:val="24"/>
              </w:rPr>
            </w:pPr>
            <w:r w:rsidRPr="00E438EB">
              <w:rPr>
                <w:sz w:val="24"/>
                <w:szCs w:val="24"/>
              </w:rPr>
              <w:t>Address</w:t>
            </w:r>
          </w:p>
        </w:tc>
        <w:tc>
          <w:tcPr>
            <w:tcW w:w="4230" w:type="dxa"/>
            <w:tcBorders>
              <w:left w:val="nil"/>
              <w:right w:val="nil"/>
            </w:tcBorders>
            <w:shd w:val="clear" w:color="auto" w:fill="auto"/>
          </w:tcPr>
          <w:p w14:paraId="5E69927C" w14:textId="77777777" w:rsidR="002B38BA" w:rsidRPr="00E438EB" w:rsidRDefault="002B38BA" w:rsidP="00933881">
            <w:pPr>
              <w:pStyle w:val="NoSpacing"/>
              <w:rPr>
                <w:sz w:val="24"/>
                <w:szCs w:val="24"/>
              </w:rPr>
            </w:pPr>
          </w:p>
        </w:tc>
      </w:tr>
    </w:tbl>
    <w:p w14:paraId="236FA20A" w14:textId="77777777" w:rsidR="00E438EB" w:rsidRPr="00E438EB" w:rsidRDefault="00E438EB" w:rsidP="00E438EB">
      <w:pPr>
        <w:rPr>
          <w:vanish/>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890"/>
        <w:gridCol w:w="722"/>
        <w:gridCol w:w="628"/>
        <w:gridCol w:w="540"/>
        <w:gridCol w:w="810"/>
      </w:tblGrid>
      <w:tr w:rsidR="00CE27DD" w14:paraId="7C8AD622" w14:textId="77777777" w:rsidTr="00E438EB">
        <w:trPr>
          <w:trHeight w:val="180"/>
        </w:trPr>
        <w:tc>
          <w:tcPr>
            <w:tcW w:w="648" w:type="dxa"/>
            <w:tcBorders>
              <w:top w:val="nil"/>
              <w:left w:val="nil"/>
              <w:bottom w:val="nil"/>
              <w:right w:val="nil"/>
            </w:tcBorders>
            <w:shd w:val="clear" w:color="auto" w:fill="auto"/>
          </w:tcPr>
          <w:p w14:paraId="0CA81AD3" w14:textId="77777777" w:rsidR="002B38BA" w:rsidRPr="00E438EB" w:rsidRDefault="002B38BA" w:rsidP="00E438EB">
            <w:pPr>
              <w:pStyle w:val="NoSpacing"/>
              <w:rPr>
                <w:sz w:val="24"/>
                <w:szCs w:val="24"/>
              </w:rPr>
            </w:pPr>
            <w:r w:rsidRPr="00E438EB">
              <w:rPr>
                <w:sz w:val="24"/>
                <w:szCs w:val="24"/>
              </w:rPr>
              <w:t>City</w:t>
            </w:r>
          </w:p>
        </w:tc>
        <w:tc>
          <w:tcPr>
            <w:tcW w:w="1890" w:type="dxa"/>
            <w:tcBorders>
              <w:top w:val="nil"/>
              <w:left w:val="nil"/>
              <w:right w:val="nil"/>
            </w:tcBorders>
            <w:shd w:val="clear" w:color="auto" w:fill="auto"/>
          </w:tcPr>
          <w:p w14:paraId="2819C52E" w14:textId="77777777" w:rsidR="002B38BA" w:rsidRPr="00E438EB" w:rsidRDefault="002B38BA" w:rsidP="00E438EB">
            <w:pPr>
              <w:pStyle w:val="NoSpacing"/>
              <w:rPr>
                <w:sz w:val="24"/>
                <w:szCs w:val="24"/>
              </w:rPr>
            </w:pPr>
          </w:p>
        </w:tc>
        <w:tc>
          <w:tcPr>
            <w:tcW w:w="722" w:type="dxa"/>
            <w:tcBorders>
              <w:top w:val="nil"/>
              <w:left w:val="nil"/>
              <w:bottom w:val="nil"/>
              <w:right w:val="nil"/>
            </w:tcBorders>
            <w:shd w:val="clear" w:color="auto" w:fill="auto"/>
          </w:tcPr>
          <w:p w14:paraId="7FAE35D9" w14:textId="77777777" w:rsidR="002B38BA" w:rsidRPr="00E438EB" w:rsidRDefault="002B38BA" w:rsidP="00E438EB">
            <w:pPr>
              <w:pStyle w:val="NoSpacing"/>
              <w:rPr>
                <w:sz w:val="24"/>
                <w:szCs w:val="24"/>
              </w:rPr>
            </w:pPr>
            <w:r w:rsidRPr="00E438EB">
              <w:rPr>
                <w:sz w:val="24"/>
                <w:szCs w:val="24"/>
              </w:rPr>
              <w:t>State</w:t>
            </w:r>
          </w:p>
        </w:tc>
        <w:tc>
          <w:tcPr>
            <w:tcW w:w="628" w:type="dxa"/>
            <w:tcBorders>
              <w:top w:val="nil"/>
              <w:left w:val="nil"/>
              <w:right w:val="nil"/>
            </w:tcBorders>
            <w:shd w:val="clear" w:color="auto" w:fill="auto"/>
          </w:tcPr>
          <w:p w14:paraId="5954B241" w14:textId="77777777" w:rsidR="002B38BA" w:rsidRPr="00E438EB" w:rsidRDefault="002B38BA" w:rsidP="00E438EB">
            <w:pPr>
              <w:pStyle w:val="NoSpacing"/>
              <w:rPr>
                <w:sz w:val="24"/>
                <w:szCs w:val="24"/>
              </w:rPr>
            </w:pPr>
          </w:p>
        </w:tc>
        <w:tc>
          <w:tcPr>
            <w:tcW w:w="540" w:type="dxa"/>
            <w:tcBorders>
              <w:top w:val="nil"/>
              <w:left w:val="nil"/>
              <w:bottom w:val="nil"/>
              <w:right w:val="nil"/>
            </w:tcBorders>
            <w:shd w:val="clear" w:color="auto" w:fill="auto"/>
          </w:tcPr>
          <w:p w14:paraId="21473B29" w14:textId="77777777" w:rsidR="002B38BA" w:rsidRPr="00E438EB" w:rsidRDefault="002B38BA" w:rsidP="00E438EB">
            <w:pPr>
              <w:pStyle w:val="NoSpacing"/>
              <w:rPr>
                <w:sz w:val="24"/>
                <w:szCs w:val="24"/>
              </w:rPr>
            </w:pPr>
            <w:r w:rsidRPr="00E438EB">
              <w:rPr>
                <w:sz w:val="24"/>
                <w:szCs w:val="24"/>
              </w:rPr>
              <w:t>Zip</w:t>
            </w:r>
          </w:p>
        </w:tc>
        <w:tc>
          <w:tcPr>
            <w:tcW w:w="810" w:type="dxa"/>
            <w:tcBorders>
              <w:top w:val="nil"/>
              <w:left w:val="nil"/>
              <w:right w:val="nil"/>
            </w:tcBorders>
            <w:shd w:val="clear" w:color="auto" w:fill="auto"/>
          </w:tcPr>
          <w:p w14:paraId="44B55BAD" w14:textId="77777777" w:rsidR="002B38BA" w:rsidRPr="00E438EB" w:rsidRDefault="002B38BA" w:rsidP="00E438EB">
            <w:pPr>
              <w:pStyle w:val="NoSpacing"/>
              <w:rPr>
                <w:sz w:val="24"/>
                <w:szCs w:val="24"/>
              </w:rPr>
            </w:pPr>
          </w:p>
        </w:tc>
      </w:tr>
    </w:tbl>
    <w:p w14:paraId="7545D1D5" w14:textId="77777777" w:rsidR="00E438EB" w:rsidRPr="00E438EB" w:rsidRDefault="00E438EB" w:rsidP="00E438EB">
      <w:pPr>
        <w:rPr>
          <w:vanish/>
        </w:rPr>
      </w:pPr>
    </w:p>
    <w:p w14:paraId="128FBF69" w14:textId="77777777" w:rsidR="002B38BA" w:rsidRDefault="002B38BA" w:rsidP="00933881">
      <w:pPr>
        <w:pStyle w:val="NoSpacing"/>
        <w:rPr>
          <w:sz w:val="24"/>
          <w:szCs w:val="24"/>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230"/>
      </w:tblGrid>
      <w:tr w:rsidR="007F0719" w14:paraId="2D1D0446" w14:textId="77777777" w:rsidTr="007F0719">
        <w:trPr>
          <w:trHeight w:val="315"/>
        </w:trPr>
        <w:tc>
          <w:tcPr>
            <w:tcW w:w="990" w:type="dxa"/>
            <w:tcBorders>
              <w:top w:val="nil"/>
              <w:left w:val="nil"/>
              <w:bottom w:val="nil"/>
              <w:right w:val="nil"/>
            </w:tcBorders>
            <w:shd w:val="clear" w:color="auto" w:fill="auto"/>
          </w:tcPr>
          <w:p w14:paraId="2FAEC955" w14:textId="77777777" w:rsidR="007F0719" w:rsidRPr="00E438EB" w:rsidRDefault="007F0719" w:rsidP="007F0719">
            <w:pPr>
              <w:pStyle w:val="NoSpacing"/>
              <w:rPr>
                <w:sz w:val="24"/>
                <w:szCs w:val="24"/>
              </w:rPr>
            </w:pPr>
            <w:r w:rsidRPr="00E438EB">
              <w:rPr>
                <w:sz w:val="24"/>
                <w:szCs w:val="24"/>
              </w:rPr>
              <w:t>Phone</w:t>
            </w:r>
          </w:p>
        </w:tc>
        <w:tc>
          <w:tcPr>
            <w:tcW w:w="4230" w:type="dxa"/>
            <w:tcBorders>
              <w:top w:val="nil"/>
              <w:left w:val="nil"/>
              <w:right w:val="nil"/>
            </w:tcBorders>
            <w:shd w:val="clear" w:color="auto" w:fill="auto"/>
          </w:tcPr>
          <w:p w14:paraId="5F6E7F78" w14:textId="77777777" w:rsidR="007F0719" w:rsidRPr="00E438EB" w:rsidRDefault="007F0719" w:rsidP="007F0719">
            <w:pPr>
              <w:pStyle w:val="NoSpacing"/>
              <w:rPr>
                <w:sz w:val="24"/>
                <w:szCs w:val="24"/>
              </w:rPr>
            </w:pPr>
          </w:p>
        </w:tc>
      </w:tr>
      <w:tr w:rsidR="007F0719" w14:paraId="5A6B4DCE" w14:textId="77777777" w:rsidTr="007F0719">
        <w:trPr>
          <w:trHeight w:val="242"/>
        </w:trPr>
        <w:tc>
          <w:tcPr>
            <w:tcW w:w="990" w:type="dxa"/>
            <w:tcBorders>
              <w:top w:val="nil"/>
              <w:left w:val="nil"/>
              <w:bottom w:val="nil"/>
              <w:right w:val="nil"/>
            </w:tcBorders>
            <w:shd w:val="clear" w:color="auto" w:fill="auto"/>
          </w:tcPr>
          <w:p w14:paraId="4D39B790" w14:textId="77777777" w:rsidR="007F0719" w:rsidRPr="00E438EB" w:rsidRDefault="007F0719" w:rsidP="007F0719">
            <w:pPr>
              <w:pStyle w:val="NoSpacing"/>
              <w:rPr>
                <w:sz w:val="24"/>
                <w:szCs w:val="24"/>
              </w:rPr>
            </w:pPr>
            <w:r w:rsidRPr="00E438EB">
              <w:rPr>
                <w:sz w:val="24"/>
                <w:szCs w:val="24"/>
              </w:rPr>
              <w:t>Email</w:t>
            </w:r>
          </w:p>
        </w:tc>
        <w:tc>
          <w:tcPr>
            <w:tcW w:w="4230" w:type="dxa"/>
            <w:tcBorders>
              <w:left w:val="nil"/>
              <w:bottom w:val="single" w:sz="4" w:space="0" w:color="auto"/>
              <w:right w:val="nil"/>
            </w:tcBorders>
            <w:shd w:val="clear" w:color="auto" w:fill="auto"/>
          </w:tcPr>
          <w:p w14:paraId="3A43E9C0" w14:textId="77777777" w:rsidR="007F0719" w:rsidRPr="00E438EB" w:rsidRDefault="007F0719" w:rsidP="007F0719">
            <w:pPr>
              <w:pStyle w:val="NoSpacing"/>
              <w:rPr>
                <w:sz w:val="24"/>
                <w:szCs w:val="24"/>
              </w:rPr>
            </w:pPr>
          </w:p>
        </w:tc>
      </w:tr>
    </w:tbl>
    <w:p w14:paraId="6194B69E" w14:textId="77777777" w:rsidR="007F0719" w:rsidRDefault="007F0719" w:rsidP="003675B3">
      <w:pPr>
        <w:pStyle w:val="NoSpacing"/>
      </w:pPr>
    </w:p>
    <w:p w14:paraId="212EC2FC" w14:textId="77777777" w:rsidR="007F0719" w:rsidRDefault="007F0719" w:rsidP="003675B3">
      <w:pPr>
        <w:pStyle w:val="NoSpacing"/>
      </w:pPr>
    </w:p>
    <w:p w14:paraId="17CD7E4B" w14:textId="77777777" w:rsidR="007F0719" w:rsidRDefault="007F0719" w:rsidP="003675B3">
      <w:pPr>
        <w:pStyle w:val="NoSpacing"/>
      </w:pPr>
    </w:p>
    <w:p w14:paraId="4172BDFD" w14:textId="77777777" w:rsidR="003675B3" w:rsidRPr="000671CB" w:rsidRDefault="00EC6980" w:rsidP="003675B3">
      <w:pPr>
        <w:pStyle w:val="NoSpacing"/>
      </w:pPr>
      <w:r w:rsidRPr="000671CB">
        <w:t xml:space="preserve">Please provide a brief description of each of the items you wish to sell at the </w:t>
      </w:r>
      <w:r w:rsidR="003C526A">
        <w:t>Red Brick Roads Music &amp; Art</w:t>
      </w:r>
      <w:r w:rsidR="00361688">
        <w:t>s</w:t>
      </w:r>
      <w:r w:rsidR="003C526A">
        <w:t xml:space="preserve"> Fest</w:t>
      </w:r>
      <w:r w:rsidR="00361688">
        <w:t>ival</w:t>
      </w:r>
      <w:r w:rsidRPr="000671CB">
        <w:t xml:space="preserve">. </w:t>
      </w:r>
      <w:r w:rsidR="006044CC">
        <w:t xml:space="preserve">Each </w:t>
      </w:r>
      <w:r w:rsidRPr="000671CB">
        <w:t xml:space="preserve">type of item to be sold must be represented in a photograph and sent in with the application. Please send no more than three pictures. </w:t>
      </w:r>
      <w:r w:rsidR="00D63284" w:rsidRPr="000671CB">
        <w:t>Photos</w:t>
      </w:r>
      <w:r w:rsidR="006D28FE">
        <w:t xml:space="preserve"> may be mailed, faxed to 601.925</w:t>
      </w:r>
      <w:r w:rsidR="00D63284" w:rsidRPr="000671CB">
        <w:t>.</w:t>
      </w:r>
      <w:r w:rsidR="006D28FE">
        <w:t>4605</w:t>
      </w:r>
      <w:r w:rsidR="003675B3" w:rsidRPr="000671CB">
        <w:t xml:space="preserve">, or </w:t>
      </w:r>
      <w:r w:rsidR="00E438EB">
        <w:t xml:space="preserve">emailed as an </w:t>
      </w:r>
      <w:r w:rsidR="00D63284" w:rsidRPr="000671CB">
        <w:t>attach</w:t>
      </w:r>
      <w:r w:rsidR="00E438EB">
        <w:t>ment</w:t>
      </w:r>
      <w:r w:rsidR="00D63284" w:rsidRPr="000671CB">
        <w:t xml:space="preserve"> to </w:t>
      </w:r>
      <w:hyperlink r:id="rId15" w:history="1">
        <w:r w:rsidR="003675B3" w:rsidRPr="000671CB">
          <w:rPr>
            <w:rStyle w:val="Hyperlink"/>
          </w:rPr>
          <w:t>mainstreetclinton@clintonms.org</w:t>
        </w:r>
      </w:hyperlink>
      <w:r w:rsidR="003675B3" w:rsidRPr="000671CB">
        <w:t>. Photos will not be returned.</w:t>
      </w:r>
    </w:p>
    <w:p w14:paraId="69EF7C55" w14:textId="77777777" w:rsidR="003675B3" w:rsidRDefault="003675B3" w:rsidP="003675B3">
      <w:pPr>
        <w:pStyle w:val="NoSpacing"/>
        <w:rPr>
          <w:color w:val="FF0000"/>
          <w:sz w:val="20"/>
          <w:szCs w:val="20"/>
        </w:rPr>
      </w:pPr>
    </w:p>
    <w:tbl>
      <w:tblPr>
        <w:tblpPr w:leftFromText="180" w:rightFromText="180" w:vertAnchor="text" w:horzAnchor="margin" w:tblpX="10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8F249E" w14:paraId="4290B8E2" w14:textId="77777777" w:rsidTr="00E438EB">
        <w:tc>
          <w:tcPr>
            <w:tcW w:w="10800" w:type="dxa"/>
            <w:tcBorders>
              <w:top w:val="nil"/>
              <w:left w:val="nil"/>
              <w:right w:val="nil"/>
            </w:tcBorders>
            <w:shd w:val="clear" w:color="auto" w:fill="auto"/>
          </w:tcPr>
          <w:p w14:paraId="2381B886" w14:textId="77777777" w:rsidR="008F249E" w:rsidRPr="00E438EB" w:rsidRDefault="008F249E" w:rsidP="00E438EB">
            <w:pPr>
              <w:pStyle w:val="NoSpacing"/>
              <w:rPr>
                <w:sz w:val="32"/>
                <w:szCs w:val="32"/>
              </w:rPr>
            </w:pPr>
          </w:p>
        </w:tc>
      </w:tr>
      <w:tr w:rsidR="008F249E" w14:paraId="4C3C5433" w14:textId="77777777" w:rsidTr="00E438EB">
        <w:tc>
          <w:tcPr>
            <w:tcW w:w="10800" w:type="dxa"/>
            <w:tcBorders>
              <w:left w:val="nil"/>
              <w:right w:val="nil"/>
            </w:tcBorders>
            <w:shd w:val="clear" w:color="auto" w:fill="auto"/>
          </w:tcPr>
          <w:p w14:paraId="45118587" w14:textId="77777777" w:rsidR="008F249E" w:rsidRPr="00E438EB" w:rsidRDefault="008F249E" w:rsidP="00E438EB">
            <w:pPr>
              <w:pStyle w:val="NoSpacing"/>
              <w:rPr>
                <w:sz w:val="32"/>
                <w:szCs w:val="32"/>
              </w:rPr>
            </w:pPr>
          </w:p>
        </w:tc>
      </w:tr>
      <w:tr w:rsidR="008F249E" w14:paraId="0D2CC720" w14:textId="77777777" w:rsidTr="00E438EB">
        <w:tc>
          <w:tcPr>
            <w:tcW w:w="10800" w:type="dxa"/>
            <w:tcBorders>
              <w:left w:val="nil"/>
              <w:right w:val="nil"/>
            </w:tcBorders>
            <w:shd w:val="clear" w:color="auto" w:fill="auto"/>
          </w:tcPr>
          <w:p w14:paraId="4176FF4B" w14:textId="77777777" w:rsidR="008F249E" w:rsidRPr="00E438EB" w:rsidRDefault="008F249E" w:rsidP="00E438EB">
            <w:pPr>
              <w:pStyle w:val="NoSpacing"/>
              <w:rPr>
                <w:sz w:val="32"/>
                <w:szCs w:val="32"/>
              </w:rPr>
            </w:pPr>
          </w:p>
        </w:tc>
      </w:tr>
    </w:tbl>
    <w:p w14:paraId="09DFD92A" w14:textId="77777777" w:rsidR="00F20F4E" w:rsidRPr="00F20F4E" w:rsidRDefault="00F20F4E" w:rsidP="003675B3">
      <w:pPr>
        <w:pStyle w:val="NoSpacing"/>
        <w:rPr>
          <w:sz w:val="28"/>
          <w:szCs w:val="28"/>
        </w:rPr>
      </w:pPr>
    </w:p>
    <w:p w14:paraId="3FC97704" w14:textId="27C69C5F" w:rsidR="00B015B5" w:rsidRDefault="00B015B5" w:rsidP="003675B3">
      <w:pPr>
        <w:pStyle w:val="NoSpacing"/>
      </w:pPr>
      <w:r w:rsidRPr="000671CB">
        <w:t xml:space="preserve">Number of </w:t>
      </w:r>
      <w:r w:rsidR="00526683" w:rsidRPr="000671CB">
        <w:t xml:space="preserve">10’ x 12’ </w:t>
      </w:r>
      <w:r w:rsidR="00203A91">
        <w:t xml:space="preserve">craft </w:t>
      </w:r>
      <w:r w:rsidRPr="000671CB">
        <w:t>bo</w:t>
      </w:r>
      <w:r w:rsidR="00526683" w:rsidRPr="000671CB">
        <w:t xml:space="preserve">oth spaces requested: </w:t>
      </w:r>
      <w:r w:rsidR="000671CB">
        <w:t xml:space="preserve">  </w:t>
      </w:r>
      <w:r w:rsidRPr="000671CB">
        <w:rPr>
          <w:rFonts w:ascii="MS Gothic" w:eastAsia="MS Gothic" w:hAnsi="MS Gothic" w:hint="eastAsia"/>
        </w:rPr>
        <w:t>☐</w:t>
      </w:r>
      <w:r w:rsidRPr="000671CB">
        <w:t xml:space="preserve"> ONE </w:t>
      </w:r>
      <w:r w:rsidR="000671CB">
        <w:t xml:space="preserve">   </w:t>
      </w:r>
      <w:r w:rsidR="00F20F4E">
        <w:t xml:space="preserve"> </w:t>
      </w:r>
      <w:r w:rsidRPr="000671CB">
        <w:t xml:space="preserve">  </w:t>
      </w:r>
      <w:r w:rsidR="000671CB">
        <w:t xml:space="preserve">  </w:t>
      </w:r>
      <w:r w:rsidRPr="000671CB">
        <w:rPr>
          <w:rFonts w:ascii="MS Gothic" w:eastAsia="MS Gothic" w:hAnsi="MS Gothic" w:hint="eastAsia"/>
        </w:rPr>
        <w:t>☐</w:t>
      </w:r>
      <w:r w:rsidRPr="000671CB">
        <w:t xml:space="preserve"> </w:t>
      </w:r>
      <w:r w:rsidR="00526683" w:rsidRPr="000671CB">
        <w:t>TWO</w:t>
      </w:r>
      <w:r w:rsidRPr="000671CB">
        <w:t xml:space="preserve">  </w:t>
      </w:r>
      <w:r w:rsidR="00F20F4E">
        <w:t xml:space="preserve"> </w:t>
      </w:r>
      <w:r w:rsidRPr="000671CB">
        <w:t xml:space="preserve"> </w:t>
      </w:r>
      <w:r w:rsidR="000671CB">
        <w:t xml:space="preserve">     </w:t>
      </w:r>
      <w:r w:rsidRPr="000671CB">
        <w:rPr>
          <w:rFonts w:ascii="MS Gothic" w:eastAsia="MS Gothic" w:hAnsi="MS Gothic" w:hint="eastAsia"/>
        </w:rPr>
        <w:t>☐</w:t>
      </w:r>
      <w:r w:rsidR="00F20F4E">
        <w:t xml:space="preserve"> </w:t>
      </w:r>
      <w:r w:rsidR="00D17594">
        <w:t>THREE</w:t>
      </w:r>
    </w:p>
    <w:p w14:paraId="6DF7CE07" w14:textId="04BC2620" w:rsidR="00D17594" w:rsidRDefault="00203A91" w:rsidP="003675B3">
      <w:pPr>
        <w:pStyle w:val="NoSpacing"/>
      </w:pPr>
      <w:r>
        <w:t>12’ x 30’ food booth space:</w:t>
      </w:r>
      <w:r w:rsidRPr="00203A91">
        <w:rPr>
          <w:rFonts w:ascii="MS Gothic" w:eastAsia="MS Gothic" w:hAnsi="MS Gothic" w:hint="eastAsia"/>
        </w:rPr>
        <w:t xml:space="preserve"> </w:t>
      </w:r>
      <w:r w:rsidRPr="000671CB">
        <w:rPr>
          <w:rFonts w:ascii="MS Gothic" w:eastAsia="MS Gothic" w:hAnsi="MS Gothic" w:hint="eastAsia"/>
        </w:rPr>
        <w:t>☐</w:t>
      </w:r>
      <w:r w:rsidRPr="000671CB">
        <w:t xml:space="preserve"> ONE </w:t>
      </w:r>
      <w:r>
        <w:t xml:space="preserve">    </w:t>
      </w:r>
      <w:r w:rsidRPr="000671CB">
        <w:t xml:space="preserve"> </w:t>
      </w:r>
      <w:r w:rsidR="00D17594">
        <w:t xml:space="preserve">Length of truck or trailer _______________ </w:t>
      </w:r>
    </w:p>
    <w:p w14:paraId="2EE79CD6" w14:textId="10EE6CE8" w:rsidR="00203A91" w:rsidRPr="000671CB" w:rsidRDefault="00D17594" w:rsidP="003675B3">
      <w:pPr>
        <w:pStyle w:val="NoSpacing"/>
      </w:pPr>
      <w:r>
        <w:tab/>
      </w:r>
      <w:r>
        <w:tab/>
      </w:r>
      <w:r>
        <w:tab/>
      </w:r>
      <w:r>
        <w:tab/>
        <w:t xml:space="preserve">            Electrical needs: ___________________________________________</w:t>
      </w:r>
    </w:p>
    <w:p w14:paraId="0678830E" w14:textId="77777777" w:rsidR="00C55483" w:rsidRPr="00F06753" w:rsidRDefault="00C55483" w:rsidP="003675B3">
      <w:pPr>
        <w:pStyle w:val="NoSpacing"/>
        <w:rPr>
          <w:sz w:val="16"/>
          <w:szCs w:val="16"/>
        </w:rPr>
      </w:pPr>
    </w:p>
    <w:p w14:paraId="5848643C" w14:textId="77777777" w:rsidR="00526683" w:rsidRPr="000671CB" w:rsidRDefault="0096508E" w:rsidP="003675B3">
      <w:pPr>
        <w:pStyle w:val="NoSpacing"/>
      </w:pPr>
      <w:r>
        <w:t>Craft Vendors, i</w:t>
      </w:r>
      <w:r w:rsidR="00526683" w:rsidRPr="000671CB">
        <w:t>s each item that you plan to sell represented in a picture?</w:t>
      </w:r>
      <w:r w:rsidR="000671CB" w:rsidRPr="000671CB">
        <w:t xml:space="preserve">  </w:t>
      </w:r>
      <w:r w:rsidR="00526683" w:rsidRPr="000671CB">
        <w:t xml:space="preserve"> </w:t>
      </w:r>
      <w:r w:rsidR="00526683" w:rsidRPr="000671CB">
        <w:rPr>
          <w:rFonts w:ascii="MS Gothic" w:eastAsia="MS Gothic" w:hAnsi="MS Gothic" w:hint="eastAsia"/>
        </w:rPr>
        <w:t>☐</w:t>
      </w:r>
      <w:r w:rsidR="00526683" w:rsidRPr="000671CB">
        <w:t xml:space="preserve"> </w:t>
      </w:r>
      <w:r w:rsidR="00412DD1" w:rsidRPr="000671CB">
        <w:t>NO</w:t>
      </w:r>
      <w:r w:rsidR="00526683" w:rsidRPr="000671CB">
        <w:t xml:space="preserve"> </w:t>
      </w:r>
      <w:r w:rsidR="000671CB" w:rsidRPr="000671CB">
        <w:t xml:space="preserve">     </w:t>
      </w:r>
      <w:r w:rsidR="00526683" w:rsidRPr="000671CB">
        <w:t xml:space="preserve">  </w:t>
      </w:r>
      <w:r w:rsidR="00526683" w:rsidRPr="000671CB">
        <w:rPr>
          <w:rFonts w:ascii="MS Gothic" w:eastAsia="MS Gothic" w:hAnsi="MS Gothic" w:hint="eastAsia"/>
        </w:rPr>
        <w:t>☐</w:t>
      </w:r>
      <w:r w:rsidR="00526683" w:rsidRPr="000671CB">
        <w:t xml:space="preserve"> </w:t>
      </w:r>
      <w:r w:rsidR="00412DD1" w:rsidRPr="000671CB">
        <w:t>YES</w:t>
      </w:r>
    </w:p>
    <w:p w14:paraId="6C3A3BD1" w14:textId="77777777" w:rsidR="00526683" w:rsidRPr="000671CB" w:rsidRDefault="00526683" w:rsidP="008F249E">
      <w:pPr>
        <w:pStyle w:val="NoSpacing"/>
        <w:ind w:left="720"/>
        <w:rPr>
          <w:sz w:val="20"/>
          <w:szCs w:val="20"/>
        </w:rPr>
      </w:pPr>
      <w:r w:rsidRPr="000671CB">
        <w:rPr>
          <w:sz w:val="20"/>
          <w:szCs w:val="20"/>
        </w:rPr>
        <w:t xml:space="preserve">Note: </w:t>
      </w:r>
      <w:r w:rsidR="006044CC">
        <w:rPr>
          <w:sz w:val="20"/>
          <w:szCs w:val="20"/>
        </w:rPr>
        <w:t>V</w:t>
      </w:r>
      <w:r w:rsidR="008F249E">
        <w:rPr>
          <w:sz w:val="20"/>
          <w:szCs w:val="20"/>
        </w:rPr>
        <w:t xml:space="preserve">endors must submit photos of each item type. Vendors checking “no” will be asked to resubmit photos. </w:t>
      </w:r>
    </w:p>
    <w:p w14:paraId="1115C1F5" w14:textId="77777777" w:rsidR="00526683" w:rsidRPr="00F06753" w:rsidRDefault="00526683" w:rsidP="003675B3">
      <w:pPr>
        <w:pStyle w:val="NoSpacing"/>
        <w:rPr>
          <w:sz w:val="16"/>
          <w:szCs w:val="16"/>
        </w:rPr>
      </w:pPr>
    </w:p>
    <w:p w14:paraId="0ABE7F64" w14:textId="77777777" w:rsidR="00731CBE" w:rsidRPr="000671CB" w:rsidRDefault="00731CBE" w:rsidP="003675B3">
      <w:pPr>
        <w:pStyle w:val="NoSpacing"/>
      </w:pPr>
      <w:r w:rsidRPr="000671CB">
        <w:t xml:space="preserve">Food vendors, have you included a copy of your food permit and liability insurance? </w:t>
      </w:r>
      <w:r w:rsidR="000671CB" w:rsidRPr="000671CB">
        <w:t xml:space="preserve">  </w:t>
      </w:r>
      <w:r w:rsidRPr="000671CB">
        <w:rPr>
          <w:rFonts w:ascii="MS Gothic" w:eastAsia="MS Gothic" w:hAnsi="MS Gothic" w:hint="eastAsia"/>
        </w:rPr>
        <w:t>☐</w:t>
      </w:r>
      <w:r w:rsidRPr="000671CB">
        <w:t xml:space="preserve"> NO   </w:t>
      </w:r>
      <w:r w:rsidR="000671CB" w:rsidRPr="000671CB">
        <w:t xml:space="preserve">     </w:t>
      </w:r>
      <w:r w:rsidRPr="000671CB">
        <w:rPr>
          <w:rFonts w:ascii="MS Gothic" w:eastAsia="MS Gothic" w:hAnsi="MS Gothic" w:hint="eastAsia"/>
        </w:rPr>
        <w:t>☐</w:t>
      </w:r>
      <w:r w:rsidRPr="000671CB">
        <w:t xml:space="preserve"> YES</w:t>
      </w:r>
    </w:p>
    <w:p w14:paraId="4929D953" w14:textId="77777777" w:rsidR="00526683" w:rsidRDefault="00731CBE" w:rsidP="00731CBE">
      <w:pPr>
        <w:pStyle w:val="NoSpacing"/>
        <w:ind w:left="720"/>
        <w:rPr>
          <w:sz w:val="20"/>
          <w:szCs w:val="20"/>
        </w:rPr>
      </w:pPr>
      <w:r w:rsidRPr="000671CB">
        <w:rPr>
          <w:sz w:val="20"/>
          <w:szCs w:val="20"/>
        </w:rPr>
        <w:t xml:space="preserve">Note: </w:t>
      </w:r>
      <w:r w:rsidR="00134C1A">
        <w:rPr>
          <w:sz w:val="20"/>
          <w:szCs w:val="20"/>
        </w:rPr>
        <w:t>All food vendors must provide a copy of liability insurance listing Main Street Clinton, Clinton Chamber of Commerce,</w:t>
      </w:r>
      <w:r w:rsidR="00203A91">
        <w:rPr>
          <w:sz w:val="20"/>
          <w:szCs w:val="20"/>
        </w:rPr>
        <w:t xml:space="preserve"> the City of Clinton,</w:t>
      </w:r>
      <w:r w:rsidR="00134C1A">
        <w:rPr>
          <w:sz w:val="20"/>
          <w:szCs w:val="20"/>
        </w:rPr>
        <w:t xml:space="preserve"> and Ardenland as additional insured.</w:t>
      </w:r>
    </w:p>
    <w:p w14:paraId="65830F41" w14:textId="77777777" w:rsidR="00FE19B1" w:rsidRDefault="00FE19B1" w:rsidP="00FE19B1">
      <w:pPr>
        <w:pStyle w:val="NoSpacing"/>
        <w:rPr>
          <w:sz w:val="20"/>
          <w:szCs w:val="20"/>
        </w:rPr>
      </w:pPr>
    </w:p>
    <w:p w14:paraId="6FED231A" w14:textId="77777777" w:rsidR="00134C1A" w:rsidRDefault="00134C1A" w:rsidP="00933881">
      <w:pPr>
        <w:pStyle w:val="NoSpacing"/>
        <w:rPr>
          <w:sz w:val="16"/>
          <w:szCs w:val="16"/>
          <w:u w:val="single"/>
        </w:rPr>
      </w:pPr>
    </w:p>
    <w:p w14:paraId="77688B43" w14:textId="77777777" w:rsidR="00731CBE" w:rsidRPr="00F06753" w:rsidRDefault="0095633C" w:rsidP="00933881">
      <w:pPr>
        <w:pStyle w:val="NoSpacing"/>
        <w:rPr>
          <w:sz w:val="16"/>
          <w:szCs w:val="16"/>
          <w:u w:val="single"/>
        </w:rPr>
      </w:pPr>
      <w:r w:rsidRPr="00F06753">
        <w:rPr>
          <w:sz w:val="16"/>
          <w:szCs w:val="16"/>
          <w:u w:val="single"/>
        </w:rPr>
        <w:t>_______________________________________________________________________________________________________________________________________</w:t>
      </w:r>
    </w:p>
    <w:p w14:paraId="00AB0287" w14:textId="77777777" w:rsidR="00134C1A" w:rsidRPr="00D9212B" w:rsidRDefault="00134C1A" w:rsidP="00933881">
      <w:pPr>
        <w:pStyle w:val="NoSpacing"/>
        <w:rPr>
          <w:sz w:val="16"/>
          <w:szCs w:val="16"/>
        </w:rPr>
      </w:pPr>
    </w:p>
    <w:p w14:paraId="3B8C9590" w14:textId="65F79D3C" w:rsidR="000D470A" w:rsidRPr="00465939" w:rsidRDefault="00730303" w:rsidP="00465939">
      <w:pPr>
        <w:pStyle w:val="NoSpacing"/>
        <w:jc w:val="center"/>
      </w:pPr>
      <w:r w:rsidRPr="00465939">
        <w:t xml:space="preserve">Applicants will be reviewed and notified by July </w:t>
      </w:r>
      <w:r w:rsidR="00F06CD4">
        <w:t>5</w:t>
      </w:r>
      <w:r w:rsidR="00465939">
        <w:t xml:space="preserve"> of their acceptance or denial to the festival</w:t>
      </w:r>
      <w:r w:rsidRPr="00465939">
        <w:t>.</w:t>
      </w:r>
    </w:p>
    <w:p w14:paraId="1B529436" w14:textId="77777777" w:rsidR="000D470A" w:rsidRDefault="000D470A" w:rsidP="002951A1">
      <w:pPr>
        <w:pStyle w:val="NoSpacing"/>
        <w:rPr>
          <w:b/>
        </w:rPr>
      </w:pPr>
    </w:p>
    <w:p w14:paraId="4A0C8D25" w14:textId="77777777" w:rsidR="002951A1" w:rsidRDefault="002951A1" w:rsidP="002951A1">
      <w:pPr>
        <w:pStyle w:val="NoSpacing"/>
        <w:rPr>
          <w:b/>
        </w:rPr>
      </w:pPr>
      <w:r w:rsidRPr="00D9212B">
        <w:rPr>
          <w:b/>
        </w:rPr>
        <w:t xml:space="preserve">I have read the vendor guidelines and understand that failure to comply with any </w:t>
      </w:r>
      <w:r w:rsidR="006D28FE">
        <w:rPr>
          <w:b/>
        </w:rPr>
        <w:t>Red Brick Roads Music &amp; Art Fest</w:t>
      </w:r>
      <w:r w:rsidRPr="00D9212B">
        <w:rPr>
          <w:b/>
        </w:rPr>
        <w:t xml:space="preserve"> policy will result i</w:t>
      </w:r>
      <w:r w:rsidR="006309FE">
        <w:rPr>
          <w:b/>
        </w:rPr>
        <w:t>n my dismissal from the festival</w:t>
      </w:r>
      <w:r w:rsidRPr="00D9212B">
        <w:rPr>
          <w:b/>
        </w:rPr>
        <w:t>.</w:t>
      </w:r>
    </w:p>
    <w:p w14:paraId="5E8FA0C0" w14:textId="77777777" w:rsidR="00712A11" w:rsidRDefault="00712A11" w:rsidP="002951A1">
      <w:pPr>
        <w:pStyle w:val="NoSpacing"/>
        <w:rPr>
          <w:b/>
          <w:sz w:val="6"/>
          <w:szCs w:val="6"/>
        </w:rPr>
      </w:pPr>
    </w:p>
    <w:p w14:paraId="4716DD8F" w14:textId="77777777" w:rsidR="00712A11" w:rsidRDefault="00712A11" w:rsidP="002951A1">
      <w:pPr>
        <w:pStyle w:val="NoSpacing"/>
        <w:rPr>
          <w:b/>
          <w:sz w:val="6"/>
          <w:szCs w:val="6"/>
        </w:rPr>
      </w:pPr>
    </w:p>
    <w:tbl>
      <w:tblPr>
        <w:tblW w:w="0" w:type="auto"/>
        <w:tblBorders>
          <w:bottom w:val="single" w:sz="4" w:space="0" w:color="auto"/>
        </w:tblBorders>
        <w:tblLayout w:type="fixed"/>
        <w:tblLook w:val="04A0" w:firstRow="1" w:lastRow="0" w:firstColumn="1" w:lastColumn="0" w:noHBand="0" w:noVBand="1"/>
      </w:tblPr>
      <w:tblGrid>
        <w:gridCol w:w="1278"/>
        <w:gridCol w:w="3330"/>
        <w:gridCol w:w="1080"/>
        <w:gridCol w:w="2520"/>
        <w:gridCol w:w="810"/>
        <w:gridCol w:w="1998"/>
      </w:tblGrid>
      <w:tr w:rsidR="00CE27DD" w:rsidRPr="00712A11" w14:paraId="76EBAF08" w14:textId="77777777" w:rsidTr="00E438EB">
        <w:trPr>
          <w:trHeight w:val="152"/>
        </w:trPr>
        <w:tc>
          <w:tcPr>
            <w:tcW w:w="1278" w:type="dxa"/>
            <w:tcBorders>
              <w:bottom w:val="nil"/>
            </w:tcBorders>
            <w:shd w:val="clear" w:color="auto" w:fill="auto"/>
          </w:tcPr>
          <w:p w14:paraId="533EA1CC" w14:textId="77777777" w:rsidR="00712A11" w:rsidRPr="00E438EB" w:rsidRDefault="00B04EE8" w:rsidP="002951A1">
            <w:pPr>
              <w:pStyle w:val="NoSpacing"/>
            </w:pPr>
            <w:r>
              <w:rPr>
                <w:noProof/>
              </w:rPr>
              <mc:AlternateContent>
                <mc:Choice Requires="wps">
                  <w:drawing>
                    <wp:anchor distT="0" distB="0" distL="114300" distR="114300" simplePos="0" relativeHeight="251655680" behindDoc="0" locked="0" layoutInCell="1" allowOverlap="1" wp14:anchorId="58DAF5EE" wp14:editId="63198AB1">
                      <wp:simplePos x="0" y="0"/>
                      <wp:positionH relativeFrom="column">
                        <wp:posOffset>-466725</wp:posOffset>
                      </wp:positionH>
                      <wp:positionV relativeFrom="paragraph">
                        <wp:posOffset>273685</wp:posOffset>
                      </wp:positionV>
                      <wp:extent cx="7791450" cy="3143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1450" cy="314325"/>
                              </a:xfrm>
                              <a:prstGeom prst="rect">
                                <a:avLst/>
                              </a:prstGeom>
                              <a:solidFill>
                                <a:sysClr val="window" lastClr="FFFFFF"/>
                              </a:solidFill>
                              <a:ln w="6350">
                                <a:noFill/>
                              </a:ln>
                              <a:effectLst/>
                            </wps:spPr>
                            <wps:txbx>
                              <w:txbxContent>
                                <w:p w14:paraId="3B9E2554" w14:textId="77777777" w:rsidR="00383231" w:rsidRPr="00F06753" w:rsidRDefault="006309FE" w:rsidP="00F06753">
                                  <w:pPr>
                                    <w:jc w:val="center"/>
                                    <w:rPr>
                                      <w:b/>
                                      <w:sz w:val="22"/>
                                      <w:szCs w:val="22"/>
                                    </w:rPr>
                                  </w:pPr>
                                  <w:r>
                                    <w:rPr>
                                      <w:b/>
                                      <w:sz w:val="22"/>
                                      <w:szCs w:val="22"/>
                                    </w:rPr>
                                    <w:t>Mail Application and</w:t>
                                  </w:r>
                                  <w:r w:rsidR="00F06753" w:rsidRPr="00F06753">
                                    <w:rPr>
                                      <w:b/>
                                      <w:sz w:val="22"/>
                                      <w:szCs w:val="22"/>
                                    </w:rPr>
                                    <w:t xml:space="preserve"> Pho</w:t>
                                  </w:r>
                                  <w:r w:rsidR="00E438EB">
                                    <w:rPr>
                                      <w:b/>
                                      <w:sz w:val="22"/>
                                      <w:szCs w:val="22"/>
                                    </w:rPr>
                                    <w:t xml:space="preserve">tos to:  Main Street Clinton  •  P. O. Box 156  •  </w:t>
                                  </w:r>
                                  <w:r w:rsidR="00F06753" w:rsidRPr="00F06753">
                                    <w:rPr>
                                      <w:b/>
                                      <w:sz w:val="22"/>
                                      <w:szCs w:val="22"/>
                                    </w:rPr>
                                    <w:t>Clinton, MS 39060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6.75pt;margin-top:21.55pt;width:613.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" fillcolor="window" stroked="f" strokeweight=".5pt">
                      <v:textbox>
                        <w:txbxContent>
                          <w:p w:rsidR="00383231" w:rsidRPr="00F06753" w:rsidRDefault="006309FE" w:rsidP="00F06753">
                            <w:pPr>
                              <w:jc w:val="center"/>
                              <w:rPr>
                                <w:b/>
                                <w:sz w:val="22"/>
                                <w:szCs w:val="22"/>
                              </w:rPr>
                            </w:pPr>
                            <w:r>
                              <w:rPr>
                                <w:b/>
                                <w:sz w:val="22"/>
                                <w:szCs w:val="22"/>
                              </w:rPr>
                              <w:t>Mail Application and</w:t>
                            </w:r>
                            <w:r w:rsidR="00F06753" w:rsidRPr="00F06753">
                              <w:rPr>
                                <w:b/>
                                <w:sz w:val="22"/>
                                <w:szCs w:val="22"/>
                              </w:rPr>
                              <w:t xml:space="preserve"> Pho</w:t>
                            </w:r>
                            <w:r w:rsidR="00E438EB">
                              <w:rPr>
                                <w:b/>
                                <w:sz w:val="22"/>
                                <w:szCs w:val="22"/>
                              </w:rPr>
                              <w:t xml:space="preserve">tos to:  Main Street Clinton  •  P. O. Box 156  •  </w:t>
                            </w:r>
                            <w:r w:rsidR="00F06753" w:rsidRPr="00F06753">
                              <w:rPr>
                                <w:b/>
                                <w:sz w:val="22"/>
                                <w:szCs w:val="22"/>
                              </w:rPr>
                              <w:t>Clinton, MS 39060</w:t>
                            </w:r>
                          </w:p>
                        </w:txbxContent>
                      </v:textbox>
                    </v:shape>
                  </w:pict>
                </mc:Fallback>
              </mc:AlternateContent>
            </w:r>
            <w:r w:rsidR="00712A11" w:rsidRPr="00E438EB">
              <w:t>Print Name</w:t>
            </w:r>
          </w:p>
        </w:tc>
        <w:tc>
          <w:tcPr>
            <w:tcW w:w="3330" w:type="dxa"/>
            <w:shd w:val="clear" w:color="auto" w:fill="auto"/>
          </w:tcPr>
          <w:p w14:paraId="24D1E9B3" w14:textId="77777777" w:rsidR="00712A11" w:rsidRPr="00E438EB" w:rsidRDefault="00712A11" w:rsidP="002951A1">
            <w:pPr>
              <w:pStyle w:val="NoSpacing"/>
            </w:pPr>
          </w:p>
        </w:tc>
        <w:tc>
          <w:tcPr>
            <w:tcW w:w="1080" w:type="dxa"/>
            <w:tcBorders>
              <w:bottom w:val="nil"/>
            </w:tcBorders>
            <w:shd w:val="clear" w:color="auto" w:fill="auto"/>
          </w:tcPr>
          <w:p w14:paraId="23FF42A8" w14:textId="77777777" w:rsidR="00712A11" w:rsidRPr="00E438EB" w:rsidRDefault="00712A11" w:rsidP="002951A1">
            <w:pPr>
              <w:pStyle w:val="NoSpacing"/>
            </w:pPr>
            <w:r w:rsidRPr="00E438EB">
              <w:t>Signature</w:t>
            </w:r>
          </w:p>
        </w:tc>
        <w:tc>
          <w:tcPr>
            <w:tcW w:w="2520" w:type="dxa"/>
            <w:shd w:val="clear" w:color="auto" w:fill="auto"/>
          </w:tcPr>
          <w:p w14:paraId="12ACFD94" w14:textId="77777777" w:rsidR="00712A11" w:rsidRPr="00E438EB" w:rsidRDefault="00712A11" w:rsidP="002951A1">
            <w:pPr>
              <w:pStyle w:val="NoSpacing"/>
            </w:pPr>
          </w:p>
        </w:tc>
        <w:tc>
          <w:tcPr>
            <w:tcW w:w="810" w:type="dxa"/>
            <w:tcBorders>
              <w:bottom w:val="nil"/>
            </w:tcBorders>
            <w:shd w:val="clear" w:color="auto" w:fill="auto"/>
          </w:tcPr>
          <w:p w14:paraId="1188C261" w14:textId="77777777" w:rsidR="00712A11" w:rsidRPr="00E438EB" w:rsidRDefault="00712A11" w:rsidP="002951A1">
            <w:pPr>
              <w:pStyle w:val="NoSpacing"/>
            </w:pPr>
            <w:r w:rsidRPr="00E438EB">
              <w:t>Date</w:t>
            </w:r>
          </w:p>
        </w:tc>
        <w:tc>
          <w:tcPr>
            <w:tcW w:w="1998" w:type="dxa"/>
            <w:shd w:val="clear" w:color="auto" w:fill="auto"/>
          </w:tcPr>
          <w:p w14:paraId="4695ABC6" w14:textId="77777777" w:rsidR="00712A11" w:rsidRPr="00E438EB" w:rsidRDefault="00712A11" w:rsidP="002951A1">
            <w:pPr>
              <w:pStyle w:val="NoSpacing"/>
            </w:pPr>
          </w:p>
        </w:tc>
      </w:tr>
    </w:tbl>
    <w:p w14:paraId="4AA6B985" w14:textId="77777777" w:rsidR="0095633C" w:rsidRDefault="0095633C" w:rsidP="00712A11">
      <w:pPr>
        <w:pStyle w:val="NoSpacing"/>
        <w:rPr>
          <w:sz w:val="2"/>
        </w:rPr>
      </w:pPr>
    </w:p>
    <w:p w14:paraId="792807A4" w14:textId="77777777" w:rsidR="006309FE" w:rsidRDefault="006309FE" w:rsidP="006309FE">
      <w:pPr>
        <w:pStyle w:val="NoSpacing"/>
        <w:jc w:val="center"/>
        <w:rPr>
          <w:sz w:val="2"/>
        </w:rPr>
      </w:pPr>
    </w:p>
    <w:p w14:paraId="0FBA271A" w14:textId="77777777" w:rsidR="006309FE" w:rsidRDefault="006309FE" w:rsidP="006309FE">
      <w:pPr>
        <w:pStyle w:val="NoSpacing"/>
        <w:jc w:val="center"/>
        <w:rPr>
          <w:sz w:val="2"/>
        </w:rPr>
      </w:pPr>
    </w:p>
    <w:p w14:paraId="737AC21F" w14:textId="77777777" w:rsidR="006309FE" w:rsidRDefault="006309FE" w:rsidP="006309FE">
      <w:pPr>
        <w:pStyle w:val="NoSpacing"/>
        <w:jc w:val="center"/>
        <w:rPr>
          <w:sz w:val="2"/>
        </w:rPr>
      </w:pPr>
    </w:p>
    <w:p w14:paraId="47760983" w14:textId="77777777" w:rsidR="006309FE" w:rsidRDefault="006309FE" w:rsidP="006309FE">
      <w:pPr>
        <w:pStyle w:val="NoSpacing"/>
        <w:jc w:val="center"/>
        <w:rPr>
          <w:sz w:val="2"/>
        </w:rPr>
      </w:pPr>
    </w:p>
    <w:p w14:paraId="1657AFF3" w14:textId="77777777" w:rsidR="006309FE" w:rsidRDefault="006309FE" w:rsidP="006309FE">
      <w:pPr>
        <w:pStyle w:val="NoSpacing"/>
        <w:jc w:val="center"/>
        <w:rPr>
          <w:sz w:val="2"/>
        </w:rPr>
      </w:pPr>
    </w:p>
    <w:p w14:paraId="3D05AA16" w14:textId="77777777" w:rsidR="006309FE" w:rsidRDefault="006309FE" w:rsidP="006309FE">
      <w:pPr>
        <w:pStyle w:val="NoSpacing"/>
        <w:jc w:val="center"/>
        <w:rPr>
          <w:sz w:val="2"/>
        </w:rPr>
      </w:pPr>
    </w:p>
    <w:p w14:paraId="1D5AD94C" w14:textId="77777777" w:rsidR="006309FE" w:rsidRDefault="006309FE" w:rsidP="006309FE">
      <w:pPr>
        <w:pStyle w:val="NoSpacing"/>
        <w:jc w:val="center"/>
        <w:rPr>
          <w:sz w:val="2"/>
        </w:rPr>
      </w:pPr>
    </w:p>
    <w:p w14:paraId="414F0124" w14:textId="77777777" w:rsidR="006309FE" w:rsidRDefault="006309FE" w:rsidP="006309FE">
      <w:pPr>
        <w:pStyle w:val="NoSpacing"/>
        <w:jc w:val="center"/>
        <w:rPr>
          <w:sz w:val="2"/>
        </w:rPr>
      </w:pPr>
    </w:p>
    <w:p w14:paraId="0EEB9554" w14:textId="77777777" w:rsidR="006309FE" w:rsidRDefault="006309FE" w:rsidP="006309FE">
      <w:pPr>
        <w:pStyle w:val="NoSpacing"/>
        <w:jc w:val="center"/>
        <w:rPr>
          <w:sz w:val="2"/>
        </w:rPr>
      </w:pPr>
    </w:p>
    <w:p w14:paraId="7ECC636C" w14:textId="77777777" w:rsidR="006309FE" w:rsidRDefault="006309FE" w:rsidP="006309FE">
      <w:pPr>
        <w:pStyle w:val="NoSpacing"/>
        <w:jc w:val="center"/>
        <w:rPr>
          <w:sz w:val="2"/>
        </w:rPr>
      </w:pPr>
    </w:p>
    <w:p w14:paraId="020F1103" w14:textId="77777777" w:rsidR="006309FE" w:rsidRDefault="006309FE" w:rsidP="006309FE">
      <w:pPr>
        <w:pStyle w:val="NoSpacing"/>
        <w:jc w:val="center"/>
        <w:rPr>
          <w:sz w:val="2"/>
        </w:rPr>
      </w:pPr>
    </w:p>
    <w:p w14:paraId="170C4D6D" w14:textId="77777777" w:rsidR="006309FE" w:rsidRDefault="006309FE" w:rsidP="006309FE">
      <w:pPr>
        <w:pStyle w:val="NoSpacing"/>
        <w:jc w:val="center"/>
        <w:rPr>
          <w:sz w:val="2"/>
        </w:rPr>
      </w:pPr>
    </w:p>
    <w:p w14:paraId="4E02FDF4" w14:textId="77777777" w:rsidR="006309FE" w:rsidRDefault="006309FE" w:rsidP="006309FE">
      <w:pPr>
        <w:pStyle w:val="NoSpacing"/>
        <w:jc w:val="center"/>
        <w:rPr>
          <w:sz w:val="2"/>
        </w:rPr>
      </w:pPr>
    </w:p>
    <w:p w14:paraId="63D562B0" w14:textId="77777777" w:rsidR="006309FE" w:rsidRDefault="006309FE" w:rsidP="006309FE">
      <w:pPr>
        <w:pStyle w:val="NoSpacing"/>
        <w:jc w:val="center"/>
        <w:rPr>
          <w:sz w:val="2"/>
        </w:rPr>
      </w:pPr>
    </w:p>
    <w:p w14:paraId="0C37ED1B" w14:textId="77777777" w:rsidR="006309FE" w:rsidRDefault="006309FE" w:rsidP="006309FE">
      <w:pPr>
        <w:pStyle w:val="NoSpacing"/>
        <w:jc w:val="center"/>
        <w:rPr>
          <w:sz w:val="2"/>
        </w:rPr>
      </w:pPr>
    </w:p>
    <w:p w14:paraId="588FDF40" w14:textId="77777777" w:rsidR="006309FE" w:rsidRDefault="006309FE" w:rsidP="006309FE">
      <w:pPr>
        <w:pStyle w:val="NoSpacing"/>
        <w:jc w:val="center"/>
        <w:rPr>
          <w:sz w:val="2"/>
        </w:rPr>
      </w:pPr>
    </w:p>
    <w:p w14:paraId="22748E2B" w14:textId="77777777" w:rsidR="006309FE" w:rsidRDefault="006309FE" w:rsidP="006309FE">
      <w:pPr>
        <w:pStyle w:val="NoSpacing"/>
        <w:jc w:val="center"/>
        <w:rPr>
          <w:sz w:val="2"/>
        </w:rPr>
      </w:pPr>
    </w:p>
    <w:p w14:paraId="6C7EBB05" w14:textId="77777777" w:rsidR="006309FE" w:rsidRDefault="006309FE" w:rsidP="006309FE">
      <w:pPr>
        <w:pStyle w:val="NoSpacing"/>
        <w:jc w:val="center"/>
        <w:rPr>
          <w:sz w:val="2"/>
        </w:rPr>
      </w:pPr>
    </w:p>
    <w:p w14:paraId="54D99FE2" w14:textId="77777777" w:rsidR="006309FE" w:rsidRDefault="006309FE" w:rsidP="006309FE">
      <w:pPr>
        <w:pStyle w:val="NoSpacing"/>
        <w:jc w:val="center"/>
        <w:rPr>
          <w:sz w:val="2"/>
        </w:rPr>
      </w:pPr>
    </w:p>
    <w:p w14:paraId="3BD77EB0" w14:textId="77777777" w:rsidR="006309FE" w:rsidRDefault="006309FE" w:rsidP="006309FE">
      <w:pPr>
        <w:pStyle w:val="NoSpacing"/>
        <w:jc w:val="center"/>
        <w:rPr>
          <w:sz w:val="2"/>
        </w:rPr>
      </w:pPr>
    </w:p>
    <w:p w14:paraId="5523FAC1" w14:textId="77777777" w:rsidR="006309FE" w:rsidRDefault="006309FE" w:rsidP="006309FE">
      <w:pPr>
        <w:pStyle w:val="NoSpacing"/>
        <w:jc w:val="center"/>
        <w:rPr>
          <w:sz w:val="2"/>
        </w:rPr>
      </w:pPr>
    </w:p>
    <w:p w14:paraId="6057AFA1" w14:textId="77777777" w:rsidR="006309FE" w:rsidRDefault="006309FE" w:rsidP="006309FE">
      <w:pPr>
        <w:pStyle w:val="NoSpacing"/>
        <w:jc w:val="center"/>
        <w:rPr>
          <w:sz w:val="2"/>
        </w:rPr>
      </w:pPr>
    </w:p>
    <w:p w14:paraId="1EF99473" w14:textId="77777777" w:rsidR="006309FE" w:rsidRDefault="006309FE" w:rsidP="006309FE">
      <w:pPr>
        <w:pStyle w:val="NoSpacing"/>
        <w:jc w:val="center"/>
        <w:rPr>
          <w:sz w:val="2"/>
        </w:rPr>
      </w:pPr>
    </w:p>
    <w:p w14:paraId="67C0B4E6" w14:textId="77777777" w:rsidR="006309FE" w:rsidRDefault="006309FE" w:rsidP="006309FE">
      <w:pPr>
        <w:pStyle w:val="NoSpacing"/>
        <w:jc w:val="center"/>
        <w:rPr>
          <w:sz w:val="2"/>
        </w:rPr>
      </w:pPr>
    </w:p>
    <w:p w14:paraId="66E8D370" w14:textId="77777777" w:rsidR="006309FE" w:rsidRDefault="006309FE" w:rsidP="006309FE">
      <w:pPr>
        <w:pStyle w:val="NoSpacing"/>
        <w:jc w:val="center"/>
        <w:rPr>
          <w:sz w:val="2"/>
        </w:rPr>
      </w:pPr>
    </w:p>
    <w:p w14:paraId="0D046182" w14:textId="77777777" w:rsidR="006309FE" w:rsidRDefault="006309FE" w:rsidP="006309FE">
      <w:pPr>
        <w:pStyle w:val="NoSpacing"/>
        <w:jc w:val="center"/>
        <w:rPr>
          <w:sz w:val="2"/>
        </w:rPr>
      </w:pPr>
    </w:p>
    <w:p w14:paraId="7C1D6854" w14:textId="77777777" w:rsidR="006309FE" w:rsidRDefault="00B04EE8" w:rsidP="006309FE">
      <w:pPr>
        <w:pStyle w:val="NoSpacing"/>
        <w:jc w:val="center"/>
        <w:rPr>
          <w:sz w:val="2"/>
        </w:rPr>
      </w:pPr>
      <w:r>
        <w:rPr>
          <w:noProof/>
          <w:sz w:val="24"/>
          <w:szCs w:val="24"/>
        </w:rPr>
        <w:drawing>
          <wp:anchor distT="0" distB="0" distL="114300" distR="114300" simplePos="0" relativeHeight="251660800" behindDoc="0" locked="0" layoutInCell="1" allowOverlap="1" wp14:anchorId="65EAA355" wp14:editId="7588D775">
            <wp:simplePos x="0" y="0"/>
            <wp:positionH relativeFrom="column">
              <wp:posOffset>2218690</wp:posOffset>
            </wp:positionH>
            <wp:positionV relativeFrom="paragraph">
              <wp:posOffset>8890</wp:posOffset>
            </wp:positionV>
            <wp:extent cx="953135" cy="11150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r="14522"/>
                    <a:stretch>
                      <a:fillRect/>
                    </a:stretch>
                  </pic:blipFill>
                  <pic:spPr bwMode="auto">
                    <a:xfrm>
                      <a:off x="0" y="0"/>
                      <a:ext cx="953135"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84FE3" w14:textId="77777777" w:rsidR="006309FE" w:rsidRDefault="006309FE" w:rsidP="006309FE">
      <w:pPr>
        <w:pStyle w:val="NoSpacing"/>
        <w:jc w:val="center"/>
        <w:rPr>
          <w:sz w:val="2"/>
        </w:rPr>
      </w:pPr>
    </w:p>
    <w:p w14:paraId="7E5D6432" w14:textId="77777777" w:rsidR="006309FE" w:rsidRDefault="006309FE" w:rsidP="006309FE">
      <w:pPr>
        <w:pStyle w:val="NoSpacing"/>
        <w:jc w:val="center"/>
        <w:rPr>
          <w:sz w:val="2"/>
        </w:rPr>
      </w:pPr>
    </w:p>
    <w:p w14:paraId="5FD9BCDC" w14:textId="77777777" w:rsidR="006309FE" w:rsidRDefault="006309FE" w:rsidP="006309FE">
      <w:pPr>
        <w:pStyle w:val="NoSpacing"/>
        <w:jc w:val="center"/>
        <w:rPr>
          <w:sz w:val="2"/>
        </w:rPr>
      </w:pPr>
    </w:p>
    <w:p w14:paraId="3F2F36F0" w14:textId="77777777" w:rsidR="006309FE" w:rsidRDefault="006309FE" w:rsidP="006309FE">
      <w:pPr>
        <w:pStyle w:val="NoSpacing"/>
        <w:jc w:val="center"/>
        <w:rPr>
          <w:sz w:val="2"/>
        </w:rPr>
      </w:pPr>
    </w:p>
    <w:p w14:paraId="115B6810" w14:textId="77777777" w:rsidR="006309FE" w:rsidRDefault="006309FE" w:rsidP="006309FE">
      <w:pPr>
        <w:pStyle w:val="NoSpacing"/>
        <w:jc w:val="center"/>
        <w:rPr>
          <w:sz w:val="2"/>
        </w:rPr>
      </w:pPr>
    </w:p>
    <w:p w14:paraId="7AB3DD3D" w14:textId="77777777" w:rsidR="006309FE" w:rsidRDefault="006309FE" w:rsidP="006309FE">
      <w:pPr>
        <w:pStyle w:val="NoSpacing"/>
        <w:jc w:val="center"/>
        <w:rPr>
          <w:sz w:val="2"/>
        </w:rPr>
      </w:pPr>
    </w:p>
    <w:p w14:paraId="613B6C89" w14:textId="77777777" w:rsidR="006309FE" w:rsidRDefault="006309FE" w:rsidP="006309FE">
      <w:pPr>
        <w:pStyle w:val="NoSpacing"/>
        <w:jc w:val="center"/>
        <w:rPr>
          <w:sz w:val="2"/>
        </w:rPr>
      </w:pPr>
    </w:p>
    <w:p w14:paraId="3FBFBBE1" w14:textId="77777777" w:rsidR="006309FE" w:rsidRDefault="006309FE" w:rsidP="006309FE">
      <w:pPr>
        <w:pStyle w:val="NoSpacing"/>
        <w:jc w:val="center"/>
        <w:rPr>
          <w:sz w:val="2"/>
        </w:rPr>
      </w:pPr>
    </w:p>
    <w:p w14:paraId="39978719" w14:textId="77777777" w:rsidR="006309FE" w:rsidRDefault="006309FE" w:rsidP="006309FE">
      <w:pPr>
        <w:pStyle w:val="NoSpacing"/>
        <w:jc w:val="center"/>
        <w:rPr>
          <w:sz w:val="2"/>
        </w:rPr>
      </w:pPr>
    </w:p>
    <w:p w14:paraId="05269431" w14:textId="77777777" w:rsidR="00203A91" w:rsidRPr="00203A91" w:rsidRDefault="00203A91" w:rsidP="00203A91">
      <w:pPr>
        <w:pStyle w:val="NoSpacing"/>
        <w:rPr>
          <w:sz w:val="2"/>
        </w:rPr>
      </w:pPr>
    </w:p>
    <w:p w14:paraId="340FC191" w14:textId="77777777" w:rsidR="006309FE" w:rsidRPr="00D43997" w:rsidRDefault="00203A91" w:rsidP="0016794B">
      <w:pPr>
        <w:pStyle w:val="NoSpacing"/>
        <w:ind w:left="720" w:firstLine="720"/>
        <w:jc w:val="center"/>
        <w:rPr>
          <w:sz w:val="2"/>
        </w:rPr>
      </w:pPr>
      <w:r>
        <w:rPr>
          <w:noProof/>
          <w:sz w:val="24"/>
          <w:szCs w:val="24"/>
        </w:rPr>
        <w:t xml:space="preserve">                 </w:t>
      </w:r>
      <w:r w:rsidR="00B04EE8" w:rsidRPr="00091C0B">
        <w:rPr>
          <w:noProof/>
          <w:sz w:val="24"/>
          <w:szCs w:val="24"/>
        </w:rPr>
        <w:drawing>
          <wp:inline distT="0" distB="0" distL="0" distR="0" wp14:anchorId="1DBE8CB5" wp14:editId="3228B021">
            <wp:extent cx="828675" cy="8953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sectPr w:rsidR="006309FE" w:rsidRPr="00D43997" w:rsidSect="00A030F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14CD" w14:textId="77777777" w:rsidR="00077189" w:rsidRDefault="00077189" w:rsidP="00EA6D90">
      <w:r>
        <w:separator/>
      </w:r>
    </w:p>
  </w:endnote>
  <w:endnote w:type="continuationSeparator" w:id="0">
    <w:p w14:paraId="3FE54E6F" w14:textId="77777777" w:rsidR="00077189" w:rsidRDefault="00077189" w:rsidP="00EA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2CD1" w14:textId="77777777" w:rsidR="00077189" w:rsidRDefault="00077189" w:rsidP="00EA6D90">
      <w:r>
        <w:separator/>
      </w:r>
    </w:p>
  </w:footnote>
  <w:footnote w:type="continuationSeparator" w:id="0">
    <w:p w14:paraId="1AFEBC66" w14:textId="77777777" w:rsidR="00077189" w:rsidRDefault="00077189" w:rsidP="00EA6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396E" w14:textId="77777777" w:rsidR="00A030F7" w:rsidRDefault="00A030F7" w:rsidP="00A030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B80A" w14:textId="77777777" w:rsidR="00A030F7" w:rsidRPr="00B22E42" w:rsidRDefault="00A030F7" w:rsidP="00A030F7">
    <w:pPr>
      <w:pStyle w:val="Header"/>
      <w:jc w:val="right"/>
      <w:rPr>
        <w:sz w:val="32"/>
        <w:szCs w:val="32"/>
      </w:rPr>
    </w:pPr>
    <w:r w:rsidRPr="00B22E42">
      <w:rPr>
        <w:sz w:val="32"/>
        <w:szCs w:val="32"/>
      </w:rPr>
      <w:t>[  ] Artist          [  ] Food Vendor</w:t>
    </w:r>
  </w:p>
  <w:p w14:paraId="3A2852E4" w14:textId="77777777" w:rsidR="00A030F7" w:rsidRDefault="00A030F7" w:rsidP="00A030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74D52"/>
    <w:multiLevelType w:val="hybridMultilevel"/>
    <w:tmpl w:val="0A8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E6394"/>
    <w:multiLevelType w:val="hybridMultilevel"/>
    <w:tmpl w:val="DB920EC8"/>
    <w:lvl w:ilvl="0" w:tplc="5E22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087350">
    <w:abstractNumId w:val="0"/>
  </w:num>
  <w:num w:numId="2" w16cid:durableId="491607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81"/>
    <w:rsid w:val="00016304"/>
    <w:rsid w:val="000167E3"/>
    <w:rsid w:val="00027D4C"/>
    <w:rsid w:val="00035694"/>
    <w:rsid w:val="00053586"/>
    <w:rsid w:val="000671CB"/>
    <w:rsid w:val="00076991"/>
    <w:rsid w:val="00077189"/>
    <w:rsid w:val="00081BC7"/>
    <w:rsid w:val="00091C0B"/>
    <w:rsid w:val="000A5724"/>
    <w:rsid w:val="000B6631"/>
    <w:rsid w:val="000D38AA"/>
    <w:rsid w:val="000D470A"/>
    <w:rsid w:val="000D7D9A"/>
    <w:rsid w:val="000E70CF"/>
    <w:rsid w:val="000F7995"/>
    <w:rsid w:val="00105D1C"/>
    <w:rsid w:val="00111415"/>
    <w:rsid w:val="00134C1A"/>
    <w:rsid w:val="00142829"/>
    <w:rsid w:val="00160393"/>
    <w:rsid w:val="0016794B"/>
    <w:rsid w:val="00172B83"/>
    <w:rsid w:val="00184700"/>
    <w:rsid w:val="001A0403"/>
    <w:rsid w:val="001A1276"/>
    <w:rsid w:val="00203A91"/>
    <w:rsid w:val="00213AD2"/>
    <w:rsid w:val="00213BF5"/>
    <w:rsid w:val="00221DA8"/>
    <w:rsid w:val="0023796A"/>
    <w:rsid w:val="00256509"/>
    <w:rsid w:val="002579F6"/>
    <w:rsid w:val="00261261"/>
    <w:rsid w:val="00262443"/>
    <w:rsid w:val="002814E6"/>
    <w:rsid w:val="002951A1"/>
    <w:rsid w:val="00297977"/>
    <w:rsid w:val="002A64F3"/>
    <w:rsid w:val="002B38BA"/>
    <w:rsid w:val="002D1528"/>
    <w:rsid w:val="002D277E"/>
    <w:rsid w:val="00326088"/>
    <w:rsid w:val="00327188"/>
    <w:rsid w:val="00346792"/>
    <w:rsid w:val="0036024D"/>
    <w:rsid w:val="00361688"/>
    <w:rsid w:val="003675B3"/>
    <w:rsid w:val="00376049"/>
    <w:rsid w:val="0037683F"/>
    <w:rsid w:val="00383231"/>
    <w:rsid w:val="003861F3"/>
    <w:rsid w:val="00395BCE"/>
    <w:rsid w:val="003A3265"/>
    <w:rsid w:val="003B6A74"/>
    <w:rsid w:val="003C1CCA"/>
    <w:rsid w:val="003C526A"/>
    <w:rsid w:val="003D0EE6"/>
    <w:rsid w:val="003D36A7"/>
    <w:rsid w:val="003D3C0F"/>
    <w:rsid w:val="00412DD1"/>
    <w:rsid w:val="00417563"/>
    <w:rsid w:val="004539D8"/>
    <w:rsid w:val="004604C7"/>
    <w:rsid w:val="00465939"/>
    <w:rsid w:val="00474AF5"/>
    <w:rsid w:val="004A6104"/>
    <w:rsid w:val="004A78B3"/>
    <w:rsid w:val="004A7D58"/>
    <w:rsid w:val="0050626C"/>
    <w:rsid w:val="005110A8"/>
    <w:rsid w:val="00526683"/>
    <w:rsid w:val="005805C8"/>
    <w:rsid w:val="005849CE"/>
    <w:rsid w:val="00586D7F"/>
    <w:rsid w:val="005A5349"/>
    <w:rsid w:val="005A7704"/>
    <w:rsid w:val="005C78CB"/>
    <w:rsid w:val="005E09E2"/>
    <w:rsid w:val="006044CC"/>
    <w:rsid w:val="00613704"/>
    <w:rsid w:val="00615E67"/>
    <w:rsid w:val="006309FE"/>
    <w:rsid w:val="0066682F"/>
    <w:rsid w:val="006B77D0"/>
    <w:rsid w:val="006C49A2"/>
    <w:rsid w:val="006C4A83"/>
    <w:rsid w:val="006D28FE"/>
    <w:rsid w:val="006D61B9"/>
    <w:rsid w:val="00712A11"/>
    <w:rsid w:val="007164DC"/>
    <w:rsid w:val="00721E2D"/>
    <w:rsid w:val="00724E16"/>
    <w:rsid w:val="00730303"/>
    <w:rsid w:val="00731CBE"/>
    <w:rsid w:val="00744864"/>
    <w:rsid w:val="007508DB"/>
    <w:rsid w:val="00756C67"/>
    <w:rsid w:val="00784DC0"/>
    <w:rsid w:val="00785BFB"/>
    <w:rsid w:val="00785F1C"/>
    <w:rsid w:val="007A6BB4"/>
    <w:rsid w:val="007A782E"/>
    <w:rsid w:val="007A7832"/>
    <w:rsid w:val="007F0719"/>
    <w:rsid w:val="00813C73"/>
    <w:rsid w:val="00830C6E"/>
    <w:rsid w:val="00842217"/>
    <w:rsid w:val="00862A83"/>
    <w:rsid w:val="00874901"/>
    <w:rsid w:val="008D69BE"/>
    <w:rsid w:val="008F249E"/>
    <w:rsid w:val="0091156E"/>
    <w:rsid w:val="00911ADE"/>
    <w:rsid w:val="00933881"/>
    <w:rsid w:val="009366F4"/>
    <w:rsid w:val="00950A5E"/>
    <w:rsid w:val="00952BCD"/>
    <w:rsid w:val="0095633C"/>
    <w:rsid w:val="00961846"/>
    <w:rsid w:val="0096222D"/>
    <w:rsid w:val="0096508E"/>
    <w:rsid w:val="00983C14"/>
    <w:rsid w:val="0099095F"/>
    <w:rsid w:val="0099363B"/>
    <w:rsid w:val="009953AA"/>
    <w:rsid w:val="009A2224"/>
    <w:rsid w:val="009D306F"/>
    <w:rsid w:val="009D421C"/>
    <w:rsid w:val="009F65DC"/>
    <w:rsid w:val="00A030F7"/>
    <w:rsid w:val="00A06CBD"/>
    <w:rsid w:val="00A34066"/>
    <w:rsid w:val="00A54D64"/>
    <w:rsid w:val="00A909D5"/>
    <w:rsid w:val="00A946E5"/>
    <w:rsid w:val="00AA64B1"/>
    <w:rsid w:val="00AB2423"/>
    <w:rsid w:val="00AD181D"/>
    <w:rsid w:val="00B015B5"/>
    <w:rsid w:val="00B04EE8"/>
    <w:rsid w:val="00B22B1E"/>
    <w:rsid w:val="00B22E42"/>
    <w:rsid w:val="00B35C32"/>
    <w:rsid w:val="00B40472"/>
    <w:rsid w:val="00B629C2"/>
    <w:rsid w:val="00B8365E"/>
    <w:rsid w:val="00B87805"/>
    <w:rsid w:val="00BD4185"/>
    <w:rsid w:val="00C10F4E"/>
    <w:rsid w:val="00C122E4"/>
    <w:rsid w:val="00C35C4F"/>
    <w:rsid w:val="00C47CAA"/>
    <w:rsid w:val="00C55483"/>
    <w:rsid w:val="00C7604E"/>
    <w:rsid w:val="00C87DA8"/>
    <w:rsid w:val="00CE143A"/>
    <w:rsid w:val="00CE27DD"/>
    <w:rsid w:val="00CF6671"/>
    <w:rsid w:val="00CF7357"/>
    <w:rsid w:val="00D0530C"/>
    <w:rsid w:val="00D17594"/>
    <w:rsid w:val="00D2217E"/>
    <w:rsid w:val="00D37632"/>
    <w:rsid w:val="00D43997"/>
    <w:rsid w:val="00D47DB5"/>
    <w:rsid w:val="00D52FE7"/>
    <w:rsid w:val="00D63284"/>
    <w:rsid w:val="00D9212B"/>
    <w:rsid w:val="00DB0AE1"/>
    <w:rsid w:val="00DB6080"/>
    <w:rsid w:val="00DC1884"/>
    <w:rsid w:val="00DC2BFE"/>
    <w:rsid w:val="00DD76DA"/>
    <w:rsid w:val="00DE4B51"/>
    <w:rsid w:val="00DE56AA"/>
    <w:rsid w:val="00DE6BB1"/>
    <w:rsid w:val="00DF05D0"/>
    <w:rsid w:val="00E0542C"/>
    <w:rsid w:val="00E15902"/>
    <w:rsid w:val="00E36E44"/>
    <w:rsid w:val="00E438EB"/>
    <w:rsid w:val="00E446F0"/>
    <w:rsid w:val="00E90F39"/>
    <w:rsid w:val="00EA399F"/>
    <w:rsid w:val="00EA6D90"/>
    <w:rsid w:val="00EB1529"/>
    <w:rsid w:val="00EC6980"/>
    <w:rsid w:val="00EF7C23"/>
    <w:rsid w:val="00F06753"/>
    <w:rsid w:val="00F06CD4"/>
    <w:rsid w:val="00F20F4E"/>
    <w:rsid w:val="00F2724C"/>
    <w:rsid w:val="00F345F3"/>
    <w:rsid w:val="00F379BE"/>
    <w:rsid w:val="00F50E19"/>
    <w:rsid w:val="00F51710"/>
    <w:rsid w:val="00FA5439"/>
    <w:rsid w:val="00FB35EB"/>
    <w:rsid w:val="00FB4FD5"/>
    <w:rsid w:val="00FC5657"/>
    <w:rsid w:val="00FD1E52"/>
    <w:rsid w:val="00FE19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C4DE"/>
  <w15:chartTrackingRefBased/>
  <w15:docId w15:val="{F154F488-D83F-4BC4-AABB-BE130778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33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881"/>
    <w:rPr>
      <w:sz w:val="22"/>
      <w:szCs w:val="22"/>
      <w:lang w:eastAsia="en-US"/>
    </w:rPr>
  </w:style>
  <w:style w:type="character" w:styleId="Hyperlink">
    <w:name w:val="Hyperlink"/>
    <w:uiPriority w:val="99"/>
    <w:unhideWhenUsed/>
    <w:rsid w:val="00785BFB"/>
    <w:rPr>
      <w:color w:val="0000FF"/>
      <w:u w:val="single"/>
    </w:rPr>
  </w:style>
  <w:style w:type="paragraph" w:customStyle="1" w:styleId="Default">
    <w:name w:val="Default"/>
    <w:rsid w:val="003861F3"/>
    <w:pPr>
      <w:autoSpaceDE w:val="0"/>
      <w:autoSpaceDN w:val="0"/>
      <w:adjustRightInd w:val="0"/>
    </w:pPr>
    <w:rPr>
      <w:rFonts w:ascii="Kristen ITC" w:eastAsia="Times New Roman" w:hAnsi="Kristen ITC" w:cs="Kristen ITC"/>
      <w:color w:val="000000"/>
      <w:sz w:val="24"/>
      <w:szCs w:val="24"/>
      <w:lang w:eastAsia="en-US"/>
    </w:rPr>
  </w:style>
  <w:style w:type="paragraph" w:styleId="Header">
    <w:name w:val="header"/>
    <w:basedOn w:val="Normal"/>
    <w:link w:val="HeaderChar"/>
    <w:uiPriority w:val="99"/>
    <w:unhideWhenUsed/>
    <w:rsid w:val="00EA6D9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A6D90"/>
  </w:style>
  <w:style w:type="paragraph" w:styleId="Footer">
    <w:name w:val="footer"/>
    <w:basedOn w:val="Normal"/>
    <w:link w:val="FooterChar"/>
    <w:uiPriority w:val="99"/>
    <w:unhideWhenUsed/>
    <w:rsid w:val="00EA6D9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A6D90"/>
  </w:style>
  <w:style w:type="paragraph" w:styleId="BalloonText">
    <w:name w:val="Balloon Text"/>
    <w:basedOn w:val="Normal"/>
    <w:link w:val="BalloonTextChar"/>
    <w:uiPriority w:val="99"/>
    <w:semiHidden/>
    <w:unhideWhenUsed/>
    <w:rsid w:val="00B015B5"/>
    <w:rPr>
      <w:rFonts w:ascii="Tahoma" w:eastAsia="Calibri" w:hAnsi="Tahoma" w:cs="Tahoma"/>
      <w:sz w:val="16"/>
      <w:szCs w:val="16"/>
    </w:rPr>
  </w:style>
  <w:style w:type="character" w:customStyle="1" w:styleId="BalloonTextChar">
    <w:name w:val="Balloon Text Char"/>
    <w:link w:val="BalloonText"/>
    <w:uiPriority w:val="99"/>
    <w:semiHidden/>
    <w:rsid w:val="00B015B5"/>
    <w:rPr>
      <w:rFonts w:ascii="Tahoma" w:hAnsi="Tahoma" w:cs="Tahoma"/>
      <w:sz w:val="16"/>
      <w:szCs w:val="16"/>
    </w:rPr>
  </w:style>
  <w:style w:type="table" w:styleId="TableGrid">
    <w:name w:val="Table Grid"/>
    <w:basedOn w:val="TableNormal"/>
    <w:uiPriority w:val="59"/>
    <w:rsid w:val="00E1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231"/>
    <w:pPr>
      <w:ind w:left="720"/>
      <w:contextualSpacing/>
    </w:pPr>
  </w:style>
  <w:style w:type="character" w:styleId="PlaceholderText">
    <w:name w:val="Placeholder Text"/>
    <w:uiPriority w:val="99"/>
    <w:semiHidden/>
    <w:rsid w:val="002B38BA"/>
    <w:rPr>
      <w:color w:val="808080"/>
    </w:rPr>
  </w:style>
  <w:style w:type="character" w:styleId="FollowedHyperlink">
    <w:name w:val="FollowedHyperlink"/>
    <w:uiPriority w:val="99"/>
    <w:semiHidden/>
    <w:unhideWhenUsed/>
    <w:rsid w:val="009953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58210">
      <w:bodyDiv w:val="1"/>
      <w:marLeft w:val="0"/>
      <w:marRight w:val="0"/>
      <w:marTop w:val="0"/>
      <w:marBottom w:val="0"/>
      <w:divBdr>
        <w:top w:val="none" w:sz="0" w:space="0" w:color="auto"/>
        <w:left w:val="none" w:sz="0" w:space="0" w:color="auto"/>
        <w:bottom w:val="none" w:sz="0" w:space="0" w:color="auto"/>
        <w:right w:val="none" w:sz="0" w:space="0" w:color="auto"/>
      </w:divBdr>
    </w:div>
    <w:div w:id="19949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nstreetclinton@clintonms.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ainstreetclinton@clintonms.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C987-E70E-4CD4-858B-6A5A39D0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11994</CharactersWithSpaces>
  <SharedDoc>false</SharedDoc>
  <HLinks>
    <vt:vector size="12" baseType="variant">
      <vt:variant>
        <vt:i4>7929937</vt:i4>
      </vt:variant>
      <vt:variant>
        <vt:i4>3</vt:i4>
      </vt:variant>
      <vt:variant>
        <vt:i4>0</vt:i4>
      </vt:variant>
      <vt:variant>
        <vt:i4>5</vt:i4>
      </vt:variant>
      <vt:variant>
        <vt:lpwstr>mailto:mainstreetclinton@clintonms.org</vt:lpwstr>
      </vt:variant>
      <vt:variant>
        <vt:lpwstr/>
      </vt:variant>
      <vt:variant>
        <vt:i4>7929937</vt:i4>
      </vt:variant>
      <vt:variant>
        <vt:i4>0</vt:i4>
      </vt:variant>
      <vt:variant>
        <vt:i4>0</vt:i4>
      </vt:variant>
      <vt:variant>
        <vt:i4>5</vt:i4>
      </vt:variant>
      <vt:variant>
        <vt:lpwstr>mailto:mainstreetclinton@clintonms.org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dc:creator>
  <cp:keywords/>
  <cp:lastModifiedBy>Tara Lytal</cp:lastModifiedBy>
  <cp:revision>4</cp:revision>
  <cp:lastPrinted>2023-04-24T20:15:00Z</cp:lastPrinted>
  <dcterms:created xsi:type="dcterms:W3CDTF">2023-03-20T14:51:00Z</dcterms:created>
  <dcterms:modified xsi:type="dcterms:W3CDTF">2023-04-24T20:30:00Z</dcterms:modified>
</cp:coreProperties>
</file>