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A839" w14:textId="77777777" w:rsidR="00AA1C0A" w:rsidRPr="000F7EAD" w:rsidRDefault="00AA1C0A" w:rsidP="00FA4C8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EAD">
        <w:rPr>
          <w:rFonts w:ascii="Times New Roman" w:hAnsi="Times New Roman"/>
          <w:b/>
          <w:sz w:val="24"/>
          <w:szCs w:val="24"/>
          <w:u w:val="single"/>
        </w:rPr>
        <w:t>VANZARE TEREN</w:t>
      </w:r>
      <w:r w:rsidR="000F7EAD" w:rsidRPr="000F7EAD">
        <w:rPr>
          <w:rFonts w:ascii="Times New Roman" w:hAnsi="Times New Roman"/>
          <w:b/>
          <w:sz w:val="24"/>
          <w:szCs w:val="24"/>
        </w:rPr>
        <w:t xml:space="preserve">- </w:t>
      </w:r>
      <w:r w:rsidR="000F7EAD" w:rsidRPr="000F7EAD">
        <w:rPr>
          <w:rFonts w:ascii="Times New Roman" w:hAnsi="Times New Roman"/>
          <w:i/>
          <w:sz w:val="24"/>
          <w:szCs w:val="24"/>
        </w:rPr>
        <w:t>Actele se prezinta in original la semnare!</w:t>
      </w:r>
    </w:p>
    <w:p w14:paraId="5A0750D2" w14:textId="57BC2A1F" w:rsidR="00AA1C0A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Acte de proprietate</w:t>
      </w:r>
      <w:r w:rsidRPr="000F7EAD">
        <w:rPr>
          <w:rFonts w:ascii="Times New Roman" w:hAnsi="Times New Roman"/>
          <w:sz w:val="24"/>
          <w:szCs w:val="24"/>
        </w:rPr>
        <w:t xml:space="preserve"> (toate actele care </w:t>
      </w:r>
      <w:r w:rsidR="00FA4C86">
        <w:rPr>
          <w:rFonts w:ascii="Times New Roman" w:hAnsi="Times New Roman"/>
          <w:sz w:val="24"/>
          <w:szCs w:val="24"/>
        </w:rPr>
        <w:t>compun modul de dobândire</w:t>
      </w:r>
      <w:r w:rsidR="001531D6">
        <w:rPr>
          <w:rFonts w:ascii="Times New Roman" w:hAnsi="Times New Roman"/>
          <w:sz w:val="24"/>
          <w:szCs w:val="24"/>
        </w:rPr>
        <w:t xml:space="preserve">, inclusiv </w:t>
      </w:r>
      <w:r w:rsidRPr="000F7EAD">
        <w:rPr>
          <w:rFonts w:ascii="Times New Roman" w:hAnsi="Times New Roman"/>
          <w:sz w:val="24"/>
          <w:szCs w:val="24"/>
        </w:rPr>
        <w:t xml:space="preserve">actele anterioare, </w:t>
      </w:r>
      <w:r w:rsidR="001531D6">
        <w:rPr>
          <w:rFonts w:ascii="Times New Roman" w:hAnsi="Times New Roman"/>
          <w:sz w:val="24"/>
          <w:szCs w:val="24"/>
        </w:rPr>
        <w:t>după caz</w:t>
      </w:r>
      <w:r w:rsidRPr="000F7EAD">
        <w:rPr>
          <w:rFonts w:ascii="Times New Roman" w:hAnsi="Times New Roman"/>
          <w:sz w:val="24"/>
          <w:szCs w:val="24"/>
        </w:rPr>
        <w:t>)</w:t>
      </w:r>
      <w:r w:rsidR="00FA4C86">
        <w:rPr>
          <w:rFonts w:ascii="Times New Roman" w:hAnsi="Times New Roman"/>
          <w:sz w:val="24"/>
          <w:szCs w:val="24"/>
        </w:rPr>
        <w:t xml:space="preserve">; includem aici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 w:rsidR="00FA4C86">
        <w:rPr>
          <w:rFonts w:ascii="Times New Roman" w:hAnsi="Times New Roman"/>
          <w:sz w:val="24"/>
          <w:szCs w:val="24"/>
        </w:rPr>
        <w:t>în cazul în care s-a dobândit prin cumpărare, dovad</w:t>
      </w:r>
      <w:r w:rsidR="00D46438">
        <w:rPr>
          <w:rFonts w:ascii="Times New Roman" w:hAnsi="Times New Roman"/>
          <w:sz w:val="24"/>
          <w:szCs w:val="24"/>
        </w:rPr>
        <w:t>ă</w:t>
      </w:r>
      <w:r w:rsidR="00FA4C86">
        <w:rPr>
          <w:rFonts w:ascii="Times New Roman" w:hAnsi="Times New Roman"/>
          <w:sz w:val="24"/>
          <w:szCs w:val="24"/>
        </w:rPr>
        <w:t xml:space="preserve"> care poate fi: declarația vânzătorului inclusă în act sau separat, extrasul de cont al vânzătorului sau ordinul de plată efectuat de cumpărător, după caz;</w:t>
      </w:r>
    </w:p>
    <w:p w14:paraId="65B47861" w14:textId="088D5ED1" w:rsidR="00A07676" w:rsidRPr="001531D6" w:rsidRDefault="00A07676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31D6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Adeverință de număr poștal</w:t>
      </w:r>
      <w:r w:rsidRPr="001531D6">
        <w:rPr>
          <w:rFonts w:ascii="Times New Roman" w:hAnsi="Times New Roman"/>
          <w:sz w:val="24"/>
          <w:szCs w:val="24"/>
        </w:rPr>
        <w:t xml:space="preserve"> (</w:t>
      </w:r>
      <w:r w:rsidRPr="00FA4C86">
        <w:rPr>
          <w:rFonts w:ascii="Times New Roman" w:hAnsi="Times New Roman"/>
          <w:i/>
          <w:iCs/>
          <w:sz w:val="24"/>
          <w:szCs w:val="24"/>
        </w:rPr>
        <w:t>dacă există</w:t>
      </w:r>
      <w:r w:rsidR="00FA4C86" w:rsidRPr="00FA4C86">
        <w:rPr>
          <w:rFonts w:ascii="Times New Roman" w:hAnsi="Times New Roman"/>
          <w:i/>
          <w:iCs/>
          <w:sz w:val="24"/>
          <w:szCs w:val="24"/>
        </w:rPr>
        <w:t xml:space="preserve"> nr. poștal alocat</w:t>
      </w:r>
      <w:r w:rsidRPr="001531D6">
        <w:rPr>
          <w:rFonts w:ascii="Times New Roman" w:hAnsi="Times New Roman"/>
          <w:sz w:val="24"/>
          <w:szCs w:val="24"/>
        </w:rPr>
        <w:t>)</w:t>
      </w:r>
      <w:r w:rsidRPr="00A07676">
        <w:rPr>
          <w:rFonts w:ascii="Times New Roman" w:hAnsi="Times New Roman"/>
          <w:sz w:val="24"/>
          <w:szCs w:val="24"/>
        </w:rPr>
        <w:t xml:space="preserve"> </w:t>
      </w:r>
      <w:r w:rsidRPr="000F7EAD">
        <w:rPr>
          <w:rFonts w:ascii="Times New Roman" w:hAnsi="Times New Roman"/>
          <w:sz w:val="24"/>
          <w:szCs w:val="24"/>
        </w:rPr>
        <w:t xml:space="preserve">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1531D6">
        <w:rPr>
          <w:rFonts w:ascii="Times New Roman" w:hAnsi="Times New Roman"/>
          <w:sz w:val="24"/>
          <w:szCs w:val="24"/>
        </w:rPr>
        <w:t xml:space="preserve">. </w:t>
      </w:r>
      <w:r w:rsidR="001531D6" w:rsidRPr="001531D6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577B1740" w14:textId="77777777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teren)</w:t>
      </w:r>
    </w:p>
    <w:p w14:paraId="2837CF50" w14:textId="0C4C2994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Încheiere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de intabulare emisa OCPI</w:t>
      </w:r>
    </w:p>
    <w:p w14:paraId="0018FA78" w14:textId="2CF06310" w:rsidR="003422C8" w:rsidRPr="003422C8" w:rsidRDefault="003422C8" w:rsidP="00FA4C86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bookmarkStart w:id="0" w:name="_Hlk223011918"/>
      <w:r w:rsidRPr="00FA4C86">
        <w:rPr>
          <w:rFonts w:ascii="Times New Roman" w:hAnsi="Times New Roman"/>
          <w:b/>
          <w:bCs/>
          <w:sz w:val="24"/>
          <w:szCs w:val="24"/>
        </w:rPr>
        <w:t>C</w:t>
      </w:r>
      <w:r w:rsidR="004612E5">
        <w:rPr>
          <w:rFonts w:ascii="Times New Roman" w:hAnsi="Times New Roman"/>
          <w:b/>
          <w:bCs/>
          <w:sz w:val="24"/>
          <w:szCs w:val="24"/>
        </w:rPr>
        <w:t>â</w:t>
      </w:r>
      <w:r w:rsidRPr="00FA4C86">
        <w:rPr>
          <w:rFonts w:ascii="Times New Roman" w:hAnsi="Times New Roman"/>
          <w:b/>
          <w:bCs/>
          <w:sz w:val="24"/>
          <w:szCs w:val="24"/>
        </w:rPr>
        <w:t>te un certificat</w:t>
      </w:r>
      <w:r w:rsidR="004612E5">
        <w:rPr>
          <w:rFonts w:ascii="Times New Roman" w:hAnsi="Times New Roman"/>
          <w:b/>
          <w:bCs/>
          <w:sz w:val="24"/>
          <w:szCs w:val="24"/>
        </w:rPr>
        <w:t xml:space="preserve"> de atestare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fiscal</w:t>
      </w:r>
      <w:r w:rsidR="004612E5">
        <w:rPr>
          <w:rFonts w:ascii="Times New Roman" w:hAnsi="Times New Roman"/>
          <w:b/>
          <w:bCs/>
          <w:sz w:val="24"/>
          <w:szCs w:val="24"/>
        </w:rPr>
        <w:t>ă emis pe numele fiecărui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proprietar în vederea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ÎNSTRĂINĂRII</w:t>
      </w:r>
      <w:r w:rsidRPr="003422C8">
        <w:rPr>
          <w:rFonts w:ascii="Times New Roman" w:hAnsi="Times New Roman"/>
          <w:sz w:val="24"/>
          <w:szCs w:val="24"/>
        </w:rPr>
        <w:t xml:space="preserve"> (de la </w:t>
      </w:r>
      <w:r w:rsidR="004612E5">
        <w:rPr>
          <w:rFonts w:ascii="Times New Roman" w:hAnsi="Times New Roman"/>
          <w:sz w:val="24"/>
          <w:szCs w:val="24"/>
        </w:rPr>
        <w:t>autoritatea fiscală locală unde se află imobilul</w:t>
      </w:r>
      <w:r w:rsidRPr="003422C8">
        <w:rPr>
          <w:rFonts w:ascii="Times New Roman" w:hAnsi="Times New Roman"/>
          <w:sz w:val="24"/>
          <w:szCs w:val="24"/>
        </w:rPr>
        <w:t xml:space="preserve">) in care sa figureze toate imobilele ce se </w:t>
      </w:r>
      <w:r w:rsidR="00FA4C86">
        <w:rPr>
          <w:rFonts w:ascii="Times New Roman" w:hAnsi="Times New Roman"/>
          <w:sz w:val="24"/>
          <w:szCs w:val="24"/>
        </w:rPr>
        <w:t>înstrăinează</w:t>
      </w:r>
      <w:r w:rsidRPr="003422C8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3422C8">
        <w:rPr>
          <w:rFonts w:ascii="Times New Roman" w:hAnsi="Times New Roman"/>
          <w:sz w:val="24"/>
          <w:szCs w:val="24"/>
        </w:rPr>
        <w:t xml:space="preserve">(inclusiv cote de drum, </w:t>
      </w:r>
      <w:r w:rsidR="00FA4C86">
        <w:rPr>
          <w:rFonts w:ascii="Times New Roman" w:hAnsi="Times New Roman"/>
          <w:sz w:val="24"/>
          <w:szCs w:val="24"/>
        </w:rPr>
        <w:t xml:space="preserve">locuri de parcare, </w:t>
      </w:r>
      <w:r w:rsidRPr="003422C8">
        <w:rPr>
          <w:rFonts w:ascii="Times New Roman" w:hAnsi="Times New Roman"/>
          <w:sz w:val="24"/>
          <w:szCs w:val="24"/>
        </w:rPr>
        <w:t>daca este cazul). Acest document este valabil 30 zile de la emitere</w:t>
      </w:r>
      <w:r w:rsidR="00FA4C86">
        <w:rPr>
          <w:rFonts w:ascii="Times New Roman" w:hAnsi="Times New Roman"/>
          <w:sz w:val="24"/>
          <w:szCs w:val="24"/>
        </w:rPr>
        <w:t>!</w:t>
      </w:r>
    </w:p>
    <w:p w14:paraId="594D8F3B" w14:textId="2BDF9B48" w:rsidR="00AA1C0A" w:rsidRPr="00FA4C86" w:rsidRDefault="00AA1C0A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Adeverință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ca terenul nu e arendat</w:t>
      </w:r>
      <w:r w:rsidRPr="000F7EAD">
        <w:rPr>
          <w:rFonts w:ascii="Times New Roman" w:hAnsi="Times New Roman"/>
          <w:sz w:val="24"/>
          <w:szCs w:val="24"/>
        </w:rPr>
        <w:t xml:space="preserve"> (daca terenul e arabil) 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FA4C86">
        <w:rPr>
          <w:rFonts w:ascii="Times New Roman" w:hAnsi="Times New Roman"/>
          <w:sz w:val="24"/>
          <w:szCs w:val="24"/>
        </w:rPr>
        <w:t xml:space="preserve">. </w:t>
      </w:r>
      <w:r w:rsidR="00FA4C86" w:rsidRPr="00FA4C86">
        <w:rPr>
          <w:rFonts w:ascii="Times New Roman" w:hAnsi="Times New Roman"/>
          <w:i/>
          <w:iCs/>
          <w:sz w:val="24"/>
          <w:szCs w:val="24"/>
        </w:rPr>
        <w:t>Solicităm acest act întrucât și terenurile intravilane pot fi arendate dacă sunt arabile.</w:t>
      </w:r>
      <w:r w:rsidRPr="00FA4C8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F7CA8C6" w14:textId="461893A0" w:rsidR="00012D76" w:rsidRDefault="00012D76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Adeverință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 ca terenul e in intravilan</w:t>
      </w:r>
      <w:r w:rsidRPr="000F7EAD">
        <w:rPr>
          <w:rFonts w:ascii="Times New Roman" w:hAnsi="Times New Roman"/>
          <w:sz w:val="24"/>
          <w:szCs w:val="24"/>
        </w:rPr>
        <w:t xml:space="preserve"> (daca terenul </w:t>
      </w:r>
      <w:r w:rsidR="00FA4C86" w:rsidRPr="000F7EAD">
        <w:rPr>
          <w:rFonts w:ascii="Times New Roman" w:hAnsi="Times New Roman"/>
          <w:sz w:val="24"/>
          <w:szCs w:val="24"/>
        </w:rPr>
        <w:t>figurează</w:t>
      </w:r>
      <w:r w:rsidRPr="000F7EAD">
        <w:rPr>
          <w:rFonts w:ascii="Times New Roman" w:hAnsi="Times New Roman"/>
          <w:sz w:val="24"/>
          <w:szCs w:val="24"/>
        </w:rPr>
        <w:t xml:space="preserve"> </w:t>
      </w:r>
      <w:r w:rsidR="00FA4C86">
        <w:rPr>
          <w:rFonts w:ascii="Times New Roman" w:hAnsi="Times New Roman"/>
          <w:sz w:val="24"/>
          <w:szCs w:val="24"/>
        </w:rPr>
        <w:t>î</w:t>
      </w:r>
      <w:r w:rsidRPr="000F7EAD">
        <w:rPr>
          <w:rFonts w:ascii="Times New Roman" w:hAnsi="Times New Roman"/>
          <w:sz w:val="24"/>
          <w:szCs w:val="24"/>
        </w:rPr>
        <w:t xml:space="preserve">n actele mai vechi </w:t>
      </w:r>
      <w:r w:rsidR="00FA4C86">
        <w:rPr>
          <w:rFonts w:ascii="Times New Roman" w:hAnsi="Times New Roman"/>
          <w:sz w:val="24"/>
          <w:szCs w:val="24"/>
        </w:rPr>
        <w:t>ș</w:t>
      </w:r>
      <w:r w:rsidRPr="000F7EAD">
        <w:rPr>
          <w:rFonts w:ascii="Times New Roman" w:hAnsi="Times New Roman"/>
          <w:sz w:val="24"/>
          <w:szCs w:val="24"/>
        </w:rPr>
        <w:t xml:space="preserve">i/sau </w:t>
      </w:r>
      <w:r w:rsidR="00FA4C86">
        <w:rPr>
          <w:rFonts w:ascii="Times New Roman" w:hAnsi="Times New Roman"/>
          <w:sz w:val="24"/>
          <w:szCs w:val="24"/>
        </w:rPr>
        <w:t>î</w:t>
      </w:r>
      <w:r w:rsidRPr="000F7EAD">
        <w:rPr>
          <w:rFonts w:ascii="Times New Roman" w:hAnsi="Times New Roman"/>
          <w:sz w:val="24"/>
          <w:szCs w:val="24"/>
        </w:rPr>
        <w:t xml:space="preserve">n </w:t>
      </w:r>
      <w:r w:rsidR="00FA4C86">
        <w:rPr>
          <w:rFonts w:ascii="Times New Roman" w:hAnsi="Times New Roman"/>
          <w:sz w:val="24"/>
          <w:szCs w:val="24"/>
        </w:rPr>
        <w:t>cartea funciară</w:t>
      </w:r>
      <w:r w:rsidRPr="000F7EAD">
        <w:rPr>
          <w:rFonts w:ascii="Times New Roman" w:hAnsi="Times New Roman"/>
          <w:sz w:val="24"/>
          <w:szCs w:val="24"/>
        </w:rPr>
        <w:t xml:space="preserve"> ca </w:t>
      </w:r>
      <w:r w:rsidR="00FA4C86">
        <w:rPr>
          <w:rFonts w:ascii="Times New Roman" w:hAnsi="Times New Roman"/>
          <w:sz w:val="24"/>
          <w:szCs w:val="24"/>
        </w:rPr>
        <w:t xml:space="preserve">fiind amplasat în </w:t>
      </w:r>
      <w:r w:rsidRPr="000F7EAD">
        <w:rPr>
          <w:rFonts w:ascii="Times New Roman" w:hAnsi="Times New Roman"/>
          <w:sz w:val="24"/>
          <w:szCs w:val="24"/>
        </w:rPr>
        <w:t xml:space="preserve">extravilan) de la </w:t>
      </w:r>
      <w:r w:rsidR="00FA4C86" w:rsidRPr="000F7EAD">
        <w:rPr>
          <w:rFonts w:ascii="Times New Roman" w:hAnsi="Times New Roman"/>
          <w:sz w:val="24"/>
          <w:szCs w:val="24"/>
        </w:rPr>
        <w:t>Primărie</w:t>
      </w:r>
      <w:r w:rsidR="00FA4C86">
        <w:rPr>
          <w:rFonts w:ascii="Times New Roman" w:hAnsi="Times New Roman"/>
          <w:sz w:val="24"/>
          <w:szCs w:val="24"/>
        </w:rPr>
        <w:t>.</w:t>
      </w:r>
    </w:p>
    <w:p w14:paraId="3C6368FB" w14:textId="4EBD5FD7" w:rsidR="00ED45B6" w:rsidRDefault="00ED45B6" w:rsidP="00FA4C86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Certificat de Urbanism </w:t>
      </w:r>
      <w:r w:rsidR="0087774E" w:rsidRPr="00FA4C86">
        <w:rPr>
          <w:rFonts w:ascii="Times New Roman" w:hAnsi="Times New Roman"/>
          <w:b/>
          <w:bCs/>
          <w:sz w:val="24"/>
          <w:szCs w:val="24"/>
        </w:rPr>
        <w:t>pentru informare</w:t>
      </w:r>
      <w:r w:rsidR="00FA4C86">
        <w:rPr>
          <w:rFonts w:ascii="Times New Roman" w:hAnsi="Times New Roman"/>
          <w:sz w:val="24"/>
          <w:szCs w:val="24"/>
        </w:rPr>
        <w:t>-</w:t>
      </w:r>
      <w:r w:rsidR="00FA4C86" w:rsidRPr="00FA4C86">
        <w:rPr>
          <w:rFonts w:ascii="Times New Roman" w:hAnsi="Times New Roman"/>
          <w:b/>
          <w:bCs/>
          <w:sz w:val="24"/>
          <w:szCs w:val="24"/>
        </w:rPr>
        <w:t>OPȚIONAL</w:t>
      </w:r>
      <w:r w:rsidR="00877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A4C86">
        <w:rPr>
          <w:rFonts w:ascii="Times New Roman" w:hAnsi="Times New Roman"/>
          <w:sz w:val="24"/>
          <w:szCs w:val="24"/>
        </w:rPr>
        <w:t>doar dacă</w:t>
      </w:r>
      <w:r>
        <w:rPr>
          <w:rFonts w:ascii="Times New Roman" w:hAnsi="Times New Roman"/>
          <w:sz w:val="24"/>
          <w:szCs w:val="24"/>
        </w:rPr>
        <w:t xml:space="preserve"> acest document este solicitat pentru informare de </w:t>
      </w:r>
      <w:r w:rsidR="00FA4C86">
        <w:rPr>
          <w:rFonts w:ascii="Times New Roman" w:hAnsi="Times New Roman"/>
          <w:sz w:val="24"/>
          <w:szCs w:val="24"/>
        </w:rPr>
        <w:t>către</w:t>
      </w:r>
      <w:r>
        <w:rPr>
          <w:rFonts w:ascii="Times New Roman" w:hAnsi="Times New Roman"/>
          <w:sz w:val="24"/>
          <w:szCs w:val="24"/>
        </w:rPr>
        <w:t xml:space="preserve"> </w:t>
      </w:r>
      <w:r w:rsidR="00FA4C86">
        <w:rPr>
          <w:rFonts w:ascii="Times New Roman" w:hAnsi="Times New Roman"/>
          <w:sz w:val="24"/>
          <w:szCs w:val="24"/>
        </w:rPr>
        <w:t>cumpărător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D45B6">
        <w:rPr>
          <w:rFonts w:ascii="Times New Roman" w:hAnsi="Times New Roman"/>
          <w:i/>
          <w:sz w:val="24"/>
          <w:szCs w:val="24"/>
        </w:rPr>
        <w:t xml:space="preserve">Spre deosebire de </w:t>
      </w:r>
      <w:r w:rsidR="00FA4C86" w:rsidRPr="00ED45B6">
        <w:rPr>
          <w:rFonts w:ascii="Times New Roman" w:hAnsi="Times New Roman"/>
          <w:i/>
          <w:sz w:val="24"/>
          <w:szCs w:val="24"/>
        </w:rPr>
        <w:t>documentațiile</w:t>
      </w:r>
      <w:r w:rsidRPr="00ED45B6">
        <w:rPr>
          <w:rFonts w:ascii="Times New Roman" w:hAnsi="Times New Roman"/>
          <w:i/>
          <w:sz w:val="24"/>
          <w:szCs w:val="24"/>
        </w:rPr>
        <w:t xml:space="preserve"> de amenajare a teritoriului şi de urbanism cu caracter general, certificatul de urbanism este un act subsecvent acestora, cu caracter individual, prin care </w:t>
      </w:r>
      <w:r w:rsidR="00FA4C86" w:rsidRPr="00ED45B6">
        <w:rPr>
          <w:rFonts w:ascii="Times New Roman" w:hAnsi="Times New Roman"/>
          <w:i/>
          <w:sz w:val="24"/>
          <w:szCs w:val="24"/>
        </w:rPr>
        <w:t>autoritățile</w:t>
      </w:r>
      <w:r w:rsidRPr="00ED45B6">
        <w:rPr>
          <w:rFonts w:ascii="Times New Roman" w:hAnsi="Times New Roman"/>
          <w:i/>
          <w:sz w:val="24"/>
          <w:szCs w:val="24"/>
        </w:rPr>
        <w:t xml:space="preserve"> publice competente informează solicitantul cu privire la regimul juridic, economic şi tehnic al imobilelor şi indică lista cu avizele şi acordurile legale necesare pentru edificarea sau </w:t>
      </w:r>
      <w:r w:rsidR="00FA4C86" w:rsidRPr="00ED45B6">
        <w:rPr>
          <w:rFonts w:ascii="Times New Roman" w:hAnsi="Times New Roman"/>
          <w:i/>
          <w:sz w:val="24"/>
          <w:szCs w:val="24"/>
        </w:rPr>
        <w:t>desființarea</w:t>
      </w:r>
      <w:r w:rsidRPr="00ED45B6">
        <w:rPr>
          <w:rFonts w:ascii="Times New Roman" w:hAnsi="Times New Roman"/>
          <w:i/>
          <w:sz w:val="24"/>
          <w:szCs w:val="24"/>
        </w:rPr>
        <w:t xml:space="preserve"> unei construcţii. </w:t>
      </w:r>
    </w:p>
    <w:p w14:paraId="4CBF2FBD" w14:textId="4FF2C70A" w:rsidR="00953705" w:rsidRDefault="00953705" w:rsidP="00FA4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4C65D5">
        <w:rPr>
          <w:rFonts w:ascii="Times New Roman" w:hAnsi="Times New Roman"/>
          <w:sz w:val="24"/>
          <w:szCs w:val="24"/>
        </w:rPr>
        <w:t>Autorizație</w:t>
      </w:r>
      <w:r>
        <w:rPr>
          <w:rFonts w:ascii="Times New Roman" w:hAnsi="Times New Roman"/>
          <w:sz w:val="24"/>
          <w:szCs w:val="24"/>
        </w:rPr>
        <w:t xml:space="preserve"> de construire (</w:t>
      </w:r>
      <w:r w:rsidR="004C65D5" w:rsidRPr="004C65D5">
        <w:rPr>
          <w:rFonts w:ascii="Times New Roman" w:hAnsi="Times New Roman"/>
          <w:i/>
          <w:iCs/>
          <w:sz w:val="24"/>
          <w:szCs w:val="24"/>
        </w:rPr>
        <w:t>doar daca a fost emisă</w:t>
      </w:r>
      <w:r>
        <w:rPr>
          <w:rFonts w:ascii="Times New Roman" w:hAnsi="Times New Roman"/>
          <w:sz w:val="24"/>
          <w:szCs w:val="24"/>
        </w:rPr>
        <w:t>)</w:t>
      </w:r>
    </w:p>
    <w:p w14:paraId="2FCA9CD5" w14:textId="5E801F38" w:rsidR="004612E5" w:rsidRPr="00953705" w:rsidRDefault="004612E5" w:rsidP="00FA4C86">
      <w:pPr>
        <w:jc w:val="both"/>
        <w:rPr>
          <w:rFonts w:ascii="Times New Roman" w:hAnsi="Times New Roman"/>
          <w:sz w:val="24"/>
          <w:szCs w:val="24"/>
        </w:rPr>
      </w:pPr>
      <w:bookmarkStart w:id="1" w:name="_Hlk223011881"/>
      <w:r>
        <w:rPr>
          <w:rFonts w:ascii="Times New Roman" w:hAnsi="Times New Roman"/>
          <w:sz w:val="24"/>
          <w:szCs w:val="24"/>
        </w:rPr>
        <w:t xml:space="preserve">- </w:t>
      </w:r>
      <w:r w:rsidR="00853D36">
        <w:rPr>
          <w:rFonts w:ascii="Times New Roman" w:hAnsi="Times New Roman"/>
          <w:sz w:val="24"/>
          <w:szCs w:val="24"/>
        </w:rPr>
        <w:t xml:space="preserve">- </w:t>
      </w:r>
      <w:r w:rsidR="00853D36">
        <w:rPr>
          <w:rFonts w:ascii="Times New Roman" w:hAnsi="Times New Roman"/>
          <w:b/>
          <w:bCs/>
          <w:sz w:val="24"/>
          <w:szCs w:val="24"/>
        </w:rPr>
        <w:t>Câte un c</w:t>
      </w:r>
      <w:r w:rsidR="00853D36" w:rsidRPr="00A9718A">
        <w:rPr>
          <w:rFonts w:ascii="Times New Roman" w:hAnsi="Times New Roman"/>
          <w:b/>
          <w:bCs/>
          <w:sz w:val="24"/>
          <w:szCs w:val="24"/>
        </w:rPr>
        <w:t xml:space="preserve">ertificat de atestare fiscală emis pe numele fiecărui cumpărător – </w:t>
      </w:r>
      <w:r w:rsidR="00853D36" w:rsidRPr="00A9718A">
        <w:rPr>
          <w:rFonts w:ascii="Times New Roman" w:hAnsi="Times New Roman"/>
          <w:sz w:val="24"/>
          <w:szCs w:val="24"/>
        </w:rPr>
        <w:t>persoană fizică sau persoană juridică – eliberat de organul fiscal local competent, din care să rezulte că acesta/aceasta nu figurează cu obligații fiscale restante către bugetul local al unității administrativ-teritoriale unde își are domiciliul/sediul social. În cazul în care cumpărătorul este căsătorit, este necesar certificat de atestare fiscală și pe numele soțului/soției, chiar dacă acesta/aceasta nu participă la semnarea actului, emis de organul fiscal local de la domiciliul său</w:t>
      </w:r>
      <w:r w:rsidRPr="004612E5">
        <w:rPr>
          <w:rFonts w:ascii="Times New Roman" w:hAnsi="Times New Roman"/>
          <w:sz w:val="24"/>
          <w:szCs w:val="24"/>
        </w:rPr>
        <w:t>.</w:t>
      </w:r>
    </w:p>
    <w:bookmarkEnd w:id="1"/>
    <w:p w14:paraId="5D97353C" w14:textId="77777777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>Acte de identitate</w:t>
      </w:r>
    </w:p>
    <w:p w14:paraId="0CE214E5" w14:textId="1DCB7DFB" w:rsidR="00AA1C0A" w:rsidRPr="000F7EAD" w:rsidRDefault="00AA1C0A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Certificate de </w:t>
      </w:r>
      <w:r w:rsidR="004C65D5" w:rsidRPr="004C65D5">
        <w:rPr>
          <w:rFonts w:ascii="Times New Roman" w:hAnsi="Times New Roman"/>
          <w:b/>
          <w:bCs/>
          <w:sz w:val="24"/>
          <w:szCs w:val="24"/>
        </w:rPr>
        <w:t>căsătorie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 acolo unde e cazul</w:t>
      </w:r>
      <w:r w:rsidRPr="000F7EAD">
        <w:rPr>
          <w:rFonts w:ascii="Times New Roman" w:hAnsi="Times New Roman"/>
          <w:sz w:val="24"/>
          <w:szCs w:val="24"/>
        </w:rPr>
        <w:t xml:space="preserve"> (</w:t>
      </w:r>
      <w:r w:rsidR="004C65D5" w:rsidRPr="000F7EAD">
        <w:rPr>
          <w:rFonts w:ascii="Times New Roman" w:hAnsi="Times New Roman"/>
          <w:sz w:val="24"/>
          <w:szCs w:val="24"/>
        </w:rPr>
        <w:t>vânzători</w:t>
      </w:r>
      <w:r w:rsidRPr="000F7EAD">
        <w:rPr>
          <w:rFonts w:ascii="Times New Roman" w:hAnsi="Times New Roman"/>
          <w:sz w:val="24"/>
          <w:szCs w:val="24"/>
        </w:rPr>
        <w:t xml:space="preserve"> si </w:t>
      </w:r>
      <w:r w:rsidR="004C65D5" w:rsidRPr="000F7EAD">
        <w:rPr>
          <w:rFonts w:ascii="Times New Roman" w:hAnsi="Times New Roman"/>
          <w:sz w:val="24"/>
          <w:szCs w:val="24"/>
        </w:rPr>
        <w:t>cumpărători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291C012C" w14:textId="738EDB66" w:rsidR="004C65D5" w:rsidRPr="004C65D5" w:rsidRDefault="000F7EAD" w:rsidP="00FA4C86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4C65D5">
        <w:rPr>
          <w:rFonts w:ascii="Times New Roman" w:hAnsi="Times New Roman"/>
          <w:b/>
          <w:bCs/>
          <w:sz w:val="24"/>
          <w:szCs w:val="24"/>
        </w:rPr>
        <w:t xml:space="preserve">Detalii </w:t>
      </w:r>
      <w:r w:rsidR="00C048E9" w:rsidRPr="004C65D5">
        <w:rPr>
          <w:rFonts w:ascii="Times New Roman" w:hAnsi="Times New Roman"/>
          <w:b/>
          <w:bCs/>
          <w:sz w:val="24"/>
          <w:szCs w:val="24"/>
        </w:rPr>
        <w:t>cont bancar</w:t>
      </w:r>
      <w:r w:rsidR="00C048E9">
        <w:rPr>
          <w:rFonts w:ascii="Times New Roman" w:hAnsi="Times New Roman"/>
          <w:sz w:val="24"/>
          <w:szCs w:val="24"/>
        </w:rPr>
        <w:t xml:space="preserve"> </w:t>
      </w:r>
      <w:r w:rsidR="004C65D5">
        <w:rPr>
          <w:rFonts w:ascii="Times New Roman" w:hAnsi="Times New Roman"/>
          <w:sz w:val="24"/>
          <w:szCs w:val="24"/>
        </w:rPr>
        <w:t xml:space="preserve">vânzător </w:t>
      </w:r>
      <w:r w:rsidR="00C048E9">
        <w:rPr>
          <w:rFonts w:ascii="Times New Roman" w:hAnsi="Times New Roman"/>
          <w:sz w:val="24"/>
          <w:szCs w:val="24"/>
        </w:rPr>
        <w:t xml:space="preserve">(tot ce depășește </w:t>
      </w:r>
      <w:r w:rsidR="004C65D5">
        <w:rPr>
          <w:rFonts w:ascii="Times New Roman" w:hAnsi="Times New Roman"/>
          <w:sz w:val="24"/>
          <w:szCs w:val="24"/>
        </w:rPr>
        <w:t>49</w:t>
      </w:r>
      <w:r w:rsidRPr="000F7EAD">
        <w:rPr>
          <w:rFonts w:ascii="Times New Roman" w:hAnsi="Times New Roman"/>
          <w:sz w:val="24"/>
          <w:szCs w:val="24"/>
        </w:rPr>
        <w:t>.000 lei se achită prin transfer bancar)</w:t>
      </w:r>
    </w:p>
    <w:p w14:paraId="13F7EFB5" w14:textId="77777777" w:rsidR="00BB3954" w:rsidRDefault="00BB3954" w:rsidP="00FA4C8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Notă: La încheierea contractului de vânzare se vor achita următoarele taxe:</w:t>
      </w:r>
    </w:p>
    <w:p w14:paraId="29B3BDD5" w14:textId="77777777" w:rsidR="00BB3954" w:rsidRPr="00BF7ED9" w:rsidRDefault="00BB3954" w:rsidP="00FA4C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Vânzător: extras de carte funciară pentru autentificare și impozit pe venitul realizat din transferul dreptului de proprietate</w:t>
      </w:r>
    </w:p>
    <w:p w14:paraId="6F866E5D" w14:textId="77777777" w:rsidR="00BB3954" w:rsidRDefault="00BB3954" w:rsidP="00FA4C8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F7ED9">
        <w:rPr>
          <w:rFonts w:ascii="Times New Roman" w:hAnsi="Times New Roman"/>
        </w:rPr>
        <w:t>Cumpărător: onorariu notarial și taxă intabulare în cartea funciară (tarif ANCPI)</w:t>
      </w:r>
    </w:p>
    <w:p w14:paraId="50104DDE" w14:textId="77777777" w:rsidR="00C20475" w:rsidRDefault="00C20475" w:rsidP="00C20475">
      <w:pPr>
        <w:spacing w:after="0"/>
        <w:jc w:val="both"/>
        <w:rPr>
          <w:rFonts w:ascii="Times New Roman" w:hAnsi="Times New Roman"/>
        </w:rPr>
      </w:pPr>
    </w:p>
    <w:p w14:paraId="5EFBBEBC" w14:textId="743A8719" w:rsidR="00447802" w:rsidRPr="00853D36" w:rsidRDefault="005A71A4" w:rsidP="00FA4C86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33C47">
        <w:rPr>
          <w:rFonts w:ascii="Times New Roman" w:hAnsi="Times New Roman"/>
          <w:i/>
          <w:iCs/>
          <w:sz w:val="24"/>
          <w:szCs w:val="24"/>
        </w:rPr>
        <w:t>Rugăm părțile să își aloce, în ziua semnării tranzacției, un interval de aproximativ una-două ore, pentru desfășurarea completă a formalităților</w:t>
      </w:r>
      <w:r>
        <w:rPr>
          <w:rFonts w:ascii="Times New Roman" w:hAnsi="Times New Roman"/>
          <w:i/>
          <w:iCs/>
          <w:sz w:val="24"/>
          <w:szCs w:val="24"/>
        </w:rPr>
        <w:t xml:space="preserve"> la sediul biroului notarial.</w:t>
      </w:r>
    </w:p>
    <w:sectPr w:rsidR="00447802" w:rsidRPr="00853D36" w:rsidSect="004612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45BC0"/>
    <w:multiLevelType w:val="hybridMultilevel"/>
    <w:tmpl w:val="18F00776"/>
    <w:lvl w:ilvl="0" w:tplc="975889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EA"/>
    <w:rsid w:val="00012D76"/>
    <w:rsid w:val="00036E3A"/>
    <w:rsid w:val="000923EA"/>
    <w:rsid w:val="000924FA"/>
    <w:rsid w:val="000F7EAD"/>
    <w:rsid w:val="001124F3"/>
    <w:rsid w:val="001531D6"/>
    <w:rsid w:val="0019747B"/>
    <w:rsid w:val="001B13A0"/>
    <w:rsid w:val="001E65B3"/>
    <w:rsid w:val="001F60F2"/>
    <w:rsid w:val="002D26BD"/>
    <w:rsid w:val="00320193"/>
    <w:rsid w:val="00335C2F"/>
    <w:rsid w:val="003422C8"/>
    <w:rsid w:val="0036228D"/>
    <w:rsid w:val="003644C2"/>
    <w:rsid w:val="004173FB"/>
    <w:rsid w:val="00447802"/>
    <w:rsid w:val="0045256B"/>
    <w:rsid w:val="004612E5"/>
    <w:rsid w:val="004861B2"/>
    <w:rsid w:val="004A38D3"/>
    <w:rsid w:val="004B1DEE"/>
    <w:rsid w:val="004C65D5"/>
    <w:rsid w:val="004D656B"/>
    <w:rsid w:val="004F3744"/>
    <w:rsid w:val="005A71A4"/>
    <w:rsid w:val="006105B1"/>
    <w:rsid w:val="0065551A"/>
    <w:rsid w:val="00711090"/>
    <w:rsid w:val="007D7B57"/>
    <w:rsid w:val="00853D36"/>
    <w:rsid w:val="0087774E"/>
    <w:rsid w:val="00953705"/>
    <w:rsid w:val="00A07676"/>
    <w:rsid w:val="00AA1C0A"/>
    <w:rsid w:val="00AA1C65"/>
    <w:rsid w:val="00AB19D4"/>
    <w:rsid w:val="00B3768A"/>
    <w:rsid w:val="00B46448"/>
    <w:rsid w:val="00BB3954"/>
    <w:rsid w:val="00C048E9"/>
    <w:rsid w:val="00C20475"/>
    <w:rsid w:val="00D05F0E"/>
    <w:rsid w:val="00D40F8F"/>
    <w:rsid w:val="00D46438"/>
    <w:rsid w:val="00DB39D9"/>
    <w:rsid w:val="00ED45B6"/>
    <w:rsid w:val="00F71538"/>
    <w:rsid w:val="00F928AC"/>
    <w:rsid w:val="00FA4C86"/>
    <w:rsid w:val="00FC599F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6696"/>
  <w15:docId w15:val="{62DE25B1-496D-495B-BB8F-96F8ED2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467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Alexandra</cp:lastModifiedBy>
  <cp:revision>30</cp:revision>
  <cp:lastPrinted>2020-06-15T12:26:00Z</cp:lastPrinted>
  <dcterms:created xsi:type="dcterms:W3CDTF">2012-10-17T07:58:00Z</dcterms:created>
  <dcterms:modified xsi:type="dcterms:W3CDTF">2026-03-10T12:23:00Z</dcterms:modified>
</cp:coreProperties>
</file>