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A51D0D" w14:textId="732862B8" w:rsidR="67CB7A12" w:rsidRPr="005149CD" w:rsidRDefault="67CB7A12" w:rsidP="488240E1">
      <w:pPr>
        <w:rPr>
          <w:rFonts w:ascii="Avenir Next" w:hAnsi="Avenir Next"/>
          <w:sz w:val="19"/>
          <w:szCs w:val="19"/>
        </w:rPr>
      </w:pPr>
      <w:commentRangeStart w:id="0"/>
      <w:r w:rsidRPr="005149CD">
        <w:rPr>
          <w:rFonts w:ascii="Avenir Next" w:hAnsi="Avenir Next"/>
          <w:sz w:val="19"/>
          <w:szCs w:val="19"/>
        </w:rPr>
        <w:t>Dear</w:t>
      </w:r>
      <w:commentRangeEnd w:id="0"/>
      <w:r w:rsidR="00F4542D">
        <w:rPr>
          <w:rStyle w:val="CommentReference"/>
        </w:rPr>
        <w:commentReference w:id="0"/>
      </w:r>
      <w:r w:rsidRPr="005149CD">
        <w:rPr>
          <w:rFonts w:ascii="Avenir Next" w:hAnsi="Avenir Next"/>
          <w:sz w:val="19"/>
          <w:szCs w:val="19"/>
        </w:rPr>
        <w:t xml:space="preserve"> </w:t>
      </w:r>
      <w:r w:rsidRPr="005149CD">
        <w:rPr>
          <w:rFonts w:ascii="Avenir Next" w:hAnsi="Avenir Next"/>
          <w:color w:val="C00000"/>
          <w:sz w:val="19"/>
          <w:szCs w:val="19"/>
        </w:rPr>
        <w:t>[</w:t>
      </w:r>
      <w:r w:rsidR="007A3F9B">
        <w:rPr>
          <w:rFonts w:ascii="Avenir Next" w:hAnsi="Avenir Next"/>
          <w:i/>
          <w:iCs/>
          <w:color w:val="C00000"/>
          <w:sz w:val="19"/>
          <w:szCs w:val="19"/>
        </w:rPr>
        <w:t>S</w:t>
      </w:r>
      <w:r w:rsidRPr="005149CD">
        <w:rPr>
          <w:rFonts w:ascii="Avenir Next" w:hAnsi="Avenir Next"/>
          <w:i/>
          <w:iCs/>
          <w:color w:val="C00000"/>
          <w:sz w:val="19"/>
          <w:szCs w:val="19"/>
        </w:rPr>
        <w:t>upervisor</w:t>
      </w:r>
      <w:r w:rsidRPr="005149CD">
        <w:rPr>
          <w:rFonts w:ascii="Avenir Next" w:hAnsi="Avenir Next"/>
          <w:color w:val="C00000"/>
          <w:sz w:val="19"/>
          <w:szCs w:val="19"/>
        </w:rPr>
        <w:t>]</w:t>
      </w:r>
      <w:r w:rsidRPr="005149CD">
        <w:rPr>
          <w:rFonts w:ascii="Avenir Next" w:hAnsi="Avenir Next"/>
          <w:sz w:val="19"/>
          <w:szCs w:val="19"/>
        </w:rPr>
        <w:t>,</w:t>
      </w:r>
    </w:p>
    <w:p w14:paraId="3B2322C2" w14:textId="5CC735FD" w:rsidR="004A60EB" w:rsidRPr="005149CD" w:rsidRDefault="04ABFA31" w:rsidP="488240E1">
      <w:pPr>
        <w:rPr>
          <w:rFonts w:ascii="Avenir Next" w:hAnsi="Avenir Next"/>
          <w:sz w:val="19"/>
          <w:szCs w:val="19"/>
        </w:rPr>
      </w:pPr>
      <w:r w:rsidRPr="005149CD">
        <w:rPr>
          <w:rFonts w:ascii="Avenir Next" w:hAnsi="Avenir Next"/>
          <w:sz w:val="19"/>
          <w:szCs w:val="19"/>
        </w:rPr>
        <w:t xml:space="preserve">I am requesting your approval to attend the Association of Cancer Care Centers (ACCC) </w:t>
      </w:r>
      <w:hyperlink r:id="rId14">
        <w:r w:rsidRPr="005149CD">
          <w:rPr>
            <w:rStyle w:val="Hyperlink"/>
            <w:rFonts w:ascii="Avenir Next" w:hAnsi="Avenir Next"/>
            <w:sz w:val="19"/>
            <w:szCs w:val="19"/>
          </w:rPr>
          <w:t>42nd National Oncology Conference</w:t>
        </w:r>
      </w:hyperlink>
      <w:r w:rsidRPr="005149CD">
        <w:rPr>
          <w:rFonts w:ascii="Avenir Next" w:hAnsi="Avenir Next"/>
          <w:sz w:val="19"/>
          <w:szCs w:val="19"/>
        </w:rPr>
        <w:t xml:space="preserve"> (NOC), which will take place in Denver, Colorado, from October 15-17. Attending this conference will be an excellent opportunity for me to build my professional network and learn from cancer programs across the nation that are facing similar challenges as </w:t>
      </w:r>
      <w:r w:rsidRPr="007A3F9B">
        <w:rPr>
          <w:rFonts w:ascii="Avenir Next" w:hAnsi="Avenir Next"/>
          <w:color w:val="C00000"/>
          <w:sz w:val="19"/>
          <w:szCs w:val="19"/>
        </w:rPr>
        <w:t>[</w:t>
      </w:r>
      <w:r w:rsidRPr="007A3F9B">
        <w:rPr>
          <w:rFonts w:ascii="Avenir Next" w:hAnsi="Avenir Next"/>
          <w:i/>
          <w:iCs/>
          <w:color w:val="C00000"/>
          <w:sz w:val="19"/>
          <w:szCs w:val="19"/>
        </w:rPr>
        <w:t>your organization</w:t>
      </w:r>
      <w:r w:rsidRPr="007A3F9B">
        <w:rPr>
          <w:rFonts w:ascii="Avenir Next" w:hAnsi="Avenir Next"/>
          <w:color w:val="C00000"/>
          <w:sz w:val="19"/>
          <w:szCs w:val="19"/>
        </w:rPr>
        <w:t xml:space="preserve">] </w:t>
      </w:r>
      <w:r w:rsidRPr="005149CD">
        <w:rPr>
          <w:rFonts w:ascii="Avenir Next" w:hAnsi="Avenir Next"/>
          <w:sz w:val="19"/>
          <w:szCs w:val="19"/>
        </w:rPr>
        <w:t xml:space="preserve">and have developed replicable solutions. For example, WellSpan Cancer Institute, one of six 2025 ACCC Innovator Award Winners that will be presenting at this conference, shared in a recent </w:t>
      </w:r>
      <w:hyperlink r:id="rId15">
        <w:r w:rsidRPr="005149CD">
          <w:rPr>
            <w:rStyle w:val="Hyperlink"/>
            <w:rFonts w:ascii="Avenir Next" w:hAnsi="Avenir Next"/>
            <w:sz w:val="19"/>
            <w:szCs w:val="19"/>
          </w:rPr>
          <w:t>blog</w:t>
        </w:r>
      </w:hyperlink>
      <w:r w:rsidRPr="005149CD">
        <w:rPr>
          <w:rFonts w:ascii="Avenir Next" w:hAnsi="Avenir Next"/>
          <w:sz w:val="19"/>
          <w:szCs w:val="19"/>
        </w:rPr>
        <w:t>, “</w:t>
      </w:r>
      <w:r w:rsidRPr="005149CD">
        <w:rPr>
          <w:rFonts w:ascii="Avenir Next" w:hAnsi="Avenir Next"/>
          <w:i/>
          <w:iCs/>
          <w:sz w:val="19"/>
          <w:szCs w:val="19"/>
        </w:rPr>
        <w:t>Just last year, I attended a session focused on expanding nutrition services, immediately brought what I learned back to my team, and it’s now one of our 2025 quality improvement goals</w:t>
      </w:r>
      <w:r w:rsidRPr="005149CD">
        <w:rPr>
          <w:rFonts w:ascii="Avenir Next" w:hAnsi="Avenir Next"/>
          <w:sz w:val="19"/>
          <w:szCs w:val="19"/>
        </w:rPr>
        <w:t xml:space="preserve">.” 2024 ACCC Innovator Award winner Munson Healthcare, Cowell Family Cancer Center, shared a similar experience in a </w:t>
      </w:r>
      <w:hyperlink r:id="rId16">
        <w:r w:rsidRPr="005149CD">
          <w:rPr>
            <w:rStyle w:val="Hyperlink"/>
            <w:rFonts w:ascii="Avenir Next" w:hAnsi="Avenir Next"/>
            <w:sz w:val="19"/>
            <w:szCs w:val="19"/>
          </w:rPr>
          <w:t>2024 blog</w:t>
        </w:r>
      </w:hyperlink>
      <w:r w:rsidRPr="005149CD">
        <w:rPr>
          <w:rFonts w:ascii="Avenir Next" w:hAnsi="Avenir Next"/>
          <w:sz w:val="19"/>
          <w:szCs w:val="19"/>
        </w:rPr>
        <w:t>, stating that its vice president of Cancer Care Services attended the NOC in 2022, heard one of the ACCC Innovator Award winners discuss its </w:t>
      </w:r>
      <w:hyperlink r:id="rId17">
        <w:r w:rsidRPr="005149CD">
          <w:rPr>
            <w:rStyle w:val="Hyperlink"/>
            <w:rFonts w:ascii="Avenir Next" w:hAnsi="Avenir Next"/>
            <w:sz w:val="19"/>
            <w:szCs w:val="19"/>
          </w:rPr>
          <w:t>rapid diagnostic clinic</w:t>
        </w:r>
      </w:hyperlink>
      <w:r w:rsidRPr="005149CD">
        <w:rPr>
          <w:rFonts w:ascii="Avenir Next" w:hAnsi="Avenir Next"/>
          <w:sz w:val="19"/>
          <w:szCs w:val="19"/>
        </w:rPr>
        <w:t>, and then spearheaded development and implementation of a similar program a year later. These are 2 concrete examples of the return on investment our cancer program might realize from attendance at this conference.</w:t>
      </w:r>
    </w:p>
    <w:p w14:paraId="48D26D06" w14:textId="2658A391" w:rsidR="0482CFBC" w:rsidRPr="005149CD" w:rsidRDefault="008961C3" w:rsidP="488240E1">
      <w:pPr>
        <w:rPr>
          <w:rFonts w:ascii="Avenir Next" w:hAnsi="Avenir Next"/>
          <w:sz w:val="19"/>
          <w:szCs w:val="19"/>
        </w:rPr>
      </w:pPr>
      <w:r w:rsidRPr="005149CD">
        <w:rPr>
          <w:rFonts w:ascii="Avenir Next" w:hAnsi="Avenir Next"/>
          <w:sz w:val="19"/>
          <w:szCs w:val="19"/>
        </w:rPr>
        <w:t>For additional context, th</w:t>
      </w:r>
      <w:r w:rsidR="542043D9" w:rsidRPr="005149CD">
        <w:rPr>
          <w:rFonts w:ascii="Avenir Next" w:hAnsi="Avenir Next"/>
          <w:sz w:val="19"/>
          <w:szCs w:val="19"/>
        </w:rPr>
        <w:t xml:space="preserve">e </w:t>
      </w:r>
      <w:r w:rsidRPr="005149CD">
        <w:rPr>
          <w:rFonts w:ascii="Avenir Next" w:hAnsi="Avenir Next"/>
          <w:sz w:val="19"/>
          <w:szCs w:val="19"/>
        </w:rPr>
        <w:t xml:space="preserve">ACCC </w:t>
      </w:r>
      <w:r w:rsidR="542043D9" w:rsidRPr="005149CD">
        <w:rPr>
          <w:rFonts w:ascii="Avenir Next" w:hAnsi="Avenir Next"/>
          <w:sz w:val="19"/>
          <w:szCs w:val="19"/>
        </w:rPr>
        <w:t>National Oncology Conference brings together</w:t>
      </w:r>
      <w:r w:rsidR="4D045354" w:rsidRPr="005149CD">
        <w:rPr>
          <w:rFonts w:ascii="Avenir Next" w:hAnsi="Avenir Next"/>
          <w:sz w:val="19"/>
          <w:szCs w:val="19"/>
        </w:rPr>
        <w:t xml:space="preserve"> cancer program administrators, </w:t>
      </w:r>
      <w:r w:rsidR="001D277E" w:rsidRPr="005149CD">
        <w:rPr>
          <w:rFonts w:ascii="Avenir Next" w:hAnsi="Avenir Next"/>
          <w:sz w:val="19"/>
          <w:szCs w:val="19"/>
        </w:rPr>
        <w:t xml:space="preserve">business and operational </w:t>
      </w:r>
      <w:r w:rsidR="4D045354" w:rsidRPr="005149CD">
        <w:rPr>
          <w:rFonts w:ascii="Avenir Next" w:hAnsi="Avenir Next"/>
          <w:sz w:val="19"/>
          <w:szCs w:val="19"/>
        </w:rPr>
        <w:t xml:space="preserve">leaders, and </w:t>
      </w:r>
      <w:r w:rsidR="00A50FB2" w:rsidRPr="005149CD">
        <w:rPr>
          <w:rFonts w:ascii="Avenir Next" w:hAnsi="Avenir Next"/>
          <w:sz w:val="19"/>
          <w:szCs w:val="19"/>
        </w:rPr>
        <w:t xml:space="preserve">multidisciplinary </w:t>
      </w:r>
      <w:r w:rsidR="4D045354" w:rsidRPr="005149CD">
        <w:rPr>
          <w:rFonts w:ascii="Avenir Next" w:hAnsi="Avenir Next"/>
          <w:sz w:val="19"/>
          <w:szCs w:val="19"/>
        </w:rPr>
        <w:t>clinicians</w:t>
      </w:r>
      <w:r w:rsidR="542043D9" w:rsidRPr="005149CD">
        <w:rPr>
          <w:rFonts w:ascii="Avenir Next" w:hAnsi="Avenir Next"/>
          <w:sz w:val="19"/>
          <w:szCs w:val="19"/>
        </w:rPr>
        <w:t xml:space="preserve"> from around the country to </w:t>
      </w:r>
      <w:r w:rsidR="0020A686" w:rsidRPr="005149CD">
        <w:rPr>
          <w:rFonts w:ascii="Avenir Next" w:hAnsi="Avenir Next"/>
          <w:sz w:val="19"/>
          <w:szCs w:val="19"/>
        </w:rPr>
        <w:t>learn, connect, and be inspired by innovation</w:t>
      </w:r>
      <w:r w:rsidR="005F3CBD" w:rsidRPr="005149CD">
        <w:rPr>
          <w:rFonts w:ascii="Avenir Next" w:hAnsi="Avenir Next"/>
          <w:sz w:val="19"/>
          <w:szCs w:val="19"/>
        </w:rPr>
        <w:t>s</w:t>
      </w:r>
      <w:r w:rsidR="0020A686" w:rsidRPr="005149CD">
        <w:rPr>
          <w:rFonts w:ascii="Avenir Next" w:hAnsi="Avenir Next"/>
          <w:sz w:val="19"/>
          <w:szCs w:val="19"/>
        </w:rPr>
        <w:t xml:space="preserve"> happening today that </w:t>
      </w:r>
      <w:r w:rsidR="005F3CBD" w:rsidRPr="005149CD">
        <w:rPr>
          <w:rFonts w:ascii="Avenir Next" w:hAnsi="Avenir Next"/>
          <w:sz w:val="19"/>
          <w:szCs w:val="19"/>
        </w:rPr>
        <w:t>are</w:t>
      </w:r>
      <w:r w:rsidR="0020A686" w:rsidRPr="005149CD">
        <w:rPr>
          <w:rFonts w:ascii="Avenir Next" w:hAnsi="Avenir Next"/>
          <w:sz w:val="19"/>
          <w:szCs w:val="19"/>
        </w:rPr>
        <w:t xml:space="preserve"> elevating the standard of cancer care</w:t>
      </w:r>
      <w:r w:rsidR="00F8648A" w:rsidRPr="005149CD">
        <w:rPr>
          <w:rFonts w:ascii="Avenir Next" w:hAnsi="Avenir Next"/>
          <w:sz w:val="19"/>
          <w:szCs w:val="19"/>
        </w:rPr>
        <w:t>,</w:t>
      </w:r>
      <w:r w:rsidR="005F3CBD" w:rsidRPr="005149CD">
        <w:rPr>
          <w:rFonts w:ascii="Avenir Next" w:hAnsi="Avenir Next"/>
          <w:sz w:val="19"/>
          <w:szCs w:val="19"/>
        </w:rPr>
        <w:t xml:space="preserve"> enhancing the patient experience</w:t>
      </w:r>
      <w:r w:rsidR="00F8648A" w:rsidRPr="005149CD">
        <w:rPr>
          <w:rFonts w:ascii="Avenir Next" w:hAnsi="Avenir Next"/>
          <w:sz w:val="19"/>
          <w:szCs w:val="19"/>
        </w:rPr>
        <w:t>, and streamlining</w:t>
      </w:r>
      <w:r w:rsidR="003A3C35" w:rsidRPr="005149CD">
        <w:rPr>
          <w:rFonts w:ascii="Avenir Next" w:hAnsi="Avenir Next"/>
          <w:sz w:val="19"/>
          <w:szCs w:val="19"/>
        </w:rPr>
        <w:t xml:space="preserve"> cancer</w:t>
      </w:r>
      <w:r w:rsidR="00F8648A" w:rsidRPr="005149CD">
        <w:rPr>
          <w:rFonts w:ascii="Avenir Next" w:hAnsi="Avenir Next"/>
          <w:sz w:val="19"/>
          <w:szCs w:val="19"/>
        </w:rPr>
        <w:t xml:space="preserve"> care delivery</w:t>
      </w:r>
      <w:r w:rsidR="0020A686" w:rsidRPr="005149CD">
        <w:rPr>
          <w:rFonts w:ascii="Avenir Next" w:hAnsi="Avenir Next"/>
          <w:sz w:val="19"/>
          <w:szCs w:val="19"/>
        </w:rPr>
        <w:t>.</w:t>
      </w:r>
      <w:r w:rsidR="542043D9" w:rsidRPr="005149CD">
        <w:rPr>
          <w:rFonts w:ascii="Avenir Next" w:hAnsi="Avenir Next"/>
          <w:sz w:val="19"/>
          <w:szCs w:val="19"/>
        </w:rPr>
        <w:t xml:space="preserve"> </w:t>
      </w:r>
      <w:r w:rsidR="007E6AA6" w:rsidRPr="005149CD">
        <w:rPr>
          <w:rFonts w:ascii="Avenir Next" w:hAnsi="Avenir Next"/>
          <w:sz w:val="19"/>
          <w:szCs w:val="19"/>
        </w:rPr>
        <w:t>As noted above</w:t>
      </w:r>
      <w:r w:rsidR="6F2A2087" w:rsidRPr="005149CD">
        <w:rPr>
          <w:rFonts w:ascii="Avenir Next" w:hAnsi="Avenir Next"/>
          <w:sz w:val="19"/>
          <w:szCs w:val="19"/>
        </w:rPr>
        <w:t>, t</w:t>
      </w:r>
      <w:r w:rsidR="542043D9" w:rsidRPr="005149CD">
        <w:rPr>
          <w:rFonts w:ascii="Avenir Next" w:hAnsi="Avenir Next"/>
          <w:sz w:val="19"/>
          <w:szCs w:val="19"/>
        </w:rPr>
        <w:t>h</w:t>
      </w:r>
      <w:r w:rsidR="61D6B66D" w:rsidRPr="005149CD">
        <w:rPr>
          <w:rFonts w:ascii="Avenir Next" w:hAnsi="Avenir Next"/>
          <w:sz w:val="19"/>
          <w:szCs w:val="19"/>
        </w:rPr>
        <w:t>e NOC</w:t>
      </w:r>
      <w:r w:rsidR="542043D9" w:rsidRPr="005149CD">
        <w:rPr>
          <w:rFonts w:ascii="Avenir Next" w:hAnsi="Avenir Next"/>
          <w:sz w:val="19"/>
          <w:szCs w:val="19"/>
        </w:rPr>
        <w:t xml:space="preserve"> highlights the work of the 2025 ACCC Innovator Award Winners—</w:t>
      </w:r>
      <w:r w:rsidR="007E6AA6" w:rsidRPr="005149CD">
        <w:rPr>
          <w:rFonts w:ascii="Avenir Next" w:hAnsi="Avenir Next"/>
          <w:sz w:val="19"/>
          <w:szCs w:val="19"/>
        </w:rPr>
        <w:t>with e</w:t>
      </w:r>
      <w:r w:rsidR="42133713" w:rsidRPr="005149CD">
        <w:rPr>
          <w:rFonts w:ascii="Avenir Next" w:hAnsi="Avenir Next"/>
          <w:sz w:val="19"/>
          <w:szCs w:val="19"/>
        </w:rPr>
        <w:t xml:space="preserve">ach </w:t>
      </w:r>
      <w:r w:rsidR="007E6AA6" w:rsidRPr="005149CD">
        <w:rPr>
          <w:rFonts w:ascii="Avenir Next" w:hAnsi="Avenir Next"/>
          <w:sz w:val="19"/>
          <w:szCs w:val="19"/>
        </w:rPr>
        <w:t>cancer program</w:t>
      </w:r>
      <w:r w:rsidR="42133713" w:rsidRPr="005149CD">
        <w:rPr>
          <w:rFonts w:ascii="Avenir Next" w:hAnsi="Avenir Next"/>
          <w:sz w:val="19"/>
          <w:szCs w:val="19"/>
        </w:rPr>
        <w:t xml:space="preserve"> </w:t>
      </w:r>
      <w:r w:rsidR="007E6AA6" w:rsidRPr="005149CD">
        <w:rPr>
          <w:rFonts w:ascii="Avenir Next" w:hAnsi="Avenir Next"/>
          <w:sz w:val="19"/>
          <w:szCs w:val="19"/>
        </w:rPr>
        <w:t>pr</w:t>
      </w:r>
      <w:r w:rsidR="0077527A" w:rsidRPr="005149CD">
        <w:rPr>
          <w:rFonts w:ascii="Avenir Next" w:hAnsi="Avenir Next"/>
          <w:sz w:val="19"/>
          <w:szCs w:val="19"/>
        </w:rPr>
        <w:t>oviding</w:t>
      </w:r>
      <w:r w:rsidR="42133713" w:rsidRPr="005149CD">
        <w:rPr>
          <w:rFonts w:ascii="Avenir Next" w:hAnsi="Avenir Next"/>
          <w:sz w:val="19"/>
          <w:szCs w:val="19"/>
        </w:rPr>
        <w:t xml:space="preserve"> an in-depth presentation about how they developed their initiative</w:t>
      </w:r>
      <w:r w:rsidR="008F4652" w:rsidRPr="005149CD">
        <w:rPr>
          <w:rFonts w:ascii="Avenir Next" w:hAnsi="Avenir Next"/>
          <w:sz w:val="19"/>
          <w:szCs w:val="19"/>
        </w:rPr>
        <w:t>;</w:t>
      </w:r>
      <w:r w:rsidR="42133713" w:rsidRPr="005149CD">
        <w:rPr>
          <w:rFonts w:ascii="Avenir Next" w:hAnsi="Avenir Next"/>
          <w:sz w:val="19"/>
          <w:szCs w:val="19"/>
        </w:rPr>
        <w:t xml:space="preserve"> challenges</w:t>
      </w:r>
      <w:r w:rsidR="008F4652" w:rsidRPr="005149CD">
        <w:rPr>
          <w:rFonts w:ascii="Avenir Next" w:hAnsi="Avenir Next"/>
          <w:sz w:val="19"/>
          <w:szCs w:val="19"/>
        </w:rPr>
        <w:t>, successes, and lessons learned</w:t>
      </w:r>
      <w:r w:rsidR="42133713" w:rsidRPr="005149CD">
        <w:rPr>
          <w:rFonts w:ascii="Avenir Next" w:hAnsi="Avenir Next"/>
          <w:sz w:val="19"/>
          <w:szCs w:val="19"/>
        </w:rPr>
        <w:t xml:space="preserve"> </w:t>
      </w:r>
      <w:r w:rsidR="008F4652" w:rsidRPr="005149CD">
        <w:rPr>
          <w:rFonts w:ascii="Avenir Next" w:hAnsi="Avenir Next"/>
          <w:sz w:val="19"/>
          <w:szCs w:val="19"/>
        </w:rPr>
        <w:t>along the way;</w:t>
      </w:r>
      <w:r w:rsidR="42133713" w:rsidRPr="005149CD">
        <w:rPr>
          <w:rFonts w:ascii="Avenir Next" w:hAnsi="Avenir Next"/>
          <w:sz w:val="19"/>
          <w:szCs w:val="19"/>
        </w:rPr>
        <w:t xml:space="preserve"> and practical strategies for </w:t>
      </w:r>
      <w:r w:rsidR="0901D001" w:rsidRPr="005149CD">
        <w:rPr>
          <w:rFonts w:ascii="Avenir Next" w:hAnsi="Avenir Next"/>
          <w:sz w:val="19"/>
          <w:szCs w:val="19"/>
        </w:rPr>
        <w:t xml:space="preserve">other </w:t>
      </w:r>
      <w:r w:rsidR="008F4652" w:rsidRPr="005149CD">
        <w:rPr>
          <w:rFonts w:ascii="Avenir Next" w:hAnsi="Avenir Next"/>
          <w:sz w:val="19"/>
          <w:szCs w:val="19"/>
        </w:rPr>
        <w:t xml:space="preserve">cancer </w:t>
      </w:r>
      <w:r w:rsidR="0901D001" w:rsidRPr="005149CD">
        <w:rPr>
          <w:rFonts w:ascii="Avenir Next" w:hAnsi="Avenir Next"/>
          <w:sz w:val="19"/>
          <w:szCs w:val="19"/>
        </w:rPr>
        <w:t xml:space="preserve">programs </w:t>
      </w:r>
      <w:r w:rsidR="008F4652" w:rsidRPr="005149CD">
        <w:rPr>
          <w:rFonts w:ascii="Avenir Next" w:hAnsi="Avenir Next"/>
          <w:sz w:val="19"/>
          <w:szCs w:val="19"/>
        </w:rPr>
        <w:t>interested in</w:t>
      </w:r>
      <w:r w:rsidR="0901D001" w:rsidRPr="005149CD">
        <w:rPr>
          <w:rFonts w:ascii="Avenir Next" w:hAnsi="Avenir Next"/>
          <w:sz w:val="19"/>
          <w:szCs w:val="19"/>
        </w:rPr>
        <w:t xml:space="preserve"> replicat</w:t>
      </w:r>
      <w:r w:rsidR="008F4652" w:rsidRPr="005149CD">
        <w:rPr>
          <w:rFonts w:ascii="Avenir Next" w:hAnsi="Avenir Next"/>
          <w:sz w:val="19"/>
          <w:szCs w:val="19"/>
        </w:rPr>
        <w:t>ing and/or adapting</w:t>
      </w:r>
      <w:r w:rsidR="0901D001" w:rsidRPr="005149CD">
        <w:rPr>
          <w:rFonts w:ascii="Avenir Next" w:hAnsi="Avenir Next"/>
          <w:sz w:val="19"/>
          <w:szCs w:val="19"/>
        </w:rPr>
        <w:t xml:space="preserve"> their innovation. Th</w:t>
      </w:r>
      <w:r w:rsidR="158831D7" w:rsidRPr="005149CD">
        <w:rPr>
          <w:rFonts w:ascii="Avenir Next" w:hAnsi="Avenir Next"/>
          <w:sz w:val="19"/>
          <w:szCs w:val="19"/>
        </w:rPr>
        <w:t xml:space="preserve">is </w:t>
      </w:r>
      <w:r w:rsidR="008F4652" w:rsidRPr="005149CD">
        <w:rPr>
          <w:rFonts w:ascii="Avenir Next" w:hAnsi="Avenir Next"/>
          <w:sz w:val="19"/>
          <w:szCs w:val="19"/>
        </w:rPr>
        <w:t>conference</w:t>
      </w:r>
      <w:r w:rsidR="0901D001" w:rsidRPr="005149CD">
        <w:rPr>
          <w:rFonts w:ascii="Avenir Next" w:hAnsi="Avenir Next"/>
          <w:sz w:val="19"/>
          <w:szCs w:val="19"/>
        </w:rPr>
        <w:t xml:space="preserve"> is a unique opportunity for me to hear from some of the brightest minds in oncology who are truly passionate about transforming the way</w:t>
      </w:r>
      <w:r w:rsidR="1B438041" w:rsidRPr="005149CD">
        <w:rPr>
          <w:rFonts w:ascii="Avenir Next" w:hAnsi="Avenir Next"/>
          <w:sz w:val="19"/>
          <w:szCs w:val="19"/>
        </w:rPr>
        <w:t xml:space="preserve"> we care for patients with cancer</w:t>
      </w:r>
      <w:r w:rsidR="051B2A17" w:rsidRPr="005149CD">
        <w:rPr>
          <w:rFonts w:ascii="Avenir Next" w:hAnsi="Avenir Next"/>
          <w:sz w:val="19"/>
          <w:szCs w:val="19"/>
        </w:rPr>
        <w:t>.</w:t>
      </w:r>
      <w:r w:rsidR="00AC1BD0">
        <w:rPr>
          <w:rFonts w:ascii="Avenir Next" w:hAnsi="Avenir Next"/>
          <w:sz w:val="19"/>
          <w:szCs w:val="19"/>
        </w:rPr>
        <w:t xml:space="preserve"> </w:t>
      </w:r>
      <w:r w:rsidR="00AC1BD0" w:rsidRPr="00AC1BD0">
        <w:rPr>
          <w:rFonts w:ascii="Avenir Next" w:hAnsi="Avenir Next"/>
          <w:sz w:val="19"/>
          <w:szCs w:val="19"/>
        </w:rPr>
        <w:t xml:space="preserve">Attached to this document I included the </w:t>
      </w:r>
      <w:hyperlink r:id="rId18" w:history="1">
        <w:r w:rsidR="00AC1BD0" w:rsidRPr="00957CBD">
          <w:rPr>
            <w:rStyle w:val="Hyperlink"/>
            <w:rFonts w:ascii="Avenir Next" w:hAnsi="Avenir Next"/>
            <w:sz w:val="19"/>
            <w:szCs w:val="19"/>
          </w:rPr>
          <w:t>agenda</w:t>
        </w:r>
      </w:hyperlink>
      <w:r w:rsidR="00AC1BD0" w:rsidRPr="00AC1BD0">
        <w:rPr>
          <w:rFonts w:ascii="Avenir Next" w:hAnsi="Avenir Next"/>
          <w:sz w:val="19"/>
          <w:szCs w:val="19"/>
        </w:rPr>
        <w:t xml:space="preserve"> so you can see the </w:t>
      </w:r>
      <w:proofErr w:type="spellStart"/>
      <w:r w:rsidR="00AC1BD0" w:rsidRPr="00AC1BD0">
        <w:rPr>
          <w:rFonts w:ascii="Avenir Next" w:hAnsi="Avenir Next"/>
          <w:sz w:val="19"/>
          <w:szCs w:val="19"/>
        </w:rPr>
        <w:t>line up</w:t>
      </w:r>
      <w:proofErr w:type="spellEnd"/>
      <w:r w:rsidR="00AC1BD0" w:rsidRPr="00AC1BD0">
        <w:rPr>
          <w:rFonts w:ascii="Avenir Next" w:hAnsi="Avenir Next"/>
          <w:sz w:val="19"/>
          <w:szCs w:val="19"/>
        </w:rPr>
        <w:t xml:space="preserve"> of industry experts and relevant topics being covered.</w:t>
      </w:r>
    </w:p>
    <w:p w14:paraId="13B95533" w14:textId="6CBCFF2C" w:rsidR="000B2813" w:rsidRPr="005149CD" w:rsidRDefault="645E11D9" w:rsidP="000B2813">
      <w:pPr>
        <w:rPr>
          <w:rFonts w:ascii="Avenir Next" w:hAnsi="Avenir Next"/>
          <w:sz w:val="19"/>
          <w:szCs w:val="19"/>
        </w:rPr>
      </w:pPr>
      <w:r w:rsidRPr="005149CD">
        <w:rPr>
          <w:rFonts w:ascii="Avenir Next" w:hAnsi="Avenir Next"/>
          <w:sz w:val="19"/>
          <w:szCs w:val="19"/>
        </w:rPr>
        <w:t xml:space="preserve">I have assessed the expenses tied to my </w:t>
      </w:r>
      <w:r w:rsidR="00381D63" w:rsidRPr="005149CD">
        <w:rPr>
          <w:rFonts w:ascii="Avenir Next" w:hAnsi="Avenir Next"/>
          <w:sz w:val="19"/>
          <w:szCs w:val="19"/>
        </w:rPr>
        <w:t xml:space="preserve">NOC </w:t>
      </w:r>
      <w:r w:rsidRPr="005149CD">
        <w:rPr>
          <w:rFonts w:ascii="Avenir Next" w:hAnsi="Avenir Next"/>
          <w:sz w:val="19"/>
          <w:szCs w:val="19"/>
        </w:rPr>
        <w:t xml:space="preserve">attendance. The primary costs include the registration fee, travel expenses, and accommodation, which I've outlined below. </w:t>
      </w:r>
    </w:p>
    <w:tbl>
      <w:tblPr>
        <w:tblStyle w:val="TableGrid"/>
        <w:tblW w:w="0" w:type="auto"/>
        <w:tblBorders>
          <w:top w:val="single" w:sz="4" w:space="0" w:color="017965"/>
          <w:left w:val="single" w:sz="4" w:space="0" w:color="017965"/>
          <w:bottom w:val="single" w:sz="4" w:space="0" w:color="017965"/>
          <w:right w:val="single" w:sz="4" w:space="0" w:color="017965"/>
          <w:insideH w:val="single" w:sz="4" w:space="0" w:color="017965"/>
          <w:insideV w:val="single" w:sz="4" w:space="0" w:color="017965"/>
        </w:tblBorders>
        <w:tblLook w:val="04A0" w:firstRow="1" w:lastRow="0" w:firstColumn="1" w:lastColumn="0" w:noHBand="0" w:noVBand="1"/>
      </w:tblPr>
      <w:tblGrid>
        <w:gridCol w:w="3955"/>
        <w:gridCol w:w="3240"/>
      </w:tblGrid>
      <w:tr w:rsidR="000B2813" w:rsidRPr="005149CD" w14:paraId="26B6E2EF" w14:textId="77777777" w:rsidTr="007A3F9B">
        <w:trPr>
          <w:trHeight w:val="288"/>
        </w:trPr>
        <w:tc>
          <w:tcPr>
            <w:tcW w:w="3955" w:type="dxa"/>
            <w:shd w:val="clear" w:color="auto" w:fill="017965"/>
            <w:vAlign w:val="center"/>
          </w:tcPr>
          <w:p w14:paraId="0949419A" w14:textId="37CEC0EF" w:rsidR="000B2813" w:rsidRPr="007A3F9B" w:rsidRDefault="000B2813" w:rsidP="007A3F9B">
            <w:pPr>
              <w:rPr>
                <w:rFonts w:ascii="Avenir Next Demi Bold" w:hAnsi="Avenir Next Demi Bold"/>
                <w:b/>
                <w:bCs/>
                <w:color w:val="FFFFFF" w:themeColor="background2"/>
                <w:sz w:val="19"/>
                <w:szCs w:val="19"/>
              </w:rPr>
            </w:pPr>
            <w:r w:rsidRPr="007A3F9B">
              <w:rPr>
                <w:rFonts w:ascii="Avenir Next Demi Bold" w:hAnsi="Avenir Next Demi Bold"/>
                <w:b/>
                <w:bCs/>
                <w:color w:val="FFFFFF" w:themeColor="background2"/>
                <w:sz w:val="19"/>
                <w:szCs w:val="19"/>
              </w:rPr>
              <w:t>Expense</w:t>
            </w:r>
          </w:p>
        </w:tc>
        <w:tc>
          <w:tcPr>
            <w:tcW w:w="3240" w:type="dxa"/>
            <w:shd w:val="clear" w:color="auto" w:fill="017965"/>
            <w:vAlign w:val="center"/>
          </w:tcPr>
          <w:p w14:paraId="5A666ED6" w14:textId="1EEB0637" w:rsidR="000B2813" w:rsidRPr="007A3F9B" w:rsidRDefault="000B2813" w:rsidP="007A3F9B">
            <w:pPr>
              <w:rPr>
                <w:rFonts w:ascii="Avenir Next Demi Bold" w:hAnsi="Avenir Next Demi Bold"/>
                <w:b/>
                <w:bCs/>
                <w:color w:val="FFFFFF" w:themeColor="background2"/>
                <w:sz w:val="19"/>
                <w:szCs w:val="19"/>
              </w:rPr>
            </w:pPr>
            <w:r w:rsidRPr="007A3F9B">
              <w:rPr>
                <w:rFonts w:ascii="Avenir Next Demi Bold" w:hAnsi="Avenir Next Demi Bold"/>
                <w:b/>
                <w:bCs/>
                <w:color w:val="FFFFFF" w:themeColor="background2"/>
                <w:sz w:val="19"/>
                <w:szCs w:val="19"/>
              </w:rPr>
              <w:t>Cost</w:t>
            </w:r>
          </w:p>
        </w:tc>
      </w:tr>
      <w:tr w:rsidR="000B2813" w:rsidRPr="005149CD" w14:paraId="1D28AF2A" w14:textId="77777777" w:rsidTr="007A3F9B">
        <w:trPr>
          <w:trHeight w:val="288"/>
        </w:trPr>
        <w:tc>
          <w:tcPr>
            <w:tcW w:w="3955" w:type="dxa"/>
            <w:shd w:val="clear" w:color="auto" w:fill="C1DED1"/>
            <w:vAlign w:val="center"/>
          </w:tcPr>
          <w:p w14:paraId="512CA079" w14:textId="4E0E894E" w:rsidR="000B2813" w:rsidRPr="005149CD" w:rsidRDefault="000B2813" w:rsidP="007A3F9B">
            <w:pPr>
              <w:rPr>
                <w:rFonts w:ascii="Avenir Next" w:hAnsi="Avenir Next"/>
                <w:sz w:val="19"/>
                <w:szCs w:val="19"/>
              </w:rPr>
            </w:pPr>
            <w:r w:rsidRPr="005149CD">
              <w:rPr>
                <w:rFonts w:ascii="Avenir Next" w:hAnsi="Avenir Next"/>
                <w:sz w:val="19"/>
                <w:szCs w:val="19"/>
              </w:rPr>
              <w:t>Registration Fee:</w:t>
            </w:r>
          </w:p>
        </w:tc>
        <w:tc>
          <w:tcPr>
            <w:tcW w:w="3240" w:type="dxa"/>
            <w:shd w:val="clear" w:color="auto" w:fill="C1DED1"/>
            <w:vAlign w:val="center"/>
          </w:tcPr>
          <w:p w14:paraId="38151DE5" w14:textId="4CFAA249" w:rsidR="000B2813" w:rsidRPr="007A3F9B" w:rsidRDefault="000B2813" w:rsidP="007A3F9B">
            <w:pPr>
              <w:rPr>
                <w:rFonts w:ascii="Avenir Next" w:hAnsi="Avenir Next"/>
                <w:color w:val="C00000"/>
                <w:sz w:val="19"/>
                <w:szCs w:val="19"/>
              </w:rPr>
            </w:pPr>
            <w:r w:rsidRPr="007A3F9B">
              <w:rPr>
                <w:rFonts w:ascii="Avenir Next" w:hAnsi="Avenir Next"/>
                <w:color w:val="C00000"/>
                <w:sz w:val="19"/>
                <w:szCs w:val="19"/>
              </w:rPr>
              <w:t xml:space="preserve">[INSERT COST]  </w:t>
            </w:r>
          </w:p>
        </w:tc>
      </w:tr>
      <w:tr w:rsidR="000B2813" w:rsidRPr="005149CD" w14:paraId="20D6A294" w14:textId="77777777" w:rsidTr="007A3F9B">
        <w:trPr>
          <w:trHeight w:val="288"/>
        </w:trPr>
        <w:tc>
          <w:tcPr>
            <w:tcW w:w="3955" w:type="dxa"/>
            <w:shd w:val="clear" w:color="auto" w:fill="F0F8F4"/>
            <w:vAlign w:val="center"/>
          </w:tcPr>
          <w:p w14:paraId="3CD490FC" w14:textId="16EAA6F0" w:rsidR="000B2813" w:rsidRPr="005149CD" w:rsidRDefault="000B2813" w:rsidP="007A3F9B">
            <w:pPr>
              <w:rPr>
                <w:rFonts w:ascii="Avenir Next" w:hAnsi="Avenir Next"/>
                <w:sz w:val="19"/>
                <w:szCs w:val="19"/>
              </w:rPr>
            </w:pPr>
            <w:r w:rsidRPr="005149CD">
              <w:rPr>
                <w:rFonts w:ascii="Avenir Next" w:hAnsi="Avenir Next"/>
                <w:sz w:val="19"/>
                <w:szCs w:val="19"/>
              </w:rPr>
              <w:t>Travel:</w:t>
            </w:r>
          </w:p>
        </w:tc>
        <w:tc>
          <w:tcPr>
            <w:tcW w:w="3240" w:type="dxa"/>
            <w:shd w:val="clear" w:color="auto" w:fill="F0F8F4"/>
            <w:vAlign w:val="center"/>
          </w:tcPr>
          <w:p w14:paraId="41CAEC43" w14:textId="4630ABB4" w:rsidR="000B2813" w:rsidRPr="007A3F9B" w:rsidRDefault="000B2813" w:rsidP="007A3F9B">
            <w:pPr>
              <w:rPr>
                <w:rFonts w:ascii="Avenir Next" w:hAnsi="Avenir Next"/>
                <w:color w:val="C00000"/>
                <w:sz w:val="19"/>
                <w:szCs w:val="19"/>
              </w:rPr>
            </w:pPr>
            <w:r w:rsidRPr="007A3F9B">
              <w:rPr>
                <w:rFonts w:ascii="Avenir Next" w:hAnsi="Avenir Next"/>
                <w:color w:val="C00000"/>
                <w:sz w:val="19"/>
                <w:szCs w:val="19"/>
              </w:rPr>
              <w:t xml:space="preserve">[INSERT COST]  </w:t>
            </w:r>
          </w:p>
        </w:tc>
      </w:tr>
      <w:tr w:rsidR="000B2813" w:rsidRPr="005149CD" w14:paraId="3EF652FD" w14:textId="77777777" w:rsidTr="007A3F9B">
        <w:trPr>
          <w:trHeight w:val="288"/>
        </w:trPr>
        <w:tc>
          <w:tcPr>
            <w:tcW w:w="3955" w:type="dxa"/>
            <w:shd w:val="clear" w:color="auto" w:fill="C1DED1"/>
            <w:vAlign w:val="center"/>
          </w:tcPr>
          <w:p w14:paraId="6527D23E" w14:textId="26C050FB" w:rsidR="000B2813" w:rsidRPr="005149CD" w:rsidRDefault="000B2813" w:rsidP="007A3F9B">
            <w:pPr>
              <w:rPr>
                <w:rFonts w:ascii="Avenir Next" w:hAnsi="Avenir Next"/>
                <w:sz w:val="19"/>
                <w:szCs w:val="19"/>
              </w:rPr>
            </w:pPr>
            <w:r w:rsidRPr="005149CD">
              <w:rPr>
                <w:rFonts w:ascii="Avenir Next" w:hAnsi="Avenir Next"/>
                <w:sz w:val="19"/>
                <w:szCs w:val="19"/>
              </w:rPr>
              <w:t>Hotel:</w:t>
            </w:r>
          </w:p>
        </w:tc>
        <w:tc>
          <w:tcPr>
            <w:tcW w:w="3240" w:type="dxa"/>
            <w:shd w:val="clear" w:color="auto" w:fill="C1DED1"/>
            <w:vAlign w:val="center"/>
          </w:tcPr>
          <w:p w14:paraId="43B9837E" w14:textId="5437E26B" w:rsidR="000B2813" w:rsidRPr="007A3F9B" w:rsidRDefault="000B2813" w:rsidP="007A3F9B">
            <w:pPr>
              <w:rPr>
                <w:rFonts w:ascii="Avenir Next" w:hAnsi="Avenir Next"/>
                <w:color w:val="C00000"/>
                <w:sz w:val="19"/>
                <w:szCs w:val="19"/>
              </w:rPr>
            </w:pPr>
            <w:r w:rsidRPr="007A3F9B">
              <w:rPr>
                <w:rFonts w:ascii="Avenir Next" w:hAnsi="Avenir Next"/>
                <w:color w:val="C00000"/>
                <w:sz w:val="19"/>
                <w:szCs w:val="19"/>
              </w:rPr>
              <w:t xml:space="preserve">[INSERT COST]  </w:t>
            </w:r>
          </w:p>
        </w:tc>
      </w:tr>
      <w:tr w:rsidR="000B2813" w:rsidRPr="005149CD" w14:paraId="056C11AF" w14:textId="77777777" w:rsidTr="007A3F9B">
        <w:trPr>
          <w:trHeight w:val="288"/>
        </w:trPr>
        <w:tc>
          <w:tcPr>
            <w:tcW w:w="3955" w:type="dxa"/>
            <w:shd w:val="clear" w:color="auto" w:fill="F0F8F4"/>
            <w:vAlign w:val="center"/>
          </w:tcPr>
          <w:p w14:paraId="0ADA8210" w14:textId="7BA030A7" w:rsidR="000B2813" w:rsidRPr="005149CD" w:rsidRDefault="000B2813" w:rsidP="007A3F9B">
            <w:pPr>
              <w:rPr>
                <w:rFonts w:ascii="Avenir Next" w:hAnsi="Avenir Next"/>
                <w:sz w:val="19"/>
                <w:szCs w:val="19"/>
              </w:rPr>
            </w:pPr>
            <w:r w:rsidRPr="005149CD">
              <w:rPr>
                <w:rFonts w:ascii="Avenir Next" w:hAnsi="Avenir Next"/>
                <w:sz w:val="19"/>
                <w:szCs w:val="19"/>
              </w:rPr>
              <w:t>Additional Expenses:</w:t>
            </w:r>
          </w:p>
        </w:tc>
        <w:tc>
          <w:tcPr>
            <w:tcW w:w="3240" w:type="dxa"/>
            <w:shd w:val="clear" w:color="auto" w:fill="F0F8F4"/>
            <w:vAlign w:val="center"/>
          </w:tcPr>
          <w:p w14:paraId="7BBC6498" w14:textId="7EF60E64" w:rsidR="000B2813" w:rsidRPr="007A3F9B" w:rsidRDefault="000B2813" w:rsidP="007A3F9B">
            <w:pPr>
              <w:rPr>
                <w:rFonts w:ascii="Avenir Next" w:hAnsi="Avenir Next"/>
                <w:color w:val="C00000"/>
                <w:sz w:val="19"/>
                <w:szCs w:val="19"/>
              </w:rPr>
            </w:pPr>
            <w:r w:rsidRPr="007A3F9B">
              <w:rPr>
                <w:rFonts w:ascii="Avenir Next" w:hAnsi="Avenir Next"/>
                <w:color w:val="C00000"/>
                <w:sz w:val="19"/>
                <w:szCs w:val="19"/>
              </w:rPr>
              <w:t xml:space="preserve">[INSERT COST]  </w:t>
            </w:r>
          </w:p>
        </w:tc>
      </w:tr>
      <w:tr w:rsidR="000B2813" w:rsidRPr="005149CD" w14:paraId="523FD43D" w14:textId="77777777" w:rsidTr="007A3F9B">
        <w:trPr>
          <w:trHeight w:val="288"/>
        </w:trPr>
        <w:tc>
          <w:tcPr>
            <w:tcW w:w="3955" w:type="dxa"/>
            <w:shd w:val="clear" w:color="auto" w:fill="C1DED1"/>
            <w:vAlign w:val="center"/>
          </w:tcPr>
          <w:p w14:paraId="1DEF20CC" w14:textId="0DA2D230" w:rsidR="000B2813" w:rsidRPr="005149CD" w:rsidRDefault="000B2813" w:rsidP="007A3F9B">
            <w:pPr>
              <w:rPr>
                <w:rFonts w:ascii="Avenir Next" w:hAnsi="Avenir Next"/>
                <w:sz w:val="19"/>
                <w:szCs w:val="19"/>
              </w:rPr>
            </w:pPr>
            <w:r w:rsidRPr="005149CD">
              <w:rPr>
                <w:rFonts w:ascii="Avenir Next" w:hAnsi="Avenir Next"/>
                <w:sz w:val="19"/>
                <w:szCs w:val="19"/>
              </w:rPr>
              <w:t>Approximate Total:</w:t>
            </w:r>
          </w:p>
        </w:tc>
        <w:tc>
          <w:tcPr>
            <w:tcW w:w="3240" w:type="dxa"/>
            <w:shd w:val="clear" w:color="auto" w:fill="C1DED1"/>
            <w:vAlign w:val="center"/>
          </w:tcPr>
          <w:p w14:paraId="79C9EAC1" w14:textId="5AC54B02" w:rsidR="000B2813" w:rsidRPr="007A3F9B" w:rsidRDefault="000B2813" w:rsidP="007A3F9B">
            <w:pPr>
              <w:rPr>
                <w:rFonts w:ascii="Avenir Next" w:hAnsi="Avenir Next"/>
                <w:color w:val="C00000"/>
                <w:sz w:val="19"/>
                <w:szCs w:val="19"/>
              </w:rPr>
            </w:pPr>
            <w:r w:rsidRPr="007A3F9B">
              <w:rPr>
                <w:rFonts w:ascii="Avenir Next" w:hAnsi="Avenir Next"/>
                <w:color w:val="C00000"/>
                <w:sz w:val="19"/>
                <w:szCs w:val="19"/>
              </w:rPr>
              <w:t>[CALCULATE TOTAL COST]</w:t>
            </w:r>
          </w:p>
        </w:tc>
      </w:tr>
    </w:tbl>
    <w:p w14:paraId="5D355A85" w14:textId="77777777" w:rsidR="005149CD" w:rsidRPr="005149CD" w:rsidRDefault="005149CD" w:rsidP="488240E1">
      <w:pPr>
        <w:rPr>
          <w:rFonts w:ascii="Avenir Next" w:hAnsi="Avenir Next"/>
          <w:sz w:val="19"/>
          <w:szCs w:val="19"/>
        </w:rPr>
      </w:pPr>
    </w:p>
    <w:p w14:paraId="39A75B5E" w14:textId="655A888C" w:rsidR="19778456" w:rsidRPr="005149CD" w:rsidRDefault="19778456" w:rsidP="488240E1">
      <w:pPr>
        <w:rPr>
          <w:rFonts w:ascii="Avenir Next" w:hAnsi="Avenir Next"/>
          <w:sz w:val="19"/>
          <w:szCs w:val="19"/>
        </w:rPr>
      </w:pPr>
      <w:r w:rsidRPr="005149CD">
        <w:rPr>
          <w:rFonts w:ascii="Avenir Next" w:hAnsi="Avenir Next"/>
          <w:sz w:val="19"/>
          <w:szCs w:val="19"/>
        </w:rPr>
        <w:t xml:space="preserve">Thank you for considering this opportunity for me </w:t>
      </w:r>
      <w:r w:rsidR="00A27509" w:rsidRPr="005149CD">
        <w:rPr>
          <w:rFonts w:ascii="Avenir Next" w:hAnsi="Avenir Next"/>
          <w:sz w:val="19"/>
          <w:szCs w:val="19"/>
        </w:rPr>
        <w:t xml:space="preserve">to </w:t>
      </w:r>
      <w:r w:rsidR="4A6518BA" w:rsidRPr="005149CD">
        <w:rPr>
          <w:rFonts w:ascii="Avenir Next" w:hAnsi="Avenir Next"/>
          <w:sz w:val="19"/>
          <w:szCs w:val="19"/>
        </w:rPr>
        <w:t xml:space="preserve">gain practical insights from </w:t>
      </w:r>
      <w:r w:rsidR="00183435" w:rsidRPr="005149CD">
        <w:rPr>
          <w:rFonts w:ascii="Avenir Next" w:hAnsi="Avenir Next"/>
          <w:sz w:val="19"/>
          <w:szCs w:val="19"/>
        </w:rPr>
        <w:t>subject matter experts from</w:t>
      </w:r>
      <w:r w:rsidR="4A6518BA" w:rsidRPr="005149CD">
        <w:rPr>
          <w:rFonts w:ascii="Avenir Next" w:hAnsi="Avenir Next"/>
          <w:sz w:val="19"/>
          <w:szCs w:val="19"/>
        </w:rPr>
        <w:t xml:space="preserve"> across the country.</w:t>
      </w:r>
      <w:r w:rsidR="00455A28" w:rsidRPr="005149CD">
        <w:rPr>
          <w:rFonts w:ascii="Avenir Next" w:hAnsi="Avenir Next"/>
          <w:sz w:val="19"/>
          <w:szCs w:val="19"/>
        </w:rPr>
        <w:t xml:space="preserve"> I look forward to brin</w:t>
      </w:r>
      <w:r w:rsidR="00A27509" w:rsidRPr="005149CD">
        <w:rPr>
          <w:rFonts w:ascii="Avenir Next" w:hAnsi="Avenir Next"/>
          <w:sz w:val="19"/>
          <w:szCs w:val="19"/>
        </w:rPr>
        <w:t>g</w:t>
      </w:r>
      <w:r w:rsidR="00455A28" w:rsidRPr="005149CD">
        <w:rPr>
          <w:rFonts w:ascii="Avenir Next" w:hAnsi="Avenir Next"/>
          <w:sz w:val="19"/>
          <w:szCs w:val="19"/>
        </w:rPr>
        <w:t xml:space="preserve">ing back what I’ve learned to </w:t>
      </w:r>
      <w:r w:rsidR="00A27509" w:rsidRPr="005149CD">
        <w:rPr>
          <w:rFonts w:ascii="Avenir Next" w:hAnsi="Avenir Next"/>
          <w:sz w:val="19"/>
          <w:szCs w:val="19"/>
        </w:rPr>
        <w:t xml:space="preserve">share with my </w:t>
      </w:r>
      <w:r w:rsidR="00F35B66" w:rsidRPr="005149CD">
        <w:rPr>
          <w:rFonts w:ascii="Avenir Next" w:hAnsi="Avenir Next"/>
          <w:sz w:val="19"/>
          <w:szCs w:val="19"/>
        </w:rPr>
        <w:t xml:space="preserve">passionate and talented </w:t>
      </w:r>
      <w:r w:rsidR="00A27509" w:rsidRPr="005149CD">
        <w:rPr>
          <w:rFonts w:ascii="Avenir Next" w:hAnsi="Avenir Next"/>
          <w:sz w:val="19"/>
          <w:szCs w:val="19"/>
        </w:rPr>
        <w:t xml:space="preserve">colleagues and </w:t>
      </w:r>
      <w:r w:rsidR="00A30407" w:rsidRPr="005149CD">
        <w:rPr>
          <w:rFonts w:ascii="Avenir Next" w:hAnsi="Avenir Next"/>
          <w:sz w:val="19"/>
          <w:szCs w:val="19"/>
        </w:rPr>
        <w:t>help support process and quality improvement a</w:t>
      </w:r>
      <w:r w:rsidR="00F02F02" w:rsidRPr="005149CD">
        <w:rPr>
          <w:rFonts w:ascii="Avenir Next" w:hAnsi="Avenir Next"/>
          <w:sz w:val="19"/>
          <w:szCs w:val="19"/>
        </w:rPr>
        <w:t xml:space="preserve">t </w:t>
      </w:r>
      <w:r w:rsidR="007C6086" w:rsidRPr="007A3F9B">
        <w:rPr>
          <w:rFonts w:ascii="Avenir Next" w:hAnsi="Avenir Next"/>
          <w:color w:val="C00000"/>
          <w:sz w:val="19"/>
          <w:szCs w:val="19"/>
        </w:rPr>
        <w:t>[</w:t>
      </w:r>
      <w:r w:rsidR="007C6086" w:rsidRPr="007A3F9B">
        <w:rPr>
          <w:rFonts w:ascii="Avenir Next" w:hAnsi="Avenir Next"/>
          <w:i/>
          <w:iCs/>
          <w:color w:val="C00000"/>
          <w:sz w:val="19"/>
          <w:szCs w:val="19"/>
        </w:rPr>
        <w:t>your organization</w:t>
      </w:r>
      <w:r w:rsidR="007C6086" w:rsidRPr="007A3F9B">
        <w:rPr>
          <w:rFonts w:ascii="Avenir Next" w:hAnsi="Avenir Next"/>
          <w:color w:val="C00000"/>
          <w:sz w:val="19"/>
          <w:szCs w:val="19"/>
        </w:rPr>
        <w:t>]</w:t>
      </w:r>
      <w:r w:rsidR="007C6086" w:rsidRPr="005149CD">
        <w:rPr>
          <w:rFonts w:ascii="Avenir Next" w:hAnsi="Avenir Next"/>
          <w:sz w:val="19"/>
          <w:szCs w:val="19"/>
        </w:rPr>
        <w:t>.</w:t>
      </w:r>
    </w:p>
    <w:p w14:paraId="392B60C2" w14:textId="6214BE68" w:rsidR="19778456" w:rsidRPr="005149CD" w:rsidRDefault="19778456" w:rsidP="488240E1">
      <w:pPr>
        <w:rPr>
          <w:rFonts w:ascii="Avenir Next" w:hAnsi="Avenir Next"/>
          <w:sz w:val="19"/>
          <w:szCs w:val="19"/>
        </w:rPr>
      </w:pPr>
      <w:r w:rsidRPr="005149CD">
        <w:rPr>
          <w:rFonts w:ascii="Avenir Next" w:hAnsi="Avenir Next"/>
          <w:sz w:val="19"/>
          <w:szCs w:val="19"/>
        </w:rPr>
        <w:t>Sincerely,</w:t>
      </w:r>
    </w:p>
    <w:p w14:paraId="4348321B" w14:textId="41F96C31" w:rsidR="5788AF31" w:rsidRDefault="19778456">
      <w:pPr>
        <w:rPr>
          <w:rFonts w:ascii="Avenir Next" w:hAnsi="Avenir Next"/>
          <w:color w:val="C00000"/>
          <w:sz w:val="19"/>
          <w:szCs w:val="19"/>
        </w:rPr>
      </w:pPr>
      <w:r w:rsidRPr="007A3F9B">
        <w:rPr>
          <w:rFonts w:ascii="Avenir Next" w:hAnsi="Avenir Next"/>
          <w:color w:val="C00000"/>
          <w:sz w:val="19"/>
          <w:szCs w:val="19"/>
        </w:rPr>
        <w:t>[</w:t>
      </w:r>
      <w:r w:rsidR="007A3F9B">
        <w:rPr>
          <w:rFonts w:ascii="Avenir Next" w:hAnsi="Avenir Next"/>
          <w:i/>
          <w:iCs/>
          <w:color w:val="C00000"/>
          <w:sz w:val="19"/>
          <w:szCs w:val="19"/>
        </w:rPr>
        <w:t>Y</w:t>
      </w:r>
      <w:r w:rsidRPr="007A3F9B">
        <w:rPr>
          <w:rFonts w:ascii="Avenir Next" w:hAnsi="Avenir Next"/>
          <w:i/>
          <w:iCs/>
          <w:color w:val="C00000"/>
          <w:sz w:val="19"/>
          <w:szCs w:val="19"/>
        </w:rPr>
        <w:t xml:space="preserve">our </w:t>
      </w:r>
      <w:r w:rsidR="007A3F9B">
        <w:rPr>
          <w:rFonts w:ascii="Avenir Next" w:hAnsi="Avenir Next"/>
          <w:i/>
          <w:iCs/>
          <w:color w:val="C00000"/>
          <w:sz w:val="19"/>
          <w:szCs w:val="19"/>
        </w:rPr>
        <w:t>N</w:t>
      </w:r>
      <w:r w:rsidRPr="007A3F9B">
        <w:rPr>
          <w:rFonts w:ascii="Avenir Next" w:hAnsi="Avenir Next"/>
          <w:i/>
          <w:iCs/>
          <w:color w:val="C00000"/>
          <w:sz w:val="19"/>
          <w:szCs w:val="19"/>
        </w:rPr>
        <w:t>ame</w:t>
      </w:r>
      <w:r w:rsidRPr="007A3F9B">
        <w:rPr>
          <w:rFonts w:ascii="Avenir Next" w:hAnsi="Avenir Next"/>
          <w:color w:val="C00000"/>
          <w:sz w:val="19"/>
          <w:szCs w:val="19"/>
        </w:rPr>
        <w:t>]</w:t>
      </w:r>
    </w:p>
    <w:p w14:paraId="40CDAA19" w14:textId="2D035B86" w:rsidR="00AC1BD0" w:rsidRDefault="00AC1BD0">
      <w:pPr>
        <w:rPr>
          <w:rFonts w:ascii="Avenir Next" w:hAnsi="Avenir Next"/>
          <w:color w:val="C00000"/>
          <w:sz w:val="19"/>
          <w:szCs w:val="19"/>
        </w:rPr>
      </w:pPr>
      <w:r>
        <w:rPr>
          <w:rFonts w:ascii="Avenir Next" w:hAnsi="Avenir Next"/>
          <w:color w:val="C00000"/>
          <w:sz w:val="19"/>
          <w:szCs w:val="19"/>
        </w:rPr>
        <w:br w:type="page"/>
      </w:r>
    </w:p>
    <w:p w14:paraId="708102B4" w14:textId="77777777" w:rsidR="00957CBD" w:rsidRDefault="00957CBD" w:rsidP="00957CBD">
      <w:pPr>
        <w:rPr>
          <w:rFonts w:ascii="Avenir Next" w:hAnsi="Avenir Next"/>
          <w:color w:val="C00000"/>
          <w:sz w:val="19"/>
          <w:szCs w:val="19"/>
        </w:rPr>
      </w:pPr>
      <w:r>
        <w:rPr>
          <w:rFonts w:ascii="Avenir Next" w:hAnsi="Avenir Next"/>
          <w:noProof/>
          <w:sz w:val="19"/>
          <w:szCs w:val="19"/>
        </w:rPr>
        <w:lastRenderedPageBreak/>
        <w:drawing>
          <wp:inline distT="0" distB="0" distL="0" distR="0" wp14:anchorId="64CBA351" wp14:editId="2581A911">
            <wp:extent cx="6858000" cy="8874760"/>
            <wp:effectExtent l="0" t="0" r="0" b="2540"/>
            <wp:docPr id="130474410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4744107" name="Picture 1304744107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87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venir Next" w:hAnsi="Avenir Next"/>
          <w:color w:val="C00000"/>
          <w:sz w:val="19"/>
          <w:szCs w:val="19"/>
        </w:rPr>
        <w:br w:type="page"/>
      </w:r>
    </w:p>
    <w:p w14:paraId="07C0BDBC" w14:textId="77777777" w:rsidR="00957CBD" w:rsidRDefault="00957CBD" w:rsidP="00957CBD">
      <w:pPr>
        <w:rPr>
          <w:rFonts w:ascii="Avenir Next" w:hAnsi="Avenir Next"/>
          <w:color w:val="C00000"/>
          <w:sz w:val="19"/>
          <w:szCs w:val="19"/>
        </w:rPr>
      </w:pPr>
      <w:r>
        <w:rPr>
          <w:rFonts w:ascii="Avenir Next" w:hAnsi="Avenir Next"/>
          <w:noProof/>
          <w:sz w:val="19"/>
          <w:szCs w:val="19"/>
        </w:rPr>
        <w:lastRenderedPageBreak/>
        <w:drawing>
          <wp:inline distT="0" distB="0" distL="0" distR="0" wp14:anchorId="6F149815" wp14:editId="7BA5DFA5">
            <wp:extent cx="6858000" cy="8874760"/>
            <wp:effectExtent l="0" t="0" r="0" b="2540"/>
            <wp:docPr id="848383737" name="Picture 4" descr="A close-up of a fly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8383737" name="Picture 4" descr="A close-up of a flyer&#10;&#10;AI-generated content may be incorrect.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87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venir Next" w:hAnsi="Avenir Next"/>
          <w:color w:val="C00000"/>
          <w:sz w:val="19"/>
          <w:szCs w:val="19"/>
        </w:rPr>
        <w:br w:type="page"/>
      </w:r>
    </w:p>
    <w:p w14:paraId="4B6D1FC8" w14:textId="77777777" w:rsidR="00957CBD" w:rsidRDefault="00957CBD" w:rsidP="00957CBD">
      <w:pPr>
        <w:rPr>
          <w:rFonts w:ascii="Avenir Next" w:hAnsi="Avenir Next"/>
          <w:color w:val="C00000"/>
          <w:sz w:val="19"/>
          <w:szCs w:val="19"/>
        </w:rPr>
      </w:pPr>
      <w:r>
        <w:rPr>
          <w:rFonts w:ascii="Avenir Next" w:hAnsi="Avenir Next"/>
          <w:noProof/>
          <w:sz w:val="19"/>
          <w:szCs w:val="19"/>
        </w:rPr>
        <w:lastRenderedPageBreak/>
        <w:drawing>
          <wp:inline distT="0" distB="0" distL="0" distR="0" wp14:anchorId="67DFFE4E" wp14:editId="6D589DAD">
            <wp:extent cx="6858000" cy="8874760"/>
            <wp:effectExtent l="0" t="0" r="0" b="2540"/>
            <wp:docPr id="1424658105" name="Picture 5" descr="A close-up of a brochur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4658105" name="Picture 5" descr="A close-up of a brochure&#10;&#10;AI-generated content may be incorrect.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87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venir Next" w:hAnsi="Avenir Next"/>
          <w:color w:val="C00000"/>
          <w:sz w:val="19"/>
          <w:szCs w:val="19"/>
        </w:rPr>
        <w:br w:type="page"/>
      </w:r>
    </w:p>
    <w:p w14:paraId="48A25B1D" w14:textId="77777777" w:rsidR="00957CBD" w:rsidRDefault="00957CBD" w:rsidP="00957CBD">
      <w:pPr>
        <w:rPr>
          <w:rFonts w:ascii="Avenir Next" w:hAnsi="Avenir Next"/>
          <w:color w:val="C00000"/>
          <w:sz w:val="19"/>
          <w:szCs w:val="19"/>
        </w:rPr>
      </w:pPr>
      <w:r>
        <w:rPr>
          <w:rFonts w:ascii="Avenir Next" w:hAnsi="Avenir Next"/>
          <w:noProof/>
          <w:sz w:val="19"/>
          <w:szCs w:val="19"/>
        </w:rPr>
        <w:lastRenderedPageBreak/>
        <w:drawing>
          <wp:inline distT="0" distB="0" distL="0" distR="0" wp14:anchorId="7C96A583" wp14:editId="66693665">
            <wp:extent cx="6858000" cy="8874760"/>
            <wp:effectExtent l="0" t="0" r="0" b="2540"/>
            <wp:docPr id="851828058" name="Picture 6" descr="A close-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1828058" name="Picture 6" descr="A close-up of a document&#10;&#10;AI-generated content may be incorrect.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87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venir Next" w:hAnsi="Avenir Next"/>
          <w:color w:val="C00000"/>
          <w:sz w:val="19"/>
          <w:szCs w:val="19"/>
        </w:rPr>
        <w:br w:type="page"/>
      </w:r>
    </w:p>
    <w:p w14:paraId="4405485C" w14:textId="77777777" w:rsidR="00957CBD" w:rsidRDefault="00957CBD" w:rsidP="00957CBD">
      <w:pPr>
        <w:rPr>
          <w:rFonts w:ascii="Avenir Next" w:hAnsi="Avenir Next"/>
          <w:color w:val="C00000"/>
          <w:sz w:val="19"/>
          <w:szCs w:val="19"/>
        </w:rPr>
      </w:pPr>
      <w:r>
        <w:rPr>
          <w:rFonts w:ascii="Avenir Next" w:hAnsi="Avenir Next"/>
          <w:noProof/>
          <w:sz w:val="19"/>
          <w:szCs w:val="19"/>
        </w:rPr>
        <w:lastRenderedPageBreak/>
        <w:drawing>
          <wp:inline distT="0" distB="0" distL="0" distR="0" wp14:anchorId="2C149FAD" wp14:editId="7BD646DB">
            <wp:extent cx="6858000" cy="8874760"/>
            <wp:effectExtent l="0" t="0" r="0" b="2540"/>
            <wp:docPr id="940431069" name="Picture 7" descr="A close-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0431069" name="Picture 7" descr="A close-up of a document&#10;&#10;AI-generated content may be incorrect.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87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venir Next" w:hAnsi="Avenir Next"/>
          <w:color w:val="C00000"/>
          <w:sz w:val="19"/>
          <w:szCs w:val="19"/>
        </w:rPr>
        <w:br w:type="page"/>
      </w:r>
    </w:p>
    <w:p w14:paraId="74DAE05E" w14:textId="22EB068B" w:rsidR="00AC1BD0" w:rsidRPr="005149CD" w:rsidRDefault="00957CBD">
      <w:pPr>
        <w:rPr>
          <w:rFonts w:ascii="Avenir Next" w:hAnsi="Avenir Next"/>
          <w:sz w:val="19"/>
          <w:szCs w:val="19"/>
        </w:rPr>
      </w:pPr>
      <w:r>
        <w:rPr>
          <w:rFonts w:ascii="Avenir Next" w:hAnsi="Avenir Next"/>
          <w:noProof/>
          <w:sz w:val="19"/>
          <w:szCs w:val="19"/>
        </w:rPr>
        <w:lastRenderedPageBreak/>
        <w:drawing>
          <wp:inline distT="0" distB="0" distL="0" distR="0" wp14:anchorId="2D66C64F" wp14:editId="41A897D9">
            <wp:extent cx="6858000" cy="8874760"/>
            <wp:effectExtent l="0" t="0" r="0" b="2540"/>
            <wp:docPr id="190298988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2989882" name="Picture 1902989882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87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C1BD0" w:rsidRPr="005149CD" w:rsidSect="00957CBD">
      <w:headerReference w:type="first" r:id="rId25"/>
      <w:footerReference w:type="first" r:id="rId26"/>
      <w:pgSz w:w="12240" w:h="15840"/>
      <w:pgMar w:top="720" w:right="720" w:bottom="720" w:left="720" w:header="288" w:footer="432" w:gutter="0"/>
      <w:cols w:space="720"/>
      <w:titlePg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comment w:id="0" w:author="Eloise Meiklejohn" w:date="2025-06-17T16:19:00Z" w:initials="EM">
    <w:p w14:paraId="753203DD" w14:textId="77777777" w:rsidR="00F4542D" w:rsidRDefault="00F4542D" w:rsidP="00F4542D">
      <w:r>
        <w:rPr>
          <w:rStyle w:val="CommentReference"/>
        </w:rPr>
        <w:annotationRef/>
      </w:r>
      <w:r>
        <w:rPr>
          <w:sz w:val="20"/>
          <w:szCs w:val="20"/>
        </w:rPr>
        <w:t xml:space="preserve">Note for users: </w:t>
      </w:r>
    </w:p>
    <w:p w14:paraId="1ACB30FF" w14:textId="77777777" w:rsidR="00F4542D" w:rsidRDefault="00F4542D" w:rsidP="00F4542D"/>
    <w:p w14:paraId="002355EC" w14:textId="77777777" w:rsidR="00F4542D" w:rsidRDefault="00F4542D" w:rsidP="00F4542D">
      <w:r>
        <w:rPr>
          <w:sz w:val="20"/>
          <w:szCs w:val="20"/>
        </w:rPr>
        <w:t>Replace red text with personalized information and change the text color to black.</w:t>
      </w:r>
    </w:p>
    <w:p w14:paraId="66A3E372" w14:textId="77777777" w:rsidR="00F4542D" w:rsidRDefault="00F4542D" w:rsidP="00F4542D"/>
    <w:p w14:paraId="042A230F" w14:textId="77777777" w:rsidR="00F4542D" w:rsidRDefault="00F4542D" w:rsidP="00F4542D">
      <w:r>
        <w:rPr>
          <w:sz w:val="20"/>
          <w:szCs w:val="20"/>
        </w:rPr>
        <w:t>To export as PDF to email: Select File - Save As -  File Format: PDF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commentEx w15:paraId="042A230F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cr w16du wp14">
  <w16cex:commentExtensible w16cex:durableId="20387600" w16cex:dateUtc="2025-06-17T20:19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6cid:commentId w16cid:paraId="042A230F" w16cid:durableId="20387600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E2D0CB9" w14:textId="77777777" w:rsidR="00C53B8A" w:rsidRDefault="00C53B8A" w:rsidP="000B2813">
      <w:pPr>
        <w:spacing w:after="0" w:line="240" w:lineRule="auto"/>
      </w:pPr>
      <w:r>
        <w:separator/>
      </w:r>
    </w:p>
  </w:endnote>
  <w:endnote w:type="continuationSeparator" w:id="0">
    <w:p w14:paraId="394249CB" w14:textId="77777777" w:rsidR="00C53B8A" w:rsidRDefault="00C53B8A" w:rsidP="000B28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venir Next">
    <w:altName w:val="Calibri"/>
    <w:charset w:val="00"/>
    <w:family w:val="swiss"/>
    <w:pitch w:val="variable"/>
    <w:sig w:usb0="8000002F" w:usb1="5000204A" w:usb2="00000000" w:usb3="00000000" w:csb0="0000009B" w:csb1="00000000"/>
  </w:font>
  <w:font w:name="Avenir Next Demi Bold">
    <w:altName w:val="Calibri"/>
    <w:charset w:val="00"/>
    <w:family w:val="swiss"/>
    <w:pitch w:val="variable"/>
    <w:sig w:usb0="8000002F" w:usb1="5000204A" w:usb2="00000000" w:usb3="00000000" w:csb0="0000009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192702" w14:textId="77777777" w:rsidR="00957CBD" w:rsidRPr="00490FA0" w:rsidRDefault="00957CBD" w:rsidP="00957CBD">
    <w:pPr>
      <w:pStyle w:val="Footer"/>
      <w:rPr>
        <w:rFonts w:ascii="Avenir Next Demi Bold" w:hAnsi="Avenir Next Demi Bold"/>
        <w:b/>
        <w:bCs/>
        <w:color w:val="2227A7" w:themeColor="accent6"/>
        <w:sz w:val="22"/>
        <w:szCs w:val="22"/>
      </w:rPr>
    </w:pPr>
    <w:r w:rsidRPr="005149CD">
      <w:rPr>
        <w:rFonts w:ascii="Avenir Next" w:hAnsi="Avenir Next"/>
        <w:noProof/>
        <w:sz w:val="10"/>
        <w:szCs w:val="10"/>
      </w:rPr>
      <w:drawing>
        <wp:anchor distT="0" distB="0" distL="114300" distR="114300" simplePos="0" relativeHeight="251664384" behindDoc="0" locked="0" layoutInCell="1" allowOverlap="1" wp14:anchorId="73C77CF7" wp14:editId="47120FC8">
          <wp:simplePos x="0" y="0"/>
          <wp:positionH relativeFrom="column">
            <wp:posOffset>4445</wp:posOffset>
          </wp:positionH>
          <wp:positionV relativeFrom="paragraph">
            <wp:posOffset>121717</wp:posOffset>
          </wp:positionV>
          <wp:extent cx="942975" cy="337185"/>
          <wp:effectExtent l="0" t="0" r="0" b="5715"/>
          <wp:wrapSquare wrapText="bothSides"/>
          <wp:docPr id="862163649" name="Picture 1" descr="A blue text on a black background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4057494" name="Picture 1" descr="A blue text on a black background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2975" cy="3371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149CD">
      <w:rPr>
        <w:rFonts w:ascii="Avenir Next Demi Bold" w:hAnsi="Avenir Next Demi Bold"/>
        <w:b/>
        <w:bCs/>
        <w:color w:val="2227A7" w:themeColor="accent6"/>
        <w:sz w:val="15"/>
        <w:szCs w:val="15"/>
      </w:rPr>
      <w:br/>
    </w:r>
    <w:r>
      <w:rPr>
        <w:rFonts w:ascii="Avenir Next Demi Bold" w:hAnsi="Avenir Next Demi Bold"/>
        <w:b/>
        <w:bCs/>
        <w:noProof/>
        <w:color w:val="2227A7" w:themeColor="accent6"/>
        <w:sz w:val="22"/>
        <w:szCs w:val="22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1AF455D5" wp14:editId="2A8D8E9E">
              <wp:simplePos x="0" y="0"/>
              <wp:positionH relativeFrom="column">
                <wp:posOffset>0</wp:posOffset>
              </wp:positionH>
              <wp:positionV relativeFrom="paragraph">
                <wp:posOffset>8687</wp:posOffset>
              </wp:positionV>
              <wp:extent cx="6906638" cy="0"/>
              <wp:effectExtent l="0" t="0" r="15240" b="12700"/>
              <wp:wrapNone/>
              <wp:docPr id="1572515487" name="Straight Connecto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906638" cy="0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B405C83" id="Straight Connector 2" o:spid="_x0000_s1026" style="position:absolute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.7pt" to="543.85pt,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" strokecolor="black [3213]" strokeweight="1pt">
              <v:stroke joinstyle="miter"/>
            </v:line>
          </w:pict>
        </mc:Fallback>
      </mc:AlternateContent>
    </w:r>
    <w:r w:rsidRPr="00490FA0">
      <w:rPr>
        <w:rFonts w:ascii="Avenir Next Demi Bold" w:hAnsi="Avenir Next Demi Bold"/>
        <w:b/>
        <w:bCs/>
        <w:color w:val="2227A7" w:themeColor="accent6"/>
        <w:sz w:val="22"/>
        <w:szCs w:val="22"/>
      </w:rPr>
      <w:t>Association of Cancer Care Centers (ACCC)</w:t>
    </w:r>
  </w:p>
  <w:p w14:paraId="7F9E92F1" w14:textId="13A50CC2" w:rsidR="00957CBD" w:rsidRPr="00957CBD" w:rsidRDefault="00957CBD">
    <w:pPr>
      <w:pStyle w:val="Footer"/>
      <w:rPr>
        <w:rFonts w:ascii="Avenir Next" w:hAnsi="Avenir Next"/>
        <w:sz w:val="18"/>
        <w:szCs w:val="18"/>
      </w:rPr>
    </w:pPr>
    <w:r w:rsidRPr="000B2813">
      <w:rPr>
        <w:rFonts w:ascii="Avenir Next" w:hAnsi="Avenir Next"/>
        <w:sz w:val="18"/>
        <w:szCs w:val="18"/>
      </w:rPr>
      <w:t>1801 Research Boulevard, Suite 400</w:t>
    </w:r>
    <w:r>
      <w:rPr>
        <w:rFonts w:ascii="Avenir Next" w:hAnsi="Avenir Next"/>
        <w:sz w:val="18"/>
        <w:szCs w:val="18"/>
      </w:rPr>
      <w:t xml:space="preserve"> </w:t>
    </w:r>
    <w:r>
      <w:rPr>
        <w:rFonts w:ascii="Avenir Next" w:hAnsi="Avenir Next"/>
        <w:sz w:val="18"/>
        <w:szCs w:val="18"/>
      </w:rPr>
      <w:sym w:font="Symbol" w:char="F0B7"/>
    </w:r>
    <w:r>
      <w:rPr>
        <w:rFonts w:ascii="Avenir Next" w:hAnsi="Avenir Next"/>
        <w:sz w:val="18"/>
        <w:szCs w:val="18"/>
      </w:rPr>
      <w:t xml:space="preserve"> </w:t>
    </w:r>
    <w:r w:rsidRPr="000B2813">
      <w:rPr>
        <w:rFonts w:ascii="Avenir Next" w:hAnsi="Avenir Next"/>
        <w:sz w:val="18"/>
        <w:szCs w:val="18"/>
      </w:rPr>
      <w:t>Rockville, MD 20850</w:t>
    </w:r>
    <w:r>
      <w:rPr>
        <w:rFonts w:ascii="Avenir Next" w:hAnsi="Avenir Next"/>
        <w:sz w:val="18"/>
        <w:szCs w:val="18"/>
      </w:rPr>
      <w:t xml:space="preserve">  </w:t>
    </w:r>
    <w:r>
      <w:rPr>
        <w:rFonts w:ascii="Avenir Next" w:hAnsi="Avenir Next"/>
        <w:sz w:val="18"/>
        <w:szCs w:val="18"/>
      </w:rPr>
      <w:sym w:font="Symbol" w:char="F0B7"/>
    </w:r>
    <w:r>
      <w:rPr>
        <w:rFonts w:ascii="Avenir Next" w:hAnsi="Avenir Next"/>
        <w:sz w:val="18"/>
        <w:szCs w:val="18"/>
      </w:rPr>
      <w:t xml:space="preserve"> </w:t>
    </w:r>
    <w:r w:rsidRPr="00490FA0">
      <w:rPr>
        <w:rFonts w:ascii="Avenir Next" w:hAnsi="Avenir Next"/>
        <w:sz w:val="18"/>
        <w:szCs w:val="18"/>
      </w:rPr>
      <w:t>301.984.9496</w:t>
    </w:r>
    <w:r>
      <w:rPr>
        <w:rFonts w:ascii="Avenir Next" w:hAnsi="Avenir Next"/>
        <w:sz w:val="18"/>
        <w:szCs w:val="18"/>
      </w:rPr>
      <w:t xml:space="preserve"> </w:t>
    </w:r>
    <w:r>
      <w:rPr>
        <w:rFonts w:ascii="Avenir Next" w:hAnsi="Avenir Next"/>
        <w:sz w:val="18"/>
        <w:szCs w:val="18"/>
      </w:rPr>
      <w:sym w:font="Symbol" w:char="F0B7"/>
    </w:r>
    <w:r>
      <w:rPr>
        <w:rFonts w:ascii="Avenir Next" w:hAnsi="Avenir Next"/>
        <w:sz w:val="18"/>
        <w:szCs w:val="18"/>
      </w:rPr>
      <w:t xml:space="preserve"> </w:t>
    </w:r>
    <w:r w:rsidRPr="00490FA0">
      <w:rPr>
        <w:rFonts w:ascii="Avenir Next" w:hAnsi="Avenir Next"/>
        <w:sz w:val="18"/>
        <w:szCs w:val="18"/>
      </w:rPr>
      <w:t>accc-cancer.org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C7B7D99" w14:textId="77777777" w:rsidR="00C53B8A" w:rsidRDefault="00C53B8A" w:rsidP="000B2813">
      <w:pPr>
        <w:spacing w:after="0" w:line="240" w:lineRule="auto"/>
      </w:pPr>
      <w:r>
        <w:separator/>
      </w:r>
    </w:p>
  </w:footnote>
  <w:footnote w:type="continuationSeparator" w:id="0">
    <w:p w14:paraId="64D58F19" w14:textId="77777777" w:rsidR="00C53B8A" w:rsidRDefault="00C53B8A" w:rsidP="000B28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99C5D4" w14:textId="77777777" w:rsidR="00957CBD" w:rsidRDefault="00957CBD" w:rsidP="00957CBD">
    <w:pPr>
      <w:pStyle w:val="Header"/>
      <w:spacing w:before="240"/>
      <w:jc w:val="center"/>
    </w:pPr>
    <w:r>
      <w:rPr>
        <w:noProof/>
      </w:rPr>
      <w:drawing>
        <wp:anchor distT="0" distB="0" distL="114300" distR="114300" simplePos="0" relativeHeight="251662336" behindDoc="0" locked="0" layoutInCell="1" allowOverlap="1" wp14:anchorId="30289205" wp14:editId="1F76A036">
          <wp:simplePos x="0" y="0"/>
          <wp:positionH relativeFrom="column">
            <wp:posOffset>-497676</wp:posOffset>
          </wp:positionH>
          <wp:positionV relativeFrom="paragraph">
            <wp:posOffset>-326390</wp:posOffset>
          </wp:positionV>
          <wp:extent cx="7895590" cy="256540"/>
          <wp:effectExtent l="0" t="0" r="3810" b="0"/>
          <wp:wrapSquare wrapText="bothSides"/>
          <wp:docPr id="415964021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6276428" name="Picture 486276428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1" b="62342"/>
                  <a:stretch>
                    <a:fillRect/>
                  </a:stretch>
                </pic:blipFill>
                <pic:spPr bwMode="auto">
                  <a:xfrm>
                    <a:off x="0" y="0"/>
                    <a:ext cx="7895590" cy="2565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24ECFBA7" wp14:editId="327F0CD0">
          <wp:extent cx="3764604" cy="723790"/>
          <wp:effectExtent l="0" t="0" r="0" b="635"/>
          <wp:docPr id="463477580" name="Picture 4" descr="A close-up of a logo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04997778" name="Picture 4" descr="A close-up of a logo&#10;&#10;AI-generated content may be incorrect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998372" cy="7687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285EE92" w14:textId="77777777" w:rsidR="00957CBD" w:rsidRDefault="00957CB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8538F75"/>
    <w:multiLevelType w:val="hybridMultilevel"/>
    <w:tmpl w:val="534E2D92"/>
    <w:lvl w:ilvl="0" w:tplc="8D4031A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0068CF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C74FA3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EF4353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D54B3D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5BE9A9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1BC6A7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812F02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D0ECEF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48953920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Eloise Meiklejohn">
    <w15:presenceInfo w15:providerId="AD" w15:userId="S::emeiklejohn@mjhlifesciences.com::fcc68e62-4992-4fd8-90f4-f17e8ee0bc76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5D9FB7A0"/>
    <w:rsid w:val="000335A4"/>
    <w:rsid w:val="0009535B"/>
    <w:rsid w:val="000B2813"/>
    <w:rsid w:val="000D201D"/>
    <w:rsid w:val="000D85FC"/>
    <w:rsid w:val="000E2A0C"/>
    <w:rsid w:val="00153CF3"/>
    <w:rsid w:val="00162D4E"/>
    <w:rsid w:val="00183435"/>
    <w:rsid w:val="001D277E"/>
    <w:rsid w:val="0020A686"/>
    <w:rsid w:val="0021174D"/>
    <w:rsid w:val="00212ED5"/>
    <w:rsid w:val="0025599A"/>
    <w:rsid w:val="002F7F61"/>
    <w:rsid w:val="003151A9"/>
    <w:rsid w:val="00324209"/>
    <w:rsid w:val="00371CE5"/>
    <w:rsid w:val="00375A4F"/>
    <w:rsid w:val="00381D63"/>
    <w:rsid w:val="003A3C35"/>
    <w:rsid w:val="003B14A1"/>
    <w:rsid w:val="003B1A33"/>
    <w:rsid w:val="003F7C8A"/>
    <w:rsid w:val="00455A28"/>
    <w:rsid w:val="004616E9"/>
    <w:rsid w:val="00464BAB"/>
    <w:rsid w:val="00490FA0"/>
    <w:rsid w:val="0049287A"/>
    <w:rsid w:val="004A60EB"/>
    <w:rsid w:val="004C466C"/>
    <w:rsid w:val="004D1CB6"/>
    <w:rsid w:val="004D76F2"/>
    <w:rsid w:val="005149CD"/>
    <w:rsid w:val="00553EAB"/>
    <w:rsid w:val="005861D4"/>
    <w:rsid w:val="005A471A"/>
    <w:rsid w:val="005B2A41"/>
    <w:rsid w:val="005B3B2C"/>
    <w:rsid w:val="005C260F"/>
    <w:rsid w:val="005F0FA0"/>
    <w:rsid w:val="005F3CBD"/>
    <w:rsid w:val="00601B58"/>
    <w:rsid w:val="00636358"/>
    <w:rsid w:val="00671EAF"/>
    <w:rsid w:val="006F6620"/>
    <w:rsid w:val="00706A62"/>
    <w:rsid w:val="007426BF"/>
    <w:rsid w:val="007469AE"/>
    <w:rsid w:val="0077527A"/>
    <w:rsid w:val="007A3F9B"/>
    <w:rsid w:val="007C6086"/>
    <w:rsid w:val="007E6AA6"/>
    <w:rsid w:val="00862591"/>
    <w:rsid w:val="008961C3"/>
    <w:rsid w:val="008A1C1D"/>
    <w:rsid w:val="008B47F4"/>
    <w:rsid w:val="008B5C0C"/>
    <w:rsid w:val="008D34E3"/>
    <w:rsid w:val="008F4652"/>
    <w:rsid w:val="008F5A7A"/>
    <w:rsid w:val="00900EDA"/>
    <w:rsid w:val="00901F50"/>
    <w:rsid w:val="00925285"/>
    <w:rsid w:val="0094573E"/>
    <w:rsid w:val="00957CBD"/>
    <w:rsid w:val="00972C1B"/>
    <w:rsid w:val="009810E8"/>
    <w:rsid w:val="00986636"/>
    <w:rsid w:val="00A27509"/>
    <w:rsid w:val="00A30407"/>
    <w:rsid w:val="00A50D91"/>
    <w:rsid w:val="00A50FB2"/>
    <w:rsid w:val="00A62A8B"/>
    <w:rsid w:val="00A774B3"/>
    <w:rsid w:val="00AC1BD0"/>
    <w:rsid w:val="00AD0BA6"/>
    <w:rsid w:val="00AE1BCD"/>
    <w:rsid w:val="00B3188E"/>
    <w:rsid w:val="00B6018E"/>
    <w:rsid w:val="00B9E21C"/>
    <w:rsid w:val="00BB7D88"/>
    <w:rsid w:val="00BC6371"/>
    <w:rsid w:val="00BE351F"/>
    <w:rsid w:val="00C22B39"/>
    <w:rsid w:val="00C36F3A"/>
    <w:rsid w:val="00C53B8A"/>
    <w:rsid w:val="00C65653"/>
    <w:rsid w:val="00C774FC"/>
    <w:rsid w:val="00CA6E2D"/>
    <w:rsid w:val="00CB34EB"/>
    <w:rsid w:val="00CD3C02"/>
    <w:rsid w:val="00D03D57"/>
    <w:rsid w:val="00D12C62"/>
    <w:rsid w:val="00D13421"/>
    <w:rsid w:val="00D509C5"/>
    <w:rsid w:val="00D61624"/>
    <w:rsid w:val="00DD5A4E"/>
    <w:rsid w:val="00EA2E7F"/>
    <w:rsid w:val="00EF11CA"/>
    <w:rsid w:val="00EF1652"/>
    <w:rsid w:val="00F02F02"/>
    <w:rsid w:val="00F1009B"/>
    <w:rsid w:val="00F2632C"/>
    <w:rsid w:val="00F35B66"/>
    <w:rsid w:val="00F411FA"/>
    <w:rsid w:val="00F4542D"/>
    <w:rsid w:val="00F56B4C"/>
    <w:rsid w:val="00F85145"/>
    <w:rsid w:val="00F8648A"/>
    <w:rsid w:val="00F9017C"/>
    <w:rsid w:val="010BD36D"/>
    <w:rsid w:val="01681AD8"/>
    <w:rsid w:val="01B8D502"/>
    <w:rsid w:val="02282F85"/>
    <w:rsid w:val="0313617D"/>
    <w:rsid w:val="033DCC5A"/>
    <w:rsid w:val="035DF3C7"/>
    <w:rsid w:val="0482CFBC"/>
    <w:rsid w:val="04ABFA31"/>
    <w:rsid w:val="051B2A17"/>
    <w:rsid w:val="0590887A"/>
    <w:rsid w:val="05A5837B"/>
    <w:rsid w:val="05C58994"/>
    <w:rsid w:val="05C97C39"/>
    <w:rsid w:val="05EEA8B9"/>
    <w:rsid w:val="0685658A"/>
    <w:rsid w:val="06C11A97"/>
    <w:rsid w:val="075D7E0E"/>
    <w:rsid w:val="08F91A50"/>
    <w:rsid w:val="0901D001"/>
    <w:rsid w:val="0912BA0F"/>
    <w:rsid w:val="091CD311"/>
    <w:rsid w:val="09BF214B"/>
    <w:rsid w:val="0A0A93BD"/>
    <w:rsid w:val="0AD09CF3"/>
    <w:rsid w:val="0BE39F66"/>
    <w:rsid w:val="0C53A259"/>
    <w:rsid w:val="0CB630AB"/>
    <w:rsid w:val="0CC0444F"/>
    <w:rsid w:val="0CD16102"/>
    <w:rsid w:val="0D2AF415"/>
    <w:rsid w:val="0D5FD07C"/>
    <w:rsid w:val="0DAA4591"/>
    <w:rsid w:val="0DBF27BD"/>
    <w:rsid w:val="0E548429"/>
    <w:rsid w:val="0E7E32E0"/>
    <w:rsid w:val="0F77E6AC"/>
    <w:rsid w:val="0FB032AC"/>
    <w:rsid w:val="10CDAC5B"/>
    <w:rsid w:val="11CF2E55"/>
    <w:rsid w:val="1236F9B2"/>
    <w:rsid w:val="143AD5EB"/>
    <w:rsid w:val="14D893E9"/>
    <w:rsid w:val="158831D7"/>
    <w:rsid w:val="1656B693"/>
    <w:rsid w:val="166628EF"/>
    <w:rsid w:val="1687B01B"/>
    <w:rsid w:val="1712FF1F"/>
    <w:rsid w:val="175A8AC9"/>
    <w:rsid w:val="18B83718"/>
    <w:rsid w:val="19778456"/>
    <w:rsid w:val="1B438041"/>
    <w:rsid w:val="1B55F108"/>
    <w:rsid w:val="1B7A126B"/>
    <w:rsid w:val="1BA533F2"/>
    <w:rsid w:val="1D6CD6C7"/>
    <w:rsid w:val="1D7F8BA5"/>
    <w:rsid w:val="1DB71BAD"/>
    <w:rsid w:val="1DC89F51"/>
    <w:rsid w:val="1E13DB61"/>
    <w:rsid w:val="20371933"/>
    <w:rsid w:val="20F79958"/>
    <w:rsid w:val="227F555C"/>
    <w:rsid w:val="22DD0DB9"/>
    <w:rsid w:val="25047AA6"/>
    <w:rsid w:val="25BB447F"/>
    <w:rsid w:val="2610B533"/>
    <w:rsid w:val="26C90279"/>
    <w:rsid w:val="283FFA69"/>
    <w:rsid w:val="28415D91"/>
    <w:rsid w:val="2844EC47"/>
    <w:rsid w:val="29313364"/>
    <w:rsid w:val="294D1A85"/>
    <w:rsid w:val="29590973"/>
    <w:rsid w:val="2AF5CD74"/>
    <w:rsid w:val="2B5D90FE"/>
    <w:rsid w:val="2B906A02"/>
    <w:rsid w:val="2BD7A51E"/>
    <w:rsid w:val="2C1C423B"/>
    <w:rsid w:val="2CC892B9"/>
    <w:rsid w:val="2DC6DD7F"/>
    <w:rsid w:val="2DCB4EF9"/>
    <w:rsid w:val="2E2226F3"/>
    <w:rsid w:val="2FA0D60C"/>
    <w:rsid w:val="2FFE8150"/>
    <w:rsid w:val="304B39ED"/>
    <w:rsid w:val="309D432C"/>
    <w:rsid w:val="31EC8D92"/>
    <w:rsid w:val="323F0BA6"/>
    <w:rsid w:val="33EE8C73"/>
    <w:rsid w:val="340D8ADD"/>
    <w:rsid w:val="345774C8"/>
    <w:rsid w:val="351B8A62"/>
    <w:rsid w:val="3548B595"/>
    <w:rsid w:val="36BEAB67"/>
    <w:rsid w:val="36C5D675"/>
    <w:rsid w:val="3799A954"/>
    <w:rsid w:val="380B3353"/>
    <w:rsid w:val="38FDAB88"/>
    <w:rsid w:val="39E7FCC4"/>
    <w:rsid w:val="3A4AF6AE"/>
    <w:rsid w:val="3B969131"/>
    <w:rsid w:val="3C6B15CE"/>
    <w:rsid w:val="3C990EAE"/>
    <w:rsid w:val="3D4754DD"/>
    <w:rsid w:val="3DEBB274"/>
    <w:rsid w:val="3E2011F6"/>
    <w:rsid w:val="3E30F1A4"/>
    <w:rsid w:val="3E74A936"/>
    <w:rsid w:val="3E76894A"/>
    <w:rsid w:val="3E86E332"/>
    <w:rsid w:val="3E8C5FAC"/>
    <w:rsid w:val="3E9625FD"/>
    <w:rsid w:val="3EB3E141"/>
    <w:rsid w:val="40323E8C"/>
    <w:rsid w:val="4166A5E1"/>
    <w:rsid w:val="42133713"/>
    <w:rsid w:val="425AD9F8"/>
    <w:rsid w:val="4269F10C"/>
    <w:rsid w:val="4447E5BE"/>
    <w:rsid w:val="449CD0E1"/>
    <w:rsid w:val="45462EEF"/>
    <w:rsid w:val="4692E621"/>
    <w:rsid w:val="46A57FA7"/>
    <w:rsid w:val="46ECA996"/>
    <w:rsid w:val="471245D0"/>
    <w:rsid w:val="47A5968D"/>
    <w:rsid w:val="47B99DD6"/>
    <w:rsid w:val="47DA65EF"/>
    <w:rsid w:val="488240E1"/>
    <w:rsid w:val="48F957A3"/>
    <w:rsid w:val="49182AF5"/>
    <w:rsid w:val="49A84A7B"/>
    <w:rsid w:val="49BC62A5"/>
    <w:rsid w:val="4A1148EA"/>
    <w:rsid w:val="4A190D01"/>
    <w:rsid w:val="4A582F95"/>
    <w:rsid w:val="4A59C640"/>
    <w:rsid w:val="4A6518BA"/>
    <w:rsid w:val="4A98D3A2"/>
    <w:rsid w:val="4AB150B9"/>
    <w:rsid w:val="4B316ADB"/>
    <w:rsid w:val="4C0D0922"/>
    <w:rsid w:val="4C1E13FA"/>
    <w:rsid w:val="4D045354"/>
    <w:rsid w:val="4E5E750A"/>
    <w:rsid w:val="4EF88421"/>
    <w:rsid w:val="4EFC88E4"/>
    <w:rsid w:val="4F2D5727"/>
    <w:rsid w:val="4F963F65"/>
    <w:rsid w:val="508F0A74"/>
    <w:rsid w:val="51B6B59F"/>
    <w:rsid w:val="51D8E5D0"/>
    <w:rsid w:val="5252819F"/>
    <w:rsid w:val="52757F95"/>
    <w:rsid w:val="52E893E2"/>
    <w:rsid w:val="542043D9"/>
    <w:rsid w:val="545200C1"/>
    <w:rsid w:val="54A8B9CA"/>
    <w:rsid w:val="54D2DD9F"/>
    <w:rsid w:val="558456AD"/>
    <w:rsid w:val="5730C614"/>
    <w:rsid w:val="5788AF31"/>
    <w:rsid w:val="57F6F871"/>
    <w:rsid w:val="58082FD7"/>
    <w:rsid w:val="580B7DBB"/>
    <w:rsid w:val="599C708E"/>
    <w:rsid w:val="59F30570"/>
    <w:rsid w:val="59F9C1D1"/>
    <w:rsid w:val="5A5A3404"/>
    <w:rsid w:val="5B135F0A"/>
    <w:rsid w:val="5B2FE951"/>
    <w:rsid w:val="5BB4D5BA"/>
    <w:rsid w:val="5C89BDE5"/>
    <w:rsid w:val="5C97468E"/>
    <w:rsid w:val="5D9FB7A0"/>
    <w:rsid w:val="5DB11648"/>
    <w:rsid w:val="5DB633D9"/>
    <w:rsid w:val="5E05221F"/>
    <w:rsid w:val="5E23EF84"/>
    <w:rsid w:val="5EFBE57E"/>
    <w:rsid w:val="5F43D2DD"/>
    <w:rsid w:val="5F52BCCE"/>
    <w:rsid w:val="5F79163E"/>
    <w:rsid w:val="5FF752D7"/>
    <w:rsid w:val="5FFD8780"/>
    <w:rsid w:val="603086B4"/>
    <w:rsid w:val="603A8537"/>
    <w:rsid w:val="607924D5"/>
    <w:rsid w:val="61D6B66D"/>
    <w:rsid w:val="624162F0"/>
    <w:rsid w:val="62420B57"/>
    <w:rsid w:val="62511397"/>
    <w:rsid w:val="6293C6AE"/>
    <w:rsid w:val="62D47A35"/>
    <w:rsid w:val="63705C9B"/>
    <w:rsid w:val="645E11D9"/>
    <w:rsid w:val="65686DA5"/>
    <w:rsid w:val="66DE1F9B"/>
    <w:rsid w:val="671B9930"/>
    <w:rsid w:val="675E288F"/>
    <w:rsid w:val="67CB7A12"/>
    <w:rsid w:val="693BF428"/>
    <w:rsid w:val="69AB79A4"/>
    <w:rsid w:val="6AC24F82"/>
    <w:rsid w:val="6B8FC12E"/>
    <w:rsid w:val="6BEC03F7"/>
    <w:rsid w:val="6BFE830D"/>
    <w:rsid w:val="6C0CF41E"/>
    <w:rsid w:val="6CDF38C5"/>
    <w:rsid w:val="6D167E40"/>
    <w:rsid w:val="6E16C220"/>
    <w:rsid w:val="6E2F3B56"/>
    <w:rsid w:val="6E32BC99"/>
    <w:rsid w:val="6E3C9F97"/>
    <w:rsid w:val="6E8B4EA2"/>
    <w:rsid w:val="6F2A2087"/>
    <w:rsid w:val="6F9D7E1F"/>
    <w:rsid w:val="703B2212"/>
    <w:rsid w:val="70AC4A00"/>
    <w:rsid w:val="70D7618A"/>
    <w:rsid w:val="71597444"/>
    <w:rsid w:val="721A8838"/>
    <w:rsid w:val="73327060"/>
    <w:rsid w:val="73354D1C"/>
    <w:rsid w:val="73997F92"/>
    <w:rsid w:val="73B46AB5"/>
    <w:rsid w:val="7406321E"/>
    <w:rsid w:val="741A865F"/>
    <w:rsid w:val="74C9AF4A"/>
    <w:rsid w:val="751B35F1"/>
    <w:rsid w:val="754B7C4F"/>
    <w:rsid w:val="76115D8C"/>
    <w:rsid w:val="766A8DD5"/>
    <w:rsid w:val="7671E0D8"/>
    <w:rsid w:val="77361878"/>
    <w:rsid w:val="799ACA53"/>
    <w:rsid w:val="7AAECD79"/>
    <w:rsid w:val="7ACDF8F3"/>
    <w:rsid w:val="7ACF0D0B"/>
    <w:rsid w:val="7AD25F5A"/>
    <w:rsid w:val="7B155B9F"/>
    <w:rsid w:val="7B411EB7"/>
    <w:rsid w:val="7B79E2CA"/>
    <w:rsid w:val="7BB50ADE"/>
    <w:rsid w:val="7BC4301A"/>
    <w:rsid w:val="7C097E10"/>
    <w:rsid w:val="7D11BD8F"/>
    <w:rsid w:val="7DC3EA1D"/>
    <w:rsid w:val="7DDBC588"/>
    <w:rsid w:val="7EABD9A7"/>
    <w:rsid w:val="7ED66B5B"/>
    <w:rsid w:val="7FAC49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D9FB7A0"/>
  <w15:chartTrackingRefBased/>
  <w15:docId w15:val="{F201ECCE-76F7-422B-A446-71B8D1469B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191D5A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191D5A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160" w:after="80"/>
      <w:outlineLvl w:val="2"/>
    </w:pPr>
    <w:rPr>
      <w:rFonts w:eastAsiaTheme="majorEastAsia" w:cstheme="majorBidi"/>
      <w:color w:val="191D5A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191D5A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pPr>
      <w:keepNext/>
      <w:keepLines/>
      <w:spacing w:before="80" w:after="40"/>
      <w:outlineLvl w:val="4"/>
    </w:pPr>
    <w:rPr>
      <w:rFonts w:eastAsiaTheme="majorEastAsia" w:cstheme="majorBidi"/>
      <w:color w:val="191D5A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olor w:val="191D5A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olor w:val="191D5A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Pr>
      <w:rFonts w:eastAsiaTheme="majorEastAsia" w:cstheme="majorBidi"/>
      <w:color w:val="191D5A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Pr>
      <w:rFonts w:eastAsiaTheme="majorEastAsia" w:cstheme="majorBidi"/>
      <w:i/>
      <w:iCs/>
      <w:color w:val="191D5A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rPr>
      <w:rFonts w:eastAsiaTheme="majorEastAsia" w:cstheme="majorBidi"/>
      <w:color w:val="191D5A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itleChar">
    <w:name w:val="Subtitle Char"/>
    <w:basedOn w:val="DefaultParagraphFont"/>
    <w:link w:val="Subtitle"/>
    <w:uiPriority w:val="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IntenseEmphasis">
    <w:name w:val="Intense Emphasis"/>
    <w:basedOn w:val="DefaultParagraphFont"/>
    <w:uiPriority w:val="21"/>
    <w:qFormat/>
    <w:rPr>
      <w:i/>
      <w:iCs/>
      <w:color w:val="191D5A" w:themeColor="accent1" w:themeShade="BF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color w:val="404040" w:themeColor="text1" w:themeTint="BF"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i/>
      <w:iCs/>
      <w:color w:val="191D5A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single" w:sz="4" w:space="10" w:color="191D5A" w:themeColor="accent1" w:themeShade="BF"/>
        <w:bottom w:val="single" w:sz="4" w:space="10" w:color="191D5A" w:themeColor="accent1" w:themeShade="BF"/>
      </w:pBdr>
      <w:spacing w:before="360" w:after="360"/>
      <w:ind w:left="864" w:right="864"/>
      <w:jc w:val="center"/>
    </w:pPr>
    <w:rPr>
      <w:i/>
      <w:iCs/>
      <w:color w:val="191D5A" w:themeColor="accent1" w:themeShade="BF"/>
    </w:rPr>
  </w:style>
  <w:style w:type="character" w:styleId="IntenseReference">
    <w:name w:val="Intense Reference"/>
    <w:basedOn w:val="DefaultParagraphFont"/>
    <w:uiPriority w:val="32"/>
    <w:qFormat/>
    <w:rPr>
      <w:b/>
      <w:bCs/>
      <w:smallCaps/>
      <w:color w:val="191D5A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7ACDF8F3"/>
    <w:rPr>
      <w:color w:val="467886"/>
      <w:u w:val="single"/>
    </w:rPr>
  </w:style>
  <w:style w:type="paragraph" w:styleId="ListParagraph">
    <w:name w:val="List Paragraph"/>
    <w:basedOn w:val="Normal"/>
    <w:uiPriority w:val="34"/>
    <w:qFormat/>
    <w:rsid w:val="00862591"/>
    <w:pPr>
      <w:ind w:left="720"/>
      <w:contextualSpacing/>
    </w:pPr>
  </w:style>
  <w:style w:type="paragraph" w:styleId="CommentText">
    <w:name w:val="annotation text"/>
    <w:basedOn w:val="Normal"/>
    <w:link w:val="CommentTextChar"/>
    <w:uiPriority w:val="99"/>
    <w:unhideWhenUsed/>
    <w:rsid w:val="0086259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862591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862591"/>
    <w:rPr>
      <w:sz w:val="16"/>
      <w:szCs w:val="16"/>
    </w:rPr>
  </w:style>
  <w:style w:type="character" w:styleId="UnresolvedMention">
    <w:name w:val="Unresolved Mention"/>
    <w:basedOn w:val="DefaultParagraphFont"/>
    <w:uiPriority w:val="99"/>
    <w:semiHidden/>
    <w:unhideWhenUsed/>
    <w:rsid w:val="00C22B39"/>
    <w:rPr>
      <w:color w:val="605E5C"/>
      <w:shd w:val="clear" w:color="auto" w:fill="E1DFDD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B34E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B34EB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CB34EB"/>
    <w:rPr>
      <w:color w:val="AC87E8" w:themeColor="followedHyperlink"/>
      <w:u w:val="single"/>
    </w:rPr>
  </w:style>
  <w:style w:type="table" w:styleId="TableGrid">
    <w:name w:val="Table Grid"/>
    <w:basedOn w:val="TableNormal"/>
    <w:uiPriority w:val="39"/>
    <w:rsid w:val="000B28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0B281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B2813"/>
  </w:style>
  <w:style w:type="paragraph" w:styleId="Footer">
    <w:name w:val="footer"/>
    <w:basedOn w:val="Normal"/>
    <w:link w:val="FooterChar"/>
    <w:uiPriority w:val="99"/>
    <w:unhideWhenUsed/>
    <w:rsid w:val="000B281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B2813"/>
  </w:style>
  <w:style w:type="paragraph" w:styleId="NoSpacing">
    <w:name w:val="No Spacing"/>
    <w:uiPriority w:val="1"/>
    <w:qFormat/>
    <w:rsid w:val="00490FA0"/>
    <w:pPr>
      <w:spacing w:after="0" w:line="240" w:lineRule="auto"/>
    </w:pPr>
    <w:rPr>
      <w:sz w:val="22"/>
      <w:szCs w:val="22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microsoft.com/office/2018/08/relationships/commentsExtensible" Target="commentsExtensible.xml"/><Relationship Id="rId18" Type="http://schemas.openxmlformats.org/officeDocument/2006/relationships/hyperlink" Target="https://mjhassoc.sharepoint.com/sites/ACCCMEETINGS/Shared%20Documents/Forms/AllItems.aspx?id=%2Fsites%2FACCCMEETINGS%2FShared%20Documents%2FNOC%202025%20%28Oct%2015%2D17%29%2FAgenda%2FNOC%5F2025%5FAgenda%20Downloadable%2Epdf&amp;parent=%2Fsites%2FACCCMEETINGS%2FShared%20Documents%2FNOC%202025%20%28Oct%2015%2D17%29%2FAgenda&amp;p=true&amp;ga=1" TargetMode="External"/><Relationship Id="rId26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image" Target="media/image3.jpeg"/><Relationship Id="rId7" Type="http://schemas.openxmlformats.org/officeDocument/2006/relationships/webSettings" Target="webSettings.xml"/><Relationship Id="rId12" Type="http://schemas.microsoft.com/office/2016/09/relationships/commentsIds" Target="commentsIds.xml"/><Relationship Id="rId17" Type="http://schemas.openxmlformats.org/officeDocument/2006/relationships/hyperlink" Target="https://www.accc-cancer.org/home/about/awards/accc-innovator-awards/2022-winners/james-cancer-hospital-and-solove-research-institute?" TargetMode="External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https://www.accc-cancer.org/acccbuzz/blog-post-template/accc-buzz/2024/05/15/implementation-of-a-bispecific-t-cell-engager-therapy-program-at-a-community-cancer-center?" TargetMode="External"/><Relationship Id="rId20" Type="http://schemas.openxmlformats.org/officeDocument/2006/relationships/image" Target="media/image2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microsoft.com/office/2011/relationships/commentsExtended" Target="commentsExtended.xml"/><Relationship Id="rId24" Type="http://schemas.openxmlformats.org/officeDocument/2006/relationships/image" Target="media/image6.jpeg"/><Relationship Id="rId5" Type="http://schemas.openxmlformats.org/officeDocument/2006/relationships/styles" Target="styles.xml"/><Relationship Id="rId15" Type="http://schemas.openxmlformats.org/officeDocument/2006/relationships/hyperlink" Target="https://www.accc-cancer.org/acccbuzz/blog-post-template/accc-buzz/2025/05/13/adopting-machine-learning-enabled-decision-support-to-improve-oncology-end-of-life-outcomes?" TargetMode="External"/><Relationship Id="rId23" Type="http://schemas.openxmlformats.org/officeDocument/2006/relationships/image" Target="media/image5.jpeg"/><Relationship Id="rId28" Type="http://schemas.microsoft.com/office/2011/relationships/people" Target="people.xml"/><Relationship Id="rId10" Type="http://schemas.openxmlformats.org/officeDocument/2006/relationships/comments" Target="comments.xml"/><Relationship Id="rId19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www.accc-cancer.org/noc-2025" TargetMode="External"/><Relationship Id="rId22" Type="http://schemas.openxmlformats.org/officeDocument/2006/relationships/image" Target="media/image4.jpeg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ACCC General 2024">
      <a:dk1>
        <a:srgbClr val="000000"/>
      </a:dk1>
      <a:lt1>
        <a:srgbClr val="FFFFFF"/>
      </a:lt1>
      <a:dk2>
        <a:srgbClr val="222779"/>
      </a:dk2>
      <a:lt2>
        <a:srgbClr val="FFFFFF"/>
      </a:lt2>
      <a:accent1>
        <a:srgbClr val="222779"/>
      </a:accent1>
      <a:accent2>
        <a:srgbClr val="663399"/>
      </a:accent2>
      <a:accent3>
        <a:srgbClr val="7853A9"/>
      </a:accent3>
      <a:accent4>
        <a:srgbClr val="FF7B18"/>
      </a:accent4>
      <a:accent5>
        <a:srgbClr val="FFB62A"/>
      </a:accent5>
      <a:accent6>
        <a:srgbClr val="2227A7"/>
      </a:accent6>
      <a:hlink>
        <a:srgbClr val="6C73EB"/>
      </a:hlink>
      <a:folHlink>
        <a:srgbClr val="AC87E8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168de1b-f63c-43af-ac5a-18f32125059d" xsi:nil="true"/>
    <lcf76f155ced4ddcb4097134ff3c332f xmlns="95ba10e0-0b99-4de9-ab67-cf72a646fa04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EA010E52EF8F7408D7CAB8EB947C82F" ma:contentTypeVersion="5" ma:contentTypeDescription="Create a new document." ma:contentTypeScope="" ma:versionID="4ebeeb26b9ec6cea35eeb13b7ac4847b">
  <xsd:schema xmlns:xsd="http://www.w3.org/2001/XMLSchema" xmlns:xs="http://www.w3.org/2001/XMLSchema" xmlns:p="http://schemas.microsoft.com/office/2006/metadata/properties" xmlns:ns2="95ba10e0-0b99-4de9-ab67-cf72a646fa04" xmlns:ns3="f168de1b-f63c-43af-ac5a-18f32125059d" xmlns:ns4="5ff54d2f-da6b-4f54-97ef-367fdedbffb5" xmlns:ns5="48921f6e-9680-402c-910b-d52ff20099fc" targetNamespace="http://schemas.microsoft.com/office/2006/metadata/properties" ma:root="true" ma:fieldsID="35634024bd9b370b06f0d06bc3d15100" ns2:_="" ns3:_="" ns4:_="" ns5:_="">
    <xsd:import namespace="95ba10e0-0b99-4de9-ab67-cf72a646fa04"/>
    <xsd:import namespace="f168de1b-f63c-43af-ac5a-18f32125059d"/>
    <xsd:import namespace="5ff54d2f-da6b-4f54-97ef-367fdedbffb5"/>
    <xsd:import namespace="48921f6e-9680-402c-910b-d52ff20099fc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4:MediaServiceMetadata" minOccurs="0"/>
                <xsd:element ref="ns4:MediaServiceFastMetadata" minOccurs="0"/>
                <xsd:element ref="ns5:SharedWithUsers" minOccurs="0"/>
                <xsd:element ref="ns5:SharedWithDetails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  <xsd:element ref="ns4:MediaServiceDateTaken" minOccurs="0"/>
                <xsd:element ref="ns4:MediaServiceLocation" minOccurs="0"/>
                <xsd:element ref="ns4:MediaLengthInSecond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5ba10e0-0b99-4de9-ab67-cf72a646fa04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8" nillable="true" ma:taxonomy="true" ma:internalName="lcf76f155ced4ddcb4097134ff3c332f" ma:taxonomyFieldName="MediaServiceImageTags" ma:displayName="Image Tags" ma:readOnly="false" ma:fieldId="{5cf76f15-5ced-4ddc-b409-7134ff3c332f}" ma:taxonomyMulti="true" ma:sspId="7ab26040-0b32-4d37-ba1a-46d95ac9641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168de1b-f63c-43af-ac5a-18f32125059d" elementFormDefault="qualified">
    <xsd:import namespace="http://schemas.microsoft.com/office/2006/documentManagement/types"/>
    <xsd:import namespace="http://schemas.microsoft.com/office/infopath/2007/PartnerControls"/>
    <xsd:element name="TaxCatchAll" ma:index="9" nillable="true" ma:displayName="Taxonomy Catch All Column" ma:hidden="true" ma:list="{f276478b-27f5-4a1c-b6f8-881bce03b0b9}" ma:internalName="TaxCatchAll" ma:showField="CatchAllData" ma:web="f168de1b-f63c-43af-ac5a-18f32125059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ff54d2f-da6b-4f54-97ef-367fdedbffb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20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  <xsd:element name="MediaLengthInSeconds" ma:index="22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921f6e-9680-402c-910b-d52ff20099fc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CCAD66B-1AEA-40B0-AB9C-9F37A5704296}">
  <ds:schemaRefs>
    <ds:schemaRef ds:uri="http://schemas.microsoft.com/office/2006/metadata/properties"/>
    <ds:schemaRef ds:uri="http://schemas.microsoft.com/office/infopath/2007/PartnerControls"/>
    <ds:schemaRef ds:uri="f168de1b-f63c-43af-ac5a-18f32125059d"/>
    <ds:schemaRef ds:uri="95ba10e0-0b99-4de9-ab67-cf72a646fa04"/>
  </ds:schemaRefs>
</ds:datastoreItem>
</file>

<file path=customXml/itemProps2.xml><?xml version="1.0" encoding="utf-8"?>
<ds:datastoreItem xmlns:ds="http://schemas.openxmlformats.org/officeDocument/2006/customXml" ds:itemID="{21282851-41B1-4F2D-8B63-9F3D15632FD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93A3862-5D28-403E-BDF5-B8DF62B55D2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5ba10e0-0b99-4de9-ab67-cf72a646fa04"/>
    <ds:schemaRef ds:uri="f168de1b-f63c-43af-ac5a-18f32125059d"/>
    <ds:schemaRef ds:uri="5ff54d2f-da6b-4f54-97ef-367fdedbffb5"/>
    <ds:schemaRef ds:uri="48921f6e-9680-402c-910b-d52ff20099f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595</Words>
  <Characters>3393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 Radwan</dc:creator>
  <cp:keywords/>
  <dc:description/>
  <cp:lastModifiedBy>Tricia Dickey</cp:lastModifiedBy>
  <cp:revision>2</cp:revision>
  <dcterms:created xsi:type="dcterms:W3CDTF">2025-07-25T18:25:00Z</dcterms:created>
  <dcterms:modified xsi:type="dcterms:W3CDTF">2025-07-25T18:25:00Z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0x010100CEA010E52EF8F7408D7CAB8EB947C82F</vt:lpwstr>
  </property>
</Properties>
</file>