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4AFB" w14:textId="77777777" w:rsidR="00CD1FCE" w:rsidRDefault="00CD1FCE">
      <w:pPr>
        <w:rPr>
          <w:rFonts w:ascii="Times New Roman" w:eastAsia="Cambria" w:hAnsi="Times New Roman" w:cs="Times New Roman"/>
          <w:b/>
          <w:i/>
          <w:iCs/>
          <w:sz w:val="24"/>
          <w:szCs w:val="24"/>
        </w:rPr>
      </w:pPr>
    </w:p>
    <w:p w14:paraId="15393D0C" w14:textId="0AC8A23D" w:rsidR="00180BAE" w:rsidRDefault="0088255B">
      <w:r w:rsidRPr="0088255B">
        <w:rPr>
          <w:rFonts w:ascii="Times New Roman" w:eastAsia="Cambria" w:hAnsi="Times New Roman" w:cs="Times New Roman"/>
          <w:b/>
          <w:i/>
          <w:iCs/>
          <w:sz w:val="24"/>
          <w:szCs w:val="24"/>
        </w:rPr>
        <w:t>Table S1.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 Restless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L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egs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S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yndrome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S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everity,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F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requency, and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O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ccurrence in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dults </w:t>
      </w:r>
      <w:proofErr w:type="gramStart"/>
      <w:r w:rsidR="004918AA">
        <w:rPr>
          <w:rFonts w:ascii="Times New Roman" w:eastAsia="Cambria" w:hAnsi="Times New Roman" w:cs="Times New Roman"/>
          <w:b/>
          <w:sz w:val="24"/>
          <w:szCs w:val="24"/>
        </w:rPr>
        <w:t>W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>ith</w:t>
      </w:r>
      <w:proofErr w:type="gramEnd"/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R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estless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L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egs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S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yndrome and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M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 xml:space="preserve">ultiple </w:t>
      </w:r>
      <w:r w:rsidR="004918AA">
        <w:rPr>
          <w:rFonts w:ascii="Times New Roman" w:eastAsia="Cambria" w:hAnsi="Times New Roman" w:cs="Times New Roman"/>
          <w:b/>
          <w:sz w:val="24"/>
          <w:szCs w:val="24"/>
        </w:rPr>
        <w:t>S</w:t>
      </w:r>
      <w:r w:rsidRPr="0088255B">
        <w:rPr>
          <w:rFonts w:ascii="Times New Roman" w:eastAsia="Cambria" w:hAnsi="Times New Roman" w:cs="Times New Roman"/>
          <w:b/>
          <w:sz w:val="24"/>
          <w:szCs w:val="24"/>
        </w:rPr>
        <w:t>clerosis (N = 22)</w:t>
      </w:r>
    </w:p>
    <w:p w14:paraId="3B63521F" w14:textId="77777777" w:rsidR="0088255B" w:rsidRPr="0088255B" w:rsidRDefault="0088255B" w:rsidP="0088255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TableGrid1"/>
        <w:tblW w:w="7649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997"/>
        <w:gridCol w:w="1427"/>
        <w:gridCol w:w="1225"/>
      </w:tblGrid>
      <w:tr w:rsidR="0088255B" w:rsidRPr="0088255B" w14:paraId="33A42CAE" w14:textId="77777777" w:rsidTr="0088255B">
        <w:trPr>
          <w:trHeight w:val="517"/>
        </w:trPr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A530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10014" w14:textId="341FBDFF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Mean</w:t>
            </w:r>
            <w:r w:rsidR="005A2AD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± SD or </w:t>
            </w:r>
            <w:r w:rsidR="004918A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n</w:t>
            </w:r>
            <w:r w:rsidR="005A2AD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o. (%)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CB763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Range</w:t>
            </w:r>
          </w:p>
        </w:tc>
      </w:tr>
      <w:tr w:rsidR="0088255B" w:rsidRPr="0088255B" w14:paraId="0D092B1B" w14:textId="77777777" w:rsidTr="0088255B">
        <w:trPr>
          <w:trHeight w:val="257"/>
        </w:trPr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52CF46" w14:textId="1D599B18" w:rsidR="0088255B" w:rsidRPr="0088255B" w:rsidRDefault="0088255B" w:rsidP="0088255B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Overall RLS </w:t>
            </w:r>
            <w:r w:rsidR="004918A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</w:t>
            </w:r>
            <w:r w:rsidRPr="0088255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everity (IRLS </w:t>
            </w:r>
            <w:r w:rsidR="004918A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</w:t>
            </w:r>
            <w:r w:rsidRPr="0088255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otal)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E695E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20.4 ± 6.1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10D6B1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9-31</w:t>
            </w:r>
          </w:p>
        </w:tc>
      </w:tr>
      <w:tr w:rsidR="0088255B" w:rsidRPr="0088255B" w14:paraId="2117F0ED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33C76661" w14:textId="77777777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5A3A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79252561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1F806417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28326" w14:textId="16C8C6AA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RLS </w:t>
            </w:r>
            <w:r w:rsidR="004918AA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f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requency (IRLS item 7; n (%))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147B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B949E0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23A19D3E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C9A81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Never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FF9A9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BE9CE7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5AE240B8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A2559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1 day a week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7884C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29D49198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76085242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9BE24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2-3 days a week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0491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8 (36.4%)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28E1B5C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0BD9BBD9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78C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4-5 days a week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63C3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5 (22.7%)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230F95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014E1892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82D61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6 to 7 days a week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1A8E5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9 (40.9%)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77793E0B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49380B02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2C115429" w14:textId="77777777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6870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F7150D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43E20C6E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B3049" w14:textId="7AE0D98D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RLS </w:t>
            </w:r>
            <w:r w:rsidR="004918AA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o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ccurrence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0ADA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44D53F16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38B3994E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39ED8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At falling asleep (RLS-6 item 2)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197D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5.0 ± 2.4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BD97F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0-8</w:t>
            </w:r>
          </w:p>
        </w:tc>
      </w:tr>
      <w:tr w:rsidR="0088255B" w:rsidRPr="0088255B" w14:paraId="451E20AD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D19B4" w14:textId="689E8B8D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 xml:space="preserve">At </w:t>
            </w:r>
            <w:r w:rsidR="004918AA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n</w:t>
            </w: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ight (RLS-6 item 3)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FFC76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4.5 ± 2.5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50E30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0-8</w:t>
            </w:r>
          </w:p>
        </w:tc>
      </w:tr>
      <w:tr w:rsidR="0088255B" w:rsidRPr="0088255B" w14:paraId="6CAA4FB5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7380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During the day resting (RLS-6 item 4)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3C97F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4.6 ± 2.0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5D85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1-8</w:t>
            </w:r>
          </w:p>
        </w:tc>
      </w:tr>
      <w:tr w:rsidR="0088255B" w:rsidRPr="0088255B" w14:paraId="16663FA1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0D07B" w14:textId="77777777" w:rsidR="0088255B" w:rsidRPr="002D3834" w:rsidRDefault="0088255B" w:rsidP="0088255B">
            <w:pPr>
              <w:ind w:left="342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2D3834"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  <w:t>During the day active (RLS-6 item 5)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AF71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3.9 ± 2.7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62995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0-10</w:t>
            </w:r>
          </w:p>
        </w:tc>
      </w:tr>
      <w:tr w:rsidR="0088255B" w:rsidRPr="0088255B" w14:paraId="08130B0A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6BA3B8C3" w14:textId="77777777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F04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3567D55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4D1D52E2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5D9B2AFD" w14:textId="69A393E2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Sleep </w:t>
            </w:r>
            <w:r w:rsidR="004918AA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s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atisfaction (RLS-6 </w:t>
            </w:r>
            <w:r w:rsidR="00772B1E"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i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tem 1)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1A2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5.5 ± 2.3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B70453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0-9</w:t>
            </w:r>
          </w:p>
        </w:tc>
      </w:tr>
      <w:tr w:rsidR="0088255B" w:rsidRPr="0088255B" w14:paraId="1E9D1237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79018F93" w14:textId="52506FC6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Daytime </w:t>
            </w:r>
            <w:r w:rsidR="004918AA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s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leepiness (RLS-6 </w:t>
            </w:r>
            <w:r w:rsidR="00772B1E"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i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tem 6)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DF4AF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5.3 ± 2.2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02D0C834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0-9</w:t>
            </w:r>
          </w:p>
        </w:tc>
      </w:tr>
      <w:tr w:rsidR="0088255B" w:rsidRPr="0088255B" w14:paraId="6B3F21C3" w14:textId="77777777" w:rsidTr="0088255B">
        <w:trPr>
          <w:trHeight w:val="273"/>
        </w:trPr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0789D" w14:textId="036DCEC0" w:rsidR="0088255B" w:rsidRPr="0088255B" w:rsidRDefault="0088255B" w:rsidP="0088255B">
            <w:pPr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</w:pP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Sleep </w:t>
            </w:r>
            <w:r w:rsidR="004918AA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c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 xml:space="preserve">omposite </w:t>
            </w:r>
            <w:r w:rsidR="004918AA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s</w:t>
            </w:r>
            <w:r w:rsidRPr="0088255B">
              <w:rPr>
                <w:rFonts w:ascii="Times New Roman" w:eastAsia="MS Gothic" w:hAnsi="Times New Roman" w:cs="Times New Roman"/>
                <w:b/>
                <w:iCs/>
                <w:sz w:val="24"/>
                <w:szCs w:val="24"/>
              </w:rPr>
              <w:t>core (RLS-6)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FE51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5.4 ± 1.9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49D30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0-8.5</w:t>
            </w:r>
          </w:p>
        </w:tc>
      </w:tr>
      <w:tr w:rsidR="0088255B" w:rsidRPr="0088255B" w14:paraId="29CF5817" w14:textId="77777777" w:rsidTr="0088255B">
        <w:trPr>
          <w:trHeight w:val="273"/>
        </w:trPr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FF222F" w14:textId="39730342" w:rsidR="0088255B" w:rsidRPr="002D3834" w:rsidRDefault="002D3834" w:rsidP="0088255B">
            <w:pPr>
              <w:ind w:left="-115" w:right="-117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IRLS, International Restless Legs Syndrome Study Group Scale; </w:t>
            </w:r>
            <w:r w:rsidR="0088255B"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RLS</w:t>
            </w:r>
            <w:r w:rsidR="005A2AD2"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,</w:t>
            </w:r>
            <w:r w:rsidR="0088255B"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 restless legs syndrome; RLS-6</w:t>
            </w:r>
            <w:r w:rsidR="005A2AD2"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,</w:t>
            </w:r>
            <w:r w:rsidR="0088255B"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 Restless Legs Syndrome</w:t>
            </w:r>
            <w:r w:rsidR="00772B1E"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-6</w:t>
            </w:r>
            <w:r w:rsidR="0088255B" w:rsidRPr="002D3834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 Scale.</w:t>
            </w:r>
          </w:p>
        </w:tc>
      </w:tr>
    </w:tbl>
    <w:p w14:paraId="12733D4E" w14:textId="77777777" w:rsidR="0088255B" w:rsidRPr="0088255B" w:rsidRDefault="0088255B" w:rsidP="0088255B">
      <w:pPr>
        <w:spacing w:after="0" w:line="480" w:lineRule="auto"/>
        <w:rPr>
          <w:rFonts w:ascii="Times New Roman" w:eastAsia="Cambria" w:hAnsi="Times New Roman" w:cs="Times New Roman"/>
          <w:sz w:val="24"/>
          <w:szCs w:val="24"/>
        </w:rPr>
        <w:sectPr w:rsidR="0088255B" w:rsidRPr="0088255B" w:rsidSect="00C32F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038FBB" w14:textId="77777777" w:rsidR="0088255B" w:rsidRPr="0088255B" w:rsidRDefault="0088255B" w:rsidP="0088255B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25ADF431" w14:textId="35692267" w:rsidR="0088255B" w:rsidRPr="0088255B" w:rsidRDefault="0088255B" w:rsidP="0088255B">
      <w:pPr>
        <w:spacing w:after="0" w:line="240" w:lineRule="auto"/>
        <w:ind w:right="-9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8255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Table S2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Summary of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Li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near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Re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gression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A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nalyses for the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R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elationship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B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etween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I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mmediate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>isu</w:t>
      </w:r>
      <w:r w:rsidR="00772B1E">
        <w:rPr>
          <w:rFonts w:ascii="Times New Roman" w:eastAsia="MS Mincho" w:hAnsi="Times New Roman" w:cs="Times New Roman"/>
          <w:b/>
          <w:bCs/>
          <w:sz w:val="24"/>
          <w:szCs w:val="24"/>
        </w:rPr>
        <w:t>o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spatial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R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ecall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S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cores,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R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estless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L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egs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S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yndrome, and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S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leep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Q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uality in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A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dults </w:t>
      </w:r>
      <w:proofErr w:type="gramStart"/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W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>ith</w:t>
      </w:r>
      <w:proofErr w:type="gramEnd"/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M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ultiple </w:t>
      </w:r>
      <w:r w:rsidR="004918AA">
        <w:rPr>
          <w:rFonts w:ascii="Times New Roman" w:eastAsia="MS Mincho" w:hAnsi="Times New Roman" w:cs="Times New Roman"/>
          <w:b/>
          <w:bCs/>
          <w:sz w:val="24"/>
          <w:szCs w:val="24"/>
        </w:rPr>
        <w:t>S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>clerosis (N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88255B">
        <w:rPr>
          <w:rFonts w:ascii="Times New Roman" w:eastAsia="MS Mincho" w:hAnsi="Times New Roman" w:cs="Times New Roman"/>
          <w:b/>
          <w:bCs/>
          <w:sz w:val="24"/>
          <w:szCs w:val="24"/>
        </w:rPr>
        <w:t>22)</w:t>
      </w:r>
    </w:p>
    <w:p w14:paraId="1D7DCDED" w14:textId="77777777" w:rsidR="0088255B" w:rsidRPr="0088255B" w:rsidRDefault="0088255B" w:rsidP="0088255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337"/>
      </w:tblGrid>
      <w:tr w:rsidR="0088255B" w:rsidRPr="0088255B" w14:paraId="1F62C3E7" w14:textId="77777777" w:rsidTr="00E74E8D">
        <w:trPr>
          <w:trHeight w:val="412"/>
        </w:trPr>
        <w:tc>
          <w:tcPr>
            <w:tcW w:w="9051" w:type="dxa"/>
            <w:gridSpan w:val="4"/>
            <w:tcBorders>
              <w:top w:val="single" w:sz="4" w:space="0" w:color="auto"/>
              <w:bottom w:val="nil"/>
            </w:tcBorders>
          </w:tcPr>
          <w:p w14:paraId="7E51B391" w14:textId="15BF8F37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BVMT</w:t>
            </w:r>
            <w:r w:rsidR="00772B1E"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-R</w:t>
            </w: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(raw score)</w:t>
            </w:r>
          </w:p>
        </w:tc>
      </w:tr>
      <w:tr w:rsidR="0088255B" w:rsidRPr="0088255B" w14:paraId="0A236B85" w14:textId="77777777" w:rsidTr="00E74E8D">
        <w:trPr>
          <w:trHeight w:val="266"/>
        </w:trPr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14:paraId="2B024312" w14:textId="77777777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14:paraId="10D3CE54" w14:textId="77777777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14:paraId="289F1641" w14:textId="77777777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SE B</w:t>
            </w:r>
          </w:p>
        </w:tc>
        <w:tc>
          <w:tcPr>
            <w:tcW w:w="2334" w:type="dxa"/>
            <w:tcBorders>
              <w:top w:val="nil"/>
              <w:bottom w:val="single" w:sz="4" w:space="0" w:color="auto"/>
            </w:tcBorders>
          </w:tcPr>
          <w:p w14:paraId="7A2575C1" w14:textId="77777777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88255B" w:rsidRPr="0088255B" w14:paraId="5F88369B" w14:textId="77777777" w:rsidTr="00E74E8D">
        <w:trPr>
          <w:trHeight w:val="266"/>
        </w:trPr>
        <w:tc>
          <w:tcPr>
            <w:tcW w:w="2238" w:type="dxa"/>
            <w:tcBorders>
              <w:top w:val="single" w:sz="4" w:space="0" w:color="auto"/>
            </w:tcBorders>
          </w:tcPr>
          <w:p w14:paraId="0BE09148" w14:textId="77777777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Step 1*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413220F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3B278B35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7714442C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72B34FC1" w14:textId="77777777" w:rsidTr="00E74E8D">
        <w:trPr>
          <w:trHeight w:val="281"/>
        </w:trPr>
        <w:tc>
          <w:tcPr>
            <w:tcW w:w="2238" w:type="dxa"/>
          </w:tcPr>
          <w:p w14:paraId="07A3C46F" w14:textId="171E2216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IRLS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otal</w:t>
            </w:r>
          </w:p>
        </w:tc>
        <w:tc>
          <w:tcPr>
            <w:tcW w:w="2238" w:type="dxa"/>
          </w:tcPr>
          <w:p w14:paraId="30B38DEC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-.166</w:t>
            </w:r>
          </w:p>
        </w:tc>
        <w:tc>
          <w:tcPr>
            <w:tcW w:w="2238" w:type="dxa"/>
          </w:tcPr>
          <w:p w14:paraId="7358680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.264</w:t>
            </w:r>
          </w:p>
        </w:tc>
        <w:tc>
          <w:tcPr>
            <w:tcW w:w="2334" w:type="dxa"/>
          </w:tcPr>
          <w:p w14:paraId="219BD7D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-.166</w:t>
            </w:r>
          </w:p>
        </w:tc>
      </w:tr>
      <w:tr w:rsidR="0088255B" w:rsidRPr="0088255B" w14:paraId="090C65A4" w14:textId="77777777" w:rsidTr="00E74E8D">
        <w:trPr>
          <w:trHeight w:val="266"/>
        </w:trPr>
        <w:tc>
          <w:tcPr>
            <w:tcW w:w="2238" w:type="dxa"/>
          </w:tcPr>
          <w:p w14:paraId="64078F5B" w14:textId="1756B68E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2</w:t>
            </w:r>
          </w:p>
        </w:tc>
        <w:tc>
          <w:tcPr>
            <w:tcW w:w="2238" w:type="dxa"/>
          </w:tcPr>
          <w:p w14:paraId="111373CC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-.997</w:t>
            </w:r>
          </w:p>
        </w:tc>
        <w:tc>
          <w:tcPr>
            <w:tcW w:w="2238" w:type="dxa"/>
          </w:tcPr>
          <w:p w14:paraId="324E1581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.523</w:t>
            </w:r>
          </w:p>
        </w:tc>
        <w:tc>
          <w:tcPr>
            <w:tcW w:w="2334" w:type="dxa"/>
          </w:tcPr>
          <w:p w14:paraId="789BB8C5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-.387</w:t>
            </w:r>
          </w:p>
        </w:tc>
      </w:tr>
      <w:tr w:rsidR="0088255B" w:rsidRPr="0088255B" w14:paraId="4582E18F" w14:textId="77777777" w:rsidTr="00E74E8D">
        <w:trPr>
          <w:trHeight w:val="281"/>
        </w:trPr>
        <w:tc>
          <w:tcPr>
            <w:tcW w:w="2238" w:type="dxa"/>
          </w:tcPr>
          <w:p w14:paraId="3BA3F2A9" w14:textId="27049F7B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5</w:t>
            </w:r>
          </w:p>
        </w:tc>
        <w:tc>
          <w:tcPr>
            <w:tcW w:w="2238" w:type="dxa"/>
          </w:tcPr>
          <w:p w14:paraId="1BA10C1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-.776</w:t>
            </w:r>
          </w:p>
        </w:tc>
        <w:tc>
          <w:tcPr>
            <w:tcW w:w="2238" w:type="dxa"/>
          </w:tcPr>
          <w:p w14:paraId="0C58DDB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.512</w:t>
            </w:r>
          </w:p>
        </w:tc>
        <w:tc>
          <w:tcPr>
            <w:tcW w:w="2334" w:type="dxa"/>
          </w:tcPr>
          <w:p w14:paraId="483F7546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-.343</w:t>
            </w:r>
          </w:p>
        </w:tc>
      </w:tr>
      <w:tr w:rsidR="0088255B" w:rsidRPr="0088255B" w14:paraId="63BF4148" w14:textId="77777777" w:rsidTr="00E74E8D">
        <w:trPr>
          <w:trHeight w:val="266"/>
        </w:trPr>
        <w:tc>
          <w:tcPr>
            <w:tcW w:w="2238" w:type="dxa"/>
          </w:tcPr>
          <w:p w14:paraId="491410B4" w14:textId="77777777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Step 2*</w:t>
            </w:r>
          </w:p>
        </w:tc>
        <w:tc>
          <w:tcPr>
            <w:tcW w:w="2238" w:type="dxa"/>
          </w:tcPr>
          <w:p w14:paraId="21D1967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0873618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E32F3C9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418F525B" w14:textId="77777777" w:rsidTr="00E74E8D">
        <w:trPr>
          <w:trHeight w:val="281"/>
        </w:trPr>
        <w:tc>
          <w:tcPr>
            <w:tcW w:w="2238" w:type="dxa"/>
          </w:tcPr>
          <w:p w14:paraId="3B38559A" w14:textId="44F2FF37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IRLS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otal</w:t>
            </w:r>
          </w:p>
        </w:tc>
        <w:tc>
          <w:tcPr>
            <w:tcW w:w="2238" w:type="dxa"/>
          </w:tcPr>
          <w:p w14:paraId="7B38C4B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-.162</w:t>
            </w:r>
          </w:p>
        </w:tc>
        <w:tc>
          <w:tcPr>
            <w:tcW w:w="2238" w:type="dxa"/>
          </w:tcPr>
          <w:p w14:paraId="4BE09805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.273</w:t>
            </w:r>
          </w:p>
        </w:tc>
        <w:tc>
          <w:tcPr>
            <w:tcW w:w="2334" w:type="dxa"/>
          </w:tcPr>
          <w:p w14:paraId="0234E058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-.163</w:t>
            </w:r>
          </w:p>
        </w:tc>
      </w:tr>
      <w:tr w:rsidR="0088255B" w:rsidRPr="0088255B" w14:paraId="4A034E2D" w14:textId="77777777" w:rsidTr="00E74E8D">
        <w:trPr>
          <w:trHeight w:val="266"/>
        </w:trPr>
        <w:tc>
          <w:tcPr>
            <w:tcW w:w="2238" w:type="dxa"/>
          </w:tcPr>
          <w:p w14:paraId="3257445B" w14:textId="600A3C67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2</w:t>
            </w:r>
          </w:p>
        </w:tc>
        <w:tc>
          <w:tcPr>
            <w:tcW w:w="2238" w:type="dxa"/>
          </w:tcPr>
          <w:p w14:paraId="58E612A0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-1.040</w:t>
            </w:r>
          </w:p>
        </w:tc>
        <w:tc>
          <w:tcPr>
            <w:tcW w:w="2238" w:type="dxa"/>
          </w:tcPr>
          <w:p w14:paraId="0D656D7A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.650</w:t>
            </w:r>
          </w:p>
        </w:tc>
        <w:tc>
          <w:tcPr>
            <w:tcW w:w="2334" w:type="dxa"/>
          </w:tcPr>
          <w:p w14:paraId="0725A3A3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-.404</w:t>
            </w:r>
          </w:p>
        </w:tc>
      </w:tr>
      <w:tr w:rsidR="0088255B" w:rsidRPr="0088255B" w14:paraId="53F9C288" w14:textId="77777777" w:rsidTr="00E74E8D">
        <w:trPr>
          <w:trHeight w:val="281"/>
        </w:trPr>
        <w:tc>
          <w:tcPr>
            <w:tcW w:w="2238" w:type="dxa"/>
          </w:tcPr>
          <w:p w14:paraId="7BDAE365" w14:textId="6600632D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5</w:t>
            </w:r>
          </w:p>
        </w:tc>
        <w:tc>
          <w:tcPr>
            <w:tcW w:w="2238" w:type="dxa"/>
          </w:tcPr>
          <w:p w14:paraId="17528BBC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-.789</w:t>
            </w:r>
          </w:p>
        </w:tc>
        <w:tc>
          <w:tcPr>
            <w:tcW w:w="2238" w:type="dxa"/>
          </w:tcPr>
          <w:p w14:paraId="54C77074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.538</w:t>
            </w:r>
          </w:p>
        </w:tc>
        <w:tc>
          <w:tcPr>
            <w:tcW w:w="2334" w:type="dxa"/>
          </w:tcPr>
          <w:p w14:paraId="02320516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-.349</w:t>
            </w:r>
          </w:p>
        </w:tc>
      </w:tr>
      <w:tr w:rsidR="0088255B" w:rsidRPr="0088255B" w14:paraId="148485A0" w14:textId="77777777" w:rsidTr="00E74E8D">
        <w:trPr>
          <w:trHeight w:val="266"/>
        </w:trPr>
        <w:tc>
          <w:tcPr>
            <w:tcW w:w="2238" w:type="dxa"/>
            <w:tcBorders>
              <w:bottom w:val="single" w:sz="4" w:space="0" w:color="auto"/>
            </w:tcBorders>
          </w:tcPr>
          <w:p w14:paraId="2FA8B553" w14:textId="177FE698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Sleep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c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omposite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7640FA6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.083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5D4408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.705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ABC4A8B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.026</w:t>
            </w:r>
          </w:p>
        </w:tc>
      </w:tr>
      <w:tr w:rsidR="0088255B" w:rsidRPr="0088255B" w14:paraId="154E3809" w14:textId="77777777" w:rsidTr="00E74E8D">
        <w:trPr>
          <w:trHeight w:val="281"/>
        </w:trPr>
        <w:tc>
          <w:tcPr>
            <w:tcW w:w="9051" w:type="dxa"/>
            <w:gridSpan w:val="4"/>
            <w:tcBorders>
              <w:top w:val="single" w:sz="4" w:space="0" w:color="auto"/>
              <w:bottom w:val="nil"/>
            </w:tcBorders>
          </w:tcPr>
          <w:p w14:paraId="3B06F769" w14:textId="0C6232AF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*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Model significant at </w:t>
            </w:r>
            <w:r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.05;</w:t>
            </w:r>
            <w:r w:rsidRPr="0088255B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2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= 0.507 for Step 1; </w:t>
            </w:r>
            <w:r w:rsidRPr="0088255B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R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2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= 0.507 for Step 2</w:t>
            </w:r>
          </w:p>
        </w:tc>
      </w:tr>
    </w:tbl>
    <w:p w14:paraId="48887124" w14:textId="77777777" w:rsidR="0088255B" w:rsidRPr="0088255B" w:rsidRDefault="0088255B" w:rsidP="0088255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43"/>
        <w:gridCol w:w="2243"/>
        <w:gridCol w:w="2339"/>
      </w:tblGrid>
      <w:tr w:rsidR="0088255B" w:rsidRPr="0088255B" w14:paraId="2621AA8F" w14:textId="77777777" w:rsidTr="00E74E8D">
        <w:trPr>
          <w:trHeight w:val="426"/>
        </w:trPr>
        <w:tc>
          <w:tcPr>
            <w:tcW w:w="9068" w:type="dxa"/>
            <w:gridSpan w:val="4"/>
            <w:tcBorders>
              <w:top w:val="single" w:sz="4" w:space="0" w:color="auto"/>
              <w:bottom w:val="nil"/>
            </w:tcBorders>
          </w:tcPr>
          <w:p w14:paraId="35695D00" w14:textId="3CD61122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BVMT</w:t>
            </w:r>
            <w:r w:rsidR="00772B1E"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-R</w:t>
            </w: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5A2AD2">
              <w:rPr>
                <w:rFonts w:ascii="Times New Roman" w:eastAsia="Cambria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="00772B1E"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score)</w:t>
            </w:r>
          </w:p>
        </w:tc>
      </w:tr>
      <w:tr w:rsidR="0088255B" w:rsidRPr="0088255B" w14:paraId="445C8590" w14:textId="77777777" w:rsidTr="00E74E8D">
        <w:trPr>
          <w:trHeight w:val="276"/>
        </w:trPr>
        <w:tc>
          <w:tcPr>
            <w:tcW w:w="2243" w:type="dxa"/>
            <w:tcBorders>
              <w:top w:val="nil"/>
              <w:bottom w:val="single" w:sz="4" w:space="0" w:color="auto"/>
            </w:tcBorders>
          </w:tcPr>
          <w:p w14:paraId="7498F674" w14:textId="77777777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bottom w:val="single" w:sz="4" w:space="0" w:color="auto"/>
            </w:tcBorders>
          </w:tcPr>
          <w:p w14:paraId="2B33BD6C" w14:textId="77777777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43" w:type="dxa"/>
            <w:tcBorders>
              <w:top w:val="nil"/>
              <w:bottom w:val="single" w:sz="4" w:space="0" w:color="auto"/>
            </w:tcBorders>
          </w:tcPr>
          <w:p w14:paraId="7AF6A6AE" w14:textId="77777777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SE B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14:paraId="6365683B" w14:textId="77777777" w:rsidR="0088255B" w:rsidRPr="005A2AD2" w:rsidRDefault="0088255B" w:rsidP="0088255B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5A2AD2">
              <w:rPr>
                <w:rFonts w:ascii="Times New Roman" w:eastAsia="Cambria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88255B" w:rsidRPr="0088255B" w14:paraId="251E7F78" w14:textId="77777777" w:rsidTr="00E74E8D">
        <w:trPr>
          <w:trHeight w:val="276"/>
        </w:trPr>
        <w:tc>
          <w:tcPr>
            <w:tcW w:w="2243" w:type="dxa"/>
            <w:tcBorders>
              <w:top w:val="single" w:sz="4" w:space="0" w:color="auto"/>
            </w:tcBorders>
          </w:tcPr>
          <w:p w14:paraId="2C7CAEE5" w14:textId="77777777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Step 1*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464E48E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444FAB39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3F68735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56265F6D" w14:textId="77777777" w:rsidTr="00E74E8D">
        <w:trPr>
          <w:trHeight w:val="291"/>
        </w:trPr>
        <w:tc>
          <w:tcPr>
            <w:tcW w:w="2243" w:type="dxa"/>
          </w:tcPr>
          <w:p w14:paraId="1E0CD96A" w14:textId="35F01FDF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IRLS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otal</w:t>
            </w:r>
          </w:p>
        </w:tc>
        <w:tc>
          <w:tcPr>
            <w:tcW w:w="2243" w:type="dxa"/>
          </w:tcPr>
          <w:p w14:paraId="6DFD8189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-.032</w:t>
            </w:r>
          </w:p>
        </w:tc>
        <w:tc>
          <w:tcPr>
            <w:tcW w:w="2243" w:type="dxa"/>
          </w:tcPr>
          <w:p w14:paraId="315F504B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.059</w:t>
            </w:r>
          </w:p>
        </w:tc>
        <w:tc>
          <w:tcPr>
            <w:tcW w:w="2339" w:type="dxa"/>
          </w:tcPr>
          <w:p w14:paraId="309819E6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-.161</w:t>
            </w:r>
          </w:p>
        </w:tc>
      </w:tr>
      <w:tr w:rsidR="0088255B" w:rsidRPr="0088255B" w14:paraId="429A9E5C" w14:textId="77777777" w:rsidTr="00E74E8D">
        <w:trPr>
          <w:trHeight w:val="276"/>
        </w:trPr>
        <w:tc>
          <w:tcPr>
            <w:tcW w:w="2243" w:type="dxa"/>
          </w:tcPr>
          <w:p w14:paraId="1927AE65" w14:textId="184C2138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2</w:t>
            </w:r>
          </w:p>
        </w:tc>
        <w:tc>
          <w:tcPr>
            <w:tcW w:w="2243" w:type="dxa"/>
          </w:tcPr>
          <w:p w14:paraId="225A0B58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-.166</w:t>
            </w:r>
          </w:p>
        </w:tc>
        <w:tc>
          <w:tcPr>
            <w:tcW w:w="2243" w:type="dxa"/>
          </w:tcPr>
          <w:p w14:paraId="737200B6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.126</w:t>
            </w:r>
          </w:p>
        </w:tc>
        <w:tc>
          <w:tcPr>
            <w:tcW w:w="2339" w:type="dxa"/>
          </w:tcPr>
          <w:p w14:paraId="77924CD6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-.328</w:t>
            </w:r>
          </w:p>
        </w:tc>
      </w:tr>
      <w:tr w:rsidR="0088255B" w:rsidRPr="0088255B" w14:paraId="7E5330DF" w14:textId="77777777" w:rsidTr="00E74E8D">
        <w:trPr>
          <w:trHeight w:val="291"/>
        </w:trPr>
        <w:tc>
          <w:tcPr>
            <w:tcW w:w="2243" w:type="dxa"/>
          </w:tcPr>
          <w:p w14:paraId="40BA0990" w14:textId="7AA1CB1D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4</w:t>
            </w:r>
          </w:p>
        </w:tc>
        <w:tc>
          <w:tcPr>
            <w:tcW w:w="2243" w:type="dxa"/>
          </w:tcPr>
          <w:p w14:paraId="3C0DA07F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.085</w:t>
            </w:r>
          </w:p>
        </w:tc>
        <w:tc>
          <w:tcPr>
            <w:tcW w:w="2243" w:type="dxa"/>
          </w:tcPr>
          <w:p w14:paraId="71D2F10A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.147</w:t>
            </w:r>
          </w:p>
        </w:tc>
        <w:tc>
          <w:tcPr>
            <w:tcW w:w="2339" w:type="dxa"/>
          </w:tcPr>
          <w:p w14:paraId="447602B8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.145</w:t>
            </w:r>
          </w:p>
        </w:tc>
      </w:tr>
      <w:tr w:rsidR="0088255B" w:rsidRPr="0088255B" w14:paraId="179D74B3" w14:textId="77777777" w:rsidTr="00E74E8D">
        <w:trPr>
          <w:trHeight w:val="276"/>
        </w:trPr>
        <w:tc>
          <w:tcPr>
            <w:tcW w:w="2243" w:type="dxa"/>
          </w:tcPr>
          <w:p w14:paraId="5886C7A8" w14:textId="3245983D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5</w:t>
            </w:r>
          </w:p>
        </w:tc>
        <w:tc>
          <w:tcPr>
            <w:tcW w:w="2243" w:type="dxa"/>
          </w:tcPr>
          <w:p w14:paraId="45A6608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-.187</w:t>
            </w:r>
          </w:p>
        </w:tc>
        <w:tc>
          <w:tcPr>
            <w:tcW w:w="2243" w:type="dxa"/>
          </w:tcPr>
          <w:p w14:paraId="1AD3105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.133</w:t>
            </w:r>
          </w:p>
        </w:tc>
        <w:tc>
          <w:tcPr>
            <w:tcW w:w="2339" w:type="dxa"/>
          </w:tcPr>
          <w:p w14:paraId="2E268A89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-.422</w:t>
            </w:r>
          </w:p>
        </w:tc>
      </w:tr>
      <w:tr w:rsidR="0088255B" w:rsidRPr="0088255B" w14:paraId="2F5F5A0C" w14:textId="77777777" w:rsidTr="00E74E8D">
        <w:trPr>
          <w:trHeight w:val="291"/>
        </w:trPr>
        <w:tc>
          <w:tcPr>
            <w:tcW w:w="2243" w:type="dxa"/>
          </w:tcPr>
          <w:p w14:paraId="0E92C315" w14:textId="77777777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Step 2</w:t>
            </w:r>
          </w:p>
        </w:tc>
        <w:tc>
          <w:tcPr>
            <w:tcW w:w="2243" w:type="dxa"/>
          </w:tcPr>
          <w:p w14:paraId="2F52BE1E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454554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2591AA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8255B" w:rsidRPr="0088255B" w14:paraId="346557D9" w14:textId="77777777" w:rsidTr="00E74E8D">
        <w:trPr>
          <w:trHeight w:val="276"/>
        </w:trPr>
        <w:tc>
          <w:tcPr>
            <w:tcW w:w="2243" w:type="dxa"/>
          </w:tcPr>
          <w:p w14:paraId="780E43BE" w14:textId="766C9D40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IRLS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otal</w:t>
            </w:r>
          </w:p>
        </w:tc>
        <w:tc>
          <w:tcPr>
            <w:tcW w:w="2243" w:type="dxa"/>
          </w:tcPr>
          <w:p w14:paraId="5649C88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-.033</w:t>
            </w:r>
          </w:p>
        </w:tc>
        <w:tc>
          <w:tcPr>
            <w:tcW w:w="2243" w:type="dxa"/>
          </w:tcPr>
          <w:p w14:paraId="679E0010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.060</w:t>
            </w:r>
          </w:p>
        </w:tc>
        <w:tc>
          <w:tcPr>
            <w:tcW w:w="2339" w:type="dxa"/>
          </w:tcPr>
          <w:p w14:paraId="337541A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-.170</w:t>
            </w:r>
          </w:p>
        </w:tc>
      </w:tr>
      <w:tr w:rsidR="0088255B" w:rsidRPr="0088255B" w14:paraId="16F133CD" w14:textId="77777777" w:rsidTr="00E74E8D">
        <w:trPr>
          <w:trHeight w:val="291"/>
        </w:trPr>
        <w:tc>
          <w:tcPr>
            <w:tcW w:w="2243" w:type="dxa"/>
          </w:tcPr>
          <w:p w14:paraId="2EE7FD0B" w14:textId="16B76450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2</w:t>
            </w:r>
          </w:p>
        </w:tc>
        <w:tc>
          <w:tcPr>
            <w:tcW w:w="2243" w:type="dxa"/>
          </w:tcPr>
          <w:p w14:paraId="14E3675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-.125</w:t>
            </w:r>
          </w:p>
        </w:tc>
        <w:tc>
          <w:tcPr>
            <w:tcW w:w="2243" w:type="dxa"/>
          </w:tcPr>
          <w:p w14:paraId="73002DFF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.143</w:t>
            </w:r>
          </w:p>
        </w:tc>
        <w:tc>
          <w:tcPr>
            <w:tcW w:w="2339" w:type="dxa"/>
          </w:tcPr>
          <w:p w14:paraId="68F19515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-.248</w:t>
            </w:r>
          </w:p>
        </w:tc>
      </w:tr>
      <w:tr w:rsidR="0088255B" w:rsidRPr="0088255B" w14:paraId="2F0E91F6" w14:textId="77777777" w:rsidTr="00E74E8D">
        <w:trPr>
          <w:trHeight w:val="276"/>
        </w:trPr>
        <w:tc>
          <w:tcPr>
            <w:tcW w:w="2243" w:type="dxa"/>
          </w:tcPr>
          <w:p w14:paraId="3E5D0BE6" w14:textId="759A81D3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4</w:t>
            </w:r>
          </w:p>
        </w:tc>
        <w:tc>
          <w:tcPr>
            <w:tcW w:w="2243" w:type="dxa"/>
          </w:tcPr>
          <w:p w14:paraId="129E5AE3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.125</w:t>
            </w:r>
          </w:p>
        </w:tc>
        <w:tc>
          <w:tcPr>
            <w:tcW w:w="2243" w:type="dxa"/>
          </w:tcPr>
          <w:p w14:paraId="60117242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.163</w:t>
            </w:r>
          </w:p>
        </w:tc>
        <w:tc>
          <w:tcPr>
            <w:tcW w:w="2339" w:type="dxa"/>
          </w:tcPr>
          <w:p w14:paraId="185925DF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.214</w:t>
            </w:r>
          </w:p>
        </w:tc>
      </w:tr>
      <w:tr w:rsidR="0088255B" w:rsidRPr="0088255B" w14:paraId="385B37A4" w14:textId="77777777" w:rsidTr="00E74E8D">
        <w:trPr>
          <w:trHeight w:val="291"/>
        </w:trPr>
        <w:tc>
          <w:tcPr>
            <w:tcW w:w="2243" w:type="dxa"/>
          </w:tcPr>
          <w:p w14:paraId="5D025BD0" w14:textId="40B6AE7B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RLS-6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tem 5</w:t>
            </w:r>
          </w:p>
        </w:tc>
        <w:tc>
          <w:tcPr>
            <w:tcW w:w="2243" w:type="dxa"/>
          </w:tcPr>
          <w:p w14:paraId="3E892569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-.190</w:t>
            </w:r>
          </w:p>
        </w:tc>
        <w:tc>
          <w:tcPr>
            <w:tcW w:w="2243" w:type="dxa"/>
          </w:tcPr>
          <w:p w14:paraId="2E6D07BC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2339" w:type="dxa"/>
          </w:tcPr>
          <w:p w14:paraId="27CE81E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-.428</w:t>
            </w:r>
          </w:p>
        </w:tc>
      </w:tr>
      <w:tr w:rsidR="0088255B" w:rsidRPr="0088255B" w14:paraId="16A64563" w14:textId="77777777" w:rsidTr="00E74E8D">
        <w:trPr>
          <w:trHeight w:val="276"/>
        </w:trPr>
        <w:tc>
          <w:tcPr>
            <w:tcW w:w="2243" w:type="dxa"/>
            <w:tcBorders>
              <w:bottom w:val="single" w:sz="4" w:space="0" w:color="auto"/>
            </w:tcBorders>
          </w:tcPr>
          <w:p w14:paraId="1E72608D" w14:textId="1957D4C3" w:rsidR="0088255B" w:rsidRPr="0088255B" w:rsidRDefault="0088255B" w:rsidP="0088255B">
            <w:pPr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Sleep </w:t>
            </w:r>
            <w:r w:rsidR="004918AA">
              <w:rPr>
                <w:rFonts w:ascii="Times New Roman" w:eastAsia="Cambria" w:hAnsi="Times New Roman" w:cs="Times New Roman"/>
                <w:sz w:val="24"/>
                <w:szCs w:val="24"/>
              </w:rPr>
              <w:t>c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omposite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24EED020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-.105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78B3195D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.167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09E0F867" w14:textId="77777777" w:rsidR="0088255B" w:rsidRPr="0088255B" w:rsidRDefault="0088255B" w:rsidP="0088255B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-.169</w:t>
            </w:r>
          </w:p>
        </w:tc>
      </w:tr>
      <w:tr w:rsidR="0088255B" w:rsidRPr="0088255B" w14:paraId="1030C45F" w14:textId="77777777" w:rsidTr="00E74E8D">
        <w:trPr>
          <w:trHeight w:val="291"/>
        </w:trPr>
        <w:tc>
          <w:tcPr>
            <w:tcW w:w="9068" w:type="dxa"/>
            <w:gridSpan w:val="4"/>
            <w:tcBorders>
              <w:top w:val="single" w:sz="4" w:space="0" w:color="auto"/>
              <w:bottom w:val="nil"/>
            </w:tcBorders>
          </w:tcPr>
          <w:p w14:paraId="03C0A2C3" w14:textId="496C2774" w:rsidR="0088255B" w:rsidRPr="0088255B" w:rsidRDefault="0088255B" w:rsidP="0088255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8255B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*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Model significant at </w:t>
            </w:r>
            <w:r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>.05;</w:t>
            </w:r>
            <w:r w:rsidRPr="0088255B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2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= 0.414 for Step 1; </w:t>
            </w:r>
            <w:r w:rsidRPr="0088255B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R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2</w:t>
            </w:r>
            <w:r w:rsidRPr="008825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= 0.428 for Step 2</w:t>
            </w:r>
          </w:p>
        </w:tc>
      </w:tr>
    </w:tbl>
    <w:p w14:paraId="39EA2676" w14:textId="77777777" w:rsidR="0088255B" w:rsidRPr="0088255B" w:rsidRDefault="0088255B" w:rsidP="0088255B">
      <w:pPr>
        <w:spacing w:after="0" w:line="48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917E38C" w14:textId="77777777" w:rsidR="0088255B" w:rsidRDefault="0088255B"/>
    <w:p w14:paraId="27FD2A00" w14:textId="348155E4" w:rsidR="00ED1A7C" w:rsidRPr="00ED1A7C" w:rsidRDefault="00ED1A7C">
      <w:pPr>
        <w:sectPr w:rsidR="00ED1A7C" w:rsidRPr="00ED1A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8255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Figure S1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. Scatterplots of </w:t>
      </w:r>
      <w:r>
        <w:rPr>
          <w:rFonts w:ascii="Times New Roman" w:hAnsi="Times New Roman" w:cs="Times New Roman"/>
          <w:b/>
          <w:bCs/>
          <w:shd w:val="clear" w:color="auto" w:fill="FFFFFF"/>
        </w:rPr>
        <w:t>A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ssociations </w:t>
      </w:r>
      <w:r>
        <w:rPr>
          <w:rFonts w:ascii="Times New Roman" w:hAnsi="Times New Roman" w:cs="Times New Roman"/>
          <w:b/>
          <w:bCs/>
          <w:shd w:val="clear" w:color="auto" w:fill="FFFFFF"/>
        </w:rPr>
        <w:t>B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etween </w:t>
      </w:r>
      <w:r>
        <w:rPr>
          <w:rFonts w:ascii="Times New Roman" w:hAnsi="Times New Roman" w:cs="Times New Roman"/>
          <w:b/>
          <w:bCs/>
          <w:shd w:val="clear" w:color="auto" w:fill="FFFFFF"/>
        </w:rPr>
        <w:t>C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ognitive </w:t>
      </w:r>
      <w:r>
        <w:rPr>
          <w:rFonts w:ascii="Times New Roman" w:hAnsi="Times New Roman" w:cs="Times New Roman"/>
          <w:b/>
          <w:bCs/>
          <w:shd w:val="clear" w:color="auto" w:fill="FFFFFF"/>
        </w:rPr>
        <w:t>F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unction </w:t>
      </w:r>
      <w:r>
        <w:rPr>
          <w:rFonts w:ascii="Times New Roman" w:hAnsi="Times New Roman" w:cs="Times New Roman"/>
          <w:b/>
          <w:bCs/>
          <w:shd w:val="clear" w:color="auto" w:fill="FFFFFF"/>
        </w:rPr>
        <w:t>O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utcomes and </w:t>
      </w:r>
      <w:r>
        <w:rPr>
          <w:rFonts w:ascii="Times New Roman" w:hAnsi="Times New Roman" w:cs="Times New Roman"/>
          <w:b/>
          <w:bCs/>
          <w:shd w:val="clear" w:color="auto" w:fill="FFFFFF"/>
        </w:rPr>
        <w:t>R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estless </w:t>
      </w:r>
      <w:r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egs </w:t>
      </w:r>
      <w:r>
        <w:rPr>
          <w:rFonts w:ascii="Times New Roman" w:hAnsi="Times New Roman" w:cs="Times New Roman"/>
          <w:b/>
          <w:bCs/>
          <w:shd w:val="clear" w:color="auto" w:fill="FFFFFF"/>
        </w:rPr>
        <w:t>S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yndrome </w:t>
      </w:r>
      <w:r>
        <w:rPr>
          <w:rFonts w:ascii="Times New Roman" w:hAnsi="Times New Roman" w:cs="Times New Roman"/>
          <w:b/>
          <w:bCs/>
          <w:shd w:val="clear" w:color="auto" w:fill="FFFFFF"/>
        </w:rPr>
        <w:t>S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ymptoms in </w:t>
      </w:r>
      <w:r>
        <w:rPr>
          <w:rFonts w:ascii="Times New Roman" w:hAnsi="Times New Roman" w:cs="Times New Roman"/>
          <w:b/>
          <w:bCs/>
          <w:shd w:val="clear" w:color="auto" w:fill="FFFFFF"/>
        </w:rPr>
        <w:t>A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dults with </w:t>
      </w:r>
      <w:r>
        <w:rPr>
          <w:rFonts w:ascii="Times New Roman" w:hAnsi="Times New Roman" w:cs="Times New Roman"/>
          <w:b/>
          <w:bCs/>
          <w:shd w:val="clear" w:color="auto" w:fill="FFFFFF"/>
        </w:rPr>
        <w:t>M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ultiple </w:t>
      </w:r>
      <w:r>
        <w:rPr>
          <w:rFonts w:ascii="Times New Roman" w:hAnsi="Times New Roman" w:cs="Times New Roman"/>
          <w:b/>
          <w:bCs/>
          <w:shd w:val="clear" w:color="auto" w:fill="FFFFFF"/>
        </w:rPr>
        <w:t>S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clerosis and </w:t>
      </w:r>
      <w:r>
        <w:rPr>
          <w:rFonts w:ascii="Times New Roman" w:hAnsi="Times New Roman" w:cs="Times New Roman"/>
          <w:b/>
          <w:bCs/>
          <w:shd w:val="clear" w:color="auto" w:fill="FFFFFF"/>
        </w:rPr>
        <w:t>R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estless </w:t>
      </w:r>
      <w:r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 xml:space="preserve">egs </w:t>
      </w:r>
      <w:r>
        <w:rPr>
          <w:rFonts w:ascii="Times New Roman" w:hAnsi="Times New Roman" w:cs="Times New Roman"/>
          <w:b/>
          <w:bCs/>
          <w:shd w:val="clear" w:color="auto" w:fill="FFFFFF"/>
        </w:rPr>
        <w:t>S</w:t>
      </w:r>
      <w:r w:rsidRPr="0088255B">
        <w:rPr>
          <w:rFonts w:ascii="Times New Roman" w:hAnsi="Times New Roman" w:cs="Times New Roman"/>
          <w:b/>
          <w:bCs/>
          <w:shd w:val="clear" w:color="auto" w:fill="FFFFFF"/>
        </w:rPr>
        <w:t>yndrome</w:t>
      </w:r>
    </w:p>
    <w:p w14:paraId="371B3C0B" w14:textId="495C54B2" w:rsidR="0088255B" w:rsidRPr="0088255B" w:rsidRDefault="00ED1A7C" w:rsidP="0088255B">
      <w:pPr>
        <w:spacing w:after="0" w:line="240" w:lineRule="auto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6A7FCC1" wp14:editId="15DA6200">
            <wp:extent cx="8244534" cy="5463540"/>
            <wp:effectExtent l="0" t="0" r="0" b="381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937" cy="547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6AF1D" w14:textId="714B151A" w:rsidR="0088255B" w:rsidRDefault="0088255B"/>
    <w:sectPr w:rsidR="0088255B" w:rsidSect="0088255B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714F" w14:textId="77777777" w:rsidR="00E04C78" w:rsidRDefault="00E04C78">
      <w:pPr>
        <w:spacing w:after="0" w:line="240" w:lineRule="auto"/>
      </w:pPr>
      <w:r>
        <w:separator/>
      </w:r>
    </w:p>
  </w:endnote>
  <w:endnote w:type="continuationSeparator" w:id="0">
    <w:p w14:paraId="25F0B17D" w14:textId="77777777" w:rsidR="00E04C78" w:rsidRDefault="00E0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Pro-BookIta">
    <w:altName w:val="MetaPro-BookIta"/>
    <w:panose1 w:val="020B06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8B05" w14:textId="77777777" w:rsidR="00ED1A7C" w:rsidRDefault="00ED1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F1BC" w14:textId="77777777" w:rsidR="00ED1A7C" w:rsidRDefault="00ED1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6909" w14:textId="77777777" w:rsidR="00ED1A7C" w:rsidRDefault="00ED1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0A93" w14:textId="77777777" w:rsidR="00E04C78" w:rsidRDefault="00E04C78">
      <w:pPr>
        <w:spacing w:after="0" w:line="240" w:lineRule="auto"/>
      </w:pPr>
      <w:r>
        <w:separator/>
      </w:r>
    </w:p>
  </w:footnote>
  <w:footnote w:type="continuationSeparator" w:id="0">
    <w:p w14:paraId="64C6657C" w14:textId="77777777" w:rsidR="00E04C78" w:rsidRDefault="00E0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648D" w14:textId="77777777" w:rsidR="00ED1A7C" w:rsidRDefault="00ED1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D884" w14:textId="4DB22CED" w:rsidR="00ED1A7C" w:rsidRDefault="0005210A" w:rsidP="00ED1A7C">
    <w:pPr>
      <w:pStyle w:val="Pa46"/>
      <w:spacing w:after="80"/>
      <w:rPr>
        <w:rFonts w:cs="MetaPro-BookIta"/>
        <w:color w:val="221E1F"/>
        <w:sz w:val="16"/>
        <w:szCs w:val="16"/>
      </w:rPr>
    </w:pPr>
    <w:bookmarkStart w:id="0" w:name="_Hlk33692026"/>
    <w:bookmarkStart w:id="1" w:name="_Hlk78797511"/>
    <w:bookmarkStart w:id="2" w:name="_Hlk63762409"/>
    <w:r w:rsidRPr="00EC44F6">
      <w:rPr>
        <w:rFonts w:ascii="Times New Roman" w:hAnsi="Times New Roman"/>
        <w:i/>
        <w:sz w:val="18"/>
        <w:szCs w:val="18"/>
      </w:rPr>
      <w:t xml:space="preserve">Supplementary online-only material for </w:t>
    </w:r>
    <w:r w:rsidRPr="0005210A">
      <w:rPr>
        <w:rFonts w:ascii="Times New Roman" w:hAnsi="Times New Roman"/>
        <w:i/>
        <w:sz w:val="18"/>
        <w:szCs w:val="18"/>
      </w:rPr>
      <w:t xml:space="preserve">Cederberg KLJ, Mathison B, Schuetz ML, </w:t>
    </w:r>
    <w:proofErr w:type="spellStart"/>
    <w:r w:rsidRPr="0005210A">
      <w:rPr>
        <w:rFonts w:ascii="Times New Roman" w:hAnsi="Times New Roman"/>
        <w:i/>
        <w:sz w:val="18"/>
        <w:szCs w:val="18"/>
      </w:rPr>
      <w:t>Motl</w:t>
    </w:r>
    <w:proofErr w:type="spellEnd"/>
    <w:r w:rsidRPr="0005210A">
      <w:rPr>
        <w:rFonts w:ascii="Times New Roman" w:hAnsi="Times New Roman"/>
        <w:i/>
        <w:sz w:val="18"/>
        <w:szCs w:val="18"/>
      </w:rPr>
      <w:t xml:space="preserve"> RW</w:t>
    </w:r>
    <w:r w:rsidRPr="00EC44F6">
      <w:rPr>
        <w:rFonts w:ascii="Times New Roman" w:hAnsi="Times New Roman"/>
        <w:i/>
        <w:sz w:val="18"/>
        <w:szCs w:val="18"/>
      </w:rPr>
      <w:t xml:space="preserve">: </w:t>
    </w:r>
    <w:r w:rsidRPr="0005210A">
      <w:rPr>
        <w:rFonts w:ascii="Times New Roman" w:hAnsi="Times New Roman"/>
        <w:i/>
        <w:sz w:val="18"/>
        <w:szCs w:val="18"/>
      </w:rPr>
      <w:t>Restless legs syndrome severity and cognitive function in adults with multiple sclerosis: an exploratory pilot study</w:t>
    </w:r>
    <w:r w:rsidRPr="00EC44F6">
      <w:rPr>
        <w:rFonts w:ascii="Times New Roman" w:hAnsi="Times New Roman"/>
        <w:i/>
        <w:sz w:val="18"/>
        <w:szCs w:val="18"/>
      </w:rPr>
      <w:t>. Int J MS Care</w:t>
    </w:r>
    <w:bookmarkEnd w:id="0"/>
    <w:r w:rsidRPr="00EC44F6">
      <w:rPr>
        <w:rFonts w:ascii="Times New Roman" w:hAnsi="Times New Roman"/>
        <w:i/>
        <w:sz w:val="18"/>
        <w:szCs w:val="18"/>
      </w:rPr>
      <w:t>.</w:t>
    </w:r>
    <w:bookmarkEnd w:id="1"/>
    <w:bookmarkEnd w:id="2"/>
    <w:r w:rsidR="002D3834">
      <w:rPr>
        <w:rFonts w:ascii="Times New Roman" w:hAnsi="Times New Roman"/>
        <w:i/>
        <w:sz w:val="18"/>
        <w:szCs w:val="18"/>
      </w:rPr>
      <w:t xml:space="preserve"> 2022;24(4):</w:t>
    </w:r>
    <w:r w:rsidR="00ED1A7C">
      <w:rPr>
        <w:rFonts w:ascii="Times New Roman" w:hAnsi="Times New Roman"/>
        <w:i/>
        <w:sz w:val="18"/>
        <w:szCs w:val="18"/>
      </w:rPr>
      <w:t xml:space="preserve">154-161. doi:10.7224/1537-2073.2020-120 </w:t>
    </w:r>
  </w:p>
  <w:p w14:paraId="39EF034E" w14:textId="0681B574" w:rsidR="0005210A" w:rsidRDefault="0005210A">
    <w:pPr>
      <w:pStyle w:val="Header"/>
    </w:pPr>
  </w:p>
  <w:p w14:paraId="48B7E377" w14:textId="77777777" w:rsidR="0005210A" w:rsidRDefault="00052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7C80" w14:textId="77777777" w:rsidR="00ED1A7C" w:rsidRDefault="00ED1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5B"/>
    <w:rsid w:val="00024DF2"/>
    <w:rsid w:val="0005210A"/>
    <w:rsid w:val="00074F3A"/>
    <w:rsid w:val="000D7774"/>
    <w:rsid w:val="00180BAE"/>
    <w:rsid w:val="001D004B"/>
    <w:rsid w:val="002D3834"/>
    <w:rsid w:val="0030291F"/>
    <w:rsid w:val="003C05CE"/>
    <w:rsid w:val="004918AA"/>
    <w:rsid w:val="005A2AD2"/>
    <w:rsid w:val="00643CC3"/>
    <w:rsid w:val="006D44A2"/>
    <w:rsid w:val="00772B1E"/>
    <w:rsid w:val="0088255B"/>
    <w:rsid w:val="008A5384"/>
    <w:rsid w:val="00923B92"/>
    <w:rsid w:val="00CD1FCE"/>
    <w:rsid w:val="00CD2CB7"/>
    <w:rsid w:val="00E04C78"/>
    <w:rsid w:val="00E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80B9B"/>
  <w15:chartTrackingRefBased/>
  <w15:docId w15:val="{9B8EB358-0201-488A-A71F-BCD6483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8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255B"/>
    <w:pPr>
      <w:tabs>
        <w:tab w:val="center" w:pos="4680"/>
        <w:tab w:val="right" w:pos="9360"/>
      </w:tabs>
      <w:spacing w:after="0" w:line="240" w:lineRule="auto"/>
    </w:pPr>
    <w:rPr>
      <w:rFonts w:eastAsia="MS Minch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255B"/>
    <w:rPr>
      <w:rFonts w:eastAsia="MS Mincho"/>
      <w:sz w:val="24"/>
      <w:szCs w:val="24"/>
    </w:rPr>
  </w:style>
  <w:style w:type="table" w:styleId="TableGrid">
    <w:name w:val="Table Grid"/>
    <w:basedOn w:val="TableNormal"/>
    <w:uiPriority w:val="39"/>
    <w:rsid w:val="0088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0A"/>
  </w:style>
  <w:style w:type="paragraph" w:styleId="Revision">
    <w:name w:val="Revision"/>
    <w:hidden/>
    <w:uiPriority w:val="99"/>
    <w:semiHidden/>
    <w:rsid w:val="005A2AD2"/>
    <w:pPr>
      <w:spacing w:after="0" w:line="240" w:lineRule="auto"/>
    </w:pPr>
  </w:style>
  <w:style w:type="paragraph" w:customStyle="1" w:styleId="Pa46">
    <w:name w:val="Pa4_6"/>
    <w:basedOn w:val="Normal"/>
    <w:next w:val="Normal"/>
    <w:uiPriority w:val="99"/>
    <w:rsid w:val="00ED1A7C"/>
    <w:pPr>
      <w:autoSpaceDE w:val="0"/>
      <w:autoSpaceDN w:val="0"/>
      <w:adjustRightInd w:val="0"/>
      <w:spacing w:after="0" w:line="241" w:lineRule="atLeast"/>
    </w:pPr>
    <w:rPr>
      <w:rFonts w:ascii="MetaPro-BookIta" w:hAnsi="MetaPro-BookIta"/>
      <w:sz w:val="24"/>
      <w:szCs w:val="24"/>
    </w:rPr>
  </w:style>
  <w:style w:type="character" w:customStyle="1" w:styleId="A46">
    <w:name w:val="A4_6"/>
    <w:uiPriority w:val="99"/>
    <w:rsid w:val="00ED1A7C"/>
    <w:rPr>
      <w:rFonts w:cs="MetaPro-BookIta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847F7507674AB4873E3BB22AABAB" ma:contentTypeVersion="13" ma:contentTypeDescription="Create a new document." ma:contentTypeScope="" ma:versionID="0f43a9a2b68742725e43a0a24a80a584">
  <xsd:schema xmlns:xsd="http://www.w3.org/2001/XMLSchema" xmlns:xs="http://www.w3.org/2001/XMLSchema" xmlns:p="http://schemas.microsoft.com/office/2006/metadata/properties" xmlns:ns2="4a5cf21a-9d5b-4f48-a6ac-d1d2e6d3941c" xmlns:ns3="977ee2f7-3869-45a9-b5f6-09cff150d702" targetNamespace="http://schemas.microsoft.com/office/2006/metadata/properties" ma:root="true" ma:fieldsID="8aa07962805c5a4f954667b85fd06be6" ns2:_="" ns3:_="">
    <xsd:import namespace="4a5cf21a-9d5b-4f48-a6ac-d1d2e6d3941c"/>
    <xsd:import namespace="977ee2f7-3869-45a9-b5f6-09cff150d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f21a-9d5b-4f48-a6ac-d1d2e6d3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ee2f7-3869-45a9-b5f6-09cff150d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081AB-49CF-4EC2-89C5-FFB9E2A2C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2A985-0300-4F77-A0B6-F91C90FAA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820EE-FFEE-4401-B338-81D19926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cf21a-9d5b-4f48-a6ac-d1d2e6d3941c"/>
    <ds:schemaRef ds:uri="977ee2f7-3869-45a9-b5f6-09cff150d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Gillette</dc:creator>
  <cp:keywords/>
  <dc:description/>
  <cp:lastModifiedBy>Erin Gyomber</cp:lastModifiedBy>
  <cp:revision>5</cp:revision>
  <dcterms:created xsi:type="dcterms:W3CDTF">2021-11-10T21:42:00Z</dcterms:created>
  <dcterms:modified xsi:type="dcterms:W3CDTF">2022-07-06T15:51:00Z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0x010100B043847F7507674AB4873E3BB22AABAB</vt:lpwstr>
  </property>
</Properties>
</file>