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790" w14:textId="77777777" w:rsidR="00010044" w:rsidRDefault="00010044">
      <w:pPr>
        <w:pStyle w:val="Title"/>
        <w:jc w:val="center"/>
        <w:rPr>
          <w:rFonts w:ascii="Arial" w:eastAsia="Arial" w:hAnsi="Arial" w:cs="Arial"/>
          <w:sz w:val="36"/>
          <w:szCs w:val="36"/>
        </w:rPr>
      </w:pPr>
    </w:p>
    <w:p w14:paraId="644DA2F4" w14:textId="0BCAE5A7" w:rsidR="00991D6F" w:rsidRPr="00B04438" w:rsidRDefault="000B69E1" w:rsidP="00B04438">
      <w:pPr>
        <w:pStyle w:val="Title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Nominations for </w:t>
      </w:r>
      <w:r w:rsidR="00470283">
        <w:rPr>
          <w:rFonts w:ascii="Arial" w:eastAsia="Arial" w:hAnsi="Arial" w:cs="Arial"/>
          <w:sz w:val="36"/>
          <w:szCs w:val="36"/>
        </w:rPr>
        <w:t>202</w:t>
      </w:r>
      <w:r w:rsidR="00826AC7">
        <w:rPr>
          <w:rFonts w:ascii="Arial" w:eastAsia="Arial" w:hAnsi="Arial" w:cs="Arial"/>
          <w:sz w:val="36"/>
          <w:szCs w:val="36"/>
        </w:rPr>
        <w:t>4</w:t>
      </w:r>
      <w:r w:rsidR="00470283">
        <w:rPr>
          <w:rFonts w:ascii="Arial" w:eastAsia="Arial" w:hAnsi="Arial" w:cs="Arial"/>
          <w:sz w:val="36"/>
          <w:szCs w:val="36"/>
        </w:rPr>
        <w:t xml:space="preserve"> Emerging Leaders in Healthcare Award</w:t>
      </w:r>
    </w:p>
    <w:p w14:paraId="704E1D48" w14:textId="77777777" w:rsidR="00B04438" w:rsidRDefault="00B04438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2F6" w14:textId="583D627B" w:rsidR="00991D6F" w:rsidRDefault="0047028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will profile the </w:t>
      </w:r>
      <w:r>
        <w:rPr>
          <w:rFonts w:ascii="Arial" w:eastAsia="Arial" w:hAnsi="Arial" w:cs="Arial"/>
          <w:i/>
          <w:sz w:val="28"/>
          <w:szCs w:val="28"/>
        </w:rPr>
        <w:t>MHE</w:t>
      </w:r>
      <w:r>
        <w:rPr>
          <w:rFonts w:ascii="Arial" w:eastAsia="Arial" w:hAnsi="Arial" w:cs="Arial"/>
          <w:sz w:val="28"/>
          <w:szCs w:val="28"/>
        </w:rPr>
        <w:t xml:space="preserve"> Emerging Leaders in Healthcare in </w:t>
      </w:r>
      <w:r w:rsidR="00642515"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C40D4">
        <w:rPr>
          <w:rFonts w:ascii="Arial" w:eastAsia="Arial" w:hAnsi="Arial" w:cs="Arial"/>
          <w:sz w:val="28"/>
          <w:szCs w:val="28"/>
        </w:rPr>
        <w:t xml:space="preserve">August </w:t>
      </w:r>
      <w:r>
        <w:rPr>
          <w:rFonts w:ascii="Arial" w:eastAsia="Arial" w:hAnsi="Arial" w:cs="Arial"/>
          <w:sz w:val="28"/>
          <w:szCs w:val="28"/>
        </w:rPr>
        <w:t xml:space="preserve"> 202</w:t>
      </w:r>
      <w:r w:rsidR="00CC40D4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42515">
        <w:rPr>
          <w:rFonts w:ascii="Arial" w:eastAsia="Arial" w:hAnsi="Arial" w:cs="Arial"/>
          <w:sz w:val="28"/>
          <w:szCs w:val="28"/>
        </w:rPr>
        <w:t xml:space="preserve">print </w:t>
      </w:r>
      <w:r>
        <w:rPr>
          <w:rFonts w:ascii="Arial" w:eastAsia="Arial" w:hAnsi="Arial" w:cs="Arial"/>
          <w:sz w:val="28"/>
          <w:szCs w:val="28"/>
        </w:rPr>
        <w:t xml:space="preserve">issue and feature them </w:t>
      </w:r>
      <w:r w:rsidR="00514861">
        <w:rPr>
          <w:rFonts w:ascii="Arial" w:eastAsia="Arial" w:hAnsi="Arial" w:cs="Arial"/>
          <w:sz w:val="28"/>
          <w:szCs w:val="28"/>
        </w:rPr>
        <w:t xml:space="preserve">on the website that month. </w:t>
      </w:r>
      <w:r w:rsidR="00A44DD1">
        <w:rPr>
          <w:rFonts w:ascii="Arial" w:eastAsia="Arial" w:hAnsi="Arial" w:cs="Arial"/>
          <w:sz w:val="28"/>
          <w:szCs w:val="28"/>
        </w:rPr>
        <w:t xml:space="preserve">This </w:t>
      </w:r>
      <w:r w:rsidR="009D1C08">
        <w:rPr>
          <w:rFonts w:ascii="Arial" w:eastAsia="Arial" w:hAnsi="Arial" w:cs="Arial"/>
          <w:sz w:val="28"/>
          <w:szCs w:val="28"/>
        </w:rPr>
        <w:t>i</w:t>
      </w:r>
      <w:r w:rsidR="00A44DD1">
        <w:rPr>
          <w:rFonts w:ascii="Arial" w:eastAsia="Arial" w:hAnsi="Arial" w:cs="Arial"/>
          <w:sz w:val="28"/>
          <w:szCs w:val="28"/>
        </w:rPr>
        <w:t xml:space="preserve">s our favorite </w:t>
      </w:r>
      <w:r w:rsidR="009D1C08">
        <w:rPr>
          <w:rFonts w:ascii="Arial" w:eastAsia="Arial" w:hAnsi="Arial" w:cs="Arial"/>
          <w:sz w:val="28"/>
          <w:szCs w:val="28"/>
        </w:rPr>
        <w:t xml:space="preserve">cover story </w:t>
      </w:r>
      <w:r w:rsidR="00A44DD1">
        <w:rPr>
          <w:rFonts w:ascii="Arial" w:eastAsia="Arial" w:hAnsi="Arial" w:cs="Arial"/>
          <w:sz w:val="28"/>
          <w:szCs w:val="28"/>
        </w:rPr>
        <w:t>of the year, and we couldn’t put it together without your help!</w:t>
      </w:r>
    </w:p>
    <w:p w14:paraId="644DA2F7" w14:textId="2C8CF457" w:rsidR="00991D6F" w:rsidRPr="00340EB6" w:rsidRDefault="00470283" w:rsidP="00340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deadline for nominations is </w:t>
      </w:r>
      <w:r w:rsidR="00485CEE">
        <w:rPr>
          <w:rFonts w:ascii="Arial" w:eastAsia="Arial" w:hAnsi="Arial" w:cs="Arial"/>
          <w:sz w:val="28"/>
          <w:szCs w:val="28"/>
        </w:rPr>
        <w:t>April 26</w:t>
      </w:r>
      <w:r w:rsidR="001B108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 5 p.m. ET. The editors will select 1</w:t>
      </w:r>
      <w:r w:rsidR="00966C6A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finalists from among the nominees. </w:t>
      </w:r>
      <w:r w:rsidR="003F79F1">
        <w:rPr>
          <w:rFonts w:ascii="Arial" w:eastAsia="Arial" w:hAnsi="Arial" w:cs="Arial"/>
          <w:sz w:val="28"/>
          <w:szCs w:val="28"/>
        </w:rPr>
        <w:t>Email this form to Briana Contreras</w:t>
      </w:r>
      <w:r w:rsidR="003F79F1" w:rsidRPr="003F79F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A50B97">
        <w:rPr>
          <w:rFonts w:ascii="Arial" w:eastAsia="Arial" w:hAnsi="Arial" w:cs="Arial"/>
          <w:color w:val="000000"/>
          <w:sz w:val="28"/>
          <w:szCs w:val="28"/>
        </w:rPr>
        <w:t>at</w:t>
      </w:r>
      <w:r w:rsidR="003F79F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hyperlink r:id="rId8" w:history="1">
        <w:r w:rsidR="00A50B97" w:rsidRPr="00ED07E0">
          <w:rPr>
            <w:rStyle w:val="Hyperlink"/>
            <w:rFonts w:ascii="Arial" w:eastAsia="Arial" w:hAnsi="Arial" w:cs="Arial"/>
            <w:sz w:val="28"/>
            <w:szCs w:val="28"/>
          </w:rPr>
          <w:t>bcontreras@mjhlifesciences.com</w:t>
        </w:r>
      </w:hyperlink>
      <w:r w:rsidR="00A50B97">
        <w:rPr>
          <w:rFonts w:ascii="Arial" w:eastAsia="Arial" w:hAnsi="Arial" w:cs="Arial"/>
          <w:color w:val="000000"/>
          <w:sz w:val="28"/>
          <w:szCs w:val="28"/>
        </w:rPr>
        <w:t xml:space="preserve">. Please put “Emerging leader nominee” in the </w:t>
      </w:r>
      <w:r w:rsidR="00340EB6">
        <w:rPr>
          <w:rFonts w:ascii="Arial" w:eastAsia="Arial" w:hAnsi="Arial" w:cs="Arial"/>
          <w:color w:val="000000"/>
          <w:sz w:val="28"/>
          <w:szCs w:val="28"/>
        </w:rPr>
        <w:t>subject line.</w:t>
      </w:r>
    </w:p>
    <w:p w14:paraId="5DC58319" w14:textId="77777777" w:rsidR="00340EB6" w:rsidRDefault="00340EB6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2F8" w14:textId="36866B0C" w:rsidR="00991D6F" w:rsidRDefault="0047028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Nominees must be early or mid-career healthcare leaders who have worked in the field for 1</w:t>
      </w:r>
      <w:r w:rsidR="00BF7B3D"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 xml:space="preserve"> years or less.</w:t>
      </w:r>
    </w:p>
    <w:p w14:paraId="10418938" w14:textId="2564ADDE" w:rsidR="00B50BBF" w:rsidRDefault="00B50BBF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Thanks for participating!</w:t>
      </w:r>
    </w:p>
    <w:p w14:paraId="644DA2F9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2FA" w14:textId="64710E8D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Nominator: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644DA2FB" w14:textId="77777777" w:rsidR="00991D6F" w:rsidRDefault="00991D6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44DA2FC" w14:textId="3B5FE4DA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Nominator’s email: </w:t>
      </w:r>
    </w:p>
    <w:p w14:paraId="644DA2FD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2FE" w14:textId="68DB4207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Name of nominee: </w:t>
      </w:r>
    </w:p>
    <w:p w14:paraId="644DA2FF" w14:textId="77777777" w:rsidR="00991D6F" w:rsidRDefault="00991D6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44DA300" w14:textId="03311A33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Email of nominee: </w:t>
      </w:r>
    </w:p>
    <w:p w14:paraId="644DA301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2" w14:textId="0DC6C8CF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Nominee’s title as it should appear in print: </w:t>
      </w:r>
    </w:p>
    <w:p w14:paraId="644DA303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4" w14:textId="17BA8A94" w:rsidR="00991D6F" w:rsidRDefault="0047028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Company or primary </w:t>
      </w:r>
      <w:r w:rsidR="00CC40D4">
        <w:rPr>
          <w:rFonts w:ascii="Arial" w:eastAsia="Arial" w:hAnsi="Arial" w:cs="Arial"/>
          <w:b/>
          <w:sz w:val="28"/>
          <w:szCs w:val="28"/>
        </w:rPr>
        <w:t>affiliation</w:t>
      </w:r>
      <w:r w:rsidR="00602015">
        <w:rPr>
          <w:rFonts w:ascii="Arial" w:eastAsia="Arial" w:hAnsi="Arial" w:cs="Arial"/>
          <w:b/>
          <w:sz w:val="28"/>
          <w:szCs w:val="28"/>
        </w:rPr>
        <w:t xml:space="preserve"> of the nominee:</w:t>
      </w:r>
    </w:p>
    <w:p w14:paraId="644DA305" w14:textId="77777777" w:rsidR="00991D6F" w:rsidRDefault="00991D6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44DA306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7" w14:textId="77777777" w:rsidR="00991D6F" w:rsidRDefault="00470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Which sector of the healthcare industry does the nominee work in (payer, provider, education, tech)? </w:t>
      </w:r>
    </w:p>
    <w:p w14:paraId="644DA308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A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B" w14:textId="77777777" w:rsidR="00991D6F" w:rsidRDefault="00991D6F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DA30C" w14:textId="77777777" w:rsidR="00991D6F" w:rsidRDefault="00991D6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30D" w14:textId="77777777" w:rsidR="00991D6F" w:rsidRDefault="00991D6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30E" w14:textId="77777777" w:rsidR="00991D6F" w:rsidRDefault="00991D6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</w:p>
    <w:p w14:paraId="644DA30F" w14:textId="77777777" w:rsidR="00991D6F" w:rsidRDefault="00991D6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31C" w14:textId="5AE0342A" w:rsidR="00991D6F" w:rsidRPr="00B04438" w:rsidRDefault="00470283" w:rsidP="008C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8"/>
          <w:szCs w:val="28"/>
        </w:rPr>
      </w:pPr>
      <w:r w:rsidRPr="008C6D4A">
        <w:rPr>
          <w:rFonts w:ascii="Arial" w:eastAsia="Arial" w:hAnsi="Arial" w:cs="Arial"/>
          <w:color w:val="000000"/>
          <w:sz w:val="28"/>
          <w:szCs w:val="28"/>
        </w:rPr>
        <w:t>Please provide a</w:t>
      </w:r>
      <w:r w:rsidR="008C6D4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C6D4A">
        <w:rPr>
          <w:rFonts w:ascii="Arial" w:eastAsia="Arial" w:hAnsi="Arial" w:cs="Arial"/>
          <w:color w:val="000000"/>
          <w:sz w:val="28"/>
          <w:szCs w:val="28"/>
        </w:rPr>
        <w:t xml:space="preserve">brief </w:t>
      </w:r>
      <w:r w:rsidR="000C54A0">
        <w:rPr>
          <w:rFonts w:ascii="Arial" w:eastAsia="Arial" w:hAnsi="Arial" w:cs="Arial"/>
          <w:color w:val="000000"/>
          <w:sz w:val="28"/>
          <w:szCs w:val="28"/>
        </w:rPr>
        <w:t>(</w:t>
      </w:r>
      <w:r w:rsidR="003F79F1">
        <w:rPr>
          <w:rFonts w:ascii="Arial" w:eastAsia="Arial" w:hAnsi="Arial" w:cs="Arial"/>
          <w:color w:val="000000"/>
          <w:sz w:val="28"/>
          <w:szCs w:val="28"/>
        </w:rPr>
        <w:t xml:space="preserve">3-4 sentences) </w:t>
      </w:r>
      <w:r w:rsidRPr="008C6D4A">
        <w:rPr>
          <w:rFonts w:ascii="Arial" w:eastAsia="Arial" w:hAnsi="Arial" w:cs="Arial"/>
          <w:color w:val="000000"/>
          <w:sz w:val="28"/>
          <w:szCs w:val="28"/>
        </w:rPr>
        <w:t>summary of the nominee’s career</w:t>
      </w:r>
      <w:r w:rsidR="008C6D4A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9B07CE3" w14:textId="77777777" w:rsidR="00B04438" w:rsidRDefault="00B04438" w:rsidP="00B0443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068DA26" w14:textId="77777777" w:rsidR="00B04438" w:rsidRDefault="00B04438" w:rsidP="00B0443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8CE93" w14:textId="77777777" w:rsidR="00B04438" w:rsidRPr="008C6D4A" w:rsidRDefault="00B04438" w:rsidP="00B0443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8"/>
          <w:szCs w:val="28"/>
        </w:rPr>
      </w:pPr>
    </w:p>
    <w:p w14:paraId="644DA31D" w14:textId="77777777" w:rsidR="00991D6F" w:rsidRDefault="00991D6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44DA329" w14:textId="77777777" w:rsidR="00991D6F" w:rsidRDefault="00991D6F" w:rsidP="00BF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44DA32A" w14:textId="3B14DC61" w:rsidR="00991D6F" w:rsidRDefault="00470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provide two reasons why the nominee should be considered a</w:t>
      </w:r>
      <w:r w:rsidR="008C6D4A">
        <w:rPr>
          <w:rFonts w:ascii="Arial" w:eastAsia="Arial" w:hAnsi="Arial" w:cs="Arial"/>
          <w:color w:val="000000"/>
          <w:sz w:val="28"/>
          <w:szCs w:val="28"/>
        </w:rPr>
        <w:t xml:space="preserve"> top </w:t>
      </w:r>
      <w:r>
        <w:rPr>
          <w:rFonts w:ascii="Arial" w:eastAsia="Arial" w:hAnsi="Arial" w:cs="Arial"/>
          <w:color w:val="000000"/>
          <w:sz w:val="28"/>
          <w:szCs w:val="28"/>
        </w:rPr>
        <w:t>emerging leader in U.S. healthcare</w:t>
      </w:r>
      <w:r w:rsidR="00602015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554E5198" w14:textId="77777777" w:rsidR="00B04438" w:rsidRDefault="00B04438" w:rsidP="00B0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EAF4A68" w14:textId="77777777" w:rsidR="00B04438" w:rsidRDefault="00B04438" w:rsidP="00B0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44DA32B" w14:textId="77777777" w:rsidR="00991D6F" w:rsidRDefault="00991D6F"/>
    <w:p w14:paraId="644DA32E" w14:textId="77777777" w:rsidR="00991D6F" w:rsidRDefault="00991D6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</w:p>
    <w:p w14:paraId="644DA32F" w14:textId="77777777" w:rsidR="00991D6F" w:rsidRDefault="00991D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5D79D92" w14:textId="77777777" w:rsidR="003F79F1" w:rsidRDefault="003F79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199A33FB" w14:textId="77777777" w:rsidR="00340EB6" w:rsidRDefault="00340E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578E3DF" w14:textId="77777777" w:rsidR="00340EB6" w:rsidRDefault="00340E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4DCC62E" w14:textId="77777777" w:rsidR="00340EB6" w:rsidRDefault="00340E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44DA330" w14:textId="39CAD1BB" w:rsidR="00991D6F" w:rsidRDefault="004702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Thanks again!</w:t>
      </w:r>
    </w:p>
    <w:p w14:paraId="644DA331" w14:textId="3D6A2CB0" w:rsidR="00991D6F" w:rsidRDefault="00470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Peter Wehrwein, Managing Editor, </w:t>
      </w:r>
      <w:r w:rsidR="00574B20">
        <w:rPr>
          <w:rFonts w:ascii="Arial" w:eastAsia="Arial" w:hAnsi="Arial" w:cs="Arial"/>
          <w:color w:val="000000"/>
          <w:sz w:val="28"/>
          <w:szCs w:val="28"/>
        </w:rPr>
        <w:t>pwehrwein</w:t>
      </w:r>
      <w:r w:rsidR="00391F48">
        <w:rPr>
          <w:rFonts w:ascii="Arial" w:eastAsia="Arial" w:hAnsi="Arial" w:cs="Arial"/>
          <w:color w:val="000000"/>
          <w:sz w:val="28"/>
          <w:szCs w:val="28"/>
        </w:rPr>
        <w:t>@</w:t>
      </w:r>
      <w:r w:rsidR="00010044">
        <w:rPr>
          <w:rFonts w:ascii="Arial" w:eastAsia="Arial" w:hAnsi="Arial" w:cs="Arial"/>
          <w:color w:val="000000"/>
          <w:sz w:val="28"/>
          <w:szCs w:val="28"/>
        </w:rPr>
        <w:t>mjhlifesciences.com</w:t>
      </w:r>
    </w:p>
    <w:p w14:paraId="644DA332" w14:textId="133C2960" w:rsidR="00991D6F" w:rsidRDefault="00470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Briana Contreras, Editor, </w:t>
      </w:r>
      <w:r w:rsidR="004830A8">
        <w:rPr>
          <w:rFonts w:ascii="Arial" w:eastAsia="Arial" w:hAnsi="Arial" w:cs="Arial"/>
          <w:color w:val="000000"/>
          <w:sz w:val="28"/>
          <w:szCs w:val="28"/>
        </w:rPr>
        <w:t>bc</w:t>
      </w:r>
      <w:r w:rsidR="009003A0" w:rsidRPr="009003A0">
        <w:rPr>
          <w:rFonts w:ascii="Arial" w:eastAsia="Arial" w:hAnsi="Arial" w:cs="Arial"/>
          <w:color w:val="000000"/>
          <w:sz w:val="28"/>
          <w:szCs w:val="28"/>
        </w:rPr>
        <w:t>ontreras@mjhlifesciences.com</w:t>
      </w:r>
    </w:p>
    <w:p w14:paraId="4AC4C6FB" w14:textId="5D226E82" w:rsidR="00B04438" w:rsidRDefault="00B0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sectPr w:rsidR="00B044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0F4B" w14:textId="77777777" w:rsidR="00CF1EDF" w:rsidRDefault="00CF1EDF">
      <w:pPr>
        <w:spacing w:after="0" w:line="240" w:lineRule="auto"/>
      </w:pPr>
      <w:r>
        <w:separator/>
      </w:r>
    </w:p>
  </w:endnote>
  <w:endnote w:type="continuationSeparator" w:id="0">
    <w:p w14:paraId="1EB5C358" w14:textId="77777777" w:rsidR="00CF1EDF" w:rsidRDefault="00CF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334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44DA335" w14:textId="77777777" w:rsidR="00991D6F" w:rsidRDefault="00991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336" w14:textId="2E977FB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6AC7">
      <w:rPr>
        <w:noProof/>
        <w:color w:val="000000"/>
      </w:rPr>
      <w:t>2</w:t>
    </w:r>
    <w:r>
      <w:rPr>
        <w:color w:val="000000"/>
      </w:rPr>
      <w:fldChar w:fldCharType="end"/>
    </w:r>
  </w:p>
  <w:p w14:paraId="644DA337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44DA33F" wp14:editId="644DA340">
          <wp:simplePos x="0" y="0"/>
          <wp:positionH relativeFrom="column">
            <wp:posOffset>2400300</wp:posOffset>
          </wp:positionH>
          <wp:positionV relativeFrom="paragraph">
            <wp:posOffset>46355</wp:posOffset>
          </wp:positionV>
          <wp:extent cx="1196340" cy="247464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4171" b="14620"/>
                  <a:stretch>
                    <a:fillRect/>
                  </a:stretch>
                </pic:blipFill>
                <pic:spPr>
                  <a:xfrm>
                    <a:off x="0" y="0"/>
                    <a:ext cx="1196340" cy="247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44DA341" wp14:editId="644DA342">
              <wp:simplePos x="0" y="0"/>
              <wp:positionH relativeFrom="column">
                <wp:posOffset>-368299</wp:posOffset>
              </wp:positionH>
              <wp:positionV relativeFrom="paragraph">
                <wp:posOffset>127000</wp:posOffset>
              </wp:positionV>
              <wp:extent cx="8474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45825" y="3775763"/>
                        <a:ext cx="2800350" cy="8474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127000</wp:posOffset>
              </wp:positionV>
              <wp:extent cx="8474" cy="12700"/>
              <wp:effectExtent b="0" l="0" r="0" t="0"/>
              <wp:wrapNone/>
              <wp:docPr id="1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44DA338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44DA343" wp14:editId="644DA344">
              <wp:simplePos x="0" y="0"/>
              <wp:positionH relativeFrom="column">
                <wp:posOffset>3556000</wp:posOffset>
              </wp:positionH>
              <wp:positionV relativeFrom="paragraph">
                <wp:posOffset>0</wp:posOffset>
              </wp:positionV>
              <wp:extent cx="8474" cy="1270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45825" y="3775763"/>
                        <a:ext cx="2800350" cy="8474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0</wp:posOffset>
              </wp:positionV>
              <wp:extent cx="8474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44DA339" w14:textId="24F4CDAB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2 C</w:t>
    </w:r>
    <w:r w:rsidR="00963AE3">
      <w:rPr>
        <w:rFonts w:ascii="Arial" w:eastAsia="Arial" w:hAnsi="Arial" w:cs="Arial"/>
        <w:color w:val="000000"/>
        <w:sz w:val="16"/>
        <w:szCs w:val="16"/>
      </w:rPr>
      <w:t>ommerce</w:t>
    </w:r>
    <w:r>
      <w:rPr>
        <w:rFonts w:ascii="Arial" w:eastAsia="Arial" w:hAnsi="Arial" w:cs="Arial"/>
        <w:color w:val="000000"/>
        <w:sz w:val="16"/>
        <w:szCs w:val="16"/>
      </w:rPr>
      <w:t xml:space="preserve"> Drive, Cranbury, NJ, 08512 </w:t>
    </w:r>
    <w:r>
      <w:rPr>
        <w:rFonts w:ascii="Arial" w:eastAsia="Arial" w:hAnsi="Arial" w:cs="Arial"/>
        <w:color w:val="FFC000"/>
        <w:sz w:val="16"/>
        <w:szCs w:val="16"/>
      </w:rPr>
      <w:t>•</w:t>
    </w:r>
    <w:r>
      <w:rPr>
        <w:rFonts w:ascii="Arial" w:eastAsia="Arial" w:hAnsi="Arial" w:cs="Arial"/>
        <w:color w:val="000000"/>
        <w:sz w:val="16"/>
        <w:szCs w:val="16"/>
      </w:rPr>
      <w:t xml:space="preserve"> MJHLifeSciences.com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33B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44DA349" wp14:editId="644DA34A">
              <wp:simplePos x="0" y="0"/>
              <wp:positionH relativeFrom="column">
                <wp:posOffset>-419099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4625" y="378000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44DA33C" w14:textId="73C152A6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2 C</w:t>
    </w:r>
    <w:r w:rsidR="00F13F1A">
      <w:rPr>
        <w:rFonts w:ascii="Arial" w:eastAsia="Arial" w:hAnsi="Arial" w:cs="Arial"/>
        <w:color w:val="000000"/>
        <w:sz w:val="16"/>
        <w:szCs w:val="16"/>
      </w:rPr>
      <w:t>ommerce</w:t>
    </w:r>
    <w:r>
      <w:rPr>
        <w:rFonts w:ascii="Arial" w:eastAsia="Arial" w:hAnsi="Arial" w:cs="Arial"/>
        <w:color w:val="000000"/>
        <w:sz w:val="16"/>
        <w:szCs w:val="16"/>
      </w:rPr>
      <w:t xml:space="preserve"> Drive, Cranbury, NJ 08536 </w:t>
    </w:r>
    <w:r>
      <w:rPr>
        <w:rFonts w:ascii="Arial" w:eastAsia="Arial" w:hAnsi="Arial" w:cs="Arial"/>
        <w:color w:val="FFC000"/>
        <w:sz w:val="16"/>
        <w:szCs w:val="16"/>
      </w:rPr>
      <w:t>•</w:t>
    </w:r>
    <w:r>
      <w:rPr>
        <w:rFonts w:ascii="Arial" w:eastAsia="Arial" w:hAnsi="Arial" w:cs="Arial"/>
        <w:color w:val="000000"/>
        <w:sz w:val="16"/>
        <w:szCs w:val="16"/>
      </w:rPr>
      <w:t xml:space="preserve"> MJHLifeSciences.com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9328" w14:textId="77777777" w:rsidR="00CF1EDF" w:rsidRDefault="00CF1EDF">
      <w:pPr>
        <w:spacing w:after="0" w:line="240" w:lineRule="auto"/>
      </w:pPr>
      <w:r>
        <w:separator/>
      </w:r>
    </w:p>
  </w:footnote>
  <w:footnote w:type="continuationSeparator" w:id="0">
    <w:p w14:paraId="6450F34F" w14:textId="77777777" w:rsidR="00CF1EDF" w:rsidRDefault="00CF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333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4DA33D" wp14:editId="644DA33E">
              <wp:simplePos x="0" y="0"/>
              <wp:positionH relativeFrom="column">
                <wp:posOffset>-901699</wp:posOffset>
              </wp:positionH>
              <wp:positionV relativeFrom="paragraph">
                <wp:posOffset>-457199</wp:posOffset>
              </wp:positionV>
              <wp:extent cx="7772400" cy="3905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589500"/>
                        <a:ext cx="7762875" cy="381000"/>
                      </a:xfrm>
                      <a:prstGeom prst="rect">
                        <a:avLst/>
                      </a:prstGeom>
                      <a:solidFill>
                        <a:srgbClr val="E9BA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4DA34B" w14:textId="77777777" w:rsidR="00991D6F" w:rsidRDefault="00991D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-457199</wp:posOffset>
              </wp:positionV>
              <wp:extent cx="7772400" cy="390525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33A" w14:textId="77777777" w:rsidR="00991D6F" w:rsidRDefault="00470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644DA345" wp14:editId="644DA346">
          <wp:extent cx="2819400" cy="622300"/>
          <wp:effectExtent l="0" t="0" r="0" b="0"/>
          <wp:docPr id="14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44DA347" wp14:editId="644DA348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72400" cy="39052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589500"/>
                        <a:ext cx="7762875" cy="381000"/>
                      </a:xfrm>
                      <a:prstGeom prst="rect">
                        <a:avLst/>
                      </a:prstGeom>
                      <a:solidFill>
                        <a:srgbClr val="E9BA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4DA34C" w14:textId="77777777" w:rsidR="00991D6F" w:rsidRDefault="00991D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72400" cy="39052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100"/>
    <w:multiLevelType w:val="multilevel"/>
    <w:tmpl w:val="BA92ED72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8393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6F"/>
    <w:rsid w:val="00010044"/>
    <w:rsid w:val="000A4A55"/>
    <w:rsid w:val="000B69E1"/>
    <w:rsid w:val="000C54A0"/>
    <w:rsid w:val="001470DD"/>
    <w:rsid w:val="001B1083"/>
    <w:rsid w:val="002D6968"/>
    <w:rsid w:val="00340EB6"/>
    <w:rsid w:val="00391F48"/>
    <w:rsid w:val="003F79F1"/>
    <w:rsid w:val="00470283"/>
    <w:rsid w:val="004830A8"/>
    <w:rsid w:val="00485CEE"/>
    <w:rsid w:val="00514861"/>
    <w:rsid w:val="00574B20"/>
    <w:rsid w:val="00602015"/>
    <w:rsid w:val="00642515"/>
    <w:rsid w:val="00705292"/>
    <w:rsid w:val="00754060"/>
    <w:rsid w:val="00776E86"/>
    <w:rsid w:val="00826AC7"/>
    <w:rsid w:val="008924C8"/>
    <w:rsid w:val="008C6D4A"/>
    <w:rsid w:val="009003A0"/>
    <w:rsid w:val="00943738"/>
    <w:rsid w:val="00963AE3"/>
    <w:rsid w:val="00966C6A"/>
    <w:rsid w:val="00991D6F"/>
    <w:rsid w:val="009D1C08"/>
    <w:rsid w:val="00A44DD1"/>
    <w:rsid w:val="00A50B97"/>
    <w:rsid w:val="00B04438"/>
    <w:rsid w:val="00B258B8"/>
    <w:rsid w:val="00B50BBF"/>
    <w:rsid w:val="00BF7B3D"/>
    <w:rsid w:val="00C61CF5"/>
    <w:rsid w:val="00CC40D4"/>
    <w:rsid w:val="00CF1EDF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DA2F3"/>
  <w15:docId w15:val="{ACC6D39A-36C2-B44D-BF0A-5932F00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03"/>
  </w:style>
  <w:style w:type="paragraph" w:styleId="Footer">
    <w:name w:val="footer"/>
    <w:basedOn w:val="Normal"/>
    <w:link w:val="FooterChar"/>
    <w:uiPriority w:val="99"/>
    <w:unhideWhenUsed/>
    <w:rsid w:val="00B4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03"/>
  </w:style>
  <w:style w:type="paragraph" w:styleId="BalloonText">
    <w:name w:val="Balloon Text"/>
    <w:basedOn w:val="Normal"/>
    <w:link w:val="BalloonTextChar"/>
    <w:uiPriority w:val="99"/>
    <w:semiHidden/>
    <w:unhideWhenUsed/>
    <w:rsid w:val="0056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C81"/>
    <w:pPr>
      <w:spacing w:after="200" w:line="276" w:lineRule="auto"/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792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92C81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3628C5"/>
  </w:style>
  <w:style w:type="character" w:styleId="Hyperlink">
    <w:name w:val="Hyperlink"/>
    <w:basedOn w:val="DefaultParagraphFont"/>
    <w:uiPriority w:val="99"/>
    <w:unhideWhenUsed/>
    <w:rsid w:val="00EB50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2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29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9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78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ntreras@mjhlifesciences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mjGUqIFmTigXoDkQEP/aTUVNg==">CgMxLjA4AHIhMW1mMWdkN2t0b01nOHZNeTNmai14N2pwNFRjYjVUdDho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Appold</dc:creator>
  <cp:lastModifiedBy>Sabina Advani</cp:lastModifiedBy>
  <cp:revision>2</cp:revision>
  <dcterms:created xsi:type="dcterms:W3CDTF">2024-02-20T21:36:00Z</dcterms:created>
  <dcterms:modified xsi:type="dcterms:W3CDTF">2024-02-20T21:36:00Z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0x010100D5E19EB4AC84204A84F364C2B54CBEE1</vt:lpwstr>
  </property>
  <property fmtid="{D5CDD505-2E9C-101B-9397-08002B2CF9AE}" pid="3" name="_dlc_DocIdItemGuid">
    <vt:lpwstr>ac2b4a4f-e9cd-4d97-a396-e0a7443fbaf2</vt:lpwstr>
  </property>
</Properties>
</file>