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004A0" w:rsidP="07FC0D92" w:rsidRDefault="005004A0" w14:paraId="0393F51E" w14:textId="11BBEE63"/>
    <w:p w:rsidRPr="00A70A21" w:rsidR="005004A0" w:rsidP="07FC0D92" w:rsidRDefault="413F98AD" w14:paraId="06BC6E41" w14:textId="4C9BA98A">
      <w:pPr>
        <w:spacing w:before="240" w:after="240"/>
        <w:rPr>
          <w:rFonts w:ascii="Calibri" w:hAnsi="Calibri" w:eastAsia="Calibri" w:cs="Calibri"/>
          <w:b/>
          <w:bCs/>
          <w:color w:val="000000" w:themeColor="text1"/>
          <w:sz w:val="30"/>
          <w:szCs w:val="30"/>
          <w:lang w:val="en-US"/>
        </w:rPr>
      </w:pPr>
      <w:r w:rsidRPr="00A70A21">
        <w:rPr>
          <w:rFonts w:ascii="Calibri" w:hAnsi="Calibri" w:eastAsia="Calibri" w:cs="Calibri"/>
          <w:b/>
          <w:bCs/>
          <w:color w:val="000000" w:themeColor="text1"/>
          <w:sz w:val="30"/>
          <w:szCs w:val="30"/>
          <w:lang w:val="en-US"/>
        </w:rPr>
        <w:t>COMMUNIQUÉ DE PRESSE</w:t>
      </w:r>
    </w:p>
    <w:p w:rsidRPr="00A70A21" w:rsidR="005004A0" w:rsidP="07FC0D92" w:rsidRDefault="413F98AD" w14:paraId="099B2C71" w14:textId="59021CB2">
      <w:pPr>
        <w:spacing w:after="0"/>
        <w:rPr>
          <w:rFonts w:ascii="Arial" w:hAnsi="Arial" w:eastAsia="Arial" w:cs="Arial"/>
          <w:b/>
          <w:bCs/>
          <w:color w:val="000000" w:themeColor="text1"/>
          <w:sz w:val="28"/>
          <w:szCs w:val="28"/>
          <w:lang w:val="en-US"/>
        </w:rPr>
      </w:pPr>
      <w:r w:rsidRPr="00A70A21">
        <w:rPr>
          <w:rFonts w:ascii="Arial" w:hAnsi="Arial" w:eastAsia="Arial" w:cs="Arial"/>
          <w:b/>
          <w:bCs/>
          <w:color w:val="000000" w:themeColor="text1"/>
          <w:sz w:val="28"/>
          <w:szCs w:val="28"/>
          <w:lang w:val="en-US"/>
        </w:rPr>
        <w:t xml:space="preserve">Six </w:t>
      </w:r>
      <w:proofErr w:type="spellStart"/>
      <w:r w:rsidRPr="00A70A21">
        <w:rPr>
          <w:rFonts w:ascii="Arial" w:hAnsi="Arial" w:eastAsia="Arial" w:cs="Arial"/>
          <w:b/>
          <w:bCs/>
          <w:color w:val="000000" w:themeColor="text1"/>
          <w:sz w:val="28"/>
          <w:szCs w:val="28"/>
          <w:lang w:val="en-US"/>
        </w:rPr>
        <w:t>agences</w:t>
      </w:r>
      <w:proofErr w:type="spellEnd"/>
      <w:r w:rsidRPr="00A70A21">
        <w:rPr>
          <w:rFonts w:ascii="Arial" w:hAnsi="Arial" w:eastAsia="Arial" w:cs="Arial"/>
          <w:b/>
          <w:bCs/>
          <w:color w:val="000000" w:themeColor="text1"/>
          <w:sz w:val="28"/>
          <w:szCs w:val="28"/>
          <w:lang w:val="en-US"/>
        </w:rPr>
        <w:t xml:space="preserve"> de premier plan </w:t>
      </w:r>
      <w:proofErr w:type="spellStart"/>
      <w:r w:rsidRPr="00A70A21">
        <w:rPr>
          <w:rFonts w:ascii="Arial" w:hAnsi="Arial" w:eastAsia="Arial" w:cs="Arial"/>
          <w:b/>
          <w:bCs/>
          <w:color w:val="000000" w:themeColor="text1"/>
          <w:sz w:val="28"/>
          <w:szCs w:val="28"/>
          <w:lang w:val="en-US"/>
        </w:rPr>
        <w:t>unissent</w:t>
      </w:r>
      <w:proofErr w:type="spellEnd"/>
      <w:r w:rsidRPr="00A70A21">
        <w:rPr>
          <w:rFonts w:ascii="Arial" w:hAnsi="Arial" w:eastAsia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A70A21">
        <w:rPr>
          <w:rFonts w:ascii="Arial" w:hAnsi="Arial" w:eastAsia="Arial" w:cs="Arial"/>
          <w:b/>
          <w:bCs/>
          <w:color w:val="000000" w:themeColor="text1"/>
          <w:sz w:val="28"/>
          <w:szCs w:val="28"/>
          <w:lang w:val="en-US"/>
        </w:rPr>
        <w:t>leurs</w:t>
      </w:r>
      <w:proofErr w:type="spellEnd"/>
      <w:r w:rsidRPr="00A70A21">
        <w:rPr>
          <w:rFonts w:ascii="Arial" w:hAnsi="Arial" w:eastAsia="Arial" w:cs="Arial"/>
          <w:b/>
          <w:bCs/>
          <w:color w:val="000000" w:themeColor="text1"/>
          <w:sz w:val="28"/>
          <w:szCs w:val="28"/>
          <w:lang w:val="en-US"/>
        </w:rPr>
        <w:t xml:space="preserve"> forces au sein de Brigada</w:t>
      </w:r>
    </w:p>
    <w:p w:rsidRPr="00A70A21" w:rsidR="005004A0" w:rsidP="07FC0D92" w:rsidRDefault="413F98AD" w14:paraId="7516C6AC" w14:textId="1D55F7B3">
      <w:pPr>
        <w:spacing w:before="240" w:after="240"/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Une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agence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créée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pour les marques qui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en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ont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assez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d’en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faire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toujours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plus pour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avancer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toujours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moins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.</w:t>
      </w:r>
    </w:p>
    <w:p w:rsidRPr="00A70A21" w:rsidR="005004A0" w:rsidP="07FC0D92" w:rsidRDefault="1BAD2F4B" w14:paraId="4A08F6D9" w14:textId="7BCB3321">
      <w:pPr>
        <w:spacing w:before="240" w:after="240"/>
        <w:rPr>
          <w:rFonts w:ascii="Calibri" w:hAnsi="Calibri" w:eastAsia="Calibri" w:cs="Calibri"/>
          <w:b/>
          <w:bCs/>
          <w:color w:val="000000" w:themeColor="text1"/>
          <w:sz w:val="21"/>
          <w:szCs w:val="21"/>
          <w:lang w:val="en-US"/>
        </w:rPr>
      </w:pP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Bruxelles, le 18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juin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2026 —</w:t>
      </w:r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À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partir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d’aujourd’hui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mortierbrigade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, Today, Who Owns </w:t>
      </w:r>
      <w:proofErr w:type="gram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The</w:t>
      </w:r>
      <w:proofErr w:type="gram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Zebra,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Onlyhumans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, Fantastic et la division B2B de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meetmarcel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unissent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leurs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forces sous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une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seule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et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même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proofErr w:type="gram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bannière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 :</w:t>
      </w:r>
      <w:proofErr w:type="gram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Brigada.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L’agence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adopte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une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approche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intégrée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portée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par des experts dans quatre </w:t>
      </w:r>
      <w:proofErr w:type="spellStart"/>
      <w:proofErr w:type="gram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domaines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 :</w:t>
      </w:r>
      <w:proofErr w:type="gram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00A70A21">
        <w:rPr>
          <w:rFonts w:ascii="Calibri" w:hAnsi="Calibri" w:eastAsia="Calibri" w:cs="Calibri"/>
          <w:b/>
          <w:bCs/>
          <w:color w:val="000000" w:themeColor="text1"/>
          <w:sz w:val="21"/>
          <w:szCs w:val="21"/>
          <w:lang w:val="en-US"/>
        </w:rPr>
        <w:t xml:space="preserve">Brand, Marketing, </w:t>
      </w:r>
      <w:r w:rsidRPr="00A70A21" w:rsidR="00A70A21">
        <w:rPr>
          <w:rFonts w:ascii="Calibri" w:hAnsi="Calibri" w:eastAsia="Calibri" w:cs="Calibri"/>
          <w:b/>
          <w:bCs/>
          <w:color w:val="000000" w:themeColor="text1"/>
          <w:sz w:val="21"/>
          <w:szCs w:val="21"/>
          <w:lang w:val="en-US"/>
        </w:rPr>
        <w:t xml:space="preserve">People </w:t>
      </w:r>
      <w:r w:rsidR="00A70A21">
        <w:rPr>
          <w:rFonts w:ascii="Calibri" w:hAnsi="Calibri" w:eastAsia="Calibri" w:cs="Calibri"/>
          <w:b/>
          <w:bCs/>
          <w:color w:val="000000" w:themeColor="text1"/>
          <w:sz w:val="21"/>
          <w:szCs w:val="21"/>
          <w:lang w:val="en-US"/>
        </w:rPr>
        <w:t xml:space="preserve">et </w:t>
      </w:r>
      <w:r w:rsidRPr="00A70A21">
        <w:rPr>
          <w:rFonts w:ascii="Calibri" w:hAnsi="Calibri" w:eastAsia="Calibri" w:cs="Calibri"/>
          <w:b/>
          <w:bCs/>
          <w:color w:val="000000" w:themeColor="text1"/>
          <w:sz w:val="21"/>
          <w:szCs w:val="21"/>
          <w:lang w:val="en-US"/>
        </w:rPr>
        <w:t xml:space="preserve">Product. </w:t>
      </w:r>
    </w:p>
    <w:p w:rsidRPr="00A70A21" w:rsidR="005004A0" w:rsidP="07FC0D92" w:rsidRDefault="413F98AD" w14:paraId="3AAF4C65" w14:textId="53FEBF88">
      <w:pPr>
        <w:spacing w:before="240" w:after="240"/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“Les marques font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aujourd’hui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face à des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défis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qui ne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relèvent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plus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d’une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seule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discipline. </w:t>
      </w:r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 xml:space="preserve">Un </w:t>
      </w:r>
      <w:proofErr w:type="spellStart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>problème</w:t>
      </w:r>
      <w:proofErr w:type="spellEnd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 xml:space="preserve"> de marque </w:t>
      </w:r>
      <w:proofErr w:type="spellStart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>peut</w:t>
      </w:r>
      <w:proofErr w:type="spellEnd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 xml:space="preserve">, par </w:t>
      </w:r>
      <w:proofErr w:type="spellStart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>exemple</w:t>
      </w:r>
      <w:proofErr w:type="spellEnd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 xml:space="preserve">, </w:t>
      </w:r>
      <w:proofErr w:type="spellStart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>trouver</w:t>
      </w:r>
      <w:proofErr w:type="spellEnd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 xml:space="preserve"> son origine dans le </w:t>
      </w:r>
      <w:proofErr w:type="spellStart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>produit</w:t>
      </w:r>
      <w:proofErr w:type="spellEnd"/>
      <w:r w:rsidRPr="00A70A21">
        <w:rPr>
          <w:rFonts w:ascii="Roboto" w:hAnsi="Roboto" w:eastAsia="Roboto" w:cs="Roboto"/>
          <w:color w:val="444746"/>
          <w:sz w:val="21"/>
          <w:szCs w:val="21"/>
          <w:lang w:val="en-US"/>
        </w:rPr>
        <w:t xml:space="preserve">. </w:t>
      </w: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Une question marketing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dissimule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parfois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un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enjeu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organisationnel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plus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profond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Jusqu’à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présent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problématiques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étaient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pourtant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traitées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par des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agences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distinctes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Brigada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rompt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avec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cette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logique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”,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explique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Arjan Pomper, CEO. </w:t>
      </w:r>
    </w:p>
    <w:p w:rsidRPr="00A70A21" w:rsidR="005004A0" w:rsidP="07FC0D92" w:rsidRDefault="413F98AD" w14:paraId="5B3D0827" w14:textId="1660173E">
      <w:pPr>
        <w:spacing w:before="240" w:after="240"/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Sharp Beats Loud</w:t>
      </w:r>
    </w:p>
    <w:p w:rsidRPr="00A70A21" w:rsidR="005004A0" w:rsidP="07FC0D92" w:rsidRDefault="413F98AD" w14:paraId="5FB98FB2" w14:textId="6329BF83">
      <w:pPr>
        <w:spacing w:before="240" w:after="240"/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La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méthode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Brigada repose sur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une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gram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conviction :</w:t>
      </w:r>
      <w:proofErr w:type="gram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Sharp Beats Loud</w:t>
      </w: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Plutôt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que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faire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circuler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les clients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d’une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agence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à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l’autre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c’est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l’expertise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qui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gravite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autour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 w:rsidR="00F80BBE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d’eux</w:t>
      </w:r>
      <w:proofErr w:type="spellEnd"/>
      <w:r w:rsidRPr="00A70A21" w:rsidR="00F80BBE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</w:t>
      </w:r>
    </w:p>
    <w:p w:rsidRPr="00A70A21" w:rsidR="005004A0" w:rsidP="07FC0D92" w:rsidRDefault="413F98AD" w14:paraId="0072FB47" w14:textId="4303399D">
      <w:pPr>
        <w:spacing w:before="240" w:after="240"/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"Face à la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complexité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croissante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les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organisations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réagissent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en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ajoutant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toujours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plus. Une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campagne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plus. Une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plateforme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plus. Une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agence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plus. Et avant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même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s’en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rendre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compte, tout le monde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s’active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mais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plus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personne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n’avance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",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poursuit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Arjan Pomper. “Notre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rôle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est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d’établir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les liens plus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tôt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pour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que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les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entreprises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fassent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les bons choix plus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rapidement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et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avancent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avec plus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clarté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Nous ne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commençons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pas par nous demander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qu’il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faut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ajouter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mais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qu’il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est possible de</w:t>
      </w:r>
      <w:r w:rsidRPr="00A70A21" w:rsidR="00F80BBE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 w:rsidR="00F80BBE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retirer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.”</w:t>
      </w:r>
    </w:p>
    <w:p w:rsidRPr="00A70A21" w:rsidR="005004A0" w:rsidP="07FC0D92" w:rsidRDefault="413F98AD" w14:paraId="29F8514C" w14:textId="420BB10E">
      <w:pPr>
        <w:spacing w:before="240" w:after="240"/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Brigada se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renforce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avec </w:t>
      </w:r>
      <w:proofErr w:type="spellStart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>l’arrivée</w:t>
      </w:r>
      <w:proofErr w:type="spellEnd"/>
      <w:r w:rsidRPr="00A70A21">
        <w:rPr>
          <w:rFonts w:ascii="Calibri" w:hAnsi="Calibri" w:eastAsia="Calibri" w:cs="Calibri"/>
          <w:b/>
          <w:bCs/>
          <w:color w:val="000000" w:themeColor="text1"/>
          <w:sz w:val="22"/>
          <w:szCs w:val="22"/>
          <w:lang w:val="en-US"/>
        </w:rPr>
        <w:t xml:space="preserve"> de Senta Slingerland </w:t>
      </w:r>
    </w:p>
    <w:p w:rsidRPr="00A70A21" w:rsidR="005004A0" w:rsidP="07FC0D92" w:rsidRDefault="413F98AD" w14:paraId="1CF2E7BB" w14:textId="696A364D">
      <w:pPr>
        <w:spacing w:before="240" w:after="240"/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Pour donner corps à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cette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ambition, Brigada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accueille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Senta Slingerland au poste de Chief Strategy Officer. Au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cours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années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à la direction des Cannes Lions,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elle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lancé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The Glass Lion et See It Be It, avant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travailler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comme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consultante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pour Coca-Cola, Google et Accenture Song,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puis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d’occuper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le poste de Head of Europe au sein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l’agence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d’innovation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MESA. Elle est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également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éditrice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et co-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auteure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</w:t>
      </w:r>
      <w:r w:rsidRPr="00A70A21">
        <w:rPr>
          <w:rFonts w:ascii="Calibri" w:hAnsi="Calibri" w:eastAsia="Calibri" w:cs="Calibri"/>
          <w:i/>
          <w:iCs/>
          <w:color w:val="000000" w:themeColor="text1"/>
          <w:sz w:val="22"/>
          <w:szCs w:val="22"/>
          <w:lang w:val="en-US"/>
        </w:rPr>
        <w:t>Game Changers</w:t>
      </w: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un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ouvrage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consacré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à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l’évolution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la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publicité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</w:t>
      </w:r>
    </w:p>
    <w:p w:rsidRPr="00A70A21" w:rsidR="005004A0" w:rsidP="07FC0D92" w:rsidRDefault="413F98AD" w14:paraId="15F44187" w14:textId="77D3209D">
      <w:pPr>
        <w:spacing w:before="240" w:after="240"/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"Senta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voit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au-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delà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frontières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notre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métier. Elle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comprend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comment la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créativité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la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stratégie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et la transformation se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rejoignent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C’est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précisément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dont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Brigada 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besoin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pour faire la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différence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auprès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clients",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souligne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Arjan Pomper.</w:t>
      </w:r>
    </w:p>
    <w:p w:rsidRPr="00A70A21" w:rsidR="005004A0" w:rsidP="07FC0D92" w:rsidRDefault="413F98AD" w14:paraId="4637673E" w14:textId="4171D9DB">
      <w:pPr>
        <w:spacing w:before="240" w:after="240"/>
        <w:ind w:right="600"/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lastRenderedPageBreak/>
        <w:t xml:space="preserve">Senta Slingerland </w:t>
      </w:r>
      <w:proofErr w:type="spellStart"/>
      <w:proofErr w:type="gram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réagit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 :</w:t>
      </w:r>
      <w:proofErr w:type="gram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"De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nombreuses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organisations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travaillent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avec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plusieurs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agences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et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pourtant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personne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ne se sent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réellement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propriétaire des choix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stratégiques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qui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comptent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vraiment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J’ai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collaboré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avec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grandes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marques à travers le monde, et la frustration est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partout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la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même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Brigada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s’est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construite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sur des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expertises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pointues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justement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pour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pouvoir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endosser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cette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responsabilité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.” Elle est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convaincue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que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l’essor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l’IA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rend les marques fortes </w:t>
      </w:r>
      <w:r w:rsidRPr="00A70A21" w:rsidR="00F80BBE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et encore </w:t>
      </w: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plus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essentielles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“L’IA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peut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optimiser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et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exécuter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. Mais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elle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ne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peut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pas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déterminer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qui compte. Dans un monde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saturé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de bruit,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ce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n’est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pas la marque la plus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bruyante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qui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l’emporte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mais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 xml:space="preserve"> la plus </w:t>
      </w:r>
      <w:proofErr w:type="spellStart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affûtée</w:t>
      </w:r>
      <w:proofErr w:type="spellEnd"/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t>."</w:t>
      </w:r>
    </w:p>
    <w:p w:rsidRPr="00A70A21" w:rsidR="005004A0" w:rsidP="07FC0D92" w:rsidRDefault="001A5DF7" w14:paraId="5C186CE9" w14:textId="252CBE72">
      <w:pPr>
        <w:spacing w:before="240" w:after="240"/>
        <w:rPr>
          <w:rFonts w:ascii="Calibri" w:hAnsi="Calibri" w:eastAsia="Calibri" w:cs="Calibri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A70A21">
        <w:rPr>
          <w:rFonts w:ascii="Calibri" w:hAnsi="Calibri" w:eastAsia="Calibri" w:cs="Calibri"/>
          <w:color w:val="000000" w:themeColor="text1"/>
          <w:sz w:val="22"/>
          <w:szCs w:val="22"/>
          <w:lang w:val="en-US"/>
        </w:rPr>
        <w:br/>
      </w:r>
      <w:r w:rsidRPr="00A70A21">
        <w:rPr>
          <w:rFonts w:ascii="Calibri" w:hAnsi="Calibri" w:eastAsia="Calibri" w:cs="Calibri"/>
          <w:b/>
          <w:bCs/>
          <w:i/>
          <w:iCs/>
          <w:color w:val="000000" w:themeColor="text1"/>
          <w:sz w:val="22"/>
          <w:szCs w:val="22"/>
          <w:lang w:val="en-US"/>
        </w:rPr>
        <w:t xml:space="preserve">À </w:t>
      </w:r>
      <w:proofErr w:type="spellStart"/>
      <w:r w:rsidRPr="00A70A21">
        <w:rPr>
          <w:rFonts w:ascii="Calibri" w:hAnsi="Calibri" w:eastAsia="Calibri" w:cs="Calibri"/>
          <w:b/>
          <w:bCs/>
          <w:i/>
          <w:iCs/>
          <w:color w:val="000000" w:themeColor="text1"/>
          <w:sz w:val="22"/>
          <w:szCs w:val="22"/>
          <w:lang w:val="en-US"/>
        </w:rPr>
        <w:t>propos</w:t>
      </w:r>
      <w:proofErr w:type="spellEnd"/>
      <w:r w:rsidRPr="00A70A21">
        <w:rPr>
          <w:rFonts w:ascii="Calibri" w:hAnsi="Calibri" w:eastAsia="Calibri" w:cs="Calibri"/>
          <w:b/>
          <w:bCs/>
          <w:i/>
          <w:iCs/>
          <w:color w:val="000000" w:themeColor="text1"/>
          <w:sz w:val="22"/>
          <w:szCs w:val="22"/>
          <w:lang w:val="en-US"/>
        </w:rPr>
        <w:t xml:space="preserve"> de Brigada</w:t>
      </w:r>
    </w:p>
    <w:p w:rsidR="005004A0" w:rsidP="07FC0D92" w:rsidRDefault="1BAD2F4B" w14:paraId="3431BA76" w14:textId="53DDFA4D">
      <w:pPr>
        <w:spacing w:before="240" w:after="240"/>
      </w:pPr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Brigada est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une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agence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indépendante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bâtie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sur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l’expertise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de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mortierbrigade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, Today, Who Owns </w:t>
      </w:r>
      <w:proofErr w:type="gram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The</w:t>
      </w:r>
      <w:proofErr w:type="gram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Zebra,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Onlyhumans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, Fantastic et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meetmarcel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, qui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faisaient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déjà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partie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de 62MILES.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L’agence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propose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une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expertise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approfondie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en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réunissant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plus de 150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spécialistes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dans les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domaines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Brand, Marketing, </w:t>
      </w:r>
      <w:r w:rsid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People et </w:t>
      </w:r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Product,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afin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de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rendre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les marques non pas plus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bruyantes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mais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plus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affûtées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.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Depuis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Bruxelles, Anvers et Gand, Brigada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travaille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pour des marques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telles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que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Bpost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, Crelan,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Kruidvat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, la Défense, Lunch Garden, la Police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fédérale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,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Golazo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 et </w:t>
      </w:r>
      <w:proofErr w:type="spellStart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>D’Ieteren</w:t>
      </w:r>
      <w:proofErr w:type="spellEnd"/>
      <w:r w:rsidRPr="00A70A21">
        <w:rPr>
          <w:rFonts w:ascii="Calibri" w:hAnsi="Calibri" w:eastAsia="Calibri" w:cs="Calibri"/>
          <w:i/>
          <w:iCs/>
          <w:color w:val="000000" w:themeColor="text1"/>
          <w:sz w:val="21"/>
          <w:szCs w:val="21"/>
          <w:lang w:val="en-US"/>
        </w:rPr>
        <w:t xml:space="preserve">. </w:t>
      </w:r>
      <w:r>
        <w:rPr>
          <w:rFonts w:ascii="Calibri" w:hAnsi="Calibri" w:eastAsia="Calibri" w:cs="Calibri"/>
          <w:i/>
          <w:iCs/>
          <w:color w:val="000000" w:themeColor="text1"/>
          <w:sz w:val="21"/>
          <w:szCs w:val="21"/>
        </w:rPr>
        <w:t xml:space="preserve">Pour en </w:t>
      </w:r>
      <w:proofErr w:type="spellStart"/>
      <w:r>
        <w:rPr>
          <w:rFonts w:ascii="Calibri" w:hAnsi="Calibri" w:eastAsia="Calibri" w:cs="Calibri"/>
          <w:i/>
          <w:iCs/>
          <w:color w:val="000000" w:themeColor="text1"/>
          <w:sz w:val="21"/>
          <w:szCs w:val="21"/>
        </w:rPr>
        <w:t>savoir</w:t>
      </w:r>
      <w:proofErr w:type="spellEnd"/>
      <w:r>
        <w:rPr>
          <w:rFonts w:ascii="Calibri" w:hAnsi="Calibri" w:eastAsia="Calibri" w:cs="Calibri"/>
          <w:i/>
          <w:iCs/>
          <w:color w:val="000000" w:themeColor="text1"/>
          <w:sz w:val="21"/>
          <w:szCs w:val="21"/>
        </w:rPr>
        <w:t xml:space="preserve"> plus, rendez-vous sur </w:t>
      </w:r>
      <w:hyperlink r:id="rId6">
        <w:r>
          <w:rPr>
            <w:rStyle w:val="Hyperlink"/>
            <w:i/>
            <w:iCs/>
            <w:color w:val="1155CC"/>
            <w:u w:val="none"/>
          </w:rPr>
          <w:t>www.brigada.be</w:t>
        </w:r>
      </w:hyperlink>
    </w:p>
    <w:p w:rsidR="005004A0" w:rsidP="07FC0D92" w:rsidRDefault="005004A0" w14:paraId="30107902" w14:textId="7F573181"/>
    <w:p w:rsidR="005004A0" w:rsidP="07FC0D92" w:rsidRDefault="005004A0" w14:paraId="5E5787A5" w14:textId="61F8FB8E"/>
    <w:sectPr w:rsidR="005004A0">
      <w:headerReference w:type="default" r:id="rId7"/>
      <w:footerReference w:type="default" r:id="rId8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2B9B" w:rsidRDefault="00EF2B9B" w14:paraId="517D5C95" w14:textId="77777777">
      <w:pPr>
        <w:spacing w:after="0" w:line="240" w:lineRule="auto"/>
      </w:pPr>
      <w:r>
        <w:separator/>
      </w:r>
    </w:p>
  </w:endnote>
  <w:endnote w:type="continuationSeparator" w:id="0">
    <w:p w:rsidR="00EF2B9B" w:rsidRDefault="00EF2B9B" w14:paraId="5D81BF6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rla">
    <w:panose1 w:val="00000000000000000000"/>
    <w:charset w:val="4D"/>
    <w:family w:val="auto"/>
    <w:pitch w:val="variable"/>
    <w:sig w:usb0="A00000EF" w:usb1="40002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FC0D92" w:rsidTr="07FC0D92" w14:paraId="602B6444" w14:textId="77777777">
      <w:trPr>
        <w:trHeight w:val="300"/>
      </w:trPr>
      <w:tc>
        <w:tcPr>
          <w:tcW w:w="3005" w:type="dxa"/>
        </w:tcPr>
        <w:p w:rsidR="07FC0D92" w:rsidP="07FC0D92" w:rsidRDefault="07FC0D92" w14:paraId="5018D6D9" w14:textId="61FEA6DC">
          <w:pPr>
            <w:pStyle w:val="Header"/>
            <w:ind w:left="-115"/>
          </w:pPr>
        </w:p>
      </w:tc>
      <w:tc>
        <w:tcPr>
          <w:tcW w:w="3005" w:type="dxa"/>
        </w:tcPr>
        <w:p w:rsidR="07FC0D92" w:rsidP="07FC0D92" w:rsidRDefault="07FC0D92" w14:paraId="06D5C4CA" w14:textId="20F84240">
          <w:pPr>
            <w:pStyle w:val="Header"/>
            <w:jc w:val="center"/>
          </w:pPr>
        </w:p>
      </w:tc>
      <w:tc>
        <w:tcPr>
          <w:tcW w:w="3005" w:type="dxa"/>
        </w:tcPr>
        <w:p w:rsidR="07FC0D92" w:rsidP="07FC0D92" w:rsidRDefault="07FC0D92" w14:paraId="6F00A80F" w14:textId="50AAF7F4">
          <w:pPr>
            <w:pStyle w:val="Header"/>
            <w:ind w:right="-115"/>
            <w:jc w:val="right"/>
          </w:pPr>
        </w:p>
      </w:tc>
    </w:tr>
  </w:tbl>
  <w:p w:rsidR="07FC0D92" w:rsidP="07FC0D92" w:rsidRDefault="07FC0D92" w14:paraId="72E46EF7" w14:textId="35F6C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2B9B" w:rsidRDefault="00EF2B9B" w14:paraId="2607BB58" w14:textId="77777777">
      <w:pPr>
        <w:spacing w:after="0" w:line="240" w:lineRule="auto"/>
      </w:pPr>
      <w:r>
        <w:separator/>
      </w:r>
    </w:p>
  </w:footnote>
  <w:footnote w:type="continuationSeparator" w:id="0">
    <w:p w:rsidR="00EF2B9B" w:rsidRDefault="00EF2B9B" w14:paraId="6609BB0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FC0D92" w:rsidTr="07FC0D92" w14:paraId="7480C816" w14:textId="77777777">
      <w:trPr>
        <w:trHeight w:val="765"/>
      </w:trPr>
      <w:tc>
        <w:tcPr>
          <w:tcW w:w="3005" w:type="dxa"/>
        </w:tcPr>
        <w:p w:rsidR="07FC0D92" w:rsidP="07FC0D92" w:rsidRDefault="07FC0D92" w14:paraId="0538A2DB" w14:textId="4F1F4A12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44336F63" wp14:editId="68D41579">
                <wp:extent cx="1771650" cy="466725"/>
                <wp:effectExtent l="0" t="0" r="0" b="0"/>
                <wp:docPr id="2141350018" name="drawi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62C999-CAF7-4249-A497-47268F776F9B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1350018" name="Picture 214135001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:rsidR="07FC0D92" w:rsidP="07FC0D92" w:rsidRDefault="07FC0D92" w14:paraId="58ED4116" w14:textId="4C870F9A">
          <w:pPr>
            <w:pStyle w:val="Header"/>
            <w:jc w:val="center"/>
          </w:pPr>
        </w:p>
      </w:tc>
      <w:tc>
        <w:tcPr>
          <w:tcW w:w="3005" w:type="dxa"/>
        </w:tcPr>
        <w:p w:rsidR="07FC0D92" w:rsidP="07FC0D92" w:rsidRDefault="07FC0D92" w14:paraId="30C0CF78" w14:textId="6D29CD13">
          <w:pPr>
            <w:pStyle w:val="Header"/>
            <w:ind w:right="-115"/>
            <w:jc w:val="right"/>
          </w:pPr>
        </w:p>
      </w:tc>
    </w:tr>
  </w:tbl>
  <w:p w:rsidR="07FC0D92" w:rsidP="07FC0D92" w:rsidRDefault="07FC0D92" w14:paraId="64AA0AF1" w14:textId="5DAA65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CD87BC"/>
    <w:rsid w:val="00056D07"/>
    <w:rsid w:val="00106F9A"/>
    <w:rsid w:val="0012354B"/>
    <w:rsid w:val="00172C95"/>
    <w:rsid w:val="001A5DF7"/>
    <w:rsid w:val="002B5E04"/>
    <w:rsid w:val="005004A0"/>
    <w:rsid w:val="006076AB"/>
    <w:rsid w:val="0079471A"/>
    <w:rsid w:val="009E7821"/>
    <w:rsid w:val="00A70A21"/>
    <w:rsid w:val="00CF3E7F"/>
    <w:rsid w:val="00EAB4CD"/>
    <w:rsid w:val="00EF2268"/>
    <w:rsid w:val="00EF2B9B"/>
    <w:rsid w:val="00F80BBE"/>
    <w:rsid w:val="00F87061"/>
    <w:rsid w:val="07FC0D92"/>
    <w:rsid w:val="08147E3F"/>
    <w:rsid w:val="08D474BB"/>
    <w:rsid w:val="0E6009B0"/>
    <w:rsid w:val="0EEDEE8D"/>
    <w:rsid w:val="113EE590"/>
    <w:rsid w:val="12E775E8"/>
    <w:rsid w:val="198DEF1E"/>
    <w:rsid w:val="1BAD2F4B"/>
    <w:rsid w:val="1BBF6460"/>
    <w:rsid w:val="1ECD87BC"/>
    <w:rsid w:val="3275A967"/>
    <w:rsid w:val="3457141C"/>
    <w:rsid w:val="3460B2C2"/>
    <w:rsid w:val="351F17C8"/>
    <w:rsid w:val="37194EEC"/>
    <w:rsid w:val="378D956A"/>
    <w:rsid w:val="390B5838"/>
    <w:rsid w:val="3A3633B8"/>
    <w:rsid w:val="3B1D548B"/>
    <w:rsid w:val="3E5EE296"/>
    <w:rsid w:val="3F9302AE"/>
    <w:rsid w:val="3F93FAD6"/>
    <w:rsid w:val="413F98AD"/>
    <w:rsid w:val="46511CAB"/>
    <w:rsid w:val="67FDDAB3"/>
    <w:rsid w:val="70C4F855"/>
    <w:rsid w:val="7ABCA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AE20B10"/>
  <w15:chartTrackingRefBased/>
  <w15:docId w15:val="{AE8FD48B-EC5C-4C6B-B7E8-FA8A4686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7FC0D92"/>
    <w:rPr>
      <w:lang w:val="nl-N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7FC0D9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07FC0D9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7FC0D9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brigada.be/" TargetMode="External" Id="rId6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Karl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Senta Slingerland</dc:creator>
  <keywords/>
  <dc:description/>
  <lastModifiedBy>Silvie Erzeel</lastModifiedBy>
  <revision>8</revision>
  <dcterms:created xsi:type="dcterms:W3CDTF">2026-06-15T14:36:00.0000000Z</dcterms:created>
  <dcterms:modified xsi:type="dcterms:W3CDTF">2026-06-16T13:52:42.8993903Z</dcterms:modified>
</coreProperties>
</file>