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B919" w14:textId="17030D6A" w:rsidR="00DA483E" w:rsidRPr="009D5913" w:rsidRDefault="00AF5808" w:rsidP="009D5913">
      <w:pPr>
        <w:rPr>
          <w:b/>
          <w:bCs/>
        </w:rPr>
      </w:pPr>
      <w:r w:rsidRPr="00DA483E">
        <w:rPr>
          <w:b/>
          <w:bCs/>
          <w:sz w:val="28"/>
          <w:szCs w:val="28"/>
        </w:rPr>
        <w:t xml:space="preserve">INSTRUKS FOR VALGKOMITÉ </w:t>
      </w:r>
      <w:r w:rsidR="00901068">
        <w:rPr>
          <w:b/>
          <w:bCs/>
          <w:sz w:val="28"/>
          <w:szCs w:val="28"/>
        </w:rPr>
        <w:t>I INNLANDET SKØYTEKRETS</w:t>
      </w:r>
      <w:r w:rsidR="009D5913" w:rsidRPr="00DA483E">
        <w:rPr>
          <w:sz w:val="20"/>
          <w:szCs w:val="20"/>
        </w:rPr>
        <w:br/>
      </w:r>
    </w:p>
    <w:p w14:paraId="10A7070F" w14:textId="22FC5308" w:rsidR="00B3140B" w:rsidRDefault="00AF5808" w:rsidP="002C06E9">
      <w:pPr>
        <w:jc w:val="both"/>
      </w:pPr>
      <w:r>
        <w:t xml:space="preserve">Valgkomiteens oppgave er å legge frem innstilling på kandidater til alle tillitsverv som skal velges av </w:t>
      </w:r>
      <w:r w:rsidR="00901068">
        <w:t>krets</w:t>
      </w:r>
      <w:r>
        <w:t>tinget, med unntak av kandidater til valgkomiteen</w:t>
      </w:r>
      <w:r w:rsidR="00813235">
        <w:t xml:space="preserve">. </w:t>
      </w:r>
      <w:r>
        <w:t xml:space="preserve"> </w:t>
      </w:r>
    </w:p>
    <w:p w14:paraId="4D4BC9D9" w14:textId="77777777" w:rsidR="00B3140B" w:rsidRPr="002C06E9" w:rsidRDefault="00AF5808" w:rsidP="002C06E9">
      <w:pPr>
        <w:jc w:val="both"/>
        <w:rPr>
          <w:b/>
          <w:bCs/>
        </w:rPr>
      </w:pPr>
      <w:r w:rsidRPr="002C06E9">
        <w:rPr>
          <w:b/>
          <w:bCs/>
        </w:rPr>
        <w:t xml:space="preserve">1. Innledende arbeid </w:t>
      </w:r>
    </w:p>
    <w:p w14:paraId="438F0222" w14:textId="1A15280B" w:rsidR="00B3140B" w:rsidRDefault="00901068" w:rsidP="002C06E9">
      <w:pPr>
        <w:jc w:val="both"/>
      </w:pPr>
      <w:r>
        <w:t xml:space="preserve">Leder av valgkomiteen er ansvarlig for å </w:t>
      </w:r>
      <w:r w:rsidR="00AF5808">
        <w:t xml:space="preserve">kalle </w:t>
      </w:r>
      <w:r>
        <w:t xml:space="preserve">inn til møter </w:t>
      </w:r>
      <w:r w:rsidR="00813235">
        <w:t xml:space="preserve">i komiteen </w:t>
      </w:r>
      <w:r>
        <w:t xml:space="preserve">og </w:t>
      </w:r>
      <w:r w:rsidR="00AF5808">
        <w:t xml:space="preserve">komiteens </w:t>
      </w:r>
      <w:r>
        <w:t xml:space="preserve">øvrige </w:t>
      </w:r>
      <w:r w:rsidR="00AF5808">
        <w:t xml:space="preserve">arbeid, arbeidsform og fastsettelse av tidsplan. </w:t>
      </w:r>
    </w:p>
    <w:p w14:paraId="3705B3F5" w14:textId="634C8FF5" w:rsidR="00B3140B" w:rsidRPr="002C06E9" w:rsidRDefault="00AF5808" w:rsidP="002C06E9">
      <w:pPr>
        <w:jc w:val="both"/>
        <w:rPr>
          <w:b/>
          <w:bCs/>
        </w:rPr>
      </w:pPr>
      <w:r w:rsidRPr="002C06E9">
        <w:rPr>
          <w:b/>
          <w:bCs/>
        </w:rPr>
        <w:t>2. Møter</w:t>
      </w:r>
    </w:p>
    <w:p w14:paraId="4B670B9A" w14:textId="4834A050" w:rsidR="00B3140B" w:rsidRDefault="00AF5808" w:rsidP="002C06E9">
      <w:pPr>
        <w:jc w:val="both"/>
      </w:pPr>
      <w:r>
        <w:t>Møter i valgkomiteen avholdes med den frekvens, og på den måten, komiteen selv anser hensiktsmessig. Det skal føres referater fra møtene</w:t>
      </w:r>
      <w:r w:rsidR="00901068">
        <w:t>. Varamedlemmer kan møte i alle komiteens møter, men skal ha særskilt i</w:t>
      </w:r>
      <w:r>
        <w:t xml:space="preserve">nnkalling ved eventuelt forfall fra faste medlemmer. </w:t>
      </w:r>
    </w:p>
    <w:p w14:paraId="4B94685A" w14:textId="3EE2B233" w:rsidR="00B3140B" w:rsidRPr="00B90119" w:rsidRDefault="00AF5808" w:rsidP="002C06E9">
      <w:pPr>
        <w:jc w:val="both"/>
        <w:rPr>
          <w:b/>
          <w:bCs/>
        </w:rPr>
      </w:pPr>
      <w:r w:rsidRPr="00B90119">
        <w:rPr>
          <w:b/>
          <w:bCs/>
        </w:rPr>
        <w:t>3. Deltakelse</w:t>
      </w:r>
    </w:p>
    <w:p w14:paraId="5BA1EC80" w14:textId="58190BF4" w:rsidR="00B3140B" w:rsidRDefault="00AF5808" w:rsidP="002C06E9">
      <w:pPr>
        <w:jc w:val="both"/>
      </w:pPr>
      <w:r>
        <w:t xml:space="preserve">Valgkomiteen skal </w:t>
      </w:r>
      <w:r w:rsidR="00901068">
        <w:t>være aktive</w:t>
      </w:r>
      <w:r w:rsidR="00813235">
        <w:t xml:space="preserve"> </w:t>
      </w:r>
      <w:r w:rsidR="00901068">
        <w:t>i skøytekretsen</w:t>
      </w:r>
      <w:r w:rsidR="00813235">
        <w:t>s arbeid</w:t>
      </w:r>
      <w:r w:rsidR="00901068">
        <w:t xml:space="preserve"> og kan delta på skøytekretsens l</w:t>
      </w:r>
      <w:r>
        <w:t>edermøter og andre møteplasser</w:t>
      </w:r>
      <w:r w:rsidR="00901068">
        <w:t xml:space="preserve"> </w:t>
      </w:r>
      <w:r>
        <w:t xml:space="preserve">for tillitsvalgte i organisasjonen, </w:t>
      </w:r>
      <w:r w:rsidR="00901068">
        <w:t xml:space="preserve"> </w:t>
      </w:r>
      <w:r>
        <w:t xml:space="preserve">for å høre </w:t>
      </w:r>
      <w:r w:rsidR="00901068">
        <w:t xml:space="preserve">om </w:t>
      </w:r>
      <w:r>
        <w:t xml:space="preserve">organisasjonen </w:t>
      </w:r>
      <w:r w:rsidR="00901068">
        <w:t>forven</w:t>
      </w:r>
      <w:r>
        <w:t>tninger til nytt styre</w:t>
      </w:r>
      <w:r w:rsidR="00901068">
        <w:t>t og</w:t>
      </w:r>
      <w:r>
        <w:t xml:space="preserve"> orientere om hvilken prosess valgkomiteen legger opp til og status i arbeidet.</w:t>
      </w:r>
    </w:p>
    <w:p w14:paraId="4D1C37CC" w14:textId="5BA1607C" w:rsidR="00B3140B" w:rsidRPr="00B90119" w:rsidRDefault="00AF5808" w:rsidP="002C06E9">
      <w:pPr>
        <w:jc w:val="both"/>
        <w:rPr>
          <w:b/>
          <w:bCs/>
        </w:rPr>
      </w:pPr>
      <w:r>
        <w:t xml:space="preserve"> </w:t>
      </w:r>
      <w:r w:rsidRPr="00B90119">
        <w:rPr>
          <w:b/>
          <w:bCs/>
        </w:rPr>
        <w:t xml:space="preserve">4. Henvendelse til de tillitsvalgte i </w:t>
      </w:r>
      <w:r w:rsidR="00901068">
        <w:rPr>
          <w:b/>
          <w:bCs/>
        </w:rPr>
        <w:t>Innlandet skøytekrets</w:t>
      </w:r>
      <w:r w:rsidRPr="00B90119">
        <w:rPr>
          <w:b/>
          <w:bCs/>
        </w:rPr>
        <w:t xml:space="preserve"> </w:t>
      </w:r>
    </w:p>
    <w:p w14:paraId="54115028" w14:textId="0D4705EC" w:rsidR="00B3140B" w:rsidRDefault="00AF5808" w:rsidP="002C06E9">
      <w:pPr>
        <w:jc w:val="both"/>
      </w:pPr>
      <w:r>
        <w:t>Valgkomiteen skal kontakte alle tillitsvalgte for å avklare om de ønsker å ta gjenvalg for samme, eller annet verv, i neste tingperiode</w:t>
      </w:r>
      <w:r w:rsidR="00901068">
        <w:t xml:space="preserve">. </w:t>
      </w:r>
      <w:r>
        <w:t xml:space="preserve"> </w:t>
      </w:r>
    </w:p>
    <w:p w14:paraId="37800C9D" w14:textId="77777777" w:rsidR="00B3140B" w:rsidRPr="00B90119" w:rsidRDefault="00AF5808" w:rsidP="002C06E9">
      <w:pPr>
        <w:jc w:val="both"/>
        <w:rPr>
          <w:b/>
          <w:bCs/>
        </w:rPr>
      </w:pPr>
      <w:r w:rsidRPr="00B90119">
        <w:rPr>
          <w:b/>
          <w:bCs/>
        </w:rPr>
        <w:t xml:space="preserve">5. Forslag på kandidater </w:t>
      </w:r>
    </w:p>
    <w:p w14:paraId="246BAF4F" w14:textId="35571037" w:rsidR="00CB75E5" w:rsidRDefault="00AF5808" w:rsidP="002C06E9">
      <w:pPr>
        <w:jc w:val="both"/>
      </w:pPr>
      <w:r>
        <w:t xml:space="preserve">Valgkomiteen skal rette henvendelse til </w:t>
      </w:r>
      <w:r w:rsidR="00901068">
        <w:t>klubbene i kretsen og b</w:t>
      </w:r>
      <w:r>
        <w:t xml:space="preserve">e om forslag til kandidater til alle verv som skal velges på </w:t>
      </w:r>
      <w:r w:rsidR="00901068">
        <w:t>krets</w:t>
      </w:r>
      <w:r>
        <w:t>tinget, med unntak for kandidater til valgkomiteen</w:t>
      </w:r>
      <w:r w:rsidR="00901068">
        <w:t xml:space="preserve">. </w:t>
      </w:r>
      <w:r>
        <w:t xml:space="preserve">Komiteen kan på fritt grunnlag også vurdere andre kandidater enn de som er foreslått. </w:t>
      </w:r>
    </w:p>
    <w:p w14:paraId="6E442C75" w14:textId="77777777" w:rsidR="00B3140B" w:rsidRDefault="00AF5808" w:rsidP="002C06E9">
      <w:pPr>
        <w:jc w:val="both"/>
      </w:pPr>
      <w:r>
        <w:t xml:space="preserve">Medlem av valgkomiteen som selv blir kandidat til verv, plikter etter NIFs lov å tre ut av valgkomiteen med mindre vedkommende skriftlig meddeler valgkomiteen og forslagsstiller at vedkommende ikke er aktuell for vervet. </w:t>
      </w:r>
    </w:p>
    <w:p w14:paraId="3886301B" w14:textId="77777777" w:rsidR="00B3140B" w:rsidRPr="00B90119" w:rsidRDefault="00AF5808" w:rsidP="002C06E9">
      <w:pPr>
        <w:jc w:val="both"/>
        <w:rPr>
          <w:b/>
          <w:bCs/>
        </w:rPr>
      </w:pPr>
      <w:r w:rsidRPr="00B90119">
        <w:rPr>
          <w:b/>
          <w:bCs/>
        </w:rPr>
        <w:t xml:space="preserve">6. Vurdering av kandidatene og sammensetning av de tingvalgte organene </w:t>
      </w:r>
    </w:p>
    <w:p w14:paraId="46777CA0" w14:textId="6815D1B7" w:rsidR="00CB75E5" w:rsidRDefault="00AF5808" w:rsidP="002C06E9">
      <w:pPr>
        <w:jc w:val="both"/>
      </w:pPr>
      <w:r>
        <w:t xml:space="preserve">Valgkomiteen skal vurdere om kandidaten er egnet for vervet, dvs. om kandidaten har den nødvendige kunnskap, erfaring, motivasjon og kapasitet til å utføre tillitsvervet på en tilfredsstillende måte. </w:t>
      </w:r>
    </w:p>
    <w:p w14:paraId="7C3B442B" w14:textId="77777777" w:rsidR="00CB75E5" w:rsidRDefault="00AF5808" w:rsidP="002C06E9">
      <w:pPr>
        <w:jc w:val="both"/>
      </w:pPr>
      <w:r>
        <w:t xml:space="preserve">Valgkomiteen skal vurdere behovet for kontinuitet, og for en hensiktsmessig utskifting i de aktuelle vervene i de tingvalgte organene. </w:t>
      </w:r>
    </w:p>
    <w:p w14:paraId="34F2F466" w14:textId="49B83047" w:rsidR="00B3140B" w:rsidRDefault="00AF5808" w:rsidP="002C06E9">
      <w:pPr>
        <w:jc w:val="both"/>
      </w:pPr>
      <w:r>
        <w:t xml:space="preserve">Ved sammensetning av </w:t>
      </w:r>
      <w:r w:rsidR="00813235">
        <w:t>krets</w:t>
      </w:r>
      <w:r>
        <w:t xml:space="preserve">styret skal valgkomiteen, i tillegg til geografisk og aldersmessig fordeling, og lovens krav til kjønnsfordeling og mangfold, tilstrebe å levere en innstilling som ivaretar de forskjellige hensyn som er nødvendige for å sikre et velfungerende og representativt </w:t>
      </w:r>
      <w:r w:rsidR="00813235">
        <w:t>krets</w:t>
      </w:r>
      <w:r>
        <w:t xml:space="preserve">styre. </w:t>
      </w:r>
    </w:p>
    <w:p w14:paraId="7A92D3D3" w14:textId="6A07B61F" w:rsidR="00311F41" w:rsidRDefault="001B247D" w:rsidP="002C06E9">
      <w:pPr>
        <w:jc w:val="both"/>
      </w:pPr>
      <w:r w:rsidRPr="009D5913">
        <w:rPr>
          <w:lang w:eastAsia="nb-NO"/>
        </w:rPr>
        <w:t>Valgkomiteen skal arbeide for at leder og nestleder i hvert tingvalgte organ er av ulikt kjønn</w:t>
      </w:r>
      <w:r w:rsidR="00E052EC" w:rsidRPr="24CF77F9">
        <w:rPr>
          <w:i/>
          <w:iCs/>
          <w:lang w:eastAsia="nb-NO"/>
        </w:rPr>
        <w:t>.</w:t>
      </w:r>
    </w:p>
    <w:p w14:paraId="1BF8B526" w14:textId="77777777" w:rsidR="00813235" w:rsidRDefault="00813235" w:rsidP="002C06E9">
      <w:pPr>
        <w:jc w:val="both"/>
        <w:rPr>
          <w:b/>
          <w:bCs/>
        </w:rPr>
      </w:pPr>
    </w:p>
    <w:p w14:paraId="4AA5AA16" w14:textId="77777777" w:rsidR="00813235" w:rsidRDefault="00813235" w:rsidP="002C06E9">
      <w:pPr>
        <w:jc w:val="both"/>
        <w:rPr>
          <w:b/>
          <w:bCs/>
        </w:rPr>
      </w:pPr>
    </w:p>
    <w:p w14:paraId="17479A9B" w14:textId="77777777" w:rsidR="00813235" w:rsidRDefault="00813235" w:rsidP="002C06E9">
      <w:pPr>
        <w:jc w:val="both"/>
        <w:rPr>
          <w:b/>
          <w:bCs/>
        </w:rPr>
      </w:pPr>
    </w:p>
    <w:p w14:paraId="1F53259D" w14:textId="507AEFA0" w:rsidR="00B3140B" w:rsidRPr="00B90119" w:rsidRDefault="00AF5808" w:rsidP="002C06E9">
      <w:pPr>
        <w:jc w:val="both"/>
        <w:rPr>
          <w:b/>
          <w:bCs/>
        </w:rPr>
      </w:pPr>
      <w:r w:rsidRPr="00B90119">
        <w:rPr>
          <w:b/>
          <w:bCs/>
        </w:rPr>
        <w:lastRenderedPageBreak/>
        <w:t xml:space="preserve">7. Taushetsplikt og konfidensialitet </w:t>
      </w:r>
    </w:p>
    <w:p w14:paraId="713047B6" w14:textId="77777777" w:rsidR="00B3140B" w:rsidRDefault="00AF5808" w:rsidP="002C06E9">
      <w:pPr>
        <w:jc w:val="both"/>
      </w:pPr>
      <w:r>
        <w:t xml:space="preserve">Valgkomiteens medlemmer har taushetsplikt om fortrolige forhold de gjøres kjent med i forbindelse med sitt verv. Komiteens interne diskusjoner bør anses konfidensielle med mindre komiteen bestemmer noe annet. </w:t>
      </w:r>
    </w:p>
    <w:p w14:paraId="6D690004" w14:textId="77777777" w:rsidR="00B3140B" w:rsidRPr="00B90119" w:rsidRDefault="00AF5808" w:rsidP="002C06E9">
      <w:pPr>
        <w:jc w:val="both"/>
        <w:rPr>
          <w:b/>
          <w:bCs/>
        </w:rPr>
      </w:pPr>
      <w:r w:rsidRPr="00B90119">
        <w:rPr>
          <w:b/>
          <w:bCs/>
        </w:rPr>
        <w:t xml:space="preserve">8. Valgkomiteens innstilling </w:t>
      </w:r>
    </w:p>
    <w:p w14:paraId="5A1867F0" w14:textId="5F6FB8D6" w:rsidR="00D86AA2" w:rsidRDefault="00AF5808" w:rsidP="002C06E9">
      <w:pPr>
        <w:jc w:val="both"/>
      </w:pPr>
      <w:r>
        <w:t xml:space="preserve">Valgkomiteens innstilling skal begrunnes, og den skal inneholde relevante opplysninger om de kandidater som er innstilt, herunder idrettslag kandidaten er medlem av, og </w:t>
      </w:r>
      <w:proofErr w:type="spellStart"/>
      <w:r w:rsidR="00813235">
        <w:t>evnt</w:t>
      </w:r>
      <w:proofErr w:type="spellEnd"/>
      <w:r w:rsidR="00813235">
        <w:t xml:space="preserve">. </w:t>
      </w:r>
      <w:r>
        <w:t>forslagsstiller(e). Kandidater i valgkomiteens innstilling, og sammensetningen av de ulike tingvalgte organene, skal oppfylle kravene i lov</w:t>
      </w:r>
      <w:r w:rsidR="00813235">
        <w:t>verk</w:t>
      </w:r>
      <w:r>
        <w:t xml:space="preserve"> og ha akseptert sitt kandidatur. </w:t>
      </w:r>
    </w:p>
    <w:p w14:paraId="598A1618" w14:textId="77777777" w:rsidR="00D86AA2" w:rsidRDefault="00AF5808" w:rsidP="002C06E9">
      <w:pPr>
        <w:jc w:val="both"/>
      </w:pPr>
      <w:r>
        <w:t xml:space="preserve">Eventuelle dissenser skal fremgå av innstillingen. </w:t>
      </w:r>
    </w:p>
    <w:p w14:paraId="5F0FC16E" w14:textId="4CFC4AEE" w:rsidR="00B3140B" w:rsidRDefault="00AF5808" w:rsidP="002C06E9">
      <w:pPr>
        <w:jc w:val="both"/>
      </w:pPr>
      <w:r>
        <w:t xml:space="preserve">Valgkomiteens innstilling skal være oversendt </w:t>
      </w:r>
      <w:r w:rsidR="00813235">
        <w:t>krets</w:t>
      </w:r>
      <w:r>
        <w:t xml:space="preserve">styret iht. den frist som er fastsatt av </w:t>
      </w:r>
      <w:r w:rsidR="00813235">
        <w:t>krets</w:t>
      </w:r>
      <w:r>
        <w:t>styret</w:t>
      </w:r>
      <w:r w:rsidR="00813235">
        <w:t xml:space="preserve">. </w:t>
      </w:r>
      <w:r>
        <w:t xml:space="preserve">Umiddelbart etter oversendelse til </w:t>
      </w:r>
      <w:r w:rsidR="00813235">
        <w:t>krets</w:t>
      </w:r>
      <w:r>
        <w:t xml:space="preserve">styret skal innstillingen offentliggjøres på den måten komiteen finner hensiktsmessig. </w:t>
      </w:r>
    </w:p>
    <w:p w14:paraId="16F04A3F" w14:textId="77777777" w:rsidR="00B3140B" w:rsidRPr="00B90119" w:rsidRDefault="00AF5808" w:rsidP="002C06E9">
      <w:pPr>
        <w:jc w:val="both"/>
        <w:rPr>
          <w:b/>
          <w:bCs/>
        </w:rPr>
      </w:pPr>
      <w:r w:rsidRPr="00B90119">
        <w:rPr>
          <w:b/>
          <w:bCs/>
        </w:rPr>
        <w:t xml:space="preserve">9. Etter avgivelse av innstillingen </w:t>
      </w:r>
    </w:p>
    <w:p w14:paraId="5BDDE30A" w14:textId="77777777" w:rsidR="00B3140B" w:rsidRDefault="00AF5808" w:rsidP="002C06E9">
      <w:pPr>
        <w:jc w:val="both"/>
      </w:pPr>
      <w:r>
        <w:t xml:space="preserve">Skulle det oppstå forhold av betydning for valgkomiteens innstilling, kan valgkomiteen vurdere innstillingen på nytt og eventuelt avgi en revidert innstilling. </w:t>
      </w:r>
    </w:p>
    <w:p w14:paraId="633C16E1" w14:textId="77777777" w:rsidR="00B3140B" w:rsidRPr="00B90119" w:rsidRDefault="00AF5808" w:rsidP="002C06E9">
      <w:pPr>
        <w:jc w:val="both"/>
        <w:rPr>
          <w:b/>
          <w:bCs/>
        </w:rPr>
      </w:pPr>
      <w:r w:rsidRPr="00B90119">
        <w:rPr>
          <w:b/>
          <w:bCs/>
        </w:rPr>
        <w:t xml:space="preserve">10. Deltakelse på idrettstinget </w:t>
      </w:r>
    </w:p>
    <w:p w14:paraId="0EB60153" w14:textId="31994740" w:rsidR="00D86AA2" w:rsidRDefault="00AF5808" w:rsidP="002C06E9">
      <w:pPr>
        <w:jc w:val="both"/>
      </w:pPr>
      <w:r>
        <w:t xml:space="preserve">Valgkomiteens medlemmer møter på </w:t>
      </w:r>
      <w:r w:rsidR="00813235">
        <w:t>krets</w:t>
      </w:r>
      <w:r>
        <w:t xml:space="preserve">tinget. </w:t>
      </w:r>
    </w:p>
    <w:p w14:paraId="5C2A4EFB" w14:textId="77777777" w:rsidR="00D86AA2" w:rsidRDefault="00AF5808" w:rsidP="002C06E9">
      <w:pPr>
        <w:jc w:val="both"/>
      </w:pPr>
      <w:r>
        <w:t>Komiteens leder, eller det medlem lederen utpeker, redegjør for innstillingen, og hvordan komiteen har arbeidet i tingperioden.</w:t>
      </w:r>
      <w:r w:rsidRPr="00AF5808">
        <w:t xml:space="preserve"> </w:t>
      </w:r>
    </w:p>
    <w:p w14:paraId="329DB677" w14:textId="775D9501" w:rsidR="00AF5808" w:rsidRDefault="00AF5808" w:rsidP="002C06E9">
      <w:pPr>
        <w:jc w:val="both"/>
      </w:pPr>
      <w:r>
        <w:t>Ved dissens i innstillingen kan representanter både for flertallet, og for mindretallet, redegjøre for sitt syn.</w:t>
      </w:r>
    </w:p>
    <w:p w14:paraId="5AF7AD92" w14:textId="6C4693B9" w:rsidR="00813235" w:rsidRDefault="00813235" w:rsidP="002C06E9">
      <w:pPr>
        <w:jc w:val="both"/>
        <w:rPr>
          <w:b/>
          <w:bCs/>
        </w:rPr>
      </w:pPr>
      <w:r w:rsidRPr="00813235">
        <w:rPr>
          <w:b/>
          <w:bCs/>
        </w:rPr>
        <w:t>11. Valgkomite</w:t>
      </w:r>
    </w:p>
    <w:p w14:paraId="4E6B1808" w14:textId="239B65CD" w:rsidR="00813235" w:rsidRDefault="00813235" w:rsidP="002C06E9">
      <w:pPr>
        <w:jc w:val="both"/>
      </w:pPr>
      <w:r>
        <w:t>Innstilling til medlemmer i valgkomiteen gjøres av kretsstyret.</w:t>
      </w:r>
    </w:p>
    <w:p w14:paraId="79043E90" w14:textId="08B583E6" w:rsidR="00813235" w:rsidRDefault="00813235" w:rsidP="002C06E9">
      <w:pPr>
        <w:jc w:val="both"/>
        <w:rPr>
          <w:b/>
          <w:bCs/>
        </w:rPr>
      </w:pPr>
      <w:r>
        <w:rPr>
          <w:b/>
          <w:bCs/>
        </w:rPr>
        <w:t>12. Sammensetning</w:t>
      </w:r>
    </w:p>
    <w:p w14:paraId="10324591" w14:textId="2865276E" w:rsidR="00813235" w:rsidRPr="00813235" w:rsidRDefault="00813235" w:rsidP="002C06E9">
      <w:pPr>
        <w:jc w:val="both"/>
      </w:pPr>
      <w:r>
        <w:t>De verv og komiteer det skal innstilles medlemmer og varamedlemmer til fastsettes av skøytekretsens lovverk.</w:t>
      </w:r>
    </w:p>
    <w:p w14:paraId="1CF3176F" w14:textId="77777777" w:rsidR="007C2B00" w:rsidRDefault="007C2B00" w:rsidP="002C06E9">
      <w:pPr>
        <w:jc w:val="both"/>
      </w:pPr>
    </w:p>
    <w:sectPr w:rsidR="007C2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08"/>
    <w:rsid w:val="001B247D"/>
    <w:rsid w:val="002C06E9"/>
    <w:rsid w:val="00311F41"/>
    <w:rsid w:val="00315EF0"/>
    <w:rsid w:val="007C2B00"/>
    <w:rsid w:val="00813235"/>
    <w:rsid w:val="00841379"/>
    <w:rsid w:val="00901068"/>
    <w:rsid w:val="00931611"/>
    <w:rsid w:val="009A46C0"/>
    <w:rsid w:val="009B0B72"/>
    <w:rsid w:val="009D5913"/>
    <w:rsid w:val="00AB48AD"/>
    <w:rsid w:val="00AF5808"/>
    <w:rsid w:val="00B3140B"/>
    <w:rsid w:val="00B90119"/>
    <w:rsid w:val="00CB75E5"/>
    <w:rsid w:val="00D22A47"/>
    <w:rsid w:val="00D86AA2"/>
    <w:rsid w:val="00D87666"/>
    <w:rsid w:val="00DA483E"/>
    <w:rsid w:val="00E052EC"/>
    <w:rsid w:val="24C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E8D8"/>
  <w15:chartTrackingRefBased/>
  <w15:docId w15:val="{00A77603-8749-41F8-BAEE-92DE7774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3140B"/>
    <w:pPr>
      <w:ind w:left="720"/>
      <w:contextualSpacing/>
    </w:pPr>
  </w:style>
  <w:style w:type="paragraph" w:styleId="Revisjon">
    <w:name w:val="Revision"/>
    <w:hidden/>
    <w:uiPriority w:val="99"/>
    <w:semiHidden/>
    <w:rsid w:val="009D5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F8A16-F540-48FA-AEE8-C012C83C6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A417D-3CEF-407D-9526-612E180C7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6161DD-DD26-43EB-A4B6-AF94930EA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654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Thune, Henriette Hillestad</dc:creator>
  <cp:keywords/>
  <dc:description/>
  <cp:lastModifiedBy>Trond Eichler</cp:lastModifiedBy>
  <cp:revision>4</cp:revision>
  <dcterms:created xsi:type="dcterms:W3CDTF">2026-05-13T06:32:00Z</dcterms:created>
  <dcterms:modified xsi:type="dcterms:W3CDTF">2026-05-13T12:19:00Z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