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Ontwerpblad voor oefenactiviteiten</w:t>
      </w:r>
    </w:p>
    <w:p>
      <w:r>
        <w:rPr>
          <w:color w:val="5A5766"/>
          <w:sz w:val="22"/>
        </w:rPr>
        <w:t>Om de oefening voor één actie uit een action map te ontwerpen: de situatie, de beslissing, wat er na elke optie gebeurt, de notitie van de ervaren collega en de informatie die cursisten kunnen opzoeken. In Deel 2 toets je de uiteindelijke cursus aan de action map. Deel 3 is een voorbeeld van een job aid van één pagina. Het is een bewerking door Coursebox van de oefenlaag in action mapping van Cathy Moore, niet haar eigen werkblad, en er komt geen score uit. Als voorbeeld is de oplevering aan de klant bij een verzonnen installateur van zonnepanelen en batterijen ingevuld.</w:t>
      </w:r>
    </w:p>
    <w:p>
      <w:r>
        <w:rPr>
          <w:i/>
          <w:color w:val="5A5766"/>
          <w:sz w:val="18"/>
        </w:rPr>
        <w:t>Van de Coursebox-blog: coursebox.ai/nl/blog/actie-mapping</w:t>
      </w:r>
    </w:p>
    <w:p>
      <w:pPr>
        <w:keepNext/>
        <w:spacing w:before="240" w:after="80"/>
      </w:pPr>
      <w:r>
        <w:rPr>
          <w:b/>
          <w:color w:val="5D008F"/>
          <w:sz w:val="28"/>
        </w:rPr>
        <w:t>Zo gebruik je dit blad</w:t>
      </w:r>
    </w:p>
    <w:p>
      <w:pPr>
        <w:pStyle w:val="ListBullet"/>
      </w:pPr>
      <w:r>
        <w:t>Gebruik één blad per oefenactiviteit, alleen voor acties die volgens je action map oefening nodig hebben.</w:t>
      </w:r>
    </w:p>
    <w:p>
      <w:pPr>
        <w:pStyle w:val="ListBullet"/>
      </w:pPr>
      <w:r>
        <w:t>Zet de cursist in de rol. Het scherm vraagt wat de cursist zegt of doet, niet wat iemand anders zou moeten doen.</w:t>
      </w:r>
    </w:p>
    <w:p>
      <w:pPr>
        <w:pStyle w:val="ListBullet"/>
      </w:pPr>
      <w:r>
        <w:t>Schrijf voor elke optie op wat er daarna gebeurt, ook voor de beste, en laat dat zien vóór enige uitleg. Markeer opties niet als goed of fout.</w:t>
      </w:r>
    </w:p>
    <w:p>
      <w:pPr>
        <w:pStyle w:val="ListBullet"/>
      </w:pPr>
      <w:r>
        <w:t>Houd informatie uit beeld tot de cursist die nodig heeft. Geef die als job aid of als notitie die de cursist kan openen, niet als pagina vóór de activiteit.</w:t>
      </w:r>
    </w:p>
    <w:p>
      <w:pPr>
        <w:pStyle w:val="ListBullet"/>
      </w:pPr>
      <w:r>
        <w:t>Gebruik Deel 2 als de cursus klaar is, op de uiteindelijke pagina's en niet op de opzet.</w:t>
      </w:r>
    </w:p>
    <w:p>
      <w:pPr>
        <w:keepNext/>
        <w:spacing w:before="240" w:after="80"/>
      </w:pPr>
      <w:r>
        <w:rPr>
          <w:b/>
          <w:color w:val="5D008F"/>
          <w:sz w:val="28"/>
        </w:rPr>
        <w:t>Deel 1. Activiteit ontwerpen (voorbeeld: de vraag over de stroomstoring)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Onderdeel</w:t>
            </w:r>
          </w:p>
        </w:tc>
        <w:tc>
          <w:tcPr>
            <w:tcW w:type="dxa" w:w="7143"/>
            <w:shd w:val="clear" w:color="auto" w:fill="5D008F"/>
          </w:tcPr>
          <w:p>
            <w:pPr>
              <w:spacing w:before="60" w:after="60"/>
            </w:pPr>
            <w:r>
              <w:rPr>
                <w:color w:val="FFFFFF"/>
              </w:rPr>
            </w:r>
            <w:r>
              <w:rPr>
                <w:b/>
                <w:color w:val="FFFFFF"/>
              </w:rPr>
              <w:t>Vraag over de stroomstoring (actie 3)</w:t>
            </w:r>
          </w:p>
        </w:tc>
      </w:tr>
      <w:tr>
        <w:trPr>
          <w:cantSplit w:val="true"/>
        </w:trPr>
        <w:tc>
          <w:tcPr>
            <w:tcW w:type="dxa" w:w="2494"/>
          </w:tcPr>
          <w:p>
            <w:pPr>
              <w:spacing w:before="60" w:after="60"/>
            </w:pPr>
            <w:r>
              <w:rPr>
                <w:b/>
              </w:rPr>
              <w:t>Actie die wordt geoefend</w:t>
            </w:r>
          </w:p>
        </w:tc>
        <w:tc>
          <w:tcPr>
            <w:tcW w:type="dxa" w:w="7143"/>
          </w:tcPr>
          <w:p>
            <w:pPr>
              <w:spacing w:before="60" w:after="60"/>
            </w:pPr>
            <w:r>
              <w:t>Leg in gewone taal uit wat het systeem doet bij een stroomstoring, zonder iets te beloven wat het systeem niet kan.</w:t>
            </w:r>
          </w:p>
        </w:tc>
      </w:tr>
      <w:tr>
        <w:trPr>
          <w:cantSplit w:val="true"/>
        </w:trPr>
        <w:tc>
          <w:tcPr>
            <w:tcW w:type="dxa" w:w="2494"/>
            <w:shd w:val="clear" w:color="auto" w:fill="F7F0FB"/>
          </w:tcPr>
          <w:p>
            <w:pPr>
              <w:spacing w:before="60" w:after="60"/>
            </w:pPr>
            <w:r>
              <w:rPr>
                <w:b/>
              </w:rPr>
              <w:t>Cursist en context</w:t>
            </w:r>
          </w:p>
        </w:tc>
        <w:tc>
          <w:tcPr>
            <w:tcW w:type="dxa" w:w="7143"/>
            <w:shd w:val="clear" w:color="auto" w:fill="F7F0FB"/>
          </w:tcPr>
          <w:p>
            <w:pPr>
              <w:spacing w:before="60" w:after="60"/>
            </w:pPr>
            <w:r>
              <w:t>Een installatieleider tijdens de rondgang met de huiseigenaar aan het einde van de klus. Het systeem heeft geen batterij.</w:t>
            </w:r>
          </w:p>
        </w:tc>
      </w:tr>
      <w:tr>
        <w:trPr>
          <w:cantSplit w:val="true"/>
        </w:trPr>
        <w:tc>
          <w:tcPr>
            <w:tcW w:type="dxa" w:w="2494"/>
          </w:tcPr>
          <w:p>
            <w:pPr>
              <w:spacing w:before="60" w:after="60"/>
            </w:pPr>
            <w:r>
              <w:rPr>
                <w:b/>
              </w:rPr>
              <w:t>De situatie, in de woorden van de klant</w:t>
            </w:r>
          </w:p>
        </w:tc>
        <w:tc>
          <w:tcPr>
            <w:tcW w:type="dxa" w:w="7143"/>
          </w:tcPr>
          <w:p>
            <w:pPr>
              <w:spacing w:before="60" w:after="60"/>
            </w:pPr>
            <w:r>
              <w:t>Een oudere huiseigenaar vraagt: “Dus als de stroom uitvalt, blijft alles hier gewoon werken, toch?”</w:t>
            </w:r>
          </w:p>
        </w:tc>
      </w:tr>
      <w:tr>
        <w:trPr>
          <w:cantSplit w:val="true"/>
        </w:trPr>
        <w:tc>
          <w:tcPr>
            <w:tcW w:type="dxa" w:w="2494"/>
            <w:shd w:val="clear" w:color="auto" w:fill="F7F0FB"/>
          </w:tcPr>
          <w:p>
            <w:pPr>
              <w:spacing w:before="60" w:after="60"/>
            </w:pPr>
            <w:r>
              <w:rPr>
                <w:b/>
              </w:rPr>
              <w:t>Beslisvraag</w:t>
            </w:r>
          </w:p>
        </w:tc>
        <w:tc>
          <w:tcPr>
            <w:tcW w:type="dxa" w:w="7143"/>
            <w:shd w:val="clear" w:color="auto" w:fill="F7F0FB"/>
          </w:tcPr>
          <w:p>
            <w:pPr>
              <w:spacing w:before="60" w:after="60"/>
            </w:pPr>
            <w:r>
              <w:t>Wat zeg je?</w:t>
            </w:r>
          </w:p>
        </w:tc>
      </w:tr>
      <w:tr>
        <w:trPr>
          <w:cantSplit w:val="true"/>
        </w:trPr>
        <w:tc>
          <w:tcPr>
            <w:tcW w:type="dxa" w:w="2494"/>
          </w:tcPr>
          <w:p>
            <w:pPr>
              <w:spacing w:before="60" w:after="60"/>
            </w:pPr>
            <w:r>
              <w:rPr>
                <w:b/>
              </w:rPr>
              <w:t>Optie A en wat er daarna gebeurt</w:t>
            </w:r>
          </w:p>
        </w:tc>
        <w:tc>
          <w:tcPr>
            <w:tcW w:type="dxa" w:w="7143"/>
          </w:tcPr>
          <w:p>
            <w:pPr>
              <w:spacing w:before="60" w:after="60"/>
            </w:pPr>
            <w:r>
              <w:t>“Ja, de panelen houden alles draaiende.” Bij de volgende storing gaat het licht uit en belt de klant de helpdesk, boos dat niemand dit heeft verteld.</w:t>
            </w:r>
          </w:p>
        </w:tc>
      </w:tr>
      <w:tr>
        <w:trPr>
          <w:cantSplit w:val="true"/>
        </w:trPr>
        <w:tc>
          <w:tcPr>
            <w:tcW w:type="dxa" w:w="2494"/>
            <w:shd w:val="clear" w:color="auto" w:fill="F7F0FB"/>
          </w:tcPr>
          <w:p>
            <w:pPr>
              <w:spacing w:before="60" w:after="60"/>
            </w:pPr>
            <w:r>
              <w:rPr>
                <w:b/>
              </w:rPr>
              <w:t>Optie B en wat er daarna gebeurt</w:t>
            </w:r>
          </w:p>
        </w:tc>
        <w:tc>
          <w:tcPr>
            <w:tcW w:type="dxa" w:w="7143"/>
            <w:shd w:val="clear" w:color="auto" w:fill="F7F0FB"/>
          </w:tcPr>
          <w:p>
            <w:pPr>
              <w:spacing w:before="60" w:after="60"/>
            </w:pPr>
            <w:r>
              <w:t>Leg duidelijk uit dat dit systeem bij een stroomstoring uit veiligheidsoverwegingen uitschakelt en waarom, en wijs op de opleverkaart. De klant knikt en hangt de kaart op de koelkast; er volgt geen telefoontje.</w:t>
            </w:r>
          </w:p>
        </w:tc>
      </w:tr>
      <w:tr>
        <w:trPr>
          <w:cantSplit w:val="true"/>
        </w:trPr>
        <w:tc>
          <w:tcPr>
            <w:tcW w:type="dxa" w:w="2494"/>
          </w:tcPr>
          <w:p>
            <w:pPr>
              <w:spacing w:before="60" w:after="60"/>
            </w:pPr>
            <w:r>
              <w:rPr>
                <w:b/>
              </w:rPr>
              <w:t>Optie C en wat er daarna gebeurt</w:t>
            </w:r>
          </w:p>
        </w:tc>
        <w:tc>
          <w:tcPr>
            <w:tcW w:type="dxa" w:w="7143"/>
          </w:tcPr>
          <w:p>
            <w:pPr>
              <w:spacing w:before="60" w:after="60"/>
            </w:pPr>
            <w:r>
              <w:t>“Bel kantoor als u zich zorgen maakt.” De klant is ongerust en belt de volgende dag.</w:t>
            </w:r>
          </w:p>
        </w:tc>
      </w:tr>
      <w:tr>
        <w:trPr>
          <w:cantSplit w:val="true"/>
        </w:trPr>
        <w:tc>
          <w:tcPr>
            <w:tcW w:type="dxa" w:w="2494"/>
            <w:shd w:val="clear" w:color="auto" w:fill="F7F0FB"/>
          </w:tcPr>
          <w:p>
            <w:pPr>
              <w:spacing w:before="60" w:after="60"/>
            </w:pPr>
            <w:r>
              <w:rPr>
                <w:b/>
              </w:rPr>
              <w:t>Notitie van de ervaren collega, na het gevolg</w:t>
            </w:r>
          </w:p>
        </w:tc>
        <w:tc>
          <w:tcPr>
            <w:tcW w:type="dxa" w:w="7143"/>
            <w:shd w:val="clear" w:color="auto" w:fill="F7F0FB"/>
          </w:tcPr>
          <w:p>
            <w:pPr>
              <w:spacing w:before="60" w:after="60"/>
            </w:pPr>
            <w:r>
              <w:t>Een systeem zonder batterij schakelt bij een stroomstoring uit voor de veiligheid. Zeg dat duidelijk, op de dag zelf, en wijs het aan op de opleverkaart.</w:t>
            </w:r>
          </w:p>
        </w:tc>
      </w:tr>
      <w:tr>
        <w:trPr>
          <w:cantSplit w:val="true"/>
        </w:trPr>
        <w:tc>
          <w:tcPr>
            <w:tcW w:type="dxa" w:w="2494"/>
          </w:tcPr>
          <w:p>
            <w:pPr>
              <w:spacing w:before="60" w:after="60"/>
            </w:pPr>
            <w:r>
              <w:rPr>
                <w:b/>
              </w:rPr>
              <w:t>Informatie die cursisten kunnen opzoeken</w:t>
            </w:r>
          </w:p>
        </w:tc>
        <w:tc>
          <w:tcPr>
            <w:tcW w:type="dxa" w:w="7143"/>
          </w:tcPr>
          <w:p>
            <w:pPr>
              <w:spacing w:before="60" w:after="60"/>
            </w:pPr>
            <w:r>
              <w:t>De opleverkaart: het antwoord over stroomstoringen voor systemen met en zonder batterij.</w:t>
            </w:r>
          </w:p>
        </w:tc>
      </w:tr>
      <w:tr>
        <w:trPr>
          <w:cantSplit w:val="true"/>
        </w:trPr>
        <w:tc>
          <w:tcPr>
            <w:tcW w:type="dxa" w:w="2494"/>
            <w:shd w:val="clear" w:color="auto" w:fill="F7F0FB"/>
          </w:tcPr>
          <w:p>
            <w:pPr>
              <w:spacing w:before="60" w:after="60"/>
            </w:pPr>
            <w:r>
              <w:rPr>
                <w:b/>
              </w:rPr>
              <w:t>Nabesprekingsvraag</w:t>
            </w:r>
          </w:p>
        </w:tc>
        <w:tc>
          <w:tcPr>
            <w:tcW w:type="dxa" w:w="7143"/>
            <w:shd w:val="clear" w:color="auto" w:fill="F7F0FB"/>
          </w:tcPr>
          <w:p>
            <w:pPr>
              <w:spacing w:before="60" w:after="60"/>
            </w:pPr>
            <w:r>
              <w:t>Wat zeg je bij je volgende klus over stroomstoringen?</w:t>
            </w:r>
          </w:p>
        </w:tc>
      </w:tr>
    </w:tbl>
    <w:p>
      <w:pPr>
        <w:keepNext/>
        <w:pageBreakBefore/>
        <w:spacing w:before="240" w:after="80"/>
      </w:pPr>
      <w:r>
        <w:rPr>
          <w:b/>
          <w:color w:val="5D008F"/>
          <w:sz w:val="28"/>
        </w:rPr>
        <w:t>Deel 1. Activiteit ontwerpen (voorbeeld: de klant de uitschakeling laten voordoen)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Onderdeel</w:t>
            </w:r>
          </w:p>
        </w:tc>
        <w:tc>
          <w:tcPr>
            <w:tcW w:type="dxa" w:w="7143"/>
            <w:shd w:val="clear" w:color="auto" w:fill="5D008F"/>
          </w:tcPr>
          <w:p>
            <w:pPr>
              <w:spacing w:before="60" w:after="60"/>
            </w:pPr>
            <w:r>
              <w:rPr>
                <w:color w:val="FFFFFF"/>
              </w:rPr>
            </w:r>
            <w:r>
              <w:rPr>
                <w:b/>
                <w:color w:val="FFFFFF"/>
              </w:rPr>
              <w:t>Uitschakeling laten voordoen (actie 2)</w:t>
            </w:r>
          </w:p>
        </w:tc>
      </w:tr>
      <w:tr>
        <w:trPr>
          <w:cantSplit w:val="true"/>
        </w:trPr>
        <w:tc>
          <w:tcPr>
            <w:tcW w:type="dxa" w:w="2494"/>
          </w:tcPr>
          <w:p>
            <w:pPr>
              <w:spacing w:before="60" w:after="60"/>
            </w:pPr>
            <w:r>
              <w:rPr>
                <w:b/>
              </w:rPr>
              <w:t>Actie die wordt geoefend</w:t>
            </w:r>
          </w:p>
        </w:tc>
        <w:tc>
          <w:tcPr>
            <w:tcW w:type="dxa" w:w="7143"/>
          </w:tcPr>
          <w:p>
            <w:pPr>
              <w:spacing w:before="60" w:after="60"/>
            </w:pPr>
            <w:r>
              <w:t>Laat de klant de uitschakelprocedure zien aan de hand van het label en laat de klant daarna op volgorde elke schakelaar aanwijzen.</w:t>
            </w:r>
          </w:p>
        </w:tc>
      </w:tr>
      <w:tr>
        <w:trPr>
          <w:cantSplit w:val="true"/>
        </w:trPr>
        <w:tc>
          <w:tcPr>
            <w:tcW w:type="dxa" w:w="2494"/>
            <w:shd w:val="clear" w:color="auto" w:fill="F7F0FB"/>
          </w:tcPr>
          <w:p>
            <w:pPr>
              <w:spacing w:before="60" w:after="60"/>
            </w:pPr>
            <w:r>
              <w:rPr>
                <w:b/>
              </w:rPr>
              <w:t>Cursist en context</w:t>
            </w:r>
          </w:p>
        </w:tc>
        <w:tc>
          <w:tcPr>
            <w:tcW w:type="dxa" w:w="7143"/>
            <w:shd w:val="clear" w:color="auto" w:fill="F7F0FB"/>
          </w:tcPr>
          <w:p>
            <w:pPr>
              <w:spacing w:before="60" w:after="60"/>
            </w:pPr>
            <w:r>
              <w:t>Een installatieleider bij de omvormer en de meterkast met de huiseigenaar, aan het einde van de klus.</w:t>
            </w:r>
          </w:p>
        </w:tc>
      </w:tr>
      <w:tr>
        <w:trPr>
          <w:cantSplit w:val="true"/>
        </w:trPr>
        <w:tc>
          <w:tcPr>
            <w:tcW w:type="dxa" w:w="2494"/>
          </w:tcPr>
          <w:p>
            <w:pPr>
              <w:spacing w:before="60" w:after="60"/>
            </w:pPr>
            <w:r>
              <w:rPr>
                <w:b/>
              </w:rPr>
              <w:t>De taak</w:t>
            </w:r>
          </w:p>
        </w:tc>
        <w:tc>
          <w:tcPr>
            <w:tcW w:type="dxa" w:w="7143"/>
          </w:tcPr>
          <w:p>
            <w:pPr>
              <w:spacing w:before="60" w:after="60"/>
            </w:pPr>
            <w:r>
              <w:t>Zet de stappen op een foto van het uitschakellabel op locatie in de volgorde van het label en bepaal daarna hoe je controleert of de klant het heeft begrepen.</w:t>
            </w:r>
          </w:p>
        </w:tc>
      </w:tr>
      <w:tr>
        <w:trPr>
          <w:cantSplit w:val="true"/>
        </w:trPr>
        <w:tc>
          <w:tcPr>
            <w:tcW w:type="dxa" w:w="2494"/>
            <w:shd w:val="clear" w:color="auto" w:fill="F7F0FB"/>
          </w:tcPr>
          <w:p>
            <w:pPr>
              <w:spacing w:before="60" w:after="60"/>
            </w:pPr>
            <w:r>
              <w:rPr>
                <w:b/>
              </w:rPr>
              <w:t>Beslisvraag</w:t>
            </w:r>
          </w:p>
        </w:tc>
        <w:tc>
          <w:tcPr>
            <w:tcW w:type="dxa" w:w="7143"/>
            <w:shd w:val="clear" w:color="auto" w:fill="F7F0FB"/>
          </w:tcPr>
          <w:p>
            <w:pPr>
              <w:spacing w:before="60" w:after="60"/>
            </w:pPr>
            <w:r>
              <w:t>Hoe controleer je of de klant het heeft begrepen?</w:t>
            </w:r>
          </w:p>
        </w:tc>
      </w:tr>
      <w:tr>
        <w:trPr>
          <w:cantSplit w:val="true"/>
        </w:trPr>
        <w:tc>
          <w:tcPr>
            <w:tcW w:type="dxa" w:w="2494"/>
          </w:tcPr>
          <w:p>
            <w:pPr>
              <w:spacing w:before="60" w:after="60"/>
            </w:pPr>
            <w:r>
              <w:rPr>
                <w:b/>
              </w:rPr>
              <w:t>Optie A en wat er daarna gebeurt</w:t>
            </w:r>
          </w:p>
        </w:tc>
        <w:tc>
          <w:tcPr>
            <w:tcW w:type="dxa" w:w="7143"/>
          </w:tcPr>
          <w:p>
            <w:pPr>
              <w:spacing w:before="60" w:after="60"/>
            </w:pPr>
            <w:r>
              <w:t>Vraag “Zijn er nog vragen?” De klant zegt nee. Dat de klant twee schakelaars door elkaar haalt, valt pas op als het systeem uitgeschakeld moet worden.</w:t>
            </w:r>
          </w:p>
        </w:tc>
      </w:tr>
      <w:tr>
        <w:trPr>
          <w:cantSplit w:val="true"/>
        </w:trPr>
        <w:tc>
          <w:tcPr>
            <w:tcW w:type="dxa" w:w="2494"/>
            <w:shd w:val="clear" w:color="auto" w:fill="F7F0FB"/>
          </w:tcPr>
          <w:p>
            <w:pPr>
              <w:spacing w:before="60" w:after="60"/>
            </w:pPr>
            <w:r>
              <w:rPr>
                <w:b/>
              </w:rPr>
              <w:t>Optie B en wat er daarna gebeurt</w:t>
            </w:r>
          </w:p>
        </w:tc>
        <w:tc>
          <w:tcPr>
            <w:tcW w:type="dxa" w:w="7143"/>
            <w:shd w:val="clear" w:color="auto" w:fill="F7F0FB"/>
          </w:tcPr>
          <w:p>
            <w:pPr>
              <w:spacing w:before="60" w:after="60"/>
            </w:pPr>
            <w:r>
              <w:t>Laat de klant op volgorde elke schakelaar aanwijzen. De klant wijst twee schakelaars in de verkeerde volgorde aan, je corrigeert het ter plekke en de tweede keer gaat het goed.</w:t>
            </w:r>
          </w:p>
        </w:tc>
      </w:tr>
      <w:tr>
        <w:trPr>
          <w:cantSplit w:val="true"/>
        </w:trPr>
        <w:tc>
          <w:tcPr>
            <w:tcW w:type="dxa" w:w="2494"/>
          </w:tcPr>
          <w:p>
            <w:pPr>
              <w:spacing w:before="60" w:after="60"/>
            </w:pPr>
            <w:r>
              <w:rPr>
                <w:b/>
              </w:rPr>
              <w:t>Optie C en wat er daarna gebeurt</w:t>
            </w:r>
          </w:p>
        </w:tc>
        <w:tc>
          <w:tcPr>
            <w:tcW w:type="dxa" w:w="7143"/>
          </w:tcPr>
          <w:p>
            <w:pPr>
              <w:spacing w:before="60" w:after="60"/>
            </w:pPr>
            <w:r>
              <w:t>Laat de kaart bij de meterkast achter. De kaart is er, maar niemand heeft gecontroleerd of de klant ermee uit de voeten kan.</w:t>
            </w:r>
          </w:p>
        </w:tc>
      </w:tr>
      <w:tr>
        <w:trPr>
          <w:cantSplit w:val="true"/>
        </w:trPr>
        <w:tc>
          <w:tcPr>
            <w:tcW w:type="dxa" w:w="2494"/>
            <w:shd w:val="clear" w:color="auto" w:fill="F7F0FB"/>
          </w:tcPr>
          <w:p>
            <w:pPr>
              <w:spacing w:before="60" w:after="60"/>
            </w:pPr>
            <w:r>
              <w:rPr>
                <w:b/>
              </w:rPr>
              <w:t>Notitie van de ervaren collega, na het gevolg</w:t>
            </w:r>
          </w:p>
        </w:tc>
        <w:tc>
          <w:tcPr>
            <w:tcW w:type="dxa" w:w="7143"/>
            <w:shd w:val="clear" w:color="auto" w:fill="F7F0FB"/>
          </w:tcPr>
          <w:p>
            <w:pPr>
              <w:spacing w:before="60" w:after="60"/>
            </w:pPr>
            <w:r>
              <w:t>Als de klant het voordoet, zie je of de klant het label nu kan volgen; het zegt niet wat de klant later zal doen. Volg op locatie het label en de procedure van de fabrikant.</w:t>
            </w:r>
          </w:p>
        </w:tc>
      </w:tr>
      <w:tr>
        <w:trPr>
          <w:cantSplit w:val="true"/>
        </w:trPr>
        <w:tc>
          <w:tcPr>
            <w:tcW w:type="dxa" w:w="2494"/>
          </w:tcPr>
          <w:p>
            <w:pPr>
              <w:spacing w:before="60" w:after="60"/>
            </w:pPr>
            <w:r>
              <w:rPr>
                <w:b/>
              </w:rPr>
              <w:t>Informatie die cursisten kunnen opzoeken</w:t>
            </w:r>
          </w:p>
        </w:tc>
        <w:tc>
          <w:tcPr>
            <w:tcW w:type="dxa" w:w="7143"/>
          </w:tcPr>
          <w:p>
            <w:pPr>
              <w:spacing w:before="60" w:after="60"/>
            </w:pPr>
            <w:r>
              <w:t>Het uitschakellabel op locatie en de procedure van de fabrikant.</w:t>
            </w:r>
          </w:p>
        </w:tc>
      </w:tr>
      <w:tr>
        <w:trPr>
          <w:cantSplit w:val="true"/>
        </w:trPr>
        <w:tc>
          <w:tcPr>
            <w:tcW w:type="dxa" w:w="2494"/>
            <w:shd w:val="clear" w:color="auto" w:fill="F7F0FB"/>
          </w:tcPr>
          <w:p>
            <w:pPr>
              <w:spacing w:before="60" w:after="60"/>
            </w:pPr>
            <w:r>
              <w:rPr>
                <w:b/>
              </w:rPr>
              <w:t>Nabesprekingsvraag</w:t>
            </w:r>
          </w:p>
        </w:tc>
        <w:tc>
          <w:tcPr>
            <w:tcW w:type="dxa" w:w="7143"/>
            <w:shd w:val="clear" w:color="auto" w:fill="F7F0FB"/>
          </w:tcPr>
          <w:p>
            <w:pPr>
              <w:spacing w:before="60" w:after="60"/>
            </w:pPr>
            <w:r>
              <w:t>Wat is één ding dat je verandert aan de manier waarop je controleert of de klant het heeft begrepen?</w:t>
            </w:r>
          </w:p>
        </w:tc>
      </w:tr>
    </w:tbl>
    <w:p>
      <w:pPr>
        <w:keepNext/>
        <w:pageBreakBefore/>
        <w:spacing w:before="240" w:after="80"/>
      </w:pPr>
      <w:r>
        <w:rPr>
          <w:b/>
          <w:color w:val="5D008F"/>
          <w:sz w:val="28"/>
        </w:rPr>
        <w:t>Deel 1. Je eigen activiteit</w:t>
      </w:r>
    </w:p>
    <w:p>
      <w:r>
        <w:t>Actie uit je action map: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Onderdeel</w:t>
            </w:r>
          </w:p>
        </w:tc>
        <w:tc>
          <w:tcPr>
            <w:tcW w:type="dxa" w:w="7143"/>
            <w:shd w:val="clear" w:color="auto" w:fill="5D008F"/>
          </w:tcPr>
          <w:p>
            <w:pPr>
              <w:spacing w:before="60" w:after="60"/>
            </w:pPr>
            <w:r>
              <w:rPr>
                <w:color w:val="FFFFFF"/>
              </w:rPr>
            </w:r>
            <w:r>
              <w:rPr>
                <w:b/>
                <w:color w:val="FFFFFF"/>
              </w:rPr>
              <w:t>Je eigen activiteit</w:t>
            </w:r>
          </w:p>
        </w:tc>
      </w:tr>
      <w:tr>
        <w:trPr>
          <w:cantSplit w:val="true"/>
          <w:trHeight w:val="964"/>
        </w:trPr>
        <w:tc>
          <w:tcPr>
            <w:tcW w:type="dxa" w:w="2494"/>
          </w:tcPr>
          <w:p>
            <w:pPr>
              <w:spacing w:before="60" w:after="60"/>
            </w:pPr>
            <w:r>
              <w:rPr>
                <w:b/>
              </w:rPr>
              <w:t>Cursist en context</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De situatie, in de woorden van de betrokkene</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Beslisvraag</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Optie A en wat er daarna gebeurt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Optie B en wat er daarna gebeurt</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Optie C en wat er daarna gebeurt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Notitie van de ervaren collega, na het gevolg</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Informatie die cursisten kunnen opzoeken</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Nabesprekingsvraag</w:t>
            </w:r>
          </w:p>
        </w:tc>
        <w:tc>
          <w:tcPr>
            <w:tcW w:type="dxa" w:w="7143"/>
          </w:tcPr>
          <w:p>
            <w:pPr>
              <w:spacing w:before="60" w:after="60"/>
            </w:pPr>
            <w:r/>
          </w:p>
        </w:tc>
      </w:tr>
    </w:tbl>
    <w:p>
      <w:pPr>
        <w:keepNext/>
        <w:pageBreakBefore/>
        <w:spacing w:before="240" w:after="80"/>
      </w:pPr>
      <w:r>
        <w:rPr>
          <w:b/>
          <w:color w:val="5D008F"/>
          <w:sz w:val="28"/>
        </w:rPr>
        <w:t>Deel 2. Toets de uiteindelijke cursus aan de action map</w:t>
      </w:r>
    </w:p>
    <w:p>
      <w:r>
        <w:t>Open de uiteindelijke pagina's, niet de opzet. Een nette opzet laat zien dat de briefing is gevolgd, niet dat mensen de acties zullen uitvoeren of dat het doel wordt gehaald.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Pr>
                <w:color w:val="FFFFFF"/>
              </w:rPr>
            </w:r>
            <w:r>
              <w:rPr>
                <w:b/>
                <w:color w:val="FFFFFF"/>
              </w:rPr>
              <w:t>Check</w:t>
            </w:r>
          </w:p>
        </w:tc>
        <w:tc>
          <w:tcPr>
            <w:tcW w:type="dxa" w:w="4195"/>
            <w:shd w:val="clear" w:color="auto" w:fill="5D008F"/>
          </w:tcPr>
          <w:p>
            <w:pPr>
              <w:spacing w:before="60" w:after="60"/>
            </w:pPr>
            <w:r>
              <w:rPr>
                <w:color w:val="FFFFFF"/>
              </w:rPr>
            </w:r>
            <w:r>
              <w:rPr>
                <w:b/>
                <w:color w:val="FFFFFF"/>
              </w:rPr>
              <w:t>Akkoord als</w:t>
            </w:r>
          </w:p>
        </w:tc>
        <w:tc>
          <w:tcPr>
            <w:tcW w:type="dxa" w:w="3061"/>
            <w:shd w:val="clear" w:color="auto" w:fill="5D008F"/>
          </w:tcPr>
          <w:p>
            <w:pPr>
              <w:spacing w:before="60" w:after="60"/>
            </w:pPr>
            <w:r>
              <w:rPr>
                <w:color w:val="FFFFFF"/>
              </w:rPr>
            </w:r>
            <w:r>
              <w:rPr>
                <w:b/>
                <w:color w:val="FFFFFF"/>
              </w:rPr>
              <w:t>Wat je zag</w:t>
            </w:r>
          </w:p>
        </w:tc>
      </w:tr>
      <w:tr>
        <w:trPr>
          <w:cantSplit w:val="true"/>
          <w:trHeight w:val="794"/>
        </w:trPr>
        <w:tc>
          <w:tcPr>
            <w:tcW w:type="dxa" w:w="2381"/>
          </w:tcPr>
          <w:p>
            <w:pPr>
              <w:spacing w:before="60" w:after="60"/>
            </w:pPr>
            <w:r>
              <w:rPr>
                <w:b/>
              </w:rPr>
              <w:t>Geen inhoud buiten de action map</w:t>
            </w:r>
          </w:p>
        </w:tc>
        <w:tc>
          <w:tcPr>
            <w:tcW w:type="dxa" w:w="4195"/>
          </w:tcPr>
          <w:p>
            <w:pPr>
              <w:spacing w:before="60" w:after="60"/>
            </w:pPr>
            <w:r>
              <w:t>Geen onderdelen over onderwerpen die geen enkele activiteit nodig heeft (in het voorbeeld: hoe zonnepanelen werken, soorten omvormers, de basis van batterijen)</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Acties zonder training blijven erbuiten</w:t>
            </w:r>
          </w:p>
        </w:tc>
        <w:tc>
          <w:tcPr>
            <w:tcW w:type="dxa" w:w="4195"/>
            <w:shd w:val="clear" w:color="auto" w:fill="F7F0FB"/>
          </w:tcPr>
          <w:p>
            <w:pPr>
              <w:spacing w:before="60" w:after="60"/>
            </w:pPr>
            <w:r>
              <w:t>Oplossingen die geen training zijn, staan er alleen als proceswijziging in, nooit als les of quiz</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Eerst oefenen</w:t>
            </w:r>
          </w:p>
        </w:tc>
        <w:tc>
          <w:tcPr>
            <w:tcW w:type="dxa" w:w="4195"/>
          </w:tcPr>
          <w:p>
            <w:pPr>
              <w:spacing w:before="60" w:after="60"/>
            </w:pPr>
            <w:r>
              <w:t>Elke activiteit begint met de situatie of de taak, zonder uitlegpagina ervoor</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Cursist handelt vanuit de rol</w:t>
            </w:r>
          </w:p>
        </w:tc>
        <w:tc>
          <w:tcPr>
            <w:tcW w:type="dxa" w:w="4195"/>
            <w:shd w:val="clear" w:color="auto" w:fill="F7F0FB"/>
          </w:tcPr>
          <w:p>
            <w:pPr>
              <w:spacing w:before="60" w:after="60"/>
            </w:pPr>
            <w:r>
              <w:t>Het scherm vraagt wat je zegt of doet, geen vraag over het onderwerp</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Gevolg vóór uitleg</w:t>
            </w:r>
          </w:p>
        </w:tc>
        <w:tc>
          <w:tcPr>
            <w:tcW w:type="dxa" w:w="4195"/>
          </w:tcPr>
          <w:p>
            <w:pPr>
              <w:spacing w:before="60" w:after="60"/>
            </w:pPr>
            <w:r>
              <w:t>Elke optie laat zien wat er daarna gebeurt, dan de notitie van de collega; niets op de pagina verraadt het antwoord terwijl de cursist kiest</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Feiten exact overgenomen</w:t>
            </w:r>
          </w:p>
        </w:tc>
        <w:tc>
          <w:tcPr>
            <w:tcW w:type="dxa" w:w="4195"/>
            <w:shd w:val="clear" w:color="auto" w:fill="F7F0FB"/>
          </w:tcPr>
          <w:p>
            <w:pPr>
              <w:spacing w:before="60" w:after="60"/>
            </w:pPr>
            <w:r>
              <w:t>Regels en cijfers komen woord voor woord overeen met de action map; niets verzonnen</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Oefening is geen losse vraag geworden</w:t>
            </w:r>
          </w:p>
        </w:tc>
        <w:tc>
          <w:tcPr>
            <w:tcW w:type="dxa" w:w="4195"/>
          </w:tcPr>
          <w:p>
            <w:pPr>
              <w:spacing w:before="60" w:after="60"/>
            </w:pPr>
            <w:r>
              <w:t>Geen enkele activiteit uit de action map is veranderd in een kennisvraag of eens-of-oneens-vraag</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Volgorde volgens de briefing</w:t>
            </w:r>
          </w:p>
        </w:tc>
        <w:tc>
          <w:tcPr>
            <w:tcW w:type="dxa" w:w="4195"/>
            <w:shd w:val="clear" w:color="auto" w:fill="F7F0FB"/>
          </w:tcPr>
          <w:p>
            <w:pPr>
              <w:spacing w:before="60" w:after="60"/>
            </w:pPr>
            <w:r>
              <w:t>Nabespreking en afronding staan waar de briefing ze heeft gezet</w:t>
            </w:r>
          </w:p>
        </w:tc>
        <w:tc>
          <w:tcPr>
            <w:tcW w:type="dxa" w:w="3061"/>
            <w:shd w:val="clear" w:color="auto" w:fill="F7F0FB"/>
          </w:tcPr>
          <w:p>
            <w:pPr>
              <w:spacing w:before="60" w:after="60"/>
            </w:pPr>
            <w:r/>
          </w:p>
        </w:tc>
      </w:tr>
    </w:tbl>
    <w:p>
      <w:pPr>
        <w:keepNext/>
        <w:pageBreakBefore/>
        <w:spacing w:before="240" w:after="80"/>
      </w:pPr>
      <w:r>
        <w:rPr>
          <w:b/>
          <w:color w:val="5D008F"/>
          <w:sz w:val="28"/>
        </w:rPr>
        <w:t>Deel 3. Voorbeeld van een job aid: de opleverkaart</w:t>
      </w:r>
    </w:p>
    <w:p>
      <w:r>
        <w:t>Een kaart van één pagina die de installatieleider bij de klant achterlaat en tijdens het gesprek gebruikt. Verzonnen; vervang elke regel door de feiten en procedures van je eigen bedrijf.</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Je nieuwe systeem</w:t>
            </w:r>
          </w:p>
        </w:tc>
        <w:tc>
          <w:tcPr>
            <w:tcW w:type="dxa" w:w="7143"/>
            <w:shd w:val="clear" w:color="auto" w:fill="5D008F"/>
          </w:tcPr>
          <w:p>
            <w:pPr>
              <w:spacing w:before="60" w:after="60"/>
            </w:pPr>
            <w:r>
              <w:rPr>
                <w:color w:val="FFFFFF"/>
              </w:rPr>
            </w:r>
            <w:r>
              <w:rPr>
                <w:b/>
                <w:color w:val="FFFFFF"/>
              </w:rPr>
              <w:t>Goed om te weten</w:t>
            </w:r>
          </w:p>
        </w:tc>
      </w:tr>
      <w:tr>
        <w:trPr>
          <w:cantSplit w:val="true"/>
        </w:trPr>
        <w:tc>
          <w:tcPr>
            <w:tcW w:type="dxa" w:w="2494"/>
          </w:tcPr>
          <w:p>
            <w:pPr>
              <w:spacing w:before="60" w:after="60"/>
            </w:pPr>
            <w:r>
              <w:rPr>
                <w:b/>
              </w:rPr>
              <w:t>Bij een stroomstoring (geen batterij)</w:t>
            </w:r>
          </w:p>
        </w:tc>
        <w:tc>
          <w:tcPr>
            <w:tcW w:type="dxa" w:w="7143"/>
          </w:tcPr>
          <w:p>
            <w:pPr>
              <w:spacing w:before="60" w:after="60"/>
            </w:pPr>
            <w:r>
              <w:t>Je systeem schakelt bij een stroomstoring uit veiligheidsoverwegingen uit.</w:t>
            </w:r>
          </w:p>
        </w:tc>
      </w:tr>
      <w:tr>
        <w:trPr>
          <w:cantSplit w:val="true"/>
        </w:trPr>
        <w:tc>
          <w:tcPr>
            <w:tcW w:type="dxa" w:w="2494"/>
            <w:shd w:val="clear" w:color="auto" w:fill="F7F0FB"/>
          </w:tcPr>
          <w:p>
            <w:pPr>
              <w:spacing w:before="60" w:after="60"/>
            </w:pPr>
            <w:r>
              <w:rPr>
                <w:b/>
              </w:rPr>
              <w:t>Bij een stroomstoring (met batterijback-up)</w:t>
            </w:r>
          </w:p>
        </w:tc>
        <w:tc>
          <w:tcPr>
            <w:tcW w:type="dxa" w:w="7143"/>
            <w:shd w:val="clear" w:color="auto" w:fill="F7F0FB"/>
          </w:tcPr>
          <w:p>
            <w:pPr>
              <w:spacing w:before="60" w:after="60"/>
            </w:pPr>
            <w:r>
              <w:t>Je batterij kan bepaalde groepen laten doorwerken. Je installateur laat je zien welke.</w:t>
            </w:r>
          </w:p>
        </w:tc>
      </w:tr>
      <w:tr>
        <w:trPr>
          <w:cantSplit w:val="true"/>
        </w:trPr>
        <w:tc>
          <w:tcPr>
            <w:tcW w:type="dxa" w:w="2494"/>
          </w:tcPr>
          <w:p>
            <w:pPr>
              <w:spacing w:before="60" w:after="60"/>
            </w:pPr>
            <w:r>
              <w:rPr>
                <w:b/>
              </w:rPr>
              <w:t>Je eerste rekening</w:t>
            </w:r>
          </w:p>
        </w:tc>
        <w:tc>
          <w:tcPr>
            <w:tcW w:type="dxa" w:w="7143"/>
          </w:tcPr>
          <w:p>
            <w:pPr>
              <w:spacing w:before="60" w:after="60"/>
            </w:pPr>
            <w:r>
              <w:t>Voor vragen over besparingen kijk je in je offerte of bel je je verkoopadviseur.</w:t>
            </w:r>
          </w:p>
        </w:tc>
      </w:tr>
      <w:tr>
        <w:trPr>
          <w:cantSplit w:val="true"/>
        </w:trPr>
        <w:tc>
          <w:tcPr>
            <w:tcW w:type="dxa" w:w="2494"/>
            <w:shd w:val="clear" w:color="auto" w:fill="F7F0FB"/>
          </w:tcPr>
          <w:p>
            <w:pPr>
              <w:spacing w:before="60" w:after="60"/>
            </w:pPr>
            <w:r>
              <w:rPr>
                <w:b/>
              </w:rPr>
              <w:t>Het systeem uitschakelen</w:t>
            </w:r>
          </w:p>
        </w:tc>
        <w:tc>
          <w:tcPr>
            <w:tcW w:type="dxa" w:w="7143"/>
            <w:shd w:val="clear" w:color="auto" w:fill="F7F0FB"/>
          </w:tcPr>
          <w:p>
            <w:pPr>
              <w:spacing w:before="60" w:after="60"/>
            </w:pPr>
            <w:r>
              <w:t>Volg het uitschakellabel bij je omvormer en meterkast, in de aangegeven volgorde.</w:t>
            </w:r>
          </w:p>
        </w:tc>
      </w:tr>
      <w:tr>
        <w:trPr>
          <w:cantSplit w:val="true"/>
        </w:trPr>
        <w:tc>
          <w:tcPr>
            <w:tcW w:type="dxa" w:w="2494"/>
          </w:tcPr>
          <w:p>
            <w:pPr>
              <w:spacing w:before="60" w:after="60"/>
            </w:pPr>
            <w:r>
              <w:rPr>
                <w:b/>
              </w:rPr>
              <w:t>Monitoringapp</w:t>
            </w:r>
          </w:p>
        </w:tc>
        <w:tc>
          <w:tcPr>
            <w:tcW w:type="dxa" w:w="7143"/>
          </w:tcPr>
          <w:p>
            <w:pPr>
              <w:spacing w:before="60" w:after="60"/>
            </w:pPr>
            <w:r>
              <w:t>Je installateur heeft de app aan je wifi gekoppeld en je de opwek van vandaag op je telefoon laten zien.</w:t>
            </w:r>
          </w:p>
        </w:tc>
      </w:tr>
      <w:tr>
        <w:trPr>
          <w:cantSplit w:val="true"/>
        </w:trPr>
        <w:tc>
          <w:tcPr>
            <w:tcW w:type="dxa" w:w="2494"/>
            <w:shd w:val="clear" w:color="auto" w:fill="F7F0FB"/>
          </w:tcPr>
          <w:p>
            <w:pPr>
              <w:spacing w:before="60" w:after="60"/>
            </w:pPr>
            <w:r>
              <w:rPr>
                <w:b/>
              </w:rPr>
              <w:t>Helpdesk</w:t>
            </w:r>
          </w:p>
        </w:tc>
        <w:tc>
          <w:tcPr>
            <w:tcW w:type="dxa" w:w="7143"/>
            <w:shd w:val="clear" w:color="auto" w:fill="F7F0FB"/>
          </w:tcPr>
          <w:p>
            <w:pPr>
              <w:spacing w:before="60" w:after="60"/>
            </w:pPr>
            <w:r>
              <w:t>1300 000 000 (voorbeeldnummer)</w:t>
            </w:r>
          </w:p>
        </w:tc>
      </w:tr>
    </w:tbl>
    <w:p>
      <w:pPr>
        <w:spacing w:before="160"/>
      </w:pPr>
      <w:r>
        <w:rPr>
          <w:i/>
          <w:color w:val="5A5766"/>
        </w:rPr>
        <w:t>Gebaseerd op Moore, C. Action mapping on one page en Action mapping workflow at a glance (oefenactiviteiten: een realistische uitdaging, gevolgen in de feedback, informatie die wordt opgezocht wanneer die nodig is). De opmaak, checks en het voorbeeld zijn een eigen bewerking door Coursebox. Dit blad geeft geen score en laat niet zien dat een activiteit werkt of dat iemand competent is.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template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