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ASSURE Lesson Plan Template</w:t>
      </w:r>
    </w:p>
    <w:p>
      <w:r>
        <w:rPr>
          <w:color w:val="5A5766"/>
          <w:sz w:val="22"/>
        </w:rPr>
        <w:t>Plan one lesson with the six steps of the ASSURE model, with a vocational example filled in: safe knife handling for first-year commercial cookery students.</w:t>
      </w:r>
    </w:p>
    <w:p>
      <w:r>
        <w:rPr>
          <w:i/>
          <w:color w:val="5A5766"/>
          <w:sz w:val="18"/>
        </w:rPr>
        <w:t>From the Coursebox blog: coursebox.ai/blog/assure-instructional-design-model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Lesson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lesson</w:t>
            </w:r>
          </w:p>
        </w:tc>
      </w:tr>
      <w:tr>
        <w:trPr>
          <w:cantSplit w:val="true"/>
          <w:trHeight w:val="56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Lesson title and length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Safe knife handling, 90 minutes</w:t>
            </w:r>
          </w:p>
        </w:tc>
      </w:tr>
      <w:tr>
        <w:trPr>
          <w:cantSplit w:val="true"/>
          <w:trHeight w:val="567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Group and setting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16 first-year commercial cookery students, training kitchen</w:t>
            </w:r>
          </w:p>
        </w:tc>
      </w:tr>
      <w:tr>
        <w:trPr>
          <w:cantSplit w:val="true"/>
          <w:trHeight w:val="56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Standard or unit it supports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The six steps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Prompts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Example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794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A: Analyze learners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General characteristics; entry competencies; anything that affects access (language, reading level, injuries)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Aged 16 to 45; most have cut at home but none professionally; two need instructions in plain English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S: State standards and objectives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Write ABCD objectives: audience, behaviour, condition, degree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Given a chef's knife and a board, each student dices an onion using the claw grip with no unsafe hand position, as judged on the checklist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S: Select strategies, technology, media and materials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Which methods and materials will help learners reach the objective?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Live demonstration, close-up video of the claw grip, practice stations, a one-page safety card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U: Utilize technology, media and materials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Preview, prepare the materials, prepare the environment, prepare the learners, provide the experience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Test the video and screen, set up stations with guards and first-aid kit, brief on the rules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R: Require learner participation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What will every learner do, and how will they get feedback?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Each student practises three cuts while the trainer and a peer check grip against the card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E: Evaluate and revise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How will you check the objective, and what will you change next time?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Observed checklist at the end; note which cut caused most errors and adjust the demonstration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After the lesson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cantSplit w:val="true"/>
          <w:trHeight w:val="79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How many learners met the objective?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Where did learners struggle most?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Did the media and materials work as planned?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will you change next time?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