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Hoja de razonamiento de casos y lista de verificación personal</w:t>
      </w:r>
    </w:p>
    <w:p>
      <w:r>
        <w:rPr>
          <w:color w:val="5A5766"/>
          <w:sz w:val="22"/>
        </w:rPr>
        <w:t>Para un estudiante que trabaja un caso: registra la primera y la última respuesta, compara el razonamiento de dos colegas, contrasta la decisión con criterios escritos y crea una lista de verificación personal para el siguiente caso. Es una adaptación propia de Coursebox de los métodos de reflexión y articulación del aprendizaje cognitivo (Collins, Brown y Holum, 1991). Es una ayuda de aprendizaje, no un instrumento validado: no da ninguna puntuación y no certifica competencia. Se incluye como ejemplo la hoja ya completada de una analista hipotética de cuentas por pagar (CxP).</w:t>
      </w:r>
    </w:p>
    <w:p>
      <w:r>
        <w:rPr>
          <w:i/>
          <w:color w:val="5A5766"/>
          <w:sz w:val="18"/>
        </w:rPr>
        <w:t>Del blog de Coursebox: coursebox.ai/blog/constructivism-learning-theory-and-its-elearning-application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Cómo usar esta hoja</w:t>
      </w:r>
    </w:p>
    <w:p>
      <w:pPr>
        <w:pStyle w:val="ListBullet"/>
      </w:pPr>
      <w:r>
        <w:t>Para la versión que parte del problema, registra la primera respuesta antes de la explicación. Si los estudiantes no pueden empezar, usa primero un ejemplo resuelto.</w:t>
      </w:r>
    </w:p>
    <w:p>
      <w:pPr>
        <w:pStyle w:val="ListBullet"/>
      </w:pPr>
      <w:r>
        <w:t>Escribe la respuesta final después del ejemplo resuelto y la práctica guiada. La diferencia entre ambas es la evidencia de que el razonamiento cambió.</w:t>
      </w:r>
    </w:p>
    <w:p>
      <w:pPr>
        <w:pStyle w:val="ListBullet"/>
      </w:pPr>
      <w:r>
        <w:t>Compara las decisiones de dos colegas sobre el mismo caso. Indica con qué razonamiento estás de acuerdo y por qué, no solo cuál respuesta es correcta.</w:t>
      </w:r>
    </w:p>
    <w:p>
      <w:pPr>
        <w:pStyle w:val="ListBullet"/>
      </w:pPr>
      <w:r>
        <w:t>Contrasta la decisión final con cada criterio mediante una nota breve por escrito. Las notas son indicaciones para dar feedback, no calificaciones.</w:t>
      </w:r>
    </w:p>
    <w:p>
      <w:pPr>
        <w:pStyle w:val="ListBullet"/>
      </w:pPr>
      <w:r>
        <w:t>Termina escribiendo tu propia lista de verificación para el siguiente caso, con tus propias palabras.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Ejemplo resuelto: primera y última respuesta</w:t>
      </w:r>
    </w:p>
    <w:p>
      <w:r>
        <w:t>Ejemplo hipotético. Una analista nueva de cuentas por pagar trabaja el caso del martes: un correo del contacto habitual de un proveedor de empaques de muchos años pide a CxP cambiar la cuenta bancaria «para todos los pagos a partir de esta semana». Una factura de $48.600 vence en el ciclo del jueves, y el dominio del remitente difiere del habitual en una sola letra.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La respuesta de la analista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>Primera respuesta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>Actualizar los datos bancarios, porque la solicitud viene del contacto con el que siempre tratamos y la carta está en su papel membretado. Pagar el jueves como de costumbre.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Respuesta final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>
              <w:t>Retener el cambio y el pago de $48.600. El dominio del remitente difiere en una letra del que figura en el maestro de proveedores, y el registro no muestra cambios en cuatro años. Llamar al proveedor al número que ya está registrado, no a ninguno del correo ni de la carta, y obtener la aprobación de un segundo analista antes de cualquier cambio. Avisar al aprobador de que el pago del jueves queda retenido.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>Qué cambió en mi razonamiento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>Confié en el nombre del remitente. Ahora contrasto la solicitud con el registro del proveedor y con el procedimiento, venga de quien parezca venir.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Ejemplo resuelto: comparar el razonamiento de dos colegas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Decisión del colega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 razonamiento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¿Estoy de acuerdo y por qué?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  <w:t>Paga el jueves y actualiza los datos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>Contacto conocido, papel membretado, el proveedor dijo que cambió de banco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>No. Nada de la solicitud se contrastó con el registro del proveedor, y el procedimiento exige llamar al número registrado.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Retiene el pago y llama al número registrado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>El dominio no coincide, es el primer cambio en cuatro años, el correo presiona con la fecha límite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>Sí. Sigue el procedimiento y explica qué datos no encajaban.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Ejemplo resuelto: contrastar la decisión final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Criterio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Aún no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Cumple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Va más allá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Nota de feedback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Comprobó la solicitud frente al registro del maestro de proveedores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Se fía del nombre del remitente o del papel membretado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Compara el dominio, los datos bancarios y el historial de cambios con el registro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Además nombra qué dato habría sido fácil pasar por alto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Comparó el dominio y el historial de cambios. La próxima vez, compara también los datos bancarios de la carta con el registro.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Nombró el paso de verificación del procedimiento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>No llama, o llama a un número de la solicitud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>Llama al número registrado y exige una segunda aprobación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>Indica la llamada y la aprobación de un segundo analista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>Nombró ambos pasos.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Indicó la siguiente acción para el ciclo de pagos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Deja el pago tal como está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Retiene el pago hasta verificar el cambio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Además indica a quién avisar y cuándo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>Retuvo el pago y avisó al aprobador.</w:t>
            </w:r>
          </w:p>
        </w:tc>
      </w:tr>
    </w:tbl>
    <w:p>
      <w:pPr>
        <w:spacing w:before="160"/>
      </w:pPr>
      <w:r>
        <w:t>Estas descripciones son indicaciones para dar feedback por escrito. No las sumes para obtener una puntuación: una decisión que revisa el registro pero aun así paga la factura no ha resuelto bien el caso.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Ejemplo resuelto: mi lista de verificación para la siguiente solicitud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 verificación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Por qué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>Comparar la dirección del remitente con la del contacto en el maestro de proveedores, letra por letra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>Un dominio casi idéntico parece correcto a simple vista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Revisar el historial de cambios de este proveedor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>Un primer cambio tras años merece una revisión más atenta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>Llamar al número que ya está registrado, nunca a uno de la solicitud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>Lo dice el procedimiento, y el número de la solicitud puede ser el del estafador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Obtener la aprobación de un segundo analista antes del siguiente pago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>El procedimiento lo exige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>Retener cualquier pago pendiente hasta verificar el cambio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>Pagar primero es difícil de deshacer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Tu caso: primera y última respuesta</w:t>
      </w:r>
    </w:p>
    <w:p>
      <w:r>
        <w:t>Caso: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Tu respuesta</w:t>
            </w:r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>Primera respuesta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Respuesta final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>Qué cambió en mi razonamiento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Tu caso: comparar el razonamiento de dos colegas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Decisión del colega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 razonamiento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¿Estoy de acuerdo y por qué?</w:t>
            </w:r>
          </w:p>
        </w:tc>
      </w:tr>
      <w:tr>
        <w:trPr>
          <w:cantSplit w:val="true"/>
          <w:trHeight w:val="1814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Tu caso: contrastar la decisión final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Criterio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Aún no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Cumple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Va más allá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Nota de feedback</w:t>
            </w:r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Tu lista de verificación para el siguiente caso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 verificación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Por qué</w:t>
            </w:r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Adaptación propia de Coursebox de los métodos de articulación y reflexión descritos en Collins, A., Brown, J. S. y Holum, A. (1991) Cognitive apprenticeship: Making thinking visible. American Educator, 15(3). Las descripciones de los criterios son indicaciones de planificación, no una rúbrica validada, y esta hoja no da ninguna puntuación. Comprueba en el trabajo si se usa la lista de verificación.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plantilla gratuita  |  página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419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419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