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 xml:space="preserve">Pianificatore di corsi basato sul problema</w:t>
      </w:r>
    </w:p>
    <w:p>
      <w:r>
        <w:rPr>
          <w:color w:val="5A5766"/>
          <w:sz w:val="22"/>
        </w:rPr>
        <w:t xml:space="preserve">Pianifica un modulo costruttivista in cui i corsisti affrontano un problema realistico prima della spiegazione, poi imparano da un esempio svolto, si esercitano con un supporto che diminuisce gradualmente, confrontano i propri ragionamenti e risolvono da soli un nuovo caso. Adattamento di Coursebox del cognitive apprenticeship (Collins, Brown e Newman, 1989), dell'apprendimento basato sui problemi (Savery, 2006) e della risoluzione di problemi prima dell'istruzione (Sinha e Kapur, 2021). Uno strumento di pianificazione, non uno strumento validato: non assegna alcun punteggio. Come esempio è compilato un corso ipotetico di contabilità fornitori.</w:t>
      </w:r>
    </w:p>
    <w:p>
      <w:r>
        <w:rPr>
          <w:i/>
          <w:color w:val="5A5766"/>
          <w:sz w:val="18"/>
        </w:rPr>
        <w:t xml:space="preserve">Dal blog di Coursebox: coursebox.ai/blog/constructivism-learning-theory-and-its-elearning-application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 xml:space="preserve">Come usare questo pianificatore</w:t>
      </w:r>
    </w:p>
    <w:p>
      <w:pPr>
        <w:pStyle w:val="ListBullet"/>
      </w:pPr>
      <w:r>
        <w:t xml:space="preserve">Parti da una decisione che i corsisti sbagliano al lavoro, non da un argomento. Scrivila come problema.</w:t>
      </w:r>
    </w:p>
    <w:p>
      <w:pPr>
        <w:pStyle w:val="ListBullet"/>
      </w:pPr>
      <w:r>
        <w:t xml:space="preserve">Elenca tutto ciò che serve a un corsista per decidere: i documenti che vedrebbe, la registrazione da controllare e la regola che risolve il caso. Questo è il fascicolo del caso.</w:t>
      </w:r>
    </w:p>
    <w:p>
      <w:pPr>
        <w:pStyle w:val="ListBullet"/>
      </w:pPr>
      <w:r>
        <w:t xml:space="preserve">Verifica che cosa i corsisti sanno già. Chiedilo, mettili alla prova o guarda il loro lavoro; non darlo per scontato in base alla mansione.</w:t>
      </w:r>
    </w:p>
    <w:p>
      <w:pPr>
        <w:pStyle w:val="ListBullet"/>
      </w:pPr>
      <w:r>
        <w:t xml:space="preserve">Pianifica l'ordine: primo tentativo, esempio svolto, pratica guidata, confronto, creazione del proprio strumento, un nuovo caso e una breve conclusione.</w:t>
      </w:r>
    </w:p>
    <w:p>
      <w:pPr>
        <w:pStyle w:val="ListBullet"/>
      </w:pPr>
      <w:r>
        <w:t xml:space="preserve">Per ogni passaggio, stabilisci il livello di guida (completo, parziale, leggero o nullo) e indica esattamente quale supporto è disponibile. Riduci il supporto man mano che i corsisti diventano più capaci, non semplicemente al passare delle pagine.</w:t>
      </w:r>
    </w:p>
    <w:p>
      <w:pPr>
        <w:pStyle w:val="ListBullet"/>
      </w:pPr>
      <w:r>
        <w:t xml:space="preserve">Scrivi la verifica sul nuovo caso e i suoi criteri prima di scrivere qualsiasi contenuto, e scegli un formato di risposta che riveli il ragionamento, oltre a eventuali controlli sui fatti.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Esempio svolto: il problema e il fascicolo del caso</w:t>
      </w:r>
    </w:p>
    <w:p>
      <w:r>
        <w:t xml:space="preserve">Esempio ipotetico. Un'azienda manifatturiera di medie dimensioni sta creando un corso autonomo di 40 minuti, "Bloccare, verificare o pagare?", per gli addetti alla contabilità fornitori nei primi tre mesi.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Voce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Corso di contabilità fornitori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La decisione che i corsisti sbagliano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Se aggiornare le coordinate bancarie di un fornitore quando arriva una richiesta di modifica, e che cosa fare con il pagamento successivo.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Il problema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Un martedì, due giorni prima del ciclo di pagamenti settimanale, un'email del contatto abituale di un fornitore storico di imballaggi chiede alla contabilità fornitori di cambiare il conto bancario "per tutti i pagamenti da questa settimana" perché il fornitore ha "cambiato banca". Una fattura da 48.600 $ scade nel ciclo di giovedì. Il dominio del mittente differisce da quello abituale per una sola lettera.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Fascicolo del caso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L'email; la lettera su carta intestata con i nuovi dati; l'anagrafica fornitore (coordinate bancarie, numero di telefono registrato, nessuna modifica da quattro anni); il calendario dei pagamenti; la procedura.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La regola che risolve il caso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Conferma ogni modifica delle coordinate bancarie chiamando il fornitore al numero già registrato, mai a un numero indicato nella richiesta, e ottieni l'approvazione di un secondo addetto prima del pagamento successivo.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Risultato atteso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Gli addetti valutano una richiesta di modifica confrontandola con l'anagrafica fornitore e con la procedura, scelgono se bloccare, verificare o pagare, motivano la scelta per iscritto e costruiscono il proprio controllo per la richiesta successiva.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Esempio svolto: che cosa i corsisti sanno già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Domanda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Corso di contabilità fornitori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 xml:space="preserve">Che cosa sanno già fare?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 xml:space="preserve">Registrare le fatture ed eseguire il ciclo di pagamenti settimanale nel sistema finanziario.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Che cosa non hanno ancora fatto?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 xml:space="preserve">Gestito una richiesta di modifica delle coordinate bancarie o letto la procedura di verifica.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 xml:space="preserve">Che cosa credono probabilmente?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 xml:space="preserve">Una richiesta del contatto abituale è sicura. La prima risposta aperta confermerà o correggerà questa convinzione.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Come lo abbiamo verificato?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 xml:space="preserve">Un campione di risposte dei nuovi addetti a una domanda aperta su una richiesta simile, prima di scrivere il corso.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Esempio svolto: la sequenza e la guida a ogni passaggio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Passaggio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Che cosa fanno i corsisti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Livello di guida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Supporto disponibile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Metodo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Prima di iniziare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 xml:space="preserve">Vedere che cosa copre il corso e il fascicolo del caso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>
              <w:t xml:space="preserve">Leggero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 xml:space="preserve">Breve panoramica; per ora nessuna procedura né lezione sulle frodi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 xml:space="preserve">Apprendimento basato sui problemi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La tua prima chiamata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 xml:space="preserve">Leggere la richiesta del martedì e scrivere che cosa farebbero e perché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t xml:space="preserve">Nullo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 xml:space="preserve">Viene detto che la prima risposta non deve essere per forza giusta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 xml:space="preserve">Prima il problema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Osservare un addetto esperto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 xml:space="preserve">Seguire un addetto senior che ragiona ad alta voce su una richiesta precedente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>
              <w:t xml:space="preserve">Completo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 xml:space="preserve">Esempio svolto, passo dopo passo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 xml:space="preserve">Apprendimento basato su casi, modellamento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Lavorare sul caso con suggerimenti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 xml:space="preserve">Verificare ogni parte del fascicolo del caso rispetto alla richiesta del martedì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t xml:space="preserve">Parziale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 xml:space="preserve">Suggerimenti facoltativi che indicano dove guardare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 xml:space="preserve">Indagine, coaching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Confronta il tuo ragionamento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 xml:space="preserve">Leggere le decisioni di due colleghi e dire con quale sono d'accordo e che cosa cambierebbero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>
              <w:t xml:space="preserve">Parziale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 xml:space="preserve">La procedura e l'esempio svolto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 xml:space="preserve">Riflessione con i colleghi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Costruisci il tuo controllo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 xml:space="preserve">Scrivere una lista di controllo personale per la richiesta successiva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t xml:space="preserve">Leggero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 xml:space="preserve">Spunti su ciò che una lista di controllo deve coprire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 xml:space="preserve">Costruzionismo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Decisione sul nuovo caso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 xml:space="preserve">Scrivere una decisione su una nuova richiesta che arriva per telefono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>
              <w:t xml:space="preserve">Nullo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 xml:space="preserve">Solo la procedura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 xml:space="preserve">Esplorazione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Conclusione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 xml:space="preserve">Imparare come segnalare un pagamento bloccato al fornitore e a chi approva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>
              <w:t xml:space="preserve">Completo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 xml:space="preserve">Breve spiegazione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 xml:space="preserve">Istruzione diretta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Esempio svolto: la verifica sul nuovo caso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Voce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Corso di contabilità fornitori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Il nuovo caso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Un fornitore diverso; la richiesta arriva per telefono, non per email; segnali di allarme diversi. La risposta del martedì non può essere riutilizzata.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Formato di risposta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Testo aperto: la decisione e il ragionamento che la sostiene.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Criterio 1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Ha confrontato la richiesta con l'anagrafica fornitore.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Criterio 2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Ha indicato il passaggio di verifica previsto dalla procedura.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Criterio 3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Ha indicato la prossima azione per il ciclo di pagamenti.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Controllo dei fatti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>
              <w:t xml:space="preserve">Breve quiz a scelta multipla solo sui fatti della procedura, per esempio chi approva una modifica.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Sul lavoro, in seguito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>
              <w:t xml:space="preserve">Esamina le richieste di modifica gestite da ciascun addetto nelle settimane successive.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Il tuo modulo: il problema e il fascicolo del caso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Voce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Il tuo corso</w:t>
            </w:r>
          </w:p>
        </w:tc>
      </w:tr>
      <w:tr>
        <w:trPr>
          <w:cantSplit w:val="true"/>
          <w:trHeight w:val="124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La decisione che i corsisti sbagliano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Il problema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Fascicolo del caso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La regola che risolve il caso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Risultato atteso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Il tuo modulo: che cosa i corsisti sanno già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Domanda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La tua risposta</w:t>
            </w:r>
          </w:p>
        </w:tc>
      </w:tr>
      <w:tr>
        <w:trPr>
          <w:cantSplit w:val="true"/>
          <w:trHeight w:val="102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 xml:space="preserve">Che cosa sanno già fare?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2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Che cosa non hanno ancora fatto?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2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 xml:space="preserve">Che cosa credono probabilmente?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2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Come lo hai verificato?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Il tuo modulo: la sequenza e la guida a ogni passaggio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Passaggio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Che cosa fanno i corsisti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Livello di guida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Supporto disponibile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Metodo</w:t>
            </w:r>
          </w:p>
        </w:tc>
      </w:tr>
      <w:tr>
        <w:trPr>
          <w:cantSplit w:val="true"/>
          <w:trHeight w:val="113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Primo tentativo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Esempio svolto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Pratica guidata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Confronto dei ragionamenti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Costruzione del proprio strumento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Nuovo caso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13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 xml:space="preserve">Conclusione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Il tuo modulo: la verifica sul nuovo caso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Voce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Il tuo corso</w:t>
            </w:r>
          </w:p>
        </w:tc>
      </w:tr>
      <w:tr>
        <w:trPr>
          <w:cantSplit w:val="true"/>
          <w:trHeight w:val="107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Il nuovo caso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Formato di risposta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Criterio 1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Criterio 2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Criterio 3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Controllo dei fatti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551"/>
          </w:tcPr>
          <w:p>
            <w:pPr>
              <w:spacing w:before="60" w:after="60"/>
            </w:pPr>
            <w:r>
              <w:rPr>
                <w:b/>
              </w:rPr>
              <w:t xml:space="preserve">Sul lavoro, in seguito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Controlla il tuo piano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Controllo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Sì o note</w:t>
            </w:r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 xml:space="preserve">Il fascicolo del caso offre ai corsisti tutto ciò che serve per decidere?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 xml:space="preserve">Hai verificato che cosa i corsisti sanno già, invece di darlo per scontato?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 xml:space="preserve">L'ordine di apertura è adatto alle conoscenze pregresse, con un esempio svolto per primo se serve?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 xml:space="preserve">C'è un esempio svolto prima della pratica guidata?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 xml:space="preserve">Il supporto diminuisce da un passaggio all'altro, fino a zero sul nuovo caso?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 xml:space="preserve">Il nuovo caso è abbastanza diverso da impedire il riuso della prima risposta?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</w:tcPr>
          <w:p>
            <w:pPr>
              <w:spacing w:before="60" w:after="60"/>
            </w:pPr>
            <w:r>
              <w:t xml:space="preserve">Il compito finale valuta la decisione e il ragionamento che la sostiene?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 xml:space="preserve">Sai come verificherai il lavoro in seguito?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 xml:space="preserve">Adattamento di Coursebox. Fonti dei metodi: Collins, A., Brown, J. S. e Newman, S. E. (1989) Cognitive apprenticeship; Savery, J. R. (2006) Overview of problem-based learning; Sinha, T. e Kapur, M. (2021) When problem solving followed by instruction works. Questo pianificatore non assegna alcun punteggio: un piano completato non dimostra che i corsisti decideranno bene sul lavoro. Provalo in versione pilota e controlla il lavoro svolto.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modello gratuito  |  pagina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