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Supervisor Follow-Up Kit for Level 3</w:t>
      </w:r>
    </w:p>
    <w:p>
      <w:r>
        <w:rPr>
          <w:color w:val="5A5766"/>
          <w:sz w:val="22"/>
        </w:rPr>
        <w:t>A behaviour observation checklist and a check-in script from week two to day 90, so Level 3 evidence comes from what people do at work, not what they remember.</w:t>
      </w:r>
    </w:p>
    <w:p>
      <w:r>
        <w:rPr>
          <w:i/>
          <w:color w:val="5A5766"/>
          <w:sz w:val="18"/>
        </w:rPr>
        <w:t>From the Coursebox blog: coursebox.ai/blog/kirkpatrick-evaluation-model-it-actually-begins-at-level-4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kit</w:t>
      </w:r>
    </w:p>
    <w:p>
      <w:pPr>
        <w:pStyle w:val="ListBullet"/>
      </w:pPr>
      <w:r>
        <w:t>Pick three to five critical behaviours: the few actions that most affect the result you agreed at Level 4.</w:t>
      </w:r>
    </w:p>
    <w:p>
      <w:pPr>
        <w:pStyle w:val="ListBullet"/>
      </w:pPr>
      <w:r>
        <w:t>Start observing within the first two weeks. Waiting three to six months means you find out too late to help anyone.</w:t>
      </w:r>
    </w:p>
    <w:p>
      <w:pPr>
        <w:pStyle w:val="ListBullet"/>
      </w:pPr>
      <w:r>
        <w:t>Observe real work, not a demonstration staged for the observer.</w:t>
      </w:r>
    </w:p>
    <w:p>
      <w:pPr>
        <w:pStyle w:val="ListBullet"/>
      </w:pPr>
      <w:r>
        <w:t>Use the check-ins to remove obstacles, not to grade people. Record what blocked the behaviour as carefully as whether it happened.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Behaviour observation checklist</w:t>
      </w:r>
    </w:p>
    <w:p>
      <w:r>
        <w:t>Write your critical behaviours in the first column. The filled-in rows show the warehouse example from the article.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Critical behaviour</w:t>
            </w:r>
          </w:p>
        </w:tc>
        <w:tc>
          <w:tcPr>
            <w:tcW w:type="dxa" w:w="119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Seen every time</w:t>
            </w:r>
          </w:p>
        </w:tc>
        <w:tc>
          <w:tcPr>
            <w:tcW w:type="dxa" w:w="130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Seen sometimes</w:t>
            </w:r>
          </w:p>
        </w:tc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 seen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got in the way?</w:t>
            </w:r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t>Checks the weight label before lifting a carton</w:t>
            </w:r>
          </w:p>
        </w:tc>
        <w:tc>
          <w:tcPr>
            <w:tcW w:type="dxa" w:w="119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Uses a trolley for loads over the site limit</w:t>
            </w:r>
          </w:p>
        </w:tc>
        <w:tc>
          <w:tcPr>
            <w:tcW w:type="dxa" w:w="119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t>Asks for a team lift on awkward or heavy items</w:t>
            </w:r>
          </w:p>
        </w:tc>
        <w:tc>
          <w:tcPr>
            <w:tcW w:type="dxa" w:w="119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Keeps the load close and avoids twisting when placing</w:t>
            </w:r>
          </w:p>
        </w:tc>
        <w:tc>
          <w:tcPr>
            <w:tcW w:type="dxa" w:w="119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t>Reports pain or a hazard the same shift</w:t>
            </w:r>
          </w:p>
        </w:tc>
        <w:tc>
          <w:tcPr>
            <w:tcW w:type="dxa" w:w="119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9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119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Observer: ______________   Date: __________   Number of lifts observed: _____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Check-in script: week two to day 90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Ask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Listen for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notes</w:t>
            </w:r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Day 14 to 30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>
              <w:t>Which part of the training have you used this week? Show me or tell me about one time.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A specific moment, not a general 'it was useful'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Day 14 to 30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t>What has made it harder to do it the way the course showed?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Time pressure, equipment, layout, team habits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Day 60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>
              <w:t>What do you do differently now from before the course?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A behaviour that has become routine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Day 60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t>Is anything still getting in the way?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Obstacles you can remove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Day 90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>
              <w:t>What would you tell a new starter about this?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Whether they can explain the why, not only the rule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Day 90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t>What do you still need from me?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Support, tools or practice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3. Summary for the training team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Behaviour</w:t>
            </w:r>
          </w:p>
        </w:tc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% seen every time at day 30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% at day 90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Main obstacle reported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Action taken</w:t>
            </w:r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Compare this summary with your Level 4 metric. If the result moved but the behaviours did not, something other than the training caused the change.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