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0DB8" w14:textId="53E5B019" w:rsidR="003724DE" w:rsidRPr="00580D8C" w:rsidRDefault="005E316E" w:rsidP="003724DE">
      <w:pPr>
        <w:rPr>
          <w:rFonts w:cs="Arial"/>
          <w:b/>
          <w:color w:val="171717" w:themeColor="background2" w:themeShade="1A"/>
        </w:rPr>
      </w:pPr>
      <w:permStart w:id="2087584120" w:edGrp="everyone"/>
      <w:r>
        <w:rPr>
          <w:rFonts w:cs="Arial"/>
          <w:noProof/>
          <w:color w:val="171717" w:themeColor="background2" w:themeShade="1A"/>
        </w:rPr>
        <w:drawing>
          <wp:anchor distT="0" distB="0" distL="114300" distR="114300" simplePos="0" relativeHeight="251658240" behindDoc="0" locked="0" layoutInCell="1" allowOverlap="1" wp14:anchorId="1D6B063D" wp14:editId="3227E4A6">
            <wp:simplePos x="0" y="0"/>
            <wp:positionH relativeFrom="column">
              <wp:posOffset>-151179</wp:posOffset>
            </wp:positionH>
            <wp:positionV relativeFrom="page">
              <wp:posOffset>923778</wp:posOffset>
            </wp:positionV>
            <wp:extent cx="2764155" cy="759460"/>
            <wp:effectExtent l="0" t="0" r="0" b="2540"/>
            <wp:wrapSquare wrapText="bothSides"/>
            <wp:docPr id="554184723" name="Picture 1" descr="South East Water logo: made up of the words South east water in black text and a teal blue thin curved shape running from above the letter t in the word 'east', and over the word 'water', ending to the right of the letter r in wa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84723" name="Picture 1" descr="South East Water logo: made up of the words South east water in black text and a teal blue thin curved shape running from above the letter t in the word 'east', and over the word 'water', ending to the right of the letter r in water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2087584120"/>
      <w:r w:rsidR="003724DE" w:rsidRPr="00580D8C">
        <w:rPr>
          <w:rFonts w:cs="Arial"/>
          <w:b/>
          <w:color w:val="FFFFFF" w:themeColor="background1"/>
          <w:highlight w:val="black"/>
        </w:rPr>
        <w:t>Beginning of document</w:t>
      </w:r>
      <w:r w:rsidR="003724DE" w:rsidRPr="00580D8C">
        <w:rPr>
          <w:rFonts w:cs="Arial"/>
          <w:b/>
          <w:color w:val="171717" w:themeColor="background2" w:themeShade="1A"/>
          <w:highlight w:val="black"/>
        </w:rPr>
        <w:t xml:space="preserve">.  </w:t>
      </w:r>
      <w:r w:rsidR="003724DE" w:rsidRPr="00580D8C">
        <w:rPr>
          <w:rFonts w:cs="Arial"/>
          <w:b/>
          <w:color w:val="171717" w:themeColor="background2" w:themeShade="1A"/>
        </w:rPr>
        <w:t xml:space="preserve"> </w:t>
      </w:r>
    </w:p>
    <w:p w14:paraId="7E687CE2" w14:textId="77777777" w:rsidR="005E316E" w:rsidRDefault="00A658F3" w:rsidP="001820AE">
      <w:pPr>
        <w:pStyle w:val="Title"/>
        <w:spacing w:after="240"/>
        <w:rPr>
          <w:rFonts w:cs="Arial"/>
          <w:color w:val="171717" w:themeColor="background2" w:themeShade="1A"/>
        </w:rPr>
      </w:pPr>
      <w:r>
        <w:rPr>
          <w:rFonts w:cs="Arial"/>
          <w:color w:val="171717" w:themeColor="background2" w:themeShade="1A"/>
        </w:rPr>
        <w:br/>
      </w:r>
    </w:p>
    <w:p w14:paraId="2603730D" w14:textId="1BE7A9A8" w:rsidR="0028085A" w:rsidRDefault="0028085A" w:rsidP="001820AE">
      <w:pPr>
        <w:rPr>
          <w:rFonts w:eastAsiaTheme="majorEastAsia" w:cstheme="majorBidi"/>
          <w:b/>
          <w:bCs/>
          <w:spacing w:val="-10"/>
          <w:kern w:val="28"/>
          <w:sz w:val="56"/>
          <w:szCs w:val="56"/>
        </w:rPr>
      </w:pPr>
      <w:r w:rsidRPr="0028085A">
        <w:rPr>
          <w:rFonts w:eastAsiaTheme="majorEastAsia" w:cstheme="majorBidi"/>
          <w:b/>
          <w:bCs/>
          <w:spacing w:val="-10"/>
          <w:kern w:val="28"/>
          <w:sz w:val="56"/>
          <w:szCs w:val="56"/>
        </w:rPr>
        <w:t>Draft Drought Plan</w:t>
      </w:r>
      <w:r>
        <w:rPr>
          <w:rFonts w:eastAsiaTheme="majorEastAsia" w:cstheme="majorBidi"/>
          <w:b/>
          <w:bCs/>
          <w:spacing w:val="-10"/>
          <w:kern w:val="28"/>
          <w:sz w:val="56"/>
          <w:szCs w:val="56"/>
        </w:rPr>
        <w:t xml:space="preserve"> </w:t>
      </w:r>
      <w:r w:rsidRPr="0028085A">
        <w:rPr>
          <w:rFonts w:eastAsiaTheme="majorEastAsia" w:cstheme="majorBidi"/>
          <w:b/>
          <w:bCs/>
          <w:spacing w:val="-10"/>
          <w:kern w:val="28"/>
          <w:sz w:val="56"/>
          <w:szCs w:val="56"/>
        </w:rPr>
        <w:t>2027 – 2032</w:t>
      </w:r>
    </w:p>
    <w:p w14:paraId="5D75F1E0" w14:textId="5367C2C8" w:rsidR="00C803AC" w:rsidRPr="00687F17" w:rsidRDefault="0028085A" w:rsidP="001820AE">
      <w:pPr>
        <w:rPr>
          <w:rFonts w:cs="Arial"/>
          <w:b/>
          <w:bCs/>
          <w:color w:val="171717" w:themeColor="background2" w:themeShade="1A"/>
          <w:sz w:val="48"/>
          <w:szCs w:val="48"/>
        </w:rPr>
      </w:pPr>
      <w:r w:rsidRPr="00687F17">
        <w:rPr>
          <w:rFonts w:cs="Arial"/>
          <w:b/>
          <w:bCs/>
          <w:color w:val="171717" w:themeColor="background2" w:themeShade="1A"/>
          <w:sz w:val="48"/>
          <w:szCs w:val="48"/>
        </w:rPr>
        <w:t>A non-technical summary</w:t>
      </w:r>
      <w:r w:rsidRPr="00687F17">
        <w:rPr>
          <w:rFonts w:cs="Arial"/>
          <w:b/>
          <w:bCs/>
          <w:color w:val="171717" w:themeColor="background2" w:themeShade="1A"/>
          <w:sz w:val="48"/>
          <w:szCs w:val="48"/>
        </w:rPr>
        <w:br/>
      </w:r>
      <w:r w:rsidRPr="00687F17">
        <w:rPr>
          <w:rFonts w:cs="Arial"/>
          <w:b/>
          <w:bCs/>
          <w:color w:val="171717" w:themeColor="background2" w:themeShade="1A"/>
          <w:sz w:val="48"/>
          <w:szCs w:val="48"/>
        </w:rPr>
        <w:t>May 2026</w:t>
      </w:r>
    </w:p>
    <w:sdt>
      <w:sdtPr>
        <w:rPr>
          <w:rFonts w:ascii="Arial" w:eastAsiaTheme="minorHAnsi" w:hAnsi="Arial" w:cs="Arial"/>
          <w:b/>
          <w:noProof/>
          <w:color w:val="171717" w:themeColor="background2" w:themeShade="1A"/>
          <w:sz w:val="36"/>
          <w:szCs w:val="22"/>
          <w:lang w:val="en-GB"/>
        </w:rPr>
        <w:id w:val="2508562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2B5B8D3" w14:textId="77777777" w:rsidR="00621BAB" w:rsidRPr="00580D8C" w:rsidRDefault="00621BAB" w:rsidP="00621BAB">
          <w:pPr>
            <w:pStyle w:val="TOCHeading"/>
            <w:spacing w:after="240"/>
            <w:rPr>
              <w:rFonts w:ascii="Arial" w:hAnsi="Arial" w:cs="Arial"/>
              <w:b/>
              <w:color w:val="171717" w:themeColor="background2" w:themeShade="1A"/>
              <w:sz w:val="48"/>
              <w:szCs w:val="48"/>
            </w:rPr>
          </w:pPr>
          <w:r w:rsidRPr="00580D8C">
            <w:rPr>
              <w:rFonts w:ascii="Arial" w:hAnsi="Arial" w:cs="Arial"/>
              <w:b/>
              <w:color w:val="171717" w:themeColor="background2" w:themeShade="1A"/>
              <w:sz w:val="48"/>
              <w:szCs w:val="48"/>
            </w:rPr>
            <w:t>Contents</w:t>
          </w:r>
          <w:permStart w:id="1607214948" w:edGrp="everyone"/>
          <w:permEnd w:id="1607214948"/>
        </w:p>
        <w:p w14:paraId="7DFE9877" w14:textId="32C7C3BF" w:rsidR="00F92662" w:rsidRDefault="00621BAB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r w:rsidRPr="00580D8C">
            <w:rPr>
              <w:rFonts w:cs="Arial"/>
              <w:bCs/>
              <w:color w:val="171717" w:themeColor="background2" w:themeShade="1A"/>
            </w:rPr>
            <w:fldChar w:fldCharType="begin"/>
          </w:r>
          <w:r w:rsidRPr="00580D8C">
            <w:rPr>
              <w:rFonts w:cs="Arial"/>
              <w:bCs/>
              <w:color w:val="171717" w:themeColor="background2" w:themeShade="1A"/>
            </w:rPr>
            <w:instrText xml:space="preserve"> TOC \o "1-3" \h \z \u </w:instrText>
          </w:r>
          <w:r w:rsidRPr="00580D8C">
            <w:rPr>
              <w:rFonts w:cs="Arial"/>
              <w:bCs/>
              <w:color w:val="171717" w:themeColor="background2" w:themeShade="1A"/>
            </w:rPr>
            <w:fldChar w:fldCharType="separate"/>
          </w:r>
          <w:hyperlink w:anchor="_Toc230783557" w:history="1">
            <w:r w:rsidR="00F92662" w:rsidRPr="00C95C40">
              <w:rPr>
                <w:rStyle w:val="Hyperlink"/>
              </w:rPr>
              <w:t>Introduction</w:t>
            </w:r>
            <w:r w:rsidR="00F92662">
              <w:rPr>
                <w:webHidden/>
              </w:rPr>
              <w:tab/>
            </w:r>
            <w:r w:rsidR="00F92662">
              <w:rPr>
                <w:webHidden/>
              </w:rPr>
              <w:fldChar w:fldCharType="begin"/>
            </w:r>
            <w:r w:rsidR="00F92662">
              <w:rPr>
                <w:webHidden/>
              </w:rPr>
              <w:instrText xml:space="preserve"> PAGEREF _Toc230783557 \h </w:instrText>
            </w:r>
            <w:r w:rsidR="00F92662">
              <w:rPr>
                <w:webHidden/>
              </w:rPr>
            </w:r>
            <w:r w:rsidR="00F92662">
              <w:rPr>
                <w:webHidden/>
              </w:rPr>
              <w:fldChar w:fldCharType="separate"/>
            </w:r>
            <w:r w:rsidR="00F92662">
              <w:rPr>
                <w:webHidden/>
              </w:rPr>
              <w:t>2</w:t>
            </w:r>
            <w:r w:rsidR="00F92662">
              <w:rPr>
                <w:webHidden/>
              </w:rPr>
              <w:fldChar w:fldCharType="end"/>
            </w:r>
          </w:hyperlink>
        </w:p>
        <w:p w14:paraId="2B2C166D" w14:textId="742E5DCE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58" w:history="1">
            <w:r w:rsidRPr="00C95C40">
              <w:rPr>
                <w:rStyle w:val="Hyperlink"/>
                <w:bCs/>
              </w:rPr>
              <w:t>Our supply area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651D8D" w14:textId="51C6C936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59" w:history="1">
            <w:r w:rsidRPr="00C95C40">
              <w:rPr>
                <w:rStyle w:val="Hyperlink"/>
                <w:noProof/>
              </w:rPr>
              <w:t>A special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B8EC7" w14:textId="7D20CADA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0" w:history="1">
            <w:r w:rsidRPr="00C95C40">
              <w:rPr>
                <w:rStyle w:val="Hyperlink"/>
                <w:bCs/>
              </w:rPr>
              <w:t>Where does our water come from?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1138FD" w14:textId="6B85B8C5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1" w:history="1">
            <w:r w:rsidRPr="00C95C40">
              <w:rPr>
                <w:rStyle w:val="Hyperlink"/>
                <w:bCs/>
              </w:rPr>
              <w:t>What is a drought?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C433CE" w14:textId="3178D6A2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2" w:history="1">
            <w:r w:rsidRPr="00C95C40">
              <w:rPr>
                <w:rStyle w:val="Hyperlink"/>
              </w:rPr>
              <w:t>What is high demand?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6041CE8" w14:textId="2E28CD2E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3" w:history="1">
            <w:r w:rsidRPr="00C95C40">
              <w:rPr>
                <w:rStyle w:val="Hyperlink"/>
                <w:bCs/>
              </w:rPr>
              <w:t>What is a drought plan?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6D5DD88" w14:textId="2B46830D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4" w:history="1">
            <w:r w:rsidRPr="00C95C40">
              <w:rPr>
                <w:rStyle w:val="Hyperlink"/>
                <w:bCs/>
              </w:rPr>
              <w:t>Challenges facing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5A05797" w14:textId="62ED95E3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5" w:history="1">
            <w:r w:rsidRPr="00C95C40">
              <w:rPr>
                <w:rStyle w:val="Hyperlink"/>
                <w:noProof/>
              </w:rPr>
              <w:t>Climate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D03A4" w14:textId="3013D432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6" w:history="1">
            <w:r w:rsidRPr="00C95C40">
              <w:rPr>
                <w:rStyle w:val="Hyperlink"/>
                <w:noProof/>
              </w:rPr>
              <w:t>Housing and population growth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15E82" w14:textId="05B8E27D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7" w:history="1">
            <w:r w:rsidRPr="00C95C40">
              <w:rPr>
                <w:rStyle w:val="Hyperlink"/>
              </w:rPr>
              <w:t>Planning for drought and dry weather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FE34FFB" w14:textId="3936920E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8" w:history="1">
            <w:r w:rsidRPr="00C95C40">
              <w:rPr>
                <w:rStyle w:val="Hyperlink"/>
              </w:rPr>
              <w:t>Managing drought and dry weather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E803737" w14:textId="487B00CF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69" w:history="1">
            <w:r w:rsidRPr="00C95C40">
              <w:rPr>
                <w:rStyle w:val="Hyperlink"/>
                <w:noProof/>
              </w:rPr>
              <w:t>Demand-side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2E317" w14:textId="335DE34F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0" w:history="1">
            <w:r w:rsidRPr="00C95C40">
              <w:rPr>
                <w:rStyle w:val="Hyperlink"/>
                <w:noProof/>
              </w:rPr>
              <w:t>Supply-side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EC658" w14:textId="1C5D0F47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1" w:history="1">
            <w:r w:rsidRPr="00C95C40">
              <w:rPr>
                <w:rStyle w:val="Hyperlink"/>
                <w:bCs/>
              </w:rPr>
              <w:t>Extreme drought (Level 3B)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EEBE167" w14:textId="153D781E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2" w:history="1">
            <w:r w:rsidRPr="00C95C40">
              <w:rPr>
                <w:rStyle w:val="Hyperlink"/>
              </w:rPr>
              <w:t>Emergency drought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A33188A" w14:textId="179E3426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3" w:history="1">
            <w:r w:rsidRPr="00C95C40">
              <w:rPr>
                <w:rStyle w:val="Hyperlink"/>
              </w:rPr>
              <w:t>Lessons learned from the 2025/26 drought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541442B" w14:textId="51C08569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4" w:history="1">
            <w:r w:rsidRPr="00C95C40">
              <w:rPr>
                <w:rStyle w:val="Hyperlink"/>
                <w:bCs/>
              </w:rPr>
              <w:t>Keeping you informed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3E0FDE2" w14:textId="414854FE" w:rsidR="00F92662" w:rsidRDefault="00F92662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5" w:history="1">
            <w:r w:rsidRPr="00C95C40">
              <w:rPr>
                <w:rStyle w:val="Hyperlink"/>
                <w:noProof/>
              </w:rPr>
              <w:t>How you can help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8C642" w14:textId="601714D3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6" w:history="1">
            <w:r w:rsidRPr="00C95C40">
              <w:rPr>
                <w:rStyle w:val="Hyperlink"/>
              </w:rPr>
              <w:t>The end of a drought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95A8EE5" w14:textId="7F0D9C02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7" w:history="1">
            <w:r w:rsidRPr="00C95C40">
              <w:rPr>
                <w:rStyle w:val="Hyperlink"/>
              </w:rPr>
              <w:t>Glossary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228B485" w14:textId="179931B2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8" w:history="1">
            <w:r w:rsidRPr="00C95C40">
              <w:rPr>
                <w:rStyle w:val="Hyperlink"/>
              </w:rPr>
              <w:t>Publication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EA2172D" w14:textId="03E303EA" w:rsidR="00F92662" w:rsidRDefault="00F92662">
          <w:pPr>
            <w:pStyle w:val="TOC1"/>
            <w:rPr>
              <w:rFonts w:asciiTheme="minorHAnsi" w:eastAsiaTheme="minorEastAsia" w:hAnsiTheme="minorHAnsi"/>
              <w:b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0783579" w:history="1">
            <w:r w:rsidRPr="00C95C40">
              <w:rPr>
                <w:rStyle w:val="Hyperlink"/>
              </w:rPr>
              <w:t>Company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_Toc230783579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3C4D1C29" w14:textId="0B5FF06B" w:rsidR="00621BAB" w:rsidRPr="00580D8C" w:rsidRDefault="00621BAB" w:rsidP="00197B8F">
          <w:pPr>
            <w:pStyle w:val="TOC1"/>
            <w:rPr>
              <w:rFonts w:cs="Arial"/>
              <w:color w:val="171717" w:themeColor="background2" w:themeShade="1A"/>
            </w:rPr>
          </w:pPr>
          <w:r w:rsidRPr="00580D8C">
            <w:rPr>
              <w:rFonts w:cs="Arial"/>
              <w:b w:val="0"/>
              <w:bCs/>
              <w:color w:val="171717" w:themeColor="background2" w:themeShade="1A"/>
            </w:rPr>
            <w:fldChar w:fldCharType="end"/>
          </w:r>
        </w:p>
      </w:sdtContent>
    </w:sdt>
    <w:p w14:paraId="4656E20F" w14:textId="5C7EAF68" w:rsidR="00663010" w:rsidRPr="00467AC8" w:rsidRDefault="0028085A" w:rsidP="00467AC8">
      <w:pPr>
        <w:pStyle w:val="Heading1"/>
        <w:spacing w:after="240"/>
      </w:pPr>
      <w:bookmarkStart w:id="0" w:name="_Introduction"/>
      <w:bookmarkStart w:id="1" w:name="_About_us"/>
      <w:bookmarkStart w:id="2" w:name="_Toc230783557"/>
      <w:bookmarkEnd w:id="0"/>
      <w:bookmarkEnd w:id="1"/>
      <w:r>
        <w:t>Introduction</w:t>
      </w:r>
      <w:bookmarkEnd w:id="2"/>
    </w:p>
    <w:p w14:paraId="0233B00C" w14:textId="60C8DC52" w:rsidR="00C803AC" w:rsidRPr="00ED3D21" w:rsidRDefault="0028085A" w:rsidP="00ED3D21">
      <w:pPr>
        <w:rPr>
          <w:b/>
          <w:bCs/>
          <w:spacing w:val="-4"/>
        </w:rPr>
      </w:pPr>
      <w:r w:rsidRPr="00ED3D21">
        <w:rPr>
          <w:b/>
          <w:bCs/>
        </w:rPr>
        <w:t>We’re proud to supply top quality drinking water to 2.3 million customers across</w:t>
      </w:r>
      <w:r w:rsidRPr="00ED3D21">
        <w:rPr>
          <w:b/>
          <w:bCs/>
        </w:rPr>
        <w:t xml:space="preserve"> </w:t>
      </w:r>
      <w:r w:rsidRPr="00ED3D21">
        <w:rPr>
          <w:b/>
          <w:bCs/>
        </w:rPr>
        <w:t>5,657 square kilometres of Kent, Sussex, Surrey, Berkshire and Hampshire</w:t>
      </w:r>
      <w:r w:rsidR="009F4054" w:rsidRPr="00ED3D21">
        <w:rPr>
          <w:b/>
          <w:bCs/>
          <w:spacing w:val="-4"/>
        </w:rPr>
        <w:t>.</w:t>
      </w:r>
    </w:p>
    <w:p w14:paraId="381ECFB6" w14:textId="3BCC0F50" w:rsidR="00ED3D21" w:rsidRPr="00ED3D21" w:rsidRDefault="00ED3D21" w:rsidP="00ED3D21">
      <w:r w:rsidRPr="00ED3D21">
        <w:t>Through our network of 9,000 miles of underground</w:t>
      </w:r>
      <w:r>
        <w:t xml:space="preserve"> </w:t>
      </w:r>
      <w:r w:rsidRPr="00ED3D21">
        <w:t>pipes, we deliver around 543 million litres of fresh</w:t>
      </w:r>
      <w:r>
        <w:t xml:space="preserve"> </w:t>
      </w:r>
      <w:r w:rsidRPr="00ED3D21">
        <w:t>drinking water to taps every day.</w:t>
      </w:r>
    </w:p>
    <w:p w14:paraId="3FFC5F64" w14:textId="291026D9" w:rsidR="00ED3D21" w:rsidRPr="00ED3D21" w:rsidRDefault="00ED3D21" w:rsidP="00ED3D21">
      <w:r w:rsidRPr="00ED3D21">
        <w:t>We’re one of the biggest water-only companies in</w:t>
      </w:r>
      <w:r>
        <w:t xml:space="preserve"> </w:t>
      </w:r>
      <w:r w:rsidRPr="00ED3D21">
        <w:t>the country which means we only treat and supply</w:t>
      </w:r>
      <w:r>
        <w:t xml:space="preserve"> </w:t>
      </w:r>
      <w:r w:rsidRPr="00ED3D21">
        <w:t>drinking water.</w:t>
      </w:r>
    </w:p>
    <w:p w14:paraId="1BF3055E" w14:textId="60DC39BE" w:rsidR="00ED3D21" w:rsidRPr="00ED3D21" w:rsidRDefault="00ED3D21" w:rsidP="00ED3D21">
      <w:r w:rsidRPr="00ED3D21">
        <w:t>Making sure we have enough water for everyone</w:t>
      </w:r>
      <w:r>
        <w:t xml:space="preserve"> </w:t>
      </w:r>
      <w:r w:rsidRPr="00ED3D21">
        <w:t>and protecting the environment at the same time</w:t>
      </w:r>
      <w:r>
        <w:t xml:space="preserve"> </w:t>
      </w:r>
      <w:r w:rsidRPr="00ED3D21">
        <w:t>is a delicate balancing act.</w:t>
      </w:r>
    </w:p>
    <w:p w14:paraId="0982D5D1" w14:textId="20F5EAD7" w:rsidR="00ED3D21" w:rsidRPr="00ED3D21" w:rsidRDefault="00ED3D21" w:rsidP="00ED3D21">
      <w:r w:rsidRPr="00ED3D21">
        <w:t>We’re investing £2.1 billion over the next five years</w:t>
      </w:r>
      <w:r>
        <w:t xml:space="preserve"> </w:t>
      </w:r>
      <w:r w:rsidRPr="00ED3D21">
        <w:t>to protect our future water supplies and make</w:t>
      </w:r>
      <w:r>
        <w:t xml:space="preserve"> </w:t>
      </w:r>
      <w:r w:rsidRPr="00ED3D21">
        <w:t>them more resilient to extreme weather events</w:t>
      </w:r>
      <w:r>
        <w:t xml:space="preserve"> </w:t>
      </w:r>
      <w:r w:rsidRPr="00ED3D21">
        <w:t>such as drought.</w:t>
      </w:r>
    </w:p>
    <w:p w14:paraId="765FF089" w14:textId="02A36D0F" w:rsidR="00ED3D21" w:rsidRPr="00ED3D21" w:rsidRDefault="00ED3D21" w:rsidP="00ED3D21">
      <w:r w:rsidRPr="00ED3D21">
        <w:t>We’ll do this by reducing leaks and bursts on our</w:t>
      </w:r>
      <w:r>
        <w:t xml:space="preserve"> </w:t>
      </w:r>
      <w:r w:rsidRPr="00ED3D21">
        <w:t>pipes and by replacing old mains. We’re using the</w:t>
      </w:r>
      <w:r>
        <w:t xml:space="preserve"> </w:t>
      </w:r>
      <w:r w:rsidRPr="00ED3D21">
        <w:t>latest smart technology to help us find and fix even</w:t>
      </w:r>
      <w:r>
        <w:t xml:space="preserve"> </w:t>
      </w:r>
      <w:r w:rsidRPr="00ED3D21">
        <w:t>more leaks than ever before and we’re rolling out</w:t>
      </w:r>
      <w:r>
        <w:t xml:space="preserve"> </w:t>
      </w:r>
      <w:r w:rsidRPr="00ED3D21">
        <w:t>smart meters so you can track and lower your own</w:t>
      </w:r>
      <w:r>
        <w:br/>
      </w:r>
      <w:r w:rsidRPr="00ED3D21">
        <w:t>water use at home.</w:t>
      </w:r>
    </w:p>
    <w:p w14:paraId="2BF95586" w14:textId="4E2DC675" w:rsidR="00ED3D21" w:rsidRPr="00ED3D21" w:rsidRDefault="00ED3D21" w:rsidP="00ED3D21">
      <w:r w:rsidRPr="00ED3D21">
        <w:lastRenderedPageBreak/>
        <w:t>Work is under way to build a new reservoir near</w:t>
      </w:r>
      <w:r>
        <w:t xml:space="preserve"> </w:t>
      </w:r>
      <w:r w:rsidRPr="00ED3D21">
        <w:t>Canterbury too. This is one way we’ll be increasing</w:t>
      </w:r>
      <w:r>
        <w:t xml:space="preserve"> </w:t>
      </w:r>
      <w:r w:rsidRPr="00ED3D21">
        <w:t>our future water supplies to keep up with demand.</w:t>
      </w:r>
    </w:p>
    <w:p w14:paraId="5A394DF2" w14:textId="6A318FBB" w:rsidR="00ED3D21" w:rsidRPr="00ED3D21" w:rsidRDefault="00ED3D21" w:rsidP="00ED3D21">
      <w:r w:rsidRPr="00ED3D21">
        <w:t>Droughts and other extreme weather events are</w:t>
      </w:r>
      <w:r>
        <w:t xml:space="preserve"> </w:t>
      </w:r>
      <w:r w:rsidRPr="00ED3D21">
        <w:t xml:space="preserve">happening more often due to climate </w:t>
      </w:r>
      <w:proofErr w:type="gramStart"/>
      <w:r w:rsidRPr="00ED3D21">
        <w:t>change</w:t>
      </w:r>
      <w:proofErr w:type="gramEnd"/>
      <w:r w:rsidRPr="00ED3D21">
        <w:t xml:space="preserve"> and</w:t>
      </w:r>
      <w:r>
        <w:t xml:space="preserve"> </w:t>
      </w:r>
      <w:r w:rsidRPr="00ED3D21">
        <w:t>they can put these water supplies at risk.</w:t>
      </w:r>
    </w:p>
    <w:p w14:paraId="1061B3C5" w14:textId="3B524BCB" w:rsidR="00ED3D21" w:rsidRPr="00ED3D21" w:rsidRDefault="00ED3D21" w:rsidP="00ED3D21">
      <w:r w:rsidRPr="00ED3D21">
        <w:t>This drought plan gives you more information about</w:t>
      </w:r>
      <w:r>
        <w:t xml:space="preserve"> </w:t>
      </w:r>
      <w:r w:rsidRPr="00ED3D21">
        <w:t>how we manage these risks, what we’ll do to protect</w:t>
      </w:r>
      <w:r>
        <w:t xml:space="preserve"> </w:t>
      </w:r>
      <w:r w:rsidRPr="00ED3D21">
        <w:t>water supplies if we have a long spell of very dry</w:t>
      </w:r>
      <w:r>
        <w:t xml:space="preserve"> </w:t>
      </w:r>
      <w:r w:rsidRPr="00ED3D21">
        <w:t>weather, and how you can help us.</w:t>
      </w:r>
    </w:p>
    <w:p w14:paraId="374CDFFB" w14:textId="5EA7D2BA" w:rsidR="00ED3D21" w:rsidRPr="00ED3D21" w:rsidRDefault="00ED3D21" w:rsidP="00ED3D21">
      <w:r w:rsidRPr="00ED3D21">
        <w:t>This plan is being consulted upon until 6 August 2026.</w:t>
      </w:r>
      <w:r>
        <w:t xml:space="preserve"> </w:t>
      </w:r>
      <w:r w:rsidRPr="00ED3D21">
        <w:t>If you have any comments you wish to make you can</w:t>
      </w:r>
      <w:r>
        <w:t xml:space="preserve"> </w:t>
      </w:r>
      <w:r w:rsidRPr="00ED3D21">
        <w:t xml:space="preserve">email them to: </w:t>
      </w:r>
      <w:hyperlink r:id="rId9" w:history="1">
        <w:r w:rsidRPr="007B7B6A">
          <w:rPr>
            <w:rStyle w:val="Hyperlink"/>
          </w:rPr>
          <w:t>water.resources@defra.gov.uk ?subject=South East Water</w:t>
        </w:r>
      </w:hyperlink>
      <w:r>
        <w:t xml:space="preserve"> </w:t>
      </w:r>
      <w:r w:rsidRPr="00ED3D21">
        <w:t>and</w:t>
      </w:r>
      <w:r>
        <w:t xml:space="preserve"> </w:t>
      </w:r>
      <w:hyperlink r:id="rId10" w:history="1">
        <w:r w:rsidRPr="007B7B6A">
          <w:rPr>
            <w:rStyle w:val="Hyperlink"/>
          </w:rPr>
          <w:t xml:space="preserve"> yourwat</w:t>
        </w:r>
        <w:r w:rsidRPr="007B7B6A">
          <w:rPr>
            <w:rStyle w:val="Hyperlink"/>
          </w:rPr>
          <w:t>e</w:t>
        </w:r>
        <w:r w:rsidRPr="007B7B6A">
          <w:rPr>
            <w:rStyle w:val="Hyperlink"/>
          </w:rPr>
          <w:t>ryoursay@southeastwater.co.uk?subject=South East Water</w:t>
        </w:r>
      </w:hyperlink>
    </w:p>
    <w:p w14:paraId="1B397ED2" w14:textId="77777777" w:rsidR="00ED3D21" w:rsidRPr="00ED3D21" w:rsidRDefault="00ED3D21" w:rsidP="00ED3D21">
      <w:r w:rsidRPr="00ED3D21">
        <w:t>You must add “</w:t>
      </w:r>
      <w:proofErr w:type="gramStart"/>
      <w:r w:rsidRPr="00ED3D21">
        <w:t>South East</w:t>
      </w:r>
      <w:proofErr w:type="gramEnd"/>
      <w:r w:rsidRPr="00ED3D21">
        <w:t xml:space="preserve"> Water” to the subject field.</w:t>
      </w:r>
    </w:p>
    <w:p w14:paraId="07C30194" w14:textId="77777777" w:rsidR="00ED3D21" w:rsidRPr="00ED3D21" w:rsidRDefault="00ED3D21" w:rsidP="00ED3D21">
      <w:r w:rsidRPr="00ED3D21">
        <w:t>Or send them by post to:</w:t>
      </w:r>
    </w:p>
    <w:p w14:paraId="2A8FC5E3" w14:textId="365D333D" w:rsidR="00ED3D21" w:rsidRPr="007C7A7C" w:rsidRDefault="00ED3D21" w:rsidP="00ED3D21">
      <w:pPr>
        <w:rPr>
          <w:b/>
          <w:bCs/>
        </w:rPr>
      </w:pPr>
      <w:r w:rsidRPr="007C7A7C">
        <w:rPr>
          <w:b/>
          <w:bCs/>
        </w:rPr>
        <w:t>Drought Plan Consultation</w:t>
      </w:r>
      <w:r w:rsidRPr="007C7A7C">
        <w:rPr>
          <w:b/>
          <w:bCs/>
        </w:rPr>
        <w:t xml:space="preserve">, </w:t>
      </w:r>
      <w:r w:rsidRPr="007C7A7C">
        <w:rPr>
          <w:b/>
          <w:bCs/>
        </w:rPr>
        <w:t>DEFRA</w:t>
      </w:r>
      <w:r w:rsidRPr="007C7A7C">
        <w:rPr>
          <w:b/>
          <w:bCs/>
        </w:rPr>
        <w:t xml:space="preserve">, </w:t>
      </w:r>
      <w:r w:rsidRPr="007C7A7C">
        <w:rPr>
          <w:b/>
          <w:bCs/>
        </w:rPr>
        <w:t>Drought</w:t>
      </w:r>
      <w:r w:rsidRPr="007C7A7C">
        <w:rPr>
          <w:b/>
          <w:bCs/>
        </w:rPr>
        <w:t xml:space="preserve">, </w:t>
      </w:r>
      <w:r w:rsidRPr="007C7A7C">
        <w:rPr>
          <w:b/>
          <w:bCs/>
        </w:rPr>
        <w:t>Seacole, 2 Marsham Street</w:t>
      </w:r>
      <w:r w:rsidRPr="007C7A7C">
        <w:rPr>
          <w:b/>
          <w:bCs/>
        </w:rPr>
        <w:t xml:space="preserve">, </w:t>
      </w:r>
      <w:r w:rsidRPr="007C7A7C">
        <w:rPr>
          <w:b/>
          <w:bCs/>
        </w:rPr>
        <w:t>London SW1P 4DF</w:t>
      </w:r>
    </w:p>
    <w:p w14:paraId="3FC60BDB" w14:textId="7F8F2917" w:rsidR="00ED3D21" w:rsidRDefault="00ED3D21" w:rsidP="00ED3D21">
      <w:r w:rsidRPr="00ED3D21">
        <w:t>David Hinton</w:t>
      </w:r>
      <w:r>
        <w:t xml:space="preserve">, </w:t>
      </w:r>
      <w:r w:rsidRPr="00ED3D21">
        <w:t xml:space="preserve">CEO </w:t>
      </w:r>
      <w:proofErr w:type="gramStart"/>
      <w:r w:rsidRPr="00ED3D21">
        <w:t>South East</w:t>
      </w:r>
      <w:proofErr w:type="gramEnd"/>
      <w:r w:rsidRPr="00ED3D21">
        <w:t xml:space="preserve"> Water</w:t>
      </w:r>
      <w:r>
        <w:t xml:space="preserve">, </w:t>
      </w:r>
      <w:r w:rsidRPr="00ED3D21">
        <w:t>May 2026</w:t>
      </w:r>
      <w:r>
        <w:t>.</w:t>
      </w:r>
    </w:p>
    <w:p w14:paraId="41EB5F1F" w14:textId="2BBB610A" w:rsidR="00B522B7" w:rsidRDefault="00B522B7" w:rsidP="00467AC8">
      <w:pPr>
        <w:rPr>
          <w:b/>
          <w:bCs/>
          <w:spacing w:val="-4"/>
        </w:rPr>
      </w:pPr>
      <w:r w:rsidRPr="00B522B7">
        <w:rPr>
          <w:rFonts w:cs="Arial"/>
          <w:b/>
          <w:bCs/>
        </w:rPr>
        <w:t>Below image</w:t>
      </w:r>
      <w:r w:rsidRPr="00DE655F">
        <w:rPr>
          <w:rFonts w:cs="Arial"/>
          <w:b/>
          <w:bCs/>
        </w:rPr>
        <w:t>:</w:t>
      </w:r>
      <w:r w:rsidRPr="00DE655F">
        <w:rPr>
          <w:rFonts w:cs="Arial"/>
        </w:rPr>
        <w:t xml:space="preserve"> </w:t>
      </w:r>
      <w:r w:rsidR="00ED68CF">
        <w:rPr>
          <w:rFonts w:cs="Arial"/>
          <w:color w:val="171717" w:themeColor="background2" w:themeShade="1A"/>
        </w:rPr>
        <w:t xml:space="preserve">headshot photo of </w:t>
      </w:r>
      <w:proofErr w:type="gramStart"/>
      <w:r w:rsidR="00ED68CF">
        <w:rPr>
          <w:rFonts w:cs="Arial"/>
          <w:color w:val="171717" w:themeColor="background2" w:themeShade="1A"/>
        </w:rPr>
        <w:t>S</w:t>
      </w:r>
      <w:r w:rsidRPr="00B522B7">
        <w:rPr>
          <w:rFonts w:cs="Arial"/>
          <w:color w:val="171717" w:themeColor="background2" w:themeShade="1A"/>
        </w:rPr>
        <w:t xml:space="preserve">outh </w:t>
      </w:r>
      <w:r w:rsidR="00ED68CF">
        <w:rPr>
          <w:rFonts w:cs="Arial"/>
          <w:color w:val="171717" w:themeColor="background2" w:themeShade="1A"/>
        </w:rPr>
        <w:t>E</w:t>
      </w:r>
      <w:r w:rsidRPr="00B522B7">
        <w:rPr>
          <w:rFonts w:cs="Arial"/>
          <w:color w:val="171717" w:themeColor="background2" w:themeShade="1A"/>
        </w:rPr>
        <w:t>ast</w:t>
      </w:r>
      <w:proofErr w:type="gramEnd"/>
      <w:r w:rsidRPr="00B522B7">
        <w:rPr>
          <w:rFonts w:cs="Arial"/>
          <w:color w:val="171717" w:themeColor="background2" w:themeShade="1A"/>
        </w:rPr>
        <w:t xml:space="preserve"> </w:t>
      </w:r>
      <w:r w:rsidR="00ED68CF">
        <w:rPr>
          <w:rFonts w:cs="Arial"/>
          <w:color w:val="171717" w:themeColor="background2" w:themeShade="1A"/>
        </w:rPr>
        <w:t>Water’s CEO, David Hinton.</w:t>
      </w:r>
    </w:p>
    <w:p w14:paraId="5F8738FE" w14:textId="7E92AA21" w:rsidR="00B522B7" w:rsidRDefault="00ED68CF" w:rsidP="00467AC8">
      <w:pPr>
        <w:rPr>
          <w:b/>
          <w:bCs/>
          <w:spacing w:val="-4"/>
        </w:rPr>
      </w:pPr>
      <w:r>
        <w:rPr>
          <w:b/>
          <w:bCs/>
          <w:noProof/>
          <w:spacing w:val="-4"/>
        </w:rPr>
        <w:lastRenderedPageBreak/>
        <w:drawing>
          <wp:inline distT="0" distB="0" distL="0" distR="0" wp14:anchorId="5B95A607" wp14:editId="4621C635">
            <wp:extent cx="2943225" cy="2838110"/>
            <wp:effectExtent l="0" t="0" r="0" b="635"/>
            <wp:docPr id="1613750816" name="Picture 1" descr="Headshot photo of David Hinton. The CEO of South East Water. David is wearing black framed glasses, a navy coloured suit blazer and a purple shi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50816" name="Picture 1" descr="Headshot photo of David Hinton. The CEO of South East Water. David is wearing black framed glasses, a navy coloured suit blazer and a purple shi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667" cy="28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A772" w14:textId="2F32599A" w:rsidR="00195433" w:rsidRPr="00195433" w:rsidRDefault="00ED68CF" w:rsidP="00195433">
      <w:pPr>
        <w:pStyle w:val="Heading1"/>
        <w:spacing w:after="240"/>
        <w:rPr>
          <w:lang w:val="en-US"/>
        </w:rPr>
      </w:pPr>
      <w:bookmarkStart w:id="3" w:name="_Toc230783558"/>
      <w:r w:rsidRPr="00ED68CF">
        <w:rPr>
          <w:bCs/>
        </w:rPr>
        <w:t>Our supply area</w:t>
      </w:r>
      <w:bookmarkEnd w:id="3"/>
    </w:p>
    <w:p w14:paraId="1AE07039" w14:textId="47D2C8BA" w:rsidR="00195433" w:rsidRPr="00195433" w:rsidRDefault="00ED68CF" w:rsidP="00ED68CF">
      <w:pPr>
        <w:rPr>
          <w:lang w:val="en-US"/>
        </w:rPr>
      </w:pPr>
      <w:r w:rsidRPr="00ED68CF">
        <w:t>We split our supply area into eight individual</w:t>
      </w:r>
      <w:r>
        <w:t xml:space="preserve"> </w:t>
      </w:r>
      <w:r w:rsidRPr="00ED68CF">
        <w:t>water resource zones (WRZ) which are grouped</w:t>
      </w:r>
      <w:r>
        <w:t xml:space="preserve"> </w:t>
      </w:r>
      <w:r w:rsidRPr="00ED68CF">
        <w:t>into three regions: Kent, Sussex and the West.</w:t>
      </w:r>
    </w:p>
    <w:p w14:paraId="350FFF6D" w14:textId="4F8E5574" w:rsidR="00ED68CF" w:rsidRPr="00ED68CF" w:rsidRDefault="00ED68CF" w:rsidP="00ED68CF">
      <w:r w:rsidRPr="00ED68CF">
        <w:t>We use these zones to plan water resources, manage water supply</w:t>
      </w:r>
      <w:r>
        <w:t xml:space="preserve"> </w:t>
      </w:r>
      <w:r w:rsidRPr="00ED68CF">
        <w:t>and demand, and decide our investment priorities. Some of the actions</w:t>
      </w:r>
      <w:r>
        <w:t xml:space="preserve"> </w:t>
      </w:r>
      <w:r w:rsidRPr="00ED68CF">
        <w:t>we take during a drought may affect WRZs or regions differently.</w:t>
      </w:r>
    </w:p>
    <w:p w14:paraId="41C6BA9C" w14:textId="77777777" w:rsidR="00ED68CF" w:rsidRPr="008C2F88" w:rsidRDefault="00ED68CF" w:rsidP="000B34E6">
      <w:pPr>
        <w:pStyle w:val="Heading2"/>
      </w:pPr>
      <w:bookmarkStart w:id="4" w:name="_Toc230783559"/>
      <w:r w:rsidRPr="008C2F88">
        <w:t>A special environment</w:t>
      </w:r>
      <w:bookmarkEnd w:id="4"/>
    </w:p>
    <w:p w14:paraId="7A64ED94" w14:textId="6823FE58" w:rsidR="00ED68CF" w:rsidRPr="00ED68CF" w:rsidRDefault="00ED68CF" w:rsidP="00ED68CF">
      <w:r w:rsidRPr="00ED68CF">
        <w:t>Our water supply area includes lots of important sites and protected</w:t>
      </w:r>
      <w:r>
        <w:t xml:space="preserve"> </w:t>
      </w:r>
      <w:r w:rsidRPr="00ED68CF">
        <w:t>landscapes. These include:</w:t>
      </w:r>
    </w:p>
    <w:p w14:paraId="0CFB3763" w14:textId="5EF292AC" w:rsidR="00ED68CF" w:rsidRPr="00ED68CF" w:rsidRDefault="00ED68CF" w:rsidP="00ED68CF">
      <w:pPr>
        <w:pStyle w:val="Bulletpoints"/>
      </w:pPr>
      <w:r w:rsidRPr="00DE655F">
        <w:t>•</w:t>
      </w:r>
      <w:r w:rsidRPr="00DE655F">
        <w:tab/>
      </w:r>
      <w:r w:rsidRPr="00ED68CF">
        <w:t>196 Sites of Special Scientific Interest (SSSI).</w:t>
      </w:r>
    </w:p>
    <w:p w14:paraId="1C8884BE" w14:textId="1AF1B770" w:rsidR="00ED68CF" w:rsidRPr="00ED68CF" w:rsidRDefault="00ED68CF" w:rsidP="00ED68CF">
      <w:pPr>
        <w:pStyle w:val="Bulletpoints"/>
      </w:pPr>
      <w:r w:rsidRPr="00DE655F">
        <w:t>•</w:t>
      </w:r>
      <w:r w:rsidRPr="00DE655F">
        <w:tab/>
      </w:r>
      <w:r w:rsidRPr="00ED68CF">
        <w:t>17 Special Areas of Conservation.</w:t>
      </w:r>
    </w:p>
    <w:p w14:paraId="3C593435" w14:textId="46170D31" w:rsidR="00ED68CF" w:rsidRPr="00ED68CF" w:rsidRDefault="00ED68CF" w:rsidP="00ED68CF">
      <w:pPr>
        <w:pStyle w:val="Bulletpoints"/>
      </w:pPr>
      <w:r w:rsidRPr="00DE655F">
        <w:t>•</w:t>
      </w:r>
      <w:r w:rsidRPr="00DE655F">
        <w:tab/>
      </w:r>
      <w:r w:rsidRPr="00ED68CF">
        <w:t>11 National Nature Reserves.</w:t>
      </w:r>
    </w:p>
    <w:p w14:paraId="5235436D" w14:textId="32D3F0D0" w:rsidR="00ED68CF" w:rsidRPr="00ED68CF" w:rsidRDefault="00ED68CF" w:rsidP="00ED68CF">
      <w:r w:rsidRPr="00ED68CF">
        <w:t>This region is also the most wooded area in England, with a high</w:t>
      </w:r>
      <w:r>
        <w:t xml:space="preserve"> </w:t>
      </w:r>
      <w:r w:rsidRPr="00ED68CF">
        <w:t>percentage of the country’s protected ancient woodland.</w:t>
      </w:r>
      <w:r>
        <w:t xml:space="preserve"> </w:t>
      </w:r>
      <w:r w:rsidRPr="00ED68CF">
        <w:t>Ancient woodlands are rare and important habitats, rich in biodiversity.</w:t>
      </w:r>
    </w:p>
    <w:p w14:paraId="4FC09D5E" w14:textId="3E68F266" w:rsidR="00ED68CF" w:rsidRPr="00ED68CF" w:rsidRDefault="00ED68CF" w:rsidP="00ED68CF">
      <w:r w:rsidRPr="00ED68CF">
        <w:lastRenderedPageBreak/>
        <w:t>We need to balance water demand and supply with the needs of this</w:t>
      </w:r>
      <w:r>
        <w:t xml:space="preserve"> </w:t>
      </w:r>
      <w:r w:rsidRPr="00ED68CF">
        <w:t>precious environment. It’s a top priority for us to protect and improve</w:t>
      </w:r>
      <w:r>
        <w:t xml:space="preserve"> </w:t>
      </w:r>
      <w:r w:rsidRPr="00ED68CF">
        <w:t>the natural environment around us.</w:t>
      </w:r>
    </w:p>
    <w:p w14:paraId="464982C0" w14:textId="3B7DEC48" w:rsidR="00ED68CF" w:rsidRDefault="00ED68CF" w:rsidP="00ED68CF">
      <w:pPr>
        <w:rPr>
          <w:b/>
          <w:bCs/>
        </w:rPr>
      </w:pPr>
      <w:r w:rsidRPr="00ED68CF">
        <w:t>This means we need to make decisions that help the environment</w:t>
      </w:r>
      <w:r>
        <w:t xml:space="preserve"> </w:t>
      </w:r>
      <w:r w:rsidRPr="00ED68CF">
        <w:t>to thrive as well as protect our water resources.</w:t>
      </w:r>
    </w:p>
    <w:p w14:paraId="31B53BBF" w14:textId="1724CD69" w:rsidR="00B522B7" w:rsidRDefault="00B522B7" w:rsidP="00317AC2">
      <w:pPr>
        <w:rPr>
          <w:rFonts w:cs="Arial"/>
          <w:color w:val="171717" w:themeColor="background2" w:themeShade="1A"/>
        </w:rPr>
      </w:pPr>
      <w:r w:rsidRPr="00B522B7">
        <w:rPr>
          <w:rFonts w:cs="Arial"/>
          <w:b/>
          <w:bCs/>
        </w:rPr>
        <w:t>Below image</w:t>
      </w:r>
      <w:r w:rsidRPr="00DE655F">
        <w:rPr>
          <w:rFonts w:cs="Arial"/>
          <w:b/>
          <w:bCs/>
        </w:rPr>
        <w:t>:</w:t>
      </w:r>
      <w:r w:rsidRPr="00DE655F">
        <w:rPr>
          <w:rFonts w:cs="Arial"/>
        </w:rPr>
        <w:t xml:space="preserve"> </w:t>
      </w:r>
      <w:r w:rsidR="00317AC2" w:rsidRPr="00317AC2">
        <w:rPr>
          <w:rFonts w:cs="Arial"/>
          <w:color w:val="171717" w:themeColor="background2" w:themeShade="1A"/>
        </w:rPr>
        <w:t xml:space="preserve">Illustration shows </w:t>
      </w:r>
      <w:r w:rsidR="00317AC2">
        <w:rPr>
          <w:rFonts w:cs="Arial"/>
          <w:color w:val="171717" w:themeColor="background2" w:themeShade="1A"/>
        </w:rPr>
        <w:t xml:space="preserve">a map of </w:t>
      </w:r>
      <w:proofErr w:type="gramStart"/>
      <w:r w:rsidR="00317AC2" w:rsidRPr="00317AC2">
        <w:rPr>
          <w:rFonts w:cs="Arial"/>
          <w:color w:val="171717" w:themeColor="background2" w:themeShade="1A"/>
        </w:rPr>
        <w:t>South East</w:t>
      </w:r>
      <w:proofErr w:type="gramEnd"/>
      <w:r w:rsidR="00317AC2" w:rsidRPr="00317AC2">
        <w:rPr>
          <w:rFonts w:cs="Arial"/>
          <w:color w:val="171717" w:themeColor="background2" w:themeShade="1A"/>
        </w:rPr>
        <w:t xml:space="preserve"> Water’s supply area (in blue)</w:t>
      </w:r>
      <w:r w:rsidR="00317AC2">
        <w:rPr>
          <w:rFonts w:cs="Arial"/>
          <w:color w:val="171717" w:themeColor="background2" w:themeShade="1A"/>
        </w:rPr>
        <w:t xml:space="preserve"> </w:t>
      </w:r>
      <w:r w:rsidR="00317AC2" w:rsidRPr="00317AC2">
        <w:rPr>
          <w:rFonts w:cs="Arial"/>
          <w:color w:val="171717" w:themeColor="background2" w:themeShade="1A"/>
        </w:rPr>
        <w:t>and the eight labelled water resource zones (WRZ).</w:t>
      </w:r>
    </w:p>
    <w:p w14:paraId="7B69BCCE" w14:textId="349E8AC3" w:rsidR="00317AC2" w:rsidRDefault="00317AC2" w:rsidP="00317AC2">
      <w:pPr>
        <w:rPr>
          <w:b/>
          <w:bCs/>
          <w:spacing w:val="-4"/>
        </w:rPr>
      </w:pPr>
      <w:r>
        <w:rPr>
          <w:b/>
          <w:bCs/>
          <w:noProof/>
          <w:spacing w:val="-4"/>
        </w:rPr>
        <w:drawing>
          <wp:inline distT="0" distB="0" distL="0" distR="0" wp14:anchorId="413E37E7" wp14:editId="707FCEF5">
            <wp:extent cx="6479540" cy="3992245"/>
            <wp:effectExtent l="0" t="0" r="0" b="8255"/>
            <wp:docPr id="1888264809" name="Picture 2" descr="Illustrative map of south east England showing the various areas within the region that make up South East Water's water resource zo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64809" name="Picture 2" descr="Illustrative map of south east England showing the various areas within the region that make up South East Water's water resource zones.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DCE5" w14:textId="15A77C3E" w:rsidR="00B522B7" w:rsidRDefault="00B522B7" w:rsidP="00195433"/>
    <w:p w14:paraId="2F9B5408" w14:textId="6A984A12" w:rsidR="00DE655F" w:rsidRPr="00DE655F" w:rsidRDefault="0006683D" w:rsidP="00DE655F">
      <w:pPr>
        <w:pStyle w:val="Heading1"/>
        <w:spacing w:after="240"/>
      </w:pPr>
      <w:bookmarkStart w:id="5" w:name="_Toc230783560"/>
      <w:r w:rsidRPr="0006683D">
        <w:rPr>
          <w:bCs/>
        </w:rPr>
        <w:t>Where does our water come from?</w:t>
      </w:r>
      <w:bookmarkEnd w:id="5"/>
    </w:p>
    <w:p w14:paraId="2632BA3F" w14:textId="6493C9A4" w:rsidR="0006683D" w:rsidRPr="0006683D" w:rsidRDefault="0006683D" w:rsidP="0006683D">
      <w:pPr>
        <w:rPr>
          <w:rFonts w:cs="Arial"/>
          <w:color w:val="171717" w:themeColor="background2" w:themeShade="1A"/>
        </w:rPr>
      </w:pPr>
      <w:r w:rsidRPr="0006683D">
        <w:rPr>
          <w:rFonts w:cs="Arial"/>
          <w:color w:val="171717" w:themeColor="background2" w:themeShade="1A"/>
        </w:rPr>
        <w:t>An aquifer is an underground layer of rock that holds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water. Most of the water we supply (around 73 per cent)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comes from aquifers, through more than 250 boreholes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and wells.</w:t>
      </w:r>
    </w:p>
    <w:p w14:paraId="2E8CA127" w14:textId="2B746BCF" w:rsidR="0006683D" w:rsidRPr="0006683D" w:rsidRDefault="0006683D" w:rsidP="0006683D">
      <w:pPr>
        <w:rPr>
          <w:rFonts w:cs="Arial"/>
          <w:color w:val="171717" w:themeColor="background2" w:themeShade="1A"/>
        </w:rPr>
      </w:pPr>
      <w:r w:rsidRPr="0006683D">
        <w:rPr>
          <w:rFonts w:cs="Arial"/>
          <w:color w:val="171717" w:themeColor="background2" w:themeShade="1A"/>
        </w:rPr>
        <w:t>This is why it’s so important to manage these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sources carefully as a drought develops.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 xml:space="preserve">The rest of our water is surface water </w:t>
      </w:r>
      <w:r w:rsidRPr="0006683D">
        <w:rPr>
          <w:rFonts w:cs="Arial"/>
          <w:color w:val="171717" w:themeColor="background2" w:themeShade="1A"/>
        </w:rPr>
        <w:lastRenderedPageBreak/>
        <w:t>from rivers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and reservoirs. We share some of our surface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water supplies with other water companies,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 xml:space="preserve">for example, </w:t>
      </w:r>
      <w:proofErr w:type="spellStart"/>
      <w:r w:rsidRPr="0006683D">
        <w:rPr>
          <w:rFonts w:cs="Arial"/>
          <w:color w:val="171717" w:themeColor="background2" w:themeShade="1A"/>
        </w:rPr>
        <w:t>Bewl</w:t>
      </w:r>
      <w:proofErr w:type="spellEnd"/>
      <w:r w:rsidRPr="0006683D">
        <w:rPr>
          <w:rFonts w:cs="Arial"/>
          <w:color w:val="171717" w:themeColor="background2" w:themeShade="1A"/>
        </w:rPr>
        <w:t xml:space="preserve"> Water reservoir.</w:t>
      </w:r>
    </w:p>
    <w:p w14:paraId="74F38700" w14:textId="0BED3E0B" w:rsidR="00DE655F" w:rsidRDefault="0006683D" w:rsidP="0006683D">
      <w:pPr>
        <w:rPr>
          <w:rFonts w:cs="Arial"/>
          <w:color w:val="171717" w:themeColor="background2" w:themeShade="1A"/>
        </w:rPr>
      </w:pPr>
      <w:r w:rsidRPr="0006683D">
        <w:rPr>
          <w:rFonts w:cs="Arial"/>
          <w:color w:val="171717" w:themeColor="background2" w:themeShade="1A"/>
        </w:rPr>
        <w:t>We depend on winter rainfall to fill up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(recharge) our aquifers but we also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need to lower the amount of water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we take from them and other sources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as we balance supply needs with</w:t>
      </w:r>
      <w:r>
        <w:rPr>
          <w:rFonts w:cs="Arial"/>
          <w:color w:val="171717" w:themeColor="background2" w:themeShade="1A"/>
        </w:rPr>
        <w:br/>
      </w:r>
      <w:r w:rsidRPr="0006683D">
        <w:rPr>
          <w:rFonts w:cs="Arial"/>
          <w:color w:val="171717" w:themeColor="background2" w:themeShade="1A"/>
        </w:rPr>
        <w:t>protecting the environment</w:t>
      </w:r>
      <w:r w:rsidR="00DE655F" w:rsidRPr="00DE655F">
        <w:rPr>
          <w:rFonts w:cs="Arial"/>
          <w:color w:val="171717" w:themeColor="background2" w:themeShade="1A"/>
        </w:rPr>
        <w:t>.</w:t>
      </w:r>
    </w:p>
    <w:p w14:paraId="6A0CE0E6" w14:textId="4CEBCA23" w:rsidR="0006683D" w:rsidRPr="0006683D" w:rsidRDefault="00C2729D" w:rsidP="0006683D">
      <w:pPr>
        <w:rPr>
          <w:rFonts w:cs="Arial"/>
          <w:b/>
          <w:bCs/>
          <w:color w:val="171717" w:themeColor="background2" w:themeShade="1A"/>
        </w:rPr>
      </w:pPr>
      <w:r>
        <w:rPr>
          <w:rFonts w:cs="Arial"/>
          <w:b/>
          <w:bCs/>
          <w:color w:val="171717" w:themeColor="background2" w:themeShade="1A"/>
        </w:rPr>
        <w:br/>
      </w:r>
      <w:r w:rsidR="0006683D" w:rsidRPr="0006683D">
        <w:rPr>
          <w:rFonts w:cs="Arial"/>
          <w:b/>
          <w:bCs/>
          <w:color w:val="171717" w:themeColor="background2" w:themeShade="1A"/>
        </w:rPr>
        <w:t>The Water Cycle diagram</w:t>
      </w:r>
    </w:p>
    <w:p w14:paraId="5900FAD3" w14:textId="18D1CF0E" w:rsidR="0006683D" w:rsidRPr="00DE655F" w:rsidRDefault="0006683D" w:rsidP="0006683D">
      <w:pPr>
        <w:rPr>
          <w:rFonts w:cs="Arial"/>
          <w:color w:val="171717" w:themeColor="background2" w:themeShade="1A"/>
        </w:rPr>
      </w:pPr>
      <w:r w:rsidRPr="00B522B7">
        <w:rPr>
          <w:rFonts w:cs="Arial"/>
          <w:b/>
          <w:bCs/>
        </w:rPr>
        <w:t xml:space="preserve">Below </w:t>
      </w:r>
      <w:r>
        <w:rPr>
          <w:rFonts w:cs="Arial"/>
          <w:b/>
          <w:bCs/>
        </w:rPr>
        <w:t>image</w:t>
      </w:r>
      <w:r w:rsidRPr="00DE655F">
        <w:rPr>
          <w:rFonts w:cs="Arial"/>
          <w:b/>
          <w:bCs/>
        </w:rPr>
        <w:t>:</w:t>
      </w:r>
      <w:r w:rsidRPr="00DE655F">
        <w:rPr>
          <w:rFonts w:cs="Arial"/>
        </w:rPr>
        <w:t xml:space="preserve"> </w:t>
      </w:r>
      <w:r w:rsidRPr="0006683D">
        <w:rPr>
          <w:rFonts w:cs="Arial"/>
          <w:b/>
          <w:bCs/>
        </w:rPr>
        <w:t>The Water Cycle diagram</w:t>
      </w:r>
      <w:r>
        <w:rPr>
          <w:rFonts w:cs="Arial"/>
        </w:rPr>
        <w:t xml:space="preserve">. </w:t>
      </w:r>
      <w:r w:rsidRPr="0006683D">
        <w:rPr>
          <w:rFonts w:cs="Arial"/>
          <w:color w:val="171717" w:themeColor="background2" w:themeShade="1A"/>
        </w:rPr>
        <w:t>The below illustration shows the continuous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process (cycle) water takes as it moves from</w:t>
      </w:r>
      <w:r>
        <w:rPr>
          <w:rFonts w:cs="Arial"/>
          <w:color w:val="171717" w:themeColor="background2" w:themeShade="1A"/>
        </w:rPr>
        <w:t xml:space="preserve"> </w:t>
      </w:r>
      <w:r w:rsidRPr="0006683D">
        <w:rPr>
          <w:rFonts w:cs="Arial"/>
          <w:color w:val="171717" w:themeColor="background2" w:themeShade="1A"/>
        </w:rPr>
        <w:t>the land to the sky, and back again.</w:t>
      </w:r>
    </w:p>
    <w:p w14:paraId="66BBA8BA" w14:textId="794740A1" w:rsidR="004B7BFD" w:rsidRDefault="00772FF8" w:rsidP="004B7BFD">
      <w:pPr>
        <w:rPr>
          <w:rFonts w:cs="Arial"/>
          <w:color w:val="171717" w:themeColor="background2" w:themeShade="1A"/>
        </w:rPr>
      </w:pPr>
      <w:r>
        <w:rPr>
          <w:rFonts w:cs="Arial"/>
          <w:noProof/>
          <w:color w:val="171717" w:themeColor="background2" w:themeShade="1A"/>
        </w:rPr>
        <w:drawing>
          <wp:inline distT="0" distB="0" distL="0" distR="0" wp14:anchorId="3D8748F0" wp14:editId="7F68ACC5">
            <wp:extent cx="6479540" cy="5001895"/>
            <wp:effectExtent l="0" t="0" r="0" b="8255"/>
            <wp:docPr id="62723337" name="Picture 3" descr="An illustrative diagram of the water cycle showing the process of water moving from land to sky and back aga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3337" name="Picture 3" descr="An illustrative diagram of the water cycle showing the process of water moving from land to sky and back again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BFD">
        <w:rPr>
          <w:rFonts w:cs="Arial"/>
          <w:color w:val="171717" w:themeColor="background2" w:themeShade="1A"/>
        </w:rPr>
        <w:br/>
      </w:r>
    </w:p>
    <w:p w14:paraId="0B160B38" w14:textId="2DD51D50" w:rsidR="006163BC" w:rsidRPr="006163BC" w:rsidRDefault="00772FF8" w:rsidP="006163BC">
      <w:pPr>
        <w:pStyle w:val="Heading1"/>
        <w:spacing w:after="240"/>
      </w:pPr>
      <w:bookmarkStart w:id="6" w:name="_Toc230783561"/>
      <w:r w:rsidRPr="00772FF8">
        <w:rPr>
          <w:bCs/>
        </w:rPr>
        <w:lastRenderedPageBreak/>
        <w:t>What is a drought?</w:t>
      </w:r>
      <w:bookmarkEnd w:id="6"/>
    </w:p>
    <w:p w14:paraId="0ACEF7D5" w14:textId="3AB15F1B" w:rsidR="00772FF8" w:rsidRDefault="00772FF8" w:rsidP="00772FF8">
      <w:r w:rsidRPr="00772FF8">
        <w:t>A drought is a natural event where we have very little (if any) rainfall over a</w:t>
      </w:r>
      <w:r>
        <w:t xml:space="preserve"> </w:t>
      </w:r>
      <w:r w:rsidRPr="00772FF8">
        <w:t>long period of time which leads to a water shortage. This can affect water</w:t>
      </w:r>
      <w:r>
        <w:t xml:space="preserve"> </w:t>
      </w:r>
      <w:r w:rsidRPr="00772FF8">
        <w:t>supplies, farming and the environment. Every drought is different.</w:t>
      </w:r>
    </w:p>
    <w:p w14:paraId="5991124A" w14:textId="22F97695" w:rsidR="00772FF8" w:rsidRPr="00772FF8" w:rsidRDefault="00772FF8" w:rsidP="00772FF8">
      <w:pPr>
        <w:rPr>
          <w:b/>
          <w:bCs/>
        </w:rPr>
      </w:pPr>
      <w:r w:rsidRPr="00772FF8">
        <w:rPr>
          <w:b/>
          <w:bCs/>
        </w:rPr>
        <w:t xml:space="preserve">There are different types of </w:t>
      </w:r>
      <w:proofErr w:type="gramStart"/>
      <w:r w:rsidRPr="00772FF8">
        <w:rPr>
          <w:b/>
          <w:bCs/>
        </w:rPr>
        <w:t>drought</w:t>
      </w:r>
      <w:proofErr w:type="gramEnd"/>
      <w:r w:rsidRPr="00772FF8">
        <w:rPr>
          <w:b/>
          <w:bCs/>
        </w:rPr>
        <w:t xml:space="preserve"> </w:t>
      </w:r>
      <w:r w:rsidRPr="00772FF8">
        <w:rPr>
          <w:b/>
          <w:bCs/>
        </w:rPr>
        <w:t>including the following:</w:t>
      </w:r>
    </w:p>
    <w:p w14:paraId="39E25C82" w14:textId="3FF1FBAA" w:rsidR="006163BC" w:rsidRDefault="006163BC" w:rsidP="00772FF8">
      <w:pPr>
        <w:pStyle w:val="Bulletpoints"/>
        <w:ind w:left="284" w:hanging="284"/>
      </w:pPr>
      <w:r w:rsidRPr="00DE655F">
        <w:t>•</w:t>
      </w:r>
      <w:r w:rsidRPr="00DE655F">
        <w:tab/>
      </w:r>
      <w:r w:rsidR="00772FF8" w:rsidRPr="00772FF8">
        <w:rPr>
          <w:b/>
          <w:bCs/>
        </w:rPr>
        <w:t>Agricultural</w:t>
      </w:r>
      <w:r w:rsidR="00772FF8">
        <w:rPr>
          <w:b/>
          <w:bCs/>
        </w:rPr>
        <w:t xml:space="preserve">: </w:t>
      </w:r>
      <w:r w:rsidR="00772FF8" w:rsidRPr="00772FF8">
        <w:t>Not enough rainfall (or moisture in the</w:t>
      </w:r>
      <w:r w:rsidR="00772FF8">
        <w:t xml:space="preserve"> </w:t>
      </w:r>
      <w:r w:rsidR="00772FF8" w:rsidRPr="00772FF8">
        <w:t>soil) to produce crops or keep them</w:t>
      </w:r>
      <w:r w:rsidR="00772FF8">
        <w:t xml:space="preserve"> </w:t>
      </w:r>
      <w:r w:rsidR="00772FF8" w:rsidRPr="00772FF8">
        <w:t>watered.</w:t>
      </w:r>
    </w:p>
    <w:p w14:paraId="61F4391F" w14:textId="196A2C58" w:rsidR="00772FF8" w:rsidRPr="006163BC" w:rsidRDefault="00772FF8" w:rsidP="0070747D">
      <w:pPr>
        <w:pStyle w:val="Bulletpoints"/>
        <w:ind w:left="284" w:hanging="284"/>
      </w:pPr>
      <w:r w:rsidRPr="00DE655F">
        <w:t>•</w:t>
      </w:r>
      <w:r w:rsidRPr="00DE655F">
        <w:tab/>
      </w:r>
      <w:r w:rsidRPr="00772FF8">
        <w:rPr>
          <w:b/>
          <w:bCs/>
        </w:rPr>
        <w:t>Environmental</w:t>
      </w:r>
      <w:r>
        <w:rPr>
          <w:b/>
          <w:bCs/>
        </w:rPr>
        <w:t xml:space="preserve">: </w:t>
      </w:r>
      <w:r w:rsidR="0070747D" w:rsidRPr="0070747D">
        <w:t>Lack of rain has a negative effect on</w:t>
      </w:r>
      <w:r w:rsidR="0070747D">
        <w:t xml:space="preserve"> </w:t>
      </w:r>
      <w:r w:rsidR="0070747D" w:rsidRPr="0070747D">
        <w:t>the environment and ecology</w:t>
      </w:r>
      <w:r w:rsidRPr="00772FF8">
        <w:t>.</w:t>
      </w:r>
    </w:p>
    <w:p w14:paraId="0A5DFFB5" w14:textId="55EA5275" w:rsidR="00772FF8" w:rsidRDefault="00772FF8" w:rsidP="0070747D">
      <w:pPr>
        <w:pStyle w:val="Bulletpoints"/>
        <w:ind w:left="284" w:hanging="284"/>
      </w:pPr>
      <w:r w:rsidRPr="00DE655F">
        <w:t>•</w:t>
      </w:r>
      <w:r w:rsidRPr="00DE655F">
        <w:tab/>
      </w:r>
      <w:r w:rsidR="0070747D" w:rsidRPr="0070747D">
        <w:rPr>
          <w:b/>
          <w:bCs/>
        </w:rPr>
        <w:t>Water supply</w:t>
      </w:r>
      <w:r>
        <w:rPr>
          <w:b/>
          <w:bCs/>
        </w:rPr>
        <w:t xml:space="preserve">: </w:t>
      </w:r>
      <w:r w:rsidR="0070747D" w:rsidRPr="0070747D">
        <w:t>When a shortage of rain leads to</w:t>
      </w:r>
      <w:r w:rsidR="0070747D">
        <w:t xml:space="preserve"> </w:t>
      </w:r>
      <w:r w:rsidR="0070747D" w:rsidRPr="0070747D">
        <w:t>worries about water supplies</w:t>
      </w:r>
      <w:r w:rsidRPr="00772FF8">
        <w:t>.</w:t>
      </w:r>
    </w:p>
    <w:p w14:paraId="654B7AFD" w14:textId="036C90A7" w:rsidR="00FD1860" w:rsidRPr="00FD1860" w:rsidRDefault="00FD1860" w:rsidP="00FD1860">
      <w:r w:rsidRPr="00FD1860">
        <w:t xml:space="preserve">Longer, hotter summers and </w:t>
      </w:r>
      <w:proofErr w:type="spellStart"/>
      <w:r w:rsidRPr="00FD1860">
        <w:t>wetter</w:t>
      </w:r>
      <w:proofErr w:type="spellEnd"/>
      <w:r w:rsidRPr="00FD1860">
        <w:t xml:space="preserve"> winters are</w:t>
      </w:r>
      <w:r>
        <w:t xml:space="preserve"> </w:t>
      </w:r>
      <w:r w:rsidRPr="00FD1860">
        <w:t>becoming</w:t>
      </w:r>
      <w:r>
        <w:t xml:space="preserve"> </w:t>
      </w:r>
      <w:r w:rsidRPr="00FD1860">
        <w:t>more</w:t>
      </w:r>
      <w:r>
        <w:br/>
      </w:r>
      <w:r w:rsidRPr="00FD1860">
        <w:t>common because of climate</w:t>
      </w:r>
      <w:r>
        <w:t xml:space="preserve"> </w:t>
      </w:r>
      <w:r w:rsidRPr="00FD1860">
        <w:t>change.</w:t>
      </w:r>
      <w:r>
        <w:t xml:space="preserve"> </w:t>
      </w:r>
      <w:proofErr w:type="gramStart"/>
      <w:r w:rsidRPr="00FD1860">
        <w:t>This</w:t>
      </w:r>
      <w:proofErr w:type="gramEnd"/>
      <w:r w:rsidRPr="00FD1860">
        <w:t xml:space="preserve"> means we’re likely to see more droughts and</w:t>
      </w:r>
      <w:r>
        <w:t xml:space="preserve"> </w:t>
      </w:r>
      <w:r w:rsidRPr="00FD1860">
        <w:t>flooding events in the future.</w:t>
      </w:r>
    </w:p>
    <w:p w14:paraId="749A0330" w14:textId="55F8F5BF" w:rsidR="00FD1860" w:rsidRPr="00FD1860" w:rsidRDefault="00FD1860" w:rsidP="00FD1860">
      <w:r w:rsidRPr="00FD1860">
        <w:t>The Environment Agency (EA) carefully monitors</w:t>
      </w:r>
      <w:r>
        <w:t xml:space="preserve"> </w:t>
      </w:r>
      <w:r w:rsidRPr="00FD1860">
        <w:t>rainfall, river flows, groundwater levels, reservoir</w:t>
      </w:r>
      <w:r>
        <w:t xml:space="preserve"> </w:t>
      </w:r>
      <w:r w:rsidRPr="00FD1860">
        <w:t>storage levels, ecology, and public water supplies,</w:t>
      </w:r>
      <w:r>
        <w:t xml:space="preserve"> </w:t>
      </w:r>
      <w:r w:rsidRPr="00FD1860">
        <w:t>and decides the level of drought an area is in.</w:t>
      </w:r>
    </w:p>
    <w:p w14:paraId="43BE4D10" w14:textId="7E2118D5" w:rsidR="00FD1860" w:rsidRPr="00FD1860" w:rsidRDefault="00FD1860" w:rsidP="00FD1860">
      <w:r w:rsidRPr="00FD1860">
        <w:t>A drought only ends when there’s been enough</w:t>
      </w:r>
      <w:r>
        <w:t xml:space="preserve"> </w:t>
      </w:r>
      <w:r w:rsidRPr="00FD1860">
        <w:t>rainfall to sufficiently restock groundwater</w:t>
      </w:r>
      <w:r>
        <w:t xml:space="preserve"> </w:t>
      </w:r>
      <w:r w:rsidRPr="00FD1860">
        <w:t>sources, reservoirs and rivers.</w:t>
      </w:r>
    </w:p>
    <w:p w14:paraId="24B024CD" w14:textId="2E7EB301" w:rsidR="00FD1860" w:rsidRPr="006163BC" w:rsidRDefault="00FD1860" w:rsidP="00C92030">
      <w:r w:rsidRPr="00FD1860">
        <w:t>This can sometimes take a long time.</w:t>
      </w:r>
    </w:p>
    <w:p w14:paraId="7806CFDA" w14:textId="7B988D1E" w:rsidR="006163BC" w:rsidRPr="006163BC" w:rsidRDefault="00C92030" w:rsidP="000B34E6">
      <w:pPr>
        <w:pStyle w:val="Heading1"/>
        <w:spacing w:after="240"/>
      </w:pPr>
      <w:bookmarkStart w:id="7" w:name="_Toc230783562"/>
      <w:r w:rsidRPr="00C92030">
        <w:t>What is high demand?</w:t>
      </w:r>
      <w:bookmarkEnd w:id="7"/>
    </w:p>
    <w:p w14:paraId="3801FB45" w14:textId="663A336E" w:rsidR="00C92030" w:rsidRPr="00C92030" w:rsidRDefault="00C92030" w:rsidP="00C92030">
      <w:r w:rsidRPr="00C92030">
        <w:t>Since the COVID-19 pandemic, we’ve seen</w:t>
      </w:r>
      <w:r>
        <w:t xml:space="preserve"> </w:t>
      </w:r>
      <w:r w:rsidRPr="00C92030">
        <w:t>changes in the way customers use water.</w:t>
      </w:r>
    </w:p>
    <w:p w14:paraId="6167C123" w14:textId="63142093" w:rsidR="00C92030" w:rsidRPr="00C92030" w:rsidRDefault="00C92030" w:rsidP="00C92030">
      <w:r w:rsidRPr="00C92030">
        <w:lastRenderedPageBreak/>
        <w:t>This started with more people working from home during</w:t>
      </w:r>
      <w:r>
        <w:t xml:space="preserve"> </w:t>
      </w:r>
      <w:r w:rsidRPr="00C92030">
        <w:t>the pandemic and not travelling out of our supply area</w:t>
      </w:r>
      <w:r>
        <w:t xml:space="preserve"> </w:t>
      </w:r>
      <w:r w:rsidRPr="00C92030">
        <w:t>during the day to work, which led to a higher demand</w:t>
      </w:r>
      <w:r>
        <w:t xml:space="preserve"> </w:t>
      </w:r>
      <w:r w:rsidRPr="00C92030">
        <w:t>for water.</w:t>
      </w:r>
    </w:p>
    <w:p w14:paraId="63A5F96F" w14:textId="01BDA689" w:rsidR="00C92030" w:rsidRDefault="00C92030" w:rsidP="00C92030">
      <w:r w:rsidRPr="00C92030">
        <w:t>High demand for water can lead to water shortages</w:t>
      </w:r>
      <w:r>
        <w:t xml:space="preserve"> </w:t>
      </w:r>
      <w:r w:rsidRPr="00C92030">
        <w:t xml:space="preserve">and harm to the environment if we </w:t>
      </w:r>
      <w:proofErr w:type="gramStart"/>
      <w:r w:rsidRPr="00C92030">
        <w:t>have to</w:t>
      </w:r>
      <w:proofErr w:type="gramEnd"/>
      <w:r w:rsidRPr="00C92030">
        <w:t xml:space="preserve"> take more</w:t>
      </w:r>
      <w:r>
        <w:t xml:space="preserve"> </w:t>
      </w:r>
      <w:r w:rsidRPr="00C92030">
        <w:t>water from rivers.</w:t>
      </w:r>
    </w:p>
    <w:p w14:paraId="277259AF" w14:textId="365B0280" w:rsidR="00C92030" w:rsidRPr="00C92030" w:rsidRDefault="00C92030" w:rsidP="00C92030">
      <w:r w:rsidRPr="00C92030">
        <w:t>High demand puts extra pressure on our available water</w:t>
      </w:r>
      <w:r>
        <w:t xml:space="preserve"> </w:t>
      </w:r>
      <w:r w:rsidRPr="00C92030">
        <w:t>resources, particularly during short-term events like</w:t>
      </w:r>
      <w:r>
        <w:t xml:space="preserve"> </w:t>
      </w:r>
      <w:r w:rsidRPr="00C92030">
        <w:t>heatwaves.</w:t>
      </w:r>
    </w:p>
    <w:p w14:paraId="0A2EAB84" w14:textId="2F1DB1C3" w:rsidR="00C92030" w:rsidRPr="00C92030" w:rsidRDefault="00C92030" w:rsidP="00C92030">
      <w:r w:rsidRPr="00C92030">
        <w:t>We typically see spikes in demand for water of about 20 to</w:t>
      </w:r>
      <w:r>
        <w:t xml:space="preserve"> </w:t>
      </w:r>
      <w:r w:rsidRPr="00C92030">
        <w:t>30 per cent during heatwaves. These spikes are often even</w:t>
      </w:r>
      <w:r>
        <w:t xml:space="preserve"> </w:t>
      </w:r>
      <w:r w:rsidRPr="00C92030">
        <w:t>higher if the high demand or heatwave happens during</w:t>
      </w:r>
      <w:r>
        <w:t xml:space="preserve"> </w:t>
      </w:r>
      <w:r w:rsidRPr="00C92030">
        <w:t>longer spells of dry weather or during droughts.</w:t>
      </w:r>
    </w:p>
    <w:p w14:paraId="0F25F091" w14:textId="721B850E" w:rsidR="00C92030" w:rsidRPr="00C92030" w:rsidRDefault="00C92030" w:rsidP="00C92030">
      <w:r w:rsidRPr="00C92030">
        <w:t>We’ve seen this higher demand for water continue since</w:t>
      </w:r>
      <w:r>
        <w:t xml:space="preserve"> </w:t>
      </w:r>
      <w:r w:rsidRPr="00C92030">
        <w:t xml:space="preserve">the </w:t>
      </w:r>
      <w:proofErr w:type="gramStart"/>
      <w:r w:rsidRPr="00C92030">
        <w:t>pandemic</w:t>
      </w:r>
      <w:proofErr w:type="gramEnd"/>
      <w:r w:rsidRPr="00C92030">
        <w:t xml:space="preserve"> so we’ve developed ‘triggers’ based on how</w:t>
      </w:r>
      <w:r>
        <w:t xml:space="preserve"> </w:t>
      </w:r>
      <w:r w:rsidRPr="00C92030">
        <w:t>much water our customers use.</w:t>
      </w:r>
    </w:p>
    <w:p w14:paraId="0A57EA8B" w14:textId="503074FA" w:rsidR="00C92030" w:rsidRPr="00C92030" w:rsidRDefault="00C92030" w:rsidP="00C92030">
      <w:r w:rsidRPr="00C92030">
        <w:t>We track demand levels carefully, particularly during the</w:t>
      </w:r>
      <w:r>
        <w:t xml:space="preserve"> </w:t>
      </w:r>
      <w:r w:rsidRPr="00C92030">
        <w:t>summer, and compare them to what’s happened before.</w:t>
      </w:r>
    </w:p>
    <w:p w14:paraId="34439BAB" w14:textId="7BA3823C" w:rsidR="00C92030" w:rsidRPr="00C92030" w:rsidRDefault="00C92030" w:rsidP="00C92030">
      <w:r w:rsidRPr="00C92030">
        <w:t xml:space="preserve">This allows us to use </w:t>
      </w:r>
      <w:proofErr w:type="gramStart"/>
      <w:r w:rsidRPr="00C92030">
        <w:t>past experience</w:t>
      </w:r>
      <w:proofErr w:type="gramEnd"/>
      <w:r w:rsidRPr="00C92030">
        <w:t xml:space="preserve"> to protect customer</w:t>
      </w:r>
      <w:r>
        <w:br/>
      </w:r>
      <w:r w:rsidRPr="00C92030">
        <w:t>supplies and our water resources in the best way possible</w:t>
      </w:r>
      <w:r>
        <w:br/>
      </w:r>
      <w:r w:rsidRPr="00C92030">
        <w:t>in the future.</w:t>
      </w:r>
    </w:p>
    <w:p w14:paraId="1F071715" w14:textId="4DA608DA" w:rsidR="00C92030" w:rsidRPr="00C92030" w:rsidRDefault="00C92030" w:rsidP="00C92030">
      <w:r w:rsidRPr="00C92030">
        <w:t>We have a set of actions we can take that are linked to</w:t>
      </w:r>
      <w:r>
        <w:t xml:space="preserve"> </w:t>
      </w:r>
      <w:r w:rsidRPr="00C92030">
        <w:t>these triggers. We explain these later in this plan.</w:t>
      </w:r>
    </w:p>
    <w:p w14:paraId="734486B7" w14:textId="53B571C2" w:rsidR="00E731A7" w:rsidRPr="00E731A7" w:rsidRDefault="00554867" w:rsidP="00E731A7">
      <w:pPr>
        <w:pStyle w:val="Heading1"/>
        <w:spacing w:after="240"/>
      </w:pPr>
      <w:bookmarkStart w:id="8" w:name="_Toc230783563"/>
      <w:r w:rsidRPr="00554867">
        <w:rPr>
          <w:bCs/>
        </w:rPr>
        <w:t>What is a drought plan?</w:t>
      </w:r>
      <w:bookmarkEnd w:id="8"/>
    </w:p>
    <w:p w14:paraId="26F106AE" w14:textId="29CB8BF8" w:rsidR="00E731A7" w:rsidRPr="00E731A7" w:rsidRDefault="00554867" w:rsidP="00554867">
      <w:r w:rsidRPr="00554867">
        <w:t xml:space="preserve">Under the Water Act 2003, we </w:t>
      </w:r>
      <w:proofErr w:type="gramStart"/>
      <w:r w:rsidRPr="00554867">
        <w:t>have to</w:t>
      </w:r>
      <w:proofErr w:type="gramEnd"/>
      <w:r w:rsidRPr="00554867">
        <w:t xml:space="preserve"> prepare and publish a drought plan</w:t>
      </w:r>
      <w:r>
        <w:t xml:space="preserve"> </w:t>
      </w:r>
      <w:r w:rsidRPr="00554867">
        <w:t>and update it at least every five years</w:t>
      </w:r>
      <w:r w:rsidR="00E731A7" w:rsidRPr="00E731A7">
        <w:t>.</w:t>
      </w:r>
    </w:p>
    <w:p w14:paraId="353EB3AE" w14:textId="29714663" w:rsidR="00554867" w:rsidRPr="00554867" w:rsidRDefault="00554867" w:rsidP="00554867">
      <w:r w:rsidRPr="00554867">
        <w:t>This plan sets out how we’ll manage our water</w:t>
      </w:r>
      <w:r>
        <w:t xml:space="preserve"> </w:t>
      </w:r>
      <w:r w:rsidRPr="00554867">
        <w:t>resources, keep taps flowing and protect our</w:t>
      </w:r>
      <w:r>
        <w:t xml:space="preserve"> </w:t>
      </w:r>
      <w:r w:rsidRPr="00554867">
        <w:t>environment before, during and after a drought.</w:t>
      </w:r>
    </w:p>
    <w:p w14:paraId="591A083D" w14:textId="77C3B9F5" w:rsidR="00554867" w:rsidRPr="00554867" w:rsidRDefault="00554867" w:rsidP="00554867">
      <w:r w:rsidRPr="00554867">
        <w:lastRenderedPageBreak/>
        <w:t>Our plan helps us make the right decisions as a</w:t>
      </w:r>
      <w:r>
        <w:t xml:space="preserve"> </w:t>
      </w:r>
      <w:r w:rsidRPr="00554867">
        <w:t>drought situation develops and it links closely to</w:t>
      </w:r>
      <w:r>
        <w:t xml:space="preserve"> </w:t>
      </w:r>
      <w:r w:rsidRPr="00554867">
        <w:t>our longer-term water resources management plan</w:t>
      </w:r>
      <w:r>
        <w:t xml:space="preserve"> </w:t>
      </w:r>
      <w:r w:rsidRPr="00554867">
        <w:t>(WRMP) and our business plan.</w:t>
      </w:r>
    </w:p>
    <w:p w14:paraId="291FA1A0" w14:textId="47DCE849" w:rsidR="00554867" w:rsidRPr="00554867" w:rsidRDefault="00554867" w:rsidP="00554867">
      <w:r w:rsidRPr="00554867">
        <w:t>Consulting our customers, stakeholders and our</w:t>
      </w:r>
      <w:r>
        <w:t xml:space="preserve"> </w:t>
      </w:r>
      <w:r w:rsidRPr="00554867">
        <w:t>colleagues is an important part of preparing</w:t>
      </w:r>
      <w:r>
        <w:t xml:space="preserve"> </w:t>
      </w:r>
      <w:r w:rsidRPr="00554867">
        <w:t>this document.</w:t>
      </w:r>
    </w:p>
    <w:p w14:paraId="44B2B66B" w14:textId="720D888E" w:rsidR="00554867" w:rsidRPr="00554867" w:rsidRDefault="00554867" w:rsidP="00554867">
      <w:r w:rsidRPr="00554867">
        <w:t>We’ve consulted with other water companies</w:t>
      </w:r>
      <w:r>
        <w:t xml:space="preserve"> </w:t>
      </w:r>
      <w:r w:rsidRPr="00554867">
        <w:t>at a regional level too, through our membership</w:t>
      </w:r>
      <w:r>
        <w:t xml:space="preserve"> </w:t>
      </w:r>
      <w:r w:rsidRPr="00554867">
        <w:t xml:space="preserve">of Water Resources </w:t>
      </w:r>
      <w:proofErr w:type="gramStart"/>
      <w:r w:rsidRPr="00554867">
        <w:t>South East</w:t>
      </w:r>
      <w:proofErr w:type="gramEnd"/>
      <w:r w:rsidRPr="00554867">
        <w:t>.</w:t>
      </w:r>
    </w:p>
    <w:p w14:paraId="4BEBABD8" w14:textId="4E78F7F6" w:rsidR="00554867" w:rsidRPr="00554867" w:rsidRDefault="00554867" w:rsidP="00554867">
      <w:r w:rsidRPr="00554867">
        <w:t>Sharing information like this helps us improve</w:t>
      </w:r>
      <w:r>
        <w:t xml:space="preserve"> </w:t>
      </w:r>
      <w:r w:rsidRPr="00554867">
        <w:t>coordination and communication during</w:t>
      </w:r>
      <w:r>
        <w:t xml:space="preserve"> </w:t>
      </w:r>
      <w:r w:rsidRPr="00554867">
        <w:t>drought events.</w:t>
      </w:r>
    </w:p>
    <w:p w14:paraId="172B8623" w14:textId="1121D2C0" w:rsidR="00554867" w:rsidRDefault="00554867" w:rsidP="00554867">
      <w:r w:rsidRPr="00554867">
        <w:t>Our drought plan also includes lessons we’ve</w:t>
      </w:r>
      <w:r>
        <w:t xml:space="preserve"> </w:t>
      </w:r>
      <w:r w:rsidRPr="00554867">
        <w:t>learned from other recent droughts.</w:t>
      </w:r>
    </w:p>
    <w:p w14:paraId="2FD2CBF5" w14:textId="77777777" w:rsidR="00554867" w:rsidRPr="00554867" w:rsidRDefault="00554867" w:rsidP="00554867">
      <w:pPr>
        <w:rPr>
          <w:b/>
          <w:bCs/>
        </w:rPr>
      </w:pPr>
      <w:r w:rsidRPr="00554867">
        <w:rPr>
          <w:b/>
          <w:bCs/>
        </w:rPr>
        <w:t>Our drought plan for 2027 – 2032 includes:</w:t>
      </w:r>
    </w:p>
    <w:p w14:paraId="3129E9E2" w14:textId="0BA9B072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Drought triggers (signs that a drought is developing,</w:t>
      </w:r>
      <w:r>
        <w:t xml:space="preserve"> </w:t>
      </w:r>
      <w:r w:rsidRPr="00554867">
        <w:t>e.g. changes to river flows, groundwater and</w:t>
      </w:r>
      <w:r>
        <w:t xml:space="preserve"> </w:t>
      </w:r>
      <w:r w:rsidRPr="00554867">
        <w:t>reservoir levels).</w:t>
      </w:r>
    </w:p>
    <w:p w14:paraId="4A7FEF66" w14:textId="07E2AC28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Actions to manage water demand and supply</w:t>
      </w:r>
      <w:r>
        <w:t xml:space="preserve"> </w:t>
      </w:r>
      <w:r w:rsidRPr="00554867">
        <w:t>in a drought.</w:t>
      </w:r>
    </w:p>
    <w:p w14:paraId="290FEC28" w14:textId="1DF32A7D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Extreme drought actions.</w:t>
      </w:r>
    </w:p>
    <w:p w14:paraId="62E374AC" w14:textId="14B1BA7B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A communications plan to keep you informed.</w:t>
      </w:r>
    </w:p>
    <w:p w14:paraId="4AFFE8E3" w14:textId="014BB596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An environmental assessment of drought actions.</w:t>
      </w:r>
    </w:p>
    <w:p w14:paraId="5BBDD3AF" w14:textId="5081F81C" w:rsidR="00554867" w:rsidRPr="00554867" w:rsidRDefault="00554867" w:rsidP="00554867">
      <w:pPr>
        <w:pStyle w:val="Bulletpoints"/>
      </w:pPr>
      <w:r w:rsidRPr="00DE655F">
        <w:t>•</w:t>
      </w:r>
      <w:r w:rsidRPr="00DE655F">
        <w:tab/>
      </w:r>
      <w:r w:rsidRPr="00554867">
        <w:t>Signs (triggers) we’ll use to decide when</w:t>
      </w:r>
      <w:r>
        <w:t xml:space="preserve"> </w:t>
      </w:r>
      <w:r w:rsidRPr="00554867">
        <w:t>a drought ends.</w:t>
      </w:r>
    </w:p>
    <w:p w14:paraId="26AB3430" w14:textId="728D227A" w:rsidR="00554867" w:rsidRPr="00554867" w:rsidRDefault="00554867" w:rsidP="00554867">
      <w:r w:rsidRPr="00554867">
        <w:t>This version of our new drought plan is a simpler</w:t>
      </w:r>
      <w:r>
        <w:t xml:space="preserve"> </w:t>
      </w:r>
      <w:r w:rsidRPr="00554867">
        <w:t>summary of our full technical document.</w:t>
      </w:r>
      <w:r>
        <w:t xml:space="preserve"> </w:t>
      </w:r>
      <w:r w:rsidRPr="00554867">
        <w:t>You can read the full document at:</w:t>
      </w:r>
    </w:p>
    <w:p w14:paraId="1DEC58B4" w14:textId="137A93BA" w:rsidR="00554867" w:rsidRDefault="008851EA" w:rsidP="00554867">
      <w:hyperlink r:id="rId14" w:history="1">
        <w:r w:rsidR="00554867" w:rsidRPr="008851EA">
          <w:rPr>
            <w:rStyle w:val="Hyperlink"/>
          </w:rPr>
          <w:t>southeastwater.co.uk/draft-drought-plan</w:t>
        </w:r>
      </w:hyperlink>
    </w:p>
    <w:p w14:paraId="3039C8A9" w14:textId="1F28B782" w:rsidR="00E731A7" w:rsidRPr="00E731A7" w:rsidRDefault="008851EA" w:rsidP="00E731A7">
      <w:pPr>
        <w:pStyle w:val="Heading1"/>
        <w:spacing w:after="240"/>
      </w:pPr>
      <w:bookmarkStart w:id="9" w:name="_Toc230783564"/>
      <w:r w:rsidRPr="008851EA">
        <w:rPr>
          <w:bCs/>
        </w:rPr>
        <w:t>Challenges facing us</w:t>
      </w:r>
      <w:bookmarkEnd w:id="9"/>
    </w:p>
    <w:p w14:paraId="6120EB09" w14:textId="50819F64" w:rsidR="00E731A7" w:rsidRPr="00E731A7" w:rsidRDefault="008851EA" w:rsidP="00E731A7">
      <w:r w:rsidRPr="008851EA">
        <w:t xml:space="preserve">There are </w:t>
      </w:r>
      <w:proofErr w:type="gramStart"/>
      <w:r w:rsidRPr="008851EA">
        <w:t>a number of</w:t>
      </w:r>
      <w:proofErr w:type="gramEnd"/>
      <w:r w:rsidRPr="008851EA">
        <w:t xml:space="preserve"> challenges facing us as local communities, across a wider area and as a water company</w:t>
      </w:r>
      <w:r w:rsidR="00E731A7" w:rsidRPr="00E731A7">
        <w:t>.</w:t>
      </w:r>
    </w:p>
    <w:p w14:paraId="2D9A5732" w14:textId="532C53CD" w:rsidR="008851EA" w:rsidRPr="008851EA" w:rsidRDefault="008851EA" w:rsidP="008851EA">
      <w:r w:rsidRPr="008851EA">
        <w:lastRenderedPageBreak/>
        <w:t>We’ve already mentioned the special environment</w:t>
      </w:r>
      <w:r>
        <w:t xml:space="preserve"> </w:t>
      </w:r>
      <w:r w:rsidRPr="008851EA">
        <w:t>and landscape we operate in.</w:t>
      </w:r>
      <w:r>
        <w:t xml:space="preserve"> </w:t>
      </w:r>
      <w:r w:rsidRPr="008851EA">
        <w:t>In line with the Environment Agency’s National</w:t>
      </w:r>
      <w:r>
        <w:t xml:space="preserve"> </w:t>
      </w:r>
      <w:r w:rsidRPr="008851EA">
        <w:t>Framework for Water Resources, we aim to protect</w:t>
      </w:r>
      <w:r>
        <w:t xml:space="preserve"> </w:t>
      </w:r>
      <w:r w:rsidRPr="008851EA">
        <w:t>and improve this environment, leaving it in a better</w:t>
      </w:r>
      <w:r>
        <w:t xml:space="preserve"> </w:t>
      </w:r>
      <w:r w:rsidRPr="008851EA">
        <w:t>state for future generations.</w:t>
      </w:r>
    </w:p>
    <w:p w14:paraId="20041DE0" w14:textId="6514AA96" w:rsidR="008851EA" w:rsidRPr="008851EA" w:rsidRDefault="008851EA" w:rsidP="008851EA">
      <w:r w:rsidRPr="008851EA">
        <w:t xml:space="preserve">To do this, we </w:t>
      </w:r>
      <w:proofErr w:type="gramStart"/>
      <w:r w:rsidRPr="008851EA">
        <w:t>have to</w:t>
      </w:r>
      <w:proofErr w:type="gramEnd"/>
      <w:r w:rsidRPr="008851EA">
        <w:t xml:space="preserve"> find ways to tackle droughts</w:t>
      </w:r>
      <w:r>
        <w:t xml:space="preserve"> </w:t>
      </w:r>
      <w:r w:rsidRPr="008851EA">
        <w:t>that have a lower effect on the environment.</w:t>
      </w:r>
    </w:p>
    <w:p w14:paraId="58FACEAC" w14:textId="77777777" w:rsidR="008851EA" w:rsidRPr="008851EA" w:rsidRDefault="008851EA" w:rsidP="000B34E6">
      <w:pPr>
        <w:pStyle w:val="Heading2"/>
      </w:pPr>
      <w:bookmarkStart w:id="10" w:name="_Toc230783565"/>
      <w:r w:rsidRPr="008851EA">
        <w:t>Climate change</w:t>
      </w:r>
      <w:bookmarkEnd w:id="10"/>
    </w:p>
    <w:p w14:paraId="7FBB7A0C" w14:textId="3BC61869" w:rsidR="008851EA" w:rsidRDefault="008851EA" w:rsidP="008851EA">
      <w:r w:rsidRPr="008851EA">
        <w:t>The whole of our operational area is classified as being</w:t>
      </w:r>
      <w:r>
        <w:t xml:space="preserve"> </w:t>
      </w:r>
      <w:r w:rsidRPr="008851EA">
        <w:t>‘seriously water stressed.’ This is where the demand</w:t>
      </w:r>
      <w:r>
        <w:t xml:space="preserve"> </w:t>
      </w:r>
      <w:r w:rsidRPr="008851EA">
        <w:t>for water is a high proportion of the rainfall that’s</w:t>
      </w:r>
      <w:r>
        <w:t xml:space="preserve"> </w:t>
      </w:r>
      <w:r w:rsidRPr="008851EA">
        <w:t>available to meet the</w:t>
      </w:r>
      <w:r>
        <w:t xml:space="preserve"> </w:t>
      </w:r>
      <w:r w:rsidRPr="008851EA">
        <w:t>demand.</w:t>
      </w:r>
    </w:p>
    <w:p w14:paraId="23845442" w14:textId="46297CE9" w:rsidR="008851EA" w:rsidRPr="008851EA" w:rsidRDefault="008851EA" w:rsidP="008851EA">
      <w:r w:rsidRPr="008851EA">
        <w:t>We face a bigger shortage of water as our climate</w:t>
      </w:r>
      <w:r>
        <w:t xml:space="preserve"> </w:t>
      </w:r>
      <w:r w:rsidRPr="008851EA">
        <w:t>changes. We’re seeing wetter winters, drier summers</w:t>
      </w:r>
      <w:r>
        <w:t xml:space="preserve"> </w:t>
      </w:r>
      <w:r w:rsidRPr="008851EA">
        <w:t>and higher temperatures while severe weather</w:t>
      </w:r>
      <w:r>
        <w:t xml:space="preserve"> </w:t>
      </w:r>
      <w:r w:rsidRPr="008851EA">
        <w:t>events, such as droughts and floods, are happening</w:t>
      </w:r>
      <w:r>
        <w:t xml:space="preserve"> </w:t>
      </w:r>
      <w:r w:rsidRPr="008851EA">
        <w:t>more often.</w:t>
      </w:r>
    </w:p>
    <w:p w14:paraId="3102FDB0" w14:textId="2CFE7153" w:rsidR="008851EA" w:rsidRPr="008851EA" w:rsidRDefault="008851EA" w:rsidP="008851EA">
      <w:r w:rsidRPr="008851EA">
        <w:t>We are also experiencing more water quality issues</w:t>
      </w:r>
      <w:r>
        <w:t xml:space="preserve"> </w:t>
      </w:r>
      <w:r w:rsidRPr="008851EA">
        <w:t>due to the changing climate which is adding to the</w:t>
      </w:r>
      <w:r>
        <w:t xml:space="preserve"> </w:t>
      </w:r>
      <w:r w:rsidRPr="008851EA">
        <w:t>pressure on our available water resources.</w:t>
      </w:r>
    </w:p>
    <w:p w14:paraId="22E3C2AA" w14:textId="5AFEC153" w:rsidR="008851EA" w:rsidRPr="008851EA" w:rsidRDefault="008851EA" w:rsidP="008851EA">
      <w:r w:rsidRPr="008851EA">
        <w:t>The 2025/26 drought shows how our climate’s</w:t>
      </w:r>
      <w:r>
        <w:t xml:space="preserve"> </w:t>
      </w:r>
      <w:r w:rsidRPr="008851EA">
        <w:t>changing. We had the driest spring in over 50 years</w:t>
      </w:r>
      <w:r>
        <w:t xml:space="preserve"> </w:t>
      </w:r>
      <w:r w:rsidRPr="008851EA">
        <w:t>followed by the hottest summer on record.</w:t>
      </w:r>
    </w:p>
    <w:p w14:paraId="49864936" w14:textId="310CF253" w:rsidR="008851EA" w:rsidRPr="008851EA" w:rsidRDefault="008851EA" w:rsidP="008851EA">
      <w:r w:rsidRPr="008851EA">
        <w:t>Four heatwaves led to a record demand for water.</w:t>
      </w:r>
      <w:r>
        <w:t xml:space="preserve"> </w:t>
      </w:r>
      <w:r w:rsidRPr="008851EA">
        <w:t>At the end of June, demand reached 680 million litres</w:t>
      </w:r>
      <w:r>
        <w:t xml:space="preserve"> </w:t>
      </w:r>
      <w:r w:rsidRPr="008851EA">
        <w:t>- that’s 105 million litres of water more than the</w:t>
      </w:r>
      <w:r>
        <w:t xml:space="preserve"> </w:t>
      </w:r>
      <w:r w:rsidRPr="008851EA">
        <w:t>average summer daily demand.</w:t>
      </w:r>
    </w:p>
    <w:p w14:paraId="173344A7" w14:textId="77777777" w:rsidR="008851EA" w:rsidRDefault="008851EA" w:rsidP="008851EA">
      <w:r w:rsidRPr="008851EA">
        <w:t xml:space="preserve">It was the driest August in 22 </w:t>
      </w:r>
      <w:proofErr w:type="gramStart"/>
      <w:r w:rsidRPr="008851EA">
        <w:t>years</w:t>
      </w:r>
      <w:proofErr w:type="gramEnd"/>
      <w:r w:rsidRPr="008851EA">
        <w:t xml:space="preserve"> and the National</w:t>
      </w:r>
      <w:r>
        <w:t xml:space="preserve"> </w:t>
      </w:r>
      <w:r w:rsidRPr="008851EA">
        <w:t>Drought Group called the situation a “nationally</w:t>
      </w:r>
      <w:r>
        <w:t xml:space="preserve"> </w:t>
      </w:r>
      <w:r w:rsidRPr="008851EA">
        <w:t>significant incident.”</w:t>
      </w:r>
    </w:p>
    <w:p w14:paraId="7C130D02" w14:textId="610851B4" w:rsidR="008851EA" w:rsidRPr="008851EA" w:rsidRDefault="008851EA" w:rsidP="000B34E6">
      <w:pPr>
        <w:pStyle w:val="Heading2"/>
      </w:pPr>
      <w:bookmarkStart w:id="11" w:name="_Toc230783566"/>
      <w:r w:rsidRPr="008851EA">
        <w:lastRenderedPageBreak/>
        <w:t>Housing and population growth</w:t>
      </w:r>
      <w:bookmarkEnd w:id="11"/>
    </w:p>
    <w:p w14:paraId="0F4ED935" w14:textId="5A63E79A" w:rsidR="008851EA" w:rsidRPr="008851EA" w:rsidRDefault="008851EA" w:rsidP="008851EA">
      <w:r w:rsidRPr="008851EA">
        <w:t>Housing and population growth risk our future</w:t>
      </w:r>
      <w:r>
        <w:t xml:space="preserve"> </w:t>
      </w:r>
      <w:r w:rsidRPr="008851EA">
        <w:t>water supplies too. We plan to meet the needs of</w:t>
      </w:r>
      <w:r>
        <w:t xml:space="preserve"> </w:t>
      </w:r>
      <w:r w:rsidRPr="008851EA">
        <w:t>our growing population through the WRMP process.</w:t>
      </w:r>
      <w:r>
        <w:t xml:space="preserve"> </w:t>
      </w:r>
      <w:r w:rsidRPr="008851EA">
        <w:t>The Government also has a role to play to help ensure</w:t>
      </w:r>
      <w:r>
        <w:t xml:space="preserve"> </w:t>
      </w:r>
      <w:r w:rsidRPr="008851EA">
        <w:t>water is used as efficiently as possible.</w:t>
      </w:r>
    </w:p>
    <w:p w14:paraId="5EEF91A1" w14:textId="3D0C0A55" w:rsidR="008851EA" w:rsidRPr="008851EA" w:rsidRDefault="007C7A7C" w:rsidP="008851EA">
      <w:pPr>
        <w:rPr>
          <w:b/>
          <w:bCs/>
        </w:rPr>
      </w:pPr>
      <w:r>
        <w:rPr>
          <w:b/>
          <w:bCs/>
        </w:rPr>
        <w:br/>
      </w:r>
      <w:r w:rsidR="008851EA" w:rsidRPr="008851EA">
        <w:rPr>
          <w:b/>
          <w:bCs/>
        </w:rPr>
        <w:t>Demand patterns</w:t>
      </w:r>
    </w:p>
    <w:p w14:paraId="7D2DA4EE" w14:textId="5D6541F5" w:rsidR="008851EA" w:rsidRPr="008851EA" w:rsidRDefault="008851EA" w:rsidP="008851EA">
      <w:r w:rsidRPr="008851EA">
        <w:t>Since the Covid-19 pandemic, more people are</w:t>
      </w:r>
      <w:r>
        <w:t xml:space="preserve"> </w:t>
      </w:r>
      <w:r w:rsidRPr="008851EA">
        <w:t>working from home. This has changed how we all</w:t>
      </w:r>
      <w:r>
        <w:t xml:space="preserve"> </w:t>
      </w:r>
      <w:r w:rsidRPr="008851EA">
        <w:t>use water.</w:t>
      </w:r>
    </w:p>
    <w:p w14:paraId="4055BF85" w14:textId="702F8471" w:rsidR="00E731A7" w:rsidRDefault="008851EA" w:rsidP="008851EA">
      <w:r w:rsidRPr="008851EA">
        <w:t>In recent years there have been times when the</w:t>
      </w:r>
      <w:r>
        <w:t xml:space="preserve"> </w:t>
      </w:r>
      <w:r w:rsidRPr="008851EA">
        <w:t>demand for water has been greater than our ability</w:t>
      </w:r>
      <w:r>
        <w:t xml:space="preserve"> </w:t>
      </w:r>
      <w:r w:rsidRPr="008851EA">
        <w:t>to extract, treat and pump water to customers.</w:t>
      </w:r>
      <w:r>
        <w:t xml:space="preserve"> </w:t>
      </w:r>
      <w:r w:rsidRPr="008851EA">
        <w:t>During hot summer weather demand can jump by</w:t>
      </w:r>
      <w:r>
        <w:t xml:space="preserve"> </w:t>
      </w:r>
      <w:r w:rsidRPr="008851EA">
        <w:t>20 to 30 per cent, which is the equivalent of adding</w:t>
      </w:r>
      <w:r>
        <w:t xml:space="preserve"> </w:t>
      </w:r>
      <w:r w:rsidRPr="008851EA">
        <w:t>a town the size of Maidstone</w:t>
      </w:r>
      <w:r>
        <w:t xml:space="preserve"> or </w:t>
      </w:r>
      <w:r w:rsidRPr="008851EA">
        <w:t>Eastbourne to our</w:t>
      </w:r>
      <w:r>
        <w:t xml:space="preserve"> </w:t>
      </w:r>
      <w:r w:rsidRPr="008851EA">
        <w:t>network overnight.</w:t>
      </w:r>
    </w:p>
    <w:p w14:paraId="0B4CA242" w14:textId="0250DE44" w:rsidR="00E731A7" w:rsidRPr="00E731A7" w:rsidRDefault="0007240C" w:rsidP="007C7A7C">
      <w:pPr>
        <w:pStyle w:val="Heading1"/>
        <w:spacing w:after="240"/>
      </w:pPr>
      <w:bookmarkStart w:id="12" w:name="_Toc230783567"/>
      <w:r w:rsidRPr="0007240C">
        <w:t>Planning for drought and dry weather</w:t>
      </w:r>
      <w:bookmarkEnd w:id="12"/>
    </w:p>
    <w:p w14:paraId="6376FEFF" w14:textId="0FCAF051" w:rsidR="0019140A" w:rsidRPr="00E731A7" w:rsidRDefault="0007240C" w:rsidP="0007240C">
      <w:r w:rsidRPr="0007240C">
        <w:t xml:space="preserve">We can’t predict when the next drought will </w:t>
      </w:r>
      <w:proofErr w:type="gramStart"/>
      <w:r w:rsidRPr="0007240C">
        <w:t>be</w:t>
      </w:r>
      <w:proofErr w:type="gramEnd"/>
      <w:r w:rsidRPr="0007240C">
        <w:t xml:space="preserve"> but we can be well prepared and ready</w:t>
      </w:r>
      <w:r>
        <w:t xml:space="preserve"> </w:t>
      </w:r>
      <w:r w:rsidRPr="0007240C">
        <w:t>to act quickly to protect water supplies and lower any impact on you and the environment.</w:t>
      </w:r>
    </w:p>
    <w:p w14:paraId="31CB4377" w14:textId="6C46AF5D" w:rsidR="0007240C" w:rsidRPr="0007240C" w:rsidRDefault="0007240C" w:rsidP="0007240C">
      <w:r w:rsidRPr="0007240C">
        <w:t>Our long-term strategy to make sure we have</w:t>
      </w:r>
      <w:r>
        <w:t xml:space="preserve"> </w:t>
      </w:r>
      <w:r w:rsidRPr="0007240C">
        <w:t>enough water in the future to meet everyone’s</w:t>
      </w:r>
      <w:r>
        <w:t xml:space="preserve"> </w:t>
      </w:r>
      <w:r w:rsidRPr="0007240C">
        <w:t>needs is called a water resources management</w:t>
      </w:r>
      <w:r>
        <w:t xml:space="preserve"> </w:t>
      </w:r>
      <w:r w:rsidRPr="0007240C">
        <w:t>plan (WRMP).</w:t>
      </w:r>
    </w:p>
    <w:p w14:paraId="65B7CBF5" w14:textId="738C86D0" w:rsidR="0007240C" w:rsidRPr="0007240C" w:rsidRDefault="0007240C" w:rsidP="0007240C">
      <w:r w:rsidRPr="0007240C">
        <w:t>This drought plan closely links to our WRMP but</w:t>
      </w:r>
      <w:r>
        <w:t xml:space="preserve"> </w:t>
      </w:r>
      <w:r w:rsidRPr="0007240C">
        <w:t>focuses on the short-term or temporary steps</w:t>
      </w:r>
      <w:r>
        <w:t xml:space="preserve"> </w:t>
      </w:r>
      <w:r w:rsidRPr="0007240C">
        <w:t>we’ll take to monitor and manage the impact</w:t>
      </w:r>
      <w:r>
        <w:t xml:space="preserve"> </w:t>
      </w:r>
      <w:r w:rsidRPr="0007240C">
        <w:t>of a drought.</w:t>
      </w:r>
    </w:p>
    <w:p w14:paraId="579E9F30" w14:textId="2C92A8FD" w:rsidR="0007240C" w:rsidRPr="0007240C" w:rsidRDefault="0007240C" w:rsidP="0007240C">
      <w:r w:rsidRPr="0007240C">
        <w:t>Below average winter rainfall or dry spring</w:t>
      </w:r>
      <w:r>
        <w:t xml:space="preserve"> </w:t>
      </w:r>
      <w:r w:rsidRPr="0007240C">
        <w:t>weather can be an early warning of a risk of a</w:t>
      </w:r>
      <w:r>
        <w:t xml:space="preserve"> </w:t>
      </w:r>
      <w:r w:rsidRPr="0007240C">
        <w:t>drought developing. If either of these happen,</w:t>
      </w:r>
      <w:r>
        <w:t xml:space="preserve"> </w:t>
      </w:r>
      <w:r w:rsidRPr="0007240C">
        <w:t>we’ll start our messaging as soon as possible.</w:t>
      </w:r>
    </w:p>
    <w:p w14:paraId="2BB4DAF5" w14:textId="71DC1876" w:rsidR="0007240C" w:rsidRPr="0007240C" w:rsidRDefault="0007240C" w:rsidP="0007240C">
      <w:r w:rsidRPr="0007240C">
        <w:lastRenderedPageBreak/>
        <w:t>We constantly monitor water levels, including</w:t>
      </w:r>
      <w:r>
        <w:t xml:space="preserve"> </w:t>
      </w:r>
      <w:r w:rsidRPr="0007240C">
        <w:t>rainfall, river flows, groundwater levels and</w:t>
      </w:r>
      <w:r>
        <w:t xml:space="preserve"> </w:t>
      </w:r>
      <w:r w:rsidRPr="0007240C">
        <w:t>reservoir storage levels using our own</w:t>
      </w:r>
      <w:r>
        <w:t xml:space="preserve"> </w:t>
      </w:r>
      <w:r w:rsidRPr="0007240C">
        <w:t>information and real-time data from the</w:t>
      </w:r>
      <w:r>
        <w:t xml:space="preserve"> </w:t>
      </w:r>
      <w:r w:rsidRPr="0007240C">
        <w:t>Environment Agency.</w:t>
      </w:r>
    </w:p>
    <w:p w14:paraId="5290FBE4" w14:textId="002883C9" w:rsidR="0007240C" w:rsidRPr="0007240C" w:rsidRDefault="0007240C" w:rsidP="0007240C">
      <w:r w:rsidRPr="0007240C">
        <w:t>We also use some key groundwater sites across</w:t>
      </w:r>
      <w:r>
        <w:t xml:space="preserve"> </w:t>
      </w:r>
      <w:r w:rsidRPr="0007240C">
        <w:t>our supply area to monitor specifically for signs</w:t>
      </w:r>
      <w:r>
        <w:t xml:space="preserve"> </w:t>
      </w:r>
      <w:r w:rsidRPr="0007240C">
        <w:t>of drought.</w:t>
      </w:r>
    </w:p>
    <w:p w14:paraId="4389F60A" w14:textId="59A45247" w:rsidR="0007240C" w:rsidRPr="0007240C" w:rsidRDefault="0007240C" w:rsidP="0007240C">
      <w:r w:rsidRPr="0007240C">
        <w:t>All the information we gather, which includes</w:t>
      </w:r>
      <w:r>
        <w:t xml:space="preserve"> </w:t>
      </w:r>
      <w:r w:rsidRPr="0007240C">
        <w:t>groundwater modelling and drought forecasting,</w:t>
      </w:r>
      <w:r>
        <w:t xml:space="preserve"> </w:t>
      </w:r>
      <w:r w:rsidRPr="0007240C">
        <w:t>tells us the likely impact of dry weather or a</w:t>
      </w:r>
      <w:r>
        <w:t xml:space="preserve"> </w:t>
      </w:r>
      <w:r w:rsidRPr="0007240C">
        <w:t>drought on our water resources and how and</w:t>
      </w:r>
      <w:r w:rsidR="00AD5931">
        <w:t xml:space="preserve"> </w:t>
      </w:r>
      <w:r w:rsidRPr="0007240C">
        <w:t>where a drought might develop.</w:t>
      </w:r>
    </w:p>
    <w:p w14:paraId="5F699770" w14:textId="3B524366" w:rsidR="0007240C" w:rsidRPr="0007240C" w:rsidRDefault="0007240C" w:rsidP="0007240C">
      <w:r w:rsidRPr="0007240C">
        <w:t xml:space="preserve">We closely monitor demand all year </w:t>
      </w:r>
      <w:proofErr w:type="gramStart"/>
      <w:r w:rsidRPr="0007240C">
        <w:t>round</w:t>
      </w:r>
      <w:proofErr w:type="gramEnd"/>
      <w:r>
        <w:t xml:space="preserve"> </w:t>
      </w:r>
      <w:r w:rsidRPr="0007240C">
        <w:t>but we also track and forecast what peak</w:t>
      </w:r>
      <w:r>
        <w:t xml:space="preserve"> </w:t>
      </w:r>
      <w:r w:rsidRPr="0007240C">
        <w:t>summer demand is likely to be.</w:t>
      </w:r>
    </w:p>
    <w:p w14:paraId="669204D4" w14:textId="69C6C2CC" w:rsidR="0007240C" w:rsidRPr="0007240C" w:rsidRDefault="0007240C" w:rsidP="0007240C">
      <w:r w:rsidRPr="0007240C">
        <w:t>We’ve developed demand ‘triggers’ for action</w:t>
      </w:r>
      <w:r>
        <w:t xml:space="preserve"> </w:t>
      </w:r>
      <w:r w:rsidRPr="0007240C">
        <w:t>based on water use levels (demand).</w:t>
      </w:r>
    </w:p>
    <w:p w14:paraId="7641E14D" w14:textId="6136053C" w:rsidR="0007240C" w:rsidRPr="0007240C" w:rsidRDefault="0007240C" w:rsidP="0007240C">
      <w:r w:rsidRPr="0007240C">
        <w:t>We use a colour-coded ‘traffic light’ system</w:t>
      </w:r>
      <w:r>
        <w:t xml:space="preserve"> </w:t>
      </w:r>
      <w:r w:rsidRPr="0007240C">
        <w:t>(green, yellow, amber and red) for our drought</w:t>
      </w:r>
      <w:r>
        <w:t xml:space="preserve"> </w:t>
      </w:r>
      <w:r w:rsidRPr="0007240C">
        <w:t>trigger levels. This makes it easy to understand</w:t>
      </w:r>
      <w:r>
        <w:t xml:space="preserve"> </w:t>
      </w:r>
      <w:r w:rsidRPr="0007240C">
        <w:t>how serious the situation is and what action</w:t>
      </w:r>
      <w:r>
        <w:t xml:space="preserve"> </w:t>
      </w:r>
      <w:r w:rsidRPr="0007240C">
        <w:t>we’ll take. You can read more about the triggers</w:t>
      </w:r>
      <w:r>
        <w:t xml:space="preserve"> </w:t>
      </w:r>
      <w:r w:rsidRPr="0007240C">
        <w:t>and actions later in this plan.</w:t>
      </w:r>
    </w:p>
    <w:p w14:paraId="037CB2E1" w14:textId="64687BFD" w:rsidR="0007240C" w:rsidRPr="0007240C" w:rsidRDefault="0007240C" w:rsidP="0007240C">
      <w:r w:rsidRPr="0007240C">
        <w:t>As a drought develops, we’ll always focus first on</w:t>
      </w:r>
      <w:r>
        <w:t xml:space="preserve"> </w:t>
      </w:r>
      <w:r w:rsidRPr="0007240C">
        <w:t>lowering demand for water, by fixing even more</w:t>
      </w:r>
      <w:r>
        <w:t xml:space="preserve"> </w:t>
      </w:r>
      <w:r w:rsidRPr="0007240C">
        <w:t>leaks and burst pipes, and encouraging everyone</w:t>
      </w:r>
      <w:r>
        <w:t xml:space="preserve"> </w:t>
      </w:r>
      <w:r w:rsidRPr="0007240C">
        <w:t>to use water wisely.</w:t>
      </w:r>
    </w:p>
    <w:p w14:paraId="28605A73" w14:textId="4240478A" w:rsidR="0007240C" w:rsidRPr="0007240C" w:rsidRDefault="0007240C" w:rsidP="0007240C">
      <w:r w:rsidRPr="0007240C">
        <w:t>You’ll see more messages from us in the early</w:t>
      </w:r>
      <w:r>
        <w:t xml:space="preserve"> </w:t>
      </w:r>
      <w:r w:rsidRPr="0007240C">
        <w:t>stages of a drought so you know what’s</w:t>
      </w:r>
      <w:r>
        <w:t xml:space="preserve"> </w:t>
      </w:r>
      <w:r w:rsidRPr="0007240C">
        <w:t>happening, what we’re doing about it and</w:t>
      </w:r>
      <w:r>
        <w:t xml:space="preserve"> </w:t>
      </w:r>
      <w:r w:rsidRPr="0007240C">
        <w:t>how you can help us.</w:t>
      </w:r>
    </w:p>
    <w:p w14:paraId="37BB8C97" w14:textId="16BEEA39" w:rsidR="00195433" w:rsidRDefault="0007240C" w:rsidP="0007240C">
      <w:r w:rsidRPr="0007240C">
        <w:t>We balance your needs with those of the</w:t>
      </w:r>
      <w:r>
        <w:t xml:space="preserve"> </w:t>
      </w:r>
      <w:proofErr w:type="gramStart"/>
      <w:r w:rsidRPr="0007240C">
        <w:t>environment</w:t>
      </w:r>
      <w:proofErr w:type="gramEnd"/>
      <w:r w:rsidRPr="0007240C">
        <w:t xml:space="preserve"> so we’ll always try to choose</w:t>
      </w:r>
      <w:r>
        <w:t xml:space="preserve"> </w:t>
      </w:r>
      <w:r w:rsidRPr="0007240C">
        <w:t>actions that have the smallest impact on the</w:t>
      </w:r>
      <w:r>
        <w:t xml:space="preserve"> </w:t>
      </w:r>
      <w:r w:rsidRPr="0007240C">
        <w:t>environment when we decide how to manage</w:t>
      </w:r>
      <w:r>
        <w:t xml:space="preserve"> </w:t>
      </w:r>
      <w:r w:rsidRPr="0007240C">
        <w:t>droughts.</w:t>
      </w:r>
    </w:p>
    <w:p w14:paraId="7D456124" w14:textId="51D0BDB3" w:rsidR="0007240C" w:rsidRDefault="0007240C" w:rsidP="0007240C">
      <w:r>
        <w:rPr>
          <w:b/>
          <w:bCs/>
        </w:rPr>
        <w:lastRenderedPageBreak/>
        <w:t xml:space="preserve">Below image: </w:t>
      </w:r>
      <w:r w:rsidRPr="0007240C">
        <w:rPr>
          <w:b/>
          <w:bCs/>
        </w:rPr>
        <w:t>How a water company’s different plans work</w:t>
      </w:r>
      <w:r>
        <w:rPr>
          <w:b/>
          <w:bCs/>
        </w:rPr>
        <w:t xml:space="preserve"> </w:t>
      </w:r>
      <w:r w:rsidRPr="0007240C">
        <w:rPr>
          <w:b/>
          <w:bCs/>
        </w:rPr>
        <w:t>together to support its drought management</w:t>
      </w:r>
      <w:r>
        <w:rPr>
          <w:b/>
          <w:bCs/>
        </w:rPr>
        <w:t>. This image shows the coloured drought action levels</w:t>
      </w:r>
    </w:p>
    <w:p w14:paraId="6BEA2450" w14:textId="41CC6B31" w:rsidR="0007240C" w:rsidRDefault="0007240C" w:rsidP="006163BC">
      <w:r>
        <w:rPr>
          <w:noProof/>
        </w:rPr>
        <w:drawing>
          <wp:inline distT="0" distB="0" distL="0" distR="0" wp14:anchorId="5A390360" wp14:editId="454C7C7D">
            <wp:extent cx="6515100" cy="8077805"/>
            <wp:effectExtent l="0" t="0" r="0" b="0"/>
            <wp:docPr id="714914928" name="Picture 4" descr="Image is titled 'How a water company’s different plans work together to support its drought management' It shows the coloured drought action leve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14928" name="Picture 4" descr="Image is titled 'How a water company’s different plans work together to support its drought management' It shows the coloured drought action levels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99" cy="808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4B63" w14:textId="77777777" w:rsidR="0007240C" w:rsidRDefault="0007240C" w:rsidP="006163BC"/>
    <w:p w14:paraId="40216F58" w14:textId="77777777" w:rsidR="0007240C" w:rsidRDefault="0007240C" w:rsidP="006163BC"/>
    <w:p w14:paraId="37047AC5" w14:textId="77777777" w:rsidR="0007240C" w:rsidRDefault="0007240C" w:rsidP="006163BC"/>
    <w:p w14:paraId="77785E89" w14:textId="72FF99D7" w:rsidR="00A74710" w:rsidRPr="00A74710" w:rsidRDefault="0007240C" w:rsidP="00AD5931">
      <w:pPr>
        <w:pStyle w:val="Heading1"/>
        <w:spacing w:after="240"/>
      </w:pPr>
      <w:bookmarkStart w:id="13" w:name="_Toc230783568"/>
      <w:r w:rsidRPr="0007240C">
        <w:t>Managing drought and dry weather</w:t>
      </w:r>
      <w:bookmarkEnd w:id="13"/>
      <w:r w:rsidR="00A74710" w:rsidRPr="00A74710">
        <w:t xml:space="preserve"> </w:t>
      </w:r>
    </w:p>
    <w:p w14:paraId="57180970" w14:textId="379E2264" w:rsidR="00211EC8" w:rsidRDefault="0007240C" w:rsidP="0007240C">
      <w:r w:rsidRPr="0007240C">
        <w:t xml:space="preserve">This plan contains a toolbox of actions our drought </w:t>
      </w:r>
      <w:r>
        <w:t>m</w:t>
      </w:r>
      <w:r w:rsidRPr="0007240C">
        <w:t>anagement team can use to manage drought, dry weather</w:t>
      </w:r>
      <w:r>
        <w:t xml:space="preserve"> </w:t>
      </w:r>
      <w:r w:rsidRPr="0007240C">
        <w:t>and water shortages. Every drought is different</w:t>
      </w:r>
      <w:r>
        <w:t>,</w:t>
      </w:r>
      <w:r w:rsidRPr="0007240C">
        <w:t xml:space="preserve"> so we take a flexible approach to dealing with droughts.</w:t>
      </w:r>
    </w:p>
    <w:p w14:paraId="7A42E118" w14:textId="27333EAA" w:rsidR="000C3407" w:rsidRPr="000C3407" w:rsidRDefault="000C3407" w:rsidP="000C3407">
      <w:r w:rsidRPr="000C3407">
        <w:t>These actions range from normal/business as usual</w:t>
      </w:r>
      <w:r>
        <w:t xml:space="preserve"> </w:t>
      </w:r>
      <w:r w:rsidRPr="000C3407">
        <w:t>monitoring activities (Level 0), through the start of a</w:t>
      </w:r>
      <w:r>
        <w:t xml:space="preserve"> </w:t>
      </w:r>
      <w:r w:rsidRPr="000C3407">
        <w:t>developing drought (Level 1), duration of the drought</w:t>
      </w:r>
      <w:r>
        <w:t xml:space="preserve"> </w:t>
      </w:r>
      <w:r w:rsidRPr="000C3407">
        <w:t>(Level 2 and up).</w:t>
      </w:r>
    </w:p>
    <w:p w14:paraId="4F51FDD2" w14:textId="24091D42" w:rsidR="000C3407" w:rsidRPr="000C3407" w:rsidRDefault="000C3407" w:rsidP="000C3407">
      <w:r w:rsidRPr="000C3407">
        <w:t>Managing the end of a drought is just as important so,</w:t>
      </w:r>
      <w:r>
        <w:t xml:space="preserve"> </w:t>
      </w:r>
      <w:r w:rsidRPr="000C3407">
        <w:t>when the drought situation starts to improve, we use</w:t>
      </w:r>
      <w:r>
        <w:t xml:space="preserve"> </w:t>
      </w:r>
      <w:r w:rsidRPr="000C3407">
        <w:t>our trigger levels again to monitor and, for example,</w:t>
      </w:r>
      <w:r>
        <w:t xml:space="preserve"> </w:t>
      </w:r>
      <w:r w:rsidRPr="000C3407">
        <w:t>remove restrictions, until we’re back to normal</w:t>
      </w:r>
      <w:r>
        <w:t xml:space="preserve"> </w:t>
      </w:r>
      <w:r w:rsidRPr="000C3407">
        <w:t>(Level 0) again.</w:t>
      </w:r>
    </w:p>
    <w:p w14:paraId="18B682C5" w14:textId="757E29E5" w:rsidR="000C3407" w:rsidRPr="000C3407" w:rsidRDefault="000C3407" w:rsidP="000C3407">
      <w:r w:rsidRPr="000C3407">
        <w:t>We carry out regular environmental assessments and</w:t>
      </w:r>
      <w:r>
        <w:t xml:space="preserve"> </w:t>
      </w:r>
      <w:r w:rsidRPr="000C3407">
        <w:t xml:space="preserve">monitoring for signs of </w:t>
      </w:r>
      <w:proofErr w:type="gramStart"/>
      <w:r w:rsidRPr="000C3407">
        <w:t>drought</w:t>
      </w:r>
      <w:proofErr w:type="gramEnd"/>
      <w:r w:rsidRPr="000C3407">
        <w:t xml:space="preserve"> and these continue</w:t>
      </w:r>
      <w:r>
        <w:t xml:space="preserve"> </w:t>
      </w:r>
      <w:r w:rsidRPr="000C3407">
        <w:t>as a drought develops, and even after it’s ended.</w:t>
      </w:r>
      <w:r>
        <w:t xml:space="preserve"> </w:t>
      </w:r>
      <w:r w:rsidRPr="000C3407">
        <w:t>This happens with our communications activities too.</w:t>
      </w:r>
    </w:p>
    <w:p w14:paraId="0907ECBB" w14:textId="320E218C" w:rsidR="000C3407" w:rsidRPr="000C3407" w:rsidRDefault="000C3407" w:rsidP="000C3407">
      <w:r w:rsidRPr="000C3407">
        <w:t>We assess the impact of our environmental and</w:t>
      </w:r>
      <w:r>
        <w:t xml:space="preserve"> </w:t>
      </w:r>
      <w:r w:rsidRPr="000C3407">
        <w:t>communications activities and change our actions</w:t>
      </w:r>
      <w:r>
        <w:t xml:space="preserve"> </w:t>
      </w:r>
      <w:r w:rsidRPr="000C3407">
        <w:t xml:space="preserve">if we need to. We review our </w:t>
      </w:r>
      <w:r w:rsidRPr="000C3407">
        <w:t>activities</w:t>
      </w:r>
      <w:r w:rsidRPr="000C3407">
        <w:t xml:space="preserve"> and their</w:t>
      </w:r>
      <w:r>
        <w:t xml:space="preserve"> </w:t>
      </w:r>
      <w:r w:rsidRPr="000C3407">
        <w:t>effectiveness after each drought and make sure we</w:t>
      </w:r>
      <w:r>
        <w:t xml:space="preserve"> </w:t>
      </w:r>
      <w:r w:rsidRPr="000C3407">
        <w:t>learn from the experience for next time.</w:t>
      </w:r>
    </w:p>
    <w:p w14:paraId="5788554A" w14:textId="3EC67110" w:rsidR="0007240C" w:rsidRDefault="000C3407" w:rsidP="000C3407">
      <w:r w:rsidRPr="000C3407">
        <w:t>Our toolbox includes demand-side and supply-side</w:t>
      </w:r>
      <w:r>
        <w:t xml:space="preserve"> </w:t>
      </w:r>
      <w:r w:rsidRPr="000C3407">
        <w:t>actions. These have been developed from past</w:t>
      </w:r>
      <w:r>
        <w:t xml:space="preserve"> </w:t>
      </w:r>
      <w:r w:rsidRPr="000C3407">
        <w:t>drought plans, operational workshops, insight from</w:t>
      </w:r>
      <w:r>
        <w:t xml:space="preserve"> </w:t>
      </w:r>
      <w:r w:rsidRPr="000C3407">
        <w:t xml:space="preserve">customer research, work with Water Resources </w:t>
      </w:r>
      <w:proofErr w:type="gramStart"/>
      <w:r w:rsidRPr="000C3407">
        <w:t>South</w:t>
      </w:r>
      <w:r>
        <w:t xml:space="preserve"> </w:t>
      </w:r>
      <w:r w:rsidRPr="000C3407">
        <w:t>East</w:t>
      </w:r>
      <w:proofErr w:type="gramEnd"/>
      <w:r w:rsidRPr="000C3407">
        <w:t xml:space="preserve"> and other partners and </w:t>
      </w:r>
      <w:r w:rsidRPr="000C3407">
        <w:lastRenderedPageBreak/>
        <w:t>stakeholders, and from</w:t>
      </w:r>
      <w:r>
        <w:t xml:space="preserve"> </w:t>
      </w:r>
      <w:r w:rsidRPr="000C3407">
        <w:t>lessons we’ve learned from previous droughts.</w:t>
      </w:r>
    </w:p>
    <w:p w14:paraId="5EFCF84A" w14:textId="77777777" w:rsidR="0007240C" w:rsidRDefault="0007240C" w:rsidP="00A74710"/>
    <w:p w14:paraId="63EBC7F1" w14:textId="77777777" w:rsidR="0007240C" w:rsidRDefault="0007240C" w:rsidP="00A74710"/>
    <w:p w14:paraId="55847522" w14:textId="77777777" w:rsidR="000C3407" w:rsidRDefault="000C3407" w:rsidP="00AD5931">
      <w:pPr>
        <w:pStyle w:val="Heading2"/>
      </w:pPr>
      <w:bookmarkStart w:id="14" w:name="_Toc230783569"/>
      <w:r w:rsidRPr="000C3407">
        <w:t>Demand-side actions</w:t>
      </w:r>
      <w:bookmarkEnd w:id="14"/>
    </w:p>
    <w:p w14:paraId="114735BD" w14:textId="6777D730" w:rsidR="000C3407" w:rsidRPr="000C3407" w:rsidRDefault="000C3407" w:rsidP="000C3407">
      <w:r w:rsidRPr="000C3407">
        <w:t xml:space="preserve">Our </w:t>
      </w:r>
      <w:proofErr w:type="gramStart"/>
      <w:r w:rsidRPr="000C3407">
        <w:t>first priority</w:t>
      </w:r>
      <w:proofErr w:type="gramEnd"/>
      <w:r w:rsidRPr="000C3407">
        <w:t xml:space="preserve"> is to lower demand for water by</w:t>
      </w:r>
      <w:r>
        <w:t xml:space="preserve"> </w:t>
      </w:r>
      <w:r w:rsidRPr="000C3407">
        <w:t>helping everyone lower their water use and by</w:t>
      </w:r>
      <w:r>
        <w:t xml:space="preserve"> </w:t>
      </w:r>
      <w:r w:rsidRPr="000C3407">
        <w:t>reducing the amount of water we lose through leaks</w:t>
      </w:r>
      <w:r>
        <w:t xml:space="preserve"> </w:t>
      </w:r>
      <w:r w:rsidRPr="000C3407">
        <w:t>in our pipe network.</w:t>
      </w:r>
    </w:p>
    <w:p w14:paraId="7223A8CD" w14:textId="4C05C552" w:rsidR="000C3407" w:rsidRDefault="000C3407" w:rsidP="000C3407">
      <w:r w:rsidRPr="000C3407">
        <w:t>We work on this all year round, not just during a</w:t>
      </w:r>
      <w:r>
        <w:t xml:space="preserve"> </w:t>
      </w:r>
      <w:r w:rsidRPr="000C3407">
        <w:t>drought, but ramp up our activities as a drought</w:t>
      </w:r>
      <w:r>
        <w:t xml:space="preserve"> </w:t>
      </w:r>
      <w:r w:rsidRPr="000C3407">
        <w:t>develops. Demand-side actions can include:</w:t>
      </w:r>
    </w:p>
    <w:p w14:paraId="16CB1796" w14:textId="7F43F5D6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Water conservation campaigns.</w:t>
      </w:r>
    </w:p>
    <w:p w14:paraId="08549795" w14:textId="6D3B2167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Finding and fixing more leaks.</w:t>
      </w:r>
    </w:p>
    <w:p w14:paraId="3047EA8C" w14:textId="107D66A1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Giving out more free water-saving devices.</w:t>
      </w:r>
    </w:p>
    <w:p w14:paraId="125EBFFD" w14:textId="06F6EC61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Supporting farmers and businesses install</w:t>
      </w:r>
      <w:r>
        <w:t xml:space="preserve"> </w:t>
      </w:r>
      <w:r w:rsidRPr="000C3407">
        <w:t>rainwater harvesting systems.</w:t>
      </w:r>
    </w:p>
    <w:p w14:paraId="5EA9D95A" w14:textId="24D90A53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Working with others to reduce the amount</w:t>
      </w:r>
      <w:r>
        <w:t xml:space="preserve"> </w:t>
      </w:r>
      <w:r w:rsidRPr="000C3407">
        <w:t>of water they take from the environment.</w:t>
      </w:r>
    </w:p>
    <w:p w14:paraId="35044696" w14:textId="356DDDC2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Reviewing our operations to save water.</w:t>
      </w:r>
    </w:p>
    <w:p w14:paraId="0014A9C2" w14:textId="52E11984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Reducing our pipe flushing programme.</w:t>
      </w:r>
    </w:p>
    <w:p w14:paraId="15CD367B" w14:textId="5C6552F4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Carrying out more water efficiency visits</w:t>
      </w:r>
      <w:r>
        <w:t xml:space="preserve"> </w:t>
      </w:r>
      <w:r w:rsidRPr="000C3407">
        <w:t>to business customers.</w:t>
      </w:r>
    </w:p>
    <w:p w14:paraId="7C8E6085" w14:textId="1F2593DB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Reducing pressure in the network</w:t>
      </w:r>
      <w:r>
        <w:t xml:space="preserve"> </w:t>
      </w:r>
      <w:r w:rsidRPr="000C3407">
        <w:t>to lower water use.</w:t>
      </w:r>
    </w:p>
    <w:p w14:paraId="7D19D88E" w14:textId="7FA5F193" w:rsidR="000C3407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Temporary use bans.</w:t>
      </w:r>
    </w:p>
    <w:p w14:paraId="2DE54E41" w14:textId="1C319D60" w:rsidR="00A74710" w:rsidRPr="000C3407" w:rsidRDefault="000C3407" w:rsidP="000C3407">
      <w:pPr>
        <w:pStyle w:val="Bulletpoints"/>
      </w:pPr>
      <w:r w:rsidRPr="00DE655F">
        <w:t>•</w:t>
      </w:r>
      <w:r w:rsidRPr="00DE655F">
        <w:tab/>
      </w:r>
      <w:r w:rsidRPr="000C3407">
        <w:t>Non-essential use bans.</w:t>
      </w:r>
    </w:p>
    <w:p w14:paraId="052C2C68" w14:textId="2AA2390C" w:rsidR="000C3407" w:rsidRDefault="00F75E55" w:rsidP="00AD5931">
      <w:pPr>
        <w:pStyle w:val="Heading2"/>
      </w:pPr>
      <w:bookmarkStart w:id="15" w:name="_Toc230783570"/>
      <w:r w:rsidRPr="00F75E55">
        <w:lastRenderedPageBreak/>
        <w:t>Supply-side actions</w:t>
      </w:r>
      <w:bookmarkEnd w:id="15"/>
    </w:p>
    <w:p w14:paraId="2FD51F66" w14:textId="0FE45DD0" w:rsidR="000C3407" w:rsidRDefault="00F75E55" w:rsidP="00F75E55">
      <w:r w:rsidRPr="00F75E55">
        <w:t>We also have supply-side actions we can use during a</w:t>
      </w:r>
      <w:r>
        <w:t xml:space="preserve"> </w:t>
      </w:r>
      <w:r w:rsidRPr="00F75E55">
        <w:t>developing drought to increase our supply of water.</w:t>
      </w:r>
      <w:r>
        <w:t xml:space="preserve"> </w:t>
      </w:r>
      <w:r w:rsidRPr="00F75E55">
        <w:t>Some of these may need special approval from the</w:t>
      </w:r>
      <w:r>
        <w:t xml:space="preserve"> </w:t>
      </w:r>
      <w:r w:rsidRPr="00F75E55">
        <w:t>Government or the Environment Agency. Actions</w:t>
      </w:r>
      <w:r>
        <w:t xml:space="preserve"> </w:t>
      </w:r>
      <w:r w:rsidRPr="00F75E55">
        <w:t>include:</w:t>
      </w:r>
    </w:p>
    <w:p w14:paraId="5FC48251" w14:textId="4A4A9EAF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Fast-tracking important engineering projects.</w:t>
      </w:r>
    </w:p>
    <w:p w14:paraId="6F3E97DE" w14:textId="2BB675BE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Improving efficiency around our water network</w:t>
      </w:r>
      <w:r w:rsidRPr="00F75E55">
        <w:t xml:space="preserve"> </w:t>
      </w:r>
      <w:r w:rsidRPr="00F75E55">
        <w:t>and</w:t>
      </w:r>
      <w:r>
        <w:br/>
      </w:r>
      <w:r w:rsidRPr="00F75E55">
        <w:t>connections.</w:t>
      </w:r>
    </w:p>
    <w:p w14:paraId="4F55198E" w14:textId="11CFCF85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Delaying non-essential maintenance work.</w:t>
      </w:r>
    </w:p>
    <w:p w14:paraId="5369AAE1" w14:textId="6C58DE75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Getting bigger bulk supplies of water from</w:t>
      </w:r>
      <w:r w:rsidRPr="00F75E55">
        <w:t xml:space="preserve"> </w:t>
      </w:r>
      <w:r w:rsidRPr="00F75E55">
        <w:t>other water companies and sharing other</w:t>
      </w:r>
      <w:r w:rsidRPr="00F75E55">
        <w:t xml:space="preserve"> </w:t>
      </w:r>
      <w:r w:rsidRPr="00F75E55">
        <w:t>resources. We get 8 per cent of our water</w:t>
      </w:r>
      <w:r w:rsidRPr="00F75E55">
        <w:t xml:space="preserve"> </w:t>
      </w:r>
      <w:r w:rsidRPr="00F75E55">
        <w:t>from these inter-company supplies.</w:t>
      </w:r>
    </w:p>
    <w:p w14:paraId="17CD6D0E" w14:textId="285B10BD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Organising water tankers.</w:t>
      </w:r>
    </w:p>
    <w:p w14:paraId="51B012E7" w14:textId="489DDB3B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Increasing the water sources available, by</w:t>
      </w:r>
      <w:r w:rsidRPr="00F75E55">
        <w:br/>
      </w:r>
      <w:r w:rsidRPr="00F75E55">
        <w:t>possibly bringing older sources back into action.</w:t>
      </w:r>
    </w:p>
    <w:p w14:paraId="15B41FFD" w14:textId="6AF04597" w:rsidR="00F75E55" w:rsidRPr="00F75E55" w:rsidRDefault="00F75E55" w:rsidP="00F75E55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Changing our abstraction licences which allow</w:t>
      </w:r>
      <w:r w:rsidRPr="00F75E55">
        <w:br/>
      </w:r>
      <w:r w:rsidRPr="00F75E55">
        <w:t>us to take water from rivers and other sources.</w:t>
      </w:r>
    </w:p>
    <w:p w14:paraId="253233BC" w14:textId="50FDA666" w:rsidR="000C3407" w:rsidRDefault="00F75E55" w:rsidP="00AD5931">
      <w:pPr>
        <w:pStyle w:val="Bulletpoints"/>
      </w:pPr>
      <w:r w:rsidRPr="00F75E55">
        <w:t>•</w:t>
      </w:r>
      <w:r w:rsidRPr="00F75E55">
        <w:tab/>
      </w:r>
      <w:r>
        <w:tab/>
      </w:r>
      <w:r w:rsidRPr="00F75E55">
        <w:t>Applying for Drought Permits and Drought</w:t>
      </w:r>
      <w:r w:rsidRPr="00F75E55">
        <w:t xml:space="preserve"> </w:t>
      </w:r>
      <w:r w:rsidRPr="00F75E55">
        <w:t>Orders which give</w:t>
      </w:r>
      <w:r w:rsidRPr="00F75E55">
        <w:br/>
      </w:r>
      <w:r w:rsidRPr="00F75E55">
        <w:t>us more flexibility to manage</w:t>
      </w:r>
      <w:r w:rsidRPr="00F75E55">
        <w:t xml:space="preserve"> </w:t>
      </w:r>
      <w:r w:rsidRPr="00F75E55">
        <w:t>water resources during drought events.</w:t>
      </w:r>
    </w:p>
    <w:p w14:paraId="5BB33C9D" w14:textId="65845328" w:rsidR="0045793C" w:rsidRPr="0045793C" w:rsidRDefault="00C63BF7" w:rsidP="0045793C">
      <w:pPr>
        <w:pStyle w:val="Heading1"/>
        <w:spacing w:after="240"/>
      </w:pPr>
      <w:bookmarkStart w:id="16" w:name="_Toc230783571"/>
      <w:r w:rsidRPr="00C63BF7">
        <w:rPr>
          <w:bCs/>
        </w:rPr>
        <w:t>Extreme drought (Level 3B)</w:t>
      </w:r>
      <w:bookmarkEnd w:id="16"/>
    </w:p>
    <w:p w14:paraId="0293B5E4" w14:textId="6308F4A9" w:rsidR="00C63BF7" w:rsidRPr="00C63BF7" w:rsidRDefault="00C63BF7" w:rsidP="00C63BF7">
      <w:r w:rsidRPr="00C63BF7">
        <w:t>If a drought becomes more serious, Level 3B is our final stage</w:t>
      </w:r>
      <w:r>
        <w:t xml:space="preserve"> </w:t>
      </w:r>
      <w:r w:rsidRPr="00C63BF7">
        <w:t>before emergency restrictions come into force.</w:t>
      </w:r>
    </w:p>
    <w:p w14:paraId="0FE94B47" w14:textId="0D4956E9" w:rsidR="00C63BF7" w:rsidRPr="00C63BF7" w:rsidRDefault="00C63BF7" w:rsidP="00D43474">
      <w:pPr>
        <w:pStyle w:val="Bulletpoints"/>
      </w:pPr>
      <w:r w:rsidRPr="00C63BF7">
        <w:t>Temporary measures at this stage include actions</w:t>
      </w:r>
      <w:r>
        <w:t xml:space="preserve"> </w:t>
      </w:r>
      <w:r w:rsidRPr="00C63BF7">
        <w:t>such as:</w:t>
      </w:r>
    </w:p>
    <w:p w14:paraId="03F99E5D" w14:textId="15937EB5" w:rsidR="00C63BF7" w:rsidRPr="00C63BF7" w:rsidRDefault="00D43474" w:rsidP="00D43474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 xml:space="preserve">Removing non-essential use ban </w:t>
      </w:r>
      <w:r w:rsidRPr="00C63BF7">
        <w:t>concessions</w:t>
      </w:r>
      <w:r w:rsidR="00C63BF7" w:rsidRPr="00C63BF7">
        <w:t>.</w:t>
      </w:r>
    </w:p>
    <w:p w14:paraId="1A3D18C6" w14:textId="678B522B" w:rsidR="00C63BF7" w:rsidRPr="00C63BF7" w:rsidRDefault="00D43474" w:rsidP="00D43474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>Fast-tracking extreme drought supply projects.</w:t>
      </w:r>
    </w:p>
    <w:p w14:paraId="34EC263E" w14:textId="66DC35E7" w:rsidR="00C63BF7" w:rsidRPr="00C63BF7" w:rsidRDefault="00D43474" w:rsidP="00D43474">
      <w:pPr>
        <w:pStyle w:val="Bulletpoints"/>
      </w:pPr>
      <w:r w:rsidRPr="00DE655F">
        <w:lastRenderedPageBreak/>
        <w:t>•</w:t>
      </w:r>
      <w:r w:rsidRPr="00DE655F">
        <w:tab/>
      </w:r>
      <w:r>
        <w:tab/>
      </w:r>
      <w:r w:rsidR="00C63BF7" w:rsidRPr="00C63BF7">
        <w:t>Lowering pressure in the network overnight.</w:t>
      </w:r>
    </w:p>
    <w:p w14:paraId="6283E8D8" w14:textId="290CC98B" w:rsidR="00C63BF7" w:rsidRPr="00C63BF7" w:rsidRDefault="00D43474" w:rsidP="00D43474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>Using road tankers to transfer water to inject into the network where it’s needed most.</w:t>
      </w:r>
    </w:p>
    <w:p w14:paraId="79889BE1" w14:textId="7A41A2F7" w:rsidR="00C63BF7" w:rsidRPr="00C63BF7" w:rsidRDefault="00D43474" w:rsidP="00D43474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>Hard-hitting communications and media campaign aimed at</w:t>
      </w:r>
      <w:r>
        <w:br/>
      </w:r>
      <w:r w:rsidR="00C63BF7" w:rsidRPr="00C63BF7">
        <w:t>lowering demand for water.</w:t>
      </w:r>
    </w:p>
    <w:p w14:paraId="08D0F8C8" w14:textId="4315DB4F" w:rsidR="00C63BF7" w:rsidRPr="00C63BF7" w:rsidRDefault="00D43474" w:rsidP="00D43474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>Drought Order application to increase abstractions (taking extra water from rivers).</w:t>
      </w:r>
    </w:p>
    <w:p w14:paraId="7EB3B156" w14:textId="2DE56D73" w:rsidR="00C63BF7" w:rsidRDefault="00D43474" w:rsidP="00AD5931">
      <w:pPr>
        <w:pStyle w:val="Bulletpoints"/>
      </w:pPr>
      <w:r w:rsidRPr="00DE655F">
        <w:t>•</w:t>
      </w:r>
      <w:r w:rsidRPr="00DE655F">
        <w:tab/>
      </w:r>
      <w:r>
        <w:tab/>
      </w:r>
      <w:r w:rsidR="00C63BF7" w:rsidRPr="00C63BF7">
        <w:t>Laying emergency pipelines to move water from one area which has spare capacity,</w:t>
      </w:r>
      <w:r>
        <w:t xml:space="preserve"> </w:t>
      </w:r>
      <w:r w:rsidR="00C63BF7" w:rsidRPr="00C63BF7">
        <w:t>to an area which is in need.</w:t>
      </w:r>
    </w:p>
    <w:p w14:paraId="37DBD2A8" w14:textId="5C9606D3" w:rsidR="0045793C" w:rsidRPr="0045793C" w:rsidRDefault="00D43474" w:rsidP="00AD5931">
      <w:pPr>
        <w:pStyle w:val="Heading1"/>
        <w:spacing w:after="240"/>
      </w:pPr>
      <w:bookmarkStart w:id="17" w:name="_Toc230783572"/>
      <w:r w:rsidRPr="00D43474">
        <w:t>Emergency drought plan</w:t>
      </w:r>
      <w:bookmarkEnd w:id="17"/>
    </w:p>
    <w:p w14:paraId="26FFA135" w14:textId="62CC6F82" w:rsidR="0045793C" w:rsidRDefault="00D43474" w:rsidP="00D43474">
      <w:pPr>
        <w:rPr>
          <w:rFonts w:cs="Arial"/>
          <w:color w:val="171717" w:themeColor="background2" w:themeShade="1A"/>
        </w:rPr>
      </w:pPr>
      <w:r w:rsidRPr="00D43474">
        <w:rPr>
          <w:rFonts w:cs="Arial"/>
          <w:color w:val="171717" w:themeColor="background2" w:themeShade="1A"/>
        </w:rPr>
        <w:t>If we can’t maintain a secure supply of water to all our customers,</w:t>
      </w:r>
      <w:r>
        <w:rPr>
          <w:rFonts w:cs="Arial"/>
          <w:color w:val="171717" w:themeColor="background2" w:themeShade="1A"/>
        </w:rPr>
        <w:t xml:space="preserve"> </w:t>
      </w:r>
      <w:r w:rsidRPr="00D43474">
        <w:rPr>
          <w:rFonts w:cs="Arial"/>
          <w:color w:val="171717" w:themeColor="background2" w:themeShade="1A"/>
        </w:rPr>
        <w:t>we’ll trigger a Level 4 emergency drought response</w:t>
      </w:r>
      <w:r w:rsidR="0045793C" w:rsidRPr="0045793C">
        <w:rPr>
          <w:rFonts w:cs="Arial"/>
          <w:color w:val="171717" w:themeColor="background2" w:themeShade="1A"/>
        </w:rPr>
        <w:t>.</w:t>
      </w:r>
    </w:p>
    <w:p w14:paraId="1920C975" w14:textId="1FE98764" w:rsidR="00D43474" w:rsidRDefault="00D43474" w:rsidP="00D43474">
      <w:pPr>
        <w:rPr>
          <w:rFonts w:cs="Arial"/>
          <w:b/>
          <w:bCs/>
          <w:color w:val="171717" w:themeColor="background2" w:themeShade="1A"/>
        </w:rPr>
      </w:pPr>
      <w:r w:rsidRPr="00D43474">
        <w:rPr>
          <w:rFonts w:cs="Arial"/>
          <w:b/>
          <w:bCs/>
          <w:color w:val="171717" w:themeColor="background2" w:themeShade="1A"/>
        </w:rPr>
        <w:t>During the summer/autumn drought in 2025, water storage levels in Ardingly</w:t>
      </w:r>
      <w:r>
        <w:rPr>
          <w:rFonts w:cs="Arial"/>
          <w:b/>
          <w:bCs/>
          <w:color w:val="171717" w:themeColor="background2" w:themeShade="1A"/>
        </w:rPr>
        <w:t xml:space="preserve"> </w:t>
      </w:r>
      <w:r w:rsidRPr="00D43474">
        <w:rPr>
          <w:rFonts w:cs="Arial"/>
          <w:b/>
          <w:bCs/>
          <w:color w:val="171717" w:themeColor="background2" w:themeShade="1A"/>
        </w:rPr>
        <w:t>Reservoir in Sussex fell so low that we had less than 30 days’ worth of supply</w:t>
      </w:r>
      <w:r>
        <w:rPr>
          <w:rFonts w:cs="Arial"/>
          <w:b/>
          <w:bCs/>
          <w:color w:val="171717" w:themeColor="background2" w:themeShade="1A"/>
        </w:rPr>
        <w:t xml:space="preserve"> </w:t>
      </w:r>
      <w:r w:rsidRPr="00D43474">
        <w:rPr>
          <w:rFonts w:cs="Arial"/>
          <w:b/>
          <w:bCs/>
          <w:color w:val="171717" w:themeColor="background2" w:themeShade="1A"/>
        </w:rPr>
        <w:t xml:space="preserve">left. We started planning for a Level 4 </w:t>
      </w:r>
      <w:proofErr w:type="gramStart"/>
      <w:r w:rsidRPr="00D43474">
        <w:rPr>
          <w:rFonts w:cs="Arial"/>
          <w:b/>
          <w:bCs/>
          <w:color w:val="171717" w:themeColor="background2" w:themeShade="1A"/>
        </w:rPr>
        <w:t>emergency situation</w:t>
      </w:r>
      <w:proofErr w:type="gramEnd"/>
      <w:r w:rsidRPr="00D43474">
        <w:rPr>
          <w:rFonts w:cs="Arial"/>
          <w:b/>
          <w:bCs/>
          <w:color w:val="171717" w:themeColor="background2" w:themeShade="1A"/>
        </w:rPr>
        <w:t xml:space="preserve"> in the county</w:t>
      </w:r>
      <w:r>
        <w:rPr>
          <w:rFonts w:cs="Arial"/>
          <w:b/>
          <w:bCs/>
          <w:color w:val="171717" w:themeColor="background2" w:themeShade="1A"/>
        </w:rPr>
        <w:t xml:space="preserve"> </w:t>
      </w:r>
      <w:r w:rsidRPr="00D43474">
        <w:rPr>
          <w:rFonts w:cs="Arial"/>
          <w:b/>
          <w:bCs/>
          <w:color w:val="171717" w:themeColor="background2" w:themeShade="1A"/>
        </w:rPr>
        <w:t>because of this.</w:t>
      </w:r>
    </w:p>
    <w:p w14:paraId="47894C55" w14:textId="28E42513" w:rsidR="00D43474" w:rsidRPr="00D43474" w:rsidRDefault="00D43474" w:rsidP="00D43474">
      <w:pPr>
        <w:rPr>
          <w:rFonts w:cs="Arial"/>
          <w:color w:val="171717" w:themeColor="background2" w:themeShade="1A"/>
        </w:rPr>
      </w:pPr>
      <w:r w:rsidRPr="00D43474">
        <w:rPr>
          <w:rFonts w:cs="Arial"/>
          <w:color w:val="171717" w:themeColor="background2" w:themeShade="1A"/>
        </w:rPr>
        <w:t xml:space="preserve">Level 4 emergency actions are </w:t>
      </w:r>
      <w:proofErr w:type="gramStart"/>
      <w:r w:rsidRPr="00D43474">
        <w:rPr>
          <w:rFonts w:cs="Arial"/>
          <w:color w:val="171717" w:themeColor="background2" w:themeShade="1A"/>
        </w:rPr>
        <w:t>rare</w:t>
      </w:r>
      <w:proofErr w:type="gramEnd"/>
      <w:r w:rsidRPr="00D43474">
        <w:rPr>
          <w:rFonts w:cs="Arial"/>
          <w:color w:val="171717" w:themeColor="background2" w:themeShade="1A"/>
        </w:rPr>
        <w:t xml:space="preserve"> and any emergency drought order applications</w:t>
      </w:r>
      <w:r>
        <w:rPr>
          <w:rFonts w:cs="Arial"/>
          <w:color w:val="171717" w:themeColor="background2" w:themeShade="1A"/>
        </w:rPr>
        <w:t xml:space="preserve"> </w:t>
      </w:r>
      <w:proofErr w:type="gramStart"/>
      <w:r w:rsidRPr="00D43474">
        <w:rPr>
          <w:rFonts w:cs="Arial"/>
          <w:color w:val="171717" w:themeColor="background2" w:themeShade="1A"/>
        </w:rPr>
        <w:t>have to</w:t>
      </w:r>
      <w:proofErr w:type="gramEnd"/>
      <w:r w:rsidRPr="00D43474">
        <w:rPr>
          <w:rFonts w:cs="Arial"/>
          <w:color w:val="171717" w:themeColor="background2" w:themeShade="1A"/>
        </w:rPr>
        <w:t xml:space="preserve"> be approved by the Government. These would ration water supplies by turning off</w:t>
      </w:r>
      <w:r>
        <w:rPr>
          <w:rFonts w:cs="Arial"/>
          <w:color w:val="171717" w:themeColor="background2" w:themeShade="1A"/>
        </w:rPr>
        <w:br/>
      </w:r>
      <w:r w:rsidRPr="00D43474">
        <w:rPr>
          <w:rFonts w:cs="Arial"/>
          <w:color w:val="171717" w:themeColor="background2" w:themeShade="1A"/>
        </w:rPr>
        <w:t>supplies at certain times.</w:t>
      </w:r>
    </w:p>
    <w:p w14:paraId="7C1C28F4" w14:textId="64659F20" w:rsidR="00D43474" w:rsidRPr="00D43474" w:rsidRDefault="00D43474" w:rsidP="00D43474">
      <w:pPr>
        <w:rPr>
          <w:rFonts w:cs="Arial"/>
          <w:color w:val="171717" w:themeColor="background2" w:themeShade="1A"/>
        </w:rPr>
      </w:pPr>
      <w:r w:rsidRPr="00D43474">
        <w:rPr>
          <w:rFonts w:cs="Arial"/>
          <w:color w:val="171717" w:themeColor="background2" w:themeShade="1A"/>
        </w:rPr>
        <w:t xml:space="preserve">All water companies now </w:t>
      </w:r>
      <w:proofErr w:type="gramStart"/>
      <w:r w:rsidRPr="00D43474">
        <w:rPr>
          <w:rFonts w:cs="Arial"/>
          <w:color w:val="171717" w:themeColor="background2" w:themeShade="1A"/>
        </w:rPr>
        <w:t>have to</w:t>
      </w:r>
      <w:proofErr w:type="gramEnd"/>
      <w:r w:rsidRPr="00D43474">
        <w:rPr>
          <w:rFonts w:cs="Arial"/>
          <w:color w:val="171717" w:themeColor="background2" w:themeShade="1A"/>
        </w:rPr>
        <w:t xml:space="preserve"> prepare a separate emergency drought plan to show how</w:t>
      </w:r>
      <w:r>
        <w:rPr>
          <w:rFonts w:cs="Arial"/>
          <w:color w:val="171717" w:themeColor="background2" w:themeShade="1A"/>
        </w:rPr>
        <w:t xml:space="preserve"> </w:t>
      </w:r>
      <w:r w:rsidRPr="00D43474">
        <w:rPr>
          <w:rFonts w:cs="Arial"/>
          <w:color w:val="171717" w:themeColor="background2" w:themeShade="1A"/>
        </w:rPr>
        <w:t>we’ll move from Level 3B to a Level 4 drought and work with local emergency planning</w:t>
      </w:r>
    </w:p>
    <w:p w14:paraId="5F5C00B7" w14:textId="77777777" w:rsidR="00D43474" w:rsidRPr="00D43474" w:rsidRDefault="00D43474" w:rsidP="00D43474">
      <w:pPr>
        <w:rPr>
          <w:rFonts w:cs="Arial"/>
          <w:color w:val="171717" w:themeColor="background2" w:themeShade="1A"/>
        </w:rPr>
      </w:pPr>
      <w:r w:rsidRPr="00D43474">
        <w:rPr>
          <w:rFonts w:cs="Arial"/>
          <w:color w:val="171717" w:themeColor="background2" w:themeShade="1A"/>
        </w:rPr>
        <w:t xml:space="preserve">bodies to manage </w:t>
      </w:r>
      <w:proofErr w:type="gramStart"/>
      <w:r w:rsidRPr="00D43474">
        <w:rPr>
          <w:rFonts w:cs="Arial"/>
          <w:color w:val="171717" w:themeColor="background2" w:themeShade="1A"/>
        </w:rPr>
        <w:t>an emergency situation</w:t>
      </w:r>
      <w:proofErr w:type="gramEnd"/>
      <w:r w:rsidRPr="00D43474">
        <w:rPr>
          <w:rFonts w:cs="Arial"/>
          <w:color w:val="171717" w:themeColor="background2" w:themeShade="1A"/>
        </w:rPr>
        <w:t>. Work on developing this document is ongoing.</w:t>
      </w:r>
    </w:p>
    <w:p w14:paraId="0069BF93" w14:textId="679451DB" w:rsidR="00D43474" w:rsidRDefault="00D43474" w:rsidP="00D43474">
      <w:pPr>
        <w:rPr>
          <w:rFonts w:cs="Arial"/>
          <w:color w:val="171717" w:themeColor="background2" w:themeShade="1A"/>
        </w:rPr>
      </w:pPr>
      <w:r w:rsidRPr="00D43474">
        <w:rPr>
          <w:rFonts w:cs="Arial"/>
          <w:color w:val="171717" w:themeColor="background2" w:themeShade="1A"/>
        </w:rPr>
        <w:t>We will develop our Emergency Drought Plan through the summer of 2026.</w:t>
      </w:r>
    </w:p>
    <w:p w14:paraId="6A476CDD" w14:textId="41685B75" w:rsidR="00EE0078" w:rsidRPr="00EE0078" w:rsidRDefault="0094420B" w:rsidP="00AD5931">
      <w:pPr>
        <w:pStyle w:val="Heading1"/>
        <w:spacing w:after="240"/>
      </w:pPr>
      <w:bookmarkStart w:id="18" w:name="_Toc230783573"/>
      <w:r w:rsidRPr="0094420B">
        <w:lastRenderedPageBreak/>
        <w:t>Lessons learned from the 2025/26 drought</w:t>
      </w:r>
      <w:bookmarkEnd w:id="18"/>
    </w:p>
    <w:p w14:paraId="51D37C2A" w14:textId="77777777" w:rsidR="0094420B" w:rsidRDefault="0094420B" w:rsidP="0094420B">
      <w:r w:rsidRPr="0094420B">
        <w:t xml:space="preserve">Water is a finite </w:t>
      </w:r>
      <w:proofErr w:type="gramStart"/>
      <w:r w:rsidRPr="0094420B">
        <w:t>resource</w:t>
      </w:r>
      <w:proofErr w:type="gramEnd"/>
      <w:r w:rsidRPr="0094420B">
        <w:t xml:space="preserve"> and we all have a key part to play in making sure there is enough</w:t>
      </w:r>
      <w:r>
        <w:t xml:space="preserve"> </w:t>
      </w:r>
      <w:r w:rsidRPr="0094420B">
        <w:t>for the environment and communities. Every single one of us uses water every day.</w:t>
      </w:r>
    </w:p>
    <w:p w14:paraId="6FB2EB86" w14:textId="27C02927" w:rsidR="0094420B" w:rsidRPr="0094420B" w:rsidRDefault="0094420B" w:rsidP="0094420B">
      <w:r w:rsidRPr="0094420B">
        <w:t>Therefore, we, as a water company, can only do so</w:t>
      </w:r>
      <w:r>
        <w:t xml:space="preserve"> </w:t>
      </w:r>
      <w:r w:rsidRPr="0094420B">
        <w:t>much when it comes to saving water. We all need to</w:t>
      </w:r>
      <w:r>
        <w:t xml:space="preserve"> </w:t>
      </w:r>
      <w:r w:rsidRPr="0094420B">
        <w:t>play our part, whether it’s at home or at work.</w:t>
      </w:r>
    </w:p>
    <w:p w14:paraId="7DCD996B" w14:textId="1739A93A" w:rsidR="0094420B" w:rsidRPr="0094420B" w:rsidRDefault="0094420B" w:rsidP="0094420B">
      <w:r w:rsidRPr="0094420B">
        <w:t>We are still gathering feedback from local</w:t>
      </w:r>
      <w:r>
        <w:t xml:space="preserve"> </w:t>
      </w:r>
      <w:r w:rsidRPr="0094420B">
        <w:t>communities, our regulators and stakeholders</w:t>
      </w:r>
      <w:r>
        <w:t xml:space="preserve"> </w:t>
      </w:r>
      <w:r w:rsidRPr="0094420B">
        <w:t>following the 2025/26 drought and assessing</w:t>
      </w:r>
      <w:r>
        <w:t xml:space="preserve"> </w:t>
      </w:r>
      <w:r w:rsidRPr="0094420B">
        <w:t>research undertaken since the event.</w:t>
      </w:r>
    </w:p>
    <w:p w14:paraId="7D34320D" w14:textId="4A886353" w:rsidR="0094420B" w:rsidRPr="0094420B" w:rsidRDefault="0094420B" w:rsidP="0094420B">
      <w:r w:rsidRPr="0094420B">
        <w:rPr>
          <w:b/>
          <w:bCs/>
        </w:rPr>
        <w:t>See section 7 of our Drought Plan:</w:t>
      </w:r>
      <w:r>
        <w:br/>
      </w:r>
      <w:hyperlink r:id="rId16" w:history="1">
        <w:r w:rsidRPr="0094420B">
          <w:rPr>
            <w:rStyle w:val="Hyperlink"/>
          </w:rPr>
          <w:t>southeastwater.co.uk/drought-plan</w:t>
        </w:r>
      </w:hyperlink>
    </w:p>
    <w:p w14:paraId="4E6E039F" w14:textId="6DD1E138" w:rsidR="0094420B" w:rsidRPr="0094420B" w:rsidRDefault="0094420B" w:rsidP="0094420B">
      <w:r w:rsidRPr="0094420B">
        <w:t>The lessons we learn from this process, as well</w:t>
      </w:r>
      <w:r>
        <w:t xml:space="preserve"> </w:t>
      </w:r>
      <w:r w:rsidRPr="0094420B">
        <w:t>as insight from our own and others’ research,</w:t>
      </w:r>
      <w:r>
        <w:t xml:space="preserve"> </w:t>
      </w:r>
      <w:r w:rsidRPr="0094420B">
        <w:t>will continue to shape our new drought plan and</w:t>
      </w:r>
      <w:r>
        <w:t xml:space="preserve"> </w:t>
      </w:r>
      <w:r w:rsidRPr="0094420B">
        <w:t>how we respond to future droughts.</w:t>
      </w:r>
    </w:p>
    <w:p w14:paraId="63788906" w14:textId="6026B3EF" w:rsidR="0094420B" w:rsidRPr="0094420B" w:rsidRDefault="0094420B" w:rsidP="0094420B">
      <w:r w:rsidRPr="0094420B">
        <w:t>While we wait for the research conclusions to come</w:t>
      </w:r>
      <w:r>
        <w:t xml:space="preserve"> </w:t>
      </w:r>
      <w:r w:rsidRPr="0094420B">
        <w:t>through, some key points have already come out</w:t>
      </w:r>
      <w:r>
        <w:t xml:space="preserve"> </w:t>
      </w:r>
      <w:r w:rsidRPr="0094420B">
        <w:t>of this feedback which we have incorporated into</w:t>
      </w:r>
      <w:r>
        <w:t xml:space="preserve"> </w:t>
      </w:r>
      <w:r w:rsidRPr="0094420B">
        <w:t>our plan already:</w:t>
      </w:r>
    </w:p>
    <w:p w14:paraId="477760F0" w14:textId="70F4B185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Water-saving messages need to begin much earlier</w:t>
      </w:r>
      <w:r>
        <w:t xml:space="preserve"> </w:t>
      </w:r>
      <w:r w:rsidRPr="0094420B">
        <w:t>and should be harder hitting.</w:t>
      </w:r>
    </w:p>
    <w:p w14:paraId="17AF7F22" w14:textId="3A94048D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Our communications need to be more specific</w:t>
      </w:r>
      <w:r>
        <w:t xml:space="preserve"> </w:t>
      </w:r>
      <w:r w:rsidRPr="0094420B">
        <w:t>to individual areas.</w:t>
      </w:r>
    </w:p>
    <w:p w14:paraId="0260E984" w14:textId="41369D1C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The way we communicate needs to be tailored</w:t>
      </w:r>
      <w:r>
        <w:t xml:space="preserve"> </w:t>
      </w:r>
      <w:r w:rsidRPr="0094420B">
        <w:t>to different customers.</w:t>
      </w:r>
    </w:p>
    <w:p w14:paraId="52FF8125" w14:textId="7B3FE449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need to clearly communicate restriction</w:t>
      </w:r>
      <w:r>
        <w:t xml:space="preserve"> </w:t>
      </w:r>
      <w:r w:rsidRPr="0094420B">
        <w:t>exemptions to reassure and support more</w:t>
      </w:r>
      <w:r>
        <w:t xml:space="preserve"> </w:t>
      </w:r>
      <w:r w:rsidRPr="0094420B">
        <w:t>vulnerable customers.</w:t>
      </w:r>
    </w:p>
    <w:p w14:paraId="42FF1A21" w14:textId="2281C94D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needed to use better information, live data</w:t>
      </w:r>
      <w:r>
        <w:t xml:space="preserve"> </w:t>
      </w:r>
      <w:r w:rsidRPr="0094420B">
        <w:t>and more monitoring sites to develop new</w:t>
      </w:r>
      <w:r>
        <w:t xml:space="preserve"> </w:t>
      </w:r>
      <w:r w:rsidRPr="0094420B">
        <w:t>drought triggers.</w:t>
      </w:r>
    </w:p>
    <w:p w14:paraId="76957CE0" w14:textId="0016D98D" w:rsidR="0094420B" w:rsidRPr="0094420B" w:rsidRDefault="0094420B" w:rsidP="0094420B">
      <w:pPr>
        <w:pStyle w:val="Bulletpoints"/>
      </w:pPr>
      <w:r w:rsidRPr="00DE655F">
        <w:lastRenderedPageBreak/>
        <w:t>•</w:t>
      </w:r>
      <w:r w:rsidRPr="00DE655F">
        <w:tab/>
      </w:r>
      <w:r>
        <w:tab/>
      </w:r>
      <w:r w:rsidRPr="0094420B">
        <w:t>We should update our water demand triggers to</w:t>
      </w:r>
      <w:r>
        <w:t xml:space="preserve"> </w:t>
      </w:r>
      <w:r w:rsidRPr="0094420B">
        <w:t>reflect the higher summer demand we are seeing</w:t>
      </w:r>
      <w:r>
        <w:t xml:space="preserve"> </w:t>
      </w:r>
      <w:r w:rsidRPr="0094420B">
        <w:t>each year.</w:t>
      </w:r>
    </w:p>
    <w:p w14:paraId="64820ED6" w14:textId="72559879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needed to review how we handle a Level 3B</w:t>
      </w:r>
      <w:r>
        <w:t xml:space="preserve"> </w:t>
      </w:r>
      <w:r w:rsidRPr="0094420B">
        <w:t>extreme drought situation and make sure</w:t>
      </w:r>
      <w:r>
        <w:t xml:space="preserve"> </w:t>
      </w:r>
      <w:r w:rsidRPr="0094420B">
        <w:t>it’s consistent with actions of neighbouring</w:t>
      </w:r>
      <w:r>
        <w:t xml:space="preserve"> </w:t>
      </w:r>
      <w:r w:rsidRPr="0094420B">
        <w:t>water companies to avoid confusion.</w:t>
      </w:r>
    </w:p>
    <w:p w14:paraId="4D885077" w14:textId="0B1D3832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should utilise trusted local partners such as</w:t>
      </w:r>
      <w:r>
        <w:t xml:space="preserve"> </w:t>
      </w:r>
      <w:r w:rsidRPr="0094420B">
        <w:t>catchment partnerships and wildlife trusts to help</w:t>
      </w:r>
      <w:r>
        <w:t xml:space="preserve"> </w:t>
      </w:r>
      <w:r w:rsidRPr="0094420B">
        <w:t>us tell people what’s happening.</w:t>
      </w:r>
    </w:p>
    <w:p w14:paraId="3EC8C5ED" w14:textId="1A09BA5D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should offer more support to farmers and</w:t>
      </w:r>
      <w:r>
        <w:t xml:space="preserve"> </w:t>
      </w:r>
      <w:r w:rsidRPr="0094420B">
        <w:t>landowners so they can develop their own water</w:t>
      </w:r>
      <w:r>
        <w:t xml:space="preserve"> </w:t>
      </w:r>
      <w:r w:rsidRPr="0094420B">
        <w:t>supplies, e.g. rainwater collection.</w:t>
      </w:r>
    </w:p>
    <w:p w14:paraId="2941135C" w14:textId="46FAE7C7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will work more closely with catchment</w:t>
      </w:r>
      <w:r>
        <w:t xml:space="preserve"> </w:t>
      </w:r>
      <w:r w:rsidRPr="0094420B">
        <w:t>partnerships to coordinate drought actions.</w:t>
      </w:r>
    </w:p>
    <w:p w14:paraId="52201281" w14:textId="10E3FFB7" w:rsidR="0094420B" w:rsidRPr="0094420B" w:rsidRDefault="0094420B" w:rsidP="0094420B">
      <w:pPr>
        <w:pStyle w:val="Bulletpoints"/>
      </w:pPr>
      <w:r w:rsidRPr="00DE655F">
        <w:t>•</w:t>
      </w:r>
      <w:r w:rsidRPr="00DE655F">
        <w:tab/>
      </w:r>
      <w:r>
        <w:tab/>
      </w:r>
      <w:r w:rsidRPr="0094420B">
        <w:t>We need to use local knowledge to give us more</w:t>
      </w:r>
      <w:r>
        <w:t xml:space="preserve"> </w:t>
      </w:r>
      <w:r w:rsidRPr="0094420B">
        <w:t>accurate information about river health and</w:t>
      </w:r>
      <w:r>
        <w:t xml:space="preserve"> </w:t>
      </w:r>
      <w:r w:rsidRPr="0094420B">
        <w:t>water levels during drought events.</w:t>
      </w:r>
    </w:p>
    <w:p w14:paraId="2EEA5472" w14:textId="3EE1347E" w:rsidR="0094420B" w:rsidRDefault="0094420B" w:rsidP="00AD5931">
      <w:pPr>
        <w:pStyle w:val="Bulletpoints"/>
        <w:rPr>
          <w:rFonts w:cs="Arial"/>
          <w:color w:val="171717" w:themeColor="background2" w:themeShade="1A"/>
        </w:rPr>
      </w:pPr>
      <w:r w:rsidRPr="00DE655F">
        <w:t>•</w:t>
      </w:r>
      <w:r w:rsidRPr="00DE655F">
        <w:tab/>
      </w:r>
      <w:r>
        <w:tab/>
      </w:r>
      <w:r w:rsidRPr="0094420B">
        <w:t>We should monitor key areas more closely</w:t>
      </w:r>
      <w:r>
        <w:t xml:space="preserve"> </w:t>
      </w:r>
      <w:r w:rsidRPr="0094420B">
        <w:t>for signs of a developing drought.</w:t>
      </w:r>
    </w:p>
    <w:p w14:paraId="40B1DDFD" w14:textId="4F39A0D1" w:rsidR="000C63B2" w:rsidRPr="000C63B2" w:rsidRDefault="00A7664F" w:rsidP="000C63B2">
      <w:pPr>
        <w:pStyle w:val="Heading1"/>
        <w:spacing w:after="240"/>
      </w:pPr>
      <w:bookmarkStart w:id="19" w:name="_Toc230783574"/>
      <w:r w:rsidRPr="00A7664F">
        <w:rPr>
          <w:bCs/>
        </w:rPr>
        <w:t>Keeping you informed</w:t>
      </w:r>
      <w:bookmarkEnd w:id="19"/>
    </w:p>
    <w:p w14:paraId="0B2500B9" w14:textId="16F723E3" w:rsidR="00195433" w:rsidRDefault="00A7664F" w:rsidP="000C63B2">
      <w:r w:rsidRPr="00A7664F">
        <w:t xml:space="preserve">Keeping you </w:t>
      </w:r>
      <w:proofErr w:type="gramStart"/>
      <w:r w:rsidRPr="00A7664F">
        <w:t>up-to-date</w:t>
      </w:r>
      <w:proofErr w:type="gramEnd"/>
      <w:r w:rsidRPr="00A7664F">
        <w:t xml:space="preserve"> as a drought develops is </w:t>
      </w:r>
      <w:proofErr w:type="gramStart"/>
      <w:r w:rsidRPr="00A7664F">
        <w:t>really important</w:t>
      </w:r>
      <w:proofErr w:type="gramEnd"/>
      <w:r w:rsidR="000C63B2" w:rsidRPr="000C63B2">
        <w:t>.</w:t>
      </w:r>
    </w:p>
    <w:p w14:paraId="286FDA8A" w14:textId="7885E7B0" w:rsidR="00A7664F" w:rsidRPr="00A7664F" w:rsidRDefault="00A7664F" w:rsidP="00A7664F">
      <w:r w:rsidRPr="00A7664F">
        <w:t>Our customer insight and communications plan</w:t>
      </w:r>
      <w:r>
        <w:t xml:space="preserve"> </w:t>
      </w:r>
      <w:proofErr w:type="gramStart"/>
      <w:r w:rsidRPr="00A7664F">
        <w:t>is</w:t>
      </w:r>
      <w:proofErr w:type="gramEnd"/>
      <w:r w:rsidRPr="00A7664F">
        <w:t xml:space="preserve"> part of our drought plan and sets out how we’ll</w:t>
      </w:r>
      <w:r>
        <w:t xml:space="preserve"> </w:t>
      </w:r>
      <w:r w:rsidRPr="00A7664F">
        <w:t>communicate with you if things get worse. It includes</w:t>
      </w:r>
      <w:r>
        <w:t xml:space="preserve"> </w:t>
      </w:r>
      <w:r w:rsidRPr="00A7664F">
        <w:t>some of the lessons we’ve learned so far from the</w:t>
      </w:r>
      <w:r>
        <w:t xml:space="preserve"> </w:t>
      </w:r>
      <w:r w:rsidRPr="00A7664F">
        <w:t>2025/26 drought and recent research we’ve done.</w:t>
      </w:r>
      <w:r>
        <w:t xml:space="preserve"> </w:t>
      </w:r>
      <w:r w:rsidRPr="00A7664F">
        <w:t>The way we communicate with you might vary.</w:t>
      </w:r>
    </w:p>
    <w:p w14:paraId="07F7759D" w14:textId="00CF0789" w:rsidR="00A7664F" w:rsidRPr="00A7664F" w:rsidRDefault="00A7664F" w:rsidP="00A7664F">
      <w:r w:rsidRPr="00A7664F">
        <w:t>For example, we know that our younger customers</w:t>
      </w:r>
      <w:r>
        <w:t xml:space="preserve"> </w:t>
      </w:r>
      <w:r w:rsidRPr="00A7664F">
        <w:t>like to see video-led content on social media, while</w:t>
      </w:r>
      <w:r>
        <w:t xml:space="preserve"> </w:t>
      </w:r>
      <w:r w:rsidRPr="00A7664F">
        <w:t xml:space="preserve">our more vulnerable </w:t>
      </w:r>
      <w:r w:rsidRPr="00A7664F">
        <w:lastRenderedPageBreak/>
        <w:t>customers want to see reassuring</w:t>
      </w:r>
      <w:r>
        <w:t xml:space="preserve"> </w:t>
      </w:r>
      <w:r w:rsidRPr="00A7664F">
        <w:t>messages about exemptions to restrictions.</w:t>
      </w:r>
    </w:p>
    <w:p w14:paraId="7F425D1B" w14:textId="3C50BBF0" w:rsidR="00A7664F" w:rsidRPr="00A7664F" w:rsidRDefault="00A7664F" w:rsidP="00A7664F">
      <w:r w:rsidRPr="00A7664F">
        <w:t xml:space="preserve">Even in normal conditions (Level 0), we’ll </w:t>
      </w:r>
      <w:proofErr w:type="gramStart"/>
      <w:r w:rsidRPr="00A7664F">
        <w:t>still keep</w:t>
      </w:r>
      <w:proofErr w:type="gramEnd"/>
      <w:r>
        <w:t xml:space="preserve"> </w:t>
      </w:r>
      <w:r w:rsidRPr="00A7664F">
        <w:t xml:space="preserve">running our water efficiency </w:t>
      </w:r>
      <w:proofErr w:type="gramStart"/>
      <w:r w:rsidRPr="00A7664F">
        <w:t>campaign</w:t>
      </w:r>
      <w:proofErr w:type="gramEnd"/>
      <w:r w:rsidRPr="00A7664F">
        <w:t xml:space="preserve"> but we’ll step</w:t>
      </w:r>
      <w:r>
        <w:t xml:space="preserve"> </w:t>
      </w:r>
      <w:r w:rsidRPr="00A7664F">
        <w:t>this up each spring.</w:t>
      </w:r>
    </w:p>
    <w:p w14:paraId="0A1EA878" w14:textId="48FD2BFC" w:rsidR="00A7664F" w:rsidRPr="00A7664F" w:rsidRDefault="00A7664F" w:rsidP="00A7664F">
      <w:r w:rsidRPr="00A7664F">
        <w:t xml:space="preserve">We know that trust </w:t>
      </w:r>
      <w:proofErr w:type="gramStart"/>
      <w:r w:rsidRPr="00A7664F">
        <w:t>matters</w:t>
      </w:r>
      <w:proofErr w:type="gramEnd"/>
      <w:r w:rsidRPr="00A7664F">
        <w:t xml:space="preserve"> and this can affect</w:t>
      </w:r>
      <w:r>
        <w:t xml:space="preserve"> </w:t>
      </w:r>
      <w:r w:rsidRPr="00A7664F">
        <w:t>whether you support our actions. When we’re asking</w:t>
      </w:r>
      <w:r>
        <w:t xml:space="preserve"> </w:t>
      </w:r>
      <w:r w:rsidRPr="00A7664F">
        <w:t>you to save water, you quite rightly expect us to play</w:t>
      </w:r>
      <w:r>
        <w:t xml:space="preserve"> </w:t>
      </w:r>
      <w:r w:rsidRPr="00A7664F">
        <w:t>our part too, by showing you what we’re doing to fix</w:t>
      </w:r>
      <w:r>
        <w:t xml:space="preserve"> </w:t>
      </w:r>
      <w:r w:rsidRPr="00A7664F">
        <w:t>more leaks and invest in better infrastructure.</w:t>
      </w:r>
    </w:p>
    <w:p w14:paraId="034FBE97" w14:textId="1F10D9F6" w:rsidR="00A7664F" w:rsidRDefault="00A7664F" w:rsidP="00A7664F">
      <w:r w:rsidRPr="00A7664F">
        <w:t>If we get our communication right, it’ll help to lower</w:t>
      </w:r>
      <w:r>
        <w:t xml:space="preserve"> </w:t>
      </w:r>
      <w:r w:rsidRPr="00A7664F">
        <w:t>demand for water because you’ll understand how</w:t>
      </w:r>
      <w:r>
        <w:t xml:space="preserve"> </w:t>
      </w:r>
      <w:r w:rsidRPr="00A7664F">
        <w:t>you can help us and why it’s important to protect</w:t>
      </w:r>
      <w:r>
        <w:t xml:space="preserve"> </w:t>
      </w:r>
      <w:r w:rsidRPr="00A7664F">
        <w:t>our water resources.</w:t>
      </w:r>
    </w:p>
    <w:p w14:paraId="254F474D" w14:textId="77777777" w:rsidR="00A7664F" w:rsidRPr="00A7664F" w:rsidRDefault="00A7664F" w:rsidP="00A7664F">
      <w:pPr>
        <w:rPr>
          <w:b/>
          <w:bCs/>
        </w:rPr>
      </w:pPr>
      <w:r w:rsidRPr="00A7664F">
        <w:rPr>
          <w:b/>
          <w:bCs/>
        </w:rPr>
        <w:t>Our communications aim to:</w:t>
      </w:r>
    </w:p>
    <w:p w14:paraId="6D6F2166" w14:textId="0AEEC3A3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Raise awareness of the water resources situation.</w:t>
      </w:r>
    </w:p>
    <w:p w14:paraId="5B614163" w14:textId="04D40B8D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Lower daily demand for water.</w:t>
      </w:r>
    </w:p>
    <w:p w14:paraId="3D164C34" w14:textId="55CBD0B3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Maintain high customer satisfaction levels.</w:t>
      </w:r>
    </w:p>
    <w:p w14:paraId="274A7B38" w14:textId="77777777" w:rsidR="00A7664F" w:rsidRDefault="00A7664F" w:rsidP="00A7664F">
      <w:r w:rsidRPr="00A7664F">
        <w:t>Knowing where your water comes from and</w:t>
      </w:r>
      <w:r>
        <w:t xml:space="preserve"> </w:t>
      </w:r>
      <w:r w:rsidRPr="00A7664F">
        <w:t>understanding the impact a drought can have on your</w:t>
      </w:r>
      <w:r>
        <w:t xml:space="preserve"> </w:t>
      </w:r>
      <w:r w:rsidRPr="00A7664F">
        <w:t>local community and surrounding environment is</w:t>
      </w:r>
      <w:r>
        <w:t xml:space="preserve"> </w:t>
      </w:r>
      <w:r w:rsidRPr="00A7664F">
        <w:t>important. Preparing you for what’s likely to happen</w:t>
      </w:r>
      <w:r>
        <w:t xml:space="preserve"> </w:t>
      </w:r>
      <w:r w:rsidRPr="00A7664F">
        <w:t>next is also a key part of our approach.</w:t>
      </w:r>
    </w:p>
    <w:p w14:paraId="10ADD4CF" w14:textId="1F53549A" w:rsidR="00A7664F" w:rsidRDefault="00A7664F" w:rsidP="00A7664F">
      <w:r w:rsidRPr="00A7664F">
        <w:t>Wherever</w:t>
      </w:r>
      <w:r>
        <w:t xml:space="preserve"> </w:t>
      </w:r>
      <w:r w:rsidRPr="00A7664F">
        <w:t>possible, we’ll coordinate our communications with</w:t>
      </w:r>
      <w:r>
        <w:br/>
      </w:r>
      <w:r w:rsidRPr="00A7664F">
        <w:t>other local water companies to avoid confusion.</w:t>
      </w:r>
    </w:p>
    <w:p w14:paraId="4F077148" w14:textId="77777777" w:rsidR="00A7664F" w:rsidRDefault="00A7664F" w:rsidP="00AD5931">
      <w:pPr>
        <w:pStyle w:val="Heading2"/>
      </w:pPr>
      <w:bookmarkStart w:id="20" w:name="_Toc230783575"/>
      <w:r w:rsidRPr="00A7664F">
        <w:t>How you can help</w:t>
      </w:r>
      <w:bookmarkEnd w:id="20"/>
    </w:p>
    <w:p w14:paraId="403316CB" w14:textId="4587AAB0" w:rsidR="00A7664F" w:rsidRPr="00A7664F" w:rsidRDefault="00A7664F" w:rsidP="00A7664F">
      <w:pPr>
        <w:rPr>
          <w:rFonts w:cs="Arial"/>
        </w:rPr>
      </w:pPr>
      <w:r w:rsidRPr="00A7664F">
        <w:rPr>
          <w:rFonts w:cs="Arial"/>
        </w:rPr>
        <w:t>Many of you are already helping us to protect</w:t>
      </w:r>
      <w:r>
        <w:rPr>
          <w:rFonts w:cs="Arial"/>
        </w:rPr>
        <w:t xml:space="preserve"> </w:t>
      </w:r>
      <w:r w:rsidRPr="00A7664F">
        <w:rPr>
          <w:rFonts w:cs="Arial"/>
        </w:rPr>
        <w:t>our precious water supplies so we can keep taps</w:t>
      </w:r>
      <w:r>
        <w:rPr>
          <w:rFonts w:cs="Arial"/>
        </w:rPr>
        <w:t xml:space="preserve"> </w:t>
      </w:r>
      <w:r w:rsidRPr="00A7664F">
        <w:rPr>
          <w:rFonts w:cs="Arial"/>
        </w:rPr>
        <w:t xml:space="preserve">flowing during a drought situation </w:t>
      </w:r>
      <w:proofErr w:type="gramStart"/>
      <w:r w:rsidRPr="00A7664F">
        <w:rPr>
          <w:rFonts w:cs="Arial"/>
        </w:rPr>
        <w:t>and also</w:t>
      </w:r>
      <w:proofErr w:type="gramEnd"/>
      <w:r w:rsidRPr="00A7664F">
        <w:rPr>
          <w:rFonts w:cs="Arial"/>
        </w:rPr>
        <w:t xml:space="preserve"> protect</w:t>
      </w:r>
      <w:r>
        <w:rPr>
          <w:rFonts w:cs="Arial"/>
        </w:rPr>
        <w:t xml:space="preserve"> </w:t>
      </w:r>
      <w:r w:rsidRPr="00A7664F">
        <w:rPr>
          <w:rFonts w:cs="Arial"/>
        </w:rPr>
        <w:t>the environment around us. By doing our best to</w:t>
      </w:r>
      <w:r>
        <w:rPr>
          <w:rFonts w:cs="Arial"/>
        </w:rPr>
        <w:t xml:space="preserve"> </w:t>
      </w:r>
      <w:r w:rsidRPr="00A7664F">
        <w:rPr>
          <w:rFonts w:cs="Arial"/>
        </w:rPr>
        <w:t xml:space="preserve">follow some simple steps all year round, </w:t>
      </w:r>
      <w:r w:rsidRPr="00A7664F">
        <w:rPr>
          <w:rFonts w:cs="Arial"/>
          <w:b/>
          <w:bCs/>
        </w:rPr>
        <w:t>we’ll all</w:t>
      </w:r>
      <w:r w:rsidRPr="00A7664F">
        <w:rPr>
          <w:rFonts w:cs="Arial"/>
          <w:b/>
          <w:bCs/>
        </w:rPr>
        <w:br/>
      </w:r>
      <w:r w:rsidRPr="00A7664F">
        <w:rPr>
          <w:rFonts w:cs="Arial"/>
          <w:b/>
          <w:bCs/>
        </w:rPr>
        <w:t>make a difference and even save some money</w:t>
      </w:r>
      <w:r w:rsidRPr="00A7664F">
        <w:rPr>
          <w:rFonts w:cs="Arial"/>
        </w:rPr>
        <w:t>.</w:t>
      </w:r>
    </w:p>
    <w:p w14:paraId="70ACF511" w14:textId="45141323" w:rsidR="00A7664F" w:rsidRPr="00A7664F" w:rsidRDefault="00A7664F" w:rsidP="00A7664F">
      <w:pPr>
        <w:pStyle w:val="Bulletpoints"/>
      </w:pPr>
      <w:r w:rsidRPr="00DE655F">
        <w:lastRenderedPageBreak/>
        <w:t>•</w:t>
      </w:r>
      <w:r w:rsidRPr="00DE655F">
        <w:tab/>
      </w:r>
      <w:r>
        <w:tab/>
      </w:r>
      <w:r w:rsidRPr="00A7664F">
        <w:t>Collect rainwater - we offer discounted water</w:t>
      </w:r>
      <w:r>
        <w:t xml:space="preserve"> </w:t>
      </w:r>
      <w:r w:rsidRPr="00A7664F">
        <w:t>butts, visit: southeastwater.co.uk/water butts</w:t>
      </w:r>
    </w:p>
    <w:p w14:paraId="364271BC" w14:textId="2E2F0FE4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Use a watering can instead of a hosepipe.</w:t>
      </w:r>
    </w:p>
    <w:p w14:paraId="2E11FAB6" w14:textId="5E816010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Take shorter showers.</w:t>
      </w:r>
    </w:p>
    <w:p w14:paraId="02CBE18D" w14:textId="244F3588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Use a bucket and sponge to wash your car.</w:t>
      </w:r>
    </w:p>
    <w:p w14:paraId="1225D130" w14:textId="0DC57594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Turn the tap off when brushing your teeth,</w:t>
      </w:r>
      <w:r>
        <w:t xml:space="preserve"> </w:t>
      </w:r>
      <w:r w:rsidRPr="00A7664F">
        <w:t>cleaning or washing.</w:t>
      </w:r>
    </w:p>
    <w:p w14:paraId="0028A535" w14:textId="6B3C7A11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Fully load your washing machine and dishwasher</w:t>
      </w:r>
      <w:r>
        <w:t xml:space="preserve"> </w:t>
      </w:r>
      <w:r w:rsidRPr="00A7664F">
        <w:t xml:space="preserve">before </w:t>
      </w:r>
      <w:proofErr w:type="gramStart"/>
      <w:r w:rsidRPr="00A7664F">
        <w:t>using, and</w:t>
      </w:r>
      <w:proofErr w:type="gramEnd"/>
      <w:r w:rsidRPr="00A7664F">
        <w:t xml:space="preserve"> use the ECO setting.</w:t>
      </w:r>
    </w:p>
    <w:p w14:paraId="3256A0BF" w14:textId="0A23CD13" w:rsidR="00A7664F" w:rsidRPr="00A7664F" w:rsidRDefault="00A7664F" w:rsidP="00A7664F">
      <w:pPr>
        <w:pStyle w:val="Bulletpoints"/>
      </w:pPr>
      <w:r w:rsidRPr="00DE655F">
        <w:t>•</w:t>
      </w:r>
      <w:r w:rsidRPr="00DE655F">
        <w:tab/>
      </w:r>
      <w:r>
        <w:tab/>
      </w:r>
      <w:r w:rsidRPr="00A7664F">
        <w:t>Only fill the kettle with the water you need.</w:t>
      </w:r>
    </w:p>
    <w:p w14:paraId="63EB9213" w14:textId="2B5B4185" w:rsidR="000179CA" w:rsidRDefault="00A7664F" w:rsidP="00A7664F">
      <w:pPr>
        <w:pStyle w:val="Bulletpoints"/>
        <w:rPr>
          <w:color w:val="171717" w:themeColor="background2" w:themeShade="1A"/>
        </w:rPr>
      </w:pPr>
      <w:r w:rsidRPr="00DE655F">
        <w:t>•</w:t>
      </w:r>
      <w:r w:rsidRPr="00DE655F">
        <w:tab/>
      </w:r>
      <w:r>
        <w:tab/>
      </w:r>
      <w:r w:rsidRPr="00A7664F">
        <w:t>Check for leaky toilets - we offer free leak</w:t>
      </w:r>
      <w:r>
        <w:t xml:space="preserve"> </w:t>
      </w:r>
      <w:r w:rsidRPr="00A7664F">
        <w:t xml:space="preserve">detection strips, </w:t>
      </w:r>
      <w:r>
        <w:t>v</w:t>
      </w:r>
      <w:r w:rsidRPr="00A7664F">
        <w:t>isit:</w:t>
      </w:r>
      <w:r>
        <w:t xml:space="preserve"> </w:t>
      </w:r>
      <w:hyperlink r:id="rId17" w:history="1">
        <w:r w:rsidRPr="00514CD1">
          <w:rPr>
            <w:rStyle w:val="Hyperlink"/>
          </w:rPr>
          <w:t>southeastwater.co.uk/free-devices</w:t>
        </w:r>
      </w:hyperlink>
    </w:p>
    <w:p w14:paraId="47D38579" w14:textId="6F537A85" w:rsidR="00514CD1" w:rsidRPr="00514CD1" w:rsidRDefault="00514CD1" w:rsidP="00514CD1">
      <w:pPr>
        <w:rPr>
          <w:rFonts w:cs="Arial"/>
          <w:b/>
          <w:bCs/>
          <w:color w:val="171717" w:themeColor="background2" w:themeShade="1A"/>
        </w:rPr>
      </w:pPr>
      <w:r w:rsidRPr="00514CD1">
        <w:rPr>
          <w:rFonts w:cs="Arial"/>
          <w:color w:val="171717" w:themeColor="background2" w:themeShade="1A"/>
        </w:rPr>
        <w:t>Visit our website for more information</w:t>
      </w:r>
      <w:r>
        <w:rPr>
          <w:rFonts w:cs="Arial"/>
          <w:color w:val="171717" w:themeColor="background2" w:themeShade="1A"/>
        </w:rPr>
        <w:t xml:space="preserve"> </w:t>
      </w:r>
      <w:r w:rsidRPr="00514CD1">
        <w:rPr>
          <w:rFonts w:cs="Arial"/>
          <w:color w:val="171717" w:themeColor="background2" w:themeShade="1A"/>
        </w:rPr>
        <w:t>on how to save water:</w:t>
      </w:r>
      <w:r>
        <w:rPr>
          <w:rFonts w:cs="Arial"/>
          <w:color w:val="171717" w:themeColor="background2" w:themeShade="1A"/>
        </w:rPr>
        <w:t xml:space="preserve"> </w:t>
      </w:r>
      <w:hyperlink r:id="rId18" w:history="1">
        <w:r w:rsidRPr="00514CD1">
          <w:rPr>
            <w:rStyle w:val="Hyperlink"/>
            <w:rFonts w:cs="Arial"/>
          </w:rPr>
          <w:t>southeastwater.co.uk/save-water</w:t>
        </w:r>
      </w:hyperlink>
    </w:p>
    <w:p w14:paraId="51C2CE73" w14:textId="08787585" w:rsidR="00A7664F" w:rsidRDefault="00514CD1" w:rsidP="000C63B2">
      <w:pPr>
        <w:rPr>
          <w:rFonts w:cs="Arial"/>
          <w:color w:val="171717" w:themeColor="background2" w:themeShade="1A"/>
        </w:rPr>
      </w:pPr>
      <w:r w:rsidRPr="00514CD1">
        <w:rPr>
          <w:rFonts w:cs="Arial"/>
          <w:color w:val="171717" w:themeColor="background2" w:themeShade="1A"/>
        </w:rPr>
        <w:t>You can even order simple, free devices</w:t>
      </w:r>
      <w:r>
        <w:rPr>
          <w:rFonts w:cs="Arial"/>
          <w:color w:val="171717" w:themeColor="background2" w:themeShade="1A"/>
        </w:rPr>
        <w:t xml:space="preserve"> </w:t>
      </w:r>
      <w:r w:rsidRPr="00514CD1">
        <w:rPr>
          <w:rFonts w:cs="Arial"/>
          <w:color w:val="171717" w:themeColor="background2" w:themeShade="1A"/>
        </w:rPr>
        <w:t>or arrange a free home visit to help you</w:t>
      </w:r>
      <w:r>
        <w:rPr>
          <w:rFonts w:cs="Arial"/>
          <w:color w:val="171717" w:themeColor="background2" w:themeShade="1A"/>
        </w:rPr>
        <w:t xml:space="preserve"> </w:t>
      </w:r>
      <w:r w:rsidRPr="00514CD1">
        <w:rPr>
          <w:rFonts w:cs="Arial"/>
          <w:color w:val="171717" w:themeColor="background2" w:themeShade="1A"/>
        </w:rPr>
        <w:t>save water.</w:t>
      </w:r>
    </w:p>
    <w:p w14:paraId="24BA1CFD" w14:textId="2BC559EB" w:rsidR="00AC5DD7" w:rsidRPr="00AC5DD7" w:rsidRDefault="005C2086" w:rsidP="00AD5931">
      <w:pPr>
        <w:pStyle w:val="Heading1"/>
        <w:spacing w:after="240"/>
      </w:pPr>
      <w:bookmarkStart w:id="21" w:name="_Toc230783576"/>
      <w:r w:rsidRPr="005C2086">
        <w:t>The end of a drought</w:t>
      </w:r>
      <w:bookmarkEnd w:id="21"/>
    </w:p>
    <w:p w14:paraId="12F6EB68" w14:textId="110C627E" w:rsidR="00AC5DD7" w:rsidRPr="00AC5DD7" w:rsidRDefault="005C2086" w:rsidP="005C2086">
      <w:r w:rsidRPr="005C2086">
        <w:t>Our water resources (e.g. groundwater and reservoir storage levels) and customer demand</w:t>
      </w:r>
      <w:r>
        <w:t xml:space="preserve"> </w:t>
      </w:r>
      <w:r w:rsidRPr="005C2086">
        <w:t>for water all need to return to normal (Level 0) before we can say a drought has ended</w:t>
      </w:r>
      <w:r w:rsidR="00AC5DD7" w:rsidRPr="00AC5DD7">
        <w:t>.</w:t>
      </w:r>
    </w:p>
    <w:p w14:paraId="08E9BBC1" w14:textId="4A85ABAE" w:rsidR="005C2086" w:rsidRPr="005C2086" w:rsidRDefault="005C2086" w:rsidP="005C2086">
      <w:pPr>
        <w:rPr>
          <w:rFonts w:cs="Arial"/>
          <w:color w:val="171717" w:themeColor="background2" w:themeShade="1A"/>
        </w:rPr>
      </w:pPr>
      <w:r w:rsidRPr="005C2086">
        <w:rPr>
          <w:rFonts w:cs="Arial"/>
          <w:color w:val="171717" w:themeColor="background2" w:themeShade="1A"/>
        </w:rPr>
        <w:t>Even when this happens, we won’t normally remove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any restrictions (temporary use bans or non-essential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use bans) during summer months.</w:t>
      </w:r>
    </w:p>
    <w:p w14:paraId="1F863C73" w14:textId="6FE7224E" w:rsidR="005C2086" w:rsidRPr="005C2086" w:rsidRDefault="005C2086" w:rsidP="005C2086">
      <w:pPr>
        <w:rPr>
          <w:rFonts w:cs="Arial"/>
          <w:color w:val="171717" w:themeColor="background2" w:themeShade="1A"/>
        </w:rPr>
      </w:pPr>
      <w:r w:rsidRPr="005C2086">
        <w:rPr>
          <w:rFonts w:cs="Arial"/>
          <w:color w:val="171717" w:themeColor="background2" w:themeShade="1A"/>
        </w:rPr>
        <w:t>This is because there’s still a risk of high demand for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 xml:space="preserve">water during summer heatwaves, </w:t>
      </w:r>
      <w:proofErr w:type="gramStart"/>
      <w:r w:rsidRPr="005C2086">
        <w:rPr>
          <w:rFonts w:cs="Arial"/>
          <w:color w:val="171717" w:themeColor="background2" w:themeShade="1A"/>
        </w:rPr>
        <w:t>and also</w:t>
      </w:r>
      <w:proofErr w:type="gramEnd"/>
      <w:r w:rsidRPr="005C2086">
        <w:rPr>
          <w:rFonts w:cs="Arial"/>
          <w:color w:val="171717" w:themeColor="background2" w:themeShade="1A"/>
        </w:rPr>
        <w:t xml:space="preserve"> to make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sure we protect the environment.</w:t>
      </w:r>
    </w:p>
    <w:p w14:paraId="43847AF2" w14:textId="57407968" w:rsidR="005C2086" w:rsidRPr="005C2086" w:rsidRDefault="005C2086" w:rsidP="005C2086">
      <w:pPr>
        <w:rPr>
          <w:rFonts w:cs="Arial"/>
          <w:color w:val="171717" w:themeColor="background2" w:themeShade="1A"/>
        </w:rPr>
      </w:pPr>
      <w:r w:rsidRPr="005C2086">
        <w:rPr>
          <w:rFonts w:cs="Arial"/>
          <w:color w:val="171717" w:themeColor="background2" w:themeShade="1A"/>
        </w:rPr>
        <w:lastRenderedPageBreak/>
        <w:t>We may even keep temporary use bans in place over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the following autumn/winter if there’s a risk of the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drought happening again the next year.</w:t>
      </w:r>
    </w:p>
    <w:p w14:paraId="4442FBBA" w14:textId="0FB85738" w:rsidR="005C2086" w:rsidRPr="005C2086" w:rsidRDefault="005C2086" w:rsidP="005C2086">
      <w:pPr>
        <w:rPr>
          <w:rFonts w:cs="Arial"/>
          <w:color w:val="171717" w:themeColor="background2" w:themeShade="1A"/>
        </w:rPr>
      </w:pPr>
      <w:r w:rsidRPr="005C2086">
        <w:rPr>
          <w:rFonts w:cs="Arial"/>
          <w:color w:val="171717" w:themeColor="background2" w:themeShade="1A"/>
        </w:rPr>
        <w:t xml:space="preserve">When a drought has ended, </w:t>
      </w:r>
      <w:proofErr w:type="gramStart"/>
      <w:r w:rsidRPr="005C2086">
        <w:rPr>
          <w:rFonts w:cs="Arial"/>
          <w:color w:val="171717" w:themeColor="background2" w:themeShade="1A"/>
        </w:rPr>
        <w:t>and also</w:t>
      </w:r>
      <w:proofErr w:type="gramEnd"/>
      <w:r w:rsidRPr="005C2086">
        <w:rPr>
          <w:rFonts w:cs="Arial"/>
          <w:color w:val="171717" w:themeColor="background2" w:themeShade="1A"/>
        </w:rPr>
        <w:t xml:space="preserve"> when any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restrictions end, we’ll let you know. We’ll also begin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a full review of our drought actions to see what we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can improve for the next one. Even when a drought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ends, we’ll carry on monitoring its impact on the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environment.</w:t>
      </w:r>
    </w:p>
    <w:p w14:paraId="4AE2FA5F" w14:textId="7F84F65F" w:rsidR="005C2086" w:rsidRDefault="005C2086" w:rsidP="0031127A">
      <w:pPr>
        <w:rPr>
          <w:color w:val="171717" w:themeColor="background2" w:themeShade="1A"/>
        </w:rPr>
      </w:pPr>
      <w:r w:rsidRPr="005C2086">
        <w:rPr>
          <w:rFonts w:cs="Arial"/>
          <w:color w:val="171717" w:themeColor="background2" w:themeShade="1A"/>
        </w:rPr>
        <w:t>After our review, we’ll update this drought plan and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our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longer-term water resources management plan</w:t>
      </w:r>
      <w:r>
        <w:rPr>
          <w:rFonts w:cs="Arial"/>
          <w:color w:val="171717" w:themeColor="background2" w:themeShade="1A"/>
        </w:rPr>
        <w:t xml:space="preserve"> </w:t>
      </w:r>
      <w:r w:rsidRPr="005C2086">
        <w:rPr>
          <w:rFonts w:cs="Arial"/>
          <w:color w:val="171717" w:themeColor="background2" w:themeShade="1A"/>
        </w:rPr>
        <w:t>with the lessons we learn.</w:t>
      </w:r>
    </w:p>
    <w:p w14:paraId="69FD4E74" w14:textId="3716681F" w:rsidR="00A9151F" w:rsidRPr="00AC5DD7" w:rsidRDefault="00A9151F" w:rsidP="00AD5931">
      <w:pPr>
        <w:pStyle w:val="Heading1"/>
        <w:spacing w:after="240"/>
      </w:pPr>
      <w:bookmarkStart w:id="22" w:name="_Toc230783577"/>
      <w:r w:rsidRPr="00A9151F">
        <w:t>Glossary</w:t>
      </w:r>
      <w:bookmarkEnd w:id="22"/>
    </w:p>
    <w:p w14:paraId="4521391F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A</w:t>
      </w:r>
    </w:p>
    <w:p w14:paraId="26993201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Aquifer</w:t>
      </w:r>
    </w:p>
    <w:p w14:paraId="5E201EBD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An underground layer of rock that holds water.</w:t>
      </w:r>
    </w:p>
    <w:p w14:paraId="1148125A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D</w:t>
      </w:r>
    </w:p>
    <w:p w14:paraId="14F4CA6F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Demand-side</w:t>
      </w:r>
    </w:p>
    <w:p w14:paraId="33F0F7B2" w14:textId="41E473BC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Work undertaken in customer properties,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on our pipes and on our wider network.</w:t>
      </w:r>
    </w:p>
    <w:p w14:paraId="3E5B3A76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Drought</w:t>
      </w:r>
    </w:p>
    <w:p w14:paraId="2C6FD810" w14:textId="71441890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A natural event where we have very little (if any)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rainfall over a long period of time which leads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to a water shortage.</w:t>
      </w:r>
    </w:p>
    <w:p w14:paraId="59C09B54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Drought Plan</w:t>
      </w:r>
    </w:p>
    <w:p w14:paraId="7A61DD37" w14:textId="0954C0CB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Details how we’ll manage our water resources,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keep taps flowing and protect our environment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before, during and after a drought.</w:t>
      </w:r>
    </w:p>
    <w:p w14:paraId="17706D8F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lastRenderedPageBreak/>
        <w:t>G</w:t>
      </w:r>
    </w:p>
    <w:p w14:paraId="4F27D40D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Groundwater</w:t>
      </w:r>
    </w:p>
    <w:p w14:paraId="45FECD0A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Water we take from aquifers.</w:t>
      </w:r>
    </w:p>
    <w:p w14:paraId="5B0CDC10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N</w:t>
      </w:r>
    </w:p>
    <w:p w14:paraId="17632D14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NEUB</w:t>
      </w:r>
    </w:p>
    <w:p w14:paraId="52C514E2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Non-Essential Use Ban which applies to businesses.</w:t>
      </w:r>
    </w:p>
    <w:p w14:paraId="6DBEF9EA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P</w:t>
      </w:r>
    </w:p>
    <w:p w14:paraId="528681B7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PSR</w:t>
      </w:r>
    </w:p>
    <w:p w14:paraId="0D2B1F20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Priority Services Register.</w:t>
      </w:r>
    </w:p>
    <w:p w14:paraId="4A55D9B4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R</w:t>
      </w:r>
    </w:p>
    <w:p w14:paraId="5A8DA861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Recharge</w:t>
      </w:r>
    </w:p>
    <w:p w14:paraId="0BD305FC" w14:textId="036E18DC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Winter rainfall which fills up aquifers and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reservoirs and replenishes rivers.</w:t>
      </w:r>
    </w:p>
    <w:p w14:paraId="39993D29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S</w:t>
      </w:r>
    </w:p>
    <w:p w14:paraId="46CC129B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Supply-side</w:t>
      </w:r>
    </w:p>
    <w:p w14:paraId="7D28E650" w14:textId="241B67C5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Work we can do at our water sources,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treatment works and pumping stations.</w:t>
      </w:r>
    </w:p>
    <w:p w14:paraId="25188918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Surface water</w:t>
      </w:r>
    </w:p>
    <w:p w14:paraId="39502547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Water we take from rivers and reservoirs.</w:t>
      </w:r>
    </w:p>
    <w:p w14:paraId="52B2DA2D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SSSI</w:t>
      </w:r>
    </w:p>
    <w:p w14:paraId="3268D1D5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Site of Special Scientific Interest.</w:t>
      </w:r>
    </w:p>
    <w:p w14:paraId="7A4697EA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T</w:t>
      </w:r>
    </w:p>
    <w:p w14:paraId="013EED6A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TUB</w:t>
      </w:r>
    </w:p>
    <w:p w14:paraId="73535F64" w14:textId="2F88FC35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Temporary Use Ban, also known</w:t>
      </w:r>
      <w:r>
        <w:rPr>
          <w:color w:val="171717" w:themeColor="background2" w:themeShade="1A"/>
        </w:rPr>
        <w:t xml:space="preserve"> </w:t>
      </w:r>
      <w:r w:rsidRPr="00A9151F">
        <w:rPr>
          <w:color w:val="171717" w:themeColor="background2" w:themeShade="1A"/>
        </w:rPr>
        <w:t>as a hosepipe ban.</w:t>
      </w:r>
    </w:p>
    <w:p w14:paraId="607F8141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lastRenderedPageBreak/>
        <w:t>W</w:t>
      </w:r>
    </w:p>
    <w:p w14:paraId="168E7342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WRMP</w:t>
      </w:r>
    </w:p>
    <w:p w14:paraId="71E859E1" w14:textId="77777777" w:rsidR="00A9151F" w:rsidRPr="00A9151F" w:rsidRDefault="00A9151F" w:rsidP="00A9151F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Water Resources Management Plan.</w:t>
      </w:r>
    </w:p>
    <w:p w14:paraId="79CD01B3" w14:textId="77777777" w:rsidR="00A9151F" w:rsidRPr="00A9151F" w:rsidRDefault="00A9151F" w:rsidP="00A9151F">
      <w:pPr>
        <w:rPr>
          <w:b/>
          <w:bCs/>
          <w:color w:val="171717" w:themeColor="background2" w:themeShade="1A"/>
        </w:rPr>
      </w:pPr>
      <w:r w:rsidRPr="00A9151F">
        <w:rPr>
          <w:b/>
          <w:bCs/>
          <w:color w:val="171717" w:themeColor="background2" w:themeShade="1A"/>
        </w:rPr>
        <w:t>WRZ</w:t>
      </w:r>
    </w:p>
    <w:p w14:paraId="5C42EA48" w14:textId="67EC45B9" w:rsidR="005C2086" w:rsidRDefault="00A9151F" w:rsidP="0031127A">
      <w:pPr>
        <w:rPr>
          <w:color w:val="171717" w:themeColor="background2" w:themeShade="1A"/>
        </w:rPr>
      </w:pPr>
      <w:r w:rsidRPr="00A9151F">
        <w:rPr>
          <w:color w:val="171717" w:themeColor="background2" w:themeShade="1A"/>
        </w:rPr>
        <w:t>Water Resource Zones.</w:t>
      </w:r>
    </w:p>
    <w:p w14:paraId="6B50EEC2" w14:textId="77777777" w:rsidR="00560049" w:rsidRDefault="00753C9C" w:rsidP="00560049">
      <w:bookmarkStart w:id="23" w:name="_Before_the_works"/>
      <w:bookmarkStart w:id="24" w:name="_Toc230783578"/>
      <w:bookmarkEnd w:id="23"/>
      <w:r w:rsidRPr="00EF0950">
        <w:rPr>
          <w:rStyle w:val="Heading1Char"/>
        </w:rPr>
        <w:t xml:space="preserve">Publication </w:t>
      </w:r>
      <w:r w:rsidR="00AD15A1" w:rsidRPr="00EF0950">
        <w:rPr>
          <w:rStyle w:val="Heading1Char"/>
        </w:rPr>
        <w:t>details</w:t>
      </w:r>
      <w:bookmarkEnd w:id="24"/>
    </w:p>
    <w:p w14:paraId="1F04FEFF" w14:textId="140383AD" w:rsidR="00753C9C" w:rsidRPr="00580D8C" w:rsidRDefault="00753C9C" w:rsidP="00560049">
      <w:r w:rsidRPr="00560049">
        <w:rPr>
          <w:b/>
          <w:bCs/>
        </w:rPr>
        <w:t>Publication</w:t>
      </w:r>
      <w:r w:rsidRPr="00580D8C">
        <w:t xml:space="preserve">: </w:t>
      </w:r>
      <w:r w:rsidR="0028085A" w:rsidRPr="0028085A">
        <w:rPr>
          <w:szCs w:val="36"/>
        </w:rPr>
        <w:t>Draft Drought Plan 2027 – 2032</w:t>
      </w:r>
      <w:r w:rsidR="0028085A">
        <w:rPr>
          <w:szCs w:val="36"/>
        </w:rPr>
        <w:t xml:space="preserve"> (</w:t>
      </w:r>
      <w:r w:rsidR="0028085A" w:rsidRPr="0028085A">
        <w:rPr>
          <w:szCs w:val="36"/>
        </w:rPr>
        <w:t>A non-technical summary)</w:t>
      </w:r>
      <w:r w:rsidR="00A658F3" w:rsidRPr="0028085A">
        <w:t>.</w:t>
      </w:r>
      <w:r w:rsidR="001527C1">
        <w:t xml:space="preserve"> V1 published </w:t>
      </w:r>
      <w:r w:rsidR="0028085A">
        <w:t xml:space="preserve">May </w:t>
      </w:r>
      <w:r w:rsidR="001527C1">
        <w:t>202</w:t>
      </w:r>
      <w:r w:rsidR="0028085A">
        <w:t>6</w:t>
      </w:r>
      <w:r w:rsidR="001527C1">
        <w:t>.</w:t>
      </w:r>
    </w:p>
    <w:p w14:paraId="21D3064B" w14:textId="7B178D90" w:rsidR="00753C9C" w:rsidRPr="00580D8C" w:rsidRDefault="00753C9C" w:rsidP="00EF0950">
      <w:pPr>
        <w:rPr>
          <w:szCs w:val="36"/>
        </w:rPr>
      </w:pPr>
      <w:r w:rsidRPr="00560049">
        <w:rPr>
          <w:b/>
          <w:bCs/>
          <w:szCs w:val="36"/>
        </w:rPr>
        <w:t>Document reference</w:t>
      </w:r>
      <w:r w:rsidRPr="00580D8C">
        <w:rPr>
          <w:szCs w:val="36"/>
        </w:rPr>
        <w:t xml:space="preserve">: </w:t>
      </w:r>
      <w:r w:rsidR="00560049">
        <w:rPr>
          <w:szCs w:val="36"/>
        </w:rPr>
        <w:t xml:space="preserve">Large print </w:t>
      </w:r>
      <w:r w:rsidR="0028085A" w:rsidRPr="0028085A">
        <w:rPr>
          <w:szCs w:val="36"/>
        </w:rPr>
        <w:t>SEW_Comms_26_066 Web V1</w:t>
      </w:r>
      <w:r w:rsidR="00A658F3">
        <w:rPr>
          <w:szCs w:val="36"/>
        </w:rPr>
        <w:t>.</w:t>
      </w:r>
    </w:p>
    <w:p w14:paraId="43A77A4C" w14:textId="59A571BA" w:rsidR="00077464" w:rsidRPr="00A571FF" w:rsidRDefault="00753C9C" w:rsidP="00151ACC">
      <w:pPr>
        <w:pStyle w:val="Heading1"/>
        <w:spacing w:after="240"/>
      </w:pPr>
      <w:bookmarkStart w:id="25" w:name="_Toc230783579"/>
      <w:r w:rsidRPr="00A571FF">
        <w:t>Company details</w:t>
      </w:r>
      <w:bookmarkEnd w:id="25"/>
    </w:p>
    <w:p w14:paraId="5F54D18E" w14:textId="68915A0E" w:rsidR="00077464" w:rsidRPr="00EF0950" w:rsidRDefault="00D677E7" w:rsidP="00580D8C">
      <w:pPr>
        <w:rPr>
          <w:rFonts w:cs="Arial"/>
          <w:b/>
          <w:bCs/>
          <w:color w:val="171717" w:themeColor="background2" w:themeShade="1A"/>
        </w:rPr>
      </w:pPr>
      <w:r w:rsidRPr="00EF0950">
        <w:rPr>
          <w:rFonts w:cs="Arial"/>
          <w:b/>
          <w:bCs/>
          <w:color w:val="171717" w:themeColor="background2" w:themeShade="1A"/>
        </w:rPr>
        <w:t xml:space="preserve">South East Water, </w:t>
      </w:r>
      <w:r w:rsidR="00077464" w:rsidRPr="00EF0950">
        <w:rPr>
          <w:rFonts w:cs="Arial"/>
          <w:b/>
          <w:bCs/>
          <w:color w:val="171717" w:themeColor="background2" w:themeShade="1A"/>
        </w:rPr>
        <w:t>Rocfort Road</w:t>
      </w:r>
      <w:r w:rsidRPr="00EF0950">
        <w:rPr>
          <w:rFonts w:cs="Arial"/>
          <w:b/>
          <w:bCs/>
          <w:color w:val="171717" w:themeColor="background2" w:themeShade="1A"/>
        </w:rPr>
        <w:t xml:space="preserve">, Snodland, </w:t>
      </w:r>
      <w:r w:rsidR="00077464" w:rsidRPr="00EF0950">
        <w:rPr>
          <w:rFonts w:cs="Arial"/>
          <w:b/>
          <w:bCs/>
          <w:color w:val="171717" w:themeColor="background2" w:themeShade="1A"/>
        </w:rPr>
        <w:t>Kent ME6 5AH</w:t>
      </w:r>
      <w:r w:rsidR="00A658F3">
        <w:rPr>
          <w:rFonts w:cs="Arial"/>
          <w:b/>
          <w:bCs/>
          <w:color w:val="171717" w:themeColor="background2" w:themeShade="1A"/>
        </w:rPr>
        <w:t>.</w:t>
      </w:r>
    </w:p>
    <w:permStart w:id="1048538250" w:edGrp="everyone"/>
    <w:p w14:paraId="6C2CE5B2" w14:textId="685A9A43" w:rsidR="00AD15A1" w:rsidRPr="009B3258" w:rsidRDefault="009B3258" w:rsidP="00ED723A">
      <w:pPr>
        <w:pStyle w:val="Webaddress"/>
        <w:rPr>
          <w:rStyle w:val="Hyperlink"/>
          <w:b w:val="0"/>
          <w:bCs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>HYPERLINK "https://www.southeastwater.co.uk/"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AD15A1" w:rsidRPr="009B3258">
        <w:rPr>
          <w:rStyle w:val="Hyperlink"/>
          <w:b w:val="0"/>
          <w:bCs/>
        </w:rPr>
        <w:t>southeastwater.co.uk</w:t>
      </w:r>
    </w:p>
    <w:p w14:paraId="1ABEDBD5" w14:textId="22C5BAA5" w:rsidR="00753C9C" w:rsidRPr="00580D8C" w:rsidRDefault="009B3258" w:rsidP="00EF0950">
      <w:pPr>
        <w:pStyle w:val="Webaddress"/>
        <w:rPr>
          <w:color w:val="171717" w:themeColor="background2" w:themeShade="1A"/>
        </w:rPr>
      </w:pPr>
      <w:r>
        <w:rPr>
          <w:b w:val="0"/>
          <w:bCs/>
        </w:rPr>
        <w:fldChar w:fldCharType="end"/>
      </w:r>
      <w:permEnd w:id="1048538250"/>
      <w:r w:rsidR="00753C9C" w:rsidRPr="00580D8C">
        <w:rPr>
          <w:color w:val="171717" w:themeColor="background2" w:themeShade="1A"/>
        </w:rPr>
        <w:t>South East Water © All rights reserved</w:t>
      </w:r>
      <w:r w:rsidR="00A658F3">
        <w:rPr>
          <w:color w:val="171717" w:themeColor="background2" w:themeShade="1A"/>
        </w:rPr>
        <w:t>.</w:t>
      </w:r>
      <w:r w:rsidR="00753C9C" w:rsidRPr="00580D8C">
        <w:rPr>
          <w:color w:val="171717" w:themeColor="background2" w:themeShade="1A"/>
        </w:rPr>
        <w:br/>
        <w:t>Company number: 02679874</w:t>
      </w:r>
      <w:r w:rsidR="00A658F3">
        <w:rPr>
          <w:color w:val="171717" w:themeColor="background2" w:themeShade="1A"/>
        </w:rPr>
        <w:t>.</w:t>
      </w:r>
    </w:p>
    <w:p w14:paraId="0C759CEB" w14:textId="4A37BFC4" w:rsidR="0079205D" w:rsidRPr="003A6E98" w:rsidRDefault="00077464" w:rsidP="00F8779F">
      <w:r w:rsidRPr="00580D8C">
        <w:rPr>
          <w:rFonts w:cs="Arial"/>
          <w:b/>
          <w:color w:val="FFFFFF" w:themeColor="background1"/>
          <w:highlight w:val="black"/>
        </w:rPr>
        <w:t>End of document.</w:t>
      </w:r>
    </w:p>
    <w:sectPr w:rsidR="0079205D" w:rsidRPr="003A6E98" w:rsidSect="006D77FD">
      <w:footerReference w:type="default" r:id="rId19"/>
      <w:pgSz w:w="11906" w:h="16838"/>
      <w:pgMar w:top="851" w:right="851" w:bottom="1418" w:left="851" w:header="709" w:footer="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72EE" w14:textId="77777777" w:rsidR="00FC575E" w:rsidRDefault="00FC575E" w:rsidP="00EF32AD">
      <w:pPr>
        <w:spacing w:after="0" w:line="240" w:lineRule="auto"/>
      </w:pPr>
      <w:r>
        <w:separator/>
      </w:r>
    </w:p>
  </w:endnote>
  <w:endnote w:type="continuationSeparator" w:id="0">
    <w:p w14:paraId="56EAB09C" w14:textId="77777777" w:rsidR="00FC575E" w:rsidRDefault="00FC575E" w:rsidP="00EF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cit Semibold">
    <w:altName w:val="Facit Semibold"/>
    <w:panose1 w:val="000007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cit">
    <w:altName w:val="Facit"/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888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5A969" w14:textId="7C437D43" w:rsidR="003F0E5D" w:rsidRDefault="003F0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12D9F" w14:textId="77777777" w:rsidR="003F0E5D" w:rsidRDefault="003F0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F5BA" w14:textId="77777777" w:rsidR="00FC575E" w:rsidRDefault="00FC575E" w:rsidP="00EF32AD">
      <w:pPr>
        <w:spacing w:after="0" w:line="240" w:lineRule="auto"/>
      </w:pPr>
      <w:r>
        <w:separator/>
      </w:r>
    </w:p>
  </w:footnote>
  <w:footnote w:type="continuationSeparator" w:id="0">
    <w:p w14:paraId="619BC170" w14:textId="77777777" w:rsidR="00FC575E" w:rsidRDefault="00FC575E" w:rsidP="00EF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FCC"/>
    <w:multiLevelType w:val="hybridMultilevel"/>
    <w:tmpl w:val="BAA01A74"/>
    <w:lvl w:ilvl="0" w:tplc="32625072">
      <w:start w:val="1"/>
      <w:numFmt w:val="decimal"/>
      <w:lvlText w:val="%1."/>
      <w:lvlJc w:val="left"/>
      <w:pPr>
        <w:ind w:left="1560" w:hanging="462"/>
      </w:pPr>
      <w:rPr>
        <w:rFonts w:ascii="Facit Semibold" w:hAnsi="Facit Semibold" w:cs="Facit Semibold" w:hint="default"/>
        <w:color w:val="084951"/>
        <w:sz w:val="56"/>
      </w:rPr>
    </w:lvl>
    <w:lvl w:ilvl="1" w:tplc="08090019" w:tentative="1">
      <w:start w:val="1"/>
      <w:numFmt w:val="lowerLetter"/>
      <w:lvlText w:val="%2."/>
      <w:lvlJc w:val="left"/>
      <w:pPr>
        <w:ind w:left="2178" w:hanging="360"/>
      </w:pPr>
    </w:lvl>
    <w:lvl w:ilvl="2" w:tplc="0809001B" w:tentative="1">
      <w:start w:val="1"/>
      <w:numFmt w:val="lowerRoman"/>
      <w:lvlText w:val="%3."/>
      <w:lvlJc w:val="right"/>
      <w:pPr>
        <w:ind w:left="2898" w:hanging="180"/>
      </w:pPr>
    </w:lvl>
    <w:lvl w:ilvl="3" w:tplc="0809000F" w:tentative="1">
      <w:start w:val="1"/>
      <w:numFmt w:val="decimal"/>
      <w:lvlText w:val="%4."/>
      <w:lvlJc w:val="left"/>
      <w:pPr>
        <w:ind w:left="3618" w:hanging="360"/>
      </w:pPr>
    </w:lvl>
    <w:lvl w:ilvl="4" w:tplc="08090019" w:tentative="1">
      <w:start w:val="1"/>
      <w:numFmt w:val="lowerLetter"/>
      <w:lvlText w:val="%5."/>
      <w:lvlJc w:val="left"/>
      <w:pPr>
        <w:ind w:left="4338" w:hanging="360"/>
      </w:pPr>
    </w:lvl>
    <w:lvl w:ilvl="5" w:tplc="0809001B" w:tentative="1">
      <w:start w:val="1"/>
      <w:numFmt w:val="lowerRoman"/>
      <w:lvlText w:val="%6."/>
      <w:lvlJc w:val="right"/>
      <w:pPr>
        <w:ind w:left="5058" w:hanging="180"/>
      </w:pPr>
    </w:lvl>
    <w:lvl w:ilvl="6" w:tplc="0809000F" w:tentative="1">
      <w:start w:val="1"/>
      <w:numFmt w:val="decimal"/>
      <w:lvlText w:val="%7."/>
      <w:lvlJc w:val="left"/>
      <w:pPr>
        <w:ind w:left="5778" w:hanging="360"/>
      </w:pPr>
    </w:lvl>
    <w:lvl w:ilvl="7" w:tplc="08090019" w:tentative="1">
      <w:start w:val="1"/>
      <w:numFmt w:val="lowerLetter"/>
      <w:lvlText w:val="%8."/>
      <w:lvlJc w:val="left"/>
      <w:pPr>
        <w:ind w:left="6498" w:hanging="360"/>
      </w:pPr>
    </w:lvl>
    <w:lvl w:ilvl="8" w:tplc="08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" w15:restartNumberingAfterBreak="0">
    <w:nsid w:val="14BE019F"/>
    <w:multiLevelType w:val="hybridMultilevel"/>
    <w:tmpl w:val="B2DE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0030"/>
    <w:multiLevelType w:val="hybridMultilevel"/>
    <w:tmpl w:val="5E127656"/>
    <w:lvl w:ilvl="0" w:tplc="E0547344">
      <w:numFmt w:val="bullet"/>
      <w:lvlText w:val="•"/>
      <w:lvlJc w:val="left"/>
      <w:pPr>
        <w:ind w:left="185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18604A96"/>
    <w:multiLevelType w:val="hybridMultilevel"/>
    <w:tmpl w:val="5B565C84"/>
    <w:lvl w:ilvl="0" w:tplc="2228E590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="Faci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E437E"/>
    <w:multiLevelType w:val="hybridMultilevel"/>
    <w:tmpl w:val="15F6DC44"/>
    <w:lvl w:ilvl="0" w:tplc="371EFBC8">
      <w:start w:val="1"/>
      <w:numFmt w:val="decimal"/>
      <w:lvlText w:val="%1"/>
      <w:lvlJc w:val="left"/>
      <w:pPr>
        <w:ind w:left="680" w:hanging="396"/>
      </w:pPr>
      <w:rPr>
        <w:rFonts w:eastAsiaTheme="majorEastAsia" w:cstheme="majorBidi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26137A"/>
    <w:multiLevelType w:val="hybridMultilevel"/>
    <w:tmpl w:val="B34A9E94"/>
    <w:lvl w:ilvl="0" w:tplc="D6EE1B9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546E1"/>
    <w:multiLevelType w:val="hybridMultilevel"/>
    <w:tmpl w:val="E8EA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F531C"/>
    <w:multiLevelType w:val="hybridMultilevel"/>
    <w:tmpl w:val="4B242320"/>
    <w:lvl w:ilvl="0" w:tplc="371EFBC8">
      <w:start w:val="1"/>
      <w:numFmt w:val="decimal"/>
      <w:lvlText w:val="%1"/>
      <w:lvlJc w:val="left"/>
      <w:pPr>
        <w:ind w:left="756" w:hanging="396"/>
      </w:pPr>
      <w:rPr>
        <w:rFonts w:eastAsiaTheme="majorEastAsia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C0626"/>
    <w:multiLevelType w:val="hybridMultilevel"/>
    <w:tmpl w:val="D6AAC344"/>
    <w:lvl w:ilvl="0" w:tplc="371EFBC8">
      <w:start w:val="1"/>
      <w:numFmt w:val="decimal"/>
      <w:lvlText w:val="%1"/>
      <w:lvlJc w:val="left"/>
      <w:pPr>
        <w:ind w:left="756" w:hanging="396"/>
      </w:pPr>
      <w:rPr>
        <w:rFonts w:eastAsiaTheme="majorEastAsia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477"/>
    <w:multiLevelType w:val="hybridMultilevel"/>
    <w:tmpl w:val="B74EBE1A"/>
    <w:lvl w:ilvl="0" w:tplc="371EFBC8">
      <w:start w:val="1"/>
      <w:numFmt w:val="decimal"/>
      <w:lvlText w:val="%1"/>
      <w:lvlJc w:val="left"/>
      <w:pPr>
        <w:ind w:left="680" w:hanging="396"/>
      </w:pPr>
      <w:rPr>
        <w:rFonts w:eastAsiaTheme="majorEastAsia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B9733E"/>
    <w:multiLevelType w:val="hybridMultilevel"/>
    <w:tmpl w:val="EE084AE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53B544A"/>
    <w:multiLevelType w:val="hybridMultilevel"/>
    <w:tmpl w:val="C06E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5FAC"/>
    <w:multiLevelType w:val="hybridMultilevel"/>
    <w:tmpl w:val="24566C68"/>
    <w:lvl w:ilvl="0" w:tplc="B784CC24">
      <w:start w:val="7"/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5A16303"/>
    <w:multiLevelType w:val="hybridMultilevel"/>
    <w:tmpl w:val="55BA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247561">
    <w:abstractNumId w:val="5"/>
  </w:num>
  <w:num w:numId="2" w16cid:durableId="562910616">
    <w:abstractNumId w:val="2"/>
  </w:num>
  <w:num w:numId="3" w16cid:durableId="681008119">
    <w:abstractNumId w:val="6"/>
  </w:num>
  <w:num w:numId="4" w16cid:durableId="1809122963">
    <w:abstractNumId w:val="8"/>
  </w:num>
  <w:num w:numId="5" w16cid:durableId="1858538537">
    <w:abstractNumId w:val="4"/>
  </w:num>
  <w:num w:numId="6" w16cid:durableId="1895042426">
    <w:abstractNumId w:val="9"/>
  </w:num>
  <w:num w:numId="7" w16cid:durableId="1035693257">
    <w:abstractNumId w:val="7"/>
  </w:num>
  <w:num w:numId="8" w16cid:durableId="742797296">
    <w:abstractNumId w:val="10"/>
  </w:num>
  <w:num w:numId="9" w16cid:durableId="2005235629">
    <w:abstractNumId w:val="12"/>
  </w:num>
  <w:num w:numId="10" w16cid:durableId="594443321">
    <w:abstractNumId w:val="11"/>
  </w:num>
  <w:num w:numId="11" w16cid:durableId="842166293">
    <w:abstractNumId w:val="1"/>
  </w:num>
  <w:num w:numId="12" w16cid:durableId="1575361817">
    <w:abstractNumId w:val="3"/>
  </w:num>
  <w:num w:numId="13" w16cid:durableId="23747937">
    <w:abstractNumId w:val="0"/>
  </w:num>
  <w:num w:numId="14" w16cid:durableId="769817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8rGK5DJIByDluLMDfeX23OlW87s8yIpe1nZePHqQ78pHrJRF7aZ8OsraS++Xsr6wlPoYpfTvQKPgQEEYxdM5w==" w:salt="ZhkxEGjjiv3ayQ1jiXcr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FB"/>
    <w:rsid w:val="00000C4A"/>
    <w:rsid w:val="00000D21"/>
    <w:rsid w:val="0000242F"/>
    <w:rsid w:val="00017913"/>
    <w:rsid w:val="000179CA"/>
    <w:rsid w:val="000206E8"/>
    <w:rsid w:val="00023C70"/>
    <w:rsid w:val="00037F09"/>
    <w:rsid w:val="00046786"/>
    <w:rsid w:val="00055BE8"/>
    <w:rsid w:val="00061AC8"/>
    <w:rsid w:val="0006278B"/>
    <w:rsid w:val="0006683D"/>
    <w:rsid w:val="0007240C"/>
    <w:rsid w:val="00073435"/>
    <w:rsid w:val="00075D69"/>
    <w:rsid w:val="00077464"/>
    <w:rsid w:val="0008060A"/>
    <w:rsid w:val="00086C39"/>
    <w:rsid w:val="00092666"/>
    <w:rsid w:val="000A7B4C"/>
    <w:rsid w:val="000B34E6"/>
    <w:rsid w:val="000B67CE"/>
    <w:rsid w:val="000C1EAE"/>
    <w:rsid w:val="000C3407"/>
    <w:rsid w:val="000C6076"/>
    <w:rsid w:val="000C63B2"/>
    <w:rsid w:val="000D550E"/>
    <w:rsid w:val="000D5FEE"/>
    <w:rsid w:val="000F1AAB"/>
    <w:rsid w:val="000F3319"/>
    <w:rsid w:val="000F629A"/>
    <w:rsid w:val="000F63B7"/>
    <w:rsid w:val="00103CD2"/>
    <w:rsid w:val="00106081"/>
    <w:rsid w:val="00121D63"/>
    <w:rsid w:val="0012350E"/>
    <w:rsid w:val="00125045"/>
    <w:rsid w:val="00143D28"/>
    <w:rsid w:val="00145760"/>
    <w:rsid w:val="00150EE4"/>
    <w:rsid w:val="00151ACC"/>
    <w:rsid w:val="001527C1"/>
    <w:rsid w:val="00161130"/>
    <w:rsid w:val="001623D1"/>
    <w:rsid w:val="00163724"/>
    <w:rsid w:val="00165F4A"/>
    <w:rsid w:val="001674BA"/>
    <w:rsid w:val="00167F7C"/>
    <w:rsid w:val="00170FDF"/>
    <w:rsid w:val="0017380D"/>
    <w:rsid w:val="001820AE"/>
    <w:rsid w:val="00182C9B"/>
    <w:rsid w:val="0019140A"/>
    <w:rsid w:val="00195433"/>
    <w:rsid w:val="0019613C"/>
    <w:rsid w:val="00197B8F"/>
    <w:rsid w:val="001A2A03"/>
    <w:rsid w:val="001A4721"/>
    <w:rsid w:val="001A50EC"/>
    <w:rsid w:val="001B39B1"/>
    <w:rsid w:val="001C0620"/>
    <w:rsid w:val="001C19C6"/>
    <w:rsid w:val="001C2060"/>
    <w:rsid w:val="001C2E5B"/>
    <w:rsid w:val="001C55F1"/>
    <w:rsid w:val="001D4207"/>
    <w:rsid w:val="001E4E80"/>
    <w:rsid w:val="001E57D3"/>
    <w:rsid w:val="001F7A37"/>
    <w:rsid w:val="0020592F"/>
    <w:rsid w:val="0021007A"/>
    <w:rsid w:val="00210FA3"/>
    <w:rsid w:val="00211EC8"/>
    <w:rsid w:val="00226C6C"/>
    <w:rsid w:val="00230855"/>
    <w:rsid w:val="00232F3D"/>
    <w:rsid w:val="002400B4"/>
    <w:rsid w:val="00250ACA"/>
    <w:rsid w:val="00252547"/>
    <w:rsid w:val="00252595"/>
    <w:rsid w:val="002551DE"/>
    <w:rsid w:val="002606F6"/>
    <w:rsid w:val="0026475F"/>
    <w:rsid w:val="0026656C"/>
    <w:rsid w:val="0028085A"/>
    <w:rsid w:val="00283E3C"/>
    <w:rsid w:val="0028475B"/>
    <w:rsid w:val="002A04A4"/>
    <w:rsid w:val="002A16C2"/>
    <w:rsid w:val="002A2CF0"/>
    <w:rsid w:val="002A331D"/>
    <w:rsid w:val="002A69BC"/>
    <w:rsid w:val="002B00B2"/>
    <w:rsid w:val="002B07C8"/>
    <w:rsid w:val="002B3E7B"/>
    <w:rsid w:val="002B4A36"/>
    <w:rsid w:val="002B7DA9"/>
    <w:rsid w:val="002C2729"/>
    <w:rsid w:val="002C3CDB"/>
    <w:rsid w:val="002D53F0"/>
    <w:rsid w:val="002E0965"/>
    <w:rsid w:val="002E457F"/>
    <w:rsid w:val="003000B0"/>
    <w:rsid w:val="003033EE"/>
    <w:rsid w:val="00307BE4"/>
    <w:rsid w:val="0031127A"/>
    <w:rsid w:val="00317AC2"/>
    <w:rsid w:val="003233ED"/>
    <w:rsid w:val="00333BBF"/>
    <w:rsid w:val="00336D4F"/>
    <w:rsid w:val="00344328"/>
    <w:rsid w:val="00352F6F"/>
    <w:rsid w:val="00353752"/>
    <w:rsid w:val="00357E3E"/>
    <w:rsid w:val="00360CDB"/>
    <w:rsid w:val="003724DE"/>
    <w:rsid w:val="00375BD9"/>
    <w:rsid w:val="00381B37"/>
    <w:rsid w:val="003846A8"/>
    <w:rsid w:val="00385D4B"/>
    <w:rsid w:val="003A2A8E"/>
    <w:rsid w:val="003A4478"/>
    <w:rsid w:val="003A4C01"/>
    <w:rsid w:val="003A6E98"/>
    <w:rsid w:val="003B2EF2"/>
    <w:rsid w:val="003B3189"/>
    <w:rsid w:val="003C114D"/>
    <w:rsid w:val="003C2D8D"/>
    <w:rsid w:val="003D2766"/>
    <w:rsid w:val="003E006F"/>
    <w:rsid w:val="003E1281"/>
    <w:rsid w:val="003E1DD6"/>
    <w:rsid w:val="003E2D45"/>
    <w:rsid w:val="003E3AEE"/>
    <w:rsid w:val="003E4E15"/>
    <w:rsid w:val="003E6B24"/>
    <w:rsid w:val="003F092B"/>
    <w:rsid w:val="003F0E5D"/>
    <w:rsid w:val="003F53D1"/>
    <w:rsid w:val="003F7035"/>
    <w:rsid w:val="00413769"/>
    <w:rsid w:val="00430C86"/>
    <w:rsid w:val="00437556"/>
    <w:rsid w:val="004408F6"/>
    <w:rsid w:val="00440B68"/>
    <w:rsid w:val="00442DB8"/>
    <w:rsid w:val="00444B23"/>
    <w:rsid w:val="00450EFF"/>
    <w:rsid w:val="0045793C"/>
    <w:rsid w:val="00467A10"/>
    <w:rsid w:val="00467AC8"/>
    <w:rsid w:val="00473899"/>
    <w:rsid w:val="00477F8C"/>
    <w:rsid w:val="00492F5A"/>
    <w:rsid w:val="004A19E6"/>
    <w:rsid w:val="004A3994"/>
    <w:rsid w:val="004B2643"/>
    <w:rsid w:val="004B47F2"/>
    <w:rsid w:val="004B7BFD"/>
    <w:rsid w:val="004C20E6"/>
    <w:rsid w:val="004C26FD"/>
    <w:rsid w:val="004D0986"/>
    <w:rsid w:val="004E309A"/>
    <w:rsid w:val="004E604D"/>
    <w:rsid w:val="004F15C9"/>
    <w:rsid w:val="004F3309"/>
    <w:rsid w:val="00502CE2"/>
    <w:rsid w:val="0050619D"/>
    <w:rsid w:val="0051244C"/>
    <w:rsid w:val="00513F29"/>
    <w:rsid w:val="00514CD1"/>
    <w:rsid w:val="00522943"/>
    <w:rsid w:val="00524AF0"/>
    <w:rsid w:val="00524C77"/>
    <w:rsid w:val="00525707"/>
    <w:rsid w:val="00534057"/>
    <w:rsid w:val="00540FFB"/>
    <w:rsid w:val="0054292D"/>
    <w:rsid w:val="005432D3"/>
    <w:rsid w:val="00546F85"/>
    <w:rsid w:val="00551EEC"/>
    <w:rsid w:val="00552605"/>
    <w:rsid w:val="00554710"/>
    <w:rsid w:val="00554867"/>
    <w:rsid w:val="00560049"/>
    <w:rsid w:val="00574DE4"/>
    <w:rsid w:val="00575F55"/>
    <w:rsid w:val="00580882"/>
    <w:rsid w:val="00580D8C"/>
    <w:rsid w:val="005816FF"/>
    <w:rsid w:val="00583F87"/>
    <w:rsid w:val="005843E8"/>
    <w:rsid w:val="005876FA"/>
    <w:rsid w:val="005923B9"/>
    <w:rsid w:val="00593F5C"/>
    <w:rsid w:val="00594FBB"/>
    <w:rsid w:val="0059523D"/>
    <w:rsid w:val="005A0679"/>
    <w:rsid w:val="005A1078"/>
    <w:rsid w:val="005A598A"/>
    <w:rsid w:val="005A66AF"/>
    <w:rsid w:val="005A6ADF"/>
    <w:rsid w:val="005A7F69"/>
    <w:rsid w:val="005B07C3"/>
    <w:rsid w:val="005C2086"/>
    <w:rsid w:val="005C6520"/>
    <w:rsid w:val="005D701B"/>
    <w:rsid w:val="005E24E1"/>
    <w:rsid w:val="005E316E"/>
    <w:rsid w:val="00600823"/>
    <w:rsid w:val="00604622"/>
    <w:rsid w:val="00604EF7"/>
    <w:rsid w:val="00604F2F"/>
    <w:rsid w:val="00614B38"/>
    <w:rsid w:val="006163BC"/>
    <w:rsid w:val="00616F4D"/>
    <w:rsid w:val="00621BAB"/>
    <w:rsid w:val="006246FE"/>
    <w:rsid w:val="0062783F"/>
    <w:rsid w:val="00630854"/>
    <w:rsid w:val="00632D82"/>
    <w:rsid w:val="00641EBA"/>
    <w:rsid w:val="0066196D"/>
    <w:rsid w:val="006621D3"/>
    <w:rsid w:val="00663010"/>
    <w:rsid w:val="00680C01"/>
    <w:rsid w:val="00680FEC"/>
    <w:rsid w:val="00682060"/>
    <w:rsid w:val="0068484A"/>
    <w:rsid w:val="00687F17"/>
    <w:rsid w:val="00696AB3"/>
    <w:rsid w:val="006B04B1"/>
    <w:rsid w:val="006B139B"/>
    <w:rsid w:val="006B3C1F"/>
    <w:rsid w:val="006B76FA"/>
    <w:rsid w:val="006C4E42"/>
    <w:rsid w:val="006C5C77"/>
    <w:rsid w:val="006D030B"/>
    <w:rsid w:val="006D3725"/>
    <w:rsid w:val="006D662A"/>
    <w:rsid w:val="006D76B0"/>
    <w:rsid w:val="006D77FD"/>
    <w:rsid w:val="006E446B"/>
    <w:rsid w:val="006E7562"/>
    <w:rsid w:val="006F4B07"/>
    <w:rsid w:val="006F633E"/>
    <w:rsid w:val="006F7EFA"/>
    <w:rsid w:val="00701E70"/>
    <w:rsid w:val="00703637"/>
    <w:rsid w:val="0070406A"/>
    <w:rsid w:val="00704F20"/>
    <w:rsid w:val="0070747D"/>
    <w:rsid w:val="0071002E"/>
    <w:rsid w:val="00710678"/>
    <w:rsid w:val="00711294"/>
    <w:rsid w:val="0072318E"/>
    <w:rsid w:val="00724F13"/>
    <w:rsid w:val="00730CB4"/>
    <w:rsid w:val="007358BC"/>
    <w:rsid w:val="00735BBE"/>
    <w:rsid w:val="00744EF5"/>
    <w:rsid w:val="0075212C"/>
    <w:rsid w:val="00752C4F"/>
    <w:rsid w:val="00752CC3"/>
    <w:rsid w:val="00753C9C"/>
    <w:rsid w:val="00755A54"/>
    <w:rsid w:val="0075666D"/>
    <w:rsid w:val="00762E07"/>
    <w:rsid w:val="00771B2F"/>
    <w:rsid w:val="00772FF8"/>
    <w:rsid w:val="007772C4"/>
    <w:rsid w:val="007841F5"/>
    <w:rsid w:val="00790A3F"/>
    <w:rsid w:val="0079205D"/>
    <w:rsid w:val="00794786"/>
    <w:rsid w:val="00794B1D"/>
    <w:rsid w:val="007A029F"/>
    <w:rsid w:val="007A3ED7"/>
    <w:rsid w:val="007A54B1"/>
    <w:rsid w:val="007C7A7C"/>
    <w:rsid w:val="007D1248"/>
    <w:rsid w:val="007D3039"/>
    <w:rsid w:val="007E07D7"/>
    <w:rsid w:val="007E27AA"/>
    <w:rsid w:val="007F25C3"/>
    <w:rsid w:val="007F2E50"/>
    <w:rsid w:val="007F3CCC"/>
    <w:rsid w:val="007F75F6"/>
    <w:rsid w:val="00803663"/>
    <w:rsid w:val="00805E1D"/>
    <w:rsid w:val="00815D4A"/>
    <w:rsid w:val="00822674"/>
    <w:rsid w:val="00830EC1"/>
    <w:rsid w:val="00831C94"/>
    <w:rsid w:val="00850AA0"/>
    <w:rsid w:val="00854501"/>
    <w:rsid w:val="00855090"/>
    <w:rsid w:val="00861B6E"/>
    <w:rsid w:val="00871A85"/>
    <w:rsid w:val="00876EE6"/>
    <w:rsid w:val="00881C6B"/>
    <w:rsid w:val="00881DB8"/>
    <w:rsid w:val="008851EA"/>
    <w:rsid w:val="00885984"/>
    <w:rsid w:val="00886E3A"/>
    <w:rsid w:val="00887D2D"/>
    <w:rsid w:val="00895BF1"/>
    <w:rsid w:val="008A0A8B"/>
    <w:rsid w:val="008B7345"/>
    <w:rsid w:val="008B7C24"/>
    <w:rsid w:val="008C2F88"/>
    <w:rsid w:val="008C3F04"/>
    <w:rsid w:val="008D4DD5"/>
    <w:rsid w:val="008D5556"/>
    <w:rsid w:val="008D6599"/>
    <w:rsid w:val="008D7E1B"/>
    <w:rsid w:val="008E7381"/>
    <w:rsid w:val="008F685C"/>
    <w:rsid w:val="009041B9"/>
    <w:rsid w:val="00906E38"/>
    <w:rsid w:val="00907D6D"/>
    <w:rsid w:val="00912E99"/>
    <w:rsid w:val="00916247"/>
    <w:rsid w:val="009202FD"/>
    <w:rsid w:val="0092559A"/>
    <w:rsid w:val="00926E42"/>
    <w:rsid w:val="009300A2"/>
    <w:rsid w:val="00937D96"/>
    <w:rsid w:val="00940F12"/>
    <w:rsid w:val="009424B9"/>
    <w:rsid w:val="0094420B"/>
    <w:rsid w:val="00945B17"/>
    <w:rsid w:val="00955DCB"/>
    <w:rsid w:val="009563EC"/>
    <w:rsid w:val="00957503"/>
    <w:rsid w:val="009575CE"/>
    <w:rsid w:val="0096730C"/>
    <w:rsid w:val="0097624F"/>
    <w:rsid w:val="00982EC2"/>
    <w:rsid w:val="00983E41"/>
    <w:rsid w:val="0099419A"/>
    <w:rsid w:val="009946B9"/>
    <w:rsid w:val="009962EB"/>
    <w:rsid w:val="0099702C"/>
    <w:rsid w:val="009A0FB0"/>
    <w:rsid w:val="009A4BDE"/>
    <w:rsid w:val="009A608C"/>
    <w:rsid w:val="009B2A4A"/>
    <w:rsid w:val="009B3013"/>
    <w:rsid w:val="009B3258"/>
    <w:rsid w:val="009D14EE"/>
    <w:rsid w:val="009D3B27"/>
    <w:rsid w:val="009D6B11"/>
    <w:rsid w:val="009E2FCB"/>
    <w:rsid w:val="009E5F87"/>
    <w:rsid w:val="009F3565"/>
    <w:rsid w:val="009F4054"/>
    <w:rsid w:val="009F5948"/>
    <w:rsid w:val="009F76E7"/>
    <w:rsid w:val="00A027DD"/>
    <w:rsid w:val="00A11F76"/>
    <w:rsid w:val="00A22CD6"/>
    <w:rsid w:val="00A256EE"/>
    <w:rsid w:val="00A3171F"/>
    <w:rsid w:val="00A357C3"/>
    <w:rsid w:val="00A571FF"/>
    <w:rsid w:val="00A658F3"/>
    <w:rsid w:val="00A71317"/>
    <w:rsid w:val="00A74710"/>
    <w:rsid w:val="00A74D3A"/>
    <w:rsid w:val="00A7664F"/>
    <w:rsid w:val="00A83314"/>
    <w:rsid w:val="00A90B9A"/>
    <w:rsid w:val="00A9151F"/>
    <w:rsid w:val="00A92BA3"/>
    <w:rsid w:val="00A94553"/>
    <w:rsid w:val="00AA70EC"/>
    <w:rsid w:val="00AB4440"/>
    <w:rsid w:val="00AB756C"/>
    <w:rsid w:val="00AC0F2A"/>
    <w:rsid w:val="00AC2D7E"/>
    <w:rsid w:val="00AC5DD7"/>
    <w:rsid w:val="00AC6319"/>
    <w:rsid w:val="00AD15A1"/>
    <w:rsid w:val="00AD1918"/>
    <w:rsid w:val="00AD267E"/>
    <w:rsid w:val="00AD5931"/>
    <w:rsid w:val="00AD7FC7"/>
    <w:rsid w:val="00AE385D"/>
    <w:rsid w:val="00B01AC2"/>
    <w:rsid w:val="00B105F3"/>
    <w:rsid w:val="00B10932"/>
    <w:rsid w:val="00B23401"/>
    <w:rsid w:val="00B237DF"/>
    <w:rsid w:val="00B517C3"/>
    <w:rsid w:val="00B522B7"/>
    <w:rsid w:val="00B61372"/>
    <w:rsid w:val="00B63409"/>
    <w:rsid w:val="00B676C0"/>
    <w:rsid w:val="00B676FD"/>
    <w:rsid w:val="00B67D3C"/>
    <w:rsid w:val="00B70F7A"/>
    <w:rsid w:val="00B75AD6"/>
    <w:rsid w:val="00B77622"/>
    <w:rsid w:val="00B803BE"/>
    <w:rsid w:val="00B85A56"/>
    <w:rsid w:val="00B86DA9"/>
    <w:rsid w:val="00B87A43"/>
    <w:rsid w:val="00B93A7D"/>
    <w:rsid w:val="00B96421"/>
    <w:rsid w:val="00BA4E8C"/>
    <w:rsid w:val="00BC6C5B"/>
    <w:rsid w:val="00BD0ADE"/>
    <w:rsid w:val="00BD4337"/>
    <w:rsid w:val="00BD57BA"/>
    <w:rsid w:val="00BD64C5"/>
    <w:rsid w:val="00BD7D62"/>
    <w:rsid w:val="00BE31CB"/>
    <w:rsid w:val="00BF4B94"/>
    <w:rsid w:val="00BF6124"/>
    <w:rsid w:val="00BF7F9F"/>
    <w:rsid w:val="00C03BF2"/>
    <w:rsid w:val="00C0697E"/>
    <w:rsid w:val="00C1291B"/>
    <w:rsid w:val="00C2729D"/>
    <w:rsid w:val="00C32EA2"/>
    <w:rsid w:val="00C369F8"/>
    <w:rsid w:val="00C36DD9"/>
    <w:rsid w:val="00C40526"/>
    <w:rsid w:val="00C54512"/>
    <w:rsid w:val="00C57E86"/>
    <w:rsid w:val="00C63BF7"/>
    <w:rsid w:val="00C649A9"/>
    <w:rsid w:val="00C7324B"/>
    <w:rsid w:val="00C7435E"/>
    <w:rsid w:val="00C774C6"/>
    <w:rsid w:val="00C803AC"/>
    <w:rsid w:val="00C82EFD"/>
    <w:rsid w:val="00C85722"/>
    <w:rsid w:val="00C9162D"/>
    <w:rsid w:val="00C92030"/>
    <w:rsid w:val="00C9331B"/>
    <w:rsid w:val="00C933B4"/>
    <w:rsid w:val="00CA035F"/>
    <w:rsid w:val="00CA1209"/>
    <w:rsid w:val="00CA7373"/>
    <w:rsid w:val="00CB1145"/>
    <w:rsid w:val="00CB17D2"/>
    <w:rsid w:val="00CB5508"/>
    <w:rsid w:val="00CB6B65"/>
    <w:rsid w:val="00CB7942"/>
    <w:rsid w:val="00CD5BC4"/>
    <w:rsid w:val="00CD5FA3"/>
    <w:rsid w:val="00CF6D90"/>
    <w:rsid w:val="00D166B4"/>
    <w:rsid w:val="00D20D9E"/>
    <w:rsid w:val="00D31A2F"/>
    <w:rsid w:val="00D33B1A"/>
    <w:rsid w:val="00D3475C"/>
    <w:rsid w:val="00D355D5"/>
    <w:rsid w:val="00D37F7B"/>
    <w:rsid w:val="00D405CC"/>
    <w:rsid w:val="00D43474"/>
    <w:rsid w:val="00D45C76"/>
    <w:rsid w:val="00D605BE"/>
    <w:rsid w:val="00D677E7"/>
    <w:rsid w:val="00D74426"/>
    <w:rsid w:val="00D90FC5"/>
    <w:rsid w:val="00DA5754"/>
    <w:rsid w:val="00DA5A78"/>
    <w:rsid w:val="00DA6FE8"/>
    <w:rsid w:val="00DB4829"/>
    <w:rsid w:val="00DC4AAB"/>
    <w:rsid w:val="00DD0183"/>
    <w:rsid w:val="00DE655F"/>
    <w:rsid w:val="00DE72C1"/>
    <w:rsid w:val="00DF0494"/>
    <w:rsid w:val="00DF46A0"/>
    <w:rsid w:val="00DF48FC"/>
    <w:rsid w:val="00DF6DC6"/>
    <w:rsid w:val="00DF73B8"/>
    <w:rsid w:val="00E003D5"/>
    <w:rsid w:val="00E1124A"/>
    <w:rsid w:val="00E1200A"/>
    <w:rsid w:val="00E21A56"/>
    <w:rsid w:val="00E2369B"/>
    <w:rsid w:val="00E242CC"/>
    <w:rsid w:val="00E309D4"/>
    <w:rsid w:val="00E34958"/>
    <w:rsid w:val="00E3553B"/>
    <w:rsid w:val="00E41918"/>
    <w:rsid w:val="00E50956"/>
    <w:rsid w:val="00E51432"/>
    <w:rsid w:val="00E6001B"/>
    <w:rsid w:val="00E604E7"/>
    <w:rsid w:val="00E731A7"/>
    <w:rsid w:val="00E74ADA"/>
    <w:rsid w:val="00E8761C"/>
    <w:rsid w:val="00E90B15"/>
    <w:rsid w:val="00E92D81"/>
    <w:rsid w:val="00E93F04"/>
    <w:rsid w:val="00E96A28"/>
    <w:rsid w:val="00EA1FDE"/>
    <w:rsid w:val="00EA3AF0"/>
    <w:rsid w:val="00EB53DB"/>
    <w:rsid w:val="00EB68A2"/>
    <w:rsid w:val="00EC5740"/>
    <w:rsid w:val="00ED1E76"/>
    <w:rsid w:val="00ED3D21"/>
    <w:rsid w:val="00ED68CF"/>
    <w:rsid w:val="00ED723A"/>
    <w:rsid w:val="00EE0078"/>
    <w:rsid w:val="00EE5903"/>
    <w:rsid w:val="00EF0950"/>
    <w:rsid w:val="00EF1EF0"/>
    <w:rsid w:val="00EF32AD"/>
    <w:rsid w:val="00EF4CA2"/>
    <w:rsid w:val="00EF6713"/>
    <w:rsid w:val="00F00F9C"/>
    <w:rsid w:val="00F02A2F"/>
    <w:rsid w:val="00F0578A"/>
    <w:rsid w:val="00F1057C"/>
    <w:rsid w:val="00F13C23"/>
    <w:rsid w:val="00F149B9"/>
    <w:rsid w:val="00F17B45"/>
    <w:rsid w:val="00F26087"/>
    <w:rsid w:val="00F311F7"/>
    <w:rsid w:val="00F33484"/>
    <w:rsid w:val="00F33654"/>
    <w:rsid w:val="00F36D89"/>
    <w:rsid w:val="00F3727B"/>
    <w:rsid w:val="00F4337E"/>
    <w:rsid w:val="00F520FD"/>
    <w:rsid w:val="00F535DF"/>
    <w:rsid w:val="00F57CCB"/>
    <w:rsid w:val="00F662C4"/>
    <w:rsid w:val="00F6780D"/>
    <w:rsid w:val="00F67C83"/>
    <w:rsid w:val="00F73221"/>
    <w:rsid w:val="00F737E6"/>
    <w:rsid w:val="00F75E55"/>
    <w:rsid w:val="00F82671"/>
    <w:rsid w:val="00F851D2"/>
    <w:rsid w:val="00F8779F"/>
    <w:rsid w:val="00F92662"/>
    <w:rsid w:val="00F93785"/>
    <w:rsid w:val="00F94232"/>
    <w:rsid w:val="00FA4527"/>
    <w:rsid w:val="00FB33EE"/>
    <w:rsid w:val="00FC4099"/>
    <w:rsid w:val="00FC555E"/>
    <w:rsid w:val="00FC575E"/>
    <w:rsid w:val="00FD1860"/>
    <w:rsid w:val="00FD1D0D"/>
    <w:rsid w:val="00FD520B"/>
    <w:rsid w:val="00FD6141"/>
    <w:rsid w:val="00FE034A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1A480"/>
  <w15:chartTrackingRefBased/>
  <w15:docId w15:val="{4A108F20-AB8F-40F1-99BC-8138122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78"/>
    <w:rPr>
      <w:rFonts w:ascii="Arial" w:hAnsi="Arial"/>
      <w:sz w:val="36"/>
    </w:rPr>
  </w:style>
  <w:style w:type="paragraph" w:styleId="Heading1">
    <w:name w:val="heading 1"/>
    <w:basedOn w:val="Contentsectionheadings"/>
    <w:next w:val="Normal"/>
    <w:link w:val="Heading1Char"/>
    <w:uiPriority w:val="9"/>
    <w:qFormat/>
    <w:rsid w:val="008E7381"/>
    <w:pPr>
      <w:keepNext/>
      <w:keepLines/>
      <w:spacing w:before="240" w:after="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Sectionheading"/>
    <w:next w:val="Normal"/>
    <w:link w:val="Heading2Char"/>
    <w:autoRedefine/>
    <w:uiPriority w:val="9"/>
    <w:unhideWhenUsed/>
    <w:qFormat/>
    <w:rsid w:val="009F3565"/>
    <w:pPr>
      <w:keepNext/>
      <w:keepLines/>
      <w:spacing w:before="40" w:after="240"/>
      <w:outlineLvl w:val="1"/>
    </w:pPr>
    <w:rPr>
      <w:rFonts w:eastAsiaTheme="majorEastAsia" w:cstheme="majorBidi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3BBF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604E7"/>
    <w:pPr>
      <w:outlineLvl w:val="3"/>
    </w:pPr>
    <w:rPr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AD"/>
  </w:style>
  <w:style w:type="paragraph" w:styleId="Footer">
    <w:name w:val="footer"/>
    <w:basedOn w:val="Normal"/>
    <w:link w:val="FooterChar"/>
    <w:uiPriority w:val="99"/>
    <w:unhideWhenUsed/>
    <w:rsid w:val="00EF3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AD"/>
  </w:style>
  <w:style w:type="paragraph" w:styleId="Title">
    <w:name w:val="Title"/>
    <w:basedOn w:val="Normal"/>
    <w:next w:val="Normal"/>
    <w:link w:val="TitleChar"/>
    <w:uiPriority w:val="10"/>
    <w:qFormat/>
    <w:rsid w:val="00DF48F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8FC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rsid w:val="002308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2308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855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8E7381"/>
    <w:rPr>
      <w:rFonts w:ascii="Arial" w:eastAsiaTheme="majorEastAsia" w:hAnsi="Arial" w:cstheme="majorBidi"/>
      <w:b/>
      <w:sz w:val="4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3A"/>
    <w:rPr>
      <w:rFonts w:ascii="Segoe UI" w:hAnsi="Segoe UI" w:cs="Segoe UI"/>
      <w:sz w:val="18"/>
      <w:szCs w:val="18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67A10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20AE"/>
    <w:rPr>
      <w:rFonts w:ascii="Arial" w:eastAsiaTheme="minorEastAsia" w:hAnsi="Arial" w:cstheme="majorBidi"/>
      <w:spacing w:val="15"/>
      <w:sz w:val="36"/>
      <w:szCs w:val="26"/>
    </w:rPr>
  </w:style>
  <w:style w:type="paragraph" w:customStyle="1" w:styleId="Contents">
    <w:name w:val="Contents"/>
    <w:basedOn w:val="Normal"/>
    <w:link w:val="ContentsChar"/>
    <w:rsid w:val="00C649A9"/>
  </w:style>
  <w:style w:type="paragraph" w:customStyle="1" w:styleId="Sectionheading">
    <w:name w:val="Section heading"/>
    <w:basedOn w:val="Normal"/>
    <w:rsid w:val="002E0965"/>
    <w:rPr>
      <w:b/>
    </w:rPr>
  </w:style>
  <w:style w:type="character" w:styleId="Hyperlink">
    <w:name w:val="Hyperlink"/>
    <w:basedOn w:val="DefaultParagraphFont"/>
    <w:uiPriority w:val="99"/>
    <w:unhideWhenUsed/>
    <w:rsid w:val="00357E3E"/>
    <w:rPr>
      <w:color w:val="0563C1" w:themeColor="hyperlink"/>
      <w:u w:val="single"/>
    </w:rPr>
  </w:style>
  <w:style w:type="paragraph" w:customStyle="1" w:styleId="Telephonenumber">
    <w:name w:val="Telephone number"/>
    <w:basedOn w:val="Normal"/>
    <w:link w:val="TelephonenumberChar"/>
    <w:qFormat/>
    <w:rsid w:val="0068484A"/>
    <w:rPr>
      <w:b/>
    </w:rPr>
  </w:style>
  <w:style w:type="paragraph" w:customStyle="1" w:styleId="Bulletpoints">
    <w:name w:val="Bulletpoints"/>
    <w:basedOn w:val="Normal"/>
    <w:link w:val="BulletpointsChar"/>
    <w:qFormat/>
    <w:rsid w:val="006F4B07"/>
    <w:pPr>
      <w:tabs>
        <w:tab w:val="left" w:pos="284"/>
      </w:tabs>
      <w:ind w:left="384" w:hanging="384"/>
    </w:pPr>
  </w:style>
  <w:style w:type="character" w:customStyle="1" w:styleId="TelephonenumberChar">
    <w:name w:val="Telephone number Char"/>
    <w:basedOn w:val="DefaultParagraphFont"/>
    <w:link w:val="Telephonenumber"/>
    <w:rsid w:val="0068484A"/>
    <w:rPr>
      <w:rFonts w:ascii="Arial" w:hAnsi="Arial"/>
      <w:b/>
      <w:sz w:val="36"/>
    </w:rPr>
  </w:style>
  <w:style w:type="character" w:styleId="SubtleEmphasis">
    <w:name w:val="Subtle Emphasis"/>
    <w:basedOn w:val="DefaultParagraphFont"/>
    <w:uiPriority w:val="19"/>
    <w:rsid w:val="002A04A4"/>
    <w:rPr>
      <w:i/>
      <w:iCs/>
      <w:color w:val="404040" w:themeColor="text1" w:themeTint="BF"/>
    </w:rPr>
  </w:style>
  <w:style w:type="character" w:customStyle="1" w:styleId="BulletpointsChar">
    <w:name w:val="Bulletpoints Char"/>
    <w:basedOn w:val="DefaultParagraphFont"/>
    <w:link w:val="Bulletpoints"/>
    <w:rsid w:val="006F4B07"/>
    <w:rPr>
      <w:rFonts w:ascii="Arial" w:hAnsi="Arial"/>
      <w:sz w:val="36"/>
    </w:rPr>
  </w:style>
  <w:style w:type="character" w:styleId="Strong">
    <w:name w:val="Strong"/>
    <w:basedOn w:val="DefaultParagraphFont"/>
    <w:uiPriority w:val="22"/>
    <w:rsid w:val="002A04A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F3565"/>
    <w:rPr>
      <w:rFonts w:ascii="Arial" w:eastAsiaTheme="majorEastAsia" w:hAnsi="Arial" w:cstheme="majorBidi"/>
      <w:b/>
      <w:sz w:val="40"/>
      <w:szCs w:val="26"/>
    </w:rPr>
  </w:style>
  <w:style w:type="paragraph" w:customStyle="1" w:styleId="Contentsectionheadings">
    <w:name w:val="Content section headings"/>
    <w:basedOn w:val="Normal"/>
    <w:link w:val="ContentsectionheadingsChar"/>
    <w:qFormat/>
    <w:rsid w:val="002B7DA9"/>
    <w:rPr>
      <w:b/>
    </w:rPr>
  </w:style>
  <w:style w:type="paragraph" w:customStyle="1" w:styleId="Contentsnormal">
    <w:name w:val="Contents normal"/>
    <w:basedOn w:val="Contents"/>
    <w:link w:val="ContentsnormalChar"/>
    <w:qFormat/>
    <w:rsid w:val="002B7DA9"/>
  </w:style>
  <w:style w:type="character" w:customStyle="1" w:styleId="ContentsectionheadingsChar">
    <w:name w:val="Content section headings Char"/>
    <w:basedOn w:val="SubtitleChar"/>
    <w:link w:val="Contentsectionheadings"/>
    <w:rsid w:val="002B7DA9"/>
    <w:rPr>
      <w:rFonts w:ascii="Arial" w:eastAsiaTheme="minorEastAsia" w:hAnsi="Arial" w:cstheme="majorBidi"/>
      <w:b w:val="0"/>
      <w:spacing w:val="15"/>
      <w:sz w:val="36"/>
      <w:szCs w:val="26"/>
    </w:rPr>
  </w:style>
  <w:style w:type="paragraph" w:customStyle="1" w:styleId="Webaddress">
    <w:name w:val="Web address"/>
    <w:basedOn w:val="Normal"/>
    <w:link w:val="WebaddressChar"/>
    <w:qFormat/>
    <w:rsid w:val="001623D1"/>
    <w:rPr>
      <w:b/>
    </w:rPr>
  </w:style>
  <w:style w:type="character" w:customStyle="1" w:styleId="ContentsChar">
    <w:name w:val="Contents Char"/>
    <w:basedOn w:val="DefaultParagraphFont"/>
    <w:link w:val="Contents"/>
    <w:rsid w:val="00752C4F"/>
    <w:rPr>
      <w:rFonts w:ascii="Arial" w:hAnsi="Arial"/>
      <w:sz w:val="36"/>
    </w:rPr>
  </w:style>
  <w:style w:type="character" w:customStyle="1" w:styleId="ContentsnormalChar">
    <w:name w:val="Contents normal Char"/>
    <w:basedOn w:val="ContentsChar"/>
    <w:link w:val="Contentsnormal"/>
    <w:rsid w:val="002B7DA9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3BBF"/>
    <w:rPr>
      <w:rFonts w:ascii="Arial" w:eastAsiaTheme="majorEastAsia" w:hAnsi="Arial" w:cstheme="majorBidi"/>
      <w:b/>
      <w:sz w:val="36"/>
      <w:szCs w:val="24"/>
    </w:rPr>
  </w:style>
  <w:style w:type="character" w:customStyle="1" w:styleId="WebaddressChar">
    <w:name w:val="Web address Char"/>
    <w:basedOn w:val="DefaultParagraphFont"/>
    <w:link w:val="Webaddress"/>
    <w:rsid w:val="001623D1"/>
    <w:rPr>
      <w:rFonts w:ascii="Arial" w:hAnsi="Arial"/>
      <w:b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604E7"/>
    <w:rPr>
      <w:rFonts w:ascii="Arial" w:eastAsiaTheme="majorEastAsia" w:hAnsi="Arial" w:cstheme="majorBidi"/>
      <w:b/>
      <w:iCs/>
      <w:sz w:val="36"/>
      <w:szCs w:val="24"/>
    </w:rPr>
  </w:style>
  <w:style w:type="paragraph" w:customStyle="1" w:styleId="Email">
    <w:name w:val="Email"/>
    <w:basedOn w:val="Normal"/>
    <w:link w:val="EmailChar"/>
    <w:qFormat/>
    <w:rsid w:val="00C82EFD"/>
    <w:rPr>
      <w:b/>
    </w:rPr>
  </w:style>
  <w:style w:type="character" w:customStyle="1" w:styleId="EmailChar">
    <w:name w:val="Email Char"/>
    <w:basedOn w:val="DefaultParagraphFont"/>
    <w:link w:val="Email"/>
    <w:rsid w:val="00C82EFD"/>
    <w:rPr>
      <w:rFonts w:ascii="Arial" w:hAnsi="Arial"/>
      <w:b/>
      <w:sz w:val="36"/>
    </w:rPr>
  </w:style>
  <w:style w:type="paragraph" w:styleId="ListParagraph">
    <w:name w:val="List Paragraph"/>
    <w:basedOn w:val="Normal"/>
    <w:uiPriority w:val="34"/>
    <w:qFormat/>
    <w:rsid w:val="00240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1078"/>
    <w:rPr>
      <w:color w:val="954F72" w:themeColor="followedHyperlink"/>
      <w:u w:val="single"/>
    </w:rPr>
  </w:style>
  <w:style w:type="character" w:customStyle="1" w:styleId="Paragraphlink">
    <w:name w:val="Paragraph link"/>
    <w:basedOn w:val="WebaddressChar"/>
    <w:uiPriority w:val="1"/>
    <w:qFormat/>
    <w:rsid w:val="00C9331B"/>
    <w:rPr>
      <w:rFonts w:ascii="Arial" w:hAnsi="Arial"/>
      <w:b w:val="0"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621BAB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1BAB"/>
    <w:pPr>
      <w:tabs>
        <w:tab w:val="right" w:leader="dot" w:pos="10194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1BAB"/>
    <w:pPr>
      <w:tabs>
        <w:tab w:val="left" w:pos="567"/>
        <w:tab w:val="right" w:leader="dot" w:pos="10194"/>
      </w:tabs>
      <w:spacing w:after="100"/>
    </w:pPr>
  </w:style>
  <w:style w:type="paragraph" w:customStyle="1" w:styleId="BasicParagraph">
    <w:name w:val="[Basic Paragraph]"/>
    <w:basedOn w:val="Normal"/>
    <w:uiPriority w:val="99"/>
    <w:rsid w:val="00C803A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803AC"/>
    <w:pPr>
      <w:suppressAutoHyphens/>
      <w:autoSpaceDE w:val="0"/>
      <w:autoSpaceDN w:val="0"/>
      <w:adjustRightInd w:val="0"/>
      <w:spacing w:after="260" w:line="288" w:lineRule="auto"/>
      <w:textAlignment w:val="center"/>
    </w:pPr>
    <w:rPr>
      <w:rFonts w:ascii="Facit" w:hAnsi="Facit" w:cs="Facit"/>
      <w:color w:val="262626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rsid w:val="00C803AC"/>
    <w:rPr>
      <w:rFonts w:ascii="Facit" w:hAnsi="Facit" w:cs="Facit"/>
      <w:color w:val="262626"/>
      <w:sz w:val="34"/>
      <w:szCs w:val="34"/>
    </w:rPr>
  </w:style>
  <w:style w:type="paragraph" w:customStyle="1" w:styleId="Topparagraph">
    <w:name w:val="Top paragraph"/>
    <w:basedOn w:val="BodyText"/>
    <w:uiPriority w:val="99"/>
    <w:rsid w:val="00C803AC"/>
    <w:pPr>
      <w:pageBreakBefore/>
    </w:pPr>
  </w:style>
  <w:style w:type="paragraph" w:customStyle="1" w:styleId="Bulletpoints0">
    <w:name w:val="Bullet points"/>
    <w:basedOn w:val="Normal"/>
    <w:uiPriority w:val="99"/>
    <w:rsid w:val="00C803AC"/>
    <w:pPr>
      <w:tabs>
        <w:tab w:val="left" w:pos="200"/>
      </w:tabs>
      <w:suppressAutoHyphens/>
      <w:autoSpaceDE w:val="0"/>
      <w:autoSpaceDN w:val="0"/>
      <w:adjustRightInd w:val="0"/>
      <w:spacing w:after="200" w:line="288" w:lineRule="auto"/>
      <w:textAlignment w:val="center"/>
    </w:pPr>
    <w:rPr>
      <w:rFonts w:ascii="Facit" w:hAnsi="Facit" w:cs="Facit"/>
      <w:color w:val="262626"/>
      <w:sz w:val="34"/>
      <w:szCs w:val="34"/>
    </w:rPr>
  </w:style>
  <w:style w:type="paragraph" w:customStyle="1" w:styleId="Lastbuttetpoint">
    <w:name w:val="Last buttet point"/>
    <w:basedOn w:val="Bulletpoints0"/>
    <w:uiPriority w:val="99"/>
    <w:rsid w:val="00C803AC"/>
    <w:pPr>
      <w:tabs>
        <w:tab w:val="clear" w:pos="200"/>
        <w:tab w:val="left" w:pos="280"/>
      </w:tabs>
      <w:spacing w:after="300"/>
    </w:pPr>
  </w:style>
  <w:style w:type="paragraph" w:customStyle="1" w:styleId="Header3">
    <w:name w:val="Header 3"/>
    <w:basedOn w:val="Normal"/>
    <w:uiPriority w:val="99"/>
    <w:rsid w:val="00983E41"/>
    <w:pPr>
      <w:suppressAutoHyphens/>
      <w:autoSpaceDE w:val="0"/>
      <w:autoSpaceDN w:val="0"/>
      <w:adjustRightInd w:val="0"/>
      <w:spacing w:after="260" w:line="288" w:lineRule="auto"/>
      <w:textAlignment w:val="center"/>
    </w:pPr>
    <w:rPr>
      <w:rFonts w:ascii="Facit" w:hAnsi="Facit" w:cs="Facit"/>
      <w:color w:val="084951"/>
      <w:sz w:val="68"/>
      <w:szCs w:val="68"/>
    </w:rPr>
  </w:style>
  <w:style w:type="character" w:styleId="FootnoteReference">
    <w:name w:val="footnote reference"/>
    <w:basedOn w:val="DefaultParagraphFont"/>
    <w:uiPriority w:val="99"/>
    <w:semiHidden/>
    <w:unhideWhenUsed/>
    <w:rsid w:val="00983E41"/>
    <w:rPr>
      <w:vertAlign w:val="superscript"/>
    </w:rPr>
  </w:style>
  <w:style w:type="paragraph" w:customStyle="1" w:styleId="NoParagraphStyle">
    <w:name w:val="[No Paragraph Style]"/>
    <w:rsid w:val="00E1124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er2">
    <w:name w:val="Header 2"/>
    <w:basedOn w:val="NoParagraphStyle"/>
    <w:uiPriority w:val="99"/>
    <w:rsid w:val="00E1124A"/>
    <w:rPr>
      <w:rFonts w:ascii="Facit" w:hAnsi="Facit" w:cs="Facit"/>
      <w:b/>
      <w:bCs/>
      <w:color w:val="084951"/>
      <w:sz w:val="80"/>
      <w:szCs w:val="80"/>
    </w:rPr>
  </w:style>
  <w:style w:type="paragraph" w:customStyle="1" w:styleId="Captions">
    <w:name w:val="Captions"/>
    <w:basedOn w:val="NoParagraphStyle"/>
    <w:uiPriority w:val="99"/>
    <w:rsid w:val="001C0620"/>
    <w:pPr>
      <w:suppressAutoHyphens/>
      <w:spacing w:after="280"/>
    </w:pPr>
    <w:rPr>
      <w:rFonts w:ascii="Facit Semibold" w:hAnsi="Facit Semibold" w:cs="Facit Semibold"/>
      <w:color w:val="262626"/>
      <w:sz w:val="34"/>
      <w:szCs w:val="34"/>
    </w:rPr>
  </w:style>
  <w:style w:type="paragraph" w:customStyle="1" w:styleId="Header4">
    <w:name w:val="Header 4"/>
    <w:basedOn w:val="NoParagraphStyle"/>
    <w:uiPriority w:val="99"/>
    <w:rsid w:val="001C0620"/>
    <w:pPr>
      <w:suppressAutoHyphens/>
      <w:spacing w:after="200"/>
    </w:pPr>
    <w:rPr>
      <w:rFonts w:ascii="Facit Semibold" w:hAnsi="Facit Semibold" w:cs="Facit Semibold"/>
      <w:color w:val="262626"/>
      <w:sz w:val="34"/>
      <w:szCs w:val="34"/>
    </w:rPr>
  </w:style>
  <w:style w:type="paragraph" w:customStyle="1" w:styleId="Lastparagraph">
    <w:name w:val="Last paragraph"/>
    <w:basedOn w:val="BodyText"/>
    <w:uiPriority w:val="99"/>
    <w:rsid w:val="00A3171F"/>
    <w:pPr>
      <w:spacing w:after="400"/>
    </w:pPr>
  </w:style>
  <w:style w:type="table" w:styleId="TableGrid">
    <w:name w:val="Table Grid"/>
    <w:basedOn w:val="TableNormal"/>
    <w:uiPriority w:val="39"/>
    <w:rsid w:val="00D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820A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F09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3C70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customStyle="1" w:styleId="H5">
    <w:name w:val="H5"/>
    <w:basedOn w:val="NoParagraphStyle"/>
    <w:uiPriority w:val="99"/>
    <w:rsid w:val="00182C9B"/>
    <w:pPr>
      <w:tabs>
        <w:tab w:val="left" w:pos="567"/>
      </w:tabs>
      <w:suppressAutoHyphens/>
      <w:spacing w:after="260"/>
    </w:pPr>
    <w:rPr>
      <w:rFonts w:ascii="Facit" w:hAnsi="Facit" w:cs="Facit"/>
      <w:color w:val="262626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yperlink" Target="https://www.southeastwater.co.uk/help/save-water/free-water-saving-device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southeastwater.co.uk/help/save-water/free-water-saving-de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outheastwater.co.uk/about/our-plans/drough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%20yourwateryoursay@southeastwater.co.uk?subject=South%20East%20Wat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ter.resources@defra.gov.uk%20?subject=South%20East%20Water" TargetMode="External"/><Relationship Id="rId14" Type="http://schemas.openxmlformats.org/officeDocument/2006/relationships/hyperlink" Target="https://www.southeastwater.co.uk/draft-drought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9307-32DC-4D4F-83C9-7AFD15F4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24</Pages>
  <Words>4027</Words>
  <Characters>22959</Characters>
  <Application>Microsoft Office Word</Application>
  <DocSecurity>8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Water Ltd</Company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Birdsey, Rob D</dc:creator>
  <cp:keywords/>
  <dc:description/>
  <cp:lastModifiedBy>Birdsey, Rob D</cp:lastModifiedBy>
  <cp:revision>30</cp:revision>
  <dcterms:created xsi:type="dcterms:W3CDTF">2024-12-09T12:50:00Z</dcterms:created>
  <dcterms:modified xsi:type="dcterms:W3CDTF">2026-05-27T13:13:00Z</dcterms:modified>
</cp:coreProperties>
</file>