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891C" w14:textId="5470E021" w:rsidR="00651AA6" w:rsidRPr="00E71468" w:rsidRDefault="00BA7E13" w:rsidP="00E71468">
      <w:pPr>
        <w:pStyle w:val="Tittel"/>
      </w:pPr>
      <w:bookmarkStart w:id="0" w:name="_Hlk177633661"/>
      <w:r w:rsidRPr="00BA7E13">
        <w:t>Instruks for bruk av minst to personer</w:t>
      </w:r>
    </w:p>
    <w:bookmarkEnd w:id="0"/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1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1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E82829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</w:tcPr>
          <w:p w14:paraId="109D4A1E" w14:textId="1BAEC538" w:rsidR="005069CB" w:rsidRPr="00E82829" w:rsidRDefault="00B87FB2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HMS - generelt</w:t>
            </w:r>
          </w:p>
        </w:tc>
      </w:tr>
      <w:tr w:rsidR="00642674" w:rsidRPr="00001935" w14:paraId="119C817B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E82829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</w:tcPr>
          <w:p w14:paraId="05085A6D" w14:textId="2D755DB3" w:rsidR="00642674" w:rsidRPr="00E82829" w:rsidRDefault="00462DE6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E82829">
              <w:rPr>
                <w:rFonts w:ascii="Helvetica" w:hAnsi="Helvetica" w:cs="Helvetica"/>
                <w:sz w:val="16"/>
                <w:szCs w:val="16"/>
              </w:rPr>
              <w:t>Fagansvarlig HMS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E82829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202B7451" w:rsidR="00642674" w:rsidRPr="00E82829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E82829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</w:tcPr>
          <w:p w14:paraId="2D798E88" w14:textId="49C18581" w:rsidR="00494132" w:rsidRPr="00E82829" w:rsidRDefault="00F27B23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E82829">
              <w:rPr>
                <w:rFonts w:ascii="Helvetica" w:hAnsi="Helvetica" w:cs="Helvetica"/>
                <w:sz w:val="16"/>
                <w:szCs w:val="16"/>
              </w:rPr>
              <w:t>Adm. Direktør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E82829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6A3C1C4A" w:rsidR="00494132" w:rsidRPr="00E82829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ØST,ENTR,KONS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E82829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E82829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E82829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E82829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E8282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E82829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5948730A" w:rsidR="00887B0F" w:rsidRPr="00E82829" w:rsidRDefault="00932337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01.09.2024</w:t>
            </w:r>
          </w:p>
        </w:tc>
        <w:tc>
          <w:tcPr>
            <w:tcW w:w="2552" w:type="dxa"/>
          </w:tcPr>
          <w:p w14:paraId="5B3345C7" w14:textId="3A0E6945" w:rsidR="0050509B" w:rsidRPr="00E82829" w:rsidRDefault="00D5538A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Ruben Bøhn</w:t>
            </w:r>
          </w:p>
        </w:tc>
        <w:tc>
          <w:tcPr>
            <w:tcW w:w="4961" w:type="dxa"/>
            <w:gridSpan w:val="2"/>
          </w:tcPr>
          <w:p w14:paraId="5908DD46" w14:textId="06D1B6E0" w:rsidR="00414C7B" w:rsidRPr="00E82829" w:rsidRDefault="00EA5BF5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Nytt felles dokument i Glitre Nett. Nytt dokument erstatter ListitemID:3035</w:t>
            </w:r>
            <w:r w:rsidR="00D27DB9" w:rsidRPr="00E82829">
              <w:rPr>
                <w:rFonts w:ascii="Helvetica" w:hAnsi="Helvetica" w:cs="Helvetica"/>
                <w:sz w:val="20"/>
                <w:szCs w:val="20"/>
              </w:rPr>
              <w:t xml:space="preserve"> og ListitemID:1452</w:t>
            </w:r>
            <w:r w:rsidRPr="00E82829">
              <w:rPr>
                <w:rFonts w:ascii="Helvetica" w:hAnsi="Helvetica" w:cs="Helvetica"/>
                <w:sz w:val="20"/>
                <w:szCs w:val="20"/>
              </w:rPr>
              <w:t xml:space="preserve"> (tdl. versjon i Sør) som utgår.</w:t>
            </w:r>
          </w:p>
        </w:tc>
      </w:tr>
      <w:tr w:rsidR="000400E4" w:rsidRPr="00001935" w14:paraId="27455297" w14:textId="77777777" w:rsidTr="00135B25">
        <w:trPr>
          <w:trHeight w:val="236"/>
        </w:trPr>
        <w:tc>
          <w:tcPr>
            <w:tcW w:w="709" w:type="dxa"/>
          </w:tcPr>
          <w:p w14:paraId="1E62068D" w14:textId="6A1B19E4" w:rsidR="000400E4" w:rsidRPr="00E82829" w:rsidRDefault="00251659" w:rsidP="00887B0F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1.1</w:t>
            </w:r>
          </w:p>
        </w:tc>
        <w:tc>
          <w:tcPr>
            <w:tcW w:w="1417" w:type="dxa"/>
          </w:tcPr>
          <w:p w14:paraId="31A21AE7" w14:textId="2DE5A6A9" w:rsidR="000400E4" w:rsidRPr="00E82829" w:rsidRDefault="00251659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09.0</w:t>
            </w:r>
            <w:r w:rsidR="00FC5A17" w:rsidRPr="00E82829">
              <w:rPr>
                <w:rFonts w:ascii="Helvetica" w:hAnsi="Helvetica" w:cs="Helvetica"/>
                <w:sz w:val="20"/>
                <w:szCs w:val="20"/>
              </w:rPr>
              <w:t>4.2025</w:t>
            </w:r>
          </w:p>
        </w:tc>
        <w:tc>
          <w:tcPr>
            <w:tcW w:w="2552" w:type="dxa"/>
          </w:tcPr>
          <w:p w14:paraId="32EED4EE" w14:textId="43B7CA17" w:rsidR="000400E4" w:rsidRPr="00E82829" w:rsidRDefault="00FC5A17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Ruben Bøhn</w:t>
            </w:r>
          </w:p>
        </w:tc>
        <w:tc>
          <w:tcPr>
            <w:tcW w:w="4961" w:type="dxa"/>
            <w:gridSpan w:val="2"/>
          </w:tcPr>
          <w:p w14:paraId="0F6B6D1B" w14:textId="1A8C68E8" w:rsidR="000400E4" w:rsidRPr="00E82829" w:rsidRDefault="000C427A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E82829">
              <w:rPr>
                <w:rFonts w:ascii="Helvetica" w:hAnsi="Helvetica" w:cs="Helvetica"/>
                <w:sz w:val="20"/>
                <w:szCs w:val="20"/>
              </w:rPr>
              <w:t>Presisert</w:t>
            </w:r>
            <w:r w:rsidR="00FC5A17" w:rsidRPr="00E82829">
              <w:rPr>
                <w:rFonts w:ascii="Helvetica" w:hAnsi="Helvetica" w:cs="Helvetica"/>
                <w:sz w:val="20"/>
                <w:szCs w:val="20"/>
              </w:rPr>
              <w:t xml:space="preserve"> ang underjordiske nettstasjoner at dette gjelder nettstasjoner med kun trapp/stige adkomst. </w:t>
            </w:r>
            <w:r w:rsidRPr="00E82829">
              <w:rPr>
                <w:rFonts w:ascii="Helvetica" w:hAnsi="Helvetica" w:cs="Helvetica"/>
                <w:sz w:val="20"/>
                <w:szCs w:val="20"/>
              </w:rPr>
              <w:t xml:space="preserve">Gjelder ikke i eksempelvis nettstasjoner i kjelleretasje med normal adkomst. </w:t>
            </w:r>
          </w:p>
        </w:tc>
      </w:tr>
      <w:tr w:rsidR="00510F65" w:rsidRPr="00001935" w14:paraId="5F11FADF" w14:textId="77777777" w:rsidTr="00135B25">
        <w:trPr>
          <w:trHeight w:val="236"/>
        </w:trPr>
        <w:tc>
          <w:tcPr>
            <w:tcW w:w="709" w:type="dxa"/>
          </w:tcPr>
          <w:p w14:paraId="487B9FF2" w14:textId="2A49E1CA" w:rsidR="00510F65" w:rsidRPr="00510F65" w:rsidRDefault="00510F65" w:rsidP="00887B0F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510F65">
              <w:rPr>
                <w:rFonts w:ascii="Helvetica" w:hAnsi="Helvetica" w:cs="Helvetica"/>
                <w:sz w:val="20"/>
                <w:szCs w:val="20"/>
              </w:rPr>
              <w:t>1.2</w:t>
            </w:r>
          </w:p>
        </w:tc>
        <w:tc>
          <w:tcPr>
            <w:tcW w:w="1417" w:type="dxa"/>
          </w:tcPr>
          <w:p w14:paraId="49B3F3C9" w14:textId="5D8D12F3" w:rsidR="00510F65" w:rsidRPr="00510F65" w:rsidRDefault="00510F65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510F65">
              <w:rPr>
                <w:rFonts w:ascii="Helvetica" w:hAnsi="Helvetica" w:cs="Helvetica"/>
                <w:sz w:val="20"/>
                <w:szCs w:val="20"/>
              </w:rPr>
              <w:t>27.05.2026</w:t>
            </w:r>
          </w:p>
        </w:tc>
        <w:tc>
          <w:tcPr>
            <w:tcW w:w="2552" w:type="dxa"/>
          </w:tcPr>
          <w:p w14:paraId="179C3CF0" w14:textId="214A5CE9" w:rsidR="00510F65" w:rsidRPr="00510F65" w:rsidRDefault="00510F65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510F65">
              <w:rPr>
                <w:rFonts w:ascii="Helvetica" w:hAnsi="Helvetica" w:cs="Helvetica"/>
                <w:sz w:val="20"/>
                <w:szCs w:val="20"/>
              </w:rPr>
              <w:t>Ruben Bøhn</w:t>
            </w:r>
          </w:p>
        </w:tc>
        <w:tc>
          <w:tcPr>
            <w:tcW w:w="4961" w:type="dxa"/>
            <w:gridSpan w:val="2"/>
          </w:tcPr>
          <w:p w14:paraId="5FDA91A3" w14:textId="20294862" w:rsidR="00510F65" w:rsidRPr="00510F65" w:rsidRDefault="00510F65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510F65">
              <w:rPr>
                <w:rFonts w:ascii="Helvetica" w:hAnsi="Helvetica" w:cs="Helvetica"/>
                <w:sz w:val="20"/>
                <w:szCs w:val="20"/>
              </w:rPr>
              <w:t xml:space="preserve">Justert, fjernet beskrivelse rundt fagbrev og referanse til Forskrift om elektroforetak og kvalifikasjonskrav for arbeid knyttet elektriske anlegg og elektrisk utstyr (FEK) Dette blir regulert under Driftsleders instrukser. </w:t>
            </w:r>
          </w:p>
        </w:tc>
      </w:tr>
    </w:tbl>
    <w:p w14:paraId="35C59FF1" w14:textId="77777777" w:rsidR="00756552" w:rsidRPr="00001935" w:rsidRDefault="00756552" w:rsidP="00C563DA"/>
    <w:bookmarkStart w:id="2" w:name="_Toc169085892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2"/>
        </w:p>
        <w:p w14:paraId="340FBAC0" w14:textId="44917D1E" w:rsidR="008F0DAF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69085892" w:history="1">
            <w:r w:rsidR="008F0DAF" w:rsidRPr="00F5575A">
              <w:rPr>
                <w:rStyle w:val="Hyperkobling"/>
              </w:rPr>
              <w:t>Innholdsfortegnelse</w:t>
            </w:r>
            <w:r w:rsidR="008F0DAF">
              <w:rPr>
                <w:noProof/>
                <w:webHidden/>
              </w:rPr>
              <w:tab/>
            </w:r>
            <w:r w:rsidR="008F0DAF">
              <w:rPr>
                <w:noProof/>
                <w:webHidden/>
              </w:rPr>
              <w:fldChar w:fldCharType="begin"/>
            </w:r>
            <w:r w:rsidR="008F0DAF">
              <w:rPr>
                <w:noProof/>
                <w:webHidden/>
              </w:rPr>
              <w:instrText xml:space="preserve"> PAGEREF _Toc169085892 \h </w:instrText>
            </w:r>
            <w:r w:rsidR="008F0DAF">
              <w:rPr>
                <w:noProof/>
                <w:webHidden/>
              </w:rPr>
            </w:r>
            <w:r w:rsidR="008F0DAF">
              <w:rPr>
                <w:noProof/>
                <w:webHidden/>
              </w:rPr>
              <w:fldChar w:fldCharType="separate"/>
            </w:r>
            <w:r w:rsidR="008F0DAF">
              <w:rPr>
                <w:noProof/>
                <w:webHidden/>
              </w:rPr>
              <w:t>1</w:t>
            </w:r>
            <w:r w:rsidR="008F0DAF">
              <w:rPr>
                <w:noProof/>
                <w:webHidden/>
              </w:rPr>
              <w:fldChar w:fldCharType="end"/>
            </w:r>
          </w:hyperlink>
        </w:p>
        <w:p w14:paraId="5A7C1950" w14:textId="15CFFDCB" w:rsidR="008F0DAF" w:rsidRDefault="008F0DAF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9085893" w:history="1">
            <w:r w:rsidRPr="00F5575A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5575A">
              <w:rPr>
                <w:rStyle w:val="Hyperkobling"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_Toc169085893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3E96D" w14:textId="0D874641" w:rsidR="008F0DAF" w:rsidRDefault="008F0DAF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9085894" w:history="1">
            <w:r w:rsidRPr="00F5575A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5575A">
              <w:rPr>
                <w:rStyle w:val="Hyperkobling"/>
              </w:rPr>
              <w:t>Omfang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_Toc169085894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EF2DB" w14:textId="350929F0" w:rsidR="008F0DAF" w:rsidRDefault="008F0DAF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9085895" w:history="1">
            <w:r w:rsidRPr="00F5575A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5575A">
              <w:rPr>
                <w:rStyle w:val="Hyperkobling"/>
              </w:rPr>
              <w:t>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_Toc169085895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7A9DA" w14:textId="41BE8533" w:rsidR="008F0DAF" w:rsidRDefault="008F0DAF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9085896" w:history="1">
            <w:r w:rsidRPr="00F5575A">
              <w:rPr>
                <w:rStyle w:val="Hyperkobling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F5575A">
              <w:rPr>
                <w:rStyle w:val="Hyperkobling"/>
              </w:rPr>
              <w:t>Arbeid / oppgaver som krever to personer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_Toc169085896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3A7BF86C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3E7F0CD1" w14:textId="77777777" w:rsidR="007F7B1E" w:rsidRDefault="007F7B1E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A006F67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37CE02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893C81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6E3773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B04D7C0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2B74ECCF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153DAE76" w14:textId="77777777" w:rsidR="008F0DAF" w:rsidRDefault="008F0DAF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5832CF69" w14:textId="77777777" w:rsidR="008F0DAF" w:rsidRDefault="008F0DAF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8026ADA" w14:textId="77777777" w:rsidR="008F0DAF" w:rsidRDefault="008F0DAF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48B58551" w14:textId="77777777" w:rsidR="008F0DAF" w:rsidRDefault="008F0DAF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7B1F3303" w14:textId="77777777" w:rsidR="008F0DAF" w:rsidRDefault="008F0DAF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2FDF593C" w14:textId="77777777" w:rsidR="008F0DAF" w:rsidRDefault="008F0DAF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1E9285CE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996B07" w14:textId="77777777" w:rsidR="00F4414A" w:rsidRDefault="00F4414A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60AA366" w14:textId="77777777" w:rsidR="00F4414A" w:rsidRDefault="00F4414A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22F6A5A9" w14:textId="77777777" w:rsidR="0012603D" w:rsidRDefault="0012603D" w:rsidP="00E82829">
      <w:pPr>
        <w:pStyle w:val="Tekst"/>
        <w:ind w:left="0"/>
      </w:pPr>
    </w:p>
    <w:p w14:paraId="36B314A9" w14:textId="64E7E286" w:rsidR="00AA5A62" w:rsidRDefault="00AA5A62" w:rsidP="00AA5A62">
      <w:pPr>
        <w:pStyle w:val="Overskrift1"/>
        <w:ind w:left="709" w:hanging="709"/>
      </w:pPr>
      <w:bookmarkStart w:id="3" w:name="_Toc169085893"/>
      <w:r>
        <w:lastRenderedPageBreak/>
        <w:t>Formål</w:t>
      </w:r>
      <w:bookmarkEnd w:id="3"/>
    </w:p>
    <w:p w14:paraId="0F2C70DD" w14:textId="77777777" w:rsidR="00AA5A62" w:rsidRDefault="00AA5A62" w:rsidP="00AA5A62">
      <w:pPr>
        <w:pStyle w:val="Tekst"/>
      </w:pPr>
      <w:r>
        <w:t>Noen arbeidsoperasjoner er av en slik art at hensynet til sikkerhet og forsvarlig utførelse best ivaretas når arbeidet / oppdraget gjennomføres med 2 personer tilstede.</w:t>
      </w:r>
    </w:p>
    <w:p w14:paraId="36F27D1E" w14:textId="77777777" w:rsidR="00AA5A62" w:rsidRDefault="00AA5A62" w:rsidP="00AA5A62">
      <w:pPr>
        <w:pStyle w:val="Tekst"/>
      </w:pPr>
      <w:r>
        <w:t>Dette gjelder i forbindelse med risikovurdering (SJA), planlegging og gjennomføring.</w:t>
      </w:r>
    </w:p>
    <w:p w14:paraId="0FB6AF88" w14:textId="10961841" w:rsidR="00AA5A62" w:rsidRDefault="00AA5A62" w:rsidP="00AA5A62">
      <w:pPr>
        <w:pStyle w:val="Overskrift1"/>
        <w:ind w:left="709" w:hanging="709"/>
      </w:pPr>
      <w:bookmarkStart w:id="4" w:name="_Toc169085894"/>
      <w:r>
        <w:t>Omfang</w:t>
      </w:r>
      <w:bookmarkEnd w:id="4"/>
    </w:p>
    <w:p w14:paraId="6E78C0C1" w14:textId="77777777" w:rsidR="00AA5A62" w:rsidRDefault="00AA5A62" w:rsidP="00AA5A62">
      <w:pPr>
        <w:pStyle w:val="Tekst"/>
      </w:pPr>
      <w:r>
        <w:t>Instruksen gjelder for alle medarbeidere i Glitre Nett og leverandører på oppdrag for Glitre Nett</w:t>
      </w:r>
    </w:p>
    <w:p w14:paraId="2987AFD7" w14:textId="59D1DC27" w:rsidR="00AA5A62" w:rsidRDefault="00AA5A62" w:rsidP="00AA5A62">
      <w:pPr>
        <w:pStyle w:val="Overskrift1"/>
        <w:ind w:left="709" w:hanging="709"/>
      </w:pPr>
      <w:bookmarkStart w:id="5" w:name="_Toc169085895"/>
      <w:r>
        <w:t>Beskrivelse</w:t>
      </w:r>
      <w:bookmarkEnd w:id="5"/>
    </w:p>
    <w:p w14:paraId="7FF4D612" w14:textId="3D27A0C0" w:rsidR="00AA5A62" w:rsidRDefault="00AA5A62" w:rsidP="006616DD">
      <w:pPr>
        <w:pStyle w:val="Tekst"/>
        <w:ind w:left="708"/>
      </w:pPr>
      <w:r>
        <w:t>Kravet om to personer tilstede er fremkommet etter en risikovurdering. For at kravet skal være innfridd må de to i arbeidslaget til enhver tid kunne se og høre hverandre slik at den ene øyeblikkelig kan gripe inn dersom den andre kommer i fare eller kommer til skade. Begge skal  ha opplæring og øvelse på et slikt nivå at de kan gripe inn dersom det skulle oppstå en kritisk situasjon.</w:t>
      </w:r>
    </w:p>
    <w:p w14:paraId="7A9ACF47" w14:textId="56EB94D5" w:rsidR="00AA5A62" w:rsidRDefault="00AA5A62" w:rsidP="00AA5A62">
      <w:pPr>
        <w:pStyle w:val="Tekst"/>
      </w:pPr>
      <w:r>
        <w:t>Ved betjening og adgang til anlegg, hvor det kreves 2 personer, er det viktig at person nr 2 inntar en posisjon som muliggjør en redning av person nr 1, dvs ved betjening av brytere skal person nr 2 posisjonere seg utenfor risikoområdet.</w:t>
      </w:r>
    </w:p>
    <w:p w14:paraId="200EC2FE" w14:textId="12F1EFEB" w:rsidR="00AA5A62" w:rsidRDefault="00AA5A62" w:rsidP="00AA5A62">
      <w:pPr>
        <w:pStyle w:val="Overskrift1"/>
        <w:ind w:left="709" w:hanging="709"/>
      </w:pPr>
      <w:bookmarkStart w:id="6" w:name="_Toc169085896"/>
      <w:r>
        <w:t>Arbeid / oppgaver som krever to personer</w:t>
      </w:r>
      <w:bookmarkEnd w:id="6"/>
    </w:p>
    <w:p w14:paraId="715B48D6" w14:textId="77777777" w:rsidR="00AA5A62" w:rsidRDefault="00AA5A62" w:rsidP="00AA5A62">
      <w:pPr>
        <w:pStyle w:val="Tekst"/>
      </w:pPr>
      <w:r>
        <w:t>I tillegg til øvrige krav fra FSE og Driftsleders instrukser:</w:t>
      </w:r>
    </w:p>
    <w:p w14:paraId="56062D48" w14:textId="24D8BFDC" w:rsidR="00AA5A62" w:rsidRDefault="00AA5A62" w:rsidP="00AA5A62">
      <w:pPr>
        <w:pStyle w:val="Tekst"/>
      </w:pPr>
      <w:r>
        <w:t>•</w:t>
      </w:r>
      <w:r>
        <w:tab/>
        <w:t>Inspeksjon og arbeid i underjordiske nettstasjoner</w:t>
      </w:r>
      <w:r w:rsidR="000400E4">
        <w:t xml:space="preserve"> med</w:t>
      </w:r>
      <w:r w:rsidR="00D71AA3">
        <w:t xml:space="preserve"> kun</w:t>
      </w:r>
      <w:r w:rsidR="000400E4">
        <w:t xml:space="preserve"> trapp/stige adkomst</w:t>
      </w:r>
    </w:p>
    <w:p w14:paraId="46040097" w14:textId="77777777" w:rsidR="00AA5A62" w:rsidRDefault="00AA5A62" w:rsidP="00AA5A62">
      <w:pPr>
        <w:pStyle w:val="Tekst"/>
      </w:pPr>
      <w:r>
        <w:t>•</w:t>
      </w:r>
      <w:r>
        <w:tab/>
        <w:t>Inspeksjon og arbeid i nettstasjoner med anlegg i flere etasjer</w:t>
      </w:r>
    </w:p>
    <w:p w14:paraId="22978E1A" w14:textId="77777777" w:rsidR="00AA5A62" w:rsidRDefault="00AA5A62" w:rsidP="00AA5A62">
      <w:pPr>
        <w:pStyle w:val="Tekst"/>
      </w:pPr>
      <w:r>
        <w:t>•</w:t>
      </w:r>
      <w:r>
        <w:tab/>
        <w:t>Betjening og målinger på åpne høyspenningsanlegg</w:t>
      </w:r>
    </w:p>
    <w:p w14:paraId="2B334ED8" w14:textId="77777777" w:rsidR="00AA5A62" w:rsidRDefault="00AA5A62" w:rsidP="00AA5A62">
      <w:pPr>
        <w:pStyle w:val="Tekst"/>
      </w:pPr>
      <w:r>
        <w:t>•</w:t>
      </w:r>
      <w:r>
        <w:tab/>
        <w:t>Betjening og målinger på åpne lavspenningstavler</w:t>
      </w:r>
    </w:p>
    <w:p w14:paraId="6A646E50" w14:textId="77777777" w:rsidR="00AA5A62" w:rsidRDefault="00AA5A62" w:rsidP="00AA5A62">
      <w:pPr>
        <w:pStyle w:val="Tekst"/>
      </w:pPr>
      <w:r>
        <w:t>•</w:t>
      </w:r>
      <w:r>
        <w:tab/>
        <w:t xml:space="preserve">Arbeid i høyden (over 2 meter) </w:t>
      </w:r>
    </w:p>
    <w:p w14:paraId="29E8D598" w14:textId="77777777" w:rsidR="00AA5A62" w:rsidRDefault="00AA5A62" w:rsidP="00AA5A62">
      <w:pPr>
        <w:pStyle w:val="Tekst"/>
      </w:pPr>
      <w:r>
        <w:t>•</w:t>
      </w:r>
      <w:r>
        <w:tab/>
        <w:t>Inspeksjon og arbeid i kummer/kabelkanaler</w:t>
      </w:r>
    </w:p>
    <w:p w14:paraId="6456FC96" w14:textId="77777777" w:rsidR="00AA5A62" w:rsidRDefault="00AA5A62" w:rsidP="00AA5A62">
      <w:pPr>
        <w:pStyle w:val="Tekst"/>
        <w:ind w:left="1414" w:hanging="705"/>
      </w:pPr>
      <w:r>
        <w:t>•</w:t>
      </w:r>
      <w:r>
        <w:tab/>
        <w:t>Ved kjøring med snøscooter under vanskelige værforbehold, vanskelig føreforhold og/eller farlig/ulendt terreng.</w:t>
      </w:r>
    </w:p>
    <w:p w14:paraId="7824F48F" w14:textId="77777777" w:rsidR="00AA5A62" w:rsidRDefault="00AA5A62" w:rsidP="00AA5A62">
      <w:pPr>
        <w:pStyle w:val="Tekst"/>
      </w:pPr>
      <w:r>
        <w:t>•</w:t>
      </w:r>
      <w:r>
        <w:tab/>
        <w:t>For øvrig også dersom risikovurdering/SJA fanger opp behovet</w:t>
      </w:r>
    </w:p>
    <w:p w14:paraId="3CC70BA2" w14:textId="77777777" w:rsidR="00AA5A62" w:rsidRDefault="00AA5A62" w:rsidP="00AA5A62">
      <w:pPr>
        <w:pStyle w:val="Tekst"/>
      </w:pPr>
      <w:r w:rsidRPr="00AA5A62">
        <w:rPr>
          <w:b/>
          <w:bCs/>
        </w:rPr>
        <w:t>*Måling:</w:t>
      </w:r>
      <w:r>
        <w:t xml:space="preserve"> før gjennomføring av ethvert oppdrag som innebærer bruk av bevegelige måleledninger, skal det gjennomføres en SJA for å avdekke om det skal være minst 2 personer tilstede.</w:t>
      </w:r>
    </w:p>
    <w:p w14:paraId="3C176810" w14:textId="3B161F17" w:rsidR="003E6A4C" w:rsidRPr="004770A9" w:rsidRDefault="00AA5A62" w:rsidP="00AA5A62">
      <w:pPr>
        <w:pStyle w:val="Tekst"/>
      </w:pPr>
      <w:r w:rsidRPr="00AA5A62">
        <w:rPr>
          <w:b/>
          <w:bCs/>
        </w:rPr>
        <w:t>*Utstyr for påvisning av kabler og bruk av "klo" eller "sender":</w:t>
      </w:r>
      <w:r>
        <w:t xml:space="preserve"> kan settes på kabel i kabelkjeller/kabelkanal, men hvis dette utstyret skal settes i kabelcelle/brytercelle kreves 2 personer til stede (FSE).</w:t>
      </w:r>
    </w:p>
    <w:sectPr w:rsidR="003E6A4C" w:rsidRPr="004770A9" w:rsidSect="00BF76E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D3F6" w14:textId="77777777" w:rsidR="00281003" w:rsidRPr="00001935" w:rsidRDefault="00281003" w:rsidP="003B17EE">
      <w:r w:rsidRPr="00001935">
        <w:separator/>
      </w:r>
    </w:p>
  </w:endnote>
  <w:endnote w:type="continuationSeparator" w:id="0">
    <w:p w14:paraId="5B12F354" w14:textId="77777777" w:rsidR="00281003" w:rsidRPr="00001935" w:rsidRDefault="00281003" w:rsidP="003B17EE">
      <w:r w:rsidRPr="00001935">
        <w:continuationSeparator/>
      </w:r>
    </w:p>
  </w:endnote>
  <w:endnote w:type="continuationNotice" w:id="1">
    <w:p w14:paraId="0687CC80" w14:textId="77777777" w:rsidR="00281003" w:rsidRPr="00001935" w:rsidRDefault="0028100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8F97" w14:textId="77777777" w:rsidR="00281003" w:rsidRPr="00001935" w:rsidRDefault="00281003" w:rsidP="003B17EE">
      <w:r w:rsidRPr="00001935">
        <w:separator/>
      </w:r>
    </w:p>
  </w:footnote>
  <w:footnote w:type="continuationSeparator" w:id="0">
    <w:p w14:paraId="5EE2FCA4" w14:textId="77777777" w:rsidR="00281003" w:rsidRPr="00001935" w:rsidRDefault="00281003" w:rsidP="003B17EE">
      <w:r w:rsidRPr="00001935">
        <w:continuationSeparator/>
      </w:r>
    </w:p>
  </w:footnote>
  <w:footnote w:type="continuationNotice" w:id="1">
    <w:p w14:paraId="20E1D01E" w14:textId="77777777" w:rsidR="00281003" w:rsidRPr="00001935" w:rsidRDefault="0028100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8DCA" w14:textId="77777777" w:rsidR="008F06E0" w:rsidRDefault="008F06E0" w:rsidP="00096A41">
    <w:pPr>
      <w:spacing w:before="0" w:after="0"/>
    </w:pPr>
  </w:p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FD4E7C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74B28353" w14:textId="6C24A544" w:rsidR="00954A57" w:rsidRPr="00FD4E7C" w:rsidRDefault="00954A57" w:rsidP="00FC1163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  <w:r w:rsidRPr="00FD4E7C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D4E7C">
            <w:rPr>
              <w:rFonts w:ascii="Helvetica" w:hAnsi="Helvetica" w:cs="Helvetica"/>
              <w:b/>
              <w:bCs/>
            </w:rPr>
            <w:t xml:space="preserve"> INSTRUKS</w:t>
          </w:r>
        </w:p>
      </w:tc>
    </w:tr>
    <w:tr w:rsidR="00954A57" w:rsidRPr="00FD4E7C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FD4E7C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D4E7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4F34E2B9" w:rsidR="00954A57" w:rsidRPr="00FD4E7C" w:rsidRDefault="00FC1163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D4E7C">
            <w:rPr>
              <w:rFonts w:ascii="Helvetica" w:eastAsia="Times New Roman" w:hAnsi="Helvetica" w:cs="Helvetica"/>
              <w:sz w:val="20"/>
              <w:lang w:eastAsia="nb-NO"/>
            </w:rPr>
            <w:t>Instruks for bruk av minst to personer</w:t>
          </w:r>
        </w:p>
      </w:tc>
    </w:tr>
    <w:tr w:rsidR="00954A57" w:rsidRPr="00FD4E7C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FD4E7C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D4E7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</w:tcPr>
        <w:p w14:paraId="726810F8" w14:textId="386811B0" w:rsidR="00954A57" w:rsidRPr="00FD4E7C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D4E7C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</w:t>
          </w:r>
          <w:r w:rsidR="006616DD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2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FD4E7C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FD4E7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</w:tcPr>
        <w:p w14:paraId="0506B376" w14:textId="47062CBB" w:rsidR="00954A57" w:rsidRPr="00FD4E7C" w:rsidRDefault="002D2340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>
            <w:rPr>
              <w:rFonts w:ascii="Helvetica" w:hAnsi="Helvetica" w:cs="Helvetica"/>
              <w:sz w:val="20"/>
              <w:szCs w:val="20"/>
            </w:rPr>
            <w:t>10</w:t>
          </w:r>
          <w:r w:rsidR="00FC1163" w:rsidRPr="00FD4E7C">
            <w:rPr>
              <w:rFonts w:ascii="Helvetica" w:hAnsi="Helvetica" w:cs="Helvetica"/>
              <w:sz w:val="20"/>
              <w:szCs w:val="20"/>
            </w:rPr>
            <w:t>.</w:t>
          </w:r>
          <w:r>
            <w:rPr>
              <w:rFonts w:ascii="Helvetica" w:hAnsi="Helvetica" w:cs="Helvetica"/>
              <w:sz w:val="20"/>
              <w:szCs w:val="20"/>
            </w:rPr>
            <w:t>15</w:t>
          </w:r>
          <w:r w:rsidR="00FC1163" w:rsidRPr="00FD4E7C">
            <w:rPr>
              <w:rFonts w:ascii="Helvetica" w:hAnsi="Helvetica" w:cs="Helvetica"/>
              <w:sz w:val="20"/>
              <w:szCs w:val="20"/>
            </w:rPr>
            <w:t>.2024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FD4E7C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FD4E7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FD4E7C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</w:tcPr>
        <w:p w14:paraId="6B103002" w14:textId="2397ADEF" w:rsidR="00954A57" w:rsidRPr="00FD4E7C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FD4E7C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FD4E7C" w:rsidRPr="00FD4E7C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311</w:t>
          </w:r>
          <w:r w:rsidR="00F61B30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D6"/>
    <w:multiLevelType w:val="multilevel"/>
    <w:tmpl w:val="9C50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CF42E8"/>
    <w:multiLevelType w:val="multilevel"/>
    <w:tmpl w:val="59E64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821AE5"/>
    <w:multiLevelType w:val="hybridMultilevel"/>
    <w:tmpl w:val="F6EA1A52"/>
    <w:lvl w:ilvl="0" w:tplc="35904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C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2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6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0D07D0B"/>
    <w:multiLevelType w:val="multilevel"/>
    <w:tmpl w:val="7E6A2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A3C0232"/>
    <w:multiLevelType w:val="multilevel"/>
    <w:tmpl w:val="04D0DB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A7FCE"/>
    <w:multiLevelType w:val="hybridMultilevel"/>
    <w:tmpl w:val="91F02086"/>
    <w:lvl w:ilvl="0" w:tplc="53EE66F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5770C"/>
    <w:multiLevelType w:val="multilevel"/>
    <w:tmpl w:val="897CC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EF44D63"/>
    <w:multiLevelType w:val="multilevel"/>
    <w:tmpl w:val="57BE7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F4D01E7"/>
    <w:multiLevelType w:val="multilevel"/>
    <w:tmpl w:val="74849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96929307">
    <w:abstractNumId w:val="5"/>
  </w:num>
  <w:num w:numId="2" w16cid:durableId="1627009251">
    <w:abstractNumId w:val="0"/>
  </w:num>
  <w:num w:numId="3" w16cid:durableId="562645856">
    <w:abstractNumId w:val="8"/>
  </w:num>
  <w:num w:numId="4" w16cid:durableId="97258938">
    <w:abstractNumId w:val="1"/>
  </w:num>
  <w:num w:numId="5" w16cid:durableId="1805587532">
    <w:abstractNumId w:val="4"/>
  </w:num>
  <w:num w:numId="6" w16cid:durableId="340670596">
    <w:abstractNumId w:val="3"/>
  </w:num>
  <w:num w:numId="7" w16cid:durableId="67653249">
    <w:abstractNumId w:val="10"/>
  </w:num>
  <w:num w:numId="8" w16cid:durableId="39519554">
    <w:abstractNumId w:val="7"/>
  </w:num>
  <w:num w:numId="9" w16cid:durableId="1818380248">
    <w:abstractNumId w:val="9"/>
  </w:num>
  <w:num w:numId="10" w16cid:durableId="1115368290">
    <w:abstractNumId w:val="9"/>
  </w:num>
  <w:num w:numId="11" w16cid:durableId="798183550">
    <w:abstractNumId w:val="9"/>
  </w:num>
  <w:num w:numId="12" w16cid:durableId="175659631">
    <w:abstractNumId w:val="9"/>
  </w:num>
  <w:num w:numId="13" w16cid:durableId="2030716442">
    <w:abstractNumId w:val="9"/>
  </w:num>
  <w:num w:numId="14" w16cid:durableId="608974241">
    <w:abstractNumId w:val="9"/>
  </w:num>
  <w:num w:numId="15" w16cid:durableId="540245012">
    <w:abstractNumId w:val="9"/>
  </w:num>
  <w:num w:numId="16" w16cid:durableId="1200704521">
    <w:abstractNumId w:val="9"/>
  </w:num>
  <w:num w:numId="17" w16cid:durableId="1440761900">
    <w:abstractNumId w:val="9"/>
  </w:num>
  <w:num w:numId="18" w16cid:durableId="188950990">
    <w:abstractNumId w:val="9"/>
  </w:num>
  <w:num w:numId="19" w16cid:durableId="757023136">
    <w:abstractNumId w:val="9"/>
  </w:num>
  <w:num w:numId="20" w16cid:durableId="1188954777">
    <w:abstractNumId w:val="9"/>
  </w:num>
  <w:num w:numId="21" w16cid:durableId="1460880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2014301">
    <w:abstractNumId w:val="9"/>
  </w:num>
  <w:num w:numId="23" w16cid:durableId="764837475">
    <w:abstractNumId w:val="9"/>
  </w:num>
  <w:num w:numId="24" w16cid:durableId="445663252">
    <w:abstractNumId w:val="9"/>
  </w:num>
  <w:num w:numId="25" w16cid:durableId="137190188">
    <w:abstractNumId w:val="9"/>
  </w:num>
  <w:num w:numId="26" w16cid:durableId="1821461698">
    <w:abstractNumId w:val="9"/>
  </w:num>
  <w:num w:numId="27" w16cid:durableId="1766726616">
    <w:abstractNumId w:val="6"/>
  </w:num>
  <w:num w:numId="28" w16cid:durableId="1628660352">
    <w:abstractNumId w:val="9"/>
  </w:num>
  <w:num w:numId="29" w16cid:durableId="1698388863">
    <w:abstractNumId w:val="9"/>
  </w:num>
  <w:num w:numId="30" w16cid:durableId="1917477366">
    <w:abstractNumId w:val="9"/>
  </w:num>
  <w:num w:numId="31" w16cid:durableId="1690445697">
    <w:abstractNumId w:val="9"/>
  </w:num>
  <w:num w:numId="32" w16cid:durableId="715859442">
    <w:abstractNumId w:val="9"/>
  </w:num>
  <w:num w:numId="33" w16cid:durableId="1540629076">
    <w:abstractNumId w:val="9"/>
  </w:num>
  <w:num w:numId="34" w16cid:durableId="719979445">
    <w:abstractNumId w:val="9"/>
  </w:num>
  <w:num w:numId="35" w16cid:durableId="242420474">
    <w:abstractNumId w:val="9"/>
  </w:num>
  <w:num w:numId="36" w16cid:durableId="1452824288">
    <w:abstractNumId w:val="9"/>
  </w:num>
  <w:num w:numId="37" w16cid:durableId="989867476">
    <w:abstractNumId w:val="9"/>
  </w:num>
  <w:num w:numId="38" w16cid:durableId="1953048904">
    <w:abstractNumId w:val="2"/>
  </w:num>
  <w:num w:numId="39" w16cid:durableId="1528332097">
    <w:abstractNumId w:val="9"/>
  </w:num>
  <w:num w:numId="40" w16cid:durableId="1246383549">
    <w:abstractNumId w:val="9"/>
  </w:num>
  <w:num w:numId="41" w16cid:durableId="807085693">
    <w:abstractNumId w:val="9"/>
  </w:num>
  <w:num w:numId="42" w16cid:durableId="971905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10795"/>
    <w:rsid w:val="00010CA1"/>
    <w:rsid w:val="00011669"/>
    <w:rsid w:val="0001314E"/>
    <w:rsid w:val="000140F2"/>
    <w:rsid w:val="000400E4"/>
    <w:rsid w:val="00040247"/>
    <w:rsid w:val="00041FF5"/>
    <w:rsid w:val="0004289B"/>
    <w:rsid w:val="000523B6"/>
    <w:rsid w:val="0006197D"/>
    <w:rsid w:val="00063A9A"/>
    <w:rsid w:val="0006416C"/>
    <w:rsid w:val="00070084"/>
    <w:rsid w:val="00070266"/>
    <w:rsid w:val="00071CEF"/>
    <w:rsid w:val="00073339"/>
    <w:rsid w:val="00074C50"/>
    <w:rsid w:val="00077825"/>
    <w:rsid w:val="0008230E"/>
    <w:rsid w:val="000900FF"/>
    <w:rsid w:val="00090838"/>
    <w:rsid w:val="0009437A"/>
    <w:rsid w:val="00096A41"/>
    <w:rsid w:val="000976DA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427A"/>
    <w:rsid w:val="000C5B2F"/>
    <w:rsid w:val="000D6BE2"/>
    <w:rsid w:val="000D72EE"/>
    <w:rsid w:val="000E5215"/>
    <w:rsid w:val="000E6A84"/>
    <w:rsid w:val="000E6AB2"/>
    <w:rsid w:val="000E6B66"/>
    <w:rsid w:val="000F54BF"/>
    <w:rsid w:val="00105513"/>
    <w:rsid w:val="00110894"/>
    <w:rsid w:val="00111FAA"/>
    <w:rsid w:val="00112EC4"/>
    <w:rsid w:val="00116F58"/>
    <w:rsid w:val="00120ACB"/>
    <w:rsid w:val="0012366D"/>
    <w:rsid w:val="0012489F"/>
    <w:rsid w:val="0012603D"/>
    <w:rsid w:val="00135B25"/>
    <w:rsid w:val="00136353"/>
    <w:rsid w:val="001501A6"/>
    <w:rsid w:val="00150E34"/>
    <w:rsid w:val="001525DA"/>
    <w:rsid w:val="001563A3"/>
    <w:rsid w:val="001624BA"/>
    <w:rsid w:val="00164C1D"/>
    <w:rsid w:val="001700AD"/>
    <w:rsid w:val="001713FD"/>
    <w:rsid w:val="0017796F"/>
    <w:rsid w:val="00182097"/>
    <w:rsid w:val="00182D35"/>
    <w:rsid w:val="00186D2C"/>
    <w:rsid w:val="00192CA1"/>
    <w:rsid w:val="00193193"/>
    <w:rsid w:val="00194555"/>
    <w:rsid w:val="001A0062"/>
    <w:rsid w:val="001A0936"/>
    <w:rsid w:val="001A4703"/>
    <w:rsid w:val="001B191D"/>
    <w:rsid w:val="001C241B"/>
    <w:rsid w:val="001C4D1F"/>
    <w:rsid w:val="001D29D5"/>
    <w:rsid w:val="001D2F2C"/>
    <w:rsid w:val="001D5D46"/>
    <w:rsid w:val="001E0C98"/>
    <w:rsid w:val="001E5AB7"/>
    <w:rsid w:val="001E61A2"/>
    <w:rsid w:val="001F4442"/>
    <w:rsid w:val="00217D2E"/>
    <w:rsid w:val="00230C21"/>
    <w:rsid w:val="0023490B"/>
    <w:rsid w:val="002371FC"/>
    <w:rsid w:val="0024142A"/>
    <w:rsid w:val="00251659"/>
    <w:rsid w:val="00252744"/>
    <w:rsid w:val="00252DEF"/>
    <w:rsid w:val="00254D6D"/>
    <w:rsid w:val="00260AB0"/>
    <w:rsid w:val="00262BB7"/>
    <w:rsid w:val="00263E7A"/>
    <w:rsid w:val="00276416"/>
    <w:rsid w:val="0027774E"/>
    <w:rsid w:val="00281003"/>
    <w:rsid w:val="002960B2"/>
    <w:rsid w:val="002A3BDF"/>
    <w:rsid w:val="002B1067"/>
    <w:rsid w:val="002B676E"/>
    <w:rsid w:val="002D2340"/>
    <w:rsid w:val="002D7D7B"/>
    <w:rsid w:val="002E210B"/>
    <w:rsid w:val="002E2884"/>
    <w:rsid w:val="002E2A7F"/>
    <w:rsid w:val="002E4F8F"/>
    <w:rsid w:val="002E7089"/>
    <w:rsid w:val="003065FB"/>
    <w:rsid w:val="00307ECC"/>
    <w:rsid w:val="003207C1"/>
    <w:rsid w:val="00323681"/>
    <w:rsid w:val="003272A9"/>
    <w:rsid w:val="0033055A"/>
    <w:rsid w:val="00332DC0"/>
    <w:rsid w:val="00333B56"/>
    <w:rsid w:val="00335B72"/>
    <w:rsid w:val="00336D1D"/>
    <w:rsid w:val="00347C0D"/>
    <w:rsid w:val="003521D7"/>
    <w:rsid w:val="00365F27"/>
    <w:rsid w:val="003676AC"/>
    <w:rsid w:val="00381092"/>
    <w:rsid w:val="003A048C"/>
    <w:rsid w:val="003A3AC4"/>
    <w:rsid w:val="003B17EE"/>
    <w:rsid w:val="003B2146"/>
    <w:rsid w:val="003B3474"/>
    <w:rsid w:val="003C6008"/>
    <w:rsid w:val="003D0642"/>
    <w:rsid w:val="003D5E3A"/>
    <w:rsid w:val="003D65C6"/>
    <w:rsid w:val="003E6A4C"/>
    <w:rsid w:val="003E7D7D"/>
    <w:rsid w:val="003F0FCC"/>
    <w:rsid w:val="003F1C02"/>
    <w:rsid w:val="0040388A"/>
    <w:rsid w:val="00405B06"/>
    <w:rsid w:val="004108F6"/>
    <w:rsid w:val="004118BB"/>
    <w:rsid w:val="00414C7B"/>
    <w:rsid w:val="00430395"/>
    <w:rsid w:val="00437332"/>
    <w:rsid w:val="00446906"/>
    <w:rsid w:val="00452573"/>
    <w:rsid w:val="00454EA3"/>
    <w:rsid w:val="004604FA"/>
    <w:rsid w:val="00462DE6"/>
    <w:rsid w:val="0046422E"/>
    <w:rsid w:val="004642DA"/>
    <w:rsid w:val="00464A00"/>
    <w:rsid w:val="004653CC"/>
    <w:rsid w:val="004770A9"/>
    <w:rsid w:val="00480AC1"/>
    <w:rsid w:val="004876BF"/>
    <w:rsid w:val="00494132"/>
    <w:rsid w:val="00495349"/>
    <w:rsid w:val="004A37AB"/>
    <w:rsid w:val="004B4320"/>
    <w:rsid w:val="004B6F0A"/>
    <w:rsid w:val="004C2D52"/>
    <w:rsid w:val="004C3C22"/>
    <w:rsid w:val="004C45A6"/>
    <w:rsid w:val="004C4F02"/>
    <w:rsid w:val="004C5B21"/>
    <w:rsid w:val="004C698C"/>
    <w:rsid w:val="004E5389"/>
    <w:rsid w:val="004F173A"/>
    <w:rsid w:val="004F2201"/>
    <w:rsid w:val="004F3F30"/>
    <w:rsid w:val="004F6585"/>
    <w:rsid w:val="004F749C"/>
    <w:rsid w:val="00504FF0"/>
    <w:rsid w:val="0050509B"/>
    <w:rsid w:val="00505ECD"/>
    <w:rsid w:val="005069CB"/>
    <w:rsid w:val="00510F65"/>
    <w:rsid w:val="00513CED"/>
    <w:rsid w:val="00526D69"/>
    <w:rsid w:val="005454EE"/>
    <w:rsid w:val="005462F6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B0CE4"/>
    <w:rsid w:val="005C48AE"/>
    <w:rsid w:val="005D15AA"/>
    <w:rsid w:val="005D3C00"/>
    <w:rsid w:val="005D6A40"/>
    <w:rsid w:val="005D7A22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10C02"/>
    <w:rsid w:val="00612BF8"/>
    <w:rsid w:val="00614EEA"/>
    <w:rsid w:val="00616088"/>
    <w:rsid w:val="0062018D"/>
    <w:rsid w:val="00634E2E"/>
    <w:rsid w:val="00636FDD"/>
    <w:rsid w:val="00640B8E"/>
    <w:rsid w:val="0064262B"/>
    <w:rsid w:val="00642674"/>
    <w:rsid w:val="0065045A"/>
    <w:rsid w:val="00651AA6"/>
    <w:rsid w:val="00652DBE"/>
    <w:rsid w:val="00654767"/>
    <w:rsid w:val="00654804"/>
    <w:rsid w:val="006613C8"/>
    <w:rsid w:val="006616DD"/>
    <w:rsid w:val="00662ABF"/>
    <w:rsid w:val="0067091E"/>
    <w:rsid w:val="00671895"/>
    <w:rsid w:val="00671B37"/>
    <w:rsid w:val="00677DB0"/>
    <w:rsid w:val="0068407D"/>
    <w:rsid w:val="00687A85"/>
    <w:rsid w:val="00691417"/>
    <w:rsid w:val="00692AC6"/>
    <w:rsid w:val="006A4DAD"/>
    <w:rsid w:val="006A61F8"/>
    <w:rsid w:val="006A6BBB"/>
    <w:rsid w:val="006A72AB"/>
    <w:rsid w:val="006B4915"/>
    <w:rsid w:val="006C3DB9"/>
    <w:rsid w:val="006D0834"/>
    <w:rsid w:val="006D2CB8"/>
    <w:rsid w:val="006D34AD"/>
    <w:rsid w:val="006D39E8"/>
    <w:rsid w:val="006D4A39"/>
    <w:rsid w:val="006D5E1B"/>
    <w:rsid w:val="006D7A72"/>
    <w:rsid w:val="006E0911"/>
    <w:rsid w:val="006E3E69"/>
    <w:rsid w:val="006F111A"/>
    <w:rsid w:val="006F2A95"/>
    <w:rsid w:val="006F5DDC"/>
    <w:rsid w:val="00703460"/>
    <w:rsid w:val="007053EC"/>
    <w:rsid w:val="0070703E"/>
    <w:rsid w:val="00715EE9"/>
    <w:rsid w:val="0072204E"/>
    <w:rsid w:val="00722E8E"/>
    <w:rsid w:val="007264E0"/>
    <w:rsid w:val="0073634D"/>
    <w:rsid w:val="0073703B"/>
    <w:rsid w:val="00741666"/>
    <w:rsid w:val="0074453E"/>
    <w:rsid w:val="00753F02"/>
    <w:rsid w:val="00754DCC"/>
    <w:rsid w:val="00756552"/>
    <w:rsid w:val="007638DE"/>
    <w:rsid w:val="00767257"/>
    <w:rsid w:val="00774A0F"/>
    <w:rsid w:val="0077733E"/>
    <w:rsid w:val="00781A12"/>
    <w:rsid w:val="00785F51"/>
    <w:rsid w:val="00796163"/>
    <w:rsid w:val="00796711"/>
    <w:rsid w:val="007A3D1F"/>
    <w:rsid w:val="007A4E56"/>
    <w:rsid w:val="007A7D8E"/>
    <w:rsid w:val="007A7E99"/>
    <w:rsid w:val="007B3E45"/>
    <w:rsid w:val="007C16B6"/>
    <w:rsid w:val="007C2A93"/>
    <w:rsid w:val="007C7A9F"/>
    <w:rsid w:val="007D5ADF"/>
    <w:rsid w:val="007D6276"/>
    <w:rsid w:val="007D64BB"/>
    <w:rsid w:val="007E2AB2"/>
    <w:rsid w:val="007E4306"/>
    <w:rsid w:val="007E6888"/>
    <w:rsid w:val="007E738B"/>
    <w:rsid w:val="007F5AAC"/>
    <w:rsid w:val="007F7B1E"/>
    <w:rsid w:val="008102B4"/>
    <w:rsid w:val="0082530D"/>
    <w:rsid w:val="00834B05"/>
    <w:rsid w:val="008411A1"/>
    <w:rsid w:val="008417FE"/>
    <w:rsid w:val="008420BE"/>
    <w:rsid w:val="00843EC9"/>
    <w:rsid w:val="00853834"/>
    <w:rsid w:val="00854825"/>
    <w:rsid w:val="008629F7"/>
    <w:rsid w:val="0086332C"/>
    <w:rsid w:val="0086334E"/>
    <w:rsid w:val="0087554F"/>
    <w:rsid w:val="00880972"/>
    <w:rsid w:val="00883214"/>
    <w:rsid w:val="008878AB"/>
    <w:rsid w:val="00887B0F"/>
    <w:rsid w:val="00890D65"/>
    <w:rsid w:val="00893FFA"/>
    <w:rsid w:val="008B0CED"/>
    <w:rsid w:val="008C50E8"/>
    <w:rsid w:val="008C64CA"/>
    <w:rsid w:val="008D02DC"/>
    <w:rsid w:val="008D29A9"/>
    <w:rsid w:val="008F06E0"/>
    <w:rsid w:val="008F0DAF"/>
    <w:rsid w:val="008F0DC4"/>
    <w:rsid w:val="008F49B9"/>
    <w:rsid w:val="00902517"/>
    <w:rsid w:val="0090650D"/>
    <w:rsid w:val="0091051E"/>
    <w:rsid w:val="00914C78"/>
    <w:rsid w:val="00914CE3"/>
    <w:rsid w:val="00916A92"/>
    <w:rsid w:val="00925BD9"/>
    <w:rsid w:val="00926209"/>
    <w:rsid w:val="00927244"/>
    <w:rsid w:val="00927C02"/>
    <w:rsid w:val="00930CF1"/>
    <w:rsid w:val="00932337"/>
    <w:rsid w:val="00935A06"/>
    <w:rsid w:val="00937635"/>
    <w:rsid w:val="00937E64"/>
    <w:rsid w:val="00940B28"/>
    <w:rsid w:val="00940E32"/>
    <w:rsid w:val="00942B26"/>
    <w:rsid w:val="00944E3E"/>
    <w:rsid w:val="00954A57"/>
    <w:rsid w:val="00967150"/>
    <w:rsid w:val="009672A8"/>
    <w:rsid w:val="00972333"/>
    <w:rsid w:val="009905D0"/>
    <w:rsid w:val="00997201"/>
    <w:rsid w:val="0099722D"/>
    <w:rsid w:val="009974C9"/>
    <w:rsid w:val="009A002F"/>
    <w:rsid w:val="009A6316"/>
    <w:rsid w:val="009B77C3"/>
    <w:rsid w:val="009C22D8"/>
    <w:rsid w:val="009C2D98"/>
    <w:rsid w:val="009D3C5A"/>
    <w:rsid w:val="009E1CB7"/>
    <w:rsid w:val="009F02FA"/>
    <w:rsid w:val="009F2B8C"/>
    <w:rsid w:val="009F2FB3"/>
    <w:rsid w:val="009F56BD"/>
    <w:rsid w:val="009F740C"/>
    <w:rsid w:val="00A05BDA"/>
    <w:rsid w:val="00A07FE1"/>
    <w:rsid w:val="00A15D4B"/>
    <w:rsid w:val="00A26105"/>
    <w:rsid w:val="00A26628"/>
    <w:rsid w:val="00A27F01"/>
    <w:rsid w:val="00A352C1"/>
    <w:rsid w:val="00A371FC"/>
    <w:rsid w:val="00A37BC8"/>
    <w:rsid w:val="00A406BA"/>
    <w:rsid w:val="00A51401"/>
    <w:rsid w:val="00A524E5"/>
    <w:rsid w:val="00A56269"/>
    <w:rsid w:val="00A56E65"/>
    <w:rsid w:val="00A61A93"/>
    <w:rsid w:val="00A65F78"/>
    <w:rsid w:val="00A72B62"/>
    <w:rsid w:val="00A74E13"/>
    <w:rsid w:val="00A832EE"/>
    <w:rsid w:val="00A8453F"/>
    <w:rsid w:val="00A852A9"/>
    <w:rsid w:val="00A904B8"/>
    <w:rsid w:val="00A9558D"/>
    <w:rsid w:val="00A95A8D"/>
    <w:rsid w:val="00AA26B9"/>
    <w:rsid w:val="00AA46F5"/>
    <w:rsid w:val="00AA5A42"/>
    <w:rsid w:val="00AA5A62"/>
    <w:rsid w:val="00AA7DD8"/>
    <w:rsid w:val="00AB2E55"/>
    <w:rsid w:val="00AB6CEB"/>
    <w:rsid w:val="00AC2A80"/>
    <w:rsid w:val="00AC6BF0"/>
    <w:rsid w:val="00AC6CEC"/>
    <w:rsid w:val="00AD079E"/>
    <w:rsid w:val="00AE0E9E"/>
    <w:rsid w:val="00AE1801"/>
    <w:rsid w:val="00AE5611"/>
    <w:rsid w:val="00AF32B8"/>
    <w:rsid w:val="00B0217F"/>
    <w:rsid w:val="00B06299"/>
    <w:rsid w:val="00B0765A"/>
    <w:rsid w:val="00B12F3E"/>
    <w:rsid w:val="00B22063"/>
    <w:rsid w:val="00B32349"/>
    <w:rsid w:val="00B368C5"/>
    <w:rsid w:val="00B45C54"/>
    <w:rsid w:val="00B54385"/>
    <w:rsid w:val="00B62991"/>
    <w:rsid w:val="00B72142"/>
    <w:rsid w:val="00B75B46"/>
    <w:rsid w:val="00B81E74"/>
    <w:rsid w:val="00B8355F"/>
    <w:rsid w:val="00B846FB"/>
    <w:rsid w:val="00B87FB2"/>
    <w:rsid w:val="00B93CB3"/>
    <w:rsid w:val="00BA4D71"/>
    <w:rsid w:val="00BA7E13"/>
    <w:rsid w:val="00BB0559"/>
    <w:rsid w:val="00BB0EA6"/>
    <w:rsid w:val="00BC0418"/>
    <w:rsid w:val="00BC28D3"/>
    <w:rsid w:val="00BC5D10"/>
    <w:rsid w:val="00BD0F34"/>
    <w:rsid w:val="00BF6B83"/>
    <w:rsid w:val="00BF76E7"/>
    <w:rsid w:val="00C04AB9"/>
    <w:rsid w:val="00C1528F"/>
    <w:rsid w:val="00C15973"/>
    <w:rsid w:val="00C171BC"/>
    <w:rsid w:val="00C17A6B"/>
    <w:rsid w:val="00C20234"/>
    <w:rsid w:val="00C265EE"/>
    <w:rsid w:val="00C358A9"/>
    <w:rsid w:val="00C40018"/>
    <w:rsid w:val="00C404C8"/>
    <w:rsid w:val="00C40795"/>
    <w:rsid w:val="00C54B1F"/>
    <w:rsid w:val="00C563DA"/>
    <w:rsid w:val="00C6227A"/>
    <w:rsid w:val="00C622F0"/>
    <w:rsid w:val="00C6640C"/>
    <w:rsid w:val="00C82E0E"/>
    <w:rsid w:val="00C849FA"/>
    <w:rsid w:val="00C84DD0"/>
    <w:rsid w:val="00C862CA"/>
    <w:rsid w:val="00CA0C33"/>
    <w:rsid w:val="00CA4298"/>
    <w:rsid w:val="00CA5AFE"/>
    <w:rsid w:val="00CB0210"/>
    <w:rsid w:val="00CB3D90"/>
    <w:rsid w:val="00CB4BCD"/>
    <w:rsid w:val="00CD4BA5"/>
    <w:rsid w:val="00CE69F2"/>
    <w:rsid w:val="00CF0ED4"/>
    <w:rsid w:val="00CF2925"/>
    <w:rsid w:val="00D00CEB"/>
    <w:rsid w:val="00D057BF"/>
    <w:rsid w:val="00D12A4B"/>
    <w:rsid w:val="00D201FA"/>
    <w:rsid w:val="00D27DB9"/>
    <w:rsid w:val="00D30CDC"/>
    <w:rsid w:val="00D32A7D"/>
    <w:rsid w:val="00D362EE"/>
    <w:rsid w:val="00D5070C"/>
    <w:rsid w:val="00D50E7A"/>
    <w:rsid w:val="00D51707"/>
    <w:rsid w:val="00D54E12"/>
    <w:rsid w:val="00D5538A"/>
    <w:rsid w:val="00D606CA"/>
    <w:rsid w:val="00D606FA"/>
    <w:rsid w:val="00D62F50"/>
    <w:rsid w:val="00D66F7F"/>
    <w:rsid w:val="00D673B2"/>
    <w:rsid w:val="00D6794B"/>
    <w:rsid w:val="00D71AA3"/>
    <w:rsid w:val="00D755E3"/>
    <w:rsid w:val="00D862E3"/>
    <w:rsid w:val="00D92CA7"/>
    <w:rsid w:val="00DB0227"/>
    <w:rsid w:val="00DB2D15"/>
    <w:rsid w:val="00DB4180"/>
    <w:rsid w:val="00DB6634"/>
    <w:rsid w:val="00DB7786"/>
    <w:rsid w:val="00DD4900"/>
    <w:rsid w:val="00DD63AB"/>
    <w:rsid w:val="00DE5F5D"/>
    <w:rsid w:val="00DF43A1"/>
    <w:rsid w:val="00E06ECE"/>
    <w:rsid w:val="00E128BD"/>
    <w:rsid w:val="00E32ED1"/>
    <w:rsid w:val="00E41479"/>
    <w:rsid w:val="00E44525"/>
    <w:rsid w:val="00E56417"/>
    <w:rsid w:val="00E5657F"/>
    <w:rsid w:val="00E66C29"/>
    <w:rsid w:val="00E71468"/>
    <w:rsid w:val="00E820D9"/>
    <w:rsid w:val="00E82829"/>
    <w:rsid w:val="00E93228"/>
    <w:rsid w:val="00E932C3"/>
    <w:rsid w:val="00EA5273"/>
    <w:rsid w:val="00EA5BF5"/>
    <w:rsid w:val="00EA6945"/>
    <w:rsid w:val="00EB33E3"/>
    <w:rsid w:val="00EB4DC7"/>
    <w:rsid w:val="00EB51D4"/>
    <w:rsid w:val="00EB5607"/>
    <w:rsid w:val="00EB6952"/>
    <w:rsid w:val="00EC14B0"/>
    <w:rsid w:val="00EC5B90"/>
    <w:rsid w:val="00ED4AA5"/>
    <w:rsid w:val="00EE2D18"/>
    <w:rsid w:val="00EE34AA"/>
    <w:rsid w:val="00EE42D0"/>
    <w:rsid w:val="00EE7775"/>
    <w:rsid w:val="00EF26BF"/>
    <w:rsid w:val="00F007E2"/>
    <w:rsid w:val="00F00825"/>
    <w:rsid w:val="00F02F8A"/>
    <w:rsid w:val="00F110ED"/>
    <w:rsid w:val="00F2271A"/>
    <w:rsid w:val="00F27122"/>
    <w:rsid w:val="00F27B23"/>
    <w:rsid w:val="00F35E76"/>
    <w:rsid w:val="00F4414A"/>
    <w:rsid w:val="00F509BB"/>
    <w:rsid w:val="00F56E04"/>
    <w:rsid w:val="00F61B30"/>
    <w:rsid w:val="00F6779B"/>
    <w:rsid w:val="00F70D99"/>
    <w:rsid w:val="00F760ED"/>
    <w:rsid w:val="00F80D3E"/>
    <w:rsid w:val="00F86B64"/>
    <w:rsid w:val="00F97808"/>
    <w:rsid w:val="00FA325C"/>
    <w:rsid w:val="00FA4AC1"/>
    <w:rsid w:val="00FB0C5B"/>
    <w:rsid w:val="00FB6954"/>
    <w:rsid w:val="00FC1163"/>
    <w:rsid w:val="00FC292B"/>
    <w:rsid w:val="00FC3234"/>
    <w:rsid w:val="00FC3DE2"/>
    <w:rsid w:val="00FC5A17"/>
    <w:rsid w:val="00FD0305"/>
    <w:rsid w:val="00FD3E96"/>
    <w:rsid w:val="00FD4D88"/>
    <w:rsid w:val="00FD4E7C"/>
    <w:rsid w:val="00FE22C1"/>
    <w:rsid w:val="00FE244C"/>
    <w:rsid w:val="00FE39F1"/>
    <w:rsid w:val="00FE4CE7"/>
    <w:rsid w:val="00FF049F"/>
    <w:rsid w:val="00FF31E8"/>
    <w:rsid w:val="00FF36F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rsid w:val="000B4B0C"/>
    <w:pPr>
      <w:keepNext/>
      <w:keepLines/>
      <w:numPr>
        <w:numId w:val="9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9"/>
      </w:numPr>
      <w:spacing w:before="240"/>
      <w:ind w:left="709" w:hanging="709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9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8878AB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ascii="Helvetica" w:eastAsiaTheme="majorEastAsia" w:hAnsi="Helvetic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ascii="Helvetica" w:eastAsiaTheme="majorEastAsia" w:hAnsi="Helvetic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0f42d57c2a7decf4796d55c084a6d356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31841ea6e8faaf1e40ac09199d81e6cd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ommunikasjon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DLE"/>
          <xsd:enumeration value="Prosess: Drift av nettet"/>
          <xsd:enumeration value="Prosess: IKT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Tilknytning"/>
          <xsd:enumeration value="Prosess: Utbygging - Små prosjekter/Nettmeld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Styringssystem for 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  <xsd:enumeration value="Økonomi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  <xsd:enumeration value="Øst - P0 avtale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97</Value>
    </TaxCatchAll>
    <eDocsNr xmlns="245b179a-833a-4022-a2a6-9dadb696e06f">4160</eDocsNr>
    <_dlc_DocId xmlns="245b179a-833a-4022-a2a6-9dadb696e06f">SPOR-102567809-3111</_dlc_DocId>
    <Nyversjon_x002f_nyttdokumentpubliseresinnen xmlns="89cfb339-5cc1-4c77-b799-f47f9adb1135" xsi:nil="true"/>
    <AENQPubDateNettbibliotek xmlns="89cfb339-5cc1-4c77-b799-f47f9adb1135">2025-04-08T22:00:00+00:00</AENQPubDateNettbibliotek>
    <_dlc_DocIdPersistId xmlns="245b179a-833a-4022-a2a6-9dadb696e06f">false</_dlc_DocIdPersistId>
    <eVersjon xmlns="245b179a-833a-4022-a2a6-9dadb696e06f">4D</eVersjon>
    <AENQValidVersion xmlns="89cfb339-5cc1-4c77-b799-f47f9adb1135">1.1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Gyldig</AENQValidityVersion>
    <Dok_x0020_publisert_x0020_dato xmlns="89cfb339-5cc1-4c77-b799-f47f9adb1135">2025-04-08T22:00:00+00:00</Dok_x0020_publisert_x0020_dato>
    <_dlc_DocIdUrl xmlns="245b179a-833a-4022-a2a6-9dadb696e06f">
      <Url>https://kraftsenter.sharepoint.com/sites/SPORGlitreNettAS/_layouts/15/DocIdRedir.aspx?ID=SPOR-102567809-3111</Url>
      <Description>SPOR-102567809-3111</Description>
    </_dlc_DocIdUrl>
    <Endringshistorikk xmlns="89cfb339-5cc1-4c77-b799-f47f9adb1135">V. 1.1: Presisert ang underjordiske nettstasjoner at dette gjelder nettstasjoner med kun trapp/stige adkomst. Gjelder ikke i eksempelvis nettstasjoner i kjelleretasje med normal adkomst (p. 09.04.2025). </Endringshistorikk>
    <AENQChapter xmlns="89cfb339-5cc1-4c77-b799-f47f9adb1135">HMS - generelt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Instruks</TermName>
          <TermId xmlns="http://schemas.microsoft.com/office/infopath/2007/PartnerControls">80b8455e-1e14-40a8-8f7e-f647513b6595</TermId>
        </TermInfo>
      </Terms>
    </da846fc6912d46bfb7c77675ca4f8e36>
    <Godkjenner xmlns="89cfb339-5cc1-4c77-b799-f47f9adb1135">
      <UserInfo>
        <DisplayName>Tore Morten Wetterhus</DisplayName>
        <AccountId>1974</AccountId>
        <AccountType/>
      </UserInfo>
    </Godkjenner>
    <AENQDescription xmlns="89cfb339-5cc1-4c77-b799-f47f9adb1135">Felles</AENQDescription>
    <SPORResponsible xmlns="245b179a-833a-4022-a2a6-9dadb696e06f">
      <UserInfo>
        <DisplayName>Ruben Andreas Bøhn</DisplayName>
        <AccountId>2012</AccountId>
        <AccountType/>
      </UserInfo>
    </SPORResponsible>
    <Motpart xmlns="89cfb339-5cc1-4c77-b799-f47f9adb1135" xsi:nil="true"/>
    <AENQNettbibliotek xmlns="89cfb339-5cc1-4c77-b799-f47f9adb1135">
      <Value>Entreprenører SNS 2.0</Value>
      <Value>Konsulenter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Props1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2D35B1-0E56-4AE6-9993-59468A1C4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CEB662-DEC5-444D-B20D-DD4083CB9C43}">
  <ds:schemaRefs>
    <ds:schemaRef ds:uri="http://schemas.microsoft.com/office/2006/metadata/properties"/>
    <ds:schemaRef ds:uri="http://schemas.microsoft.com/office/infopath/2007/PartnerControls"/>
    <ds:schemaRef ds:uri="245b179a-833a-4022-a2a6-9dadb696e06f"/>
    <ds:schemaRef ds:uri="89cfb339-5cc1-4c77-b799-f47f9adb11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3</cp:revision>
  <dcterms:created xsi:type="dcterms:W3CDTF">2026-05-27T07:43:00Z</dcterms:created>
  <dcterms:modified xsi:type="dcterms:W3CDTF">2026-06-08T10:28:00Z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97;#Instruks|80b8455e-1e14-40a8-8f7e-f647513b6595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d6e17aee-f234-4cd7-9561-16e624695307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