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891C" w14:textId="0947CD1B" w:rsidR="00651AA6" w:rsidRPr="00E71468" w:rsidRDefault="0005771E" w:rsidP="00E71468">
      <w:pPr>
        <w:pStyle w:val="Tittel"/>
      </w:pPr>
      <w:bookmarkStart w:id="0" w:name="_Hlk177634874"/>
      <w:r w:rsidRPr="0005771E">
        <w:t>Prosedyre for bruk av terrengkjøretøy</w:t>
      </w:r>
    </w:p>
    <w:bookmarkEnd w:id="0"/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1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1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6A6978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6A697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6A697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</w:tcPr>
          <w:p w14:paraId="109D4A1E" w14:textId="59CF05BF" w:rsidR="005069CB" w:rsidRPr="006A6978" w:rsidRDefault="00067369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6A6978">
              <w:rPr>
                <w:rFonts w:ascii="Helvetica" w:hAnsi="Helvetica" w:cs="Helvetica"/>
                <w:sz w:val="20"/>
                <w:szCs w:val="20"/>
              </w:rPr>
              <w:t>HMS - generelt</w:t>
            </w:r>
          </w:p>
        </w:tc>
      </w:tr>
      <w:tr w:rsidR="00642674" w:rsidRPr="00001935" w14:paraId="119C817B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6A6978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6A697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</w:tcPr>
          <w:p w14:paraId="05085A6D" w14:textId="37F5F152" w:rsidR="00642674" w:rsidRPr="006A6978" w:rsidRDefault="00CB06F6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6A6978">
              <w:rPr>
                <w:rFonts w:ascii="Helvetica" w:hAnsi="Helvetica" w:cs="Helvetica"/>
                <w:sz w:val="16"/>
                <w:szCs w:val="16"/>
              </w:rPr>
              <w:t>Adm. Direktør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6A6978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6A697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0F8BFB53" w:rsidR="00642674" w:rsidRPr="006A6978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6A697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6A6978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6A697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</w:tcPr>
          <w:p w14:paraId="2D798E88" w14:textId="7D35AF1E" w:rsidR="00494132" w:rsidRPr="006A6978" w:rsidRDefault="00CB06F6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6A6978">
              <w:rPr>
                <w:rFonts w:ascii="Helvetica" w:hAnsi="Helvetica" w:cs="Helvetica"/>
                <w:sz w:val="16"/>
                <w:szCs w:val="16"/>
              </w:rPr>
              <w:t>Fagansvarlig HMS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6A6978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6A697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113B9B4C" w:rsidR="00494132" w:rsidRPr="006A6978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6A697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ØST,ENTR,KONS</w:t>
            </w:r>
            <w:r w:rsidR="00B2367D" w:rsidRPr="006A697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, LR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6A6978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6A6978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6A6978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6A6978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6A6978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6A6978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6A6978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6A6978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3E0346" w:rsidRDefault="00887B0F" w:rsidP="00887B0F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6A6978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25AE39C3" w:rsidR="00887B0F" w:rsidRPr="006A6978" w:rsidRDefault="00F478E5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6A6978">
              <w:rPr>
                <w:rFonts w:ascii="Helvetica" w:hAnsi="Helvetica" w:cs="Helvetica"/>
                <w:sz w:val="20"/>
                <w:szCs w:val="20"/>
              </w:rPr>
              <w:t>01.09.2024</w:t>
            </w:r>
          </w:p>
        </w:tc>
        <w:tc>
          <w:tcPr>
            <w:tcW w:w="2552" w:type="dxa"/>
          </w:tcPr>
          <w:p w14:paraId="5B3345C7" w14:textId="5863975D" w:rsidR="0050509B" w:rsidRPr="006A6978" w:rsidRDefault="00F478E5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6A6978">
              <w:rPr>
                <w:rFonts w:ascii="Helvetica" w:hAnsi="Helvetica" w:cs="Helvetica"/>
                <w:sz w:val="20"/>
                <w:szCs w:val="20"/>
              </w:rPr>
              <w:t>Ruben Bøhn</w:t>
            </w:r>
          </w:p>
        </w:tc>
        <w:tc>
          <w:tcPr>
            <w:tcW w:w="4961" w:type="dxa"/>
            <w:gridSpan w:val="2"/>
          </w:tcPr>
          <w:p w14:paraId="5908DD46" w14:textId="46113921" w:rsidR="00414C7B" w:rsidRPr="006A6978" w:rsidRDefault="00F478E5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6A6978">
              <w:rPr>
                <w:rFonts w:ascii="Helvetica" w:hAnsi="Helvetica" w:cs="Helvetica"/>
                <w:sz w:val="20"/>
                <w:szCs w:val="20"/>
              </w:rPr>
              <w:t>Nytt felles dokument i Glitre Nett. Nytt dokument erstatter ListitemID:3038 (tdl. versjon i Sør) som utgår.</w:t>
            </w:r>
          </w:p>
        </w:tc>
      </w:tr>
      <w:tr w:rsidR="00B76CC5" w:rsidRPr="00001935" w14:paraId="45E140A7" w14:textId="77777777" w:rsidTr="00135B25">
        <w:trPr>
          <w:trHeight w:val="236"/>
        </w:trPr>
        <w:tc>
          <w:tcPr>
            <w:tcW w:w="709" w:type="dxa"/>
          </w:tcPr>
          <w:p w14:paraId="49D0F888" w14:textId="208D1D48" w:rsidR="00B76CC5" w:rsidRPr="003E0346" w:rsidRDefault="00B76CC5" w:rsidP="00887B0F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3E0346">
              <w:rPr>
                <w:rFonts w:ascii="Helvetica" w:hAnsi="Helvetica" w:cs="Helvetica"/>
                <w:sz w:val="20"/>
                <w:szCs w:val="20"/>
              </w:rPr>
              <w:t>1.1</w:t>
            </w:r>
          </w:p>
        </w:tc>
        <w:tc>
          <w:tcPr>
            <w:tcW w:w="1417" w:type="dxa"/>
          </w:tcPr>
          <w:p w14:paraId="70DB5F4F" w14:textId="45930E63" w:rsidR="00B76CC5" w:rsidRPr="003E0346" w:rsidRDefault="00B76CC5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3E0346">
              <w:rPr>
                <w:rFonts w:ascii="Helvetica" w:hAnsi="Helvetica" w:cs="Helvetica"/>
                <w:sz w:val="20"/>
                <w:szCs w:val="20"/>
              </w:rPr>
              <w:t>20.10.2025</w:t>
            </w:r>
          </w:p>
        </w:tc>
        <w:tc>
          <w:tcPr>
            <w:tcW w:w="2552" w:type="dxa"/>
          </w:tcPr>
          <w:p w14:paraId="2AE44BBE" w14:textId="22454BB5" w:rsidR="00B76CC5" w:rsidRPr="003E0346" w:rsidRDefault="00B76CC5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3E0346">
              <w:rPr>
                <w:rFonts w:ascii="Helvetica" w:hAnsi="Helvetica" w:cs="Helvetica"/>
                <w:sz w:val="20"/>
                <w:szCs w:val="20"/>
              </w:rPr>
              <w:t>Ruben Bøhn</w:t>
            </w:r>
          </w:p>
        </w:tc>
        <w:tc>
          <w:tcPr>
            <w:tcW w:w="4961" w:type="dxa"/>
            <w:gridSpan w:val="2"/>
          </w:tcPr>
          <w:p w14:paraId="2C6606D3" w14:textId="77777777" w:rsidR="003E0346" w:rsidRPr="003E0346" w:rsidRDefault="00B76CC5" w:rsidP="00F92BBD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3E0346">
              <w:rPr>
                <w:rFonts w:ascii="Helvetica" w:hAnsi="Helvetica" w:cs="Helvetica"/>
                <w:sz w:val="20"/>
                <w:szCs w:val="20"/>
              </w:rPr>
              <w:t xml:space="preserve">Krav om SJA, oppbevaring av nøkler separat </w:t>
            </w:r>
          </w:p>
          <w:p w14:paraId="133A7D2F" w14:textId="3CDE04AC" w:rsidR="00B76CC5" w:rsidRPr="003E0346" w:rsidRDefault="00B76CC5" w:rsidP="00F92BBD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3E0346">
              <w:rPr>
                <w:rFonts w:ascii="Helvetica" w:hAnsi="Helvetica" w:cs="Helvetica"/>
                <w:sz w:val="20"/>
                <w:szCs w:val="20"/>
              </w:rPr>
              <w:t xml:space="preserve">fra kjøretøyet, bruk av arbeidsgiver logo når man kjører. </w:t>
            </w:r>
          </w:p>
        </w:tc>
      </w:tr>
    </w:tbl>
    <w:p w14:paraId="35C59FF1" w14:textId="77777777" w:rsidR="00756552" w:rsidRPr="00001935" w:rsidRDefault="00756552" w:rsidP="00C563DA"/>
    <w:bookmarkStart w:id="2" w:name="_Toc212189191" w:displacedByCustomXml="next"/>
    <w:sdt>
      <w:sdtPr>
        <w:rPr>
          <w:rFonts w:eastAsiaTheme="minorHAnsi" w:cs="Times New Roman (CS-brødtekst)"/>
          <w:b w:val="0"/>
          <w:bCs/>
          <w:caps w:val="0"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</w:rPr>
      </w:sdtEndPr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2"/>
        </w:p>
        <w:p w14:paraId="2CBE9D0F" w14:textId="0755664B" w:rsidR="00773E2B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212189191" w:history="1">
            <w:r w:rsidR="00773E2B" w:rsidRPr="00047F82">
              <w:rPr>
                <w:rStyle w:val="Hyperkobling"/>
              </w:rPr>
              <w:t>Innholdsfortegnelse</w:t>
            </w:r>
            <w:r w:rsidR="00773E2B">
              <w:rPr>
                <w:noProof/>
                <w:webHidden/>
              </w:rPr>
              <w:tab/>
            </w:r>
            <w:r w:rsidR="00773E2B">
              <w:rPr>
                <w:noProof/>
                <w:webHidden/>
              </w:rPr>
              <w:fldChar w:fldCharType="begin"/>
            </w:r>
            <w:r w:rsidR="00773E2B">
              <w:rPr>
                <w:noProof/>
                <w:webHidden/>
              </w:rPr>
              <w:instrText xml:space="preserve"> PAGEREF _Toc212189191 \h </w:instrText>
            </w:r>
            <w:r w:rsidR="00773E2B">
              <w:rPr>
                <w:noProof/>
                <w:webHidden/>
              </w:rPr>
            </w:r>
            <w:r w:rsidR="00773E2B">
              <w:rPr>
                <w:noProof/>
                <w:webHidden/>
              </w:rPr>
              <w:fldChar w:fldCharType="separate"/>
            </w:r>
            <w:r w:rsidR="00773E2B">
              <w:rPr>
                <w:noProof/>
                <w:webHidden/>
              </w:rPr>
              <w:t>1</w:t>
            </w:r>
            <w:r w:rsidR="00773E2B">
              <w:rPr>
                <w:noProof/>
                <w:webHidden/>
              </w:rPr>
              <w:fldChar w:fldCharType="end"/>
            </w:r>
          </w:hyperlink>
        </w:p>
        <w:p w14:paraId="279C1780" w14:textId="6B0377CA" w:rsidR="00773E2B" w:rsidRDefault="00773E2B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2189192" w:history="1">
            <w:r w:rsidRPr="00047F82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47F82">
              <w:rPr>
                <w:rStyle w:val="Hyperkobling"/>
              </w:rPr>
              <w:t>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_Toc212189192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E552E" w14:textId="3EC784A0" w:rsidR="00773E2B" w:rsidRDefault="00773E2B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2189193" w:history="1">
            <w:r w:rsidRPr="00047F82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47F82">
              <w:rPr>
                <w:rStyle w:val="Hyperkobling"/>
              </w:rPr>
              <w:t>Omfang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_Toc212189193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68AB9" w14:textId="020A9FE4" w:rsidR="00773E2B" w:rsidRDefault="00773E2B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2189194" w:history="1">
            <w:r w:rsidRPr="00047F82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47F82">
              <w:rPr>
                <w:rStyle w:val="Hyperkobling"/>
              </w:rPr>
              <w:t>Målgruppe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_Toc212189194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499D8" w14:textId="00435C3E" w:rsidR="00773E2B" w:rsidRDefault="00773E2B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2189195" w:history="1">
            <w:r w:rsidRPr="00047F82">
              <w:rPr>
                <w:rStyle w:val="Hyperkobling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47F82">
              <w:rPr>
                <w:rStyle w:val="Hyperkobling"/>
              </w:rPr>
              <w:t>Beskrivelse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_Toc212189195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EEDF9" w14:textId="48C9DC78" w:rsidR="00773E2B" w:rsidRDefault="00773E2B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2189196" w:history="1">
            <w:r w:rsidRPr="00047F82">
              <w:rPr>
                <w:rStyle w:val="Hyperkobling"/>
              </w:rPr>
              <w:t>4.1.1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47F82">
              <w:rPr>
                <w:rStyle w:val="Hyperkobling"/>
              </w:rPr>
              <w:t>a) Opplæring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_Toc212189196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C6910" w14:textId="58EFE6FB" w:rsidR="00773E2B" w:rsidRDefault="00773E2B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2189197" w:history="1">
            <w:r w:rsidRPr="00047F82">
              <w:rPr>
                <w:rStyle w:val="Hyperkobling"/>
              </w:rPr>
              <w:t>4.1.2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47F82">
              <w:rPr>
                <w:rStyle w:val="Hyperkobling"/>
              </w:rPr>
              <w:t>b) Før bruk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_Toc212189197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74B2C" w14:textId="06A68F4E" w:rsidR="00773E2B" w:rsidRDefault="00773E2B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2189198" w:history="1">
            <w:r w:rsidRPr="00047F82">
              <w:rPr>
                <w:rStyle w:val="Hyperkobling"/>
              </w:rPr>
              <w:t>4.1.3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47F82">
              <w:rPr>
                <w:rStyle w:val="Hyperkobling"/>
              </w:rPr>
              <w:t>c) Under bruk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_Toc212189198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BD84F" w14:textId="73161B1A" w:rsidR="00773E2B" w:rsidRDefault="00773E2B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2189199" w:history="1">
            <w:r w:rsidRPr="00047F82">
              <w:rPr>
                <w:rStyle w:val="Hyperkobling"/>
              </w:rPr>
              <w:t>4.1.4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47F82">
              <w:rPr>
                <w:rStyle w:val="Hyperkobling"/>
              </w:rPr>
              <w:t>d) Etter bruk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_Toc212189199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63C52" w14:textId="44E1BE04" w:rsidR="00773E2B" w:rsidRDefault="00773E2B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2189200" w:history="1">
            <w:r w:rsidRPr="00047F82">
              <w:rPr>
                <w:rStyle w:val="Hyperkobling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47F82">
              <w:rPr>
                <w:rStyle w:val="Hyperkobling"/>
              </w:rPr>
              <w:t>Avviksbehandling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_Toc212189200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4E5BD" w14:textId="6E042A41" w:rsidR="00773E2B" w:rsidRDefault="00773E2B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2189201" w:history="1">
            <w:r w:rsidRPr="00047F82">
              <w:rPr>
                <w:rStyle w:val="Hyperkobling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047F82">
              <w:rPr>
                <w:rStyle w:val="Hyperkobling"/>
              </w:rPr>
              <w:t>Dokumentreferanser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_Toc212189201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6E96" w14:textId="30DE563B" w:rsidR="00480AC1" w:rsidRPr="00001935" w:rsidRDefault="00A05BDA" w:rsidP="00880972">
          <w:r w:rsidRPr="00001935">
            <w:rPr>
              <w:b/>
              <w:bCs/>
            </w:rPr>
            <w:fldChar w:fldCharType="end"/>
          </w:r>
        </w:p>
      </w:sdtContent>
    </w:sdt>
    <w:p w14:paraId="3E7F0CD1" w14:textId="77777777" w:rsidR="007F7B1E" w:rsidRDefault="007F7B1E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C176810" w14:textId="25BFE278" w:rsidR="003E6A4C" w:rsidRDefault="003E6A4C" w:rsidP="00BF5302">
      <w:pPr>
        <w:pStyle w:val="Tekst"/>
        <w:ind w:left="0"/>
      </w:pPr>
    </w:p>
    <w:p w14:paraId="3E61F324" w14:textId="34827EE9" w:rsidR="00F44D9E" w:rsidRDefault="00F44D9E" w:rsidP="00F44D9E">
      <w:pPr>
        <w:pStyle w:val="Overskrift1"/>
        <w:ind w:left="709" w:hanging="709"/>
      </w:pPr>
      <w:bookmarkStart w:id="3" w:name="_Toc212189192"/>
      <w:r>
        <w:t>Formål</w:t>
      </w:r>
      <w:bookmarkEnd w:id="3"/>
    </w:p>
    <w:p w14:paraId="3D03092D" w14:textId="4DAA997D" w:rsidR="00F44D9E" w:rsidRDefault="00F44D9E" w:rsidP="00F44D9E">
      <w:pPr>
        <w:pStyle w:val="Tekst"/>
      </w:pPr>
      <w:r>
        <w:t>Å hindre skader på personer, kjøretøy og terreng/eiendom.</w:t>
      </w:r>
    </w:p>
    <w:p w14:paraId="3883CC2E" w14:textId="4050B0EB" w:rsidR="00F44D9E" w:rsidRDefault="00F44D9E" w:rsidP="00F44D9E">
      <w:pPr>
        <w:pStyle w:val="Overskrift1"/>
        <w:ind w:left="709" w:hanging="709"/>
      </w:pPr>
      <w:bookmarkStart w:id="4" w:name="_Toc212189193"/>
      <w:r>
        <w:t>Omfang</w:t>
      </w:r>
      <w:bookmarkEnd w:id="4"/>
    </w:p>
    <w:p w14:paraId="333CC978" w14:textId="77777777" w:rsidR="00F44D9E" w:rsidRDefault="00F44D9E" w:rsidP="00F44D9E">
      <w:pPr>
        <w:pStyle w:val="Tekst"/>
      </w:pPr>
      <w:r>
        <w:t>All bruk av de terrengkjøretøy som til enhver tid benyttes i Glitre Nett</w:t>
      </w:r>
    </w:p>
    <w:p w14:paraId="1772EF83" w14:textId="741DE087" w:rsidR="00F44D9E" w:rsidRDefault="00F44D9E" w:rsidP="00817EB7">
      <w:pPr>
        <w:pStyle w:val="Tekst"/>
      </w:pPr>
      <w:r>
        <w:t>For bruk av snøscooter vises til egen instruks.</w:t>
      </w:r>
    </w:p>
    <w:p w14:paraId="2F5B3A20" w14:textId="6B6C1C5D" w:rsidR="00F44D9E" w:rsidRDefault="00F44D9E" w:rsidP="00817EB7">
      <w:pPr>
        <w:pStyle w:val="Overskrift1"/>
        <w:ind w:left="709" w:hanging="709"/>
      </w:pPr>
      <w:bookmarkStart w:id="5" w:name="_Toc212189194"/>
      <w:r>
        <w:t>Målgruppe</w:t>
      </w:r>
      <w:bookmarkEnd w:id="5"/>
    </w:p>
    <w:p w14:paraId="5AF43EDF" w14:textId="48C7F8AD" w:rsidR="00F44D9E" w:rsidRDefault="00F44D9E" w:rsidP="00822BDB">
      <w:pPr>
        <w:pStyle w:val="Tekst"/>
      </w:pPr>
      <w:r>
        <w:t>Alle som gjør bruk av terrengkjøretøy i Glitre Netts tjeneste.</w:t>
      </w:r>
    </w:p>
    <w:p w14:paraId="671CCCCC" w14:textId="6A241362" w:rsidR="00F44D9E" w:rsidRDefault="00F44D9E" w:rsidP="00822BDB">
      <w:pPr>
        <w:pStyle w:val="Overskrift1"/>
        <w:ind w:left="709" w:hanging="709"/>
      </w:pPr>
      <w:bookmarkStart w:id="6" w:name="_Toc212189195"/>
      <w:r>
        <w:lastRenderedPageBreak/>
        <w:t>Beskrivelse</w:t>
      </w:r>
      <w:bookmarkEnd w:id="6"/>
    </w:p>
    <w:p w14:paraId="56E99B81" w14:textId="77777777" w:rsidR="00F44D9E" w:rsidRDefault="00F44D9E" w:rsidP="00F44D9E">
      <w:pPr>
        <w:pStyle w:val="Tekst"/>
      </w:pPr>
      <w:r>
        <w:t>Hensikten med prosedyren er i først rekke å oppnå god personsikkerhet for de som skal benytte terrengkjøretøy, samt få en rett bruk av utstyret.</w:t>
      </w:r>
    </w:p>
    <w:p w14:paraId="5AFF8532" w14:textId="77777777" w:rsidR="00F44D9E" w:rsidRDefault="00F44D9E" w:rsidP="004C67C1">
      <w:pPr>
        <w:pStyle w:val="Overskrift3"/>
      </w:pPr>
      <w:bookmarkStart w:id="7" w:name="_Toc212189196"/>
      <w:r>
        <w:t>a) Opplæring</w:t>
      </w:r>
      <w:bookmarkEnd w:id="7"/>
    </w:p>
    <w:p w14:paraId="17A5A722" w14:textId="77777777" w:rsidR="00F44D9E" w:rsidRDefault="00F44D9E" w:rsidP="00F44D9E">
      <w:pPr>
        <w:pStyle w:val="Tekst"/>
      </w:pPr>
      <w:r>
        <w:t>Tilrettelegge og tilby relevant opplæring. Alle brukere av terrengkjøretøy i Glitre Nett skal gjennomgå opplæring i bruk av kjøretøyet. Opplæringen skal inneholde teori om maskinens muligheter og begrensninger. Videre skal opplæringen også inneholde øvelse i kjøring av maskinen i terrenget.</w:t>
      </w:r>
    </w:p>
    <w:p w14:paraId="49098045" w14:textId="77777777" w:rsidR="00F44D9E" w:rsidRDefault="00F44D9E" w:rsidP="00F44D9E">
      <w:pPr>
        <w:pStyle w:val="Tekst"/>
      </w:pPr>
      <w:r>
        <w:t>Ved kjøp av nye maskiner skal demonstrasjonsvideo eller lignende etterspørres for bruk til opplæring av personell. Slik demonstrasjonsvideo leveres i dag med hver ny "sekshjuling".</w:t>
      </w:r>
    </w:p>
    <w:p w14:paraId="3DD17B8D" w14:textId="78A97C3F" w:rsidR="00F44D9E" w:rsidRDefault="00F44D9E" w:rsidP="00822BDB">
      <w:pPr>
        <w:pStyle w:val="Tekst"/>
      </w:pPr>
      <w:r>
        <w:t>Det skal dokumenteres at brukere av "firehjulinger" og "sekshjulinger" har gjennomgått opplæring.</w:t>
      </w:r>
    </w:p>
    <w:p w14:paraId="287DA74B" w14:textId="77777777" w:rsidR="00F44D9E" w:rsidRDefault="00F44D9E" w:rsidP="004C67C1">
      <w:pPr>
        <w:pStyle w:val="Overskrift3"/>
      </w:pPr>
      <w:bookmarkStart w:id="8" w:name="_Toc212189197"/>
      <w:r>
        <w:t>b) Før bruk</w:t>
      </w:r>
      <w:bookmarkEnd w:id="8"/>
    </w:p>
    <w:p w14:paraId="28CF957C" w14:textId="24D8F5CF" w:rsidR="00F44D9E" w:rsidRDefault="00F44D9E" w:rsidP="00BF5302">
      <w:pPr>
        <w:pStyle w:val="Tekst"/>
      </w:pPr>
      <w:r>
        <w:t>Forvisse seg om at kjøretøyet er i orden, førbrukskontroll av eksempelvis bremser, nødstopp og lignende.</w:t>
      </w:r>
    </w:p>
    <w:p w14:paraId="44FAC355" w14:textId="3F9EE2A8" w:rsidR="00B76CC5" w:rsidRDefault="00B76CC5" w:rsidP="00B76CC5">
      <w:pPr>
        <w:pStyle w:val="Tekst"/>
      </w:pPr>
      <w:r w:rsidRPr="00B76CC5">
        <w:t>Det skal vurderes risiko / skrives SJA for å hindre skade på personell og utmark ved bruk av terrengkjøretøy.</w:t>
      </w:r>
    </w:p>
    <w:p w14:paraId="3EA67669" w14:textId="77777777" w:rsidR="00F44D9E" w:rsidRDefault="00F44D9E" w:rsidP="004C67C1">
      <w:pPr>
        <w:pStyle w:val="Overskrift3"/>
      </w:pPr>
      <w:bookmarkStart w:id="9" w:name="_Toc212189198"/>
      <w:r>
        <w:t>c) Under bruk</w:t>
      </w:r>
      <w:bookmarkEnd w:id="9"/>
    </w:p>
    <w:p w14:paraId="1319751C" w14:textId="3C629CF0" w:rsidR="00F44D9E" w:rsidRDefault="00F44D9E" w:rsidP="00B76CC5">
      <w:pPr>
        <w:pStyle w:val="Tekst"/>
      </w:pPr>
      <w:r>
        <w:t>Følge den brukerveiledning som gjelder for maskinen</w:t>
      </w:r>
      <w:r w:rsidR="00B76CC5">
        <w:t>, og være klar over kjøretøyets begrensninger.</w:t>
      </w:r>
    </w:p>
    <w:p w14:paraId="52AE7A47" w14:textId="77777777" w:rsidR="00F44D9E" w:rsidRDefault="00F44D9E" w:rsidP="00F44D9E">
      <w:pPr>
        <w:pStyle w:val="Tekst"/>
      </w:pPr>
      <w:r>
        <w:t>Benytte nødvendig personlig verneutstyr, herunder spesielt hel- eller halvhjelm (vanlig vernehjelm er ikke tilstrekkelig).</w:t>
      </w:r>
    </w:p>
    <w:p w14:paraId="646F97EA" w14:textId="0F64E3EE" w:rsidR="00B76CC5" w:rsidRDefault="00B76CC5" w:rsidP="00B76CC5">
      <w:pPr>
        <w:pStyle w:val="Tekst"/>
      </w:pPr>
      <w:r w:rsidRPr="00B76CC5">
        <w:t>Det er krav om gyldig førerkort og opplæring for kjøretøyet. </w:t>
      </w:r>
    </w:p>
    <w:p w14:paraId="391C7D12" w14:textId="4F8A782F" w:rsidR="00B76CC5" w:rsidRDefault="00B76CC5" w:rsidP="00B76CC5">
      <w:pPr>
        <w:pStyle w:val="Tekst"/>
      </w:pPr>
      <w:r w:rsidRPr="00B76CC5">
        <w:t xml:space="preserve">Det skal fortrinnsvis benyttes arbeidstøy med logo eller synlighetsvest med logo </w:t>
      </w:r>
      <w:r>
        <w:t>til</w:t>
      </w:r>
      <w:r w:rsidRPr="00B76CC5">
        <w:t xml:space="preserve"> arbeidsgiver.</w:t>
      </w:r>
    </w:p>
    <w:p w14:paraId="76B301F7" w14:textId="77777777" w:rsidR="00F44D9E" w:rsidRDefault="00F44D9E" w:rsidP="004C67C1">
      <w:pPr>
        <w:pStyle w:val="Overskrift3"/>
      </w:pPr>
      <w:bookmarkStart w:id="10" w:name="_Toc212189199"/>
      <w:r>
        <w:t>d) Etter bruk</w:t>
      </w:r>
      <w:bookmarkEnd w:id="10"/>
    </w:p>
    <w:p w14:paraId="4C5F50E6" w14:textId="77777777" w:rsidR="00F44D9E" w:rsidRDefault="00F44D9E" w:rsidP="00F44D9E">
      <w:pPr>
        <w:pStyle w:val="Tekst"/>
      </w:pPr>
      <w:r>
        <w:t>Skader eller mangler på maskinen varsles til nærmere leder.</w:t>
      </w:r>
    </w:p>
    <w:p w14:paraId="05BF76CC" w14:textId="48F52836" w:rsidR="00F44D9E" w:rsidRDefault="00F44D9E" w:rsidP="00B72369">
      <w:pPr>
        <w:pStyle w:val="Tekst"/>
      </w:pPr>
      <w:r>
        <w:t>Leder sørger for at meldte feil og mangler utbedres før maskinen lånes ut.</w:t>
      </w:r>
    </w:p>
    <w:p w14:paraId="692126AB" w14:textId="702952CE" w:rsidR="00B76CC5" w:rsidRDefault="00B76CC5" w:rsidP="00B76CC5">
      <w:pPr>
        <w:pStyle w:val="Tekst"/>
      </w:pPr>
      <w:r w:rsidRPr="00B76CC5">
        <w:t>Nøkler skal oppbevares separert fra kjøretøy. </w:t>
      </w:r>
    </w:p>
    <w:p w14:paraId="1D3D36C5" w14:textId="553C8214" w:rsidR="00F44D9E" w:rsidRDefault="00F44D9E" w:rsidP="00B72369">
      <w:pPr>
        <w:pStyle w:val="Overskrift1"/>
        <w:ind w:left="709" w:hanging="709"/>
      </w:pPr>
      <w:bookmarkStart w:id="11" w:name="_Toc212189200"/>
      <w:r>
        <w:t>Avviksbehandling</w:t>
      </w:r>
      <w:bookmarkEnd w:id="11"/>
    </w:p>
    <w:p w14:paraId="2F6F1FA9" w14:textId="2B5A04BF" w:rsidR="00F44D9E" w:rsidRPr="006B3AFB" w:rsidRDefault="00F44D9E" w:rsidP="00B72369">
      <w:pPr>
        <w:pStyle w:val="Tekst"/>
      </w:pPr>
      <w:r w:rsidRPr="006B3AFB">
        <w:t xml:space="preserve">Se </w:t>
      </w:r>
      <w:hyperlink r:id="rId12" w:history="1">
        <w:r w:rsidRPr="009A476A">
          <w:rPr>
            <w:rStyle w:val="Hyperkobling"/>
            <w:rFonts w:cstheme="minorBidi"/>
            <w:noProof w:val="0"/>
          </w:rPr>
          <w:t>prosedyre for registrering og behandling av uønskede hendelser og forbedringsforslag (RUH/FF)</w:t>
        </w:r>
      </w:hyperlink>
      <w:r w:rsidRPr="006B3AFB">
        <w:t>.</w:t>
      </w:r>
    </w:p>
    <w:p w14:paraId="551E5170" w14:textId="470A660A" w:rsidR="00F44D9E" w:rsidRDefault="00F44D9E" w:rsidP="00B72369">
      <w:pPr>
        <w:pStyle w:val="Overskrift1"/>
        <w:ind w:left="709" w:hanging="709"/>
      </w:pPr>
      <w:bookmarkStart w:id="12" w:name="_Toc212189201"/>
      <w:r>
        <w:t>Dokumentreferanser</w:t>
      </w:r>
      <w:bookmarkEnd w:id="12"/>
    </w:p>
    <w:p w14:paraId="5DD85E48" w14:textId="3EB122F6" w:rsidR="00F44D9E" w:rsidRPr="004770A9" w:rsidRDefault="00F44D9E" w:rsidP="003E0346">
      <w:pPr>
        <w:pStyle w:val="Tekst"/>
      </w:pPr>
      <w:r>
        <w:t xml:space="preserve">Lov om motorferdsel i utmark på </w:t>
      </w:r>
      <w:hyperlink r:id="rId13" w:history="1">
        <w:r w:rsidRPr="005C6CB2">
          <w:rPr>
            <w:rStyle w:val="Hyperkobling"/>
            <w:rFonts w:cstheme="minorBidi"/>
            <w:noProof w:val="0"/>
          </w:rPr>
          <w:t>lovdata.no</w:t>
        </w:r>
      </w:hyperlink>
      <w:r>
        <w:t xml:space="preserve"> .  </w:t>
      </w:r>
    </w:p>
    <w:sectPr w:rsidR="00F44D9E" w:rsidRPr="004770A9" w:rsidSect="00BF76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B21A" w14:textId="77777777" w:rsidR="00735012" w:rsidRPr="00001935" w:rsidRDefault="00735012" w:rsidP="003B17EE">
      <w:r w:rsidRPr="00001935">
        <w:separator/>
      </w:r>
    </w:p>
  </w:endnote>
  <w:endnote w:type="continuationSeparator" w:id="0">
    <w:p w14:paraId="42E564D0" w14:textId="77777777" w:rsidR="00735012" w:rsidRPr="00001935" w:rsidRDefault="00735012" w:rsidP="003B17EE">
      <w:r w:rsidRPr="00001935">
        <w:continuationSeparator/>
      </w:r>
    </w:p>
  </w:endnote>
  <w:endnote w:type="continuationNotice" w:id="1">
    <w:p w14:paraId="7DE1CBF1" w14:textId="77777777" w:rsidR="00735012" w:rsidRPr="00001935" w:rsidRDefault="0073501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12A9" w14:textId="77777777" w:rsidR="00735012" w:rsidRPr="00001935" w:rsidRDefault="00735012" w:rsidP="003B17EE">
      <w:r w:rsidRPr="00001935">
        <w:separator/>
      </w:r>
    </w:p>
  </w:footnote>
  <w:footnote w:type="continuationSeparator" w:id="0">
    <w:p w14:paraId="298149A0" w14:textId="77777777" w:rsidR="00735012" w:rsidRPr="00001935" w:rsidRDefault="00735012" w:rsidP="003B17EE">
      <w:r w:rsidRPr="00001935">
        <w:continuationSeparator/>
      </w:r>
    </w:p>
  </w:footnote>
  <w:footnote w:type="continuationNotice" w:id="1">
    <w:p w14:paraId="6AF35F73" w14:textId="77777777" w:rsidR="00735012" w:rsidRPr="00001935" w:rsidRDefault="0073501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05F8" w14:textId="77777777" w:rsidR="002E074E" w:rsidRDefault="002E074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33D19330" w14:textId="718214DE" w:rsidR="00954A57" w:rsidRPr="00B2367D" w:rsidRDefault="00954A57" w:rsidP="00954A57">
          <w:pPr>
            <w:spacing w:before="20" w:after="20"/>
            <w:rPr>
              <w:rFonts w:ascii="Helvetica" w:hAnsi="Helvetica" w:cs="Helvetica"/>
            </w:rPr>
          </w:pPr>
          <w:r w:rsidRPr="00B2367D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0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2367D">
            <w:rPr>
              <w:rFonts w:ascii="Helvetica" w:hAnsi="Helvetica" w:cs="Helvetica"/>
              <w:b/>
              <w:bCs/>
            </w:rPr>
            <w:t xml:space="preserve"> </w:t>
          </w:r>
          <w:r w:rsidR="00A74E13" w:rsidRPr="00B2367D">
            <w:rPr>
              <w:rFonts w:ascii="Helvetica" w:hAnsi="Helvetica" w:cs="Helvetica"/>
              <w:b/>
              <w:bCs/>
            </w:rPr>
            <w:t>PROSEDYRE</w:t>
          </w:r>
        </w:p>
        <w:p w14:paraId="74B28353" w14:textId="19627729" w:rsidR="00954A57" w:rsidRPr="00B2367D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B2367D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B2367D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6CE7F302" w:rsidR="00954A57" w:rsidRPr="00B2367D" w:rsidRDefault="0005771E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B2367D">
            <w:rPr>
              <w:rFonts w:ascii="Helvetica" w:eastAsia="Times New Roman" w:hAnsi="Helvetica" w:cs="Helvetica"/>
              <w:sz w:val="20"/>
              <w:lang w:eastAsia="nb-NO"/>
            </w:rPr>
            <w:t>Prosedyre for bruk av terrengkjøretøy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B2367D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B2367D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</w:tcPr>
        <w:p w14:paraId="726810F8" w14:textId="2C65B72A" w:rsidR="00954A57" w:rsidRPr="00B2367D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B2367D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</w:t>
          </w:r>
          <w:r w:rsidR="003E0346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B2367D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B2367D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</w:tcPr>
        <w:p w14:paraId="0506B376" w14:textId="385EAAB7" w:rsidR="00954A57" w:rsidRPr="00B2367D" w:rsidRDefault="001714ED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>
            <w:rPr>
              <w:rFonts w:ascii="Helvetica" w:hAnsi="Helvetica" w:cs="Helvetica"/>
              <w:sz w:val="20"/>
              <w:szCs w:val="20"/>
            </w:rPr>
            <w:t>15.10</w:t>
          </w:r>
          <w:r w:rsidR="00067369" w:rsidRPr="00B2367D">
            <w:rPr>
              <w:rFonts w:ascii="Helvetica" w:hAnsi="Helvetica" w:cs="Helvetica"/>
              <w:sz w:val="20"/>
              <w:szCs w:val="20"/>
            </w:rPr>
            <w:t>.2024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B2367D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proofErr w:type="spellStart"/>
          <w:r w:rsidRPr="00B2367D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</w:t>
          </w:r>
          <w:proofErr w:type="spellEnd"/>
          <w:r w:rsidRPr="00B2367D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843" w:type="dxa"/>
          <w:tcBorders>
            <w:right w:val="dotted" w:sz="4" w:space="0" w:color="auto"/>
          </w:tcBorders>
        </w:tcPr>
        <w:p w14:paraId="6B103002" w14:textId="026B7E03" w:rsidR="00954A57" w:rsidRPr="00B2367D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B2367D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067369" w:rsidRPr="00B2367D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311</w:t>
          </w:r>
          <w:r w:rsidR="002E074E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DC4C" w14:textId="77777777" w:rsidR="002E074E" w:rsidRDefault="002E074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6D6"/>
    <w:multiLevelType w:val="multilevel"/>
    <w:tmpl w:val="9C50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CF42E8"/>
    <w:multiLevelType w:val="multilevel"/>
    <w:tmpl w:val="59E64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821AE5"/>
    <w:multiLevelType w:val="hybridMultilevel"/>
    <w:tmpl w:val="F6EA1A52"/>
    <w:lvl w:ilvl="0" w:tplc="35904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CD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9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2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6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0D07D0B"/>
    <w:multiLevelType w:val="multilevel"/>
    <w:tmpl w:val="7E6A2F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A3C0232"/>
    <w:multiLevelType w:val="multilevel"/>
    <w:tmpl w:val="04D0DB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C283461"/>
    <w:multiLevelType w:val="hybridMultilevel"/>
    <w:tmpl w:val="BFEA2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A7FCE"/>
    <w:multiLevelType w:val="hybridMultilevel"/>
    <w:tmpl w:val="91F02086"/>
    <w:lvl w:ilvl="0" w:tplc="53EE66F2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5770C"/>
    <w:multiLevelType w:val="multilevel"/>
    <w:tmpl w:val="897CC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EF44D63"/>
    <w:multiLevelType w:val="multilevel"/>
    <w:tmpl w:val="57BE7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F4D01E7"/>
    <w:multiLevelType w:val="multilevel"/>
    <w:tmpl w:val="74849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96929307">
    <w:abstractNumId w:val="5"/>
  </w:num>
  <w:num w:numId="2" w16cid:durableId="1627009251">
    <w:abstractNumId w:val="0"/>
  </w:num>
  <w:num w:numId="3" w16cid:durableId="562645856">
    <w:abstractNumId w:val="8"/>
  </w:num>
  <w:num w:numId="4" w16cid:durableId="97258938">
    <w:abstractNumId w:val="1"/>
  </w:num>
  <w:num w:numId="5" w16cid:durableId="1805587532">
    <w:abstractNumId w:val="4"/>
  </w:num>
  <w:num w:numId="6" w16cid:durableId="340670596">
    <w:abstractNumId w:val="3"/>
  </w:num>
  <w:num w:numId="7" w16cid:durableId="67653249">
    <w:abstractNumId w:val="10"/>
  </w:num>
  <w:num w:numId="8" w16cid:durableId="39519554">
    <w:abstractNumId w:val="7"/>
  </w:num>
  <w:num w:numId="9" w16cid:durableId="1818380248">
    <w:abstractNumId w:val="9"/>
  </w:num>
  <w:num w:numId="10" w16cid:durableId="1115368290">
    <w:abstractNumId w:val="9"/>
  </w:num>
  <w:num w:numId="11" w16cid:durableId="798183550">
    <w:abstractNumId w:val="9"/>
  </w:num>
  <w:num w:numId="12" w16cid:durableId="175659631">
    <w:abstractNumId w:val="9"/>
  </w:num>
  <w:num w:numId="13" w16cid:durableId="2030716442">
    <w:abstractNumId w:val="9"/>
  </w:num>
  <w:num w:numId="14" w16cid:durableId="608974241">
    <w:abstractNumId w:val="9"/>
  </w:num>
  <w:num w:numId="15" w16cid:durableId="540245012">
    <w:abstractNumId w:val="9"/>
  </w:num>
  <w:num w:numId="16" w16cid:durableId="1200704521">
    <w:abstractNumId w:val="9"/>
  </w:num>
  <w:num w:numId="17" w16cid:durableId="1440761900">
    <w:abstractNumId w:val="9"/>
  </w:num>
  <w:num w:numId="18" w16cid:durableId="188950990">
    <w:abstractNumId w:val="9"/>
  </w:num>
  <w:num w:numId="19" w16cid:durableId="757023136">
    <w:abstractNumId w:val="9"/>
  </w:num>
  <w:num w:numId="20" w16cid:durableId="1188954777">
    <w:abstractNumId w:val="9"/>
  </w:num>
  <w:num w:numId="21" w16cid:durableId="14608802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2014301">
    <w:abstractNumId w:val="9"/>
  </w:num>
  <w:num w:numId="23" w16cid:durableId="764837475">
    <w:abstractNumId w:val="9"/>
  </w:num>
  <w:num w:numId="24" w16cid:durableId="445663252">
    <w:abstractNumId w:val="9"/>
  </w:num>
  <w:num w:numId="25" w16cid:durableId="137190188">
    <w:abstractNumId w:val="9"/>
  </w:num>
  <w:num w:numId="26" w16cid:durableId="1821461698">
    <w:abstractNumId w:val="9"/>
  </w:num>
  <w:num w:numId="27" w16cid:durableId="1766726616">
    <w:abstractNumId w:val="6"/>
  </w:num>
  <w:num w:numId="28" w16cid:durableId="1628660352">
    <w:abstractNumId w:val="9"/>
  </w:num>
  <w:num w:numId="29" w16cid:durableId="1698388863">
    <w:abstractNumId w:val="9"/>
  </w:num>
  <w:num w:numId="30" w16cid:durableId="1917477366">
    <w:abstractNumId w:val="9"/>
  </w:num>
  <w:num w:numId="31" w16cid:durableId="1690445697">
    <w:abstractNumId w:val="9"/>
  </w:num>
  <w:num w:numId="32" w16cid:durableId="715859442">
    <w:abstractNumId w:val="9"/>
  </w:num>
  <w:num w:numId="33" w16cid:durableId="1540629076">
    <w:abstractNumId w:val="9"/>
  </w:num>
  <w:num w:numId="34" w16cid:durableId="719979445">
    <w:abstractNumId w:val="9"/>
  </w:num>
  <w:num w:numId="35" w16cid:durableId="242420474">
    <w:abstractNumId w:val="9"/>
  </w:num>
  <w:num w:numId="36" w16cid:durableId="1452824288">
    <w:abstractNumId w:val="9"/>
  </w:num>
  <w:num w:numId="37" w16cid:durableId="989867476">
    <w:abstractNumId w:val="9"/>
  </w:num>
  <w:num w:numId="38" w16cid:durableId="1953048904">
    <w:abstractNumId w:val="2"/>
  </w:num>
  <w:num w:numId="39" w16cid:durableId="86773638">
    <w:abstractNumId w:val="9"/>
  </w:num>
  <w:num w:numId="40" w16cid:durableId="414740161">
    <w:abstractNumId w:val="9"/>
  </w:num>
  <w:num w:numId="41" w16cid:durableId="1722902813">
    <w:abstractNumId w:val="9"/>
  </w:num>
  <w:num w:numId="42" w16cid:durableId="804275115">
    <w:abstractNumId w:val="9"/>
  </w:num>
  <w:num w:numId="43" w16cid:durableId="1285383710">
    <w:abstractNumId w:val="9"/>
  </w:num>
  <w:num w:numId="44" w16cid:durableId="607616703">
    <w:abstractNumId w:val="9"/>
  </w:num>
  <w:num w:numId="45" w16cid:durableId="888805393">
    <w:abstractNumId w:val="9"/>
  </w:num>
  <w:num w:numId="46" w16cid:durableId="948052369">
    <w:abstractNumId w:val="9"/>
  </w:num>
  <w:num w:numId="47" w16cid:durableId="634607219">
    <w:abstractNumId w:val="9"/>
  </w:num>
  <w:num w:numId="48" w16cid:durableId="1419208998">
    <w:abstractNumId w:val="9"/>
  </w:num>
  <w:num w:numId="49" w16cid:durableId="61805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0F33"/>
    <w:rsid w:val="00001935"/>
    <w:rsid w:val="00010795"/>
    <w:rsid w:val="00010CA1"/>
    <w:rsid w:val="00011669"/>
    <w:rsid w:val="0001314E"/>
    <w:rsid w:val="000140F2"/>
    <w:rsid w:val="00040247"/>
    <w:rsid w:val="00041FF5"/>
    <w:rsid w:val="0004289B"/>
    <w:rsid w:val="000523B6"/>
    <w:rsid w:val="0005771E"/>
    <w:rsid w:val="0006197D"/>
    <w:rsid w:val="00063A9A"/>
    <w:rsid w:val="0006416C"/>
    <w:rsid w:val="00067369"/>
    <w:rsid w:val="00070084"/>
    <w:rsid w:val="00070266"/>
    <w:rsid w:val="00071CEF"/>
    <w:rsid w:val="00073339"/>
    <w:rsid w:val="00074C50"/>
    <w:rsid w:val="00077825"/>
    <w:rsid w:val="0008230E"/>
    <w:rsid w:val="000900FF"/>
    <w:rsid w:val="00090838"/>
    <w:rsid w:val="0009437A"/>
    <w:rsid w:val="00096A41"/>
    <w:rsid w:val="000976DA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5B2F"/>
    <w:rsid w:val="000D014A"/>
    <w:rsid w:val="000D6BE2"/>
    <w:rsid w:val="000E5215"/>
    <w:rsid w:val="000E6A84"/>
    <w:rsid w:val="000E6AB2"/>
    <w:rsid w:val="000E6B66"/>
    <w:rsid w:val="000F54BF"/>
    <w:rsid w:val="00105513"/>
    <w:rsid w:val="00110894"/>
    <w:rsid w:val="00111FAA"/>
    <w:rsid w:val="00112EC4"/>
    <w:rsid w:val="00116F58"/>
    <w:rsid w:val="00120ACB"/>
    <w:rsid w:val="0012366D"/>
    <w:rsid w:val="0012489F"/>
    <w:rsid w:val="00135B25"/>
    <w:rsid w:val="00136353"/>
    <w:rsid w:val="001501A6"/>
    <w:rsid w:val="00150E34"/>
    <w:rsid w:val="001525DA"/>
    <w:rsid w:val="001563A3"/>
    <w:rsid w:val="001624BA"/>
    <w:rsid w:val="00164C1D"/>
    <w:rsid w:val="001700AD"/>
    <w:rsid w:val="001713FD"/>
    <w:rsid w:val="001714ED"/>
    <w:rsid w:val="0017796F"/>
    <w:rsid w:val="00182097"/>
    <w:rsid w:val="00182D35"/>
    <w:rsid w:val="00186D2C"/>
    <w:rsid w:val="00192CA1"/>
    <w:rsid w:val="00193193"/>
    <w:rsid w:val="00194555"/>
    <w:rsid w:val="001A0062"/>
    <w:rsid w:val="001A0936"/>
    <w:rsid w:val="001A4703"/>
    <w:rsid w:val="001B191D"/>
    <w:rsid w:val="001C2269"/>
    <w:rsid w:val="001C241B"/>
    <w:rsid w:val="001C4D1F"/>
    <w:rsid w:val="001D29D5"/>
    <w:rsid w:val="001D2F2C"/>
    <w:rsid w:val="001D5D46"/>
    <w:rsid w:val="001E5AB7"/>
    <w:rsid w:val="001E61A2"/>
    <w:rsid w:val="001F4442"/>
    <w:rsid w:val="00217D2E"/>
    <w:rsid w:val="00230C21"/>
    <w:rsid w:val="0023490B"/>
    <w:rsid w:val="002371FC"/>
    <w:rsid w:val="00252744"/>
    <w:rsid w:val="00252DEF"/>
    <w:rsid w:val="00254D6D"/>
    <w:rsid w:val="00260AB0"/>
    <w:rsid w:val="00262BB7"/>
    <w:rsid w:val="00263E7A"/>
    <w:rsid w:val="00276416"/>
    <w:rsid w:val="0027774E"/>
    <w:rsid w:val="002960B2"/>
    <w:rsid w:val="002A3BDF"/>
    <w:rsid w:val="002B1067"/>
    <w:rsid w:val="002B676E"/>
    <w:rsid w:val="002D7D7B"/>
    <w:rsid w:val="002E074E"/>
    <w:rsid w:val="002E210B"/>
    <w:rsid w:val="002E2884"/>
    <w:rsid w:val="002E2A7F"/>
    <w:rsid w:val="002E4F8F"/>
    <w:rsid w:val="002E7089"/>
    <w:rsid w:val="003065FB"/>
    <w:rsid w:val="00307ECC"/>
    <w:rsid w:val="003207C1"/>
    <w:rsid w:val="00323681"/>
    <w:rsid w:val="003272A9"/>
    <w:rsid w:val="0033055A"/>
    <w:rsid w:val="00332DC0"/>
    <w:rsid w:val="00333B56"/>
    <w:rsid w:val="00335B72"/>
    <w:rsid w:val="00336D1D"/>
    <w:rsid w:val="003521D7"/>
    <w:rsid w:val="00365F27"/>
    <w:rsid w:val="003676AC"/>
    <w:rsid w:val="00381092"/>
    <w:rsid w:val="003A048C"/>
    <w:rsid w:val="003A3AC4"/>
    <w:rsid w:val="003B17EE"/>
    <w:rsid w:val="003B2146"/>
    <w:rsid w:val="003B3474"/>
    <w:rsid w:val="003C6008"/>
    <w:rsid w:val="003D0642"/>
    <w:rsid w:val="003D5E3A"/>
    <w:rsid w:val="003D65C6"/>
    <w:rsid w:val="003E0346"/>
    <w:rsid w:val="003E6A4C"/>
    <w:rsid w:val="003E7D7D"/>
    <w:rsid w:val="003F0FCC"/>
    <w:rsid w:val="003F1C02"/>
    <w:rsid w:val="0040388A"/>
    <w:rsid w:val="00405B06"/>
    <w:rsid w:val="004108F6"/>
    <w:rsid w:val="004118BB"/>
    <w:rsid w:val="00414C7B"/>
    <w:rsid w:val="00430395"/>
    <w:rsid w:val="00437332"/>
    <w:rsid w:val="00446906"/>
    <w:rsid w:val="00452573"/>
    <w:rsid w:val="00454EA3"/>
    <w:rsid w:val="004604FA"/>
    <w:rsid w:val="0046422E"/>
    <w:rsid w:val="004642DA"/>
    <w:rsid w:val="00464A00"/>
    <w:rsid w:val="004653CC"/>
    <w:rsid w:val="004770A9"/>
    <w:rsid w:val="00480AC1"/>
    <w:rsid w:val="004876BF"/>
    <w:rsid w:val="00494132"/>
    <w:rsid w:val="00495349"/>
    <w:rsid w:val="004A37AB"/>
    <w:rsid w:val="004B4320"/>
    <w:rsid w:val="004B6F0A"/>
    <w:rsid w:val="004C2D52"/>
    <w:rsid w:val="004C3C22"/>
    <w:rsid w:val="004C45A6"/>
    <w:rsid w:val="004C4F02"/>
    <w:rsid w:val="004C5B21"/>
    <w:rsid w:val="004C67C1"/>
    <w:rsid w:val="004C698C"/>
    <w:rsid w:val="004E5389"/>
    <w:rsid w:val="004F2201"/>
    <w:rsid w:val="004F3F30"/>
    <w:rsid w:val="004F6585"/>
    <w:rsid w:val="004F749C"/>
    <w:rsid w:val="00504FF0"/>
    <w:rsid w:val="0050509B"/>
    <w:rsid w:val="005069CB"/>
    <w:rsid w:val="00513CED"/>
    <w:rsid w:val="005454EE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81353"/>
    <w:rsid w:val="005B0CE4"/>
    <w:rsid w:val="005C48AE"/>
    <w:rsid w:val="005C6CB2"/>
    <w:rsid w:val="005D15AA"/>
    <w:rsid w:val="005D3C00"/>
    <w:rsid w:val="005D6A40"/>
    <w:rsid w:val="005D7A22"/>
    <w:rsid w:val="005E701A"/>
    <w:rsid w:val="005F3B40"/>
    <w:rsid w:val="005F7C8B"/>
    <w:rsid w:val="00600940"/>
    <w:rsid w:val="006037EC"/>
    <w:rsid w:val="00603CD7"/>
    <w:rsid w:val="00604701"/>
    <w:rsid w:val="00604CC5"/>
    <w:rsid w:val="0060580A"/>
    <w:rsid w:val="00610C02"/>
    <w:rsid w:val="00612BF8"/>
    <w:rsid w:val="00614EEA"/>
    <w:rsid w:val="00616088"/>
    <w:rsid w:val="0062018D"/>
    <w:rsid w:val="00634E2E"/>
    <w:rsid w:val="00636FDD"/>
    <w:rsid w:val="00640B8E"/>
    <w:rsid w:val="0064262B"/>
    <w:rsid w:val="00642674"/>
    <w:rsid w:val="0065045A"/>
    <w:rsid w:val="00651AA6"/>
    <w:rsid w:val="00652DBE"/>
    <w:rsid w:val="00654767"/>
    <w:rsid w:val="00654804"/>
    <w:rsid w:val="006613C8"/>
    <w:rsid w:val="00662ABF"/>
    <w:rsid w:val="0067091E"/>
    <w:rsid w:val="00671895"/>
    <w:rsid w:val="00671B37"/>
    <w:rsid w:val="00677DB0"/>
    <w:rsid w:val="0068407D"/>
    <w:rsid w:val="00687A85"/>
    <w:rsid w:val="00691417"/>
    <w:rsid w:val="00692AC6"/>
    <w:rsid w:val="006A4DAD"/>
    <w:rsid w:val="006A61F8"/>
    <w:rsid w:val="006A6978"/>
    <w:rsid w:val="006A6BBB"/>
    <w:rsid w:val="006A72AB"/>
    <w:rsid w:val="006B3AFB"/>
    <w:rsid w:val="006B4915"/>
    <w:rsid w:val="006C3DB9"/>
    <w:rsid w:val="006D0834"/>
    <w:rsid w:val="006D2CB8"/>
    <w:rsid w:val="006D34AD"/>
    <w:rsid w:val="006D39E8"/>
    <w:rsid w:val="006D4A39"/>
    <w:rsid w:val="006D5E1B"/>
    <w:rsid w:val="006D7A72"/>
    <w:rsid w:val="006E0911"/>
    <w:rsid w:val="006E3E69"/>
    <w:rsid w:val="006F2A95"/>
    <w:rsid w:val="006F5DDC"/>
    <w:rsid w:val="00703460"/>
    <w:rsid w:val="007053EC"/>
    <w:rsid w:val="0070703E"/>
    <w:rsid w:val="00715EE9"/>
    <w:rsid w:val="0072204E"/>
    <w:rsid w:val="007264E0"/>
    <w:rsid w:val="00735012"/>
    <w:rsid w:val="0073634D"/>
    <w:rsid w:val="0073703B"/>
    <w:rsid w:val="00741666"/>
    <w:rsid w:val="0074453E"/>
    <w:rsid w:val="00753F02"/>
    <w:rsid w:val="00754DCC"/>
    <w:rsid w:val="00756552"/>
    <w:rsid w:val="007623BF"/>
    <w:rsid w:val="007638DE"/>
    <w:rsid w:val="00767257"/>
    <w:rsid w:val="00773E2B"/>
    <w:rsid w:val="00774A0F"/>
    <w:rsid w:val="0077733E"/>
    <w:rsid w:val="00781A12"/>
    <w:rsid w:val="00781BDC"/>
    <w:rsid w:val="00785F51"/>
    <w:rsid w:val="00796163"/>
    <w:rsid w:val="00796711"/>
    <w:rsid w:val="007A4E56"/>
    <w:rsid w:val="007A7D8E"/>
    <w:rsid w:val="007A7E99"/>
    <w:rsid w:val="007B3E45"/>
    <w:rsid w:val="007C16B6"/>
    <w:rsid w:val="007C2A93"/>
    <w:rsid w:val="007C7A9F"/>
    <w:rsid w:val="007D5ADF"/>
    <w:rsid w:val="007D6276"/>
    <w:rsid w:val="007D64BB"/>
    <w:rsid w:val="007E2AB2"/>
    <w:rsid w:val="007E4306"/>
    <w:rsid w:val="007E6888"/>
    <w:rsid w:val="007E738B"/>
    <w:rsid w:val="007F5AAC"/>
    <w:rsid w:val="007F7B1E"/>
    <w:rsid w:val="008102B4"/>
    <w:rsid w:val="00817EB7"/>
    <w:rsid w:val="00822BDB"/>
    <w:rsid w:val="0082530D"/>
    <w:rsid w:val="00834B05"/>
    <w:rsid w:val="008411A1"/>
    <w:rsid w:val="008417FE"/>
    <w:rsid w:val="008420BE"/>
    <w:rsid w:val="00843EC9"/>
    <w:rsid w:val="00853834"/>
    <w:rsid w:val="00854825"/>
    <w:rsid w:val="008629F7"/>
    <w:rsid w:val="0086332C"/>
    <w:rsid w:val="0086334E"/>
    <w:rsid w:val="0087554F"/>
    <w:rsid w:val="00880972"/>
    <w:rsid w:val="00883214"/>
    <w:rsid w:val="008878AB"/>
    <w:rsid w:val="00887B0F"/>
    <w:rsid w:val="00890D65"/>
    <w:rsid w:val="00893FFA"/>
    <w:rsid w:val="008A5958"/>
    <w:rsid w:val="008B0CED"/>
    <w:rsid w:val="008C50E8"/>
    <w:rsid w:val="008C64CA"/>
    <w:rsid w:val="008D02DC"/>
    <w:rsid w:val="008D29A9"/>
    <w:rsid w:val="008F06E0"/>
    <w:rsid w:val="008F0DC4"/>
    <w:rsid w:val="008F49B9"/>
    <w:rsid w:val="008F6621"/>
    <w:rsid w:val="00902517"/>
    <w:rsid w:val="0090551A"/>
    <w:rsid w:val="0090650D"/>
    <w:rsid w:val="0091051E"/>
    <w:rsid w:val="00914C78"/>
    <w:rsid w:val="00914CE3"/>
    <w:rsid w:val="00916A92"/>
    <w:rsid w:val="00926209"/>
    <w:rsid w:val="00927C02"/>
    <w:rsid w:val="00930CF1"/>
    <w:rsid w:val="00935A06"/>
    <w:rsid w:val="00937635"/>
    <w:rsid w:val="00940B28"/>
    <w:rsid w:val="00940E32"/>
    <w:rsid w:val="00942B26"/>
    <w:rsid w:val="00944E3E"/>
    <w:rsid w:val="00954A57"/>
    <w:rsid w:val="00967150"/>
    <w:rsid w:val="009672A8"/>
    <w:rsid w:val="00972333"/>
    <w:rsid w:val="009905D0"/>
    <w:rsid w:val="00997201"/>
    <w:rsid w:val="0099722D"/>
    <w:rsid w:val="009974C9"/>
    <w:rsid w:val="009A002F"/>
    <w:rsid w:val="009A476A"/>
    <w:rsid w:val="009A6316"/>
    <w:rsid w:val="009B77C3"/>
    <w:rsid w:val="009C22D8"/>
    <w:rsid w:val="009C2D98"/>
    <w:rsid w:val="009D3308"/>
    <w:rsid w:val="009D3C5A"/>
    <w:rsid w:val="009E1CB7"/>
    <w:rsid w:val="009F02FA"/>
    <w:rsid w:val="009F2B8C"/>
    <w:rsid w:val="009F2FB3"/>
    <w:rsid w:val="009F56BD"/>
    <w:rsid w:val="009F740C"/>
    <w:rsid w:val="00A05BDA"/>
    <w:rsid w:val="00A07FE1"/>
    <w:rsid w:val="00A15D4B"/>
    <w:rsid w:val="00A26105"/>
    <w:rsid w:val="00A26628"/>
    <w:rsid w:val="00A27F01"/>
    <w:rsid w:val="00A352C1"/>
    <w:rsid w:val="00A371FC"/>
    <w:rsid w:val="00A37BC8"/>
    <w:rsid w:val="00A406BA"/>
    <w:rsid w:val="00A524E5"/>
    <w:rsid w:val="00A56269"/>
    <w:rsid w:val="00A61A93"/>
    <w:rsid w:val="00A65F78"/>
    <w:rsid w:val="00A72B62"/>
    <w:rsid w:val="00A74E13"/>
    <w:rsid w:val="00A77EB7"/>
    <w:rsid w:val="00A832EE"/>
    <w:rsid w:val="00A8453F"/>
    <w:rsid w:val="00A852A9"/>
    <w:rsid w:val="00A904B8"/>
    <w:rsid w:val="00A9558D"/>
    <w:rsid w:val="00A95A8D"/>
    <w:rsid w:val="00AA26B9"/>
    <w:rsid w:val="00AA46F5"/>
    <w:rsid w:val="00AA7DD8"/>
    <w:rsid w:val="00AB2E55"/>
    <w:rsid w:val="00AB6CEB"/>
    <w:rsid w:val="00AC2A80"/>
    <w:rsid w:val="00AC6BF0"/>
    <w:rsid w:val="00AC6CEC"/>
    <w:rsid w:val="00AD079E"/>
    <w:rsid w:val="00AE0E9E"/>
    <w:rsid w:val="00AE1801"/>
    <w:rsid w:val="00AE5611"/>
    <w:rsid w:val="00AF32B8"/>
    <w:rsid w:val="00B0217F"/>
    <w:rsid w:val="00B06299"/>
    <w:rsid w:val="00B12F3E"/>
    <w:rsid w:val="00B22063"/>
    <w:rsid w:val="00B2367D"/>
    <w:rsid w:val="00B32349"/>
    <w:rsid w:val="00B368C5"/>
    <w:rsid w:val="00B45C54"/>
    <w:rsid w:val="00B54385"/>
    <w:rsid w:val="00B62991"/>
    <w:rsid w:val="00B72142"/>
    <w:rsid w:val="00B72369"/>
    <w:rsid w:val="00B75B46"/>
    <w:rsid w:val="00B76CC5"/>
    <w:rsid w:val="00B81E74"/>
    <w:rsid w:val="00B8355F"/>
    <w:rsid w:val="00B846FB"/>
    <w:rsid w:val="00B93CB3"/>
    <w:rsid w:val="00BA4D71"/>
    <w:rsid w:val="00BB0559"/>
    <w:rsid w:val="00BB0EA6"/>
    <w:rsid w:val="00BC0418"/>
    <w:rsid w:val="00BC28D3"/>
    <w:rsid w:val="00BC5D10"/>
    <w:rsid w:val="00BD0F34"/>
    <w:rsid w:val="00BF5302"/>
    <w:rsid w:val="00BF6B83"/>
    <w:rsid w:val="00BF76E7"/>
    <w:rsid w:val="00C04AB9"/>
    <w:rsid w:val="00C1528F"/>
    <w:rsid w:val="00C171BC"/>
    <w:rsid w:val="00C17A6B"/>
    <w:rsid w:val="00C20234"/>
    <w:rsid w:val="00C265EE"/>
    <w:rsid w:val="00C350EA"/>
    <w:rsid w:val="00C358A9"/>
    <w:rsid w:val="00C40018"/>
    <w:rsid w:val="00C404C8"/>
    <w:rsid w:val="00C40795"/>
    <w:rsid w:val="00C54B1F"/>
    <w:rsid w:val="00C563DA"/>
    <w:rsid w:val="00C6227A"/>
    <w:rsid w:val="00C622F0"/>
    <w:rsid w:val="00C6640C"/>
    <w:rsid w:val="00C82E0E"/>
    <w:rsid w:val="00C849FA"/>
    <w:rsid w:val="00C84DD0"/>
    <w:rsid w:val="00C862CA"/>
    <w:rsid w:val="00CA0C33"/>
    <w:rsid w:val="00CA4298"/>
    <w:rsid w:val="00CA5AFE"/>
    <w:rsid w:val="00CB0210"/>
    <w:rsid w:val="00CB06F6"/>
    <w:rsid w:val="00CB3D90"/>
    <w:rsid w:val="00CB4BCD"/>
    <w:rsid w:val="00CB69B5"/>
    <w:rsid w:val="00CD4BA5"/>
    <w:rsid w:val="00CE69F2"/>
    <w:rsid w:val="00CF0ED4"/>
    <w:rsid w:val="00CF2925"/>
    <w:rsid w:val="00D00CEB"/>
    <w:rsid w:val="00D057BF"/>
    <w:rsid w:val="00D12A4B"/>
    <w:rsid w:val="00D17C06"/>
    <w:rsid w:val="00D201FA"/>
    <w:rsid w:val="00D27185"/>
    <w:rsid w:val="00D30CDC"/>
    <w:rsid w:val="00D32A7D"/>
    <w:rsid w:val="00D362EE"/>
    <w:rsid w:val="00D5070C"/>
    <w:rsid w:val="00D50E7A"/>
    <w:rsid w:val="00D51707"/>
    <w:rsid w:val="00D54E12"/>
    <w:rsid w:val="00D606CA"/>
    <w:rsid w:val="00D606FA"/>
    <w:rsid w:val="00D62F50"/>
    <w:rsid w:val="00D66F7F"/>
    <w:rsid w:val="00D673B2"/>
    <w:rsid w:val="00D6794B"/>
    <w:rsid w:val="00D755E3"/>
    <w:rsid w:val="00D862E3"/>
    <w:rsid w:val="00D92CA7"/>
    <w:rsid w:val="00DB0227"/>
    <w:rsid w:val="00DB2D15"/>
    <w:rsid w:val="00DB4180"/>
    <w:rsid w:val="00DB6634"/>
    <w:rsid w:val="00DB6CD7"/>
    <w:rsid w:val="00DB7786"/>
    <w:rsid w:val="00DD4900"/>
    <w:rsid w:val="00DD63AB"/>
    <w:rsid w:val="00DE5F5D"/>
    <w:rsid w:val="00DF43A1"/>
    <w:rsid w:val="00E06ECE"/>
    <w:rsid w:val="00E128BD"/>
    <w:rsid w:val="00E32ED1"/>
    <w:rsid w:val="00E41479"/>
    <w:rsid w:val="00E44525"/>
    <w:rsid w:val="00E56417"/>
    <w:rsid w:val="00E5657F"/>
    <w:rsid w:val="00E66C29"/>
    <w:rsid w:val="00E71468"/>
    <w:rsid w:val="00E820D9"/>
    <w:rsid w:val="00E93228"/>
    <w:rsid w:val="00E932C3"/>
    <w:rsid w:val="00EA5273"/>
    <w:rsid w:val="00EA6945"/>
    <w:rsid w:val="00EB33E3"/>
    <w:rsid w:val="00EB51D4"/>
    <w:rsid w:val="00EB5607"/>
    <w:rsid w:val="00EB6952"/>
    <w:rsid w:val="00EC14B0"/>
    <w:rsid w:val="00EC5B90"/>
    <w:rsid w:val="00ED4AA5"/>
    <w:rsid w:val="00EE2D18"/>
    <w:rsid w:val="00EE34AA"/>
    <w:rsid w:val="00EE42D0"/>
    <w:rsid w:val="00EE7775"/>
    <w:rsid w:val="00EF26BF"/>
    <w:rsid w:val="00F007E2"/>
    <w:rsid w:val="00F00825"/>
    <w:rsid w:val="00F02F8A"/>
    <w:rsid w:val="00F110ED"/>
    <w:rsid w:val="00F2271A"/>
    <w:rsid w:val="00F27122"/>
    <w:rsid w:val="00F35E76"/>
    <w:rsid w:val="00F4414A"/>
    <w:rsid w:val="00F44D9E"/>
    <w:rsid w:val="00F478E5"/>
    <w:rsid w:val="00F509BB"/>
    <w:rsid w:val="00F56E04"/>
    <w:rsid w:val="00F6779B"/>
    <w:rsid w:val="00F70D99"/>
    <w:rsid w:val="00F760ED"/>
    <w:rsid w:val="00F86B64"/>
    <w:rsid w:val="00F92BBD"/>
    <w:rsid w:val="00F97808"/>
    <w:rsid w:val="00FA1715"/>
    <w:rsid w:val="00FA325C"/>
    <w:rsid w:val="00FA4AC1"/>
    <w:rsid w:val="00FB0C5B"/>
    <w:rsid w:val="00FB6954"/>
    <w:rsid w:val="00FC292B"/>
    <w:rsid w:val="00FC3234"/>
    <w:rsid w:val="00FC3DE2"/>
    <w:rsid w:val="00FD0305"/>
    <w:rsid w:val="00FD3E96"/>
    <w:rsid w:val="00FD4D88"/>
    <w:rsid w:val="00FE22C1"/>
    <w:rsid w:val="00FE244C"/>
    <w:rsid w:val="00FE39F1"/>
    <w:rsid w:val="00FE4CE7"/>
    <w:rsid w:val="00FF049F"/>
    <w:rsid w:val="00FF31E8"/>
    <w:rsid w:val="00FF36F9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rsid w:val="000B4B0C"/>
    <w:pPr>
      <w:keepNext/>
      <w:keepLines/>
      <w:numPr>
        <w:numId w:val="9"/>
      </w:numPr>
      <w:spacing w:before="36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9"/>
      </w:numPr>
      <w:spacing w:before="240"/>
      <w:ind w:left="709" w:hanging="709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9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rsid w:val="008878AB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ascii="Helvetica" w:eastAsiaTheme="majorEastAsia" w:hAnsi="Helvetic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ascii="Helvetica" w:eastAsiaTheme="majorEastAsia" w:hAnsi="Helvetic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F2271A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vdata.no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portal.a-e.no/ae/portal/konsern/slik/hms/Sider/Prosedyre%20for%20registrering%20og%20behandling%20av%20u&#248;nskede%20hendelser%20(RUH)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179a-833a-4022-a2a6-9dadb696e06f">
      <Value>85</Value>
    </TaxCatchAll>
    <eDocsNr xmlns="245b179a-833a-4022-a2a6-9dadb696e06f">4160</eDocsNr>
    <_dlc_DocId xmlns="245b179a-833a-4022-a2a6-9dadb696e06f">SPOR-102567809-3113</_dlc_DocId>
    <Nyversjon_x002f_nyttdokumentpubliseresinnen xmlns="89cfb339-5cc1-4c77-b799-f47f9adb1135" xsi:nil="true"/>
    <AENQPubDateNettbibliotek xmlns="89cfb339-5cc1-4c77-b799-f47f9adb1135" xsi:nil="true"/>
    <_dlc_DocIdPersistId xmlns="245b179a-833a-4022-a2a6-9dadb696e06f">false</_dlc_DocIdPersistId>
    <eVersjon xmlns="245b179a-833a-4022-a2a6-9dadb696e06f">4D</eVersjon>
    <AENQValidVersion xmlns="89cfb339-5cc1-4c77-b799-f47f9adb1135">1.0</AENQValidVersion>
    <SPORPursuant xmlns="245b179a-833a-4022-a2a6-9dadb696e06f">§ 14.Dokument utarbeidde for eiga saksførebuing (organinterne dokument)</SPORPursuant>
    <eDocsDokumentnavn xmlns="245b179a-833a-4022-a2a6-9dadb696e06f">Mal for skriving av instruks, prosedyre og rutinebeskrivelser</eDocsDokumentnavn>
    <AENQValidityVersion xmlns="89cfb339-5cc1-4c77-b799-f47f9adb1135">Gyldig</AENQValidityVersion>
    <Dok_x0020_publisert_x0020_dato xmlns="89cfb339-5cc1-4c77-b799-f47f9adb1135">2024-10-14T22:00:00+00:00</Dok_x0020_publisert_x0020_dato>
    <_dlc_DocIdUrl xmlns="245b179a-833a-4022-a2a6-9dadb696e06f">
      <Url>https://kraftsenter.sharepoint.com/sites/SPORGlitreNettAS/_layouts/15/DocIdRedir.aspx?ID=SPOR-102567809-3113</Url>
      <Description>SPOR-102567809-3113</Description>
    </_dlc_DocIdUrl>
    <Endringshistorikk xmlns="89cfb339-5cc1-4c77-b799-f47f9adb1135">V. 1. Nytt felles dokument i Glitre Nett. Nytt dokument erstatter ListitemID:3038 (tdl. versjon i Sør) som utgår (p. 01.15.2024). </Endringshistorikk>
    <AENQChapter xmlns="89cfb339-5cc1-4c77-b799-f47f9adb1135">HMS - generelt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Tore Morten Wetterhus</DisplayName>
        <AccountId>1974</AccountId>
        <AccountType/>
      </UserInfo>
    </Godkjenner>
    <AENQDescription xmlns="89cfb339-5cc1-4c77-b799-f47f9adb1135">Felles</AENQDescription>
    <SPORResponsible xmlns="245b179a-833a-4022-a2a6-9dadb696e06f">
      <UserInfo>
        <DisplayName>Ruben Andreas Bøhn</DisplayName>
        <AccountId>2012</AccountId>
        <AccountType/>
      </UserInfo>
    </SPORResponsible>
    <Motpart xmlns="89cfb339-5cc1-4c77-b799-f47f9adb1135" xsi:nil="true"/>
    <AENQNettbibliotek xmlns="89cfb339-5cc1-4c77-b799-f47f9adb1135">
      <Value>Entreprenører SNS 2.0</Value>
      <Value>Konsulenter</Value>
      <Value>Linjeryddere</Value>
      <Value>Øst</Value>
    </AENQNettbibliotek>
    <SPORResponsibleRetired xmlns="89cfb339-5cc1-4c77-b799-f47f9adb1135" xsi:nil="true"/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_Flow_SignoffStatus xmlns="89cfb339-5cc1-4c77-b799-f47f9adb1135" xsi:nil="true"/>
    <Omr_x00e5_de xmlns="89cfb339-5cc1-4c77-b799-f47f9adb1135">Felles</Omr_x00e5_d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4632990e9278d13294e30f591cba4b20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59d041c25c701664991f5eddb3e6c10d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ommunikasjon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DLE"/>
          <xsd:enumeration value="Prosess: Drift av nettet"/>
          <xsd:enumeration value="Prosess: IKT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Utbygging - Små prosjekter/Nettmeld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  <xsd:enumeration value="Økonomi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CEB662-DEC5-444D-B20D-DD4083CB9C43}">
  <ds:schemaRefs>
    <ds:schemaRef ds:uri="http://schemas.microsoft.com/office/2006/metadata/properties"/>
    <ds:schemaRef ds:uri="http://schemas.microsoft.com/office/infopath/2007/PartnerControls"/>
    <ds:schemaRef ds:uri="245b179a-833a-4022-a2a6-9dadb696e06f"/>
    <ds:schemaRef ds:uri="89cfb339-5cc1-4c77-b799-f47f9adb1135"/>
  </ds:schemaRefs>
</ds:datastoreItem>
</file>

<file path=customXml/itemProps4.xml><?xml version="1.0" encoding="utf-8"?>
<ds:datastoreItem xmlns:ds="http://schemas.openxmlformats.org/officeDocument/2006/customXml" ds:itemID="{AC0B9C0B-C2BB-4E5D-971C-121579174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E91D02-064B-4E6B-B039-EF7D8CDA1C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6</cp:revision>
  <dcterms:created xsi:type="dcterms:W3CDTF">2025-10-20T07:47:00Z</dcterms:created>
  <dcterms:modified xsi:type="dcterms:W3CDTF">2025-10-24T07:08:00Z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85;#Prosedyre|11cb799b-5a40-4eea-9279-9002855b9dc5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fe25d628-e3d2-467c-b611-01bca1b2f532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</Properties>
</file>