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586" w14:textId="34A57E78" w:rsidR="00A34860" w:rsidRDefault="000A1CE9" w:rsidP="003C73A1">
      <w:pPr>
        <w:pStyle w:val="OVERSKRIFT"/>
        <w:jc w:val="center"/>
      </w:pPr>
      <w:r w:rsidRPr="000A1CE9">
        <w:t xml:space="preserve">Prosedyre for tilkobling av </w:t>
      </w:r>
      <w:proofErr w:type="spellStart"/>
      <w:r w:rsidRPr="000A1CE9">
        <w:t>byggestrøm</w:t>
      </w:r>
      <w:proofErr w:type="spellEnd"/>
    </w:p>
    <w:p w14:paraId="028E0A22" w14:textId="77777777" w:rsidR="00A34860" w:rsidRPr="00A34860" w:rsidRDefault="00A34860" w:rsidP="00A34860"/>
    <w:p w14:paraId="73D86B89" w14:textId="7622839C" w:rsidR="00A34860" w:rsidRPr="00A34860" w:rsidRDefault="00A34860" w:rsidP="00E504FE">
      <w:pPr>
        <w:pStyle w:val="Overskrift4"/>
        <w:numPr>
          <w:ilvl w:val="0"/>
          <w:numId w:val="0"/>
        </w:numPr>
        <w:ind w:left="864" w:hanging="864"/>
      </w:pPr>
      <w:bookmarkStart w:id="0" w:name="_Hlk148684319"/>
      <w:r w:rsidRPr="00001935">
        <w:t>Informasjon om dokument og endringshistorikk</w:t>
      </w:r>
      <w:bookmarkEnd w:id="0"/>
      <w:r w:rsidRPr="00001935">
        <w:t>:</w:t>
      </w:r>
    </w:p>
    <w:tbl>
      <w:tblPr>
        <w:tblStyle w:val="Tabellrutenett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2410"/>
        <w:gridCol w:w="2268"/>
      </w:tblGrid>
      <w:tr w:rsidR="00A34860" w:rsidRPr="00001935" w14:paraId="64B3B13D" w14:textId="77777777" w:rsidTr="009D357C">
        <w:tc>
          <w:tcPr>
            <w:tcW w:w="2127" w:type="dxa"/>
            <w:gridSpan w:val="2"/>
            <w:shd w:val="clear" w:color="auto" w:fill="FEF0DB" w:themeFill="accent3" w:themeFillTint="33"/>
          </w:tcPr>
          <w:p w14:paraId="35B6250E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Prosess/delprosess eller kategori i KS/ NB</w:t>
            </w:r>
          </w:p>
        </w:tc>
        <w:tc>
          <w:tcPr>
            <w:tcW w:w="7229" w:type="dxa"/>
            <w:gridSpan w:val="3"/>
          </w:tcPr>
          <w:p w14:paraId="27B84ECC" w14:textId="5CFA887D" w:rsidR="00A34860" w:rsidRPr="00AC7560" w:rsidRDefault="00D76F0E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AC7560">
              <w:rPr>
                <w:rFonts w:cs="Helvetica"/>
                <w:sz w:val="20"/>
                <w:szCs w:val="20"/>
              </w:rPr>
              <w:t xml:space="preserve">Tekniske krav til utførelse – generelt </w:t>
            </w:r>
          </w:p>
        </w:tc>
      </w:tr>
      <w:tr w:rsidR="00A34860" w:rsidRPr="00001935" w14:paraId="0F4ABA57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5CA355CA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1" w:type="dxa"/>
          </w:tcPr>
          <w:p w14:paraId="011EFE0E" w14:textId="5EF26EFC" w:rsidR="00A34860" w:rsidRPr="00AC7560" w:rsidRDefault="00D4428C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</w:rPr>
            </w:pPr>
            <w:r w:rsidRPr="00AC7560">
              <w:rPr>
                <w:rFonts w:cs="Helvetica"/>
                <w:sz w:val="16"/>
                <w:szCs w:val="16"/>
              </w:rPr>
              <w:t>Rim Abrahamsen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1D050022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268" w:type="dxa"/>
          </w:tcPr>
          <w:p w14:paraId="63E2CFCC" w14:textId="1544F3B9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A34860" w:rsidRPr="00001935" w14:paraId="6FA681F5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40DB42B8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1" w:type="dxa"/>
          </w:tcPr>
          <w:p w14:paraId="369B5FA4" w14:textId="5EC53B0A" w:rsidR="00A34860" w:rsidRPr="00AC7560" w:rsidRDefault="00AC7560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</w:rPr>
            </w:pPr>
            <w:r w:rsidRPr="00AC7560">
              <w:rPr>
                <w:rFonts w:cs="Helvetica"/>
                <w:sz w:val="16"/>
                <w:szCs w:val="16"/>
              </w:rPr>
              <w:t>Avdelingsleder Nettmelding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01B0E568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268" w:type="dxa"/>
          </w:tcPr>
          <w:p w14:paraId="7A5D7D8D" w14:textId="432C4AF8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AC7560">
              <w:rPr>
                <w:rFonts w:eastAsia="Times New Roman" w:cs="Helvetica"/>
                <w:sz w:val="16"/>
                <w:szCs w:val="16"/>
                <w:lang w:eastAsia="nb-NO"/>
              </w:rPr>
              <w:t>Ja: ENTR,KONS,INST</w:t>
            </w:r>
          </w:p>
        </w:tc>
      </w:tr>
      <w:tr w:rsidR="00B044A8" w:rsidRPr="00001935" w14:paraId="45B25E9A" w14:textId="77777777" w:rsidTr="009D357C">
        <w:trPr>
          <w:trHeight w:val="283"/>
        </w:trPr>
        <w:tc>
          <w:tcPr>
            <w:tcW w:w="709" w:type="dxa"/>
            <w:shd w:val="clear" w:color="auto" w:fill="FEF0DB" w:themeFill="accent3" w:themeFillTint="33"/>
          </w:tcPr>
          <w:p w14:paraId="61D48ECF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proofErr w:type="spellStart"/>
            <w:r w:rsidRPr="00AC75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Ver</w:t>
            </w:r>
            <w:proofErr w:type="spellEnd"/>
            <w:r w:rsidRPr="00AC75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8" w:type="dxa"/>
            <w:shd w:val="clear" w:color="auto" w:fill="FEF0DB" w:themeFill="accent3" w:themeFillTint="33"/>
          </w:tcPr>
          <w:p w14:paraId="32779050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C75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1" w:type="dxa"/>
            <w:shd w:val="clear" w:color="auto" w:fill="FEF0DB" w:themeFill="accent3" w:themeFillTint="33"/>
          </w:tcPr>
          <w:p w14:paraId="2FE8233B" w14:textId="77777777" w:rsidR="00A34860" w:rsidRPr="00AC7560" w:rsidRDefault="00A34860" w:rsidP="00B044A8">
            <w:pPr>
              <w:spacing w:before="20" w:after="2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C75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678" w:type="dxa"/>
            <w:gridSpan w:val="2"/>
            <w:shd w:val="clear" w:color="auto" w:fill="FEF0DB" w:themeFill="accent3" w:themeFillTint="33"/>
          </w:tcPr>
          <w:p w14:paraId="779C63EC" w14:textId="77777777" w:rsidR="00A34860" w:rsidRPr="00AC75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C75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B044A8" w:rsidRPr="00001935" w14:paraId="007C8E21" w14:textId="77777777" w:rsidTr="00767C8E">
        <w:trPr>
          <w:trHeight w:val="236"/>
        </w:trPr>
        <w:tc>
          <w:tcPr>
            <w:tcW w:w="709" w:type="dxa"/>
          </w:tcPr>
          <w:p w14:paraId="66E41C2D" w14:textId="0A6DBB9C" w:rsidR="00A34860" w:rsidRPr="00AC7560" w:rsidRDefault="00A70CB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AC7560">
              <w:rPr>
                <w:rFonts w:cs="Helvetica"/>
                <w:sz w:val="20"/>
                <w:szCs w:val="20"/>
              </w:rPr>
              <w:t>4</w:t>
            </w:r>
            <w:r w:rsidR="00A34860" w:rsidRPr="00AC7560">
              <w:rPr>
                <w:rFonts w:cs="Helvetica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14:paraId="5819C935" w14:textId="6D0C82EB" w:rsidR="00A34860" w:rsidRPr="00AC7560" w:rsidRDefault="00A70CB0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 w:rsidRPr="00AC7560">
              <w:rPr>
                <w:rFonts w:cs="Helvetica"/>
                <w:sz w:val="20"/>
                <w:szCs w:val="20"/>
              </w:rPr>
              <w:t>29.06.2025</w:t>
            </w:r>
          </w:p>
        </w:tc>
        <w:tc>
          <w:tcPr>
            <w:tcW w:w="2551" w:type="dxa"/>
          </w:tcPr>
          <w:p w14:paraId="7048CE71" w14:textId="39FD8307" w:rsidR="00A34860" w:rsidRPr="00AC7560" w:rsidRDefault="00A70CB0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 w:rsidRPr="00AC7560">
              <w:rPr>
                <w:rFonts w:cs="Helvetica"/>
                <w:sz w:val="20"/>
                <w:szCs w:val="20"/>
              </w:rPr>
              <w:t xml:space="preserve">Rim </w:t>
            </w:r>
            <w:r w:rsidR="00720BB0" w:rsidRPr="00AC7560">
              <w:rPr>
                <w:rFonts w:cs="Helvetica"/>
                <w:sz w:val="20"/>
                <w:szCs w:val="20"/>
              </w:rPr>
              <w:t xml:space="preserve">Abrahamsen og Indre Astrauskiene </w:t>
            </w:r>
          </w:p>
        </w:tc>
        <w:tc>
          <w:tcPr>
            <w:tcW w:w="4678" w:type="dxa"/>
            <w:gridSpan w:val="2"/>
          </w:tcPr>
          <w:p w14:paraId="3424BD3D" w14:textId="7B5D8B25" w:rsidR="00A34860" w:rsidRPr="00AC7560" w:rsidRDefault="00720BB0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 w:rsidRPr="00AC7560">
              <w:rPr>
                <w:rFonts w:cs="Helvetica"/>
                <w:sz w:val="20"/>
                <w:szCs w:val="20"/>
              </w:rPr>
              <w:t xml:space="preserve">Dokument lagt inn i </w:t>
            </w:r>
            <w:r w:rsidR="00DE0D60" w:rsidRPr="00AC7560">
              <w:rPr>
                <w:rFonts w:cs="Helvetica"/>
                <w:sz w:val="20"/>
                <w:szCs w:val="20"/>
              </w:rPr>
              <w:t xml:space="preserve">ny mal og </w:t>
            </w:r>
            <w:r w:rsidR="00303001" w:rsidRPr="00AC7560">
              <w:rPr>
                <w:rFonts w:cs="Helvetica"/>
                <w:sz w:val="20"/>
                <w:szCs w:val="20"/>
              </w:rPr>
              <w:t xml:space="preserve">blir gjeldende i hele Glitre Nett. Se </w:t>
            </w:r>
            <w:proofErr w:type="spellStart"/>
            <w:r w:rsidR="00303001" w:rsidRPr="00AC7560">
              <w:rPr>
                <w:rFonts w:cs="Helvetica"/>
                <w:sz w:val="20"/>
                <w:szCs w:val="20"/>
              </w:rPr>
              <w:t>tdl</w:t>
            </w:r>
            <w:proofErr w:type="spellEnd"/>
            <w:r w:rsidR="00303001" w:rsidRPr="00AC7560">
              <w:rPr>
                <w:rFonts w:cs="Helvetica"/>
                <w:sz w:val="20"/>
                <w:szCs w:val="20"/>
              </w:rPr>
              <w:t xml:space="preserve">. endringshistorikk </w:t>
            </w:r>
            <w:r w:rsidR="004C5058" w:rsidRPr="00AC7560">
              <w:rPr>
                <w:rFonts w:cs="Helvetica"/>
                <w:sz w:val="20"/>
                <w:szCs w:val="20"/>
              </w:rPr>
              <w:t xml:space="preserve">i </w:t>
            </w:r>
            <w:proofErr w:type="spellStart"/>
            <w:r w:rsidR="004C5058" w:rsidRPr="00AC7560">
              <w:rPr>
                <w:rFonts w:cs="Helvetica"/>
                <w:sz w:val="20"/>
                <w:szCs w:val="20"/>
              </w:rPr>
              <w:t>tdl</w:t>
            </w:r>
            <w:proofErr w:type="spellEnd"/>
            <w:r w:rsidR="004C5058" w:rsidRPr="00AC7560">
              <w:rPr>
                <w:rFonts w:cs="Helvetica"/>
                <w:sz w:val="20"/>
                <w:szCs w:val="20"/>
              </w:rPr>
              <w:t xml:space="preserve">. versjoner. </w:t>
            </w:r>
          </w:p>
        </w:tc>
      </w:tr>
      <w:tr w:rsidR="00B044A8" w:rsidRPr="00001935" w14:paraId="16B36C46" w14:textId="77777777" w:rsidTr="00767C8E">
        <w:trPr>
          <w:trHeight w:val="236"/>
        </w:trPr>
        <w:tc>
          <w:tcPr>
            <w:tcW w:w="709" w:type="dxa"/>
          </w:tcPr>
          <w:p w14:paraId="1C621311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79823542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2551" w:type="dxa"/>
          </w:tcPr>
          <w:p w14:paraId="13422D20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4678" w:type="dxa"/>
            <w:gridSpan w:val="2"/>
          </w:tcPr>
          <w:p w14:paraId="6CC9D9BF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D96BD89" w14:textId="77777777" w:rsidR="00E25FC2" w:rsidRPr="00DE0D60" w:rsidRDefault="00E25FC2" w:rsidP="008175C9"/>
    <w:sdt>
      <w:sdtPr>
        <w:rPr>
          <w:rFonts w:eastAsiaTheme="minorHAnsi" w:cstheme="minorBidi"/>
          <w:b w:val="0"/>
          <w:bCs/>
          <w:color w:val="000000" w:themeColor="text1"/>
          <w:sz w:val="21"/>
          <w:szCs w:val="21"/>
          <w14:textOutline w14:w="9525" w14:cap="rnd" w14:cmpd="sng" w14:algn="ctr">
            <w14:noFill/>
            <w14:prstDash w14:val="solid"/>
            <w14:bevel/>
          </w14:textOutline>
        </w:rPr>
        <w:id w:val="1653490191"/>
        <w:docPartObj>
          <w:docPartGallery w:val="Table of Contents"/>
          <w:docPartUnique/>
        </w:docPartObj>
      </w:sdtPr>
      <w:sdtEndPr>
        <w:rPr>
          <w:bCs w:val="0"/>
          <w:noProof/>
          <w:sz w:val="22"/>
        </w:rPr>
      </w:sdtEndPr>
      <w:sdtContent>
        <w:p w14:paraId="2B40E6B5" w14:textId="64FBABBB" w:rsidR="00F603F6" w:rsidRPr="00E26516" w:rsidRDefault="00F603F6" w:rsidP="008B1220">
          <w:pPr>
            <w:pStyle w:val="OVERSKRIFT"/>
            <w:rPr>
              <w:sz w:val="24"/>
              <w:szCs w:val="24"/>
            </w:rPr>
          </w:pPr>
          <w:r w:rsidRPr="00E26516">
            <w:rPr>
              <w:sz w:val="24"/>
              <w:szCs w:val="24"/>
            </w:rPr>
            <w:t>Innholdsfortegnelse</w:t>
          </w:r>
        </w:p>
        <w:p w14:paraId="3EC4C330" w14:textId="57F7F17F" w:rsidR="009D6F8B" w:rsidRDefault="00F603F6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r w:rsidRPr="00F603F6">
            <w:fldChar w:fldCharType="begin"/>
          </w:r>
          <w:r w:rsidRPr="00F603F6">
            <w:instrText>TOC \o "1-3" \h \z \u</w:instrText>
          </w:r>
          <w:r w:rsidRPr="00F603F6">
            <w:fldChar w:fldCharType="separate"/>
          </w:r>
          <w:hyperlink w:anchor="_Toc204945604" w:history="1">
            <w:r w:rsidR="009D6F8B" w:rsidRPr="0082580F">
              <w:rPr>
                <w:rStyle w:val="Hyperkobling"/>
                <w:noProof/>
              </w:rPr>
              <w:t>1</w:t>
            </w:r>
            <w:r w:rsidR="009D6F8B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="009D6F8B" w:rsidRPr="0082580F">
              <w:rPr>
                <w:rStyle w:val="Hyperkobling"/>
                <w:noProof/>
              </w:rPr>
              <w:t>Formål</w:t>
            </w:r>
            <w:r w:rsidR="009D6F8B">
              <w:rPr>
                <w:noProof/>
                <w:webHidden/>
              </w:rPr>
              <w:tab/>
            </w:r>
            <w:r w:rsidR="009D6F8B">
              <w:rPr>
                <w:noProof/>
                <w:webHidden/>
              </w:rPr>
              <w:fldChar w:fldCharType="begin"/>
            </w:r>
            <w:r w:rsidR="009D6F8B">
              <w:rPr>
                <w:noProof/>
                <w:webHidden/>
              </w:rPr>
              <w:instrText xml:space="preserve"> PAGEREF _Toc204945604 \h </w:instrText>
            </w:r>
            <w:r w:rsidR="009D6F8B">
              <w:rPr>
                <w:noProof/>
                <w:webHidden/>
              </w:rPr>
            </w:r>
            <w:r w:rsidR="009D6F8B">
              <w:rPr>
                <w:noProof/>
                <w:webHidden/>
              </w:rPr>
              <w:fldChar w:fldCharType="separate"/>
            </w:r>
            <w:r w:rsidR="009D6F8B">
              <w:rPr>
                <w:noProof/>
                <w:webHidden/>
              </w:rPr>
              <w:t>2</w:t>
            </w:r>
            <w:r w:rsidR="009D6F8B">
              <w:rPr>
                <w:noProof/>
                <w:webHidden/>
              </w:rPr>
              <w:fldChar w:fldCharType="end"/>
            </w:r>
          </w:hyperlink>
        </w:p>
        <w:p w14:paraId="1D80E1E8" w14:textId="21753F96" w:rsidR="009D6F8B" w:rsidRDefault="009D6F8B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05" w:history="1">
            <w:r w:rsidRPr="0082580F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  <w:noProof/>
              </w:rPr>
              <w:t>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7301C" w14:textId="070796F3" w:rsidR="009D6F8B" w:rsidRDefault="009D6F8B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06" w:history="1">
            <w:r w:rsidRPr="0082580F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  <w:noProof/>
              </w:rPr>
              <w:t>Målgruppe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D902B" w14:textId="4D3EC117" w:rsidR="009D6F8B" w:rsidRDefault="009D6F8B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07" w:history="1">
            <w:r w:rsidRPr="0082580F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08DF9" w14:textId="5432DE89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08" w:history="1">
            <w:r w:rsidRPr="0082580F">
              <w:rPr>
                <w:rStyle w:val="Hyperkobling"/>
              </w:rPr>
              <w:t>4.1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Prekvalifisering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4D366D2" w14:textId="36C5BA3E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09" w:history="1">
            <w:r w:rsidRPr="0082580F">
              <w:rPr>
                <w:rStyle w:val="Hyperkobling"/>
              </w:rPr>
              <w:t>4.2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Krav til materiell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D1C4634" w14:textId="79AAC683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0" w:history="1">
            <w:r w:rsidRPr="0082580F">
              <w:rPr>
                <w:rStyle w:val="Hyperkobling"/>
              </w:rPr>
              <w:t>4.3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Generelle sikkerhetsregler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0BE1069" w14:textId="1FE7D642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1" w:history="1">
            <w:r w:rsidRPr="0082580F">
              <w:rPr>
                <w:rStyle w:val="Hyperkobling"/>
              </w:rPr>
              <w:t>4.4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Plassering av byggestrømskap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688459E" w14:textId="2FD89140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2" w:history="1">
            <w:r w:rsidRPr="0082580F">
              <w:rPr>
                <w:rStyle w:val="Hyperkobling"/>
              </w:rPr>
              <w:t>4.5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Tilkobling til kabelanlegg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4E37E18" w14:textId="66E6AEA0" w:rsidR="009D6F8B" w:rsidRDefault="009D6F8B">
          <w:pPr>
            <w:pStyle w:val="INNH3"/>
            <w:rPr>
              <w:rFonts w:asciiTheme="minorHAnsi" w:eastAsiaTheme="minorEastAsia" w:hAnsiTheme="minorHAnsi" w:cstheme="minorBidi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3" w:history="1">
            <w:r w:rsidRPr="0082580F">
              <w:rPr>
                <w:rStyle w:val="Hyperkobling"/>
              </w:rPr>
              <w:t>4.5.1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Arbeid etter dette pkt. skal kun utføres dersom sikringslist og kabel er entydig merket.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6690678" w14:textId="5CB520AA" w:rsidR="009D6F8B" w:rsidRDefault="009D6F8B">
          <w:pPr>
            <w:pStyle w:val="INNH3"/>
            <w:rPr>
              <w:rFonts w:asciiTheme="minorHAnsi" w:eastAsiaTheme="minorEastAsia" w:hAnsiTheme="minorHAnsi" w:cstheme="minorBidi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4" w:history="1">
            <w:r w:rsidRPr="0082580F">
              <w:rPr>
                <w:rStyle w:val="Hyperkobling"/>
              </w:rPr>
              <w:t>4.5.2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Arbeid etter dette pkt. gjelder når kabel og eller sikringslist ikke er tilkoblet/merket i kabelskap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629FE14" w14:textId="0EBBBDC7" w:rsidR="009D6F8B" w:rsidRDefault="009D6F8B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5" w:history="1">
            <w:r w:rsidRPr="0082580F">
              <w:rPr>
                <w:rStyle w:val="Hyperkobling"/>
              </w:rPr>
              <w:t>4.6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Tilkobling til luftledningsanlegg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405043E" w14:textId="7A64950D" w:rsidR="009D6F8B" w:rsidRDefault="009D6F8B">
          <w:pPr>
            <w:pStyle w:val="INNH3"/>
            <w:rPr>
              <w:rFonts w:asciiTheme="minorHAnsi" w:eastAsiaTheme="minorEastAsia" w:hAnsiTheme="minorHAnsi" w:cstheme="minorBidi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6" w:history="1">
            <w:r w:rsidRPr="0082580F">
              <w:rPr>
                <w:rStyle w:val="Hyperkobling"/>
              </w:rPr>
              <w:t>4.6.1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Arbeid etter dette pkt. skal utføres på EX-hengeledningsanlegg.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F809ED8" w14:textId="2CF1A35E" w:rsidR="009D6F8B" w:rsidRDefault="009D6F8B">
          <w:pPr>
            <w:pStyle w:val="INNH3"/>
            <w:rPr>
              <w:rFonts w:asciiTheme="minorHAnsi" w:eastAsiaTheme="minorEastAsia" w:hAnsiTheme="minorHAnsi" w:cstheme="minorBidi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7" w:history="1">
            <w:r w:rsidRPr="0082580F">
              <w:rPr>
                <w:rStyle w:val="Hyperkobling"/>
              </w:rPr>
              <w:t>4.6.2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</w:rPr>
              <w:t>Arbeid etter dette pkt. skal utføres for tilkobling til blank line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_Toc204945617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45A9E45" w14:textId="3C77ACC2" w:rsidR="009D6F8B" w:rsidRDefault="009D6F8B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8" w:history="1">
            <w:r w:rsidRPr="0082580F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  <w:noProof/>
              </w:rPr>
              <w:t>Avviksbehandling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_Toc204945618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69E79" w14:textId="5B7E6F63" w:rsidR="009D6F8B" w:rsidRDefault="009D6F8B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04945619" w:history="1">
            <w:r w:rsidRPr="0082580F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82580F">
              <w:rPr>
                <w:rStyle w:val="Hyperkobling"/>
                <w:noProof/>
              </w:rPr>
              <w:t>Dokumentreferanser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_Toc204945619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F8199" w14:textId="58AA66E4" w:rsidR="00F603F6" w:rsidRDefault="00F603F6" w:rsidP="008175C9">
          <w:r w:rsidRPr="00F603F6">
            <w:fldChar w:fldCharType="end"/>
          </w:r>
        </w:p>
      </w:sdtContent>
    </w:sdt>
    <w:p w14:paraId="452CCC52" w14:textId="617540EA" w:rsidR="00441E25" w:rsidRDefault="00F603F6" w:rsidP="00463E24">
      <w:r>
        <w:rPr>
          <w:noProof/>
        </w:rPr>
        <w:br w:type="page"/>
      </w:r>
    </w:p>
    <w:p w14:paraId="2E04FE21" w14:textId="66649ED8" w:rsidR="00C25543" w:rsidRPr="00C25543" w:rsidRDefault="00C25543" w:rsidP="00463E24">
      <w:pPr>
        <w:pStyle w:val="Overskrift1"/>
        <w:rPr>
          <w:noProof/>
        </w:rPr>
      </w:pPr>
      <w:bookmarkStart w:id="1" w:name="_Toc204945604"/>
      <w:r w:rsidRPr="00C25543">
        <w:rPr>
          <w:noProof/>
        </w:rPr>
        <w:lastRenderedPageBreak/>
        <w:t>Formål</w:t>
      </w:r>
      <w:bookmarkEnd w:id="1"/>
    </w:p>
    <w:p w14:paraId="1096143A" w14:textId="68C1DE6C" w:rsidR="00C25543" w:rsidRPr="00C25543" w:rsidRDefault="00C25543" w:rsidP="00C25543">
      <w:pPr>
        <w:rPr>
          <w:noProof/>
        </w:rPr>
      </w:pPr>
      <w:r w:rsidRPr="00C25543">
        <w:rPr>
          <w:noProof/>
        </w:rPr>
        <w:t>Sikre at tilkobling av byggestrøm utføres uten personskade eller skade på materiell og utstyr.</w:t>
      </w:r>
    </w:p>
    <w:p w14:paraId="6892BF8C" w14:textId="68C1DE6C" w:rsidR="00C25543" w:rsidRPr="00C25543" w:rsidRDefault="00C25543" w:rsidP="00463E24">
      <w:pPr>
        <w:pStyle w:val="Overskrift1"/>
        <w:rPr>
          <w:noProof/>
        </w:rPr>
      </w:pPr>
      <w:bookmarkStart w:id="2" w:name="_Toc428524241"/>
      <w:bookmarkStart w:id="3" w:name="_Toc204945605"/>
      <w:r w:rsidRPr="00C25543">
        <w:rPr>
          <w:noProof/>
        </w:rPr>
        <w:t>Omfang</w:t>
      </w:r>
      <w:bookmarkEnd w:id="2"/>
      <w:bookmarkEnd w:id="3"/>
      <w:r w:rsidRPr="00C25543">
        <w:rPr>
          <w:noProof/>
        </w:rPr>
        <w:tab/>
      </w:r>
    </w:p>
    <w:p w14:paraId="60CB4CD4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Prosedyren gjelder for tilkoblig av byggestrømskap opp til og med 63 amp.</w:t>
      </w:r>
    </w:p>
    <w:p w14:paraId="724F3B3A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Prosedyren gjelder for tilkobling til:</w:t>
      </w:r>
    </w:p>
    <w:p w14:paraId="64A01495" w14:textId="079CF29B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Kabelanlegg</w:t>
      </w:r>
      <w:r w:rsidRPr="00C25543">
        <w:rPr>
          <w:noProof/>
        </w:rPr>
        <w:tab/>
      </w:r>
      <w:r w:rsidRPr="00C25543">
        <w:rPr>
          <w:noProof/>
        </w:rPr>
        <w:tab/>
        <w:t>(krever prekvalifisering nivå 1).</w:t>
      </w:r>
    </w:p>
    <w:p w14:paraId="6C428359" w14:textId="333E8C36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EX-hengeledningsanlegg</w:t>
      </w:r>
      <w:r w:rsidRPr="00C25543">
        <w:rPr>
          <w:noProof/>
        </w:rPr>
        <w:tab/>
      </w:r>
      <w:r w:rsidRPr="00C25543">
        <w:rPr>
          <w:noProof/>
        </w:rPr>
        <w:tab/>
        <w:t>(krever prekvalifisering nivå 2).</w:t>
      </w:r>
    </w:p>
    <w:p w14:paraId="4EB5EAC3" w14:textId="679F39B6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Blank line</w:t>
      </w:r>
      <w:r w:rsidRPr="00C25543">
        <w:rPr>
          <w:noProof/>
        </w:rPr>
        <w:tab/>
      </w:r>
      <w:r w:rsidRPr="00C25543">
        <w:rPr>
          <w:noProof/>
        </w:rPr>
        <w:tab/>
        <w:t>(krever prekvalifisering nivå 3).</w:t>
      </w:r>
    </w:p>
    <w:p w14:paraId="33FC1761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Prosedyren gjelder ikke for tilkobling til:</w:t>
      </w:r>
    </w:p>
    <w:p w14:paraId="6919A43A" w14:textId="60D77629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Høyspentanlegg og kiosker</w:t>
      </w:r>
    </w:p>
    <w:p w14:paraId="17BE238F" w14:textId="2CB92B2C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Kabelskap som er laget av støpejern</w:t>
      </w:r>
    </w:p>
    <w:p w14:paraId="7466DA4C" w14:textId="1A107CE3" w:rsidR="00C25543" w:rsidRPr="00C25543" w:rsidRDefault="00C25543" w:rsidP="00581ADD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Kabelskap som ikke har sikringsavgang</w:t>
      </w:r>
    </w:p>
    <w:p w14:paraId="28D17C0A" w14:textId="328E4F6B" w:rsidR="00C25543" w:rsidRPr="00C25543" w:rsidRDefault="00C25543" w:rsidP="00581ADD">
      <w:pPr>
        <w:pStyle w:val="Overskrift1"/>
        <w:rPr>
          <w:noProof/>
        </w:rPr>
      </w:pPr>
      <w:bookmarkStart w:id="4" w:name="_Toc428524242"/>
      <w:bookmarkStart w:id="5" w:name="_Toc204945606"/>
      <w:r w:rsidRPr="00C25543">
        <w:rPr>
          <w:noProof/>
        </w:rPr>
        <w:t>Målgruppe</w:t>
      </w:r>
      <w:bookmarkEnd w:id="4"/>
      <w:bookmarkEnd w:id="5"/>
    </w:p>
    <w:p w14:paraId="07904ACD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Installatører, firmaer og montører som er prekvalifisert etter Glitre Netts retningslinjer.</w:t>
      </w:r>
    </w:p>
    <w:p w14:paraId="459252AB" w14:textId="3DA9547D" w:rsidR="00C25543" w:rsidRPr="00C25543" w:rsidRDefault="00C25543" w:rsidP="00581ADD">
      <w:pPr>
        <w:pStyle w:val="Overskrift1"/>
        <w:rPr>
          <w:noProof/>
        </w:rPr>
      </w:pPr>
      <w:bookmarkStart w:id="6" w:name="_Toc428524243"/>
      <w:bookmarkStart w:id="7" w:name="_Toc204945607"/>
      <w:r w:rsidRPr="00C25543">
        <w:rPr>
          <w:noProof/>
        </w:rPr>
        <w:t>GENERELT</w:t>
      </w:r>
      <w:bookmarkEnd w:id="6"/>
      <w:bookmarkEnd w:id="7"/>
    </w:p>
    <w:p w14:paraId="197A4CCE" w14:textId="64682740" w:rsidR="00C25543" w:rsidRPr="00C25543" w:rsidRDefault="00C25543" w:rsidP="00581ADD">
      <w:pPr>
        <w:pStyle w:val="Overskrift2"/>
      </w:pPr>
      <w:bookmarkStart w:id="8" w:name="_Toc428524244"/>
      <w:bookmarkStart w:id="9" w:name="_Toc204945608"/>
      <w:r w:rsidRPr="00C25543">
        <w:t>Prekvalifisering</w:t>
      </w:r>
      <w:bookmarkEnd w:id="8"/>
      <w:bookmarkEnd w:id="9"/>
    </w:p>
    <w:p w14:paraId="03E136C8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Det er laget et eget kursopplegg for å bli prekvalifisert til å arbeide i Glitre Netts anlegg.</w:t>
      </w:r>
    </w:p>
    <w:p w14:paraId="71FF561E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I tillegg må Installatør/firma kunne dokumentere årlig gjennomgang av lovpålagt opplæring i FSE, førstehjelp og evnt årlig øvelse i nedfiring for sine montører. (Se FSE § 7 og utfyllende orientering i lavspentguiden).</w:t>
      </w:r>
    </w:p>
    <w:p w14:paraId="6B97B754" w14:textId="48D942E3" w:rsidR="00C25543" w:rsidRPr="00C25543" w:rsidRDefault="00C25543" w:rsidP="00581ADD">
      <w:pPr>
        <w:pStyle w:val="Overskrift2"/>
      </w:pPr>
      <w:bookmarkStart w:id="10" w:name="_Toc428524245"/>
      <w:bookmarkStart w:id="11" w:name="_Toc204945609"/>
      <w:r w:rsidRPr="00C25543">
        <w:t>Krav til materiell</w:t>
      </w:r>
      <w:bookmarkEnd w:id="10"/>
      <w:bookmarkEnd w:id="11"/>
    </w:p>
    <w:p w14:paraId="36610A3A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 xml:space="preserve">Byggestrømsskap skal, i tillegg til å være godkjent for formålet, være utstyrt med avstandsbraketter slik at de ved montering på stolpe ikke vanskeliggjør </w:t>
      </w:r>
      <w:r w:rsidRPr="00C25543">
        <w:rPr>
          <w:noProof/>
        </w:rPr>
        <w:tab/>
        <w:t>eller hindrer klatring. Det må også være opplegg for tilkobling av jordelektrode.</w:t>
      </w:r>
    </w:p>
    <w:p w14:paraId="43D21E86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Tilkoblingsklemmer skal være godkjent for formålet.</w:t>
      </w:r>
    </w:p>
    <w:p w14:paraId="6EE9D125" w14:textId="0CF933B2" w:rsidR="00C25543" w:rsidRPr="00C25543" w:rsidRDefault="00C25543" w:rsidP="00581ADD">
      <w:pPr>
        <w:pStyle w:val="Overskrift2"/>
      </w:pPr>
      <w:bookmarkStart w:id="12" w:name="_Toc428524246"/>
      <w:bookmarkStart w:id="13" w:name="_Toc204945610"/>
      <w:r w:rsidRPr="00C25543">
        <w:t>Generelle sikkerhetsregler</w:t>
      </w:r>
      <w:bookmarkEnd w:id="12"/>
      <w:bookmarkEnd w:id="13"/>
    </w:p>
    <w:p w14:paraId="1B0969CF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Før arbeidet starter skal det foretas en risikovurdering. Risikovurderinga skal innbefatte sikker utførelse i forhold til FSE, bruk av personlig verneutstyr, bruk av godkjent og kontrollert isolerverktøy og avskjerming, personellets kyndighet og øvrige lover, forskrifter og instrukser som kan være aktuelle, eksempelvis arbeid i høyden.</w:t>
      </w:r>
    </w:p>
    <w:p w14:paraId="532CFD4B" w14:textId="0D774A03" w:rsidR="00C25543" w:rsidRPr="00C25543" w:rsidRDefault="00C25543" w:rsidP="00581ADD">
      <w:pPr>
        <w:pStyle w:val="Overskrift2"/>
      </w:pPr>
      <w:bookmarkStart w:id="14" w:name="_Toc428524247"/>
      <w:bookmarkStart w:id="15" w:name="_Toc204945611"/>
      <w:r w:rsidRPr="00C25543">
        <w:t>Plassering av byggestrømskap</w:t>
      </w:r>
      <w:bookmarkEnd w:id="14"/>
      <w:bookmarkEnd w:id="15"/>
    </w:p>
    <w:p w14:paraId="7FFE10F1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Byggestrømsskap skal henges opp på et stødig, stabilt underlag/stativ minimum 1,5 m over bakken til underkant av kasse.</w:t>
      </w:r>
    </w:p>
    <w:p w14:paraId="50DCE091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lastRenderedPageBreak/>
        <w:t>Ved plassering på trestolpe, skal skapet henges på avstandsklammer slik at det går an å klatre i stolpen med stolpesko.</w:t>
      </w:r>
    </w:p>
    <w:p w14:paraId="449FED9F" w14:textId="6A78F30D" w:rsidR="00C25543" w:rsidRPr="00C25543" w:rsidRDefault="00C25543" w:rsidP="00581ADD">
      <w:pPr>
        <w:pStyle w:val="Overskrift2"/>
      </w:pPr>
      <w:bookmarkStart w:id="16" w:name="_Toc204945612"/>
      <w:r w:rsidRPr="00C25543">
        <w:t>Tilkobling til kabelanlegg</w:t>
      </w:r>
      <w:bookmarkEnd w:id="16"/>
    </w:p>
    <w:p w14:paraId="466BC986" w14:textId="00EE3A9A" w:rsidR="00C25543" w:rsidRPr="00C25543" w:rsidRDefault="00C25543" w:rsidP="007D0BF9">
      <w:pPr>
        <w:pStyle w:val="Overskrift3"/>
        <w:ind w:left="709" w:hanging="709"/>
        <w:rPr>
          <w:noProof/>
        </w:rPr>
      </w:pPr>
      <w:bookmarkStart w:id="17" w:name="_Toc428524248"/>
      <w:bookmarkStart w:id="18" w:name="_Toc204945613"/>
      <w:r w:rsidRPr="00C25543">
        <w:rPr>
          <w:noProof/>
        </w:rPr>
        <w:t>Arbeid etter dette pkt. skal kun utføres dersom sikringslist og kabel er entydig merket.</w:t>
      </w:r>
      <w:bookmarkEnd w:id="17"/>
      <w:bookmarkEnd w:id="18"/>
    </w:p>
    <w:p w14:paraId="301EEE93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Kabelen skal på forhånd være tilkoblet i kabelskapet.</w:t>
      </w:r>
    </w:p>
    <w:p w14:paraId="2DB34F86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Montøren skal kontrollere at kabelenden er spenningsløs og henge opp          arbeidsskilt på den aktuelle kursen mens arbeidet pågår.</w:t>
      </w:r>
    </w:p>
    <w:p w14:paraId="52FEA484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Skapet settes normalt der hvor inntakskabel avsluttet i tamp ved tomt grense/ stoppekran</w:t>
      </w:r>
    </w:p>
    <w:p w14:paraId="0DFA37D2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Skapet monteres på en 2”x4” planke eller lignende som drives ned i bakken. </w:t>
      </w:r>
    </w:p>
    <w:p w14:paraId="533C1AED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Et 4” plastrør, ca 1,5m langt tres over inntakskabelen. Etter at tilkobling mellom inntakskabel og kabel til skap er utført med isolerte klemmer, tres tilkoblingen ned i røret og er beskyttet mot tilfeldig berøring. (NB! Husk endesmukker). Alternativt kan inntakskabel tilkobles direkte i byggestrømsskap.</w:t>
      </w:r>
    </w:p>
    <w:p w14:paraId="43E1D34F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Kabelskapet skal aldri forlates uten at det er lukket og låst.</w:t>
      </w:r>
    </w:p>
    <w:p w14:paraId="4974560A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Etter at tilkobling er foretatt, fjernes iverksatte sikringstiltak og sikringene (125A høyeffektsikringer) kan settes inn.</w:t>
      </w:r>
    </w:p>
    <w:p w14:paraId="0F159D65" w14:textId="78DB7C57" w:rsidR="00C25543" w:rsidRPr="00C25543" w:rsidRDefault="00C25543" w:rsidP="008639AA">
      <w:pPr>
        <w:pStyle w:val="Overskrift3"/>
        <w:ind w:left="709" w:hanging="709"/>
        <w:rPr>
          <w:noProof/>
        </w:rPr>
      </w:pPr>
      <w:bookmarkStart w:id="19" w:name="_Toc428524249"/>
      <w:bookmarkStart w:id="20" w:name="_Toc204945614"/>
      <w:r w:rsidRPr="00C25543">
        <w:rPr>
          <w:noProof/>
        </w:rPr>
        <w:t>Arbeid etter dette pkt. gjelder når kabel og eller sikringslist ikke er tilkoblet/merket i kabelskap</w:t>
      </w:r>
      <w:bookmarkEnd w:id="19"/>
      <w:bookmarkEnd w:id="20"/>
    </w:p>
    <w:p w14:paraId="4B43E469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Montøren skal kontrollere at kabelenden er spenningsløs. </w:t>
      </w:r>
    </w:p>
    <w:p w14:paraId="069E7D3E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Skapet monteres på en 2”x4” planke eller lignende som drives ned i bakken. Inntakskabel tilkobles direkte i byggestrømsskap og  et 4” plastrør, ca 1,5m langt tres over inntakskabelen. Alternativt kan tilkobling mellom inntakskabel og kabel til skap skjøtes med isolerte klemmer. I dette tilfelle tres tilkoblingen ned i røret og slik at skjøten er beskyttet mot tilfeldig berøring. (NB! Husk endesmukker). </w:t>
      </w:r>
    </w:p>
    <w:p w14:paraId="093778FC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Kabelskapet skal aldri forlates uten at det er lukket og låst.</w:t>
      </w:r>
    </w:p>
    <w:p w14:paraId="30291DA3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Sikringslist monteres i kabelskapet på forskriftsmessig måte. </w:t>
      </w:r>
    </w:p>
    <w:p w14:paraId="3462B1A2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Kabelen tilkobles til sikringslist i kabelskapet på forskriftsmessig måte. Husk isolerverktøy, tildekkingsutstyr og personlig verneutstyr dersom det er blanke spenningsførende deler i skapet (FSE §§ 16 og 17).</w:t>
      </w:r>
    </w:p>
    <w:p w14:paraId="49456F44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Sikringslista merkes varig og entydig.</w:t>
      </w:r>
    </w:p>
    <w:p w14:paraId="07CA4E43" w14:textId="77777777" w:rsidR="00C25543" w:rsidRPr="00C25543" w:rsidRDefault="00C25543" w:rsidP="008639AA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Etter at tilkobling er foretatt, fjernes iverksatte sikringstiltak og sikringene (125A høyeffektsikringer) kan settes inn.</w:t>
      </w:r>
    </w:p>
    <w:p w14:paraId="7729098C" w14:textId="401D595C" w:rsidR="00C25543" w:rsidRPr="00C25543" w:rsidRDefault="00C25543" w:rsidP="008639AA">
      <w:pPr>
        <w:pStyle w:val="Overskrift2"/>
      </w:pPr>
      <w:bookmarkStart w:id="21" w:name="_Toc204945615"/>
      <w:r w:rsidRPr="00C25543">
        <w:t>Tilkobling til luftledningsanlegg</w:t>
      </w:r>
      <w:bookmarkEnd w:id="21"/>
    </w:p>
    <w:p w14:paraId="7C603C50" w14:textId="10270190" w:rsidR="00C25543" w:rsidRPr="00C25543" w:rsidRDefault="00C25543" w:rsidP="00F24C78">
      <w:pPr>
        <w:pStyle w:val="Overskrift3"/>
        <w:ind w:left="709" w:hanging="709"/>
        <w:rPr>
          <w:noProof/>
        </w:rPr>
      </w:pPr>
      <w:bookmarkStart w:id="22" w:name="_Toc428524250"/>
      <w:bookmarkStart w:id="23" w:name="_Toc204945616"/>
      <w:r w:rsidRPr="00C25543">
        <w:rPr>
          <w:noProof/>
        </w:rPr>
        <w:t>Arbeid etter dette pkt. skal utføres på EX-hengeledningsanlegg.</w:t>
      </w:r>
      <w:bookmarkEnd w:id="22"/>
      <w:bookmarkEnd w:id="23"/>
    </w:p>
    <w:p w14:paraId="12F6BE07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Ved arbeid i høyden, enten det brukes stolpesko eller stige (av isolerende materiale), skal det være minst to personer tilstede. Begge to skal ha gjennomgått </w:t>
      </w:r>
      <w:r w:rsidRPr="00C25543">
        <w:rPr>
          <w:noProof/>
        </w:rPr>
        <w:tab/>
        <w:t>nedfiringskurs og ha fallsikringsutstyr m/sikkerhetsline tilgjengelig.</w:t>
      </w:r>
    </w:p>
    <w:p w14:paraId="1EE4DADA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lastRenderedPageBreak/>
        <w:t>Ved bruk av stige skal denne sikres i toppen mens arbeidet pågår.</w:t>
      </w:r>
    </w:p>
    <w:p w14:paraId="4CAC9B89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Begge to skal benytte godkjent hjelm.</w:t>
      </w:r>
    </w:p>
    <w:p w14:paraId="14D7B568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Tilkobling/frakobling skal utføres etter § 16 i FSE, dvs at det skal brukes isolerhansker og isolerverktøy. </w:t>
      </w:r>
    </w:p>
    <w:p w14:paraId="32571A11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Dersom det er blanke liner i stolpen i tillegg til EX hengeledningen, skal det brukes personlig verneutstyr, tildekkingsutstyr og isolerverktøy som for tilkobling på blank line (se pkt. 4.6.2)</w:t>
      </w:r>
    </w:p>
    <w:p w14:paraId="528FDC5C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Avstandsklammer skal benyttes dersom tilkoblingskabel skal klamres til stolpe. Alternativt kan kabelen henge fritt mellom skapet og opphengsfestet. Husk strekkavlastning.</w:t>
      </w:r>
    </w:p>
    <w:p w14:paraId="74059B9F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Ved tilkobling i stolpe må jording for anlegget alltid etableres ved å drive ned et jordspyd. </w:t>
      </w:r>
    </w:p>
    <w:p w14:paraId="163019AD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Tilkobling skal utføres med penetrerende isolerte klemmer og fortrinnsvis på luper. </w:t>
      </w:r>
    </w:p>
    <w:p w14:paraId="4E55BF83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Endesmukker skal benyttes på åpne ender.</w:t>
      </w:r>
    </w:p>
    <w:p w14:paraId="4AA0F13C" w14:textId="77777777" w:rsidR="00C25543" w:rsidRPr="00C25543" w:rsidRDefault="00C25543" w:rsidP="00F24C78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Etter frakobling fra EX-hengeledning skal hullene i lederne tettes med vulkaniserende tape. Alternativt kan klemmene stå igjen.</w:t>
      </w:r>
    </w:p>
    <w:p w14:paraId="1B53732D" w14:textId="77777777" w:rsidR="00C25543" w:rsidRPr="00C25543" w:rsidRDefault="00C25543" w:rsidP="00C25543">
      <w:pPr>
        <w:rPr>
          <w:i/>
          <w:noProof/>
        </w:rPr>
      </w:pPr>
      <w:r w:rsidRPr="00C25543">
        <w:rPr>
          <w:i/>
          <w:noProof/>
        </w:rPr>
        <w:t xml:space="preserve">NB! Vær oppmerksom på at EX-hengeledning for 400V er et fireledersystem hvor PEN-leder er uten riller, mens faselederne har en, to og tre langsgående riller. 1000V anlegg har samme EX-hengeledning som 230V. </w:t>
      </w:r>
    </w:p>
    <w:p w14:paraId="6B7639CC" w14:textId="77777777" w:rsidR="00C25543" w:rsidRPr="00C25543" w:rsidRDefault="00C25543" w:rsidP="00C25543">
      <w:pPr>
        <w:rPr>
          <w:i/>
          <w:noProof/>
        </w:rPr>
      </w:pPr>
      <w:r w:rsidRPr="00C25543">
        <w:rPr>
          <w:i/>
          <w:noProof/>
        </w:rPr>
        <w:t>Både 400V- og 1000V anlegg er merket i stolpen med sort tekst på gul bunn.</w:t>
      </w:r>
    </w:p>
    <w:p w14:paraId="319426A5" w14:textId="55F7596D" w:rsidR="00C25543" w:rsidRPr="00C25543" w:rsidRDefault="00C25543" w:rsidP="00673FD9">
      <w:pPr>
        <w:pStyle w:val="Overskrift3"/>
        <w:rPr>
          <w:noProof/>
        </w:rPr>
      </w:pPr>
      <w:bookmarkStart w:id="24" w:name="_Toc428524251"/>
      <w:bookmarkStart w:id="25" w:name="_Toc204945617"/>
      <w:r w:rsidRPr="00C25543">
        <w:rPr>
          <w:noProof/>
        </w:rPr>
        <w:t>Arbeid etter dette pkt. skal utføres for tilkobling til blank line</w:t>
      </w:r>
      <w:bookmarkEnd w:id="24"/>
      <w:bookmarkEnd w:id="25"/>
    </w:p>
    <w:p w14:paraId="1B9B5233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Ved arbeid i høyden, enten det brukes stolpesko eller stige (av isolerende materiale), skal det være minst to personer tilstede. Begge to skal ha gjennomgått nedfiringskurs og ha fallsikringsutstyr m/sikkerhetsline tilgjengelig.</w:t>
      </w:r>
    </w:p>
    <w:p w14:paraId="30AD223B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Ved bruk av stige skal denne sikres i toppen mens arbeidet pågår.</w:t>
      </w:r>
    </w:p>
    <w:p w14:paraId="7D06F1A5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Begge to skal benytte godkjent hjelm.</w:t>
      </w:r>
    </w:p>
    <w:p w14:paraId="0E713A56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Tilkobling/frakobling skal utføres etter § 16 i FSE, dvs at det skal brukes personlig verneutstyr (isolerhansker, langarma bekledning og evnt visir), tildekkingsutstyr og isolerverktøy.</w:t>
      </w:r>
    </w:p>
    <w:p w14:paraId="28D79E3B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Avstandsklammer skal benyttes dersom tilkoblingskabel skal klamres til stolpe. Alternativt kan kabelen henge fritt mellom skapet og opphengsfestet. Husk strekkavlastning.</w:t>
      </w:r>
    </w:p>
    <w:p w14:paraId="72DDFE9E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Ved tilkobling i stolpe må jording for anlegget alltid etableres ved å drive ned et jordspyd. </w:t>
      </w:r>
    </w:p>
    <w:p w14:paraId="497DF4A6" w14:textId="77777777" w:rsidR="00C25543" w:rsidRPr="00C25543" w:rsidRDefault="00C25543" w:rsidP="00673FD9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Tilkobling skal utføres med godkjente klemmer og fortrinnsvis på luper. </w:t>
      </w:r>
    </w:p>
    <w:p w14:paraId="001F6AE3" w14:textId="7B38C76A" w:rsidR="00C25543" w:rsidRPr="00C25543" w:rsidRDefault="00C25543" w:rsidP="009D6F8B">
      <w:pPr>
        <w:pStyle w:val="Overskrift1"/>
        <w:rPr>
          <w:noProof/>
        </w:rPr>
      </w:pPr>
      <w:bookmarkStart w:id="26" w:name="_Toc428524252"/>
      <w:bookmarkStart w:id="27" w:name="_Toc204945618"/>
      <w:r w:rsidRPr="00C25543">
        <w:rPr>
          <w:noProof/>
        </w:rPr>
        <w:t>Avviksbehandling</w:t>
      </w:r>
      <w:bookmarkEnd w:id="26"/>
      <w:bookmarkEnd w:id="27"/>
    </w:p>
    <w:p w14:paraId="50542D21" w14:textId="77777777" w:rsidR="00C25543" w:rsidRPr="00C25543" w:rsidRDefault="00C25543" w:rsidP="00C25543">
      <w:pPr>
        <w:rPr>
          <w:noProof/>
        </w:rPr>
      </w:pPr>
      <w:r w:rsidRPr="00C25543">
        <w:rPr>
          <w:noProof/>
        </w:rPr>
        <w:t>Avvik behandles i.h.t. egne interne rutiner. I tillegg skal avvik meldes til Glitre Nett AS.</w:t>
      </w:r>
    </w:p>
    <w:p w14:paraId="48541A57" w14:textId="4B401125" w:rsidR="00C25543" w:rsidRPr="00C25543" w:rsidRDefault="00C25543" w:rsidP="009D6F8B">
      <w:pPr>
        <w:pStyle w:val="Overskrift1"/>
        <w:rPr>
          <w:noProof/>
        </w:rPr>
      </w:pPr>
      <w:bookmarkStart w:id="28" w:name="_Toc428524253"/>
      <w:bookmarkStart w:id="29" w:name="_Toc204945619"/>
      <w:r w:rsidRPr="00C25543">
        <w:rPr>
          <w:noProof/>
        </w:rPr>
        <w:lastRenderedPageBreak/>
        <w:t>Dokumentreferanser</w:t>
      </w:r>
      <w:bookmarkEnd w:id="28"/>
      <w:bookmarkEnd w:id="29"/>
    </w:p>
    <w:p w14:paraId="5D834B2E" w14:textId="77777777" w:rsidR="00C25543" w:rsidRPr="00C25543" w:rsidRDefault="00C25543" w:rsidP="009D6F8B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Forskrift om helse-, miljø- og sikkerhetsarbeid i virksomheter (Internkontrollforskriften), fastsatt ved kgl.res. 06.12.1996.</w:t>
      </w:r>
    </w:p>
    <w:p w14:paraId="10E7F9CF" w14:textId="77777777" w:rsidR="00C25543" w:rsidRPr="00C25543" w:rsidRDefault="00C25543" w:rsidP="009D6F8B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 xml:space="preserve">Forskrift om sikkerhet ved arbeid i og drift av elektriske anlegg (FSE), </w:t>
      </w:r>
      <w:r w:rsidRPr="00C25543">
        <w:rPr>
          <w:noProof/>
        </w:rPr>
        <w:tab/>
        <w:t>fastsatt av DSB 28.04.2006.</w:t>
      </w:r>
    </w:p>
    <w:p w14:paraId="2E67225D" w14:textId="77777777" w:rsidR="00C25543" w:rsidRPr="00C25543" w:rsidRDefault="00C25543" w:rsidP="009D6F8B">
      <w:pPr>
        <w:pStyle w:val="Listeavsnitt"/>
        <w:numPr>
          <w:ilvl w:val="0"/>
          <w:numId w:val="45"/>
        </w:numPr>
        <w:rPr>
          <w:noProof/>
        </w:rPr>
      </w:pPr>
      <w:r w:rsidRPr="00C25543">
        <w:rPr>
          <w:noProof/>
        </w:rPr>
        <w:t>Forskrift om elektriske forsyningsanlegg, fastsatt av DSB 20.12.2005.</w:t>
      </w:r>
    </w:p>
    <w:p w14:paraId="46E76226" w14:textId="77777777" w:rsidR="00441E25" w:rsidRDefault="00441E25" w:rsidP="008175C9">
      <w:pPr>
        <w:rPr>
          <w:noProof/>
        </w:rPr>
      </w:pPr>
    </w:p>
    <w:sectPr w:rsidR="00441E25" w:rsidSect="00823B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52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4E47" w14:textId="77777777" w:rsidR="00664C18" w:rsidRDefault="00664C18" w:rsidP="008175C9">
      <w:r>
        <w:separator/>
      </w:r>
    </w:p>
  </w:endnote>
  <w:endnote w:type="continuationSeparator" w:id="0">
    <w:p w14:paraId="3FE47806" w14:textId="77777777" w:rsidR="00664C18" w:rsidRDefault="00664C18" w:rsidP="008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mpleks skrif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4CE4" w14:textId="63266DAE" w:rsidR="00592583" w:rsidRDefault="00592583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544A9A22" wp14:editId="2A4E8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494709183" name="Tekstboks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7F4A0" w14:textId="52209F73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9A2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alt="Sensitivity: Internal" style="position:absolute;left:0;text-align:left;margin-left:0;margin-top:0;width:125.9pt;height:32pt;z-index:2516951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" filled="f" stroked="f">
              <v:textbox style="mso-fit-shape-to-text:t" inset="20pt,0,0,15pt">
                <w:txbxContent>
                  <w:p w14:paraId="7F67F4A0" w14:textId="52209F73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C6B" w14:textId="54EA0811" w:rsidR="00007E5D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31444A6B" wp14:editId="3C74662F">
              <wp:simplePos x="898497" y="10002741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708114190" name="Tekstboks 8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D7F3" w14:textId="38D33A41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4A6B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Sensitivity: Internal" style="position:absolute;left:0;text-align:left;margin-left:0;margin-top:0;width:125.9pt;height:32pt;z-index:2516961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" filled="f" stroked="f">
              <v:textbox style="mso-fit-shape-to-text:t" inset="20pt,0,0,15pt">
                <w:txbxContent>
                  <w:p w14:paraId="0872D7F3" w14:textId="38D33A41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312E50A" wp14:editId="759C48A8">
              <wp:simplePos x="0" y="0"/>
              <wp:positionH relativeFrom="page">
                <wp:posOffset>5088618</wp:posOffset>
              </wp:positionH>
              <wp:positionV relativeFrom="page">
                <wp:posOffset>9981837</wp:posOffset>
              </wp:positionV>
              <wp:extent cx="2198735" cy="262800"/>
              <wp:effectExtent l="0" t="0" r="0" b="0"/>
              <wp:wrapNone/>
              <wp:docPr id="86049191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441F3" w14:textId="77777777" w:rsidR="00A34860" w:rsidRPr="00672F1E" w:rsidRDefault="00A34860" w:rsidP="00A34860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2B42D1C2" w14:textId="77777777" w:rsidR="00A34860" w:rsidRDefault="00A34860" w:rsidP="00A34860"/>
                        <w:p w14:paraId="3D75C815" w14:textId="77777777" w:rsidR="00A34860" w:rsidRDefault="00A34860" w:rsidP="00A34860"/>
                        <w:p w14:paraId="6A89A7D7" w14:textId="77777777" w:rsidR="00A34860" w:rsidRDefault="00A34860" w:rsidP="00A34860"/>
                        <w:p w14:paraId="3DF8D79F" w14:textId="77777777" w:rsidR="00A34860" w:rsidRDefault="00A34860" w:rsidP="00A34860"/>
                        <w:p w14:paraId="0E74B38D" w14:textId="77777777" w:rsidR="00A34860" w:rsidRDefault="00A34860" w:rsidP="00A34860"/>
                        <w:p w14:paraId="2E18D1F6" w14:textId="77777777" w:rsidR="00A34860" w:rsidRDefault="00A34860" w:rsidP="00A34860"/>
                        <w:p w14:paraId="093B8484" w14:textId="77777777" w:rsidR="00A34860" w:rsidRDefault="00A34860" w:rsidP="00A34860"/>
                        <w:p w14:paraId="4B576DA1" w14:textId="77777777" w:rsidR="00A34860" w:rsidRDefault="00A34860" w:rsidP="00A34860"/>
                        <w:p w14:paraId="7415A3BC" w14:textId="77777777" w:rsidR="00A34860" w:rsidRDefault="00A34860" w:rsidP="00A34860"/>
                        <w:p w14:paraId="7D3752DD" w14:textId="77777777" w:rsidR="00A34860" w:rsidRDefault="00A34860" w:rsidP="00A34860"/>
                        <w:p w14:paraId="4E72D3F5" w14:textId="77777777" w:rsidR="00A34860" w:rsidRDefault="00A34860" w:rsidP="00A34860"/>
                        <w:p w14:paraId="263A3898" w14:textId="77777777" w:rsidR="00A34860" w:rsidRDefault="00A34860" w:rsidP="00A34860"/>
                        <w:p w14:paraId="2299E9D9" w14:textId="77777777" w:rsidR="00A34860" w:rsidRDefault="00A34860" w:rsidP="00A34860"/>
                        <w:p w14:paraId="05AD0061" w14:textId="77777777" w:rsidR="00A34860" w:rsidRDefault="00A34860" w:rsidP="00A34860"/>
                        <w:p w14:paraId="58F434D8" w14:textId="77777777" w:rsidR="00A34860" w:rsidRDefault="00A34860" w:rsidP="00A34860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2E50A" id="Text Box 25" o:spid="_x0000_s1028" type="#_x0000_t202" style="position:absolute;left:0;text-align:left;margin-left:400.7pt;margin-top:785.95pt;width:173.15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R+Iw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" filled="f" stroked="f" strokeweight=".5pt">
              <v:textbox inset=",1.3mm,15mm">
                <w:txbxContent>
                  <w:p w14:paraId="126441F3" w14:textId="77777777" w:rsidR="00A34860" w:rsidRPr="00672F1E" w:rsidRDefault="00A34860" w:rsidP="00A34860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2B42D1C2" w14:textId="77777777" w:rsidR="00A34860" w:rsidRDefault="00A34860" w:rsidP="00A34860"/>
                  <w:p w14:paraId="3D75C815" w14:textId="77777777" w:rsidR="00A34860" w:rsidRDefault="00A34860" w:rsidP="00A34860"/>
                  <w:p w14:paraId="6A89A7D7" w14:textId="77777777" w:rsidR="00A34860" w:rsidRDefault="00A34860" w:rsidP="00A34860"/>
                  <w:p w14:paraId="3DF8D79F" w14:textId="77777777" w:rsidR="00A34860" w:rsidRDefault="00A34860" w:rsidP="00A34860"/>
                  <w:p w14:paraId="0E74B38D" w14:textId="77777777" w:rsidR="00A34860" w:rsidRDefault="00A34860" w:rsidP="00A34860"/>
                  <w:p w14:paraId="2E18D1F6" w14:textId="77777777" w:rsidR="00A34860" w:rsidRDefault="00A34860" w:rsidP="00A34860"/>
                  <w:p w14:paraId="093B8484" w14:textId="77777777" w:rsidR="00A34860" w:rsidRDefault="00A34860" w:rsidP="00A34860"/>
                  <w:p w14:paraId="4B576DA1" w14:textId="77777777" w:rsidR="00A34860" w:rsidRDefault="00A34860" w:rsidP="00A34860"/>
                  <w:p w14:paraId="7415A3BC" w14:textId="77777777" w:rsidR="00A34860" w:rsidRDefault="00A34860" w:rsidP="00A34860"/>
                  <w:p w14:paraId="7D3752DD" w14:textId="77777777" w:rsidR="00A34860" w:rsidRDefault="00A34860" w:rsidP="00A34860"/>
                  <w:p w14:paraId="4E72D3F5" w14:textId="77777777" w:rsidR="00A34860" w:rsidRDefault="00A34860" w:rsidP="00A34860"/>
                  <w:p w14:paraId="263A3898" w14:textId="77777777" w:rsidR="00A34860" w:rsidRDefault="00A34860" w:rsidP="00A34860"/>
                  <w:p w14:paraId="2299E9D9" w14:textId="77777777" w:rsidR="00A34860" w:rsidRDefault="00A34860" w:rsidP="00A34860"/>
                  <w:p w14:paraId="05AD0061" w14:textId="77777777" w:rsidR="00A34860" w:rsidRDefault="00A34860" w:rsidP="00A34860"/>
                  <w:p w14:paraId="58F434D8" w14:textId="77777777" w:rsidR="00A34860" w:rsidRDefault="00A34860" w:rsidP="00A34860"/>
                </w:txbxContent>
              </v:textbox>
              <w10:wrap anchorx="page" anchory="page"/>
            </v:shape>
          </w:pict>
        </mc:Fallback>
      </mc:AlternateContent>
    </w:r>
    <w:r w:rsidR="0031721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1BE58C" wp14:editId="52C14536">
              <wp:simplePos x="0" y="0"/>
              <wp:positionH relativeFrom="margin">
                <wp:align>center</wp:align>
              </wp:positionH>
              <wp:positionV relativeFrom="paragraph">
                <wp:posOffset>172539</wp:posOffset>
              </wp:positionV>
              <wp:extent cx="7032727" cy="0"/>
              <wp:effectExtent l="0" t="0" r="24130" b="2286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272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AB8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59C4E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55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" strokecolor="#fab84f" strokeweight="1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9843" w14:textId="183EBE57" w:rsidR="00DE0A2B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A18D2BE" wp14:editId="0A5BE7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1905196414" name="Tekstboks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DED63" w14:textId="5378D9F6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8D2B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Sensitivity: Internal" style="position:absolute;left:0;text-align:left;margin-left:0;margin-top:0;width:125.9pt;height:32pt;z-index:2516940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" filled="f" stroked="f">
              <v:textbox style="mso-fit-shape-to-text:t" inset="20pt,0,0,15pt">
                <w:txbxContent>
                  <w:p w14:paraId="48ADED63" w14:textId="5378D9F6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F15A84" wp14:editId="4B750CBB">
              <wp:simplePos x="0" y="0"/>
              <wp:positionH relativeFrom="page">
                <wp:posOffset>5293786</wp:posOffset>
              </wp:positionH>
              <wp:positionV relativeFrom="page">
                <wp:posOffset>10073660</wp:posOffset>
              </wp:positionV>
              <wp:extent cx="2198735" cy="262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B290E" w14:textId="77777777" w:rsidR="002A43E9" w:rsidRPr="00672F1E" w:rsidRDefault="002A43E9" w:rsidP="002A43E9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0A65E066" w14:textId="77777777" w:rsidR="00CD1D21" w:rsidRDefault="00CD1D21" w:rsidP="008175C9"/>
                        <w:p w14:paraId="015E5B7C" w14:textId="77777777" w:rsidR="00446E7E" w:rsidRDefault="00446E7E" w:rsidP="008175C9"/>
                        <w:p w14:paraId="1BE860E4" w14:textId="77777777" w:rsidR="00CD1D21" w:rsidRDefault="00CD1D21" w:rsidP="008175C9"/>
                        <w:p w14:paraId="3CD9D130" w14:textId="77777777" w:rsidR="00446E7E" w:rsidRDefault="00446E7E" w:rsidP="008175C9"/>
                        <w:p w14:paraId="0B3AF2EC" w14:textId="77777777" w:rsidR="00CD1D21" w:rsidRDefault="00CD1D21" w:rsidP="008175C9"/>
                        <w:p w14:paraId="6F8606BF" w14:textId="77777777" w:rsidR="00446E7E" w:rsidRDefault="00446E7E" w:rsidP="008175C9"/>
                        <w:p w14:paraId="03BDC460" w14:textId="77777777" w:rsidR="00CD1D21" w:rsidRDefault="00CD1D21" w:rsidP="008175C9"/>
                        <w:p w14:paraId="22235B70" w14:textId="77777777" w:rsidR="00446E7E" w:rsidRDefault="00446E7E" w:rsidP="008175C9"/>
                        <w:p w14:paraId="2BF4D649" w14:textId="417792E2" w:rsidR="00CD1D21" w:rsidRDefault="00CD1D21" w:rsidP="008175C9"/>
                        <w:p w14:paraId="6ACD7A6B" w14:textId="77777777" w:rsidR="00446E7E" w:rsidRDefault="00446E7E" w:rsidP="008175C9"/>
                        <w:p w14:paraId="67DE5B25" w14:textId="77777777" w:rsidR="00CD1D21" w:rsidRDefault="00CD1D21" w:rsidP="008175C9"/>
                        <w:p w14:paraId="585B9972" w14:textId="77777777" w:rsidR="00446E7E" w:rsidRDefault="00446E7E" w:rsidP="008175C9"/>
                        <w:p w14:paraId="13FBB9D1" w14:textId="4D1A7FAF" w:rsidR="00CD1D21" w:rsidRDefault="00CD1D21" w:rsidP="008175C9"/>
                        <w:p w14:paraId="3B145394" w14:textId="77777777" w:rsidR="00446E7E" w:rsidRDefault="00446E7E" w:rsidP="008175C9"/>
                        <w:p w14:paraId="60797DA3" w14:textId="15D727A4" w:rsidR="00CD1D21" w:rsidRDefault="00CD1D21" w:rsidP="008175C9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15A84" id="_x0000_s1030" type="#_x0000_t202" style="position:absolute;left:0;text-align:left;margin-left:416.85pt;margin-top:793.2pt;width:173.1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JA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" filled="f" stroked="f" strokeweight=".5pt">
              <v:textbox inset=",1.3mm,15mm">
                <w:txbxContent>
                  <w:p w14:paraId="661B290E" w14:textId="77777777" w:rsidR="002A43E9" w:rsidRPr="00672F1E" w:rsidRDefault="002A43E9" w:rsidP="002A43E9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0A65E066" w14:textId="77777777" w:rsidR="00CD1D21" w:rsidRDefault="00CD1D21" w:rsidP="008175C9"/>
                  <w:p w14:paraId="015E5B7C" w14:textId="77777777" w:rsidR="00446E7E" w:rsidRDefault="00446E7E" w:rsidP="008175C9"/>
                  <w:p w14:paraId="1BE860E4" w14:textId="77777777" w:rsidR="00CD1D21" w:rsidRDefault="00CD1D21" w:rsidP="008175C9"/>
                  <w:p w14:paraId="3CD9D130" w14:textId="77777777" w:rsidR="00446E7E" w:rsidRDefault="00446E7E" w:rsidP="008175C9"/>
                  <w:p w14:paraId="0B3AF2EC" w14:textId="77777777" w:rsidR="00CD1D21" w:rsidRDefault="00CD1D21" w:rsidP="008175C9"/>
                  <w:p w14:paraId="6F8606BF" w14:textId="77777777" w:rsidR="00446E7E" w:rsidRDefault="00446E7E" w:rsidP="008175C9"/>
                  <w:p w14:paraId="03BDC460" w14:textId="77777777" w:rsidR="00CD1D21" w:rsidRDefault="00CD1D21" w:rsidP="008175C9"/>
                  <w:p w14:paraId="22235B70" w14:textId="77777777" w:rsidR="00446E7E" w:rsidRDefault="00446E7E" w:rsidP="008175C9"/>
                  <w:p w14:paraId="2BF4D649" w14:textId="417792E2" w:rsidR="00CD1D21" w:rsidRDefault="00CD1D21" w:rsidP="008175C9"/>
                  <w:p w14:paraId="6ACD7A6B" w14:textId="77777777" w:rsidR="00446E7E" w:rsidRDefault="00446E7E" w:rsidP="008175C9"/>
                  <w:p w14:paraId="67DE5B25" w14:textId="77777777" w:rsidR="00CD1D21" w:rsidRDefault="00CD1D21" w:rsidP="008175C9"/>
                  <w:p w14:paraId="585B9972" w14:textId="77777777" w:rsidR="00446E7E" w:rsidRDefault="00446E7E" w:rsidP="008175C9"/>
                  <w:p w14:paraId="13FBB9D1" w14:textId="4D1A7FAF" w:rsidR="00CD1D21" w:rsidRDefault="00CD1D21" w:rsidP="008175C9"/>
                  <w:p w14:paraId="3B145394" w14:textId="77777777" w:rsidR="00446E7E" w:rsidRDefault="00446E7E" w:rsidP="008175C9"/>
                  <w:p w14:paraId="60797DA3" w14:textId="15D727A4" w:rsidR="00CD1D21" w:rsidRDefault="00CD1D21" w:rsidP="008175C9"/>
                </w:txbxContent>
              </v:textbox>
              <w10:wrap anchorx="page" anchory="page"/>
            </v:shape>
          </w:pict>
        </mc:Fallback>
      </mc:AlternateContent>
    </w:r>
    <w:r w:rsidR="00672F1E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139C7FF" wp14:editId="267EEB9C">
              <wp:simplePos x="0" y="0"/>
              <wp:positionH relativeFrom="column">
                <wp:posOffset>6567805</wp:posOffset>
              </wp:positionH>
              <wp:positionV relativeFrom="paragraph">
                <wp:posOffset>-148590</wp:posOffset>
              </wp:positionV>
              <wp:extent cx="3437647" cy="55753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647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0DA78" w14:textId="77777777" w:rsidR="00672F1E" w:rsidRPr="005905F3" w:rsidRDefault="00672F1E" w:rsidP="008175C9">
                          <w:pPr>
                            <w:pStyle w:val="Bunntekst"/>
                          </w:pPr>
                          <w:r w:rsidRPr="005905F3">
                            <w:t xml:space="preserve">Telefon kundesenter </w:t>
                          </w:r>
                          <w:r w:rsidRPr="005905F3">
                            <w:br/>
                            <w:t xml:space="preserve">Buskerud og Hadeland: 31 00 42 30 </w:t>
                          </w:r>
                          <w:r w:rsidRPr="005905F3">
                            <w:br/>
                            <w:t>Agder: 38 60 72 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9C7FF" id="Text Box 8" o:spid="_x0000_s1031" type="#_x0000_t202" style="position:absolute;left:0;text-align:left;margin-left:517.15pt;margin-top:-11.7pt;width:270.7pt;height:4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" filled="f" stroked="f" strokeweight=".5pt">
              <v:textbox>
                <w:txbxContent>
                  <w:p w14:paraId="01E0DA78" w14:textId="77777777" w:rsidR="00672F1E" w:rsidRPr="005905F3" w:rsidRDefault="00672F1E" w:rsidP="008175C9">
                    <w:pPr>
                      <w:pStyle w:val="Bunntekst"/>
                    </w:pPr>
                    <w:r w:rsidRPr="005905F3">
                      <w:t xml:space="preserve">Telefon kundesenter </w:t>
                    </w:r>
                    <w:r w:rsidRPr="005905F3">
                      <w:br/>
                      <w:t xml:space="preserve">Buskerud og Hadeland: 31 00 42 30 </w:t>
                    </w:r>
                    <w:r w:rsidRPr="005905F3">
                      <w:br/>
                      <w:t>Agder: 38 60 72 72</w:t>
                    </w:r>
                  </w:p>
                </w:txbxContent>
              </v:textbox>
            </v:shape>
          </w:pict>
        </mc:Fallback>
      </mc:AlternateContent>
    </w:r>
    <w:r w:rsidR="001E25A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E96142" wp14:editId="1E0A83FE">
              <wp:simplePos x="0" y="0"/>
              <wp:positionH relativeFrom="column">
                <wp:posOffset>8745855</wp:posOffset>
              </wp:positionH>
              <wp:positionV relativeFrom="paragraph">
                <wp:posOffset>-170180</wp:posOffset>
              </wp:positionV>
              <wp:extent cx="2343785" cy="55753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464606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31721A">
                            <w:t>+47 32 21 09 00</w:t>
                          </w:r>
                        </w:p>
                        <w:p w14:paraId="38F8FCDE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F85ACB">
                            <w:t>post@lindum.no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96142" id="Text Box 16" o:spid="_x0000_s1032" type="#_x0000_t202" style="position:absolute;left:0;text-align:left;margin-left:688.65pt;margin-top:-13.4pt;width:184.55pt;height:43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lGw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" filled="f" stroked="f" strokeweight=".5pt">
              <v:textbox>
                <w:txbxContent>
                  <w:p w14:paraId="0E464606" w14:textId="77777777" w:rsidR="001E25A2" w:rsidRPr="0031721A" w:rsidRDefault="001E25A2" w:rsidP="008175C9">
                    <w:pPr>
                      <w:pStyle w:val="Bunntekst"/>
                    </w:pPr>
                    <w:r w:rsidRPr="0031721A">
                      <w:t>+47 32 21 09 00</w:t>
                    </w:r>
                  </w:p>
                  <w:p w14:paraId="38F8FCDE" w14:textId="77777777" w:rsidR="001E25A2" w:rsidRPr="0031721A" w:rsidRDefault="001E25A2" w:rsidP="008175C9">
                    <w:pPr>
                      <w:pStyle w:val="Bunntekst"/>
                    </w:pPr>
                    <w:r w:rsidRPr="00F85ACB">
                      <w:t>post@lindum.no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FC4" w14:textId="77777777" w:rsidR="00664C18" w:rsidRDefault="00664C18" w:rsidP="008175C9">
      <w:r>
        <w:separator/>
      </w:r>
    </w:p>
  </w:footnote>
  <w:footnote w:type="continuationSeparator" w:id="0">
    <w:p w14:paraId="38DF8399" w14:textId="77777777" w:rsidR="00664C18" w:rsidRDefault="00664C18" w:rsidP="0081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356" w:type="dxa"/>
      <w:tblInd w:w="-5" w:type="dxa"/>
      <w:tblLayout w:type="fixed"/>
      <w:tblLook w:val="04A0" w:firstRow="1" w:lastRow="0" w:firstColumn="1" w:lastColumn="0" w:noHBand="0" w:noVBand="1"/>
    </w:tblPr>
    <w:tblGrid>
      <w:gridCol w:w="1559"/>
      <w:gridCol w:w="1559"/>
      <w:gridCol w:w="1559"/>
      <w:gridCol w:w="1558"/>
      <w:gridCol w:w="1420"/>
      <w:gridCol w:w="1701"/>
    </w:tblGrid>
    <w:tr w:rsidR="00095211" w:rsidRPr="00001935" w14:paraId="4BF0E657" w14:textId="77777777" w:rsidTr="00900D49">
      <w:trPr>
        <w:trHeight w:val="567"/>
      </w:trPr>
      <w:tc>
        <w:tcPr>
          <w:tcW w:w="9356" w:type="dxa"/>
          <w:gridSpan w:val="6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F750DBC" w14:textId="7F9F26DE" w:rsidR="00A34860" w:rsidRPr="00DB2D15" w:rsidRDefault="00A34860" w:rsidP="00B044A8">
          <w:pPr>
            <w:spacing w:before="20" w:after="20"/>
            <w:ind w:left="0"/>
            <w:rPr>
              <w:rFonts w:cs="Helvetica"/>
            </w:rPr>
          </w:pPr>
          <w:r w:rsidRPr="0007693C">
            <w:rPr>
              <w:rFonts w:cs="Helvetica"/>
              <w:noProof/>
            </w:rPr>
            <w:drawing>
              <wp:anchor distT="0" distB="0" distL="114300" distR="114300" simplePos="0" relativeHeight="251691008" behindDoc="0" locked="0" layoutInCell="1" allowOverlap="1" wp14:anchorId="4F748986" wp14:editId="24865601">
                <wp:simplePos x="0" y="0"/>
                <wp:positionH relativeFrom="column">
                  <wp:posOffset>4427220</wp:posOffset>
                </wp:positionH>
                <wp:positionV relativeFrom="paragraph">
                  <wp:posOffset>42545</wp:posOffset>
                </wp:positionV>
                <wp:extent cx="1228725" cy="281305"/>
                <wp:effectExtent l="0" t="0" r="9525" b="4445"/>
                <wp:wrapNone/>
                <wp:docPr id="651676433" name="Bilde 651676433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693C">
            <w:rPr>
              <w:rFonts w:cs="Helvetica"/>
              <w:b/>
              <w:bCs/>
            </w:rPr>
            <w:t xml:space="preserve"> </w:t>
          </w:r>
          <w:r>
            <w:rPr>
              <w:rFonts w:cs="Helvetica"/>
              <w:b/>
              <w:bCs/>
            </w:rPr>
            <w:t>PROSEDYRE</w:t>
          </w:r>
        </w:p>
        <w:p w14:paraId="189CA19E" w14:textId="7364DDD5" w:rsidR="00A34860" w:rsidRPr="0007693C" w:rsidRDefault="00A34860" w:rsidP="00B044A8">
          <w:pPr>
            <w:spacing w:before="20" w:after="20"/>
            <w:ind w:left="0"/>
            <w:rPr>
              <w:rFonts w:eastAsia="Times New Roman" w:cs="Helvetica"/>
              <w:szCs w:val="24"/>
              <w:lang w:eastAsia="nb-NO"/>
            </w:rPr>
          </w:pPr>
        </w:p>
      </w:tc>
    </w:tr>
    <w:tr w:rsidR="00A34860" w:rsidRPr="00001935" w14:paraId="5387F7E3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73C17D6E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7797" w:type="dxa"/>
          <w:gridSpan w:val="5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0F5DF64" w14:textId="201DFA1D" w:rsidR="00A34860" w:rsidRPr="00D4428C" w:rsidRDefault="000A1CE9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D4428C">
            <w:rPr>
              <w:rFonts w:eastAsia="Times New Roman" w:cs="Helvetica"/>
              <w:sz w:val="20"/>
              <w:lang w:eastAsia="nb-NO"/>
            </w:rPr>
            <w:t xml:space="preserve">Prosedyre for tilkobling av </w:t>
          </w:r>
          <w:proofErr w:type="spellStart"/>
          <w:r w:rsidRPr="00D4428C">
            <w:rPr>
              <w:rFonts w:eastAsia="Times New Roman" w:cs="Helvetica"/>
              <w:sz w:val="20"/>
              <w:lang w:eastAsia="nb-NO"/>
            </w:rPr>
            <w:t>byggestrøm</w:t>
          </w:r>
          <w:proofErr w:type="spellEnd"/>
        </w:p>
      </w:tc>
    </w:tr>
    <w:tr w:rsidR="009336C1" w:rsidRPr="00001935" w14:paraId="4FB4357B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223DA345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31AD65CF" w14:textId="10390D20" w:rsidR="00A34860" w:rsidRPr="00D4428C" w:rsidRDefault="00533F94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>
            <w:rPr>
              <w:rFonts w:eastAsia="Times New Roman" w:cs="Helvetica"/>
              <w:sz w:val="20"/>
              <w:szCs w:val="20"/>
              <w:lang w:eastAsia="nb-NO"/>
            </w:rPr>
            <w:t>4</w:t>
          </w:r>
          <w:r w:rsidR="00A34860" w:rsidRPr="00D4428C">
            <w:rPr>
              <w:rFonts w:eastAsia="Times New Roman" w:cs="Helvetica"/>
              <w:sz w:val="20"/>
              <w:szCs w:val="20"/>
              <w:lang w:eastAsia="nb-NO"/>
            </w:rPr>
            <w:t>.0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4278493" w14:textId="77777777" w:rsidR="00A34860" w:rsidRPr="00D4428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D4428C">
            <w:rPr>
              <w:rFonts w:eastAsia="Times New Roman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55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5B15D517" w14:textId="30AC909D" w:rsidR="00A34860" w:rsidRPr="00D4428C" w:rsidRDefault="00D4428C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D4428C">
            <w:rPr>
              <w:rFonts w:cs="Helvetica"/>
              <w:sz w:val="20"/>
              <w:szCs w:val="20"/>
            </w:rPr>
            <w:t>01.</w:t>
          </w:r>
          <w:r w:rsidR="00C25543">
            <w:rPr>
              <w:rFonts w:cs="Helvetica"/>
              <w:sz w:val="20"/>
              <w:szCs w:val="20"/>
            </w:rPr>
            <w:t>01.2004</w:t>
          </w:r>
        </w:p>
      </w:tc>
      <w:tc>
        <w:tcPr>
          <w:tcW w:w="142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F9CBD74" w14:textId="77777777" w:rsidR="00A34860" w:rsidRPr="00D4428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proofErr w:type="spellStart"/>
          <w:r w:rsidRPr="00D4428C">
            <w:rPr>
              <w:rFonts w:eastAsia="Times New Roman" w:cs="Helvetica"/>
              <w:sz w:val="16"/>
              <w:szCs w:val="16"/>
              <w:lang w:eastAsia="nb-NO"/>
            </w:rPr>
            <w:t>Dok</w:t>
          </w:r>
          <w:proofErr w:type="spellEnd"/>
          <w:r w:rsidRPr="00D4428C">
            <w:rPr>
              <w:rFonts w:eastAsia="Times New Roman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B1CECC5" w14:textId="1D2F58DC" w:rsidR="00A34860" w:rsidRPr="00D4428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D4428C">
            <w:rPr>
              <w:rFonts w:eastAsia="Times New Roman" w:cs="Helvetica"/>
              <w:sz w:val="20"/>
              <w:szCs w:val="20"/>
              <w:lang w:eastAsia="nb-NO"/>
            </w:rPr>
            <w:t>ListitemID:</w:t>
          </w:r>
          <w:r w:rsidR="00D4428C" w:rsidRPr="00D4428C">
            <w:rPr>
              <w:rFonts w:eastAsia="Times New Roman" w:cs="Helvetica"/>
              <w:sz w:val="20"/>
              <w:szCs w:val="20"/>
              <w:lang w:eastAsia="nb-NO"/>
            </w:rPr>
            <w:t>510</w:t>
          </w:r>
        </w:p>
      </w:tc>
    </w:tr>
  </w:tbl>
  <w:p w14:paraId="2EF99768" w14:textId="3CB61C95" w:rsidR="00007E5D" w:rsidRDefault="00095211">
    <w:pPr>
      <w:pStyle w:val="Topptekst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74D" w14:textId="32815F85" w:rsidR="001E25A2" w:rsidRDefault="001E25A2" w:rsidP="001C5FA1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0CCD07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EC9A6B0E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A4D3B6"/>
      </w:rPr>
    </w:lvl>
  </w:abstractNum>
  <w:abstractNum w:abstractNumId="2" w15:restartNumberingAfterBreak="0">
    <w:nsid w:val="FFFFFF89"/>
    <w:multiLevelType w:val="singleLevel"/>
    <w:tmpl w:val="F4AE6D88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3D3B6" w:themeColor="accent1"/>
      </w:rPr>
    </w:lvl>
  </w:abstractNum>
  <w:abstractNum w:abstractNumId="3" w15:restartNumberingAfterBreak="0">
    <w:nsid w:val="010264E2"/>
    <w:multiLevelType w:val="hybridMultilevel"/>
    <w:tmpl w:val="ED14C4E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944E23"/>
    <w:multiLevelType w:val="hybridMultilevel"/>
    <w:tmpl w:val="9BE8A9AC"/>
    <w:lvl w:ilvl="0" w:tplc="E35CDB02">
      <w:start w:val="5"/>
      <w:numFmt w:val="bullet"/>
      <w:lvlText w:val="•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694E1E"/>
    <w:multiLevelType w:val="multilevel"/>
    <w:tmpl w:val="0414001D"/>
    <w:styleLink w:val="Gjeldendelist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780B8F"/>
    <w:multiLevelType w:val="multilevel"/>
    <w:tmpl w:val="EA5A185C"/>
    <w:styleLink w:val="Gjeldend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79D2"/>
    <w:multiLevelType w:val="multilevel"/>
    <w:tmpl w:val="D4E2911E"/>
    <w:styleLink w:val="Gjeldendeliste15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8" w15:restartNumberingAfterBreak="0">
    <w:nsid w:val="15E930B1"/>
    <w:multiLevelType w:val="multilevel"/>
    <w:tmpl w:val="A7F033BC"/>
    <w:styleLink w:val="Gjeldendelist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C60A5C"/>
    <w:multiLevelType w:val="multilevel"/>
    <w:tmpl w:val="DE54E100"/>
    <w:styleLink w:val="Gjeldendeliste16"/>
    <w:lvl w:ilvl="0">
      <w:start w:val="1"/>
      <w:numFmt w:val="decimal"/>
      <w:suff w:val="space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0" w15:restartNumberingAfterBreak="0">
    <w:nsid w:val="1BD0401E"/>
    <w:multiLevelType w:val="hybridMultilevel"/>
    <w:tmpl w:val="1AFA579C"/>
    <w:lvl w:ilvl="0" w:tplc="D3A05AF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CEA7731"/>
    <w:multiLevelType w:val="hybridMultilevel"/>
    <w:tmpl w:val="580414CE"/>
    <w:lvl w:ilvl="0" w:tplc="DF381176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8828C3"/>
    <w:multiLevelType w:val="multilevel"/>
    <w:tmpl w:val="9A60D9CA"/>
    <w:styleLink w:val="Gjeldendelist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CC3CA8"/>
    <w:multiLevelType w:val="multilevel"/>
    <w:tmpl w:val="CF3241FA"/>
    <w:lvl w:ilvl="0">
      <w:start w:val="1"/>
      <w:numFmt w:val="decimal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pStyle w:val="Overskrift3"/>
      <w:lvlText w:val="%1.%2.%3"/>
      <w:lvlJc w:val="left"/>
      <w:pPr>
        <w:ind w:left="0" w:firstLine="0"/>
      </w:pPr>
      <w:rPr>
        <w:rFonts w:hint="default"/>
        <w:caps w:val="0"/>
        <w:u w:val="none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2BA6317"/>
    <w:multiLevelType w:val="multilevel"/>
    <w:tmpl w:val="E64C9AB8"/>
    <w:styleLink w:val="CurrentList1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2AE26C1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AB4330"/>
    <w:multiLevelType w:val="multilevel"/>
    <w:tmpl w:val="18F279F4"/>
    <w:styleLink w:val="Gjeldendeliste5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7" w15:restartNumberingAfterBreak="0">
    <w:nsid w:val="2E89086E"/>
    <w:multiLevelType w:val="multilevel"/>
    <w:tmpl w:val="516E3E38"/>
    <w:styleLink w:val="Gjeldendelist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2983F00"/>
    <w:multiLevelType w:val="multilevel"/>
    <w:tmpl w:val="000A00F6"/>
    <w:styleLink w:val="Gjeldendeliste13"/>
    <w:lvl w:ilvl="0">
      <w:start w:val="1"/>
      <w:numFmt w:val="decimal"/>
      <w:suff w:val="space"/>
      <w:lvlText w:val="%1."/>
      <w:lvlJc w:val="left"/>
      <w:pPr>
        <w:ind w:left="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2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0" w:hanging="1440"/>
      </w:pPr>
      <w:rPr>
        <w:rFonts w:hint="default"/>
      </w:rPr>
    </w:lvl>
  </w:abstractNum>
  <w:abstractNum w:abstractNumId="19" w15:restartNumberingAfterBreak="0">
    <w:nsid w:val="33DB1854"/>
    <w:multiLevelType w:val="multilevel"/>
    <w:tmpl w:val="B700ECEA"/>
    <w:styleLink w:val="Gjeldendeliste4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52E4A"/>
    <w:multiLevelType w:val="multilevel"/>
    <w:tmpl w:val="D4E2911E"/>
    <w:styleLink w:val="Gjeldendeliste14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21" w15:restartNumberingAfterBreak="0">
    <w:nsid w:val="3BAE45E8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B51B5"/>
    <w:multiLevelType w:val="multilevel"/>
    <w:tmpl w:val="BCA6E77C"/>
    <w:styleLink w:val="Gjeldende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707221"/>
    <w:multiLevelType w:val="multilevel"/>
    <w:tmpl w:val="40AC71F4"/>
    <w:styleLink w:val="Gjeldendeliste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2EC1381"/>
    <w:multiLevelType w:val="multilevel"/>
    <w:tmpl w:val="D4BEFD60"/>
    <w:styleLink w:val="Gjeldendelist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7C21DF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773FF8"/>
    <w:multiLevelType w:val="multilevel"/>
    <w:tmpl w:val="6E7A9B16"/>
    <w:styleLink w:val="Gjeldendeliste17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1C7FCB"/>
    <w:multiLevelType w:val="multilevel"/>
    <w:tmpl w:val="E64C9AB8"/>
    <w:styleLink w:val="Gjeldendeliste20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549101AA"/>
    <w:multiLevelType w:val="multilevel"/>
    <w:tmpl w:val="10E232D2"/>
    <w:styleLink w:val="Gjeldendelist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A5F6B"/>
    <w:multiLevelType w:val="multilevel"/>
    <w:tmpl w:val="E64C9AB8"/>
    <w:styleLink w:val="CurrentList4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0" w15:restartNumberingAfterBreak="0">
    <w:nsid w:val="5D432179"/>
    <w:multiLevelType w:val="multilevel"/>
    <w:tmpl w:val="FFAC286A"/>
    <w:styleLink w:val="Gjeldendelist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8E4472"/>
    <w:multiLevelType w:val="multilevel"/>
    <w:tmpl w:val="9822CE2C"/>
    <w:styleLink w:val="Gjeldendelist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967A9"/>
    <w:multiLevelType w:val="multilevel"/>
    <w:tmpl w:val="622EF874"/>
    <w:styleLink w:val="Gjeldendelist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1" w:hanging="1701"/>
      </w:p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07006B"/>
    <w:multiLevelType w:val="multilevel"/>
    <w:tmpl w:val="DBE2F0A6"/>
    <w:styleLink w:val="Gjeldendeliste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1125A"/>
    <w:multiLevelType w:val="multilevel"/>
    <w:tmpl w:val="4B8A7380"/>
    <w:styleLink w:val="Gjeldendeliste18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7948DA"/>
    <w:multiLevelType w:val="multilevel"/>
    <w:tmpl w:val="0AACDC20"/>
    <w:styleLink w:val="Gjeldendelist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975FC7"/>
    <w:multiLevelType w:val="multilevel"/>
    <w:tmpl w:val="26724C94"/>
    <w:styleLink w:val="Gjeldendelist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D023319"/>
    <w:multiLevelType w:val="hybridMultilevel"/>
    <w:tmpl w:val="F962E8BC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8A1BBF"/>
    <w:multiLevelType w:val="multilevel"/>
    <w:tmpl w:val="DB38A2A6"/>
    <w:styleLink w:val="Gjeldendeliste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39" w15:restartNumberingAfterBreak="0">
    <w:nsid w:val="6E1916F0"/>
    <w:multiLevelType w:val="multilevel"/>
    <w:tmpl w:val="2C98237C"/>
    <w:styleLink w:val="Gjeldendelist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0D5127"/>
    <w:multiLevelType w:val="multilevel"/>
    <w:tmpl w:val="A5EA7C8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CB3083"/>
    <w:multiLevelType w:val="multilevel"/>
    <w:tmpl w:val="087A948C"/>
    <w:styleLink w:val="Gjeldendeliste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8F02D9"/>
    <w:multiLevelType w:val="multilevel"/>
    <w:tmpl w:val="89200CE8"/>
    <w:styleLink w:val="Gjeldendelist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superscript"/>
      </w:rPr>
    </w:lvl>
    <w:lvl w:ilvl="1">
      <w:start w:val="1"/>
      <w:numFmt w:val="decimal"/>
      <w:lvlText w:val="%1.%2."/>
      <w:lvlJc w:val="left"/>
      <w:pPr>
        <w:ind w:left="153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5902260">
    <w:abstractNumId w:val="0"/>
  </w:num>
  <w:num w:numId="2" w16cid:durableId="206649446">
    <w:abstractNumId w:val="1"/>
  </w:num>
  <w:num w:numId="3" w16cid:durableId="674265033">
    <w:abstractNumId w:val="2"/>
  </w:num>
  <w:num w:numId="4" w16cid:durableId="1092436545">
    <w:abstractNumId w:val="14"/>
  </w:num>
  <w:num w:numId="5" w16cid:durableId="1843161116">
    <w:abstractNumId w:val="21"/>
  </w:num>
  <w:num w:numId="6" w16cid:durableId="1218862247">
    <w:abstractNumId w:val="15"/>
  </w:num>
  <w:num w:numId="7" w16cid:durableId="1148549041">
    <w:abstractNumId w:val="29"/>
  </w:num>
  <w:num w:numId="8" w16cid:durableId="1243640103">
    <w:abstractNumId w:val="25"/>
  </w:num>
  <w:num w:numId="9" w16cid:durableId="362946168">
    <w:abstractNumId w:val="6"/>
  </w:num>
  <w:num w:numId="10" w16cid:durableId="387609199">
    <w:abstractNumId w:val="17"/>
  </w:num>
  <w:num w:numId="11" w16cid:durableId="1095638139">
    <w:abstractNumId w:val="33"/>
  </w:num>
  <w:num w:numId="12" w16cid:durableId="375860845">
    <w:abstractNumId w:val="19"/>
  </w:num>
  <w:num w:numId="13" w16cid:durableId="1460567467">
    <w:abstractNumId w:val="16"/>
  </w:num>
  <w:num w:numId="14" w16cid:durableId="901671986">
    <w:abstractNumId w:val="38"/>
  </w:num>
  <w:num w:numId="15" w16cid:durableId="137109761">
    <w:abstractNumId w:val="28"/>
  </w:num>
  <w:num w:numId="16" w16cid:durableId="340664939">
    <w:abstractNumId w:val="31"/>
  </w:num>
  <w:num w:numId="17" w16cid:durableId="28918723">
    <w:abstractNumId w:val="12"/>
  </w:num>
  <w:num w:numId="18" w16cid:durableId="908809061">
    <w:abstractNumId w:val="5"/>
  </w:num>
  <w:num w:numId="19" w16cid:durableId="927540938">
    <w:abstractNumId w:val="39"/>
  </w:num>
  <w:num w:numId="20" w16cid:durableId="723871373">
    <w:abstractNumId w:val="36"/>
  </w:num>
  <w:num w:numId="21" w16cid:durableId="610013427">
    <w:abstractNumId w:val="18"/>
  </w:num>
  <w:num w:numId="22" w16cid:durableId="394161793">
    <w:abstractNumId w:val="20"/>
  </w:num>
  <w:num w:numId="23" w16cid:durableId="1138492617">
    <w:abstractNumId w:val="7"/>
  </w:num>
  <w:num w:numId="24" w16cid:durableId="566111081">
    <w:abstractNumId w:val="9"/>
  </w:num>
  <w:num w:numId="25" w16cid:durableId="1629624879">
    <w:abstractNumId w:val="26"/>
  </w:num>
  <w:num w:numId="26" w16cid:durableId="744953403">
    <w:abstractNumId w:val="34"/>
  </w:num>
  <w:num w:numId="27" w16cid:durableId="1555654048">
    <w:abstractNumId w:val="42"/>
  </w:num>
  <w:num w:numId="28" w16cid:durableId="1627346348">
    <w:abstractNumId w:val="27"/>
  </w:num>
  <w:num w:numId="29" w16cid:durableId="2047951261">
    <w:abstractNumId w:val="40"/>
  </w:num>
  <w:num w:numId="30" w16cid:durableId="396637463">
    <w:abstractNumId w:val="32"/>
  </w:num>
  <w:num w:numId="31" w16cid:durableId="16350193">
    <w:abstractNumId w:val="13"/>
  </w:num>
  <w:num w:numId="32" w16cid:durableId="1280993621">
    <w:abstractNumId w:val="22"/>
  </w:num>
  <w:num w:numId="33" w16cid:durableId="1655916341">
    <w:abstractNumId w:val="24"/>
  </w:num>
  <w:num w:numId="34" w16cid:durableId="126897666">
    <w:abstractNumId w:val="35"/>
  </w:num>
  <w:num w:numId="35" w16cid:durableId="1388721101">
    <w:abstractNumId w:val="30"/>
  </w:num>
  <w:num w:numId="36" w16cid:durableId="795031151">
    <w:abstractNumId w:val="8"/>
  </w:num>
  <w:num w:numId="37" w16cid:durableId="1275748930">
    <w:abstractNumId w:val="41"/>
  </w:num>
  <w:num w:numId="38" w16cid:durableId="946542531">
    <w:abstractNumId w:val="23"/>
  </w:num>
  <w:num w:numId="39" w16cid:durableId="704983129">
    <w:abstractNumId w:val="13"/>
  </w:num>
  <w:num w:numId="40" w16cid:durableId="1597709145">
    <w:abstractNumId w:val="13"/>
  </w:num>
  <w:num w:numId="41" w16cid:durableId="1645088572">
    <w:abstractNumId w:val="13"/>
  </w:num>
  <w:num w:numId="42" w16cid:durableId="1758087466">
    <w:abstractNumId w:val="13"/>
  </w:num>
  <w:num w:numId="43" w16cid:durableId="226303227">
    <w:abstractNumId w:val="10"/>
  </w:num>
  <w:num w:numId="44" w16cid:durableId="502277775">
    <w:abstractNumId w:val="4"/>
  </w:num>
  <w:num w:numId="45" w16cid:durableId="1102796405">
    <w:abstractNumId w:val="3"/>
  </w:num>
  <w:num w:numId="46" w16cid:durableId="522208623">
    <w:abstractNumId w:val="37"/>
  </w:num>
  <w:num w:numId="47" w16cid:durableId="1282611387">
    <w:abstractNumId w:val="11"/>
  </w:num>
  <w:num w:numId="48" w16cid:durableId="100343997">
    <w:abstractNumId w:val="13"/>
  </w:num>
  <w:num w:numId="49" w16cid:durableId="1016544223">
    <w:abstractNumId w:val="13"/>
  </w:num>
  <w:num w:numId="50" w16cid:durableId="1195263799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CF"/>
    <w:rsid w:val="000071A3"/>
    <w:rsid w:val="00007E5D"/>
    <w:rsid w:val="00007ED3"/>
    <w:rsid w:val="000231BE"/>
    <w:rsid w:val="000324D8"/>
    <w:rsid w:val="00093E3C"/>
    <w:rsid w:val="00095211"/>
    <w:rsid w:val="000A1CE9"/>
    <w:rsid w:val="00137490"/>
    <w:rsid w:val="0019074E"/>
    <w:rsid w:val="001B2787"/>
    <w:rsid w:val="001C5FA1"/>
    <w:rsid w:val="001C6E3E"/>
    <w:rsid w:val="001E25A2"/>
    <w:rsid w:val="00200038"/>
    <w:rsid w:val="00205B83"/>
    <w:rsid w:val="00213E2D"/>
    <w:rsid w:val="00221A69"/>
    <w:rsid w:val="00226AFF"/>
    <w:rsid w:val="00261B1F"/>
    <w:rsid w:val="002A43E9"/>
    <w:rsid w:val="002C28E7"/>
    <w:rsid w:val="002E22CF"/>
    <w:rsid w:val="002E2EE4"/>
    <w:rsid w:val="00303001"/>
    <w:rsid w:val="0031721A"/>
    <w:rsid w:val="003173D3"/>
    <w:rsid w:val="00325895"/>
    <w:rsid w:val="003740EA"/>
    <w:rsid w:val="003762E5"/>
    <w:rsid w:val="00386CE9"/>
    <w:rsid w:val="003B72D0"/>
    <w:rsid w:val="003C2AA2"/>
    <w:rsid w:val="003C73A1"/>
    <w:rsid w:val="003E56B9"/>
    <w:rsid w:val="00404360"/>
    <w:rsid w:val="00432D26"/>
    <w:rsid w:val="00441E25"/>
    <w:rsid w:val="00446E7E"/>
    <w:rsid w:val="00463E24"/>
    <w:rsid w:val="004938AE"/>
    <w:rsid w:val="004A4846"/>
    <w:rsid w:val="004C0E97"/>
    <w:rsid w:val="004C5058"/>
    <w:rsid w:val="00533F94"/>
    <w:rsid w:val="005401A2"/>
    <w:rsid w:val="00543B20"/>
    <w:rsid w:val="0055166C"/>
    <w:rsid w:val="0056796B"/>
    <w:rsid w:val="00581ADD"/>
    <w:rsid w:val="005824B3"/>
    <w:rsid w:val="005905F3"/>
    <w:rsid w:val="00592583"/>
    <w:rsid w:val="005F69ED"/>
    <w:rsid w:val="00631FA9"/>
    <w:rsid w:val="00633016"/>
    <w:rsid w:val="00643A1E"/>
    <w:rsid w:val="00664C18"/>
    <w:rsid w:val="00672F1E"/>
    <w:rsid w:val="00673FD9"/>
    <w:rsid w:val="00691949"/>
    <w:rsid w:val="006B37AC"/>
    <w:rsid w:val="006C5F9A"/>
    <w:rsid w:val="006E4597"/>
    <w:rsid w:val="00713D92"/>
    <w:rsid w:val="00716A7F"/>
    <w:rsid w:val="00720BB0"/>
    <w:rsid w:val="00727A5D"/>
    <w:rsid w:val="00746311"/>
    <w:rsid w:val="00767C8E"/>
    <w:rsid w:val="007B744F"/>
    <w:rsid w:val="007D0BF9"/>
    <w:rsid w:val="007E4DDE"/>
    <w:rsid w:val="007F219F"/>
    <w:rsid w:val="007F6615"/>
    <w:rsid w:val="007F6DEB"/>
    <w:rsid w:val="008027BA"/>
    <w:rsid w:val="00806A0E"/>
    <w:rsid w:val="0081169B"/>
    <w:rsid w:val="008175C9"/>
    <w:rsid w:val="00823BF0"/>
    <w:rsid w:val="008409CC"/>
    <w:rsid w:val="008639AA"/>
    <w:rsid w:val="008A73D5"/>
    <w:rsid w:val="008B1220"/>
    <w:rsid w:val="008B44CF"/>
    <w:rsid w:val="008B562C"/>
    <w:rsid w:val="008F11D9"/>
    <w:rsid w:val="00900D49"/>
    <w:rsid w:val="0093131A"/>
    <w:rsid w:val="009336C1"/>
    <w:rsid w:val="009577AC"/>
    <w:rsid w:val="00963B6D"/>
    <w:rsid w:val="0096771F"/>
    <w:rsid w:val="009B60F0"/>
    <w:rsid w:val="009D357C"/>
    <w:rsid w:val="009D6F8B"/>
    <w:rsid w:val="00A14F90"/>
    <w:rsid w:val="00A34860"/>
    <w:rsid w:val="00A51766"/>
    <w:rsid w:val="00A70CB0"/>
    <w:rsid w:val="00A82705"/>
    <w:rsid w:val="00AC7560"/>
    <w:rsid w:val="00AD5E24"/>
    <w:rsid w:val="00AD61D2"/>
    <w:rsid w:val="00AE399A"/>
    <w:rsid w:val="00AF0B8D"/>
    <w:rsid w:val="00B044A8"/>
    <w:rsid w:val="00B141ED"/>
    <w:rsid w:val="00B65782"/>
    <w:rsid w:val="00B838C2"/>
    <w:rsid w:val="00B879C0"/>
    <w:rsid w:val="00B94FA6"/>
    <w:rsid w:val="00BD03FC"/>
    <w:rsid w:val="00BF16B6"/>
    <w:rsid w:val="00C07391"/>
    <w:rsid w:val="00C1101E"/>
    <w:rsid w:val="00C25543"/>
    <w:rsid w:val="00C922D7"/>
    <w:rsid w:val="00CD1D21"/>
    <w:rsid w:val="00CE3DC2"/>
    <w:rsid w:val="00D03170"/>
    <w:rsid w:val="00D4428C"/>
    <w:rsid w:val="00D44F43"/>
    <w:rsid w:val="00D561DD"/>
    <w:rsid w:val="00D71807"/>
    <w:rsid w:val="00D76F0E"/>
    <w:rsid w:val="00D81149"/>
    <w:rsid w:val="00D9215A"/>
    <w:rsid w:val="00DA0AEF"/>
    <w:rsid w:val="00DA4279"/>
    <w:rsid w:val="00DB3CF9"/>
    <w:rsid w:val="00DE0A2B"/>
    <w:rsid w:val="00DE0D60"/>
    <w:rsid w:val="00DE571B"/>
    <w:rsid w:val="00DF5FAE"/>
    <w:rsid w:val="00E25FC2"/>
    <w:rsid w:val="00E26516"/>
    <w:rsid w:val="00E4252C"/>
    <w:rsid w:val="00E45D42"/>
    <w:rsid w:val="00E504FE"/>
    <w:rsid w:val="00E71AFB"/>
    <w:rsid w:val="00EA6B2A"/>
    <w:rsid w:val="00EB6A4E"/>
    <w:rsid w:val="00EC3B6A"/>
    <w:rsid w:val="00EC4915"/>
    <w:rsid w:val="00ED36AE"/>
    <w:rsid w:val="00EE6862"/>
    <w:rsid w:val="00F01A3D"/>
    <w:rsid w:val="00F06229"/>
    <w:rsid w:val="00F24C78"/>
    <w:rsid w:val="00F25AE6"/>
    <w:rsid w:val="00F46209"/>
    <w:rsid w:val="00F473E3"/>
    <w:rsid w:val="00F54AD1"/>
    <w:rsid w:val="00F603F6"/>
    <w:rsid w:val="00F669F6"/>
    <w:rsid w:val="00F85ACB"/>
    <w:rsid w:val="00FA40E5"/>
    <w:rsid w:val="00FC1D17"/>
    <w:rsid w:val="00FC3D2F"/>
    <w:rsid w:val="00FE5158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083D"/>
  <w15:chartTrackingRefBased/>
  <w15:docId w15:val="{ED520946-0B44-F743-B6EA-EFF1A58D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0"/>
    <w:pPr>
      <w:tabs>
        <w:tab w:val="center" w:pos="4536"/>
        <w:tab w:val="right" w:pos="9072"/>
      </w:tabs>
      <w:adjustRightInd w:val="0"/>
      <w:spacing w:before="120" w:line="240" w:lineRule="auto"/>
      <w:ind w:left="709"/>
    </w:pPr>
    <w:rPr>
      <w:rFonts w:ascii="Helvetica" w:hAnsi="Helvetica"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8C2"/>
    <w:pPr>
      <w:keepNext/>
      <w:keepLines/>
      <w:numPr>
        <w:numId w:val="31"/>
      </w:numPr>
      <w:tabs>
        <w:tab w:val="clear" w:pos="4536"/>
        <w:tab w:val="clear" w:pos="9072"/>
      </w:tabs>
      <w:spacing w:before="360"/>
      <w:outlineLvl w:val="0"/>
    </w:pPr>
    <w:rPr>
      <w:rFonts w:eastAsiaTheme="majorEastAsia" w:cs="Times New Roman (Kompleks skrif"/>
      <w:b/>
      <w:bCs/>
      <w:caps/>
      <w:sz w:val="24"/>
      <w:szCs w:val="32"/>
    </w:rPr>
  </w:style>
  <w:style w:type="paragraph" w:styleId="Overskrift2">
    <w:name w:val="heading 2"/>
    <w:basedOn w:val="Overskrift1"/>
    <w:next w:val="Normal"/>
    <w:link w:val="Overskrift2Tegn"/>
    <w:autoRedefine/>
    <w:uiPriority w:val="9"/>
    <w:unhideWhenUsed/>
    <w:qFormat/>
    <w:rsid w:val="00007ED3"/>
    <w:pPr>
      <w:numPr>
        <w:ilvl w:val="1"/>
      </w:numPr>
      <w:spacing w:before="240"/>
      <w:outlineLvl w:val="1"/>
    </w:pPr>
    <w:rPr>
      <w:caps w:val="0"/>
      <w:noProof/>
      <w:szCs w:val="28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8639AA"/>
    <w:pPr>
      <w:numPr>
        <w:ilvl w:val="2"/>
      </w:numPr>
      <w:spacing w:before="240"/>
      <w:outlineLvl w:val="2"/>
    </w:pPr>
    <w:rPr>
      <w:b w:val="0"/>
      <w:bCs w:val="0"/>
      <w:caps w:val="0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838C2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838C2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63B48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838C2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b/>
      <w:sz w:val="2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838C2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C7D5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838C2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8C2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uiPriority w:val="99"/>
    <w:unhideWhenUsed/>
    <w:rsid w:val="000231BE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0231BE"/>
    <w:rPr>
      <w:color w:val="000000" w:themeColor="text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8409CC"/>
    <w:pPr>
      <w:spacing w:after="0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8409CC"/>
    <w:rPr>
      <w:color w:val="000000" w:themeColor="text1"/>
      <w:sz w:val="15"/>
    </w:rPr>
  </w:style>
  <w:style w:type="character" w:styleId="Hyperkobling">
    <w:name w:val="Hyperlink"/>
    <w:basedOn w:val="Standardskriftforavsnitt"/>
    <w:uiPriority w:val="99"/>
    <w:unhideWhenUsed/>
    <w:rsid w:val="00007E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7E5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ACB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838C2"/>
    <w:rPr>
      <w:rFonts w:ascii="Helvetica" w:eastAsiaTheme="majorEastAsia" w:hAnsi="Helvetica" w:cs="Times New Roman (Kompleks skrif"/>
      <w:b/>
      <w:bCs/>
      <w:caps/>
      <w:color w:val="000000" w:themeColor="text1"/>
      <w:sz w:val="24"/>
      <w:szCs w:val="32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7ED3"/>
    <w:rPr>
      <w:rFonts w:ascii="Helvetica" w:eastAsiaTheme="majorEastAsia" w:hAnsi="Helvetica" w:cs="Times New Roman (Kompleks skrif"/>
      <w:b/>
      <w:bCs/>
      <w:noProof/>
      <w:color w:val="000000" w:themeColor="text1"/>
      <w:sz w:val="24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Tittel">
    <w:name w:val="Title"/>
    <w:basedOn w:val="Normal"/>
    <w:next w:val="Normal"/>
    <w:link w:val="TittelTegn"/>
    <w:uiPriority w:val="10"/>
    <w:qFormat/>
    <w:rsid w:val="00386CE9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6CE9"/>
    <w:rPr>
      <w:rFonts w:ascii="Helvetica" w:eastAsiaTheme="majorEastAsia" w:hAnsi="Helvetica" w:cstheme="majorBidi"/>
      <w:b/>
      <w:color w:val="000000" w:themeColor="text1"/>
      <w:spacing w:val="-10"/>
      <w:kern w:val="28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39AA"/>
    <w:rPr>
      <w:rFonts w:ascii="Helvetica" w:eastAsiaTheme="majorEastAsia" w:hAnsi="Helvetica" w:cs="Times New Roman (Kompleks skrif"/>
      <w:color w:val="000000" w:themeColor="text1"/>
      <w:sz w:val="24"/>
      <w:szCs w:val="32"/>
      <w:u w:val="single"/>
      <w14:textOutline w14:w="9525" w14:cap="rnd" w14:cmpd="sng" w14:algn="ctr">
        <w14:noFill/>
        <w14:prstDash w14:val="solid"/>
        <w14:bevel/>
      </w14:textOutline>
    </w:rPr>
  </w:style>
  <w:style w:type="paragraph" w:styleId="Punktliste">
    <w:name w:val="List Bullet"/>
    <w:basedOn w:val="Normal"/>
    <w:uiPriority w:val="99"/>
    <w:unhideWhenUsed/>
    <w:rsid w:val="00386CE9"/>
    <w:pPr>
      <w:numPr>
        <w:numId w:val="3"/>
      </w:numPr>
    </w:pPr>
  </w:style>
  <w:style w:type="paragraph" w:styleId="Nummerertliste">
    <w:name w:val="List Number"/>
    <w:basedOn w:val="Normal"/>
    <w:uiPriority w:val="99"/>
    <w:unhideWhenUsed/>
    <w:rsid w:val="008175C9"/>
    <w:pPr>
      <w:numPr>
        <w:numId w:val="2"/>
      </w:numPr>
      <w:tabs>
        <w:tab w:val="right" w:leader="dot" w:pos="4536"/>
      </w:tabs>
      <w:contextualSpacing/>
    </w:pPr>
  </w:style>
  <w:style w:type="paragraph" w:styleId="Nummerertliste2">
    <w:name w:val="List Number 2"/>
    <w:basedOn w:val="Normal"/>
    <w:uiPriority w:val="99"/>
    <w:unhideWhenUsed/>
    <w:rsid w:val="00F85ACB"/>
    <w:pPr>
      <w:numPr>
        <w:numId w:val="1"/>
      </w:numPr>
      <w:contextualSpacing/>
    </w:pPr>
  </w:style>
  <w:style w:type="table" w:styleId="Tabellrutenett">
    <w:name w:val="Table Grid"/>
    <w:basedOn w:val="Vanligtabell"/>
    <w:uiPriority w:val="39"/>
    <w:rsid w:val="00FF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jeldendeliste3">
    <w:name w:val="Gjeldende liste3"/>
    <w:uiPriority w:val="99"/>
    <w:rsid w:val="00DA0AEF"/>
    <w:pPr>
      <w:numPr>
        <w:numId w:val="11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386CE9"/>
    <w:rPr>
      <w:rFonts w:asciiTheme="majorHAnsi" w:eastAsiaTheme="majorEastAsia" w:hAnsiTheme="majorHAnsi" w:cstheme="majorBidi"/>
      <w:iCs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F7867"/>
    <w:rPr>
      <w:rFonts w:asciiTheme="majorHAnsi" w:eastAsiaTheme="majorEastAsia" w:hAnsiTheme="majorHAnsi" w:cstheme="majorBidi"/>
      <w:color w:val="63B483" w:themeColor="accent1" w:themeShade="B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95211"/>
    <w:rPr>
      <w:rFonts w:ascii="Helvetica" w:eastAsiaTheme="majorEastAsia" w:hAnsi="Helvetica" w:cstheme="majorBidi"/>
      <w:b/>
      <w:color w:val="000000" w:themeColor="text1"/>
      <w:sz w:val="26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7867"/>
    <w:rPr>
      <w:rFonts w:asciiTheme="majorHAnsi" w:eastAsiaTheme="majorEastAsia" w:hAnsiTheme="majorHAnsi" w:cstheme="majorBidi"/>
      <w:i/>
      <w:iCs/>
      <w:color w:val="3C7D55" w:themeColor="accent1" w:themeShade="7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F7867"/>
    <w:rPr>
      <w:rFonts w:asciiTheme="majorHAnsi" w:eastAsiaTheme="majorEastAsia" w:hAnsiTheme="majorHAnsi" w:cstheme="majorBidi"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7867"/>
    <w:rPr>
      <w:rFonts w:asciiTheme="majorHAnsi" w:eastAsiaTheme="majorEastAsia" w:hAnsiTheme="majorHAnsi" w:cstheme="majorBidi"/>
      <w:i/>
      <w:iCs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numbering" w:customStyle="1" w:styleId="CurrentList1">
    <w:name w:val="Current List1"/>
    <w:uiPriority w:val="99"/>
    <w:rsid w:val="00FF7867"/>
    <w:pPr>
      <w:numPr>
        <w:numId w:val="4"/>
      </w:numPr>
    </w:pPr>
  </w:style>
  <w:style w:type="numbering" w:customStyle="1" w:styleId="CurrentList2">
    <w:name w:val="Current List2"/>
    <w:uiPriority w:val="99"/>
    <w:rsid w:val="00746311"/>
    <w:pPr>
      <w:numPr>
        <w:numId w:val="5"/>
      </w:numPr>
    </w:pPr>
  </w:style>
  <w:style w:type="numbering" w:customStyle="1" w:styleId="CurrentList3">
    <w:name w:val="Current List3"/>
    <w:uiPriority w:val="99"/>
    <w:rsid w:val="00746311"/>
    <w:pPr>
      <w:numPr>
        <w:numId w:val="6"/>
      </w:numPr>
    </w:pPr>
  </w:style>
  <w:style w:type="numbering" w:customStyle="1" w:styleId="CurrentList4">
    <w:name w:val="Current List4"/>
    <w:uiPriority w:val="99"/>
    <w:rsid w:val="001C6E3E"/>
    <w:pPr>
      <w:numPr>
        <w:numId w:val="7"/>
      </w:numPr>
    </w:pPr>
  </w:style>
  <w:style w:type="numbering" w:customStyle="1" w:styleId="CurrentList5">
    <w:name w:val="Current List5"/>
    <w:uiPriority w:val="99"/>
    <w:rsid w:val="001C6E3E"/>
    <w:pPr>
      <w:numPr>
        <w:numId w:val="8"/>
      </w:numPr>
    </w:pPr>
  </w:style>
  <w:style w:type="paragraph" w:customStyle="1" w:styleId="Navn">
    <w:name w:val="Navn"/>
    <w:basedOn w:val="Normal"/>
    <w:qFormat/>
    <w:rsid w:val="000231BE"/>
    <w:pPr>
      <w:spacing w:after="0"/>
    </w:pPr>
    <w:rPr>
      <w:rFonts w:asciiTheme="majorHAnsi" w:hAnsiTheme="majorHAnsi"/>
    </w:rPr>
  </w:style>
  <w:style w:type="numbering" w:customStyle="1" w:styleId="Gjeldendeliste4">
    <w:name w:val="Gjeldende liste4"/>
    <w:uiPriority w:val="99"/>
    <w:rsid w:val="00DA0AEF"/>
    <w:pPr>
      <w:numPr>
        <w:numId w:val="12"/>
      </w:numPr>
    </w:pPr>
  </w:style>
  <w:style w:type="paragraph" w:customStyle="1" w:styleId="Adressefelt">
    <w:name w:val="Adressefelt"/>
    <w:basedOn w:val="Normal"/>
    <w:qFormat/>
    <w:rsid w:val="007F219F"/>
    <w:pPr>
      <w:spacing w:after="0"/>
    </w:pPr>
  </w:style>
  <w:style w:type="paragraph" w:styleId="Ingenmellomrom">
    <w:name w:val="No Spacing"/>
    <w:uiPriority w:val="1"/>
    <w:rsid w:val="00BD03FC"/>
    <w:pPr>
      <w:spacing w:after="0" w:line="240" w:lineRule="auto"/>
    </w:pPr>
    <w:rPr>
      <w:color w:val="000000" w:themeColor="text1"/>
      <w:sz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3FC"/>
    <w:pPr>
      <w:numPr>
        <w:ilvl w:val="1"/>
      </w:numPr>
      <w:spacing w:after="160"/>
      <w:ind w:left="709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3FC"/>
    <w:rPr>
      <w:rFonts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BD03FC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643A1E"/>
    <w:rPr>
      <w:b/>
      <w:bCs/>
      <w:lang w:val="nb-NO"/>
    </w:rPr>
  </w:style>
  <w:style w:type="character" w:styleId="Sterkutheving">
    <w:name w:val="Intense Emphasis"/>
    <w:basedOn w:val="Standardskriftforavsnitt"/>
    <w:uiPriority w:val="21"/>
    <w:qFormat/>
    <w:rsid w:val="00BD03FC"/>
    <w:rPr>
      <w:i/>
      <w:iCs/>
      <w:color w:val="A3D3B6" w:themeColor="accent1"/>
    </w:rPr>
  </w:style>
  <w:style w:type="character" w:styleId="Sterk">
    <w:name w:val="Strong"/>
    <w:basedOn w:val="Standardskriftforavsnitt"/>
    <w:uiPriority w:val="22"/>
    <w:qFormat/>
    <w:rsid w:val="00BD03FC"/>
    <w:rPr>
      <w:b/>
      <w:bCs/>
    </w:rPr>
  </w:style>
  <w:style w:type="character" w:styleId="Boktittel">
    <w:name w:val="Book Title"/>
    <w:basedOn w:val="Standardskriftforavsnitt"/>
    <w:uiPriority w:val="33"/>
    <w:qFormat/>
    <w:rsid w:val="00BD03FC"/>
    <w:rPr>
      <w:b/>
      <w:bCs/>
      <w:i/>
      <w:iCs/>
      <w:spacing w:val="5"/>
    </w:rPr>
  </w:style>
  <w:style w:type="character" w:styleId="Sidetall">
    <w:name w:val="page number"/>
    <w:basedOn w:val="Standardskriftforavsnitt"/>
    <w:uiPriority w:val="99"/>
    <w:semiHidden/>
    <w:unhideWhenUsed/>
    <w:rsid w:val="001C5FA1"/>
  </w:style>
  <w:style w:type="paragraph" w:styleId="NormalWeb">
    <w:name w:val="Normal (Web)"/>
    <w:basedOn w:val="Normal"/>
    <w:uiPriority w:val="99"/>
    <w:semiHidden/>
    <w:unhideWhenUsed/>
    <w:rsid w:val="00672F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603F6"/>
    <w:pPr>
      <w:spacing w:before="480"/>
      <w:outlineLvl w:val="9"/>
    </w:pPr>
    <w:rPr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7B744F"/>
    <w:pPr>
      <w:tabs>
        <w:tab w:val="clear" w:pos="4536"/>
        <w:tab w:val="clear" w:pos="9072"/>
        <w:tab w:val="right" w:leader="dot" w:pos="9070"/>
      </w:tabs>
      <w:spacing w:before="240"/>
      <w:ind w:left="425" w:hanging="425"/>
    </w:pPr>
    <w:rPr>
      <w:b/>
      <w:bCs/>
      <w:sz w:val="20"/>
      <w:szCs w:val="20"/>
    </w:rPr>
  </w:style>
  <w:style w:type="paragraph" w:styleId="INNH2">
    <w:name w:val="toc 2"/>
    <w:basedOn w:val="INNH1"/>
    <w:next w:val="Normal"/>
    <w:autoRedefine/>
    <w:uiPriority w:val="39"/>
    <w:unhideWhenUsed/>
    <w:rsid w:val="004C0E97"/>
    <w:pPr>
      <w:tabs>
        <w:tab w:val="clear" w:pos="9070"/>
        <w:tab w:val="left" w:leader="dot" w:pos="567"/>
        <w:tab w:val="right" w:leader="dot" w:pos="9060"/>
      </w:tabs>
      <w:spacing w:before="120" w:after="0"/>
      <w:ind w:left="538"/>
    </w:pPr>
    <w:rPr>
      <w:iCs/>
      <w:noProof/>
    </w:rPr>
  </w:style>
  <w:style w:type="paragraph" w:styleId="INNH3">
    <w:name w:val="toc 3"/>
    <w:basedOn w:val="INNH2"/>
    <w:next w:val="Normal"/>
    <w:autoRedefine/>
    <w:uiPriority w:val="39"/>
    <w:unhideWhenUsed/>
    <w:rsid w:val="00FA40E5"/>
    <w:pPr>
      <w:tabs>
        <w:tab w:val="clear" w:pos="567"/>
        <w:tab w:val="clear" w:pos="9060"/>
        <w:tab w:val="left" w:pos="851"/>
        <w:tab w:val="right" w:leader="dot" w:pos="9070"/>
      </w:tabs>
      <w:ind w:left="652"/>
    </w:pPr>
    <w:rPr>
      <w:rFonts w:cs="Times New Roman (CS-brødtekst)"/>
      <w:b w:val="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F603F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F603F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F603F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F603F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F603F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F603F6"/>
    <w:pPr>
      <w:spacing w:after="0"/>
      <w:ind w:left="1680"/>
    </w:pPr>
    <w:rPr>
      <w:rFonts w:asciiTheme="minorHAnsi" w:hAnsi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E25FC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nholdsfortegnnelse">
    <w:name w:val="Innholdsfortegnnelse"/>
    <w:basedOn w:val="INNH1"/>
    <w:qFormat/>
    <w:rsid w:val="007B744F"/>
    <w:pPr>
      <w:ind w:hanging="708"/>
    </w:pPr>
    <w:rPr>
      <w:noProof/>
    </w:rPr>
  </w:style>
  <w:style w:type="numbering" w:customStyle="1" w:styleId="Gjeldendeliste1">
    <w:name w:val="Gjeldende liste1"/>
    <w:uiPriority w:val="99"/>
    <w:rsid w:val="00DA0AEF"/>
    <w:pPr>
      <w:numPr>
        <w:numId w:val="9"/>
      </w:numPr>
    </w:pPr>
  </w:style>
  <w:style w:type="numbering" w:customStyle="1" w:styleId="Gjeldendeliste2">
    <w:name w:val="Gjeldende liste2"/>
    <w:uiPriority w:val="99"/>
    <w:rsid w:val="00DA0AEF"/>
    <w:pPr>
      <w:numPr>
        <w:numId w:val="10"/>
      </w:numPr>
    </w:pPr>
  </w:style>
  <w:style w:type="paragraph" w:customStyle="1" w:styleId="Tekst">
    <w:name w:val="Tekst"/>
    <w:basedOn w:val="Normal"/>
    <w:qFormat/>
    <w:rsid w:val="00B044A8"/>
    <w:pPr>
      <w:ind w:left="0"/>
    </w:pPr>
  </w:style>
  <w:style w:type="paragraph" w:customStyle="1" w:styleId="StilBlokkjustertFrstelinje125cm">
    <w:name w:val="Stil Blokkjustert Første linje:  125 cm"/>
    <w:basedOn w:val="Normal"/>
    <w:autoRedefine/>
    <w:rsid w:val="00A34860"/>
    <w:pPr>
      <w:tabs>
        <w:tab w:val="clear" w:pos="4536"/>
        <w:tab w:val="clear" w:pos="9072"/>
      </w:tabs>
      <w:jc w:val="both"/>
    </w:pPr>
    <w:rPr>
      <w:rFonts w:eastAsia="Times New Roman"/>
      <w:color w:val="auto"/>
      <w:szCs w:val="24"/>
      <w14:textOutline w14:w="0" w14:cap="rnd" w14:cmpd="sng" w14:algn="ctr">
        <w14:noFill/>
        <w14:prstDash w14:val="solid"/>
        <w14:bevel/>
      </w14:textOutline>
    </w:rPr>
  </w:style>
  <w:style w:type="paragraph" w:customStyle="1" w:styleId="OVERSKRIFT">
    <w:name w:val="OVERSKRIFT"/>
    <w:next w:val="Normal"/>
    <w:qFormat/>
    <w:rsid w:val="0055166C"/>
    <w:pPr>
      <w:spacing w:before="360" w:line="240" w:lineRule="auto"/>
      <w:ind w:left="709" w:hanging="709"/>
      <w:jc w:val="both"/>
    </w:pPr>
    <w:rPr>
      <w:rFonts w:ascii="Helvetica" w:eastAsiaTheme="majorEastAsia" w:hAnsi="Helvetica" w:cs="Times New Roman (Kompleks skrif"/>
      <w:b/>
      <w:sz w:val="40"/>
      <w:szCs w:val="32"/>
    </w:rPr>
  </w:style>
  <w:style w:type="numbering" w:customStyle="1" w:styleId="Gjeldendeliste5">
    <w:name w:val="Gjeldende liste5"/>
    <w:uiPriority w:val="99"/>
    <w:rsid w:val="00A34860"/>
    <w:pPr>
      <w:numPr>
        <w:numId w:val="13"/>
      </w:numPr>
    </w:pPr>
  </w:style>
  <w:style w:type="numbering" w:customStyle="1" w:styleId="Gjeldendeliste6">
    <w:name w:val="Gjeldende liste6"/>
    <w:uiPriority w:val="99"/>
    <w:rsid w:val="00A34860"/>
    <w:pPr>
      <w:numPr>
        <w:numId w:val="14"/>
      </w:numPr>
    </w:pPr>
  </w:style>
  <w:style w:type="numbering" w:customStyle="1" w:styleId="Gjeldendeliste7">
    <w:name w:val="Gjeldende liste7"/>
    <w:uiPriority w:val="99"/>
    <w:rsid w:val="00A34860"/>
    <w:pPr>
      <w:numPr>
        <w:numId w:val="15"/>
      </w:numPr>
    </w:pPr>
  </w:style>
  <w:style w:type="numbering" w:customStyle="1" w:styleId="Gjeldendeliste8">
    <w:name w:val="Gjeldende liste8"/>
    <w:uiPriority w:val="99"/>
    <w:rsid w:val="00095211"/>
    <w:pPr>
      <w:numPr>
        <w:numId w:val="16"/>
      </w:numPr>
    </w:pPr>
  </w:style>
  <w:style w:type="numbering" w:customStyle="1" w:styleId="Gjeldendeliste9">
    <w:name w:val="Gjeldende liste9"/>
    <w:uiPriority w:val="99"/>
    <w:rsid w:val="00095211"/>
    <w:pPr>
      <w:numPr>
        <w:numId w:val="17"/>
      </w:numPr>
    </w:pPr>
  </w:style>
  <w:style w:type="numbering" w:customStyle="1" w:styleId="Gjeldendeliste10">
    <w:name w:val="Gjeldende liste10"/>
    <w:uiPriority w:val="99"/>
    <w:rsid w:val="00095211"/>
    <w:pPr>
      <w:numPr>
        <w:numId w:val="18"/>
      </w:numPr>
    </w:pPr>
  </w:style>
  <w:style w:type="numbering" w:customStyle="1" w:styleId="Gjeldendeliste11">
    <w:name w:val="Gjeldende liste11"/>
    <w:uiPriority w:val="99"/>
    <w:rsid w:val="00095211"/>
    <w:pPr>
      <w:numPr>
        <w:numId w:val="19"/>
      </w:numPr>
    </w:pPr>
  </w:style>
  <w:style w:type="numbering" w:customStyle="1" w:styleId="Gjeldendeliste12">
    <w:name w:val="Gjeldende liste12"/>
    <w:uiPriority w:val="99"/>
    <w:rsid w:val="00095211"/>
    <w:pPr>
      <w:numPr>
        <w:numId w:val="20"/>
      </w:numPr>
    </w:pPr>
  </w:style>
  <w:style w:type="numbering" w:customStyle="1" w:styleId="Gjeldendeliste13">
    <w:name w:val="Gjeldende liste13"/>
    <w:uiPriority w:val="99"/>
    <w:rsid w:val="00095211"/>
    <w:pPr>
      <w:numPr>
        <w:numId w:val="21"/>
      </w:numPr>
    </w:pPr>
  </w:style>
  <w:style w:type="numbering" w:customStyle="1" w:styleId="Gjeldendeliste14">
    <w:name w:val="Gjeldende liste14"/>
    <w:uiPriority w:val="99"/>
    <w:rsid w:val="00095211"/>
    <w:pPr>
      <w:numPr>
        <w:numId w:val="22"/>
      </w:numPr>
    </w:pPr>
  </w:style>
  <w:style w:type="numbering" w:customStyle="1" w:styleId="Gjeldendeliste15">
    <w:name w:val="Gjeldende liste15"/>
    <w:uiPriority w:val="99"/>
    <w:rsid w:val="00095211"/>
    <w:pPr>
      <w:numPr>
        <w:numId w:val="23"/>
      </w:numPr>
    </w:pPr>
  </w:style>
  <w:style w:type="numbering" w:customStyle="1" w:styleId="Gjeldendeliste16">
    <w:name w:val="Gjeldende liste16"/>
    <w:uiPriority w:val="99"/>
    <w:rsid w:val="00095211"/>
    <w:pPr>
      <w:numPr>
        <w:numId w:val="24"/>
      </w:numPr>
    </w:pPr>
  </w:style>
  <w:style w:type="numbering" w:customStyle="1" w:styleId="Gjeldendeliste17">
    <w:name w:val="Gjeldende liste17"/>
    <w:uiPriority w:val="99"/>
    <w:rsid w:val="00095211"/>
    <w:pPr>
      <w:numPr>
        <w:numId w:val="25"/>
      </w:numPr>
    </w:pPr>
  </w:style>
  <w:style w:type="numbering" w:customStyle="1" w:styleId="Gjeldendeliste18">
    <w:name w:val="Gjeldende liste18"/>
    <w:uiPriority w:val="99"/>
    <w:rsid w:val="00095211"/>
    <w:pPr>
      <w:numPr>
        <w:numId w:val="26"/>
      </w:numPr>
    </w:pPr>
  </w:style>
  <w:style w:type="numbering" w:customStyle="1" w:styleId="Gjeldendeliste19">
    <w:name w:val="Gjeldende liste19"/>
    <w:uiPriority w:val="99"/>
    <w:rsid w:val="00095211"/>
    <w:pPr>
      <w:numPr>
        <w:numId w:val="27"/>
      </w:numPr>
    </w:pPr>
  </w:style>
  <w:style w:type="numbering" w:customStyle="1" w:styleId="Gjeldendeliste20">
    <w:name w:val="Gjeldende liste20"/>
    <w:uiPriority w:val="99"/>
    <w:rsid w:val="00095211"/>
    <w:pPr>
      <w:numPr>
        <w:numId w:val="28"/>
      </w:numPr>
    </w:pPr>
  </w:style>
  <w:style w:type="numbering" w:styleId="111111">
    <w:name w:val="Outline List 2"/>
    <w:basedOn w:val="Ingenliste"/>
    <w:uiPriority w:val="99"/>
    <w:semiHidden/>
    <w:unhideWhenUsed/>
    <w:rsid w:val="00095211"/>
    <w:pPr>
      <w:numPr>
        <w:numId w:val="29"/>
      </w:numPr>
    </w:pPr>
  </w:style>
  <w:style w:type="paragraph" w:styleId="Listeavsnitt">
    <w:name w:val="List Paragraph"/>
    <w:basedOn w:val="Normal"/>
    <w:uiPriority w:val="34"/>
    <w:qFormat/>
    <w:rsid w:val="00AE399A"/>
    <w:pPr>
      <w:ind w:left="720"/>
    </w:pPr>
  </w:style>
  <w:style w:type="numbering" w:customStyle="1" w:styleId="Gjeldendeliste21">
    <w:name w:val="Gjeldende liste21"/>
    <w:uiPriority w:val="99"/>
    <w:rsid w:val="008B1220"/>
    <w:pPr>
      <w:numPr>
        <w:numId w:val="30"/>
      </w:numPr>
    </w:pPr>
  </w:style>
  <w:style w:type="numbering" w:customStyle="1" w:styleId="Gjeldendeliste22">
    <w:name w:val="Gjeldende liste22"/>
    <w:uiPriority w:val="99"/>
    <w:rsid w:val="008B1220"/>
    <w:pPr>
      <w:numPr>
        <w:numId w:val="32"/>
      </w:numPr>
    </w:pPr>
  </w:style>
  <w:style w:type="numbering" w:customStyle="1" w:styleId="Gjeldendeliste23">
    <w:name w:val="Gjeldende liste23"/>
    <w:uiPriority w:val="99"/>
    <w:rsid w:val="00B65782"/>
    <w:pPr>
      <w:numPr>
        <w:numId w:val="33"/>
      </w:numPr>
    </w:pPr>
  </w:style>
  <w:style w:type="numbering" w:customStyle="1" w:styleId="Gjeldendeliste24">
    <w:name w:val="Gjeldende liste24"/>
    <w:uiPriority w:val="99"/>
    <w:rsid w:val="00B838C2"/>
    <w:pPr>
      <w:numPr>
        <w:numId w:val="34"/>
      </w:numPr>
    </w:pPr>
  </w:style>
  <w:style w:type="numbering" w:customStyle="1" w:styleId="Gjeldendeliste25">
    <w:name w:val="Gjeldende liste25"/>
    <w:uiPriority w:val="99"/>
    <w:rsid w:val="00B838C2"/>
    <w:pPr>
      <w:numPr>
        <w:numId w:val="35"/>
      </w:numPr>
    </w:pPr>
  </w:style>
  <w:style w:type="numbering" w:customStyle="1" w:styleId="Gjeldendeliste26">
    <w:name w:val="Gjeldende liste26"/>
    <w:uiPriority w:val="99"/>
    <w:rsid w:val="00B838C2"/>
    <w:pPr>
      <w:numPr>
        <w:numId w:val="36"/>
      </w:numPr>
    </w:pPr>
  </w:style>
  <w:style w:type="numbering" w:customStyle="1" w:styleId="Gjeldendeliste27">
    <w:name w:val="Gjeldende liste27"/>
    <w:uiPriority w:val="99"/>
    <w:rsid w:val="00B838C2"/>
    <w:pPr>
      <w:numPr>
        <w:numId w:val="37"/>
      </w:numPr>
    </w:pPr>
  </w:style>
  <w:style w:type="numbering" w:customStyle="1" w:styleId="Gjeldendeliste28">
    <w:name w:val="Gjeldende liste28"/>
    <w:uiPriority w:val="99"/>
    <w:rsid w:val="00B838C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6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48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4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37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30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2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ndum">
  <a:themeElements>
    <a:clrScheme name="GlitreNet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D3B6"/>
      </a:accent1>
      <a:accent2>
        <a:srgbClr val="F1834E"/>
      </a:accent2>
      <a:accent3>
        <a:srgbClr val="FAB84F"/>
      </a:accent3>
      <a:accent4>
        <a:srgbClr val="613F92"/>
      </a:accent4>
      <a:accent5>
        <a:srgbClr val="0C65AF"/>
      </a:accent5>
      <a:accent6>
        <a:srgbClr val="FFFAF0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 w="19050">
          <a:noFill/>
          <a:headEnd type="none"/>
          <a:tailEnd type="arrow"/>
        </a:ln>
      </a:spPr>
      <a:bodyPr rtlCol="0" anchor="ctr"/>
      <a:lstStyle>
        <a:defPPr algn="ctr">
          <a:defRPr dirty="0"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indum" id="{29AD33FE-E269-DE49-9A4C-EC67477DC99B}" vid="{54A0369B-2DAF-9240-9897-E7A892EDD4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NQValidVersion xmlns="89cfb339-5cc1-4c77-b799-f47f9adb1135">4.0</AENQValidVersion>
    <AENQChapter xmlns="89cfb339-5cc1-4c77-b799-f47f9adb1135">Tekniske krav til utførelse - generelt</AENQChapter>
    <_dlc_DocId xmlns="245b179a-833a-4022-a2a6-9dadb696e06f">SPOR-1928203874-510</_dlc_DocId>
    <SPORResponsible xmlns="245b179a-833a-4022-a2a6-9dadb696e06f">
      <UserInfo>
        <DisplayName>Rim Abrahamsen</DisplayName>
        <AccountId>2893</AccountId>
        <AccountType/>
      </UserInfo>
    </SPORResponsible>
    <AENQValidityVersion xmlns="89cfb339-5cc1-4c77-b799-f47f9adb1135">Gyldig</AENQValidityVersion>
    <_Flow_SignoffStatus xmlns="89cfb339-5cc1-4c77-b799-f47f9adb1135" xsi:nil="true"/>
    <eDocsNr xmlns="245b179a-833a-4022-a2a6-9dadb696e06f">4160</eDocsNr>
    <Dok_x0020_publisert_x0020_dato xmlns="89cfb339-5cc1-4c77-b799-f47f9adb1135">2025-06-29T22:00:00+00:00</Dok_x0020_publisert_x0020_dato>
    <AENQDescription xmlns="89cfb339-5cc1-4c77-b799-f47f9adb1135">Felles</AENQDescription>
    <Motpart xmlns="89cfb339-5cc1-4c77-b799-f47f9adb1135" xsi:nil="true"/>
    <SPORPursuant xmlns="245b179a-833a-4022-a2a6-9dadb696e06f">§ 14.Dokument utarbeidde for eiga saksførebuing (organinterne dokument)</SPORPursuant>
    <SPORResponsibleRetired xmlns="89cfb339-5cc1-4c77-b799-f47f9adb1135" xsi:nil="true"/>
    <Nyversjon_x002f_nyttdokumentpubliseresinnen xmlns="89cfb339-5cc1-4c77-b799-f47f9adb1135" xsi:nil="true"/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Jan Helge Høybø</DisplayName>
        <AccountId>15139</AccountId>
        <AccountType/>
      </UserInfo>
    </Godkjenner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Versjon xmlns="245b179a-833a-4022-a2a6-9dadb696e06f">4D</eVersjon>
    <TaxCatchAll xmlns="245b179a-833a-4022-a2a6-9dadb696e06f">
      <Value>85</Value>
    </TaxCatchAll>
    <Omr_x00e5_de xmlns="89cfb339-5cc1-4c77-b799-f47f9adb1135">Felles</Omr_x00e5_de>
    <AENQNettbibliotek xmlns="89cfb339-5cc1-4c77-b799-f47f9adb1135">
      <Value>Entreprenører SNS 2.0</Value>
      <Value>Installatører</Value>
      <Value>Konsulenter</Value>
      <Value>Øst</Value>
    </AENQNettbibliotek>
    <Endringshistorikk xmlns="89cfb339-5cc1-4c77-b799-f47f9adb1135">V. 4: Dokument lagt inn i ny mal og blir gjeldende i hele Glitre Nett. Se tdl. endringshistorikk i tdl. versjoner (p. 30.06.2025). </Endringshistorikk>
    <eDocsDokumentnavn xmlns="245b179a-833a-4022-a2a6-9dadb696e06f">Mal for skriving av instruks, prosedyre og rutinebeskrivelser</eDocsDokumentnavn>
    <AENQPubDateNettbibliotek xmlns="89cfb339-5cc1-4c77-b799-f47f9adb1135">2025-08-13T22:00:00+00:00</AENQPubDateNettbibliotek>
    <_dlc_DocIdPersistId xmlns="245b179a-833a-4022-a2a6-9dadb696e06f">false</_dlc_DocIdPersistId>
    <_dlc_DocIdUrl xmlns="245b179a-833a-4022-a2a6-9dadb696e06f">
      <Url>https://kraftsenter.sharepoint.com/sites/SPORGlitreNettAS/_layouts/15/DocIdRedir.aspx?ID=SPOR-1928203874-510</Url>
      <Description>SPOR-1928203874-510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b001940cfc2ebb85b58b242659a6d6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b5144f450b800cc75926b02d4d01c72a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411AF-F851-41A7-8CB6-E20A32785E56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45420099-420e-4f6e-959d-dc58f9d8772e"/>
    <ds:schemaRef ds:uri="http://www.w3.org/XML/1998/namespace"/>
    <ds:schemaRef ds:uri="http://purl.org/dc/elements/1.1/"/>
    <ds:schemaRef ds:uri="http://schemas.microsoft.com/office/infopath/2007/PartnerControls"/>
    <ds:schemaRef ds:uri="245b179a-833a-4022-a2a6-9dadb696e06f"/>
    <ds:schemaRef ds:uri="89cfb339-5cc1-4c77-b799-f47f9adb1135"/>
  </ds:schemaRefs>
</ds:datastoreItem>
</file>

<file path=customXml/itemProps2.xml><?xml version="1.0" encoding="utf-8"?>
<ds:datastoreItem xmlns:ds="http://schemas.openxmlformats.org/officeDocument/2006/customXml" ds:itemID="{F12FD897-A78B-7346-87AF-C0939A201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7B6D7-20F6-4095-8B5D-D79A1DE0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331D3-B409-4DCC-AAD7-78F2E8BD7C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250E38-27B1-4827-971A-338332A5A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7622</Characters>
  <Application>Microsoft Office Word</Application>
  <DocSecurity>0</DocSecurity>
  <Lines>63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Glitre Nett</Company>
  <LinksUpToDate>false</LinksUpToDate>
  <CharactersWithSpaces>9041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Indre Astrauskiene</cp:lastModifiedBy>
  <cp:revision>58</cp:revision>
  <dcterms:created xsi:type="dcterms:W3CDTF">2025-03-18T09:15:00Z</dcterms:created>
  <dcterms:modified xsi:type="dcterms:W3CDTF">2025-08-14T10:11:00Z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718efd7e,1d7ca9bf,2a34f70e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4cd02d50-ba47-4b3c-8515-7f2af9bb50c9_Enabled">
    <vt:lpwstr>true</vt:lpwstr>
  </property>
  <property fmtid="{D5CDD505-2E9C-101B-9397-08002B2CF9AE}" pid="6" name="MSIP_Label_4cd02d50-ba47-4b3c-8515-7f2af9bb50c9_SetDate">
    <vt:lpwstr>2025-03-26T10:05:40Z</vt:lpwstr>
  </property>
  <property fmtid="{D5CDD505-2E9C-101B-9397-08002B2CF9AE}" pid="7" name="MSIP_Label_4cd02d50-ba47-4b3c-8515-7f2af9bb50c9_Method">
    <vt:lpwstr>Privileged</vt:lpwstr>
  </property>
  <property fmtid="{D5CDD505-2E9C-101B-9397-08002B2CF9AE}" pid="8" name="MSIP_Label_4cd02d50-ba47-4b3c-8515-7f2af9bb50c9_Name">
    <vt:lpwstr>Internal</vt:lpwstr>
  </property>
  <property fmtid="{D5CDD505-2E9C-101B-9397-08002B2CF9AE}" pid="9" name="MSIP_Label_4cd02d50-ba47-4b3c-8515-7f2af9bb50c9_SiteId">
    <vt:lpwstr>35971640-5c41-4de2-9579-823a95d4291e</vt:lpwstr>
  </property>
  <property fmtid="{D5CDD505-2E9C-101B-9397-08002B2CF9AE}" pid="10" name="MSIP_Label_4cd02d50-ba47-4b3c-8515-7f2af9bb50c9_ActionId">
    <vt:lpwstr>19035112-ed4f-4004-82bb-896469803edb</vt:lpwstr>
  </property>
  <property fmtid="{D5CDD505-2E9C-101B-9397-08002B2CF9AE}" pid="11" name="MSIP_Label_4cd02d50-ba47-4b3c-8515-7f2af9bb50c9_ContentBits">
    <vt:lpwstr>2</vt:lpwstr>
  </property>
  <property fmtid="{D5CDD505-2E9C-101B-9397-08002B2CF9AE}" pid="12" name="MSIP_Label_4cd02d50-ba47-4b3c-8515-7f2af9bb50c9_Tag">
    <vt:lpwstr>10, 0, 1, 1</vt:lpwstr>
  </property>
  <property fmtid="{D5CDD505-2E9C-101B-9397-08002B2CF9AE}" pid="13" name="ContentTypeId">
    <vt:lpwstr>0x010100EDC5010F69310244BCB0745605A52285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SPORDocTypes">
    <vt:lpwstr>85;#Prosedyre|11cb799b-5a40-4eea-9279-9002855b9dc5</vt:lpwstr>
  </property>
  <property fmtid="{D5CDD505-2E9C-101B-9397-08002B2CF9AE}" pid="18" name="xd_Signature">
    <vt:bool>false</vt:bool>
  </property>
  <property fmtid="{D5CDD505-2E9C-101B-9397-08002B2CF9AE}" pid="19" name="GUID">
    <vt:lpwstr>5d13e183-d48d-44c6-b79f-351ca920dd4f</vt:lpwstr>
  </property>
  <property fmtid="{D5CDD505-2E9C-101B-9397-08002B2CF9AE}" pid="20" name="_dlc_DocIdItemGuid">
    <vt:lpwstr>2760b3d7-a31f-4b45-a5fc-1c27bc5ae711</vt:lpwstr>
  </property>
  <property fmtid="{D5CDD505-2E9C-101B-9397-08002B2CF9AE}" pid="21" name="_NewReviewCycle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MediaServiceImageTags">
    <vt:lpwstr/>
  </property>
</Properties>
</file>