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Plassholdertekst"/>
          <w:b/>
          <w:color w:val="auto"/>
        </w:rPr>
        <w:id w:val="-1075042827"/>
        <w:docPartObj>
          <w:docPartGallery w:val="Cover Pages"/>
          <w:docPartUnique/>
        </w:docPartObj>
      </w:sdtPr>
      <w:sdtEndPr>
        <w:rPr>
          <w:rStyle w:val="Standardskriftforavsnitt"/>
          <w:b w:val="0"/>
        </w:rPr>
      </w:sdtEndPr>
      <w:sdtContent>
        <w:tbl>
          <w:tblPr>
            <w:tblpPr w:vertAnchor="page" w:horzAnchor="page" w:tblpX="1135" w:tblpY="1645"/>
            <w:tblW w:w="0" w:type="auto"/>
            <w:tblCellMar>
              <w:left w:w="0" w:type="dxa"/>
              <w:right w:w="0" w:type="dxa"/>
            </w:tblCellMar>
            <w:tblLook w:val="04A0" w:firstRow="1" w:lastRow="0" w:firstColumn="1" w:lastColumn="0" w:noHBand="0" w:noVBand="1"/>
          </w:tblPr>
          <w:tblGrid>
            <w:gridCol w:w="8494"/>
          </w:tblGrid>
          <w:tr w:rsidR="007439C8" w:rsidRPr="005F6919" w14:paraId="58967C62" w14:textId="77777777" w:rsidTr="006B2B59">
            <w:trPr>
              <w:trHeight w:val="671"/>
            </w:trPr>
            <w:sdt>
              <w:sdtPr>
                <w:rPr>
                  <w:rStyle w:val="Plassholdertekst"/>
                  <w:b/>
                  <w:color w:val="auto"/>
                </w:rPr>
                <w:alias w:val="Rapport-utredningsnavn"/>
                <w:tag w:val="Rapport-utredningsnavn"/>
                <w:id w:val="-121687318"/>
                <w:text w:multiLine="1"/>
              </w:sdtPr>
              <w:sdtEndPr>
                <w:rPr>
                  <w:rStyle w:val="Plassholdertekst"/>
                  <w:sz w:val="36"/>
                  <w:szCs w:val="36"/>
                </w:rPr>
              </w:sdtEndPr>
              <w:sdtContent>
                <w:tc>
                  <w:tcPr>
                    <w:tcW w:w="8494" w:type="dxa"/>
                  </w:tcPr>
                  <w:p w14:paraId="18FDB85D" w14:textId="5F08AE40" w:rsidR="007439C8" w:rsidRPr="00786831" w:rsidRDefault="00EF3AB7" w:rsidP="00786831">
                    <w:pPr>
                      <w:pStyle w:val="vedleggNr"/>
                      <w:framePr w:wrap="auto" w:vAnchor="margin" w:hAnchor="text" w:xAlign="left" w:yAlign="inline"/>
                    </w:pPr>
                    <w:r w:rsidRPr="00786831">
                      <w:rPr>
                        <w:b/>
                        <w:sz w:val="36"/>
                        <w:szCs w:val="36"/>
                      </w:rPr>
                      <w:t xml:space="preserve">Vedlegg </w:t>
                    </w:r>
                    <w:r w:rsidR="00DC5980" w:rsidRPr="00786831">
                      <w:rPr>
                        <w:b/>
                        <w:sz w:val="36"/>
                        <w:szCs w:val="36"/>
                      </w:rPr>
                      <w:t>8</w:t>
                    </w:r>
                  </w:p>
                </w:tc>
              </w:sdtContent>
            </w:sdt>
          </w:tr>
          <w:tr w:rsidR="007439C8" w:rsidRPr="005F6919" w14:paraId="341383EF" w14:textId="77777777" w:rsidTr="006B2B59">
            <w:trPr>
              <w:trHeight w:val="2418"/>
            </w:trPr>
            <w:tc>
              <w:tcPr>
                <w:tcW w:w="8494" w:type="dxa"/>
              </w:tcPr>
              <w:sdt>
                <w:sdtPr>
                  <w:rPr>
                    <w:color w:val="auto"/>
                  </w:rPr>
                  <w:alias w:val="Undertittel"/>
                  <w:tag w:val="Undertittel"/>
                  <w:id w:val="-2117197896"/>
                  <w:text w:multiLine="1"/>
                </w:sdtPr>
                <w:sdtEndPr/>
                <w:sdtContent>
                  <w:p w14:paraId="202EA913" w14:textId="4DA982CC" w:rsidR="007439C8" w:rsidRPr="00786831" w:rsidRDefault="002C5636" w:rsidP="00924DEB">
                    <w:pPr>
                      <w:pStyle w:val="vedleggVersjon"/>
                      <w:framePr w:wrap="auto" w:vAnchor="margin" w:hAnchor="text" w:xAlign="left" w:yAlign="inline"/>
                      <w:rPr>
                        <w:color w:val="auto"/>
                      </w:rPr>
                    </w:pPr>
                    <w:r w:rsidRPr="00786831">
                      <w:rPr>
                        <w:color w:val="auto"/>
                      </w:rPr>
                      <w:t xml:space="preserve">Versjon </w:t>
                    </w:r>
                    <w:r w:rsidR="00DC5980" w:rsidRPr="00786831">
                      <w:rPr>
                        <w:color w:val="auto"/>
                      </w:rPr>
                      <w:t>1</w:t>
                    </w:r>
                    <w:r w:rsidR="0083290D">
                      <w:rPr>
                        <w:color w:val="auto"/>
                      </w:rPr>
                      <w:t>.0</w:t>
                    </w:r>
                  </w:p>
                </w:sdtContent>
              </w:sdt>
              <w:p w14:paraId="3918FFD7" w14:textId="61AD8485" w:rsidR="007439C8" w:rsidRPr="00786831" w:rsidRDefault="005B1586" w:rsidP="00786831">
                <w:pPr>
                  <w:pStyle w:val="vedleggDato"/>
                  <w:framePr w:wrap="auto" w:vAnchor="margin" w:hAnchor="text" w:xAlign="left" w:yAlign="inline"/>
                  <w:rPr>
                    <w:color w:val="auto"/>
                    <w:szCs w:val="26"/>
                  </w:rPr>
                </w:pPr>
                <w:r w:rsidRPr="00786831">
                  <w:rPr>
                    <w:color w:val="auto"/>
                  </w:rPr>
                  <mc:AlternateContent>
                    <mc:Choice Requires="wps">
                      <w:drawing>
                        <wp:anchor distT="0" distB="0" distL="114300" distR="114300" simplePos="0" relativeHeight="251656192" behindDoc="1" locked="0" layoutInCell="1" allowOverlap="1" wp14:anchorId="5929991E" wp14:editId="30279116">
                          <wp:simplePos x="0" y="0"/>
                          <wp:positionH relativeFrom="page">
                            <wp:posOffset>-540385</wp:posOffset>
                          </wp:positionH>
                          <wp:positionV relativeFrom="page">
                            <wp:posOffset>-1318260</wp:posOffset>
                          </wp:positionV>
                          <wp:extent cx="7199630" cy="4572000"/>
                          <wp:effectExtent l="0" t="0" r="1270" b="0"/>
                          <wp:wrapNone/>
                          <wp:docPr id="1" name="Rektangel 1"/>
                          <wp:cNvGraphicFramePr/>
                          <a:graphic xmlns:a="http://schemas.openxmlformats.org/drawingml/2006/main">
                            <a:graphicData uri="http://schemas.microsoft.com/office/word/2010/wordprocessingShape">
                              <wps:wsp>
                                <wps:cNvSpPr/>
                                <wps:spPr>
                                  <a:xfrm>
                                    <a:off x="0" y="0"/>
                                    <a:ext cx="7199630" cy="4572000"/>
                                  </a:xfrm>
                                  <a:prstGeom prst="rect">
                                    <a:avLst/>
                                  </a:prstGeom>
                                  <a:solidFill>
                                    <a:srgbClr val="ADC8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B654C8" id="Rektangel 1" o:spid="_x0000_s1026" style="position:absolute;margin-left:-42.55pt;margin-top:-103.8pt;width:566.9pt;height:5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eakwIAAIYFAAAOAAAAZHJzL2Uyb0RvYy54bWysVEtPGzEQvlfqf7B8L5tQCBCxQVEQVSUE&#10;CKg4O147a9XrccdONumv79i7WZ7qoepl1/a8v/lmzi+2jWUbhcGAK/n4YMSZchIq41Yl//F49eWU&#10;sxCFq4QFp0q+U4FfzD5/Om/9VB1CDbZSyMiJC9PWl7yO0U+LIshaNSIcgFeOhBqwEZGuuCoqFC15&#10;b2xxOBpNihaw8ghShUCvl52Qz7J/rZWMt1oHFZktOeUW8xfzd5m+xexcTFcofG1kn4b4hywaYRwF&#10;HVxdiijYGs07V42RCAF0PJDQFKC1kSrXQNWMR2+qeaiFV7kWAif4Aabw/9zKm80dMlNR7zhzoqEW&#10;3auf1LCVsmyc4Gl9mJLWg7/D/hbomGrdamzSn6pg2wzpboBUbSOT9HgyPjubfCXkJcmOjk+oZxn0&#10;4tncY4jfFDQsHUqO1LMMpdhch0ghSXWvkqIFsKa6MtbmC66WC4tsI6i/88vF6WSSciaTV2rWJWUH&#10;yawTp5cildYVk09xZ1XSs+5eacKE0j/MmWQ2qiGOkFK5OO5EtahUF/6YStvXNljkXLLD5FlT/MF3&#10;7yAx/b3vLsteP5mqTObBePS3xDrjwSJHBhcH48Y4wI8cWKqqj9zp70HqoEkoLaHaEWMQulEKXl4Z&#10;6tu1CPFOIM0O9Zr2Qbylj7bQlhz6E2c14O+P3pM+UZqknLU0iyUPv9YCFWf2uyOyn42PjtLw5ksm&#10;EWf4UrJ8KXHrZgFEByI0ZZePZIzR7o8aoXmitTFPUUkknKTYJZcR95dF7HYELR6p5vOsRgPrRbx2&#10;D14m5wnVxMvH7ZNA35M3Eu9vYD+3YvqGw51usnQwX0fQJhP8Gdcebxr2TJx+MaVt8vKetZ7X5+wP&#10;AAAA//8DAFBLAwQUAAYACAAAACEAotsF/+IAAAANAQAADwAAAGRycy9kb3ducmV2LnhtbEyPwU7D&#10;MAyG70i8Q2QkblvSsq5VaTrBJMQVymDiljVeW61xqiZby9uTneBmy59+f3+xmU3PLji6zpKEaCmA&#10;IdVWd9RI2H28LDJgzivSqreEEn7Qwaa8vSlUru1E73ipfMNCCLlcSWi9H3LOXd2iUW5pB6RwO9rR&#10;KB/WseF6VFMINz2PhVhzozoKH1o14LbF+lSdjYT9g92f3tLX4/Nn9ZVNid+Z762Q8v5ufnoE5nH2&#10;fzBc9YM6lMHpYM+kHeslLLIkCmgYYpGugV0RscpSYAcJSRSvgJcF/9+i/AUAAP//AwBQSwECLQAU&#10;AAYACAAAACEAtoM4kv4AAADhAQAAEwAAAAAAAAAAAAAAAAAAAAAAW0NvbnRlbnRfVHlwZXNdLnht&#10;bFBLAQItABQABgAIAAAAIQA4/SH/1gAAAJQBAAALAAAAAAAAAAAAAAAAAC8BAABfcmVscy8ucmVs&#10;c1BLAQItABQABgAIAAAAIQABtmeakwIAAIYFAAAOAAAAAAAAAAAAAAAAAC4CAABkcnMvZTJvRG9j&#10;LnhtbFBLAQItABQABgAIAAAAIQCi2wX/4gAAAA0BAAAPAAAAAAAAAAAAAAAAAO0EAABkcnMvZG93&#10;bnJldi54bWxQSwUGAAAAAAQABADzAAAA/AUAAAAA&#10;" fillcolor="#adc866" stroked="f" strokeweight="1pt">
                          <w10:wrap anchorx="page" anchory="page"/>
                        </v:rect>
                      </w:pict>
                    </mc:Fallback>
                  </mc:AlternateContent>
                </w:r>
              </w:p>
              <w:p w14:paraId="0F1BAEF4" w14:textId="57335D0E" w:rsidR="007439C8" w:rsidRPr="00786831" w:rsidRDefault="003377FC" w:rsidP="00786831">
                <w:pPr>
                  <w:pStyle w:val="vedleggDato"/>
                  <w:framePr w:wrap="auto" w:vAnchor="margin" w:hAnchor="text" w:xAlign="left" w:yAlign="inline"/>
                  <w:rPr>
                    <w:color w:val="auto"/>
                  </w:rPr>
                </w:pPr>
                <w:sdt>
                  <w:sdtPr>
                    <w:rPr>
                      <w:color w:val="auto"/>
                    </w:rPr>
                    <w:alias w:val="DatoForside"/>
                    <w:tag w:val="DatoForside"/>
                    <w:id w:val="341138119"/>
                    <w:dataBinding w:xpath="/root[1]/dato[1]" w:storeItemID="{9B7F661A-C03E-46CD-86A2-164FB62E5655}"/>
                    <w:date w:fullDate="2018-11-08T00:00:00Z">
                      <w:dateFormat w:val="dd.MM.yyyy"/>
                      <w:lid w:val="nb-NO"/>
                      <w:storeMappedDataAs w:val="dateTime"/>
                      <w:calendar w:val="gregorian"/>
                    </w:date>
                  </w:sdtPr>
                  <w:sdtEndPr/>
                  <w:sdtContent>
                    <w:r w:rsidR="0083290D">
                      <w:rPr>
                        <w:color w:val="auto"/>
                      </w:rPr>
                      <w:t>08.11.2018</w:t>
                    </w:r>
                  </w:sdtContent>
                </w:sdt>
              </w:p>
            </w:tc>
          </w:tr>
          <w:tr w:rsidR="007439C8" w:rsidRPr="005F6919" w14:paraId="3AB1C41B" w14:textId="77777777" w:rsidTr="006B2B59">
            <w:trPr>
              <w:trHeight w:val="1173"/>
            </w:trPr>
            <w:sdt>
              <w:sdtPr>
                <w:rPr>
                  <w:color w:val="auto"/>
                </w:rPr>
                <w:alias w:val="Tittel"/>
                <w:tag w:val="Tittel"/>
                <w:id w:val="-586538726"/>
                <w:dataBinding w:xpath="/root[1]/dn[1]" w:storeItemID="{9B7F661A-C03E-46CD-86A2-164FB62E5655}"/>
                <w:text w:multiLine="1"/>
              </w:sdtPr>
              <w:sdtEndPr/>
              <w:sdtContent>
                <w:tc>
                  <w:tcPr>
                    <w:tcW w:w="8494" w:type="dxa"/>
                  </w:tcPr>
                  <w:p w14:paraId="6BB931A0" w14:textId="061BBA36" w:rsidR="007439C8" w:rsidRPr="00786831" w:rsidRDefault="00DC5980" w:rsidP="00924DEB">
                    <w:pPr>
                      <w:pStyle w:val="vedleggNavn"/>
                      <w:framePr w:wrap="auto" w:vAnchor="margin" w:hAnchor="text" w:xAlign="left" w:yAlign="inline"/>
                      <w:rPr>
                        <w:color w:val="auto"/>
                      </w:rPr>
                    </w:pPr>
                    <w:proofErr w:type="spellStart"/>
                    <w:r w:rsidRPr="00786831">
                      <w:rPr>
                        <w:color w:val="auto"/>
                      </w:rPr>
                      <w:t>Databehandleravtale</w:t>
                    </w:r>
                    <w:proofErr w:type="spellEnd"/>
                  </w:p>
                </w:tc>
              </w:sdtContent>
            </w:sdt>
          </w:tr>
          <w:tr w:rsidR="007439C8" w:rsidRPr="005F6919" w14:paraId="016B4888" w14:textId="77777777" w:rsidTr="006B2B59">
            <w:sdt>
              <w:sdtPr>
                <w:rPr>
                  <w:color w:val="auto"/>
                </w:rPr>
                <w:alias w:val="Undertittel"/>
                <w:tag w:val="Undertittel"/>
                <w:id w:val="622281683"/>
                <w:text w:multiLine="1"/>
              </w:sdtPr>
              <w:sdtEndPr/>
              <w:sdtContent>
                <w:tc>
                  <w:tcPr>
                    <w:tcW w:w="8494" w:type="dxa"/>
                  </w:tcPr>
                  <w:p w14:paraId="50BD18BF" w14:textId="1B52A1C9" w:rsidR="007439C8" w:rsidRPr="00786831" w:rsidRDefault="00601187" w:rsidP="00924DEB">
                    <w:pPr>
                      <w:pStyle w:val="vedleggUndertittel"/>
                      <w:framePr w:wrap="auto" w:vAnchor="margin" w:hAnchor="text" w:xAlign="left" w:yAlign="inline"/>
                      <w:rPr>
                        <w:color w:val="auto"/>
                      </w:rPr>
                    </w:pPr>
                    <w:r w:rsidRPr="00786831">
                      <w:rPr>
                        <w:color w:val="auto"/>
                      </w:rPr>
                      <w:t xml:space="preserve">Busstjenester </w:t>
                    </w:r>
                    <w:r w:rsidR="00786831">
                      <w:rPr>
                        <w:color w:val="auto"/>
                      </w:rPr>
                      <w:t>Ruters vestregion 2020</w:t>
                    </w:r>
                  </w:p>
                </w:tc>
              </w:sdtContent>
            </w:sdt>
          </w:tr>
        </w:tbl>
        <w:p w14:paraId="0BCA4786" w14:textId="165C380D" w:rsidR="007439C8" w:rsidRDefault="009C6EC8" w:rsidP="00924DEB">
          <w:r>
            <w:rPr>
              <w:noProof/>
              <w:lang w:eastAsia="nb-NO"/>
            </w:rPr>
            <mc:AlternateContent>
              <mc:Choice Requires="wpc">
                <w:drawing>
                  <wp:anchor distT="0" distB="0" distL="114300" distR="114300" simplePos="0" relativeHeight="251660288" behindDoc="1" locked="0" layoutInCell="1" allowOverlap="1" wp14:anchorId="01D6A92D" wp14:editId="78F5D1C7">
                    <wp:simplePos x="6134100" y="1438275"/>
                    <wp:positionH relativeFrom="page">
                      <wp:align>center</wp:align>
                    </wp:positionH>
                    <wp:positionV relativeFrom="page">
                      <wp:posOffset>4788535</wp:posOffset>
                    </wp:positionV>
                    <wp:extent cx="7200000" cy="4572000"/>
                    <wp:effectExtent l="0" t="0" r="1270" b="0"/>
                    <wp:wrapNone/>
                    <wp:docPr id="3" name="Lerret 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ADC866"/>
                            </a:solidFill>
                          </wpc:bg>
                          <wpc:whole/>
                        </wpc:wpc>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61B7F5" id="Lerret 3" o:spid="_x0000_s1026" editas="canvas" style="position:absolute;margin-left:0;margin-top:377.05pt;width:566.95pt;height:5in;z-index:-251656192;mso-position-horizontal:center;mso-position-horizontal-relative:page;mso-position-vertical-relative:page;mso-width-relative:margin;mso-height-relative:margin" coordsize="71996,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gGIQEAAEQCAAAOAAAAZHJzL2Uyb0RvYy54bWysUctuwyAQvFfqPyDuDU4OUWTFjqJEufbS&#10;fsAGg40ELAIat3/fhabvW9XLwrDDMDtsd8/OsouKyaDv+HLRcKa8xMH4seOPD6e7DWcpgx/Aolcd&#10;f1GJ7/rbm+0cWrXCCe2gIiMRn9o5dHzKObRCJDkpB2mBQXlqaowOMsE4iiHCTOrOilXTrMWMcQgR&#10;pUqJTo9vTd5Xfa2VzPdaJ5WZ7Th5y7XGWs+lin4L7RghTEZebcAfXDgwnh79kDpCBvYUzS8pZ2TE&#10;hDovJDqBWhup6gw0zbL5Mc0B/AVSHUZSOu8GafePuuex+E5ozXAy1lYQx/PBRnYBSm1/PGzW6xKU&#10;+EYTZKMtl8s600eqQqkgyEq+xlqy+Ior6/Pz+1cAAAD//wMAUEsDBBQABgAIAAAAIQCmvddF4QAA&#10;AAoBAAAPAAAAZHJzL2Rvd25yZXYueG1sTI/NTsMwEITvSLyDtUhcEHVC0r8Qp0JISAipB1oq9ejE&#10;Jg7Y6yh22vD2bE9w290ZzX5TbiZn2UkPofMoIJ0lwDQ2XnXYCvjYv9yvgIUoUUnrUQv40QE21fVV&#10;KQvlz/iuT7vYMgrBUEgBJsa+4Dw0RjsZZr7XSNqnH5yMtA4tV4M8U7iz/CFJFtzJDumDkb1+Nrr5&#10;3o1OwFuzuPtK6/HoVtuDyeb2+Br3uRC3N9PTI7Cop/hnhgs+oUNFTLUfUQVmBVCRKGA5z1NgFznN&#10;sjWwmqZ8STdelfx/heoXAAD//wMAUEsBAi0AFAAGAAgAAAAhALaDOJL+AAAA4QEAABMAAAAAAAAA&#10;AAAAAAAAAAAAAFtDb250ZW50X1R5cGVzXS54bWxQSwECLQAUAAYACAAAACEAOP0h/9YAAACUAQAA&#10;CwAAAAAAAAAAAAAAAAAvAQAAX3JlbHMvLnJlbHNQSwECLQAUAAYACAAAACEATMl4BiEBAABEAgAA&#10;DgAAAAAAAAAAAAAAAAAuAgAAZHJzL2Uyb0RvYy54bWxQSwECLQAUAAYACAAAACEApr3XReEAAAAK&#10;AQAADwAAAAAAAAAAAAAAAAB7AwAAZHJzL2Rvd25yZXYueG1sUEsFBgAAAAAEAAQA8wAAAIkE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996;height:45720;visibility:visible;mso-wrap-style:square" filled="t" fillcolor="#adc866">
                      <v:fill o:detectmouseclick="t"/>
                      <v:path o:connecttype="none"/>
                    </v:shape>
                    <w10:wrap anchorx="page" anchory="page"/>
                  </v:group>
                </w:pict>
              </mc:Fallback>
            </mc:AlternateContent>
          </w:r>
        </w:p>
        <w:p w14:paraId="6A26A968" w14:textId="77777777" w:rsidR="007439C8" w:rsidRPr="005F6919" w:rsidRDefault="007439C8" w:rsidP="00924DEB"/>
        <w:p w14:paraId="683DFC4B" w14:textId="77777777" w:rsidR="00834262" w:rsidRDefault="003377FC" w:rsidP="00924DEB"/>
      </w:sdtContent>
    </w:sdt>
    <w:p w14:paraId="2D04B4FF" w14:textId="77777777" w:rsidR="00834262" w:rsidRDefault="00834262" w:rsidP="00924DEB">
      <w:r>
        <w:br w:type="page"/>
      </w:r>
    </w:p>
    <w:p w14:paraId="3355F288" w14:textId="7B0BA233" w:rsidR="00B84672" w:rsidRDefault="00B84672" w:rsidP="00924DEB"/>
    <w:tbl>
      <w:tblPr>
        <w:tblStyle w:val="Tabellrutenett"/>
        <w:tblW w:w="0" w:type="auto"/>
        <w:tblInd w:w="-5"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1"/>
        <w:gridCol w:w="3211"/>
      </w:tblGrid>
      <w:tr w:rsidR="00B84672" w14:paraId="5A19B4C6" w14:textId="77777777" w:rsidTr="009245D6">
        <w:tc>
          <w:tcPr>
            <w:tcW w:w="9633" w:type="dxa"/>
            <w:gridSpan w:val="3"/>
          </w:tcPr>
          <w:p w14:paraId="339444A1" w14:textId="77777777" w:rsidR="00B84672" w:rsidRDefault="00B84672" w:rsidP="00B84672">
            <w:pPr>
              <w:pStyle w:val="Tabell"/>
            </w:pPr>
          </w:p>
        </w:tc>
      </w:tr>
      <w:tr w:rsidR="00B84672" w14:paraId="4D787BB8" w14:textId="77777777" w:rsidTr="009245D6">
        <w:tc>
          <w:tcPr>
            <w:tcW w:w="9633" w:type="dxa"/>
            <w:gridSpan w:val="3"/>
          </w:tcPr>
          <w:p w14:paraId="2738EA12" w14:textId="110A9123" w:rsidR="00B84672" w:rsidRDefault="00615929" w:rsidP="0083290D">
            <w:pPr>
              <w:pStyle w:val="Overskriftforinnholdsfortegnelse"/>
            </w:pPr>
            <w:proofErr w:type="spellStart"/>
            <w:r>
              <w:t>Databehandleravtale</w:t>
            </w:r>
            <w:proofErr w:type="spellEnd"/>
          </w:p>
        </w:tc>
      </w:tr>
      <w:tr w:rsidR="00B84672" w14:paraId="077BF543" w14:textId="77777777" w:rsidTr="009245D6">
        <w:tc>
          <w:tcPr>
            <w:tcW w:w="9633" w:type="dxa"/>
            <w:gridSpan w:val="3"/>
          </w:tcPr>
          <w:p w14:paraId="222F311D" w14:textId="77777777" w:rsidR="00B84672" w:rsidRDefault="00B84672" w:rsidP="00B84672">
            <w:pPr>
              <w:pStyle w:val="Tabell"/>
            </w:pPr>
          </w:p>
        </w:tc>
      </w:tr>
      <w:tr w:rsidR="00B84672" w14:paraId="03381803" w14:textId="77777777" w:rsidTr="009245D6">
        <w:tc>
          <w:tcPr>
            <w:tcW w:w="9633" w:type="dxa"/>
            <w:gridSpan w:val="3"/>
          </w:tcPr>
          <w:p w14:paraId="397CC902" w14:textId="78DC2889" w:rsidR="00B84672" w:rsidRDefault="00615929" w:rsidP="00615929">
            <w:pPr>
              <w:pStyle w:val="Tabell"/>
              <w:jc w:val="center"/>
            </w:pPr>
            <w:r w:rsidRPr="00615929">
              <w:t>Basert på Vedlegg 3 til Bransjenorm for behandling av personopplysninger i elektronisk billettering (Bransjen</w:t>
            </w:r>
            <w:bookmarkStart w:id="0" w:name="_GoBack"/>
            <w:bookmarkEnd w:id="0"/>
            <w:r w:rsidRPr="00615929">
              <w:t>ormen)</w:t>
            </w:r>
          </w:p>
        </w:tc>
      </w:tr>
      <w:tr w:rsidR="00B84672" w14:paraId="3D7DD943" w14:textId="77777777" w:rsidTr="009245D6">
        <w:tc>
          <w:tcPr>
            <w:tcW w:w="9633" w:type="dxa"/>
            <w:gridSpan w:val="3"/>
          </w:tcPr>
          <w:p w14:paraId="19FDED1B" w14:textId="77777777" w:rsidR="00B84672" w:rsidRDefault="00B84672" w:rsidP="00B84672">
            <w:pPr>
              <w:pStyle w:val="Tabell"/>
            </w:pPr>
          </w:p>
        </w:tc>
      </w:tr>
      <w:tr w:rsidR="00B84672" w14:paraId="6ECE1C10" w14:textId="77777777" w:rsidTr="009245D6">
        <w:tc>
          <w:tcPr>
            <w:tcW w:w="9633" w:type="dxa"/>
            <w:gridSpan w:val="3"/>
          </w:tcPr>
          <w:p w14:paraId="2004AF84" w14:textId="77A1FA15" w:rsidR="00B84672" w:rsidRDefault="00615929" w:rsidP="00615929">
            <w:pPr>
              <w:pStyle w:val="Tabell"/>
              <w:jc w:val="center"/>
            </w:pPr>
            <w:r w:rsidRPr="00615929">
              <w:t>Oppdatert av Ruter i forhold til endringer etter EU forordning 2016/679 for behandling av personopplysninger (i kraft 25.5.2018) og i samsvar med gjeldende personvernlovgivning</w:t>
            </w:r>
          </w:p>
        </w:tc>
      </w:tr>
      <w:tr w:rsidR="00B84672" w14:paraId="46665F57" w14:textId="77777777" w:rsidTr="009245D6">
        <w:tc>
          <w:tcPr>
            <w:tcW w:w="9633" w:type="dxa"/>
            <w:gridSpan w:val="3"/>
          </w:tcPr>
          <w:p w14:paraId="74178C18" w14:textId="77777777" w:rsidR="00B84672" w:rsidRDefault="00B84672" w:rsidP="00B84672">
            <w:pPr>
              <w:pStyle w:val="Tabell"/>
            </w:pPr>
          </w:p>
        </w:tc>
      </w:tr>
      <w:tr w:rsidR="00B84672" w14:paraId="09785589" w14:textId="77777777" w:rsidTr="009245D6">
        <w:tc>
          <w:tcPr>
            <w:tcW w:w="9633" w:type="dxa"/>
            <w:gridSpan w:val="3"/>
          </w:tcPr>
          <w:p w14:paraId="606478BA" w14:textId="53CBEE9D" w:rsidR="00B84672" w:rsidRDefault="00615929" w:rsidP="00615929">
            <w:pPr>
              <w:pStyle w:val="Tabell"/>
              <w:jc w:val="center"/>
            </w:pPr>
            <w:r>
              <w:t>Mellom</w:t>
            </w:r>
          </w:p>
        </w:tc>
      </w:tr>
      <w:tr w:rsidR="00615929" w14:paraId="1B9ED41A" w14:textId="77777777" w:rsidTr="009245D6">
        <w:tc>
          <w:tcPr>
            <w:tcW w:w="9633" w:type="dxa"/>
            <w:gridSpan w:val="3"/>
          </w:tcPr>
          <w:p w14:paraId="62135B34" w14:textId="77777777" w:rsidR="00615929" w:rsidRDefault="00615929" w:rsidP="00B84672">
            <w:pPr>
              <w:pStyle w:val="Tabell"/>
            </w:pPr>
          </w:p>
        </w:tc>
      </w:tr>
      <w:tr w:rsidR="00F51E64" w14:paraId="7DF927B2" w14:textId="77777777" w:rsidTr="009245D6">
        <w:tc>
          <w:tcPr>
            <w:tcW w:w="9633" w:type="dxa"/>
            <w:gridSpan w:val="3"/>
          </w:tcPr>
          <w:p w14:paraId="2D179D45" w14:textId="77777777" w:rsidR="00F51E64" w:rsidRDefault="00F51E64" w:rsidP="00B84672">
            <w:pPr>
              <w:pStyle w:val="Tabell"/>
            </w:pPr>
          </w:p>
        </w:tc>
      </w:tr>
      <w:tr w:rsidR="00F51E64" w14:paraId="306D1B68" w14:textId="77777777" w:rsidTr="009245D6">
        <w:tc>
          <w:tcPr>
            <w:tcW w:w="9633" w:type="dxa"/>
            <w:gridSpan w:val="3"/>
          </w:tcPr>
          <w:p w14:paraId="501428C6" w14:textId="77777777" w:rsidR="00F51E64" w:rsidRDefault="00F51E64" w:rsidP="00B84672">
            <w:pPr>
              <w:pStyle w:val="Tabell"/>
            </w:pPr>
          </w:p>
        </w:tc>
      </w:tr>
      <w:tr w:rsidR="009C3E68" w14:paraId="4497842B" w14:textId="77777777" w:rsidTr="009245D6">
        <w:tc>
          <w:tcPr>
            <w:tcW w:w="3211" w:type="dxa"/>
          </w:tcPr>
          <w:p w14:paraId="63EABE64" w14:textId="77777777" w:rsidR="009C3E68" w:rsidRDefault="009C3E68" w:rsidP="00B84672">
            <w:pPr>
              <w:pStyle w:val="Tabell"/>
            </w:pPr>
          </w:p>
        </w:tc>
        <w:tc>
          <w:tcPr>
            <w:tcW w:w="3211" w:type="dxa"/>
            <w:tcBorders>
              <w:bottom w:val="dashSmallGap" w:sz="4" w:space="0" w:color="auto"/>
            </w:tcBorders>
          </w:tcPr>
          <w:p w14:paraId="3F96DC18" w14:textId="312FBDEB" w:rsidR="009C3E68" w:rsidRDefault="009C3E68" w:rsidP="00A74652">
            <w:pPr>
              <w:pStyle w:val="Tabell"/>
              <w:jc w:val="center"/>
            </w:pPr>
          </w:p>
        </w:tc>
        <w:tc>
          <w:tcPr>
            <w:tcW w:w="3211" w:type="dxa"/>
          </w:tcPr>
          <w:p w14:paraId="7A485951" w14:textId="374818C3" w:rsidR="009C3E68" w:rsidRDefault="009C3E68" w:rsidP="00B84672">
            <w:pPr>
              <w:pStyle w:val="Tabell"/>
            </w:pPr>
          </w:p>
        </w:tc>
      </w:tr>
      <w:tr w:rsidR="009C3E68" w14:paraId="4BA2907A" w14:textId="77777777" w:rsidTr="009245D6">
        <w:tc>
          <w:tcPr>
            <w:tcW w:w="3211" w:type="dxa"/>
          </w:tcPr>
          <w:p w14:paraId="057BAEA9" w14:textId="77777777" w:rsidR="009C3E68" w:rsidRDefault="009C3E68" w:rsidP="00B84672">
            <w:pPr>
              <w:pStyle w:val="Tabell"/>
            </w:pPr>
          </w:p>
        </w:tc>
        <w:tc>
          <w:tcPr>
            <w:tcW w:w="3211" w:type="dxa"/>
          </w:tcPr>
          <w:p w14:paraId="74E8348D" w14:textId="4E1F2B83" w:rsidR="009C3E68" w:rsidRDefault="009245D6" w:rsidP="009245D6">
            <w:pPr>
              <w:pStyle w:val="Tabell"/>
              <w:jc w:val="center"/>
            </w:pPr>
            <w:proofErr w:type="gramStart"/>
            <w:r>
              <w:t>behandlingsansvarlig</w:t>
            </w:r>
            <w:proofErr w:type="gramEnd"/>
          </w:p>
        </w:tc>
        <w:tc>
          <w:tcPr>
            <w:tcW w:w="3211" w:type="dxa"/>
          </w:tcPr>
          <w:p w14:paraId="78F43502" w14:textId="12273728" w:rsidR="009C3E68" w:rsidRDefault="009C3E68" w:rsidP="00B84672">
            <w:pPr>
              <w:pStyle w:val="Tabell"/>
            </w:pPr>
          </w:p>
        </w:tc>
      </w:tr>
      <w:tr w:rsidR="009C3E68" w14:paraId="5D5A0FC9" w14:textId="77777777" w:rsidTr="009245D6">
        <w:tc>
          <w:tcPr>
            <w:tcW w:w="9633" w:type="dxa"/>
            <w:gridSpan w:val="3"/>
          </w:tcPr>
          <w:p w14:paraId="31EFF36B" w14:textId="77777777" w:rsidR="009C3E68" w:rsidRDefault="009C3E68" w:rsidP="00B84672">
            <w:pPr>
              <w:pStyle w:val="Tabell"/>
            </w:pPr>
          </w:p>
        </w:tc>
      </w:tr>
      <w:tr w:rsidR="009C3E68" w14:paraId="3A56A52B" w14:textId="77777777" w:rsidTr="009245D6">
        <w:tc>
          <w:tcPr>
            <w:tcW w:w="9633" w:type="dxa"/>
            <w:gridSpan w:val="3"/>
          </w:tcPr>
          <w:p w14:paraId="4F1D83D0" w14:textId="19266639" w:rsidR="009C3E68" w:rsidRDefault="009C3E68" w:rsidP="009C3E68">
            <w:pPr>
              <w:pStyle w:val="Tabell"/>
              <w:jc w:val="center"/>
            </w:pPr>
            <w:r>
              <w:t>Og</w:t>
            </w:r>
          </w:p>
        </w:tc>
      </w:tr>
      <w:tr w:rsidR="009C3E68" w14:paraId="7DF69E64" w14:textId="77777777" w:rsidTr="009245D6">
        <w:tc>
          <w:tcPr>
            <w:tcW w:w="9633" w:type="dxa"/>
            <w:gridSpan w:val="3"/>
          </w:tcPr>
          <w:p w14:paraId="027C8493" w14:textId="77777777" w:rsidR="009C3E68" w:rsidRDefault="009C3E68" w:rsidP="009C3E68">
            <w:pPr>
              <w:pStyle w:val="Tabell"/>
              <w:jc w:val="center"/>
            </w:pPr>
          </w:p>
        </w:tc>
      </w:tr>
      <w:tr w:rsidR="009C3E68" w14:paraId="70615FE7" w14:textId="77777777" w:rsidTr="009245D6">
        <w:tc>
          <w:tcPr>
            <w:tcW w:w="3211" w:type="dxa"/>
          </w:tcPr>
          <w:p w14:paraId="00DA9E20" w14:textId="77777777" w:rsidR="009C3E68" w:rsidRDefault="009C3E68" w:rsidP="009C3E68">
            <w:pPr>
              <w:pStyle w:val="Tabell"/>
              <w:jc w:val="center"/>
            </w:pPr>
          </w:p>
        </w:tc>
        <w:tc>
          <w:tcPr>
            <w:tcW w:w="3211" w:type="dxa"/>
            <w:tcBorders>
              <w:bottom w:val="dashSmallGap" w:sz="4" w:space="0" w:color="auto"/>
            </w:tcBorders>
          </w:tcPr>
          <w:p w14:paraId="5DF0EFF7" w14:textId="557984B8" w:rsidR="009C3E68" w:rsidRDefault="009C3E68" w:rsidP="009C3E68">
            <w:pPr>
              <w:pStyle w:val="Tabell"/>
              <w:jc w:val="center"/>
            </w:pPr>
          </w:p>
        </w:tc>
        <w:tc>
          <w:tcPr>
            <w:tcW w:w="3211" w:type="dxa"/>
          </w:tcPr>
          <w:p w14:paraId="15C6380F" w14:textId="4F440E04" w:rsidR="009C3E68" w:rsidRDefault="009C3E68" w:rsidP="009C3E68">
            <w:pPr>
              <w:pStyle w:val="Tabell"/>
              <w:jc w:val="center"/>
            </w:pPr>
          </w:p>
        </w:tc>
      </w:tr>
      <w:tr w:rsidR="009C3E68" w14:paraId="7789E74C" w14:textId="77777777" w:rsidTr="009245D6">
        <w:tc>
          <w:tcPr>
            <w:tcW w:w="3211" w:type="dxa"/>
          </w:tcPr>
          <w:p w14:paraId="25EEAD52" w14:textId="77777777" w:rsidR="009C3E68" w:rsidRDefault="009C3E68" w:rsidP="009C3E68">
            <w:pPr>
              <w:pStyle w:val="Tabell"/>
              <w:jc w:val="center"/>
            </w:pPr>
          </w:p>
        </w:tc>
        <w:tc>
          <w:tcPr>
            <w:tcW w:w="3211" w:type="dxa"/>
          </w:tcPr>
          <w:p w14:paraId="507BDC69" w14:textId="16C5BAAC" w:rsidR="009C3E68" w:rsidRDefault="009245D6" w:rsidP="009C3E68">
            <w:pPr>
              <w:pStyle w:val="Tabell"/>
              <w:jc w:val="center"/>
            </w:pPr>
            <w:proofErr w:type="gramStart"/>
            <w:r>
              <w:t>d</w:t>
            </w:r>
            <w:r w:rsidR="009C3E68">
              <w:t>atabehandler</w:t>
            </w:r>
            <w:proofErr w:type="gramEnd"/>
          </w:p>
        </w:tc>
        <w:tc>
          <w:tcPr>
            <w:tcW w:w="3211" w:type="dxa"/>
          </w:tcPr>
          <w:p w14:paraId="3AC375C5" w14:textId="77777777" w:rsidR="009C3E68" w:rsidRDefault="009C3E68" w:rsidP="009C3E68">
            <w:pPr>
              <w:pStyle w:val="Tabell"/>
              <w:jc w:val="center"/>
            </w:pPr>
          </w:p>
        </w:tc>
      </w:tr>
      <w:tr w:rsidR="009C3E68" w14:paraId="01270292" w14:textId="77777777" w:rsidTr="009245D6">
        <w:tc>
          <w:tcPr>
            <w:tcW w:w="3211" w:type="dxa"/>
          </w:tcPr>
          <w:p w14:paraId="1356045F" w14:textId="77777777" w:rsidR="009C3E68" w:rsidRDefault="009C3E68" w:rsidP="009C3E68">
            <w:pPr>
              <w:pStyle w:val="Tabell"/>
              <w:jc w:val="center"/>
            </w:pPr>
          </w:p>
        </w:tc>
        <w:tc>
          <w:tcPr>
            <w:tcW w:w="3211" w:type="dxa"/>
          </w:tcPr>
          <w:p w14:paraId="65F26602" w14:textId="77777777" w:rsidR="009C3E68" w:rsidRDefault="009C3E68" w:rsidP="009C3E68">
            <w:pPr>
              <w:pStyle w:val="Tabell"/>
              <w:jc w:val="center"/>
            </w:pPr>
          </w:p>
        </w:tc>
        <w:tc>
          <w:tcPr>
            <w:tcW w:w="3211" w:type="dxa"/>
          </w:tcPr>
          <w:p w14:paraId="1F404F18" w14:textId="77777777" w:rsidR="009C3E68" w:rsidRDefault="009C3E68" w:rsidP="009C3E68">
            <w:pPr>
              <w:pStyle w:val="Tabell"/>
              <w:jc w:val="center"/>
            </w:pPr>
          </w:p>
        </w:tc>
      </w:tr>
      <w:tr w:rsidR="009C3E68" w14:paraId="0E6851B6" w14:textId="77777777" w:rsidTr="009245D6">
        <w:tc>
          <w:tcPr>
            <w:tcW w:w="3211" w:type="dxa"/>
          </w:tcPr>
          <w:p w14:paraId="2B4A50CF" w14:textId="77777777" w:rsidR="009C3E68" w:rsidRDefault="009C3E68" w:rsidP="009C3E68">
            <w:pPr>
              <w:pStyle w:val="Tabell"/>
              <w:jc w:val="center"/>
            </w:pPr>
          </w:p>
        </w:tc>
        <w:tc>
          <w:tcPr>
            <w:tcW w:w="3211" w:type="dxa"/>
          </w:tcPr>
          <w:p w14:paraId="5D0AEBBE" w14:textId="77777777" w:rsidR="009C3E68" w:rsidRDefault="009C3E68" w:rsidP="009C3E68">
            <w:pPr>
              <w:pStyle w:val="Tabell"/>
              <w:jc w:val="center"/>
            </w:pPr>
          </w:p>
        </w:tc>
        <w:tc>
          <w:tcPr>
            <w:tcW w:w="3211" w:type="dxa"/>
          </w:tcPr>
          <w:p w14:paraId="0702B863" w14:textId="77777777" w:rsidR="009C3E68" w:rsidRDefault="009C3E68" w:rsidP="009C3E68">
            <w:pPr>
              <w:pStyle w:val="Tabell"/>
              <w:jc w:val="center"/>
            </w:pPr>
          </w:p>
        </w:tc>
      </w:tr>
      <w:tr w:rsidR="009C3E68" w14:paraId="31F6E1B9" w14:textId="77777777" w:rsidTr="009245D6">
        <w:tc>
          <w:tcPr>
            <w:tcW w:w="3211" w:type="dxa"/>
          </w:tcPr>
          <w:p w14:paraId="3588C2D3" w14:textId="77777777" w:rsidR="009C3E68" w:rsidRDefault="009C3E68" w:rsidP="009C3E68">
            <w:pPr>
              <w:pStyle w:val="Tabell"/>
              <w:jc w:val="center"/>
            </w:pPr>
          </w:p>
        </w:tc>
        <w:tc>
          <w:tcPr>
            <w:tcW w:w="3211" w:type="dxa"/>
          </w:tcPr>
          <w:p w14:paraId="5AA6EA53" w14:textId="77777777" w:rsidR="009C3E68" w:rsidRDefault="009C3E68" w:rsidP="009C3E68">
            <w:pPr>
              <w:pStyle w:val="Tabell"/>
              <w:jc w:val="center"/>
            </w:pPr>
          </w:p>
        </w:tc>
        <w:tc>
          <w:tcPr>
            <w:tcW w:w="3211" w:type="dxa"/>
          </w:tcPr>
          <w:p w14:paraId="50784B8B" w14:textId="77777777" w:rsidR="009C3E68" w:rsidRDefault="009C3E68" w:rsidP="009C3E68">
            <w:pPr>
              <w:pStyle w:val="Tabell"/>
              <w:jc w:val="center"/>
            </w:pPr>
          </w:p>
        </w:tc>
      </w:tr>
      <w:tr w:rsidR="009970C6" w14:paraId="6E125E42" w14:textId="77777777" w:rsidTr="009245D6">
        <w:tc>
          <w:tcPr>
            <w:tcW w:w="3211" w:type="dxa"/>
          </w:tcPr>
          <w:p w14:paraId="2120DE30" w14:textId="77777777" w:rsidR="009970C6" w:rsidRDefault="009970C6" w:rsidP="009C3E68">
            <w:pPr>
              <w:pStyle w:val="Tabell"/>
              <w:jc w:val="center"/>
            </w:pPr>
          </w:p>
        </w:tc>
        <w:tc>
          <w:tcPr>
            <w:tcW w:w="3211" w:type="dxa"/>
          </w:tcPr>
          <w:p w14:paraId="04F88F43" w14:textId="77777777" w:rsidR="009970C6" w:rsidRDefault="009970C6" w:rsidP="009C3E68">
            <w:pPr>
              <w:pStyle w:val="Tabell"/>
              <w:jc w:val="center"/>
            </w:pPr>
          </w:p>
        </w:tc>
        <w:tc>
          <w:tcPr>
            <w:tcW w:w="3211" w:type="dxa"/>
          </w:tcPr>
          <w:p w14:paraId="4E9CBD2E" w14:textId="77777777" w:rsidR="009970C6" w:rsidRDefault="009970C6" w:rsidP="009C3E68">
            <w:pPr>
              <w:pStyle w:val="Tabell"/>
              <w:jc w:val="center"/>
            </w:pPr>
          </w:p>
        </w:tc>
      </w:tr>
      <w:tr w:rsidR="009C3E68" w14:paraId="5BF467BE" w14:textId="77777777" w:rsidTr="009245D6">
        <w:tc>
          <w:tcPr>
            <w:tcW w:w="3211" w:type="dxa"/>
          </w:tcPr>
          <w:p w14:paraId="2003B6CD" w14:textId="77777777" w:rsidR="009C3E68" w:rsidRDefault="009C3E68" w:rsidP="009C3E68">
            <w:pPr>
              <w:pStyle w:val="Tabell"/>
              <w:jc w:val="center"/>
            </w:pPr>
          </w:p>
        </w:tc>
        <w:tc>
          <w:tcPr>
            <w:tcW w:w="3211" w:type="dxa"/>
          </w:tcPr>
          <w:p w14:paraId="49888886" w14:textId="77777777" w:rsidR="009C3E68" w:rsidRDefault="009C3E68" w:rsidP="009C3E68">
            <w:pPr>
              <w:pStyle w:val="Tabell"/>
              <w:jc w:val="center"/>
            </w:pPr>
          </w:p>
        </w:tc>
        <w:tc>
          <w:tcPr>
            <w:tcW w:w="3211" w:type="dxa"/>
          </w:tcPr>
          <w:p w14:paraId="15EA6369" w14:textId="77777777" w:rsidR="009C3E68" w:rsidRDefault="009C3E68" w:rsidP="009C3E68">
            <w:pPr>
              <w:pStyle w:val="Tabell"/>
              <w:jc w:val="center"/>
            </w:pPr>
          </w:p>
        </w:tc>
      </w:tr>
      <w:tr w:rsidR="009C3E68" w14:paraId="7EDE0F5B" w14:textId="77777777" w:rsidTr="009245D6">
        <w:tc>
          <w:tcPr>
            <w:tcW w:w="3211" w:type="dxa"/>
          </w:tcPr>
          <w:p w14:paraId="0664C384" w14:textId="77777777" w:rsidR="009C3E68" w:rsidRDefault="009C3E68" w:rsidP="009C3E68">
            <w:pPr>
              <w:pStyle w:val="Tabell"/>
              <w:jc w:val="center"/>
            </w:pPr>
          </w:p>
        </w:tc>
        <w:tc>
          <w:tcPr>
            <w:tcW w:w="3211" w:type="dxa"/>
          </w:tcPr>
          <w:p w14:paraId="62AD5966" w14:textId="77777777" w:rsidR="009C3E68" w:rsidRDefault="009C3E68" w:rsidP="009C3E68">
            <w:pPr>
              <w:pStyle w:val="Tabell"/>
              <w:jc w:val="center"/>
            </w:pPr>
          </w:p>
        </w:tc>
        <w:tc>
          <w:tcPr>
            <w:tcW w:w="3211" w:type="dxa"/>
          </w:tcPr>
          <w:p w14:paraId="2F4B829A" w14:textId="77777777" w:rsidR="009C3E68" w:rsidRDefault="009C3E68" w:rsidP="009C3E68">
            <w:pPr>
              <w:pStyle w:val="Tabell"/>
              <w:jc w:val="center"/>
            </w:pPr>
          </w:p>
        </w:tc>
      </w:tr>
      <w:tr w:rsidR="009C3E68" w14:paraId="7C1097D7" w14:textId="77777777" w:rsidTr="009245D6">
        <w:tc>
          <w:tcPr>
            <w:tcW w:w="3211" w:type="dxa"/>
          </w:tcPr>
          <w:p w14:paraId="19B848B1" w14:textId="77777777" w:rsidR="009C3E68" w:rsidRDefault="009C3E68" w:rsidP="009C3E68">
            <w:pPr>
              <w:pStyle w:val="Tabell"/>
              <w:jc w:val="center"/>
            </w:pPr>
          </w:p>
        </w:tc>
        <w:tc>
          <w:tcPr>
            <w:tcW w:w="3211" w:type="dxa"/>
          </w:tcPr>
          <w:p w14:paraId="4DC96D9D" w14:textId="77777777" w:rsidR="009C3E68" w:rsidRDefault="009C3E68" w:rsidP="009C3E68">
            <w:pPr>
              <w:pStyle w:val="Tabell"/>
              <w:jc w:val="center"/>
            </w:pPr>
          </w:p>
        </w:tc>
        <w:tc>
          <w:tcPr>
            <w:tcW w:w="3211" w:type="dxa"/>
          </w:tcPr>
          <w:p w14:paraId="437F0C88" w14:textId="77777777" w:rsidR="009C3E68" w:rsidRDefault="009C3E68" w:rsidP="009C3E68">
            <w:pPr>
              <w:pStyle w:val="Tabell"/>
              <w:jc w:val="center"/>
            </w:pPr>
          </w:p>
        </w:tc>
      </w:tr>
      <w:tr w:rsidR="009970C6" w14:paraId="08FB39C1" w14:textId="77777777" w:rsidTr="009245D6">
        <w:tc>
          <w:tcPr>
            <w:tcW w:w="3211" w:type="dxa"/>
          </w:tcPr>
          <w:p w14:paraId="16ED7261" w14:textId="77777777" w:rsidR="009970C6" w:rsidRDefault="009970C6" w:rsidP="009C3E68">
            <w:pPr>
              <w:pStyle w:val="Tabell"/>
              <w:jc w:val="center"/>
            </w:pPr>
          </w:p>
        </w:tc>
        <w:tc>
          <w:tcPr>
            <w:tcW w:w="3211" w:type="dxa"/>
          </w:tcPr>
          <w:p w14:paraId="2E49AECF" w14:textId="77777777" w:rsidR="009970C6" w:rsidRDefault="009970C6" w:rsidP="009C3E68">
            <w:pPr>
              <w:pStyle w:val="Tabell"/>
              <w:jc w:val="center"/>
            </w:pPr>
          </w:p>
        </w:tc>
        <w:tc>
          <w:tcPr>
            <w:tcW w:w="3211" w:type="dxa"/>
          </w:tcPr>
          <w:p w14:paraId="5BC3FE2F" w14:textId="77777777" w:rsidR="009970C6" w:rsidRDefault="009970C6" w:rsidP="009C3E68">
            <w:pPr>
              <w:pStyle w:val="Tabell"/>
              <w:jc w:val="center"/>
            </w:pPr>
          </w:p>
        </w:tc>
      </w:tr>
      <w:tr w:rsidR="009970C6" w14:paraId="664D10CC" w14:textId="77777777" w:rsidTr="009245D6">
        <w:tc>
          <w:tcPr>
            <w:tcW w:w="3211" w:type="dxa"/>
          </w:tcPr>
          <w:p w14:paraId="28E34B13" w14:textId="77777777" w:rsidR="009970C6" w:rsidRDefault="009970C6" w:rsidP="009C3E68">
            <w:pPr>
              <w:pStyle w:val="Tabell"/>
              <w:jc w:val="center"/>
            </w:pPr>
          </w:p>
        </w:tc>
        <w:tc>
          <w:tcPr>
            <w:tcW w:w="3211" w:type="dxa"/>
          </w:tcPr>
          <w:p w14:paraId="32C3E6F4" w14:textId="77777777" w:rsidR="009970C6" w:rsidRDefault="009970C6" w:rsidP="009C3E68">
            <w:pPr>
              <w:pStyle w:val="Tabell"/>
              <w:jc w:val="center"/>
            </w:pPr>
          </w:p>
        </w:tc>
        <w:tc>
          <w:tcPr>
            <w:tcW w:w="3211" w:type="dxa"/>
          </w:tcPr>
          <w:p w14:paraId="207FEA52" w14:textId="77777777" w:rsidR="009970C6" w:rsidRDefault="009970C6" w:rsidP="009C3E68">
            <w:pPr>
              <w:pStyle w:val="Tabell"/>
              <w:jc w:val="center"/>
            </w:pPr>
          </w:p>
        </w:tc>
      </w:tr>
      <w:tr w:rsidR="009970C6" w14:paraId="1969ED90" w14:textId="77777777" w:rsidTr="009245D6">
        <w:tc>
          <w:tcPr>
            <w:tcW w:w="3211" w:type="dxa"/>
          </w:tcPr>
          <w:p w14:paraId="358A471D" w14:textId="77777777" w:rsidR="009970C6" w:rsidRDefault="009970C6" w:rsidP="009C3E68">
            <w:pPr>
              <w:pStyle w:val="Tabell"/>
              <w:jc w:val="center"/>
            </w:pPr>
          </w:p>
        </w:tc>
        <w:tc>
          <w:tcPr>
            <w:tcW w:w="3211" w:type="dxa"/>
          </w:tcPr>
          <w:p w14:paraId="14D6F7AF" w14:textId="77777777" w:rsidR="009970C6" w:rsidRDefault="009970C6" w:rsidP="009C3E68">
            <w:pPr>
              <w:pStyle w:val="Tabell"/>
              <w:jc w:val="center"/>
            </w:pPr>
          </w:p>
        </w:tc>
        <w:tc>
          <w:tcPr>
            <w:tcW w:w="3211" w:type="dxa"/>
          </w:tcPr>
          <w:p w14:paraId="15E8A761" w14:textId="77777777" w:rsidR="009970C6" w:rsidRDefault="009970C6" w:rsidP="009C3E68">
            <w:pPr>
              <w:pStyle w:val="Tabell"/>
              <w:jc w:val="center"/>
            </w:pPr>
          </w:p>
        </w:tc>
      </w:tr>
      <w:tr w:rsidR="009970C6" w14:paraId="7B66BAE1" w14:textId="77777777" w:rsidTr="009245D6">
        <w:tc>
          <w:tcPr>
            <w:tcW w:w="3211" w:type="dxa"/>
          </w:tcPr>
          <w:p w14:paraId="0FCB5F11" w14:textId="77777777" w:rsidR="009970C6" w:rsidRDefault="009970C6" w:rsidP="009C3E68">
            <w:pPr>
              <w:pStyle w:val="Tabell"/>
              <w:jc w:val="center"/>
            </w:pPr>
          </w:p>
        </w:tc>
        <w:tc>
          <w:tcPr>
            <w:tcW w:w="3211" w:type="dxa"/>
          </w:tcPr>
          <w:p w14:paraId="080ADA08" w14:textId="77777777" w:rsidR="009970C6" w:rsidRDefault="009970C6" w:rsidP="009C3E68">
            <w:pPr>
              <w:pStyle w:val="Tabell"/>
              <w:jc w:val="center"/>
            </w:pPr>
          </w:p>
        </w:tc>
        <w:tc>
          <w:tcPr>
            <w:tcW w:w="3211" w:type="dxa"/>
          </w:tcPr>
          <w:p w14:paraId="235B29FE" w14:textId="77777777" w:rsidR="009970C6" w:rsidRDefault="009970C6" w:rsidP="009C3E68">
            <w:pPr>
              <w:pStyle w:val="Tabell"/>
              <w:jc w:val="center"/>
            </w:pPr>
          </w:p>
        </w:tc>
      </w:tr>
      <w:tr w:rsidR="009970C6" w14:paraId="20307D08" w14:textId="77777777" w:rsidTr="009245D6">
        <w:tc>
          <w:tcPr>
            <w:tcW w:w="3211" w:type="dxa"/>
          </w:tcPr>
          <w:p w14:paraId="7B4470A9" w14:textId="77777777" w:rsidR="009970C6" w:rsidRDefault="009970C6" w:rsidP="009C3E68">
            <w:pPr>
              <w:pStyle w:val="Tabell"/>
              <w:jc w:val="center"/>
            </w:pPr>
          </w:p>
        </w:tc>
        <w:tc>
          <w:tcPr>
            <w:tcW w:w="3211" w:type="dxa"/>
          </w:tcPr>
          <w:p w14:paraId="0BA300C1" w14:textId="77777777" w:rsidR="009970C6" w:rsidRDefault="009970C6" w:rsidP="009C3E68">
            <w:pPr>
              <w:pStyle w:val="Tabell"/>
              <w:jc w:val="center"/>
            </w:pPr>
          </w:p>
        </w:tc>
        <w:tc>
          <w:tcPr>
            <w:tcW w:w="3211" w:type="dxa"/>
          </w:tcPr>
          <w:p w14:paraId="07609B3F" w14:textId="77777777" w:rsidR="009970C6" w:rsidRDefault="009970C6" w:rsidP="009C3E68">
            <w:pPr>
              <w:pStyle w:val="Tabell"/>
              <w:jc w:val="center"/>
            </w:pPr>
          </w:p>
        </w:tc>
      </w:tr>
      <w:tr w:rsidR="009970C6" w14:paraId="0F7F2EF8" w14:textId="77777777" w:rsidTr="009245D6">
        <w:tc>
          <w:tcPr>
            <w:tcW w:w="3211" w:type="dxa"/>
          </w:tcPr>
          <w:p w14:paraId="7F3957C5" w14:textId="77777777" w:rsidR="009970C6" w:rsidRDefault="009970C6" w:rsidP="009C3E68">
            <w:pPr>
              <w:pStyle w:val="Tabell"/>
              <w:jc w:val="center"/>
            </w:pPr>
          </w:p>
        </w:tc>
        <w:tc>
          <w:tcPr>
            <w:tcW w:w="3211" w:type="dxa"/>
          </w:tcPr>
          <w:p w14:paraId="55E925CA" w14:textId="77777777" w:rsidR="009970C6" w:rsidRDefault="009970C6" w:rsidP="009C3E68">
            <w:pPr>
              <w:pStyle w:val="Tabell"/>
              <w:jc w:val="center"/>
            </w:pPr>
          </w:p>
        </w:tc>
        <w:tc>
          <w:tcPr>
            <w:tcW w:w="3211" w:type="dxa"/>
          </w:tcPr>
          <w:p w14:paraId="6C5B8EB9" w14:textId="77777777" w:rsidR="009970C6" w:rsidRDefault="009970C6" w:rsidP="009C3E68">
            <w:pPr>
              <w:pStyle w:val="Tabell"/>
              <w:jc w:val="center"/>
            </w:pPr>
          </w:p>
        </w:tc>
      </w:tr>
      <w:tr w:rsidR="009970C6" w14:paraId="4A63BC0D" w14:textId="77777777" w:rsidTr="009245D6">
        <w:tc>
          <w:tcPr>
            <w:tcW w:w="3211" w:type="dxa"/>
          </w:tcPr>
          <w:p w14:paraId="1D3998F7" w14:textId="77777777" w:rsidR="009970C6" w:rsidRDefault="009970C6" w:rsidP="009C3E68">
            <w:pPr>
              <w:pStyle w:val="Tabell"/>
              <w:jc w:val="center"/>
            </w:pPr>
          </w:p>
        </w:tc>
        <w:tc>
          <w:tcPr>
            <w:tcW w:w="3211" w:type="dxa"/>
          </w:tcPr>
          <w:p w14:paraId="45AE1066" w14:textId="77777777" w:rsidR="009970C6" w:rsidRDefault="009970C6" w:rsidP="009C3E68">
            <w:pPr>
              <w:pStyle w:val="Tabell"/>
              <w:jc w:val="center"/>
            </w:pPr>
          </w:p>
        </w:tc>
        <w:tc>
          <w:tcPr>
            <w:tcW w:w="3211" w:type="dxa"/>
          </w:tcPr>
          <w:p w14:paraId="41B7FCA2" w14:textId="77777777" w:rsidR="009970C6" w:rsidRDefault="009970C6" w:rsidP="009C3E68">
            <w:pPr>
              <w:pStyle w:val="Tabell"/>
              <w:jc w:val="center"/>
            </w:pPr>
          </w:p>
        </w:tc>
      </w:tr>
      <w:tr w:rsidR="009970C6" w14:paraId="4BA1B8A9" w14:textId="77777777" w:rsidTr="009245D6">
        <w:tc>
          <w:tcPr>
            <w:tcW w:w="3211" w:type="dxa"/>
          </w:tcPr>
          <w:p w14:paraId="6F321975" w14:textId="77777777" w:rsidR="009970C6" w:rsidRDefault="009970C6" w:rsidP="009C3E68">
            <w:pPr>
              <w:pStyle w:val="Tabell"/>
              <w:jc w:val="center"/>
            </w:pPr>
          </w:p>
        </w:tc>
        <w:tc>
          <w:tcPr>
            <w:tcW w:w="3211" w:type="dxa"/>
          </w:tcPr>
          <w:p w14:paraId="70079C6E" w14:textId="77777777" w:rsidR="009970C6" w:rsidRDefault="009970C6" w:rsidP="009C3E68">
            <w:pPr>
              <w:pStyle w:val="Tabell"/>
              <w:jc w:val="center"/>
            </w:pPr>
          </w:p>
        </w:tc>
        <w:tc>
          <w:tcPr>
            <w:tcW w:w="3211" w:type="dxa"/>
          </w:tcPr>
          <w:p w14:paraId="6F091CC6" w14:textId="77777777" w:rsidR="009970C6" w:rsidRDefault="009970C6" w:rsidP="009C3E68">
            <w:pPr>
              <w:pStyle w:val="Tabell"/>
              <w:jc w:val="center"/>
            </w:pPr>
          </w:p>
        </w:tc>
      </w:tr>
      <w:tr w:rsidR="009970C6" w14:paraId="661669AE" w14:textId="77777777" w:rsidTr="009245D6">
        <w:tc>
          <w:tcPr>
            <w:tcW w:w="3211" w:type="dxa"/>
          </w:tcPr>
          <w:p w14:paraId="1636186B" w14:textId="77777777" w:rsidR="009970C6" w:rsidRDefault="009970C6" w:rsidP="009C3E68">
            <w:pPr>
              <w:pStyle w:val="Tabell"/>
              <w:jc w:val="center"/>
            </w:pPr>
          </w:p>
        </w:tc>
        <w:tc>
          <w:tcPr>
            <w:tcW w:w="3211" w:type="dxa"/>
          </w:tcPr>
          <w:p w14:paraId="34537F5D" w14:textId="77777777" w:rsidR="009970C6" w:rsidRDefault="009970C6" w:rsidP="009C3E68">
            <w:pPr>
              <w:pStyle w:val="Tabell"/>
              <w:jc w:val="center"/>
            </w:pPr>
          </w:p>
        </w:tc>
        <w:tc>
          <w:tcPr>
            <w:tcW w:w="3211" w:type="dxa"/>
          </w:tcPr>
          <w:p w14:paraId="0249D8FF" w14:textId="77777777" w:rsidR="009970C6" w:rsidRDefault="009970C6" w:rsidP="009C3E68">
            <w:pPr>
              <w:pStyle w:val="Tabell"/>
              <w:jc w:val="center"/>
            </w:pPr>
          </w:p>
        </w:tc>
      </w:tr>
      <w:tr w:rsidR="009970C6" w14:paraId="601A0813" w14:textId="77777777" w:rsidTr="009245D6">
        <w:tc>
          <w:tcPr>
            <w:tcW w:w="3211" w:type="dxa"/>
          </w:tcPr>
          <w:p w14:paraId="04E11727" w14:textId="77777777" w:rsidR="009970C6" w:rsidRDefault="009970C6" w:rsidP="009C3E68">
            <w:pPr>
              <w:pStyle w:val="Tabell"/>
              <w:jc w:val="center"/>
            </w:pPr>
          </w:p>
        </w:tc>
        <w:tc>
          <w:tcPr>
            <w:tcW w:w="3211" w:type="dxa"/>
          </w:tcPr>
          <w:p w14:paraId="4A41DC9A" w14:textId="77777777" w:rsidR="009970C6" w:rsidRDefault="009970C6" w:rsidP="009C3E68">
            <w:pPr>
              <w:pStyle w:val="Tabell"/>
              <w:jc w:val="center"/>
            </w:pPr>
          </w:p>
        </w:tc>
        <w:tc>
          <w:tcPr>
            <w:tcW w:w="3211" w:type="dxa"/>
          </w:tcPr>
          <w:p w14:paraId="5BB8EAF1" w14:textId="77777777" w:rsidR="009970C6" w:rsidRDefault="009970C6" w:rsidP="009C3E68">
            <w:pPr>
              <w:pStyle w:val="Tabell"/>
              <w:jc w:val="center"/>
            </w:pPr>
          </w:p>
        </w:tc>
      </w:tr>
      <w:tr w:rsidR="009970C6" w14:paraId="5A8509A9" w14:textId="77777777" w:rsidTr="009245D6">
        <w:tc>
          <w:tcPr>
            <w:tcW w:w="3211" w:type="dxa"/>
          </w:tcPr>
          <w:p w14:paraId="61B4A9A6" w14:textId="77777777" w:rsidR="009970C6" w:rsidRDefault="009970C6" w:rsidP="009C3E68">
            <w:pPr>
              <w:pStyle w:val="Tabell"/>
              <w:jc w:val="center"/>
            </w:pPr>
          </w:p>
        </w:tc>
        <w:tc>
          <w:tcPr>
            <w:tcW w:w="3211" w:type="dxa"/>
          </w:tcPr>
          <w:p w14:paraId="6ADD42F5" w14:textId="77777777" w:rsidR="009970C6" w:rsidRDefault="009970C6" w:rsidP="009C3E68">
            <w:pPr>
              <w:pStyle w:val="Tabell"/>
              <w:jc w:val="center"/>
            </w:pPr>
          </w:p>
        </w:tc>
        <w:tc>
          <w:tcPr>
            <w:tcW w:w="3211" w:type="dxa"/>
          </w:tcPr>
          <w:p w14:paraId="455EA24C" w14:textId="77777777" w:rsidR="009970C6" w:rsidRDefault="009970C6" w:rsidP="009C3E68">
            <w:pPr>
              <w:pStyle w:val="Tabell"/>
              <w:jc w:val="center"/>
            </w:pPr>
          </w:p>
        </w:tc>
      </w:tr>
      <w:tr w:rsidR="009970C6" w14:paraId="3FB0ECB1" w14:textId="77777777" w:rsidTr="009245D6">
        <w:tc>
          <w:tcPr>
            <w:tcW w:w="3211" w:type="dxa"/>
          </w:tcPr>
          <w:p w14:paraId="3CD0803F" w14:textId="77777777" w:rsidR="009970C6" w:rsidRDefault="009970C6" w:rsidP="009C3E68">
            <w:pPr>
              <w:pStyle w:val="Tabell"/>
              <w:jc w:val="center"/>
            </w:pPr>
          </w:p>
        </w:tc>
        <w:tc>
          <w:tcPr>
            <w:tcW w:w="3211" w:type="dxa"/>
          </w:tcPr>
          <w:p w14:paraId="25D4C149" w14:textId="77777777" w:rsidR="009970C6" w:rsidRDefault="009970C6" w:rsidP="009C3E68">
            <w:pPr>
              <w:pStyle w:val="Tabell"/>
              <w:jc w:val="center"/>
            </w:pPr>
          </w:p>
        </w:tc>
        <w:tc>
          <w:tcPr>
            <w:tcW w:w="3211" w:type="dxa"/>
          </w:tcPr>
          <w:p w14:paraId="6E07E389" w14:textId="77777777" w:rsidR="009970C6" w:rsidRDefault="009970C6" w:rsidP="009C3E68">
            <w:pPr>
              <w:pStyle w:val="Tabell"/>
              <w:jc w:val="center"/>
            </w:pPr>
          </w:p>
        </w:tc>
      </w:tr>
      <w:tr w:rsidR="009970C6" w14:paraId="3C09BCA7" w14:textId="77777777" w:rsidTr="009245D6">
        <w:tc>
          <w:tcPr>
            <w:tcW w:w="3211" w:type="dxa"/>
          </w:tcPr>
          <w:p w14:paraId="017507C3" w14:textId="77777777" w:rsidR="009970C6" w:rsidRDefault="009970C6" w:rsidP="009C3E68">
            <w:pPr>
              <w:pStyle w:val="Tabell"/>
              <w:jc w:val="center"/>
            </w:pPr>
          </w:p>
        </w:tc>
        <w:tc>
          <w:tcPr>
            <w:tcW w:w="3211" w:type="dxa"/>
          </w:tcPr>
          <w:p w14:paraId="01B785EE" w14:textId="77777777" w:rsidR="009970C6" w:rsidRDefault="009970C6" w:rsidP="009C3E68">
            <w:pPr>
              <w:pStyle w:val="Tabell"/>
              <w:jc w:val="center"/>
            </w:pPr>
          </w:p>
        </w:tc>
        <w:tc>
          <w:tcPr>
            <w:tcW w:w="3211" w:type="dxa"/>
          </w:tcPr>
          <w:p w14:paraId="7899B6E1" w14:textId="77777777" w:rsidR="009970C6" w:rsidRDefault="009970C6" w:rsidP="009C3E68">
            <w:pPr>
              <w:pStyle w:val="Tabell"/>
              <w:jc w:val="center"/>
            </w:pPr>
          </w:p>
        </w:tc>
      </w:tr>
      <w:tr w:rsidR="009970C6" w14:paraId="7B724A78" w14:textId="77777777" w:rsidTr="009245D6">
        <w:tc>
          <w:tcPr>
            <w:tcW w:w="3211" w:type="dxa"/>
          </w:tcPr>
          <w:p w14:paraId="5C9714FA" w14:textId="77777777" w:rsidR="009970C6" w:rsidRDefault="009970C6" w:rsidP="009C3E68">
            <w:pPr>
              <w:pStyle w:val="Tabell"/>
              <w:jc w:val="center"/>
            </w:pPr>
          </w:p>
        </w:tc>
        <w:tc>
          <w:tcPr>
            <w:tcW w:w="3211" w:type="dxa"/>
          </w:tcPr>
          <w:p w14:paraId="2B0CB182" w14:textId="77777777" w:rsidR="009970C6" w:rsidRDefault="009970C6" w:rsidP="009C3E68">
            <w:pPr>
              <w:pStyle w:val="Tabell"/>
              <w:jc w:val="center"/>
            </w:pPr>
          </w:p>
        </w:tc>
        <w:tc>
          <w:tcPr>
            <w:tcW w:w="3211" w:type="dxa"/>
          </w:tcPr>
          <w:p w14:paraId="21029747" w14:textId="77777777" w:rsidR="009970C6" w:rsidRDefault="009970C6" w:rsidP="009C3E68">
            <w:pPr>
              <w:pStyle w:val="Tabell"/>
              <w:jc w:val="center"/>
            </w:pPr>
          </w:p>
        </w:tc>
      </w:tr>
      <w:tr w:rsidR="009970C6" w14:paraId="14C6CD9D" w14:textId="77777777" w:rsidTr="009245D6">
        <w:tc>
          <w:tcPr>
            <w:tcW w:w="3211" w:type="dxa"/>
          </w:tcPr>
          <w:p w14:paraId="3B1158E4" w14:textId="77777777" w:rsidR="009970C6" w:rsidRDefault="009970C6" w:rsidP="009C3E68">
            <w:pPr>
              <w:pStyle w:val="Tabell"/>
              <w:jc w:val="center"/>
            </w:pPr>
          </w:p>
        </w:tc>
        <w:tc>
          <w:tcPr>
            <w:tcW w:w="3211" w:type="dxa"/>
          </w:tcPr>
          <w:p w14:paraId="238BEB36" w14:textId="77777777" w:rsidR="009970C6" w:rsidRDefault="009970C6" w:rsidP="009C3E68">
            <w:pPr>
              <w:pStyle w:val="Tabell"/>
              <w:jc w:val="center"/>
            </w:pPr>
          </w:p>
        </w:tc>
        <w:tc>
          <w:tcPr>
            <w:tcW w:w="3211" w:type="dxa"/>
          </w:tcPr>
          <w:p w14:paraId="49CB3BED" w14:textId="77777777" w:rsidR="009970C6" w:rsidRDefault="009970C6" w:rsidP="009C3E68">
            <w:pPr>
              <w:pStyle w:val="Tabell"/>
              <w:jc w:val="center"/>
            </w:pPr>
          </w:p>
        </w:tc>
      </w:tr>
      <w:tr w:rsidR="009970C6" w14:paraId="25119EBE" w14:textId="77777777" w:rsidTr="009245D6">
        <w:tc>
          <w:tcPr>
            <w:tcW w:w="3211" w:type="dxa"/>
          </w:tcPr>
          <w:p w14:paraId="73961238" w14:textId="77777777" w:rsidR="009970C6" w:rsidRDefault="009970C6" w:rsidP="009C3E68">
            <w:pPr>
              <w:pStyle w:val="Tabell"/>
              <w:jc w:val="center"/>
            </w:pPr>
          </w:p>
        </w:tc>
        <w:tc>
          <w:tcPr>
            <w:tcW w:w="3211" w:type="dxa"/>
          </w:tcPr>
          <w:p w14:paraId="5F45DE23" w14:textId="77777777" w:rsidR="009970C6" w:rsidRDefault="009970C6" w:rsidP="009C3E68">
            <w:pPr>
              <w:pStyle w:val="Tabell"/>
              <w:jc w:val="center"/>
            </w:pPr>
          </w:p>
        </w:tc>
        <w:tc>
          <w:tcPr>
            <w:tcW w:w="3211" w:type="dxa"/>
          </w:tcPr>
          <w:p w14:paraId="1667BEDB" w14:textId="77777777" w:rsidR="009970C6" w:rsidRDefault="009970C6" w:rsidP="009C3E68">
            <w:pPr>
              <w:pStyle w:val="Tabell"/>
              <w:jc w:val="center"/>
            </w:pPr>
          </w:p>
        </w:tc>
      </w:tr>
      <w:tr w:rsidR="009970C6" w14:paraId="548A08CF" w14:textId="77777777" w:rsidTr="009245D6">
        <w:tc>
          <w:tcPr>
            <w:tcW w:w="3211" w:type="dxa"/>
          </w:tcPr>
          <w:p w14:paraId="124BAD2F" w14:textId="77777777" w:rsidR="009970C6" w:rsidRDefault="009970C6" w:rsidP="009C3E68">
            <w:pPr>
              <w:pStyle w:val="Tabell"/>
              <w:jc w:val="center"/>
            </w:pPr>
          </w:p>
        </w:tc>
        <w:tc>
          <w:tcPr>
            <w:tcW w:w="3211" w:type="dxa"/>
          </w:tcPr>
          <w:p w14:paraId="7C3FB0CC" w14:textId="77777777" w:rsidR="009970C6" w:rsidRDefault="009970C6" w:rsidP="009C3E68">
            <w:pPr>
              <w:pStyle w:val="Tabell"/>
              <w:jc w:val="center"/>
            </w:pPr>
          </w:p>
        </w:tc>
        <w:tc>
          <w:tcPr>
            <w:tcW w:w="3211" w:type="dxa"/>
          </w:tcPr>
          <w:p w14:paraId="326E8250" w14:textId="77777777" w:rsidR="009970C6" w:rsidRDefault="009970C6" w:rsidP="009C3E68">
            <w:pPr>
              <w:pStyle w:val="Tabell"/>
              <w:jc w:val="center"/>
            </w:pPr>
          </w:p>
        </w:tc>
      </w:tr>
      <w:tr w:rsidR="009970C6" w14:paraId="636C2166" w14:textId="77777777" w:rsidTr="009245D6">
        <w:tc>
          <w:tcPr>
            <w:tcW w:w="3211" w:type="dxa"/>
          </w:tcPr>
          <w:p w14:paraId="63E27BF6" w14:textId="77777777" w:rsidR="009970C6" w:rsidRDefault="009970C6" w:rsidP="009C3E68">
            <w:pPr>
              <w:pStyle w:val="Tabell"/>
              <w:jc w:val="center"/>
            </w:pPr>
          </w:p>
        </w:tc>
        <w:tc>
          <w:tcPr>
            <w:tcW w:w="3211" w:type="dxa"/>
          </w:tcPr>
          <w:p w14:paraId="02BA83B2" w14:textId="77777777" w:rsidR="009970C6" w:rsidRDefault="009970C6" w:rsidP="009C3E68">
            <w:pPr>
              <w:pStyle w:val="Tabell"/>
              <w:jc w:val="center"/>
            </w:pPr>
          </w:p>
        </w:tc>
        <w:tc>
          <w:tcPr>
            <w:tcW w:w="3211" w:type="dxa"/>
          </w:tcPr>
          <w:p w14:paraId="485AEE13" w14:textId="77777777" w:rsidR="009970C6" w:rsidRDefault="009970C6" w:rsidP="009C3E68">
            <w:pPr>
              <w:pStyle w:val="Tabell"/>
              <w:jc w:val="center"/>
            </w:pPr>
          </w:p>
        </w:tc>
      </w:tr>
      <w:tr w:rsidR="009970C6" w14:paraId="6FF122A4" w14:textId="77777777" w:rsidTr="009245D6">
        <w:tc>
          <w:tcPr>
            <w:tcW w:w="3211" w:type="dxa"/>
          </w:tcPr>
          <w:p w14:paraId="0AE28509" w14:textId="77777777" w:rsidR="009970C6" w:rsidRDefault="009970C6" w:rsidP="009C3E68">
            <w:pPr>
              <w:pStyle w:val="Tabell"/>
              <w:jc w:val="center"/>
            </w:pPr>
          </w:p>
        </w:tc>
        <w:tc>
          <w:tcPr>
            <w:tcW w:w="3211" w:type="dxa"/>
          </w:tcPr>
          <w:p w14:paraId="2F166CF5" w14:textId="77777777" w:rsidR="009970C6" w:rsidRDefault="009970C6" w:rsidP="009C3E68">
            <w:pPr>
              <w:pStyle w:val="Tabell"/>
              <w:jc w:val="center"/>
            </w:pPr>
          </w:p>
        </w:tc>
        <w:tc>
          <w:tcPr>
            <w:tcW w:w="3211" w:type="dxa"/>
          </w:tcPr>
          <w:p w14:paraId="0A5EBFCF" w14:textId="77777777" w:rsidR="009970C6" w:rsidRDefault="009970C6" w:rsidP="009C3E68">
            <w:pPr>
              <w:pStyle w:val="Tabell"/>
              <w:jc w:val="center"/>
            </w:pPr>
          </w:p>
        </w:tc>
      </w:tr>
      <w:tr w:rsidR="009970C6" w14:paraId="1F60BA4B" w14:textId="77777777" w:rsidTr="009245D6">
        <w:tc>
          <w:tcPr>
            <w:tcW w:w="9633" w:type="dxa"/>
            <w:gridSpan w:val="3"/>
          </w:tcPr>
          <w:p w14:paraId="2B2C2F68" w14:textId="2B3156C2" w:rsidR="009970C6" w:rsidRPr="009970C6" w:rsidRDefault="009970C6" w:rsidP="009970C6">
            <w:pPr>
              <w:pStyle w:val="Tabell"/>
              <w:jc w:val="center"/>
              <w:rPr>
                <w:i/>
                <w:sz w:val="20"/>
              </w:rPr>
            </w:pPr>
            <w:r w:rsidRPr="009970C6">
              <w:rPr>
                <w:i/>
                <w:sz w:val="20"/>
              </w:rPr>
              <w:t xml:space="preserve">Blå tekst i dokumentet er veiledende retningslinjer for hvordan den enkelte Virksomhet skal implementere denne delen av Bransjenormen og inngå </w:t>
            </w:r>
            <w:proofErr w:type="spellStart"/>
            <w:r w:rsidRPr="009970C6">
              <w:rPr>
                <w:i/>
                <w:sz w:val="20"/>
              </w:rPr>
              <w:t>Databehandleravtale</w:t>
            </w:r>
            <w:proofErr w:type="spellEnd"/>
            <w:r w:rsidRPr="009970C6">
              <w:rPr>
                <w:i/>
                <w:sz w:val="20"/>
              </w:rPr>
              <w:t xml:space="preserve"> med tredjepart.</w:t>
            </w:r>
          </w:p>
          <w:p w14:paraId="1EDA2958" w14:textId="77777777" w:rsidR="009970C6" w:rsidRPr="009970C6" w:rsidRDefault="009970C6" w:rsidP="009970C6">
            <w:pPr>
              <w:pStyle w:val="Tabell"/>
              <w:jc w:val="center"/>
              <w:rPr>
                <w:i/>
                <w:sz w:val="20"/>
              </w:rPr>
            </w:pPr>
          </w:p>
          <w:p w14:paraId="44C6F2E3" w14:textId="59237ECC" w:rsidR="009970C6" w:rsidRPr="009970C6" w:rsidRDefault="009970C6" w:rsidP="009970C6">
            <w:pPr>
              <w:pStyle w:val="Tabell"/>
              <w:jc w:val="center"/>
              <w:rPr>
                <w:i/>
                <w:sz w:val="20"/>
              </w:rPr>
            </w:pPr>
            <w:r w:rsidRPr="009970C6">
              <w:rPr>
                <w:i/>
                <w:sz w:val="20"/>
              </w:rPr>
              <w:t>Rød markerer felter hvor man skal beskrive mer.</w:t>
            </w:r>
          </w:p>
        </w:tc>
      </w:tr>
    </w:tbl>
    <w:p w14:paraId="23F6EC50" w14:textId="130AF97A" w:rsidR="00245308" w:rsidRDefault="00245308">
      <w:pPr>
        <w:ind w:left="0"/>
      </w:pPr>
      <w:r>
        <w:br w:type="page"/>
      </w:r>
    </w:p>
    <w:p w14:paraId="3E544BE6" w14:textId="00855B28" w:rsidR="00601187" w:rsidRDefault="00245308" w:rsidP="00245308">
      <w:pPr>
        <w:pStyle w:val="Overskrift1"/>
      </w:pPr>
      <w:r>
        <w:lastRenderedPageBreak/>
        <w:t>Avtalens hensikt</w:t>
      </w:r>
    </w:p>
    <w:p w14:paraId="3666BFF1" w14:textId="77777777" w:rsidR="00245308" w:rsidRDefault="00245308" w:rsidP="00245308">
      <w:r>
        <w:t>Avtalens hensikt er å regulere rettigheter og plikter etter gjeldende personopplysningslov. Avtalen skal sikre at personopplysninger om den registrerte ikke brukes urettmessig eller kommer uberettigede i hende.</w:t>
      </w:r>
    </w:p>
    <w:p w14:paraId="53529F18" w14:textId="77777777" w:rsidR="00245308" w:rsidRDefault="00245308" w:rsidP="00245308">
      <w:r>
        <w:t xml:space="preserve">Avtalen regulerer databehandlerens bruk av personopplysninger på vegne av den behandlingsansvarlige – herunder innsamling, registrering, sammenstilling, lagring, utlevering eller kombinasjoner av disse. </w:t>
      </w:r>
    </w:p>
    <w:p w14:paraId="1706B027" w14:textId="57204639" w:rsidR="00245308" w:rsidRDefault="00245308" w:rsidP="00245308">
      <w:r>
        <w:t xml:space="preserve">Meddelelser etter denne avtalen skal sendes skriftlig til </w:t>
      </w:r>
      <w:r w:rsidRPr="00902319">
        <w:rPr>
          <w:color w:val="FF0000"/>
        </w:rPr>
        <w:t xml:space="preserve">e-postadresse </w:t>
      </w:r>
      <w:r w:rsidR="00B42636">
        <w:rPr>
          <w:color w:val="FF0000"/>
        </w:rPr>
        <w:t>[e-postadresse]</w:t>
      </w:r>
      <w:r w:rsidRPr="00902319">
        <w:rPr>
          <w:color w:val="FF0000"/>
        </w:rPr>
        <w:t xml:space="preserve">. </w:t>
      </w:r>
    </w:p>
    <w:p w14:paraId="7A4BD44D" w14:textId="0DFE95B2" w:rsidR="00245308" w:rsidRDefault="00245308" w:rsidP="00245308">
      <w:pPr>
        <w:pStyle w:val="Overskrift1"/>
      </w:pPr>
      <w:r>
        <w:t>Definisjoner</w:t>
      </w:r>
    </w:p>
    <w:p w14:paraId="731EB034" w14:textId="5EA11234" w:rsidR="00245308" w:rsidRDefault="00245308" w:rsidP="00245308">
      <w:r>
        <w:t xml:space="preserve">Det vises til definisjonene i hovedavtalen. I tillegg gjelder følgende definisjoner: </w:t>
      </w:r>
    </w:p>
    <w:tbl>
      <w:tblPr>
        <w:tblStyle w:val="Tabellrutenett"/>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685"/>
        <w:gridCol w:w="5092"/>
      </w:tblGrid>
      <w:tr w:rsidR="00245308" w14:paraId="625F71A7" w14:textId="77777777" w:rsidTr="00245308">
        <w:tc>
          <w:tcPr>
            <w:tcW w:w="3685" w:type="dxa"/>
          </w:tcPr>
          <w:p w14:paraId="5DFAD2DA" w14:textId="4A56A390" w:rsidR="00245308" w:rsidRDefault="00245308" w:rsidP="00245308">
            <w:pPr>
              <w:ind w:left="0"/>
            </w:pPr>
            <w:r>
              <w:t>Behandlingsansvarlig</w:t>
            </w:r>
          </w:p>
        </w:tc>
        <w:tc>
          <w:tcPr>
            <w:tcW w:w="5092" w:type="dxa"/>
          </w:tcPr>
          <w:p w14:paraId="7A77D626" w14:textId="00A25C90" w:rsidR="00245308" w:rsidRDefault="00245308" w:rsidP="00245308">
            <w:pPr>
              <w:ind w:left="0"/>
            </w:pPr>
            <w:r>
              <w:t>Den som bestemmer formålet med behandlingen av Personopplysninger og hvilke hjelpemidler som skal brukes.</w:t>
            </w:r>
          </w:p>
        </w:tc>
      </w:tr>
      <w:tr w:rsidR="00245308" w14:paraId="720749FE" w14:textId="77777777" w:rsidTr="00245308">
        <w:tc>
          <w:tcPr>
            <w:tcW w:w="3685" w:type="dxa"/>
          </w:tcPr>
          <w:p w14:paraId="02980BA2" w14:textId="17449DB9" w:rsidR="00245308" w:rsidRDefault="00245308" w:rsidP="00245308">
            <w:pPr>
              <w:ind w:left="0"/>
            </w:pPr>
            <w:r>
              <w:t>Databehandler</w:t>
            </w:r>
          </w:p>
        </w:tc>
        <w:tc>
          <w:tcPr>
            <w:tcW w:w="5092" w:type="dxa"/>
          </w:tcPr>
          <w:p w14:paraId="1E02F1E9" w14:textId="1A6D659E" w:rsidR="00245308" w:rsidRDefault="00245308" w:rsidP="00245308">
            <w:pPr>
              <w:ind w:left="0"/>
            </w:pPr>
            <w:r>
              <w:t>Den som behandler Personopplysninger på vegne av den Behandlingsansvarlige.</w:t>
            </w:r>
          </w:p>
        </w:tc>
      </w:tr>
      <w:tr w:rsidR="00245308" w14:paraId="35D33B0D" w14:textId="77777777" w:rsidTr="00245308">
        <w:tc>
          <w:tcPr>
            <w:tcW w:w="3685" w:type="dxa"/>
          </w:tcPr>
          <w:p w14:paraId="1CAE77A8" w14:textId="14DCF7AA" w:rsidR="00245308" w:rsidRDefault="00245308" w:rsidP="00245308">
            <w:pPr>
              <w:ind w:left="0"/>
            </w:pPr>
            <w:r>
              <w:t>Personopplysninger</w:t>
            </w:r>
          </w:p>
        </w:tc>
        <w:tc>
          <w:tcPr>
            <w:tcW w:w="5092" w:type="dxa"/>
          </w:tcPr>
          <w:p w14:paraId="6C312E89" w14:textId="530BE786" w:rsidR="00245308" w:rsidRDefault="00245308" w:rsidP="00245308">
            <w:pPr>
              <w:ind w:left="0"/>
            </w:pPr>
            <w:r>
              <w:t>Opplysninger og vurderinger som kan knyttes til en enkeltperson.</w:t>
            </w:r>
          </w:p>
        </w:tc>
      </w:tr>
      <w:tr w:rsidR="00245308" w14:paraId="2B52C18F" w14:textId="77777777" w:rsidTr="00245308">
        <w:tc>
          <w:tcPr>
            <w:tcW w:w="3685" w:type="dxa"/>
          </w:tcPr>
          <w:p w14:paraId="038D302D" w14:textId="7713B5B6" w:rsidR="00245308" w:rsidRDefault="00245308" w:rsidP="00245308">
            <w:pPr>
              <w:ind w:left="0"/>
            </w:pPr>
            <w:r>
              <w:t>Behandling av personopplysninger</w:t>
            </w:r>
          </w:p>
        </w:tc>
        <w:tc>
          <w:tcPr>
            <w:tcW w:w="5092" w:type="dxa"/>
          </w:tcPr>
          <w:p w14:paraId="5A7DE8A4" w14:textId="6C33CBE2" w:rsidR="00245308" w:rsidRDefault="00245308" w:rsidP="00245308">
            <w:pPr>
              <w:ind w:left="0"/>
            </w:pPr>
            <w:r>
              <w:t>Enhver bruk av Personopplysninger, som f.eks. innsamling, registrering, sammenstilling, lagring og utlevering eller en kombinasjon av slike bruksmåter.</w:t>
            </w:r>
          </w:p>
        </w:tc>
      </w:tr>
    </w:tbl>
    <w:p w14:paraId="2BD9EE3C" w14:textId="552FB79C" w:rsidR="00245308" w:rsidRDefault="00FD158B" w:rsidP="00245308">
      <w:pPr>
        <w:pStyle w:val="Overskrift1"/>
      </w:pPr>
      <w:r>
        <w:t>formål og rettslig grunnlag</w:t>
      </w:r>
    </w:p>
    <w:p w14:paraId="6F7AAFA2" w14:textId="77777777" w:rsidR="00FD158B" w:rsidRDefault="00FD158B" w:rsidP="00FD158B">
      <w:r>
        <w:t>Databehandler skal kun behandle opplysninger som er i samsvar med formålet og for øvrig i samsvar med hovedavtalen.</w:t>
      </w:r>
    </w:p>
    <w:p w14:paraId="2BD53AF8" w14:textId="77777777" w:rsidR="00FD158B" w:rsidRDefault="00FD158B" w:rsidP="00FD158B">
      <w:r>
        <w:t>Rettslig grunnlag for behandling av personopplysninger er kundens samtykke og/ eller at behandlingen er nødvendig følge opp en avtale med en kunde som tar kontakt med Ruter.</w:t>
      </w:r>
    </w:p>
    <w:p w14:paraId="038BF4B3" w14:textId="77777777" w:rsidR="00FD158B" w:rsidRDefault="00FD158B" w:rsidP="00FD158B">
      <w:r>
        <w:t>Følgende opplysninger kan behandles for å ivareta formålet:</w:t>
      </w:r>
    </w:p>
    <w:p w14:paraId="7FFBB64C" w14:textId="77777777" w:rsidR="00FD158B" w:rsidRPr="00FD158B" w:rsidRDefault="00FD158B" w:rsidP="00FD158B">
      <w:pPr>
        <w:rPr>
          <w:u w:val="single"/>
        </w:rPr>
      </w:pPr>
      <w:r w:rsidRPr="00FD158B">
        <w:rPr>
          <w:u w:val="single"/>
        </w:rPr>
        <w:t>Reisekort</w:t>
      </w:r>
    </w:p>
    <w:p w14:paraId="768D7BBD" w14:textId="77777777" w:rsidR="00FD158B" w:rsidRDefault="00FD158B" w:rsidP="00FD158B">
      <w:r>
        <w:t>Reiseopplysninger som billettype, sone og gyldighetsperiode.</w:t>
      </w:r>
    </w:p>
    <w:p w14:paraId="2CD104DC" w14:textId="77777777" w:rsidR="00FD158B" w:rsidRPr="00FD158B" w:rsidRDefault="00FD158B" w:rsidP="00FD158B">
      <w:pPr>
        <w:rPr>
          <w:u w:val="single"/>
        </w:rPr>
      </w:pPr>
      <w:r w:rsidRPr="00FD158B">
        <w:rPr>
          <w:u w:val="single"/>
        </w:rPr>
        <w:t>Billetterings «</w:t>
      </w:r>
      <w:proofErr w:type="spellStart"/>
      <w:r w:rsidRPr="00FD158B">
        <w:rPr>
          <w:u w:val="single"/>
        </w:rPr>
        <w:t>apper</w:t>
      </w:r>
      <w:proofErr w:type="spellEnd"/>
      <w:r w:rsidRPr="00FD158B">
        <w:rPr>
          <w:u w:val="single"/>
        </w:rPr>
        <w:t>»</w:t>
      </w:r>
    </w:p>
    <w:p w14:paraId="69B447DB" w14:textId="77777777" w:rsidR="00FD158B" w:rsidRDefault="00FD158B" w:rsidP="00FD158B">
      <w:r>
        <w:t xml:space="preserve">Billettyper og reisepenger, saldo/gjenstående periode, kjøpstidspunkt, hvilken sone billetten er gyldig. </w:t>
      </w:r>
    </w:p>
    <w:p w14:paraId="5710DEEB" w14:textId="77777777" w:rsidR="00FD158B" w:rsidRDefault="00FD158B" w:rsidP="00FD158B">
      <w:r>
        <w:t>I tillegg behandles relevante kundeopplysninger som nav, e-post og telefonnummer.</w:t>
      </w:r>
    </w:p>
    <w:p w14:paraId="22A3C2B2" w14:textId="4E294F51" w:rsidR="00FD158B" w:rsidRDefault="00FD158B" w:rsidP="00FD158B">
      <w:r>
        <w:t>Behandling skal forøvrig være i samsvar med Behandlingsansvarliges interne rutiner og relevant instruks.</w:t>
      </w:r>
    </w:p>
    <w:p w14:paraId="21D4ACE5" w14:textId="3FA59E9F" w:rsidR="00B77316" w:rsidRDefault="00B77316" w:rsidP="00B77316">
      <w:pPr>
        <w:pStyle w:val="Overskrift1"/>
      </w:pPr>
      <w:r>
        <w:lastRenderedPageBreak/>
        <w:t>Den behandlingsansvarliges rolle</w:t>
      </w:r>
    </w:p>
    <w:p w14:paraId="7872B3CB" w14:textId="7B84873E" w:rsidR="00B77316" w:rsidRDefault="00B77316" w:rsidP="00B77316">
      <w:r>
        <w:t>[</w:t>
      </w:r>
      <w:r w:rsidRPr="00B77316">
        <w:rPr>
          <w:color w:val="0096FF"/>
        </w:rPr>
        <w:t>Operatøren</w:t>
      </w:r>
      <w:r>
        <w:t>] er behandlingsansvarlig og bestemmer over bruken av opplysningene som omfattes av denne avtale i henhold til det som er avtalt med den enkelte kunde.</w:t>
      </w:r>
    </w:p>
    <w:p w14:paraId="1C1109AD" w14:textId="21E8EC2F" w:rsidR="00B77316" w:rsidRDefault="00B77316" w:rsidP="00B77316">
      <w:r>
        <w:t>[</w:t>
      </w:r>
      <w:r w:rsidRPr="00B77316">
        <w:rPr>
          <w:color w:val="0096FF"/>
        </w:rPr>
        <w:t>Operatøren</w:t>
      </w:r>
      <w:r>
        <w:t>] er som behandlingsansvarlig bl.a. ansvarlig for at det foreligger et lovlig behandlingsgrunnlag for personopplysningene, og at den aktuelle behandling er i overensstemmelse med gjeldende lovgivning.</w:t>
      </w:r>
    </w:p>
    <w:p w14:paraId="098A1FF2" w14:textId="77777777" w:rsidR="00B77316" w:rsidRDefault="00B77316" w:rsidP="00B77316">
      <w:r>
        <w:t xml:space="preserve">Med mindre annet følger av lov, har den behandlingsansvarlige rett til tilgang til og innsyn i både personopplysningene som behandles og i systemene som benyttes til dette formål. Databehandler plikter å gi nødvendig bistand til dette. </w:t>
      </w:r>
    </w:p>
    <w:p w14:paraId="59A54BD3" w14:textId="77777777" w:rsidR="00B77316" w:rsidRPr="00B77316" w:rsidRDefault="00B77316" w:rsidP="00B77316">
      <w:pPr>
        <w:rPr>
          <w:i/>
          <w:color w:val="0096FF"/>
        </w:rPr>
      </w:pPr>
      <w:r w:rsidRPr="00B77316">
        <w:rPr>
          <w:i/>
          <w:color w:val="0096FF"/>
        </w:rPr>
        <w:t>Gjelder databehandlere som arbeider utenfor behandlingsansvarliges nettverk.</w:t>
      </w:r>
    </w:p>
    <w:p w14:paraId="4FC309A2" w14:textId="114E1F58" w:rsidR="00B77316" w:rsidRDefault="00B77316" w:rsidP="00B77316">
      <w:r>
        <w:t>Den behandlingsansvarlige har også taushetsplikt om eventuelle virksomhetskritiske opplysninger han får tilgang til gjennom innsyn.</w:t>
      </w:r>
    </w:p>
    <w:p w14:paraId="7D151EE0" w14:textId="5750F11D" w:rsidR="00B77316" w:rsidRDefault="00B77316" w:rsidP="00B77316">
      <w:pPr>
        <w:pStyle w:val="Overskrift1"/>
      </w:pPr>
      <w:r>
        <w:t>Databehandlerens plikter</w:t>
      </w:r>
    </w:p>
    <w:p w14:paraId="0C8158A1" w14:textId="77777777" w:rsidR="00B77316" w:rsidRDefault="00B77316" w:rsidP="00B77316">
      <w:r>
        <w:t xml:space="preserve">Databehandleren skal følge de rutiner og instrukser for behandlingen som den behandlingsansvarlige til enhver tid har bestemt skal gjelde. Personopplysningene skal ikke benyttes på annen måte eller til annet formål enn det som er avtalt med den behandlingsansvarlige. </w:t>
      </w:r>
    </w:p>
    <w:p w14:paraId="68B4FA05" w14:textId="77777777" w:rsidR="00B77316" w:rsidRDefault="00B77316" w:rsidP="00B77316">
      <w:r>
        <w:t xml:space="preserve">Databehandleren er i tillegg ansvarlig for at egen behandling av personopplysninger er i samsvar med personvernlovgivningen, se nærmere under avsnitt 7. </w:t>
      </w:r>
    </w:p>
    <w:p w14:paraId="4CE418CA" w14:textId="77777777" w:rsidR="00B77316" w:rsidRPr="00DD5D8A" w:rsidRDefault="00B77316" w:rsidP="00B77316">
      <w:pPr>
        <w:rPr>
          <w:i/>
          <w:color w:val="0096FF"/>
        </w:rPr>
      </w:pPr>
      <w:r w:rsidRPr="00DD5D8A">
        <w:rPr>
          <w:i/>
          <w:color w:val="0096FF"/>
        </w:rPr>
        <w:t>Dette gjelder databehandlere utenfor behandlingsansvarliges nettverk, og innebærer at databehandleren skal følge den behandlingsansvarliges rutiner og instrukser så langt de er i samsvar med personopplysningsloven med forskrifter.</w:t>
      </w:r>
    </w:p>
    <w:p w14:paraId="2265EA6B" w14:textId="117498C2" w:rsidR="00B77316" w:rsidRDefault="00B77316" w:rsidP="00DD5D8A">
      <w:r>
        <w:t>Ny EU forordning om behandling av personopplysninger EU 2016/679 (GDPR) trår i kraft den 25 mai 2018 og medfører noen skjerpede regler for behandling av personopplysninger som Databehandler må forholde seg til. Etter forordningens artikkel</w:t>
      </w:r>
      <w:r w:rsidR="00DD5D8A">
        <w:t xml:space="preserve"> 28 gjelder skal databehandler:</w:t>
      </w:r>
    </w:p>
    <w:p w14:paraId="3ADEBFC5" w14:textId="28D684C9" w:rsidR="00B77316" w:rsidRDefault="00B77316" w:rsidP="00DD5D8A">
      <w:pPr>
        <w:pStyle w:val="Listeavsnitt"/>
      </w:pPr>
      <w:r>
        <w:t>Sørge for informasjonssikkerhet for egen behandling, jf. artikkel 32</w:t>
      </w:r>
    </w:p>
    <w:p w14:paraId="0E6FCB8D" w14:textId="340209FC" w:rsidR="00B77316" w:rsidRDefault="00B77316" w:rsidP="00DD5D8A">
      <w:pPr>
        <w:pStyle w:val="Listeavsnitt"/>
      </w:pPr>
      <w:r>
        <w:t>Varsle den behandlingsansvarlige om avvik u</w:t>
      </w:r>
      <w:r w:rsidR="00DD5D8A">
        <w:t xml:space="preserve">ten unødvendig forsinkelse, jf. </w:t>
      </w:r>
      <w:r>
        <w:t>artikkel 33.</w:t>
      </w:r>
    </w:p>
    <w:p w14:paraId="71E091AC" w14:textId="74B70816" w:rsidR="00B77316" w:rsidRDefault="00B77316" w:rsidP="00DD5D8A">
      <w:pPr>
        <w:pStyle w:val="Listeavsnitt"/>
      </w:pPr>
      <w:r>
        <w:t>Opprette personvernombud dersom man behandler personopplysninger i stor   målestokk, eller dersom man behandler sensitive personopplysninger i stort omfang eller er offentlig virksomhet. jf. art 38.</w:t>
      </w:r>
    </w:p>
    <w:p w14:paraId="4F416F31" w14:textId="1AF42DE4" w:rsidR="00B77316" w:rsidRDefault="00B77316" w:rsidP="00DD5D8A">
      <w:pPr>
        <w:pStyle w:val="Listeavsnitt"/>
      </w:pPr>
      <w:r>
        <w:t>Yte nødvendig bistand til behandlingsansvarlig i oppfyllelsen av den registrertes rettigheter slik de er beskrevet i GDPR kapitel 3, herunder retten å kreve sletting, retting og innsyn i personopplysningene, retten til å kreve begrensning av en behandling og dataportabilitet mm.</w:t>
      </w:r>
    </w:p>
    <w:p w14:paraId="1C538072" w14:textId="2A0D97FC" w:rsidR="00B77316" w:rsidRDefault="00B77316" w:rsidP="00DD5D8A">
      <w:pPr>
        <w:pStyle w:val="Listeavsnitt"/>
      </w:pPr>
      <w:r>
        <w:t>Underrette den behandlingsansvarlige dersom de mener at instruksjonene de mottar er i strid med forordningen eller personvernrett for øvrig.</w:t>
      </w:r>
    </w:p>
    <w:p w14:paraId="4A73607E" w14:textId="77777777" w:rsidR="00B77316" w:rsidRDefault="00B77316" w:rsidP="00B77316">
      <w:r>
        <w:lastRenderedPageBreak/>
        <w:t>Databehandler har i tillegg ansvar for forsvarlig informasjonssikkerhet ved egen behandling og skal i tillegg bistå Behandlingsansvarlig. Den behandlingsansvarlige har likevel hovedansvaret for behandlingen av personopplysninger</w:t>
      </w:r>
    </w:p>
    <w:p w14:paraId="47499BC3" w14:textId="1EDDE4C2" w:rsidR="00B77316" w:rsidRDefault="00B77316" w:rsidP="00B77316">
      <w:r>
        <w:t>Brudd på disse pliktene kan føre til sanksjoner fra Datatilsynet, jf. artikkel 58 og fortalen nr.</w:t>
      </w:r>
      <w:r w:rsidR="00DD5D8A">
        <w:t xml:space="preserve"> </w:t>
      </w:r>
      <w:r>
        <w:t>146.</w:t>
      </w:r>
    </w:p>
    <w:p w14:paraId="6DE96772" w14:textId="77777777" w:rsidR="00B77316" w:rsidRDefault="00B77316" w:rsidP="00B77316">
      <w:r>
        <w:t>Dersom brudd på reglene medfører tap for den registrerte er databehandleren være erstatningsansvarlige (solidaransvar), for skade som er forårsaket av at han ikke har oppfylt forpliktelser i denne forordningen eller hvis han har handlet i strid med behandlingsansvarliges instruks for behandlingen.</w:t>
      </w:r>
    </w:p>
    <w:p w14:paraId="573ED028" w14:textId="5A92F92C" w:rsidR="00B77316" w:rsidRDefault="00B77316" w:rsidP="00B77316">
      <w:r>
        <w:t>Øvrige plikter for databehandler vil bli kartlagt i forbindelse med implementering av forordningen.</w:t>
      </w:r>
    </w:p>
    <w:p w14:paraId="536DE121" w14:textId="0B557DCD" w:rsidR="00DD5D8A" w:rsidRDefault="00DD5D8A" w:rsidP="00DD5D8A">
      <w:pPr>
        <w:pStyle w:val="Overskrift1"/>
      </w:pPr>
      <w:r>
        <w:t>taushetsplikt</w:t>
      </w:r>
    </w:p>
    <w:p w14:paraId="69C7E76A" w14:textId="5AB1454B" w:rsidR="00DD5D8A" w:rsidRDefault="00DD5D8A" w:rsidP="00DD5D8A">
      <w:r w:rsidRPr="00DD5D8A">
        <w:t>Databehandleren og ansatte hos databehandler har taushetsplikt om dokumentasjon og personopplysninger som vedkommende får tilgang til iht. denne avtalen. Dette gjelder også etter avtalens eller ansettelsesforholdets opphør.</w:t>
      </w:r>
    </w:p>
    <w:p w14:paraId="5DBC40BC" w14:textId="2039502D" w:rsidR="00DD5D8A" w:rsidRDefault="00DD5D8A" w:rsidP="00DD5D8A">
      <w:pPr>
        <w:pStyle w:val="Overskrift1"/>
      </w:pPr>
      <w:r>
        <w:t>bruk av skytjenester</w:t>
      </w:r>
    </w:p>
    <w:p w14:paraId="7CD23B16" w14:textId="77777777" w:rsidR="00DD5D8A" w:rsidRDefault="00DD5D8A" w:rsidP="00DD5D8A">
      <w:r>
        <w:t xml:space="preserve">Databehandleren eller hans underleverandører kan ikke benytte «sky- tjenester» dersom dette kan medføre at personopplysninger behandles utenfor EU/EØS, uten at dette er særskilt godkjent av Behandlingsansvarlig. </w:t>
      </w:r>
    </w:p>
    <w:p w14:paraId="149FB918" w14:textId="77777777" w:rsidR="00DD5D8A" w:rsidRDefault="00DD5D8A" w:rsidP="00DD5D8A">
      <w:r>
        <w:t>Dette inkluderer lagring av personopplysninger på server utenfor EU/EØS og at noen av leverandørens eller underleverandørens ansatte kan få tilgang til system hvor det behandles personopplysninger. Tilsvarende gjelder for innlogging via skytjenester.</w:t>
      </w:r>
    </w:p>
    <w:p w14:paraId="7E175A69" w14:textId="77777777" w:rsidR="00DD5D8A" w:rsidRDefault="00DD5D8A" w:rsidP="00DD5D8A">
      <w:r>
        <w:t>Spørsmål om behandling av personopplysninger i forbindelse med skytjenester skal tas opp med Behandlingsansvarlig senest tre måneder før oppstart av behandlingen og skal baseres på EUs modellavtale for behandling av personopplysninger utenfor EU/EØS. Sensitive personopplysninger kan uansett ikke behandles utenfor EU/EØS.</w:t>
      </w:r>
    </w:p>
    <w:p w14:paraId="51C58BB7" w14:textId="769994CF" w:rsidR="00DD5D8A" w:rsidRDefault="00DD5D8A" w:rsidP="00DD5D8A">
      <w:r>
        <w:t>Databehandler skal legge frem en risikovurdering som er tilpasset den tjenesten som tilbys Behandlingsansvarlig.</w:t>
      </w:r>
    </w:p>
    <w:p w14:paraId="7CEEB8D7" w14:textId="35900989" w:rsidR="00DD5D8A" w:rsidRDefault="00DD5D8A" w:rsidP="00DD5D8A">
      <w:pPr>
        <w:pStyle w:val="Overskrift1"/>
      </w:pPr>
      <w:r>
        <w:t>bruk av underleverandører</w:t>
      </w:r>
    </w:p>
    <w:p w14:paraId="35FB227D" w14:textId="77777777" w:rsidR="00B44403" w:rsidRDefault="00B44403" w:rsidP="00B44403">
      <w:r>
        <w:t>Behandlingsansvarlig skal godkjenne Databehandlers eventuelle bruk av underleverandører før behandlingen av personopplysninger starter.  Underleverandører som er godkjent ved oppstart av avtalen skal beskrives i vedlegg.</w:t>
      </w:r>
    </w:p>
    <w:p w14:paraId="4EF2308A" w14:textId="77777777" w:rsidR="00B44403" w:rsidRDefault="00B44403" w:rsidP="00B44403">
      <w:r>
        <w:t>Underleverandøren skal være kjent med databehandlerens avtalemessige og lovmessige forpliktelser, og oppfylle disse på lik linje med databehandleren.</w:t>
      </w:r>
    </w:p>
    <w:p w14:paraId="71CAA243" w14:textId="0498CA7C" w:rsidR="00DD5D8A" w:rsidRDefault="00B44403" w:rsidP="00B44403">
      <w:pPr>
        <w:rPr>
          <w:i/>
          <w:color w:val="E60000" w:themeColor="text2"/>
        </w:rPr>
      </w:pPr>
      <w:r w:rsidRPr="00B44403">
        <w:rPr>
          <w:i/>
          <w:color w:val="E60000" w:themeColor="text2"/>
        </w:rPr>
        <w:t>En oversikt over underleverandører som ved avtaleinngåelsen - eller på et senere tidspunkt - skal behandle personopplysninger vedlegges databehandleravtalen.</w:t>
      </w:r>
    </w:p>
    <w:p w14:paraId="749CA008" w14:textId="67B6570F" w:rsidR="00B44403" w:rsidRDefault="000E16CA" w:rsidP="000E16CA">
      <w:pPr>
        <w:pStyle w:val="Overskrift1"/>
      </w:pPr>
      <w:r>
        <w:lastRenderedPageBreak/>
        <w:t>Informasjonssikkerhet</w:t>
      </w:r>
    </w:p>
    <w:p w14:paraId="3FE5C9BF" w14:textId="77777777" w:rsidR="000E16CA" w:rsidRDefault="000E16CA" w:rsidP="000E16CA">
      <w:r>
        <w:t>Databehandleren skal oppfylle de krav til sikkerhetstiltak som stilles etter gjeldende personopplysningslov §§ 13-15 og personopplysningsforskriften, se særlig kapitel 2.</w:t>
      </w:r>
    </w:p>
    <w:p w14:paraId="6D7988F0" w14:textId="77777777" w:rsidR="000E16CA" w:rsidRDefault="000E16CA" w:rsidP="000E16CA">
      <w:r>
        <w:t>Tilsvarende krav vil gjelde etter implementeringen av GDPR i norsk rett.</w:t>
      </w:r>
    </w:p>
    <w:p w14:paraId="6504A0DA" w14:textId="77777777" w:rsidR="000E16CA" w:rsidRPr="001C4D3B" w:rsidRDefault="000E16CA" w:rsidP="000E16CA">
      <w:pPr>
        <w:rPr>
          <w:i/>
          <w:color w:val="0096FF"/>
        </w:rPr>
      </w:pPr>
      <w:r w:rsidRPr="001C4D3B">
        <w:rPr>
          <w:i/>
          <w:color w:val="0096FF"/>
        </w:rPr>
        <w:t>Se Vedlegg 4 til Bransjenormen - Veileder i Informasjonssikkerhet.</w:t>
      </w:r>
    </w:p>
    <w:p w14:paraId="58AC69B5" w14:textId="77777777" w:rsidR="000E16CA" w:rsidRDefault="000E16CA" w:rsidP="000E16CA">
      <w:r>
        <w:t>Databehandler skal ha en dokumentert autorisasjonsordninger for ansatte hos Databehandleren som skal få tilgang til å behandle personopplysninger.</w:t>
      </w:r>
    </w:p>
    <w:p w14:paraId="269C893D" w14:textId="77777777" w:rsidR="000E16CA" w:rsidRDefault="000E16CA" w:rsidP="000E16CA">
      <w:r>
        <w:t xml:space="preserve">For å oppfylle disse kravene, har Databehandleren en plikt til å dokumentere sine sikkerhetsrutiner. Dokumentasjonen skal gjøres tilgjengelig for den behandlings-ansvarlige. </w:t>
      </w:r>
    </w:p>
    <w:p w14:paraId="4C638459" w14:textId="77777777" w:rsidR="000E16CA" w:rsidRPr="001C4D3B" w:rsidRDefault="000E16CA" w:rsidP="000E16CA">
      <w:pPr>
        <w:rPr>
          <w:i/>
          <w:color w:val="0096FF"/>
        </w:rPr>
      </w:pPr>
      <w:r w:rsidRPr="001C4D3B">
        <w:rPr>
          <w:i/>
          <w:color w:val="0096FF"/>
        </w:rPr>
        <w:t>Gjelder databehandlere utenfor behandlingsansvarliges nettverk, se også kommentar under 5.</w:t>
      </w:r>
    </w:p>
    <w:p w14:paraId="1D8D78BC" w14:textId="77777777" w:rsidR="000E16CA" w:rsidRDefault="000E16CA" w:rsidP="000E16CA">
      <w:r>
        <w:t xml:space="preserve">Databehandleren må sørge for å ha forsvarlig sikring av servere, databaser og annet tilsvarende utstyr slik at ingen uvedkommende kan få tilgang til personopplysninger. Det samme gjelder utskrifter og utfylte skjemaer. </w:t>
      </w:r>
    </w:p>
    <w:p w14:paraId="5936C37F" w14:textId="2C13552D" w:rsidR="000E16CA" w:rsidRDefault="000E16CA" w:rsidP="000E16CA">
      <w:r>
        <w:t>Databehandleren skal videre ha et styringssystem for sikkerhet iht. person -</w:t>
      </w:r>
      <w:proofErr w:type="spellStart"/>
      <w:r>
        <w:t>opplysningsforskriften</w:t>
      </w:r>
      <w:proofErr w:type="spellEnd"/>
      <w:r>
        <w:t xml:space="preserve"> Systemet skal omfatte – men ikke avgrenses til rutiner for:</w:t>
      </w:r>
    </w:p>
    <w:p w14:paraId="1BC212D9" w14:textId="3266FFD9" w:rsidR="001C4D3B" w:rsidRDefault="001C4D3B" w:rsidP="00B83014">
      <w:pPr>
        <w:pStyle w:val="Listeavsnitt"/>
      </w:pPr>
      <w:r>
        <w:t>Avviksbehandling som omfatter varsling ved feil bruk av informasjonssystemet, herunder sikkerhetsbrudd;</w:t>
      </w:r>
    </w:p>
    <w:p w14:paraId="345761A7" w14:textId="4522D2C8" w:rsidR="001C4D3B" w:rsidRDefault="001C4D3B" w:rsidP="00B83014">
      <w:pPr>
        <w:pStyle w:val="Listeavsnitt"/>
      </w:pPr>
      <w:r>
        <w:t>Sikkerhetsrevisjon, herunder jevnlig oversendelse av rapporter fra sikkerhetsrevisjoner;</w:t>
      </w:r>
    </w:p>
    <w:p w14:paraId="1046E251" w14:textId="327F0A12" w:rsidR="001C4D3B" w:rsidRDefault="001C4D3B" w:rsidP="00B83014">
      <w:pPr>
        <w:pStyle w:val="Listeavsnitt"/>
      </w:pPr>
      <w:r>
        <w:t xml:space="preserve">Ledelsens gjennomgang av sikkerhetsarbeidet, samt </w:t>
      </w:r>
    </w:p>
    <w:p w14:paraId="5F354BAC" w14:textId="56EAB403" w:rsidR="001C4D3B" w:rsidRDefault="001C4D3B" w:rsidP="00B83014">
      <w:pPr>
        <w:pStyle w:val="Listeavsnitt"/>
      </w:pPr>
      <w:r>
        <w:t>Gjennomføring av årlige revisjoner av virksomheten;</w:t>
      </w:r>
    </w:p>
    <w:p w14:paraId="5255F758" w14:textId="77777777" w:rsidR="00B83014" w:rsidRDefault="00B83014" w:rsidP="00B83014">
      <w:r>
        <w:t>Databehandleren skal etablere og holde en oversikt over sikkerhetstiltak som risikovurderinger har avdekket behov for.</w:t>
      </w:r>
    </w:p>
    <w:p w14:paraId="7CB75957" w14:textId="484C8BA4" w:rsidR="001C4D3B" w:rsidRDefault="00B83014" w:rsidP="00B83014">
      <w:r>
        <w:t>Databehandleren skal også bistå behandlingsansvarlig slik at han kan ivareta sitt eget ansvar etter lov og forskrift bla ved;</w:t>
      </w:r>
    </w:p>
    <w:p w14:paraId="2BFDB66E" w14:textId="46A2EF81" w:rsidR="00B83014" w:rsidRPr="00B83014" w:rsidRDefault="00B83014" w:rsidP="00B83014">
      <w:pPr>
        <w:pStyle w:val="Listeavsnitt"/>
        <w:rPr>
          <w:lang w:val="nn-NO"/>
        </w:rPr>
      </w:pPr>
      <w:r w:rsidRPr="00B83014">
        <w:rPr>
          <w:lang w:val="nn-NO"/>
        </w:rPr>
        <w:t>Varsling av avvik, jf. punkt 5</w:t>
      </w:r>
    </w:p>
    <w:p w14:paraId="3F4C6AF5" w14:textId="477A0BE3" w:rsidR="00B83014" w:rsidRDefault="00B83014" w:rsidP="00B83014">
      <w:pPr>
        <w:pStyle w:val="Listeavsnitt"/>
      </w:pPr>
      <w:r>
        <w:t>Informasjon om nye momenter som har betydning for å vurdere personvernrisikoen for tjenesten.</w:t>
      </w:r>
    </w:p>
    <w:p w14:paraId="71B02067" w14:textId="05117290" w:rsidR="00B83014" w:rsidRDefault="00B83014" w:rsidP="00B83014">
      <w:pPr>
        <w:pStyle w:val="Listeavsnitt"/>
      </w:pPr>
      <w:r>
        <w:t>Bistå behandlingsansvarlig med blant tekniske data og fakta om tjenesten ved utarbeidelse av nødvendig konsekvensanalyse og risikovurdering.</w:t>
      </w:r>
    </w:p>
    <w:p w14:paraId="3B95EC0B" w14:textId="168E1471" w:rsidR="00B83014" w:rsidRDefault="00B83014" w:rsidP="00B83014">
      <w:pPr>
        <w:pStyle w:val="Listeavsnitt"/>
      </w:pPr>
      <w:r>
        <w:t>Informasjonsutveksling med Behandlingsansvarlig om nye lover og regler, praksis og annet som kan ha betydning for å oppfylle krav til god informasjonssikkerhet.</w:t>
      </w:r>
    </w:p>
    <w:p w14:paraId="63B2EB52" w14:textId="789ED5CE" w:rsidR="00B83014" w:rsidRDefault="00B83014" w:rsidP="00B83014">
      <w:r w:rsidRPr="00B83014">
        <w:t>Avviksmelding skal skje ved at databehandleren uten unødvendig opphold melder avviket til den behandlingsansvarlige. Den behandlingsansvarlige har ansvaret for at avviksmelding sendes Datatilsynet.</w:t>
      </w:r>
    </w:p>
    <w:p w14:paraId="007D3E78" w14:textId="4447C16A" w:rsidR="00B83014" w:rsidRDefault="00B83014" w:rsidP="00B83014">
      <w:pPr>
        <w:pStyle w:val="Overskrift1"/>
      </w:pPr>
      <w:r>
        <w:lastRenderedPageBreak/>
        <w:t>Sikkerhetsrevisjoner</w:t>
      </w:r>
    </w:p>
    <w:p w14:paraId="00A9EE4C" w14:textId="77777777" w:rsidR="00615929" w:rsidRDefault="00615929" w:rsidP="00615929">
      <w:r>
        <w:t>Den behandlingsansvarlige skal jevnlig gjennomføre sikkerhetsrevisjoner av databehandleren. Revisjonen kan omfatte gjennomgang av rutiner, stikkprøvekontroller, mer omfattende stedlige kontroller og andre egnede kontrolltiltak.</w:t>
      </w:r>
    </w:p>
    <w:p w14:paraId="0FD3D348" w14:textId="41BFFF3F" w:rsidR="00B83014" w:rsidRDefault="00615929" w:rsidP="00615929">
      <w:r>
        <w:t>Databehandler plikter å bistå den behandlingsansvarlig ved slike revisjoner og gjøre nødvendig dokumentasjon tilgjengelig.</w:t>
      </w:r>
    </w:p>
    <w:p w14:paraId="7DAFF37E" w14:textId="46533FAE" w:rsidR="00615929" w:rsidRDefault="00615929" w:rsidP="00615929">
      <w:pPr>
        <w:pStyle w:val="Overskrift1"/>
      </w:pPr>
      <w:r>
        <w:t>Avtalens varighet</w:t>
      </w:r>
    </w:p>
    <w:p w14:paraId="20AB1BF7" w14:textId="77777777" w:rsidR="00615929" w:rsidRDefault="00615929" w:rsidP="00615929">
      <w:r>
        <w:t>Avtalen gjelder så lenge databehandleren behandler personopplysninger på vegne av den behandlingsansvarlige.</w:t>
      </w:r>
    </w:p>
    <w:p w14:paraId="7F5585BA" w14:textId="77777777" w:rsidR="00615929" w:rsidRPr="00615929" w:rsidRDefault="00615929" w:rsidP="00615929">
      <w:pPr>
        <w:rPr>
          <w:i/>
          <w:color w:val="0096FF"/>
        </w:rPr>
      </w:pPr>
      <w:r w:rsidRPr="00615929">
        <w:rPr>
          <w:i/>
          <w:color w:val="0096FF"/>
        </w:rPr>
        <w:t>Dette tidspunktet vil i praksis være knyttet til hovedavtalens utløp.</w:t>
      </w:r>
    </w:p>
    <w:p w14:paraId="02BEC2DE" w14:textId="11C15FA3" w:rsidR="00615929" w:rsidRDefault="00615929" w:rsidP="00615929">
      <w:r>
        <w:t>Ved brudd på denne avtale eller gjeldende personopplysningslov, kan den behandlingsansvarlige pålegge databehandleren å stoppe den videre behandlingen av opplysningene med øyeblikkelig virkning. Brudd på denne avtalen er å regne som mislighold av hovedavtalen.</w:t>
      </w:r>
    </w:p>
    <w:p w14:paraId="427EBDC4" w14:textId="47E53BED" w:rsidR="00615929" w:rsidRDefault="00615929" w:rsidP="00615929">
      <w:pPr>
        <w:pStyle w:val="Overskrift1"/>
      </w:pPr>
      <w:r>
        <w:t>tilbakeføring ved opphør</w:t>
      </w:r>
    </w:p>
    <w:p w14:paraId="2A2FD3E2" w14:textId="77777777" w:rsidR="00615929" w:rsidRDefault="00615929" w:rsidP="00615929">
      <w:r>
        <w:t>Ved opphør av denne avtalen plikter databehandleren å tilbakelevere alle personopplysninger som er mottatt på vegne av den behandlingsansvarlige, og som omfattes av denne avtalen.</w:t>
      </w:r>
    </w:p>
    <w:p w14:paraId="44E67DE3" w14:textId="77777777" w:rsidR="00615929" w:rsidRDefault="00615929" w:rsidP="00615929">
      <w:r>
        <w:t xml:space="preserve">Ved opphør av avtalen skal databehandleren også slette eller forsvarlig destruere alle dokumenter, data, disketter, cd-er, minnepinner/ USB </w:t>
      </w:r>
      <w:proofErr w:type="spellStart"/>
      <w:r>
        <w:t>sticks</w:t>
      </w:r>
      <w:proofErr w:type="spellEnd"/>
      <w:r>
        <w:t xml:space="preserve"> og annet som inneholder opplysninger som omfattes av avtalen. Dette gjelder også for eventuelle sikkerhetskopier. Databehandleren skal skriftlig dokumentere at sletting og eller destruksjon er foretatt i henhold til avtalen innen rimelig tid etter avtalens opphør.</w:t>
      </w:r>
    </w:p>
    <w:p w14:paraId="4038BC9A" w14:textId="37F50944" w:rsidR="00615929" w:rsidRDefault="00615929" w:rsidP="00615929">
      <w:r>
        <w:t>Databehandleren skal uansett lagre dokumentasjon på sikkerhetsrutiner i minst 5 år fra det tidspunkt dokumentet ble erstattet med ny gjeldende utgave, og databehandleren må i lagringstiden bistå den behandlingsansvarlige med å fremskaffe slik dokumentasjon.</w:t>
      </w:r>
    </w:p>
    <w:p w14:paraId="4E714DE5" w14:textId="59558994" w:rsidR="00615929" w:rsidRDefault="00615929" w:rsidP="00615929">
      <w:pPr>
        <w:pStyle w:val="Overskrift1"/>
      </w:pPr>
      <w:r>
        <w:t>Lovvalg og verneting</w:t>
      </w:r>
    </w:p>
    <w:p w14:paraId="11E3F618" w14:textId="3F6D418F" w:rsidR="00615929" w:rsidRDefault="00615929" w:rsidP="00615929">
      <w:r>
        <w:t>Avtalen er underlagt norsk rett og partene vedtar Oslo tingrett som verneting. Dette gjelder også etter opphør av avtalen.</w:t>
      </w:r>
    </w:p>
    <w:p w14:paraId="5A9DDA9F" w14:textId="6774A5C0" w:rsidR="009D79E9" w:rsidRDefault="00615929" w:rsidP="009D79E9">
      <w:pPr>
        <w:rPr>
          <w:i/>
          <w:color w:val="0096FF"/>
        </w:rPr>
      </w:pPr>
      <w:r w:rsidRPr="00615929">
        <w:rPr>
          <w:i/>
          <w:color w:val="0096FF"/>
        </w:rPr>
        <w:t>Valg av verneting kan avtales særskilt, eller man kan følge hovedavtalen</w:t>
      </w:r>
      <w:r w:rsidR="009D79E9">
        <w:rPr>
          <w:i/>
          <w:color w:val="0096FF"/>
        </w:rPr>
        <w:t>.</w:t>
      </w:r>
    </w:p>
    <w:p w14:paraId="01079923" w14:textId="0589B34B" w:rsidR="009D79E9" w:rsidRDefault="009D79E9">
      <w:pPr>
        <w:ind w:left="0"/>
        <w:rPr>
          <w:i/>
          <w:color w:val="0096FF"/>
        </w:rPr>
      </w:pPr>
      <w:r>
        <w:rPr>
          <w:i/>
          <w:color w:val="0096FF"/>
        </w:rPr>
        <w:br w:type="page"/>
      </w:r>
    </w:p>
    <w:p w14:paraId="0EAFFE3E" w14:textId="77777777" w:rsidR="009D79E9" w:rsidRDefault="009D79E9" w:rsidP="009D79E9">
      <w:pPr>
        <w:rPr>
          <w:i/>
          <w:color w:val="0096FF"/>
        </w:rPr>
      </w:pPr>
    </w:p>
    <w:p w14:paraId="585BB01C" w14:textId="3BE30D27" w:rsidR="009D79E9" w:rsidRDefault="009D79E9" w:rsidP="009D79E9">
      <w:pPr>
        <w:pStyle w:val="Overskrift1"/>
      </w:pPr>
      <w:r>
        <w:t>Signering</w:t>
      </w:r>
    </w:p>
    <w:tbl>
      <w:tblPr>
        <w:tblStyle w:val="Tabellrutenett"/>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2855"/>
        <w:gridCol w:w="992"/>
        <w:gridCol w:w="1760"/>
        <w:gridCol w:w="2628"/>
      </w:tblGrid>
      <w:tr w:rsidR="009D79E9" w:rsidRPr="00625A81" w14:paraId="09FA0A7F" w14:textId="77777777" w:rsidTr="008E757E">
        <w:trPr>
          <w:trHeight w:val="86"/>
        </w:trPr>
        <w:tc>
          <w:tcPr>
            <w:tcW w:w="1256" w:type="dxa"/>
          </w:tcPr>
          <w:p w14:paraId="24E6FB84" w14:textId="77777777" w:rsidR="009D79E9" w:rsidRPr="00625A81" w:rsidRDefault="009D79E9" w:rsidP="008E757E">
            <w:pPr>
              <w:ind w:left="37"/>
            </w:pPr>
            <w:r w:rsidRPr="00625A81">
              <w:t>Sted/dato:</w:t>
            </w:r>
          </w:p>
        </w:tc>
        <w:tc>
          <w:tcPr>
            <w:tcW w:w="2855" w:type="dxa"/>
            <w:tcBorders>
              <w:bottom w:val="single" w:sz="4" w:space="0" w:color="auto"/>
            </w:tcBorders>
          </w:tcPr>
          <w:p w14:paraId="4C4BB704" w14:textId="77777777" w:rsidR="009D79E9" w:rsidRPr="00625A81" w:rsidRDefault="009D79E9" w:rsidP="008E757E">
            <w:pPr>
              <w:ind w:left="37"/>
            </w:pPr>
          </w:p>
        </w:tc>
        <w:tc>
          <w:tcPr>
            <w:tcW w:w="992" w:type="dxa"/>
          </w:tcPr>
          <w:p w14:paraId="0FB8F9E9" w14:textId="77777777" w:rsidR="009D79E9" w:rsidRPr="00625A81" w:rsidRDefault="009D79E9" w:rsidP="008E757E">
            <w:pPr>
              <w:ind w:left="37"/>
            </w:pPr>
          </w:p>
        </w:tc>
        <w:tc>
          <w:tcPr>
            <w:tcW w:w="1760" w:type="dxa"/>
          </w:tcPr>
          <w:p w14:paraId="465810DF" w14:textId="77777777" w:rsidR="009D79E9" w:rsidRPr="00625A81" w:rsidRDefault="009D79E9" w:rsidP="008E757E">
            <w:pPr>
              <w:ind w:left="37"/>
            </w:pPr>
            <w:r w:rsidRPr="00625A81">
              <w:t>Sted/dato:</w:t>
            </w:r>
          </w:p>
        </w:tc>
        <w:tc>
          <w:tcPr>
            <w:tcW w:w="2628" w:type="dxa"/>
            <w:tcBorders>
              <w:bottom w:val="single" w:sz="4" w:space="0" w:color="auto"/>
            </w:tcBorders>
          </w:tcPr>
          <w:p w14:paraId="3B8C21D0" w14:textId="77777777" w:rsidR="009D79E9" w:rsidRPr="00625A81" w:rsidRDefault="009D79E9" w:rsidP="008E757E"/>
        </w:tc>
      </w:tr>
      <w:tr w:rsidR="009D79E9" w:rsidRPr="00625A81" w14:paraId="50A291A3" w14:textId="77777777" w:rsidTr="008E757E">
        <w:trPr>
          <w:trHeight w:val="82"/>
        </w:trPr>
        <w:tc>
          <w:tcPr>
            <w:tcW w:w="4111" w:type="dxa"/>
            <w:gridSpan w:val="2"/>
          </w:tcPr>
          <w:p w14:paraId="58716D1F" w14:textId="77777777" w:rsidR="009D79E9" w:rsidRPr="00625A81" w:rsidRDefault="009D79E9" w:rsidP="008E757E">
            <w:pPr>
              <w:ind w:left="37"/>
            </w:pPr>
          </w:p>
        </w:tc>
        <w:tc>
          <w:tcPr>
            <w:tcW w:w="992" w:type="dxa"/>
          </w:tcPr>
          <w:p w14:paraId="127426F1" w14:textId="77777777" w:rsidR="009D79E9" w:rsidRPr="00625A81" w:rsidRDefault="009D79E9" w:rsidP="008E757E">
            <w:pPr>
              <w:ind w:left="37"/>
            </w:pPr>
          </w:p>
        </w:tc>
        <w:tc>
          <w:tcPr>
            <w:tcW w:w="4388" w:type="dxa"/>
            <w:gridSpan w:val="2"/>
          </w:tcPr>
          <w:p w14:paraId="0D069584" w14:textId="77777777" w:rsidR="009D79E9" w:rsidRPr="00625A81" w:rsidRDefault="009D79E9" w:rsidP="008E757E">
            <w:pPr>
              <w:ind w:left="37"/>
            </w:pPr>
          </w:p>
        </w:tc>
      </w:tr>
      <w:tr w:rsidR="009D79E9" w:rsidRPr="00625A81" w14:paraId="3C4D215E" w14:textId="77777777" w:rsidTr="008E757E">
        <w:trPr>
          <w:trHeight w:val="86"/>
        </w:trPr>
        <w:tc>
          <w:tcPr>
            <w:tcW w:w="4111" w:type="dxa"/>
            <w:gridSpan w:val="2"/>
          </w:tcPr>
          <w:p w14:paraId="07BA0C42" w14:textId="11C76192" w:rsidR="009D79E9" w:rsidRPr="00625A81" w:rsidRDefault="009D79E9" w:rsidP="008E757E">
            <w:pPr>
              <w:ind w:left="37"/>
            </w:pPr>
            <w:r w:rsidRPr="00625A81">
              <w:t xml:space="preserve">For </w:t>
            </w:r>
            <w:r w:rsidR="00D6138A">
              <w:t>behandlingsansvarlig</w:t>
            </w:r>
          </w:p>
        </w:tc>
        <w:tc>
          <w:tcPr>
            <w:tcW w:w="992" w:type="dxa"/>
          </w:tcPr>
          <w:p w14:paraId="077504FD" w14:textId="77777777" w:rsidR="009D79E9" w:rsidRPr="00625A81" w:rsidRDefault="009D79E9" w:rsidP="008E757E">
            <w:pPr>
              <w:ind w:left="37"/>
            </w:pPr>
          </w:p>
        </w:tc>
        <w:tc>
          <w:tcPr>
            <w:tcW w:w="4388" w:type="dxa"/>
            <w:gridSpan w:val="2"/>
          </w:tcPr>
          <w:p w14:paraId="2F4D1C8D" w14:textId="68000AB8" w:rsidR="009D79E9" w:rsidRPr="00625A81" w:rsidRDefault="009D79E9" w:rsidP="008E757E">
            <w:pPr>
              <w:ind w:left="37"/>
            </w:pPr>
            <w:r w:rsidRPr="00625A81">
              <w:t xml:space="preserve">For </w:t>
            </w:r>
            <w:proofErr w:type="spellStart"/>
            <w:r w:rsidR="00D6138A">
              <w:t>datebehandler</w:t>
            </w:r>
            <w:proofErr w:type="spellEnd"/>
          </w:p>
        </w:tc>
      </w:tr>
      <w:tr w:rsidR="009D79E9" w:rsidRPr="00625A81" w14:paraId="584B9296" w14:textId="77777777" w:rsidTr="008E757E">
        <w:trPr>
          <w:trHeight w:val="82"/>
        </w:trPr>
        <w:tc>
          <w:tcPr>
            <w:tcW w:w="4111" w:type="dxa"/>
            <w:gridSpan w:val="2"/>
          </w:tcPr>
          <w:p w14:paraId="7605EC4F" w14:textId="77777777" w:rsidR="009D79E9" w:rsidRPr="00625A81" w:rsidRDefault="009D79E9" w:rsidP="008E757E">
            <w:pPr>
              <w:ind w:left="37"/>
            </w:pPr>
          </w:p>
        </w:tc>
        <w:tc>
          <w:tcPr>
            <w:tcW w:w="992" w:type="dxa"/>
          </w:tcPr>
          <w:p w14:paraId="5C4798BF" w14:textId="77777777" w:rsidR="009D79E9" w:rsidRPr="00625A81" w:rsidRDefault="009D79E9" w:rsidP="008E757E">
            <w:pPr>
              <w:ind w:left="37"/>
            </w:pPr>
          </w:p>
        </w:tc>
        <w:tc>
          <w:tcPr>
            <w:tcW w:w="4388" w:type="dxa"/>
            <w:gridSpan w:val="2"/>
          </w:tcPr>
          <w:p w14:paraId="41BBAF94" w14:textId="77777777" w:rsidR="009D79E9" w:rsidRPr="00625A81" w:rsidRDefault="009D79E9" w:rsidP="008E757E">
            <w:pPr>
              <w:ind w:left="37"/>
            </w:pPr>
          </w:p>
        </w:tc>
      </w:tr>
      <w:tr w:rsidR="009D79E9" w:rsidRPr="00625A81" w14:paraId="04E7DFC3" w14:textId="77777777" w:rsidTr="008E757E">
        <w:trPr>
          <w:trHeight w:val="86"/>
        </w:trPr>
        <w:tc>
          <w:tcPr>
            <w:tcW w:w="4111" w:type="dxa"/>
            <w:gridSpan w:val="2"/>
          </w:tcPr>
          <w:p w14:paraId="66436BD1" w14:textId="77777777" w:rsidR="009D79E9" w:rsidRPr="00625A81" w:rsidRDefault="009D79E9" w:rsidP="008E757E">
            <w:pPr>
              <w:ind w:left="37"/>
            </w:pPr>
          </w:p>
        </w:tc>
        <w:tc>
          <w:tcPr>
            <w:tcW w:w="992" w:type="dxa"/>
          </w:tcPr>
          <w:p w14:paraId="438C1D46" w14:textId="77777777" w:rsidR="009D79E9" w:rsidRPr="00625A81" w:rsidRDefault="009D79E9" w:rsidP="008E757E">
            <w:pPr>
              <w:ind w:left="37"/>
            </w:pPr>
          </w:p>
        </w:tc>
        <w:tc>
          <w:tcPr>
            <w:tcW w:w="4388" w:type="dxa"/>
            <w:gridSpan w:val="2"/>
          </w:tcPr>
          <w:p w14:paraId="714BD2EE" w14:textId="77777777" w:rsidR="009D79E9" w:rsidRPr="00625A81" w:rsidRDefault="009D79E9" w:rsidP="008E757E">
            <w:pPr>
              <w:ind w:left="37"/>
            </w:pPr>
          </w:p>
        </w:tc>
      </w:tr>
      <w:tr w:rsidR="009D79E9" w:rsidRPr="00625A81" w14:paraId="1618BB8A" w14:textId="77777777" w:rsidTr="008E757E">
        <w:trPr>
          <w:trHeight w:val="82"/>
        </w:trPr>
        <w:tc>
          <w:tcPr>
            <w:tcW w:w="4111" w:type="dxa"/>
            <w:gridSpan w:val="2"/>
          </w:tcPr>
          <w:p w14:paraId="4E7FF383" w14:textId="77777777" w:rsidR="009D79E9" w:rsidRPr="00625A81" w:rsidRDefault="009D79E9" w:rsidP="008E757E">
            <w:pPr>
              <w:ind w:left="37"/>
            </w:pPr>
          </w:p>
        </w:tc>
        <w:tc>
          <w:tcPr>
            <w:tcW w:w="992" w:type="dxa"/>
          </w:tcPr>
          <w:p w14:paraId="1DADC0DC" w14:textId="77777777" w:rsidR="009D79E9" w:rsidRPr="00625A81" w:rsidRDefault="009D79E9" w:rsidP="008E757E">
            <w:pPr>
              <w:ind w:left="37"/>
            </w:pPr>
          </w:p>
        </w:tc>
        <w:tc>
          <w:tcPr>
            <w:tcW w:w="4388" w:type="dxa"/>
            <w:gridSpan w:val="2"/>
          </w:tcPr>
          <w:p w14:paraId="2DCC6A5A" w14:textId="77777777" w:rsidR="009D79E9" w:rsidRPr="00625A81" w:rsidRDefault="009D79E9" w:rsidP="008E757E">
            <w:pPr>
              <w:ind w:left="37"/>
            </w:pPr>
          </w:p>
        </w:tc>
      </w:tr>
      <w:tr w:rsidR="009D79E9" w:rsidRPr="00625A81" w14:paraId="5236A1BE" w14:textId="77777777" w:rsidTr="008E757E">
        <w:trPr>
          <w:trHeight w:val="86"/>
        </w:trPr>
        <w:tc>
          <w:tcPr>
            <w:tcW w:w="4111" w:type="dxa"/>
            <w:gridSpan w:val="2"/>
            <w:tcBorders>
              <w:bottom w:val="single" w:sz="4" w:space="0" w:color="auto"/>
            </w:tcBorders>
          </w:tcPr>
          <w:p w14:paraId="4DDF637D" w14:textId="77777777" w:rsidR="009D79E9" w:rsidRPr="00625A81" w:rsidRDefault="009D79E9" w:rsidP="008E757E">
            <w:pPr>
              <w:ind w:left="37"/>
            </w:pPr>
          </w:p>
        </w:tc>
        <w:tc>
          <w:tcPr>
            <w:tcW w:w="992" w:type="dxa"/>
          </w:tcPr>
          <w:p w14:paraId="0DF8A1C2" w14:textId="77777777" w:rsidR="009D79E9" w:rsidRPr="00625A81" w:rsidRDefault="009D79E9" w:rsidP="008E757E">
            <w:pPr>
              <w:ind w:left="37"/>
            </w:pPr>
          </w:p>
        </w:tc>
        <w:tc>
          <w:tcPr>
            <w:tcW w:w="4388" w:type="dxa"/>
            <w:gridSpan w:val="2"/>
            <w:tcBorders>
              <w:bottom w:val="single" w:sz="4" w:space="0" w:color="auto"/>
            </w:tcBorders>
          </w:tcPr>
          <w:p w14:paraId="16623FCF" w14:textId="77777777" w:rsidR="009D79E9" w:rsidRPr="00625A81" w:rsidRDefault="009D79E9" w:rsidP="008E757E">
            <w:pPr>
              <w:ind w:left="37"/>
            </w:pPr>
          </w:p>
        </w:tc>
      </w:tr>
      <w:tr w:rsidR="009D79E9" w:rsidRPr="00625A81" w14:paraId="549026D3" w14:textId="77777777" w:rsidTr="008E757E">
        <w:trPr>
          <w:trHeight w:val="82"/>
        </w:trPr>
        <w:tc>
          <w:tcPr>
            <w:tcW w:w="4111" w:type="dxa"/>
            <w:gridSpan w:val="2"/>
            <w:tcBorders>
              <w:top w:val="single" w:sz="4" w:space="0" w:color="auto"/>
            </w:tcBorders>
          </w:tcPr>
          <w:p w14:paraId="14E7E30C" w14:textId="4E7D8DC5" w:rsidR="009D79E9" w:rsidRPr="00625A81" w:rsidRDefault="008A500C" w:rsidP="008E757E">
            <w:pPr>
              <w:ind w:left="37"/>
            </w:pPr>
            <w:proofErr w:type="gramStart"/>
            <w:r>
              <w:t>xx</w:t>
            </w:r>
            <w:proofErr w:type="gramEnd"/>
          </w:p>
        </w:tc>
        <w:tc>
          <w:tcPr>
            <w:tcW w:w="992" w:type="dxa"/>
          </w:tcPr>
          <w:p w14:paraId="1EFE01DA" w14:textId="77777777" w:rsidR="009D79E9" w:rsidRPr="00625A81" w:rsidRDefault="009D79E9" w:rsidP="008E757E">
            <w:pPr>
              <w:ind w:left="37"/>
            </w:pPr>
          </w:p>
        </w:tc>
        <w:tc>
          <w:tcPr>
            <w:tcW w:w="4388" w:type="dxa"/>
            <w:gridSpan w:val="2"/>
            <w:tcBorders>
              <w:top w:val="single" w:sz="4" w:space="0" w:color="auto"/>
            </w:tcBorders>
          </w:tcPr>
          <w:p w14:paraId="1199CE68" w14:textId="77777777" w:rsidR="009D79E9" w:rsidRPr="00625A81" w:rsidRDefault="009D79E9" w:rsidP="008E757E">
            <w:pPr>
              <w:ind w:left="37"/>
            </w:pPr>
            <w:proofErr w:type="gramStart"/>
            <w:r w:rsidRPr="00625A81">
              <w:t>xx</w:t>
            </w:r>
            <w:proofErr w:type="gramEnd"/>
          </w:p>
        </w:tc>
      </w:tr>
      <w:tr w:rsidR="009D79E9" w:rsidRPr="00625A81" w14:paraId="7D4659D9" w14:textId="77777777" w:rsidTr="008E757E">
        <w:trPr>
          <w:trHeight w:val="86"/>
        </w:trPr>
        <w:tc>
          <w:tcPr>
            <w:tcW w:w="4111" w:type="dxa"/>
            <w:gridSpan w:val="2"/>
          </w:tcPr>
          <w:p w14:paraId="392E4B96" w14:textId="77777777" w:rsidR="009D79E9" w:rsidRPr="00625A81" w:rsidRDefault="009D79E9" w:rsidP="008E757E">
            <w:pPr>
              <w:ind w:left="37"/>
            </w:pPr>
            <w:proofErr w:type="spellStart"/>
            <w:r w:rsidRPr="00625A81">
              <w:t>adm.dir</w:t>
            </w:r>
            <w:proofErr w:type="spellEnd"/>
            <w:r w:rsidRPr="00625A81">
              <w:t>.</w:t>
            </w:r>
          </w:p>
        </w:tc>
        <w:tc>
          <w:tcPr>
            <w:tcW w:w="992" w:type="dxa"/>
          </w:tcPr>
          <w:p w14:paraId="401698A7" w14:textId="77777777" w:rsidR="009D79E9" w:rsidRPr="00625A81" w:rsidRDefault="009D79E9" w:rsidP="008E757E">
            <w:pPr>
              <w:ind w:left="37"/>
            </w:pPr>
          </w:p>
        </w:tc>
        <w:tc>
          <w:tcPr>
            <w:tcW w:w="4388" w:type="dxa"/>
            <w:gridSpan w:val="2"/>
          </w:tcPr>
          <w:p w14:paraId="3DEB0C5E" w14:textId="77777777" w:rsidR="009D79E9" w:rsidRPr="00625A81" w:rsidRDefault="009D79E9" w:rsidP="008E757E">
            <w:pPr>
              <w:ind w:left="37"/>
            </w:pPr>
            <w:proofErr w:type="spellStart"/>
            <w:r w:rsidRPr="00625A81">
              <w:t>adm.dir</w:t>
            </w:r>
            <w:proofErr w:type="spellEnd"/>
            <w:r w:rsidRPr="00625A81">
              <w:t>.</w:t>
            </w:r>
          </w:p>
        </w:tc>
      </w:tr>
      <w:tr w:rsidR="009D79E9" w:rsidRPr="00625A81" w14:paraId="1DED308E" w14:textId="77777777" w:rsidTr="008E757E">
        <w:trPr>
          <w:trHeight w:val="86"/>
        </w:trPr>
        <w:tc>
          <w:tcPr>
            <w:tcW w:w="4111" w:type="dxa"/>
            <w:gridSpan w:val="2"/>
          </w:tcPr>
          <w:p w14:paraId="0EF1C2A9" w14:textId="77777777" w:rsidR="009D79E9" w:rsidRPr="00625A81" w:rsidRDefault="009D79E9" w:rsidP="008E757E">
            <w:pPr>
              <w:ind w:left="37"/>
            </w:pPr>
          </w:p>
        </w:tc>
        <w:tc>
          <w:tcPr>
            <w:tcW w:w="992" w:type="dxa"/>
          </w:tcPr>
          <w:p w14:paraId="6BC5855D" w14:textId="77777777" w:rsidR="009D79E9" w:rsidRPr="00625A81" w:rsidRDefault="009D79E9" w:rsidP="008E757E">
            <w:pPr>
              <w:ind w:left="37"/>
            </w:pPr>
          </w:p>
        </w:tc>
        <w:tc>
          <w:tcPr>
            <w:tcW w:w="4388" w:type="dxa"/>
            <w:gridSpan w:val="2"/>
          </w:tcPr>
          <w:p w14:paraId="139A34ED" w14:textId="77777777" w:rsidR="009D79E9" w:rsidRPr="00625A81" w:rsidRDefault="009D79E9" w:rsidP="008E757E">
            <w:pPr>
              <w:ind w:left="37"/>
            </w:pPr>
          </w:p>
        </w:tc>
      </w:tr>
    </w:tbl>
    <w:p w14:paraId="73A52691" w14:textId="77777777" w:rsidR="009D79E9" w:rsidRPr="00615929" w:rsidRDefault="009D79E9" w:rsidP="009D79E9"/>
    <w:sectPr w:rsidR="009D79E9" w:rsidRPr="00615929" w:rsidSect="00924DEB">
      <w:headerReference w:type="even" r:id="rId9"/>
      <w:headerReference w:type="default" r:id="rId10"/>
      <w:footerReference w:type="even" r:id="rId11"/>
      <w:footerReference w:type="default" r:id="rId12"/>
      <w:headerReference w:type="first" r:id="rId13"/>
      <w:footerReference w:type="first" r:id="rId14"/>
      <w:pgSz w:w="11906" w:h="16838"/>
      <w:pgMar w:top="1839" w:right="1134" w:bottom="1177" w:left="1134" w:header="567" w:footer="24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D720E" w14:textId="77777777" w:rsidR="003C62CD" w:rsidRDefault="003C62CD" w:rsidP="00AE1B0F">
      <w:r>
        <w:separator/>
      </w:r>
    </w:p>
    <w:p w14:paraId="254D682B" w14:textId="77777777" w:rsidR="003C62CD" w:rsidRDefault="003C62CD" w:rsidP="00AE1B0F"/>
    <w:p w14:paraId="5652A5B7" w14:textId="77777777" w:rsidR="003C62CD" w:rsidRDefault="003C62CD" w:rsidP="00AE1B0F"/>
  </w:endnote>
  <w:endnote w:type="continuationSeparator" w:id="0">
    <w:p w14:paraId="5042878E" w14:textId="77777777" w:rsidR="003C62CD" w:rsidRDefault="003C62CD" w:rsidP="00AE1B0F">
      <w:r>
        <w:continuationSeparator/>
      </w:r>
    </w:p>
    <w:p w14:paraId="235732A5" w14:textId="77777777" w:rsidR="003C62CD" w:rsidRDefault="003C62CD" w:rsidP="00AE1B0F"/>
    <w:p w14:paraId="5CB58639" w14:textId="77777777" w:rsidR="003C62CD" w:rsidRDefault="003C62CD" w:rsidP="00AE1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7AEF9" w14:textId="77777777" w:rsidR="00136FF5" w:rsidRDefault="00136FF5">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7C9A1" w14:textId="6FB7CB8C" w:rsidR="003C62CD" w:rsidRDefault="003377FC" w:rsidP="002B3EE8">
    <w:pPr>
      <w:pStyle w:val="Bunntekst"/>
    </w:pPr>
    <w:sdt>
      <w:sdtPr>
        <w:alias w:val="Datolink"/>
        <w:tag w:val="Datolink"/>
        <w:id w:val="-570503623"/>
        <w:dataBinding w:xpath="/root[1]/dato[1]" w:storeItemID="{9B7F661A-C03E-46CD-86A2-164FB62E5655}"/>
        <w:date w:fullDate="2018-11-08T00:00:00Z">
          <w:dateFormat w:val="dd.MM.yyyy"/>
          <w:lid w:val="nb-NO"/>
          <w:storeMappedDataAs w:val="dateTime"/>
          <w:calendar w:val="gregorian"/>
        </w:date>
      </w:sdtPr>
      <w:sdtEndPr/>
      <w:sdtContent>
        <w:r w:rsidR="0083290D">
          <w:t>08.11.2018</w:t>
        </w:r>
      </w:sdtContent>
    </w:sdt>
    <w:r w:rsidR="003C62CD">
      <w:tab/>
      <w:t xml:space="preserve">Side </w:t>
    </w:r>
    <w:r w:rsidR="003C62CD">
      <w:fldChar w:fldCharType="begin"/>
    </w:r>
    <w:r w:rsidR="003C62CD">
      <w:instrText xml:space="preserve"> PAGE   \* MERGEFORMAT </w:instrText>
    </w:r>
    <w:r w:rsidR="003C62CD">
      <w:fldChar w:fldCharType="separate"/>
    </w:r>
    <w:r>
      <w:rPr>
        <w:noProof/>
      </w:rPr>
      <w:t>7</w:t>
    </w:r>
    <w:r w:rsidR="003C62CD">
      <w:fldChar w:fldCharType="end"/>
    </w:r>
    <w:r w:rsidR="003C62CD">
      <w:t xml:space="preserve"> av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p>
  <w:p w14:paraId="2F5B6334" w14:textId="77777777" w:rsidR="003C62CD" w:rsidRDefault="003C62CD" w:rsidP="00924DE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D89B" w14:textId="77777777" w:rsidR="00136FF5" w:rsidRDefault="00136FF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10CA7" w14:textId="77777777" w:rsidR="003C62CD" w:rsidRDefault="003C62CD" w:rsidP="00AE1B0F">
      <w:r>
        <w:separator/>
      </w:r>
    </w:p>
    <w:p w14:paraId="383F28BA" w14:textId="77777777" w:rsidR="003C62CD" w:rsidRDefault="003C62CD" w:rsidP="00AE1B0F"/>
    <w:p w14:paraId="6323B387" w14:textId="77777777" w:rsidR="003C62CD" w:rsidRDefault="003C62CD" w:rsidP="00AE1B0F"/>
  </w:footnote>
  <w:footnote w:type="continuationSeparator" w:id="0">
    <w:p w14:paraId="2587D5D0" w14:textId="77777777" w:rsidR="003C62CD" w:rsidRDefault="003C62CD" w:rsidP="00AE1B0F">
      <w:r>
        <w:continuationSeparator/>
      </w:r>
    </w:p>
    <w:p w14:paraId="6722449B" w14:textId="77777777" w:rsidR="003C62CD" w:rsidRDefault="003C62CD" w:rsidP="00AE1B0F"/>
    <w:p w14:paraId="45FC7BD1" w14:textId="77777777" w:rsidR="003C62CD" w:rsidRDefault="003C62CD" w:rsidP="00AE1B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2B01C" w14:textId="77777777" w:rsidR="003C62CD" w:rsidRDefault="003C62CD" w:rsidP="00AE1B0F">
    <w:pPr>
      <w:pStyle w:val="Topptekst"/>
    </w:pPr>
  </w:p>
  <w:p w14:paraId="5FBE26F3" w14:textId="77777777" w:rsidR="003C62CD" w:rsidRDefault="003C62CD" w:rsidP="00AE1B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top w:w="57" w:type="dxa"/>
        <w:bottom w:w="57" w:type="dxa"/>
      </w:tblCellMar>
      <w:tblLook w:val="04A0" w:firstRow="1" w:lastRow="0" w:firstColumn="1" w:lastColumn="0" w:noHBand="0" w:noVBand="1"/>
    </w:tblPr>
    <w:tblGrid>
      <w:gridCol w:w="9628"/>
    </w:tblGrid>
    <w:tr w:rsidR="003C62CD" w14:paraId="0D77ECD7" w14:textId="77777777" w:rsidTr="007B1EAA">
      <w:tc>
        <w:tcPr>
          <w:tcW w:w="9628" w:type="dxa"/>
        </w:tcPr>
        <w:p w14:paraId="046ABA40" w14:textId="21276D26" w:rsidR="003C62CD" w:rsidRPr="00664576" w:rsidRDefault="003C62CD">
          <w:pPr>
            <w:pStyle w:val="headerTitle"/>
            <w:rPr>
              <w:b/>
            </w:rPr>
          </w:pPr>
          <w:r w:rsidRPr="00664576">
            <w:rPr>
              <w:b/>
            </w:rPr>
            <w:t xml:space="preserve">Busstjenester </w:t>
          </w:r>
          <w:r w:rsidR="00136FF5">
            <w:rPr>
              <w:b/>
            </w:rPr>
            <w:t>Ruters vestregion 2020</w:t>
          </w:r>
          <w:r w:rsidRPr="00664576">
            <w:rPr>
              <w:b/>
            </w:rPr>
            <w:tab/>
          </w:r>
        </w:p>
      </w:tc>
    </w:tr>
    <w:tr w:rsidR="003C62CD" w14:paraId="54CF1B68" w14:textId="77777777" w:rsidTr="007B1EAA">
      <w:tc>
        <w:tcPr>
          <w:tcW w:w="9628" w:type="dxa"/>
        </w:tcPr>
        <w:p w14:paraId="4CC5A170" w14:textId="1D6FED39" w:rsidR="003C62CD" w:rsidRPr="009245D6" w:rsidRDefault="00DC5980" w:rsidP="00664576">
          <w:pPr>
            <w:pStyle w:val="headerTitle"/>
          </w:pPr>
          <w:r>
            <w:t xml:space="preserve">Vedlegg 8 </w:t>
          </w:r>
          <w:proofErr w:type="spellStart"/>
          <w:r>
            <w:t>Databehandleravtale</w:t>
          </w:r>
          <w:proofErr w:type="spellEnd"/>
        </w:p>
      </w:tc>
    </w:tr>
    <w:tr w:rsidR="003C62CD" w14:paraId="4E5338E2" w14:textId="77777777" w:rsidTr="007B1EAA">
      <w:tc>
        <w:tcPr>
          <w:tcW w:w="9628" w:type="dxa"/>
        </w:tcPr>
        <w:p w14:paraId="285B36D4" w14:textId="77777777" w:rsidR="003C62CD" w:rsidRPr="00664576" w:rsidRDefault="003C62CD" w:rsidP="00924DEB">
          <w:pPr>
            <w:pStyle w:val="Topptekst"/>
            <w:rPr>
              <w:rStyle w:val="Plassholdertekst"/>
              <w:color w:val="auto"/>
              <w:sz w:val="18"/>
            </w:rPr>
          </w:pPr>
        </w:p>
      </w:tc>
    </w:tr>
  </w:tbl>
  <w:p w14:paraId="1E506E8E" w14:textId="77777777" w:rsidR="003C62CD" w:rsidRDefault="003C62CD" w:rsidP="00924DEB">
    <w:pP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C258" w14:textId="77777777" w:rsidR="00136FF5" w:rsidRDefault="00136FF5">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64A6"/>
    <w:multiLevelType w:val="hybridMultilevel"/>
    <w:tmpl w:val="91143766"/>
    <w:lvl w:ilvl="0" w:tplc="93441F80">
      <w:start w:val="1"/>
      <w:numFmt w:val="bullet"/>
      <w:lvlText w:val=""/>
      <w:lvlJc w:val="left"/>
      <w:pPr>
        <w:ind w:left="1080" w:hanging="360"/>
      </w:pPr>
      <w:rPr>
        <w:rFonts w:ascii="Symbol" w:hAnsi="Symbol" w:hint="default"/>
      </w:rPr>
    </w:lvl>
    <w:lvl w:ilvl="1" w:tplc="EFFE68EA">
      <w:numFmt w:val="bullet"/>
      <w:lvlText w:val="-"/>
      <w:lvlJc w:val="left"/>
      <w:pPr>
        <w:ind w:left="1800" w:hanging="360"/>
      </w:pPr>
      <w:rPr>
        <w:rFonts w:ascii="Arial" w:eastAsiaTheme="minorHAnsi" w:hAnsi="Arial" w:cs="Arial"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3DD7591"/>
    <w:multiLevelType w:val="hybridMultilevel"/>
    <w:tmpl w:val="D46E2BC2"/>
    <w:lvl w:ilvl="0" w:tplc="0B841E6C">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07BB502B"/>
    <w:multiLevelType w:val="hybridMultilevel"/>
    <w:tmpl w:val="EB34CC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C845C95"/>
    <w:multiLevelType w:val="hybridMultilevel"/>
    <w:tmpl w:val="928690A4"/>
    <w:lvl w:ilvl="0" w:tplc="8800DBDA">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0E8E12F7"/>
    <w:multiLevelType w:val="multilevel"/>
    <w:tmpl w:val="35B833E0"/>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1712" w:hanging="720"/>
      </w:pPr>
    </w:lvl>
    <w:lvl w:ilvl="3">
      <w:start w:val="1"/>
      <w:numFmt w:val="decimal"/>
      <w:pStyle w:val="Overskrift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0F5314E1"/>
    <w:multiLevelType w:val="hybridMultilevel"/>
    <w:tmpl w:val="748CB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1BD61E6C"/>
    <w:multiLevelType w:val="hybridMultilevel"/>
    <w:tmpl w:val="74124450"/>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8" w15:restartNumberingAfterBreak="0">
    <w:nsid w:val="1C6A3C5C"/>
    <w:multiLevelType w:val="hybridMultilevel"/>
    <w:tmpl w:val="BF6AD0F2"/>
    <w:lvl w:ilvl="0" w:tplc="56964C12">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9" w15:restartNumberingAfterBreak="0">
    <w:nsid w:val="1D2079CC"/>
    <w:multiLevelType w:val="hybridMultilevel"/>
    <w:tmpl w:val="D5580DC6"/>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0" w15:restartNumberingAfterBreak="0">
    <w:nsid w:val="23E65D6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DA7901"/>
    <w:multiLevelType w:val="hybridMultilevel"/>
    <w:tmpl w:val="E58A5B10"/>
    <w:lvl w:ilvl="0" w:tplc="0EF659F4">
      <w:start w:val="1"/>
      <w:numFmt w:val="bullet"/>
      <w:pStyle w:val="Tabell-kule"/>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6054466"/>
    <w:multiLevelType w:val="hybridMultilevel"/>
    <w:tmpl w:val="93FA6AEE"/>
    <w:lvl w:ilvl="0" w:tplc="B5002F40">
      <w:numFmt w:val="bullet"/>
      <w:lvlText w:val="-"/>
      <w:lvlJc w:val="left"/>
      <w:pPr>
        <w:ind w:left="720" w:hanging="360"/>
      </w:pPr>
      <w:rPr>
        <w:rFonts w:ascii="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7C02BD5"/>
    <w:multiLevelType w:val="hybridMultilevel"/>
    <w:tmpl w:val="96FA7A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D927D9E"/>
    <w:multiLevelType w:val="hybridMultilevel"/>
    <w:tmpl w:val="BA2835C0"/>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5" w15:restartNumberingAfterBreak="0">
    <w:nsid w:val="2FC41F33"/>
    <w:multiLevelType w:val="singleLevel"/>
    <w:tmpl w:val="0414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03516EA"/>
    <w:multiLevelType w:val="hybridMultilevel"/>
    <w:tmpl w:val="1E48F0E8"/>
    <w:lvl w:ilvl="0" w:tplc="82B0FDA8">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7" w15:restartNumberingAfterBreak="0">
    <w:nsid w:val="322E427C"/>
    <w:multiLevelType w:val="hybridMultilevel"/>
    <w:tmpl w:val="AC2200CA"/>
    <w:lvl w:ilvl="0" w:tplc="B57246F0">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8" w15:restartNumberingAfterBreak="0">
    <w:nsid w:val="36DC47B5"/>
    <w:multiLevelType w:val="hybridMultilevel"/>
    <w:tmpl w:val="698805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A2F5DB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EC64A0"/>
    <w:multiLevelType w:val="hybridMultilevel"/>
    <w:tmpl w:val="2B3E381E"/>
    <w:lvl w:ilvl="0" w:tplc="3E08201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A706B55"/>
    <w:multiLevelType w:val="hybridMultilevel"/>
    <w:tmpl w:val="C2CED994"/>
    <w:lvl w:ilvl="0" w:tplc="8A5084D6">
      <w:start w:val="1"/>
      <w:numFmt w:val="bullet"/>
      <w:lvlText w:val="•"/>
      <w:lvlJc w:val="left"/>
      <w:pPr>
        <w:tabs>
          <w:tab w:val="num" w:pos="720"/>
        </w:tabs>
        <w:ind w:left="720" w:hanging="360"/>
      </w:pPr>
      <w:rPr>
        <w:rFonts w:ascii="Arial" w:hAnsi="Arial" w:cs="Times New Roman" w:hint="default"/>
      </w:rPr>
    </w:lvl>
    <w:lvl w:ilvl="1" w:tplc="6ED8D2D6">
      <w:start w:val="1"/>
      <w:numFmt w:val="bullet"/>
      <w:lvlText w:val="•"/>
      <w:lvlJc w:val="left"/>
      <w:pPr>
        <w:tabs>
          <w:tab w:val="num" w:pos="1440"/>
        </w:tabs>
        <w:ind w:left="1440" w:hanging="360"/>
      </w:pPr>
      <w:rPr>
        <w:rFonts w:ascii="Arial" w:hAnsi="Arial" w:cs="Times New Roman" w:hint="default"/>
      </w:rPr>
    </w:lvl>
    <w:lvl w:ilvl="2" w:tplc="1D1039F6">
      <w:start w:val="1"/>
      <w:numFmt w:val="bullet"/>
      <w:lvlText w:val="•"/>
      <w:lvlJc w:val="left"/>
      <w:pPr>
        <w:tabs>
          <w:tab w:val="num" w:pos="2160"/>
        </w:tabs>
        <w:ind w:left="2160" w:hanging="360"/>
      </w:pPr>
      <w:rPr>
        <w:rFonts w:ascii="Arial" w:hAnsi="Arial" w:cs="Times New Roman" w:hint="default"/>
      </w:rPr>
    </w:lvl>
    <w:lvl w:ilvl="3" w:tplc="042430DE">
      <w:start w:val="1"/>
      <w:numFmt w:val="bullet"/>
      <w:lvlText w:val="•"/>
      <w:lvlJc w:val="left"/>
      <w:pPr>
        <w:tabs>
          <w:tab w:val="num" w:pos="2880"/>
        </w:tabs>
        <w:ind w:left="2880" w:hanging="360"/>
      </w:pPr>
      <w:rPr>
        <w:rFonts w:ascii="Arial" w:hAnsi="Arial" w:cs="Times New Roman" w:hint="default"/>
      </w:rPr>
    </w:lvl>
    <w:lvl w:ilvl="4" w:tplc="03E6DC12">
      <w:start w:val="1"/>
      <w:numFmt w:val="bullet"/>
      <w:lvlText w:val="•"/>
      <w:lvlJc w:val="left"/>
      <w:pPr>
        <w:tabs>
          <w:tab w:val="num" w:pos="3600"/>
        </w:tabs>
        <w:ind w:left="3600" w:hanging="360"/>
      </w:pPr>
      <w:rPr>
        <w:rFonts w:ascii="Arial" w:hAnsi="Arial" w:cs="Times New Roman" w:hint="default"/>
      </w:rPr>
    </w:lvl>
    <w:lvl w:ilvl="5" w:tplc="4D3C8A42">
      <w:start w:val="1"/>
      <w:numFmt w:val="bullet"/>
      <w:lvlText w:val="•"/>
      <w:lvlJc w:val="left"/>
      <w:pPr>
        <w:tabs>
          <w:tab w:val="num" w:pos="4320"/>
        </w:tabs>
        <w:ind w:left="4320" w:hanging="360"/>
      </w:pPr>
      <w:rPr>
        <w:rFonts w:ascii="Arial" w:hAnsi="Arial" w:cs="Times New Roman" w:hint="default"/>
      </w:rPr>
    </w:lvl>
    <w:lvl w:ilvl="6" w:tplc="A69E83BE">
      <w:start w:val="1"/>
      <w:numFmt w:val="bullet"/>
      <w:lvlText w:val="•"/>
      <w:lvlJc w:val="left"/>
      <w:pPr>
        <w:tabs>
          <w:tab w:val="num" w:pos="5040"/>
        </w:tabs>
        <w:ind w:left="5040" w:hanging="360"/>
      </w:pPr>
      <w:rPr>
        <w:rFonts w:ascii="Arial" w:hAnsi="Arial" w:cs="Times New Roman" w:hint="default"/>
      </w:rPr>
    </w:lvl>
    <w:lvl w:ilvl="7" w:tplc="B8668FE2">
      <w:start w:val="1"/>
      <w:numFmt w:val="bullet"/>
      <w:lvlText w:val="•"/>
      <w:lvlJc w:val="left"/>
      <w:pPr>
        <w:tabs>
          <w:tab w:val="num" w:pos="5760"/>
        </w:tabs>
        <w:ind w:left="5760" w:hanging="360"/>
      </w:pPr>
      <w:rPr>
        <w:rFonts w:ascii="Arial" w:hAnsi="Arial" w:cs="Times New Roman" w:hint="default"/>
      </w:rPr>
    </w:lvl>
    <w:lvl w:ilvl="8" w:tplc="59EAFFD8">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B1951A6"/>
    <w:multiLevelType w:val="hybridMultilevel"/>
    <w:tmpl w:val="184C727C"/>
    <w:lvl w:ilvl="0" w:tplc="74DC78B4">
      <w:numFmt w:val="bullet"/>
      <w:lvlText w:val=""/>
      <w:lvlJc w:val="left"/>
      <w:pPr>
        <w:ind w:left="1685" w:hanging="361"/>
      </w:pPr>
      <w:rPr>
        <w:rFonts w:ascii="Symbol" w:eastAsia="Symbol" w:hAnsi="Symbol" w:cs="Symbol" w:hint="default"/>
        <w:w w:val="100"/>
        <w:sz w:val="22"/>
        <w:szCs w:val="22"/>
      </w:rPr>
    </w:lvl>
    <w:lvl w:ilvl="1" w:tplc="2774F71E">
      <w:numFmt w:val="bullet"/>
      <w:lvlText w:val="•"/>
      <w:lvlJc w:val="left"/>
      <w:pPr>
        <w:ind w:left="2498" w:hanging="361"/>
      </w:pPr>
      <w:rPr>
        <w:rFonts w:hint="default"/>
      </w:rPr>
    </w:lvl>
    <w:lvl w:ilvl="2" w:tplc="F9BAECEA">
      <w:numFmt w:val="bullet"/>
      <w:lvlText w:val="•"/>
      <w:lvlJc w:val="left"/>
      <w:pPr>
        <w:ind w:left="3317" w:hanging="361"/>
      </w:pPr>
      <w:rPr>
        <w:rFonts w:hint="default"/>
      </w:rPr>
    </w:lvl>
    <w:lvl w:ilvl="3" w:tplc="6944D2AE">
      <w:numFmt w:val="bullet"/>
      <w:lvlText w:val="•"/>
      <w:lvlJc w:val="left"/>
      <w:pPr>
        <w:ind w:left="4135" w:hanging="361"/>
      </w:pPr>
      <w:rPr>
        <w:rFonts w:hint="default"/>
      </w:rPr>
    </w:lvl>
    <w:lvl w:ilvl="4" w:tplc="FF02BC3C">
      <w:numFmt w:val="bullet"/>
      <w:lvlText w:val="•"/>
      <w:lvlJc w:val="left"/>
      <w:pPr>
        <w:ind w:left="4954" w:hanging="361"/>
      </w:pPr>
      <w:rPr>
        <w:rFonts w:hint="default"/>
      </w:rPr>
    </w:lvl>
    <w:lvl w:ilvl="5" w:tplc="CD4A4D06">
      <w:numFmt w:val="bullet"/>
      <w:lvlText w:val="•"/>
      <w:lvlJc w:val="left"/>
      <w:pPr>
        <w:ind w:left="5773" w:hanging="361"/>
      </w:pPr>
      <w:rPr>
        <w:rFonts w:hint="default"/>
      </w:rPr>
    </w:lvl>
    <w:lvl w:ilvl="6" w:tplc="6ADA9B96">
      <w:numFmt w:val="bullet"/>
      <w:lvlText w:val="•"/>
      <w:lvlJc w:val="left"/>
      <w:pPr>
        <w:ind w:left="6591" w:hanging="361"/>
      </w:pPr>
      <w:rPr>
        <w:rFonts w:hint="default"/>
      </w:rPr>
    </w:lvl>
    <w:lvl w:ilvl="7" w:tplc="7430CA58">
      <w:numFmt w:val="bullet"/>
      <w:lvlText w:val="•"/>
      <w:lvlJc w:val="left"/>
      <w:pPr>
        <w:ind w:left="7410" w:hanging="361"/>
      </w:pPr>
      <w:rPr>
        <w:rFonts w:hint="default"/>
      </w:rPr>
    </w:lvl>
    <w:lvl w:ilvl="8" w:tplc="23D04A5A">
      <w:numFmt w:val="bullet"/>
      <w:lvlText w:val="•"/>
      <w:lvlJc w:val="left"/>
      <w:pPr>
        <w:ind w:left="8229" w:hanging="361"/>
      </w:pPr>
      <w:rPr>
        <w:rFonts w:hint="default"/>
      </w:rPr>
    </w:lvl>
  </w:abstractNum>
  <w:abstractNum w:abstractNumId="23" w15:restartNumberingAfterBreak="0">
    <w:nsid w:val="4E2C2EB9"/>
    <w:multiLevelType w:val="hybridMultilevel"/>
    <w:tmpl w:val="66FC360C"/>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24" w15:restartNumberingAfterBreak="0">
    <w:nsid w:val="4F6230CD"/>
    <w:multiLevelType w:val="hybridMultilevel"/>
    <w:tmpl w:val="6194E41E"/>
    <w:lvl w:ilvl="0" w:tplc="0F269C4C">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5029046F"/>
    <w:multiLevelType w:val="hybridMultilevel"/>
    <w:tmpl w:val="7E96B3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2D468A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CC3713"/>
    <w:multiLevelType w:val="hybridMultilevel"/>
    <w:tmpl w:val="11D0C7D4"/>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28" w15:restartNumberingAfterBreak="0">
    <w:nsid w:val="59A14DFF"/>
    <w:multiLevelType w:val="hybridMultilevel"/>
    <w:tmpl w:val="9CCE0D24"/>
    <w:lvl w:ilvl="0" w:tplc="F6E657D0">
      <w:numFmt w:val="bullet"/>
      <w:lvlText w:val="-"/>
      <w:lvlJc w:val="left"/>
      <w:pPr>
        <w:tabs>
          <w:tab w:val="num" w:pos="720"/>
        </w:tabs>
        <w:ind w:left="720" w:hanging="360"/>
      </w:pPr>
      <w:rPr>
        <w:rFonts w:ascii="Arial" w:eastAsia="Times New Roman" w:hAnsi="Arial" w:cs="Arial" w:hint="default"/>
      </w:rPr>
    </w:lvl>
    <w:lvl w:ilvl="1" w:tplc="5D76CF34" w:tentative="1">
      <w:start w:val="1"/>
      <w:numFmt w:val="bullet"/>
      <w:lvlText w:val="o"/>
      <w:lvlJc w:val="left"/>
      <w:pPr>
        <w:tabs>
          <w:tab w:val="num" w:pos="1440"/>
        </w:tabs>
        <w:ind w:left="1440" w:hanging="360"/>
      </w:pPr>
      <w:rPr>
        <w:rFonts w:ascii="Courier New" w:hAnsi="Courier New" w:cs="Courier New" w:hint="default"/>
      </w:rPr>
    </w:lvl>
    <w:lvl w:ilvl="2" w:tplc="966E8776">
      <w:start w:val="1"/>
      <w:numFmt w:val="bullet"/>
      <w:lvlText w:val=""/>
      <w:lvlJc w:val="left"/>
      <w:pPr>
        <w:tabs>
          <w:tab w:val="num" w:pos="2160"/>
        </w:tabs>
        <w:ind w:left="2160" w:hanging="360"/>
      </w:pPr>
      <w:rPr>
        <w:rFonts w:ascii="Wingdings" w:hAnsi="Wingdings" w:hint="default"/>
      </w:rPr>
    </w:lvl>
    <w:lvl w:ilvl="3" w:tplc="57FA6990" w:tentative="1">
      <w:start w:val="1"/>
      <w:numFmt w:val="bullet"/>
      <w:lvlText w:val=""/>
      <w:lvlJc w:val="left"/>
      <w:pPr>
        <w:tabs>
          <w:tab w:val="num" w:pos="2880"/>
        </w:tabs>
        <w:ind w:left="2880" w:hanging="360"/>
      </w:pPr>
      <w:rPr>
        <w:rFonts w:ascii="Symbol" w:hAnsi="Symbol" w:hint="default"/>
      </w:rPr>
    </w:lvl>
    <w:lvl w:ilvl="4" w:tplc="239C94F2" w:tentative="1">
      <w:start w:val="1"/>
      <w:numFmt w:val="bullet"/>
      <w:lvlText w:val="o"/>
      <w:lvlJc w:val="left"/>
      <w:pPr>
        <w:tabs>
          <w:tab w:val="num" w:pos="3600"/>
        </w:tabs>
        <w:ind w:left="3600" w:hanging="360"/>
      </w:pPr>
      <w:rPr>
        <w:rFonts w:ascii="Courier New" w:hAnsi="Courier New" w:cs="Courier New" w:hint="default"/>
      </w:rPr>
    </w:lvl>
    <w:lvl w:ilvl="5" w:tplc="A86CA8EE" w:tentative="1">
      <w:start w:val="1"/>
      <w:numFmt w:val="bullet"/>
      <w:lvlText w:val=""/>
      <w:lvlJc w:val="left"/>
      <w:pPr>
        <w:tabs>
          <w:tab w:val="num" w:pos="4320"/>
        </w:tabs>
        <w:ind w:left="4320" w:hanging="360"/>
      </w:pPr>
      <w:rPr>
        <w:rFonts w:ascii="Wingdings" w:hAnsi="Wingdings" w:hint="default"/>
      </w:rPr>
    </w:lvl>
    <w:lvl w:ilvl="6" w:tplc="1F7E89A8" w:tentative="1">
      <w:start w:val="1"/>
      <w:numFmt w:val="bullet"/>
      <w:lvlText w:val=""/>
      <w:lvlJc w:val="left"/>
      <w:pPr>
        <w:tabs>
          <w:tab w:val="num" w:pos="5040"/>
        </w:tabs>
        <w:ind w:left="5040" w:hanging="360"/>
      </w:pPr>
      <w:rPr>
        <w:rFonts w:ascii="Symbol" w:hAnsi="Symbol" w:hint="default"/>
      </w:rPr>
    </w:lvl>
    <w:lvl w:ilvl="7" w:tplc="8EBAF23E" w:tentative="1">
      <w:start w:val="1"/>
      <w:numFmt w:val="bullet"/>
      <w:lvlText w:val="o"/>
      <w:lvlJc w:val="left"/>
      <w:pPr>
        <w:tabs>
          <w:tab w:val="num" w:pos="5760"/>
        </w:tabs>
        <w:ind w:left="5760" w:hanging="360"/>
      </w:pPr>
      <w:rPr>
        <w:rFonts w:ascii="Courier New" w:hAnsi="Courier New" w:cs="Courier New" w:hint="default"/>
      </w:rPr>
    </w:lvl>
    <w:lvl w:ilvl="8" w:tplc="CAE2CEF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0A05F6"/>
    <w:multiLevelType w:val="hybridMultilevel"/>
    <w:tmpl w:val="A53C7802"/>
    <w:lvl w:ilvl="0" w:tplc="60B44D0A">
      <w:start w:val="1"/>
      <w:numFmt w:val="bullet"/>
      <w:lvlText w:val=""/>
      <w:lvlJc w:val="left"/>
      <w:pPr>
        <w:tabs>
          <w:tab w:val="num" w:pos="720"/>
        </w:tabs>
        <w:ind w:left="720" w:hanging="360"/>
      </w:pPr>
      <w:rPr>
        <w:rFonts w:ascii="Symbol" w:hAnsi="Symbol" w:hint="default"/>
      </w:rPr>
    </w:lvl>
    <w:lvl w:ilvl="1" w:tplc="DC6EE676" w:tentative="1">
      <w:start w:val="1"/>
      <w:numFmt w:val="bullet"/>
      <w:lvlText w:val="o"/>
      <w:lvlJc w:val="left"/>
      <w:pPr>
        <w:tabs>
          <w:tab w:val="num" w:pos="1440"/>
        </w:tabs>
        <w:ind w:left="1440" w:hanging="360"/>
      </w:pPr>
      <w:rPr>
        <w:rFonts w:ascii="Courier New" w:hAnsi="Courier New" w:cs="Courier New" w:hint="default"/>
      </w:rPr>
    </w:lvl>
    <w:lvl w:ilvl="2" w:tplc="C0A401EA" w:tentative="1">
      <w:start w:val="1"/>
      <w:numFmt w:val="bullet"/>
      <w:lvlText w:val=""/>
      <w:lvlJc w:val="left"/>
      <w:pPr>
        <w:tabs>
          <w:tab w:val="num" w:pos="2160"/>
        </w:tabs>
        <w:ind w:left="2160" w:hanging="360"/>
      </w:pPr>
      <w:rPr>
        <w:rFonts w:ascii="Wingdings" w:hAnsi="Wingdings" w:hint="default"/>
      </w:rPr>
    </w:lvl>
    <w:lvl w:ilvl="3" w:tplc="A8F07D1C" w:tentative="1">
      <w:start w:val="1"/>
      <w:numFmt w:val="bullet"/>
      <w:lvlText w:val=""/>
      <w:lvlJc w:val="left"/>
      <w:pPr>
        <w:tabs>
          <w:tab w:val="num" w:pos="2880"/>
        </w:tabs>
        <w:ind w:left="2880" w:hanging="360"/>
      </w:pPr>
      <w:rPr>
        <w:rFonts w:ascii="Symbol" w:hAnsi="Symbol" w:hint="default"/>
      </w:rPr>
    </w:lvl>
    <w:lvl w:ilvl="4" w:tplc="410E0498" w:tentative="1">
      <w:start w:val="1"/>
      <w:numFmt w:val="bullet"/>
      <w:lvlText w:val="o"/>
      <w:lvlJc w:val="left"/>
      <w:pPr>
        <w:tabs>
          <w:tab w:val="num" w:pos="3600"/>
        </w:tabs>
        <w:ind w:left="3600" w:hanging="360"/>
      </w:pPr>
      <w:rPr>
        <w:rFonts w:ascii="Courier New" w:hAnsi="Courier New" w:cs="Courier New" w:hint="default"/>
      </w:rPr>
    </w:lvl>
    <w:lvl w:ilvl="5" w:tplc="863EA24A" w:tentative="1">
      <w:start w:val="1"/>
      <w:numFmt w:val="bullet"/>
      <w:lvlText w:val=""/>
      <w:lvlJc w:val="left"/>
      <w:pPr>
        <w:tabs>
          <w:tab w:val="num" w:pos="4320"/>
        </w:tabs>
        <w:ind w:left="4320" w:hanging="360"/>
      </w:pPr>
      <w:rPr>
        <w:rFonts w:ascii="Wingdings" w:hAnsi="Wingdings" w:hint="default"/>
      </w:rPr>
    </w:lvl>
    <w:lvl w:ilvl="6" w:tplc="8A5C8000" w:tentative="1">
      <w:start w:val="1"/>
      <w:numFmt w:val="bullet"/>
      <w:lvlText w:val=""/>
      <w:lvlJc w:val="left"/>
      <w:pPr>
        <w:tabs>
          <w:tab w:val="num" w:pos="5040"/>
        </w:tabs>
        <w:ind w:left="5040" w:hanging="360"/>
      </w:pPr>
      <w:rPr>
        <w:rFonts w:ascii="Symbol" w:hAnsi="Symbol" w:hint="default"/>
      </w:rPr>
    </w:lvl>
    <w:lvl w:ilvl="7" w:tplc="EBF6BA90" w:tentative="1">
      <w:start w:val="1"/>
      <w:numFmt w:val="bullet"/>
      <w:lvlText w:val="o"/>
      <w:lvlJc w:val="left"/>
      <w:pPr>
        <w:tabs>
          <w:tab w:val="num" w:pos="5760"/>
        </w:tabs>
        <w:ind w:left="5760" w:hanging="360"/>
      </w:pPr>
      <w:rPr>
        <w:rFonts w:ascii="Courier New" w:hAnsi="Courier New" w:cs="Courier New" w:hint="default"/>
      </w:rPr>
    </w:lvl>
    <w:lvl w:ilvl="8" w:tplc="D77C3B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9C1960"/>
    <w:multiLevelType w:val="hybridMultilevel"/>
    <w:tmpl w:val="A8BCD17C"/>
    <w:lvl w:ilvl="0" w:tplc="1EE826D0">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31" w15:restartNumberingAfterBreak="0">
    <w:nsid w:val="60630F9B"/>
    <w:multiLevelType w:val="multilevel"/>
    <w:tmpl w:val="5524CC84"/>
    <w:lvl w:ilvl="0">
      <w:start w:val="1"/>
      <w:numFmt w:val="decimal"/>
      <w:lvlText w:val="%1"/>
      <w:lvlJc w:val="left"/>
      <w:pPr>
        <w:ind w:left="964" w:hanging="852"/>
      </w:pPr>
      <w:rPr>
        <w:rFonts w:ascii="Arial" w:eastAsia="Arial" w:hAnsi="Arial" w:cs="Arial" w:hint="default"/>
        <w:b/>
        <w:bCs/>
        <w:w w:val="100"/>
        <w:sz w:val="28"/>
        <w:szCs w:val="28"/>
      </w:rPr>
    </w:lvl>
    <w:lvl w:ilvl="1">
      <w:start w:val="1"/>
      <w:numFmt w:val="decimal"/>
      <w:lvlText w:val="%1.%2"/>
      <w:lvlJc w:val="left"/>
      <w:pPr>
        <w:ind w:left="964" w:hanging="852"/>
      </w:pPr>
      <w:rPr>
        <w:rFonts w:ascii="Arial" w:eastAsia="Arial" w:hAnsi="Arial" w:cs="Arial" w:hint="default"/>
        <w:b/>
        <w:bCs/>
        <w:spacing w:val="-1"/>
        <w:w w:val="99"/>
        <w:sz w:val="26"/>
        <w:szCs w:val="26"/>
      </w:rPr>
    </w:lvl>
    <w:lvl w:ilvl="2">
      <w:start w:val="1"/>
      <w:numFmt w:val="decimal"/>
      <w:lvlText w:val="%1.%2.%3"/>
      <w:lvlJc w:val="left"/>
      <w:pPr>
        <w:ind w:left="964" w:hanging="852"/>
      </w:pPr>
      <w:rPr>
        <w:rFonts w:ascii="Arial" w:eastAsia="Arial" w:hAnsi="Arial" w:cs="Arial" w:hint="default"/>
        <w:b/>
        <w:bCs/>
        <w:spacing w:val="-2"/>
        <w:w w:val="99"/>
        <w:sz w:val="24"/>
        <w:szCs w:val="24"/>
      </w:rPr>
    </w:lvl>
    <w:lvl w:ilvl="3">
      <w:numFmt w:val="bullet"/>
      <w:lvlText w:val=""/>
      <w:lvlJc w:val="left"/>
      <w:pPr>
        <w:ind w:left="1685" w:hanging="361"/>
      </w:pPr>
      <w:rPr>
        <w:rFonts w:ascii="Symbol" w:eastAsia="Symbol" w:hAnsi="Symbol" w:cs="Symbol" w:hint="default"/>
        <w:w w:val="100"/>
        <w:sz w:val="22"/>
        <w:szCs w:val="22"/>
      </w:rPr>
    </w:lvl>
    <w:lvl w:ilvl="4">
      <w:numFmt w:val="bullet"/>
      <w:lvlText w:val="•"/>
      <w:lvlJc w:val="left"/>
      <w:pPr>
        <w:ind w:left="4355" w:hanging="361"/>
      </w:pPr>
      <w:rPr>
        <w:rFonts w:hint="default"/>
      </w:rPr>
    </w:lvl>
    <w:lvl w:ilvl="5">
      <w:numFmt w:val="bullet"/>
      <w:lvlText w:val="•"/>
      <w:lvlJc w:val="left"/>
      <w:pPr>
        <w:ind w:left="5247" w:hanging="361"/>
      </w:pPr>
      <w:rPr>
        <w:rFonts w:hint="default"/>
      </w:rPr>
    </w:lvl>
    <w:lvl w:ilvl="6">
      <w:numFmt w:val="bullet"/>
      <w:lvlText w:val="•"/>
      <w:lvlJc w:val="left"/>
      <w:pPr>
        <w:ind w:left="6139" w:hanging="361"/>
      </w:pPr>
      <w:rPr>
        <w:rFonts w:hint="default"/>
      </w:rPr>
    </w:lvl>
    <w:lvl w:ilvl="7">
      <w:numFmt w:val="bullet"/>
      <w:lvlText w:val="•"/>
      <w:lvlJc w:val="left"/>
      <w:pPr>
        <w:ind w:left="7030" w:hanging="361"/>
      </w:pPr>
      <w:rPr>
        <w:rFonts w:hint="default"/>
      </w:rPr>
    </w:lvl>
    <w:lvl w:ilvl="8">
      <w:numFmt w:val="bullet"/>
      <w:lvlText w:val="•"/>
      <w:lvlJc w:val="left"/>
      <w:pPr>
        <w:ind w:left="7922" w:hanging="361"/>
      </w:pPr>
      <w:rPr>
        <w:rFonts w:hint="default"/>
      </w:rPr>
    </w:lvl>
  </w:abstractNum>
  <w:abstractNum w:abstractNumId="32" w15:restartNumberingAfterBreak="0">
    <w:nsid w:val="661F6D65"/>
    <w:multiLevelType w:val="hybridMultilevel"/>
    <w:tmpl w:val="08F05D14"/>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33" w15:restartNumberingAfterBreak="0">
    <w:nsid w:val="663A0341"/>
    <w:multiLevelType w:val="hybridMultilevel"/>
    <w:tmpl w:val="BEB26C9C"/>
    <w:lvl w:ilvl="0" w:tplc="044A0258">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34" w15:restartNumberingAfterBreak="0">
    <w:nsid w:val="66F8110F"/>
    <w:multiLevelType w:val="hybridMultilevel"/>
    <w:tmpl w:val="25A813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8125294"/>
    <w:multiLevelType w:val="hybridMultilevel"/>
    <w:tmpl w:val="5BAA232A"/>
    <w:lvl w:ilvl="0" w:tplc="7BDC2EFC">
      <w:start w:val="1"/>
      <w:numFmt w:val="decimal"/>
      <w:pStyle w:val="NummerertOverskrift"/>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8D73B76"/>
    <w:multiLevelType w:val="hybridMultilevel"/>
    <w:tmpl w:val="C4E8B1A6"/>
    <w:lvl w:ilvl="0" w:tplc="CE6A7756">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7" w15:restartNumberingAfterBreak="0">
    <w:nsid w:val="6CAA7CD7"/>
    <w:multiLevelType w:val="hybridMultilevel"/>
    <w:tmpl w:val="341CA100"/>
    <w:lvl w:ilvl="0" w:tplc="EA7E6C28">
      <w:start w:val="1"/>
      <w:numFmt w:val="bullet"/>
      <w:pStyle w:val="Listeavsnitt"/>
      <w:lvlText w:val=""/>
      <w:lvlJc w:val="left"/>
      <w:pPr>
        <w:ind w:left="1287" w:hanging="360"/>
      </w:pPr>
      <w:rPr>
        <w:rFonts w:ascii="Symbol" w:hAnsi="Symbol"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38" w15:restartNumberingAfterBreak="0">
    <w:nsid w:val="72E766A4"/>
    <w:multiLevelType w:val="hybridMultilevel"/>
    <w:tmpl w:val="EAAC8666"/>
    <w:lvl w:ilvl="0" w:tplc="9FF4DC7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33F0F34"/>
    <w:multiLevelType w:val="hybridMultilevel"/>
    <w:tmpl w:val="FC943EA8"/>
    <w:lvl w:ilvl="0" w:tplc="2A485DD6">
      <w:start w:val="1"/>
      <w:numFmt w:val="decimal"/>
      <w:lvlText w:val="%1)"/>
      <w:lvlJc w:val="left"/>
      <w:pPr>
        <w:tabs>
          <w:tab w:val="num" w:pos="720"/>
        </w:tabs>
        <w:ind w:left="720" w:hanging="360"/>
      </w:pPr>
    </w:lvl>
    <w:lvl w:ilvl="1" w:tplc="573AC686" w:tentative="1">
      <w:start w:val="1"/>
      <w:numFmt w:val="decimal"/>
      <w:lvlText w:val="%2)"/>
      <w:lvlJc w:val="left"/>
      <w:pPr>
        <w:tabs>
          <w:tab w:val="num" w:pos="1440"/>
        </w:tabs>
        <w:ind w:left="1440" w:hanging="360"/>
      </w:pPr>
    </w:lvl>
    <w:lvl w:ilvl="2" w:tplc="9F12F4CE" w:tentative="1">
      <w:start w:val="1"/>
      <w:numFmt w:val="decimal"/>
      <w:lvlText w:val="%3)"/>
      <w:lvlJc w:val="left"/>
      <w:pPr>
        <w:tabs>
          <w:tab w:val="num" w:pos="2160"/>
        </w:tabs>
        <w:ind w:left="2160" w:hanging="360"/>
      </w:pPr>
    </w:lvl>
    <w:lvl w:ilvl="3" w:tplc="06727D34" w:tentative="1">
      <w:start w:val="1"/>
      <w:numFmt w:val="decimal"/>
      <w:lvlText w:val="%4)"/>
      <w:lvlJc w:val="left"/>
      <w:pPr>
        <w:tabs>
          <w:tab w:val="num" w:pos="2880"/>
        </w:tabs>
        <w:ind w:left="2880" w:hanging="360"/>
      </w:pPr>
    </w:lvl>
    <w:lvl w:ilvl="4" w:tplc="C48E30B6" w:tentative="1">
      <w:start w:val="1"/>
      <w:numFmt w:val="decimal"/>
      <w:lvlText w:val="%5)"/>
      <w:lvlJc w:val="left"/>
      <w:pPr>
        <w:tabs>
          <w:tab w:val="num" w:pos="3600"/>
        </w:tabs>
        <w:ind w:left="3600" w:hanging="360"/>
      </w:pPr>
    </w:lvl>
    <w:lvl w:ilvl="5" w:tplc="113CA990" w:tentative="1">
      <w:start w:val="1"/>
      <w:numFmt w:val="decimal"/>
      <w:lvlText w:val="%6)"/>
      <w:lvlJc w:val="left"/>
      <w:pPr>
        <w:tabs>
          <w:tab w:val="num" w:pos="4320"/>
        </w:tabs>
        <w:ind w:left="4320" w:hanging="360"/>
      </w:pPr>
    </w:lvl>
    <w:lvl w:ilvl="6" w:tplc="9F983200" w:tentative="1">
      <w:start w:val="1"/>
      <w:numFmt w:val="decimal"/>
      <w:lvlText w:val="%7)"/>
      <w:lvlJc w:val="left"/>
      <w:pPr>
        <w:tabs>
          <w:tab w:val="num" w:pos="5040"/>
        </w:tabs>
        <w:ind w:left="5040" w:hanging="360"/>
      </w:pPr>
    </w:lvl>
    <w:lvl w:ilvl="7" w:tplc="8598BC86" w:tentative="1">
      <w:start w:val="1"/>
      <w:numFmt w:val="decimal"/>
      <w:lvlText w:val="%8)"/>
      <w:lvlJc w:val="left"/>
      <w:pPr>
        <w:tabs>
          <w:tab w:val="num" w:pos="5760"/>
        </w:tabs>
        <w:ind w:left="5760" w:hanging="360"/>
      </w:pPr>
    </w:lvl>
    <w:lvl w:ilvl="8" w:tplc="D69E20FE" w:tentative="1">
      <w:start w:val="1"/>
      <w:numFmt w:val="decimal"/>
      <w:lvlText w:val="%9)"/>
      <w:lvlJc w:val="left"/>
      <w:pPr>
        <w:tabs>
          <w:tab w:val="num" w:pos="6480"/>
        </w:tabs>
        <w:ind w:left="6480" w:hanging="360"/>
      </w:pPr>
    </w:lvl>
  </w:abstractNum>
  <w:abstractNum w:abstractNumId="40" w15:restartNumberingAfterBreak="0">
    <w:nsid w:val="73EA1998"/>
    <w:multiLevelType w:val="hybridMultilevel"/>
    <w:tmpl w:val="CC3A559A"/>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66B49C6"/>
    <w:multiLevelType w:val="hybridMultilevel"/>
    <w:tmpl w:val="D806F1BE"/>
    <w:lvl w:ilvl="0" w:tplc="75BE6B7C">
      <w:numFmt w:val="bullet"/>
      <w:lvlText w:val="-"/>
      <w:lvlJc w:val="left"/>
      <w:pPr>
        <w:ind w:left="352" w:hanging="360"/>
      </w:pPr>
      <w:rPr>
        <w:rFonts w:ascii="Arial" w:eastAsiaTheme="minorHAnsi" w:hAnsi="Arial" w:cs="Arial" w:hint="default"/>
      </w:rPr>
    </w:lvl>
    <w:lvl w:ilvl="1" w:tplc="04140003" w:tentative="1">
      <w:start w:val="1"/>
      <w:numFmt w:val="bullet"/>
      <w:lvlText w:val="o"/>
      <w:lvlJc w:val="left"/>
      <w:pPr>
        <w:ind w:left="1072" w:hanging="360"/>
      </w:pPr>
      <w:rPr>
        <w:rFonts w:ascii="Courier New" w:hAnsi="Courier New" w:cs="Courier New" w:hint="default"/>
      </w:rPr>
    </w:lvl>
    <w:lvl w:ilvl="2" w:tplc="04140005" w:tentative="1">
      <w:start w:val="1"/>
      <w:numFmt w:val="bullet"/>
      <w:lvlText w:val=""/>
      <w:lvlJc w:val="left"/>
      <w:pPr>
        <w:ind w:left="1792" w:hanging="360"/>
      </w:pPr>
      <w:rPr>
        <w:rFonts w:ascii="Wingdings" w:hAnsi="Wingdings" w:hint="default"/>
      </w:rPr>
    </w:lvl>
    <w:lvl w:ilvl="3" w:tplc="04140001" w:tentative="1">
      <w:start w:val="1"/>
      <w:numFmt w:val="bullet"/>
      <w:lvlText w:val=""/>
      <w:lvlJc w:val="left"/>
      <w:pPr>
        <w:ind w:left="2512" w:hanging="360"/>
      </w:pPr>
      <w:rPr>
        <w:rFonts w:ascii="Symbol" w:hAnsi="Symbol" w:hint="default"/>
      </w:rPr>
    </w:lvl>
    <w:lvl w:ilvl="4" w:tplc="04140003" w:tentative="1">
      <w:start w:val="1"/>
      <w:numFmt w:val="bullet"/>
      <w:lvlText w:val="o"/>
      <w:lvlJc w:val="left"/>
      <w:pPr>
        <w:ind w:left="3232" w:hanging="360"/>
      </w:pPr>
      <w:rPr>
        <w:rFonts w:ascii="Courier New" w:hAnsi="Courier New" w:cs="Courier New" w:hint="default"/>
      </w:rPr>
    </w:lvl>
    <w:lvl w:ilvl="5" w:tplc="04140005" w:tentative="1">
      <w:start w:val="1"/>
      <w:numFmt w:val="bullet"/>
      <w:lvlText w:val=""/>
      <w:lvlJc w:val="left"/>
      <w:pPr>
        <w:ind w:left="3952" w:hanging="360"/>
      </w:pPr>
      <w:rPr>
        <w:rFonts w:ascii="Wingdings" w:hAnsi="Wingdings" w:hint="default"/>
      </w:rPr>
    </w:lvl>
    <w:lvl w:ilvl="6" w:tplc="04140001" w:tentative="1">
      <w:start w:val="1"/>
      <w:numFmt w:val="bullet"/>
      <w:lvlText w:val=""/>
      <w:lvlJc w:val="left"/>
      <w:pPr>
        <w:ind w:left="4672" w:hanging="360"/>
      </w:pPr>
      <w:rPr>
        <w:rFonts w:ascii="Symbol" w:hAnsi="Symbol" w:hint="default"/>
      </w:rPr>
    </w:lvl>
    <w:lvl w:ilvl="7" w:tplc="04140003" w:tentative="1">
      <w:start w:val="1"/>
      <w:numFmt w:val="bullet"/>
      <w:lvlText w:val="o"/>
      <w:lvlJc w:val="left"/>
      <w:pPr>
        <w:ind w:left="5392" w:hanging="360"/>
      </w:pPr>
      <w:rPr>
        <w:rFonts w:ascii="Courier New" w:hAnsi="Courier New" w:cs="Courier New" w:hint="default"/>
      </w:rPr>
    </w:lvl>
    <w:lvl w:ilvl="8" w:tplc="04140005" w:tentative="1">
      <w:start w:val="1"/>
      <w:numFmt w:val="bullet"/>
      <w:lvlText w:val=""/>
      <w:lvlJc w:val="left"/>
      <w:pPr>
        <w:ind w:left="6112" w:hanging="360"/>
      </w:pPr>
      <w:rPr>
        <w:rFonts w:ascii="Wingdings" w:hAnsi="Wingdings" w:hint="default"/>
      </w:rPr>
    </w:lvl>
  </w:abstractNum>
  <w:abstractNum w:abstractNumId="42" w15:restartNumberingAfterBreak="0">
    <w:nsid w:val="7DC94D96"/>
    <w:multiLevelType w:val="hybridMultilevel"/>
    <w:tmpl w:val="84B48728"/>
    <w:lvl w:ilvl="0" w:tplc="4F4C7D20">
      <w:start w:val="1"/>
      <w:numFmt w:val="bullet"/>
      <w:pStyle w:val="Punktliste"/>
      <w:lvlText w:val=""/>
      <w:lvlJc w:val="left"/>
      <w:pPr>
        <w:tabs>
          <w:tab w:val="num" w:pos="1069"/>
        </w:tabs>
        <w:ind w:left="1049" w:hanging="34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5"/>
  </w:num>
  <w:num w:numId="3">
    <w:abstractNumId w:val="3"/>
  </w:num>
  <w:num w:numId="4">
    <w:abstractNumId w:val="6"/>
  </w:num>
  <w:num w:numId="5">
    <w:abstractNumId w:val="4"/>
  </w:num>
  <w:num w:numId="6">
    <w:abstractNumId w:val="24"/>
  </w:num>
  <w:num w:numId="7">
    <w:abstractNumId w:val="34"/>
  </w:num>
  <w:num w:numId="8">
    <w:abstractNumId w:val="1"/>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13"/>
  </w:num>
  <w:num w:numId="11">
    <w:abstractNumId w:val="26"/>
  </w:num>
  <w:num w:numId="12">
    <w:abstractNumId w:val="19"/>
  </w:num>
  <w:num w:numId="13">
    <w:abstractNumId w:val="15"/>
  </w:num>
  <w:num w:numId="14">
    <w:abstractNumId w:val="10"/>
  </w:num>
  <w:num w:numId="15">
    <w:abstractNumId w:val="42"/>
  </w:num>
  <w:num w:numId="16">
    <w:abstractNumId w:val="29"/>
  </w:num>
  <w:num w:numId="17">
    <w:abstractNumId w:val="28"/>
  </w:num>
  <w:num w:numId="18">
    <w:abstractNumId w:val="12"/>
  </w:num>
  <w:num w:numId="19">
    <w:abstractNumId w:val="2"/>
  </w:num>
  <w:num w:numId="20">
    <w:abstractNumId w:val="25"/>
  </w:num>
  <w:num w:numId="21">
    <w:abstractNumId w:val="39"/>
  </w:num>
  <w:num w:numId="22">
    <w:abstractNumId w:val="17"/>
  </w:num>
  <w:num w:numId="23">
    <w:abstractNumId w:val="18"/>
  </w:num>
  <w:num w:numId="24">
    <w:abstractNumId w:val="20"/>
  </w:num>
  <w:num w:numId="25">
    <w:abstractNumId w:val="36"/>
  </w:num>
  <w:num w:numId="26">
    <w:abstractNumId w:val="2"/>
  </w:num>
  <w:num w:numId="27">
    <w:abstractNumId w:val="2"/>
  </w:num>
  <w:num w:numId="28">
    <w:abstractNumId w:val="21"/>
  </w:num>
  <w:num w:numId="29">
    <w:abstractNumId w:val="41"/>
  </w:num>
  <w:num w:numId="30">
    <w:abstractNumId w:val="16"/>
  </w:num>
  <w:num w:numId="31">
    <w:abstractNumId w:val="8"/>
  </w:num>
  <w:num w:numId="32">
    <w:abstractNumId w:val="33"/>
  </w:num>
  <w:num w:numId="33">
    <w:abstractNumId w:val="30"/>
  </w:num>
  <w:num w:numId="34">
    <w:abstractNumId w:val="40"/>
  </w:num>
  <w:num w:numId="35">
    <w:abstractNumId w:val="32"/>
  </w:num>
  <w:num w:numId="36">
    <w:abstractNumId w:val="7"/>
  </w:num>
  <w:num w:numId="37">
    <w:abstractNumId w:val="14"/>
  </w:num>
  <w:num w:numId="38">
    <w:abstractNumId w:val="31"/>
  </w:num>
  <w:num w:numId="39">
    <w:abstractNumId w:val="22"/>
  </w:num>
  <w:num w:numId="40">
    <w:abstractNumId w:val="23"/>
  </w:num>
  <w:num w:numId="41">
    <w:abstractNumId w:val="27"/>
  </w:num>
  <w:num w:numId="42">
    <w:abstractNumId w:val="9"/>
  </w:num>
  <w:num w:numId="43">
    <w:abstractNumId w:val="38"/>
  </w:num>
  <w:num w:numId="44">
    <w:abstractNumId w:val="38"/>
  </w:num>
  <w:num w:numId="45">
    <w:abstractNumId w:val="38"/>
  </w:num>
  <w:num w:numId="46">
    <w:abstractNumId w:val="38"/>
  </w:num>
  <w:num w:numId="47">
    <w:abstractNumId w:val="38"/>
  </w:num>
  <w:num w:numId="48">
    <w:abstractNumId w:val="38"/>
  </w:num>
  <w:num w:numId="49">
    <w:abstractNumId w:val="38"/>
  </w:num>
  <w:num w:numId="50">
    <w:abstractNumId w:val="37"/>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6" w:nlCheck="1" w:checkStyle="0"/>
  <w:activeWritingStyle w:appName="MSWord" w:lang="nb-NO"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b-NO" w:vendorID="64" w:dllVersion="131078" w:nlCheck="1" w:checkStyle="0"/>
  <w:proofState w:spelling="clean" w:grammar="clean"/>
  <w:stylePaneSortMethod w:val="00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23"/>
    <w:rsid w:val="000001F9"/>
    <w:rsid w:val="00001CD1"/>
    <w:rsid w:val="00004302"/>
    <w:rsid w:val="0001068F"/>
    <w:rsid w:val="00014420"/>
    <w:rsid w:val="00023295"/>
    <w:rsid w:val="00023907"/>
    <w:rsid w:val="00024BA2"/>
    <w:rsid w:val="00025A9C"/>
    <w:rsid w:val="0002629F"/>
    <w:rsid w:val="000305EC"/>
    <w:rsid w:val="00033648"/>
    <w:rsid w:val="0003372D"/>
    <w:rsid w:val="00033B20"/>
    <w:rsid w:val="000355B7"/>
    <w:rsid w:val="000372E7"/>
    <w:rsid w:val="000411AF"/>
    <w:rsid w:val="00041B01"/>
    <w:rsid w:val="00047DD4"/>
    <w:rsid w:val="000503F6"/>
    <w:rsid w:val="00051027"/>
    <w:rsid w:val="00057DBE"/>
    <w:rsid w:val="0006135E"/>
    <w:rsid w:val="00061B68"/>
    <w:rsid w:val="000638A1"/>
    <w:rsid w:val="000666E0"/>
    <w:rsid w:val="00066878"/>
    <w:rsid w:val="000679EB"/>
    <w:rsid w:val="00071565"/>
    <w:rsid w:val="000812A9"/>
    <w:rsid w:val="000868E6"/>
    <w:rsid w:val="00087754"/>
    <w:rsid w:val="000912F6"/>
    <w:rsid w:val="00093332"/>
    <w:rsid w:val="000942C9"/>
    <w:rsid w:val="000943DA"/>
    <w:rsid w:val="000962F0"/>
    <w:rsid w:val="000A5EAE"/>
    <w:rsid w:val="000A6ECD"/>
    <w:rsid w:val="000B4261"/>
    <w:rsid w:val="000B6579"/>
    <w:rsid w:val="000C2EFE"/>
    <w:rsid w:val="000D0D7C"/>
    <w:rsid w:val="000D7257"/>
    <w:rsid w:val="000E16CA"/>
    <w:rsid w:val="000E17B1"/>
    <w:rsid w:val="000E1E05"/>
    <w:rsid w:val="000E226D"/>
    <w:rsid w:val="000E2F23"/>
    <w:rsid w:val="000E5A69"/>
    <w:rsid w:val="000F03F6"/>
    <w:rsid w:val="000F371C"/>
    <w:rsid w:val="000F60AE"/>
    <w:rsid w:val="000F7DAD"/>
    <w:rsid w:val="0010124D"/>
    <w:rsid w:val="00102AFA"/>
    <w:rsid w:val="00115957"/>
    <w:rsid w:val="0012143E"/>
    <w:rsid w:val="00121CD0"/>
    <w:rsid w:val="00126393"/>
    <w:rsid w:val="0012770A"/>
    <w:rsid w:val="00131049"/>
    <w:rsid w:val="00133CD5"/>
    <w:rsid w:val="00136FF5"/>
    <w:rsid w:val="001427AF"/>
    <w:rsid w:val="00145AC8"/>
    <w:rsid w:val="001466E6"/>
    <w:rsid w:val="00150A09"/>
    <w:rsid w:val="00152CE6"/>
    <w:rsid w:val="00152F4A"/>
    <w:rsid w:val="00157C8D"/>
    <w:rsid w:val="001628BF"/>
    <w:rsid w:val="001643D1"/>
    <w:rsid w:val="0016546C"/>
    <w:rsid w:val="00166868"/>
    <w:rsid w:val="00172FD9"/>
    <w:rsid w:val="00174585"/>
    <w:rsid w:val="00175284"/>
    <w:rsid w:val="001820FF"/>
    <w:rsid w:val="001831E6"/>
    <w:rsid w:val="0018394D"/>
    <w:rsid w:val="001848E3"/>
    <w:rsid w:val="00187CDB"/>
    <w:rsid w:val="00190FB3"/>
    <w:rsid w:val="00191808"/>
    <w:rsid w:val="00197285"/>
    <w:rsid w:val="00197DE7"/>
    <w:rsid w:val="001A138B"/>
    <w:rsid w:val="001A278A"/>
    <w:rsid w:val="001A3B7F"/>
    <w:rsid w:val="001A46FC"/>
    <w:rsid w:val="001A61DE"/>
    <w:rsid w:val="001A6E91"/>
    <w:rsid w:val="001B1131"/>
    <w:rsid w:val="001C2FFA"/>
    <w:rsid w:val="001C3476"/>
    <w:rsid w:val="001C46AD"/>
    <w:rsid w:val="001C4D3B"/>
    <w:rsid w:val="001C5C97"/>
    <w:rsid w:val="001D1A17"/>
    <w:rsid w:val="001D3CF5"/>
    <w:rsid w:val="001E53B6"/>
    <w:rsid w:val="001E5881"/>
    <w:rsid w:val="001E74FE"/>
    <w:rsid w:val="001F2131"/>
    <w:rsid w:val="001F2A56"/>
    <w:rsid w:val="001F5A48"/>
    <w:rsid w:val="0020138E"/>
    <w:rsid w:val="0020252A"/>
    <w:rsid w:val="0020271A"/>
    <w:rsid w:val="002038E3"/>
    <w:rsid w:val="002101C6"/>
    <w:rsid w:val="0021056B"/>
    <w:rsid w:val="00210C36"/>
    <w:rsid w:val="002121BE"/>
    <w:rsid w:val="00212BC7"/>
    <w:rsid w:val="00213F56"/>
    <w:rsid w:val="00216126"/>
    <w:rsid w:val="002174E8"/>
    <w:rsid w:val="002205E3"/>
    <w:rsid w:val="00220E79"/>
    <w:rsid w:val="002217F4"/>
    <w:rsid w:val="00224D13"/>
    <w:rsid w:val="0023170E"/>
    <w:rsid w:val="002318FB"/>
    <w:rsid w:val="00235CD0"/>
    <w:rsid w:val="0023648D"/>
    <w:rsid w:val="002378F9"/>
    <w:rsid w:val="002405C0"/>
    <w:rsid w:val="00241F85"/>
    <w:rsid w:val="00243B4D"/>
    <w:rsid w:val="00245308"/>
    <w:rsid w:val="00245B72"/>
    <w:rsid w:val="00250D7D"/>
    <w:rsid w:val="00254941"/>
    <w:rsid w:val="00255CF4"/>
    <w:rsid w:val="00262D65"/>
    <w:rsid w:val="0026627C"/>
    <w:rsid w:val="0027019D"/>
    <w:rsid w:val="00270303"/>
    <w:rsid w:val="00274E41"/>
    <w:rsid w:val="00284A9C"/>
    <w:rsid w:val="00284F1D"/>
    <w:rsid w:val="00292112"/>
    <w:rsid w:val="0029500A"/>
    <w:rsid w:val="00295E86"/>
    <w:rsid w:val="002B3EE8"/>
    <w:rsid w:val="002B4830"/>
    <w:rsid w:val="002C0657"/>
    <w:rsid w:val="002C0FCB"/>
    <w:rsid w:val="002C2423"/>
    <w:rsid w:val="002C5636"/>
    <w:rsid w:val="002D1827"/>
    <w:rsid w:val="002D5A08"/>
    <w:rsid w:val="002F707E"/>
    <w:rsid w:val="00302F0F"/>
    <w:rsid w:val="003047C7"/>
    <w:rsid w:val="003058C0"/>
    <w:rsid w:val="003103CA"/>
    <w:rsid w:val="003131A3"/>
    <w:rsid w:val="0031354F"/>
    <w:rsid w:val="00320761"/>
    <w:rsid w:val="00325E74"/>
    <w:rsid w:val="00330A7E"/>
    <w:rsid w:val="00334298"/>
    <w:rsid w:val="003377FC"/>
    <w:rsid w:val="00343355"/>
    <w:rsid w:val="0034429B"/>
    <w:rsid w:val="003456C2"/>
    <w:rsid w:val="0035137B"/>
    <w:rsid w:val="00351A11"/>
    <w:rsid w:val="0035700D"/>
    <w:rsid w:val="00360CE6"/>
    <w:rsid w:val="00361A91"/>
    <w:rsid w:val="003629B5"/>
    <w:rsid w:val="003643A0"/>
    <w:rsid w:val="0036648E"/>
    <w:rsid w:val="003701B0"/>
    <w:rsid w:val="00371657"/>
    <w:rsid w:val="003737FF"/>
    <w:rsid w:val="00375A9B"/>
    <w:rsid w:val="00380166"/>
    <w:rsid w:val="003878E5"/>
    <w:rsid w:val="003907A2"/>
    <w:rsid w:val="003A1634"/>
    <w:rsid w:val="003A5374"/>
    <w:rsid w:val="003B0C56"/>
    <w:rsid w:val="003B0F74"/>
    <w:rsid w:val="003B1896"/>
    <w:rsid w:val="003B2FE6"/>
    <w:rsid w:val="003B3BC2"/>
    <w:rsid w:val="003B497C"/>
    <w:rsid w:val="003B4DF7"/>
    <w:rsid w:val="003C182F"/>
    <w:rsid w:val="003C1AC6"/>
    <w:rsid w:val="003C4587"/>
    <w:rsid w:val="003C62CD"/>
    <w:rsid w:val="003D01EC"/>
    <w:rsid w:val="003D03AC"/>
    <w:rsid w:val="003D1039"/>
    <w:rsid w:val="003D3D3F"/>
    <w:rsid w:val="003D579A"/>
    <w:rsid w:val="003D6AF7"/>
    <w:rsid w:val="003F22E3"/>
    <w:rsid w:val="003F272C"/>
    <w:rsid w:val="003F279F"/>
    <w:rsid w:val="003F6C5E"/>
    <w:rsid w:val="003F7353"/>
    <w:rsid w:val="00400A8E"/>
    <w:rsid w:val="0040268C"/>
    <w:rsid w:val="004038AC"/>
    <w:rsid w:val="00410A88"/>
    <w:rsid w:val="00410ADB"/>
    <w:rsid w:val="00412D7C"/>
    <w:rsid w:val="00414730"/>
    <w:rsid w:val="004158D9"/>
    <w:rsid w:val="00420762"/>
    <w:rsid w:val="00421EA5"/>
    <w:rsid w:val="00424810"/>
    <w:rsid w:val="00430151"/>
    <w:rsid w:val="00430CEB"/>
    <w:rsid w:val="00432CD7"/>
    <w:rsid w:val="00433976"/>
    <w:rsid w:val="004348F6"/>
    <w:rsid w:val="00440920"/>
    <w:rsid w:val="00443265"/>
    <w:rsid w:val="004477E1"/>
    <w:rsid w:val="00450553"/>
    <w:rsid w:val="00451F57"/>
    <w:rsid w:val="00454877"/>
    <w:rsid w:val="00467353"/>
    <w:rsid w:val="00467FED"/>
    <w:rsid w:val="00471EC6"/>
    <w:rsid w:val="00472821"/>
    <w:rsid w:val="00480D73"/>
    <w:rsid w:val="0048243E"/>
    <w:rsid w:val="00482B4B"/>
    <w:rsid w:val="00484A47"/>
    <w:rsid w:val="00484B7E"/>
    <w:rsid w:val="00485079"/>
    <w:rsid w:val="004932E0"/>
    <w:rsid w:val="00494699"/>
    <w:rsid w:val="004964DE"/>
    <w:rsid w:val="004A0B30"/>
    <w:rsid w:val="004A1858"/>
    <w:rsid w:val="004A274E"/>
    <w:rsid w:val="004A3E2D"/>
    <w:rsid w:val="004A69E5"/>
    <w:rsid w:val="004B1E0F"/>
    <w:rsid w:val="004B65FD"/>
    <w:rsid w:val="004B7415"/>
    <w:rsid w:val="004C08C4"/>
    <w:rsid w:val="004C1B6C"/>
    <w:rsid w:val="004C28E4"/>
    <w:rsid w:val="004C47C8"/>
    <w:rsid w:val="004C7654"/>
    <w:rsid w:val="004D5BB5"/>
    <w:rsid w:val="004E0359"/>
    <w:rsid w:val="004E287B"/>
    <w:rsid w:val="004E3AB7"/>
    <w:rsid w:val="004E544C"/>
    <w:rsid w:val="004F00DC"/>
    <w:rsid w:val="004F2358"/>
    <w:rsid w:val="004F2626"/>
    <w:rsid w:val="004F5B34"/>
    <w:rsid w:val="00501050"/>
    <w:rsid w:val="00501771"/>
    <w:rsid w:val="005041B8"/>
    <w:rsid w:val="0051138A"/>
    <w:rsid w:val="00523218"/>
    <w:rsid w:val="00523D5D"/>
    <w:rsid w:val="00533F6C"/>
    <w:rsid w:val="005408D4"/>
    <w:rsid w:val="00547262"/>
    <w:rsid w:val="005508D2"/>
    <w:rsid w:val="00550E6D"/>
    <w:rsid w:val="00552FCF"/>
    <w:rsid w:val="0055372A"/>
    <w:rsid w:val="00564E10"/>
    <w:rsid w:val="005653D7"/>
    <w:rsid w:val="00571FB5"/>
    <w:rsid w:val="00580D92"/>
    <w:rsid w:val="00584B89"/>
    <w:rsid w:val="005871CD"/>
    <w:rsid w:val="005875CF"/>
    <w:rsid w:val="00587D23"/>
    <w:rsid w:val="005909F9"/>
    <w:rsid w:val="00590C0C"/>
    <w:rsid w:val="005913DB"/>
    <w:rsid w:val="005943CA"/>
    <w:rsid w:val="00596453"/>
    <w:rsid w:val="005A0191"/>
    <w:rsid w:val="005A0258"/>
    <w:rsid w:val="005A23DC"/>
    <w:rsid w:val="005A5274"/>
    <w:rsid w:val="005A6A23"/>
    <w:rsid w:val="005B015F"/>
    <w:rsid w:val="005B0DC0"/>
    <w:rsid w:val="005B1586"/>
    <w:rsid w:val="005B23C3"/>
    <w:rsid w:val="005B429A"/>
    <w:rsid w:val="005B4546"/>
    <w:rsid w:val="005B7B7A"/>
    <w:rsid w:val="005C38A0"/>
    <w:rsid w:val="005C4A62"/>
    <w:rsid w:val="005D05C1"/>
    <w:rsid w:val="005D2CCD"/>
    <w:rsid w:val="005E07F1"/>
    <w:rsid w:val="005E52FE"/>
    <w:rsid w:val="005E54F5"/>
    <w:rsid w:val="005F0BD3"/>
    <w:rsid w:val="005F4897"/>
    <w:rsid w:val="005F6BE0"/>
    <w:rsid w:val="00601187"/>
    <w:rsid w:val="00607387"/>
    <w:rsid w:val="006131B4"/>
    <w:rsid w:val="00614E88"/>
    <w:rsid w:val="00615929"/>
    <w:rsid w:val="0061595B"/>
    <w:rsid w:val="0062119B"/>
    <w:rsid w:val="0062590F"/>
    <w:rsid w:val="00631C0A"/>
    <w:rsid w:val="0063310F"/>
    <w:rsid w:val="006331C7"/>
    <w:rsid w:val="006356E6"/>
    <w:rsid w:val="00636C0B"/>
    <w:rsid w:val="00637A25"/>
    <w:rsid w:val="00637CBB"/>
    <w:rsid w:val="00637D9E"/>
    <w:rsid w:val="00641D6C"/>
    <w:rsid w:val="00652D1C"/>
    <w:rsid w:val="00653D0B"/>
    <w:rsid w:val="00654883"/>
    <w:rsid w:val="00664576"/>
    <w:rsid w:val="00666013"/>
    <w:rsid w:val="00666EBE"/>
    <w:rsid w:val="00667EE3"/>
    <w:rsid w:val="006713A8"/>
    <w:rsid w:val="0067668A"/>
    <w:rsid w:val="00677074"/>
    <w:rsid w:val="006777B0"/>
    <w:rsid w:val="00680C28"/>
    <w:rsid w:val="00682B8F"/>
    <w:rsid w:val="006834E8"/>
    <w:rsid w:val="00684D83"/>
    <w:rsid w:val="00685EC9"/>
    <w:rsid w:val="00686DDF"/>
    <w:rsid w:val="006878E2"/>
    <w:rsid w:val="00696404"/>
    <w:rsid w:val="006A4AEC"/>
    <w:rsid w:val="006B2B59"/>
    <w:rsid w:val="006B4F02"/>
    <w:rsid w:val="006C61F4"/>
    <w:rsid w:val="006D2032"/>
    <w:rsid w:val="006D244B"/>
    <w:rsid w:val="006D706E"/>
    <w:rsid w:val="006E3232"/>
    <w:rsid w:val="006E46CA"/>
    <w:rsid w:val="006F2776"/>
    <w:rsid w:val="006F2EE5"/>
    <w:rsid w:val="006F4591"/>
    <w:rsid w:val="006F4BDE"/>
    <w:rsid w:val="006F65EA"/>
    <w:rsid w:val="006F689A"/>
    <w:rsid w:val="00702DC8"/>
    <w:rsid w:val="00705384"/>
    <w:rsid w:val="00706134"/>
    <w:rsid w:val="007101CB"/>
    <w:rsid w:val="0071198A"/>
    <w:rsid w:val="007129CC"/>
    <w:rsid w:val="007136E1"/>
    <w:rsid w:val="00713CCE"/>
    <w:rsid w:val="00714172"/>
    <w:rsid w:val="007169E8"/>
    <w:rsid w:val="00720C6C"/>
    <w:rsid w:val="00720C79"/>
    <w:rsid w:val="00723DCF"/>
    <w:rsid w:val="00736023"/>
    <w:rsid w:val="007439C8"/>
    <w:rsid w:val="0074482A"/>
    <w:rsid w:val="00746F5A"/>
    <w:rsid w:val="0075673B"/>
    <w:rsid w:val="00762AE5"/>
    <w:rsid w:val="00765DB6"/>
    <w:rsid w:val="00770FFC"/>
    <w:rsid w:val="007732A5"/>
    <w:rsid w:val="00773B35"/>
    <w:rsid w:val="00774A99"/>
    <w:rsid w:val="00775F76"/>
    <w:rsid w:val="00781DD6"/>
    <w:rsid w:val="0078313D"/>
    <w:rsid w:val="00784583"/>
    <w:rsid w:val="00786831"/>
    <w:rsid w:val="00790E93"/>
    <w:rsid w:val="0079340A"/>
    <w:rsid w:val="007953A7"/>
    <w:rsid w:val="0079598F"/>
    <w:rsid w:val="007A1116"/>
    <w:rsid w:val="007A244A"/>
    <w:rsid w:val="007A451A"/>
    <w:rsid w:val="007A5715"/>
    <w:rsid w:val="007A5BAA"/>
    <w:rsid w:val="007A5C0E"/>
    <w:rsid w:val="007A6C4A"/>
    <w:rsid w:val="007B0931"/>
    <w:rsid w:val="007B1EAA"/>
    <w:rsid w:val="007B257B"/>
    <w:rsid w:val="007B25AA"/>
    <w:rsid w:val="007B78D6"/>
    <w:rsid w:val="007B7FD4"/>
    <w:rsid w:val="007C19C5"/>
    <w:rsid w:val="007C4E49"/>
    <w:rsid w:val="007D03CB"/>
    <w:rsid w:val="007D09E6"/>
    <w:rsid w:val="007D10C4"/>
    <w:rsid w:val="007D47EE"/>
    <w:rsid w:val="007E52D9"/>
    <w:rsid w:val="007F0C06"/>
    <w:rsid w:val="008054B5"/>
    <w:rsid w:val="00806A87"/>
    <w:rsid w:val="008129E7"/>
    <w:rsid w:val="0081300C"/>
    <w:rsid w:val="008134BD"/>
    <w:rsid w:val="00820628"/>
    <w:rsid w:val="00824194"/>
    <w:rsid w:val="00825F1B"/>
    <w:rsid w:val="00826C1E"/>
    <w:rsid w:val="00831153"/>
    <w:rsid w:val="00831473"/>
    <w:rsid w:val="0083290D"/>
    <w:rsid w:val="00834262"/>
    <w:rsid w:val="00837E42"/>
    <w:rsid w:val="00837F84"/>
    <w:rsid w:val="00847502"/>
    <w:rsid w:val="00851F39"/>
    <w:rsid w:val="0085323A"/>
    <w:rsid w:val="008566BB"/>
    <w:rsid w:val="00861494"/>
    <w:rsid w:val="0086220E"/>
    <w:rsid w:val="00867F61"/>
    <w:rsid w:val="0087011F"/>
    <w:rsid w:val="00870E33"/>
    <w:rsid w:val="00871CDB"/>
    <w:rsid w:val="00880297"/>
    <w:rsid w:val="00881893"/>
    <w:rsid w:val="00884CA9"/>
    <w:rsid w:val="00887502"/>
    <w:rsid w:val="00887C20"/>
    <w:rsid w:val="008952B7"/>
    <w:rsid w:val="00895BFA"/>
    <w:rsid w:val="008979FA"/>
    <w:rsid w:val="008A0D5A"/>
    <w:rsid w:val="008A0E05"/>
    <w:rsid w:val="008A139E"/>
    <w:rsid w:val="008A500C"/>
    <w:rsid w:val="008B0507"/>
    <w:rsid w:val="008B413C"/>
    <w:rsid w:val="008B58D4"/>
    <w:rsid w:val="008B593A"/>
    <w:rsid w:val="008B7258"/>
    <w:rsid w:val="008C2928"/>
    <w:rsid w:val="008C2D1A"/>
    <w:rsid w:val="008C7257"/>
    <w:rsid w:val="008C7375"/>
    <w:rsid w:val="008C782F"/>
    <w:rsid w:val="008D075D"/>
    <w:rsid w:val="008D2C7D"/>
    <w:rsid w:val="008D32DD"/>
    <w:rsid w:val="008D4592"/>
    <w:rsid w:val="008D5D99"/>
    <w:rsid w:val="008E3DB9"/>
    <w:rsid w:val="008E5731"/>
    <w:rsid w:val="008E6635"/>
    <w:rsid w:val="008F20B8"/>
    <w:rsid w:val="008F242E"/>
    <w:rsid w:val="008F339E"/>
    <w:rsid w:val="00902319"/>
    <w:rsid w:val="00906ABF"/>
    <w:rsid w:val="00915A9C"/>
    <w:rsid w:val="00920FE6"/>
    <w:rsid w:val="0092323E"/>
    <w:rsid w:val="0092458F"/>
    <w:rsid w:val="009245D6"/>
    <w:rsid w:val="00924DEB"/>
    <w:rsid w:val="0092643E"/>
    <w:rsid w:val="009322CB"/>
    <w:rsid w:val="009344F5"/>
    <w:rsid w:val="009412AF"/>
    <w:rsid w:val="009434D3"/>
    <w:rsid w:val="00946620"/>
    <w:rsid w:val="00951184"/>
    <w:rsid w:val="009512E3"/>
    <w:rsid w:val="00955BA3"/>
    <w:rsid w:val="00965901"/>
    <w:rsid w:val="00972B6B"/>
    <w:rsid w:val="00973D34"/>
    <w:rsid w:val="009820E3"/>
    <w:rsid w:val="00986500"/>
    <w:rsid w:val="009942BF"/>
    <w:rsid w:val="00997091"/>
    <w:rsid w:val="009970C6"/>
    <w:rsid w:val="00997118"/>
    <w:rsid w:val="0099768D"/>
    <w:rsid w:val="009A6192"/>
    <w:rsid w:val="009A6BDC"/>
    <w:rsid w:val="009B4C49"/>
    <w:rsid w:val="009B4C50"/>
    <w:rsid w:val="009C2D10"/>
    <w:rsid w:val="009C3AE0"/>
    <w:rsid w:val="009C3CDA"/>
    <w:rsid w:val="009C3E68"/>
    <w:rsid w:val="009C6EC8"/>
    <w:rsid w:val="009C7CB6"/>
    <w:rsid w:val="009D1318"/>
    <w:rsid w:val="009D420C"/>
    <w:rsid w:val="009D79E9"/>
    <w:rsid w:val="009E4B77"/>
    <w:rsid w:val="009E527C"/>
    <w:rsid w:val="009F5F5C"/>
    <w:rsid w:val="00A00B4F"/>
    <w:rsid w:val="00A04005"/>
    <w:rsid w:val="00A05CF0"/>
    <w:rsid w:val="00A0658F"/>
    <w:rsid w:val="00A11704"/>
    <w:rsid w:val="00A12463"/>
    <w:rsid w:val="00A1254D"/>
    <w:rsid w:val="00A13F3D"/>
    <w:rsid w:val="00A1658D"/>
    <w:rsid w:val="00A2261A"/>
    <w:rsid w:val="00A233DE"/>
    <w:rsid w:val="00A3500B"/>
    <w:rsid w:val="00A3581F"/>
    <w:rsid w:val="00A37EF6"/>
    <w:rsid w:val="00A403CC"/>
    <w:rsid w:val="00A4168D"/>
    <w:rsid w:val="00A43533"/>
    <w:rsid w:val="00A46AC3"/>
    <w:rsid w:val="00A472E1"/>
    <w:rsid w:val="00A47579"/>
    <w:rsid w:val="00A53ED0"/>
    <w:rsid w:val="00A554E8"/>
    <w:rsid w:val="00A61F1C"/>
    <w:rsid w:val="00A62157"/>
    <w:rsid w:val="00A64BAE"/>
    <w:rsid w:val="00A67977"/>
    <w:rsid w:val="00A7024C"/>
    <w:rsid w:val="00A736C7"/>
    <w:rsid w:val="00A73B9D"/>
    <w:rsid w:val="00A74652"/>
    <w:rsid w:val="00A74F4F"/>
    <w:rsid w:val="00A808B2"/>
    <w:rsid w:val="00A81859"/>
    <w:rsid w:val="00A82048"/>
    <w:rsid w:val="00A83CB9"/>
    <w:rsid w:val="00A84759"/>
    <w:rsid w:val="00A85E19"/>
    <w:rsid w:val="00A868D0"/>
    <w:rsid w:val="00A91756"/>
    <w:rsid w:val="00AA1D8C"/>
    <w:rsid w:val="00AA3C10"/>
    <w:rsid w:val="00AA3EDD"/>
    <w:rsid w:val="00AA6112"/>
    <w:rsid w:val="00AB0AAE"/>
    <w:rsid w:val="00AB18A2"/>
    <w:rsid w:val="00AB276E"/>
    <w:rsid w:val="00AC1BE4"/>
    <w:rsid w:val="00AC2E4E"/>
    <w:rsid w:val="00AC54DA"/>
    <w:rsid w:val="00AC6F39"/>
    <w:rsid w:val="00AD0008"/>
    <w:rsid w:val="00AD66AE"/>
    <w:rsid w:val="00AE0372"/>
    <w:rsid w:val="00AE07A5"/>
    <w:rsid w:val="00AE0BD9"/>
    <w:rsid w:val="00AE1B0F"/>
    <w:rsid w:val="00AE4A40"/>
    <w:rsid w:val="00AE5EBF"/>
    <w:rsid w:val="00AE6659"/>
    <w:rsid w:val="00AE7D63"/>
    <w:rsid w:val="00AF1D14"/>
    <w:rsid w:val="00AF241A"/>
    <w:rsid w:val="00AF3C1D"/>
    <w:rsid w:val="00AF56D1"/>
    <w:rsid w:val="00AF5EB0"/>
    <w:rsid w:val="00B013E0"/>
    <w:rsid w:val="00B03001"/>
    <w:rsid w:val="00B071F7"/>
    <w:rsid w:val="00B1315D"/>
    <w:rsid w:val="00B13EA9"/>
    <w:rsid w:val="00B230E5"/>
    <w:rsid w:val="00B2350B"/>
    <w:rsid w:val="00B2383D"/>
    <w:rsid w:val="00B24F73"/>
    <w:rsid w:val="00B32B55"/>
    <w:rsid w:val="00B33F09"/>
    <w:rsid w:val="00B41D72"/>
    <w:rsid w:val="00B42636"/>
    <w:rsid w:val="00B44403"/>
    <w:rsid w:val="00B44EA5"/>
    <w:rsid w:val="00B457B8"/>
    <w:rsid w:val="00B46AA6"/>
    <w:rsid w:val="00B46FEA"/>
    <w:rsid w:val="00B5008B"/>
    <w:rsid w:val="00B54E98"/>
    <w:rsid w:val="00B57764"/>
    <w:rsid w:val="00B60E68"/>
    <w:rsid w:val="00B61C3A"/>
    <w:rsid w:val="00B62A3E"/>
    <w:rsid w:val="00B6355E"/>
    <w:rsid w:val="00B64194"/>
    <w:rsid w:val="00B7014C"/>
    <w:rsid w:val="00B70C02"/>
    <w:rsid w:val="00B7673A"/>
    <w:rsid w:val="00B77316"/>
    <w:rsid w:val="00B80C96"/>
    <w:rsid w:val="00B83014"/>
    <w:rsid w:val="00B84672"/>
    <w:rsid w:val="00B86285"/>
    <w:rsid w:val="00BA1E31"/>
    <w:rsid w:val="00BA474B"/>
    <w:rsid w:val="00BB4B53"/>
    <w:rsid w:val="00BB5DD0"/>
    <w:rsid w:val="00BB7AF2"/>
    <w:rsid w:val="00BB7E9E"/>
    <w:rsid w:val="00BC27E3"/>
    <w:rsid w:val="00BC470D"/>
    <w:rsid w:val="00BD22CD"/>
    <w:rsid w:val="00BD53B2"/>
    <w:rsid w:val="00BD6AAC"/>
    <w:rsid w:val="00BE02CC"/>
    <w:rsid w:val="00BE10F3"/>
    <w:rsid w:val="00BE1ECD"/>
    <w:rsid w:val="00BE432B"/>
    <w:rsid w:val="00BF0A46"/>
    <w:rsid w:val="00C10255"/>
    <w:rsid w:val="00C116D9"/>
    <w:rsid w:val="00C20A05"/>
    <w:rsid w:val="00C21727"/>
    <w:rsid w:val="00C3096A"/>
    <w:rsid w:val="00C31AAB"/>
    <w:rsid w:val="00C3397E"/>
    <w:rsid w:val="00C33996"/>
    <w:rsid w:val="00C3457A"/>
    <w:rsid w:val="00C34C91"/>
    <w:rsid w:val="00C37C22"/>
    <w:rsid w:val="00C42347"/>
    <w:rsid w:val="00C42537"/>
    <w:rsid w:val="00C454EC"/>
    <w:rsid w:val="00C45D1E"/>
    <w:rsid w:val="00C50466"/>
    <w:rsid w:val="00C52D45"/>
    <w:rsid w:val="00C53F4C"/>
    <w:rsid w:val="00C5751A"/>
    <w:rsid w:val="00C57B23"/>
    <w:rsid w:val="00C617F0"/>
    <w:rsid w:val="00C61B4F"/>
    <w:rsid w:val="00C652F8"/>
    <w:rsid w:val="00C718DA"/>
    <w:rsid w:val="00C72EED"/>
    <w:rsid w:val="00C7310F"/>
    <w:rsid w:val="00C74514"/>
    <w:rsid w:val="00C7599C"/>
    <w:rsid w:val="00C760BD"/>
    <w:rsid w:val="00C76E58"/>
    <w:rsid w:val="00C774E2"/>
    <w:rsid w:val="00C7797B"/>
    <w:rsid w:val="00C82565"/>
    <w:rsid w:val="00C923C6"/>
    <w:rsid w:val="00C97531"/>
    <w:rsid w:val="00CC1F90"/>
    <w:rsid w:val="00CD0CF4"/>
    <w:rsid w:val="00CD49AB"/>
    <w:rsid w:val="00CD56BE"/>
    <w:rsid w:val="00CD67BC"/>
    <w:rsid w:val="00CE2DCA"/>
    <w:rsid w:val="00CE5910"/>
    <w:rsid w:val="00CF4446"/>
    <w:rsid w:val="00CF5754"/>
    <w:rsid w:val="00CF6024"/>
    <w:rsid w:val="00CF75BA"/>
    <w:rsid w:val="00CF7820"/>
    <w:rsid w:val="00D028AD"/>
    <w:rsid w:val="00D03630"/>
    <w:rsid w:val="00D13855"/>
    <w:rsid w:val="00D223B4"/>
    <w:rsid w:val="00D26B35"/>
    <w:rsid w:val="00D35263"/>
    <w:rsid w:val="00D37901"/>
    <w:rsid w:val="00D37C03"/>
    <w:rsid w:val="00D41A45"/>
    <w:rsid w:val="00D4273C"/>
    <w:rsid w:val="00D47051"/>
    <w:rsid w:val="00D51387"/>
    <w:rsid w:val="00D5575A"/>
    <w:rsid w:val="00D55E3E"/>
    <w:rsid w:val="00D6138A"/>
    <w:rsid w:val="00D61D15"/>
    <w:rsid w:val="00D62162"/>
    <w:rsid w:val="00D626C0"/>
    <w:rsid w:val="00D6416C"/>
    <w:rsid w:val="00D64239"/>
    <w:rsid w:val="00D65503"/>
    <w:rsid w:val="00D65CA4"/>
    <w:rsid w:val="00D70F04"/>
    <w:rsid w:val="00D75158"/>
    <w:rsid w:val="00D76366"/>
    <w:rsid w:val="00D7680B"/>
    <w:rsid w:val="00D805A7"/>
    <w:rsid w:val="00D86BF9"/>
    <w:rsid w:val="00D9347B"/>
    <w:rsid w:val="00D9429A"/>
    <w:rsid w:val="00D945B8"/>
    <w:rsid w:val="00D94C0E"/>
    <w:rsid w:val="00DA29AC"/>
    <w:rsid w:val="00DA54EA"/>
    <w:rsid w:val="00DA7E46"/>
    <w:rsid w:val="00DB1049"/>
    <w:rsid w:val="00DB669B"/>
    <w:rsid w:val="00DC05A0"/>
    <w:rsid w:val="00DC0C7A"/>
    <w:rsid w:val="00DC3D63"/>
    <w:rsid w:val="00DC5980"/>
    <w:rsid w:val="00DC704D"/>
    <w:rsid w:val="00DD19A6"/>
    <w:rsid w:val="00DD5D8A"/>
    <w:rsid w:val="00DD6785"/>
    <w:rsid w:val="00DE045F"/>
    <w:rsid w:val="00DE19BB"/>
    <w:rsid w:val="00DE3BAC"/>
    <w:rsid w:val="00DE5134"/>
    <w:rsid w:val="00DF74B5"/>
    <w:rsid w:val="00E10CA0"/>
    <w:rsid w:val="00E12F1A"/>
    <w:rsid w:val="00E213AC"/>
    <w:rsid w:val="00E21A18"/>
    <w:rsid w:val="00E220D2"/>
    <w:rsid w:val="00E268FB"/>
    <w:rsid w:val="00E27CF0"/>
    <w:rsid w:val="00E30081"/>
    <w:rsid w:val="00E306BE"/>
    <w:rsid w:val="00E35676"/>
    <w:rsid w:val="00E45632"/>
    <w:rsid w:val="00E51BD2"/>
    <w:rsid w:val="00E57935"/>
    <w:rsid w:val="00E67066"/>
    <w:rsid w:val="00E745CA"/>
    <w:rsid w:val="00E75C69"/>
    <w:rsid w:val="00E774A7"/>
    <w:rsid w:val="00E86013"/>
    <w:rsid w:val="00E86A30"/>
    <w:rsid w:val="00E943F3"/>
    <w:rsid w:val="00EA03D8"/>
    <w:rsid w:val="00EA0C13"/>
    <w:rsid w:val="00EA1A44"/>
    <w:rsid w:val="00EA2ECD"/>
    <w:rsid w:val="00EA5CEA"/>
    <w:rsid w:val="00EA6BC6"/>
    <w:rsid w:val="00EB0C07"/>
    <w:rsid w:val="00EB31D3"/>
    <w:rsid w:val="00EB4709"/>
    <w:rsid w:val="00EB4F72"/>
    <w:rsid w:val="00EB586F"/>
    <w:rsid w:val="00EB661F"/>
    <w:rsid w:val="00EC2921"/>
    <w:rsid w:val="00EC509B"/>
    <w:rsid w:val="00EC7CD1"/>
    <w:rsid w:val="00ED6080"/>
    <w:rsid w:val="00ED678B"/>
    <w:rsid w:val="00ED6791"/>
    <w:rsid w:val="00EE03EF"/>
    <w:rsid w:val="00EE274A"/>
    <w:rsid w:val="00EF24A9"/>
    <w:rsid w:val="00EF3AB7"/>
    <w:rsid w:val="00EF3FA7"/>
    <w:rsid w:val="00EF6530"/>
    <w:rsid w:val="00F029F3"/>
    <w:rsid w:val="00F0421A"/>
    <w:rsid w:val="00F07190"/>
    <w:rsid w:val="00F109BE"/>
    <w:rsid w:val="00F119E2"/>
    <w:rsid w:val="00F11F29"/>
    <w:rsid w:val="00F24E43"/>
    <w:rsid w:val="00F321D9"/>
    <w:rsid w:val="00F34024"/>
    <w:rsid w:val="00F431FB"/>
    <w:rsid w:val="00F44A8B"/>
    <w:rsid w:val="00F45AEC"/>
    <w:rsid w:val="00F46FD8"/>
    <w:rsid w:val="00F50149"/>
    <w:rsid w:val="00F51E64"/>
    <w:rsid w:val="00F520C2"/>
    <w:rsid w:val="00F5211A"/>
    <w:rsid w:val="00F541C5"/>
    <w:rsid w:val="00F55202"/>
    <w:rsid w:val="00F56241"/>
    <w:rsid w:val="00F5660C"/>
    <w:rsid w:val="00F61CF6"/>
    <w:rsid w:val="00F63240"/>
    <w:rsid w:val="00F6488E"/>
    <w:rsid w:val="00F70E8A"/>
    <w:rsid w:val="00F77619"/>
    <w:rsid w:val="00F77919"/>
    <w:rsid w:val="00F848B5"/>
    <w:rsid w:val="00F86A17"/>
    <w:rsid w:val="00F87D52"/>
    <w:rsid w:val="00F91C4A"/>
    <w:rsid w:val="00FA20D9"/>
    <w:rsid w:val="00FB0225"/>
    <w:rsid w:val="00FB09B6"/>
    <w:rsid w:val="00FB1D20"/>
    <w:rsid w:val="00FB3B69"/>
    <w:rsid w:val="00FB77E1"/>
    <w:rsid w:val="00FC382A"/>
    <w:rsid w:val="00FC3B59"/>
    <w:rsid w:val="00FC4069"/>
    <w:rsid w:val="00FC7266"/>
    <w:rsid w:val="00FD158B"/>
    <w:rsid w:val="00FD51AB"/>
    <w:rsid w:val="00FE3B30"/>
    <w:rsid w:val="00FE4567"/>
    <w:rsid w:val="00FE5634"/>
    <w:rsid w:val="00FE7A5A"/>
    <w:rsid w:val="00FF20B9"/>
    <w:rsid w:val="00FF27C2"/>
    <w:rsid w:val="00FF512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DA43EE0"/>
  <w15:docId w15:val="{4FC98380-E0E6-4F46-8F1F-167AB0DA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08"/>
    <w:pPr>
      <w:ind w:left="851"/>
    </w:pPr>
    <w:rPr>
      <w:rFonts w:ascii="Arial" w:hAnsi="Arial" w:cs="Arial"/>
      <w:szCs w:val="20"/>
    </w:rPr>
  </w:style>
  <w:style w:type="paragraph" w:styleId="Overskrift1">
    <w:name w:val="heading 1"/>
    <w:basedOn w:val="Normal"/>
    <w:next w:val="Normal"/>
    <w:link w:val="Overskrift1Tegn"/>
    <w:autoRedefine/>
    <w:uiPriority w:val="9"/>
    <w:qFormat/>
    <w:rsid w:val="00C923C6"/>
    <w:pPr>
      <w:keepNext/>
      <w:keepLines/>
      <w:numPr>
        <w:numId w:val="2"/>
      </w:numPr>
      <w:spacing w:before="360" w:after="240"/>
      <w:ind w:left="851" w:hanging="851"/>
      <w:outlineLvl w:val="0"/>
    </w:pPr>
    <w:rPr>
      <w:rFonts w:asciiTheme="majorHAnsi" w:eastAsiaTheme="majorEastAsia" w:hAnsiTheme="majorHAnsi" w:cstheme="majorBidi"/>
      <w:b/>
      <w:caps/>
      <w:sz w:val="28"/>
      <w:szCs w:val="32"/>
    </w:rPr>
  </w:style>
  <w:style w:type="paragraph" w:styleId="Overskrift2">
    <w:name w:val="heading 2"/>
    <w:basedOn w:val="Normal"/>
    <w:next w:val="Normal"/>
    <w:link w:val="Overskrift2Tegn"/>
    <w:autoRedefine/>
    <w:uiPriority w:val="9"/>
    <w:qFormat/>
    <w:rsid w:val="00C5751A"/>
    <w:pPr>
      <w:keepNext/>
      <w:keepLines/>
      <w:numPr>
        <w:ilvl w:val="1"/>
        <w:numId w:val="2"/>
      </w:numPr>
      <w:tabs>
        <w:tab w:val="left" w:pos="851"/>
      </w:tabs>
      <w:spacing w:before="240"/>
      <w:ind w:left="851" w:hanging="851"/>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autoRedefine/>
    <w:uiPriority w:val="9"/>
    <w:qFormat/>
    <w:rsid w:val="00C5751A"/>
    <w:pPr>
      <w:keepNext/>
      <w:keepLines/>
      <w:numPr>
        <w:ilvl w:val="2"/>
        <w:numId w:val="2"/>
      </w:numPr>
      <w:spacing w:before="240"/>
      <w:ind w:left="851" w:hanging="851"/>
      <w:outlineLvl w:val="2"/>
    </w:pPr>
    <w:rPr>
      <w:rFonts w:asciiTheme="majorHAnsi" w:eastAsiaTheme="majorEastAsia" w:hAnsiTheme="majorHAnsi" w:cstheme="majorBidi"/>
      <w:b/>
      <w:sz w:val="24"/>
      <w:szCs w:val="24"/>
    </w:rPr>
  </w:style>
  <w:style w:type="paragraph" w:styleId="Overskrift4">
    <w:name w:val="heading 4"/>
    <w:basedOn w:val="Normal"/>
    <w:next w:val="Normal"/>
    <w:link w:val="Overskrift4Tegn"/>
    <w:autoRedefine/>
    <w:uiPriority w:val="9"/>
    <w:semiHidden/>
    <w:qFormat/>
    <w:rsid w:val="00047DD4"/>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qFormat/>
    <w:rsid w:val="00870E33"/>
    <w:pPr>
      <w:keepNext/>
      <w:keepLines/>
      <w:numPr>
        <w:ilvl w:val="4"/>
        <w:numId w:val="2"/>
      </w:numPr>
      <w:spacing w:before="40" w:after="0"/>
      <w:outlineLvl w:val="4"/>
    </w:pPr>
    <w:rPr>
      <w:rFonts w:asciiTheme="majorHAnsi" w:eastAsiaTheme="majorEastAsia" w:hAnsiTheme="majorHAnsi" w:cstheme="majorBidi"/>
      <w:color w:val="BF9500" w:themeColor="accent1" w:themeShade="BF"/>
    </w:rPr>
  </w:style>
  <w:style w:type="paragraph" w:styleId="Overskrift6">
    <w:name w:val="heading 6"/>
    <w:basedOn w:val="Normal"/>
    <w:next w:val="Normal"/>
    <w:link w:val="Overskrift6Tegn"/>
    <w:uiPriority w:val="9"/>
    <w:semiHidden/>
    <w:qFormat/>
    <w:rsid w:val="00870E33"/>
    <w:pPr>
      <w:keepNext/>
      <w:keepLines/>
      <w:numPr>
        <w:ilvl w:val="5"/>
        <w:numId w:val="2"/>
      </w:numPr>
      <w:spacing w:before="40" w:after="0"/>
      <w:outlineLvl w:val="5"/>
    </w:pPr>
    <w:rPr>
      <w:rFonts w:asciiTheme="majorHAnsi" w:eastAsiaTheme="majorEastAsia" w:hAnsiTheme="majorHAnsi" w:cstheme="majorBidi"/>
      <w:color w:val="7F6300" w:themeColor="accent1" w:themeShade="7F"/>
    </w:rPr>
  </w:style>
  <w:style w:type="paragraph" w:styleId="Overskrift7">
    <w:name w:val="heading 7"/>
    <w:basedOn w:val="Normal"/>
    <w:next w:val="Normal"/>
    <w:link w:val="Overskrift7Tegn"/>
    <w:uiPriority w:val="9"/>
    <w:semiHidden/>
    <w:unhideWhenUsed/>
    <w:qFormat/>
    <w:rsid w:val="00870E33"/>
    <w:pPr>
      <w:keepNext/>
      <w:keepLines/>
      <w:numPr>
        <w:ilvl w:val="6"/>
        <w:numId w:val="2"/>
      </w:numPr>
      <w:spacing w:before="40" w:after="0"/>
      <w:outlineLvl w:val="6"/>
    </w:pPr>
    <w:rPr>
      <w:rFonts w:asciiTheme="majorHAnsi" w:eastAsiaTheme="majorEastAsia" w:hAnsiTheme="majorHAnsi" w:cstheme="majorBidi"/>
      <w:i/>
      <w:iCs/>
      <w:color w:val="7F6300" w:themeColor="accent1" w:themeShade="7F"/>
    </w:rPr>
  </w:style>
  <w:style w:type="paragraph" w:styleId="Overskrift8">
    <w:name w:val="heading 8"/>
    <w:basedOn w:val="Normal"/>
    <w:next w:val="Normal"/>
    <w:link w:val="Overskrift8Tegn"/>
    <w:uiPriority w:val="9"/>
    <w:semiHidden/>
    <w:unhideWhenUsed/>
    <w:qFormat/>
    <w:rsid w:val="00870E3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70E3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23C6"/>
    <w:rPr>
      <w:rFonts w:asciiTheme="majorHAnsi" w:eastAsiaTheme="majorEastAsia" w:hAnsiTheme="majorHAnsi" w:cstheme="majorBidi"/>
      <w:b/>
      <w:caps/>
      <w:sz w:val="28"/>
      <w:szCs w:val="32"/>
    </w:rPr>
  </w:style>
  <w:style w:type="character" w:customStyle="1" w:styleId="Overskrift2Tegn">
    <w:name w:val="Overskrift 2 Tegn"/>
    <w:basedOn w:val="Standardskriftforavsnitt"/>
    <w:link w:val="Overskrift2"/>
    <w:uiPriority w:val="9"/>
    <w:rsid w:val="00C5751A"/>
    <w:rPr>
      <w:rFonts w:asciiTheme="majorHAnsi" w:eastAsiaTheme="majorEastAsia" w:hAnsiTheme="majorHAnsi" w:cstheme="majorBidi"/>
      <w:b/>
      <w:sz w:val="26"/>
      <w:szCs w:val="26"/>
    </w:rPr>
  </w:style>
  <w:style w:type="character" w:customStyle="1" w:styleId="Overskrift3Tegn">
    <w:name w:val="Overskrift 3 Tegn"/>
    <w:basedOn w:val="Standardskriftforavsnitt"/>
    <w:link w:val="Overskrift3"/>
    <w:uiPriority w:val="9"/>
    <w:rsid w:val="00C5751A"/>
    <w:rPr>
      <w:rFonts w:asciiTheme="majorHAnsi" w:eastAsiaTheme="majorEastAsia" w:hAnsiTheme="majorHAnsi" w:cstheme="majorBidi"/>
      <w:b/>
      <w:sz w:val="24"/>
      <w:szCs w:val="24"/>
    </w:rPr>
  </w:style>
  <w:style w:type="character" w:customStyle="1" w:styleId="Overskrift4Tegn">
    <w:name w:val="Overskrift 4 Tegn"/>
    <w:basedOn w:val="Standardskriftforavsnitt"/>
    <w:link w:val="Overskrift4"/>
    <w:uiPriority w:val="9"/>
    <w:semiHidden/>
    <w:rsid w:val="00047DD4"/>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semiHidden/>
    <w:rsid w:val="00870E33"/>
    <w:rPr>
      <w:rFonts w:asciiTheme="majorHAnsi" w:eastAsiaTheme="majorEastAsia" w:hAnsiTheme="majorHAnsi" w:cstheme="majorBidi"/>
      <w:color w:val="BF9500" w:themeColor="accent1" w:themeShade="BF"/>
    </w:rPr>
  </w:style>
  <w:style w:type="character" w:customStyle="1" w:styleId="Overskrift6Tegn">
    <w:name w:val="Overskrift 6 Tegn"/>
    <w:basedOn w:val="Standardskriftforavsnitt"/>
    <w:link w:val="Overskrift6"/>
    <w:uiPriority w:val="9"/>
    <w:semiHidden/>
    <w:rsid w:val="00870E33"/>
    <w:rPr>
      <w:rFonts w:asciiTheme="majorHAnsi" w:eastAsiaTheme="majorEastAsia" w:hAnsiTheme="majorHAnsi" w:cstheme="majorBidi"/>
      <w:color w:val="7F6300" w:themeColor="accent1" w:themeShade="7F"/>
    </w:rPr>
  </w:style>
  <w:style w:type="character" w:customStyle="1" w:styleId="Overskrift7Tegn">
    <w:name w:val="Overskrift 7 Tegn"/>
    <w:basedOn w:val="Standardskriftforavsnitt"/>
    <w:link w:val="Overskrift7"/>
    <w:uiPriority w:val="9"/>
    <w:semiHidden/>
    <w:rsid w:val="00870E33"/>
    <w:rPr>
      <w:rFonts w:asciiTheme="majorHAnsi" w:eastAsiaTheme="majorEastAsia" w:hAnsiTheme="majorHAnsi" w:cstheme="majorBidi"/>
      <w:i/>
      <w:iCs/>
      <w:color w:val="7F6300" w:themeColor="accent1" w:themeShade="7F"/>
    </w:rPr>
  </w:style>
  <w:style w:type="character" w:customStyle="1" w:styleId="Overskrift8Tegn">
    <w:name w:val="Overskrift 8 Tegn"/>
    <w:basedOn w:val="Standardskriftforavsnitt"/>
    <w:link w:val="Overskrift8"/>
    <w:uiPriority w:val="9"/>
    <w:semiHidden/>
    <w:rsid w:val="00870E3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870E33"/>
    <w:rPr>
      <w:rFonts w:asciiTheme="majorHAnsi" w:eastAsiaTheme="majorEastAsia" w:hAnsiTheme="majorHAnsi" w:cstheme="majorBidi"/>
      <w:i/>
      <w:iCs/>
      <w:color w:val="272727" w:themeColor="text1" w:themeTint="D8"/>
      <w:sz w:val="21"/>
      <w:szCs w:val="21"/>
    </w:rPr>
  </w:style>
  <w:style w:type="paragraph" w:styleId="Tittel">
    <w:name w:val="Title"/>
    <w:basedOn w:val="Normal"/>
    <w:next w:val="Normal"/>
    <w:link w:val="TittelTegn"/>
    <w:uiPriority w:val="10"/>
    <w:semiHidden/>
    <w:rsid w:val="000B6579"/>
    <w:pPr>
      <w:spacing w:line="240" w:lineRule="auto"/>
      <w:contextualSpacing/>
    </w:pPr>
    <w:rPr>
      <w:rFonts w:asciiTheme="majorHAnsi" w:eastAsiaTheme="majorEastAsia" w:hAnsiTheme="majorHAnsi" w:cstheme="majorBidi"/>
      <w:b/>
      <w:spacing w:val="-10"/>
      <w:kern w:val="28"/>
      <w:sz w:val="36"/>
      <w:szCs w:val="56"/>
    </w:rPr>
  </w:style>
  <w:style w:type="character" w:customStyle="1" w:styleId="TittelTegn">
    <w:name w:val="Tittel Tegn"/>
    <w:basedOn w:val="Standardskriftforavsnitt"/>
    <w:link w:val="Tittel"/>
    <w:uiPriority w:val="10"/>
    <w:semiHidden/>
    <w:rsid w:val="00714172"/>
    <w:rPr>
      <w:rFonts w:asciiTheme="majorHAnsi" w:eastAsiaTheme="majorEastAsia" w:hAnsiTheme="majorHAnsi" w:cstheme="majorBidi"/>
      <w:b/>
      <w:spacing w:val="-10"/>
      <w:kern w:val="28"/>
      <w:sz w:val="36"/>
      <w:szCs w:val="56"/>
    </w:rPr>
  </w:style>
  <w:style w:type="paragraph" w:styleId="Bunntekst">
    <w:name w:val="footer"/>
    <w:link w:val="BunntekstTegn"/>
    <w:autoRedefine/>
    <w:uiPriority w:val="99"/>
    <w:rsid w:val="00607387"/>
    <w:pPr>
      <w:tabs>
        <w:tab w:val="center" w:pos="4536"/>
        <w:tab w:val="right" w:pos="9072"/>
      </w:tabs>
      <w:spacing w:line="200" w:lineRule="atLeast"/>
    </w:pPr>
    <w:rPr>
      <w:rFonts w:ascii="Arial" w:hAnsi="Arial" w:cs="Arial"/>
      <w:sz w:val="18"/>
      <w:szCs w:val="20"/>
    </w:rPr>
  </w:style>
  <w:style w:type="character" w:customStyle="1" w:styleId="BunntekstTegn">
    <w:name w:val="Bunntekst Tegn"/>
    <w:basedOn w:val="Standardskriftforavsnitt"/>
    <w:link w:val="Bunntekst"/>
    <w:uiPriority w:val="99"/>
    <w:rsid w:val="00607387"/>
    <w:rPr>
      <w:rFonts w:ascii="Arial" w:hAnsi="Arial" w:cs="Arial"/>
      <w:sz w:val="18"/>
      <w:szCs w:val="20"/>
    </w:rPr>
  </w:style>
  <w:style w:type="table" w:styleId="Tabellrutenett">
    <w:name w:val="Table Grid"/>
    <w:basedOn w:val="Vanligtabell"/>
    <w:uiPriority w:val="39"/>
    <w:rsid w:val="00B2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83D"/>
    <w:rPr>
      <w:color w:val="808080"/>
    </w:rPr>
  </w:style>
  <w:style w:type="character" w:styleId="Hyperkobling">
    <w:name w:val="Hyperlink"/>
    <w:basedOn w:val="Standardskriftforavsnitt"/>
    <w:uiPriority w:val="99"/>
    <w:rsid w:val="00A554E8"/>
    <w:rPr>
      <w:color w:val="006BB3" w:themeColor="hyperlink"/>
      <w:u w:val="single"/>
    </w:rPr>
  </w:style>
  <w:style w:type="paragraph" w:customStyle="1" w:styleId="headerTitle">
    <w:name w:val="headerTitle"/>
    <w:autoRedefine/>
    <w:qFormat/>
    <w:rsid w:val="00851F39"/>
    <w:pPr>
      <w:tabs>
        <w:tab w:val="left" w:pos="6750"/>
      </w:tabs>
      <w:spacing w:after="100" w:afterAutospacing="1"/>
      <w:contextualSpacing/>
    </w:pPr>
    <w:rPr>
      <w:rFonts w:ascii="Arial" w:hAnsi="Arial" w:cs="Arial"/>
      <w:sz w:val="18"/>
      <w:szCs w:val="20"/>
    </w:rPr>
  </w:style>
  <w:style w:type="paragraph" w:customStyle="1" w:styleId="vedleggUndertittel">
    <w:name w:val="vedleggUndertittel"/>
    <w:autoRedefine/>
    <w:qFormat/>
    <w:rsid w:val="002C5636"/>
    <w:pPr>
      <w:framePr w:wrap="around" w:vAnchor="page" w:hAnchor="page" w:x="1135" w:y="1645"/>
    </w:pPr>
    <w:rPr>
      <w:rFonts w:ascii="Arial" w:hAnsi="Arial" w:cs="Arial"/>
      <w:b/>
      <w:color w:val="FFFFFF" w:themeColor="background1"/>
      <w:sz w:val="40"/>
      <w:szCs w:val="20"/>
    </w:rPr>
  </w:style>
  <w:style w:type="paragraph" w:customStyle="1" w:styleId="NummerertOverskrift">
    <w:name w:val="Nummerert Overskrift"/>
    <w:basedOn w:val="Overskrift1"/>
    <w:rsid w:val="00714172"/>
    <w:pPr>
      <w:numPr>
        <w:numId w:val="1"/>
      </w:numPr>
      <w:ind w:left="369" w:hanging="369"/>
    </w:pPr>
  </w:style>
  <w:style w:type="paragraph" w:styleId="Bobletekst">
    <w:name w:val="Balloon Text"/>
    <w:basedOn w:val="Normal"/>
    <w:link w:val="BobletekstTegn"/>
    <w:uiPriority w:val="99"/>
    <w:semiHidden/>
    <w:rsid w:val="00705384"/>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05384"/>
    <w:rPr>
      <w:rFonts w:ascii="Tahoma" w:hAnsi="Tahoma" w:cs="Tahoma"/>
      <w:sz w:val="16"/>
      <w:szCs w:val="16"/>
    </w:rPr>
  </w:style>
  <w:style w:type="paragraph" w:customStyle="1" w:styleId="Overskiftutennummer">
    <w:name w:val="Overskift uten nummer"/>
    <w:basedOn w:val="Overskrift1"/>
    <w:link w:val="OverskiftutennummerChar"/>
    <w:rsid w:val="00D55E3E"/>
    <w:pPr>
      <w:numPr>
        <w:numId w:val="0"/>
      </w:numPr>
    </w:pPr>
  </w:style>
  <w:style w:type="character" w:customStyle="1" w:styleId="OverskiftutennummerChar">
    <w:name w:val="Overskift uten nummer Char"/>
    <w:basedOn w:val="Overskrift1Tegn"/>
    <w:link w:val="Overskiftutennummer"/>
    <w:rsid w:val="00D55E3E"/>
    <w:rPr>
      <w:rFonts w:asciiTheme="majorHAnsi" w:eastAsiaTheme="majorEastAsia" w:hAnsiTheme="majorHAnsi" w:cstheme="majorBidi"/>
      <w:b/>
      <w:caps/>
      <w:color w:val="E60000" w:themeColor="text2"/>
      <w:sz w:val="28"/>
      <w:szCs w:val="32"/>
    </w:rPr>
  </w:style>
  <w:style w:type="paragraph" w:styleId="Listeavsnitt">
    <w:name w:val="List Paragraph"/>
    <w:basedOn w:val="Normal"/>
    <w:autoRedefine/>
    <w:uiPriority w:val="1"/>
    <w:qFormat/>
    <w:rsid w:val="00C5751A"/>
    <w:pPr>
      <w:numPr>
        <w:numId w:val="50"/>
      </w:numPr>
      <w:spacing w:line="276" w:lineRule="auto"/>
      <w:ind w:left="1560"/>
      <w:contextualSpacing/>
    </w:pPr>
    <w:rPr>
      <w:rFonts w:eastAsia="Times New Roman"/>
      <w:lang w:eastAsia="nb-NO"/>
    </w:rPr>
  </w:style>
  <w:style w:type="character" w:styleId="Merknadsreferanse">
    <w:name w:val="annotation reference"/>
    <w:basedOn w:val="Standardskriftforavsnitt"/>
    <w:uiPriority w:val="99"/>
    <w:semiHidden/>
    <w:rsid w:val="00ED6080"/>
    <w:rPr>
      <w:sz w:val="16"/>
      <w:szCs w:val="16"/>
    </w:rPr>
  </w:style>
  <w:style w:type="paragraph" w:styleId="Merknadstekst">
    <w:name w:val="annotation text"/>
    <w:basedOn w:val="Normal"/>
    <w:link w:val="MerknadstekstTegn"/>
    <w:uiPriority w:val="99"/>
    <w:semiHidden/>
    <w:rsid w:val="00ED6080"/>
    <w:pPr>
      <w:overflowPunct w:val="0"/>
      <w:autoSpaceDE w:val="0"/>
      <w:autoSpaceDN w:val="0"/>
      <w:adjustRightInd w:val="0"/>
      <w:spacing w:after="0" w:line="240" w:lineRule="auto"/>
      <w:ind w:left="0"/>
      <w:textAlignment w:val="baseline"/>
    </w:pPr>
    <w:rPr>
      <w:rFonts w:eastAsia="Times New Roman" w:cs="Times New Roman"/>
      <w:sz w:val="20"/>
      <w:lang w:eastAsia="nb-NO"/>
    </w:rPr>
  </w:style>
  <w:style w:type="character" w:customStyle="1" w:styleId="MerknadstekstTegn">
    <w:name w:val="Merknadstekst Tegn"/>
    <w:basedOn w:val="Standardskriftforavsnitt"/>
    <w:link w:val="Merknadstekst"/>
    <w:uiPriority w:val="99"/>
    <w:semiHidden/>
    <w:rsid w:val="00ED6080"/>
    <w:rPr>
      <w:rFonts w:ascii="Arial" w:eastAsia="Times New Roman" w:hAnsi="Arial" w:cs="Times New Roman"/>
      <w:sz w:val="20"/>
      <w:szCs w:val="20"/>
      <w:lang w:eastAsia="nb-NO"/>
    </w:rPr>
  </w:style>
  <w:style w:type="paragraph" w:styleId="Punktliste">
    <w:name w:val="List Bullet"/>
    <w:basedOn w:val="Normal"/>
    <w:autoRedefine/>
    <w:rsid w:val="00775F76"/>
    <w:pPr>
      <w:numPr>
        <w:numId w:val="15"/>
      </w:numPr>
      <w:overflowPunct w:val="0"/>
      <w:autoSpaceDE w:val="0"/>
      <w:autoSpaceDN w:val="0"/>
      <w:adjustRightInd w:val="0"/>
      <w:spacing w:after="0" w:line="240" w:lineRule="auto"/>
      <w:textAlignment w:val="baseline"/>
    </w:pPr>
    <w:rPr>
      <w:rFonts w:eastAsia="Times New Roman" w:cs="Times New Roman"/>
      <w:sz w:val="24"/>
      <w:lang w:eastAsia="nb-NO"/>
    </w:rPr>
  </w:style>
  <w:style w:type="paragraph" w:customStyle="1" w:styleId="tabellOverskrift">
    <w:name w:val="tabellOverskrift"/>
    <w:basedOn w:val="Tabell"/>
    <w:autoRedefine/>
    <w:qFormat/>
    <w:rsid w:val="001E74FE"/>
    <w:rPr>
      <w:b/>
      <w:color w:val="FFFFFF" w:themeColor="background1"/>
    </w:rPr>
  </w:style>
  <w:style w:type="paragraph" w:styleId="INNH1">
    <w:name w:val="toc 1"/>
    <w:basedOn w:val="Normal"/>
    <w:next w:val="Normal"/>
    <w:autoRedefine/>
    <w:uiPriority w:val="39"/>
    <w:unhideWhenUsed/>
    <w:rsid w:val="00A1254D"/>
    <w:pPr>
      <w:spacing w:before="120" w:after="120"/>
      <w:ind w:left="0"/>
    </w:pPr>
    <w:rPr>
      <w:rFonts w:cstheme="minorHAnsi"/>
      <w:b/>
      <w:bCs/>
      <w:caps/>
      <w:sz w:val="20"/>
    </w:rPr>
  </w:style>
  <w:style w:type="paragraph" w:styleId="INNH2">
    <w:name w:val="toc 2"/>
    <w:basedOn w:val="Normal"/>
    <w:next w:val="Normal"/>
    <w:autoRedefine/>
    <w:uiPriority w:val="39"/>
    <w:unhideWhenUsed/>
    <w:rsid w:val="00A1254D"/>
    <w:pPr>
      <w:spacing w:after="0"/>
      <w:ind w:left="220"/>
    </w:pPr>
    <w:rPr>
      <w:rFonts w:cstheme="minorHAnsi"/>
      <w:smallCaps/>
      <w:sz w:val="20"/>
    </w:rPr>
  </w:style>
  <w:style w:type="paragraph" w:styleId="INNH3">
    <w:name w:val="toc 3"/>
    <w:basedOn w:val="Normal"/>
    <w:next w:val="Normal"/>
    <w:autoRedefine/>
    <w:uiPriority w:val="39"/>
    <w:unhideWhenUsed/>
    <w:rsid w:val="00A1254D"/>
    <w:pPr>
      <w:spacing w:after="0"/>
      <w:ind w:left="440"/>
    </w:pPr>
    <w:rPr>
      <w:rFonts w:cstheme="minorHAnsi"/>
      <w:i/>
      <w:iCs/>
      <w:sz w:val="20"/>
    </w:rPr>
  </w:style>
  <w:style w:type="paragraph" w:styleId="INNH4">
    <w:name w:val="toc 4"/>
    <w:basedOn w:val="Normal"/>
    <w:next w:val="Normal"/>
    <w:autoRedefine/>
    <w:uiPriority w:val="39"/>
    <w:unhideWhenUsed/>
    <w:rsid w:val="00A1254D"/>
    <w:pPr>
      <w:spacing w:after="0"/>
      <w:ind w:left="660"/>
    </w:pPr>
    <w:rPr>
      <w:rFonts w:cstheme="minorHAnsi"/>
      <w:sz w:val="18"/>
      <w:szCs w:val="18"/>
    </w:rPr>
  </w:style>
  <w:style w:type="paragraph" w:styleId="INNH5">
    <w:name w:val="toc 5"/>
    <w:basedOn w:val="Normal"/>
    <w:next w:val="Normal"/>
    <w:autoRedefine/>
    <w:uiPriority w:val="39"/>
    <w:unhideWhenUsed/>
    <w:rsid w:val="00A1254D"/>
    <w:pPr>
      <w:spacing w:after="0"/>
      <w:ind w:left="880"/>
    </w:pPr>
    <w:rPr>
      <w:rFonts w:cstheme="minorHAnsi"/>
      <w:sz w:val="18"/>
      <w:szCs w:val="18"/>
    </w:rPr>
  </w:style>
  <w:style w:type="paragraph" w:styleId="INNH6">
    <w:name w:val="toc 6"/>
    <w:basedOn w:val="Normal"/>
    <w:next w:val="Normal"/>
    <w:autoRedefine/>
    <w:uiPriority w:val="39"/>
    <w:unhideWhenUsed/>
    <w:rsid w:val="00A1254D"/>
    <w:pPr>
      <w:spacing w:after="0"/>
      <w:ind w:left="1100"/>
    </w:pPr>
    <w:rPr>
      <w:rFonts w:cstheme="minorHAnsi"/>
      <w:sz w:val="18"/>
      <w:szCs w:val="18"/>
    </w:rPr>
  </w:style>
  <w:style w:type="paragraph" w:styleId="INNH7">
    <w:name w:val="toc 7"/>
    <w:basedOn w:val="Normal"/>
    <w:next w:val="Normal"/>
    <w:autoRedefine/>
    <w:uiPriority w:val="39"/>
    <w:unhideWhenUsed/>
    <w:rsid w:val="00A1254D"/>
    <w:pPr>
      <w:spacing w:after="0"/>
      <w:ind w:left="1320"/>
    </w:pPr>
    <w:rPr>
      <w:rFonts w:cstheme="minorHAnsi"/>
      <w:sz w:val="18"/>
      <w:szCs w:val="18"/>
    </w:rPr>
  </w:style>
  <w:style w:type="paragraph" w:styleId="INNH8">
    <w:name w:val="toc 8"/>
    <w:basedOn w:val="Normal"/>
    <w:next w:val="Normal"/>
    <w:autoRedefine/>
    <w:uiPriority w:val="39"/>
    <w:unhideWhenUsed/>
    <w:rsid w:val="00A1254D"/>
    <w:pPr>
      <w:spacing w:after="0"/>
      <w:ind w:left="1540"/>
    </w:pPr>
    <w:rPr>
      <w:rFonts w:cstheme="minorHAnsi"/>
      <w:sz w:val="18"/>
      <w:szCs w:val="18"/>
    </w:rPr>
  </w:style>
  <w:style w:type="paragraph" w:styleId="INNH9">
    <w:name w:val="toc 9"/>
    <w:basedOn w:val="Normal"/>
    <w:next w:val="Normal"/>
    <w:autoRedefine/>
    <w:uiPriority w:val="39"/>
    <w:unhideWhenUsed/>
    <w:rsid w:val="00A1254D"/>
    <w:pPr>
      <w:spacing w:after="0"/>
      <w:ind w:left="1760"/>
    </w:pPr>
    <w:rPr>
      <w:rFonts w:cstheme="minorHAnsi"/>
      <w:sz w:val="18"/>
      <w:szCs w:val="18"/>
    </w:rPr>
  </w:style>
  <w:style w:type="paragraph" w:styleId="Kommentaremne">
    <w:name w:val="annotation subject"/>
    <w:basedOn w:val="Merknadstekst"/>
    <w:next w:val="Merknadstekst"/>
    <w:link w:val="KommentaremneTegn"/>
    <w:uiPriority w:val="99"/>
    <w:semiHidden/>
    <w:unhideWhenUsed/>
    <w:rsid w:val="007D09E6"/>
    <w:pPr>
      <w:overflowPunct/>
      <w:autoSpaceDE/>
      <w:autoSpaceDN/>
      <w:adjustRightInd/>
      <w:spacing w:after="160"/>
      <w:ind w:left="851"/>
      <w:textAlignment w:val="auto"/>
    </w:pPr>
    <w:rPr>
      <w:rFonts w:asciiTheme="minorHAnsi" w:eastAsiaTheme="minorHAnsi" w:hAnsiTheme="minorHAnsi" w:cstheme="minorBidi"/>
      <w:b/>
      <w:bCs/>
      <w:lang w:eastAsia="en-US"/>
    </w:rPr>
  </w:style>
  <w:style w:type="character" w:customStyle="1" w:styleId="KommentaremneTegn">
    <w:name w:val="Kommentaremne Tegn"/>
    <w:basedOn w:val="MerknadstekstTegn"/>
    <w:link w:val="Kommentaremne"/>
    <w:uiPriority w:val="99"/>
    <w:semiHidden/>
    <w:rsid w:val="007D09E6"/>
    <w:rPr>
      <w:rFonts w:ascii="Arial" w:eastAsia="Times New Roman" w:hAnsi="Arial" w:cs="Times New Roman"/>
      <w:b/>
      <w:bCs/>
      <w:sz w:val="20"/>
      <w:szCs w:val="20"/>
      <w:lang w:eastAsia="nb-NO"/>
    </w:rPr>
  </w:style>
  <w:style w:type="paragraph" w:styleId="Fotnotetekst">
    <w:name w:val="footnote text"/>
    <w:basedOn w:val="Normal"/>
    <w:link w:val="FotnotetekstTegn"/>
    <w:uiPriority w:val="99"/>
    <w:unhideWhenUsed/>
    <w:rsid w:val="00B64194"/>
    <w:pPr>
      <w:spacing w:after="0" w:line="240" w:lineRule="auto"/>
      <w:ind w:left="0"/>
    </w:pPr>
    <w:rPr>
      <w:sz w:val="20"/>
    </w:rPr>
  </w:style>
  <w:style w:type="character" w:customStyle="1" w:styleId="FotnotetekstTegn">
    <w:name w:val="Fotnotetekst Tegn"/>
    <w:basedOn w:val="Standardskriftforavsnitt"/>
    <w:link w:val="Fotnotetekst"/>
    <w:uiPriority w:val="99"/>
    <w:rsid w:val="00B64194"/>
    <w:rPr>
      <w:sz w:val="20"/>
      <w:szCs w:val="20"/>
    </w:rPr>
  </w:style>
  <w:style w:type="character" w:styleId="Fotnotereferanse">
    <w:name w:val="footnote reference"/>
    <w:aliases w:val="Footnote Reference Number,Footnote Reference_LVL6,Footnote Reference_LVL61,Footnote Reference_LVL62,Footnote Reference_LVL63,Footnote Reference_LVL64"/>
    <w:basedOn w:val="Standardskriftforavsnitt"/>
    <w:uiPriority w:val="99"/>
    <w:unhideWhenUsed/>
    <w:rsid w:val="00B64194"/>
    <w:rPr>
      <w:vertAlign w:val="superscript"/>
    </w:rPr>
  </w:style>
  <w:style w:type="character" w:styleId="Fulgthyperkobling">
    <w:name w:val="FollowedHyperlink"/>
    <w:basedOn w:val="Standardskriftforavsnitt"/>
    <w:uiPriority w:val="99"/>
    <w:semiHidden/>
    <w:unhideWhenUsed/>
    <w:rsid w:val="007A6C4A"/>
    <w:rPr>
      <w:color w:val="32374B" w:themeColor="followedHyperlink"/>
      <w:u w:val="single"/>
    </w:rPr>
  </w:style>
  <w:style w:type="paragraph" w:styleId="Overskriftforinnholdsfortegnelse">
    <w:name w:val="TOC Heading"/>
    <w:basedOn w:val="Overskrift1"/>
    <w:next w:val="Normal"/>
    <w:autoRedefine/>
    <w:uiPriority w:val="39"/>
    <w:unhideWhenUsed/>
    <w:qFormat/>
    <w:rsid w:val="00615929"/>
    <w:pPr>
      <w:numPr>
        <w:numId w:val="0"/>
      </w:numPr>
      <w:spacing w:before="240" w:after="0" w:line="240" w:lineRule="auto"/>
      <w:jc w:val="center"/>
      <w:outlineLvl w:val="9"/>
    </w:pPr>
    <w:rPr>
      <w:caps w:val="0"/>
      <w:sz w:val="32"/>
      <w:lang w:eastAsia="nb-NO"/>
    </w:rPr>
  </w:style>
  <w:style w:type="paragraph" w:styleId="Revisjon">
    <w:name w:val="Revision"/>
    <w:hidden/>
    <w:uiPriority w:val="99"/>
    <w:semiHidden/>
    <w:rsid w:val="002B4830"/>
    <w:pPr>
      <w:spacing w:after="0" w:line="240" w:lineRule="auto"/>
    </w:pPr>
  </w:style>
  <w:style w:type="character" w:customStyle="1" w:styleId="Normaltekst">
    <w:name w:val="Normal tekst"/>
    <w:basedOn w:val="Standardskriftforavsnitt"/>
    <w:uiPriority w:val="1"/>
    <w:rsid w:val="00F431FB"/>
    <w:rPr>
      <w:rFonts w:ascii="Arial" w:hAnsi="Arial"/>
      <w:b w:val="0"/>
      <w:sz w:val="22"/>
    </w:rPr>
  </w:style>
  <w:style w:type="paragraph" w:styleId="Brdtekst">
    <w:name w:val="Body Text"/>
    <w:basedOn w:val="Normal"/>
    <w:link w:val="BrdtekstTegn"/>
    <w:uiPriority w:val="1"/>
    <w:rsid w:val="00DB669B"/>
    <w:pPr>
      <w:widowControl w:val="0"/>
      <w:autoSpaceDE w:val="0"/>
      <w:autoSpaceDN w:val="0"/>
      <w:spacing w:after="0" w:line="240" w:lineRule="auto"/>
      <w:ind w:left="0"/>
    </w:pPr>
    <w:rPr>
      <w:rFonts w:eastAsia="Arial"/>
      <w:lang w:val="en-US"/>
    </w:rPr>
  </w:style>
  <w:style w:type="character" w:customStyle="1" w:styleId="BrdtekstTegn">
    <w:name w:val="Brødtekst Tegn"/>
    <w:basedOn w:val="Standardskriftforavsnitt"/>
    <w:link w:val="Brdtekst"/>
    <w:uiPriority w:val="1"/>
    <w:rsid w:val="00DB669B"/>
    <w:rPr>
      <w:rFonts w:ascii="Arial" w:eastAsia="Arial" w:hAnsi="Arial" w:cs="Arial"/>
      <w:lang w:val="en-US"/>
    </w:rPr>
  </w:style>
  <w:style w:type="paragraph" w:styleId="Topptekst">
    <w:name w:val="header"/>
    <w:basedOn w:val="Normal"/>
    <w:link w:val="TopptekstTegn"/>
    <w:autoRedefine/>
    <w:uiPriority w:val="99"/>
    <w:unhideWhenUsed/>
    <w:qFormat/>
    <w:rsid w:val="00066878"/>
    <w:pPr>
      <w:tabs>
        <w:tab w:val="center" w:pos="4536"/>
        <w:tab w:val="right" w:pos="9072"/>
      </w:tabs>
      <w:spacing w:after="0" w:line="240" w:lineRule="auto"/>
      <w:ind w:left="37"/>
    </w:pPr>
    <w:rPr>
      <w:sz w:val="20"/>
    </w:rPr>
  </w:style>
  <w:style w:type="character" w:customStyle="1" w:styleId="TopptekstTegn">
    <w:name w:val="Topptekst Tegn"/>
    <w:basedOn w:val="Standardskriftforavsnitt"/>
    <w:link w:val="Topptekst"/>
    <w:uiPriority w:val="99"/>
    <w:rsid w:val="00066878"/>
    <w:rPr>
      <w:rFonts w:ascii="Arial" w:hAnsi="Arial" w:cs="Arial"/>
      <w:sz w:val="20"/>
      <w:szCs w:val="20"/>
    </w:rPr>
  </w:style>
  <w:style w:type="paragraph" w:customStyle="1" w:styleId="Tabell">
    <w:name w:val="Tabell"/>
    <w:qFormat/>
    <w:rsid w:val="00131049"/>
    <w:rPr>
      <w:rFonts w:ascii="Arial" w:hAnsi="Arial" w:cs="Arial"/>
      <w:szCs w:val="20"/>
    </w:rPr>
  </w:style>
  <w:style w:type="paragraph" w:customStyle="1" w:styleId="Tabell-kule">
    <w:name w:val="Tabell-kule"/>
    <w:basedOn w:val="Tabell"/>
    <w:next w:val="Ingenmellomrom"/>
    <w:qFormat/>
    <w:rsid w:val="00BB7AF2"/>
    <w:pPr>
      <w:numPr>
        <w:numId w:val="51"/>
      </w:numPr>
      <w:spacing w:after="120"/>
      <w:ind w:left="714" w:hanging="357"/>
      <w:contextualSpacing/>
    </w:pPr>
  </w:style>
  <w:style w:type="paragraph" w:customStyle="1" w:styleId="vedleggVersjon">
    <w:name w:val="vedleggVersjon"/>
    <w:autoRedefine/>
    <w:qFormat/>
    <w:rsid w:val="00157C8D"/>
    <w:pPr>
      <w:framePr w:wrap="around" w:vAnchor="page" w:hAnchor="page" w:x="1135" w:y="1645"/>
    </w:pPr>
    <w:rPr>
      <w:rFonts w:ascii="Arial" w:hAnsi="Arial" w:cs="Arial"/>
      <w:color w:val="FFFFFF" w:themeColor="background1"/>
      <w:sz w:val="26"/>
      <w:szCs w:val="20"/>
    </w:rPr>
  </w:style>
  <w:style w:type="paragraph" w:styleId="Ingenmellomrom">
    <w:name w:val="No Spacing"/>
    <w:uiPriority w:val="1"/>
    <w:semiHidden/>
    <w:qFormat/>
    <w:rsid w:val="00131049"/>
    <w:pPr>
      <w:spacing w:after="0" w:line="240" w:lineRule="auto"/>
      <w:ind w:left="851"/>
    </w:pPr>
    <w:rPr>
      <w:rFonts w:ascii="Arial" w:hAnsi="Arial" w:cs="Arial"/>
      <w:szCs w:val="20"/>
    </w:rPr>
  </w:style>
  <w:style w:type="paragraph" w:customStyle="1" w:styleId="vedleggDato">
    <w:name w:val="vedleggDato"/>
    <w:basedOn w:val="vedleggVersjon"/>
    <w:autoRedefine/>
    <w:qFormat/>
    <w:rsid w:val="00786831"/>
    <w:pPr>
      <w:framePr w:wrap="around"/>
    </w:pPr>
    <w:rPr>
      <w:b/>
      <w:noProof/>
      <w:lang w:eastAsia="nb-NO"/>
    </w:rPr>
  </w:style>
  <w:style w:type="paragraph" w:customStyle="1" w:styleId="vedleggNr">
    <w:name w:val="vedleggNr"/>
    <w:autoRedefine/>
    <w:qFormat/>
    <w:rsid w:val="00786831"/>
    <w:pPr>
      <w:framePr w:wrap="around" w:vAnchor="page" w:hAnchor="page" w:x="1135" w:y="1645"/>
    </w:pPr>
    <w:rPr>
      <w:rFonts w:ascii="Arial" w:hAnsi="Arial" w:cs="Arial"/>
      <w:szCs w:val="20"/>
    </w:rPr>
  </w:style>
  <w:style w:type="paragraph" w:customStyle="1" w:styleId="vedleggNavn">
    <w:name w:val="vedleggNavn"/>
    <w:next w:val="Tittel"/>
    <w:autoRedefine/>
    <w:qFormat/>
    <w:rsid w:val="008A139E"/>
    <w:pPr>
      <w:framePr w:wrap="around" w:vAnchor="page" w:hAnchor="page" w:x="1135" w:y="1645"/>
    </w:pPr>
    <w:rPr>
      <w:rFonts w:ascii="Arial" w:hAnsi="Arial" w:cs="Arial"/>
      <w:b/>
      <w:color w:val="FFFFFF" w:themeColor="background1"/>
      <w:sz w:val="76"/>
      <w:szCs w:val="20"/>
    </w:rPr>
  </w:style>
  <w:style w:type="character" w:customStyle="1" w:styleId="UnresolvedMention">
    <w:name w:val="Unresolved Mention"/>
    <w:basedOn w:val="Standardskriftforavsnitt"/>
    <w:uiPriority w:val="99"/>
    <w:semiHidden/>
    <w:unhideWhenUsed/>
    <w:rsid w:val="002453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9818">
      <w:bodyDiv w:val="1"/>
      <w:marLeft w:val="0"/>
      <w:marRight w:val="0"/>
      <w:marTop w:val="0"/>
      <w:marBottom w:val="0"/>
      <w:divBdr>
        <w:top w:val="none" w:sz="0" w:space="0" w:color="auto"/>
        <w:left w:val="none" w:sz="0" w:space="0" w:color="auto"/>
        <w:bottom w:val="none" w:sz="0" w:space="0" w:color="auto"/>
        <w:right w:val="none" w:sz="0" w:space="0" w:color="auto"/>
      </w:divBdr>
    </w:div>
    <w:div w:id="88163641">
      <w:bodyDiv w:val="1"/>
      <w:marLeft w:val="0"/>
      <w:marRight w:val="0"/>
      <w:marTop w:val="0"/>
      <w:marBottom w:val="0"/>
      <w:divBdr>
        <w:top w:val="none" w:sz="0" w:space="0" w:color="auto"/>
        <w:left w:val="none" w:sz="0" w:space="0" w:color="auto"/>
        <w:bottom w:val="none" w:sz="0" w:space="0" w:color="auto"/>
        <w:right w:val="none" w:sz="0" w:space="0" w:color="auto"/>
      </w:divBdr>
    </w:div>
    <w:div w:id="120804822">
      <w:bodyDiv w:val="1"/>
      <w:marLeft w:val="0"/>
      <w:marRight w:val="0"/>
      <w:marTop w:val="0"/>
      <w:marBottom w:val="0"/>
      <w:divBdr>
        <w:top w:val="none" w:sz="0" w:space="0" w:color="auto"/>
        <w:left w:val="none" w:sz="0" w:space="0" w:color="auto"/>
        <w:bottom w:val="none" w:sz="0" w:space="0" w:color="auto"/>
        <w:right w:val="none" w:sz="0" w:space="0" w:color="auto"/>
      </w:divBdr>
    </w:div>
    <w:div w:id="262108095">
      <w:bodyDiv w:val="1"/>
      <w:marLeft w:val="0"/>
      <w:marRight w:val="0"/>
      <w:marTop w:val="0"/>
      <w:marBottom w:val="0"/>
      <w:divBdr>
        <w:top w:val="none" w:sz="0" w:space="0" w:color="auto"/>
        <w:left w:val="none" w:sz="0" w:space="0" w:color="auto"/>
        <w:bottom w:val="none" w:sz="0" w:space="0" w:color="auto"/>
        <w:right w:val="none" w:sz="0" w:space="0" w:color="auto"/>
      </w:divBdr>
    </w:div>
    <w:div w:id="285547739">
      <w:bodyDiv w:val="1"/>
      <w:marLeft w:val="0"/>
      <w:marRight w:val="0"/>
      <w:marTop w:val="0"/>
      <w:marBottom w:val="0"/>
      <w:divBdr>
        <w:top w:val="none" w:sz="0" w:space="0" w:color="auto"/>
        <w:left w:val="none" w:sz="0" w:space="0" w:color="auto"/>
        <w:bottom w:val="none" w:sz="0" w:space="0" w:color="auto"/>
        <w:right w:val="none" w:sz="0" w:space="0" w:color="auto"/>
      </w:divBdr>
    </w:div>
    <w:div w:id="392891912">
      <w:bodyDiv w:val="1"/>
      <w:marLeft w:val="0"/>
      <w:marRight w:val="0"/>
      <w:marTop w:val="0"/>
      <w:marBottom w:val="0"/>
      <w:divBdr>
        <w:top w:val="none" w:sz="0" w:space="0" w:color="auto"/>
        <w:left w:val="none" w:sz="0" w:space="0" w:color="auto"/>
        <w:bottom w:val="none" w:sz="0" w:space="0" w:color="auto"/>
        <w:right w:val="none" w:sz="0" w:space="0" w:color="auto"/>
      </w:divBdr>
    </w:div>
    <w:div w:id="823081552">
      <w:bodyDiv w:val="1"/>
      <w:marLeft w:val="0"/>
      <w:marRight w:val="0"/>
      <w:marTop w:val="0"/>
      <w:marBottom w:val="0"/>
      <w:divBdr>
        <w:top w:val="none" w:sz="0" w:space="0" w:color="auto"/>
        <w:left w:val="none" w:sz="0" w:space="0" w:color="auto"/>
        <w:bottom w:val="none" w:sz="0" w:space="0" w:color="auto"/>
        <w:right w:val="none" w:sz="0" w:space="0" w:color="auto"/>
      </w:divBdr>
    </w:div>
    <w:div w:id="1636252896">
      <w:bodyDiv w:val="1"/>
      <w:marLeft w:val="0"/>
      <w:marRight w:val="0"/>
      <w:marTop w:val="0"/>
      <w:marBottom w:val="0"/>
      <w:divBdr>
        <w:top w:val="none" w:sz="0" w:space="0" w:color="auto"/>
        <w:left w:val="none" w:sz="0" w:space="0" w:color="auto"/>
        <w:bottom w:val="none" w:sz="0" w:space="0" w:color="auto"/>
        <w:right w:val="none" w:sz="0" w:space="0" w:color="auto"/>
      </w:divBdr>
    </w:div>
    <w:div w:id="20588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Ruter">
      <a:dk1>
        <a:sysClr val="windowText" lastClr="000000"/>
      </a:dk1>
      <a:lt1>
        <a:sysClr val="window" lastClr="FFFFFF"/>
      </a:lt1>
      <a:dk2>
        <a:srgbClr val="E60000"/>
      </a:dk2>
      <a:lt2>
        <a:srgbClr val="F07800"/>
      </a:lt2>
      <a:accent1>
        <a:srgbClr val="FFC800"/>
      </a:accent1>
      <a:accent2>
        <a:srgbClr val="87B914"/>
      </a:accent2>
      <a:accent3>
        <a:srgbClr val="41BECD"/>
      </a:accent3>
      <a:accent4>
        <a:srgbClr val="682C88"/>
      </a:accent4>
      <a:accent5>
        <a:srgbClr val="6E0A14"/>
      </a:accent5>
      <a:accent6>
        <a:srgbClr val="AAAAB4"/>
      </a:accent6>
      <a:hlink>
        <a:srgbClr val="006BB3"/>
      </a:hlink>
      <a:folHlink>
        <a:srgbClr val="32374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n>Databehandleravtale</dn>
  <dato>2018-11-08T00:00:00</dato>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61A-C03E-46CD-86A2-164FB62E5655}">
  <ds:schemaRefs/>
</ds:datastoreItem>
</file>

<file path=customXml/itemProps2.xml><?xml version="1.0" encoding="utf-8"?>
<ds:datastoreItem xmlns:ds="http://schemas.openxmlformats.org/officeDocument/2006/customXml" ds:itemID="{692E897C-CD9D-431A-A471-EFFF32EE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1920</Words>
  <Characters>10177</Characters>
  <Application>Microsoft Office Word</Application>
  <DocSecurity>0</DocSecurity>
  <Lines>84</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Ruter AS</Company>
  <LinksUpToDate>false</LinksUpToDate>
  <CharactersWithSpaces>12073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Øystein Fjæra</dc:creator>
  <cp:lastModifiedBy>Løvoll Erik</cp:lastModifiedBy>
  <cp:revision>32</cp:revision>
  <cp:lastPrinted>2018-11-06T09:31:00Z</cp:lastPrinted>
  <dcterms:created xsi:type="dcterms:W3CDTF">2017-10-27T10:49:00Z</dcterms:created>
  <dcterms:modified xsi:type="dcterms:W3CDTF">2018-11-06T09:32:00Z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ies>
</file>