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B3C78" w14:textId="77777777" w:rsidR="009F1E81" w:rsidRPr="007151A9" w:rsidRDefault="009F1E81" w:rsidP="009F1E81">
      <w:pPr>
        <w:autoSpaceDE w:val="0"/>
        <w:autoSpaceDN w:val="0"/>
        <w:adjustRightInd w:val="0"/>
        <w:ind w:left="2124" w:firstLine="708"/>
        <w:rPr>
          <w:rFonts w:cstheme="minorHAnsi"/>
          <w:b/>
          <w:bCs/>
          <w:color w:val="000000"/>
          <w:sz w:val="24"/>
          <w:szCs w:val="24"/>
          <w:lang w:eastAsia="nb-NO"/>
        </w:rPr>
      </w:pPr>
      <w:r w:rsidRPr="007151A9">
        <w:rPr>
          <w:rFonts w:cstheme="minorHAnsi"/>
          <w:b/>
          <w:bCs/>
          <w:color w:val="000000"/>
          <w:sz w:val="24"/>
          <w:szCs w:val="24"/>
          <w:lang w:eastAsia="nb-NO"/>
        </w:rPr>
        <w:t>KONFIDENSIALITETSERKLÆRING</w:t>
      </w:r>
    </w:p>
    <w:p w14:paraId="730B3C79" w14:textId="77777777" w:rsidR="009F1E81" w:rsidRPr="007151A9" w:rsidRDefault="009F1E81" w:rsidP="009F1E81">
      <w:pPr>
        <w:autoSpaceDE w:val="0"/>
        <w:autoSpaceDN w:val="0"/>
        <w:adjustRightInd w:val="0"/>
        <w:ind w:left="2124" w:firstLine="708"/>
        <w:rPr>
          <w:rFonts w:cstheme="minorHAnsi"/>
          <w:b/>
          <w:bCs/>
          <w:color w:val="000000"/>
          <w:sz w:val="24"/>
          <w:szCs w:val="24"/>
          <w:lang w:eastAsia="nb-NO"/>
        </w:rPr>
      </w:pPr>
    </w:p>
    <w:p w14:paraId="730B3C7A" w14:textId="77777777" w:rsidR="009F1E81" w:rsidRPr="007151A9" w:rsidRDefault="009F1E81" w:rsidP="009F1E81">
      <w:pPr>
        <w:autoSpaceDE w:val="0"/>
        <w:autoSpaceDN w:val="0"/>
        <w:adjustRightInd w:val="0"/>
        <w:ind w:left="2124" w:firstLine="708"/>
        <w:rPr>
          <w:rFonts w:cstheme="minorHAnsi"/>
          <w:b/>
          <w:bCs/>
          <w:color w:val="000000"/>
          <w:sz w:val="24"/>
          <w:szCs w:val="24"/>
          <w:lang w:eastAsia="nb-NO"/>
        </w:rPr>
      </w:pPr>
    </w:p>
    <w:p w14:paraId="730B3C7B" w14:textId="315C0D2D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Denne konfidensialitetserklæringen er </w:t>
      </w:r>
      <w:proofErr w:type="gramStart"/>
      <w:r w:rsidRPr="00FA1E7B">
        <w:rPr>
          <w:rFonts w:cstheme="minorHAnsi"/>
          <w:color w:val="000000"/>
          <w:sz w:val="20"/>
          <w:szCs w:val="20"/>
          <w:lang w:eastAsia="nb-NO"/>
        </w:rPr>
        <w:t>avgitt</w:t>
      </w:r>
      <w:proofErr w:type="gramEnd"/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 [</w:t>
      </w:r>
      <w:r w:rsidRPr="00FA1E7B">
        <w:rPr>
          <w:rFonts w:cstheme="minorHAnsi"/>
          <w:i/>
          <w:iCs/>
          <w:color w:val="0070C1"/>
          <w:sz w:val="20"/>
          <w:szCs w:val="20"/>
          <w:lang w:eastAsia="nb-NO"/>
        </w:rPr>
        <w:t>dato</w:t>
      </w:r>
      <w:r w:rsidRPr="00FA1E7B">
        <w:rPr>
          <w:rFonts w:cstheme="minorHAnsi"/>
          <w:color w:val="000000"/>
          <w:sz w:val="20"/>
          <w:szCs w:val="20"/>
          <w:lang w:eastAsia="nb-NO"/>
        </w:rPr>
        <w:t>] av [</w:t>
      </w:r>
      <w:r w:rsidRPr="00FA1E7B">
        <w:rPr>
          <w:rFonts w:cstheme="minorHAnsi"/>
          <w:i/>
          <w:iCs/>
          <w:color w:val="0070C1"/>
          <w:sz w:val="20"/>
          <w:szCs w:val="20"/>
          <w:lang w:eastAsia="nb-NO"/>
        </w:rPr>
        <w:t>navn</w:t>
      </w:r>
      <w:r w:rsidRPr="00FA1E7B">
        <w:rPr>
          <w:rFonts w:cstheme="minorHAnsi"/>
          <w:color w:val="000000"/>
          <w:sz w:val="20"/>
          <w:szCs w:val="20"/>
          <w:lang w:eastAsia="nb-NO"/>
        </w:rPr>
        <w:t>] (“</w:t>
      </w:r>
      <w:r w:rsidRPr="00FA1E7B">
        <w:rPr>
          <w:rFonts w:cstheme="minorHAnsi"/>
          <w:b/>
          <w:bCs/>
          <w:color w:val="000000"/>
          <w:sz w:val="20"/>
          <w:szCs w:val="20"/>
          <w:lang w:eastAsia="nb-NO"/>
        </w:rPr>
        <w:t>Leverandør</w:t>
      </w: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”) overfor </w:t>
      </w:r>
      <w:r w:rsidR="004D71CA">
        <w:rPr>
          <w:rFonts w:cstheme="minorHAnsi"/>
          <w:color w:val="000000"/>
          <w:sz w:val="20"/>
          <w:szCs w:val="20"/>
          <w:lang w:eastAsia="nb-NO"/>
        </w:rPr>
        <w:t>Ruter As</w:t>
      </w:r>
    </w:p>
    <w:p w14:paraId="730B3C7C" w14:textId="70051CA2" w:rsidR="009F1E81" w:rsidRPr="00FA1E7B" w:rsidRDefault="00C630F2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(”</w:t>
      </w:r>
      <w:r w:rsidRPr="00FA1E7B">
        <w:rPr>
          <w:rFonts w:cstheme="minorHAnsi"/>
          <w:b/>
          <w:bCs/>
          <w:color w:val="000000"/>
          <w:sz w:val="20"/>
          <w:szCs w:val="20"/>
          <w:lang w:eastAsia="nb-NO"/>
        </w:rPr>
        <w:t xml:space="preserve"> Oppdragsgiver</w:t>
      </w:r>
      <w:r w:rsidR="009F1E81" w:rsidRPr="00FA1E7B">
        <w:rPr>
          <w:rFonts w:cstheme="minorHAnsi"/>
          <w:color w:val="000000"/>
          <w:sz w:val="20"/>
          <w:szCs w:val="20"/>
          <w:lang w:eastAsia="nb-NO"/>
        </w:rPr>
        <w:t>”).</w:t>
      </w:r>
    </w:p>
    <w:p w14:paraId="730B3C7D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7E" w14:textId="425C1A9A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I forbindelse med </w:t>
      </w:r>
      <w:r w:rsidR="00C630F2">
        <w:rPr>
          <w:rFonts w:cstheme="minorHAnsi"/>
          <w:color w:val="000000"/>
          <w:sz w:val="20"/>
          <w:szCs w:val="20"/>
          <w:lang w:eastAsia="nb-NO"/>
        </w:rPr>
        <w:t>IT-</w:t>
      </w:r>
      <w:r w:rsidR="004D71CA">
        <w:rPr>
          <w:rFonts w:cstheme="minorHAnsi"/>
          <w:color w:val="000000"/>
          <w:sz w:val="20"/>
          <w:szCs w:val="20"/>
          <w:lang w:eastAsia="nb-NO"/>
        </w:rPr>
        <w:t>Konsulenter</w:t>
      </w:r>
      <w:r w:rsidR="00C630F2">
        <w:rPr>
          <w:rFonts w:cstheme="minorHAnsi"/>
          <w:color w:val="000000"/>
          <w:sz w:val="20"/>
          <w:szCs w:val="20"/>
          <w:lang w:eastAsia="nb-NO"/>
        </w:rPr>
        <w:t xml:space="preserve"> og rådgivere</w:t>
      </w:r>
      <w:r w:rsidR="00FA1E7B" w:rsidRPr="00FA1E7B">
        <w:rPr>
          <w:rFonts w:cstheme="minorHAnsi"/>
          <w:color w:val="000000"/>
          <w:sz w:val="20"/>
          <w:szCs w:val="20"/>
          <w:lang w:eastAsia="nb-NO"/>
        </w:rPr>
        <w:t xml:space="preserve"> </w:t>
      </w:r>
      <w:r w:rsidRPr="00FA1E7B">
        <w:rPr>
          <w:rFonts w:cstheme="minorHAnsi"/>
          <w:color w:val="000000"/>
          <w:sz w:val="20"/>
          <w:szCs w:val="20"/>
          <w:lang w:eastAsia="nb-NO"/>
        </w:rPr>
        <w:t>(“</w:t>
      </w:r>
      <w:r w:rsidRPr="00FA1E7B">
        <w:rPr>
          <w:rFonts w:cstheme="minorHAnsi"/>
          <w:b/>
          <w:bCs/>
          <w:color w:val="000000"/>
          <w:sz w:val="20"/>
          <w:szCs w:val="20"/>
          <w:lang w:eastAsia="nb-NO"/>
        </w:rPr>
        <w:t>Oppdraget</w:t>
      </w: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”) vil Leverandør motta informasjon om </w:t>
      </w:r>
      <w:r w:rsidR="00C630F2">
        <w:rPr>
          <w:rFonts w:cstheme="minorHAnsi"/>
          <w:color w:val="000000"/>
          <w:sz w:val="20"/>
          <w:szCs w:val="20"/>
          <w:lang w:eastAsia="nb-NO"/>
        </w:rPr>
        <w:t>Ruter</w:t>
      </w:r>
      <w:r w:rsidR="00E57677">
        <w:rPr>
          <w:rFonts w:cstheme="minorHAnsi"/>
          <w:color w:val="000000"/>
          <w:sz w:val="20"/>
          <w:szCs w:val="20"/>
          <w:lang w:eastAsia="nb-NO"/>
        </w:rPr>
        <w:t xml:space="preserve"> og</w:t>
      </w:r>
      <w:r w:rsidR="007E0E0D">
        <w:rPr>
          <w:rFonts w:cstheme="minorHAnsi"/>
          <w:color w:val="000000"/>
          <w:sz w:val="20"/>
          <w:szCs w:val="20"/>
          <w:lang w:eastAsia="nb-NO"/>
        </w:rPr>
        <w:t xml:space="preserve"> Tet Digital</w:t>
      </w:r>
      <w:r w:rsidR="00C630F2">
        <w:rPr>
          <w:rFonts w:cstheme="minorHAnsi"/>
          <w:color w:val="000000"/>
          <w:sz w:val="20"/>
          <w:szCs w:val="20"/>
          <w:lang w:eastAsia="nb-NO"/>
        </w:rPr>
        <w:t xml:space="preserve"> </w:t>
      </w:r>
      <w:r w:rsidRPr="00FA1E7B">
        <w:rPr>
          <w:rFonts w:cstheme="minorHAnsi"/>
          <w:color w:val="000000"/>
          <w:sz w:val="20"/>
          <w:szCs w:val="20"/>
          <w:lang w:eastAsia="nb-NO"/>
        </w:rPr>
        <w:t>("</w:t>
      </w:r>
      <w:r w:rsidRPr="00FA1E7B">
        <w:rPr>
          <w:rFonts w:cstheme="minorHAnsi"/>
          <w:b/>
          <w:bCs/>
          <w:color w:val="000000"/>
          <w:sz w:val="20"/>
          <w:szCs w:val="20"/>
          <w:lang w:eastAsia="nb-NO"/>
        </w:rPr>
        <w:t>Informasjonen</w:t>
      </w:r>
      <w:r w:rsidRPr="00FA1E7B">
        <w:rPr>
          <w:rFonts w:cstheme="minorHAnsi"/>
          <w:color w:val="000000"/>
          <w:sz w:val="20"/>
          <w:szCs w:val="20"/>
          <w:lang w:eastAsia="nb-NO"/>
        </w:rPr>
        <w:t>").</w:t>
      </w:r>
    </w:p>
    <w:p w14:paraId="730B3C7F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80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Som et vilkår for å motta Informasjonen forplikter Leverandør seg til å rette seg etter Oppdragsgivers påbud og til å overholde følgende</w:t>
      </w:r>
      <w:r w:rsidR="00FA1E7B" w:rsidRPr="00FA1E7B">
        <w:rPr>
          <w:rFonts w:cstheme="minorHAnsi"/>
          <w:color w:val="000000"/>
          <w:sz w:val="20"/>
          <w:szCs w:val="20"/>
          <w:lang w:eastAsia="nb-NO"/>
        </w:rPr>
        <w:t xml:space="preserve"> </w:t>
      </w:r>
      <w:r w:rsidRPr="00FA1E7B">
        <w:rPr>
          <w:rFonts w:cstheme="minorHAnsi"/>
          <w:color w:val="000000"/>
          <w:sz w:val="20"/>
          <w:szCs w:val="20"/>
          <w:lang w:eastAsia="nb-NO"/>
        </w:rPr>
        <w:t>bestemmelser:</w:t>
      </w:r>
    </w:p>
    <w:p w14:paraId="730B3C81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82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(i) </w:t>
      </w:r>
      <w:r w:rsidRPr="00FA1E7B">
        <w:rPr>
          <w:rFonts w:cstheme="minorHAnsi"/>
          <w:color w:val="000000"/>
          <w:sz w:val="20"/>
          <w:szCs w:val="20"/>
          <w:lang w:eastAsia="nb-NO"/>
        </w:rPr>
        <w:tab/>
        <w:t xml:space="preserve">Leverandør skal behandle all Informasjon konfidensielt og skal ikke gi noen Informasjon til noen tredjepart med mindre det foreligger en lovpålagt plikt til dette. </w:t>
      </w:r>
    </w:p>
    <w:p w14:paraId="730B3C83" w14:textId="77777777" w:rsidR="009F1E81" w:rsidRPr="00FA1E7B" w:rsidRDefault="009F1E81" w:rsidP="009F1E81">
      <w:pPr>
        <w:autoSpaceDE w:val="0"/>
        <w:autoSpaceDN w:val="0"/>
        <w:adjustRightInd w:val="0"/>
        <w:ind w:left="708"/>
        <w:rPr>
          <w:rFonts w:cstheme="minorHAnsi"/>
          <w:color w:val="000000"/>
          <w:sz w:val="20"/>
          <w:szCs w:val="20"/>
          <w:lang w:eastAsia="nb-NO"/>
        </w:rPr>
      </w:pPr>
    </w:p>
    <w:p w14:paraId="730B3C84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(ii) </w:t>
      </w:r>
      <w:r w:rsidRPr="00FA1E7B">
        <w:rPr>
          <w:rFonts w:cstheme="minorHAnsi"/>
          <w:color w:val="000000"/>
          <w:sz w:val="20"/>
          <w:szCs w:val="20"/>
          <w:lang w:eastAsia="nb-NO"/>
        </w:rPr>
        <w:tab/>
        <w:t>Leverandør skal ikke benytte Informasjonen, verken direkte eller indirekte, for noe annet formål enn å utføre Oppdraget.</w:t>
      </w:r>
    </w:p>
    <w:p w14:paraId="730B3C85" w14:textId="77777777" w:rsidR="009F1E81" w:rsidRPr="00FA1E7B" w:rsidRDefault="009F1E81" w:rsidP="009F1E81">
      <w:pPr>
        <w:autoSpaceDE w:val="0"/>
        <w:autoSpaceDN w:val="0"/>
        <w:adjustRightInd w:val="0"/>
        <w:ind w:firstLine="708"/>
        <w:rPr>
          <w:rFonts w:cstheme="minorHAnsi"/>
          <w:color w:val="000000"/>
          <w:sz w:val="20"/>
          <w:szCs w:val="20"/>
          <w:lang w:eastAsia="nb-NO"/>
        </w:rPr>
      </w:pPr>
    </w:p>
    <w:p w14:paraId="730B3C86" w14:textId="77777777" w:rsidR="009F1E81" w:rsidRPr="00FA1E7B" w:rsidRDefault="009F1E81" w:rsidP="009F1E81">
      <w:pPr>
        <w:autoSpaceDE w:val="0"/>
        <w:autoSpaceDN w:val="0"/>
        <w:adjustRightInd w:val="0"/>
        <w:ind w:left="1418" w:hanging="709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(iii) </w:t>
      </w:r>
      <w:r w:rsidRPr="00FA1E7B">
        <w:rPr>
          <w:rFonts w:cstheme="minorHAnsi"/>
          <w:color w:val="000000"/>
          <w:sz w:val="20"/>
          <w:szCs w:val="20"/>
          <w:lang w:eastAsia="nb-NO"/>
        </w:rPr>
        <w:tab/>
        <w:t>All informasjon som er mottatt under oppdraget tilhører Oppdragsgiver. Ved endt oppdrag eller ved mottak av skriftlig påkrav fra Oppdragsgiver - skal Leverandør umiddelbart</w:t>
      </w:r>
      <w:r w:rsidRPr="00FA1E7B">
        <w:rPr>
          <w:rFonts w:cstheme="minorHAnsi"/>
          <w:sz w:val="20"/>
          <w:szCs w:val="20"/>
        </w:rPr>
        <w:t xml:space="preserve"> </w:t>
      </w:r>
      <w:r w:rsidRPr="00FA1E7B">
        <w:rPr>
          <w:rFonts w:cstheme="minorHAnsi"/>
          <w:color w:val="000000"/>
          <w:sz w:val="20"/>
          <w:szCs w:val="20"/>
          <w:lang w:eastAsia="nb-NO"/>
        </w:rPr>
        <w:t>tilbakelevere all skriftlig Informasjon mottatt av Leverandør uten å beholde kopier).</w:t>
      </w:r>
    </w:p>
    <w:p w14:paraId="730B3C87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88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Foregående konfidensialitetsforpliktelser skal ikke gjelde Informasjon som;</w:t>
      </w:r>
    </w:p>
    <w:p w14:paraId="730B3C89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8A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 xml:space="preserve">(i) </w:t>
      </w:r>
      <w:r w:rsidRPr="00FA1E7B">
        <w:rPr>
          <w:rFonts w:cstheme="minorHAnsi"/>
          <w:color w:val="000000"/>
          <w:sz w:val="20"/>
          <w:szCs w:val="20"/>
          <w:lang w:eastAsia="nb-NO"/>
        </w:rPr>
        <w:tab/>
        <w:t>er eller blir offentlig tilgjengelig uten at dette skyldes at Leverandør har begått brudd på denne konfidensialitetserklæringen.</w:t>
      </w:r>
    </w:p>
    <w:p w14:paraId="730B3C8B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</w:p>
    <w:p w14:paraId="730B3C8C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(ii)</w:t>
      </w:r>
      <w:r w:rsidRPr="00FA1E7B">
        <w:rPr>
          <w:rFonts w:cstheme="minorHAnsi"/>
          <w:color w:val="000000"/>
          <w:sz w:val="20"/>
          <w:szCs w:val="20"/>
          <w:lang w:eastAsia="nb-NO"/>
        </w:rPr>
        <w:tab/>
        <w:t>informasjon som leverandøren etter avtale med Oppdragsgiver skal behandle på en annen måte enn angitt i – iii)</w:t>
      </w:r>
    </w:p>
    <w:p w14:paraId="730B3C8D" w14:textId="77777777" w:rsidR="009F1E81" w:rsidRPr="00FA1E7B" w:rsidRDefault="009F1E81" w:rsidP="009F1E81">
      <w:pPr>
        <w:autoSpaceDE w:val="0"/>
        <w:autoSpaceDN w:val="0"/>
        <w:adjustRightInd w:val="0"/>
        <w:ind w:left="1413" w:hanging="705"/>
        <w:rPr>
          <w:rFonts w:cstheme="minorHAnsi"/>
          <w:color w:val="000000"/>
          <w:sz w:val="20"/>
          <w:szCs w:val="20"/>
          <w:lang w:eastAsia="nb-NO"/>
        </w:rPr>
      </w:pPr>
    </w:p>
    <w:p w14:paraId="730B3C8E" w14:textId="24E0B5DE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D268F1">
        <w:rPr>
          <w:rFonts w:cstheme="minorHAnsi"/>
          <w:color w:val="000000"/>
          <w:sz w:val="20"/>
          <w:szCs w:val="20"/>
          <w:lang w:eastAsia="nb-NO"/>
        </w:rPr>
        <w:t xml:space="preserve">Ved behandling av personopplysninger gjelder egne bestemmelser i databehandler, se </w:t>
      </w:r>
      <w:r w:rsidR="001A14A8" w:rsidRPr="00D268F1">
        <w:rPr>
          <w:rFonts w:cstheme="minorHAnsi"/>
          <w:color w:val="000000"/>
          <w:sz w:val="20"/>
          <w:szCs w:val="20"/>
          <w:lang w:eastAsia="nb-NO"/>
        </w:rPr>
        <w:t>bilag 7</w:t>
      </w:r>
      <w:r w:rsidRPr="00D268F1">
        <w:rPr>
          <w:rFonts w:cstheme="minorHAnsi"/>
          <w:color w:val="000000"/>
          <w:sz w:val="20"/>
          <w:szCs w:val="20"/>
          <w:lang w:eastAsia="nb-NO"/>
        </w:rPr>
        <w:t xml:space="preserve"> </w:t>
      </w:r>
    </w:p>
    <w:p w14:paraId="730B3C8F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90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Leverandør garanterer alle personer som skal være med på å levere den kontraherte tjeneste er underlagt taushetsplikt som omhandlet denne konfidensialitetserklæringen.</w:t>
      </w:r>
    </w:p>
    <w:p w14:paraId="730B3C91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92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Denne konfidensialitetserklæringen skal være undergitt norsk rett. Oppdragsgiver vedtar Oslo</w:t>
      </w:r>
    </w:p>
    <w:p w14:paraId="730B3C93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tingrett som ikke-eksklusivt verneting i forbindelse med eventuelle tvister i tilknytning til denne</w:t>
      </w:r>
    </w:p>
    <w:p w14:paraId="730B3C94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konfidensialitetserklæringen.</w:t>
      </w:r>
    </w:p>
    <w:p w14:paraId="730B3C95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96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</w:p>
    <w:p w14:paraId="730B3C97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[</w:t>
      </w:r>
      <w:r w:rsidRPr="00FA1E7B">
        <w:rPr>
          <w:rFonts w:cstheme="minorHAnsi"/>
          <w:i/>
          <w:iCs/>
          <w:color w:val="0070C1"/>
          <w:sz w:val="20"/>
          <w:szCs w:val="20"/>
          <w:lang w:eastAsia="nb-NO"/>
        </w:rPr>
        <w:t>sted</w:t>
      </w:r>
      <w:r w:rsidRPr="00FA1E7B">
        <w:rPr>
          <w:rFonts w:cstheme="minorHAnsi"/>
          <w:color w:val="000000"/>
          <w:sz w:val="20"/>
          <w:szCs w:val="20"/>
          <w:lang w:eastAsia="nb-NO"/>
        </w:rPr>
        <w:t>], [</w:t>
      </w:r>
      <w:r w:rsidRPr="00FA1E7B">
        <w:rPr>
          <w:rFonts w:cstheme="minorHAnsi"/>
          <w:i/>
          <w:iCs/>
          <w:color w:val="0070C1"/>
          <w:sz w:val="20"/>
          <w:szCs w:val="20"/>
          <w:lang w:eastAsia="nb-NO"/>
        </w:rPr>
        <w:t>dato</w:t>
      </w:r>
      <w:r w:rsidRPr="00FA1E7B">
        <w:rPr>
          <w:rFonts w:cstheme="minorHAnsi"/>
          <w:color w:val="000000"/>
          <w:sz w:val="20"/>
          <w:szCs w:val="20"/>
          <w:lang w:eastAsia="nb-NO"/>
        </w:rPr>
        <w:t>]</w:t>
      </w:r>
    </w:p>
    <w:p w14:paraId="730B3C98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color w:val="000000"/>
          <w:sz w:val="20"/>
          <w:szCs w:val="20"/>
          <w:lang w:eastAsia="nb-NO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_____________________</w:t>
      </w:r>
    </w:p>
    <w:p w14:paraId="730B3C99" w14:textId="77777777" w:rsidR="009F1E81" w:rsidRPr="00FA1E7B" w:rsidRDefault="009F1E81" w:rsidP="009F1E81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r w:rsidRPr="00FA1E7B">
        <w:rPr>
          <w:rFonts w:cstheme="minorHAnsi"/>
          <w:color w:val="000000"/>
          <w:sz w:val="20"/>
          <w:szCs w:val="20"/>
          <w:lang w:eastAsia="nb-NO"/>
        </w:rPr>
        <w:t>[</w:t>
      </w:r>
      <w:r w:rsidRPr="00FA1E7B">
        <w:rPr>
          <w:rFonts w:cstheme="minorHAnsi"/>
          <w:i/>
          <w:iCs/>
          <w:color w:val="0070C1"/>
          <w:sz w:val="20"/>
          <w:szCs w:val="20"/>
          <w:lang w:eastAsia="nb-NO"/>
        </w:rPr>
        <w:t>navn</w:t>
      </w:r>
      <w:r w:rsidRPr="00FA1E7B">
        <w:rPr>
          <w:rFonts w:cstheme="minorHAnsi"/>
          <w:color w:val="000000"/>
          <w:sz w:val="20"/>
          <w:szCs w:val="20"/>
          <w:lang w:eastAsia="nb-NO"/>
        </w:rPr>
        <w:t>]</w:t>
      </w:r>
    </w:p>
    <w:p w14:paraId="730B3C9A" w14:textId="77777777" w:rsidR="004F2358" w:rsidRPr="007151A9" w:rsidRDefault="004F2358" w:rsidP="009F1E81">
      <w:pPr>
        <w:rPr>
          <w:rFonts w:cstheme="minorHAnsi"/>
          <w:sz w:val="24"/>
          <w:szCs w:val="24"/>
        </w:rPr>
      </w:pPr>
    </w:p>
    <w:sectPr w:rsidR="004F2358" w:rsidRPr="007151A9" w:rsidSect="00D42909">
      <w:headerReference w:type="default" r:id="rId11"/>
      <w:footerReference w:type="default" r:id="rId12"/>
      <w:headerReference w:type="first" r:id="rId13"/>
      <w:pgSz w:w="11906" w:h="16838"/>
      <w:pgMar w:top="2268" w:right="1134" w:bottom="155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B0D6E" w14:textId="77777777" w:rsidR="002F40EA" w:rsidRDefault="002F40EA" w:rsidP="000B6579">
      <w:pPr>
        <w:spacing w:line="240" w:lineRule="auto"/>
      </w:pPr>
      <w:r>
        <w:separator/>
      </w:r>
    </w:p>
  </w:endnote>
  <w:endnote w:type="continuationSeparator" w:id="0">
    <w:p w14:paraId="0B029331" w14:textId="77777777" w:rsidR="002F40EA" w:rsidRDefault="002F40EA" w:rsidP="000B65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3CA0" w14:textId="77777777" w:rsidR="00A554E8" w:rsidRPr="00D42909" w:rsidRDefault="00D42909" w:rsidP="00D42909">
    <w:pPr>
      <w:pStyle w:val="Bunntekst"/>
    </w:pPr>
    <w:r>
      <w:tab/>
      <w:t xml:space="preserve">Side </w:t>
    </w:r>
    <w:r>
      <w:fldChar w:fldCharType="begin"/>
    </w:r>
    <w:r>
      <w:instrText xml:space="preserve"> PAGE   \* MERGEFORMAT </w:instrText>
    </w:r>
    <w:r>
      <w:fldChar w:fldCharType="separate"/>
    </w:r>
    <w:r w:rsidR="00FA1E7B">
      <w:rPr>
        <w:noProof/>
      </w:rPr>
      <w:t>2</w:t>
    </w:r>
    <w:r>
      <w:fldChar w:fldCharType="end"/>
    </w:r>
    <w:r>
      <w:t xml:space="preserve"> av </w:t>
    </w:r>
    <w:fldSimple w:instr=" NUMPAGES   \* MERGEFORMAT ">
      <w:r w:rsidR="00FA1E7B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FCED" w14:textId="77777777" w:rsidR="002F40EA" w:rsidRDefault="002F40EA" w:rsidP="000B6579">
      <w:pPr>
        <w:spacing w:line="240" w:lineRule="auto"/>
      </w:pPr>
      <w:r>
        <w:separator/>
      </w:r>
    </w:p>
  </w:footnote>
  <w:footnote w:type="continuationSeparator" w:id="0">
    <w:p w14:paraId="0C117616" w14:textId="77777777" w:rsidR="002F40EA" w:rsidRDefault="002F40EA" w:rsidP="000B65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3C9F" w14:textId="77777777" w:rsidR="00A554E8" w:rsidRDefault="00D4290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1" layoutInCell="1" allowOverlap="1" wp14:anchorId="730B3CA2" wp14:editId="730B3CA3">
          <wp:simplePos x="0" y="0"/>
          <wp:positionH relativeFrom="page">
            <wp:posOffset>6410960</wp:posOffset>
          </wp:positionH>
          <wp:positionV relativeFrom="page">
            <wp:posOffset>-40640</wp:posOffset>
          </wp:positionV>
          <wp:extent cx="1203325" cy="906780"/>
          <wp:effectExtent l="0" t="0" r="0" b="762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ter_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325" cy="906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B3CA1" w14:textId="77777777" w:rsidR="00D42909" w:rsidRDefault="00D4290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1312" behindDoc="1" locked="1" layoutInCell="1" allowOverlap="1" wp14:anchorId="730B3CA4" wp14:editId="730B3CA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2232000" cy="828000"/>
          <wp:effectExtent l="0" t="0" r="0" b="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rut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49049E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imes New Roman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imes New Roman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DD3364"/>
    <w:multiLevelType w:val="multilevel"/>
    <w:tmpl w:val="7D76A2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25294"/>
    <w:multiLevelType w:val="hybridMultilevel"/>
    <w:tmpl w:val="5BAA232A"/>
    <w:lvl w:ilvl="0" w:tplc="7BDC2EFC">
      <w:start w:val="1"/>
      <w:numFmt w:val="decimal"/>
      <w:pStyle w:val="NummerertOverskrift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865448">
    <w:abstractNumId w:val="2"/>
  </w:num>
  <w:num w:numId="2" w16cid:durableId="1939022243">
    <w:abstractNumId w:val="0"/>
  </w:num>
  <w:num w:numId="3" w16cid:durableId="77680156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A60"/>
    <w:rsid w:val="000150A3"/>
    <w:rsid w:val="00045850"/>
    <w:rsid w:val="000B6579"/>
    <w:rsid w:val="000D6B63"/>
    <w:rsid w:val="000E1D48"/>
    <w:rsid w:val="001427AF"/>
    <w:rsid w:val="001735FC"/>
    <w:rsid w:val="001A14A8"/>
    <w:rsid w:val="001C2FFA"/>
    <w:rsid w:val="0025025C"/>
    <w:rsid w:val="002F40EA"/>
    <w:rsid w:val="00347769"/>
    <w:rsid w:val="00452A60"/>
    <w:rsid w:val="00491A7B"/>
    <w:rsid w:val="004B62A4"/>
    <w:rsid w:val="004D71CA"/>
    <w:rsid w:val="004E287B"/>
    <w:rsid w:val="004F2358"/>
    <w:rsid w:val="00505796"/>
    <w:rsid w:val="00596453"/>
    <w:rsid w:val="005B5EEB"/>
    <w:rsid w:val="005C4068"/>
    <w:rsid w:val="007151A9"/>
    <w:rsid w:val="007E0E0D"/>
    <w:rsid w:val="009142ED"/>
    <w:rsid w:val="0092218D"/>
    <w:rsid w:val="009F1E81"/>
    <w:rsid w:val="009F5F5C"/>
    <w:rsid w:val="00A0417E"/>
    <w:rsid w:val="00A501AC"/>
    <w:rsid w:val="00A51B33"/>
    <w:rsid w:val="00A554E8"/>
    <w:rsid w:val="00AF325F"/>
    <w:rsid w:val="00B2383D"/>
    <w:rsid w:val="00B9123A"/>
    <w:rsid w:val="00C23FEB"/>
    <w:rsid w:val="00C630F2"/>
    <w:rsid w:val="00D268F1"/>
    <w:rsid w:val="00D42909"/>
    <w:rsid w:val="00D61D15"/>
    <w:rsid w:val="00D760F5"/>
    <w:rsid w:val="00D932EA"/>
    <w:rsid w:val="00DA6C33"/>
    <w:rsid w:val="00E56284"/>
    <w:rsid w:val="00E57677"/>
    <w:rsid w:val="00F26D93"/>
    <w:rsid w:val="00FA1E7B"/>
    <w:rsid w:val="00FB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0B3C78"/>
  <w15:chartTrackingRefBased/>
  <w15:docId w15:val="{F1E0E1AA-F9DF-4020-A265-800FE50D9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F5"/>
    <w:pPr>
      <w:spacing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4F2358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4F235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4F235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0B6579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657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F2358"/>
    <w:rPr>
      <w:rFonts w:asciiTheme="majorHAnsi" w:eastAsiaTheme="majorEastAsia" w:hAnsiTheme="majorHAnsi" w:cstheme="majorBidi"/>
      <w:b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F2358"/>
    <w:rPr>
      <w:rFonts w:asciiTheme="majorHAnsi" w:eastAsiaTheme="majorEastAsia" w:hAnsiTheme="majorHAnsi" w:cstheme="majorBidi"/>
      <w:b/>
      <w:szCs w:val="26"/>
    </w:rPr>
  </w:style>
  <w:style w:type="paragraph" w:styleId="Topptekst">
    <w:name w:val="header"/>
    <w:basedOn w:val="Normal"/>
    <w:link w:val="TopptekstTegn"/>
    <w:uiPriority w:val="99"/>
    <w:rsid w:val="000B6579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rsid w:val="000B6579"/>
    <w:rPr>
      <w:sz w:val="18"/>
    </w:rPr>
  </w:style>
  <w:style w:type="paragraph" w:styleId="Bunntekst">
    <w:name w:val="footer"/>
    <w:basedOn w:val="Normal"/>
    <w:link w:val="BunntekstTegn"/>
    <w:uiPriority w:val="99"/>
    <w:rsid w:val="000B6579"/>
    <w:pPr>
      <w:tabs>
        <w:tab w:val="center" w:pos="4536"/>
        <w:tab w:val="right" w:pos="9072"/>
      </w:tabs>
      <w:spacing w:line="200" w:lineRule="atLeast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rsid w:val="000B6579"/>
    <w:rPr>
      <w:sz w:val="18"/>
    </w:rPr>
  </w:style>
  <w:style w:type="table" w:styleId="Tabellrutenett">
    <w:name w:val="Table Grid"/>
    <w:basedOn w:val="Vanligtabell"/>
    <w:uiPriority w:val="59"/>
    <w:rsid w:val="00B2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83D"/>
    <w:rPr>
      <w:color w:val="80808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F2358"/>
    <w:rPr>
      <w:rFonts w:asciiTheme="majorHAnsi" w:eastAsiaTheme="majorEastAsia" w:hAnsiTheme="majorHAnsi" w:cstheme="majorBidi"/>
      <w:i/>
      <w:szCs w:val="24"/>
    </w:rPr>
  </w:style>
  <w:style w:type="character" w:styleId="Hyperkobling">
    <w:name w:val="Hyperlink"/>
    <w:basedOn w:val="Standardskriftforavsnitt"/>
    <w:uiPriority w:val="99"/>
    <w:semiHidden/>
    <w:rsid w:val="00A554E8"/>
    <w:rPr>
      <w:color w:val="006BB3" w:themeColor="hyperlink"/>
      <w:u w:val="single"/>
    </w:rPr>
  </w:style>
  <w:style w:type="paragraph" w:customStyle="1" w:styleId="NummerertOverskrift">
    <w:name w:val="Nummerert Overskrift"/>
    <w:basedOn w:val="Overskrift1"/>
    <w:qFormat/>
    <w:rsid w:val="005C4068"/>
    <w:pPr>
      <w:numPr>
        <w:numId w:val="1"/>
      </w:numPr>
      <w:ind w:left="369" w:hanging="369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5C4068"/>
    <w:pPr>
      <w:numPr>
        <w:ilvl w:val="1"/>
      </w:numPr>
      <w:spacing w:before="240" w:after="160" w:line="240" w:lineRule="auto"/>
    </w:pPr>
    <w:rPr>
      <w:rFonts w:eastAsiaTheme="minorEastAsia"/>
      <w:b/>
      <w:spacing w:val="15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C4068"/>
    <w:rPr>
      <w:rFonts w:eastAsiaTheme="minorEastAsia"/>
      <w:b/>
      <w:spacing w:val="15"/>
      <w:sz w:val="32"/>
    </w:rPr>
  </w:style>
  <w:style w:type="table" w:customStyle="1" w:styleId="Ruter">
    <w:name w:val="Ruter"/>
    <w:basedOn w:val="Vanligtabell"/>
    <w:uiPriority w:val="99"/>
    <w:rsid w:val="0092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E1E1E1"/>
      </w:tcPr>
    </w:tblStylePr>
  </w:style>
  <w:style w:type="character" w:customStyle="1" w:styleId="shorttext">
    <w:name w:val="short_text"/>
    <w:basedOn w:val="Standardskriftforavsnitt"/>
    <w:rsid w:val="00A0417E"/>
  </w:style>
  <w:style w:type="character" w:customStyle="1" w:styleId="hps">
    <w:name w:val="hps"/>
    <w:basedOn w:val="Standardskriftforavsnitt"/>
    <w:rsid w:val="00A0417E"/>
  </w:style>
  <w:style w:type="paragraph" w:customStyle="1" w:styleId="NoteLevel1">
    <w:name w:val="Note Level 1"/>
    <w:basedOn w:val="Normal"/>
    <w:rsid w:val="00505796"/>
    <w:pPr>
      <w:keepNext/>
      <w:numPr>
        <w:numId w:val="2"/>
      </w:numPr>
      <w:spacing w:line="240" w:lineRule="auto"/>
      <w:outlineLvl w:val="0"/>
    </w:pPr>
    <w:rPr>
      <w:rFonts w:ascii="Verdana" w:eastAsia="MS Gothic" w:hAnsi="Verdana" w:cs="Times New Roman"/>
      <w:sz w:val="24"/>
      <w:szCs w:val="24"/>
    </w:rPr>
  </w:style>
  <w:style w:type="paragraph" w:customStyle="1" w:styleId="NoteLevel2">
    <w:name w:val="Note Level 2"/>
    <w:basedOn w:val="Normal"/>
    <w:rsid w:val="00505796"/>
    <w:pPr>
      <w:keepNext/>
      <w:numPr>
        <w:ilvl w:val="1"/>
        <w:numId w:val="2"/>
      </w:numPr>
      <w:spacing w:line="240" w:lineRule="auto"/>
      <w:outlineLvl w:val="1"/>
    </w:pPr>
    <w:rPr>
      <w:rFonts w:ascii="Verdana" w:eastAsia="MS Gothic" w:hAnsi="Verdana" w:cs="Times New Roman"/>
      <w:sz w:val="24"/>
      <w:szCs w:val="24"/>
    </w:rPr>
  </w:style>
  <w:style w:type="paragraph" w:customStyle="1" w:styleId="NoteLevel3">
    <w:name w:val="Note Level 3"/>
    <w:basedOn w:val="Normal"/>
    <w:rsid w:val="00505796"/>
    <w:pPr>
      <w:keepNext/>
      <w:numPr>
        <w:ilvl w:val="2"/>
        <w:numId w:val="2"/>
      </w:numPr>
      <w:spacing w:line="240" w:lineRule="auto"/>
      <w:outlineLvl w:val="2"/>
    </w:pPr>
    <w:rPr>
      <w:rFonts w:ascii="Verdana" w:eastAsia="MS Gothic" w:hAnsi="Verdana" w:cs="Times New Roman"/>
      <w:sz w:val="24"/>
      <w:szCs w:val="24"/>
    </w:rPr>
  </w:style>
  <w:style w:type="paragraph" w:customStyle="1" w:styleId="NoteLevel4">
    <w:name w:val="Note Level 4"/>
    <w:basedOn w:val="Normal"/>
    <w:rsid w:val="00505796"/>
    <w:pPr>
      <w:keepNext/>
      <w:numPr>
        <w:ilvl w:val="3"/>
        <w:numId w:val="2"/>
      </w:numPr>
      <w:spacing w:line="240" w:lineRule="auto"/>
      <w:outlineLvl w:val="3"/>
    </w:pPr>
    <w:rPr>
      <w:rFonts w:ascii="Verdana" w:eastAsia="MS Gothic" w:hAnsi="Verdana" w:cs="Times New Roman"/>
      <w:sz w:val="24"/>
      <w:szCs w:val="24"/>
    </w:rPr>
  </w:style>
  <w:style w:type="paragraph" w:customStyle="1" w:styleId="NoteLevel5">
    <w:name w:val="Note Level 5"/>
    <w:basedOn w:val="Normal"/>
    <w:rsid w:val="00505796"/>
    <w:pPr>
      <w:keepNext/>
      <w:numPr>
        <w:ilvl w:val="4"/>
        <w:numId w:val="2"/>
      </w:numPr>
      <w:spacing w:line="240" w:lineRule="auto"/>
      <w:outlineLvl w:val="4"/>
    </w:pPr>
    <w:rPr>
      <w:rFonts w:ascii="Verdana" w:eastAsia="MS Gothic" w:hAnsi="Verdana" w:cs="Times New Roman"/>
      <w:sz w:val="24"/>
      <w:szCs w:val="24"/>
    </w:rPr>
  </w:style>
  <w:style w:type="paragraph" w:customStyle="1" w:styleId="NoteLevel6">
    <w:name w:val="Note Level 6"/>
    <w:basedOn w:val="Normal"/>
    <w:rsid w:val="00505796"/>
    <w:pPr>
      <w:keepNext/>
      <w:numPr>
        <w:ilvl w:val="5"/>
        <w:numId w:val="2"/>
      </w:numPr>
      <w:spacing w:line="240" w:lineRule="auto"/>
      <w:outlineLvl w:val="5"/>
    </w:pPr>
    <w:rPr>
      <w:rFonts w:ascii="Verdana" w:eastAsia="MS Gothic" w:hAnsi="Verdana" w:cs="Times New Roman"/>
      <w:sz w:val="24"/>
      <w:szCs w:val="24"/>
    </w:rPr>
  </w:style>
  <w:style w:type="paragraph" w:customStyle="1" w:styleId="NoteLevel7">
    <w:name w:val="Note Level 7"/>
    <w:basedOn w:val="Normal"/>
    <w:rsid w:val="00505796"/>
    <w:pPr>
      <w:keepNext/>
      <w:numPr>
        <w:ilvl w:val="6"/>
        <w:numId w:val="2"/>
      </w:numPr>
      <w:spacing w:line="240" w:lineRule="auto"/>
      <w:outlineLvl w:val="6"/>
    </w:pPr>
    <w:rPr>
      <w:rFonts w:ascii="Verdana" w:eastAsia="MS Gothic" w:hAnsi="Verdana" w:cs="Times New Roman"/>
      <w:sz w:val="24"/>
      <w:szCs w:val="24"/>
    </w:rPr>
  </w:style>
  <w:style w:type="paragraph" w:customStyle="1" w:styleId="NoteLevel8">
    <w:name w:val="Note Level 8"/>
    <w:basedOn w:val="Normal"/>
    <w:rsid w:val="00505796"/>
    <w:pPr>
      <w:keepNext/>
      <w:numPr>
        <w:ilvl w:val="7"/>
        <w:numId w:val="2"/>
      </w:numPr>
      <w:spacing w:line="240" w:lineRule="auto"/>
      <w:outlineLvl w:val="7"/>
    </w:pPr>
    <w:rPr>
      <w:rFonts w:ascii="Verdana" w:eastAsia="MS Gothic" w:hAnsi="Verdana" w:cs="Times New Roman"/>
      <w:sz w:val="24"/>
      <w:szCs w:val="24"/>
    </w:rPr>
  </w:style>
  <w:style w:type="paragraph" w:customStyle="1" w:styleId="NoteLevel9">
    <w:name w:val="Note Level 9"/>
    <w:basedOn w:val="Normal"/>
    <w:rsid w:val="00505796"/>
    <w:pPr>
      <w:keepNext/>
      <w:numPr>
        <w:ilvl w:val="8"/>
        <w:numId w:val="2"/>
      </w:numPr>
      <w:spacing w:line="240" w:lineRule="auto"/>
      <w:outlineLvl w:val="8"/>
    </w:pPr>
    <w:rPr>
      <w:rFonts w:ascii="Verdana" w:eastAsia="MS Gothic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XPMaler\Ruter\Ruter_M&#248;tereferat.dotx" TargetMode="External"/></Relationships>
</file>

<file path=word/theme/theme1.xml><?xml version="1.0" encoding="utf-8"?>
<a:theme xmlns:a="http://schemas.openxmlformats.org/drawingml/2006/main" name="Office-tema">
  <a:themeElements>
    <a:clrScheme name="Ruter">
      <a:dk1>
        <a:sysClr val="windowText" lastClr="000000"/>
      </a:dk1>
      <a:lt1>
        <a:sysClr val="window" lastClr="FFFFFF"/>
      </a:lt1>
      <a:dk2>
        <a:srgbClr val="E60000"/>
      </a:dk2>
      <a:lt2>
        <a:srgbClr val="F07800"/>
      </a:lt2>
      <a:accent1>
        <a:srgbClr val="FFC800"/>
      </a:accent1>
      <a:accent2>
        <a:srgbClr val="87B914"/>
      </a:accent2>
      <a:accent3>
        <a:srgbClr val="41BECD"/>
      </a:accent3>
      <a:accent4>
        <a:srgbClr val="682C88"/>
      </a:accent4>
      <a:accent5>
        <a:srgbClr val="6E0A14"/>
      </a:accent5>
      <a:accent6>
        <a:srgbClr val="AAAAB4"/>
      </a:accent6>
      <a:hlink>
        <a:srgbClr val="006BB3"/>
      </a:hlink>
      <a:folHlink>
        <a:srgbClr val="32374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63D959569A1F4E83D76C2FA1EA77DA" ma:contentTypeVersion="13" ma:contentTypeDescription="Opprett et nytt dokument." ma:contentTypeScope="" ma:versionID="faca2160f74d0549dc64f961a6c833ec">
  <xsd:schema xmlns:xsd="http://www.w3.org/2001/XMLSchema" xmlns:xs="http://www.w3.org/2001/XMLSchema" xmlns:p="http://schemas.microsoft.com/office/2006/metadata/properties" xmlns:ns2="3cfd0c17-1de9-49f2-be54-faaf40a2bad1" xmlns:ns3="eb579ad9-55ba-4028-bae4-d6d1cdc73281" targetNamespace="http://schemas.microsoft.com/office/2006/metadata/properties" ma:root="true" ma:fieldsID="45e06ecf248b759bfa09c4397ac918b4" ns2:_="" ns3:_="">
    <xsd:import namespace="3cfd0c17-1de9-49f2-be54-faaf40a2bad1"/>
    <xsd:import namespace="eb579ad9-55ba-4028-bae4-d6d1cdc73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0c17-1de9-49f2-be54-faaf40a2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47d55938-41ab-4010-9402-597ab796c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79ad9-55ba-4028-bae4-d6d1cdc7328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4bbde0-e47c-4c56-9478-144b76acd8e0}" ma:internalName="TaxCatchAll" ma:showField="CatchAllData" ma:web="eb579ad9-55ba-4028-bae4-d6d1cdc73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root>
  <dato/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fd0c17-1de9-49f2-be54-faaf40a2bad1">
      <Terms xmlns="http://schemas.microsoft.com/office/infopath/2007/PartnerControls"/>
    </lcf76f155ced4ddcb4097134ff3c332f>
    <TaxCatchAll xmlns="eb579ad9-55ba-4028-bae4-d6d1cdc732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B4BB1B-80F3-47BF-8896-873D1748E52F}"/>
</file>

<file path=customXml/itemProps2.xml><?xml version="1.0" encoding="utf-8"?>
<ds:datastoreItem xmlns:ds="http://schemas.openxmlformats.org/officeDocument/2006/customXml" ds:itemID="{9B7F661A-C03E-46CD-86A2-164FB62E5655}">
  <ds:schemaRefs/>
</ds:datastoreItem>
</file>

<file path=customXml/itemProps3.xml><?xml version="1.0" encoding="utf-8"?>
<ds:datastoreItem xmlns:ds="http://schemas.openxmlformats.org/officeDocument/2006/customXml" ds:itemID="{FFFE1884-19F4-4305-98B9-BA672DB05112}">
  <ds:schemaRefs>
    <ds:schemaRef ds:uri="http://schemas.microsoft.com/office/2006/metadata/properties"/>
    <ds:schemaRef ds:uri="http://schemas.microsoft.com/office/infopath/2007/PartnerControls"/>
    <ds:schemaRef ds:uri="4df5ab0e-5aca-4f6d-b410-3bf4e4414ead"/>
    <ds:schemaRef ds:uri="074bda38-3077-4173-a627-64109983ab35"/>
  </ds:schemaRefs>
</ds:datastoreItem>
</file>

<file path=customXml/itemProps4.xml><?xml version="1.0" encoding="utf-8"?>
<ds:datastoreItem xmlns:ds="http://schemas.openxmlformats.org/officeDocument/2006/customXml" ds:itemID="{65709FB2-EB83-4303-B5B5-09C2E8881D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Ruter_Møtereferat</Template>
  <TotalTime>6</TotalTime>
  <Pages>1</Pages>
  <Words>295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Oddbjørnsen Stian</dc:creator>
  <cp:keywords/>
  <dc:description/>
  <cp:lastModifiedBy>Anita Vandsemb</cp:lastModifiedBy>
  <cp:revision>8</cp:revision>
  <dcterms:created xsi:type="dcterms:W3CDTF">2016-10-28T06:05:00Z</dcterms:created>
  <dcterms:modified xsi:type="dcterms:W3CDTF">2026-02-18T09:21:00Z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0x0101003463D959569A1F4E83D76C2FA1EA77DA</vt:lpwstr>
  </property>
  <property fmtid="{D5CDD505-2E9C-101B-9397-08002B2CF9AE}" pid="3" name="MediaServiceImageTags">
    <vt:lpwstr/>
  </property>
</Properties>
</file>