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ED0" w:rsidRDefault="00BE4ED0" w:rsidP="00BE4ED0">
      <w:pPr>
        <w:rPr>
          <w:rFonts w:ascii="inherit" w:hAnsi="inherit"/>
          <w:b/>
          <w:color w:val="222222"/>
          <w:sz w:val="28"/>
          <w:szCs w:val="28"/>
          <w:lang w:eastAsia="nb-NO"/>
        </w:rPr>
      </w:pPr>
      <w:bookmarkStart w:id="0" w:name="_GoBack"/>
      <w:bookmarkEnd w:id="0"/>
      <w:r w:rsidRPr="00BE4ED0">
        <w:rPr>
          <w:rFonts w:ascii="inherit" w:hAnsi="inherit"/>
          <w:b/>
          <w:color w:val="222222"/>
          <w:sz w:val="28"/>
          <w:szCs w:val="28"/>
          <w:lang w:eastAsia="nb-NO"/>
        </w:rPr>
        <w:t>VARSLINGSRUTINER</w:t>
      </w:r>
      <w:r w:rsidR="00D71652">
        <w:rPr>
          <w:rFonts w:ascii="inherit" w:hAnsi="inherit"/>
          <w:b/>
          <w:color w:val="222222"/>
          <w:sz w:val="28"/>
          <w:szCs w:val="28"/>
          <w:lang w:eastAsia="nb-NO"/>
        </w:rPr>
        <w:t xml:space="preserve"> FOR [BEDRIFTEN]</w:t>
      </w:r>
    </w:p>
    <w:p w:rsidR="00BE4ED0" w:rsidRPr="00BE4ED0" w:rsidRDefault="00BE4ED0" w:rsidP="00BE4ED0">
      <w:pPr>
        <w:rPr>
          <w:rFonts w:ascii="inherit" w:hAnsi="inherit"/>
          <w:b/>
          <w:color w:val="222222"/>
          <w:sz w:val="28"/>
          <w:szCs w:val="28"/>
          <w:lang w:eastAsia="nb-NO"/>
        </w:rPr>
      </w:pPr>
    </w:p>
    <w:p w:rsidR="00BE4ED0" w:rsidRPr="00BE4ED0" w:rsidRDefault="00BE4ED0" w:rsidP="00BE4ED0">
      <w:pPr>
        <w:rPr>
          <w:rFonts w:ascii="inherit" w:hAnsi="inherit"/>
          <w:color w:val="222222"/>
          <w:sz w:val="24"/>
          <w:szCs w:val="24"/>
          <w:lang w:eastAsia="nb-NO"/>
        </w:rPr>
      </w:pPr>
    </w:p>
    <w:p w:rsidR="007C30C5" w:rsidRPr="007C30C5" w:rsidRDefault="00D71652" w:rsidP="006B20F9">
      <w:pPr>
        <w:pStyle w:val="Listeavsnitt"/>
        <w:numPr>
          <w:ilvl w:val="0"/>
          <w:numId w:val="5"/>
        </w:numPr>
        <w:rPr>
          <w:rFonts w:ascii="inherit" w:hAnsi="inherit"/>
          <w:color w:val="222222"/>
          <w:sz w:val="24"/>
          <w:szCs w:val="24"/>
          <w:lang w:eastAsia="nb-NO"/>
        </w:rPr>
      </w:pPr>
      <w:r w:rsidRPr="006B20F9">
        <w:rPr>
          <w:rFonts w:ascii="inherit" w:hAnsi="inherit"/>
          <w:b/>
          <w:bCs/>
          <w:color w:val="222222"/>
          <w:sz w:val="24"/>
          <w:szCs w:val="24"/>
          <w:lang w:eastAsia="nb-NO"/>
        </w:rPr>
        <w:t xml:space="preserve">Oppfordring til å varsle om kritikkverdige forhold </w:t>
      </w:r>
    </w:p>
    <w:p w:rsidR="00BE4ED0" w:rsidRDefault="00A34BDB" w:rsidP="007C30C5">
      <w:pPr>
        <w:rPr>
          <w:rFonts w:ascii="inherit" w:hAnsi="inherit"/>
          <w:color w:val="222222"/>
          <w:sz w:val="24"/>
          <w:szCs w:val="24"/>
          <w:lang w:eastAsia="nb-NO"/>
        </w:rPr>
      </w:pPr>
      <w:r w:rsidRPr="007C30C5">
        <w:rPr>
          <w:rFonts w:ascii="inherit" w:hAnsi="inherit"/>
          <w:color w:val="222222"/>
          <w:sz w:val="24"/>
          <w:szCs w:val="24"/>
          <w:lang w:eastAsia="nb-NO"/>
        </w:rPr>
        <w:t xml:space="preserve">Vi </w:t>
      </w:r>
      <w:r w:rsidR="00BE4ED0" w:rsidRPr="007C30C5">
        <w:rPr>
          <w:rFonts w:ascii="inherit" w:hAnsi="inherit"/>
          <w:color w:val="222222"/>
          <w:sz w:val="24"/>
          <w:szCs w:val="24"/>
          <w:lang w:eastAsia="nb-NO"/>
        </w:rPr>
        <w:t>skal være en åpen organisasjon som fremmer en god ytringskultur, slik at kritikkverdige forhold avdekk</w:t>
      </w:r>
      <w:r w:rsidR="007C30C5">
        <w:rPr>
          <w:rFonts w:ascii="inherit" w:hAnsi="inherit"/>
          <w:color w:val="222222"/>
          <w:sz w:val="24"/>
          <w:szCs w:val="24"/>
          <w:lang w:eastAsia="nb-NO"/>
        </w:rPr>
        <w:t>es og følges opp. Medarbeidere</w:t>
      </w:r>
      <w:r w:rsidR="00BE4ED0" w:rsidRPr="007C30C5">
        <w:rPr>
          <w:rFonts w:ascii="inherit" w:hAnsi="inherit"/>
          <w:color w:val="222222"/>
          <w:sz w:val="24"/>
          <w:szCs w:val="24"/>
          <w:lang w:eastAsia="nb-NO"/>
        </w:rPr>
        <w:t xml:space="preserve"> oppfordres derfor til å melde fra om alle kritikkverdige forhold i </w:t>
      </w:r>
      <w:r w:rsidR="00832A08" w:rsidRPr="007C30C5">
        <w:rPr>
          <w:rFonts w:ascii="inherit" w:hAnsi="inherit"/>
          <w:color w:val="222222"/>
          <w:sz w:val="24"/>
          <w:szCs w:val="24"/>
          <w:lang w:eastAsia="nb-NO"/>
        </w:rPr>
        <w:t>virksomheten</w:t>
      </w:r>
      <w:r w:rsidR="00BE4ED0" w:rsidRPr="007C30C5">
        <w:rPr>
          <w:rFonts w:ascii="inherit" w:hAnsi="inherit"/>
          <w:color w:val="222222"/>
          <w:sz w:val="24"/>
          <w:szCs w:val="24"/>
          <w:lang w:eastAsia="nb-NO"/>
        </w:rPr>
        <w:t>. </w:t>
      </w:r>
    </w:p>
    <w:p w:rsidR="007C30C5" w:rsidRPr="007C30C5" w:rsidRDefault="007C30C5" w:rsidP="007C30C5">
      <w:pPr>
        <w:rPr>
          <w:rFonts w:ascii="inherit" w:hAnsi="inherit"/>
          <w:color w:val="222222"/>
          <w:sz w:val="24"/>
          <w:szCs w:val="24"/>
          <w:lang w:eastAsia="nb-NO"/>
        </w:rPr>
      </w:pPr>
    </w:p>
    <w:p w:rsidR="000603B8" w:rsidRDefault="000603B8" w:rsidP="000603B8">
      <w:pPr>
        <w:rPr>
          <w:rFonts w:ascii="inherit" w:hAnsi="inherit"/>
          <w:color w:val="222222"/>
          <w:sz w:val="24"/>
          <w:szCs w:val="24"/>
          <w:lang w:eastAsia="nb-NO"/>
        </w:rPr>
      </w:pPr>
      <w:r>
        <w:rPr>
          <w:rFonts w:ascii="inherit" w:hAnsi="inherit"/>
          <w:color w:val="222222"/>
          <w:sz w:val="24"/>
          <w:szCs w:val="24"/>
          <w:lang w:eastAsia="nb-NO"/>
        </w:rPr>
        <w:t xml:space="preserve">Disse retningslinjene gjelder for varsling internt i </w:t>
      </w:r>
      <w:r w:rsidR="00832A08">
        <w:rPr>
          <w:rFonts w:ascii="inherit" w:hAnsi="inherit"/>
          <w:color w:val="222222"/>
          <w:sz w:val="24"/>
          <w:szCs w:val="24"/>
          <w:lang w:eastAsia="nb-NO"/>
        </w:rPr>
        <w:t>virksomheten</w:t>
      </w:r>
      <w:r>
        <w:rPr>
          <w:rFonts w:ascii="inherit" w:hAnsi="inherit"/>
          <w:color w:val="222222"/>
          <w:sz w:val="24"/>
          <w:szCs w:val="24"/>
          <w:lang w:eastAsia="nb-NO"/>
        </w:rPr>
        <w:t xml:space="preserve">. Du kan alltid varsle til offentlige tilsynsmyndigheter. På gitte vilkår kan du også varsle eksternt til media eller offentligheten for øvrig, dersom du har varslet internt først, eller du har grunn til å tro at intern varsling ikke vil være hensiktsmessig. </w:t>
      </w:r>
    </w:p>
    <w:p w:rsidR="000603B8" w:rsidRPr="000603B8" w:rsidRDefault="000603B8" w:rsidP="000603B8">
      <w:pPr>
        <w:rPr>
          <w:rFonts w:ascii="inherit" w:hAnsi="inherit"/>
          <w:color w:val="222222"/>
          <w:sz w:val="24"/>
          <w:szCs w:val="24"/>
          <w:lang w:eastAsia="nb-NO"/>
        </w:rPr>
      </w:pPr>
    </w:p>
    <w:p w:rsidR="007C30C5" w:rsidRPr="007C30C5" w:rsidRDefault="007C30C5" w:rsidP="007C30C5">
      <w:pPr>
        <w:pStyle w:val="Listeavsnitt"/>
        <w:numPr>
          <w:ilvl w:val="0"/>
          <w:numId w:val="5"/>
        </w:numPr>
        <w:rPr>
          <w:rFonts w:ascii="inherit" w:hAnsi="inherit"/>
          <w:b/>
          <w:color w:val="222222"/>
          <w:sz w:val="24"/>
          <w:szCs w:val="24"/>
          <w:lang w:eastAsia="nb-NO"/>
        </w:rPr>
      </w:pPr>
      <w:r w:rsidRPr="007C30C5">
        <w:rPr>
          <w:rFonts w:ascii="inherit" w:hAnsi="inherit"/>
          <w:b/>
          <w:color w:val="222222"/>
          <w:sz w:val="24"/>
          <w:szCs w:val="24"/>
          <w:lang w:eastAsia="nb-NO"/>
        </w:rPr>
        <w:t xml:space="preserve">Hvem rutinen gjelder </w:t>
      </w:r>
      <w:r w:rsidR="00625D0C" w:rsidRPr="007C30C5">
        <w:rPr>
          <w:rFonts w:ascii="inherit" w:hAnsi="inherit"/>
          <w:b/>
          <w:color w:val="222222"/>
          <w:sz w:val="24"/>
          <w:szCs w:val="24"/>
          <w:lang w:eastAsia="nb-NO"/>
        </w:rPr>
        <w:t>for</w:t>
      </w:r>
    </w:p>
    <w:p w:rsidR="00625D0C" w:rsidRPr="007C30C5" w:rsidRDefault="00625D0C" w:rsidP="007C30C5">
      <w:pPr>
        <w:rPr>
          <w:rFonts w:ascii="inherit" w:hAnsi="inherit"/>
          <w:color w:val="222222"/>
          <w:sz w:val="24"/>
          <w:szCs w:val="24"/>
          <w:lang w:eastAsia="nb-NO"/>
        </w:rPr>
      </w:pPr>
      <w:r w:rsidRPr="007C30C5">
        <w:rPr>
          <w:rFonts w:ascii="inherit" w:hAnsi="inherit"/>
          <w:color w:val="222222"/>
          <w:sz w:val="24"/>
          <w:szCs w:val="24"/>
          <w:lang w:eastAsia="nb-NO"/>
        </w:rPr>
        <w:t xml:space="preserve">Rutinen gjelder for alle som er ansatt i virksomheten, innleid personell, </w:t>
      </w:r>
      <w:r w:rsidR="00832A08" w:rsidRPr="007C30C5">
        <w:rPr>
          <w:rFonts w:ascii="inherit" w:hAnsi="inherit"/>
          <w:color w:val="222222"/>
          <w:sz w:val="24"/>
          <w:szCs w:val="24"/>
          <w:lang w:eastAsia="nb-NO"/>
        </w:rPr>
        <w:t xml:space="preserve">og andre som har tilknytning til virksomheten i egenskap av å være </w:t>
      </w:r>
      <w:r w:rsidRPr="007C30C5">
        <w:rPr>
          <w:rFonts w:ascii="inherit" w:hAnsi="inherit"/>
          <w:color w:val="222222"/>
          <w:sz w:val="24"/>
          <w:szCs w:val="24"/>
          <w:lang w:eastAsia="nb-NO"/>
        </w:rPr>
        <w:t>elever ved institusjoner som har undervisning eller forskning som formål, vernepliktige, sivile vernepliktige og tjenestepliktige i sivilforsvaret, pasienter i helseinstitusjoner, attføringsinstitusjoner o.l. og personer som i opplæringsøyemed eller i forbindelse med arbeidsrettede tiltak utplasseres i virksomheter uten å være arbeidstaker</w:t>
      </w:r>
      <w:r w:rsidR="007067B9" w:rsidRPr="007C30C5">
        <w:rPr>
          <w:rFonts w:ascii="inherit" w:hAnsi="inherit"/>
          <w:color w:val="222222"/>
          <w:sz w:val="24"/>
          <w:szCs w:val="24"/>
          <w:lang w:eastAsia="nb-NO"/>
        </w:rPr>
        <w:t xml:space="preserve">e deltar i arbeidsmarkedstiltak. </w:t>
      </w:r>
    </w:p>
    <w:p w:rsidR="007067B9" w:rsidRPr="00625D0C" w:rsidRDefault="007067B9" w:rsidP="00625D0C">
      <w:pPr>
        <w:rPr>
          <w:rFonts w:ascii="inherit" w:hAnsi="inherit"/>
          <w:color w:val="222222"/>
          <w:sz w:val="24"/>
          <w:szCs w:val="24"/>
          <w:lang w:eastAsia="nb-NO"/>
        </w:rPr>
      </w:pPr>
    </w:p>
    <w:p w:rsidR="00D71652" w:rsidRPr="006B20F9" w:rsidRDefault="00BE4ED0" w:rsidP="006B20F9">
      <w:pPr>
        <w:pStyle w:val="Listeavsnitt"/>
        <w:numPr>
          <w:ilvl w:val="0"/>
          <w:numId w:val="7"/>
        </w:numPr>
        <w:rPr>
          <w:rFonts w:ascii="inherit" w:hAnsi="inherit"/>
          <w:b/>
          <w:bCs/>
          <w:color w:val="222222"/>
          <w:sz w:val="24"/>
          <w:szCs w:val="24"/>
          <w:lang w:eastAsia="nb-NO"/>
        </w:rPr>
      </w:pPr>
      <w:r w:rsidRPr="006B20F9">
        <w:rPr>
          <w:rFonts w:ascii="inherit" w:hAnsi="inherit"/>
          <w:b/>
          <w:bCs/>
          <w:color w:val="222222"/>
          <w:sz w:val="24"/>
          <w:szCs w:val="24"/>
          <w:lang w:eastAsia="nb-NO"/>
        </w:rPr>
        <w:t>Fremgangsmåte</w:t>
      </w:r>
      <w:r w:rsidR="00D71652" w:rsidRPr="006B20F9">
        <w:rPr>
          <w:rFonts w:ascii="inherit" w:hAnsi="inherit"/>
          <w:b/>
          <w:bCs/>
          <w:color w:val="222222"/>
          <w:sz w:val="24"/>
          <w:szCs w:val="24"/>
          <w:lang w:eastAsia="nb-NO"/>
        </w:rPr>
        <w:t xml:space="preserve"> ved varsling </w:t>
      </w:r>
    </w:p>
    <w:p w:rsidR="000603B8" w:rsidRPr="000603B8" w:rsidRDefault="000603B8" w:rsidP="006B20F9">
      <w:pPr>
        <w:pStyle w:val="Listeavsnitt"/>
        <w:numPr>
          <w:ilvl w:val="1"/>
          <w:numId w:val="5"/>
        </w:numPr>
        <w:rPr>
          <w:rFonts w:ascii="inherit" w:hAnsi="inherit"/>
          <w:b/>
          <w:bCs/>
          <w:color w:val="222222"/>
          <w:sz w:val="24"/>
          <w:szCs w:val="24"/>
          <w:lang w:eastAsia="nb-NO"/>
        </w:rPr>
      </w:pPr>
      <w:r w:rsidRPr="000603B8">
        <w:rPr>
          <w:rFonts w:ascii="inherit" w:hAnsi="inherit"/>
          <w:b/>
          <w:bCs/>
          <w:color w:val="222222"/>
          <w:sz w:val="24"/>
          <w:szCs w:val="24"/>
          <w:lang w:eastAsia="nb-NO"/>
        </w:rPr>
        <w:t>Hva kan det varsles om?</w:t>
      </w:r>
    </w:p>
    <w:p w:rsidR="000603B8" w:rsidRDefault="000603B8" w:rsidP="000603B8">
      <w:pPr>
        <w:rPr>
          <w:rFonts w:ascii="inherit" w:hAnsi="inherit"/>
          <w:bCs/>
          <w:color w:val="222222"/>
          <w:sz w:val="24"/>
          <w:szCs w:val="24"/>
          <w:lang w:eastAsia="nb-NO"/>
        </w:rPr>
      </w:pPr>
      <w:r>
        <w:rPr>
          <w:rFonts w:ascii="inherit" w:hAnsi="inherit"/>
          <w:bCs/>
          <w:color w:val="222222"/>
          <w:sz w:val="24"/>
          <w:szCs w:val="24"/>
          <w:lang w:eastAsia="nb-NO"/>
        </w:rPr>
        <w:t xml:space="preserve">Du kan i prinsippet varsle om alle forhold du mener det er verdt å melde fra om. Arbeidsmiljølovens regler om varsling og disse varslingsrutinene, omfatter imidlertid varsling om </w:t>
      </w:r>
      <w:r w:rsidR="00832A08">
        <w:rPr>
          <w:rFonts w:ascii="inherit" w:hAnsi="inherit"/>
          <w:bCs/>
          <w:color w:val="222222"/>
          <w:sz w:val="24"/>
          <w:szCs w:val="24"/>
          <w:lang w:eastAsia="nb-NO"/>
        </w:rPr>
        <w:t>«</w:t>
      </w:r>
      <w:r w:rsidRPr="006B20F9">
        <w:rPr>
          <w:rFonts w:ascii="inherit" w:hAnsi="inherit"/>
          <w:bCs/>
          <w:i/>
          <w:color w:val="222222"/>
          <w:sz w:val="24"/>
          <w:szCs w:val="24"/>
          <w:lang w:eastAsia="nb-NO"/>
        </w:rPr>
        <w:t>kritikkverdige forhold</w:t>
      </w:r>
      <w:r w:rsidR="00832A08">
        <w:rPr>
          <w:rFonts w:ascii="inherit" w:hAnsi="inherit"/>
          <w:bCs/>
          <w:color w:val="222222"/>
          <w:sz w:val="24"/>
          <w:szCs w:val="24"/>
          <w:lang w:eastAsia="nb-NO"/>
        </w:rPr>
        <w:t>»</w:t>
      </w:r>
      <w:r>
        <w:rPr>
          <w:rFonts w:ascii="inherit" w:hAnsi="inherit"/>
          <w:bCs/>
          <w:color w:val="222222"/>
          <w:sz w:val="24"/>
          <w:szCs w:val="24"/>
          <w:lang w:eastAsia="nb-NO"/>
        </w:rPr>
        <w:t xml:space="preserve"> i vir</w:t>
      </w:r>
      <w:r w:rsidR="007067B9">
        <w:rPr>
          <w:rFonts w:ascii="inherit" w:hAnsi="inherit"/>
          <w:bCs/>
          <w:color w:val="222222"/>
          <w:sz w:val="24"/>
          <w:szCs w:val="24"/>
          <w:lang w:eastAsia="nb-NO"/>
        </w:rPr>
        <w:t xml:space="preserve">ksomheten. </w:t>
      </w:r>
      <w:r w:rsidR="00625D0C">
        <w:rPr>
          <w:rFonts w:ascii="inherit" w:hAnsi="inherit"/>
          <w:bCs/>
          <w:color w:val="222222"/>
          <w:sz w:val="24"/>
          <w:szCs w:val="24"/>
          <w:lang w:eastAsia="nb-NO"/>
        </w:rPr>
        <w:t xml:space="preserve">Dette </w:t>
      </w:r>
      <w:r w:rsidR="007067B9">
        <w:rPr>
          <w:rFonts w:ascii="inherit" w:hAnsi="inherit"/>
          <w:bCs/>
          <w:color w:val="222222"/>
          <w:sz w:val="24"/>
          <w:szCs w:val="24"/>
          <w:lang w:eastAsia="nb-NO"/>
        </w:rPr>
        <w:t xml:space="preserve">omfatter for eksempel </w:t>
      </w:r>
      <w:r w:rsidR="00625D0C">
        <w:rPr>
          <w:rFonts w:ascii="inherit" w:hAnsi="inherit"/>
          <w:bCs/>
          <w:color w:val="222222"/>
          <w:sz w:val="24"/>
          <w:szCs w:val="24"/>
          <w:lang w:eastAsia="nb-NO"/>
        </w:rPr>
        <w:t>forhold som er i strid med rettsregler, skriftlige etiske retningslinjer i virksomheten eller etiske normer som det er bred tilslutning til i samfunnet, for eksempel forhold som kan innebære:</w:t>
      </w:r>
    </w:p>
    <w:p w:rsidR="007067B9" w:rsidRDefault="007067B9" w:rsidP="000603B8">
      <w:pPr>
        <w:rPr>
          <w:rFonts w:ascii="inherit" w:hAnsi="inherit"/>
          <w:bCs/>
          <w:color w:val="222222"/>
          <w:sz w:val="24"/>
          <w:szCs w:val="24"/>
          <w:lang w:eastAsia="nb-NO"/>
        </w:rPr>
      </w:pPr>
    </w:p>
    <w:p w:rsidR="00625D0C" w:rsidRDefault="00625D0C" w:rsidP="006B20F9">
      <w:pPr>
        <w:pStyle w:val="Listeavsnitt"/>
        <w:numPr>
          <w:ilvl w:val="0"/>
          <w:numId w:val="4"/>
        </w:numPr>
        <w:rPr>
          <w:rFonts w:ascii="inherit" w:hAnsi="inherit"/>
          <w:bCs/>
          <w:color w:val="222222"/>
          <w:sz w:val="24"/>
          <w:szCs w:val="24"/>
          <w:lang w:eastAsia="nb-NO"/>
        </w:rPr>
      </w:pPr>
      <w:r>
        <w:rPr>
          <w:rFonts w:ascii="inherit" w:hAnsi="inherit"/>
          <w:bCs/>
          <w:color w:val="222222"/>
          <w:sz w:val="24"/>
          <w:szCs w:val="24"/>
          <w:lang w:eastAsia="nb-NO"/>
        </w:rPr>
        <w:t>fare for liv eller helse,</w:t>
      </w:r>
    </w:p>
    <w:p w:rsidR="00625D0C" w:rsidRDefault="00625D0C" w:rsidP="006B20F9">
      <w:pPr>
        <w:pStyle w:val="Listeavsnitt"/>
        <w:numPr>
          <w:ilvl w:val="0"/>
          <w:numId w:val="4"/>
        </w:numPr>
        <w:rPr>
          <w:rFonts w:ascii="inherit" w:hAnsi="inherit"/>
          <w:bCs/>
          <w:color w:val="222222"/>
          <w:sz w:val="24"/>
          <w:szCs w:val="24"/>
          <w:lang w:eastAsia="nb-NO"/>
        </w:rPr>
      </w:pPr>
      <w:r>
        <w:rPr>
          <w:rFonts w:ascii="inherit" w:hAnsi="inherit"/>
          <w:bCs/>
          <w:color w:val="222222"/>
          <w:sz w:val="24"/>
          <w:szCs w:val="24"/>
          <w:lang w:eastAsia="nb-NO"/>
        </w:rPr>
        <w:t>fare for klima eller miljø</w:t>
      </w:r>
    </w:p>
    <w:p w:rsidR="00625D0C" w:rsidRDefault="00625D0C" w:rsidP="006B20F9">
      <w:pPr>
        <w:pStyle w:val="Listeavsnitt"/>
        <w:numPr>
          <w:ilvl w:val="0"/>
          <w:numId w:val="4"/>
        </w:numPr>
        <w:rPr>
          <w:rFonts w:ascii="inherit" w:hAnsi="inherit"/>
          <w:bCs/>
          <w:color w:val="222222"/>
          <w:sz w:val="24"/>
          <w:szCs w:val="24"/>
          <w:lang w:eastAsia="nb-NO"/>
        </w:rPr>
      </w:pPr>
      <w:r>
        <w:rPr>
          <w:rFonts w:ascii="inherit" w:hAnsi="inherit"/>
          <w:bCs/>
          <w:color w:val="222222"/>
          <w:sz w:val="24"/>
          <w:szCs w:val="24"/>
          <w:lang w:eastAsia="nb-NO"/>
        </w:rPr>
        <w:t>korrupsjon eller annen økonomisk kriminalitet</w:t>
      </w:r>
    </w:p>
    <w:p w:rsidR="00625D0C" w:rsidRDefault="00625D0C" w:rsidP="006B20F9">
      <w:pPr>
        <w:pStyle w:val="Listeavsnitt"/>
        <w:numPr>
          <w:ilvl w:val="0"/>
          <w:numId w:val="4"/>
        </w:numPr>
        <w:rPr>
          <w:rFonts w:ascii="inherit" w:hAnsi="inherit"/>
          <w:bCs/>
          <w:color w:val="222222"/>
          <w:sz w:val="24"/>
          <w:szCs w:val="24"/>
          <w:lang w:eastAsia="nb-NO"/>
        </w:rPr>
      </w:pPr>
      <w:r>
        <w:rPr>
          <w:rFonts w:ascii="inherit" w:hAnsi="inherit"/>
          <w:bCs/>
          <w:color w:val="222222"/>
          <w:sz w:val="24"/>
          <w:szCs w:val="24"/>
          <w:lang w:eastAsia="nb-NO"/>
        </w:rPr>
        <w:t>myndighetsmisbruk</w:t>
      </w:r>
    </w:p>
    <w:p w:rsidR="00625D0C" w:rsidRDefault="00625D0C" w:rsidP="006B20F9">
      <w:pPr>
        <w:pStyle w:val="Listeavsnitt"/>
        <w:numPr>
          <w:ilvl w:val="0"/>
          <w:numId w:val="4"/>
        </w:numPr>
        <w:rPr>
          <w:rFonts w:ascii="inherit" w:hAnsi="inherit"/>
          <w:bCs/>
          <w:color w:val="222222"/>
          <w:sz w:val="24"/>
          <w:szCs w:val="24"/>
          <w:lang w:eastAsia="nb-NO"/>
        </w:rPr>
      </w:pPr>
      <w:r>
        <w:rPr>
          <w:rFonts w:ascii="inherit" w:hAnsi="inherit"/>
          <w:bCs/>
          <w:color w:val="222222"/>
          <w:sz w:val="24"/>
          <w:szCs w:val="24"/>
          <w:lang w:eastAsia="nb-NO"/>
        </w:rPr>
        <w:lastRenderedPageBreak/>
        <w:t>uforsvarlig arbeidsmiljø</w:t>
      </w:r>
    </w:p>
    <w:p w:rsidR="00625D0C" w:rsidRDefault="00625D0C" w:rsidP="006B20F9">
      <w:pPr>
        <w:pStyle w:val="Listeavsnitt"/>
        <w:numPr>
          <w:ilvl w:val="0"/>
          <w:numId w:val="4"/>
        </w:numPr>
        <w:rPr>
          <w:rFonts w:ascii="inherit" w:hAnsi="inherit"/>
          <w:bCs/>
          <w:color w:val="222222"/>
          <w:sz w:val="24"/>
          <w:szCs w:val="24"/>
          <w:lang w:eastAsia="nb-NO"/>
        </w:rPr>
      </w:pPr>
      <w:r>
        <w:rPr>
          <w:rFonts w:ascii="inherit" w:hAnsi="inherit"/>
          <w:bCs/>
          <w:color w:val="222222"/>
          <w:sz w:val="24"/>
          <w:szCs w:val="24"/>
          <w:lang w:eastAsia="nb-NO"/>
        </w:rPr>
        <w:t xml:space="preserve">brudd på personopplysningssikkerheten </w:t>
      </w:r>
    </w:p>
    <w:p w:rsidR="00625D0C" w:rsidRDefault="00625D0C" w:rsidP="00625D0C">
      <w:pPr>
        <w:rPr>
          <w:rFonts w:ascii="inherit" w:hAnsi="inherit"/>
          <w:bCs/>
          <w:color w:val="222222"/>
          <w:sz w:val="24"/>
          <w:szCs w:val="24"/>
          <w:lang w:eastAsia="nb-NO"/>
        </w:rPr>
      </w:pPr>
    </w:p>
    <w:p w:rsidR="00625D0C" w:rsidRPr="006B20F9" w:rsidRDefault="007067B9" w:rsidP="00625D0C">
      <w:pPr>
        <w:rPr>
          <w:rFonts w:ascii="inherit" w:hAnsi="inherit"/>
          <w:bCs/>
          <w:color w:val="222222"/>
          <w:sz w:val="24"/>
          <w:szCs w:val="24"/>
          <w:lang w:eastAsia="nb-NO"/>
        </w:rPr>
      </w:pPr>
      <w:r>
        <w:rPr>
          <w:rFonts w:ascii="inherit" w:hAnsi="inherit"/>
          <w:bCs/>
          <w:color w:val="222222"/>
          <w:sz w:val="24"/>
          <w:szCs w:val="24"/>
          <w:lang w:eastAsia="nb-NO"/>
        </w:rPr>
        <w:t xml:space="preserve">Saker </w:t>
      </w:r>
      <w:r w:rsidR="00625D0C">
        <w:rPr>
          <w:rFonts w:ascii="inherit" w:hAnsi="inherit"/>
          <w:bCs/>
          <w:color w:val="222222"/>
          <w:sz w:val="24"/>
          <w:szCs w:val="24"/>
          <w:lang w:eastAsia="nb-NO"/>
        </w:rPr>
        <w:t xml:space="preserve">som kun gjelder ditt eget arbeidsforhold vil ikke omfattes av varslingsrutinene med mindre det dreier seg om noe som er omfattet av listen ovenfor. </w:t>
      </w:r>
    </w:p>
    <w:p w:rsidR="00625D0C" w:rsidRDefault="00625D0C" w:rsidP="000603B8">
      <w:pPr>
        <w:rPr>
          <w:rFonts w:ascii="inherit" w:hAnsi="inherit"/>
          <w:bCs/>
          <w:color w:val="222222"/>
          <w:sz w:val="24"/>
          <w:szCs w:val="24"/>
          <w:lang w:eastAsia="nb-NO"/>
        </w:rPr>
      </w:pPr>
    </w:p>
    <w:p w:rsidR="00D71652" w:rsidRDefault="00D71652" w:rsidP="00D71652">
      <w:pPr>
        <w:rPr>
          <w:rFonts w:ascii="inherit" w:hAnsi="inherit"/>
          <w:color w:val="222222"/>
          <w:sz w:val="24"/>
          <w:szCs w:val="24"/>
          <w:lang w:eastAsia="nb-NO"/>
        </w:rPr>
      </w:pPr>
      <w:bookmarkStart w:id="1" w:name="a3"/>
      <w:bookmarkStart w:id="2" w:name="AVSNITT_3"/>
      <w:bookmarkEnd w:id="1"/>
      <w:bookmarkEnd w:id="2"/>
      <w:r>
        <w:rPr>
          <w:rFonts w:ascii="inherit" w:hAnsi="inherit"/>
          <w:color w:val="222222"/>
          <w:sz w:val="24"/>
          <w:szCs w:val="24"/>
          <w:lang w:eastAsia="nb-NO"/>
        </w:rPr>
        <w:t>Fremgangsmåten ved varsling skal være forsvarlig. Herunder legges vekt på om</w:t>
      </w:r>
      <w:r w:rsidR="00832A08">
        <w:rPr>
          <w:rFonts w:ascii="inherit" w:hAnsi="inherit"/>
          <w:color w:val="222222"/>
          <w:sz w:val="24"/>
          <w:szCs w:val="24"/>
          <w:lang w:eastAsia="nb-NO"/>
        </w:rPr>
        <w:t xml:space="preserve"> du</w:t>
      </w:r>
      <w:r>
        <w:rPr>
          <w:rFonts w:ascii="inherit" w:hAnsi="inherit"/>
          <w:color w:val="222222"/>
          <w:sz w:val="24"/>
          <w:szCs w:val="24"/>
          <w:lang w:eastAsia="nb-NO"/>
        </w:rPr>
        <w:t xml:space="preserve"> har tilstrekkelig grunnlag for kritikken, og om det tas tilbørlig hensyn til </w:t>
      </w:r>
      <w:r w:rsidR="00832A08">
        <w:rPr>
          <w:rFonts w:ascii="inherit" w:hAnsi="inherit"/>
          <w:color w:val="222222"/>
          <w:sz w:val="24"/>
          <w:szCs w:val="24"/>
          <w:lang w:eastAsia="nb-NO"/>
        </w:rPr>
        <w:t xml:space="preserve">virksomheten </w:t>
      </w:r>
      <w:r>
        <w:rPr>
          <w:rFonts w:ascii="inherit" w:hAnsi="inherit"/>
          <w:color w:val="222222"/>
          <w:sz w:val="24"/>
          <w:szCs w:val="24"/>
          <w:lang w:eastAsia="nb-NO"/>
        </w:rPr>
        <w:t xml:space="preserve">med hensyn til måten det varsles på. Varsling etter </w:t>
      </w:r>
      <w:r w:rsidR="00832A08">
        <w:rPr>
          <w:rFonts w:ascii="inherit" w:hAnsi="inherit"/>
          <w:color w:val="222222"/>
          <w:sz w:val="24"/>
          <w:szCs w:val="24"/>
          <w:lang w:eastAsia="nb-NO"/>
        </w:rPr>
        <w:t xml:space="preserve">disse </w:t>
      </w:r>
      <w:r>
        <w:rPr>
          <w:rFonts w:ascii="inherit" w:hAnsi="inherit"/>
          <w:color w:val="222222"/>
          <w:sz w:val="24"/>
          <w:szCs w:val="24"/>
          <w:lang w:eastAsia="nb-NO"/>
        </w:rPr>
        <w:t>rutinene er alltid forsvarlig.</w:t>
      </w:r>
    </w:p>
    <w:p w:rsidR="00D71652" w:rsidRDefault="00D71652" w:rsidP="00BE4ED0">
      <w:pPr>
        <w:rPr>
          <w:rFonts w:ascii="inherit" w:hAnsi="inherit"/>
          <w:b/>
          <w:bCs/>
          <w:color w:val="222222"/>
          <w:sz w:val="24"/>
          <w:szCs w:val="24"/>
          <w:lang w:eastAsia="nb-NO"/>
        </w:rPr>
      </w:pPr>
    </w:p>
    <w:p w:rsidR="00A34BDB" w:rsidRDefault="00BE4ED0" w:rsidP="00BE4ED0">
      <w:pPr>
        <w:rPr>
          <w:rFonts w:ascii="inherit" w:hAnsi="inherit"/>
          <w:color w:val="222222"/>
          <w:sz w:val="24"/>
          <w:szCs w:val="24"/>
          <w:lang w:eastAsia="nb-NO"/>
        </w:rPr>
      </w:pPr>
      <w:r>
        <w:rPr>
          <w:rFonts w:ascii="inherit" w:hAnsi="inherit"/>
          <w:color w:val="222222"/>
          <w:sz w:val="24"/>
          <w:szCs w:val="24"/>
          <w:lang w:eastAsia="nb-NO"/>
        </w:rPr>
        <w:t xml:space="preserve">Det kan varsles på enhver måte som er egnet til å bringe frem de kritikkverdige forholdene for ansvarlige personer i </w:t>
      </w:r>
      <w:r w:rsidR="00832A08">
        <w:rPr>
          <w:rFonts w:ascii="inherit" w:hAnsi="inherit"/>
          <w:color w:val="222222"/>
          <w:sz w:val="24"/>
          <w:szCs w:val="24"/>
          <w:lang w:eastAsia="nb-NO"/>
        </w:rPr>
        <w:t>virksomheten</w:t>
      </w:r>
      <w:r w:rsidR="00A34BDB">
        <w:rPr>
          <w:rFonts w:ascii="inherit" w:hAnsi="inherit"/>
          <w:color w:val="222222"/>
          <w:sz w:val="24"/>
          <w:szCs w:val="24"/>
          <w:lang w:eastAsia="nb-NO"/>
        </w:rPr>
        <w:t xml:space="preserve"> Det er alltid forsvarlig å varsle:</w:t>
      </w:r>
    </w:p>
    <w:p w:rsidR="007C30C5" w:rsidRDefault="007C30C5" w:rsidP="00BE4ED0">
      <w:pPr>
        <w:rPr>
          <w:rFonts w:ascii="inherit" w:hAnsi="inherit"/>
          <w:color w:val="222222"/>
          <w:sz w:val="24"/>
          <w:szCs w:val="24"/>
          <w:lang w:eastAsia="nb-NO"/>
        </w:rPr>
      </w:pPr>
    </w:p>
    <w:p w:rsidR="00A34BDB" w:rsidRDefault="00A34BDB" w:rsidP="006B20F9">
      <w:pPr>
        <w:pStyle w:val="Listeavsnitt"/>
        <w:numPr>
          <w:ilvl w:val="0"/>
          <w:numId w:val="6"/>
        </w:numPr>
        <w:rPr>
          <w:rFonts w:ascii="inherit" w:hAnsi="inherit"/>
          <w:color w:val="222222"/>
          <w:sz w:val="24"/>
          <w:szCs w:val="24"/>
          <w:lang w:eastAsia="nb-NO"/>
        </w:rPr>
      </w:pPr>
      <w:r>
        <w:rPr>
          <w:rFonts w:ascii="inherit" w:hAnsi="inherit"/>
          <w:color w:val="222222"/>
          <w:sz w:val="24"/>
          <w:szCs w:val="24"/>
          <w:lang w:eastAsia="nb-NO"/>
        </w:rPr>
        <w:t>til arbeidsgiver eller representant for arbeidsgiver</w:t>
      </w:r>
    </w:p>
    <w:p w:rsidR="00A34BDB" w:rsidRDefault="00A34BDB" w:rsidP="006B20F9">
      <w:pPr>
        <w:pStyle w:val="Listeavsnitt"/>
        <w:numPr>
          <w:ilvl w:val="0"/>
          <w:numId w:val="6"/>
        </w:numPr>
        <w:rPr>
          <w:rFonts w:ascii="inherit" w:hAnsi="inherit"/>
          <w:color w:val="222222"/>
          <w:sz w:val="24"/>
          <w:szCs w:val="24"/>
          <w:lang w:eastAsia="nb-NO"/>
        </w:rPr>
      </w:pPr>
      <w:r>
        <w:rPr>
          <w:rFonts w:ascii="inherit" w:hAnsi="inherit"/>
          <w:color w:val="222222"/>
          <w:sz w:val="24"/>
          <w:szCs w:val="24"/>
          <w:lang w:eastAsia="nb-NO"/>
        </w:rPr>
        <w:t>i samsvar med disse rutinene for varsling</w:t>
      </w:r>
    </w:p>
    <w:p w:rsidR="00A34BDB" w:rsidRDefault="00A34BDB" w:rsidP="006B20F9">
      <w:pPr>
        <w:pStyle w:val="Listeavsnitt"/>
        <w:numPr>
          <w:ilvl w:val="0"/>
          <w:numId w:val="6"/>
        </w:numPr>
        <w:rPr>
          <w:rFonts w:ascii="inherit" w:hAnsi="inherit"/>
          <w:color w:val="222222"/>
          <w:sz w:val="24"/>
          <w:szCs w:val="24"/>
          <w:lang w:eastAsia="nb-NO"/>
        </w:rPr>
      </w:pPr>
      <w:r>
        <w:rPr>
          <w:rFonts w:ascii="inherit" w:hAnsi="inherit"/>
          <w:color w:val="222222"/>
          <w:sz w:val="24"/>
          <w:szCs w:val="24"/>
          <w:lang w:eastAsia="nb-NO"/>
        </w:rPr>
        <w:t>i samsvar med varslingsplikt, eller</w:t>
      </w:r>
    </w:p>
    <w:p w:rsidR="00A34BDB" w:rsidRPr="006B20F9" w:rsidRDefault="00A34BDB" w:rsidP="006B20F9">
      <w:pPr>
        <w:pStyle w:val="Listeavsnitt"/>
        <w:numPr>
          <w:ilvl w:val="0"/>
          <w:numId w:val="6"/>
        </w:numPr>
        <w:rPr>
          <w:rFonts w:ascii="inherit" w:hAnsi="inherit"/>
          <w:color w:val="222222"/>
          <w:sz w:val="24"/>
          <w:szCs w:val="24"/>
          <w:lang w:eastAsia="nb-NO"/>
        </w:rPr>
      </w:pPr>
      <w:r>
        <w:rPr>
          <w:rFonts w:ascii="inherit" w:hAnsi="inherit"/>
          <w:color w:val="222222"/>
          <w:sz w:val="24"/>
          <w:szCs w:val="24"/>
          <w:lang w:eastAsia="nb-NO"/>
        </w:rPr>
        <w:t xml:space="preserve">via verneombud, tillitsvalgt eller advokat </w:t>
      </w:r>
    </w:p>
    <w:p w:rsidR="00A34BDB" w:rsidRDefault="00A34BDB" w:rsidP="00BE4ED0">
      <w:pPr>
        <w:rPr>
          <w:rFonts w:ascii="inherit" w:hAnsi="inherit"/>
          <w:color w:val="222222"/>
          <w:sz w:val="24"/>
          <w:szCs w:val="24"/>
          <w:lang w:eastAsia="nb-NO"/>
        </w:rPr>
      </w:pPr>
    </w:p>
    <w:p w:rsidR="00BE4ED0" w:rsidRDefault="00BE4ED0" w:rsidP="00BE4ED0">
      <w:pPr>
        <w:rPr>
          <w:rFonts w:ascii="inherit" w:hAnsi="inherit"/>
          <w:color w:val="222222"/>
          <w:sz w:val="24"/>
          <w:szCs w:val="24"/>
          <w:lang w:eastAsia="nb-NO"/>
        </w:rPr>
      </w:pPr>
      <w:bookmarkStart w:id="3" w:name="a2"/>
      <w:bookmarkStart w:id="4" w:name="AVSNITT_2"/>
      <w:bookmarkEnd w:id="3"/>
      <w:bookmarkEnd w:id="4"/>
    </w:p>
    <w:p w:rsidR="007C30C5" w:rsidRDefault="00BE4ED0" w:rsidP="006B20F9">
      <w:pPr>
        <w:rPr>
          <w:rFonts w:ascii="inherit" w:hAnsi="inherit"/>
          <w:color w:val="222222"/>
          <w:sz w:val="24"/>
          <w:szCs w:val="24"/>
          <w:lang w:eastAsia="nb-NO"/>
        </w:rPr>
      </w:pPr>
      <w:r>
        <w:rPr>
          <w:rFonts w:ascii="inherit" w:hAnsi="inherit"/>
          <w:color w:val="222222"/>
          <w:sz w:val="24"/>
          <w:szCs w:val="24"/>
          <w:lang w:eastAsia="nb-NO"/>
        </w:rPr>
        <w:t>Det anbefales å varsle gjennom en av følgende ordinære kanaler</w:t>
      </w:r>
      <w:r w:rsidR="007C30C5">
        <w:rPr>
          <w:rFonts w:ascii="inherit" w:hAnsi="inherit"/>
          <w:color w:val="222222"/>
          <w:sz w:val="24"/>
          <w:szCs w:val="24"/>
          <w:lang w:eastAsia="nb-NO"/>
        </w:rPr>
        <w:t>:</w:t>
      </w:r>
    </w:p>
    <w:p w:rsidR="00BE4ED0" w:rsidRPr="007C30C5" w:rsidRDefault="00BE4ED0" w:rsidP="007C30C5">
      <w:pPr>
        <w:pStyle w:val="Listeavsnitt"/>
        <w:numPr>
          <w:ilvl w:val="0"/>
          <w:numId w:val="2"/>
        </w:numPr>
        <w:rPr>
          <w:rFonts w:ascii="inherit" w:hAnsi="inherit"/>
          <w:color w:val="222222"/>
          <w:sz w:val="24"/>
          <w:szCs w:val="24"/>
          <w:lang w:val="en" w:eastAsia="nb-NO"/>
        </w:rPr>
      </w:pPr>
      <w:r w:rsidRPr="007C30C5">
        <w:rPr>
          <w:rFonts w:ascii="inherit" w:hAnsi="inherit"/>
          <w:color w:val="222222"/>
          <w:sz w:val="24"/>
          <w:szCs w:val="24"/>
          <w:lang w:val="en" w:eastAsia="nb-NO"/>
        </w:rPr>
        <w:t>nærmeste leder</w:t>
      </w:r>
    </w:p>
    <w:p w:rsidR="00BE4ED0" w:rsidRPr="00BE4ED0" w:rsidRDefault="000123B1" w:rsidP="00BE4ED0">
      <w:pPr>
        <w:pStyle w:val="Listeavsnitt"/>
        <w:numPr>
          <w:ilvl w:val="0"/>
          <w:numId w:val="2"/>
        </w:numPr>
        <w:rPr>
          <w:rFonts w:ascii="inherit" w:hAnsi="inherit"/>
          <w:color w:val="222222"/>
          <w:sz w:val="24"/>
          <w:szCs w:val="24"/>
          <w:lang w:val="en" w:eastAsia="nb-NO"/>
        </w:rPr>
      </w:pPr>
      <w:r>
        <w:rPr>
          <w:rFonts w:ascii="inherit" w:hAnsi="inherit"/>
          <w:color w:val="222222"/>
          <w:sz w:val="24"/>
          <w:szCs w:val="24"/>
          <w:lang w:val="en" w:eastAsia="nb-NO"/>
        </w:rPr>
        <w:t>[NN]</w:t>
      </w:r>
    </w:p>
    <w:p w:rsidR="00BE4ED0" w:rsidRDefault="00BE4ED0" w:rsidP="00BE4ED0">
      <w:pPr>
        <w:pStyle w:val="Listeavsnitt"/>
        <w:numPr>
          <w:ilvl w:val="0"/>
          <w:numId w:val="2"/>
        </w:numPr>
        <w:rPr>
          <w:rFonts w:ascii="inherit" w:hAnsi="inherit"/>
          <w:color w:val="222222"/>
          <w:sz w:val="24"/>
          <w:szCs w:val="24"/>
          <w:lang w:val="en" w:eastAsia="nb-NO"/>
        </w:rPr>
      </w:pPr>
      <w:r w:rsidRPr="00BE4ED0">
        <w:rPr>
          <w:rFonts w:ascii="inherit" w:hAnsi="inherit"/>
          <w:color w:val="222222"/>
          <w:sz w:val="24"/>
          <w:szCs w:val="24"/>
          <w:lang w:val="en" w:eastAsia="nb-NO"/>
        </w:rPr>
        <w:t>tillitsvalgte/verneombud</w:t>
      </w:r>
    </w:p>
    <w:p w:rsidR="00BE4ED0" w:rsidRPr="00BE4ED0" w:rsidRDefault="00BE4ED0" w:rsidP="00BE4ED0">
      <w:pPr>
        <w:pStyle w:val="Listeavsnitt"/>
        <w:ind w:left="360"/>
        <w:rPr>
          <w:rFonts w:ascii="inherit" w:hAnsi="inherit"/>
          <w:color w:val="222222"/>
          <w:sz w:val="24"/>
          <w:szCs w:val="24"/>
          <w:lang w:val="en" w:eastAsia="nb-NO"/>
        </w:rPr>
      </w:pPr>
    </w:p>
    <w:p w:rsidR="00BE4ED0" w:rsidRDefault="00BE4ED0" w:rsidP="00BE4ED0">
      <w:pPr>
        <w:rPr>
          <w:rFonts w:ascii="inherit" w:hAnsi="inherit"/>
          <w:color w:val="222222"/>
          <w:sz w:val="24"/>
          <w:szCs w:val="24"/>
          <w:lang w:eastAsia="nb-NO"/>
        </w:rPr>
      </w:pPr>
      <w:r>
        <w:rPr>
          <w:rFonts w:ascii="inherit" w:hAnsi="inherit"/>
          <w:color w:val="222222"/>
          <w:sz w:val="24"/>
          <w:szCs w:val="24"/>
          <w:lang w:eastAsia="nb-NO"/>
        </w:rPr>
        <w:t>Dersom varsling via disse kanaler ikke fører fram eller ikke anses hensiktsmessig, kan det varsles til leders leder. Det kan også varsles til bedriftslegen.</w:t>
      </w:r>
    </w:p>
    <w:p w:rsidR="00BE4ED0" w:rsidRDefault="00BE4ED0" w:rsidP="00BE4ED0">
      <w:pPr>
        <w:rPr>
          <w:rFonts w:ascii="inherit" w:hAnsi="inherit"/>
          <w:color w:val="222222"/>
          <w:sz w:val="24"/>
          <w:szCs w:val="24"/>
          <w:lang w:eastAsia="nb-NO"/>
        </w:rPr>
      </w:pPr>
    </w:p>
    <w:p w:rsidR="00BE4ED0" w:rsidRDefault="00832A08" w:rsidP="00BE4ED0">
      <w:pPr>
        <w:rPr>
          <w:rFonts w:ascii="inherit" w:hAnsi="inherit"/>
          <w:color w:val="222222"/>
          <w:sz w:val="24"/>
          <w:szCs w:val="24"/>
          <w:lang w:eastAsia="nb-NO"/>
        </w:rPr>
      </w:pPr>
      <w:r>
        <w:rPr>
          <w:rFonts w:ascii="inherit" w:hAnsi="inherit"/>
          <w:color w:val="222222"/>
          <w:sz w:val="24"/>
          <w:szCs w:val="24"/>
          <w:lang w:eastAsia="nb-NO"/>
        </w:rPr>
        <w:t>Vi anbefaler at du benytter varslingsskje</w:t>
      </w:r>
      <w:r w:rsidR="007C30C5">
        <w:rPr>
          <w:rFonts w:ascii="inherit" w:hAnsi="inherit"/>
          <w:color w:val="222222"/>
          <w:sz w:val="24"/>
          <w:szCs w:val="24"/>
          <w:lang w:eastAsia="nb-NO"/>
        </w:rPr>
        <w:t>maet som er vedlegg til rutinen</w:t>
      </w:r>
      <w:r>
        <w:rPr>
          <w:rFonts w:ascii="inherit" w:hAnsi="inherit"/>
          <w:color w:val="222222"/>
          <w:sz w:val="24"/>
          <w:szCs w:val="24"/>
          <w:lang w:eastAsia="nb-NO"/>
        </w:rPr>
        <w:t>. Vi oppfordrer også til åpenhet omkring din identitet og</w:t>
      </w:r>
      <w:r w:rsidR="000A6F9F">
        <w:rPr>
          <w:rFonts w:ascii="inherit" w:hAnsi="inherit"/>
          <w:color w:val="222222"/>
          <w:sz w:val="24"/>
          <w:szCs w:val="24"/>
          <w:lang w:eastAsia="nb-NO"/>
        </w:rPr>
        <w:t xml:space="preserve"> ønsker at du</w:t>
      </w:r>
      <w:r>
        <w:rPr>
          <w:rFonts w:ascii="inherit" w:hAnsi="inherit"/>
          <w:color w:val="222222"/>
          <w:sz w:val="24"/>
          <w:szCs w:val="24"/>
          <w:lang w:eastAsia="nb-NO"/>
        </w:rPr>
        <w:t xml:space="preserve"> signere</w:t>
      </w:r>
      <w:r w:rsidR="000A6F9F">
        <w:rPr>
          <w:rFonts w:ascii="inherit" w:hAnsi="inherit"/>
          <w:color w:val="222222"/>
          <w:sz w:val="24"/>
          <w:szCs w:val="24"/>
          <w:lang w:eastAsia="nb-NO"/>
        </w:rPr>
        <w:t>r</w:t>
      </w:r>
      <w:r>
        <w:rPr>
          <w:rFonts w:ascii="inherit" w:hAnsi="inherit"/>
          <w:color w:val="222222"/>
          <w:sz w:val="24"/>
          <w:szCs w:val="24"/>
          <w:lang w:eastAsia="nb-NO"/>
        </w:rPr>
        <w:t xml:space="preserve"> varslingsskjemaet med fullt navn. </w:t>
      </w:r>
      <w:r w:rsidR="00BE4ED0">
        <w:rPr>
          <w:rFonts w:ascii="inherit" w:hAnsi="inherit"/>
          <w:color w:val="222222"/>
          <w:sz w:val="24"/>
          <w:szCs w:val="24"/>
          <w:lang w:eastAsia="nb-NO"/>
        </w:rPr>
        <w:t>Dette blant annet for</w:t>
      </w:r>
      <w:r w:rsidR="00D7764D">
        <w:rPr>
          <w:rFonts w:ascii="inherit" w:hAnsi="inherit"/>
          <w:color w:val="222222"/>
          <w:sz w:val="24"/>
          <w:szCs w:val="24"/>
          <w:lang w:eastAsia="nb-NO"/>
        </w:rPr>
        <w:t xml:space="preserve"> at vi skal kunne </w:t>
      </w:r>
      <w:r w:rsidR="00BE4ED0">
        <w:rPr>
          <w:rFonts w:ascii="inherit" w:hAnsi="inherit"/>
          <w:color w:val="222222"/>
          <w:sz w:val="24"/>
          <w:szCs w:val="24"/>
          <w:lang w:eastAsia="nb-NO"/>
        </w:rPr>
        <w:t>innhente ytterligere opplysninger i saken</w:t>
      </w:r>
      <w:r>
        <w:rPr>
          <w:rFonts w:ascii="inherit" w:hAnsi="inherit"/>
          <w:color w:val="222222"/>
          <w:sz w:val="24"/>
          <w:szCs w:val="24"/>
          <w:lang w:eastAsia="nb-NO"/>
        </w:rPr>
        <w:t xml:space="preserve"> og</w:t>
      </w:r>
      <w:r w:rsidR="00D7764D">
        <w:rPr>
          <w:rFonts w:ascii="inherit" w:hAnsi="inherit"/>
          <w:color w:val="222222"/>
          <w:sz w:val="24"/>
          <w:szCs w:val="24"/>
          <w:lang w:eastAsia="nb-NO"/>
        </w:rPr>
        <w:t xml:space="preserve"> varsle deg </w:t>
      </w:r>
      <w:r w:rsidR="00BE4ED0">
        <w:rPr>
          <w:rFonts w:ascii="inherit" w:hAnsi="inherit"/>
          <w:color w:val="222222"/>
          <w:sz w:val="24"/>
          <w:szCs w:val="24"/>
          <w:lang w:eastAsia="nb-NO"/>
        </w:rPr>
        <w:t xml:space="preserve">om </w:t>
      </w:r>
      <w:r>
        <w:rPr>
          <w:rFonts w:ascii="inherit" w:hAnsi="inherit"/>
          <w:color w:val="222222"/>
          <w:sz w:val="24"/>
          <w:szCs w:val="24"/>
          <w:lang w:eastAsia="nb-NO"/>
        </w:rPr>
        <w:t>status og fremdrift</w:t>
      </w:r>
      <w:r w:rsidR="007C30C5">
        <w:rPr>
          <w:rFonts w:ascii="inherit" w:hAnsi="inherit"/>
          <w:color w:val="222222"/>
          <w:sz w:val="24"/>
          <w:szCs w:val="24"/>
          <w:lang w:eastAsia="nb-NO"/>
        </w:rPr>
        <w:t>.</w:t>
      </w:r>
    </w:p>
    <w:p w:rsidR="00BE4ED0" w:rsidRDefault="00BE4ED0" w:rsidP="00BE4ED0">
      <w:pPr>
        <w:rPr>
          <w:rFonts w:ascii="inherit" w:hAnsi="inherit"/>
          <w:color w:val="222222"/>
          <w:sz w:val="24"/>
          <w:szCs w:val="24"/>
          <w:lang w:eastAsia="nb-NO"/>
        </w:rPr>
      </w:pPr>
    </w:p>
    <w:p w:rsidR="00D7764D" w:rsidRDefault="00BE4ED0" w:rsidP="00BE4ED0">
      <w:pPr>
        <w:rPr>
          <w:rFonts w:ascii="inherit" w:hAnsi="inherit"/>
          <w:b/>
          <w:bCs/>
          <w:color w:val="222222"/>
          <w:sz w:val="24"/>
          <w:szCs w:val="24"/>
          <w:lang w:eastAsia="nb-NO"/>
        </w:rPr>
      </w:pPr>
      <w:r>
        <w:rPr>
          <w:rFonts w:ascii="inherit" w:hAnsi="inherit"/>
          <w:b/>
          <w:bCs/>
          <w:color w:val="222222"/>
          <w:sz w:val="24"/>
          <w:szCs w:val="24"/>
          <w:lang w:eastAsia="nb-NO"/>
        </w:rPr>
        <w:t>4. </w:t>
      </w:r>
      <w:r w:rsidR="00D71652">
        <w:rPr>
          <w:rFonts w:ascii="inherit" w:hAnsi="inherit"/>
          <w:b/>
          <w:bCs/>
          <w:color w:val="222222"/>
          <w:sz w:val="24"/>
          <w:szCs w:val="24"/>
          <w:lang w:eastAsia="nb-NO"/>
        </w:rPr>
        <w:t>Mottak, behandling og oppfølging av varsler</w:t>
      </w:r>
    </w:p>
    <w:p w:rsidR="00D7764D" w:rsidRDefault="00D7764D" w:rsidP="00BE4ED0">
      <w:pPr>
        <w:rPr>
          <w:rFonts w:ascii="inherit" w:hAnsi="inherit"/>
          <w:b/>
          <w:bCs/>
          <w:color w:val="222222"/>
          <w:sz w:val="24"/>
          <w:szCs w:val="24"/>
          <w:lang w:eastAsia="nb-NO"/>
        </w:rPr>
      </w:pPr>
    </w:p>
    <w:p w:rsidR="00BE4ED0" w:rsidRDefault="00BE4ED0" w:rsidP="00BE4ED0">
      <w:pPr>
        <w:rPr>
          <w:rFonts w:ascii="inherit" w:hAnsi="inherit"/>
          <w:color w:val="222222"/>
          <w:sz w:val="24"/>
          <w:szCs w:val="24"/>
          <w:lang w:eastAsia="nb-NO"/>
        </w:rPr>
      </w:pPr>
      <w:r>
        <w:rPr>
          <w:rFonts w:ascii="inherit" w:hAnsi="inherit"/>
          <w:color w:val="222222"/>
          <w:sz w:val="24"/>
          <w:szCs w:val="24"/>
          <w:lang w:eastAsia="nb-NO"/>
        </w:rPr>
        <w:t xml:space="preserve">Dersom det varsles om kritikkverdige forhold vedrørende en </w:t>
      </w:r>
      <w:r w:rsidR="00B74655">
        <w:rPr>
          <w:rFonts w:ascii="inherit" w:hAnsi="inherit"/>
          <w:color w:val="222222"/>
          <w:sz w:val="24"/>
          <w:szCs w:val="24"/>
          <w:lang w:eastAsia="nb-NO"/>
        </w:rPr>
        <w:t xml:space="preserve">ansatt </w:t>
      </w:r>
      <w:r>
        <w:rPr>
          <w:rFonts w:ascii="inherit" w:hAnsi="inherit"/>
          <w:color w:val="222222"/>
          <w:sz w:val="24"/>
          <w:szCs w:val="24"/>
          <w:lang w:eastAsia="nb-NO"/>
        </w:rPr>
        <w:t>, skal dennes leder informeres om dette uten ugrunnet opphold.</w:t>
      </w:r>
    </w:p>
    <w:p w:rsidR="00BE4ED0" w:rsidRDefault="00BE4ED0" w:rsidP="00BE4ED0">
      <w:pPr>
        <w:rPr>
          <w:rFonts w:ascii="inherit" w:hAnsi="inherit"/>
          <w:color w:val="222222"/>
          <w:sz w:val="24"/>
          <w:szCs w:val="24"/>
          <w:lang w:eastAsia="nb-NO"/>
        </w:rPr>
      </w:pPr>
    </w:p>
    <w:p w:rsidR="00B74655" w:rsidRDefault="00BE4ED0" w:rsidP="00BE4ED0">
      <w:pPr>
        <w:rPr>
          <w:rFonts w:ascii="inherit" w:hAnsi="inherit"/>
          <w:color w:val="222222"/>
          <w:sz w:val="24"/>
          <w:szCs w:val="24"/>
          <w:lang w:eastAsia="nb-NO"/>
        </w:rPr>
      </w:pPr>
      <w:r w:rsidRPr="00BE4ED0">
        <w:rPr>
          <w:rFonts w:ascii="inherit" w:hAnsi="inherit"/>
          <w:color w:val="222222"/>
          <w:sz w:val="24"/>
          <w:szCs w:val="24"/>
          <w:lang w:eastAsia="nb-NO"/>
        </w:rPr>
        <w:t>Lederen vurderer i samråd med ledergruppen, hvem som skal ha ansvar for oppfølgingen.</w:t>
      </w:r>
      <w:r w:rsidR="00B74655">
        <w:rPr>
          <w:rFonts w:ascii="inherit" w:hAnsi="inherit"/>
          <w:color w:val="222222"/>
          <w:sz w:val="24"/>
          <w:szCs w:val="24"/>
          <w:lang w:eastAsia="nb-NO"/>
        </w:rPr>
        <w:t xml:space="preserve"> </w:t>
      </w:r>
    </w:p>
    <w:p w:rsidR="00B74655" w:rsidRDefault="00B74655" w:rsidP="00BE4ED0">
      <w:pPr>
        <w:rPr>
          <w:rFonts w:ascii="inherit" w:hAnsi="inherit"/>
          <w:color w:val="222222"/>
          <w:sz w:val="24"/>
          <w:szCs w:val="24"/>
          <w:lang w:eastAsia="nb-NO"/>
        </w:rPr>
      </w:pPr>
    </w:p>
    <w:p w:rsidR="00BE4ED0" w:rsidRPr="00BE4ED0" w:rsidRDefault="00B74655" w:rsidP="00BE4ED0">
      <w:pPr>
        <w:rPr>
          <w:rFonts w:ascii="inherit" w:hAnsi="inherit"/>
          <w:color w:val="222222"/>
          <w:sz w:val="24"/>
          <w:szCs w:val="24"/>
          <w:lang w:eastAsia="nb-NO"/>
        </w:rPr>
      </w:pPr>
      <w:r>
        <w:rPr>
          <w:rFonts w:ascii="inherit" w:hAnsi="inherit"/>
          <w:color w:val="222222"/>
          <w:sz w:val="24"/>
          <w:szCs w:val="24"/>
          <w:lang w:eastAsia="nb-NO"/>
        </w:rPr>
        <w:t xml:space="preserve">Arbeidsgiver vurderer hvilke undersøkelser som er nødvendige for en forsvarlig behandling av varselet. Arbeidsgiver har som målsetning å løse enhver sak på lavest mulig nivå. I enkelte tilfeller der sakens karakter tilsier det, kan det være nødvendig å engasjere eksterne ressurser til å bistå med granskning eller faktaundersøkelser. </w:t>
      </w:r>
    </w:p>
    <w:p w:rsidR="00BE4ED0" w:rsidRPr="00BE4ED0" w:rsidRDefault="00BE4ED0" w:rsidP="00BE4ED0">
      <w:pPr>
        <w:rPr>
          <w:rFonts w:ascii="inherit" w:hAnsi="inherit"/>
          <w:color w:val="222222"/>
          <w:sz w:val="24"/>
          <w:szCs w:val="24"/>
          <w:lang w:eastAsia="nb-NO"/>
        </w:rPr>
      </w:pPr>
    </w:p>
    <w:p w:rsidR="00BE4ED0" w:rsidRDefault="00BE4ED0" w:rsidP="00BE4ED0">
      <w:pPr>
        <w:rPr>
          <w:rFonts w:ascii="inherit" w:hAnsi="inherit"/>
          <w:color w:val="222222"/>
          <w:sz w:val="24"/>
          <w:szCs w:val="24"/>
          <w:lang w:eastAsia="nb-NO"/>
        </w:rPr>
      </w:pPr>
      <w:r>
        <w:rPr>
          <w:rFonts w:ascii="inherit" w:hAnsi="inherit"/>
          <w:color w:val="222222"/>
          <w:sz w:val="24"/>
          <w:szCs w:val="24"/>
          <w:lang w:eastAsia="nb-NO"/>
        </w:rPr>
        <w:t>Varsleren gis tilbakemelding innen rimelig tid, normalt innen 2 uker, om hvem som er ansvarlig for oppfølgingen og videre saksbehandling. Vedkommende kontaktes dersom det er behov for oppfølgende spørsmål.</w:t>
      </w:r>
    </w:p>
    <w:p w:rsidR="00BE4ED0" w:rsidRDefault="00BE4ED0" w:rsidP="00BE4ED0">
      <w:pPr>
        <w:rPr>
          <w:rFonts w:ascii="inherit" w:hAnsi="inherit"/>
          <w:color w:val="222222"/>
          <w:sz w:val="24"/>
          <w:szCs w:val="24"/>
          <w:lang w:eastAsia="nb-NO"/>
        </w:rPr>
      </w:pPr>
    </w:p>
    <w:p w:rsidR="00BE4ED0" w:rsidRDefault="00BE4ED0" w:rsidP="00BE4ED0">
      <w:pPr>
        <w:rPr>
          <w:rFonts w:ascii="inherit" w:hAnsi="inherit"/>
          <w:color w:val="222222"/>
          <w:sz w:val="24"/>
          <w:szCs w:val="24"/>
          <w:lang w:eastAsia="nb-NO"/>
        </w:rPr>
      </w:pPr>
      <w:r>
        <w:rPr>
          <w:rFonts w:ascii="inherit" w:hAnsi="inherit"/>
          <w:color w:val="222222"/>
          <w:sz w:val="24"/>
          <w:szCs w:val="24"/>
          <w:lang w:eastAsia="nb-NO"/>
        </w:rPr>
        <w:t>I utgangspunktet behandles alle varsler fortrolig. Bekjentgjøring av varslerens identitet skal begrenses til det strengt nødvendige. Varsleren skal informeres om hvem som blir gjort kjent med identiteten.</w:t>
      </w:r>
    </w:p>
    <w:p w:rsidR="00BE4ED0" w:rsidRDefault="00BE4ED0" w:rsidP="00BE4ED0">
      <w:pPr>
        <w:rPr>
          <w:rFonts w:ascii="inherit" w:hAnsi="inherit"/>
          <w:color w:val="222222"/>
          <w:sz w:val="24"/>
          <w:szCs w:val="24"/>
          <w:lang w:eastAsia="nb-NO"/>
        </w:rPr>
      </w:pPr>
    </w:p>
    <w:p w:rsidR="00BE4ED0" w:rsidRDefault="00BE4ED0" w:rsidP="00BE4ED0">
      <w:pPr>
        <w:rPr>
          <w:rFonts w:ascii="inherit" w:hAnsi="inherit"/>
          <w:color w:val="222222"/>
          <w:sz w:val="24"/>
          <w:szCs w:val="24"/>
          <w:lang w:eastAsia="nb-NO"/>
        </w:rPr>
      </w:pPr>
      <w:r>
        <w:rPr>
          <w:rFonts w:ascii="inherit" w:hAnsi="inherit"/>
          <w:color w:val="222222"/>
          <w:sz w:val="24"/>
          <w:szCs w:val="24"/>
          <w:lang w:eastAsia="nb-NO"/>
        </w:rPr>
        <w:t>Oppfølgingsansvarlig informerer den det er varslet om. Vedkommende gis anledning til å uttale seg. Informasjon skal gis så snart som mulig men ikke slik at det forringer muligheten til å sjekke ut sakens fakta. Tidspunktet for slik orientering vurderes i det enkelte tilfellet.</w:t>
      </w:r>
    </w:p>
    <w:p w:rsidR="007C30C5" w:rsidRDefault="00BE4ED0" w:rsidP="00BE4ED0">
      <w:pPr>
        <w:rPr>
          <w:rFonts w:ascii="inherit" w:hAnsi="inherit"/>
          <w:color w:val="222222"/>
          <w:sz w:val="24"/>
          <w:szCs w:val="24"/>
          <w:lang w:eastAsia="nb-NO"/>
        </w:rPr>
      </w:pPr>
      <w:r>
        <w:rPr>
          <w:rFonts w:ascii="inherit" w:hAnsi="inherit"/>
          <w:color w:val="222222"/>
          <w:sz w:val="24"/>
          <w:szCs w:val="24"/>
          <w:lang w:eastAsia="nb-NO"/>
        </w:rPr>
        <w:t>Oppfølgingsplan lages eller saken avsluttes. Dokumenter mv</w:t>
      </w:r>
      <w:r w:rsidR="007C30C5">
        <w:rPr>
          <w:rFonts w:ascii="inherit" w:hAnsi="inherit"/>
          <w:color w:val="222222"/>
          <w:sz w:val="24"/>
          <w:szCs w:val="24"/>
          <w:lang w:eastAsia="nb-NO"/>
        </w:rPr>
        <w:t>.</w:t>
      </w:r>
      <w:r>
        <w:rPr>
          <w:rFonts w:ascii="inherit" w:hAnsi="inherit"/>
          <w:color w:val="222222"/>
          <w:sz w:val="24"/>
          <w:szCs w:val="24"/>
          <w:lang w:eastAsia="nb-NO"/>
        </w:rPr>
        <w:t xml:space="preserve"> i varslingssaker som viser seg ubegrunnet, skal makuleres. Dokumenter i saker som er under behandling, oppbevares som andre personalsaker av strengt fortrolig karakter.</w:t>
      </w:r>
    </w:p>
    <w:p w:rsidR="007C30C5" w:rsidRDefault="007C30C5" w:rsidP="00BE4ED0">
      <w:pPr>
        <w:rPr>
          <w:rFonts w:ascii="inherit" w:hAnsi="inherit"/>
          <w:color w:val="222222"/>
          <w:sz w:val="24"/>
          <w:szCs w:val="24"/>
          <w:lang w:eastAsia="nb-NO"/>
        </w:rPr>
      </w:pPr>
    </w:p>
    <w:p w:rsidR="00BE4ED0" w:rsidRDefault="00BE4ED0" w:rsidP="00BE4ED0">
      <w:pPr>
        <w:rPr>
          <w:rFonts w:ascii="inherit" w:hAnsi="inherit"/>
          <w:color w:val="222222"/>
          <w:sz w:val="24"/>
          <w:szCs w:val="24"/>
          <w:lang w:eastAsia="nb-NO"/>
        </w:rPr>
      </w:pPr>
      <w:r>
        <w:rPr>
          <w:rFonts w:ascii="inherit" w:hAnsi="inherit"/>
          <w:color w:val="222222"/>
          <w:sz w:val="24"/>
          <w:szCs w:val="24"/>
          <w:lang w:eastAsia="nb-NO"/>
        </w:rPr>
        <w:t>Varsleren informeres om utfallet av saken. </w:t>
      </w:r>
    </w:p>
    <w:p w:rsidR="00B74655" w:rsidRDefault="00B74655" w:rsidP="00BE4ED0">
      <w:pPr>
        <w:rPr>
          <w:rFonts w:ascii="inherit" w:hAnsi="inherit"/>
          <w:color w:val="222222"/>
          <w:sz w:val="24"/>
          <w:szCs w:val="24"/>
          <w:lang w:eastAsia="nb-NO"/>
        </w:rPr>
      </w:pPr>
    </w:p>
    <w:p w:rsidR="00B74655" w:rsidRDefault="00B74655" w:rsidP="00BE4ED0">
      <w:pPr>
        <w:rPr>
          <w:rFonts w:ascii="inherit" w:hAnsi="inherit"/>
          <w:color w:val="222222"/>
          <w:sz w:val="24"/>
          <w:szCs w:val="24"/>
          <w:lang w:eastAsia="nb-NO"/>
        </w:rPr>
      </w:pPr>
      <w:r>
        <w:rPr>
          <w:rFonts w:ascii="inherit" w:hAnsi="inherit"/>
          <w:color w:val="222222"/>
          <w:sz w:val="24"/>
          <w:szCs w:val="24"/>
          <w:lang w:eastAsia="nb-NO"/>
        </w:rPr>
        <w:t xml:space="preserve">Arbeidsgiver har omsorgsplikt overfor alle impliserte arbeidstakere, både den som varsler og den som det er varslet mot eller om. </w:t>
      </w:r>
    </w:p>
    <w:p w:rsidR="00B74655" w:rsidRDefault="00B74655" w:rsidP="00BE4ED0">
      <w:pPr>
        <w:rPr>
          <w:rFonts w:ascii="inherit" w:hAnsi="inherit"/>
          <w:color w:val="222222"/>
          <w:sz w:val="24"/>
          <w:szCs w:val="24"/>
          <w:lang w:eastAsia="nb-NO"/>
        </w:rPr>
      </w:pPr>
    </w:p>
    <w:p w:rsidR="00D71652" w:rsidRDefault="00B74655" w:rsidP="00D71652">
      <w:pPr>
        <w:rPr>
          <w:rFonts w:ascii="inherit" w:hAnsi="inherit"/>
          <w:color w:val="222222"/>
          <w:sz w:val="24"/>
          <w:szCs w:val="24"/>
          <w:lang w:eastAsia="nb-NO"/>
        </w:rPr>
      </w:pPr>
      <w:r>
        <w:rPr>
          <w:rFonts w:ascii="inherit" w:hAnsi="inherit"/>
          <w:color w:val="222222"/>
          <w:sz w:val="24"/>
          <w:szCs w:val="24"/>
          <w:lang w:eastAsia="nb-NO"/>
        </w:rPr>
        <w:t xml:space="preserve">Arbeidsgiver plikter å påse at alle ansatte har et fullt forsvarlig arbeidsmiljø og det skal ikke </w:t>
      </w:r>
      <w:r w:rsidR="00D71652">
        <w:rPr>
          <w:rFonts w:ascii="inherit" w:hAnsi="inherit"/>
          <w:color w:val="222222"/>
          <w:sz w:val="24"/>
          <w:szCs w:val="24"/>
          <w:lang w:eastAsia="nb-NO"/>
        </w:rPr>
        <w:t>gjengjeldes mot den som varsler på en forsvarlig måte. Vernet gjelder</w:t>
      </w:r>
      <w:r w:rsidR="00D44F2D">
        <w:rPr>
          <w:rFonts w:ascii="inherit" w:hAnsi="inherit"/>
          <w:color w:val="222222"/>
          <w:sz w:val="24"/>
          <w:szCs w:val="24"/>
          <w:lang w:eastAsia="nb-NO"/>
        </w:rPr>
        <w:t xml:space="preserve"> alle former for gjengjeldelse. Med gjengjeldelse menes enhver ugunstig handling, praksis eller unnlatelse som </w:t>
      </w:r>
      <w:r w:rsidR="00D44F2D">
        <w:rPr>
          <w:rFonts w:ascii="inherit" w:hAnsi="inherit"/>
          <w:color w:val="222222"/>
          <w:sz w:val="24"/>
          <w:szCs w:val="24"/>
          <w:lang w:eastAsia="nb-NO"/>
        </w:rPr>
        <w:lastRenderedPageBreak/>
        <w:t>en følge av en reaksjon på at du har varslet. Det kan for eksempel være trusler, trakassering, usaklig forskjellsbehandling, sosial ekskludering, utilbørlig opptreden, advarsel, endring i arbeidsoppgaver, omplassering, degradering, suspensjon, oppsigelse, avskjed eller ordensstraff</w:t>
      </w:r>
      <w:r w:rsidR="00D71652">
        <w:rPr>
          <w:rFonts w:ascii="inherit" w:hAnsi="inherit"/>
          <w:color w:val="222222"/>
          <w:sz w:val="24"/>
          <w:szCs w:val="24"/>
          <w:lang w:eastAsia="nb-NO"/>
        </w:rPr>
        <w:t>.</w:t>
      </w:r>
      <w:r>
        <w:rPr>
          <w:rFonts w:ascii="inherit" w:hAnsi="inherit"/>
          <w:color w:val="222222"/>
          <w:sz w:val="24"/>
          <w:szCs w:val="24"/>
          <w:lang w:eastAsia="nb-NO"/>
        </w:rPr>
        <w:t xml:space="preserve"> Dersom du som varsler opplever negative konsekvenser fra sidestilte kollegaer, ledere eller andre, ber vi om at du straks tar forholdet opp med oppfølgingsansvarlig. </w:t>
      </w:r>
    </w:p>
    <w:p w:rsidR="00D71652" w:rsidRDefault="00D71652" w:rsidP="00D71652">
      <w:pPr>
        <w:rPr>
          <w:rFonts w:ascii="inherit" w:hAnsi="inherit"/>
          <w:color w:val="222222"/>
          <w:sz w:val="24"/>
          <w:szCs w:val="24"/>
          <w:lang w:eastAsia="nb-NO"/>
        </w:rPr>
      </w:pPr>
    </w:p>
    <w:p w:rsidR="00BE4ED0" w:rsidRDefault="00BE4ED0"/>
    <w:sectPr w:rsidR="00BE4ED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93" w:rsidRDefault="00B03293" w:rsidP="000123B1">
      <w:r>
        <w:separator/>
      </w:r>
    </w:p>
  </w:endnote>
  <w:endnote w:type="continuationSeparator" w:id="0">
    <w:p w:rsidR="00B03293" w:rsidRDefault="00B03293" w:rsidP="0001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93" w:rsidRDefault="00B03293" w:rsidP="000123B1">
      <w:r>
        <w:separator/>
      </w:r>
    </w:p>
  </w:footnote>
  <w:footnote w:type="continuationSeparator" w:id="0">
    <w:p w:rsidR="00B03293" w:rsidRDefault="00B03293" w:rsidP="00012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B1" w:rsidRDefault="000123B1">
    <w:pPr>
      <w:pStyle w:val="Topptekst"/>
    </w:pPr>
    <w:r>
      <w:t>REVISJON januar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2B0"/>
    <w:multiLevelType w:val="hybridMultilevel"/>
    <w:tmpl w:val="FDE273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307E5D"/>
    <w:multiLevelType w:val="multilevel"/>
    <w:tmpl w:val="017E8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462"/>
    <w:multiLevelType w:val="hybridMultilevel"/>
    <w:tmpl w:val="4682360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A54813"/>
    <w:multiLevelType w:val="hybridMultilevel"/>
    <w:tmpl w:val="6B66B7F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7973EFB"/>
    <w:multiLevelType w:val="multilevel"/>
    <w:tmpl w:val="431AA144"/>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4F8599B"/>
    <w:multiLevelType w:val="hybridMultilevel"/>
    <w:tmpl w:val="CFFECC78"/>
    <w:lvl w:ilvl="0" w:tplc="9C9ED054">
      <w:start w:val="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68C641F3"/>
    <w:multiLevelType w:val="hybridMultilevel"/>
    <w:tmpl w:val="23FE30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D0"/>
    <w:rsid w:val="000123B1"/>
    <w:rsid w:val="000603B8"/>
    <w:rsid w:val="000A6F9F"/>
    <w:rsid w:val="000E714A"/>
    <w:rsid w:val="00265768"/>
    <w:rsid w:val="005571E4"/>
    <w:rsid w:val="00625D0C"/>
    <w:rsid w:val="006B20F9"/>
    <w:rsid w:val="00703964"/>
    <w:rsid w:val="007067B9"/>
    <w:rsid w:val="007C30C5"/>
    <w:rsid w:val="00832A08"/>
    <w:rsid w:val="008F3E95"/>
    <w:rsid w:val="00A34BDB"/>
    <w:rsid w:val="00A9072E"/>
    <w:rsid w:val="00B03293"/>
    <w:rsid w:val="00B114F4"/>
    <w:rsid w:val="00B74655"/>
    <w:rsid w:val="00BE4ED0"/>
    <w:rsid w:val="00BE53A7"/>
    <w:rsid w:val="00D44F2D"/>
    <w:rsid w:val="00D71652"/>
    <w:rsid w:val="00D7764D"/>
    <w:rsid w:val="00DB3300"/>
    <w:rsid w:val="00DF2CE7"/>
    <w:rsid w:val="00F032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CB3EA-C731-4315-9E2B-89B331E0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D0"/>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4ED0"/>
    <w:pPr>
      <w:ind w:left="720"/>
      <w:contextualSpacing/>
    </w:pPr>
  </w:style>
  <w:style w:type="paragraph" w:styleId="Topptekst">
    <w:name w:val="header"/>
    <w:basedOn w:val="Normal"/>
    <w:link w:val="TopptekstTegn"/>
    <w:uiPriority w:val="99"/>
    <w:unhideWhenUsed/>
    <w:rsid w:val="000123B1"/>
    <w:pPr>
      <w:tabs>
        <w:tab w:val="center" w:pos="4536"/>
        <w:tab w:val="right" w:pos="9072"/>
      </w:tabs>
    </w:pPr>
  </w:style>
  <w:style w:type="character" w:customStyle="1" w:styleId="TopptekstTegn">
    <w:name w:val="Topptekst Tegn"/>
    <w:basedOn w:val="Standardskriftforavsnitt"/>
    <w:link w:val="Topptekst"/>
    <w:uiPriority w:val="99"/>
    <w:rsid w:val="000123B1"/>
    <w:rPr>
      <w:rFonts w:ascii="Calibri" w:hAnsi="Calibri" w:cs="Times New Roman"/>
    </w:rPr>
  </w:style>
  <w:style w:type="paragraph" w:styleId="Bunntekst">
    <w:name w:val="footer"/>
    <w:basedOn w:val="Normal"/>
    <w:link w:val="BunntekstTegn"/>
    <w:uiPriority w:val="99"/>
    <w:unhideWhenUsed/>
    <w:rsid w:val="000123B1"/>
    <w:pPr>
      <w:tabs>
        <w:tab w:val="center" w:pos="4536"/>
        <w:tab w:val="right" w:pos="9072"/>
      </w:tabs>
    </w:pPr>
  </w:style>
  <w:style w:type="character" w:customStyle="1" w:styleId="BunntekstTegn">
    <w:name w:val="Bunntekst Tegn"/>
    <w:basedOn w:val="Standardskriftforavsnitt"/>
    <w:link w:val="Bunntekst"/>
    <w:uiPriority w:val="99"/>
    <w:rsid w:val="000123B1"/>
    <w:rPr>
      <w:rFonts w:ascii="Calibri" w:hAnsi="Calibri" w:cs="Times New Roman"/>
    </w:rPr>
  </w:style>
  <w:style w:type="paragraph" w:styleId="Bobletekst">
    <w:name w:val="Balloon Text"/>
    <w:basedOn w:val="Normal"/>
    <w:link w:val="BobletekstTegn"/>
    <w:uiPriority w:val="99"/>
    <w:semiHidden/>
    <w:unhideWhenUsed/>
    <w:rsid w:val="000603B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603B8"/>
    <w:rPr>
      <w:rFonts w:ascii="Segoe UI" w:hAnsi="Segoe UI" w:cs="Segoe UI"/>
      <w:sz w:val="18"/>
      <w:szCs w:val="18"/>
    </w:rPr>
  </w:style>
  <w:style w:type="paragraph" w:styleId="Revisjon">
    <w:name w:val="Revision"/>
    <w:hidden/>
    <w:uiPriority w:val="99"/>
    <w:semiHidden/>
    <w:rsid w:val="007067B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5593">
      <w:bodyDiv w:val="1"/>
      <w:marLeft w:val="0"/>
      <w:marRight w:val="0"/>
      <w:marTop w:val="0"/>
      <w:marBottom w:val="0"/>
      <w:divBdr>
        <w:top w:val="none" w:sz="0" w:space="0" w:color="auto"/>
        <w:left w:val="none" w:sz="0" w:space="0" w:color="auto"/>
        <w:bottom w:val="none" w:sz="0" w:space="0" w:color="auto"/>
        <w:right w:val="none" w:sz="0" w:space="0" w:color="auto"/>
      </w:divBdr>
      <w:divsChild>
        <w:div w:id="1900940632">
          <w:marLeft w:val="0"/>
          <w:marRight w:val="0"/>
          <w:marTop w:val="0"/>
          <w:marBottom w:val="0"/>
          <w:divBdr>
            <w:top w:val="none" w:sz="0" w:space="0" w:color="auto"/>
            <w:left w:val="none" w:sz="0" w:space="0" w:color="auto"/>
            <w:bottom w:val="none" w:sz="0" w:space="0" w:color="auto"/>
            <w:right w:val="none" w:sz="0" w:space="0" w:color="auto"/>
          </w:divBdr>
          <w:divsChild>
            <w:div w:id="323240033">
              <w:marLeft w:val="2"/>
              <w:marRight w:val="2"/>
              <w:marTop w:val="75"/>
              <w:marBottom w:val="75"/>
              <w:divBdr>
                <w:top w:val="none" w:sz="0" w:space="0" w:color="auto"/>
                <w:left w:val="none" w:sz="0" w:space="0" w:color="auto"/>
                <w:bottom w:val="none" w:sz="0" w:space="0" w:color="auto"/>
                <w:right w:val="none" w:sz="0" w:space="0" w:color="auto"/>
              </w:divBdr>
              <w:divsChild>
                <w:div w:id="547953383">
                  <w:marLeft w:val="0"/>
                  <w:marRight w:val="0"/>
                  <w:marTop w:val="0"/>
                  <w:marBottom w:val="0"/>
                  <w:divBdr>
                    <w:top w:val="none" w:sz="0" w:space="0" w:color="auto"/>
                    <w:left w:val="none" w:sz="0" w:space="0" w:color="auto"/>
                    <w:bottom w:val="none" w:sz="0" w:space="0" w:color="auto"/>
                    <w:right w:val="none" w:sz="0" w:space="0" w:color="auto"/>
                  </w:divBdr>
                  <w:divsChild>
                    <w:div w:id="448477782">
                      <w:marLeft w:val="0"/>
                      <w:marRight w:val="0"/>
                      <w:marTop w:val="0"/>
                      <w:marBottom w:val="0"/>
                      <w:divBdr>
                        <w:top w:val="none" w:sz="0" w:space="0" w:color="auto"/>
                        <w:left w:val="none" w:sz="0" w:space="0" w:color="auto"/>
                        <w:bottom w:val="none" w:sz="0" w:space="0" w:color="auto"/>
                        <w:right w:val="none" w:sz="0" w:space="0" w:color="auto"/>
                      </w:divBdr>
                      <w:divsChild>
                        <w:div w:id="19657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7230">
      <w:bodyDiv w:val="1"/>
      <w:marLeft w:val="0"/>
      <w:marRight w:val="0"/>
      <w:marTop w:val="0"/>
      <w:marBottom w:val="0"/>
      <w:divBdr>
        <w:top w:val="none" w:sz="0" w:space="0" w:color="auto"/>
        <w:left w:val="none" w:sz="0" w:space="0" w:color="auto"/>
        <w:bottom w:val="none" w:sz="0" w:space="0" w:color="auto"/>
        <w:right w:val="none" w:sz="0" w:space="0" w:color="auto"/>
      </w:divBdr>
      <w:divsChild>
        <w:div w:id="2123987256">
          <w:marLeft w:val="0"/>
          <w:marRight w:val="0"/>
          <w:marTop w:val="0"/>
          <w:marBottom w:val="0"/>
          <w:divBdr>
            <w:top w:val="none" w:sz="0" w:space="0" w:color="auto"/>
            <w:left w:val="none" w:sz="0" w:space="0" w:color="auto"/>
            <w:bottom w:val="none" w:sz="0" w:space="0" w:color="auto"/>
            <w:right w:val="none" w:sz="0" w:space="0" w:color="auto"/>
          </w:divBdr>
          <w:divsChild>
            <w:div w:id="1562788225">
              <w:marLeft w:val="2"/>
              <w:marRight w:val="2"/>
              <w:marTop w:val="75"/>
              <w:marBottom w:val="75"/>
              <w:divBdr>
                <w:top w:val="none" w:sz="0" w:space="0" w:color="auto"/>
                <w:left w:val="none" w:sz="0" w:space="0" w:color="auto"/>
                <w:bottom w:val="none" w:sz="0" w:space="0" w:color="auto"/>
                <w:right w:val="none" w:sz="0" w:space="0" w:color="auto"/>
              </w:divBdr>
              <w:divsChild>
                <w:div w:id="304630665">
                  <w:marLeft w:val="0"/>
                  <w:marRight w:val="0"/>
                  <w:marTop w:val="0"/>
                  <w:marBottom w:val="0"/>
                  <w:divBdr>
                    <w:top w:val="none" w:sz="0" w:space="0" w:color="auto"/>
                    <w:left w:val="none" w:sz="0" w:space="0" w:color="auto"/>
                    <w:bottom w:val="none" w:sz="0" w:space="0" w:color="auto"/>
                    <w:right w:val="none" w:sz="0" w:space="0" w:color="auto"/>
                  </w:divBdr>
                  <w:divsChild>
                    <w:div w:id="465895574">
                      <w:marLeft w:val="0"/>
                      <w:marRight w:val="0"/>
                      <w:marTop w:val="0"/>
                      <w:marBottom w:val="0"/>
                      <w:divBdr>
                        <w:top w:val="none" w:sz="0" w:space="0" w:color="auto"/>
                        <w:left w:val="none" w:sz="0" w:space="0" w:color="auto"/>
                        <w:bottom w:val="none" w:sz="0" w:space="0" w:color="auto"/>
                        <w:right w:val="none" w:sz="0" w:space="0" w:color="auto"/>
                      </w:divBdr>
                      <w:divsChild>
                        <w:div w:id="8704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0548">
      <w:bodyDiv w:val="1"/>
      <w:marLeft w:val="0"/>
      <w:marRight w:val="0"/>
      <w:marTop w:val="0"/>
      <w:marBottom w:val="0"/>
      <w:divBdr>
        <w:top w:val="none" w:sz="0" w:space="0" w:color="auto"/>
        <w:left w:val="none" w:sz="0" w:space="0" w:color="auto"/>
        <w:bottom w:val="none" w:sz="0" w:space="0" w:color="auto"/>
        <w:right w:val="none" w:sz="0" w:space="0" w:color="auto"/>
      </w:divBdr>
      <w:divsChild>
        <w:div w:id="726997392">
          <w:marLeft w:val="0"/>
          <w:marRight w:val="0"/>
          <w:marTop w:val="0"/>
          <w:marBottom w:val="0"/>
          <w:divBdr>
            <w:top w:val="none" w:sz="0" w:space="0" w:color="auto"/>
            <w:left w:val="none" w:sz="0" w:space="0" w:color="auto"/>
            <w:bottom w:val="none" w:sz="0" w:space="0" w:color="auto"/>
            <w:right w:val="none" w:sz="0" w:space="0" w:color="auto"/>
          </w:divBdr>
          <w:divsChild>
            <w:div w:id="1768886394">
              <w:marLeft w:val="2"/>
              <w:marRight w:val="2"/>
              <w:marTop w:val="75"/>
              <w:marBottom w:val="75"/>
              <w:divBdr>
                <w:top w:val="none" w:sz="0" w:space="0" w:color="auto"/>
                <w:left w:val="none" w:sz="0" w:space="0" w:color="auto"/>
                <w:bottom w:val="none" w:sz="0" w:space="0" w:color="auto"/>
                <w:right w:val="none" w:sz="0" w:space="0" w:color="auto"/>
              </w:divBdr>
              <w:divsChild>
                <w:div w:id="1616058299">
                  <w:marLeft w:val="0"/>
                  <w:marRight w:val="0"/>
                  <w:marTop w:val="0"/>
                  <w:marBottom w:val="0"/>
                  <w:divBdr>
                    <w:top w:val="none" w:sz="0" w:space="0" w:color="auto"/>
                    <w:left w:val="none" w:sz="0" w:space="0" w:color="auto"/>
                    <w:bottom w:val="none" w:sz="0" w:space="0" w:color="auto"/>
                    <w:right w:val="none" w:sz="0" w:space="0" w:color="auto"/>
                  </w:divBdr>
                  <w:divsChild>
                    <w:div w:id="22824203">
                      <w:marLeft w:val="0"/>
                      <w:marRight w:val="0"/>
                      <w:marTop w:val="0"/>
                      <w:marBottom w:val="0"/>
                      <w:divBdr>
                        <w:top w:val="none" w:sz="0" w:space="0" w:color="auto"/>
                        <w:left w:val="none" w:sz="0" w:space="0" w:color="auto"/>
                        <w:bottom w:val="none" w:sz="0" w:space="0" w:color="auto"/>
                        <w:right w:val="none" w:sz="0" w:space="0" w:color="auto"/>
                      </w:divBdr>
                      <w:divsChild>
                        <w:div w:id="3147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96988">
      <w:bodyDiv w:val="1"/>
      <w:marLeft w:val="0"/>
      <w:marRight w:val="0"/>
      <w:marTop w:val="0"/>
      <w:marBottom w:val="0"/>
      <w:divBdr>
        <w:top w:val="none" w:sz="0" w:space="0" w:color="auto"/>
        <w:left w:val="none" w:sz="0" w:space="0" w:color="auto"/>
        <w:bottom w:val="none" w:sz="0" w:space="0" w:color="auto"/>
        <w:right w:val="none" w:sz="0" w:space="0" w:color="auto"/>
      </w:divBdr>
    </w:div>
    <w:div w:id="1368137590">
      <w:bodyDiv w:val="1"/>
      <w:marLeft w:val="0"/>
      <w:marRight w:val="0"/>
      <w:marTop w:val="0"/>
      <w:marBottom w:val="0"/>
      <w:divBdr>
        <w:top w:val="none" w:sz="0" w:space="0" w:color="auto"/>
        <w:left w:val="none" w:sz="0" w:space="0" w:color="auto"/>
        <w:bottom w:val="none" w:sz="0" w:space="0" w:color="auto"/>
        <w:right w:val="none" w:sz="0" w:space="0" w:color="auto"/>
      </w:divBdr>
    </w:div>
    <w:div w:id="1722898911">
      <w:bodyDiv w:val="1"/>
      <w:marLeft w:val="0"/>
      <w:marRight w:val="0"/>
      <w:marTop w:val="0"/>
      <w:marBottom w:val="0"/>
      <w:divBdr>
        <w:top w:val="none" w:sz="0" w:space="0" w:color="auto"/>
        <w:left w:val="none" w:sz="0" w:space="0" w:color="auto"/>
        <w:bottom w:val="none" w:sz="0" w:space="0" w:color="auto"/>
        <w:right w:val="none" w:sz="0" w:space="0" w:color="auto"/>
      </w:divBdr>
      <w:divsChild>
        <w:div w:id="896161684">
          <w:marLeft w:val="0"/>
          <w:marRight w:val="0"/>
          <w:marTop w:val="0"/>
          <w:marBottom w:val="0"/>
          <w:divBdr>
            <w:top w:val="none" w:sz="0" w:space="0" w:color="auto"/>
            <w:left w:val="none" w:sz="0" w:space="0" w:color="auto"/>
            <w:bottom w:val="none" w:sz="0" w:space="0" w:color="auto"/>
            <w:right w:val="none" w:sz="0" w:space="0" w:color="auto"/>
          </w:divBdr>
          <w:divsChild>
            <w:div w:id="1596404631">
              <w:marLeft w:val="2"/>
              <w:marRight w:val="2"/>
              <w:marTop w:val="75"/>
              <w:marBottom w:val="75"/>
              <w:divBdr>
                <w:top w:val="none" w:sz="0" w:space="0" w:color="auto"/>
                <w:left w:val="none" w:sz="0" w:space="0" w:color="auto"/>
                <w:bottom w:val="none" w:sz="0" w:space="0" w:color="auto"/>
                <w:right w:val="none" w:sz="0" w:space="0" w:color="auto"/>
              </w:divBdr>
              <w:divsChild>
                <w:div w:id="1315373329">
                  <w:marLeft w:val="0"/>
                  <w:marRight w:val="0"/>
                  <w:marTop w:val="0"/>
                  <w:marBottom w:val="0"/>
                  <w:divBdr>
                    <w:top w:val="none" w:sz="0" w:space="0" w:color="auto"/>
                    <w:left w:val="none" w:sz="0" w:space="0" w:color="auto"/>
                    <w:bottom w:val="none" w:sz="0" w:space="0" w:color="auto"/>
                    <w:right w:val="none" w:sz="0" w:space="0" w:color="auto"/>
                  </w:divBdr>
                  <w:divsChild>
                    <w:div w:id="1166938339">
                      <w:marLeft w:val="0"/>
                      <w:marRight w:val="0"/>
                      <w:marTop w:val="0"/>
                      <w:marBottom w:val="0"/>
                      <w:divBdr>
                        <w:top w:val="none" w:sz="0" w:space="0" w:color="auto"/>
                        <w:left w:val="none" w:sz="0" w:space="0" w:color="auto"/>
                        <w:bottom w:val="none" w:sz="0" w:space="0" w:color="auto"/>
                        <w:right w:val="none" w:sz="0" w:space="0" w:color="auto"/>
                      </w:divBdr>
                      <w:divsChild>
                        <w:div w:id="1360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45128">
      <w:bodyDiv w:val="1"/>
      <w:marLeft w:val="0"/>
      <w:marRight w:val="0"/>
      <w:marTop w:val="0"/>
      <w:marBottom w:val="0"/>
      <w:divBdr>
        <w:top w:val="none" w:sz="0" w:space="0" w:color="auto"/>
        <w:left w:val="none" w:sz="0" w:space="0" w:color="auto"/>
        <w:bottom w:val="none" w:sz="0" w:space="0" w:color="auto"/>
        <w:right w:val="none" w:sz="0" w:space="0" w:color="auto"/>
      </w:divBdr>
      <w:divsChild>
        <w:div w:id="612177935">
          <w:marLeft w:val="0"/>
          <w:marRight w:val="0"/>
          <w:marTop w:val="0"/>
          <w:marBottom w:val="0"/>
          <w:divBdr>
            <w:top w:val="none" w:sz="0" w:space="0" w:color="auto"/>
            <w:left w:val="none" w:sz="0" w:space="0" w:color="auto"/>
            <w:bottom w:val="none" w:sz="0" w:space="0" w:color="auto"/>
            <w:right w:val="none" w:sz="0" w:space="0" w:color="auto"/>
          </w:divBdr>
          <w:divsChild>
            <w:div w:id="1894271556">
              <w:marLeft w:val="2"/>
              <w:marRight w:val="2"/>
              <w:marTop w:val="75"/>
              <w:marBottom w:val="75"/>
              <w:divBdr>
                <w:top w:val="none" w:sz="0" w:space="0" w:color="auto"/>
                <w:left w:val="none" w:sz="0" w:space="0" w:color="auto"/>
                <w:bottom w:val="none" w:sz="0" w:space="0" w:color="auto"/>
                <w:right w:val="none" w:sz="0" w:space="0" w:color="auto"/>
              </w:divBdr>
              <w:divsChild>
                <w:div w:id="1389181732">
                  <w:marLeft w:val="0"/>
                  <w:marRight w:val="0"/>
                  <w:marTop w:val="0"/>
                  <w:marBottom w:val="0"/>
                  <w:divBdr>
                    <w:top w:val="none" w:sz="0" w:space="0" w:color="auto"/>
                    <w:left w:val="none" w:sz="0" w:space="0" w:color="auto"/>
                    <w:bottom w:val="none" w:sz="0" w:space="0" w:color="auto"/>
                    <w:right w:val="none" w:sz="0" w:space="0" w:color="auto"/>
                  </w:divBdr>
                  <w:divsChild>
                    <w:div w:id="1548570552">
                      <w:marLeft w:val="0"/>
                      <w:marRight w:val="0"/>
                      <w:marTop w:val="0"/>
                      <w:marBottom w:val="0"/>
                      <w:divBdr>
                        <w:top w:val="none" w:sz="0" w:space="0" w:color="auto"/>
                        <w:left w:val="none" w:sz="0" w:space="0" w:color="auto"/>
                        <w:bottom w:val="none" w:sz="0" w:space="0" w:color="auto"/>
                        <w:right w:val="none" w:sz="0" w:space="0" w:color="auto"/>
                      </w:divBdr>
                      <w:divsChild>
                        <w:div w:id="552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4723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Kanwal Suleman</dc:creator>
  <cp:lastModifiedBy>Nicolay Biørn-Lian</cp:lastModifiedBy>
  <cp:revision>2</cp:revision>
  <dcterms:created xsi:type="dcterms:W3CDTF">2020-03-02T10:59:00Z</dcterms:created>
  <dcterms:modified xsi:type="dcterms:W3CDTF">2020-03-02T10:59:00Z</dcterms:modified>
</cp:coreProperties>
</file>