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90E0B" w14:textId="450CF747" w:rsidR="003C7C03" w:rsidRPr="00A51954" w:rsidRDefault="005029BF">
      <w:pPr>
        <w:rPr>
          <w:b/>
          <w:bCs/>
          <w:sz w:val="28"/>
          <w:szCs w:val="28"/>
          <w:u w:val="single"/>
        </w:rPr>
      </w:pPr>
      <w:r w:rsidRPr="00A51954">
        <w:rPr>
          <w:b/>
          <w:bCs/>
          <w:sz w:val="28"/>
          <w:szCs w:val="28"/>
          <w:u w:val="single"/>
        </w:rPr>
        <w:t>Enga</w:t>
      </w:r>
      <w:r w:rsidR="00F92CDD" w:rsidRPr="00A51954">
        <w:rPr>
          <w:b/>
          <w:bCs/>
          <w:sz w:val="28"/>
          <w:szCs w:val="28"/>
          <w:u w:val="single"/>
        </w:rPr>
        <w:t>gement strategies</w:t>
      </w:r>
      <w:r w:rsidR="003C7C03" w:rsidRPr="00A51954">
        <w:rPr>
          <w:b/>
          <w:bCs/>
          <w:sz w:val="28"/>
          <w:szCs w:val="28"/>
          <w:u w:val="single"/>
        </w:rPr>
        <w:t xml:space="preserve"> for rural and coastal communities</w:t>
      </w:r>
      <w:r w:rsidR="00F92CDD" w:rsidRPr="00A51954">
        <w:rPr>
          <w:b/>
          <w:bCs/>
          <w:sz w:val="28"/>
          <w:szCs w:val="28"/>
          <w:u w:val="single"/>
        </w:rPr>
        <w:t xml:space="preserve"> </w:t>
      </w:r>
      <w:r w:rsidR="00FE49AE" w:rsidRPr="00A51954">
        <w:rPr>
          <w:b/>
          <w:bCs/>
          <w:sz w:val="28"/>
          <w:szCs w:val="28"/>
          <w:u w:val="single"/>
        </w:rPr>
        <w:t>in North Norfolk</w:t>
      </w:r>
    </w:p>
    <w:p w14:paraId="1B75A683" w14:textId="77777777" w:rsidR="00FD692C" w:rsidRDefault="00FD692C"/>
    <w:p w14:paraId="3CC71309" w14:textId="71AD40A4" w:rsidR="009E71CD" w:rsidRDefault="002A4159">
      <w:r>
        <w:t>Written by Kristen Jones</w:t>
      </w:r>
      <w:r w:rsidR="007C2EF5">
        <w:t>, Advanced Public Health Officer – Place &amp; Community, Norfolk County Council</w:t>
      </w:r>
    </w:p>
    <w:p w14:paraId="551CA7F8" w14:textId="77777777" w:rsidR="00DC57A7" w:rsidRDefault="00DC57A7"/>
    <w:p w14:paraId="294469AE" w14:textId="5AB66887" w:rsidR="0074204D" w:rsidRDefault="0074204D">
      <w:pPr>
        <w:rPr>
          <w:b/>
          <w:bCs/>
        </w:rPr>
      </w:pPr>
      <w:r>
        <w:rPr>
          <w:b/>
          <w:bCs/>
        </w:rPr>
        <w:t>About the author</w:t>
      </w:r>
    </w:p>
    <w:p w14:paraId="5A4D45BB" w14:textId="190E0B48" w:rsidR="0074204D" w:rsidRPr="0074204D" w:rsidRDefault="0074204D">
      <w:r>
        <w:t>I am an Advanced Public Health Officer at Norfolk County Council</w:t>
      </w:r>
      <w:r w:rsidR="00353622">
        <w:t xml:space="preserve"> and am the place lead for North Norfolk</w:t>
      </w:r>
      <w:r w:rsidR="001735D6">
        <w:t>.  I am also a</w:t>
      </w:r>
      <w:r w:rsidR="00056D73">
        <w:t>n</w:t>
      </w:r>
      <w:r w:rsidR="001735D6">
        <w:t xml:space="preserve"> </w:t>
      </w:r>
      <w:r w:rsidR="00056D73">
        <w:t>experienced</w:t>
      </w:r>
      <w:r w:rsidR="001735D6">
        <w:t xml:space="preserve"> project manager</w:t>
      </w:r>
      <w:r w:rsidR="00BF4158">
        <w:t xml:space="preserve">, with </w:t>
      </w:r>
      <w:r w:rsidR="00056D73">
        <w:t xml:space="preserve">both </w:t>
      </w:r>
      <w:r w:rsidR="00BF4158">
        <w:t>PRINCE2 and AgilePM Practition</w:t>
      </w:r>
      <w:r w:rsidR="00056D73">
        <w:t>er qualifications</w:t>
      </w:r>
      <w:r w:rsidR="00353622">
        <w:t>.</w:t>
      </w:r>
      <w:r w:rsidR="00F22F0F">
        <w:t xml:space="preserve">  </w:t>
      </w:r>
      <w:r w:rsidR="002718DA">
        <w:t>Within the RIPPLE project, I acted as Project Manager</w:t>
      </w:r>
      <w:r w:rsidR="00AD4169">
        <w:t xml:space="preserve">, </w:t>
      </w:r>
      <w:r w:rsidR="00D15286">
        <w:t>chaired</w:t>
      </w:r>
      <w:r w:rsidR="00AD4169">
        <w:t xml:space="preserve"> the Project Board meetings</w:t>
      </w:r>
      <w:r w:rsidR="00D15286">
        <w:t>, and coordinat</w:t>
      </w:r>
      <w:r w:rsidR="6D6D8E46">
        <w:t>ed</w:t>
      </w:r>
      <w:r w:rsidR="00D15286">
        <w:t xml:space="preserve"> the delivery of the project and its engagement strategy</w:t>
      </w:r>
      <w:r w:rsidR="00C50E91">
        <w:t xml:space="preserve">.  </w:t>
      </w:r>
      <w:r w:rsidR="006014F9">
        <w:t>I live and work</w:t>
      </w:r>
      <w:r w:rsidR="1B8BA7EF">
        <w:t xml:space="preserve"> in North Norfolk and used my local knowledge to</w:t>
      </w:r>
      <w:r w:rsidR="00D00F17">
        <w:t xml:space="preserve"> </w:t>
      </w:r>
      <w:r w:rsidR="008925FF">
        <w:t>tailor the engagement strategy to meet the needs of the local population to ensure</w:t>
      </w:r>
      <w:r w:rsidR="00D15286">
        <w:t xml:space="preserve"> we had </w:t>
      </w:r>
      <w:r w:rsidR="002C2C67">
        <w:t xml:space="preserve">a range of </w:t>
      </w:r>
      <w:r w:rsidR="00761AAF">
        <w:t>participants from the study area</w:t>
      </w:r>
      <w:r w:rsidR="008925FF">
        <w:t xml:space="preserve"> to conduct robust research.</w:t>
      </w:r>
      <w:r w:rsidR="00C50E91">
        <w:t xml:space="preserve"> </w:t>
      </w:r>
    </w:p>
    <w:p w14:paraId="79C787BB" w14:textId="77777777" w:rsidR="000753ED" w:rsidRDefault="000753ED"/>
    <w:p w14:paraId="26B314D2" w14:textId="058A9692" w:rsidR="000176FA" w:rsidRPr="000176FA" w:rsidRDefault="000176FA" w:rsidP="000176FA">
      <w:r w:rsidRPr="000176FA">
        <w:rPr>
          <w:noProof/>
        </w:rPr>
        <w:drawing>
          <wp:inline distT="0" distB="0" distL="0" distR="0" wp14:anchorId="5BCEC6F2" wp14:editId="6EFF1CC6">
            <wp:extent cx="1473200" cy="1473200"/>
            <wp:effectExtent l="0" t="0" r="0" b="0"/>
            <wp:docPr id="972712126" name="Picture 2" descr="A person sitt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12126" name="Picture 2" descr="A person sitting on a sidewal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inline>
        </w:drawing>
      </w:r>
    </w:p>
    <w:p w14:paraId="360313F2" w14:textId="77777777" w:rsidR="000753ED" w:rsidRDefault="000753ED"/>
    <w:p w14:paraId="7B85588A" w14:textId="76AF169A" w:rsidR="00B72CA0" w:rsidRDefault="00B72CA0">
      <w:r>
        <w:t xml:space="preserve">Link to LinkedIn profile: </w:t>
      </w:r>
      <w:hyperlink r:id="rId12" w:history="1">
        <w:r w:rsidRPr="0017560C">
          <w:rPr>
            <w:rStyle w:val="Hyperlink"/>
          </w:rPr>
          <w:t>https://www.linkedin.com/in/joneskristen/</w:t>
        </w:r>
      </w:hyperlink>
    </w:p>
    <w:p w14:paraId="23C06156" w14:textId="77777777" w:rsidR="009E71CD" w:rsidRDefault="009E71CD"/>
    <w:p w14:paraId="5CDB7738" w14:textId="001E106B" w:rsidR="00FE49AE" w:rsidRDefault="00EB52B0" w:rsidP="00FE49AE">
      <w:r>
        <w:rPr>
          <w:b/>
          <w:bCs/>
        </w:rPr>
        <w:t>T</w:t>
      </w:r>
      <w:r w:rsidR="00106329">
        <w:rPr>
          <w:b/>
          <w:bCs/>
        </w:rPr>
        <w:t xml:space="preserve">he </w:t>
      </w:r>
      <w:r w:rsidR="00106329" w:rsidRPr="006A5310">
        <w:rPr>
          <w:b/>
          <w:bCs/>
        </w:rPr>
        <w:t>project</w:t>
      </w:r>
      <w:r w:rsidR="006A5310" w:rsidRPr="006A5310">
        <w:rPr>
          <w:b/>
          <w:bCs/>
        </w:rPr>
        <w:t xml:space="preserve">: </w:t>
      </w:r>
      <w:r w:rsidR="00FE49AE" w:rsidRPr="006A5310">
        <w:rPr>
          <w:b/>
          <w:bCs/>
        </w:rPr>
        <w:t>RIPPLE</w:t>
      </w:r>
      <w:r w:rsidR="006A5310" w:rsidRPr="006A5310">
        <w:rPr>
          <w:b/>
          <w:bCs/>
        </w:rPr>
        <w:t xml:space="preserve"> – </w:t>
      </w:r>
      <w:r w:rsidR="00FE49AE" w:rsidRPr="006A5310">
        <w:rPr>
          <w:b/>
          <w:bCs/>
        </w:rPr>
        <w:t>Improving Climate Psychological Preparedness for Coastal Communities</w:t>
      </w:r>
    </w:p>
    <w:p w14:paraId="7511AF45" w14:textId="615EDE6B" w:rsidR="00D72109" w:rsidRDefault="001D5BD3" w:rsidP="002E0B43">
      <w:r>
        <w:t>The RIPPLE project</w:t>
      </w:r>
      <w:r w:rsidR="00D35A22">
        <w:t xml:space="preserve"> – short </w:t>
      </w:r>
      <w:r w:rsidR="008A065C">
        <w:t>for ‘</w:t>
      </w:r>
      <w:proofErr w:type="spellStart"/>
      <w:r w:rsidR="008A065C">
        <w:t>Imp</w:t>
      </w:r>
      <w:r w:rsidR="6E63BE7E" w:rsidRPr="00AA5564">
        <w:rPr>
          <w:b/>
          <w:bCs/>
        </w:rPr>
        <w:t>R</w:t>
      </w:r>
      <w:r w:rsidR="008A065C">
        <w:t>oving</w:t>
      </w:r>
      <w:proofErr w:type="spellEnd"/>
      <w:r w:rsidR="008A065C">
        <w:t xml:space="preserve"> </w:t>
      </w:r>
      <w:proofErr w:type="spellStart"/>
      <w:r w:rsidR="008A065C">
        <w:t>Cl</w:t>
      </w:r>
      <w:r w:rsidR="08881836" w:rsidRPr="00AA5564">
        <w:rPr>
          <w:b/>
          <w:bCs/>
        </w:rPr>
        <w:t>I</w:t>
      </w:r>
      <w:r w:rsidR="008A065C">
        <w:t>mate</w:t>
      </w:r>
      <w:proofErr w:type="spellEnd"/>
      <w:r w:rsidR="008A065C">
        <w:t xml:space="preserve"> </w:t>
      </w:r>
      <w:r w:rsidR="008A065C" w:rsidRPr="00AA5564">
        <w:rPr>
          <w:b/>
          <w:bCs/>
        </w:rPr>
        <w:t>P</w:t>
      </w:r>
      <w:r w:rsidR="008A065C">
        <w:t xml:space="preserve">sychological </w:t>
      </w:r>
      <w:r w:rsidR="008A065C" w:rsidRPr="00AA5564">
        <w:rPr>
          <w:b/>
          <w:bCs/>
        </w:rPr>
        <w:t>P</w:t>
      </w:r>
      <w:r w:rsidR="008A065C">
        <w:t xml:space="preserve">reparedness for </w:t>
      </w:r>
      <w:proofErr w:type="spellStart"/>
      <w:r w:rsidR="008A065C">
        <w:t>Coasta</w:t>
      </w:r>
      <w:r w:rsidR="0CD32F57" w:rsidRPr="00AA5564">
        <w:rPr>
          <w:b/>
          <w:bCs/>
        </w:rPr>
        <w:t>L</w:t>
      </w:r>
      <w:proofErr w:type="spellEnd"/>
      <w:r w:rsidR="008A065C">
        <w:t xml:space="preserve"> </w:t>
      </w:r>
      <w:proofErr w:type="spellStart"/>
      <w:r w:rsidR="008A065C">
        <w:t>Communiti</w:t>
      </w:r>
      <w:r w:rsidR="670A5D7C" w:rsidRPr="00AA5564">
        <w:rPr>
          <w:b/>
          <w:bCs/>
        </w:rPr>
        <w:t>E</w:t>
      </w:r>
      <w:r w:rsidR="008A065C">
        <w:t>s’</w:t>
      </w:r>
      <w:proofErr w:type="spellEnd"/>
      <w:r w:rsidR="00D35A22">
        <w:t xml:space="preserve"> – </w:t>
      </w:r>
      <w:r w:rsidR="00082224">
        <w:t>work</w:t>
      </w:r>
      <w:r w:rsidR="002E0B43">
        <w:t>ed</w:t>
      </w:r>
      <w:r w:rsidR="00082224">
        <w:t xml:space="preserve"> </w:t>
      </w:r>
      <w:r w:rsidR="00492B3C">
        <w:t>alongside</w:t>
      </w:r>
      <w:r w:rsidR="00082224">
        <w:t xml:space="preserve"> existing coastal resilience, coastal management, local authority partners</w:t>
      </w:r>
      <w:r w:rsidR="00492B3C">
        <w:t>,</w:t>
      </w:r>
      <w:r w:rsidR="00082224">
        <w:t xml:space="preserve"> and communities</w:t>
      </w:r>
      <w:r w:rsidR="00492B3C">
        <w:t>,</w:t>
      </w:r>
      <w:r w:rsidR="00082224">
        <w:t xml:space="preserve"> to better understand</w:t>
      </w:r>
      <w:r w:rsidR="004933DC">
        <w:t xml:space="preserve"> the potential mental health impacts of climate</w:t>
      </w:r>
      <w:r w:rsidR="0049596E">
        <w:t>-</w:t>
      </w:r>
      <w:r w:rsidR="46DFC130">
        <w:t xml:space="preserve">related risks such as flooding and coastal </w:t>
      </w:r>
      <w:r w:rsidR="0049596E">
        <w:t>erosion in</w:t>
      </w:r>
      <w:r w:rsidR="004933DC">
        <w:t xml:space="preserve"> coastal populations</w:t>
      </w:r>
      <w:r w:rsidR="00D06386">
        <w:t xml:space="preserve">.  </w:t>
      </w:r>
      <w:r w:rsidR="00A8395C">
        <w:t xml:space="preserve">The project also </w:t>
      </w:r>
      <w:r w:rsidR="00561C05">
        <w:t>develop</w:t>
      </w:r>
      <w:r w:rsidR="00A8395C">
        <w:t>ed</w:t>
      </w:r>
      <w:r w:rsidR="00561C05">
        <w:t xml:space="preserve"> prevention methods for addressing these.</w:t>
      </w:r>
      <w:r w:rsidR="005B0D1F">
        <w:t xml:space="preserve">  The two study areas selected were Mundesley and Walcott civil parishes</w:t>
      </w:r>
      <w:r w:rsidR="004E4694">
        <w:t>.</w:t>
      </w:r>
    </w:p>
    <w:p w14:paraId="090E5F73" w14:textId="279D2CFE" w:rsidR="001D5BD3" w:rsidRDefault="001D5BD3"/>
    <w:p w14:paraId="31687D3D" w14:textId="71786887" w:rsidR="00106329" w:rsidRDefault="00EB52B0">
      <w:pPr>
        <w:rPr>
          <w:b/>
          <w:bCs/>
        </w:rPr>
      </w:pPr>
      <w:r>
        <w:rPr>
          <w:b/>
          <w:bCs/>
        </w:rPr>
        <w:t>T</w:t>
      </w:r>
      <w:r w:rsidR="00106329">
        <w:rPr>
          <w:b/>
          <w:bCs/>
        </w:rPr>
        <w:t>he place</w:t>
      </w:r>
      <w:r w:rsidR="003C7618">
        <w:rPr>
          <w:b/>
          <w:bCs/>
        </w:rPr>
        <w:t>s</w:t>
      </w:r>
      <w:r w:rsidR="006A5310">
        <w:rPr>
          <w:b/>
          <w:bCs/>
        </w:rPr>
        <w:t>: Mundesley and Walcott</w:t>
      </w:r>
    </w:p>
    <w:p w14:paraId="53A1543D" w14:textId="51FA89AD" w:rsidR="002E0B43" w:rsidRDefault="0028314E">
      <w:r w:rsidRPr="0FBB62CE">
        <w:rPr>
          <w:noProof/>
        </w:rPr>
        <w:t>Mundesley and Walcott</w:t>
      </w:r>
      <w:r w:rsidR="004E4694" w:rsidRPr="0FBB62CE">
        <w:rPr>
          <w:noProof/>
        </w:rPr>
        <w:t xml:space="preserve"> civil parishes are</w:t>
      </w:r>
      <w:r w:rsidR="004E4694">
        <w:t xml:space="preserve"> situated on the northeast Norfolk coast</w:t>
      </w:r>
      <w:r w:rsidR="00A7681A">
        <w:t xml:space="preserve">, </w:t>
      </w:r>
      <w:r w:rsidR="7E6E5666">
        <w:t>and</w:t>
      </w:r>
      <w:r w:rsidR="717B682E">
        <w:t xml:space="preserve"> sit between </w:t>
      </w:r>
      <w:r w:rsidR="00A7681A">
        <w:t>Cromer</w:t>
      </w:r>
      <w:r w:rsidR="0099591E">
        <w:t xml:space="preserve"> and Great Yarmouth</w:t>
      </w:r>
      <w:r w:rsidR="00DB0B53">
        <w:t xml:space="preserve">, </w:t>
      </w:r>
      <w:r w:rsidR="00746EA5">
        <w:t>within the North Norfolk district</w:t>
      </w:r>
      <w:r w:rsidR="0099591E">
        <w:t>.</w:t>
      </w:r>
      <w:r w:rsidR="00CF3800">
        <w:t xml:space="preserve">  </w:t>
      </w:r>
    </w:p>
    <w:p w14:paraId="11C1489A" w14:textId="77777777" w:rsidR="00EC0435" w:rsidRDefault="00EC0435"/>
    <w:p w14:paraId="1860ED02" w14:textId="44D3C76B" w:rsidR="00C01175" w:rsidRDefault="008F1B60" w:rsidP="008F1B60">
      <w:r w:rsidRPr="008F1B60">
        <w:rPr>
          <w:noProof/>
        </w:rPr>
        <w:lastRenderedPageBreak/>
        <w:drawing>
          <wp:inline distT="0" distB="0" distL="0" distR="0" wp14:anchorId="071897CD" wp14:editId="3D40A0E0">
            <wp:extent cx="3879850" cy="2746590"/>
            <wp:effectExtent l="0" t="0" r="6350" b="0"/>
            <wp:docPr id="917405014"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05014" name="Picture 2" descr="A map of the united stat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6928" cy="2758680"/>
                    </a:xfrm>
                    <a:prstGeom prst="rect">
                      <a:avLst/>
                    </a:prstGeom>
                    <a:noFill/>
                    <a:ln>
                      <a:noFill/>
                    </a:ln>
                  </pic:spPr>
                </pic:pic>
              </a:graphicData>
            </a:graphic>
          </wp:inline>
        </w:drawing>
      </w:r>
    </w:p>
    <w:p w14:paraId="269C0EE5" w14:textId="77FA3068" w:rsidR="00C01175" w:rsidRDefault="00C01175" w:rsidP="008F1B60">
      <w:pPr>
        <w:rPr>
          <w:sz w:val="16"/>
          <w:szCs w:val="16"/>
        </w:rPr>
      </w:pPr>
      <w:r w:rsidRPr="00B579EC">
        <w:rPr>
          <w:sz w:val="16"/>
          <w:szCs w:val="16"/>
        </w:rPr>
        <w:t>Map of Norfolk</w:t>
      </w:r>
      <w:r w:rsidR="00B579EC" w:rsidRPr="00B579EC">
        <w:rPr>
          <w:sz w:val="16"/>
          <w:szCs w:val="16"/>
        </w:rPr>
        <w:t xml:space="preserve"> and surrounding counties with Mundesley and Walcott highlighted</w:t>
      </w:r>
    </w:p>
    <w:p w14:paraId="46CD6CC7" w14:textId="77777777" w:rsidR="00B579EC" w:rsidRPr="00B579EC" w:rsidRDefault="00B579EC" w:rsidP="008F1B60">
      <w:pPr>
        <w:rPr>
          <w:sz w:val="16"/>
          <w:szCs w:val="16"/>
        </w:rPr>
      </w:pPr>
    </w:p>
    <w:p w14:paraId="1E4756EE" w14:textId="77777777" w:rsidR="00C01175" w:rsidRDefault="00E158DC" w:rsidP="005F79C7">
      <w:r w:rsidRPr="00E158DC">
        <w:rPr>
          <w:noProof/>
        </w:rPr>
        <w:drawing>
          <wp:inline distT="0" distB="0" distL="0" distR="0" wp14:anchorId="747939F1" wp14:editId="2251F56A">
            <wp:extent cx="2645817" cy="2463800"/>
            <wp:effectExtent l="0" t="0" r="2540" b="0"/>
            <wp:docPr id="1121709286"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09286" name="Picture 4" descr="A map of a cit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3780" cy="2471215"/>
                    </a:xfrm>
                    <a:prstGeom prst="rect">
                      <a:avLst/>
                    </a:prstGeom>
                    <a:noFill/>
                    <a:ln>
                      <a:noFill/>
                    </a:ln>
                  </pic:spPr>
                </pic:pic>
              </a:graphicData>
            </a:graphic>
          </wp:inline>
        </w:drawing>
      </w:r>
    </w:p>
    <w:p w14:paraId="0833F0AF" w14:textId="2D60459D" w:rsidR="00C01175" w:rsidRDefault="00C01175" w:rsidP="005F79C7">
      <w:pPr>
        <w:rPr>
          <w:sz w:val="16"/>
          <w:szCs w:val="16"/>
        </w:rPr>
      </w:pPr>
      <w:r w:rsidRPr="00C01175">
        <w:rPr>
          <w:sz w:val="16"/>
          <w:szCs w:val="16"/>
        </w:rPr>
        <w:t>Mundesley parish boundary map</w:t>
      </w:r>
    </w:p>
    <w:p w14:paraId="0BD633EE" w14:textId="77777777" w:rsidR="00C01175" w:rsidRPr="00C01175" w:rsidRDefault="00C01175" w:rsidP="005F79C7">
      <w:pPr>
        <w:rPr>
          <w:sz w:val="16"/>
          <w:szCs w:val="16"/>
        </w:rPr>
      </w:pPr>
    </w:p>
    <w:p w14:paraId="7D2C92C1" w14:textId="5F70DF50" w:rsidR="005F79C7" w:rsidRDefault="005F79C7" w:rsidP="005F79C7">
      <w:r w:rsidRPr="005F79C7">
        <w:rPr>
          <w:noProof/>
        </w:rPr>
        <w:drawing>
          <wp:inline distT="0" distB="0" distL="0" distR="0" wp14:anchorId="6511F68E" wp14:editId="49BE3DB4">
            <wp:extent cx="2203450" cy="2458288"/>
            <wp:effectExtent l="0" t="0" r="6350" b="0"/>
            <wp:docPr id="1050081180"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81180" name="Picture 6" descr="A map of a cit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1257" cy="2466998"/>
                    </a:xfrm>
                    <a:prstGeom prst="rect">
                      <a:avLst/>
                    </a:prstGeom>
                    <a:noFill/>
                    <a:ln>
                      <a:noFill/>
                    </a:ln>
                  </pic:spPr>
                </pic:pic>
              </a:graphicData>
            </a:graphic>
          </wp:inline>
        </w:drawing>
      </w:r>
    </w:p>
    <w:p w14:paraId="40FA2550" w14:textId="4626A5D8" w:rsidR="00C01175" w:rsidRPr="00C01175" w:rsidRDefault="00C01175" w:rsidP="005F79C7">
      <w:pPr>
        <w:rPr>
          <w:sz w:val="16"/>
          <w:szCs w:val="16"/>
        </w:rPr>
      </w:pPr>
      <w:r w:rsidRPr="00C01175">
        <w:rPr>
          <w:sz w:val="16"/>
          <w:szCs w:val="16"/>
        </w:rPr>
        <w:t>Walcott parish boundary map</w:t>
      </w:r>
    </w:p>
    <w:p w14:paraId="5F43F2D7" w14:textId="77777777" w:rsidR="00467D66" w:rsidRDefault="00467D66">
      <w:pPr>
        <w:rPr>
          <w:noProof/>
        </w:rPr>
      </w:pPr>
    </w:p>
    <w:p w14:paraId="2C57A90F" w14:textId="7883DCAC" w:rsidR="00E0546D" w:rsidRDefault="00B17DA1">
      <w:r>
        <w:lastRenderedPageBreak/>
        <w:t xml:space="preserve">These parishes are both rural and coastal and </w:t>
      </w:r>
      <w:r w:rsidR="00271BD5">
        <w:t>have limited access to public transport and services.</w:t>
      </w:r>
      <w:r w:rsidR="00476CA9">
        <w:t xml:space="preserve"> </w:t>
      </w:r>
      <w:r w:rsidR="000A4BE2">
        <w:t xml:space="preserve"> </w:t>
      </w:r>
      <w:r w:rsidR="00476CA9">
        <w:t>While isolated, these areas</w:t>
      </w:r>
      <w:r w:rsidR="0032401D">
        <w:t xml:space="preserve"> have incredible natural beauty</w:t>
      </w:r>
      <w:r w:rsidR="0002011F">
        <w:t xml:space="preserve"> and access to</w:t>
      </w:r>
      <w:r w:rsidR="00A76AA9">
        <w:t xml:space="preserve"> the</w:t>
      </w:r>
      <w:r w:rsidR="0002011F">
        <w:t xml:space="preserve"> </w:t>
      </w:r>
      <w:r w:rsidR="039F2AE1">
        <w:t>environment</w:t>
      </w:r>
      <w:r w:rsidR="0002011F">
        <w:t xml:space="preserve"> – something that was raised by residents throughout the research</w:t>
      </w:r>
      <w:r w:rsidR="30D9C508">
        <w:t xml:space="preserve"> as a key reason for living in these areas</w:t>
      </w:r>
      <w:r w:rsidR="0002011F">
        <w:t>.</w:t>
      </w:r>
    </w:p>
    <w:p w14:paraId="720B1CB5" w14:textId="77777777" w:rsidR="00CA0A58" w:rsidRDefault="00CA0A58"/>
    <w:p w14:paraId="38AEEEBA" w14:textId="3C1CA055" w:rsidR="00F93FEE" w:rsidRPr="00F93FEE" w:rsidRDefault="00F93FEE" w:rsidP="00F93FEE">
      <w:r w:rsidRPr="00F93FEE">
        <w:rPr>
          <w:noProof/>
        </w:rPr>
        <w:drawing>
          <wp:inline distT="0" distB="0" distL="0" distR="0" wp14:anchorId="683AF3FC" wp14:editId="26C61995">
            <wp:extent cx="6645910" cy="3103880"/>
            <wp:effectExtent l="0" t="0" r="2540" b="1270"/>
            <wp:docPr id="2124275149" name="Picture 8" descr="A sunset over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75149" name="Picture 8" descr="A sunset over a beach&#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3103880"/>
                    </a:xfrm>
                    <a:prstGeom prst="rect">
                      <a:avLst/>
                    </a:prstGeom>
                    <a:noFill/>
                    <a:ln>
                      <a:noFill/>
                    </a:ln>
                  </pic:spPr>
                </pic:pic>
              </a:graphicData>
            </a:graphic>
          </wp:inline>
        </w:drawing>
      </w:r>
    </w:p>
    <w:p w14:paraId="01A6F822" w14:textId="3C620590" w:rsidR="00106329" w:rsidRPr="00803341" w:rsidRDefault="00F93FEE">
      <w:pPr>
        <w:rPr>
          <w:sz w:val="16"/>
          <w:szCs w:val="16"/>
        </w:rPr>
      </w:pPr>
      <w:r w:rsidRPr="00803341">
        <w:rPr>
          <w:sz w:val="16"/>
          <w:szCs w:val="16"/>
        </w:rPr>
        <w:t>Photo of Walcott</w:t>
      </w:r>
      <w:r w:rsidR="00803341">
        <w:rPr>
          <w:sz w:val="16"/>
          <w:szCs w:val="16"/>
        </w:rPr>
        <w:t xml:space="preserve"> beach,</w:t>
      </w:r>
      <w:r w:rsidR="00191AC7" w:rsidRPr="00803341">
        <w:rPr>
          <w:sz w:val="16"/>
          <w:szCs w:val="16"/>
        </w:rPr>
        <w:t xml:space="preserve"> looking north</w:t>
      </w:r>
      <w:r w:rsidR="003B6907">
        <w:rPr>
          <w:sz w:val="16"/>
          <w:szCs w:val="16"/>
        </w:rPr>
        <w:t>west</w:t>
      </w:r>
      <w:r w:rsidR="00191AC7" w:rsidRPr="00803341">
        <w:rPr>
          <w:sz w:val="16"/>
          <w:szCs w:val="16"/>
        </w:rPr>
        <w:t xml:space="preserve"> </w:t>
      </w:r>
      <w:r w:rsidR="00803341">
        <w:rPr>
          <w:sz w:val="16"/>
          <w:szCs w:val="16"/>
        </w:rPr>
        <w:t xml:space="preserve">up the coast </w:t>
      </w:r>
      <w:r w:rsidR="00191AC7" w:rsidRPr="00803341">
        <w:rPr>
          <w:sz w:val="16"/>
          <w:szCs w:val="16"/>
        </w:rPr>
        <w:t xml:space="preserve">towards </w:t>
      </w:r>
      <w:proofErr w:type="spellStart"/>
      <w:r w:rsidR="00191AC7" w:rsidRPr="00803341">
        <w:rPr>
          <w:sz w:val="16"/>
          <w:szCs w:val="16"/>
        </w:rPr>
        <w:t>Bacton</w:t>
      </w:r>
      <w:proofErr w:type="spellEnd"/>
      <w:r w:rsidR="00191AC7" w:rsidRPr="00803341">
        <w:rPr>
          <w:sz w:val="16"/>
          <w:szCs w:val="16"/>
        </w:rPr>
        <w:t xml:space="preserve"> gas terminal</w:t>
      </w:r>
      <w:r w:rsidR="00803341">
        <w:rPr>
          <w:sz w:val="16"/>
          <w:szCs w:val="16"/>
        </w:rPr>
        <w:t>. Taken</w:t>
      </w:r>
      <w:r w:rsidRPr="00803341">
        <w:rPr>
          <w:sz w:val="16"/>
          <w:szCs w:val="16"/>
        </w:rPr>
        <w:t xml:space="preserve"> by: Kristen Jones </w:t>
      </w:r>
      <w:r w:rsidR="00CB6FFB">
        <w:rPr>
          <w:sz w:val="16"/>
          <w:szCs w:val="16"/>
        </w:rPr>
        <w:t>(</w:t>
      </w:r>
      <w:r w:rsidR="00191AC7" w:rsidRPr="00803341">
        <w:rPr>
          <w:sz w:val="16"/>
          <w:szCs w:val="16"/>
        </w:rPr>
        <w:t xml:space="preserve">August </w:t>
      </w:r>
      <w:r w:rsidRPr="00803341">
        <w:rPr>
          <w:sz w:val="16"/>
          <w:szCs w:val="16"/>
        </w:rPr>
        <w:t>2023</w:t>
      </w:r>
      <w:r w:rsidR="00CB6FFB">
        <w:rPr>
          <w:sz w:val="16"/>
          <w:szCs w:val="16"/>
        </w:rPr>
        <w:t>)</w:t>
      </w:r>
    </w:p>
    <w:p w14:paraId="6C631ACE" w14:textId="77777777" w:rsidR="00191AC7" w:rsidRDefault="00191AC7"/>
    <w:p w14:paraId="46890056" w14:textId="3F4A98E9" w:rsidR="004C67B8" w:rsidRPr="004C67B8" w:rsidRDefault="004C67B8" w:rsidP="004C67B8">
      <w:r w:rsidRPr="004C67B8">
        <w:rPr>
          <w:noProof/>
        </w:rPr>
        <w:drawing>
          <wp:inline distT="0" distB="0" distL="0" distR="0" wp14:anchorId="54CFE4CA" wp14:editId="5B4616F2">
            <wp:extent cx="3267077" cy="1546133"/>
            <wp:effectExtent l="3493" t="0" r="0" b="0"/>
            <wp:docPr id="1668726968" name="Picture 10" descr="A white trailer parked on a gravel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26968" name="Picture 10" descr="A white trailer parked on a gravel road&#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81125" cy="1552781"/>
                    </a:xfrm>
                    <a:prstGeom prst="rect">
                      <a:avLst/>
                    </a:prstGeom>
                    <a:noFill/>
                    <a:ln>
                      <a:noFill/>
                    </a:ln>
                  </pic:spPr>
                </pic:pic>
              </a:graphicData>
            </a:graphic>
          </wp:inline>
        </w:drawing>
      </w:r>
    </w:p>
    <w:p w14:paraId="1092DE5D" w14:textId="4CF65206" w:rsidR="004C67B8" w:rsidRDefault="00D73028">
      <w:pPr>
        <w:rPr>
          <w:sz w:val="16"/>
          <w:szCs w:val="16"/>
        </w:rPr>
      </w:pPr>
      <w:r w:rsidRPr="003B5251">
        <w:rPr>
          <w:sz w:val="16"/>
          <w:szCs w:val="16"/>
        </w:rPr>
        <w:t>Photo of Walcott seafront along the Coast Road, looking north</w:t>
      </w:r>
      <w:r w:rsidR="003B6907">
        <w:rPr>
          <w:sz w:val="16"/>
          <w:szCs w:val="16"/>
        </w:rPr>
        <w:t>west</w:t>
      </w:r>
      <w:r w:rsidR="002F711A" w:rsidRPr="003B5251">
        <w:rPr>
          <w:sz w:val="16"/>
          <w:szCs w:val="16"/>
        </w:rPr>
        <w:t>.  Taken by: Kristen Jones (February 2022)</w:t>
      </w:r>
    </w:p>
    <w:p w14:paraId="7A2FBFD0" w14:textId="2F8EAED3" w:rsidR="0010499D" w:rsidRDefault="0010499D">
      <w:pPr>
        <w:rPr>
          <w:sz w:val="16"/>
          <w:szCs w:val="16"/>
        </w:rPr>
      </w:pPr>
    </w:p>
    <w:p w14:paraId="2271ED22" w14:textId="47A3D649" w:rsidR="00ED677D" w:rsidRPr="00ED677D" w:rsidRDefault="00ED677D" w:rsidP="00ED677D">
      <w:pPr>
        <w:rPr>
          <w:sz w:val="16"/>
          <w:szCs w:val="16"/>
        </w:rPr>
      </w:pPr>
      <w:r w:rsidRPr="00ED677D">
        <w:rPr>
          <w:noProof/>
          <w:sz w:val="16"/>
          <w:szCs w:val="16"/>
        </w:rPr>
        <w:lastRenderedPageBreak/>
        <w:drawing>
          <wp:inline distT="0" distB="0" distL="0" distR="0" wp14:anchorId="49AD8FC9" wp14:editId="386779C7">
            <wp:extent cx="6645910" cy="4230370"/>
            <wp:effectExtent l="0" t="0" r="2540" b="0"/>
            <wp:docPr id="147762429" name="Picture 18" descr="A long shot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2429" name="Picture 18" descr="A long shot of a beac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4230370"/>
                    </a:xfrm>
                    <a:prstGeom prst="rect">
                      <a:avLst/>
                    </a:prstGeom>
                    <a:noFill/>
                    <a:ln>
                      <a:noFill/>
                    </a:ln>
                  </pic:spPr>
                </pic:pic>
              </a:graphicData>
            </a:graphic>
          </wp:inline>
        </w:drawing>
      </w:r>
    </w:p>
    <w:p w14:paraId="27E6B852" w14:textId="6F1E26E8" w:rsidR="00ED677D" w:rsidRDefault="009A56A6">
      <w:pPr>
        <w:rPr>
          <w:sz w:val="16"/>
          <w:szCs w:val="16"/>
        </w:rPr>
      </w:pPr>
      <w:r>
        <w:rPr>
          <w:sz w:val="16"/>
          <w:szCs w:val="16"/>
        </w:rPr>
        <w:t>Photo of Mundesley beach, looking southeast</w:t>
      </w:r>
      <w:r w:rsidR="00AC7216">
        <w:rPr>
          <w:sz w:val="16"/>
          <w:szCs w:val="16"/>
        </w:rPr>
        <w:t>.  Taken by B</w:t>
      </w:r>
      <w:r w:rsidR="00FC48DD">
        <w:rPr>
          <w:sz w:val="16"/>
          <w:szCs w:val="16"/>
        </w:rPr>
        <w:t xml:space="preserve">. </w:t>
      </w:r>
      <w:r w:rsidR="00AC7216">
        <w:rPr>
          <w:sz w:val="16"/>
          <w:szCs w:val="16"/>
        </w:rPr>
        <w:t>Teague (August 2024)</w:t>
      </w:r>
    </w:p>
    <w:p w14:paraId="2272D1F3" w14:textId="29522D3F" w:rsidR="00ED677D" w:rsidRDefault="00ED677D">
      <w:pPr>
        <w:rPr>
          <w:sz w:val="16"/>
          <w:szCs w:val="16"/>
        </w:rPr>
      </w:pPr>
    </w:p>
    <w:p w14:paraId="472D0A7E" w14:textId="3BA9DACB" w:rsidR="00D56FFB" w:rsidRPr="00AA2F4D" w:rsidRDefault="00D56FFB">
      <w:r>
        <w:t xml:space="preserve">These </w:t>
      </w:r>
      <w:r w:rsidR="00F9458E">
        <w:t xml:space="preserve">places were chosen as the study areas because they </w:t>
      </w:r>
      <w:r w:rsidR="6AE0683F">
        <w:t>are</w:t>
      </w:r>
      <w:r w:rsidR="00F9458E">
        <w:t xml:space="preserve"> two communities </w:t>
      </w:r>
      <w:r w:rsidR="005D60FF">
        <w:t xml:space="preserve">both at-risk of future coastal erosion and </w:t>
      </w:r>
      <w:r w:rsidR="00AD1AC5">
        <w:t>flooding,</w:t>
      </w:r>
      <w:r w:rsidR="005D60FF">
        <w:t xml:space="preserve"> </w:t>
      </w:r>
      <w:r w:rsidR="545F0BA4">
        <w:t>but</w:t>
      </w:r>
      <w:r w:rsidR="005D60FF">
        <w:t xml:space="preserve"> </w:t>
      </w:r>
      <w:r w:rsidR="0052121B">
        <w:t>which</w:t>
      </w:r>
      <w:r w:rsidR="00AD1AC5">
        <w:t xml:space="preserve"> </w:t>
      </w:r>
      <w:r w:rsidR="6A3C7AC1">
        <w:t>are</w:t>
      </w:r>
      <w:r w:rsidR="00F9458E">
        <w:t xml:space="preserve"> diverse in terms of size and infrastructure</w:t>
      </w:r>
      <w:r w:rsidR="0052121B">
        <w:t>.  Mundesley is a larger village with more infrastructure and services</w:t>
      </w:r>
      <w:r w:rsidR="006F54AE">
        <w:t>, while Walcott is a small village</w:t>
      </w:r>
      <w:r w:rsidR="000C1A6F">
        <w:t xml:space="preserve"> </w:t>
      </w:r>
      <w:r w:rsidR="45CA3D75">
        <w:t xml:space="preserve">with fewer </w:t>
      </w:r>
      <w:r w:rsidR="00AD1AC5">
        <w:t>amenities</w:t>
      </w:r>
      <w:r w:rsidR="45CA3D75">
        <w:t>.</w:t>
      </w:r>
      <w:r w:rsidR="00F9458E">
        <w:t xml:space="preserve">  </w:t>
      </w:r>
      <w:r w:rsidR="000C01D6">
        <w:t>In addition, both</w:t>
      </w:r>
      <w:r w:rsidR="118DFB08">
        <w:t xml:space="preserve"> are</w:t>
      </w:r>
      <w:r w:rsidR="000C01D6">
        <w:t xml:space="preserve"> </w:t>
      </w:r>
      <w:r w:rsidR="00F9458E">
        <w:t>relatively under-</w:t>
      </w:r>
      <w:r w:rsidR="00870AB0">
        <w:t>researched compared</w:t>
      </w:r>
      <w:r w:rsidR="00F9458E">
        <w:t xml:space="preserve"> to other areas of the Norfolk coast</w:t>
      </w:r>
      <w:r w:rsidR="00C17A48">
        <w:t>, such as Happisburgh and Hemsby</w:t>
      </w:r>
      <w:r w:rsidR="00F9458E">
        <w:t>.</w:t>
      </w:r>
    </w:p>
    <w:p w14:paraId="3582E735" w14:textId="77777777" w:rsidR="0010499D" w:rsidRPr="003B5251" w:rsidRDefault="0010499D">
      <w:pPr>
        <w:rPr>
          <w:sz w:val="16"/>
          <w:szCs w:val="16"/>
        </w:rPr>
      </w:pPr>
    </w:p>
    <w:p w14:paraId="2FCA989C" w14:textId="79F1718F" w:rsidR="00106329" w:rsidRDefault="00EB52B0">
      <w:pPr>
        <w:rPr>
          <w:b/>
          <w:bCs/>
        </w:rPr>
      </w:pPr>
      <w:r w:rsidRPr="10C37201">
        <w:rPr>
          <w:b/>
          <w:bCs/>
        </w:rPr>
        <w:t>T</w:t>
      </w:r>
      <w:r w:rsidR="00106329" w:rsidRPr="10C37201">
        <w:rPr>
          <w:b/>
          <w:bCs/>
        </w:rPr>
        <w:t>he people</w:t>
      </w:r>
    </w:p>
    <w:p w14:paraId="43AD304F" w14:textId="4DE56B68" w:rsidR="0061480A" w:rsidRDefault="0061480A">
      <w:r>
        <w:t>According to the 2021 census, Mundesley is home to 2,778 residents (making up approximately 1,760 residential properties and 1,383 households), while Walcott has around 630 residents (approximately 450 residential properties and 327 households).</w:t>
      </w:r>
    </w:p>
    <w:p w14:paraId="54471B35" w14:textId="77777777" w:rsidR="0061480A" w:rsidRDefault="0061480A">
      <w:pPr>
        <w:rPr>
          <w:highlight w:val="yellow"/>
        </w:rPr>
      </w:pPr>
    </w:p>
    <w:p w14:paraId="16F09924" w14:textId="67B60176" w:rsidR="005B14CD" w:rsidRPr="00EB21A6" w:rsidRDefault="00771FFA">
      <w:r>
        <w:t xml:space="preserve">North Norfolk district </w:t>
      </w:r>
      <w:r w:rsidR="005B2FEC">
        <w:t>has the highest average age in England and Wales according to the 2021 Census</w:t>
      </w:r>
      <w:r w:rsidR="005B549F">
        <w:t xml:space="preserve">, and </w:t>
      </w:r>
      <w:r w:rsidR="2BD5BC6E">
        <w:t xml:space="preserve">the older age groups </w:t>
      </w:r>
      <w:r w:rsidR="3E0108ED">
        <w:t xml:space="preserve">in this area </w:t>
      </w:r>
      <w:r w:rsidR="2BD5BC6E">
        <w:t>are predicted to grow in future</w:t>
      </w:r>
      <w:r w:rsidR="00747818">
        <w:t>.</w:t>
      </w:r>
      <w:r w:rsidR="005B14CD">
        <w:t xml:space="preserve">  </w:t>
      </w:r>
      <w:r w:rsidR="00683A77">
        <w:t xml:space="preserve">In line with this, </w:t>
      </w:r>
      <w:r w:rsidR="005B14CD">
        <w:t>Mundesley and Walcott</w:t>
      </w:r>
      <w:r w:rsidR="00683A77">
        <w:t xml:space="preserve"> </w:t>
      </w:r>
      <w:r w:rsidR="0B0C5DA1">
        <w:t xml:space="preserve">have a </w:t>
      </w:r>
      <w:r w:rsidR="00FC1A41">
        <w:t>high number of over-65s</w:t>
      </w:r>
      <w:r w:rsidR="00995B78">
        <w:t xml:space="preserve">.  </w:t>
      </w:r>
      <w:r w:rsidR="00744F76">
        <w:t>Nearly 40% of Mundesley</w:t>
      </w:r>
      <w:r w:rsidR="710B08FF">
        <w:t>’s</w:t>
      </w:r>
      <w:r w:rsidR="00744F76">
        <w:t xml:space="preserve"> residents and nearly 37% of Walcott</w:t>
      </w:r>
      <w:r w:rsidR="17AAAE5D">
        <w:t>’s</w:t>
      </w:r>
      <w:r w:rsidR="00130E26">
        <w:t xml:space="preserve"> </w:t>
      </w:r>
      <w:r w:rsidR="00744F76">
        <w:t>residents are over 65</w:t>
      </w:r>
      <w:r w:rsidR="00067B8C">
        <w:t xml:space="preserve"> years of age</w:t>
      </w:r>
      <w:r w:rsidR="00744F76">
        <w:t xml:space="preserve">, compared to </w:t>
      </w:r>
      <w:r w:rsidR="0081639F">
        <w:t>18.4% in England</w:t>
      </w:r>
      <w:r w:rsidR="1A8CC257">
        <w:t xml:space="preserve"> and 2</w:t>
      </w:r>
      <w:r w:rsidR="00BA15C4">
        <w:t>4.4</w:t>
      </w:r>
      <w:r w:rsidR="1A8CC257">
        <w:t>% in Norfolk</w:t>
      </w:r>
      <w:r w:rsidR="00382A96">
        <w:t>.</w:t>
      </w:r>
    </w:p>
    <w:p w14:paraId="39D9A09C" w14:textId="77777777" w:rsidR="003C3FAB" w:rsidRDefault="003C3FAB">
      <w:pPr>
        <w:rPr>
          <w:rStyle w:val="CommentReference"/>
        </w:rPr>
      </w:pPr>
    </w:p>
    <w:p w14:paraId="096C8570" w14:textId="4B6697C8" w:rsidR="00D63B51" w:rsidRDefault="00D63B51">
      <w:pPr>
        <w:rPr>
          <w:highlight w:val="yellow"/>
        </w:rPr>
      </w:pPr>
      <w:r>
        <w:rPr>
          <w:noProof/>
        </w:rPr>
        <w:lastRenderedPageBreak/>
        <w:drawing>
          <wp:inline distT="0" distB="0" distL="0" distR="0" wp14:anchorId="01D08F75" wp14:editId="4B5877EC">
            <wp:extent cx="5320145" cy="3241931"/>
            <wp:effectExtent l="0" t="0" r="13970" b="15875"/>
            <wp:docPr id="457837674" name="Chart 1">
              <a:extLst xmlns:a="http://schemas.openxmlformats.org/drawingml/2006/main">
                <a:ext uri="{FF2B5EF4-FFF2-40B4-BE49-F238E27FC236}">
                  <a16:creationId xmlns:a16="http://schemas.microsoft.com/office/drawing/2014/main" id="{778432AD-56F1-5A16-CA7A-245AEC557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1E37D7" w14:textId="1D519E09" w:rsidR="000E03F5" w:rsidRPr="00EB21A6" w:rsidRDefault="000E03F5">
      <w:pPr>
        <w:rPr>
          <w:sz w:val="16"/>
          <w:szCs w:val="16"/>
        </w:rPr>
      </w:pPr>
      <w:r w:rsidRPr="00EB21A6">
        <w:rPr>
          <w:sz w:val="16"/>
          <w:szCs w:val="16"/>
        </w:rPr>
        <w:t>Data from Census 2021</w:t>
      </w:r>
    </w:p>
    <w:p w14:paraId="01099BE7" w14:textId="77777777" w:rsidR="00B86178" w:rsidRDefault="00B86178">
      <w:pPr>
        <w:rPr>
          <w:highlight w:val="yellow"/>
        </w:rPr>
      </w:pPr>
    </w:p>
    <w:p w14:paraId="149A7E3F" w14:textId="40A10E61" w:rsidR="005419AB" w:rsidRDefault="4FD73E74">
      <w:r>
        <w:t>Both areas</w:t>
      </w:r>
      <w:r w:rsidR="00C604AD">
        <w:t xml:space="preserve"> </w:t>
      </w:r>
      <w:r w:rsidR="3E8CE8CF">
        <w:t xml:space="preserve">experience </w:t>
      </w:r>
      <w:r w:rsidR="5EAD18BC">
        <w:t xml:space="preserve">deprivation. </w:t>
      </w:r>
      <w:r w:rsidR="008165BB">
        <w:t xml:space="preserve">  </w:t>
      </w:r>
      <w:r w:rsidR="611556AF">
        <w:t>One</w:t>
      </w:r>
      <w:r w:rsidR="4769FFB1">
        <w:t xml:space="preserve"> of </w:t>
      </w:r>
      <w:r w:rsidR="00CC7012">
        <w:t>Mundesley’s two</w:t>
      </w:r>
      <w:r w:rsidR="007D68DA">
        <w:t xml:space="preserve"> Lower Super Output Areas (LSOAs)</w:t>
      </w:r>
      <w:r w:rsidR="00CC7012">
        <w:t xml:space="preserve"> </w:t>
      </w:r>
      <w:r w:rsidR="007B2EDC">
        <w:t>is</w:t>
      </w:r>
      <w:r w:rsidR="007D68DA">
        <w:t xml:space="preserve"> </w:t>
      </w:r>
      <w:r w:rsidR="00472BDE">
        <w:t>identified as</w:t>
      </w:r>
      <w:r w:rsidR="00C060A0">
        <w:t xml:space="preserve"> part of</w:t>
      </w:r>
      <w:r w:rsidR="007B2EDC">
        <w:t xml:space="preserve"> the</w:t>
      </w:r>
      <w:r w:rsidR="007D68DA">
        <w:t xml:space="preserve"> Indices of Multiple Deprivation</w:t>
      </w:r>
      <w:r w:rsidR="00EF0BA5">
        <w:t xml:space="preserve"> (IMD)</w:t>
      </w:r>
      <w:r w:rsidR="007D68DA">
        <w:t xml:space="preserve"> decile 3, meaning that </w:t>
      </w:r>
      <w:r w:rsidR="00AB644C">
        <w:t>the population is within the 30% most deprived nationally.</w:t>
      </w:r>
      <w:r w:rsidR="00EF0BA5">
        <w:t xml:space="preserve">  Walcott also sits within an LSOA which</w:t>
      </w:r>
      <w:r w:rsidR="003B469C">
        <w:t xml:space="preserve"> is IMD decile 3.</w:t>
      </w:r>
      <w:r w:rsidR="009D5FC4">
        <w:t xml:space="preserve">  </w:t>
      </w:r>
      <w:r w:rsidR="00CD42BC">
        <w:t>In short, households in Mundesley and Walcott parishes are rated as relatively deprived compared to other households in England.</w:t>
      </w:r>
    </w:p>
    <w:p w14:paraId="31E7F52F" w14:textId="77777777" w:rsidR="00E75E13" w:rsidRDefault="00E75E13"/>
    <w:p w14:paraId="50695BA7" w14:textId="382EC0C9" w:rsidR="00B102EB" w:rsidRDefault="00C41792">
      <w:r>
        <w:t xml:space="preserve">Digital exclusion is a big challenge for these parishes.  </w:t>
      </w:r>
      <w:r w:rsidR="00BB2E18">
        <w:t>According to the Index of Digital Exclusion for Norfolk and Waveney</w:t>
      </w:r>
      <w:r w:rsidR="005F0E3E">
        <w:rPr>
          <w:rStyle w:val="FootnoteReference"/>
        </w:rPr>
        <w:footnoteReference w:id="2"/>
      </w:r>
      <w:r w:rsidR="00BB2E18">
        <w:t>,</w:t>
      </w:r>
      <w:r w:rsidR="008D6BC6">
        <w:t xml:space="preserve"> one LSOA within Mundesley parish falls within </w:t>
      </w:r>
      <w:r w:rsidR="001E49E2">
        <w:t>decile 2</w:t>
      </w:r>
      <w:r w:rsidR="00B102EB">
        <w:t xml:space="preserve">, meaning that it is within the 20% most </w:t>
      </w:r>
      <w:r w:rsidR="007D71B8">
        <w:t xml:space="preserve">at risk for digital exclusion </w:t>
      </w:r>
      <w:r w:rsidR="00924893">
        <w:t>within Norfolk and Waveney</w:t>
      </w:r>
      <w:r w:rsidR="00B102EB">
        <w:t xml:space="preserve">.  </w:t>
      </w:r>
      <w:r w:rsidR="00424789">
        <w:t xml:space="preserve">Walcott </w:t>
      </w:r>
      <w:r w:rsidR="00181F30">
        <w:t xml:space="preserve">is </w:t>
      </w:r>
      <w:r w:rsidR="00DF2426">
        <w:t>within an LSOA which is</w:t>
      </w:r>
      <w:r w:rsidR="00181F30">
        <w:t xml:space="preserve"> </w:t>
      </w:r>
      <w:r w:rsidR="00E770CD">
        <w:t xml:space="preserve">within </w:t>
      </w:r>
      <w:r w:rsidR="00181F30">
        <w:t xml:space="preserve">the 10% most </w:t>
      </w:r>
      <w:r w:rsidR="00F31578">
        <w:t xml:space="preserve">at risk for digital </w:t>
      </w:r>
      <w:r w:rsidR="008F76C5">
        <w:t>exclusion within</w:t>
      </w:r>
      <w:r w:rsidR="00664963">
        <w:t xml:space="preserve"> Norfolk and Waveney</w:t>
      </w:r>
      <w:r w:rsidR="00E770CD">
        <w:t>.</w:t>
      </w:r>
      <w:r w:rsidR="00181F30">
        <w:t xml:space="preserve">  Both areas are</w:t>
      </w:r>
      <w:r w:rsidR="00424789">
        <w:t xml:space="preserve"> circled in the map from North Norfolk district below.</w:t>
      </w:r>
      <w:r w:rsidR="00AC7147">
        <w:t xml:space="preserve">  In short, </w:t>
      </w:r>
      <w:r w:rsidR="00915844">
        <w:t>households in Mundesley and Walcott are a high risk of being digitally excluded</w:t>
      </w:r>
      <w:r w:rsidR="00BA0209">
        <w:t>.</w:t>
      </w:r>
    </w:p>
    <w:p w14:paraId="04BC043A" w14:textId="77777777" w:rsidR="00B102EB" w:rsidRDefault="00B102EB"/>
    <w:p w14:paraId="09B3F037" w14:textId="4C19E23E" w:rsidR="0048231D" w:rsidRDefault="009566AB">
      <w:r>
        <w:rPr>
          <w:noProof/>
        </w:rPr>
        <w:lastRenderedPageBreak/>
        <w:drawing>
          <wp:inline distT="0" distB="0" distL="0" distR="0" wp14:anchorId="18093C44" wp14:editId="132474CC">
            <wp:extent cx="6645910" cy="3638550"/>
            <wp:effectExtent l="0" t="0" r="2540" b="0"/>
            <wp:docPr id="996240117" name="Picture 1"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40117" name="Picture 1" descr="A map of different colored areas&#10;&#10;Description automatically generated"/>
                    <pic:cNvPicPr/>
                  </pic:nvPicPr>
                  <pic:blipFill>
                    <a:blip r:embed="rId20"/>
                    <a:stretch>
                      <a:fillRect/>
                    </a:stretch>
                  </pic:blipFill>
                  <pic:spPr>
                    <a:xfrm>
                      <a:off x="0" y="0"/>
                      <a:ext cx="6645910" cy="3638550"/>
                    </a:xfrm>
                    <a:prstGeom prst="rect">
                      <a:avLst/>
                    </a:prstGeom>
                  </pic:spPr>
                </pic:pic>
              </a:graphicData>
            </a:graphic>
          </wp:inline>
        </w:drawing>
      </w:r>
    </w:p>
    <w:p w14:paraId="79DDA7D6" w14:textId="7E63319E" w:rsidR="00BC6046" w:rsidRDefault="00BC6046">
      <w:r>
        <w:rPr>
          <w:noProof/>
        </w:rPr>
        <w:drawing>
          <wp:inline distT="0" distB="0" distL="0" distR="0" wp14:anchorId="3E736373" wp14:editId="50B89C18">
            <wp:extent cx="6645910" cy="398780"/>
            <wp:effectExtent l="0" t="0" r="2540" b="1270"/>
            <wp:docPr id="155205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54315" name=""/>
                    <pic:cNvPicPr/>
                  </pic:nvPicPr>
                  <pic:blipFill>
                    <a:blip r:embed="rId21"/>
                    <a:stretch>
                      <a:fillRect/>
                    </a:stretch>
                  </pic:blipFill>
                  <pic:spPr>
                    <a:xfrm>
                      <a:off x="0" y="0"/>
                      <a:ext cx="6645910" cy="398780"/>
                    </a:xfrm>
                    <a:prstGeom prst="rect">
                      <a:avLst/>
                    </a:prstGeom>
                  </pic:spPr>
                </pic:pic>
              </a:graphicData>
            </a:graphic>
          </wp:inline>
        </w:drawing>
      </w:r>
    </w:p>
    <w:p w14:paraId="5BEC6B52" w14:textId="104B9A4A" w:rsidR="00404E75" w:rsidRPr="00404E75" w:rsidRDefault="004312F1">
      <w:pPr>
        <w:rPr>
          <w:sz w:val="16"/>
          <w:szCs w:val="16"/>
        </w:rPr>
      </w:pPr>
      <w:hyperlink r:id="rId22" w:history="1">
        <w:r w:rsidRPr="0FBB62CE">
          <w:rPr>
            <w:rStyle w:val="Hyperlink"/>
            <w:sz w:val="16"/>
            <w:szCs w:val="16"/>
          </w:rPr>
          <w:t xml:space="preserve">Norfolk &amp; Waveney </w:t>
        </w:r>
        <w:r w:rsidR="00404E75" w:rsidRPr="0FBB62CE">
          <w:rPr>
            <w:rStyle w:val="Hyperlink"/>
            <w:sz w:val="16"/>
            <w:szCs w:val="16"/>
          </w:rPr>
          <w:t>Digital Exclusion</w:t>
        </w:r>
        <w:r w:rsidR="005C0F49" w:rsidRPr="0FBB62CE">
          <w:rPr>
            <w:rStyle w:val="Hyperlink"/>
            <w:sz w:val="16"/>
            <w:szCs w:val="16"/>
          </w:rPr>
          <w:t xml:space="preserve"> Heatmap</w:t>
        </w:r>
      </w:hyperlink>
      <w:r w:rsidR="00404E75" w:rsidRPr="00404E75">
        <w:rPr>
          <w:sz w:val="16"/>
          <w:szCs w:val="16"/>
        </w:rPr>
        <w:t xml:space="preserve"> – map of North Norfolk LSOAs</w:t>
      </w:r>
    </w:p>
    <w:p w14:paraId="385AFE83" w14:textId="77777777" w:rsidR="00404E75" w:rsidRDefault="00404E75"/>
    <w:p w14:paraId="167A6A2A" w14:textId="52B35698" w:rsidR="00382A96" w:rsidRDefault="00A458ED">
      <w:r>
        <w:t xml:space="preserve">Some of the demographics of Mundesley and Walcott </w:t>
      </w:r>
      <w:r w:rsidR="00021D6C">
        <w:t xml:space="preserve">mean that </w:t>
      </w:r>
      <w:r w:rsidR="00014C2E">
        <w:t>these areas have a high</w:t>
      </w:r>
      <w:r w:rsidR="008F1AD2">
        <w:t xml:space="preserve">er risk that their </w:t>
      </w:r>
      <w:r w:rsidR="00C6097A">
        <w:t xml:space="preserve">residents are </w:t>
      </w:r>
      <w:r w:rsidR="009603DB">
        <w:t>digitally excluded</w:t>
      </w:r>
      <w:r w:rsidR="00021D6C">
        <w:t>, including a larger proportion of older people, people in lower income groups</w:t>
      </w:r>
      <w:r w:rsidR="00F0356E">
        <w:t>, and people living in rural areas.</w:t>
      </w:r>
      <w:r w:rsidR="00C6097A">
        <w:t xml:space="preserve"> </w:t>
      </w:r>
      <w:r w:rsidR="00F0356E">
        <w:t xml:space="preserve"> Many </w:t>
      </w:r>
      <w:r w:rsidR="008F1AD2">
        <w:t xml:space="preserve">residents </w:t>
      </w:r>
      <w:r w:rsidR="00F0356E">
        <w:t xml:space="preserve">may </w:t>
      </w:r>
      <w:r w:rsidR="00C6097A">
        <w:t>not have internet access at home, cannot afford internet access or devices,</w:t>
      </w:r>
      <w:r w:rsidR="003957AB">
        <w:t xml:space="preserve"> </w:t>
      </w:r>
      <w:r w:rsidR="00D41D2A">
        <w:t xml:space="preserve">do not have the skills to easily access information online, </w:t>
      </w:r>
      <w:r w:rsidR="003957AB">
        <w:t>do not have the confidence</w:t>
      </w:r>
      <w:r w:rsidR="00D41D2A">
        <w:t>,</w:t>
      </w:r>
      <w:r w:rsidR="00C6097A">
        <w:t xml:space="preserve"> or</w:t>
      </w:r>
      <w:r w:rsidR="00D41D2A">
        <w:t xml:space="preserve"> lack motivation</w:t>
      </w:r>
      <w:r w:rsidR="003B3D11">
        <w:t xml:space="preserve"> because they don’t see why getting online is relevant or helpful</w:t>
      </w:r>
      <w:r w:rsidR="004E1975">
        <w:t xml:space="preserve">.  </w:t>
      </w:r>
      <w:r w:rsidR="003B3D11">
        <w:t>Even if these groups are online, they</w:t>
      </w:r>
      <w:r w:rsidR="00DB316A">
        <w:t xml:space="preserve"> may not</w:t>
      </w:r>
      <w:r w:rsidR="004E1975">
        <w:t xml:space="preserve"> be engaged on social media</w:t>
      </w:r>
      <w:r w:rsidR="00DB316A">
        <w:t xml:space="preserve"> and therefore our project would be unable to reach them in this way.</w:t>
      </w:r>
      <w:r w:rsidR="001C3B90">
        <w:t xml:space="preserve">  </w:t>
      </w:r>
      <w:r w:rsidR="009943FE">
        <w:t>Therefore,</w:t>
      </w:r>
      <w:r w:rsidR="00BA0209">
        <w:t xml:space="preserve"> engaging with these residents need</w:t>
      </w:r>
      <w:r w:rsidR="00B06326">
        <w:t>ed</w:t>
      </w:r>
      <w:r w:rsidR="00BA0209">
        <w:t xml:space="preserve"> to be done in a way that is accessible for them.</w:t>
      </w:r>
    </w:p>
    <w:p w14:paraId="5158F321" w14:textId="77777777" w:rsidR="00471177" w:rsidRDefault="00471177">
      <w:pPr>
        <w:rPr>
          <w:b/>
          <w:bCs/>
        </w:rPr>
      </w:pPr>
    </w:p>
    <w:p w14:paraId="347A41E5" w14:textId="0C65490E" w:rsidR="000E6B30" w:rsidRPr="00106329" w:rsidRDefault="00324527">
      <w:pPr>
        <w:rPr>
          <w:b/>
          <w:bCs/>
        </w:rPr>
      </w:pPr>
      <w:r>
        <w:rPr>
          <w:b/>
          <w:bCs/>
        </w:rPr>
        <w:t>T</w:t>
      </w:r>
      <w:r w:rsidR="000E6B30">
        <w:rPr>
          <w:b/>
          <w:bCs/>
        </w:rPr>
        <w:t>he process</w:t>
      </w:r>
    </w:p>
    <w:p w14:paraId="151340CC" w14:textId="77777777" w:rsidR="006E084C" w:rsidRDefault="002E0B43" w:rsidP="002E0B43">
      <w:r>
        <w:t xml:space="preserve">The data </w:t>
      </w:r>
      <w:r w:rsidR="007A602C">
        <w:t xml:space="preserve">for this research project </w:t>
      </w:r>
      <w:r>
        <w:t>was gathered through two methods:</w:t>
      </w:r>
      <w:r w:rsidRPr="00ED670F">
        <w:t xml:space="preserve"> </w:t>
      </w:r>
    </w:p>
    <w:p w14:paraId="298DDC14" w14:textId="78FA236B" w:rsidR="006E084C" w:rsidRDefault="002E0B43" w:rsidP="006E084C">
      <w:pPr>
        <w:pStyle w:val="ListParagraph"/>
        <w:numPr>
          <w:ilvl w:val="0"/>
          <w:numId w:val="3"/>
        </w:numPr>
      </w:pPr>
      <w:r w:rsidRPr="00BE17CA">
        <w:rPr>
          <w:b/>
          <w:bCs/>
        </w:rPr>
        <w:t>quantitative community survey</w:t>
      </w:r>
      <w:r w:rsidR="00700E28">
        <w:rPr>
          <w:b/>
          <w:bCs/>
        </w:rPr>
        <w:t>s</w:t>
      </w:r>
      <w:r>
        <w:t xml:space="preserve">, which </w:t>
      </w:r>
      <w:r w:rsidRPr="00ED670F">
        <w:t>assess</w:t>
      </w:r>
      <w:r>
        <w:t>ed</w:t>
      </w:r>
      <w:r w:rsidRPr="00ED670F">
        <w:t xml:space="preserve"> psychological preparedness for climate change risk</w:t>
      </w:r>
      <w:r w:rsidR="6FDC9EB2" w:rsidRPr="00ED670F">
        <w:t xml:space="preserve">. </w:t>
      </w:r>
      <w:r w:rsidR="00846C2D">
        <w:t xml:space="preserve"> </w:t>
      </w:r>
      <w:r w:rsidR="00506790">
        <w:t>The survey</w:t>
      </w:r>
      <w:r w:rsidR="6FDC9EB2" w:rsidRPr="00ED670F">
        <w:t xml:space="preserve"> </w:t>
      </w:r>
      <w:r w:rsidR="00C13824">
        <w:t>was available online</w:t>
      </w:r>
      <w:r w:rsidR="002A7BE1">
        <w:t xml:space="preserve"> or </w:t>
      </w:r>
      <w:r w:rsidR="00EF3109">
        <w:t xml:space="preserve">in hard copy from many local venues including </w:t>
      </w:r>
      <w:r w:rsidR="0080756F">
        <w:t>the local library</w:t>
      </w:r>
      <w:r w:rsidR="00040E3C">
        <w:t xml:space="preserve"> in Mundesley</w:t>
      </w:r>
      <w:r w:rsidR="1CEEC0D3">
        <w:t>,</w:t>
      </w:r>
      <w:r w:rsidR="0080756F">
        <w:t xml:space="preserve"> mobile library</w:t>
      </w:r>
      <w:r w:rsidR="00002794">
        <w:t xml:space="preserve"> van</w:t>
      </w:r>
      <w:r w:rsidR="00040E3C">
        <w:t xml:space="preserve"> in Walcott</w:t>
      </w:r>
      <w:r w:rsidR="00002794">
        <w:t>,</w:t>
      </w:r>
      <w:r w:rsidR="0018440B">
        <w:t xml:space="preserve"> </w:t>
      </w:r>
      <w:r w:rsidR="00BF7917">
        <w:t xml:space="preserve">local cafes and </w:t>
      </w:r>
      <w:r w:rsidR="005724B3">
        <w:t>shops</w:t>
      </w:r>
      <w:r w:rsidR="00A9581B">
        <w:t>, the Post Office</w:t>
      </w:r>
      <w:r w:rsidR="009E58CF">
        <w:t xml:space="preserve">, </w:t>
      </w:r>
      <w:r w:rsidR="340EC8E9">
        <w:t>the</w:t>
      </w:r>
      <w:r w:rsidR="000752BF">
        <w:t xml:space="preserve"> </w:t>
      </w:r>
      <w:r w:rsidR="00987751">
        <w:t>food larder and community fridge</w:t>
      </w:r>
      <w:r w:rsidR="49B4E084">
        <w:t>, and from community groups</w:t>
      </w:r>
      <w:r w:rsidR="003E4E3C">
        <w:t xml:space="preserve">.  </w:t>
      </w:r>
      <w:r w:rsidR="0052156F">
        <w:t xml:space="preserve">We offered </w:t>
      </w:r>
      <w:r w:rsidR="00B25071">
        <w:t>entrance into a prize draw for one of three £50</w:t>
      </w:r>
      <w:r w:rsidR="005647A7">
        <w:t xml:space="preserve"> gift vouchers</w:t>
      </w:r>
      <w:r w:rsidR="00485A9B">
        <w:t xml:space="preserve"> as an in</w:t>
      </w:r>
      <w:r w:rsidR="00847C13">
        <w:t>c</w:t>
      </w:r>
      <w:r w:rsidR="00485A9B">
        <w:t>entive</w:t>
      </w:r>
      <w:r w:rsidR="004B0F18">
        <w:rPr>
          <w:rStyle w:val="FootnoteReference"/>
        </w:rPr>
        <w:footnoteReference w:id="3"/>
      </w:r>
      <w:r>
        <w:t xml:space="preserve">; </w:t>
      </w:r>
      <w:r w:rsidR="004936A6">
        <w:t>and</w:t>
      </w:r>
      <w:r>
        <w:t xml:space="preserve"> </w:t>
      </w:r>
    </w:p>
    <w:p w14:paraId="0802ED52" w14:textId="35AC67C3" w:rsidR="002E0B43" w:rsidRDefault="002E0B43" w:rsidP="006E084C">
      <w:pPr>
        <w:pStyle w:val="ListParagraph"/>
        <w:numPr>
          <w:ilvl w:val="0"/>
          <w:numId w:val="3"/>
        </w:numPr>
      </w:pPr>
      <w:r w:rsidRPr="0FBB62CE">
        <w:rPr>
          <w:b/>
          <w:bCs/>
        </w:rPr>
        <w:t>in-depth qualitative</w:t>
      </w:r>
      <w:r w:rsidR="00115438" w:rsidRPr="0FBB62CE">
        <w:rPr>
          <w:b/>
          <w:bCs/>
        </w:rPr>
        <w:t xml:space="preserve"> semi-structured</w:t>
      </w:r>
      <w:r w:rsidRPr="0FBB62CE">
        <w:rPr>
          <w:b/>
          <w:bCs/>
        </w:rPr>
        <w:t xml:space="preserve"> interviews</w:t>
      </w:r>
      <w:r w:rsidR="00BA509C">
        <w:t xml:space="preserve"> with individuals who volunteered to participate at </w:t>
      </w:r>
      <w:r w:rsidR="004C6649">
        <w:t xml:space="preserve">in-person at </w:t>
      </w:r>
      <w:r w:rsidR="00BA509C">
        <w:t xml:space="preserve">a </w:t>
      </w:r>
      <w:r w:rsidR="00761ACC">
        <w:t xml:space="preserve">local </w:t>
      </w:r>
      <w:r w:rsidR="00BA509C">
        <w:t>venue of their choice</w:t>
      </w:r>
      <w:r w:rsidR="004C6649">
        <w:t xml:space="preserve"> or</w:t>
      </w:r>
      <w:r w:rsidR="00D87EED">
        <w:t xml:space="preserve"> at their home</w:t>
      </w:r>
      <w:r w:rsidR="00761ACC">
        <w:t>, or online if they preferred</w:t>
      </w:r>
      <w:r>
        <w:t>.</w:t>
      </w:r>
      <w:r w:rsidR="00A83739">
        <w:t xml:space="preserve">  </w:t>
      </w:r>
      <w:r w:rsidR="008C5D60">
        <w:t>To get involved, p</w:t>
      </w:r>
      <w:r w:rsidR="000E54AA">
        <w:t>articipants completed an Expression of Interest</w:t>
      </w:r>
      <w:r w:rsidR="00982883">
        <w:t xml:space="preserve"> (EoI)</w:t>
      </w:r>
      <w:r w:rsidR="000E54AA">
        <w:t xml:space="preserve"> form</w:t>
      </w:r>
      <w:r w:rsidR="00833721">
        <w:t>, which was available online and accessible</w:t>
      </w:r>
      <w:r w:rsidR="008C5D60">
        <w:t xml:space="preserve"> in hard copy</w:t>
      </w:r>
      <w:r w:rsidR="00B91154">
        <w:t xml:space="preserve"> (</w:t>
      </w:r>
      <w:r w:rsidR="00AA4BB7">
        <w:t>from the same locations as the</w:t>
      </w:r>
      <w:r w:rsidR="2AE752BD">
        <w:t xml:space="preserve"> </w:t>
      </w:r>
      <w:r w:rsidR="00B91154">
        <w:t>survey)</w:t>
      </w:r>
      <w:r w:rsidR="2115B990">
        <w:t>.</w:t>
      </w:r>
      <w:r w:rsidR="008B73E2">
        <w:t xml:space="preserve"> </w:t>
      </w:r>
      <w:r w:rsidR="2115B990">
        <w:t xml:space="preserve"> Participants</w:t>
      </w:r>
      <w:r w:rsidR="00653B87">
        <w:t xml:space="preserve"> </w:t>
      </w:r>
      <w:r w:rsidR="008B73E2">
        <w:t xml:space="preserve">were </w:t>
      </w:r>
      <w:r w:rsidR="00653B87">
        <w:t xml:space="preserve">subsequently contacted </w:t>
      </w:r>
      <w:r w:rsidR="1CD0C5CE">
        <w:t xml:space="preserve">by the </w:t>
      </w:r>
      <w:r w:rsidR="1CD0C5CE">
        <w:lastRenderedPageBreak/>
        <w:t xml:space="preserve">researchers </w:t>
      </w:r>
      <w:r w:rsidR="00653B87">
        <w:t xml:space="preserve">to arrange their interview.  </w:t>
      </w:r>
      <w:r w:rsidR="00A83739">
        <w:t xml:space="preserve">Everyone who participated </w:t>
      </w:r>
      <w:r w:rsidR="2245D763">
        <w:t>was offered a</w:t>
      </w:r>
      <w:r w:rsidR="00A83739">
        <w:t xml:space="preserve"> £20 gift voucher</w:t>
      </w:r>
      <w:r w:rsidR="00485A9B">
        <w:t xml:space="preserve"> as an incentive</w:t>
      </w:r>
      <w:r w:rsidR="00A83739">
        <w:t>.</w:t>
      </w:r>
      <w:r w:rsidR="001C3B90">
        <w:t xml:space="preserve">   </w:t>
      </w:r>
    </w:p>
    <w:p w14:paraId="09D35CA3" w14:textId="77777777" w:rsidR="00073CA8" w:rsidRDefault="00073CA8" w:rsidP="002E0B43"/>
    <w:p w14:paraId="61BEA2E6" w14:textId="556770DE" w:rsidR="00073CA8" w:rsidRPr="00073CA8" w:rsidRDefault="00073CA8" w:rsidP="002E0B43">
      <w:pPr>
        <w:rPr>
          <w:b/>
          <w:bCs/>
        </w:rPr>
      </w:pPr>
      <w:r>
        <w:rPr>
          <w:b/>
          <w:bCs/>
        </w:rPr>
        <w:t>The partners</w:t>
      </w:r>
    </w:p>
    <w:p w14:paraId="73571690" w14:textId="5A9FD6A9" w:rsidR="002E0B43" w:rsidRDefault="002E0B43" w:rsidP="002E0B43">
      <w:r>
        <w:t>Throughout the project, many partners were involved</w:t>
      </w:r>
      <w:r w:rsidR="00154B82">
        <w:t xml:space="preserve"> including</w:t>
      </w:r>
      <w:r>
        <w:t>:</w:t>
      </w:r>
    </w:p>
    <w:p w14:paraId="6F097FDB" w14:textId="5E20365E" w:rsidR="002E0B43" w:rsidRDefault="002E0B43" w:rsidP="002E0B43">
      <w:pPr>
        <w:pStyle w:val="ListParagraph"/>
        <w:numPr>
          <w:ilvl w:val="0"/>
          <w:numId w:val="2"/>
        </w:numPr>
      </w:pPr>
      <w:r>
        <w:t>Norfolk Public Health, who led</w:t>
      </w:r>
      <w:r w:rsidR="00A817E9">
        <w:t xml:space="preserve"> and managed</w:t>
      </w:r>
      <w:r>
        <w:t xml:space="preserve"> the </w:t>
      </w:r>
      <w:r w:rsidR="00154B82">
        <w:t>project.</w:t>
      </w:r>
    </w:p>
    <w:p w14:paraId="5A7AE3FA" w14:textId="718D807F" w:rsidR="002E0B43" w:rsidRDefault="002E0B43" w:rsidP="002E0B43">
      <w:pPr>
        <w:pStyle w:val="ListParagraph"/>
        <w:numPr>
          <w:ilvl w:val="0"/>
          <w:numId w:val="2"/>
        </w:numPr>
      </w:pPr>
      <w:r>
        <w:t xml:space="preserve">Norfolk and Suffolk Foundation Trust (NSFT), who led the research </w:t>
      </w:r>
      <w:r w:rsidR="11B8EAFF">
        <w:t>approach</w:t>
      </w:r>
      <w:r>
        <w:t xml:space="preserve"> </w:t>
      </w:r>
      <w:r w:rsidR="6B348E94">
        <w:t xml:space="preserve">and data collection </w:t>
      </w:r>
      <w:r>
        <w:t xml:space="preserve">– both quantitative and qualitative </w:t>
      </w:r>
      <w:r w:rsidR="00154B82">
        <w:t>elements.</w:t>
      </w:r>
    </w:p>
    <w:p w14:paraId="3788CB8E" w14:textId="5A28E1D3" w:rsidR="002E0B43" w:rsidRDefault="002E0B43" w:rsidP="002E0B43">
      <w:pPr>
        <w:pStyle w:val="ListParagraph"/>
        <w:numPr>
          <w:ilvl w:val="0"/>
          <w:numId w:val="2"/>
        </w:numPr>
      </w:pPr>
      <w:r>
        <w:t xml:space="preserve">North Norfolk District Council’s </w:t>
      </w:r>
      <w:hyperlink r:id="rId23">
        <w:r w:rsidRPr="0FBB62CE">
          <w:rPr>
            <w:rStyle w:val="Hyperlink"/>
          </w:rPr>
          <w:t>Community Connectors</w:t>
        </w:r>
      </w:hyperlink>
      <w:r>
        <w:t xml:space="preserve"> </w:t>
      </w:r>
      <w:r w:rsidR="00F1045F">
        <w:t>t</w:t>
      </w:r>
      <w:r>
        <w:t xml:space="preserve">eam, who </w:t>
      </w:r>
      <w:r w:rsidR="00093880">
        <w:t xml:space="preserve">are the trusted communicators who </w:t>
      </w:r>
      <w:r>
        <w:t xml:space="preserve">supported the engagement of several local established community groups as well as </w:t>
      </w:r>
      <w:r w:rsidR="6F3D141D">
        <w:t>being present at</w:t>
      </w:r>
      <w:r w:rsidR="00FA6CDC">
        <w:t xml:space="preserve"> </w:t>
      </w:r>
      <w:r>
        <w:t>many of the semi-structured interviews with residents</w:t>
      </w:r>
      <w:r w:rsidR="004B4F49">
        <w:t>.  The Community Connectors team</w:t>
      </w:r>
      <w:r w:rsidR="005E7F66">
        <w:t xml:space="preserve"> also run regular PositiviTea events around the district </w:t>
      </w:r>
      <w:r w:rsidR="000A47A8">
        <w:t xml:space="preserve">as well as hosting </w:t>
      </w:r>
      <w:hyperlink r:id="rId24" w:history="1">
        <w:r w:rsidR="000A47A8" w:rsidRPr="002F1302">
          <w:rPr>
            <w:rStyle w:val="Hyperlink"/>
          </w:rPr>
          <w:t>a regular</w:t>
        </w:r>
        <w:r w:rsidR="002F1302" w:rsidRPr="002F1302">
          <w:rPr>
            <w:rStyle w:val="Hyperlink"/>
          </w:rPr>
          <w:t xml:space="preserve"> show on </w:t>
        </w:r>
        <w:proofErr w:type="spellStart"/>
        <w:r w:rsidR="002F1302" w:rsidRPr="002F1302">
          <w:rPr>
            <w:rStyle w:val="Hyperlink"/>
          </w:rPr>
          <w:t>Poppyland</w:t>
        </w:r>
        <w:proofErr w:type="spellEnd"/>
        <w:r w:rsidR="002F1302" w:rsidRPr="002F1302">
          <w:rPr>
            <w:rStyle w:val="Hyperlink"/>
          </w:rPr>
          <w:t xml:space="preserve"> Radio</w:t>
        </w:r>
      </w:hyperlink>
      <w:r w:rsidR="002F1302">
        <w:t xml:space="preserve"> </w:t>
      </w:r>
      <w:r w:rsidR="005E7F66">
        <w:t xml:space="preserve">to support improved health and wellbeing outcomes by connecting </w:t>
      </w:r>
      <w:r w:rsidR="0097332C">
        <w:t xml:space="preserve">people with the support services and social activities that could benefit </w:t>
      </w:r>
      <w:r w:rsidR="00FB76EA">
        <w:t>them.</w:t>
      </w:r>
    </w:p>
    <w:p w14:paraId="6B0866F0" w14:textId="1CB586D7" w:rsidR="00836ED2" w:rsidRDefault="00BB62B7" w:rsidP="002E0B43">
      <w:pPr>
        <w:pStyle w:val="ListParagraph"/>
        <w:numPr>
          <w:ilvl w:val="0"/>
          <w:numId w:val="2"/>
        </w:numPr>
      </w:pPr>
      <w:r>
        <w:t xml:space="preserve">North Norfolk District Council’s </w:t>
      </w:r>
      <w:hyperlink r:id="rId25" w:history="1">
        <w:r w:rsidRPr="00F364D4">
          <w:rPr>
            <w:rStyle w:val="Hyperlink"/>
          </w:rPr>
          <w:t>Coastwise</w:t>
        </w:r>
      </w:hyperlink>
      <w:r>
        <w:t xml:space="preserve"> team</w:t>
      </w:r>
      <w:r w:rsidR="00714750">
        <w:t>, who provided guidance</w:t>
      </w:r>
      <w:r w:rsidR="00E8625F">
        <w:t xml:space="preserve"> and insight from their </w:t>
      </w:r>
      <w:r w:rsidR="00A30E3A">
        <w:t>project</w:t>
      </w:r>
      <w:r w:rsidR="001A3BB2">
        <w:t xml:space="preserve">, which is part of the </w:t>
      </w:r>
      <w:r w:rsidR="001A3BB2" w:rsidRPr="001A3BB2">
        <w:t>Coastal Transition Accelerator Programme (CTAP)</w:t>
      </w:r>
      <w:r w:rsidR="001A3BB2">
        <w:t xml:space="preserve">.  They </w:t>
      </w:r>
      <w:r w:rsidR="007702D8">
        <w:t>hold</w:t>
      </w:r>
      <w:r w:rsidR="001A3BB2">
        <w:t xml:space="preserve"> </w:t>
      </w:r>
      <w:hyperlink r:id="rId26" w:history="1">
        <w:r w:rsidR="00E8625F" w:rsidRPr="00115367">
          <w:rPr>
            <w:rStyle w:val="Hyperlink"/>
          </w:rPr>
          <w:t>Coastwise Cafes</w:t>
        </w:r>
      </w:hyperlink>
      <w:r w:rsidR="00046A50">
        <w:t xml:space="preserve"> </w:t>
      </w:r>
      <w:r w:rsidR="001A3BB2">
        <w:t>to</w:t>
      </w:r>
      <w:r w:rsidR="00BB4050">
        <w:t xml:space="preserve"> engage with the public and </w:t>
      </w:r>
      <w:r w:rsidR="00D430E3">
        <w:t xml:space="preserve">helped our project by </w:t>
      </w:r>
      <w:r w:rsidR="00C432BB">
        <w:t>shar</w:t>
      </w:r>
      <w:r w:rsidR="00D430E3">
        <w:t>ing their</w:t>
      </w:r>
      <w:r w:rsidR="00C432BB">
        <w:t xml:space="preserve"> insights on </w:t>
      </w:r>
      <w:r w:rsidR="00046A50">
        <w:t xml:space="preserve">how they have supported coastal communities to transition and prepare for </w:t>
      </w:r>
      <w:r w:rsidR="00FB76EA">
        <w:t>changes.</w:t>
      </w:r>
    </w:p>
    <w:p w14:paraId="06EA4A1A" w14:textId="5429A3D0" w:rsidR="00B4779E" w:rsidRDefault="00C30B18" w:rsidP="0088524B">
      <w:pPr>
        <w:pStyle w:val="ListParagraph"/>
        <w:numPr>
          <w:ilvl w:val="0"/>
          <w:numId w:val="2"/>
        </w:numPr>
      </w:pPr>
      <w:r>
        <w:t xml:space="preserve">Norfolk and Waveney Integrated Care Board’s </w:t>
      </w:r>
      <w:hyperlink r:id="rId27">
        <w:r w:rsidRPr="1B263941">
          <w:rPr>
            <w:rStyle w:val="Hyperlink"/>
          </w:rPr>
          <w:t>Community Voices</w:t>
        </w:r>
      </w:hyperlink>
      <w:r>
        <w:t xml:space="preserve"> team, who enabled the </w:t>
      </w:r>
      <w:r w:rsidR="00EF65C5">
        <w:t xml:space="preserve">process of feeding back the </w:t>
      </w:r>
      <w:r w:rsidR="00853BBE">
        <w:t xml:space="preserve">qualitative data from the </w:t>
      </w:r>
      <w:r w:rsidR="009C69AD">
        <w:t xml:space="preserve">semi-structured interviews into </w:t>
      </w:r>
      <w:r w:rsidR="006F3813">
        <w:t>the Integrated Care System</w:t>
      </w:r>
      <w:r w:rsidR="007077AF">
        <w:t>’s (ICS) Community Voices</w:t>
      </w:r>
      <w:r w:rsidR="2F5DDC79">
        <w:t xml:space="preserve"> Knowledge Bank</w:t>
      </w:r>
      <w:r w:rsidR="00EE3F84">
        <w:t>.</w:t>
      </w:r>
      <w:r w:rsidR="001C3B90">
        <w:t xml:space="preserve">  </w:t>
      </w:r>
    </w:p>
    <w:p w14:paraId="205F441B" w14:textId="77777777" w:rsidR="00582ADD" w:rsidRDefault="00582ADD"/>
    <w:p w14:paraId="684E0BC7" w14:textId="1D8938E1" w:rsidR="00582ADD" w:rsidRPr="00582ADD" w:rsidRDefault="008525A4">
      <w:pPr>
        <w:rPr>
          <w:b/>
          <w:bCs/>
        </w:rPr>
      </w:pPr>
      <w:r w:rsidRPr="008525A4">
        <w:rPr>
          <w:b/>
          <w:bCs/>
        </w:rPr>
        <w:t>Promotion</w:t>
      </w:r>
      <w:r w:rsidR="000D11BA" w:rsidRPr="008525A4">
        <w:rPr>
          <w:b/>
          <w:bCs/>
        </w:rPr>
        <w:t xml:space="preserve"> of the project</w:t>
      </w:r>
      <w:r w:rsidR="00AA5696" w:rsidRPr="008525A4">
        <w:rPr>
          <w:b/>
          <w:bCs/>
        </w:rPr>
        <w:t xml:space="preserve"> and recruitment of </w:t>
      </w:r>
      <w:r w:rsidR="00DF7A35" w:rsidRPr="008525A4">
        <w:rPr>
          <w:b/>
          <w:bCs/>
        </w:rPr>
        <w:t>participants</w:t>
      </w:r>
    </w:p>
    <w:p w14:paraId="27060D4E" w14:textId="0589837F" w:rsidR="00CC71B0" w:rsidRDefault="5BA9398B">
      <w:r>
        <w:t xml:space="preserve">A </w:t>
      </w:r>
      <w:r w:rsidR="005CD045">
        <w:t xml:space="preserve">central </w:t>
      </w:r>
      <w:r w:rsidR="003968FE">
        <w:t>challenge</w:t>
      </w:r>
      <w:r w:rsidR="10B3B5A2">
        <w:t xml:space="preserve"> </w:t>
      </w:r>
      <w:r w:rsidR="61D708C0">
        <w:t>for the project</w:t>
      </w:r>
      <w:r w:rsidR="003968FE">
        <w:t xml:space="preserve"> was making this survey </w:t>
      </w:r>
      <w:r w:rsidR="00D4261E">
        <w:t xml:space="preserve">and semi-structured interviews </w:t>
      </w:r>
      <w:r w:rsidR="003968FE">
        <w:t>accessible to all sectors of the community</w:t>
      </w:r>
      <w:r w:rsidR="00D4261E">
        <w:t>, but only within the study area</w:t>
      </w:r>
      <w:r w:rsidR="0077614F">
        <w:t>s</w:t>
      </w:r>
      <w:r w:rsidR="003968FE">
        <w:t>.</w:t>
      </w:r>
      <w:r w:rsidR="00386DD4">
        <w:t xml:space="preserve">  </w:t>
      </w:r>
      <w:r w:rsidR="00AD0350">
        <w:t>The study areas were geographically</w:t>
      </w:r>
      <w:r w:rsidR="00143602">
        <w:t xml:space="preserve"> </w:t>
      </w:r>
      <w:r w:rsidR="00112808">
        <w:t>small,</w:t>
      </w:r>
      <w:r w:rsidR="00AD0350">
        <w:t xml:space="preserve"> and </w:t>
      </w:r>
      <w:r w:rsidR="00DF2216">
        <w:t xml:space="preserve">we took great care to </w:t>
      </w:r>
      <w:r w:rsidR="00680057">
        <w:t xml:space="preserve">ensure that the </w:t>
      </w:r>
      <w:r w:rsidR="00947BA3">
        <w:t>project</w:t>
      </w:r>
      <w:r w:rsidR="00803550">
        <w:t xml:space="preserve"> and ways to get involved</w:t>
      </w:r>
      <w:r w:rsidR="00680057">
        <w:t xml:space="preserve"> w</w:t>
      </w:r>
      <w:r w:rsidR="00803550">
        <w:t>ere</w:t>
      </w:r>
      <w:r w:rsidR="00680057">
        <w:t xml:space="preserve"> promoted to exactly the </w:t>
      </w:r>
      <w:r w:rsidR="00351131">
        <w:t>relevant population.</w:t>
      </w:r>
      <w:r w:rsidR="00B93E5E">
        <w:t xml:space="preserve">  Early on we realised that using typical Norfolk County Council communication channels would not be </w:t>
      </w:r>
      <w:r w:rsidR="001C0B83">
        <w:t xml:space="preserve">suitable because </w:t>
      </w:r>
      <w:r w:rsidR="005A7650">
        <w:t xml:space="preserve">the </w:t>
      </w:r>
      <w:r w:rsidR="00F73682">
        <w:t>information</w:t>
      </w:r>
      <w:r w:rsidR="005A7650">
        <w:t xml:space="preserve"> would be distributed to a much </w:t>
      </w:r>
      <w:r w:rsidR="00864107">
        <w:t>wid</w:t>
      </w:r>
      <w:r w:rsidR="005A7650">
        <w:t>er audience</w:t>
      </w:r>
      <w:r w:rsidR="0068622E">
        <w:t xml:space="preserve"> than needed.  Doing so </w:t>
      </w:r>
      <w:r w:rsidR="00E31009">
        <w:t>may have</w:t>
      </w:r>
      <w:r w:rsidR="0068622E">
        <w:t xml:space="preserve"> led to disappointment </w:t>
      </w:r>
      <w:r w:rsidR="03575478">
        <w:t xml:space="preserve">for </w:t>
      </w:r>
      <w:r w:rsidR="00736C3C">
        <w:t>individuals</w:t>
      </w:r>
      <w:r w:rsidR="001D58FB">
        <w:t xml:space="preserve"> </w:t>
      </w:r>
      <w:r w:rsidR="00736C3C">
        <w:t>outside of the study area</w:t>
      </w:r>
      <w:r w:rsidR="007C4346">
        <w:t xml:space="preserve">.  </w:t>
      </w:r>
    </w:p>
    <w:p w14:paraId="78A7F562" w14:textId="77777777" w:rsidR="00CC71B0" w:rsidRDefault="00CC71B0"/>
    <w:p w14:paraId="09F6CB42" w14:textId="71A2F37E" w:rsidR="00EE4D61" w:rsidRDefault="00EE4D61">
      <w:r>
        <w:t xml:space="preserve">Therefore, </w:t>
      </w:r>
      <w:r w:rsidR="0099249E">
        <w:t xml:space="preserve">we </w:t>
      </w:r>
      <w:r w:rsidR="00A82DD3">
        <w:t xml:space="preserve">worked with </w:t>
      </w:r>
      <w:r w:rsidR="00473209">
        <w:t>the local communities</w:t>
      </w:r>
      <w:r w:rsidR="000C1836">
        <w:t>,</w:t>
      </w:r>
      <w:r w:rsidR="00473209">
        <w:t xml:space="preserve"> organisations</w:t>
      </w:r>
      <w:r w:rsidR="000C1836">
        <w:t>,</w:t>
      </w:r>
      <w:r w:rsidR="00887C66">
        <w:t xml:space="preserve"> </w:t>
      </w:r>
      <w:r w:rsidR="005310B4">
        <w:t xml:space="preserve">local councillors, </w:t>
      </w:r>
      <w:r w:rsidR="00887C66">
        <w:t xml:space="preserve">and </w:t>
      </w:r>
      <w:r w:rsidR="00F56DB4">
        <w:t xml:space="preserve">individual Community Connectors to </w:t>
      </w:r>
      <w:r w:rsidR="0059720F">
        <w:t xml:space="preserve">identify how to promote the </w:t>
      </w:r>
      <w:r w:rsidR="003241BA">
        <w:t>project and engage</w:t>
      </w:r>
      <w:r w:rsidR="00F86233">
        <w:t xml:space="preserve"> with residents within the study areas.</w:t>
      </w:r>
      <w:r w:rsidR="001D58FB">
        <w:t xml:space="preserve"> </w:t>
      </w:r>
      <w:r w:rsidR="00C41BA6">
        <w:t xml:space="preserve"> </w:t>
      </w:r>
      <w:r w:rsidR="34035A38">
        <w:t>The engagement strategy was therefore much more localised than in other projects</w:t>
      </w:r>
      <w:r w:rsidR="00C70F40">
        <w:t>.</w:t>
      </w:r>
      <w:r w:rsidR="34035A38">
        <w:t xml:space="preserve"> </w:t>
      </w:r>
      <w:r w:rsidR="00C41BA6">
        <w:t xml:space="preserve"> I attended </w:t>
      </w:r>
      <w:r w:rsidR="005871D0">
        <w:t xml:space="preserve">the Annual General Meeting of Mundesley Parish Council and made direct links with the </w:t>
      </w:r>
      <w:r w:rsidR="009B3021">
        <w:t xml:space="preserve">parish council and local organisations who agreed to distribute the </w:t>
      </w:r>
      <w:r w:rsidR="00DD758A">
        <w:t>information</w:t>
      </w:r>
      <w:r w:rsidR="00C9424A">
        <w:t xml:space="preserve">.  I also engaged directly with </w:t>
      </w:r>
      <w:r w:rsidR="003C5F23">
        <w:t>local district councillors and</w:t>
      </w:r>
      <w:r w:rsidR="6CE14393">
        <w:t xml:space="preserve"> relevant</w:t>
      </w:r>
      <w:r w:rsidR="003C5F23">
        <w:t xml:space="preserve"> county councillors </w:t>
      </w:r>
      <w:r w:rsidR="00610BEC">
        <w:t>to gain their support for the project</w:t>
      </w:r>
      <w:r w:rsidR="003E4BA8">
        <w:t xml:space="preserve"> and to help </w:t>
      </w:r>
      <w:r w:rsidR="00FC24C7">
        <w:t>with outreach.</w:t>
      </w:r>
      <w:r w:rsidR="0070089C">
        <w:t xml:space="preserve">  The Community Connectors and I identified local groups which met regularly in the study areas and </w:t>
      </w:r>
      <w:r w:rsidR="00A30CF0">
        <w:t xml:space="preserve">the Community Connectors </w:t>
      </w:r>
      <w:r w:rsidR="003B2E97">
        <w:t xml:space="preserve">attended several local events to support the completion of </w:t>
      </w:r>
      <w:r w:rsidR="00982883">
        <w:t>the survey and EoI forms.</w:t>
      </w:r>
      <w:r w:rsidR="001C3B90">
        <w:t xml:space="preserve">  </w:t>
      </w:r>
    </w:p>
    <w:p w14:paraId="53CF204B" w14:textId="77777777" w:rsidR="004A13C2" w:rsidRDefault="004A13C2"/>
    <w:p w14:paraId="18BD6385" w14:textId="01C85A98" w:rsidR="0078236C" w:rsidRDefault="00E7582D" w:rsidP="0078236C">
      <w:r>
        <w:t xml:space="preserve">After reviewing the data around digital exclusion, and consulting with </w:t>
      </w:r>
      <w:r w:rsidR="002A7CD1">
        <w:t>residents</w:t>
      </w:r>
      <w:r>
        <w:t xml:space="preserve"> and councillors, it was clear that a significant amount of </w:t>
      </w:r>
      <w:r w:rsidR="61D0E508">
        <w:t xml:space="preserve">local </w:t>
      </w:r>
      <w:r>
        <w:t xml:space="preserve">communication </w:t>
      </w:r>
      <w:r w:rsidR="00DF25D4">
        <w:t>was carried out</w:t>
      </w:r>
      <w:r>
        <w:t xml:space="preserve"> via word of mouth, physical posters, and hard copy leaflets</w:t>
      </w:r>
      <w:r w:rsidR="002E536F">
        <w:t>.  This was particularly true in W</w:t>
      </w:r>
      <w:r>
        <w:t xml:space="preserve">alcott.  </w:t>
      </w:r>
      <w:r w:rsidR="00CF4F85">
        <w:t>As described above, the survey and EoI form were available</w:t>
      </w:r>
      <w:r w:rsidR="00195815">
        <w:t xml:space="preserve"> online, but crucially</w:t>
      </w:r>
      <w:r w:rsidR="00DF25D4">
        <w:t>,</w:t>
      </w:r>
      <w:r w:rsidR="00195815">
        <w:t xml:space="preserve"> </w:t>
      </w:r>
      <w:r w:rsidR="63866830">
        <w:t xml:space="preserve">we provided </w:t>
      </w:r>
      <w:r w:rsidR="00B8680D">
        <w:t>hard</w:t>
      </w:r>
      <w:r w:rsidR="031751F7">
        <w:t xml:space="preserve"> </w:t>
      </w:r>
      <w:r w:rsidR="00CF4F85">
        <w:t>cop</w:t>
      </w:r>
      <w:r w:rsidR="3F8B2D8C">
        <w:t>ies as well</w:t>
      </w:r>
      <w:r w:rsidR="68578CB9">
        <w:t xml:space="preserve"> which </w:t>
      </w:r>
      <w:r w:rsidR="00195815">
        <w:t xml:space="preserve">could be collected </w:t>
      </w:r>
      <w:r w:rsidR="008D7A7B">
        <w:t xml:space="preserve">from many local venues </w:t>
      </w:r>
      <w:r w:rsidR="132FFD1F">
        <w:t>such as the</w:t>
      </w:r>
      <w:r w:rsidR="008D7A7B">
        <w:t xml:space="preserve"> library</w:t>
      </w:r>
      <w:r w:rsidR="412F7FA7">
        <w:t>.</w:t>
      </w:r>
      <w:r w:rsidR="008D7A7B">
        <w:t xml:space="preserve">  </w:t>
      </w:r>
      <w:r w:rsidR="0078236C">
        <w:t xml:space="preserve">Hard copies included a Freepost address to reduce the barrier of postage costs in returning them.    </w:t>
      </w:r>
    </w:p>
    <w:p w14:paraId="2D70355D" w14:textId="77777777" w:rsidR="00347820" w:rsidRDefault="00347820" w:rsidP="007D5319"/>
    <w:p w14:paraId="760A3CFA" w14:textId="694B6097" w:rsidR="00F36A38" w:rsidRDefault="000E7945" w:rsidP="007D5319">
      <w:r>
        <w:lastRenderedPageBreak/>
        <w:t xml:space="preserve">Our project </w:t>
      </w:r>
      <w:r w:rsidR="00F61F98">
        <w:t>utilised</w:t>
      </w:r>
      <w:r>
        <w:t xml:space="preserve"> a </w:t>
      </w:r>
      <w:hyperlink r:id="rId28" w:history="1">
        <w:r w:rsidRPr="003D63E3">
          <w:rPr>
            <w:rStyle w:val="Hyperlink"/>
          </w:rPr>
          <w:t>landing page</w:t>
        </w:r>
      </w:hyperlink>
      <w:r>
        <w:t xml:space="preserve"> on the Norfolk County Council website</w:t>
      </w:r>
      <w:r w:rsidR="004602BF">
        <w:t xml:space="preserve"> which included </w:t>
      </w:r>
      <w:r w:rsidR="006421BF">
        <w:t>key information about the project</w:t>
      </w:r>
      <w:r w:rsidR="0091151E">
        <w:t xml:space="preserve"> and the research aims</w:t>
      </w:r>
      <w:r w:rsidR="006421BF">
        <w:t xml:space="preserve">, details of engagement events, and </w:t>
      </w:r>
      <w:r w:rsidR="00080D9D">
        <w:t>links to complete the online-versions of the survey and Expression of Interest form</w:t>
      </w:r>
      <w:r>
        <w:t xml:space="preserve">.  This landing page was hidden and </w:t>
      </w:r>
      <w:r w:rsidR="00A726E2">
        <w:t xml:space="preserve">not navigable from the main </w:t>
      </w:r>
      <w:hyperlink r:id="rId29" w:history="1">
        <w:r w:rsidR="00A726E2" w:rsidRPr="00502CCC">
          <w:rPr>
            <w:rStyle w:val="Hyperlink"/>
          </w:rPr>
          <w:t>www.norfolk.gov.uk</w:t>
        </w:r>
      </w:hyperlink>
      <w:r w:rsidR="00A726E2">
        <w:t xml:space="preserve"> website</w:t>
      </w:r>
      <w:r w:rsidR="00F61F98">
        <w:t>, and</w:t>
      </w:r>
      <w:r w:rsidR="00A726E2">
        <w:t xml:space="preserve"> </w:t>
      </w:r>
      <w:r w:rsidR="00623375">
        <w:t>rather, was</w:t>
      </w:r>
      <w:r w:rsidR="00A726E2">
        <w:t xml:space="preserve"> promoted only </w:t>
      </w:r>
      <w:r w:rsidR="006B5566">
        <w:t>on leaflets and social media posts about the RIPPLE project.</w:t>
      </w:r>
      <w:r w:rsidR="001C3B90">
        <w:t xml:space="preserve">  </w:t>
      </w:r>
    </w:p>
    <w:p w14:paraId="21B76FA3" w14:textId="77777777" w:rsidR="000753ED" w:rsidRDefault="000753ED" w:rsidP="00F61F98"/>
    <w:p w14:paraId="75EA6A45" w14:textId="6E64EAA1" w:rsidR="000753ED" w:rsidRDefault="00324B59" w:rsidP="007D5319">
      <w:r>
        <w:rPr>
          <w:noProof/>
        </w:rPr>
        <w:drawing>
          <wp:inline distT="0" distB="0" distL="0" distR="0" wp14:anchorId="308A04F2" wp14:editId="743A52A0">
            <wp:extent cx="6645910" cy="4733290"/>
            <wp:effectExtent l="0" t="0" r="2540" b="0"/>
            <wp:docPr id="824509548" name="Picture 1" descr="A brochure with a beach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09548" name="Picture 1" descr="A brochure with a beach and buildings&#10;&#10;Description automatically generated"/>
                    <pic:cNvPicPr/>
                  </pic:nvPicPr>
                  <pic:blipFill>
                    <a:blip r:embed="rId30"/>
                    <a:stretch>
                      <a:fillRect/>
                    </a:stretch>
                  </pic:blipFill>
                  <pic:spPr>
                    <a:xfrm>
                      <a:off x="0" y="0"/>
                      <a:ext cx="6645910" cy="4733290"/>
                    </a:xfrm>
                    <a:prstGeom prst="rect">
                      <a:avLst/>
                    </a:prstGeom>
                  </pic:spPr>
                </pic:pic>
              </a:graphicData>
            </a:graphic>
          </wp:inline>
        </w:drawing>
      </w:r>
    </w:p>
    <w:p w14:paraId="7226C5C6" w14:textId="6A3247E4" w:rsidR="00324B59" w:rsidRDefault="00DA5FB0" w:rsidP="007D5319">
      <w:r>
        <w:rPr>
          <w:noProof/>
        </w:rPr>
        <w:lastRenderedPageBreak/>
        <w:drawing>
          <wp:inline distT="0" distB="0" distL="0" distR="0" wp14:anchorId="25FCDCA2" wp14:editId="39DBD555">
            <wp:extent cx="6645910" cy="4731385"/>
            <wp:effectExtent l="0" t="0" r="2540" b="0"/>
            <wp:docPr id="2142465558" name="Picture 1" descr="A brochure with text and images of a beach and a rocky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65558" name="Picture 1" descr="A brochure with text and images of a beach and a rocky shore&#10;&#10;Description automatically generated"/>
                    <pic:cNvPicPr/>
                  </pic:nvPicPr>
                  <pic:blipFill>
                    <a:blip r:embed="rId31"/>
                    <a:stretch>
                      <a:fillRect/>
                    </a:stretch>
                  </pic:blipFill>
                  <pic:spPr>
                    <a:xfrm>
                      <a:off x="0" y="0"/>
                      <a:ext cx="6645910" cy="4731385"/>
                    </a:xfrm>
                    <a:prstGeom prst="rect">
                      <a:avLst/>
                    </a:prstGeom>
                  </pic:spPr>
                </pic:pic>
              </a:graphicData>
            </a:graphic>
          </wp:inline>
        </w:drawing>
      </w:r>
    </w:p>
    <w:p w14:paraId="36E70D59" w14:textId="127697EF" w:rsidR="00404E75" w:rsidRPr="00404E75" w:rsidRDefault="00404E75" w:rsidP="007D5319">
      <w:pPr>
        <w:rPr>
          <w:sz w:val="16"/>
          <w:szCs w:val="16"/>
        </w:rPr>
      </w:pPr>
      <w:r w:rsidRPr="00404E75">
        <w:rPr>
          <w:sz w:val="16"/>
          <w:szCs w:val="16"/>
        </w:rPr>
        <w:t>Tri-sectional leaflet produced for RIPPLE project</w:t>
      </w:r>
    </w:p>
    <w:p w14:paraId="0B1B862B" w14:textId="77777777" w:rsidR="00324B59" w:rsidRDefault="00324B59" w:rsidP="007D5319"/>
    <w:p w14:paraId="6BB644C9" w14:textId="381ABFFB" w:rsidR="00454BF4" w:rsidRPr="00454BF4" w:rsidRDefault="006C1EB5" w:rsidP="00454BF4">
      <w:r>
        <w:rPr>
          <w:noProof/>
        </w:rPr>
        <w:drawing>
          <wp:inline distT="0" distB="0" distL="0" distR="0" wp14:anchorId="026BCD2D" wp14:editId="382A4C4F">
            <wp:extent cx="3001262" cy="4197350"/>
            <wp:effectExtent l="0" t="0" r="8890" b="0"/>
            <wp:docPr id="1158268007" name="Picture 14" descr="A purple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1262" cy="4197350"/>
                    </a:xfrm>
                    <a:prstGeom prst="rect">
                      <a:avLst/>
                    </a:prstGeom>
                  </pic:spPr>
                </pic:pic>
              </a:graphicData>
            </a:graphic>
          </wp:inline>
        </w:drawing>
      </w:r>
      <w:r w:rsidR="00454BF4">
        <w:tab/>
      </w:r>
      <w:r w:rsidR="00454BF4" w:rsidRPr="00454BF4">
        <w:rPr>
          <w:noProof/>
        </w:rPr>
        <w:drawing>
          <wp:inline distT="0" distB="0" distL="0" distR="0" wp14:anchorId="22BA9A18" wp14:editId="6FB970D3">
            <wp:extent cx="2991928" cy="4184583"/>
            <wp:effectExtent l="0" t="0" r="0" b="6985"/>
            <wp:docPr id="614069489" name="Picture 16" descr="A poster with a picture of a pi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69489" name="Picture 16" descr="A poster with a picture of a pier&#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5300" cy="4189300"/>
                    </a:xfrm>
                    <a:prstGeom prst="rect">
                      <a:avLst/>
                    </a:prstGeom>
                    <a:noFill/>
                    <a:ln>
                      <a:noFill/>
                    </a:ln>
                  </pic:spPr>
                </pic:pic>
              </a:graphicData>
            </a:graphic>
          </wp:inline>
        </w:drawing>
      </w:r>
    </w:p>
    <w:p w14:paraId="7CAAF2B0" w14:textId="5404BC1F" w:rsidR="006C1EB5" w:rsidRPr="00404E75" w:rsidRDefault="00404E75" w:rsidP="006C1EB5">
      <w:pPr>
        <w:rPr>
          <w:sz w:val="16"/>
          <w:szCs w:val="16"/>
        </w:rPr>
      </w:pPr>
      <w:r w:rsidRPr="00404E75">
        <w:rPr>
          <w:sz w:val="16"/>
          <w:szCs w:val="16"/>
        </w:rPr>
        <w:lastRenderedPageBreak/>
        <w:t>A5 leaflet produced for RIPPLE project</w:t>
      </w:r>
    </w:p>
    <w:p w14:paraId="5471A2A5" w14:textId="77777777" w:rsidR="006C1EB5" w:rsidRDefault="006C1EB5" w:rsidP="007D5319"/>
    <w:p w14:paraId="5204298C" w14:textId="40646260" w:rsidR="000753ED" w:rsidRDefault="007D5319" w:rsidP="007D5319">
      <w:r>
        <w:t>Norfolk County Council Comm</w:t>
      </w:r>
      <w:r w:rsidR="0CD7110A">
        <w:t>unications</w:t>
      </w:r>
      <w:r>
        <w:t xml:space="preserve"> team developed </w:t>
      </w:r>
      <w:r w:rsidR="001632A6">
        <w:t xml:space="preserve">two </w:t>
      </w:r>
      <w:r w:rsidR="004475FF">
        <w:t>different leaflets</w:t>
      </w:r>
      <w:r w:rsidR="7568BC27">
        <w:t xml:space="preserve"> for the project</w:t>
      </w:r>
      <w:r w:rsidR="00D4728D">
        <w:t xml:space="preserve">.  </w:t>
      </w:r>
      <w:r w:rsidR="00AF2897">
        <w:t xml:space="preserve">These were </w:t>
      </w:r>
      <w:r w:rsidR="00D73207">
        <w:t xml:space="preserve">distributed at </w:t>
      </w:r>
      <w:r w:rsidR="00112EB5">
        <w:t>all</w:t>
      </w:r>
      <w:r w:rsidR="00D73207">
        <w:t xml:space="preserve"> th</w:t>
      </w:r>
      <w:r w:rsidR="006D66EC">
        <w:t xml:space="preserve">e </w:t>
      </w:r>
      <w:r w:rsidR="00937317">
        <w:t>previously described</w:t>
      </w:r>
      <w:r w:rsidR="006D66EC">
        <w:t xml:space="preserve"> </w:t>
      </w:r>
      <w:r w:rsidR="5CD505F6">
        <w:t xml:space="preserve">local </w:t>
      </w:r>
      <w:r w:rsidR="006D66EC">
        <w:t xml:space="preserve">venues and events.  </w:t>
      </w:r>
      <w:r w:rsidR="00017E76">
        <w:t xml:space="preserve">Crucially, </w:t>
      </w:r>
      <w:r w:rsidR="00090E18">
        <w:t xml:space="preserve">we </w:t>
      </w:r>
      <w:r w:rsidR="3E292536">
        <w:t xml:space="preserve">also </w:t>
      </w:r>
      <w:r w:rsidR="00090E18">
        <w:t>used a</w:t>
      </w:r>
      <w:r w:rsidR="005009E7">
        <w:t xml:space="preserve"> hand-delivery service and Royal Mail</w:t>
      </w:r>
      <w:r w:rsidR="00BB77BD">
        <w:t xml:space="preserve"> to ensure the leaflets were distributed to each residential property in the study area.</w:t>
      </w:r>
      <w:r w:rsidR="00175E43">
        <w:t xml:space="preserve">  </w:t>
      </w:r>
    </w:p>
    <w:p w14:paraId="0D80B687" w14:textId="77777777" w:rsidR="000753ED" w:rsidRDefault="000753ED" w:rsidP="007D5319"/>
    <w:p w14:paraId="5649B9E4" w14:textId="1E6C84F2" w:rsidR="00F76B10" w:rsidRDefault="00175E43" w:rsidP="007D5319">
      <w:r>
        <w:t>First</w:t>
      </w:r>
      <w:r w:rsidR="00342646">
        <w:t xml:space="preserve">, the </w:t>
      </w:r>
      <w:r w:rsidR="00937317">
        <w:t xml:space="preserve">tri-sectional </w:t>
      </w:r>
      <w:r w:rsidR="00342646">
        <w:t>leaflet</w:t>
      </w:r>
      <w:r>
        <w:t xml:space="preserve"> was </w:t>
      </w:r>
      <w:r w:rsidR="00A845D6">
        <w:t>hand-delivered</w:t>
      </w:r>
      <w:r w:rsidR="00EB6619">
        <w:t xml:space="preserve"> by a distribution company</w:t>
      </w:r>
      <w:r w:rsidR="006544D2">
        <w:t xml:space="preserve"> to each residential property</w:t>
      </w:r>
      <w:r w:rsidR="00437EFD">
        <w:t xml:space="preserve"> </w:t>
      </w:r>
      <w:r w:rsidR="00086CC2">
        <w:t xml:space="preserve">over three days </w:t>
      </w:r>
      <w:r w:rsidR="00437EFD">
        <w:t xml:space="preserve">during the week of </w:t>
      </w:r>
      <w:r w:rsidR="00A359DB">
        <w:t>Monday 10 June 2024</w:t>
      </w:r>
      <w:r w:rsidR="5A4B2902">
        <w:t xml:space="preserve"> and </w:t>
      </w:r>
      <w:r w:rsidR="4AC5F9E0">
        <w:t xml:space="preserve">received </w:t>
      </w:r>
      <w:r w:rsidR="008E0370">
        <w:t>22 survey responses and 9 Expression of Interest responses</w:t>
      </w:r>
      <w:r w:rsidR="00981F4C">
        <w:t xml:space="preserve">, </w:t>
      </w:r>
      <w:r w:rsidR="57488D04">
        <w:t>fewer than we had hoped to receive.</w:t>
      </w:r>
      <w:r w:rsidR="008E0370">
        <w:t xml:space="preserve"> </w:t>
      </w:r>
      <w:r w:rsidR="00981F4C">
        <w:t xml:space="preserve"> </w:t>
      </w:r>
      <w:r w:rsidR="0EC2122A">
        <w:t>We the</w:t>
      </w:r>
      <w:r w:rsidR="00680D78">
        <w:t>n</w:t>
      </w:r>
      <w:r w:rsidR="0EC2122A">
        <w:t xml:space="preserve"> undertook</w:t>
      </w:r>
      <w:r w:rsidR="00981F4C">
        <w:t xml:space="preserve"> extensive </w:t>
      </w:r>
      <w:r w:rsidR="00EE0365">
        <w:t xml:space="preserve">promotion on local </w:t>
      </w:r>
      <w:hyperlink r:id="rId34">
        <w:r w:rsidR="00EE0365" w:rsidRPr="0FBB62CE">
          <w:rPr>
            <w:rStyle w:val="Hyperlink"/>
          </w:rPr>
          <w:t>Facebook</w:t>
        </w:r>
      </w:hyperlink>
      <w:r w:rsidR="00EE0365">
        <w:t xml:space="preserve"> groups and </w:t>
      </w:r>
      <w:hyperlink r:id="rId35">
        <w:proofErr w:type="spellStart"/>
        <w:r w:rsidR="00EE0365" w:rsidRPr="0FBB62CE">
          <w:rPr>
            <w:rStyle w:val="Hyperlink"/>
          </w:rPr>
          <w:t>NextDoor</w:t>
        </w:r>
        <w:proofErr w:type="spellEnd"/>
      </w:hyperlink>
      <w:r w:rsidR="00EE0365">
        <w:t xml:space="preserve"> communities</w:t>
      </w:r>
      <w:r w:rsidR="00531F04">
        <w:t xml:space="preserve"> and w</w:t>
      </w:r>
      <w:r w:rsidR="00D82E33">
        <w:t>e were</w:t>
      </w:r>
      <w:r w:rsidR="00531F04">
        <w:t xml:space="preserve"> supported in this by the local district councillor for Mundesley as well as </w:t>
      </w:r>
      <w:r w:rsidR="1E7820A5">
        <w:t xml:space="preserve">the administrator of </w:t>
      </w:r>
      <w:r w:rsidR="00994FEE">
        <w:t>a Walcott Facebook group.</w:t>
      </w:r>
      <w:r w:rsidR="0084259E">
        <w:t xml:space="preserve">  The local parish councils also promoted the project through their social media accounts and websites.</w:t>
      </w:r>
      <w:r w:rsidR="001C3B90">
        <w:t xml:space="preserve">  </w:t>
      </w:r>
    </w:p>
    <w:p w14:paraId="26C9A11F" w14:textId="77777777" w:rsidR="00CF19CA" w:rsidRDefault="00CF19CA" w:rsidP="007D5319"/>
    <w:p w14:paraId="0610CF46" w14:textId="42CE3B00" w:rsidR="005557D9" w:rsidRDefault="00BE2FB4">
      <w:r>
        <w:t>This project unfortunately coincided with the 2024 UK General Election campaign</w:t>
      </w:r>
      <w:r w:rsidR="00FE0E72">
        <w:t xml:space="preserve"> which brought some additional challenges</w:t>
      </w:r>
      <w:r w:rsidR="004711AF">
        <w:t xml:space="preserve"> to our engagement strategy</w:t>
      </w:r>
      <w:r w:rsidR="00242C4F">
        <w:t xml:space="preserve">.  </w:t>
      </w:r>
      <w:r>
        <w:t xml:space="preserve">Election Day </w:t>
      </w:r>
      <w:r w:rsidR="00242C4F">
        <w:t>w</w:t>
      </w:r>
      <w:r>
        <w:t>as on Thursday 4 July</w:t>
      </w:r>
      <w:r w:rsidR="07A821B6">
        <w:t xml:space="preserve"> and residents may have missed our </w:t>
      </w:r>
      <w:r w:rsidR="00F81839">
        <w:t>leaflet</w:t>
      </w:r>
      <w:r w:rsidR="07A821B6">
        <w:t xml:space="preserve"> in </w:t>
      </w:r>
      <w:r w:rsidR="00F47F57">
        <w:t>amongst</w:t>
      </w:r>
      <w:r w:rsidR="07A821B6">
        <w:t xml:space="preserve"> other</w:t>
      </w:r>
      <w:r w:rsidR="00F81839">
        <w:t>s</w:t>
      </w:r>
      <w:r w:rsidR="003B7B1E">
        <w:t xml:space="preserve"> they received through their letterbox</w:t>
      </w:r>
      <w:r w:rsidR="07A821B6">
        <w:t>.</w:t>
      </w:r>
      <w:r w:rsidR="003451A7">
        <w:t xml:space="preserve">  </w:t>
      </w:r>
      <w:r w:rsidR="001A6B56">
        <w:t>Therefore, on</w:t>
      </w:r>
      <w:r>
        <w:t xml:space="preserve"> Monday 24 June, </w:t>
      </w:r>
      <w:r w:rsidR="00354D8C">
        <w:t>we</w:t>
      </w:r>
      <w:r>
        <w:t xml:space="preserve"> </w:t>
      </w:r>
      <w:r w:rsidR="00A05770">
        <w:t xml:space="preserve">re-sent the </w:t>
      </w:r>
      <w:r>
        <w:t xml:space="preserve">tri-sectional </w:t>
      </w:r>
      <w:r w:rsidR="00A05770">
        <w:t>leaflet via Royal Mail 2</w:t>
      </w:r>
      <w:r w:rsidR="00A05770" w:rsidRPr="0FBB62CE">
        <w:rPr>
          <w:vertAlign w:val="superscript"/>
        </w:rPr>
        <w:t>nd</w:t>
      </w:r>
      <w:r w:rsidR="00A05770">
        <w:t xml:space="preserve"> Class post, each addressed to ‘The Occupant of’ followed by their personal address</w:t>
      </w:r>
      <w:r w:rsidR="008A55ED">
        <w:t>.  The leaflet was sent</w:t>
      </w:r>
      <w:r w:rsidR="00A05770">
        <w:t xml:space="preserve"> within a franked envelope </w:t>
      </w:r>
      <w:r w:rsidR="00466A13">
        <w:t xml:space="preserve">branded with </w:t>
      </w:r>
      <w:r w:rsidR="00A05770">
        <w:t>‘Norfolk County Council – Public Health’ on the bottom right corner</w:t>
      </w:r>
      <w:r w:rsidR="003451A7">
        <w:t>,</w:t>
      </w:r>
      <w:r w:rsidR="4DE17CA6">
        <w:t xml:space="preserve"> hoping to </w:t>
      </w:r>
      <w:r w:rsidR="003451A7">
        <w:t xml:space="preserve">distinguish it from other leaflets and </w:t>
      </w:r>
      <w:r w:rsidR="4DE17CA6">
        <w:t>boost engagement</w:t>
      </w:r>
      <w:r w:rsidR="00A05770">
        <w:t>.</w:t>
      </w:r>
      <w:r w:rsidR="008A55ED">
        <w:t xml:space="preserve"> </w:t>
      </w:r>
      <w:r w:rsidR="00A05770">
        <w:t xml:space="preserve"> </w:t>
      </w:r>
      <w:r w:rsidR="60F3801C">
        <w:t xml:space="preserve">We sent out </w:t>
      </w:r>
      <w:r w:rsidR="00F65B45">
        <w:t>the</w:t>
      </w:r>
      <w:r w:rsidR="007329F7">
        <w:t xml:space="preserve"> A5</w:t>
      </w:r>
      <w:r w:rsidR="60F3801C">
        <w:t xml:space="preserve"> leaflet </w:t>
      </w:r>
      <w:r w:rsidR="0B602BD7">
        <w:t xml:space="preserve">between the </w:t>
      </w:r>
      <w:r w:rsidR="00B21441">
        <w:t>3</w:t>
      </w:r>
      <w:r w:rsidR="00B21441" w:rsidRPr="0FBB62CE">
        <w:rPr>
          <w:vertAlign w:val="superscript"/>
        </w:rPr>
        <w:t>rd</w:t>
      </w:r>
      <w:r w:rsidR="00B21441">
        <w:t xml:space="preserve"> to 5</w:t>
      </w:r>
      <w:r w:rsidR="00B21441" w:rsidRPr="0FBB62CE">
        <w:rPr>
          <w:vertAlign w:val="superscript"/>
        </w:rPr>
        <w:t>th</w:t>
      </w:r>
      <w:r w:rsidR="00B21441">
        <w:t xml:space="preserve"> of July</w:t>
      </w:r>
      <w:r w:rsidR="53132358">
        <w:t xml:space="preserve"> which </w:t>
      </w:r>
      <w:r w:rsidR="00046863">
        <w:t>was delivered to every property</w:t>
      </w:r>
      <w:r w:rsidR="00D2082D">
        <w:t xml:space="preserve"> via </w:t>
      </w:r>
      <w:r w:rsidR="0036190C">
        <w:t>the distribution</w:t>
      </w:r>
      <w:r w:rsidR="006E783B">
        <w:t xml:space="preserve"> company</w:t>
      </w:r>
      <w:r w:rsidR="00D2082D">
        <w:t>.</w:t>
      </w:r>
      <w:r w:rsidR="001C3B90">
        <w:t xml:space="preserve">  </w:t>
      </w:r>
      <w:r w:rsidR="4D166D7A">
        <w:t xml:space="preserve">Support from </w:t>
      </w:r>
      <w:r w:rsidR="00B525CB">
        <w:t xml:space="preserve">local district and county councillors </w:t>
      </w:r>
      <w:r w:rsidR="0F3F6EE8">
        <w:t>may have also been affected by the elections’ timing, due to capacity issues.</w:t>
      </w:r>
      <w:r w:rsidR="001C3B90">
        <w:t xml:space="preserve">  </w:t>
      </w:r>
    </w:p>
    <w:p w14:paraId="2DADF0CC" w14:textId="77777777" w:rsidR="001967E3" w:rsidRPr="00A71326" w:rsidRDefault="001967E3" w:rsidP="003C4D6D"/>
    <w:p w14:paraId="2C48F19A" w14:textId="16957565" w:rsidR="001D4BF7" w:rsidRPr="00686EDD" w:rsidRDefault="00A71326">
      <w:pPr>
        <w:rPr>
          <w:b/>
          <w:bCs/>
        </w:rPr>
      </w:pPr>
      <w:r w:rsidRPr="00686EDD">
        <w:rPr>
          <w:b/>
          <w:bCs/>
        </w:rPr>
        <w:t>The response</w:t>
      </w:r>
    </w:p>
    <w:p w14:paraId="04D8DE47" w14:textId="1326D7F6" w:rsidR="00993A9E" w:rsidRPr="005A1C25" w:rsidRDefault="00473AB3">
      <w:r w:rsidRPr="00686EDD">
        <w:t xml:space="preserve">We had a successful </w:t>
      </w:r>
      <w:r w:rsidRPr="00E0181E">
        <w:t>level of response for both the survey and the Expression of Interest forms</w:t>
      </w:r>
      <w:r w:rsidR="00675095" w:rsidRPr="00E0181E">
        <w:t xml:space="preserve">, enabling for </w:t>
      </w:r>
      <w:r w:rsidR="003606A3">
        <w:t>meaningful and scientifi</w:t>
      </w:r>
      <w:r w:rsidR="00250BEC">
        <w:t>cally sound outcomes</w:t>
      </w:r>
      <w:r w:rsidR="00675095" w:rsidRPr="00E0181E">
        <w:t xml:space="preserve"> on</w:t>
      </w:r>
      <w:r w:rsidR="00675095">
        <w:t xml:space="preserve"> which to base recommendations</w:t>
      </w:r>
      <w:r w:rsidRPr="00686EDD">
        <w:t xml:space="preserve">.  A total of </w:t>
      </w:r>
      <w:r w:rsidR="00880B02" w:rsidRPr="00686EDD">
        <w:t>52 responses were received (41 from Mundesley and 11 from Walcott).  A total of 14 EoI responses were received (11 from Mundesley and 3 from Walcott).</w:t>
      </w:r>
      <w:r w:rsidR="001C3B90">
        <w:t xml:space="preserve">  </w:t>
      </w:r>
      <w:r w:rsidR="00993A9E">
        <w:t xml:space="preserve">There </w:t>
      </w:r>
      <w:r w:rsidR="00686EDD">
        <w:t>was</w:t>
      </w:r>
      <w:r w:rsidR="00993A9E">
        <w:t xml:space="preserve"> a total of 10 interviews conducted – 8 with Mundesley residents and 2 from Walcott.</w:t>
      </w:r>
      <w:r w:rsidR="001C3B90">
        <w:t xml:space="preserve">   </w:t>
      </w:r>
    </w:p>
    <w:p w14:paraId="09F2AC62" w14:textId="77777777" w:rsidR="00B607E1" w:rsidRPr="005A1C25" w:rsidRDefault="00B607E1"/>
    <w:p w14:paraId="324DA33A" w14:textId="0762FCCA" w:rsidR="00B607E1" w:rsidRPr="005A1C25" w:rsidRDefault="00B607E1">
      <w:r w:rsidRPr="005A1C25">
        <w:t>Out of 8 Mundesley interviews</w:t>
      </w:r>
      <w:r w:rsidR="00D0698D">
        <w:t>:</w:t>
      </w:r>
    </w:p>
    <w:p w14:paraId="2DF9E81C" w14:textId="7DD1BAEA" w:rsidR="00B607E1" w:rsidRPr="005A1C25" w:rsidRDefault="00B607E1" w:rsidP="00B607E1">
      <w:pPr>
        <w:pStyle w:val="ListParagraph"/>
        <w:numPr>
          <w:ilvl w:val="0"/>
          <w:numId w:val="4"/>
        </w:numPr>
      </w:pPr>
      <w:r w:rsidRPr="005A1C25">
        <w:t xml:space="preserve">3 </w:t>
      </w:r>
      <w:r w:rsidR="00583838" w:rsidRPr="005A1C25">
        <w:t>were carried out via vi</w:t>
      </w:r>
      <w:r w:rsidRPr="005A1C25">
        <w:t>deo call</w:t>
      </w:r>
      <w:r w:rsidR="00583838" w:rsidRPr="005A1C25">
        <w:t>,</w:t>
      </w:r>
    </w:p>
    <w:p w14:paraId="674A4E04" w14:textId="0EC9E406" w:rsidR="00B607E1" w:rsidRPr="005A1C25" w:rsidRDefault="00B607E1" w:rsidP="00B607E1">
      <w:pPr>
        <w:pStyle w:val="ListParagraph"/>
        <w:numPr>
          <w:ilvl w:val="0"/>
          <w:numId w:val="4"/>
        </w:numPr>
      </w:pPr>
      <w:r w:rsidRPr="005A1C25">
        <w:t xml:space="preserve">1 </w:t>
      </w:r>
      <w:r w:rsidR="00CE5DC9" w:rsidRPr="005A1C25">
        <w:t xml:space="preserve">was carried out </w:t>
      </w:r>
      <w:r w:rsidRPr="005A1C25">
        <w:t>over the telephone</w:t>
      </w:r>
      <w:r w:rsidR="00CE5DC9" w:rsidRPr="005A1C25">
        <w:t xml:space="preserve">, and </w:t>
      </w:r>
    </w:p>
    <w:p w14:paraId="289FD31C" w14:textId="3EAFF3B4" w:rsidR="00B607E1" w:rsidRPr="005A1C25" w:rsidRDefault="00B607E1" w:rsidP="00B607E1">
      <w:pPr>
        <w:pStyle w:val="ListParagraph"/>
        <w:numPr>
          <w:ilvl w:val="0"/>
          <w:numId w:val="4"/>
        </w:numPr>
      </w:pPr>
      <w:r w:rsidRPr="005A1C25">
        <w:t>4</w:t>
      </w:r>
      <w:r w:rsidR="00CE5DC9" w:rsidRPr="005A1C25">
        <w:t xml:space="preserve"> were carried out</w:t>
      </w:r>
      <w:r w:rsidRPr="005A1C25">
        <w:t xml:space="preserve"> in</w:t>
      </w:r>
      <w:r w:rsidR="00CE5DC9" w:rsidRPr="005A1C25">
        <w:t>-</w:t>
      </w:r>
      <w:r w:rsidRPr="005A1C25">
        <w:t>person</w:t>
      </w:r>
    </w:p>
    <w:p w14:paraId="6CCC33E8" w14:textId="77777777" w:rsidR="00B607E1" w:rsidRPr="005A1C25" w:rsidRDefault="00B607E1"/>
    <w:p w14:paraId="47533282" w14:textId="5C16BB88" w:rsidR="00B607E1" w:rsidRPr="005A1C25" w:rsidRDefault="00B607E1">
      <w:r w:rsidRPr="005A1C25">
        <w:lastRenderedPageBreak/>
        <w:t xml:space="preserve">Out of </w:t>
      </w:r>
      <w:r w:rsidR="00583838" w:rsidRPr="005A1C25">
        <w:t>the 2 Walcott interviews</w:t>
      </w:r>
      <w:r w:rsidR="00D0698D">
        <w:t>:</w:t>
      </w:r>
    </w:p>
    <w:p w14:paraId="60A65C70" w14:textId="42D52D9F" w:rsidR="00CE5DC9" w:rsidRPr="005A1C25" w:rsidRDefault="00CE5DC9" w:rsidP="00CE5DC9">
      <w:pPr>
        <w:pStyle w:val="ListParagraph"/>
        <w:numPr>
          <w:ilvl w:val="0"/>
          <w:numId w:val="8"/>
        </w:numPr>
      </w:pPr>
      <w:r w:rsidRPr="005A1C25">
        <w:t>1 was carried out via video call, and</w:t>
      </w:r>
    </w:p>
    <w:p w14:paraId="5C7C45CA" w14:textId="5986A22E" w:rsidR="00CE5DC9" w:rsidRPr="005A1C25" w:rsidRDefault="00686EDD" w:rsidP="005A1C25">
      <w:pPr>
        <w:pStyle w:val="ListParagraph"/>
        <w:numPr>
          <w:ilvl w:val="0"/>
          <w:numId w:val="8"/>
        </w:numPr>
      </w:pPr>
      <w:r w:rsidRPr="005A1C25">
        <w:t>1 was carried out in-person.</w:t>
      </w:r>
      <w:r w:rsidR="001C3B90">
        <w:t xml:space="preserve">  </w:t>
      </w:r>
    </w:p>
    <w:p w14:paraId="7F421014" w14:textId="77777777" w:rsidR="006202FD" w:rsidRDefault="006202FD"/>
    <w:p w14:paraId="390650E5" w14:textId="1AD7B0B3" w:rsidR="006202FD" w:rsidRDefault="002405FA">
      <w:pPr>
        <w:rPr>
          <w:b/>
          <w:bCs/>
        </w:rPr>
      </w:pPr>
      <w:r w:rsidRPr="45130BBB">
        <w:rPr>
          <w:b/>
          <w:bCs/>
        </w:rPr>
        <w:t>Reflections and r</w:t>
      </w:r>
      <w:r w:rsidR="00436AB5" w:rsidRPr="45130BBB">
        <w:rPr>
          <w:b/>
          <w:bCs/>
        </w:rPr>
        <w:t xml:space="preserve">ecommendations for </w:t>
      </w:r>
      <w:r w:rsidR="07317262" w:rsidRPr="45130BBB">
        <w:rPr>
          <w:b/>
          <w:bCs/>
        </w:rPr>
        <w:t>future primary research</w:t>
      </w:r>
      <w:r w:rsidR="00555290">
        <w:rPr>
          <w:b/>
          <w:bCs/>
        </w:rPr>
        <w:t xml:space="preserve"> </w:t>
      </w:r>
      <w:r w:rsidR="00436AB5" w:rsidRPr="45130BBB">
        <w:rPr>
          <w:b/>
          <w:bCs/>
        </w:rPr>
        <w:t>with rural and coastal communities</w:t>
      </w:r>
    </w:p>
    <w:p w14:paraId="4FEB509D" w14:textId="276589AE" w:rsidR="002405FA" w:rsidRDefault="00BD06D9" w:rsidP="002405FA">
      <w:r>
        <w:t xml:space="preserve">Looking back at the delivery of the RIPPLE project, I was able to use my local knowledge of the place </w:t>
      </w:r>
      <w:r w:rsidR="75B1866D">
        <w:t xml:space="preserve">where </w:t>
      </w:r>
      <w:r>
        <w:t xml:space="preserve">I live and work and my connections to the community and </w:t>
      </w:r>
      <w:r w:rsidR="5B32FFA6">
        <w:t xml:space="preserve">local </w:t>
      </w:r>
      <w:r>
        <w:t>organisations to make this project a success.</w:t>
      </w:r>
      <w:r w:rsidR="008D7CCD">
        <w:t xml:space="preserve">  There are unique challenges when engaging with rural and coastal communities</w:t>
      </w:r>
      <w:r w:rsidR="00C44751">
        <w:t xml:space="preserve"> and I feel that these challenges were addressed adequately and appropriately.</w:t>
      </w:r>
      <w:r w:rsidR="001C3B90">
        <w:t xml:space="preserve">  </w:t>
      </w:r>
    </w:p>
    <w:p w14:paraId="537866CB" w14:textId="77777777" w:rsidR="00325214" w:rsidRDefault="00325214" w:rsidP="002405FA"/>
    <w:p w14:paraId="61142C5A" w14:textId="45DF288B" w:rsidR="00DB5755" w:rsidRDefault="72409091" w:rsidP="002405FA">
      <w:r>
        <w:t xml:space="preserve">A key </w:t>
      </w:r>
      <w:r w:rsidR="00822AD7">
        <w:t>recommend</w:t>
      </w:r>
      <w:r w:rsidR="38002665">
        <w:t>ation for carr</w:t>
      </w:r>
      <w:r w:rsidR="00325214">
        <w:t>y</w:t>
      </w:r>
      <w:r w:rsidR="38002665">
        <w:t xml:space="preserve">ing out similar work would be to </w:t>
      </w:r>
      <w:r w:rsidR="00822AD7">
        <w:t>mak</w:t>
      </w:r>
      <w:r w:rsidR="54ACFEDE">
        <w:t>e</w:t>
      </w:r>
      <w:r w:rsidR="00822AD7">
        <w:t xml:space="preserve"> local connections</w:t>
      </w:r>
      <w:r w:rsidR="0001553B">
        <w:t xml:space="preserve"> and </w:t>
      </w:r>
      <w:r w:rsidR="3E765C0A">
        <w:t xml:space="preserve">to </w:t>
      </w:r>
      <w:r w:rsidR="0001553B">
        <w:t>link with those who know the area best</w:t>
      </w:r>
      <w:r w:rsidR="000D0F5E">
        <w:t xml:space="preserve">.  Local councillors are a great asset and can give you very rich intelligence on how to </w:t>
      </w:r>
      <w:r w:rsidR="008C2FC7">
        <w:t>achieve</w:t>
      </w:r>
      <w:r w:rsidR="00EC5F5D">
        <w:t xml:space="preserve"> the best levels of engagement.  </w:t>
      </w:r>
      <w:r w:rsidR="000D0F5E">
        <w:t>C</w:t>
      </w:r>
      <w:r w:rsidR="00822AD7">
        <w:t xml:space="preserve">o-design the project with </w:t>
      </w:r>
      <w:r w:rsidR="00C45C75">
        <w:t>residents</w:t>
      </w:r>
      <w:r w:rsidR="00822AD7">
        <w:t xml:space="preserve"> and organisations</w:t>
      </w:r>
      <w:r w:rsidR="00C45C75">
        <w:t xml:space="preserve"> from your study area</w:t>
      </w:r>
      <w:r w:rsidR="72D46338">
        <w:t xml:space="preserve">, </w:t>
      </w:r>
      <w:r w:rsidR="00FD2034">
        <w:t>and with</w:t>
      </w:r>
      <w:r w:rsidR="72D46338">
        <w:t xml:space="preserve"> researchers who also know the area well</w:t>
      </w:r>
      <w:r w:rsidR="00822AD7">
        <w:t xml:space="preserve">.  </w:t>
      </w:r>
      <w:r w:rsidR="00780CE9">
        <w:t xml:space="preserve">Working alongside </w:t>
      </w:r>
      <w:r w:rsidR="00A900E9">
        <w:t xml:space="preserve">key people in the community and other organisations that have close links, gave </w:t>
      </w:r>
      <w:r w:rsidR="00735B48">
        <w:t>them the opportunity</w:t>
      </w:r>
      <w:r w:rsidR="00780CE9">
        <w:t xml:space="preserve"> to shape the delivery and to directly contribute</w:t>
      </w:r>
      <w:r w:rsidR="00C17BC9">
        <w:t xml:space="preserve"> </w:t>
      </w:r>
      <w:r w:rsidR="00735B48">
        <w:t>to its delivery</w:t>
      </w:r>
      <w:r w:rsidR="36900601">
        <w:t>.</w:t>
      </w:r>
      <w:r w:rsidR="00DB5755">
        <w:t xml:space="preserve">  </w:t>
      </w:r>
    </w:p>
    <w:p w14:paraId="2FC53210" w14:textId="77777777" w:rsidR="00DB5755" w:rsidRDefault="00DB5755" w:rsidP="002405FA"/>
    <w:p w14:paraId="2AB4AD7B" w14:textId="2C645248" w:rsidR="00814EF4" w:rsidRDefault="00814EF4" w:rsidP="002405FA">
      <w:r>
        <w:t xml:space="preserve">As always, don’t forget to address ethics issues.  </w:t>
      </w:r>
      <w:r w:rsidR="545588B6">
        <w:t>W</w:t>
      </w:r>
      <w:r>
        <w:t>ork</w:t>
      </w:r>
      <w:r w:rsidR="0ADD1E38">
        <w:t>ing</w:t>
      </w:r>
      <w:r>
        <w:t xml:space="preserve"> closely with </w:t>
      </w:r>
      <w:r w:rsidR="00D8525A">
        <w:t xml:space="preserve">a Senior Analyst within Norfolk’s Office of Data and Analytics (NODA) </w:t>
      </w:r>
      <w:r w:rsidR="1D79BE45">
        <w:t xml:space="preserve">we </w:t>
      </w:r>
      <w:r w:rsidR="00D8525A">
        <w:t>ensure</w:t>
      </w:r>
      <w:r w:rsidR="52EF39CC">
        <w:t>d</w:t>
      </w:r>
      <w:r w:rsidR="00D8525A">
        <w:t xml:space="preserve"> that all ethical considerations were</w:t>
      </w:r>
      <w:r w:rsidR="00EB30F2">
        <w:t xml:space="preserve"> thought through.  This link</w:t>
      </w:r>
      <w:r w:rsidR="00D556BB">
        <w:t>ed</w:t>
      </w:r>
      <w:r w:rsidR="00EB30F2">
        <w:t xml:space="preserve"> to the development of a comprehensive and detailed Information Sharing and Data Processor Agreement to ensure that the project was General Data Protection Regulation (GDPR) </w:t>
      </w:r>
      <w:r w:rsidR="002074E9">
        <w:t xml:space="preserve">compliant, and all parties </w:t>
      </w:r>
      <w:r w:rsidR="00614443">
        <w:t>were</w:t>
      </w:r>
      <w:r w:rsidR="002074E9">
        <w:t xml:space="preserve"> happy to sign the agreement</w:t>
      </w:r>
      <w:r w:rsidR="00EB30F2">
        <w:t>.</w:t>
      </w:r>
      <w:r w:rsidR="002074E9">
        <w:t xml:space="preserve">  This part of any project always takes longer than expected so make sure you factor this time into your project.</w:t>
      </w:r>
      <w:r w:rsidR="001C3B90">
        <w:t xml:space="preserve">  </w:t>
      </w:r>
    </w:p>
    <w:p w14:paraId="1D3FC6A4" w14:textId="77777777" w:rsidR="002074E9" w:rsidRDefault="002074E9" w:rsidP="002405FA"/>
    <w:p w14:paraId="4AF6171F" w14:textId="65B53AE2" w:rsidR="002074E9" w:rsidRDefault="008D777A" w:rsidP="002405FA">
      <w:r>
        <w:t xml:space="preserve">Be sure to budget appropriately for design, printing, postage, and distribution costs.  </w:t>
      </w:r>
      <w:r w:rsidR="00B936F2">
        <w:t xml:space="preserve">I’d recommend working out the number of residential properties early on </w:t>
      </w:r>
      <w:r w:rsidR="004B1018">
        <w:t>(using</w:t>
      </w:r>
      <w:r w:rsidR="00AD32DC">
        <w:t xml:space="preserve"> something like the Ordinance Survey’s</w:t>
      </w:r>
      <w:r w:rsidR="004B1018">
        <w:t xml:space="preserve"> </w:t>
      </w:r>
      <w:hyperlink r:id="rId36">
        <w:proofErr w:type="spellStart"/>
        <w:r w:rsidR="004B1018" w:rsidRPr="45130BBB">
          <w:rPr>
            <w:rStyle w:val="Hyperlink"/>
          </w:rPr>
          <w:t>AddressBase</w:t>
        </w:r>
        <w:proofErr w:type="spellEnd"/>
        <w:r w:rsidR="004B1018" w:rsidRPr="45130BBB">
          <w:rPr>
            <w:rStyle w:val="Hyperlink"/>
          </w:rPr>
          <w:t xml:space="preserve"> PLUS</w:t>
        </w:r>
      </w:hyperlink>
      <w:r w:rsidR="004B1018">
        <w:t xml:space="preserve"> data, for example)</w:t>
      </w:r>
      <w:r w:rsidR="00247957">
        <w:t>.  F</w:t>
      </w:r>
      <w:r w:rsidR="00B936F2">
        <w:t>actor</w:t>
      </w:r>
      <w:r w:rsidR="00247957">
        <w:t xml:space="preserve"> </w:t>
      </w:r>
      <w:r w:rsidR="00B936F2">
        <w:t>in direct mailing costs to th</w:t>
      </w:r>
      <w:r w:rsidR="004B1018">
        <w:t>e</w:t>
      </w:r>
      <w:r w:rsidR="00B936F2">
        <w:t xml:space="preserve"> number </w:t>
      </w:r>
      <w:r w:rsidR="004B1018">
        <w:t xml:space="preserve">of residential properties </w:t>
      </w:r>
      <w:r w:rsidR="00AD32DC">
        <w:t xml:space="preserve">in the study area, </w:t>
      </w:r>
      <w:r w:rsidR="00B936F2">
        <w:t xml:space="preserve">based on </w:t>
      </w:r>
      <w:r w:rsidR="0001553B">
        <w:t>current 1</w:t>
      </w:r>
      <w:r w:rsidR="0001553B" w:rsidRPr="45130BBB">
        <w:rPr>
          <w:vertAlign w:val="superscript"/>
        </w:rPr>
        <w:t>st</w:t>
      </w:r>
      <w:r w:rsidR="0001553B">
        <w:t xml:space="preserve"> and 2</w:t>
      </w:r>
      <w:r w:rsidR="0001553B" w:rsidRPr="45130BBB">
        <w:rPr>
          <w:vertAlign w:val="superscript"/>
        </w:rPr>
        <w:t>nd</w:t>
      </w:r>
      <w:r w:rsidR="0001553B">
        <w:t xml:space="preserve"> class postage prices.</w:t>
      </w:r>
      <w:r w:rsidR="001C3B90">
        <w:t xml:space="preserve">  </w:t>
      </w:r>
    </w:p>
    <w:p w14:paraId="6C489ACC" w14:textId="77777777" w:rsidR="003E271B" w:rsidRDefault="003E271B" w:rsidP="002405FA"/>
    <w:p w14:paraId="35797168" w14:textId="1323051D" w:rsidR="005E6F4A" w:rsidRDefault="003E271B" w:rsidP="005E6F4A">
      <w:r>
        <w:t>Overall, this project has been extremely rewarding</w:t>
      </w:r>
      <w:r w:rsidR="007D3114">
        <w:t xml:space="preserve">.  </w:t>
      </w:r>
      <w:r w:rsidR="00BB0BCA">
        <w:t xml:space="preserve">I believe the recommendations which </w:t>
      </w:r>
      <w:r w:rsidR="00EC1D58">
        <w:t>evolved from it</w:t>
      </w:r>
      <w:r w:rsidR="00BB0BCA">
        <w:t xml:space="preserve"> will </w:t>
      </w:r>
      <w:r w:rsidR="00504C0F">
        <w:t>help</w:t>
      </w:r>
      <w:r w:rsidR="00BB0BCA">
        <w:t xml:space="preserve"> these and similar communities in the future to develop ways of supporting the mental health of communities affected by </w:t>
      </w:r>
      <w:r w:rsidR="007D3114">
        <w:t xml:space="preserve">the impacts of </w:t>
      </w:r>
      <w:r w:rsidR="00BB0BCA">
        <w:t>climate change</w:t>
      </w:r>
      <w:r w:rsidR="007D3114">
        <w:t>.</w:t>
      </w:r>
      <w:r w:rsidR="001C3B90">
        <w:t xml:space="preserve">  </w:t>
      </w:r>
    </w:p>
    <w:sectPr w:rsidR="005E6F4A" w:rsidSect="00D349F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935C7" w14:textId="77777777" w:rsidR="00545AA9" w:rsidRDefault="00545AA9" w:rsidP="00847C13">
      <w:pPr>
        <w:spacing w:after="0" w:line="240" w:lineRule="auto"/>
      </w:pPr>
      <w:r>
        <w:separator/>
      </w:r>
    </w:p>
  </w:endnote>
  <w:endnote w:type="continuationSeparator" w:id="0">
    <w:p w14:paraId="06E26676" w14:textId="77777777" w:rsidR="00545AA9" w:rsidRDefault="00545AA9" w:rsidP="00847C13">
      <w:pPr>
        <w:spacing w:after="0" w:line="240" w:lineRule="auto"/>
      </w:pPr>
      <w:r>
        <w:continuationSeparator/>
      </w:r>
    </w:p>
  </w:endnote>
  <w:endnote w:type="continuationNotice" w:id="1">
    <w:p w14:paraId="212CACB4" w14:textId="77777777" w:rsidR="00545AA9" w:rsidRDefault="00545A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0CB8D" w14:textId="77777777" w:rsidR="00545AA9" w:rsidRDefault="00545AA9" w:rsidP="00847C13">
      <w:pPr>
        <w:spacing w:after="0" w:line="240" w:lineRule="auto"/>
      </w:pPr>
      <w:r>
        <w:separator/>
      </w:r>
    </w:p>
  </w:footnote>
  <w:footnote w:type="continuationSeparator" w:id="0">
    <w:p w14:paraId="5768EDC0" w14:textId="77777777" w:rsidR="00545AA9" w:rsidRDefault="00545AA9" w:rsidP="00847C13">
      <w:pPr>
        <w:spacing w:after="0" w:line="240" w:lineRule="auto"/>
      </w:pPr>
      <w:r>
        <w:continuationSeparator/>
      </w:r>
    </w:p>
  </w:footnote>
  <w:footnote w:type="continuationNotice" w:id="1">
    <w:p w14:paraId="15480739" w14:textId="77777777" w:rsidR="00545AA9" w:rsidRDefault="00545AA9">
      <w:pPr>
        <w:spacing w:after="0" w:line="240" w:lineRule="auto"/>
      </w:pPr>
    </w:p>
  </w:footnote>
  <w:footnote w:id="2">
    <w:p w14:paraId="0948B49E" w14:textId="440A4954" w:rsidR="005F0E3E" w:rsidRDefault="005F0E3E">
      <w:pPr>
        <w:pStyle w:val="FootnoteText"/>
      </w:pPr>
      <w:r>
        <w:rPr>
          <w:rStyle w:val="FootnoteReference"/>
        </w:rPr>
        <w:footnoteRef/>
      </w:r>
      <w:r>
        <w:t xml:space="preserve"> The Index of Digital Exclusion for Norfolk and Waveney brings together data from many sources, including the Indices of Multiple Deprivation, the Office of National Statistics (ONS), the Office of Communications (Ofcom), and NHS Digital.</w:t>
      </w:r>
    </w:p>
  </w:footnote>
  <w:footnote w:id="3">
    <w:p w14:paraId="5EC5A7AB" w14:textId="1D8CA964" w:rsidR="004B0F18" w:rsidRDefault="004B0F18">
      <w:pPr>
        <w:pStyle w:val="FootnoteText"/>
      </w:pPr>
      <w:r>
        <w:rPr>
          <w:rStyle w:val="FootnoteReference"/>
        </w:rPr>
        <w:footnoteRef/>
      </w:r>
      <w:r>
        <w:t xml:space="preserve"> In</w:t>
      </w:r>
      <w:r w:rsidR="005C286D">
        <w:t>c</w:t>
      </w:r>
      <w:r>
        <w:t xml:space="preserve">entive gift vouchers were made available to participants as set out above.  Participants could choose the appropriate value gift voucher in the form of Amazon voucher, high street shopping vouchers, or gift voucher for a local pub Sunday lunch.  </w:t>
      </w:r>
      <w:r w:rsidR="00440E67">
        <w:t>Not everyone who was offered an incentive took it up, but a</w:t>
      </w:r>
      <w:r>
        <w:t xml:space="preserve">ll participants who </w:t>
      </w:r>
      <w:r w:rsidR="00440E67">
        <w:t>did</w:t>
      </w:r>
      <w:r w:rsidR="00A9399E">
        <w:t>,</w:t>
      </w:r>
      <w:r>
        <w:t xml:space="preserve"> opted for Amazon vouchers</w:t>
      </w:r>
      <w:r w:rsidR="00440E6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0842FC"/>
    <w:multiLevelType w:val="hybridMultilevel"/>
    <w:tmpl w:val="E378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0C5138"/>
    <w:multiLevelType w:val="hybridMultilevel"/>
    <w:tmpl w:val="10667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CA076F"/>
    <w:multiLevelType w:val="hybridMultilevel"/>
    <w:tmpl w:val="B95A5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BB1E9E"/>
    <w:multiLevelType w:val="hybridMultilevel"/>
    <w:tmpl w:val="A876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11F4A"/>
    <w:multiLevelType w:val="hybridMultilevel"/>
    <w:tmpl w:val="20D26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F34345"/>
    <w:multiLevelType w:val="hybridMultilevel"/>
    <w:tmpl w:val="D7C4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4C5D67"/>
    <w:multiLevelType w:val="hybridMultilevel"/>
    <w:tmpl w:val="F474A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F4F5C13"/>
    <w:multiLevelType w:val="hybridMultilevel"/>
    <w:tmpl w:val="0A5E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045268">
    <w:abstractNumId w:val="6"/>
  </w:num>
  <w:num w:numId="2" w16cid:durableId="2088073889">
    <w:abstractNumId w:val="3"/>
  </w:num>
  <w:num w:numId="3" w16cid:durableId="326056427">
    <w:abstractNumId w:val="0"/>
  </w:num>
  <w:num w:numId="4" w16cid:durableId="2046514374">
    <w:abstractNumId w:val="7"/>
  </w:num>
  <w:num w:numId="5" w16cid:durableId="101077477">
    <w:abstractNumId w:val="5"/>
  </w:num>
  <w:num w:numId="6" w16cid:durableId="275912725">
    <w:abstractNumId w:val="1"/>
  </w:num>
  <w:num w:numId="7" w16cid:durableId="1590044308">
    <w:abstractNumId w:val="2"/>
  </w:num>
  <w:num w:numId="8" w16cid:durableId="17627999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4A"/>
    <w:rsid w:val="00002794"/>
    <w:rsid w:val="00003D4C"/>
    <w:rsid w:val="0000435D"/>
    <w:rsid w:val="00014C2E"/>
    <w:rsid w:val="0001553B"/>
    <w:rsid w:val="00015924"/>
    <w:rsid w:val="00016FEC"/>
    <w:rsid w:val="000176FA"/>
    <w:rsid w:val="00017E76"/>
    <w:rsid w:val="0002011F"/>
    <w:rsid w:val="0002090B"/>
    <w:rsid w:val="00021D6C"/>
    <w:rsid w:val="0002443B"/>
    <w:rsid w:val="00024AFC"/>
    <w:rsid w:val="00024DF9"/>
    <w:rsid w:val="00040E3C"/>
    <w:rsid w:val="00046863"/>
    <w:rsid w:val="00046A50"/>
    <w:rsid w:val="000520FB"/>
    <w:rsid w:val="00055F96"/>
    <w:rsid w:val="00056D73"/>
    <w:rsid w:val="0006641D"/>
    <w:rsid w:val="00067B8C"/>
    <w:rsid w:val="00072BFE"/>
    <w:rsid w:val="00073CA8"/>
    <w:rsid w:val="000752BF"/>
    <w:rsid w:val="000753ED"/>
    <w:rsid w:val="000771B7"/>
    <w:rsid w:val="000777F3"/>
    <w:rsid w:val="00080D9D"/>
    <w:rsid w:val="00082224"/>
    <w:rsid w:val="00086CC2"/>
    <w:rsid w:val="00090134"/>
    <w:rsid w:val="00090E18"/>
    <w:rsid w:val="00093880"/>
    <w:rsid w:val="00093E21"/>
    <w:rsid w:val="0009575E"/>
    <w:rsid w:val="000A47A8"/>
    <w:rsid w:val="000A4BE2"/>
    <w:rsid w:val="000C01D6"/>
    <w:rsid w:val="000C1836"/>
    <w:rsid w:val="000C1A6F"/>
    <w:rsid w:val="000C1EA3"/>
    <w:rsid w:val="000C23BC"/>
    <w:rsid w:val="000C2F7A"/>
    <w:rsid w:val="000C5043"/>
    <w:rsid w:val="000C62C5"/>
    <w:rsid w:val="000C710E"/>
    <w:rsid w:val="000D02AE"/>
    <w:rsid w:val="000D0F5E"/>
    <w:rsid w:val="000D11BA"/>
    <w:rsid w:val="000D59A0"/>
    <w:rsid w:val="000E03F5"/>
    <w:rsid w:val="000E393A"/>
    <w:rsid w:val="000E54AA"/>
    <w:rsid w:val="000E6B30"/>
    <w:rsid w:val="000E7945"/>
    <w:rsid w:val="000E7A4F"/>
    <w:rsid w:val="000F0745"/>
    <w:rsid w:val="000F1AAE"/>
    <w:rsid w:val="001016E7"/>
    <w:rsid w:val="00101FA8"/>
    <w:rsid w:val="0010499D"/>
    <w:rsid w:val="00105703"/>
    <w:rsid w:val="00106329"/>
    <w:rsid w:val="00106DD2"/>
    <w:rsid w:val="00112808"/>
    <w:rsid w:val="00112EB5"/>
    <w:rsid w:val="00113579"/>
    <w:rsid w:val="00115367"/>
    <w:rsid w:val="00115438"/>
    <w:rsid w:val="00124504"/>
    <w:rsid w:val="00126B3B"/>
    <w:rsid w:val="00127C26"/>
    <w:rsid w:val="00130E26"/>
    <w:rsid w:val="0013195C"/>
    <w:rsid w:val="00143602"/>
    <w:rsid w:val="00151E79"/>
    <w:rsid w:val="00152099"/>
    <w:rsid w:val="001540B4"/>
    <w:rsid w:val="0015456D"/>
    <w:rsid w:val="00154B82"/>
    <w:rsid w:val="0016113D"/>
    <w:rsid w:val="001632A6"/>
    <w:rsid w:val="00164EE6"/>
    <w:rsid w:val="001708D2"/>
    <w:rsid w:val="001735D6"/>
    <w:rsid w:val="00175E43"/>
    <w:rsid w:val="001809F0"/>
    <w:rsid w:val="00181F30"/>
    <w:rsid w:val="0018440B"/>
    <w:rsid w:val="00191AC7"/>
    <w:rsid w:val="001947C4"/>
    <w:rsid w:val="00195815"/>
    <w:rsid w:val="001967E3"/>
    <w:rsid w:val="001A3BB2"/>
    <w:rsid w:val="001A6B56"/>
    <w:rsid w:val="001B0861"/>
    <w:rsid w:val="001B7352"/>
    <w:rsid w:val="001C0B83"/>
    <w:rsid w:val="001C3855"/>
    <w:rsid w:val="001C3B90"/>
    <w:rsid w:val="001C7713"/>
    <w:rsid w:val="001D4BF7"/>
    <w:rsid w:val="001D58FB"/>
    <w:rsid w:val="001D5BD3"/>
    <w:rsid w:val="001E05F1"/>
    <w:rsid w:val="001E181A"/>
    <w:rsid w:val="001E1FBF"/>
    <w:rsid w:val="001E22BA"/>
    <w:rsid w:val="001E2304"/>
    <w:rsid w:val="001E24FF"/>
    <w:rsid w:val="001E449F"/>
    <w:rsid w:val="001E49E2"/>
    <w:rsid w:val="001E62B1"/>
    <w:rsid w:val="001F1FDC"/>
    <w:rsid w:val="001F525F"/>
    <w:rsid w:val="00200EAF"/>
    <w:rsid w:val="00201453"/>
    <w:rsid w:val="0020374E"/>
    <w:rsid w:val="002074E9"/>
    <w:rsid w:val="002128D6"/>
    <w:rsid w:val="00212E04"/>
    <w:rsid w:val="00214134"/>
    <w:rsid w:val="00217F9F"/>
    <w:rsid w:val="00223D01"/>
    <w:rsid w:val="00226B84"/>
    <w:rsid w:val="0022720D"/>
    <w:rsid w:val="00234D83"/>
    <w:rsid w:val="00235B42"/>
    <w:rsid w:val="00237E4E"/>
    <w:rsid w:val="002405FA"/>
    <w:rsid w:val="0024192B"/>
    <w:rsid w:val="00242C4F"/>
    <w:rsid w:val="00243DCA"/>
    <w:rsid w:val="00247957"/>
    <w:rsid w:val="00250BEC"/>
    <w:rsid w:val="002550AD"/>
    <w:rsid w:val="002564E8"/>
    <w:rsid w:val="002619DB"/>
    <w:rsid w:val="002658C2"/>
    <w:rsid w:val="002675B3"/>
    <w:rsid w:val="002717D7"/>
    <w:rsid w:val="002718DA"/>
    <w:rsid w:val="00271BD5"/>
    <w:rsid w:val="00272582"/>
    <w:rsid w:val="00282F17"/>
    <w:rsid w:val="0028314E"/>
    <w:rsid w:val="002840D3"/>
    <w:rsid w:val="00286D5C"/>
    <w:rsid w:val="00290DE3"/>
    <w:rsid w:val="002A4159"/>
    <w:rsid w:val="002A7BE1"/>
    <w:rsid w:val="002A7CD1"/>
    <w:rsid w:val="002B252E"/>
    <w:rsid w:val="002B5247"/>
    <w:rsid w:val="002C2852"/>
    <w:rsid w:val="002C2C67"/>
    <w:rsid w:val="002C3365"/>
    <w:rsid w:val="002C4FE8"/>
    <w:rsid w:val="002C5326"/>
    <w:rsid w:val="002D09CE"/>
    <w:rsid w:val="002D5A98"/>
    <w:rsid w:val="002E0B43"/>
    <w:rsid w:val="002E221A"/>
    <w:rsid w:val="002E536F"/>
    <w:rsid w:val="002F1302"/>
    <w:rsid w:val="002F2599"/>
    <w:rsid w:val="002F419C"/>
    <w:rsid w:val="002F525E"/>
    <w:rsid w:val="002F70BF"/>
    <w:rsid w:val="002F711A"/>
    <w:rsid w:val="003016B5"/>
    <w:rsid w:val="003025B8"/>
    <w:rsid w:val="0031146A"/>
    <w:rsid w:val="00311A06"/>
    <w:rsid w:val="0032401D"/>
    <w:rsid w:val="003241BA"/>
    <w:rsid w:val="00324527"/>
    <w:rsid w:val="00324B59"/>
    <w:rsid w:val="00325214"/>
    <w:rsid w:val="00332470"/>
    <w:rsid w:val="00332D9B"/>
    <w:rsid w:val="00333252"/>
    <w:rsid w:val="00336A5B"/>
    <w:rsid w:val="00342646"/>
    <w:rsid w:val="00344AA2"/>
    <w:rsid w:val="00344C1A"/>
    <w:rsid w:val="003451A7"/>
    <w:rsid w:val="00347820"/>
    <w:rsid w:val="00351131"/>
    <w:rsid w:val="00353622"/>
    <w:rsid w:val="00354D8C"/>
    <w:rsid w:val="00360248"/>
    <w:rsid w:val="003606A3"/>
    <w:rsid w:val="0036190C"/>
    <w:rsid w:val="003620C7"/>
    <w:rsid w:val="0037391E"/>
    <w:rsid w:val="00382A96"/>
    <w:rsid w:val="00383EA7"/>
    <w:rsid w:val="00386DD4"/>
    <w:rsid w:val="003957AB"/>
    <w:rsid w:val="003968FE"/>
    <w:rsid w:val="003A319D"/>
    <w:rsid w:val="003B0DEA"/>
    <w:rsid w:val="003B2E97"/>
    <w:rsid w:val="003B3D11"/>
    <w:rsid w:val="003B469C"/>
    <w:rsid w:val="003B5251"/>
    <w:rsid w:val="003B6907"/>
    <w:rsid w:val="003B7568"/>
    <w:rsid w:val="003B7B1E"/>
    <w:rsid w:val="003C14FD"/>
    <w:rsid w:val="003C3FAB"/>
    <w:rsid w:val="003C4D6D"/>
    <w:rsid w:val="003C5267"/>
    <w:rsid w:val="003C5F23"/>
    <w:rsid w:val="003C7618"/>
    <w:rsid w:val="003C7C03"/>
    <w:rsid w:val="003D2221"/>
    <w:rsid w:val="003D63E3"/>
    <w:rsid w:val="003D7801"/>
    <w:rsid w:val="003E0BBA"/>
    <w:rsid w:val="003E271B"/>
    <w:rsid w:val="003E28B9"/>
    <w:rsid w:val="003E4BA8"/>
    <w:rsid w:val="003E4E3C"/>
    <w:rsid w:val="003F00D2"/>
    <w:rsid w:val="003F1133"/>
    <w:rsid w:val="003F4D75"/>
    <w:rsid w:val="003F61FB"/>
    <w:rsid w:val="00404E75"/>
    <w:rsid w:val="00406F9E"/>
    <w:rsid w:val="0042288F"/>
    <w:rsid w:val="00423131"/>
    <w:rsid w:val="00423949"/>
    <w:rsid w:val="00424789"/>
    <w:rsid w:val="00424EE3"/>
    <w:rsid w:val="004312F1"/>
    <w:rsid w:val="004330D4"/>
    <w:rsid w:val="004349E0"/>
    <w:rsid w:val="00436AB5"/>
    <w:rsid w:val="00436F1E"/>
    <w:rsid w:val="00437DC9"/>
    <w:rsid w:val="00437EFD"/>
    <w:rsid w:val="00440E67"/>
    <w:rsid w:val="00447000"/>
    <w:rsid w:val="004475FF"/>
    <w:rsid w:val="0045135B"/>
    <w:rsid w:val="00452381"/>
    <w:rsid w:val="00454BF4"/>
    <w:rsid w:val="004602BF"/>
    <w:rsid w:val="00460EA8"/>
    <w:rsid w:val="00466A13"/>
    <w:rsid w:val="00467D66"/>
    <w:rsid w:val="00471177"/>
    <w:rsid w:val="004711AF"/>
    <w:rsid w:val="00472BDE"/>
    <w:rsid w:val="00473209"/>
    <w:rsid w:val="00473AB3"/>
    <w:rsid w:val="00476A70"/>
    <w:rsid w:val="00476CA9"/>
    <w:rsid w:val="00481C2A"/>
    <w:rsid w:val="0048231D"/>
    <w:rsid w:val="00485A9B"/>
    <w:rsid w:val="004874BA"/>
    <w:rsid w:val="00491DBF"/>
    <w:rsid w:val="00492B3C"/>
    <w:rsid w:val="004933DC"/>
    <w:rsid w:val="004936A6"/>
    <w:rsid w:val="00493FDA"/>
    <w:rsid w:val="0049596E"/>
    <w:rsid w:val="004A01A5"/>
    <w:rsid w:val="004A02F9"/>
    <w:rsid w:val="004A13C2"/>
    <w:rsid w:val="004A3073"/>
    <w:rsid w:val="004A5238"/>
    <w:rsid w:val="004B0F18"/>
    <w:rsid w:val="004B1018"/>
    <w:rsid w:val="004B336C"/>
    <w:rsid w:val="004B42B6"/>
    <w:rsid w:val="004B466B"/>
    <w:rsid w:val="004B4F49"/>
    <w:rsid w:val="004B53EE"/>
    <w:rsid w:val="004B66EB"/>
    <w:rsid w:val="004B794F"/>
    <w:rsid w:val="004C07CE"/>
    <w:rsid w:val="004C1D9F"/>
    <w:rsid w:val="004C3259"/>
    <w:rsid w:val="004C4132"/>
    <w:rsid w:val="004C6649"/>
    <w:rsid w:val="004C67B8"/>
    <w:rsid w:val="004E1975"/>
    <w:rsid w:val="004E3AEA"/>
    <w:rsid w:val="004E4694"/>
    <w:rsid w:val="004E4707"/>
    <w:rsid w:val="004E7059"/>
    <w:rsid w:val="004F00A5"/>
    <w:rsid w:val="004F36F6"/>
    <w:rsid w:val="004F67F7"/>
    <w:rsid w:val="004F7B11"/>
    <w:rsid w:val="005009E7"/>
    <w:rsid w:val="00501089"/>
    <w:rsid w:val="005019D4"/>
    <w:rsid w:val="00501AC1"/>
    <w:rsid w:val="005029BF"/>
    <w:rsid w:val="005049A9"/>
    <w:rsid w:val="00504C0F"/>
    <w:rsid w:val="00506790"/>
    <w:rsid w:val="00516AC1"/>
    <w:rsid w:val="00520EC1"/>
    <w:rsid w:val="0052121B"/>
    <w:rsid w:val="0052156F"/>
    <w:rsid w:val="00522291"/>
    <w:rsid w:val="00526C05"/>
    <w:rsid w:val="00527AD2"/>
    <w:rsid w:val="005301AF"/>
    <w:rsid w:val="005310B4"/>
    <w:rsid w:val="00531F04"/>
    <w:rsid w:val="00531F64"/>
    <w:rsid w:val="00534E00"/>
    <w:rsid w:val="00536215"/>
    <w:rsid w:val="005419AB"/>
    <w:rsid w:val="00545AA9"/>
    <w:rsid w:val="00555006"/>
    <w:rsid w:val="00555290"/>
    <w:rsid w:val="005557D9"/>
    <w:rsid w:val="0055586F"/>
    <w:rsid w:val="00561C05"/>
    <w:rsid w:val="005647A7"/>
    <w:rsid w:val="005724B3"/>
    <w:rsid w:val="005730B0"/>
    <w:rsid w:val="00574726"/>
    <w:rsid w:val="0057545E"/>
    <w:rsid w:val="005774E7"/>
    <w:rsid w:val="00582ADD"/>
    <w:rsid w:val="00583838"/>
    <w:rsid w:val="0058393A"/>
    <w:rsid w:val="005846E5"/>
    <w:rsid w:val="005871D0"/>
    <w:rsid w:val="00591F62"/>
    <w:rsid w:val="0059720F"/>
    <w:rsid w:val="00597B1D"/>
    <w:rsid w:val="005A157D"/>
    <w:rsid w:val="005A1C25"/>
    <w:rsid w:val="005A7650"/>
    <w:rsid w:val="005B0D1F"/>
    <w:rsid w:val="005B14CD"/>
    <w:rsid w:val="005B21DA"/>
    <w:rsid w:val="005B2FEC"/>
    <w:rsid w:val="005B3A30"/>
    <w:rsid w:val="005B549F"/>
    <w:rsid w:val="005C0F49"/>
    <w:rsid w:val="005C286D"/>
    <w:rsid w:val="005C3409"/>
    <w:rsid w:val="005C4BD3"/>
    <w:rsid w:val="005C6FE1"/>
    <w:rsid w:val="005C71B9"/>
    <w:rsid w:val="005CD045"/>
    <w:rsid w:val="005D0383"/>
    <w:rsid w:val="005D1D3A"/>
    <w:rsid w:val="005D60FF"/>
    <w:rsid w:val="005D6870"/>
    <w:rsid w:val="005E537C"/>
    <w:rsid w:val="005E6F4A"/>
    <w:rsid w:val="005E7F66"/>
    <w:rsid w:val="005F06B9"/>
    <w:rsid w:val="005F0E3E"/>
    <w:rsid w:val="005F44ED"/>
    <w:rsid w:val="005F79C7"/>
    <w:rsid w:val="00600366"/>
    <w:rsid w:val="006014F9"/>
    <w:rsid w:val="00604AA3"/>
    <w:rsid w:val="0060595C"/>
    <w:rsid w:val="006100DF"/>
    <w:rsid w:val="00610BEC"/>
    <w:rsid w:val="00613AAA"/>
    <w:rsid w:val="00614443"/>
    <w:rsid w:val="0061480A"/>
    <w:rsid w:val="0061611D"/>
    <w:rsid w:val="0061676F"/>
    <w:rsid w:val="00617D6B"/>
    <w:rsid w:val="006202FD"/>
    <w:rsid w:val="00623375"/>
    <w:rsid w:val="00625314"/>
    <w:rsid w:val="0062746C"/>
    <w:rsid w:val="00627512"/>
    <w:rsid w:val="00627D31"/>
    <w:rsid w:val="00635121"/>
    <w:rsid w:val="00635859"/>
    <w:rsid w:val="006421BF"/>
    <w:rsid w:val="00653B87"/>
    <w:rsid w:val="006544D2"/>
    <w:rsid w:val="00660341"/>
    <w:rsid w:val="00661047"/>
    <w:rsid w:val="0066104D"/>
    <w:rsid w:val="00661886"/>
    <w:rsid w:val="00664963"/>
    <w:rsid w:val="00672109"/>
    <w:rsid w:val="00675095"/>
    <w:rsid w:val="006756F5"/>
    <w:rsid w:val="00680057"/>
    <w:rsid w:val="00680D78"/>
    <w:rsid w:val="00683A77"/>
    <w:rsid w:val="00685805"/>
    <w:rsid w:val="0068622E"/>
    <w:rsid w:val="00686EDD"/>
    <w:rsid w:val="006A5310"/>
    <w:rsid w:val="006A5C3B"/>
    <w:rsid w:val="006A7FF4"/>
    <w:rsid w:val="006B2A04"/>
    <w:rsid w:val="006B5566"/>
    <w:rsid w:val="006C142D"/>
    <w:rsid w:val="006C1EB5"/>
    <w:rsid w:val="006C24EE"/>
    <w:rsid w:val="006C3064"/>
    <w:rsid w:val="006D1427"/>
    <w:rsid w:val="006D4639"/>
    <w:rsid w:val="006D66EC"/>
    <w:rsid w:val="006D79B5"/>
    <w:rsid w:val="006E084C"/>
    <w:rsid w:val="006E783B"/>
    <w:rsid w:val="006F00FC"/>
    <w:rsid w:val="006F2E48"/>
    <w:rsid w:val="006F2F35"/>
    <w:rsid w:val="006F3813"/>
    <w:rsid w:val="006F4CB4"/>
    <w:rsid w:val="006F54AE"/>
    <w:rsid w:val="0070089C"/>
    <w:rsid w:val="00700E28"/>
    <w:rsid w:val="00702AFD"/>
    <w:rsid w:val="007077AF"/>
    <w:rsid w:val="007113C2"/>
    <w:rsid w:val="00714750"/>
    <w:rsid w:val="00717CD3"/>
    <w:rsid w:val="007329F7"/>
    <w:rsid w:val="00732B51"/>
    <w:rsid w:val="00735B48"/>
    <w:rsid w:val="00736C3C"/>
    <w:rsid w:val="00737011"/>
    <w:rsid w:val="0073705C"/>
    <w:rsid w:val="00737EDF"/>
    <w:rsid w:val="0074204D"/>
    <w:rsid w:val="00744DC8"/>
    <w:rsid w:val="00744F76"/>
    <w:rsid w:val="0074555B"/>
    <w:rsid w:val="00746EA5"/>
    <w:rsid w:val="00747818"/>
    <w:rsid w:val="00753296"/>
    <w:rsid w:val="00761AAF"/>
    <w:rsid w:val="00761ACC"/>
    <w:rsid w:val="00766462"/>
    <w:rsid w:val="007666C0"/>
    <w:rsid w:val="00767ED8"/>
    <w:rsid w:val="007702D8"/>
    <w:rsid w:val="00771FFA"/>
    <w:rsid w:val="007739BB"/>
    <w:rsid w:val="0077614F"/>
    <w:rsid w:val="007768F6"/>
    <w:rsid w:val="0077710A"/>
    <w:rsid w:val="00780CE9"/>
    <w:rsid w:val="0078236C"/>
    <w:rsid w:val="007854DB"/>
    <w:rsid w:val="007A3B9D"/>
    <w:rsid w:val="007A602C"/>
    <w:rsid w:val="007B1E8D"/>
    <w:rsid w:val="007B2EDC"/>
    <w:rsid w:val="007C2EF5"/>
    <w:rsid w:val="007C30AC"/>
    <w:rsid w:val="007C4346"/>
    <w:rsid w:val="007C52C9"/>
    <w:rsid w:val="007D3114"/>
    <w:rsid w:val="007D4809"/>
    <w:rsid w:val="007D5319"/>
    <w:rsid w:val="007D68DA"/>
    <w:rsid w:val="007D71B8"/>
    <w:rsid w:val="007E4587"/>
    <w:rsid w:val="007E4CC6"/>
    <w:rsid w:val="007E6165"/>
    <w:rsid w:val="007E655E"/>
    <w:rsid w:val="007F1640"/>
    <w:rsid w:val="007F16EB"/>
    <w:rsid w:val="007F57EC"/>
    <w:rsid w:val="008023A2"/>
    <w:rsid w:val="00803341"/>
    <w:rsid w:val="00803550"/>
    <w:rsid w:val="00806557"/>
    <w:rsid w:val="0080756F"/>
    <w:rsid w:val="00811346"/>
    <w:rsid w:val="00814EF4"/>
    <w:rsid w:val="0081639F"/>
    <w:rsid w:val="008165BB"/>
    <w:rsid w:val="00816FAC"/>
    <w:rsid w:val="0082155F"/>
    <w:rsid w:val="00822AD7"/>
    <w:rsid w:val="00822F0B"/>
    <w:rsid w:val="00825E9E"/>
    <w:rsid w:val="008264B9"/>
    <w:rsid w:val="00827959"/>
    <w:rsid w:val="00830075"/>
    <w:rsid w:val="00833721"/>
    <w:rsid w:val="00836D0F"/>
    <w:rsid w:val="00836ED2"/>
    <w:rsid w:val="00841A7E"/>
    <w:rsid w:val="00842330"/>
    <w:rsid w:val="0084259E"/>
    <w:rsid w:val="008431DF"/>
    <w:rsid w:val="00846C2D"/>
    <w:rsid w:val="00847C13"/>
    <w:rsid w:val="008525A4"/>
    <w:rsid w:val="00853BBE"/>
    <w:rsid w:val="0085593B"/>
    <w:rsid w:val="00857460"/>
    <w:rsid w:val="00860A03"/>
    <w:rsid w:val="00864107"/>
    <w:rsid w:val="00870AB0"/>
    <w:rsid w:val="00875F7F"/>
    <w:rsid w:val="00880B02"/>
    <w:rsid w:val="00881B58"/>
    <w:rsid w:val="00882464"/>
    <w:rsid w:val="0088524B"/>
    <w:rsid w:val="00887C66"/>
    <w:rsid w:val="008925FF"/>
    <w:rsid w:val="00895C07"/>
    <w:rsid w:val="008A065C"/>
    <w:rsid w:val="008A1392"/>
    <w:rsid w:val="008A55ED"/>
    <w:rsid w:val="008B73E2"/>
    <w:rsid w:val="008B758D"/>
    <w:rsid w:val="008C1766"/>
    <w:rsid w:val="008C2FC7"/>
    <w:rsid w:val="008C5D60"/>
    <w:rsid w:val="008D6BC6"/>
    <w:rsid w:val="008D777A"/>
    <w:rsid w:val="008D7A7B"/>
    <w:rsid w:val="008D7CCD"/>
    <w:rsid w:val="008E0370"/>
    <w:rsid w:val="008E0467"/>
    <w:rsid w:val="008E1B09"/>
    <w:rsid w:val="008E2237"/>
    <w:rsid w:val="008E629B"/>
    <w:rsid w:val="008E6EE1"/>
    <w:rsid w:val="008F131D"/>
    <w:rsid w:val="008F1AD2"/>
    <w:rsid w:val="008F1B60"/>
    <w:rsid w:val="008F211F"/>
    <w:rsid w:val="008F497B"/>
    <w:rsid w:val="008F76C5"/>
    <w:rsid w:val="0090209D"/>
    <w:rsid w:val="00906CCA"/>
    <w:rsid w:val="00910018"/>
    <w:rsid w:val="0091151E"/>
    <w:rsid w:val="00915844"/>
    <w:rsid w:val="00916A8F"/>
    <w:rsid w:val="00924893"/>
    <w:rsid w:val="00924BFB"/>
    <w:rsid w:val="00931256"/>
    <w:rsid w:val="009346E4"/>
    <w:rsid w:val="00935646"/>
    <w:rsid w:val="00935731"/>
    <w:rsid w:val="0093727C"/>
    <w:rsid w:val="00937317"/>
    <w:rsid w:val="00947BA3"/>
    <w:rsid w:val="00950193"/>
    <w:rsid w:val="009566AB"/>
    <w:rsid w:val="00956BFB"/>
    <w:rsid w:val="009570D8"/>
    <w:rsid w:val="009603DB"/>
    <w:rsid w:val="009614A3"/>
    <w:rsid w:val="00972FAB"/>
    <w:rsid w:val="0097332C"/>
    <w:rsid w:val="00981F4C"/>
    <w:rsid w:val="00982883"/>
    <w:rsid w:val="00984BEA"/>
    <w:rsid w:val="00987751"/>
    <w:rsid w:val="00992200"/>
    <w:rsid w:val="0099249E"/>
    <w:rsid w:val="00992D6D"/>
    <w:rsid w:val="00993A9E"/>
    <w:rsid w:val="009943FE"/>
    <w:rsid w:val="00994FEE"/>
    <w:rsid w:val="0099591E"/>
    <w:rsid w:val="00995B78"/>
    <w:rsid w:val="009A117C"/>
    <w:rsid w:val="009A56A6"/>
    <w:rsid w:val="009A57CC"/>
    <w:rsid w:val="009B1A01"/>
    <w:rsid w:val="009B3021"/>
    <w:rsid w:val="009B4B79"/>
    <w:rsid w:val="009C2485"/>
    <w:rsid w:val="009C45EC"/>
    <w:rsid w:val="009C59EB"/>
    <w:rsid w:val="009C69AD"/>
    <w:rsid w:val="009D2141"/>
    <w:rsid w:val="009D432B"/>
    <w:rsid w:val="009D46DE"/>
    <w:rsid w:val="009D5FC4"/>
    <w:rsid w:val="009D6082"/>
    <w:rsid w:val="009E1178"/>
    <w:rsid w:val="009E4A61"/>
    <w:rsid w:val="009E58CF"/>
    <w:rsid w:val="009E71CD"/>
    <w:rsid w:val="009E7961"/>
    <w:rsid w:val="009F21D3"/>
    <w:rsid w:val="009F571F"/>
    <w:rsid w:val="00A0072A"/>
    <w:rsid w:val="00A01502"/>
    <w:rsid w:val="00A05770"/>
    <w:rsid w:val="00A07881"/>
    <w:rsid w:val="00A1113C"/>
    <w:rsid w:val="00A16ADC"/>
    <w:rsid w:val="00A2356D"/>
    <w:rsid w:val="00A30CF0"/>
    <w:rsid w:val="00A30E3A"/>
    <w:rsid w:val="00A359DB"/>
    <w:rsid w:val="00A40C4C"/>
    <w:rsid w:val="00A458ED"/>
    <w:rsid w:val="00A5056C"/>
    <w:rsid w:val="00A51954"/>
    <w:rsid w:val="00A60BB5"/>
    <w:rsid w:val="00A61E02"/>
    <w:rsid w:val="00A6231B"/>
    <w:rsid w:val="00A63603"/>
    <w:rsid w:val="00A651B5"/>
    <w:rsid w:val="00A71042"/>
    <w:rsid w:val="00A71326"/>
    <w:rsid w:val="00A726E2"/>
    <w:rsid w:val="00A73DF3"/>
    <w:rsid w:val="00A7681A"/>
    <w:rsid w:val="00A76AA9"/>
    <w:rsid w:val="00A817E9"/>
    <w:rsid w:val="00A81EBF"/>
    <w:rsid w:val="00A82DD3"/>
    <w:rsid w:val="00A83739"/>
    <w:rsid w:val="00A8395C"/>
    <w:rsid w:val="00A845D6"/>
    <w:rsid w:val="00A868CE"/>
    <w:rsid w:val="00A900E9"/>
    <w:rsid w:val="00A9399E"/>
    <w:rsid w:val="00A9581B"/>
    <w:rsid w:val="00AA2F4D"/>
    <w:rsid w:val="00AA4BB7"/>
    <w:rsid w:val="00AA5564"/>
    <w:rsid w:val="00AA5696"/>
    <w:rsid w:val="00AA5C31"/>
    <w:rsid w:val="00AB644C"/>
    <w:rsid w:val="00AC2BF7"/>
    <w:rsid w:val="00AC7147"/>
    <w:rsid w:val="00AC7216"/>
    <w:rsid w:val="00AC7A4F"/>
    <w:rsid w:val="00AD0350"/>
    <w:rsid w:val="00AD1AC5"/>
    <w:rsid w:val="00AD32DC"/>
    <w:rsid w:val="00AD4169"/>
    <w:rsid w:val="00AE0D36"/>
    <w:rsid w:val="00AE6812"/>
    <w:rsid w:val="00AF2897"/>
    <w:rsid w:val="00AF2DD0"/>
    <w:rsid w:val="00AF4EF5"/>
    <w:rsid w:val="00AF6CC0"/>
    <w:rsid w:val="00B01CBE"/>
    <w:rsid w:val="00B03C08"/>
    <w:rsid w:val="00B04E11"/>
    <w:rsid w:val="00B06326"/>
    <w:rsid w:val="00B06564"/>
    <w:rsid w:val="00B102EB"/>
    <w:rsid w:val="00B1524B"/>
    <w:rsid w:val="00B17DA1"/>
    <w:rsid w:val="00B21441"/>
    <w:rsid w:val="00B2506E"/>
    <w:rsid w:val="00B25071"/>
    <w:rsid w:val="00B2618E"/>
    <w:rsid w:val="00B27762"/>
    <w:rsid w:val="00B31458"/>
    <w:rsid w:val="00B337EB"/>
    <w:rsid w:val="00B4779E"/>
    <w:rsid w:val="00B520D6"/>
    <w:rsid w:val="00B525CB"/>
    <w:rsid w:val="00B579EC"/>
    <w:rsid w:val="00B607E1"/>
    <w:rsid w:val="00B61EDF"/>
    <w:rsid w:val="00B72CA0"/>
    <w:rsid w:val="00B7745D"/>
    <w:rsid w:val="00B808AC"/>
    <w:rsid w:val="00B83886"/>
    <w:rsid w:val="00B86178"/>
    <w:rsid w:val="00B8680D"/>
    <w:rsid w:val="00B91154"/>
    <w:rsid w:val="00B93283"/>
    <w:rsid w:val="00B936F2"/>
    <w:rsid w:val="00B93C5B"/>
    <w:rsid w:val="00B93E5E"/>
    <w:rsid w:val="00BA0209"/>
    <w:rsid w:val="00BA15C4"/>
    <w:rsid w:val="00BA3E85"/>
    <w:rsid w:val="00BA4460"/>
    <w:rsid w:val="00BA509C"/>
    <w:rsid w:val="00BB0BCA"/>
    <w:rsid w:val="00BB2E18"/>
    <w:rsid w:val="00BB4050"/>
    <w:rsid w:val="00BB62B7"/>
    <w:rsid w:val="00BB6514"/>
    <w:rsid w:val="00BB77BD"/>
    <w:rsid w:val="00BC6046"/>
    <w:rsid w:val="00BD06D9"/>
    <w:rsid w:val="00BD2A62"/>
    <w:rsid w:val="00BD3FB9"/>
    <w:rsid w:val="00BD5C81"/>
    <w:rsid w:val="00BE169F"/>
    <w:rsid w:val="00BE17CA"/>
    <w:rsid w:val="00BE2FB4"/>
    <w:rsid w:val="00BE3B9A"/>
    <w:rsid w:val="00BE740A"/>
    <w:rsid w:val="00BF4158"/>
    <w:rsid w:val="00BF44C5"/>
    <w:rsid w:val="00BF7917"/>
    <w:rsid w:val="00C01175"/>
    <w:rsid w:val="00C060A0"/>
    <w:rsid w:val="00C0661C"/>
    <w:rsid w:val="00C06BBF"/>
    <w:rsid w:val="00C07047"/>
    <w:rsid w:val="00C13824"/>
    <w:rsid w:val="00C1593E"/>
    <w:rsid w:val="00C164F3"/>
    <w:rsid w:val="00C17A48"/>
    <w:rsid w:val="00C17BC9"/>
    <w:rsid w:val="00C2449A"/>
    <w:rsid w:val="00C30B18"/>
    <w:rsid w:val="00C351A1"/>
    <w:rsid w:val="00C351FC"/>
    <w:rsid w:val="00C36B47"/>
    <w:rsid w:val="00C378C2"/>
    <w:rsid w:val="00C41792"/>
    <w:rsid w:val="00C41BA6"/>
    <w:rsid w:val="00C431BB"/>
    <w:rsid w:val="00C432BB"/>
    <w:rsid w:val="00C44751"/>
    <w:rsid w:val="00C45C75"/>
    <w:rsid w:val="00C4674A"/>
    <w:rsid w:val="00C50E91"/>
    <w:rsid w:val="00C604AD"/>
    <w:rsid w:val="00C6097A"/>
    <w:rsid w:val="00C62304"/>
    <w:rsid w:val="00C70F40"/>
    <w:rsid w:val="00C71DED"/>
    <w:rsid w:val="00C7206B"/>
    <w:rsid w:val="00C735C6"/>
    <w:rsid w:val="00C74540"/>
    <w:rsid w:val="00C75880"/>
    <w:rsid w:val="00C81CDD"/>
    <w:rsid w:val="00C81DA4"/>
    <w:rsid w:val="00C92A34"/>
    <w:rsid w:val="00C9424A"/>
    <w:rsid w:val="00CA0A58"/>
    <w:rsid w:val="00CA12A8"/>
    <w:rsid w:val="00CA1E59"/>
    <w:rsid w:val="00CB6FFB"/>
    <w:rsid w:val="00CC063B"/>
    <w:rsid w:val="00CC658E"/>
    <w:rsid w:val="00CC7012"/>
    <w:rsid w:val="00CC71B0"/>
    <w:rsid w:val="00CD42BC"/>
    <w:rsid w:val="00CD543B"/>
    <w:rsid w:val="00CE054A"/>
    <w:rsid w:val="00CE10BE"/>
    <w:rsid w:val="00CE3A3A"/>
    <w:rsid w:val="00CE5DC9"/>
    <w:rsid w:val="00CE7FDE"/>
    <w:rsid w:val="00CF19CA"/>
    <w:rsid w:val="00CF3800"/>
    <w:rsid w:val="00CF4F85"/>
    <w:rsid w:val="00D00F17"/>
    <w:rsid w:val="00D06386"/>
    <w:rsid w:val="00D0650B"/>
    <w:rsid w:val="00D0698D"/>
    <w:rsid w:val="00D15286"/>
    <w:rsid w:val="00D2082D"/>
    <w:rsid w:val="00D2107E"/>
    <w:rsid w:val="00D21E45"/>
    <w:rsid w:val="00D23F8C"/>
    <w:rsid w:val="00D26E63"/>
    <w:rsid w:val="00D305AF"/>
    <w:rsid w:val="00D349FA"/>
    <w:rsid w:val="00D35A22"/>
    <w:rsid w:val="00D368FF"/>
    <w:rsid w:val="00D41D2A"/>
    <w:rsid w:val="00D41FBB"/>
    <w:rsid w:val="00D4261E"/>
    <w:rsid w:val="00D430E3"/>
    <w:rsid w:val="00D4728D"/>
    <w:rsid w:val="00D556BB"/>
    <w:rsid w:val="00D56FFB"/>
    <w:rsid w:val="00D63B51"/>
    <w:rsid w:val="00D72109"/>
    <w:rsid w:val="00D73028"/>
    <w:rsid w:val="00D73118"/>
    <w:rsid w:val="00D73207"/>
    <w:rsid w:val="00D817D2"/>
    <w:rsid w:val="00D82E33"/>
    <w:rsid w:val="00D8525A"/>
    <w:rsid w:val="00D86B81"/>
    <w:rsid w:val="00D87EED"/>
    <w:rsid w:val="00D93E47"/>
    <w:rsid w:val="00DA2733"/>
    <w:rsid w:val="00DA3957"/>
    <w:rsid w:val="00DA50FD"/>
    <w:rsid w:val="00DA5FB0"/>
    <w:rsid w:val="00DB0B53"/>
    <w:rsid w:val="00DB2274"/>
    <w:rsid w:val="00DB2938"/>
    <w:rsid w:val="00DB316A"/>
    <w:rsid w:val="00DB5755"/>
    <w:rsid w:val="00DC27B7"/>
    <w:rsid w:val="00DC57A7"/>
    <w:rsid w:val="00DD758A"/>
    <w:rsid w:val="00DE243C"/>
    <w:rsid w:val="00DE3C6D"/>
    <w:rsid w:val="00DE4E38"/>
    <w:rsid w:val="00DF0327"/>
    <w:rsid w:val="00DF0FBF"/>
    <w:rsid w:val="00DF2216"/>
    <w:rsid w:val="00DF2426"/>
    <w:rsid w:val="00DF25D4"/>
    <w:rsid w:val="00DF4D41"/>
    <w:rsid w:val="00DF65D6"/>
    <w:rsid w:val="00DF7A35"/>
    <w:rsid w:val="00E0181E"/>
    <w:rsid w:val="00E0546D"/>
    <w:rsid w:val="00E077D0"/>
    <w:rsid w:val="00E119E3"/>
    <w:rsid w:val="00E158DC"/>
    <w:rsid w:val="00E17FEF"/>
    <w:rsid w:val="00E268E3"/>
    <w:rsid w:val="00E31009"/>
    <w:rsid w:val="00E408A4"/>
    <w:rsid w:val="00E423A1"/>
    <w:rsid w:val="00E45EC7"/>
    <w:rsid w:val="00E52DAD"/>
    <w:rsid w:val="00E54172"/>
    <w:rsid w:val="00E579FB"/>
    <w:rsid w:val="00E70719"/>
    <w:rsid w:val="00E72CC8"/>
    <w:rsid w:val="00E7582D"/>
    <w:rsid w:val="00E75E13"/>
    <w:rsid w:val="00E770CD"/>
    <w:rsid w:val="00E773E5"/>
    <w:rsid w:val="00E856A3"/>
    <w:rsid w:val="00E85DE4"/>
    <w:rsid w:val="00E8625F"/>
    <w:rsid w:val="00E914A2"/>
    <w:rsid w:val="00E93059"/>
    <w:rsid w:val="00E93AD2"/>
    <w:rsid w:val="00EA30B5"/>
    <w:rsid w:val="00EB1611"/>
    <w:rsid w:val="00EB21A6"/>
    <w:rsid w:val="00EB30F2"/>
    <w:rsid w:val="00EB52B0"/>
    <w:rsid w:val="00EB6619"/>
    <w:rsid w:val="00EC03B6"/>
    <w:rsid w:val="00EC0435"/>
    <w:rsid w:val="00EC0541"/>
    <w:rsid w:val="00EC1D58"/>
    <w:rsid w:val="00EC5F5D"/>
    <w:rsid w:val="00ED0EEF"/>
    <w:rsid w:val="00ED4BBB"/>
    <w:rsid w:val="00ED5914"/>
    <w:rsid w:val="00ED670F"/>
    <w:rsid w:val="00ED677D"/>
    <w:rsid w:val="00EE0365"/>
    <w:rsid w:val="00EE086B"/>
    <w:rsid w:val="00EE1E6C"/>
    <w:rsid w:val="00EE3F84"/>
    <w:rsid w:val="00EE44A7"/>
    <w:rsid w:val="00EE4D61"/>
    <w:rsid w:val="00EF0BA5"/>
    <w:rsid w:val="00EF3109"/>
    <w:rsid w:val="00EF43E6"/>
    <w:rsid w:val="00EF65C5"/>
    <w:rsid w:val="00F0356E"/>
    <w:rsid w:val="00F039F1"/>
    <w:rsid w:val="00F1045F"/>
    <w:rsid w:val="00F22839"/>
    <w:rsid w:val="00F22F0F"/>
    <w:rsid w:val="00F25FFB"/>
    <w:rsid w:val="00F26E44"/>
    <w:rsid w:val="00F30FC5"/>
    <w:rsid w:val="00F3142B"/>
    <w:rsid w:val="00F31578"/>
    <w:rsid w:val="00F33B09"/>
    <w:rsid w:val="00F34C38"/>
    <w:rsid w:val="00F364D4"/>
    <w:rsid w:val="00F36879"/>
    <w:rsid w:val="00F36A38"/>
    <w:rsid w:val="00F404CE"/>
    <w:rsid w:val="00F41FD8"/>
    <w:rsid w:val="00F4684A"/>
    <w:rsid w:val="00F47F57"/>
    <w:rsid w:val="00F52B64"/>
    <w:rsid w:val="00F56DB4"/>
    <w:rsid w:val="00F61D66"/>
    <w:rsid w:val="00F61F98"/>
    <w:rsid w:val="00F65B45"/>
    <w:rsid w:val="00F72026"/>
    <w:rsid w:val="00F73682"/>
    <w:rsid w:val="00F76B10"/>
    <w:rsid w:val="00F76FCB"/>
    <w:rsid w:val="00F81839"/>
    <w:rsid w:val="00F831DD"/>
    <w:rsid w:val="00F86158"/>
    <w:rsid w:val="00F86233"/>
    <w:rsid w:val="00F92CDD"/>
    <w:rsid w:val="00F93FEE"/>
    <w:rsid w:val="00F9458E"/>
    <w:rsid w:val="00FA4B40"/>
    <w:rsid w:val="00FA6CDC"/>
    <w:rsid w:val="00FB3489"/>
    <w:rsid w:val="00FB3A96"/>
    <w:rsid w:val="00FB76EA"/>
    <w:rsid w:val="00FC0E85"/>
    <w:rsid w:val="00FC1A41"/>
    <w:rsid w:val="00FC24C7"/>
    <w:rsid w:val="00FC3F66"/>
    <w:rsid w:val="00FC48DD"/>
    <w:rsid w:val="00FC682E"/>
    <w:rsid w:val="00FD1C5D"/>
    <w:rsid w:val="00FD2034"/>
    <w:rsid w:val="00FD41FE"/>
    <w:rsid w:val="00FD692C"/>
    <w:rsid w:val="00FE0E72"/>
    <w:rsid w:val="00FE3136"/>
    <w:rsid w:val="00FE49AE"/>
    <w:rsid w:val="00FE583C"/>
    <w:rsid w:val="00FF473F"/>
    <w:rsid w:val="00FF6D87"/>
    <w:rsid w:val="0185DE2A"/>
    <w:rsid w:val="02A89560"/>
    <w:rsid w:val="031751F7"/>
    <w:rsid w:val="03342D3F"/>
    <w:rsid w:val="03575478"/>
    <w:rsid w:val="038D7C99"/>
    <w:rsid w:val="039F2AE1"/>
    <w:rsid w:val="03CCF4C9"/>
    <w:rsid w:val="046E8F44"/>
    <w:rsid w:val="07317262"/>
    <w:rsid w:val="07A821B6"/>
    <w:rsid w:val="08803CDC"/>
    <w:rsid w:val="08881836"/>
    <w:rsid w:val="09D8703E"/>
    <w:rsid w:val="0ADD1E38"/>
    <w:rsid w:val="0B0C5DA1"/>
    <w:rsid w:val="0B602BD7"/>
    <w:rsid w:val="0CD32F57"/>
    <w:rsid w:val="0CD7110A"/>
    <w:rsid w:val="0DEC48EB"/>
    <w:rsid w:val="0EC2122A"/>
    <w:rsid w:val="0EC97262"/>
    <w:rsid w:val="0F3F6EE8"/>
    <w:rsid w:val="0FBB62CE"/>
    <w:rsid w:val="10B3B5A2"/>
    <w:rsid w:val="10C37201"/>
    <w:rsid w:val="118DFB08"/>
    <w:rsid w:val="11B8EAFF"/>
    <w:rsid w:val="12294D65"/>
    <w:rsid w:val="132FFD1F"/>
    <w:rsid w:val="138D545C"/>
    <w:rsid w:val="138D69C5"/>
    <w:rsid w:val="1468F646"/>
    <w:rsid w:val="15875742"/>
    <w:rsid w:val="15F599B0"/>
    <w:rsid w:val="17AAAE5D"/>
    <w:rsid w:val="18E799B6"/>
    <w:rsid w:val="18F111C5"/>
    <w:rsid w:val="1A6A54B0"/>
    <w:rsid w:val="1A8CC257"/>
    <w:rsid w:val="1AEC4813"/>
    <w:rsid w:val="1B263941"/>
    <w:rsid w:val="1B8BA7EF"/>
    <w:rsid w:val="1C7AD05A"/>
    <w:rsid w:val="1CD0C5CE"/>
    <w:rsid w:val="1CEEC0D3"/>
    <w:rsid w:val="1D79BE45"/>
    <w:rsid w:val="1E7820A5"/>
    <w:rsid w:val="202A6A3E"/>
    <w:rsid w:val="203406B9"/>
    <w:rsid w:val="20354351"/>
    <w:rsid w:val="2115B990"/>
    <w:rsid w:val="2245D763"/>
    <w:rsid w:val="24108692"/>
    <w:rsid w:val="244DBBB0"/>
    <w:rsid w:val="24552844"/>
    <w:rsid w:val="24A9FBE4"/>
    <w:rsid w:val="284BFA4B"/>
    <w:rsid w:val="29441E4E"/>
    <w:rsid w:val="2AE752BD"/>
    <w:rsid w:val="2BD5BC6E"/>
    <w:rsid w:val="2C33CFB6"/>
    <w:rsid w:val="2D6B21A0"/>
    <w:rsid w:val="2F5DDC79"/>
    <w:rsid w:val="30D9C508"/>
    <w:rsid w:val="3132C72D"/>
    <w:rsid w:val="32A812FF"/>
    <w:rsid w:val="32FB8006"/>
    <w:rsid w:val="339EB377"/>
    <w:rsid w:val="34035A38"/>
    <w:rsid w:val="340EC8E9"/>
    <w:rsid w:val="34840533"/>
    <w:rsid w:val="3525FEE7"/>
    <w:rsid w:val="36900601"/>
    <w:rsid w:val="369C73E8"/>
    <w:rsid w:val="36C13083"/>
    <w:rsid w:val="38002665"/>
    <w:rsid w:val="3C7EA239"/>
    <w:rsid w:val="3CC5B8DB"/>
    <w:rsid w:val="3CDBFA1E"/>
    <w:rsid w:val="3D9E1EE8"/>
    <w:rsid w:val="3E0108ED"/>
    <w:rsid w:val="3E0E41BF"/>
    <w:rsid w:val="3E292536"/>
    <w:rsid w:val="3E765C0A"/>
    <w:rsid w:val="3E8CE8CF"/>
    <w:rsid w:val="3F086367"/>
    <w:rsid w:val="3F6A7778"/>
    <w:rsid w:val="3F8B2D8C"/>
    <w:rsid w:val="3FE74299"/>
    <w:rsid w:val="40629F0A"/>
    <w:rsid w:val="41295631"/>
    <w:rsid w:val="412F7FA7"/>
    <w:rsid w:val="4177BD26"/>
    <w:rsid w:val="41F088B1"/>
    <w:rsid w:val="42D245DA"/>
    <w:rsid w:val="4474D8A0"/>
    <w:rsid w:val="45130BBB"/>
    <w:rsid w:val="4522CFB9"/>
    <w:rsid w:val="4568EDAF"/>
    <w:rsid w:val="45CA3D75"/>
    <w:rsid w:val="46DFC130"/>
    <w:rsid w:val="47301ABA"/>
    <w:rsid w:val="4769FFB1"/>
    <w:rsid w:val="47F0D7E3"/>
    <w:rsid w:val="490228B0"/>
    <w:rsid w:val="49B4E084"/>
    <w:rsid w:val="4A7915E2"/>
    <w:rsid w:val="4A9527D1"/>
    <w:rsid w:val="4AC5F9E0"/>
    <w:rsid w:val="4D166D7A"/>
    <w:rsid w:val="4DE17CA6"/>
    <w:rsid w:val="4F788D48"/>
    <w:rsid w:val="4FD73E74"/>
    <w:rsid w:val="50FAE911"/>
    <w:rsid w:val="51E950D2"/>
    <w:rsid w:val="52272B82"/>
    <w:rsid w:val="52690CCF"/>
    <w:rsid w:val="52B89446"/>
    <w:rsid w:val="52DBD114"/>
    <w:rsid w:val="52EF39CC"/>
    <w:rsid w:val="53132358"/>
    <w:rsid w:val="53297CED"/>
    <w:rsid w:val="538A5B5C"/>
    <w:rsid w:val="53960FF4"/>
    <w:rsid w:val="540CED3C"/>
    <w:rsid w:val="545588B6"/>
    <w:rsid w:val="545F0BA4"/>
    <w:rsid w:val="5483C88D"/>
    <w:rsid w:val="54ACFEDE"/>
    <w:rsid w:val="57488D04"/>
    <w:rsid w:val="59508F68"/>
    <w:rsid w:val="5A4B2902"/>
    <w:rsid w:val="5B32FFA6"/>
    <w:rsid w:val="5BA9398B"/>
    <w:rsid w:val="5CD505F6"/>
    <w:rsid w:val="5D52F3CF"/>
    <w:rsid w:val="5D7889B8"/>
    <w:rsid w:val="5E27D849"/>
    <w:rsid w:val="5E51C85E"/>
    <w:rsid w:val="5E6CD684"/>
    <w:rsid w:val="5EAD18BC"/>
    <w:rsid w:val="5F53253D"/>
    <w:rsid w:val="5FF455B4"/>
    <w:rsid w:val="6076945F"/>
    <w:rsid w:val="60F3801C"/>
    <w:rsid w:val="611556AF"/>
    <w:rsid w:val="61D0E508"/>
    <w:rsid w:val="61D708C0"/>
    <w:rsid w:val="6382E4DF"/>
    <w:rsid w:val="63866830"/>
    <w:rsid w:val="64363E4E"/>
    <w:rsid w:val="64C0CCDD"/>
    <w:rsid w:val="6502F92B"/>
    <w:rsid w:val="670A5D7C"/>
    <w:rsid w:val="674085D5"/>
    <w:rsid w:val="67926056"/>
    <w:rsid w:val="68578CB9"/>
    <w:rsid w:val="69C0340D"/>
    <w:rsid w:val="6A3C7AC1"/>
    <w:rsid w:val="6A4C4BAF"/>
    <w:rsid w:val="6AE0683F"/>
    <w:rsid w:val="6B348E94"/>
    <w:rsid w:val="6B99CA89"/>
    <w:rsid w:val="6CE14393"/>
    <w:rsid w:val="6D37350C"/>
    <w:rsid w:val="6D5EB20A"/>
    <w:rsid w:val="6D6D8E46"/>
    <w:rsid w:val="6E63BE7E"/>
    <w:rsid w:val="6EED9144"/>
    <w:rsid w:val="6F3D141D"/>
    <w:rsid w:val="6FDC9EB2"/>
    <w:rsid w:val="710B08FF"/>
    <w:rsid w:val="7134385D"/>
    <w:rsid w:val="717B682E"/>
    <w:rsid w:val="72409091"/>
    <w:rsid w:val="72D46338"/>
    <w:rsid w:val="7568BC27"/>
    <w:rsid w:val="758181EC"/>
    <w:rsid w:val="75B1866D"/>
    <w:rsid w:val="760BC147"/>
    <w:rsid w:val="76420201"/>
    <w:rsid w:val="7A7BC31F"/>
    <w:rsid w:val="7E6E56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02CF7"/>
  <w15:chartTrackingRefBased/>
  <w15:docId w15:val="{3D65D94C-26B8-4D2E-A0E3-4A4BEDB0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248"/>
  </w:style>
  <w:style w:type="paragraph" w:styleId="Heading1">
    <w:name w:val="heading 1"/>
    <w:basedOn w:val="Normal"/>
    <w:next w:val="Normal"/>
    <w:link w:val="Heading1Char"/>
    <w:uiPriority w:val="9"/>
    <w:qFormat/>
    <w:rsid w:val="005E6F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6F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6F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6F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6F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6F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6F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6F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6F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F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6F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6F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6F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6F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6F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6F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6F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6F4A"/>
    <w:rPr>
      <w:rFonts w:eastAsiaTheme="majorEastAsia" w:cstheme="majorBidi"/>
      <w:color w:val="272727" w:themeColor="text1" w:themeTint="D8"/>
    </w:rPr>
  </w:style>
  <w:style w:type="paragraph" w:styleId="Title">
    <w:name w:val="Title"/>
    <w:basedOn w:val="Normal"/>
    <w:next w:val="Normal"/>
    <w:link w:val="TitleChar"/>
    <w:uiPriority w:val="10"/>
    <w:qFormat/>
    <w:rsid w:val="005E6F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6F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6F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6F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6F4A"/>
    <w:pPr>
      <w:spacing w:before="160"/>
      <w:jc w:val="center"/>
    </w:pPr>
    <w:rPr>
      <w:i/>
      <w:iCs/>
      <w:color w:val="404040" w:themeColor="text1" w:themeTint="BF"/>
    </w:rPr>
  </w:style>
  <w:style w:type="character" w:customStyle="1" w:styleId="QuoteChar">
    <w:name w:val="Quote Char"/>
    <w:basedOn w:val="DefaultParagraphFont"/>
    <w:link w:val="Quote"/>
    <w:uiPriority w:val="29"/>
    <w:rsid w:val="005E6F4A"/>
    <w:rPr>
      <w:i/>
      <w:iCs/>
      <w:color w:val="404040" w:themeColor="text1" w:themeTint="BF"/>
    </w:rPr>
  </w:style>
  <w:style w:type="paragraph" w:styleId="ListParagraph">
    <w:name w:val="List Paragraph"/>
    <w:basedOn w:val="Normal"/>
    <w:uiPriority w:val="34"/>
    <w:qFormat/>
    <w:rsid w:val="005E6F4A"/>
    <w:pPr>
      <w:ind w:left="720"/>
      <w:contextualSpacing/>
    </w:pPr>
  </w:style>
  <w:style w:type="character" w:styleId="IntenseEmphasis">
    <w:name w:val="Intense Emphasis"/>
    <w:basedOn w:val="DefaultParagraphFont"/>
    <w:uiPriority w:val="21"/>
    <w:qFormat/>
    <w:rsid w:val="005E6F4A"/>
    <w:rPr>
      <w:i/>
      <w:iCs/>
      <w:color w:val="0F4761" w:themeColor="accent1" w:themeShade="BF"/>
    </w:rPr>
  </w:style>
  <w:style w:type="paragraph" w:styleId="IntenseQuote">
    <w:name w:val="Intense Quote"/>
    <w:basedOn w:val="Normal"/>
    <w:next w:val="Normal"/>
    <w:link w:val="IntenseQuoteChar"/>
    <w:uiPriority w:val="30"/>
    <w:qFormat/>
    <w:rsid w:val="005E6F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6F4A"/>
    <w:rPr>
      <w:i/>
      <w:iCs/>
      <w:color w:val="0F4761" w:themeColor="accent1" w:themeShade="BF"/>
    </w:rPr>
  </w:style>
  <w:style w:type="character" w:styleId="IntenseReference">
    <w:name w:val="Intense Reference"/>
    <w:basedOn w:val="DefaultParagraphFont"/>
    <w:uiPriority w:val="32"/>
    <w:qFormat/>
    <w:rsid w:val="005E6F4A"/>
    <w:rPr>
      <w:b/>
      <w:bCs/>
      <w:smallCaps/>
      <w:color w:val="0F4761" w:themeColor="accent1" w:themeShade="BF"/>
      <w:spacing w:val="5"/>
    </w:rPr>
  </w:style>
  <w:style w:type="character" w:styleId="Hyperlink">
    <w:name w:val="Hyperlink"/>
    <w:basedOn w:val="DefaultParagraphFont"/>
    <w:uiPriority w:val="99"/>
    <w:unhideWhenUsed/>
    <w:rsid w:val="00B72CA0"/>
    <w:rPr>
      <w:color w:val="467886" w:themeColor="hyperlink"/>
      <w:u w:val="single"/>
    </w:rPr>
  </w:style>
  <w:style w:type="character" w:styleId="UnresolvedMention">
    <w:name w:val="Unresolved Mention"/>
    <w:basedOn w:val="DefaultParagraphFont"/>
    <w:uiPriority w:val="99"/>
    <w:semiHidden/>
    <w:unhideWhenUsed/>
    <w:rsid w:val="00B72CA0"/>
    <w:rPr>
      <w:color w:val="605E5C"/>
      <w:shd w:val="clear" w:color="auto" w:fill="E1DFDD"/>
    </w:rPr>
  </w:style>
  <w:style w:type="paragraph" w:styleId="EndnoteText">
    <w:name w:val="endnote text"/>
    <w:basedOn w:val="Normal"/>
    <w:link w:val="EndnoteTextChar"/>
    <w:uiPriority w:val="99"/>
    <w:semiHidden/>
    <w:unhideWhenUsed/>
    <w:rsid w:val="00847C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7C13"/>
    <w:rPr>
      <w:sz w:val="20"/>
      <w:szCs w:val="20"/>
    </w:rPr>
  </w:style>
  <w:style w:type="character" w:styleId="EndnoteReference">
    <w:name w:val="endnote reference"/>
    <w:basedOn w:val="DefaultParagraphFont"/>
    <w:uiPriority w:val="99"/>
    <w:semiHidden/>
    <w:unhideWhenUsed/>
    <w:rsid w:val="00847C13"/>
    <w:rPr>
      <w:vertAlign w:val="superscript"/>
    </w:rPr>
  </w:style>
  <w:style w:type="paragraph" w:styleId="FootnoteText">
    <w:name w:val="footnote text"/>
    <w:basedOn w:val="Normal"/>
    <w:link w:val="FootnoteTextChar"/>
    <w:uiPriority w:val="99"/>
    <w:semiHidden/>
    <w:unhideWhenUsed/>
    <w:rsid w:val="004B0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0F18"/>
    <w:rPr>
      <w:sz w:val="20"/>
      <w:szCs w:val="20"/>
    </w:rPr>
  </w:style>
  <w:style w:type="character" w:styleId="FootnoteReference">
    <w:name w:val="footnote reference"/>
    <w:basedOn w:val="DefaultParagraphFont"/>
    <w:uiPriority w:val="99"/>
    <w:semiHidden/>
    <w:unhideWhenUsed/>
    <w:rsid w:val="004B0F18"/>
    <w:rPr>
      <w:vertAlign w:val="superscript"/>
    </w:rPr>
  </w:style>
  <w:style w:type="character" w:styleId="FollowedHyperlink">
    <w:name w:val="FollowedHyperlink"/>
    <w:basedOn w:val="DefaultParagraphFont"/>
    <w:uiPriority w:val="99"/>
    <w:semiHidden/>
    <w:unhideWhenUsed/>
    <w:rsid w:val="006B5566"/>
    <w:rPr>
      <w:color w:val="96607D" w:themeColor="followedHyperlink"/>
      <w:u w:val="single"/>
    </w:rPr>
  </w:style>
  <w:style w:type="character" w:styleId="CommentReference">
    <w:name w:val="annotation reference"/>
    <w:basedOn w:val="DefaultParagraphFont"/>
    <w:uiPriority w:val="99"/>
    <w:semiHidden/>
    <w:unhideWhenUsed/>
    <w:rsid w:val="00101FA8"/>
    <w:rPr>
      <w:sz w:val="16"/>
      <w:szCs w:val="16"/>
    </w:rPr>
  </w:style>
  <w:style w:type="paragraph" w:styleId="CommentText">
    <w:name w:val="annotation text"/>
    <w:basedOn w:val="Normal"/>
    <w:link w:val="CommentTextChar"/>
    <w:uiPriority w:val="99"/>
    <w:unhideWhenUsed/>
    <w:rsid w:val="00101FA8"/>
    <w:pPr>
      <w:spacing w:line="240" w:lineRule="auto"/>
    </w:pPr>
    <w:rPr>
      <w:sz w:val="20"/>
      <w:szCs w:val="20"/>
    </w:rPr>
  </w:style>
  <w:style w:type="character" w:customStyle="1" w:styleId="CommentTextChar">
    <w:name w:val="Comment Text Char"/>
    <w:basedOn w:val="DefaultParagraphFont"/>
    <w:link w:val="CommentText"/>
    <w:uiPriority w:val="99"/>
    <w:rsid w:val="00101FA8"/>
    <w:rPr>
      <w:sz w:val="20"/>
      <w:szCs w:val="20"/>
    </w:rPr>
  </w:style>
  <w:style w:type="paragraph" w:styleId="CommentSubject">
    <w:name w:val="annotation subject"/>
    <w:basedOn w:val="CommentText"/>
    <w:next w:val="CommentText"/>
    <w:link w:val="CommentSubjectChar"/>
    <w:uiPriority w:val="99"/>
    <w:semiHidden/>
    <w:unhideWhenUsed/>
    <w:rsid w:val="00101FA8"/>
    <w:rPr>
      <w:b/>
      <w:bCs/>
    </w:rPr>
  </w:style>
  <w:style w:type="character" w:customStyle="1" w:styleId="CommentSubjectChar">
    <w:name w:val="Comment Subject Char"/>
    <w:basedOn w:val="CommentTextChar"/>
    <w:link w:val="CommentSubject"/>
    <w:uiPriority w:val="99"/>
    <w:semiHidden/>
    <w:rsid w:val="00101FA8"/>
    <w:rPr>
      <w:b/>
      <w:bCs/>
      <w:sz w:val="20"/>
      <w:szCs w:val="20"/>
    </w:rPr>
  </w:style>
  <w:style w:type="paragraph" w:styleId="NormalWeb">
    <w:name w:val="Normal (Web)"/>
    <w:basedOn w:val="Normal"/>
    <w:uiPriority w:val="99"/>
    <w:semiHidden/>
    <w:unhideWhenUsed/>
    <w:rsid w:val="005F79C7"/>
    <w:rPr>
      <w:rFonts w:ascii="Times New Roman" w:hAnsi="Times New Roman" w:cs="Times New Roman"/>
      <w:sz w:val="24"/>
      <w:szCs w:val="24"/>
    </w:rPr>
  </w:style>
  <w:style w:type="paragraph" w:styleId="Header">
    <w:name w:val="header"/>
    <w:basedOn w:val="Normal"/>
    <w:link w:val="HeaderChar"/>
    <w:uiPriority w:val="99"/>
    <w:semiHidden/>
    <w:unhideWhenUsed/>
    <w:rsid w:val="008F49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08D2"/>
  </w:style>
  <w:style w:type="paragraph" w:styleId="Footer">
    <w:name w:val="footer"/>
    <w:basedOn w:val="Normal"/>
    <w:link w:val="FooterChar"/>
    <w:uiPriority w:val="99"/>
    <w:semiHidden/>
    <w:unhideWhenUsed/>
    <w:rsid w:val="008F49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708D2"/>
  </w:style>
  <w:style w:type="paragraph" w:styleId="Revision">
    <w:name w:val="Revision"/>
    <w:hidden/>
    <w:uiPriority w:val="99"/>
    <w:semiHidden/>
    <w:rsid w:val="00D56FFB"/>
    <w:pPr>
      <w:spacing w:after="0" w:line="240" w:lineRule="auto"/>
    </w:pPr>
  </w:style>
  <w:style w:type="character" w:styleId="Mention">
    <w:name w:val="Mention"/>
    <w:basedOn w:val="DefaultParagraphFont"/>
    <w:uiPriority w:val="99"/>
    <w:unhideWhenUsed/>
    <w:rsid w:val="00CD543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558597">
      <w:bodyDiv w:val="1"/>
      <w:marLeft w:val="0"/>
      <w:marRight w:val="0"/>
      <w:marTop w:val="0"/>
      <w:marBottom w:val="0"/>
      <w:divBdr>
        <w:top w:val="none" w:sz="0" w:space="0" w:color="auto"/>
        <w:left w:val="none" w:sz="0" w:space="0" w:color="auto"/>
        <w:bottom w:val="none" w:sz="0" w:space="0" w:color="auto"/>
        <w:right w:val="none" w:sz="0" w:space="0" w:color="auto"/>
      </w:divBdr>
    </w:div>
    <w:div w:id="204684594">
      <w:bodyDiv w:val="1"/>
      <w:marLeft w:val="0"/>
      <w:marRight w:val="0"/>
      <w:marTop w:val="0"/>
      <w:marBottom w:val="0"/>
      <w:divBdr>
        <w:top w:val="none" w:sz="0" w:space="0" w:color="auto"/>
        <w:left w:val="none" w:sz="0" w:space="0" w:color="auto"/>
        <w:bottom w:val="none" w:sz="0" w:space="0" w:color="auto"/>
        <w:right w:val="none" w:sz="0" w:space="0" w:color="auto"/>
      </w:divBdr>
    </w:div>
    <w:div w:id="213082047">
      <w:bodyDiv w:val="1"/>
      <w:marLeft w:val="0"/>
      <w:marRight w:val="0"/>
      <w:marTop w:val="0"/>
      <w:marBottom w:val="0"/>
      <w:divBdr>
        <w:top w:val="none" w:sz="0" w:space="0" w:color="auto"/>
        <w:left w:val="none" w:sz="0" w:space="0" w:color="auto"/>
        <w:bottom w:val="none" w:sz="0" w:space="0" w:color="auto"/>
        <w:right w:val="none" w:sz="0" w:space="0" w:color="auto"/>
      </w:divBdr>
    </w:div>
    <w:div w:id="279381507">
      <w:bodyDiv w:val="1"/>
      <w:marLeft w:val="0"/>
      <w:marRight w:val="0"/>
      <w:marTop w:val="0"/>
      <w:marBottom w:val="0"/>
      <w:divBdr>
        <w:top w:val="none" w:sz="0" w:space="0" w:color="auto"/>
        <w:left w:val="none" w:sz="0" w:space="0" w:color="auto"/>
        <w:bottom w:val="none" w:sz="0" w:space="0" w:color="auto"/>
        <w:right w:val="none" w:sz="0" w:space="0" w:color="auto"/>
      </w:divBdr>
    </w:div>
    <w:div w:id="327247148">
      <w:bodyDiv w:val="1"/>
      <w:marLeft w:val="0"/>
      <w:marRight w:val="0"/>
      <w:marTop w:val="0"/>
      <w:marBottom w:val="0"/>
      <w:divBdr>
        <w:top w:val="none" w:sz="0" w:space="0" w:color="auto"/>
        <w:left w:val="none" w:sz="0" w:space="0" w:color="auto"/>
        <w:bottom w:val="none" w:sz="0" w:space="0" w:color="auto"/>
        <w:right w:val="none" w:sz="0" w:space="0" w:color="auto"/>
      </w:divBdr>
    </w:div>
    <w:div w:id="337076451">
      <w:bodyDiv w:val="1"/>
      <w:marLeft w:val="0"/>
      <w:marRight w:val="0"/>
      <w:marTop w:val="0"/>
      <w:marBottom w:val="0"/>
      <w:divBdr>
        <w:top w:val="none" w:sz="0" w:space="0" w:color="auto"/>
        <w:left w:val="none" w:sz="0" w:space="0" w:color="auto"/>
        <w:bottom w:val="none" w:sz="0" w:space="0" w:color="auto"/>
        <w:right w:val="none" w:sz="0" w:space="0" w:color="auto"/>
      </w:divBdr>
    </w:div>
    <w:div w:id="368460874">
      <w:bodyDiv w:val="1"/>
      <w:marLeft w:val="0"/>
      <w:marRight w:val="0"/>
      <w:marTop w:val="0"/>
      <w:marBottom w:val="0"/>
      <w:divBdr>
        <w:top w:val="none" w:sz="0" w:space="0" w:color="auto"/>
        <w:left w:val="none" w:sz="0" w:space="0" w:color="auto"/>
        <w:bottom w:val="none" w:sz="0" w:space="0" w:color="auto"/>
        <w:right w:val="none" w:sz="0" w:space="0" w:color="auto"/>
      </w:divBdr>
    </w:div>
    <w:div w:id="391199896">
      <w:bodyDiv w:val="1"/>
      <w:marLeft w:val="0"/>
      <w:marRight w:val="0"/>
      <w:marTop w:val="0"/>
      <w:marBottom w:val="0"/>
      <w:divBdr>
        <w:top w:val="none" w:sz="0" w:space="0" w:color="auto"/>
        <w:left w:val="none" w:sz="0" w:space="0" w:color="auto"/>
        <w:bottom w:val="none" w:sz="0" w:space="0" w:color="auto"/>
        <w:right w:val="none" w:sz="0" w:space="0" w:color="auto"/>
      </w:divBdr>
    </w:div>
    <w:div w:id="415638727">
      <w:bodyDiv w:val="1"/>
      <w:marLeft w:val="0"/>
      <w:marRight w:val="0"/>
      <w:marTop w:val="0"/>
      <w:marBottom w:val="0"/>
      <w:divBdr>
        <w:top w:val="none" w:sz="0" w:space="0" w:color="auto"/>
        <w:left w:val="none" w:sz="0" w:space="0" w:color="auto"/>
        <w:bottom w:val="none" w:sz="0" w:space="0" w:color="auto"/>
        <w:right w:val="none" w:sz="0" w:space="0" w:color="auto"/>
      </w:divBdr>
    </w:div>
    <w:div w:id="497502191">
      <w:bodyDiv w:val="1"/>
      <w:marLeft w:val="0"/>
      <w:marRight w:val="0"/>
      <w:marTop w:val="0"/>
      <w:marBottom w:val="0"/>
      <w:divBdr>
        <w:top w:val="none" w:sz="0" w:space="0" w:color="auto"/>
        <w:left w:val="none" w:sz="0" w:space="0" w:color="auto"/>
        <w:bottom w:val="none" w:sz="0" w:space="0" w:color="auto"/>
        <w:right w:val="none" w:sz="0" w:space="0" w:color="auto"/>
      </w:divBdr>
    </w:div>
    <w:div w:id="543637875">
      <w:bodyDiv w:val="1"/>
      <w:marLeft w:val="0"/>
      <w:marRight w:val="0"/>
      <w:marTop w:val="0"/>
      <w:marBottom w:val="0"/>
      <w:divBdr>
        <w:top w:val="none" w:sz="0" w:space="0" w:color="auto"/>
        <w:left w:val="none" w:sz="0" w:space="0" w:color="auto"/>
        <w:bottom w:val="none" w:sz="0" w:space="0" w:color="auto"/>
        <w:right w:val="none" w:sz="0" w:space="0" w:color="auto"/>
      </w:divBdr>
    </w:div>
    <w:div w:id="653686259">
      <w:bodyDiv w:val="1"/>
      <w:marLeft w:val="0"/>
      <w:marRight w:val="0"/>
      <w:marTop w:val="0"/>
      <w:marBottom w:val="0"/>
      <w:divBdr>
        <w:top w:val="none" w:sz="0" w:space="0" w:color="auto"/>
        <w:left w:val="none" w:sz="0" w:space="0" w:color="auto"/>
        <w:bottom w:val="none" w:sz="0" w:space="0" w:color="auto"/>
        <w:right w:val="none" w:sz="0" w:space="0" w:color="auto"/>
      </w:divBdr>
    </w:div>
    <w:div w:id="681712516">
      <w:bodyDiv w:val="1"/>
      <w:marLeft w:val="0"/>
      <w:marRight w:val="0"/>
      <w:marTop w:val="0"/>
      <w:marBottom w:val="0"/>
      <w:divBdr>
        <w:top w:val="none" w:sz="0" w:space="0" w:color="auto"/>
        <w:left w:val="none" w:sz="0" w:space="0" w:color="auto"/>
        <w:bottom w:val="none" w:sz="0" w:space="0" w:color="auto"/>
        <w:right w:val="none" w:sz="0" w:space="0" w:color="auto"/>
      </w:divBdr>
    </w:div>
    <w:div w:id="725757757">
      <w:bodyDiv w:val="1"/>
      <w:marLeft w:val="0"/>
      <w:marRight w:val="0"/>
      <w:marTop w:val="0"/>
      <w:marBottom w:val="0"/>
      <w:divBdr>
        <w:top w:val="none" w:sz="0" w:space="0" w:color="auto"/>
        <w:left w:val="none" w:sz="0" w:space="0" w:color="auto"/>
        <w:bottom w:val="none" w:sz="0" w:space="0" w:color="auto"/>
        <w:right w:val="none" w:sz="0" w:space="0" w:color="auto"/>
      </w:divBdr>
    </w:div>
    <w:div w:id="780955470">
      <w:bodyDiv w:val="1"/>
      <w:marLeft w:val="0"/>
      <w:marRight w:val="0"/>
      <w:marTop w:val="0"/>
      <w:marBottom w:val="0"/>
      <w:divBdr>
        <w:top w:val="none" w:sz="0" w:space="0" w:color="auto"/>
        <w:left w:val="none" w:sz="0" w:space="0" w:color="auto"/>
        <w:bottom w:val="none" w:sz="0" w:space="0" w:color="auto"/>
        <w:right w:val="none" w:sz="0" w:space="0" w:color="auto"/>
      </w:divBdr>
    </w:div>
    <w:div w:id="833573751">
      <w:bodyDiv w:val="1"/>
      <w:marLeft w:val="0"/>
      <w:marRight w:val="0"/>
      <w:marTop w:val="0"/>
      <w:marBottom w:val="0"/>
      <w:divBdr>
        <w:top w:val="none" w:sz="0" w:space="0" w:color="auto"/>
        <w:left w:val="none" w:sz="0" w:space="0" w:color="auto"/>
        <w:bottom w:val="none" w:sz="0" w:space="0" w:color="auto"/>
        <w:right w:val="none" w:sz="0" w:space="0" w:color="auto"/>
      </w:divBdr>
    </w:div>
    <w:div w:id="877011661">
      <w:bodyDiv w:val="1"/>
      <w:marLeft w:val="0"/>
      <w:marRight w:val="0"/>
      <w:marTop w:val="0"/>
      <w:marBottom w:val="0"/>
      <w:divBdr>
        <w:top w:val="none" w:sz="0" w:space="0" w:color="auto"/>
        <w:left w:val="none" w:sz="0" w:space="0" w:color="auto"/>
        <w:bottom w:val="none" w:sz="0" w:space="0" w:color="auto"/>
        <w:right w:val="none" w:sz="0" w:space="0" w:color="auto"/>
      </w:divBdr>
    </w:div>
    <w:div w:id="941455181">
      <w:bodyDiv w:val="1"/>
      <w:marLeft w:val="0"/>
      <w:marRight w:val="0"/>
      <w:marTop w:val="0"/>
      <w:marBottom w:val="0"/>
      <w:divBdr>
        <w:top w:val="none" w:sz="0" w:space="0" w:color="auto"/>
        <w:left w:val="none" w:sz="0" w:space="0" w:color="auto"/>
        <w:bottom w:val="none" w:sz="0" w:space="0" w:color="auto"/>
        <w:right w:val="none" w:sz="0" w:space="0" w:color="auto"/>
      </w:divBdr>
    </w:div>
    <w:div w:id="978074701">
      <w:bodyDiv w:val="1"/>
      <w:marLeft w:val="0"/>
      <w:marRight w:val="0"/>
      <w:marTop w:val="0"/>
      <w:marBottom w:val="0"/>
      <w:divBdr>
        <w:top w:val="none" w:sz="0" w:space="0" w:color="auto"/>
        <w:left w:val="none" w:sz="0" w:space="0" w:color="auto"/>
        <w:bottom w:val="none" w:sz="0" w:space="0" w:color="auto"/>
        <w:right w:val="none" w:sz="0" w:space="0" w:color="auto"/>
      </w:divBdr>
    </w:div>
    <w:div w:id="1182746852">
      <w:bodyDiv w:val="1"/>
      <w:marLeft w:val="0"/>
      <w:marRight w:val="0"/>
      <w:marTop w:val="0"/>
      <w:marBottom w:val="0"/>
      <w:divBdr>
        <w:top w:val="none" w:sz="0" w:space="0" w:color="auto"/>
        <w:left w:val="none" w:sz="0" w:space="0" w:color="auto"/>
        <w:bottom w:val="none" w:sz="0" w:space="0" w:color="auto"/>
        <w:right w:val="none" w:sz="0" w:space="0" w:color="auto"/>
      </w:divBdr>
    </w:div>
    <w:div w:id="1231499885">
      <w:bodyDiv w:val="1"/>
      <w:marLeft w:val="0"/>
      <w:marRight w:val="0"/>
      <w:marTop w:val="0"/>
      <w:marBottom w:val="0"/>
      <w:divBdr>
        <w:top w:val="none" w:sz="0" w:space="0" w:color="auto"/>
        <w:left w:val="none" w:sz="0" w:space="0" w:color="auto"/>
        <w:bottom w:val="none" w:sz="0" w:space="0" w:color="auto"/>
        <w:right w:val="none" w:sz="0" w:space="0" w:color="auto"/>
      </w:divBdr>
    </w:div>
    <w:div w:id="1312368980">
      <w:bodyDiv w:val="1"/>
      <w:marLeft w:val="0"/>
      <w:marRight w:val="0"/>
      <w:marTop w:val="0"/>
      <w:marBottom w:val="0"/>
      <w:divBdr>
        <w:top w:val="none" w:sz="0" w:space="0" w:color="auto"/>
        <w:left w:val="none" w:sz="0" w:space="0" w:color="auto"/>
        <w:bottom w:val="none" w:sz="0" w:space="0" w:color="auto"/>
        <w:right w:val="none" w:sz="0" w:space="0" w:color="auto"/>
      </w:divBdr>
    </w:div>
    <w:div w:id="1325819795">
      <w:bodyDiv w:val="1"/>
      <w:marLeft w:val="0"/>
      <w:marRight w:val="0"/>
      <w:marTop w:val="0"/>
      <w:marBottom w:val="0"/>
      <w:divBdr>
        <w:top w:val="none" w:sz="0" w:space="0" w:color="auto"/>
        <w:left w:val="none" w:sz="0" w:space="0" w:color="auto"/>
        <w:bottom w:val="none" w:sz="0" w:space="0" w:color="auto"/>
        <w:right w:val="none" w:sz="0" w:space="0" w:color="auto"/>
      </w:divBdr>
    </w:div>
    <w:div w:id="1382680214">
      <w:bodyDiv w:val="1"/>
      <w:marLeft w:val="0"/>
      <w:marRight w:val="0"/>
      <w:marTop w:val="0"/>
      <w:marBottom w:val="0"/>
      <w:divBdr>
        <w:top w:val="none" w:sz="0" w:space="0" w:color="auto"/>
        <w:left w:val="none" w:sz="0" w:space="0" w:color="auto"/>
        <w:bottom w:val="none" w:sz="0" w:space="0" w:color="auto"/>
        <w:right w:val="none" w:sz="0" w:space="0" w:color="auto"/>
      </w:divBdr>
    </w:div>
    <w:div w:id="1595094672">
      <w:bodyDiv w:val="1"/>
      <w:marLeft w:val="0"/>
      <w:marRight w:val="0"/>
      <w:marTop w:val="0"/>
      <w:marBottom w:val="0"/>
      <w:divBdr>
        <w:top w:val="none" w:sz="0" w:space="0" w:color="auto"/>
        <w:left w:val="none" w:sz="0" w:space="0" w:color="auto"/>
        <w:bottom w:val="none" w:sz="0" w:space="0" w:color="auto"/>
        <w:right w:val="none" w:sz="0" w:space="0" w:color="auto"/>
      </w:divBdr>
    </w:div>
    <w:div w:id="1646541335">
      <w:bodyDiv w:val="1"/>
      <w:marLeft w:val="0"/>
      <w:marRight w:val="0"/>
      <w:marTop w:val="0"/>
      <w:marBottom w:val="0"/>
      <w:divBdr>
        <w:top w:val="none" w:sz="0" w:space="0" w:color="auto"/>
        <w:left w:val="none" w:sz="0" w:space="0" w:color="auto"/>
        <w:bottom w:val="none" w:sz="0" w:space="0" w:color="auto"/>
        <w:right w:val="none" w:sz="0" w:space="0" w:color="auto"/>
      </w:divBdr>
    </w:div>
    <w:div w:id="1703286940">
      <w:bodyDiv w:val="1"/>
      <w:marLeft w:val="0"/>
      <w:marRight w:val="0"/>
      <w:marTop w:val="0"/>
      <w:marBottom w:val="0"/>
      <w:divBdr>
        <w:top w:val="none" w:sz="0" w:space="0" w:color="auto"/>
        <w:left w:val="none" w:sz="0" w:space="0" w:color="auto"/>
        <w:bottom w:val="none" w:sz="0" w:space="0" w:color="auto"/>
        <w:right w:val="none" w:sz="0" w:space="0" w:color="auto"/>
      </w:divBdr>
    </w:div>
    <w:div w:id="1895118755">
      <w:bodyDiv w:val="1"/>
      <w:marLeft w:val="0"/>
      <w:marRight w:val="0"/>
      <w:marTop w:val="0"/>
      <w:marBottom w:val="0"/>
      <w:divBdr>
        <w:top w:val="none" w:sz="0" w:space="0" w:color="auto"/>
        <w:left w:val="none" w:sz="0" w:space="0" w:color="auto"/>
        <w:bottom w:val="none" w:sz="0" w:space="0" w:color="auto"/>
        <w:right w:val="none" w:sz="0" w:space="0" w:color="auto"/>
      </w:divBdr>
    </w:div>
    <w:div w:id="2039574935">
      <w:bodyDiv w:val="1"/>
      <w:marLeft w:val="0"/>
      <w:marRight w:val="0"/>
      <w:marTop w:val="0"/>
      <w:marBottom w:val="0"/>
      <w:divBdr>
        <w:top w:val="none" w:sz="0" w:space="0" w:color="auto"/>
        <w:left w:val="none" w:sz="0" w:space="0" w:color="auto"/>
        <w:bottom w:val="none" w:sz="0" w:space="0" w:color="auto"/>
        <w:right w:val="none" w:sz="0" w:space="0" w:color="auto"/>
      </w:divBdr>
    </w:div>
    <w:div w:id="204959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north-norfolk.gov.uk/projects/coastwise-cafe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www.facebook.com/" TargetMode="External"/><Relationship Id="rId7" Type="http://schemas.openxmlformats.org/officeDocument/2006/relationships/settings" Target="settings.xml"/><Relationship Id="rId12" Type="http://schemas.openxmlformats.org/officeDocument/2006/relationships/hyperlink" Target="https://www.linkedin.com/in/joneskristen/" TargetMode="External"/><Relationship Id="rId17" Type="http://schemas.openxmlformats.org/officeDocument/2006/relationships/image" Target="media/image6.jpeg"/><Relationship Id="rId25" Type="http://schemas.openxmlformats.org/officeDocument/2006/relationships/hyperlink" Target="https://www.north-norfolk.gov.uk/projects/coastwise/" TargetMode="Externa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www.norfolk.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oppylandradio.ac.uk/shows/community-connectors" TargetMode="External"/><Relationship Id="rId32" Type="http://schemas.openxmlformats.org/officeDocument/2006/relationships/image" Target="media/image12.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north-norfolk.gov.uk/tasks/your-community/community-connectors/" TargetMode="External"/><Relationship Id="rId28" Type="http://schemas.openxmlformats.org/officeDocument/2006/relationships/hyperlink" Target="https://www.norfolk.gov.uk/RIPPLE" TargetMode="External"/><Relationship Id="rId36" Type="http://schemas.openxmlformats.org/officeDocument/2006/relationships/hyperlink" Target="https://www.ordnancesurvey.co.uk/products/addressbase-plus"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app.powerbi.com/view?r=eyJrIjoiMjQzMTQ2OTYtNjM1MC00YWUxLWE5YjktZjY4YjQzNzI5MWFiIiwidCI6IjE0MTkxNzdlLTU3ZTAtNGYwZi1hZmYwLWZkNjFiNTQ5ZDEwZSIsImMiOjh9" TargetMode="External"/><Relationship Id="rId27" Type="http://schemas.openxmlformats.org/officeDocument/2006/relationships/hyperlink" Target="https://improvinglivesnw.org.uk/get-involved/community-voices/" TargetMode="External"/><Relationship Id="rId30" Type="http://schemas.openxmlformats.org/officeDocument/2006/relationships/image" Target="media/image10.png"/><Relationship Id="rId35" Type="http://schemas.openxmlformats.org/officeDocument/2006/relationships/hyperlink" Target="https://nextdoor.co.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orfolkcounty-my.sharepoint.com/personal/spa06_norfolk_gov_uk/Documents/Desktop/nomis_2024_12_02_150428%20age%20bracke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Age in Mundesley and Walcott parishes,</a:t>
            </a:r>
            <a:r>
              <a:rPr lang="en-GB" baseline="0"/>
              <a:t> compared to Norfolk and England</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'[nomis_2024_12_02_150428 age brackets.xlsx]Data'!$H$9</c:f>
              <c:strCache>
                <c:ptCount val="1"/>
                <c:pt idx="0">
                  <c:v>Mundesley parish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'[nomis_2024_12_02_150428 age brackets.xlsx]Data'!$G$10:$G$12</c:f>
              <c:strCache>
                <c:ptCount val="3"/>
                <c:pt idx="0">
                  <c:v>Aged 15 years and under</c:v>
                </c:pt>
                <c:pt idx="1">
                  <c:v>Aged 16 to 64 years</c:v>
                </c:pt>
                <c:pt idx="2">
                  <c:v>Aged 65 years and over</c:v>
                </c:pt>
              </c:strCache>
            </c:strRef>
          </c:cat>
          <c:val>
            <c:numRef>
              <c:f>'[nomis_2024_12_02_150428 age brackets.xlsx]Data'!$H$10:$H$12</c:f>
              <c:numCache>
                <c:formatCode>0.0%</c:formatCode>
                <c:ptCount val="3"/>
                <c:pt idx="0">
                  <c:v>0.12669039145907474</c:v>
                </c:pt>
                <c:pt idx="1">
                  <c:v>0.47651245551601423</c:v>
                </c:pt>
                <c:pt idx="2">
                  <c:v>0.39679715302491103</c:v>
                </c:pt>
              </c:numCache>
            </c:numRef>
          </c:val>
          <c:extLst>
            <c:ext xmlns:c16="http://schemas.microsoft.com/office/drawing/2014/chart" uri="{C3380CC4-5D6E-409C-BE32-E72D297353CC}">
              <c16:uniqueId val="{00000000-1DFA-44C7-912A-F80EB94E02F5}"/>
            </c:ext>
          </c:extLst>
        </c:ser>
        <c:ser>
          <c:idx val="1"/>
          <c:order val="1"/>
          <c:tx>
            <c:strRef>
              <c:f>'[nomis_2024_12_02_150428 age brackets.xlsx]Data'!$I$9</c:f>
              <c:strCache>
                <c:ptCount val="1"/>
                <c:pt idx="0">
                  <c:v>Walcott parish</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'[nomis_2024_12_02_150428 age brackets.xlsx]Data'!$G$10:$G$12</c:f>
              <c:strCache>
                <c:ptCount val="3"/>
                <c:pt idx="0">
                  <c:v>Aged 15 years and under</c:v>
                </c:pt>
                <c:pt idx="1">
                  <c:v>Aged 16 to 64 years</c:v>
                </c:pt>
                <c:pt idx="2">
                  <c:v>Aged 65 years and over</c:v>
                </c:pt>
              </c:strCache>
            </c:strRef>
          </c:cat>
          <c:val>
            <c:numRef>
              <c:f>'[nomis_2024_12_02_150428 age brackets.xlsx]Data'!$I$10:$I$12</c:f>
              <c:numCache>
                <c:formatCode>0.0%</c:formatCode>
                <c:ptCount val="3"/>
                <c:pt idx="0">
                  <c:v>5.5118110236220472E-2</c:v>
                </c:pt>
                <c:pt idx="1">
                  <c:v>0.57795275590551176</c:v>
                </c:pt>
                <c:pt idx="2">
                  <c:v>0.3669291338582677</c:v>
                </c:pt>
              </c:numCache>
            </c:numRef>
          </c:val>
          <c:extLst>
            <c:ext xmlns:c16="http://schemas.microsoft.com/office/drawing/2014/chart" uri="{C3380CC4-5D6E-409C-BE32-E72D297353CC}">
              <c16:uniqueId val="{00000001-1DFA-44C7-912A-F80EB94E02F5}"/>
            </c:ext>
          </c:extLst>
        </c:ser>
        <c:ser>
          <c:idx val="2"/>
          <c:order val="2"/>
          <c:tx>
            <c:strRef>
              <c:f>'[nomis_2024_12_02_150428 age brackets.xlsx]Data'!$J$9</c:f>
              <c:strCache>
                <c:ptCount val="1"/>
                <c:pt idx="0">
                  <c:v>Norfolk</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'[nomis_2024_12_02_150428 age brackets.xlsx]Data'!$G$10:$G$12</c:f>
              <c:strCache>
                <c:ptCount val="3"/>
                <c:pt idx="0">
                  <c:v>Aged 15 years and under</c:v>
                </c:pt>
                <c:pt idx="1">
                  <c:v>Aged 16 to 64 years</c:v>
                </c:pt>
                <c:pt idx="2">
                  <c:v>Aged 65 years and over</c:v>
                </c:pt>
              </c:strCache>
            </c:strRef>
          </c:cat>
          <c:val>
            <c:numRef>
              <c:f>'[nomis_2024_12_02_150428 age brackets.xlsx]Data'!$J$10:$J$12</c:f>
              <c:numCache>
                <c:formatCode>0.0%</c:formatCode>
                <c:ptCount val="3"/>
                <c:pt idx="0">
                  <c:v>0.16266826471756851</c:v>
                </c:pt>
                <c:pt idx="1">
                  <c:v>0.59308100720869406</c:v>
                </c:pt>
                <c:pt idx="2">
                  <c:v>0.24425072807373738</c:v>
                </c:pt>
              </c:numCache>
            </c:numRef>
          </c:val>
          <c:extLst>
            <c:ext xmlns:c16="http://schemas.microsoft.com/office/drawing/2014/chart" uri="{C3380CC4-5D6E-409C-BE32-E72D297353CC}">
              <c16:uniqueId val="{00000002-1DFA-44C7-912A-F80EB94E02F5}"/>
            </c:ext>
          </c:extLst>
        </c:ser>
        <c:ser>
          <c:idx val="3"/>
          <c:order val="3"/>
          <c:tx>
            <c:strRef>
              <c:f>'[nomis_2024_12_02_150428 age brackets.xlsx]Data'!$K$9</c:f>
              <c:strCache>
                <c:ptCount val="1"/>
                <c:pt idx="0">
                  <c:v>England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'[nomis_2024_12_02_150428 age brackets.xlsx]Data'!$G$10:$G$12</c:f>
              <c:strCache>
                <c:ptCount val="3"/>
                <c:pt idx="0">
                  <c:v>Aged 15 years and under</c:v>
                </c:pt>
                <c:pt idx="1">
                  <c:v>Aged 16 to 64 years</c:v>
                </c:pt>
                <c:pt idx="2">
                  <c:v>Aged 65 years and over</c:v>
                </c:pt>
              </c:strCache>
            </c:strRef>
          </c:cat>
          <c:val>
            <c:numRef>
              <c:f>'[nomis_2024_12_02_150428 age brackets.xlsx]Data'!$K$10:$K$12</c:f>
              <c:numCache>
                <c:formatCode>0.0%</c:formatCode>
                <c:ptCount val="3"/>
                <c:pt idx="0">
                  <c:v>0.18557418391151928</c:v>
                </c:pt>
                <c:pt idx="1">
                  <c:v>0.63029956871161985</c:v>
                </c:pt>
                <c:pt idx="2">
                  <c:v>0.18412624737686081</c:v>
                </c:pt>
              </c:numCache>
            </c:numRef>
          </c:val>
          <c:extLst>
            <c:ext xmlns:c16="http://schemas.microsoft.com/office/drawing/2014/chart" uri="{C3380CC4-5D6E-409C-BE32-E72D297353CC}">
              <c16:uniqueId val="{00000003-1DFA-44C7-912A-F80EB94E02F5}"/>
            </c:ext>
          </c:extLst>
        </c:ser>
        <c:dLbls>
          <c:dLblPos val="outEnd"/>
          <c:showLegendKey val="0"/>
          <c:showVal val="1"/>
          <c:showCatName val="0"/>
          <c:showSerName val="0"/>
          <c:showPercent val="0"/>
          <c:showBubbleSize val="0"/>
        </c:dLbls>
        <c:gapWidth val="100"/>
        <c:overlap val="-24"/>
        <c:axId val="985328800"/>
        <c:axId val="985329520"/>
      </c:barChart>
      <c:catAx>
        <c:axId val="985328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29520"/>
        <c:crosses val="autoZero"/>
        <c:auto val="1"/>
        <c:lblAlgn val="ctr"/>
        <c:lblOffset val="100"/>
        <c:noMultiLvlLbl val="0"/>
      </c:catAx>
      <c:valAx>
        <c:axId val="985329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2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18113b-a355-4417-a30f-db86d2413695">
      <Terms xmlns="http://schemas.microsoft.com/office/infopath/2007/PartnerControls"/>
    </lcf76f155ced4ddcb4097134ff3c332f>
    <TaxCatchAll xmlns="7d4ec731-1f00-4eba-833b-70cfdaa32b5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625CBFC7D13B6409066D4C2A817D75A" ma:contentTypeVersion="15" ma:contentTypeDescription="Create a new document." ma:contentTypeScope="" ma:versionID="f8b11db4d7ffa67e40bd3e9f63b3977c">
  <xsd:schema xmlns:xsd="http://www.w3.org/2001/XMLSchema" xmlns:xs="http://www.w3.org/2001/XMLSchema" xmlns:p="http://schemas.microsoft.com/office/2006/metadata/properties" xmlns:ns2="5318113b-a355-4417-a30f-db86d2413695" xmlns:ns3="7d4ec731-1f00-4eba-833b-70cfdaa32b5c" targetNamespace="http://schemas.microsoft.com/office/2006/metadata/properties" ma:root="true" ma:fieldsID="456f764becc4809fddbdb28200f3fcb6" ns2:_="" ns3:_="">
    <xsd:import namespace="5318113b-a355-4417-a30f-db86d2413695"/>
    <xsd:import namespace="7d4ec731-1f00-4eba-833b-70cfdaa32b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8113b-a355-4417-a30f-db86d2413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4ec731-1f00-4eba-833b-70cfdaa32b5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f7be60d-1e31-49f6-90c5-d60c716a8dcf}" ma:internalName="TaxCatchAll" ma:showField="CatchAllData" ma:web="7d4ec731-1f00-4eba-833b-70cfdaa32b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BAC490-067B-4606-A305-4351D81E03EC}">
  <ds:schemaRefs>
    <ds:schemaRef ds:uri="http://schemas.microsoft.com/office/2006/metadata/properties"/>
    <ds:schemaRef ds:uri="http://schemas.microsoft.com/office/infopath/2007/PartnerControls"/>
    <ds:schemaRef ds:uri="5318113b-a355-4417-a30f-db86d2413695"/>
    <ds:schemaRef ds:uri="7d4ec731-1f00-4eba-833b-70cfdaa32b5c"/>
  </ds:schemaRefs>
</ds:datastoreItem>
</file>

<file path=customXml/itemProps2.xml><?xml version="1.0" encoding="utf-8"?>
<ds:datastoreItem xmlns:ds="http://schemas.openxmlformats.org/officeDocument/2006/customXml" ds:itemID="{5AAB2E80-E444-4E41-B718-5A19F813F8FA}">
  <ds:schemaRefs>
    <ds:schemaRef ds:uri="http://schemas.openxmlformats.org/officeDocument/2006/bibliography"/>
  </ds:schemaRefs>
</ds:datastoreItem>
</file>

<file path=customXml/itemProps3.xml><?xml version="1.0" encoding="utf-8"?>
<ds:datastoreItem xmlns:ds="http://schemas.openxmlformats.org/officeDocument/2006/customXml" ds:itemID="{51818D2C-352C-4A6A-AB2B-162425D70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8113b-a355-4417-a30f-db86d2413695"/>
    <ds:schemaRef ds:uri="7d4ec731-1f00-4eba-833b-70cfdaa32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DC89AC-0ED2-44AB-8521-1363E197FA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Pages>
  <Words>2410</Words>
  <Characters>13741</Characters>
  <Application>Microsoft Office Word</Application>
  <DocSecurity>0</DocSecurity>
  <Lines>114</Lines>
  <Paragraphs>32</Paragraphs>
  <ScaleCrop>false</ScaleCrop>
  <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Jones</dc:creator>
  <cp:keywords/>
  <dc:description/>
  <cp:lastModifiedBy>Kristen Jones</cp:lastModifiedBy>
  <cp:revision>130</cp:revision>
  <dcterms:created xsi:type="dcterms:W3CDTF">2024-12-16T14:15:00Z</dcterms:created>
  <dcterms:modified xsi:type="dcterms:W3CDTF">2024-12-18T23:04:00Z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0x0101005625CBFC7D13B6409066D4C2A817D75A</vt:lpwstr>
  </property>
  <property fmtid="{D5CDD505-2E9C-101B-9397-08002B2CF9AE}" pid="3" name="MediaServiceImageTags">
    <vt:lpwstr/>
  </property>
</Properties>
</file>