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1D6E" w14:textId="1F93BEA0" w:rsidR="00827B55" w:rsidRDefault="00827B55">
      <w:pPr>
        <w:spacing w:after="160" w:line="259" w:lineRule="auto"/>
        <w:rPr>
          <w:sz w:val="32"/>
          <w:szCs w:val="32"/>
        </w:rPr>
      </w:pPr>
      <w:bookmarkStart w:id="0" w:name="_GoBack"/>
      <w:bookmarkEnd w:id="0"/>
    </w:p>
    <w:tbl>
      <w:tblPr>
        <w:tblpPr w:leftFromText="187" w:rightFromText="187" w:vertAnchor="page" w:horzAnchor="margin" w:tblpXSpec="center" w:tblpY="2551"/>
        <w:tblW w:w="4492" w:type="pct"/>
        <w:tblBorders>
          <w:left w:val="single" w:sz="18" w:space="0" w:color="5B9BD5" w:themeColor="accent1"/>
        </w:tblBorders>
        <w:tblLook w:val="04A0" w:firstRow="1" w:lastRow="0" w:firstColumn="1" w:lastColumn="0" w:noHBand="0" w:noVBand="1"/>
      </w:tblPr>
      <w:tblGrid>
        <w:gridCol w:w="8088"/>
      </w:tblGrid>
      <w:tr w:rsidR="00827B55" w:rsidRPr="00827B55" w14:paraId="4EE7F321" w14:textId="77777777" w:rsidTr="00565214">
        <w:tc>
          <w:tcPr>
            <w:tcW w:w="8316" w:type="dxa"/>
            <w:tcMar>
              <w:top w:w="216" w:type="dxa"/>
              <w:left w:w="115" w:type="dxa"/>
              <w:bottom w:w="216" w:type="dxa"/>
              <w:right w:w="115" w:type="dxa"/>
            </w:tcMar>
          </w:tcPr>
          <w:p w14:paraId="7384F640" w14:textId="77777777" w:rsidR="00827B55" w:rsidRPr="004179BF" w:rsidRDefault="00827B55" w:rsidP="00827B55">
            <w:pPr>
              <w:spacing w:after="160" w:line="259" w:lineRule="auto"/>
              <w:rPr>
                <w:rFonts w:ascii="Arial" w:hAnsi="Arial" w:cs="Arial"/>
                <w:b/>
                <w:sz w:val="32"/>
                <w:szCs w:val="32"/>
                <w:u w:val="single"/>
              </w:rPr>
            </w:pPr>
          </w:p>
        </w:tc>
      </w:tr>
      <w:tr w:rsidR="00F10CC2" w:rsidRPr="00F10CC2" w14:paraId="373E7160" w14:textId="77777777" w:rsidTr="00565214">
        <w:tc>
          <w:tcPr>
            <w:tcW w:w="8316" w:type="dxa"/>
          </w:tcPr>
          <w:p w14:paraId="336718D3" w14:textId="244A4D2F" w:rsidR="00827B55" w:rsidRDefault="0040100A" w:rsidP="00827B55">
            <w:pPr>
              <w:spacing w:after="160" w:line="259" w:lineRule="auto"/>
              <w:jc w:val="right"/>
              <w:rPr>
                <w:rFonts w:ascii="Arial" w:hAnsi="Arial" w:cs="Arial"/>
                <w:color w:val="4472C4" w:themeColor="accent5"/>
                <w:sz w:val="28"/>
                <w:szCs w:val="28"/>
              </w:rPr>
            </w:pPr>
            <w:r>
              <w:rPr>
                <w:rFonts w:ascii="Arial" w:hAnsi="Arial" w:cs="Arial"/>
                <w:color w:val="4472C4" w:themeColor="accent5"/>
                <w:sz w:val="28"/>
                <w:szCs w:val="28"/>
              </w:rPr>
              <w:t>2</w:t>
            </w:r>
            <w:r w:rsidR="005512DA">
              <w:rPr>
                <w:rFonts w:ascii="Arial" w:hAnsi="Arial" w:cs="Arial"/>
                <w:color w:val="4472C4" w:themeColor="accent5"/>
                <w:sz w:val="28"/>
                <w:szCs w:val="28"/>
              </w:rPr>
              <w:t>9</w:t>
            </w:r>
            <w:r w:rsidR="00D91785">
              <w:rPr>
                <w:rFonts w:ascii="Arial" w:hAnsi="Arial" w:cs="Arial"/>
                <w:color w:val="4472C4" w:themeColor="accent5"/>
                <w:sz w:val="28"/>
                <w:szCs w:val="28"/>
              </w:rPr>
              <w:t>64</w:t>
            </w:r>
          </w:p>
          <w:p w14:paraId="2E094A46" w14:textId="77777777" w:rsidR="009953E3" w:rsidRDefault="009953E3" w:rsidP="0021471B">
            <w:pPr>
              <w:spacing w:after="160" w:line="259" w:lineRule="auto"/>
              <w:rPr>
                <w:rFonts w:ascii="Arial" w:hAnsi="Arial" w:cs="Arial"/>
                <w:color w:val="4472C4" w:themeColor="accent5"/>
                <w:sz w:val="36"/>
                <w:szCs w:val="36"/>
              </w:rPr>
            </w:pPr>
          </w:p>
          <w:p w14:paraId="3A0D200B" w14:textId="77777777" w:rsidR="00E0366A" w:rsidRDefault="00E0366A" w:rsidP="0021471B">
            <w:pPr>
              <w:spacing w:after="160" w:line="259" w:lineRule="auto"/>
              <w:rPr>
                <w:rFonts w:ascii="Arial" w:hAnsi="Arial" w:cs="Arial"/>
                <w:color w:val="4472C4" w:themeColor="accent5"/>
                <w:sz w:val="36"/>
                <w:szCs w:val="36"/>
              </w:rPr>
            </w:pPr>
          </w:p>
          <w:p w14:paraId="5BB1B267" w14:textId="77777777" w:rsidR="00FF528C" w:rsidRDefault="00FF528C" w:rsidP="0021471B">
            <w:pPr>
              <w:spacing w:after="160" w:line="259" w:lineRule="auto"/>
              <w:rPr>
                <w:rFonts w:ascii="Arial" w:hAnsi="Arial" w:cs="Arial"/>
                <w:color w:val="4472C4" w:themeColor="accent5"/>
                <w:sz w:val="36"/>
                <w:szCs w:val="36"/>
              </w:rPr>
            </w:pPr>
          </w:p>
          <w:p w14:paraId="4B160910" w14:textId="77777777" w:rsidR="00FF528C" w:rsidRDefault="00FF528C" w:rsidP="0021471B">
            <w:pPr>
              <w:spacing w:after="160" w:line="259" w:lineRule="auto"/>
              <w:rPr>
                <w:rFonts w:ascii="Arial" w:hAnsi="Arial" w:cs="Arial"/>
                <w:color w:val="4472C4" w:themeColor="accent5"/>
                <w:sz w:val="36"/>
                <w:szCs w:val="36"/>
              </w:rPr>
            </w:pPr>
          </w:p>
          <w:p w14:paraId="0E52B513" w14:textId="7EE41F2B" w:rsidR="0053563C" w:rsidRDefault="00D91785" w:rsidP="0021471B">
            <w:pPr>
              <w:spacing w:after="160" w:line="259" w:lineRule="auto"/>
              <w:rPr>
                <w:rFonts w:ascii="Arial" w:hAnsi="Arial" w:cs="Arial"/>
                <w:color w:val="4472C4" w:themeColor="accent5"/>
                <w:sz w:val="36"/>
                <w:szCs w:val="36"/>
              </w:rPr>
            </w:pPr>
            <w:r>
              <w:rPr>
                <w:rFonts w:ascii="Arial" w:hAnsi="Arial" w:cs="Arial"/>
                <w:color w:val="4472C4" w:themeColor="accent5"/>
                <w:sz w:val="36"/>
                <w:szCs w:val="36"/>
              </w:rPr>
              <w:t>WILTON PARK CONFERENCE</w:t>
            </w:r>
          </w:p>
          <w:p w14:paraId="108CC131" w14:textId="77777777" w:rsidR="00D91785" w:rsidRDefault="00D91785" w:rsidP="0021471B">
            <w:pPr>
              <w:spacing w:after="160" w:line="259" w:lineRule="auto"/>
              <w:rPr>
                <w:rFonts w:ascii="Arial" w:hAnsi="Arial" w:cs="Arial"/>
                <w:color w:val="4472C4" w:themeColor="accent5"/>
                <w:sz w:val="36"/>
                <w:szCs w:val="36"/>
              </w:rPr>
            </w:pPr>
            <w:r>
              <w:rPr>
                <w:rFonts w:ascii="Arial" w:hAnsi="Arial" w:cs="Arial"/>
                <w:color w:val="4472C4" w:themeColor="accent5"/>
                <w:sz w:val="36"/>
                <w:szCs w:val="36"/>
              </w:rPr>
              <w:t>26-28 FEBRUARY 2018</w:t>
            </w:r>
          </w:p>
          <w:p w14:paraId="519D8D80" w14:textId="77777777" w:rsidR="00D91785" w:rsidRDefault="00D91785" w:rsidP="0021471B">
            <w:pPr>
              <w:spacing w:after="160" w:line="259" w:lineRule="auto"/>
              <w:rPr>
                <w:rFonts w:ascii="Arial" w:hAnsi="Arial" w:cs="Arial"/>
                <w:color w:val="4472C4" w:themeColor="accent5"/>
                <w:sz w:val="36"/>
                <w:szCs w:val="36"/>
              </w:rPr>
            </w:pPr>
          </w:p>
          <w:p w14:paraId="517FBAD9" w14:textId="77777777" w:rsidR="00D91785" w:rsidRDefault="00D91785" w:rsidP="0021471B">
            <w:pPr>
              <w:spacing w:after="160" w:line="259" w:lineRule="auto"/>
              <w:rPr>
                <w:rFonts w:ascii="Arial" w:hAnsi="Arial" w:cs="Arial"/>
                <w:color w:val="4472C4" w:themeColor="accent5"/>
                <w:sz w:val="36"/>
                <w:szCs w:val="36"/>
              </w:rPr>
            </w:pPr>
          </w:p>
          <w:p w14:paraId="0A35FBB1" w14:textId="301E5101" w:rsidR="00D91785" w:rsidRDefault="00D91785" w:rsidP="0021471B">
            <w:pPr>
              <w:spacing w:after="160" w:line="259" w:lineRule="auto"/>
              <w:rPr>
                <w:rFonts w:ascii="Arial" w:hAnsi="Arial" w:cs="Arial"/>
                <w:color w:val="4472C4" w:themeColor="accent5"/>
                <w:sz w:val="36"/>
                <w:szCs w:val="36"/>
              </w:rPr>
            </w:pPr>
            <w:r>
              <w:rPr>
                <w:rFonts w:ascii="Arial" w:hAnsi="Arial" w:cs="Arial"/>
                <w:color w:val="4472C4" w:themeColor="accent5"/>
                <w:sz w:val="36"/>
                <w:szCs w:val="36"/>
              </w:rPr>
              <w:t xml:space="preserve">THE HIV AND HCV EPIDEMICS -  </w:t>
            </w:r>
          </w:p>
          <w:p w14:paraId="2C2FE835" w14:textId="28DFC1A4" w:rsidR="00D91785" w:rsidRDefault="00D91785" w:rsidP="0021471B">
            <w:pPr>
              <w:spacing w:after="160" w:line="259" w:lineRule="auto"/>
              <w:rPr>
                <w:rFonts w:ascii="Arial" w:hAnsi="Arial" w:cs="Arial"/>
                <w:color w:val="4472C4" w:themeColor="accent5"/>
                <w:sz w:val="36"/>
                <w:szCs w:val="36"/>
              </w:rPr>
            </w:pPr>
            <w:r>
              <w:rPr>
                <w:rFonts w:ascii="Arial" w:hAnsi="Arial" w:cs="Arial"/>
                <w:color w:val="4472C4" w:themeColor="accent5"/>
                <w:sz w:val="36"/>
                <w:szCs w:val="36"/>
              </w:rPr>
              <w:t xml:space="preserve">LESSONS </w:t>
            </w:r>
            <w:r w:rsidR="00E70B9A">
              <w:rPr>
                <w:rFonts w:ascii="Arial" w:hAnsi="Arial" w:cs="Arial"/>
                <w:color w:val="4472C4" w:themeColor="accent5"/>
                <w:sz w:val="36"/>
                <w:szCs w:val="36"/>
              </w:rPr>
              <w:t>FOR POLICY MAKERS</w:t>
            </w:r>
            <w:r w:rsidR="00060886">
              <w:rPr>
                <w:rFonts w:ascii="Arial" w:hAnsi="Arial" w:cs="Arial"/>
                <w:color w:val="4472C4" w:themeColor="accent5"/>
                <w:sz w:val="36"/>
                <w:szCs w:val="36"/>
              </w:rPr>
              <w:t xml:space="preserve"> &amp; CONCLUSIONS</w:t>
            </w:r>
            <w:r w:rsidR="00E0060D">
              <w:rPr>
                <w:rFonts w:ascii="Arial" w:hAnsi="Arial" w:cs="Arial"/>
                <w:color w:val="4472C4" w:themeColor="accent5"/>
                <w:sz w:val="36"/>
                <w:szCs w:val="36"/>
              </w:rPr>
              <w:t xml:space="preserve"> ON ACTION</w:t>
            </w:r>
          </w:p>
          <w:p w14:paraId="3D56B4CD" w14:textId="77777777" w:rsidR="00765111" w:rsidRDefault="00765111" w:rsidP="0021471B">
            <w:pPr>
              <w:spacing w:after="160" w:line="259" w:lineRule="auto"/>
              <w:rPr>
                <w:rFonts w:ascii="Arial" w:hAnsi="Arial" w:cs="Arial"/>
                <w:color w:val="4472C4" w:themeColor="accent5"/>
                <w:sz w:val="36"/>
                <w:szCs w:val="36"/>
              </w:rPr>
            </w:pPr>
          </w:p>
          <w:p w14:paraId="42B51048" w14:textId="1D4A73A2" w:rsidR="0025213F" w:rsidRPr="005512DA" w:rsidRDefault="0025213F" w:rsidP="0021471B">
            <w:pPr>
              <w:spacing w:after="160" w:line="259" w:lineRule="auto"/>
              <w:rPr>
                <w:rFonts w:ascii="Arial" w:hAnsi="Arial" w:cs="Arial"/>
                <w:color w:val="4472C4" w:themeColor="accent5"/>
                <w:sz w:val="36"/>
                <w:szCs w:val="36"/>
              </w:rPr>
            </w:pPr>
          </w:p>
        </w:tc>
      </w:tr>
      <w:tr w:rsidR="00827B55" w:rsidRPr="00827B55" w14:paraId="50C2C0A2" w14:textId="77777777" w:rsidTr="00565214">
        <w:tc>
          <w:tcPr>
            <w:tcW w:w="8316" w:type="dxa"/>
            <w:tcMar>
              <w:top w:w="216" w:type="dxa"/>
              <w:left w:w="115" w:type="dxa"/>
              <w:bottom w:w="216" w:type="dxa"/>
              <w:right w:w="115" w:type="dxa"/>
            </w:tcMar>
          </w:tcPr>
          <w:p w14:paraId="50F77705" w14:textId="77777777" w:rsidR="00E56F1D" w:rsidRDefault="00E56F1D" w:rsidP="00827B55">
            <w:pPr>
              <w:spacing w:after="160" w:line="259" w:lineRule="auto"/>
              <w:rPr>
                <w:sz w:val="28"/>
                <w:szCs w:val="28"/>
              </w:rPr>
            </w:pPr>
          </w:p>
          <w:p w14:paraId="5D2A6B6A" w14:textId="77777777" w:rsidR="00765111" w:rsidRDefault="00765111" w:rsidP="00436B1D">
            <w:pPr>
              <w:spacing w:after="160" w:line="259" w:lineRule="auto"/>
              <w:rPr>
                <w:sz w:val="28"/>
                <w:szCs w:val="28"/>
              </w:rPr>
            </w:pPr>
          </w:p>
          <w:p w14:paraId="3F67A1F1" w14:textId="77777777" w:rsidR="00765111" w:rsidRDefault="00765111" w:rsidP="00436B1D">
            <w:pPr>
              <w:spacing w:after="160" w:line="259" w:lineRule="auto"/>
              <w:rPr>
                <w:sz w:val="28"/>
                <w:szCs w:val="28"/>
              </w:rPr>
            </w:pPr>
          </w:p>
          <w:p w14:paraId="05BC6BA1" w14:textId="77777777" w:rsidR="00765111" w:rsidRDefault="00765111" w:rsidP="00436B1D">
            <w:pPr>
              <w:spacing w:after="160" w:line="259" w:lineRule="auto"/>
              <w:rPr>
                <w:sz w:val="28"/>
                <w:szCs w:val="28"/>
              </w:rPr>
            </w:pPr>
          </w:p>
          <w:p w14:paraId="442168EA" w14:textId="7BC69AB3" w:rsidR="0040100A" w:rsidRPr="00E56F1D" w:rsidRDefault="00765111" w:rsidP="00060886">
            <w:pPr>
              <w:spacing w:after="160" w:line="259" w:lineRule="auto"/>
              <w:rPr>
                <w:sz w:val="28"/>
                <w:szCs w:val="28"/>
              </w:rPr>
            </w:pPr>
            <w:r>
              <w:rPr>
                <w:sz w:val="28"/>
                <w:szCs w:val="28"/>
              </w:rPr>
              <w:t>The Hon. Michael Kirby AC CMG</w:t>
            </w:r>
            <w:r w:rsidR="00FF528C">
              <w:rPr>
                <w:sz w:val="28"/>
                <w:szCs w:val="28"/>
              </w:rPr>
              <w:t xml:space="preserve"> </w:t>
            </w:r>
          </w:p>
        </w:tc>
      </w:tr>
    </w:tbl>
    <w:p w14:paraId="4EEF51BF" w14:textId="1BD316D6" w:rsidR="0056217B" w:rsidRDefault="0056217B">
      <w:pPr>
        <w:spacing w:after="160" w:line="259" w:lineRule="auto"/>
        <w:rPr>
          <w:sz w:val="32"/>
          <w:szCs w:val="32"/>
        </w:rPr>
      </w:pPr>
    </w:p>
    <w:p w14:paraId="562401D5" w14:textId="77777777" w:rsidR="0040100A" w:rsidRDefault="0040100A" w:rsidP="00B81840">
      <w:pPr>
        <w:spacing w:line="360" w:lineRule="auto"/>
        <w:jc w:val="center"/>
        <w:rPr>
          <w:rFonts w:eastAsia="Calibri"/>
          <w:sz w:val="32"/>
          <w:szCs w:val="32"/>
          <w:lang w:eastAsia="en-US"/>
        </w:rPr>
      </w:pPr>
    </w:p>
    <w:p w14:paraId="1D135EF6" w14:textId="77777777" w:rsidR="00D91785" w:rsidRPr="00D91785" w:rsidRDefault="00D91785" w:rsidP="00D91785">
      <w:pPr>
        <w:spacing w:line="360" w:lineRule="auto"/>
        <w:jc w:val="center"/>
        <w:rPr>
          <w:rFonts w:eastAsia="Calibri"/>
          <w:sz w:val="32"/>
          <w:szCs w:val="32"/>
          <w:lang w:eastAsia="en-US"/>
        </w:rPr>
      </w:pPr>
      <w:r w:rsidRPr="00D91785">
        <w:rPr>
          <w:rFonts w:eastAsia="Calibri"/>
          <w:sz w:val="32"/>
          <w:szCs w:val="32"/>
          <w:lang w:eastAsia="en-US"/>
        </w:rPr>
        <w:lastRenderedPageBreak/>
        <w:t>WILTON PARK CONFERENCE</w:t>
      </w:r>
    </w:p>
    <w:p w14:paraId="0B2EC096" w14:textId="77777777" w:rsidR="00D91785" w:rsidRPr="00D91785" w:rsidRDefault="00D91785" w:rsidP="00D91785">
      <w:pPr>
        <w:spacing w:line="360" w:lineRule="auto"/>
        <w:jc w:val="center"/>
        <w:rPr>
          <w:rFonts w:eastAsia="Calibri"/>
          <w:sz w:val="32"/>
          <w:szCs w:val="32"/>
          <w:lang w:eastAsia="en-US"/>
        </w:rPr>
      </w:pPr>
      <w:r w:rsidRPr="00D91785">
        <w:rPr>
          <w:rFonts w:eastAsia="Calibri"/>
          <w:sz w:val="32"/>
          <w:szCs w:val="32"/>
          <w:lang w:eastAsia="en-US"/>
        </w:rPr>
        <w:t>26-28 FEBRUARY 2018</w:t>
      </w:r>
    </w:p>
    <w:p w14:paraId="1B9EFD55" w14:textId="77777777" w:rsidR="00D91785" w:rsidRPr="00D91785" w:rsidRDefault="00D91785" w:rsidP="00D91785">
      <w:pPr>
        <w:spacing w:line="360" w:lineRule="auto"/>
        <w:jc w:val="center"/>
        <w:rPr>
          <w:rFonts w:eastAsia="Calibri"/>
          <w:sz w:val="32"/>
          <w:szCs w:val="32"/>
          <w:lang w:eastAsia="en-US"/>
        </w:rPr>
      </w:pPr>
    </w:p>
    <w:p w14:paraId="3D695A41" w14:textId="77777777" w:rsidR="00D91785" w:rsidRPr="00D91785" w:rsidRDefault="00D91785" w:rsidP="00D91785">
      <w:pPr>
        <w:spacing w:line="360" w:lineRule="auto"/>
        <w:jc w:val="center"/>
        <w:rPr>
          <w:rFonts w:eastAsia="Calibri"/>
          <w:sz w:val="32"/>
          <w:szCs w:val="32"/>
          <w:lang w:eastAsia="en-US"/>
        </w:rPr>
      </w:pPr>
    </w:p>
    <w:p w14:paraId="0DB8482F" w14:textId="77777777" w:rsidR="00D91785" w:rsidRPr="00D91785" w:rsidRDefault="00D91785" w:rsidP="00D91785">
      <w:pPr>
        <w:spacing w:line="360" w:lineRule="auto"/>
        <w:jc w:val="center"/>
        <w:rPr>
          <w:rFonts w:eastAsia="Calibri"/>
          <w:sz w:val="32"/>
          <w:szCs w:val="32"/>
          <w:lang w:eastAsia="en-US"/>
        </w:rPr>
      </w:pPr>
      <w:r w:rsidRPr="00D91785">
        <w:rPr>
          <w:rFonts w:eastAsia="Calibri"/>
          <w:sz w:val="32"/>
          <w:szCs w:val="32"/>
          <w:lang w:eastAsia="en-US"/>
        </w:rPr>
        <w:t xml:space="preserve">THE HIV AND HCV EPIDEMICS -  </w:t>
      </w:r>
    </w:p>
    <w:p w14:paraId="1B4C4F6F" w14:textId="2B147C68" w:rsidR="0053563C" w:rsidRPr="0053563C" w:rsidRDefault="00D91785" w:rsidP="00060886">
      <w:pPr>
        <w:spacing w:line="360" w:lineRule="auto"/>
        <w:jc w:val="center"/>
        <w:rPr>
          <w:rFonts w:eastAsia="Calibri"/>
          <w:sz w:val="32"/>
          <w:szCs w:val="32"/>
          <w:lang w:eastAsia="en-US"/>
        </w:rPr>
      </w:pPr>
      <w:r w:rsidRPr="00D91785">
        <w:rPr>
          <w:rFonts w:eastAsia="Calibri"/>
          <w:sz w:val="32"/>
          <w:szCs w:val="32"/>
          <w:lang w:eastAsia="en-US"/>
        </w:rPr>
        <w:t xml:space="preserve">LESSONS </w:t>
      </w:r>
      <w:r w:rsidR="00E70B9A">
        <w:rPr>
          <w:rFonts w:eastAsia="Calibri"/>
          <w:sz w:val="32"/>
          <w:szCs w:val="32"/>
          <w:lang w:eastAsia="en-US"/>
        </w:rPr>
        <w:t>FOR POLICY MAKERS</w:t>
      </w:r>
      <w:r w:rsidR="00060886">
        <w:rPr>
          <w:rFonts w:eastAsia="Calibri"/>
          <w:sz w:val="32"/>
          <w:szCs w:val="32"/>
          <w:lang w:eastAsia="en-US"/>
        </w:rPr>
        <w:t xml:space="preserve"> &amp; CONCLUSIONS</w:t>
      </w:r>
      <w:r w:rsidR="00E0060D">
        <w:rPr>
          <w:rFonts w:eastAsia="Calibri"/>
          <w:sz w:val="32"/>
          <w:szCs w:val="32"/>
          <w:lang w:eastAsia="en-US"/>
        </w:rPr>
        <w:t xml:space="preserve"> ON ACTION</w:t>
      </w:r>
      <w:r w:rsidR="0053563C">
        <w:rPr>
          <w:rStyle w:val="FootnoteReference"/>
          <w:rFonts w:eastAsia="Calibri"/>
          <w:sz w:val="32"/>
          <w:szCs w:val="32"/>
          <w:lang w:eastAsia="en-US"/>
        </w:rPr>
        <w:footnoteReference w:customMarkFollows="1" w:id="1"/>
        <w:t>*</w:t>
      </w:r>
    </w:p>
    <w:p w14:paraId="59901430" w14:textId="77777777" w:rsidR="0053563C" w:rsidRPr="0053563C" w:rsidRDefault="0053563C" w:rsidP="0053563C">
      <w:pPr>
        <w:spacing w:line="360" w:lineRule="auto"/>
        <w:jc w:val="center"/>
        <w:rPr>
          <w:rFonts w:eastAsia="Calibri"/>
          <w:sz w:val="32"/>
          <w:szCs w:val="32"/>
          <w:lang w:eastAsia="en-US"/>
        </w:rPr>
      </w:pPr>
    </w:p>
    <w:p w14:paraId="2A85A799" w14:textId="189A6BD3" w:rsidR="00395888" w:rsidRDefault="00395888" w:rsidP="00765111">
      <w:pPr>
        <w:spacing w:line="360" w:lineRule="auto"/>
        <w:jc w:val="center"/>
        <w:rPr>
          <w:rFonts w:eastAsia="Calibri"/>
          <w:sz w:val="32"/>
          <w:szCs w:val="32"/>
          <w:lang w:eastAsia="en-US"/>
        </w:rPr>
      </w:pPr>
      <w:r>
        <w:rPr>
          <w:rFonts w:eastAsia="Calibri"/>
          <w:sz w:val="32"/>
          <w:szCs w:val="32"/>
          <w:lang w:eastAsia="en-US"/>
        </w:rPr>
        <w:t xml:space="preserve">The Hon. Michael Kirby AC </w:t>
      </w:r>
      <w:r w:rsidR="00D91785">
        <w:rPr>
          <w:rFonts w:eastAsia="Calibri"/>
          <w:sz w:val="32"/>
          <w:szCs w:val="32"/>
          <w:lang w:eastAsia="en-US"/>
        </w:rPr>
        <w:t>CMG</w:t>
      </w:r>
      <w:r w:rsidR="00E96F5C">
        <w:rPr>
          <w:rStyle w:val="FootnoteReference"/>
          <w:rFonts w:eastAsia="Calibri"/>
          <w:sz w:val="32"/>
          <w:szCs w:val="32"/>
          <w:lang w:eastAsia="en-US"/>
        </w:rPr>
        <w:footnoteReference w:customMarkFollows="1" w:id="2"/>
        <w:t>**</w:t>
      </w:r>
    </w:p>
    <w:p w14:paraId="138F6C1B" w14:textId="77777777" w:rsidR="00395888" w:rsidRDefault="00395888" w:rsidP="00765111">
      <w:pPr>
        <w:spacing w:line="360" w:lineRule="auto"/>
        <w:jc w:val="center"/>
        <w:rPr>
          <w:rFonts w:eastAsia="Calibri"/>
          <w:sz w:val="32"/>
          <w:szCs w:val="32"/>
          <w:lang w:eastAsia="en-US"/>
        </w:rPr>
      </w:pPr>
    </w:p>
    <w:p w14:paraId="6BDC6EE1" w14:textId="77777777" w:rsidR="001C3976" w:rsidRDefault="001C3976" w:rsidP="008379D3">
      <w:pPr>
        <w:spacing w:line="360" w:lineRule="auto"/>
        <w:rPr>
          <w:rFonts w:ascii="Arial" w:eastAsia="Calibri" w:hAnsi="Arial" w:cs="Arial"/>
          <w:i/>
          <w:sz w:val="32"/>
          <w:szCs w:val="32"/>
          <w:lang w:eastAsia="en-US"/>
        </w:rPr>
      </w:pPr>
    </w:p>
    <w:p w14:paraId="19F361BC" w14:textId="432D0B0D" w:rsidR="001C3976" w:rsidRDefault="00E0060D" w:rsidP="00E0060D">
      <w:pPr>
        <w:spacing w:line="360" w:lineRule="auto"/>
        <w:jc w:val="center"/>
        <w:rPr>
          <w:rFonts w:ascii="Arial" w:eastAsia="Calibri" w:hAnsi="Arial" w:cs="Arial"/>
          <w:sz w:val="32"/>
          <w:szCs w:val="32"/>
          <w:lang w:eastAsia="en-US"/>
        </w:rPr>
      </w:pPr>
      <w:r>
        <w:rPr>
          <w:rFonts w:ascii="Arial" w:eastAsia="Calibri" w:hAnsi="Arial" w:cs="Arial"/>
          <w:i/>
          <w:sz w:val="32"/>
          <w:szCs w:val="32"/>
          <w:lang w:eastAsia="en-US"/>
        </w:rPr>
        <w:t>CONTEXT</w:t>
      </w:r>
    </w:p>
    <w:p w14:paraId="78CE9E38" w14:textId="77777777" w:rsidR="001C3976" w:rsidRDefault="001C3976" w:rsidP="00DF2643">
      <w:pPr>
        <w:spacing w:line="360" w:lineRule="auto"/>
        <w:jc w:val="both"/>
        <w:rPr>
          <w:rFonts w:ascii="Arial" w:eastAsia="Calibri" w:hAnsi="Arial" w:cs="Arial"/>
          <w:sz w:val="32"/>
          <w:szCs w:val="32"/>
          <w:lang w:eastAsia="en-US"/>
        </w:rPr>
      </w:pPr>
    </w:p>
    <w:p w14:paraId="7C52C581" w14:textId="7A49A64E" w:rsidR="00FF528C" w:rsidRDefault="00D91785"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Participants</w:t>
      </w:r>
      <w:r w:rsidR="002B11F3">
        <w:rPr>
          <w:rFonts w:ascii="Arial" w:eastAsia="Calibri" w:hAnsi="Arial" w:cs="Arial"/>
          <w:sz w:val="32"/>
          <w:szCs w:val="32"/>
          <w:lang w:eastAsia="en-US"/>
        </w:rPr>
        <w:t xml:space="preserve"> from many parts of the world, with different expertise and engagements with the Human I</w:t>
      </w:r>
      <w:r w:rsidR="002B11F3" w:rsidRPr="002B11F3">
        <w:rPr>
          <w:rFonts w:ascii="Arial" w:eastAsia="Calibri" w:hAnsi="Arial" w:cs="Arial"/>
          <w:sz w:val="32"/>
          <w:szCs w:val="32"/>
          <w:lang w:eastAsia="en-US"/>
        </w:rPr>
        <w:t xml:space="preserve">mmunodeficiency </w:t>
      </w:r>
      <w:r w:rsidR="002B11F3">
        <w:rPr>
          <w:rFonts w:ascii="Arial" w:eastAsia="Calibri" w:hAnsi="Arial" w:cs="Arial"/>
          <w:sz w:val="32"/>
          <w:szCs w:val="32"/>
          <w:lang w:eastAsia="en-US"/>
        </w:rPr>
        <w:t>V</w:t>
      </w:r>
      <w:r w:rsidR="002B11F3" w:rsidRPr="002B11F3">
        <w:rPr>
          <w:rFonts w:ascii="Arial" w:eastAsia="Calibri" w:hAnsi="Arial" w:cs="Arial"/>
          <w:sz w:val="32"/>
          <w:szCs w:val="32"/>
          <w:lang w:eastAsia="en-US"/>
        </w:rPr>
        <w:t>irus</w:t>
      </w:r>
      <w:r w:rsidR="002B11F3">
        <w:rPr>
          <w:rFonts w:ascii="Arial" w:eastAsia="Calibri" w:hAnsi="Arial" w:cs="Arial"/>
          <w:sz w:val="32"/>
          <w:szCs w:val="32"/>
          <w:lang w:eastAsia="en-US"/>
        </w:rPr>
        <w:t xml:space="preserve"> (HIV) and the Hepatitis C Virus (HCV) gathered at the Wilton Park facility of the United Kingdom Foreign and Commonwealth Office (FCO) on 26-28 February 2018 to consider ways of slowing the epidemics amongst people who inject drug</w:t>
      </w:r>
      <w:r w:rsidR="00E70B9A">
        <w:rPr>
          <w:rFonts w:ascii="Arial" w:eastAsia="Calibri" w:hAnsi="Arial" w:cs="Arial"/>
          <w:sz w:val="32"/>
          <w:szCs w:val="32"/>
          <w:lang w:eastAsia="en-US"/>
        </w:rPr>
        <w:t>s</w:t>
      </w:r>
      <w:r w:rsidR="002B11F3">
        <w:rPr>
          <w:rFonts w:ascii="Arial" w:eastAsia="Calibri" w:hAnsi="Arial" w:cs="Arial"/>
          <w:sz w:val="32"/>
          <w:szCs w:val="32"/>
          <w:lang w:eastAsia="en-US"/>
        </w:rPr>
        <w:t xml:space="preserve"> (PWID</w:t>
      </w:r>
      <w:r w:rsidR="00E70B9A">
        <w:rPr>
          <w:rFonts w:ascii="Arial" w:eastAsia="Calibri" w:hAnsi="Arial" w:cs="Arial"/>
          <w:sz w:val="32"/>
          <w:szCs w:val="32"/>
          <w:lang w:eastAsia="en-US"/>
        </w:rPr>
        <w:t>s</w:t>
      </w:r>
      <w:r w:rsidR="002B11F3">
        <w:rPr>
          <w:rFonts w:ascii="Arial" w:eastAsia="Calibri" w:hAnsi="Arial" w:cs="Arial"/>
          <w:sz w:val="32"/>
          <w:szCs w:val="32"/>
          <w:lang w:eastAsia="en-US"/>
        </w:rPr>
        <w:t>)</w:t>
      </w:r>
      <w:r w:rsidR="00FF528C">
        <w:rPr>
          <w:rFonts w:ascii="Arial" w:eastAsia="Calibri" w:hAnsi="Arial" w:cs="Arial"/>
          <w:sz w:val="32"/>
          <w:szCs w:val="32"/>
          <w:lang w:eastAsia="en-US"/>
        </w:rPr>
        <w:t>.</w:t>
      </w:r>
    </w:p>
    <w:p w14:paraId="1D44AFC2" w14:textId="77777777" w:rsidR="002B11F3" w:rsidRDefault="002B11F3" w:rsidP="00DF2643">
      <w:pPr>
        <w:spacing w:line="360" w:lineRule="auto"/>
        <w:jc w:val="both"/>
        <w:rPr>
          <w:rFonts w:ascii="Arial" w:eastAsia="Calibri" w:hAnsi="Arial" w:cs="Arial"/>
          <w:sz w:val="32"/>
          <w:szCs w:val="32"/>
          <w:lang w:eastAsia="en-US"/>
        </w:rPr>
      </w:pPr>
    </w:p>
    <w:p w14:paraId="0273F14E" w14:textId="77777777" w:rsidR="00E70B9A" w:rsidRDefault="002B11F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lastRenderedPageBreak/>
        <w:t>The available, data showed that PWID were at a much higher risk of acquiring HIV and/or HCV than the general population.  Starting with an estimated 15.6</w:t>
      </w:r>
      <w:r w:rsidR="00E70B9A">
        <w:rPr>
          <w:rFonts w:ascii="Arial" w:eastAsia="Calibri" w:hAnsi="Arial" w:cs="Arial"/>
          <w:sz w:val="32"/>
          <w:szCs w:val="32"/>
          <w:lang w:eastAsia="en-US"/>
        </w:rPr>
        <w:t xml:space="preserve"> million</w:t>
      </w:r>
      <w:r>
        <w:rPr>
          <w:rFonts w:ascii="Arial" w:eastAsia="Calibri" w:hAnsi="Arial" w:cs="Arial"/>
          <w:sz w:val="32"/>
          <w:szCs w:val="32"/>
          <w:lang w:eastAsia="en-US"/>
        </w:rPr>
        <w:t xml:space="preserve"> PWID globally, it was generally believed that approximately 1 in 6 (17.8%) of them are living with HIV.  More than half of that cohort are co-infected with HCV.   Globally, PWID constitute 23% of new HCV infections and 31% of HCV-related deaths.  The epicentres of the co-infections are Eastern Europe and Latin America.  </w:t>
      </w:r>
    </w:p>
    <w:p w14:paraId="63A9F006" w14:textId="77777777" w:rsidR="00E70B9A" w:rsidRDefault="00E70B9A" w:rsidP="00DF2643">
      <w:pPr>
        <w:spacing w:line="360" w:lineRule="auto"/>
        <w:jc w:val="both"/>
        <w:rPr>
          <w:rFonts w:ascii="Arial" w:eastAsia="Calibri" w:hAnsi="Arial" w:cs="Arial"/>
          <w:sz w:val="32"/>
          <w:szCs w:val="32"/>
          <w:lang w:eastAsia="en-US"/>
        </w:rPr>
      </w:pPr>
    </w:p>
    <w:p w14:paraId="6F175979" w14:textId="13B55932" w:rsidR="002B11F3" w:rsidRDefault="002B11F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In 2011 </w:t>
      </w:r>
      <w:r w:rsidR="00E70B9A">
        <w:rPr>
          <w:rFonts w:ascii="Arial" w:eastAsia="Calibri" w:hAnsi="Arial" w:cs="Arial"/>
          <w:sz w:val="32"/>
          <w:szCs w:val="32"/>
          <w:lang w:eastAsia="en-US"/>
        </w:rPr>
        <w:t>UNAIDS</w:t>
      </w:r>
      <w:r w:rsidR="00060886">
        <w:rPr>
          <w:rFonts w:ascii="Arial" w:eastAsia="Calibri" w:hAnsi="Arial" w:cs="Arial"/>
          <w:sz w:val="32"/>
          <w:szCs w:val="32"/>
          <w:lang w:eastAsia="en-US"/>
        </w:rPr>
        <w:t xml:space="preserve"> announced a target</w:t>
      </w:r>
      <w:r>
        <w:rPr>
          <w:rFonts w:ascii="Arial" w:eastAsia="Calibri" w:hAnsi="Arial" w:cs="Arial"/>
          <w:sz w:val="32"/>
          <w:szCs w:val="32"/>
          <w:lang w:eastAsia="en-US"/>
        </w:rPr>
        <w:t xml:space="preserve"> to cut new HIV infections amongst PWID by half </w:t>
      </w:r>
      <w:r w:rsidR="00E70B9A">
        <w:rPr>
          <w:rFonts w:ascii="Arial" w:eastAsia="Calibri" w:hAnsi="Arial" w:cs="Arial"/>
          <w:sz w:val="32"/>
          <w:szCs w:val="32"/>
          <w:lang w:eastAsia="en-US"/>
        </w:rPr>
        <w:t>before</w:t>
      </w:r>
      <w:r>
        <w:rPr>
          <w:rFonts w:ascii="Arial" w:eastAsia="Calibri" w:hAnsi="Arial" w:cs="Arial"/>
          <w:sz w:val="32"/>
          <w:szCs w:val="32"/>
          <w:lang w:eastAsia="en-US"/>
        </w:rPr>
        <w:t xml:space="preserve"> 201</w:t>
      </w:r>
      <w:r w:rsidR="00E70B9A">
        <w:rPr>
          <w:rFonts w:ascii="Arial" w:eastAsia="Calibri" w:hAnsi="Arial" w:cs="Arial"/>
          <w:sz w:val="32"/>
          <w:szCs w:val="32"/>
          <w:lang w:eastAsia="en-US"/>
        </w:rPr>
        <w:t>6</w:t>
      </w:r>
      <w:r>
        <w:rPr>
          <w:rFonts w:ascii="Arial" w:eastAsia="Calibri" w:hAnsi="Arial" w:cs="Arial"/>
          <w:sz w:val="32"/>
          <w:szCs w:val="32"/>
          <w:lang w:eastAsia="en-US"/>
        </w:rPr>
        <w:t xml:space="preserve">.  However, such infections actually increased by 33% by 2014.  The UN Sustainable Development Goals (SDGs) </w:t>
      </w:r>
      <w:r w:rsidR="00E0060D">
        <w:rPr>
          <w:rFonts w:ascii="Arial" w:eastAsia="Calibri" w:hAnsi="Arial" w:cs="Arial"/>
          <w:sz w:val="32"/>
          <w:szCs w:val="32"/>
          <w:lang w:eastAsia="en-US"/>
        </w:rPr>
        <w:t>agreed in</w:t>
      </w:r>
      <w:r>
        <w:rPr>
          <w:rFonts w:ascii="Arial" w:eastAsia="Calibri" w:hAnsi="Arial" w:cs="Arial"/>
          <w:sz w:val="32"/>
          <w:szCs w:val="32"/>
          <w:lang w:eastAsia="en-US"/>
        </w:rPr>
        <w:t xml:space="preserve"> 2015 committed the Organisation to strengthen the prevention and treatment of </w:t>
      </w:r>
      <w:r w:rsidR="00E0060D">
        <w:rPr>
          <w:rFonts w:ascii="Arial" w:eastAsia="Calibri" w:hAnsi="Arial" w:cs="Arial"/>
          <w:sz w:val="32"/>
          <w:szCs w:val="32"/>
          <w:lang w:eastAsia="en-US"/>
        </w:rPr>
        <w:t>“</w:t>
      </w:r>
      <w:r>
        <w:rPr>
          <w:rFonts w:ascii="Arial" w:eastAsia="Calibri" w:hAnsi="Arial" w:cs="Arial"/>
          <w:sz w:val="32"/>
          <w:szCs w:val="32"/>
          <w:lang w:eastAsia="en-US"/>
        </w:rPr>
        <w:t>substance abuse</w:t>
      </w:r>
      <w:r w:rsidR="00E0060D">
        <w:rPr>
          <w:rFonts w:ascii="Arial" w:eastAsia="Calibri" w:hAnsi="Arial" w:cs="Arial"/>
          <w:sz w:val="32"/>
          <w:szCs w:val="32"/>
          <w:lang w:eastAsia="en-US"/>
        </w:rPr>
        <w:t>”</w:t>
      </w:r>
      <w:r>
        <w:rPr>
          <w:rFonts w:ascii="Arial" w:eastAsia="Calibri" w:hAnsi="Arial" w:cs="Arial"/>
          <w:sz w:val="32"/>
          <w:szCs w:val="32"/>
          <w:lang w:eastAsia="en-US"/>
        </w:rPr>
        <w:t xml:space="preserve">, including narcotic </w:t>
      </w:r>
      <w:r w:rsidR="00E70B9A">
        <w:rPr>
          <w:rFonts w:ascii="Arial" w:eastAsia="Calibri" w:hAnsi="Arial" w:cs="Arial"/>
          <w:sz w:val="32"/>
          <w:szCs w:val="32"/>
          <w:lang w:eastAsia="en-US"/>
        </w:rPr>
        <w:t>“</w:t>
      </w:r>
      <w:r>
        <w:rPr>
          <w:rFonts w:ascii="Arial" w:eastAsia="Calibri" w:hAnsi="Arial" w:cs="Arial"/>
          <w:sz w:val="32"/>
          <w:szCs w:val="32"/>
          <w:lang w:eastAsia="en-US"/>
        </w:rPr>
        <w:t>drug abuse</w:t>
      </w:r>
      <w:r w:rsidR="00E70B9A">
        <w:rPr>
          <w:rFonts w:ascii="Arial" w:eastAsia="Calibri" w:hAnsi="Arial" w:cs="Arial"/>
          <w:sz w:val="32"/>
          <w:szCs w:val="32"/>
          <w:lang w:eastAsia="en-US"/>
        </w:rPr>
        <w:t>”</w:t>
      </w:r>
      <w:r>
        <w:rPr>
          <w:rFonts w:ascii="Arial" w:eastAsia="Calibri" w:hAnsi="Arial" w:cs="Arial"/>
          <w:sz w:val="32"/>
          <w:szCs w:val="32"/>
          <w:lang w:eastAsia="en-US"/>
        </w:rPr>
        <w:t xml:space="preserve">.  In many countries of the world, PWID face not only serious health challenges but also the </w:t>
      </w:r>
      <w:r w:rsidR="00060886">
        <w:rPr>
          <w:rFonts w:ascii="Arial" w:eastAsia="Calibri" w:hAnsi="Arial" w:cs="Arial"/>
          <w:sz w:val="32"/>
          <w:szCs w:val="32"/>
          <w:lang w:eastAsia="en-US"/>
        </w:rPr>
        <w:t>application</w:t>
      </w:r>
      <w:r>
        <w:rPr>
          <w:rFonts w:ascii="Arial" w:eastAsia="Calibri" w:hAnsi="Arial" w:cs="Arial"/>
          <w:sz w:val="32"/>
          <w:szCs w:val="32"/>
          <w:lang w:eastAsia="en-US"/>
        </w:rPr>
        <w:t xml:space="preserve"> of criminal law</w:t>
      </w:r>
      <w:r w:rsidR="00060886">
        <w:rPr>
          <w:rFonts w:ascii="Arial" w:eastAsia="Calibri" w:hAnsi="Arial" w:cs="Arial"/>
          <w:sz w:val="32"/>
          <w:szCs w:val="32"/>
          <w:lang w:eastAsia="en-US"/>
        </w:rPr>
        <w:t>s</w:t>
      </w:r>
      <w:r w:rsidR="00E70B9A">
        <w:rPr>
          <w:rFonts w:ascii="Arial" w:eastAsia="Calibri" w:hAnsi="Arial" w:cs="Arial"/>
          <w:sz w:val="32"/>
          <w:szCs w:val="32"/>
          <w:lang w:eastAsia="en-US"/>
        </w:rPr>
        <w:t xml:space="preserve"> and </w:t>
      </w:r>
      <w:r w:rsidR="00060886">
        <w:rPr>
          <w:rFonts w:ascii="Arial" w:eastAsia="Calibri" w:hAnsi="Arial" w:cs="Arial"/>
          <w:sz w:val="32"/>
          <w:szCs w:val="32"/>
          <w:lang w:eastAsia="en-US"/>
        </w:rPr>
        <w:t>their</w:t>
      </w:r>
      <w:r w:rsidR="00E70B9A">
        <w:rPr>
          <w:rFonts w:ascii="Arial" w:eastAsia="Calibri" w:hAnsi="Arial" w:cs="Arial"/>
          <w:sz w:val="32"/>
          <w:szCs w:val="32"/>
          <w:lang w:eastAsia="en-US"/>
        </w:rPr>
        <w:t xml:space="preserve"> pr</w:t>
      </w:r>
      <w:r w:rsidR="00E0060D">
        <w:rPr>
          <w:rFonts w:ascii="Arial" w:eastAsia="Calibri" w:hAnsi="Arial" w:cs="Arial"/>
          <w:sz w:val="32"/>
          <w:szCs w:val="32"/>
          <w:lang w:eastAsia="en-US"/>
        </w:rPr>
        <w:t>ocedures</w:t>
      </w:r>
      <w:r w:rsidR="00060886">
        <w:rPr>
          <w:rFonts w:ascii="Arial" w:eastAsia="Calibri" w:hAnsi="Arial" w:cs="Arial"/>
          <w:sz w:val="32"/>
          <w:szCs w:val="32"/>
          <w:lang w:eastAsia="en-US"/>
        </w:rPr>
        <w:t>,</w:t>
      </w:r>
      <w:r>
        <w:rPr>
          <w:rFonts w:ascii="Arial" w:eastAsia="Calibri" w:hAnsi="Arial" w:cs="Arial"/>
          <w:sz w:val="32"/>
          <w:szCs w:val="32"/>
          <w:lang w:eastAsia="en-US"/>
        </w:rPr>
        <w:t xml:space="preserve"> with consequent extra burdens of incarceration, isolation, unemployment and homelessness.  </w:t>
      </w:r>
      <w:r w:rsidR="00E70B9A">
        <w:rPr>
          <w:rFonts w:ascii="Arial" w:eastAsia="Calibri" w:hAnsi="Arial" w:cs="Arial"/>
          <w:sz w:val="32"/>
          <w:szCs w:val="32"/>
          <w:lang w:eastAsia="en-US"/>
        </w:rPr>
        <w:t>One obvious</w:t>
      </w:r>
      <w:r>
        <w:rPr>
          <w:rFonts w:ascii="Arial" w:eastAsia="Calibri" w:hAnsi="Arial" w:cs="Arial"/>
          <w:sz w:val="32"/>
          <w:szCs w:val="32"/>
          <w:lang w:eastAsia="en-US"/>
        </w:rPr>
        <w:t xml:space="preserve"> question presented to the conference was whether, in tackling HCV, lessons could be learned from the earlier experience of the international community in tackling HIV.  </w:t>
      </w:r>
    </w:p>
    <w:p w14:paraId="45E69A13" w14:textId="77777777" w:rsidR="002B11F3" w:rsidRDefault="002B11F3" w:rsidP="00DF2643">
      <w:pPr>
        <w:spacing w:line="360" w:lineRule="auto"/>
        <w:jc w:val="both"/>
        <w:rPr>
          <w:rFonts w:ascii="Arial" w:eastAsia="Calibri" w:hAnsi="Arial" w:cs="Arial"/>
          <w:sz w:val="32"/>
          <w:szCs w:val="32"/>
          <w:lang w:eastAsia="en-US"/>
        </w:rPr>
      </w:pPr>
    </w:p>
    <w:p w14:paraId="2F2B97E0" w14:textId="3D077A7E" w:rsidR="00E0060D" w:rsidRDefault="00E0060D" w:rsidP="00E0060D">
      <w:pPr>
        <w:spacing w:line="360" w:lineRule="auto"/>
        <w:jc w:val="center"/>
        <w:rPr>
          <w:rFonts w:ascii="Arial" w:eastAsia="Calibri" w:hAnsi="Arial" w:cs="Arial"/>
          <w:i/>
          <w:sz w:val="32"/>
          <w:szCs w:val="32"/>
          <w:lang w:eastAsia="en-US"/>
        </w:rPr>
      </w:pPr>
      <w:r>
        <w:rPr>
          <w:rFonts w:ascii="Arial" w:eastAsia="Calibri" w:hAnsi="Arial" w:cs="Arial"/>
          <w:i/>
          <w:sz w:val="32"/>
          <w:szCs w:val="32"/>
          <w:lang w:eastAsia="en-US"/>
        </w:rPr>
        <w:t>TEN LESSONS</w:t>
      </w:r>
    </w:p>
    <w:p w14:paraId="210AB576" w14:textId="77777777" w:rsidR="00E0060D" w:rsidRPr="00E0060D" w:rsidRDefault="00E0060D" w:rsidP="00E0060D">
      <w:pPr>
        <w:spacing w:line="360" w:lineRule="auto"/>
        <w:jc w:val="center"/>
        <w:rPr>
          <w:rFonts w:ascii="Arial" w:eastAsia="Calibri" w:hAnsi="Arial" w:cs="Arial"/>
          <w:i/>
          <w:sz w:val="32"/>
          <w:szCs w:val="32"/>
          <w:lang w:eastAsia="en-US"/>
        </w:rPr>
      </w:pPr>
    </w:p>
    <w:p w14:paraId="366E3582" w14:textId="62F30B70" w:rsidR="00E0060D" w:rsidRDefault="00E0060D" w:rsidP="00DF2643">
      <w:pPr>
        <w:spacing w:line="360" w:lineRule="auto"/>
        <w:jc w:val="both"/>
        <w:rPr>
          <w:rFonts w:ascii="Arial" w:eastAsia="Calibri" w:hAnsi="Arial" w:cs="Arial"/>
          <w:i/>
          <w:sz w:val="32"/>
          <w:szCs w:val="32"/>
          <w:lang w:eastAsia="en-US"/>
        </w:rPr>
      </w:pPr>
      <w:r>
        <w:rPr>
          <w:rFonts w:ascii="Arial" w:eastAsia="Calibri" w:hAnsi="Arial" w:cs="Arial"/>
          <w:i/>
          <w:sz w:val="32"/>
          <w:szCs w:val="32"/>
          <w:lang w:eastAsia="en-US"/>
        </w:rPr>
        <w:lastRenderedPageBreak/>
        <w:t>LESSON ONE: EPIDEMICS AND HUMAN RIGHTS</w:t>
      </w:r>
    </w:p>
    <w:p w14:paraId="32E02751" w14:textId="77777777" w:rsidR="00E0060D" w:rsidRPr="00E0060D" w:rsidRDefault="00E0060D" w:rsidP="00DF2643">
      <w:pPr>
        <w:spacing w:line="360" w:lineRule="auto"/>
        <w:jc w:val="both"/>
        <w:rPr>
          <w:rFonts w:ascii="Arial" w:eastAsia="Calibri" w:hAnsi="Arial" w:cs="Arial"/>
          <w:i/>
          <w:sz w:val="32"/>
          <w:szCs w:val="32"/>
          <w:lang w:eastAsia="en-US"/>
        </w:rPr>
      </w:pPr>
    </w:p>
    <w:p w14:paraId="4B912420" w14:textId="2D24312D" w:rsidR="002B11F3" w:rsidRDefault="00E70B9A"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D</w:t>
      </w:r>
      <w:r w:rsidR="002B11F3">
        <w:rPr>
          <w:rFonts w:ascii="Arial" w:eastAsia="Calibri" w:hAnsi="Arial" w:cs="Arial"/>
          <w:sz w:val="32"/>
          <w:szCs w:val="32"/>
          <w:lang w:eastAsia="en-US"/>
        </w:rPr>
        <w:t>ating back to Biblical times, epidemics have</w:t>
      </w:r>
      <w:r w:rsidR="00060886">
        <w:rPr>
          <w:rFonts w:ascii="Arial" w:eastAsia="Calibri" w:hAnsi="Arial" w:cs="Arial"/>
          <w:sz w:val="32"/>
          <w:szCs w:val="32"/>
          <w:lang w:eastAsia="en-US"/>
        </w:rPr>
        <w:t xml:space="preserve"> usually</w:t>
      </w:r>
      <w:r w:rsidR="002B11F3">
        <w:rPr>
          <w:rFonts w:ascii="Arial" w:eastAsia="Calibri" w:hAnsi="Arial" w:cs="Arial"/>
          <w:sz w:val="32"/>
          <w:szCs w:val="32"/>
          <w:lang w:eastAsia="en-US"/>
        </w:rPr>
        <w:t xml:space="preserve"> been tackled by the application of harsh</w:t>
      </w:r>
      <w:r w:rsidR="00DF2643">
        <w:rPr>
          <w:rFonts w:ascii="Arial" w:eastAsia="Calibri" w:hAnsi="Arial" w:cs="Arial"/>
          <w:sz w:val="32"/>
          <w:szCs w:val="32"/>
          <w:lang w:eastAsia="en-US"/>
        </w:rPr>
        <w:t xml:space="preserve"> measures designed to isolate those</w:t>
      </w:r>
      <w:r w:rsidR="00E0060D">
        <w:rPr>
          <w:rFonts w:ascii="Arial" w:eastAsia="Calibri" w:hAnsi="Arial" w:cs="Arial"/>
          <w:sz w:val="32"/>
          <w:szCs w:val="32"/>
          <w:lang w:eastAsia="en-US"/>
        </w:rPr>
        <w:t xml:space="preserve"> actually or potentially</w:t>
      </w:r>
      <w:r w:rsidR="00DF2643">
        <w:rPr>
          <w:rFonts w:ascii="Arial" w:eastAsia="Calibri" w:hAnsi="Arial" w:cs="Arial"/>
          <w:sz w:val="32"/>
          <w:szCs w:val="32"/>
          <w:lang w:eastAsia="en-US"/>
        </w:rPr>
        <w:t xml:space="preserve"> infected from the general population</w:t>
      </w:r>
      <w:r w:rsidR="00060886">
        <w:rPr>
          <w:rFonts w:ascii="Arial" w:eastAsia="Calibri" w:hAnsi="Arial" w:cs="Arial"/>
          <w:sz w:val="32"/>
          <w:szCs w:val="32"/>
          <w:lang w:eastAsia="en-US"/>
        </w:rPr>
        <w:t>,</w:t>
      </w:r>
      <w:r w:rsidR="00DF2643">
        <w:rPr>
          <w:rFonts w:ascii="Arial" w:eastAsia="Calibri" w:hAnsi="Arial" w:cs="Arial"/>
          <w:sz w:val="32"/>
          <w:szCs w:val="32"/>
          <w:lang w:eastAsia="en-US"/>
        </w:rPr>
        <w:t xml:space="preserve"> through quarantine and</w:t>
      </w:r>
      <w:r>
        <w:rPr>
          <w:rFonts w:ascii="Arial" w:eastAsia="Calibri" w:hAnsi="Arial" w:cs="Arial"/>
          <w:sz w:val="32"/>
          <w:szCs w:val="32"/>
          <w:lang w:eastAsia="en-US"/>
        </w:rPr>
        <w:t xml:space="preserve"> by</w:t>
      </w:r>
      <w:r w:rsidR="00DF2643">
        <w:rPr>
          <w:rFonts w:ascii="Arial" w:eastAsia="Calibri" w:hAnsi="Arial" w:cs="Arial"/>
          <w:sz w:val="32"/>
          <w:szCs w:val="32"/>
          <w:lang w:eastAsia="en-US"/>
        </w:rPr>
        <w:t xml:space="preserve"> the application of</w:t>
      </w:r>
      <w:r>
        <w:rPr>
          <w:rFonts w:ascii="Arial" w:eastAsia="Calibri" w:hAnsi="Arial" w:cs="Arial"/>
          <w:sz w:val="32"/>
          <w:szCs w:val="32"/>
          <w:lang w:eastAsia="en-US"/>
        </w:rPr>
        <w:t xml:space="preserve"> the</w:t>
      </w:r>
      <w:r w:rsidR="00DF2643">
        <w:rPr>
          <w:rFonts w:ascii="Arial" w:eastAsia="Calibri" w:hAnsi="Arial" w:cs="Arial"/>
          <w:sz w:val="32"/>
          <w:szCs w:val="32"/>
          <w:lang w:eastAsia="en-US"/>
        </w:rPr>
        <w:t xml:space="preserve"> criminal law.  However, by the time HIV appeared in significant numbers</w:t>
      </w:r>
      <w:r>
        <w:rPr>
          <w:rFonts w:ascii="Arial" w:eastAsia="Calibri" w:hAnsi="Arial" w:cs="Arial"/>
          <w:sz w:val="32"/>
          <w:szCs w:val="32"/>
          <w:lang w:eastAsia="en-US"/>
        </w:rPr>
        <w:t xml:space="preserve"> in the 1990s</w:t>
      </w:r>
      <w:r w:rsidR="00DF2643">
        <w:rPr>
          <w:rFonts w:ascii="Arial" w:eastAsia="Calibri" w:hAnsi="Arial" w:cs="Arial"/>
          <w:sz w:val="32"/>
          <w:szCs w:val="32"/>
          <w:lang w:eastAsia="en-US"/>
        </w:rPr>
        <w:t xml:space="preserve">, the global manifestations made it impossible to resort to that strategy.  It was in that context that the United Nations </w:t>
      </w:r>
      <w:r w:rsidR="00060886">
        <w:rPr>
          <w:rFonts w:ascii="Arial" w:eastAsia="Calibri" w:hAnsi="Arial" w:cs="Arial"/>
          <w:sz w:val="32"/>
          <w:szCs w:val="32"/>
          <w:lang w:eastAsia="en-US"/>
        </w:rPr>
        <w:t>discovered</w:t>
      </w:r>
      <w:r w:rsidR="00DF2643">
        <w:rPr>
          <w:rFonts w:ascii="Arial" w:eastAsia="Calibri" w:hAnsi="Arial" w:cs="Arial"/>
          <w:sz w:val="32"/>
          <w:szCs w:val="32"/>
          <w:lang w:eastAsia="en-US"/>
        </w:rPr>
        <w:t xml:space="preserve"> two exceptional leaders, Halfdan Mahler (Denmark), the Director-General of the World Health Organisation (WHO) and Jonathan Mann (USA), whom </w:t>
      </w:r>
      <w:r>
        <w:rPr>
          <w:rFonts w:ascii="Arial" w:eastAsia="Calibri" w:hAnsi="Arial" w:cs="Arial"/>
          <w:sz w:val="32"/>
          <w:szCs w:val="32"/>
          <w:lang w:eastAsia="en-US"/>
        </w:rPr>
        <w:t>Mahler</w:t>
      </w:r>
      <w:r w:rsidR="00DF2643">
        <w:rPr>
          <w:rFonts w:ascii="Arial" w:eastAsia="Calibri" w:hAnsi="Arial" w:cs="Arial"/>
          <w:sz w:val="32"/>
          <w:szCs w:val="32"/>
          <w:lang w:eastAsia="en-US"/>
        </w:rPr>
        <w:t xml:space="preserve"> appointed as the first Director of the WHO Global Programme on AIDS (GPA).  It was Mann who propounded the close link between a successful strategy on HIV and </w:t>
      </w:r>
      <w:r>
        <w:rPr>
          <w:rFonts w:ascii="Arial" w:eastAsia="Calibri" w:hAnsi="Arial" w:cs="Arial"/>
          <w:sz w:val="32"/>
          <w:szCs w:val="32"/>
          <w:lang w:eastAsia="en-US"/>
        </w:rPr>
        <w:t>strict</w:t>
      </w:r>
      <w:r w:rsidR="00DF2643">
        <w:rPr>
          <w:rFonts w:ascii="Arial" w:eastAsia="Calibri" w:hAnsi="Arial" w:cs="Arial"/>
          <w:sz w:val="32"/>
          <w:szCs w:val="32"/>
          <w:lang w:eastAsia="en-US"/>
        </w:rPr>
        <w:t xml:space="preserve"> observance of the human rights of those infected or at </w:t>
      </w:r>
      <w:r>
        <w:rPr>
          <w:rFonts w:ascii="Arial" w:eastAsia="Calibri" w:hAnsi="Arial" w:cs="Arial"/>
          <w:sz w:val="32"/>
          <w:szCs w:val="32"/>
          <w:lang w:eastAsia="en-US"/>
        </w:rPr>
        <w:t xml:space="preserve">the </w:t>
      </w:r>
      <w:r w:rsidR="00DF2643">
        <w:rPr>
          <w:rFonts w:ascii="Arial" w:eastAsia="Calibri" w:hAnsi="Arial" w:cs="Arial"/>
          <w:sz w:val="32"/>
          <w:szCs w:val="32"/>
          <w:lang w:eastAsia="en-US"/>
        </w:rPr>
        <w:t>primary risk of infection.</w:t>
      </w:r>
    </w:p>
    <w:p w14:paraId="3F47CBA0" w14:textId="77777777" w:rsidR="00DF2643" w:rsidRDefault="00DF2643" w:rsidP="00DF2643">
      <w:pPr>
        <w:spacing w:line="360" w:lineRule="auto"/>
        <w:jc w:val="both"/>
        <w:rPr>
          <w:rFonts w:ascii="Arial" w:eastAsia="Calibri" w:hAnsi="Arial" w:cs="Arial"/>
          <w:sz w:val="32"/>
          <w:szCs w:val="32"/>
          <w:lang w:eastAsia="en-US"/>
        </w:rPr>
      </w:pPr>
    </w:p>
    <w:p w14:paraId="130DEBD2" w14:textId="59316EF4" w:rsidR="00DF2643" w:rsidRDefault="00DF264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I was appointed by Dr Mann</w:t>
      </w:r>
      <w:r w:rsidR="00E70B9A">
        <w:rPr>
          <w:rFonts w:ascii="Arial" w:eastAsia="Calibri" w:hAnsi="Arial" w:cs="Arial"/>
          <w:sz w:val="32"/>
          <w:szCs w:val="32"/>
          <w:lang w:eastAsia="en-US"/>
        </w:rPr>
        <w:t xml:space="preserve"> in 1989</w:t>
      </w:r>
      <w:r>
        <w:rPr>
          <w:rFonts w:ascii="Arial" w:eastAsia="Calibri" w:hAnsi="Arial" w:cs="Arial"/>
          <w:sz w:val="32"/>
          <w:szCs w:val="32"/>
          <w:lang w:eastAsia="en-US"/>
        </w:rPr>
        <w:t xml:space="preserve"> to be a member of the inaugural WHO Global Commission on AIDS.  Th</w:t>
      </w:r>
      <w:r w:rsidR="00E70B9A">
        <w:rPr>
          <w:rFonts w:ascii="Arial" w:eastAsia="Calibri" w:hAnsi="Arial" w:cs="Arial"/>
          <w:sz w:val="32"/>
          <w:szCs w:val="32"/>
          <w:lang w:eastAsia="en-US"/>
        </w:rPr>
        <w:t>is</w:t>
      </w:r>
      <w:r>
        <w:rPr>
          <w:rFonts w:ascii="Arial" w:eastAsia="Calibri" w:hAnsi="Arial" w:cs="Arial"/>
          <w:sz w:val="32"/>
          <w:szCs w:val="32"/>
          <w:lang w:eastAsia="en-US"/>
        </w:rPr>
        <w:t xml:space="preserve"> followed Mann’s visit to Australia where he explained his insights</w:t>
      </w:r>
      <w:r w:rsidR="00E70B9A">
        <w:rPr>
          <w:rFonts w:ascii="Arial" w:eastAsia="Calibri" w:hAnsi="Arial" w:cs="Arial"/>
          <w:sz w:val="32"/>
          <w:szCs w:val="32"/>
          <w:lang w:eastAsia="en-US"/>
        </w:rPr>
        <w:t xml:space="preserve"> that</w:t>
      </w:r>
      <w:r>
        <w:rPr>
          <w:rFonts w:ascii="Arial" w:eastAsia="Calibri" w:hAnsi="Arial" w:cs="Arial"/>
          <w:sz w:val="32"/>
          <w:szCs w:val="32"/>
          <w:lang w:eastAsia="en-US"/>
        </w:rPr>
        <w:t xml:space="preserve"> had </w:t>
      </w:r>
      <w:r w:rsidR="00E70B9A">
        <w:rPr>
          <w:rFonts w:ascii="Arial" w:eastAsia="Calibri" w:hAnsi="Arial" w:cs="Arial"/>
          <w:sz w:val="32"/>
          <w:szCs w:val="32"/>
          <w:lang w:eastAsia="en-US"/>
        </w:rPr>
        <w:t>brought</w:t>
      </w:r>
      <w:r>
        <w:rPr>
          <w:rFonts w:ascii="Arial" w:eastAsia="Calibri" w:hAnsi="Arial" w:cs="Arial"/>
          <w:sz w:val="32"/>
          <w:szCs w:val="32"/>
          <w:lang w:eastAsia="en-US"/>
        </w:rPr>
        <w:t xml:space="preserve"> </w:t>
      </w:r>
      <w:r w:rsidR="00060886">
        <w:rPr>
          <w:rFonts w:ascii="Arial" w:eastAsia="Calibri" w:hAnsi="Arial" w:cs="Arial"/>
          <w:sz w:val="32"/>
          <w:szCs w:val="32"/>
          <w:lang w:eastAsia="en-US"/>
        </w:rPr>
        <w:t>this initiative about</w:t>
      </w:r>
      <w:r>
        <w:rPr>
          <w:rFonts w:ascii="Arial" w:eastAsia="Calibri" w:hAnsi="Arial" w:cs="Arial"/>
          <w:sz w:val="32"/>
          <w:szCs w:val="32"/>
          <w:lang w:eastAsia="en-US"/>
        </w:rPr>
        <w:t>.</w:t>
      </w:r>
    </w:p>
    <w:p w14:paraId="09AB6D2D" w14:textId="77777777" w:rsidR="00DF2643" w:rsidRDefault="00DF2643" w:rsidP="00DF2643">
      <w:pPr>
        <w:spacing w:line="360" w:lineRule="auto"/>
        <w:jc w:val="both"/>
        <w:rPr>
          <w:rFonts w:ascii="Arial" w:eastAsia="Calibri" w:hAnsi="Arial" w:cs="Arial"/>
          <w:sz w:val="32"/>
          <w:szCs w:val="32"/>
          <w:lang w:eastAsia="en-US"/>
        </w:rPr>
      </w:pPr>
    </w:p>
    <w:p w14:paraId="2FB5EF26" w14:textId="3871C407" w:rsidR="00060886" w:rsidRDefault="00DF264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According to Mann</w:t>
      </w:r>
      <w:r w:rsidR="00060886">
        <w:rPr>
          <w:rFonts w:ascii="Arial" w:eastAsia="Calibri" w:hAnsi="Arial" w:cs="Arial"/>
          <w:sz w:val="32"/>
          <w:szCs w:val="32"/>
          <w:lang w:eastAsia="en-US"/>
        </w:rPr>
        <w:t>,</w:t>
      </w:r>
      <w:r w:rsidR="00E70B9A">
        <w:rPr>
          <w:rFonts w:ascii="Arial" w:eastAsia="Calibri" w:hAnsi="Arial" w:cs="Arial"/>
          <w:sz w:val="32"/>
          <w:szCs w:val="32"/>
          <w:lang w:eastAsia="en-US"/>
        </w:rPr>
        <w:t xml:space="preserve"> </w:t>
      </w:r>
      <w:r>
        <w:rPr>
          <w:rFonts w:ascii="Arial" w:eastAsia="Calibri" w:hAnsi="Arial" w:cs="Arial"/>
          <w:sz w:val="32"/>
          <w:szCs w:val="32"/>
          <w:lang w:eastAsia="en-US"/>
        </w:rPr>
        <w:t xml:space="preserve">a regional meeting of WHO personnel </w:t>
      </w:r>
      <w:r w:rsidR="00060886">
        <w:rPr>
          <w:rFonts w:ascii="Arial" w:eastAsia="Calibri" w:hAnsi="Arial" w:cs="Arial"/>
          <w:sz w:val="32"/>
          <w:szCs w:val="32"/>
          <w:lang w:eastAsia="en-US"/>
        </w:rPr>
        <w:t>had been</w:t>
      </w:r>
      <w:r>
        <w:rPr>
          <w:rFonts w:ascii="Arial" w:eastAsia="Calibri" w:hAnsi="Arial" w:cs="Arial"/>
          <w:sz w:val="32"/>
          <w:szCs w:val="32"/>
          <w:lang w:eastAsia="en-US"/>
        </w:rPr>
        <w:t xml:space="preserve"> convened in Brazzaville.  An epidemiologist from the United States, Mann had observed emaciated patients com</w:t>
      </w:r>
      <w:r w:rsidR="00E70B9A">
        <w:rPr>
          <w:rFonts w:ascii="Arial" w:eastAsia="Calibri" w:hAnsi="Arial" w:cs="Arial"/>
          <w:sz w:val="32"/>
          <w:szCs w:val="32"/>
          <w:lang w:eastAsia="en-US"/>
        </w:rPr>
        <w:t>ing</w:t>
      </w:r>
      <w:r>
        <w:rPr>
          <w:rFonts w:ascii="Arial" w:eastAsia="Calibri" w:hAnsi="Arial" w:cs="Arial"/>
          <w:sz w:val="32"/>
          <w:szCs w:val="32"/>
          <w:lang w:eastAsia="en-US"/>
        </w:rPr>
        <w:t xml:space="preserve"> </w:t>
      </w:r>
      <w:r>
        <w:rPr>
          <w:rFonts w:ascii="Arial" w:eastAsia="Calibri" w:hAnsi="Arial" w:cs="Arial"/>
          <w:sz w:val="32"/>
          <w:szCs w:val="32"/>
          <w:lang w:eastAsia="en-US"/>
        </w:rPr>
        <w:lastRenderedPageBreak/>
        <w:t>out of the jungle</w:t>
      </w:r>
      <w:r w:rsidR="00060886">
        <w:rPr>
          <w:rFonts w:ascii="Arial" w:eastAsia="Calibri" w:hAnsi="Arial" w:cs="Arial"/>
          <w:sz w:val="32"/>
          <w:szCs w:val="32"/>
          <w:lang w:eastAsia="en-US"/>
        </w:rPr>
        <w:t xml:space="preserve"> in Zaire (as Congo was then named)</w:t>
      </w:r>
      <w:r>
        <w:rPr>
          <w:rFonts w:ascii="Arial" w:eastAsia="Calibri" w:hAnsi="Arial" w:cs="Arial"/>
          <w:sz w:val="32"/>
          <w:szCs w:val="32"/>
          <w:lang w:eastAsia="en-US"/>
        </w:rPr>
        <w:t xml:space="preserve"> to seek treatment for an apparently new and puzzling condition.  At the Brazzaville meeting, Mann confronted Dr Mahler with </w:t>
      </w:r>
      <w:r w:rsidR="00E0060D">
        <w:rPr>
          <w:rFonts w:ascii="Arial" w:eastAsia="Calibri" w:hAnsi="Arial" w:cs="Arial"/>
          <w:sz w:val="32"/>
          <w:szCs w:val="32"/>
          <w:lang w:eastAsia="en-US"/>
        </w:rPr>
        <w:t>these</w:t>
      </w:r>
      <w:r>
        <w:rPr>
          <w:rFonts w:ascii="Arial" w:eastAsia="Calibri" w:hAnsi="Arial" w:cs="Arial"/>
          <w:sz w:val="32"/>
          <w:szCs w:val="32"/>
          <w:lang w:eastAsia="en-US"/>
        </w:rPr>
        <w:t xml:space="preserve"> experience</w:t>
      </w:r>
      <w:r w:rsidR="00E70B9A">
        <w:rPr>
          <w:rFonts w:ascii="Arial" w:eastAsia="Calibri" w:hAnsi="Arial" w:cs="Arial"/>
          <w:sz w:val="32"/>
          <w:szCs w:val="32"/>
          <w:lang w:eastAsia="en-US"/>
        </w:rPr>
        <w:t>s</w:t>
      </w:r>
      <w:r>
        <w:rPr>
          <w:rFonts w:ascii="Arial" w:eastAsia="Calibri" w:hAnsi="Arial" w:cs="Arial"/>
          <w:sz w:val="32"/>
          <w:szCs w:val="32"/>
          <w:lang w:eastAsia="en-US"/>
        </w:rPr>
        <w:t xml:space="preserve">.  It would have been easy for Mahler to have ignored the passionate American </w:t>
      </w:r>
      <w:r w:rsidR="00060886">
        <w:rPr>
          <w:rFonts w:ascii="Arial" w:eastAsia="Calibri" w:hAnsi="Arial" w:cs="Arial"/>
          <w:sz w:val="32"/>
          <w:szCs w:val="32"/>
          <w:lang w:eastAsia="en-US"/>
        </w:rPr>
        <w:t>doctor</w:t>
      </w:r>
      <w:r>
        <w:rPr>
          <w:rFonts w:ascii="Arial" w:eastAsia="Calibri" w:hAnsi="Arial" w:cs="Arial"/>
          <w:sz w:val="32"/>
          <w:szCs w:val="32"/>
          <w:lang w:eastAsia="en-US"/>
        </w:rPr>
        <w:t xml:space="preserve">.  </w:t>
      </w:r>
      <w:r w:rsidR="00060886">
        <w:rPr>
          <w:rFonts w:ascii="Arial" w:eastAsia="Calibri" w:hAnsi="Arial" w:cs="Arial"/>
          <w:sz w:val="32"/>
          <w:szCs w:val="32"/>
          <w:lang w:eastAsia="en-US"/>
        </w:rPr>
        <w:t>However,</w:t>
      </w:r>
      <w:r>
        <w:rPr>
          <w:rFonts w:ascii="Arial" w:eastAsia="Calibri" w:hAnsi="Arial" w:cs="Arial"/>
          <w:sz w:val="32"/>
          <w:szCs w:val="32"/>
          <w:lang w:eastAsia="en-US"/>
        </w:rPr>
        <w:t xml:space="preserve"> he did not.  Immediately upon his return to Geneva, </w:t>
      </w:r>
      <w:r w:rsidR="00E70B9A">
        <w:rPr>
          <w:rFonts w:ascii="Arial" w:eastAsia="Calibri" w:hAnsi="Arial" w:cs="Arial"/>
          <w:sz w:val="32"/>
          <w:szCs w:val="32"/>
          <w:lang w:eastAsia="en-US"/>
        </w:rPr>
        <w:t>Mahler</w:t>
      </w:r>
      <w:r>
        <w:rPr>
          <w:rFonts w:ascii="Arial" w:eastAsia="Calibri" w:hAnsi="Arial" w:cs="Arial"/>
          <w:sz w:val="32"/>
          <w:szCs w:val="32"/>
          <w:lang w:eastAsia="en-US"/>
        </w:rPr>
        <w:t xml:space="preserve"> summoned Mann to WHO headquarters and placed him in charge of the new health </w:t>
      </w:r>
      <w:r w:rsidR="00E70B9A">
        <w:rPr>
          <w:rFonts w:ascii="Arial" w:eastAsia="Calibri" w:hAnsi="Arial" w:cs="Arial"/>
          <w:sz w:val="32"/>
          <w:szCs w:val="32"/>
          <w:lang w:eastAsia="en-US"/>
        </w:rPr>
        <w:t>crisis</w:t>
      </w:r>
      <w:r>
        <w:rPr>
          <w:rFonts w:ascii="Arial" w:eastAsia="Calibri" w:hAnsi="Arial" w:cs="Arial"/>
          <w:sz w:val="32"/>
          <w:szCs w:val="32"/>
          <w:lang w:eastAsia="en-US"/>
        </w:rPr>
        <w:t xml:space="preserve">.  </w:t>
      </w:r>
    </w:p>
    <w:p w14:paraId="492EB8DB" w14:textId="77777777" w:rsidR="00060886" w:rsidRDefault="00060886" w:rsidP="00DF2643">
      <w:pPr>
        <w:spacing w:line="360" w:lineRule="auto"/>
        <w:jc w:val="both"/>
        <w:rPr>
          <w:rFonts w:ascii="Arial" w:eastAsia="Calibri" w:hAnsi="Arial" w:cs="Arial"/>
          <w:sz w:val="32"/>
          <w:szCs w:val="32"/>
          <w:lang w:eastAsia="en-US"/>
        </w:rPr>
      </w:pPr>
    </w:p>
    <w:p w14:paraId="4F19A68E" w14:textId="57590CE2" w:rsidR="00DF2643" w:rsidRDefault="00DF264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With few staff or resources and even </w:t>
      </w:r>
      <w:r w:rsidR="00060886">
        <w:rPr>
          <w:rFonts w:ascii="Arial" w:eastAsia="Calibri" w:hAnsi="Arial" w:cs="Arial"/>
          <w:sz w:val="32"/>
          <w:szCs w:val="32"/>
          <w:lang w:eastAsia="en-US"/>
        </w:rPr>
        <w:t>fewer</w:t>
      </w:r>
      <w:r w:rsidR="00E0060D">
        <w:rPr>
          <w:rFonts w:ascii="Arial" w:eastAsia="Calibri" w:hAnsi="Arial" w:cs="Arial"/>
          <w:sz w:val="32"/>
          <w:szCs w:val="32"/>
          <w:lang w:eastAsia="en-US"/>
        </w:rPr>
        <w:t xml:space="preserve"> effective</w:t>
      </w:r>
      <w:r>
        <w:rPr>
          <w:rFonts w:ascii="Arial" w:eastAsia="Calibri" w:hAnsi="Arial" w:cs="Arial"/>
          <w:sz w:val="32"/>
          <w:szCs w:val="32"/>
          <w:lang w:eastAsia="en-US"/>
        </w:rPr>
        <w:t xml:space="preserve"> medication</w:t>
      </w:r>
      <w:r w:rsidR="00060886">
        <w:rPr>
          <w:rFonts w:ascii="Arial" w:eastAsia="Calibri" w:hAnsi="Arial" w:cs="Arial"/>
          <w:sz w:val="32"/>
          <w:szCs w:val="32"/>
          <w:lang w:eastAsia="en-US"/>
        </w:rPr>
        <w:t>s</w:t>
      </w:r>
      <w:r>
        <w:rPr>
          <w:rFonts w:ascii="Arial" w:eastAsia="Calibri" w:hAnsi="Arial" w:cs="Arial"/>
          <w:sz w:val="32"/>
          <w:szCs w:val="32"/>
          <w:lang w:eastAsia="en-US"/>
        </w:rPr>
        <w:t xml:space="preserve"> or strategies, Mann was forced back onto basic principles.  These took him, </w:t>
      </w:r>
      <w:r w:rsidR="00060886">
        <w:rPr>
          <w:rFonts w:ascii="Arial" w:eastAsia="Calibri" w:hAnsi="Arial" w:cs="Arial"/>
          <w:sz w:val="32"/>
          <w:szCs w:val="32"/>
          <w:lang w:eastAsia="en-US"/>
        </w:rPr>
        <w:t xml:space="preserve">later </w:t>
      </w:r>
      <w:r>
        <w:rPr>
          <w:rFonts w:ascii="Arial" w:eastAsia="Calibri" w:hAnsi="Arial" w:cs="Arial"/>
          <w:sz w:val="32"/>
          <w:szCs w:val="32"/>
          <w:lang w:eastAsia="en-US"/>
        </w:rPr>
        <w:t>with the support of the Global Commission</w:t>
      </w:r>
      <w:r w:rsidR="00060886">
        <w:rPr>
          <w:rFonts w:ascii="Arial" w:eastAsia="Calibri" w:hAnsi="Arial" w:cs="Arial"/>
          <w:sz w:val="32"/>
          <w:szCs w:val="32"/>
          <w:lang w:eastAsia="en-US"/>
        </w:rPr>
        <w:t xml:space="preserve"> on AIDS</w:t>
      </w:r>
      <w:r w:rsidR="00E70B9A">
        <w:rPr>
          <w:rFonts w:ascii="Arial" w:eastAsia="Calibri" w:hAnsi="Arial" w:cs="Arial"/>
          <w:sz w:val="32"/>
          <w:szCs w:val="32"/>
          <w:lang w:eastAsia="en-US"/>
        </w:rPr>
        <w:t>,</w:t>
      </w:r>
      <w:r>
        <w:rPr>
          <w:rFonts w:ascii="Arial" w:eastAsia="Calibri" w:hAnsi="Arial" w:cs="Arial"/>
          <w:sz w:val="32"/>
          <w:szCs w:val="32"/>
          <w:lang w:eastAsia="en-US"/>
        </w:rPr>
        <w:t xml:space="preserve"> to appreciat</w:t>
      </w:r>
      <w:r w:rsidR="00E70B9A">
        <w:rPr>
          <w:rFonts w:ascii="Arial" w:eastAsia="Calibri" w:hAnsi="Arial" w:cs="Arial"/>
          <w:sz w:val="32"/>
          <w:szCs w:val="32"/>
          <w:lang w:eastAsia="en-US"/>
        </w:rPr>
        <w:t>ing</w:t>
      </w:r>
      <w:r>
        <w:rPr>
          <w:rFonts w:ascii="Arial" w:eastAsia="Calibri" w:hAnsi="Arial" w:cs="Arial"/>
          <w:sz w:val="32"/>
          <w:szCs w:val="32"/>
          <w:lang w:eastAsia="en-US"/>
        </w:rPr>
        <w:t xml:space="preserve"> a new relationship between the </w:t>
      </w:r>
      <w:r w:rsidR="00060886">
        <w:rPr>
          <w:rFonts w:ascii="Arial" w:eastAsia="Calibri" w:hAnsi="Arial" w:cs="Arial"/>
          <w:sz w:val="32"/>
          <w:szCs w:val="32"/>
          <w:lang w:eastAsia="en-US"/>
        </w:rPr>
        <w:t>prospect</w:t>
      </w:r>
      <w:r>
        <w:rPr>
          <w:rFonts w:ascii="Arial" w:eastAsia="Calibri" w:hAnsi="Arial" w:cs="Arial"/>
          <w:sz w:val="32"/>
          <w:szCs w:val="32"/>
          <w:lang w:eastAsia="en-US"/>
        </w:rPr>
        <w:t xml:space="preserve"> of slowing the </w:t>
      </w:r>
      <w:r w:rsidR="00060886">
        <w:rPr>
          <w:rFonts w:ascii="Arial" w:eastAsia="Calibri" w:hAnsi="Arial" w:cs="Arial"/>
          <w:sz w:val="32"/>
          <w:szCs w:val="32"/>
          <w:lang w:eastAsia="en-US"/>
        </w:rPr>
        <w:t>growing</w:t>
      </w:r>
      <w:r>
        <w:rPr>
          <w:rFonts w:ascii="Arial" w:eastAsia="Calibri" w:hAnsi="Arial" w:cs="Arial"/>
          <w:sz w:val="32"/>
          <w:szCs w:val="32"/>
          <w:lang w:eastAsia="en-US"/>
        </w:rPr>
        <w:t xml:space="preserve"> epidemic by </w:t>
      </w:r>
      <w:r w:rsidR="00060886">
        <w:rPr>
          <w:rFonts w:ascii="Arial" w:eastAsia="Calibri" w:hAnsi="Arial" w:cs="Arial"/>
          <w:sz w:val="32"/>
          <w:szCs w:val="32"/>
          <w:lang w:eastAsia="en-US"/>
        </w:rPr>
        <w:t>respecting</w:t>
      </w:r>
      <w:r>
        <w:rPr>
          <w:rFonts w:ascii="Arial" w:eastAsia="Calibri" w:hAnsi="Arial" w:cs="Arial"/>
          <w:sz w:val="32"/>
          <w:szCs w:val="32"/>
          <w:lang w:eastAsia="en-US"/>
        </w:rPr>
        <w:t xml:space="preserve"> the human rights of th</w:t>
      </w:r>
      <w:r w:rsidR="00E70B9A">
        <w:rPr>
          <w:rFonts w:ascii="Arial" w:eastAsia="Calibri" w:hAnsi="Arial" w:cs="Arial"/>
          <w:sz w:val="32"/>
          <w:szCs w:val="32"/>
          <w:lang w:eastAsia="en-US"/>
        </w:rPr>
        <w:t>ose</w:t>
      </w:r>
      <w:r>
        <w:rPr>
          <w:rFonts w:ascii="Arial" w:eastAsia="Calibri" w:hAnsi="Arial" w:cs="Arial"/>
          <w:sz w:val="32"/>
          <w:szCs w:val="32"/>
          <w:lang w:eastAsia="en-US"/>
        </w:rPr>
        <w:t xml:space="preserve"> affected and those at risk.  When the </w:t>
      </w:r>
      <w:r w:rsidR="00E0060D">
        <w:rPr>
          <w:rFonts w:ascii="Arial" w:eastAsia="Calibri" w:hAnsi="Arial" w:cs="Arial"/>
          <w:sz w:val="32"/>
          <w:szCs w:val="32"/>
          <w:lang w:eastAsia="en-US"/>
        </w:rPr>
        <w:t>cause of the epidemic</w:t>
      </w:r>
      <w:r>
        <w:rPr>
          <w:rFonts w:ascii="Arial" w:eastAsia="Calibri" w:hAnsi="Arial" w:cs="Arial"/>
          <w:sz w:val="32"/>
          <w:szCs w:val="32"/>
          <w:lang w:eastAsia="en-US"/>
        </w:rPr>
        <w:t>, a virus</w:t>
      </w:r>
      <w:r w:rsidR="00060886">
        <w:rPr>
          <w:rFonts w:ascii="Arial" w:eastAsia="Calibri" w:hAnsi="Arial" w:cs="Arial"/>
          <w:sz w:val="32"/>
          <w:szCs w:val="32"/>
          <w:lang w:eastAsia="en-US"/>
        </w:rPr>
        <w:t xml:space="preserve"> HIV</w:t>
      </w:r>
      <w:r>
        <w:rPr>
          <w:rFonts w:ascii="Arial" w:eastAsia="Calibri" w:hAnsi="Arial" w:cs="Arial"/>
          <w:sz w:val="32"/>
          <w:szCs w:val="32"/>
          <w:lang w:eastAsia="en-US"/>
        </w:rPr>
        <w:t xml:space="preserve">, </w:t>
      </w:r>
      <w:r w:rsidR="00E70B9A">
        <w:rPr>
          <w:rFonts w:ascii="Arial" w:eastAsia="Calibri" w:hAnsi="Arial" w:cs="Arial"/>
          <w:sz w:val="32"/>
          <w:szCs w:val="32"/>
          <w:lang w:eastAsia="en-US"/>
        </w:rPr>
        <w:t>had been</w:t>
      </w:r>
      <w:r>
        <w:rPr>
          <w:rFonts w:ascii="Arial" w:eastAsia="Calibri" w:hAnsi="Arial" w:cs="Arial"/>
          <w:sz w:val="32"/>
          <w:szCs w:val="32"/>
          <w:lang w:eastAsia="en-US"/>
        </w:rPr>
        <w:t xml:space="preserve"> identified by one of the members of the Global Commission (Dr Lu</w:t>
      </w:r>
      <w:r w:rsidR="00E70B9A">
        <w:rPr>
          <w:rFonts w:ascii="Arial" w:eastAsia="Calibri" w:hAnsi="Arial" w:cs="Arial"/>
          <w:sz w:val="32"/>
          <w:szCs w:val="32"/>
          <w:lang w:eastAsia="en-US"/>
        </w:rPr>
        <w:t>c</w:t>
      </w:r>
      <w:r>
        <w:rPr>
          <w:rFonts w:ascii="Arial" w:eastAsia="Calibri" w:hAnsi="Arial" w:cs="Arial"/>
          <w:sz w:val="32"/>
          <w:szCs w:val="32"/>
          <w:lang w:eastAsia="en-US"/>
        </w:rPr>
        <w:t xml:space="preserve"> Montagnier) all attention was focused on preventing the passage of bodily fluids containing the virus </w:t>
      </w:r>
      <w:r w:rsidR="00060886">
        <w:rPr>
          <w:rFonts w:ascii="Arial" w:eastAsia="Calibri" w:hAnsi="Arial" w:cs="Arial"/>
          <w:sz w:val="32"/>
          <w:szCs w:val="32"/>
          <w:lang w:eastAsia="en-US"/>
        </w:rPr>
        <w:t>amongst</w:t>
      </w:r>
      <w:r>
        <w:rPr>
          <w:rFonts w:ascii="Arial" w:eastAsia="Calibri" w:hAnsi="Arial" w:cs="Arial"/>
          <w:sz w:val="32"/>
          <w:szCs w:val="32"/>
          <w:lang w:eastAsia="en-US"/>
        </w:rPr>
        <w:t xml:space="preserve"> persons at risk.  Public health and other laws were</w:t>
      </w:r>
      <w:r w:rsidR="00060886">
        <w:rPr>
          <w:rFonts w:ascii="Arial" w:eastAsia="Calibri" w:hAnsi="Arial" w:cs="Arial"/>
          <w:sz w:val="32"/>
          <w:szCs w:val="32"/>
          <w:lang w:eastAsia="en-US"/>
        </w:rPr>
        <w:t xml:space="preserve"> in this case</w:t>
      </w:r>
      <w:r>
        <w:rPr>
          <w:rFonts w:ascii="Arial" w:eastAsia="Calibri" w:hAnsi="Arial" w:cs="Arial"/>
          <w:sz w:val="32"/>
          <w:szCs w:val="32"/>
          <w:lang w:eastAsia="en-US"/>
        </w:rPr>
        <w:t xml:space="preserve"> to be invoked to protect the vulnerable; not to punish them</w:t>
      </w:r>
      <w:r w:rsidR="00E70B9A">
        <w:rPr>
          <w:rFonts w:ascii="Arial" w:eastAsia="Calibri" w:hAnsi="Arial" w:cs="Arial"/>
          <w:sz w:val="32"/>
          <w:szCs w:val="32"/>
          <w:lang w:eastAsia="en-US"/>
        </w:rPr>
        <w:t xml:space="preserve"> or merely</w:t>
      </w:r>
      <w:r w:rsidR="00060886">
        <w:rPr>
          <w:rFonts w:ascii="Arial" w:eastAsia="Calibri" w:hAnsi="Arial" w:cs="Arial"/>
          <w:sz w:val="32"/>
          <w:szCs w:val="32"/>
          <w:lang w:eastAsia="en-US"/>
        </w:rPr>
        <w:t xml:space="preserve"> to</w:t>
      </w:r>
      <w:r w:rsidR="00E70B9A">
        <w:rPr>
          <w:rFonts w:ascii="Arial" w:eastAsia="Calibri" w:hAnsi="Arial" w:cs="Arial"/>
          <w:sz w:val="32"/>
          <w:szCs w:val="32"/>
          <w:lang w:eastAsia="en-US"/>
        </w:rPr>
        <w:t xml:space="preserve"> frighten them</w:t>
      </w:r>
      <w:r>
        <w:rPr>
          <w:rFonts w:ascii="Arial" w:eastAsia="Calibri" w:hAnsi="Arial" w:cs="Arial"/>
          <w:sz w:val="32"/>
          <w:szCs w:val="32"/>
          <w:lang w:eastAsia="en-US"/>
        </w:rPr>
        <w:t>.</w:t>
      </w:r>
    </w:p>
    <w:p w14:paraId="6A8A29C0" w14:textId="77777777" w:rsidR="00DF2643" w:rsidRDefault="00DF2643" w:rsidP="00DF2643">
      <w:pPr>
        <w:spacing w:line="360" w:lineRule="auto"/>
        <w:jc w:val="both"/>
        <w:rPr>
          <w:rFonts w:ascii="Arial" w:eastAsia="Calibri" w:hAnsi="Arial" w:cs="Arial"/>
          <w:sz w:val="32"/>
          <w:szCs w:val="32"/>
          <w:lang w:eastAsia="en-US"/>
        </w:rPr>
      </w:pPr>
    </w:p>
    <w:p w14:paraId="68727A4C" w14:textId="0718B861" w:rsidR="00DF2643" w:rsidRDefault="00DF264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In the early days of the AIDS crisis, I had </w:t>
      </w:r>
      <w:r w:rsidR="00E70B9A">
        <w:rPr>
          <w:rFonts w:ascii="Arial" w:eastAsia="Calibri" w:hAnsi="Arial" w:cs="Arial"/>
          <w:sz w:val="32"/>
          <w:szCs w:val="32"/>
          <w:lang w:eastAsia="en-US"/>
        </w:rPr>
        <w:t>observ</w:t>
      </w:r>
      <w:r w:rsidR="00060886">
        <w:rPr>
          <w:rFonts w:ascii="Arial" w:eastAsia="Calibri" w:hAnsi="Arial" w:cs="Arial"/>
          <w:sz w:val="32"/>
          <w:szCs w:val="32"/>
          <w:lang w:eastAsia="en-US"/>
        </w:rPr>
        <w:t>ed</w:t>
      </w:r>
      <w:r>
        <w:rPr>
          <w:rFonts w:ascii="Arial" w:eastAsia="Calibri" w:hAnsi="Arial" w:cs="Arial"/>
          <w:sz w:val="32"/>
          <w:szCs w:val="32"/>
          <w:lang w:eastAsia="en-US"/>
        </w:rPr>
        <w:t xml:space="preserve"> Mahler and Mann at close quarters.  That experience taught me the significance of leadership in tackling </w:t>
      </w:r>
      <w:r w:rsidR="00060886">
        <w:rPr>
          <w:rFonts w:ascii="Arial" w:eastAsia="Calibri" w:hAnsi="Arial" w:cs="Arial"/>
          <w:sz w:val="32"/>
          <w:szCs w:val="32"/>
          <w:lang w:eastAsia="en-US"/>
        </w:rPr>
        <w:t xml:space="preserve">a </w:t>
      </w:r>
      <w:r>
        <w:rPr>
          <w:rFonts w:ascii="Arial" w:eastAsia="Calibri" w:hAnsi="Arial" w:cs="Arial"/>
          <w:sz w:val="32"/>
          <w:szCs w:val="32"/>
          <w:lang w:eastAsia="en-US"/>
        </w:rPr>
        <w:t xml:space="preserve">new epidemic.  But it also </w:t>
      </w:r>
      <w:r>
        <w:rPr>
          <w:rFonts w:ascii="Arial" w:eastAsia="Calibri" w:hAnsi="Arial" w:cs="Arial"/>
          <w:sz w:val="32"/>
          <w:szCs w:val="32"/>
          <w:lang w:eastAsia="en-US"/>
        </w:rPr>
        <w:lastRenderedPageBreak/>
        <w:t>taught the importance of</w:t>
      </w:r>
      <w:r w:rsidR="00060886">
        <w:rPr>
          <w:rFonts w:ascii="Arial" w:eastAsia="Calibri" w:hAnsi="Arial" w:cs="Arial"/>
          <w:sz w:val="32"/>
          <w:szCs w:val="32"/>
          <w:lang w:eastAsia="en-US"/>
        </w:rPr>
        <w:t xml:space="preserve"> embracing new</w:t>
      </w:r>
      <w:r>
        <w:rPr>
          <w:rFonts w:ascii="Arial" w:eastAsia="Calibri" w:hAnsi="Arial" w:cs="Arial"/>
          <w:sz w:val="32"/>
          <w:szCs w:val="32"/>
          <w:lang w:eastAsia="en-US"/>
        </w:rPr>
        <w:t xml:space="preserve"> ideas and novel strategies. Supported by the Global Commission</w:t>
      </w:r>
      <w:r w:rsidR="00060886">
        <w:rPr>
          <w:rFonts w:ascii="Arial" w:eastAsia="Calibri" w:hAnsi="Arial" w:cs="Arial"/>
          <w:sz w:val="32"/>
          <w:szCs w:val="32"/>
          <w:lang w:eastAsia="en-US"/>
        </w:rPr>
        <w:t xml:space="preserve"> on AIDS</w:t>
      </w:r>
      <w:r>
        <w:rPr>
          <w:rFonts w:ascii="Arial" w:eastAsia="Calibri" w:hAnsi="Arial" w:cs="Arial"/>
          <w:sz w:val="32"/>
          <w:szCs w:val="32"/>
          <w:lang w:eastAsia="en-US"/>
        </w:rPr>
        <w:t xml:space="preserve"> and drawing on the experience of several members including Professor June Osborn (USA) </w:t>
      </w:r>
      <w:r w:rsidR="00E0060D">
        <w:rPr>
          <w:rFonts w:ascii="Arial" w:eastAsia="Calibri" w:hAnsi="Arial" w:cs="Arial"/>
          <w:sz w:val="32"/>
          <w:szCs w:val="32"/>
          <w:lang w:eastAsia="en-US"/>
        </w:rPr>
        <w:t xml:space="preserve">a professor of public health, </w:t>
      </w:r>
      <w:r>
        <w:rPr>
          <w:rFonts w:ascii="Arial" w:eastAsia="Calibri" w:hAnsi="Arial" w:cs="Arial"/>
          <w:sz w:val="32"/>
          <w:szCs w:val="32"/>
          <w:lang w:eastAsia="en-US"/>
        </w:rPr>
        <w:t>an immediate</w:t>
      </w:r>
      <w:r w:rsidR="00E70B9A">
        <w:rPr>
          <w:rFonts w:ascii="Arial" w:eastAsia="Calibri" w:hAnsi="Arial" w:cs="Arial"/>
          <w:sz w:val="32"/>
          <w:szCs w:val="32"/>
          <w:lang w:eastAsia="en-US"/>
        </w:rPr>
        <w:t xml:space="preserve"> and novel</w:t>
      </w:r>
      <w:r>
        <w:rPr>
          <w:rFonts w:ascii="Arial" w:eastAsia="Calibri" w:hAnsi="Arial" w:cs="Arial"/>
          <w:sz w:val="32"/>
          <w:szCs w:val="32"/>
          <w:lang w:eastAsia="en-US"/>
        </w:rPr>
        <w:t xml:space="preserve"> strategy was mapped out.  It insisted on designing responses to the epidemic that were based strictly in empirical data.  Moreover, the responses </w:t>
      </w:r>
      <w:r w:rsidR="00B17010">
        <w:rPr>
          <w:rFonts w:ascii="Arial" w:eastAsia="Calibri" w:hAnsi="Arial" w:cs="Arial"/>
          <w:sz w:val="32"/>
          <w:szCs w:val="32"/>
          <w:lang w:eastAsia="en-US"/>
        </w:rPr>
        <w:t>accepted</w:t>
      </w:r>
      <w:r>
        <w:rPr>
          <w:rFonts w:ascii="Arial" w:eastAsia="Calibri" w:hAnsi="Arial" w:cs="Arial"/>
          <w:sz w:val="32"/>
          <w:szCs w:val="32"/>
          <w:lang w:eastAsia="en-US"/>
        </w:rPr>
        <w:t xml:space="preserve"> th</w:t>
      </w:r>
      <w:r w:rsidR="00E70B9A">
        <w:rPr>
          <w:rFonts w:ascii="Arial" w:eastAsia="Calibri" w:hAnsi="Arial" w:cs="Arial"/>
          <w:sz w:val="32"/>
          <w:szCs w:val="32"/>
          <w:lang w:eastAsia="en-US"/>
        </w:rPr>
        <w:t>e</w:t>
      </w:r>
      <w:r>
        <w:rPr>
          <w:rFonts w:ascii="Arial" w:eastAsia="Calibri" w:hAnsi="Arial" w:cs="Arial"/>
          <w:sz w:val="32"/>
          <w:szCs w:val="32"/>
          <w:lang w:eastAsia="en-US"/>
        </w:rPr>
        <w:t xml:space="preserve"> “AIDS paradox”.  Paradoxically, the best way to tackle this epidemic was by engaging with those who were infected</w:t>
      </w:r>
      <w:r w:rsidR="00B17010">
        <w:rPr>
          <w:rFonts w:ascii="Arial" w:eastAsia="Calibri" w:hAnsi="Arial" w:cs="Arial"/>
          <w:sz w:val="32"/>
          <w:szCs w:val="32"/>
          <w:lang w:eastAsia="en-US"/>
        </w:rPr>
        <w:t xml:space="preserve"> or at risk</w:t>
      </w:r>
      <w:r>
        <w:rPr>
          <w:rFonts w:ascii="Arial" w:eastAsia="Calibri" w:hAnsi="Arial" w:cs="Arial"/>
          <w:sz w:val="32"/>
          <w:szCs w:val="32"/>
          <w:lang w:eastAsia="en-US"/>
        </w:rPr>
        <w:t>.  This was an approach quite different from the traditional</w:t>
      </w:r>
      <w:r w:rsidR="00E0060D">
        <w:rPr>
          <w:rFonts w:ascii="Arial" w:eastAsia="Calibri" w:hAnsi="Arial" w:cs="Arial"/>
          <w:sz w:val="32"/>
          <w:szCs w:val="32"/>
          <w:lang w:eastAsia="en-US"/>
        </w:rPr>
        <w:t xml:space="preserve"> epidemiological</w:t>
      </w:r>
      <w:r>
        <w:rPr>
          <w:rFonts w:ascii="Arial" w:eastAsia="Calibri" w:hAnsi="Arial" w:cs="Arial"/>
          <w:sz w:val="32"/>
          <w:szCs w:val="32"/>
          <w:lang w:eastAsia="en-US"/>
        </w:rPr>
        <w:t xml:space="preserve"> strategy.  Its novelty presented difficulties for those who adhered to </w:t>
      </w:r>
      <w:r w:rsidR="00B17010">
        <w:rPr>
          <w:rFonts w:ascii="Arial" w:eastAsia="Calibri" w:hAnsi="Arial" w:cs="Arial"/>
          <w:sz w:val="32"/>
          <w:szCs w:val="32"/>
          <w:lang w:eastAsia="en-US"/>
        </w:rPr>
        <w:t>conventional</w:t>
      </w:r>
      <w:r>
        <w:rPr>
          <w:rFonts w:ascii="Arial" w:eastAsia="Calibri" w:hAnsi="Arial" w:cs="Arial"/>
          <w:sz w:val="32"/>
          <w:szCs w:val="32"/>
          <w:lang w:eastAsia="en-US"/>
        </w:rPr>
        <w:t xml:space="preserve"> thinking.  Yet in time it was vindicated.</w:t>
      </w:r>
    </w:p>
    <w:p w14:paraId="2C983091" w14:textId="77777777" w:rsidR="00DF2643" w:rsidRDefault="00DF2643" w:rsidP="00DF2643">
      <w:pPr>
        <w:spacing w:line="360" w:lineRule="auto"/>
        <w:jc w:val="both"/>
        <w:rPr>
          <w:rFonts w:ascii="Arial" w:eastAsia="Calibri" w:hAnsi="Arial" w:cs="Arial"/>
          <w:sz w:val="32"/>
          <w:szCs w:val="32"/>
          <w:lang w:eastAsia="en-US"/>
        </w:rPr>
      </w:pPr>
    </w:p>
    <w:p w14:paraId="46CCD6AD" w14:textId="15F17467" w:rsidR="00DF2643" w:rsidRDefault="00DF2643" w:rsidP="00DF2643">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 xml:space="preserve">LESSON TWO:  </w:t>
      </w:r>
      <w:r w:rsidR="00E0060D">
        <w:rPr>
          <w:rFonts w:ascii="Arial" w:eastAsia="Calibri" w:hAnsi="Arial" w:cs="Arial"/>
          <w:i/>
          <w:sz w:val="32"/>
          <w:szCs w:val="32"/>
          <w:lang w:eastAsia="en-US"/>
        </w:rPr>
        <w:t xml:space="preserve">WORKING WITH </w:t>
      </w:r>
      <w:r w:rsidR="00E70B9A">
        <w:rPr>
          <w:rFonts w:ascii="Arial" w:eastAsia="Calibri" w:hAnsi="Arial" w:cs="Arial"/>
          <w:i/>
          <w:sz w:val="32"/>
          <w:szCs w:val="32"/>
          <w:lang w:eastAsia="en-US"/>
        </w:rPr>
        <w:t>THE</w:t>
      </w:r>
      <w:r>
        <w:rPr>
          <w:rFonts w:ascii="Arial" w:eastAsia="Calibri" w:hAnsi="Arial" w:cs="Arial"/>
          <w:i/>
          <w:sz w:val="32"/>
          <w:szCs w:val="32"/>
          <w:lang w:eastAsia="en-US"/>
        </w:rPr>
        <w:t xml:space="preserve"> AFFECTED</w:t>
      </w:r>
    </w:p>
    <w:p w14:paraId="375E83FC" w14:textId="40FC6AC0" w:rsidR="00DF2643" w:rsidRDefault="00DF2643" w:rsidP="00DF2643">
      <w:pPr>
        <w:spacing w:line="360" w:lineRule="auto"/>
        <w:jc w:val="both"/>
        <w:rPr>
          <w:rFonts w:ascii="Arial" w:eastAsia="Calibri" w:hAnsi="Arial" w:cs="Arial"/>
          <w:sz w:val="32"/>
          <w:szCs w:val="32"/>
          <w:lang w:eastAsia="en-US"/>
        </w:rPr>
      </w:pPr>
    </w:p>
    <w:p w14:paraId="2E982197" w14:textId="6B0B5F2B" w:rsidR="00DF2643" w:rsidRDefault="00DF264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first meeting of the Global Commission on AIDS convened in 1989 in the</w:t>
      </w:r>
      <w:r w:rsidR="00E70B9A">
        <w:rPr>
          <w:rFonts w:ascii="Arial" w:eastAsia="Calibri" w:hAnsi="Arial" w:cs="Arial"/>
          <w:sz w:val="32"/>
          <w:szCs w:val="32"/>
          <w:lang w:eastAsia="en-US"/>
        </w:rPr>
        <w:t xml:space="preserve"> meeting room of the</w:t>
      </w:r>
      <w:r>
        <w:rPr>
          <w:rFonts w:ascii="Arial" w:eastAsia="Calibri" w:hAnsi="Arial" w:cs="Arial"/>
          <w:sz w:val="32"/>
          <w:szCs w:val="32"/>
          <w:lang w:eastAsia="en-US"/>
        </w:rPr>
        <w:t xml:space="preserve"> Executive Board of WHO.  Lars</w:t>
      </w:r>
      <w:r w:rsidR="00E0060D">
        <w:rPr>
          <w:rFonts w:ascii="Arial" w:eastAsia="Calibri" w:hAnsi="Arial" w:cs="Arial"/>
          <w:sz w:val="32"/>
          <w:szCs w:val="32"/>
          <w:lang w:eastAsia="en-US"/>
        </w:rPr>
        <w:t xml:space="preserve"> Olaf</w:t>
      </w:r>
      <w:r>
        <w:rPr>
          <w:rFonts w:ascii="Arial" w:eastAsia="Calibri" w:hAnsi="Arial" w:cs="Arial"/>
          <w:sz w:val="32"/>
          <w:szCs w:val="32"/>
          <w:lang w:eastAsia="en-US"/>
        </w:rPr>
        <w:t xml:space="preserve"> Ka</w:t>
      </w:r>
      <w:r w:rsidR="00E70B9A">
        <w:rPr>
          <w:rFonts w:ascii="Arial" w:eastAsia="Calibri" w:hAnsi="Arial" w:cs="Arial"/>
          <w:sz w:val="32"/>
          <w:szCs w:val="32"/>
          <w:lang w:eastAsia="en-US"/>
        </w:rPr>
        <w:t>l</w:t>
      </w:r>
      <w:r>
        <w:rPr>
          <w:rFonts w:ascii="Arial" w:eastAsia="Calibri" w:hAnsi="Arial" w:cs="Arial"/>
          <w:sz w:val="32"/>
          <w:szCs w:val="32"/>
          <w:lang w:eastAsia="en-US"/>
        </w:rPr>
        <w:t xml:space="preserve">lings (Sweden) was in the </w:t>
      </w:r>
      <w:r w:rsidR="00B17010">
        <w:rPr>
          <w:rFonts w:ascii="Arial" w:eastAsia="Calibri" w:hAnsi="Arial" w:cs="Arial"/>
          <w:sz w:val="32"/>
          <w:szCs w:val="32"/>
          <w:lang w:eastAsia="en-US"/>
        </w:rPr>
        <w:t>c</w:t>
      </w:r>
      <w:r>
        <w:rPr>
          <w:rFonts w:ascii="Arial" w:eastAsia="Calibri" w:hAnsi="Arial" w:cs="Arial"/>
          <w:sz w:val="32"/>
          <w:szCs w:val="32"/>
          <w:lang w:eastAsia="en-US"/>
        </w:rPr>
        <w:t>hair.  In addition to Montagnier and Osborn, the Commission included</w:t>
      </w:r>
      <w:r w:rsidR="00B17010">
        <w:rPr>
          <w:rFonts w:ascii="Arial" w:eastAsia="Calibri" w:hAnsi="Arial" w:cs="Arial"/>
          <w:sz w:val="32"/>
          <w:szCs w:val="32"/>
          <w:lang w:eastAsia="en-US"/>
        </w:rPr>
        <w:t xml:space="preserve"> already</w:t>
      </w:r>
      <w:r>
        <w:rPr>
          <w:rFonts w:ascii="Arial" w:eastAsia="Calibri" w:hAnsi="Arial" w:cs="Arial"/>
          <w:sz w:val="32"/>
          <w:szCs w:val="32"/>
          <w:lang w:eastAsia="en-US"/>
        </w:rPr>
        <w:t xml:space="preserve"> famous names in the field</w:t>
      </w:r>
      <w:r w:rsidR="00E70B9A">
        <w:rPr>
          <w:rFonts w:ascii="Arial" w:eastAsia="Calibri" w:hAnsi="Arial" w:cs="Arial"/>
          <w:sz w:val="32"/>
          <w:szCs w:val="32"/>
          <w:lang w:eastAsia="en-US"/>
        </w:rPr>
        <w:t>s</w:t>
      </w:r>
      <w:r>
        <w:rPr>
          <w:rFonts w:ascii="Arial" w:eastAsia="Calibri" w:hAnsi="Arial" w:cs="Arial"/>
          <w:sz w:val="32"/>
          <w:szCs w:val="32"/>
          <w:lang w:eastAsia="en-US"/>
        </w:rPr>
        <w:t xml:space="preserve"> of </w:t>
      </w:r>
      <w:r w:rsidR="00E70B9A">
        <w:rPr>
          <w:rFonts w:ascii="Arial" w:eastAsia="Calibri" w:hAnsi="Arial" w:cs="Arial"/>
          <w:sz w:val="32"/>
          <w:szCs w:val="32"/>
          <w:lang w:eastAsia="en-US"/>
        </w:rPr>
        <w:t xml:space="preserve">science and </w:t>
      </w:r>
      <w:r>
        <w:rPr>
          <w:rFonts w:ascii="Arial" w:eastAsia="Calibri" w:hAnsi="Arial" w:cs="Arial"/>
          <w:sz w:val="32"/>
          <w:szCs w:val="32"/>
          <w:lang w:eastAsia="en-US"/>
        </w:rPr>
        <w:t>public health</w:t>
      </w:r>
      <w:r w:rsidR="00B17010">
        <w:rPr>
          <w:rFonts w:ascii="Arial" w:eastAsia="Calibri" w:hAnsi="Arial" w:cs="Arial"/>
          <w:sz w:val="32"/>
          <w:szCs w:val="32"/>
          <w:lang w:eastAsia="en-US"/>
        </w:rPr>
        <w:t xml:space="preserve"> including Robert Gallo of the United States</w:t>
      </w:r>
      <w:r>
        <w:rPr>
          <w:rFonts w:ascii="Arial" w:eastAsia="Calibri" w:hAnsi="Arial" w:cs="Arial"/>
          <w:sz w:val="32"/>
          <w:szCs w:val="32"/>
          <w:lang w:eastAsia="en-US"/>
        </w:rPr>
        <w:t>.  But that was not all.  Mann had constructed the membership</w:t>
      </w:r>
      <w:r w:rsidR="00E70B9A">
        <w:rPr>
          <w:rFonts w:ascii="Arial" w:eastAsia="Calibri" w:hAnsi="Arial" w:cs="Arial"/>
          <w:sz w:val="32"/>
          <w:szCs w:val="32"/>
          <w:lang w:eastAsia="en-US"/>
        </w:rPr>
        <w:t xml:space="preserve"> of the Commission</w:t>
      </w:r>
      <w:r>
        <w:rPr>
          <w:rFonts w:ascii="Arial" w:eastAsia="Calibri" w:hAnsi="Arial" w:cs="Arial"/>
          <w:sz w:val="32"/>
          <w:szCs w:val="32"/>
          <w:lang w:eastAsia="en-US"/>
        </w:rPr>
        <w:t xml:space="preserve"> with an eye to </w:t>
      </w:r>
      <w:r w:rsidR="00B17010">
        <w:rPr>
          <w:rFonts w:ascii="Arial" w:eastAsia="Calibri" w:hAnsi="Arial" w:cs="Arial"/>
          <w:sz w:val="32"/>
          <w:szCs w:val="32"/>
          <w:lang w:eastAsia="en-US"/>
        </w:rPr>
        <w:t xml:space="preserve">addressing </w:t>
      </w:r>
      <w:r>
        <w:rPr>
          <w:rFonts w:ascii="Arial" w:eastAsia="Calibri" w:hAnsi="Arial" w:cs="Arial"/>
          <w:sz w:val="32"/>
          <w:szCs w:val="32"/>
          <w:lang w:eastAsia="en-US"/>
        </w:rPr>
        <w:t>the global reach of AIDS.  But also</w:t>
      </w:r>
      <w:r w:rsidR="00E70B9A">
        <w:rPr>
          <w:rFonts w:ascii="Arial" w:eastAsia="Calibri" w:hAnsi="Arial" w:cs="Arial"/>
          <w:sz w:val="32"/>
          <w:szCs w:val="32"/>
          <w:lang w:eastAsia="en-US"/>
        </w:rPr>
        <w:t xml:space="preserve"> to</w:t>
      </w:r>
      <w:r>
        <w:rPr>
          <w:rFonts w:ascii="Arial" w:eastAsia="Calibri" w:hAnsi="Arial" w:cs="Arial"/>
          <w:sz w:val="32"/>
          <w:szCs w:val="32"/>
          <w:lang w:eastAsia="en-US"/>
        </w:rPr>
        <w:t xml:space="preserve"> </w:t>
      </w:r>
      <w:r w:rsidR="00B17010">
        <w:rPr>
          <w:rFonts w:ascii="Arial" w:eastAsia="Calibri" w:hAnsi="Arial" w:cs="Arial"/>
          <w:sz w:val="32"/>
          <w:szCs w:val="32"/>
          <w:lang w:eastAsia="en-US"/>
        </w:rPr>
        <w:t xml:space="preserve">reach </w:t>
      </w:r>
      <w:r>
        <w:rPr>
          <w:rFonts w:ascii="Arial" w:eastAsia="Calibri" w:hAnsi="Arial" w:cs="Arial"/>
          <w:sz w:val="32"/>
          <w:szCs w:val="32"/>
          <w:lang w:eastAsia="en-US"/>
        </w:rPr>
        <w:t>the communities upon whom the epidemic had</w:t>
      </w:r>
      <w:r w:rsidR="00B17010">
        <w:rPr>
          <w:rFonts w:ascii="Arial" w:eastAsia="Calibri" w:hAnsi="Arial" w:cs="Arial"/>
          <w:sz w:val="32"/>
          <w:szCs w:val="32"/>
          <w:lang w:eastAsia="en-US"/>
        </w:rPr>
        <w:t xml:space="preserve"> already</w:t>
      </w:r>
      <w:r>
        <w:rPr>
          <w:rFonts w:ascii="Arial" w:eastAsia="Calibri" w:hAnsi="Arial" w:cs="Arial"/>
          <w:sz w:val="32"/>
          <w:szCs w:val="32"/>
          <w:lang w:eastAsia="en-US"/>
        </w:rPr>
        <w:t xml:space="preserve"> fallen </w:t>
      </w:r>
      <w:r>
        <w:rPr>
          <w:rFonts w:ascii="Arial" w:eastAsia="Calibri" w:hAnsi="Arial" w:cs="Arial"/>
          <w:sz w:val="32"/>
          <w:szCs w:val="32"/>
          <w:lang w:eastAsia="en-US"/>
        </w:rPr>
        <w:lastRenderedPageBreak/>
        <w:t>hardest. These included gay men who were complaining vociferously about the neglect of politicians</w:t>
      </w:r>
      <w:r w:rsidR="00E70B9A">
        <w:rPr>
          <w:rFonts w:ascii="Arial" w:eastAsia="Calibri" w:hAnsi="Arial" w:cs="Arial"/>
          <w:sz w:val="32"/>
          <w:szCs w:val="32"/>
          <w:lang w:eastAsia="en-US"/>
        </w:rPr>
        <w:t xml:space="preserve"> and</w:t>
      </w:r>
      <w:r w:rsidR="00B17010">
        <w:rPr>
          <w:rFonts w:ascii="Arial" w:eastAsia="Calibri" w:hAnsi="Arial" w:cs="Arial"/>
          <w:sz w:val="32"/>
          <w:szCs w:val="32"/>
          <w:lang w:eastAsia="en-US"/>
        </w:rPr>
        <w:t xml:space="preserve"> of</w:t>
      </w:r>
      <w:r w:rsidR="00E70B9A">
        <w:rPr>
          <w:rFonts w:ascii="Arial" w:eastAsia="Calibri" w:hAnsi="Arial" w:cs="Arial"/>
          <w:sz w:val="32"/>
          <w:szCs w:val="32"/>
          <w:lang w:eastAsia="en-US"/>
        </w:rPr>
        <w:t xml:space="preserve"> pharmaceutical corporations</w:t>
      </w:r>
      <w:r>
        <w:rPr>
          <w:rFonts w:ascii="Arial" w:eastAsia="Calibri" w:hAnsi="Arial" w:cs="Arial"/>
          <w:sz w:val="32"/>
          <w:szCs w:val="32"/>
          <w:lang w:eastAsia="en-US"/>
        </w:rPr>
        <w:t xml:space="preserve">.  </w:t>
      </w:r>
    </w:p>
    <w:p w14:paraId="3F81567F" w14:textId="77777777" w:rsidR="00DF2643" w:rsidRDefault="00DF2643" w:rsidP="00DF2643">
      <w:pPr>
        <w:spacing w:line="360" w:lineRule="auto"/>
        <w:jc w:val="both"/>
        <w:rPr>
          <w:rFonts w:ascii="Arial" w:eastAsia="Calibri" w:hAnsi="Arial" w:cs="Arial"/>
          <w:sz w:val="32"/>
          <w:szCs w:val="32"/>
          <w:lang w:eastAsia="en-US"/>
        </w:rPr>
      </w:pPr>
    </w:p>
    <w:p w14:paraId="34BF363E" w14:textId="63EE59CC" w:rsidR="00EA62F3" w:rsidRDefault="00DF264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At the table were Daniel D</w:t>
      </w:r>
      <w:r w:rsidR="00A012FD">
        <w:rPr>
          <w:rFonts w:ascii="Arial" w:eastAsia="Calibri" w:hAnsi="Arial" w:cs="Arial"/>
          <w:sz w:val="32"/>
          <w:szCs w:val="32"/>
          <w:lang w:eastAsia="en-US"/>
        </w:rPr>
        <w:t>efert, the founder of</w:t>
      </w:r>
      <w:r w:rsidR="00E70B9A">
        <w:rPr>
          <w:rFonts w:ascii="Arial" w:eastAsia="Calibri" w:hAnsi="Arial" w:cs="Arial"/>
          <w:sz w:val="32"/>
          <w:szCs w:val="32"/>
          <w:lang w:eastAsia="en-US"/>
        </w:rPr>
        <w:t xml:space="preserve"> a</w:t>
      </w:r>
      <w:r w:rsidR="00A012FD">
        <w:rPr>
          <w:rFonts w:ascii="Arial" w:eastAsia="Calibri" w:hAnsi="Arial" w:cs="Arial"/>
          <w:sz w:val="32"/>
          <w:szCs w:val="32"/>
          <w:lang w:eastAsia="en-US"/>
        </w:rPr>
        <w:t xml:space="preserve"> civil society organisation in France, established to speak up for the group who became known</w:t>
      </w:r>
      <w:r w:rsidR="00E70B9A">
        <w:rPr>
          <w:rFonts w:ascii="Arial" w:eastAsia="Calibri" w:hAnsi="Arial" w:cs="Arial"/>
          <w:sz w:val="32"/>
          <w:szCs w:val="32"/>
          <w:lang w:eastAsia="en-US"/>
        </w:rPr>
        <w:t>,</w:t>
      </w:r>
      <w:r w:rsidR="00A012FD">
        <w:rPr>
          <w:rFonts w:ascii="Arial" w:eastAsia="Calibri" w:hAnsi="Arial" w:cs="Arial"/>
          <w:sz w:val="32"/>
          <w:szCs w:val="32"/>
          <w:lang w:eastAsia="en-US"/>
        </w:rPr>
        <w:t xml:space="preserve"> in UN parlance</w:t>
      </w:r>
      <w:r w:rsidR="00E70B9A">
        <w:rPr>
          <w:rFonts w:ascii="Arial" w:eastAsia="Calibri" w:hAnsi="Arial" w:cs="Arial"/>
          <w:sz w:val="32"/>
          <w:szCs w:val="32"/>
          <w:lang w:eastAsia="en-US"/>
        </w:rPr>
        <w:t>,</w:t>
      </w:r>
      <w:r w:rsidR="00A012FD">
        <w:rPr>
          <w:rFonts w:ascii="Arial" w:eastAsia="Calibri" w:hAnsi="Arial" w:cs="Arial"/>
          <w:sz w:val="32"/>
          <w:szCs w:val="32"/>
          <w:lang w:eastAsia="en-US"/>
        </w:rPr>
        <w:t xml:space="preserve"> as men who have sex with men (MSM).  </w:t>
      </w:r>
      <w:r w:rsidR="00A012FD" w:rsidRPr="00A012FD">
        <w:rPr>
          <w:rFonts w:ascii="Arial" w:eastAsia="Calibri" w:hAnsi="Arial" w:cs="Arial"/>
          <w:sz w:val="32"/>
          <w:szCs w:val="32"/>
          <w:lang w:eastAsia="en-US"/>
        </w:rPr>
        <w:t>D</w:t>
      </w:r>
      <w:r w:rsidR="00A012FD">
        <w:rPr>
          <w:rFonts w:ascii="Arial" w:eastAsia="Calibri" w:hAnsi="Arial" w:cs="Arial"/>
          <w:sz w:val="32"/>
          <w:szCs w:val="32"/>
          <w:lang w:eastAsia="en-US"/>
        </w:rPr>
        <w:t>e</w:t>
      </w:r>
      <w:r w:rsidR="00A012FD" w:rsidRPr="00A012FD">
        <w:rPr>
          <w:rFonts w:ascii="Arial" w:eastAsia="Calibri" w:hAnsi="Arial" w:cs="Arial"/>
          <w:sz w:val="32"/>
          <w:szCs w:val="32"/>
          <w:lang w:eastAsia="en-US"/>
        </w:rPr>
        <w:t>fert</w:t>
      </w:r>
      <w:r w:rsidR="00A012FD">
        <w:rPr>
          <w:rFonts w:ascii="Arial" w:eastAsia="Calibri" w:hAnsi="Arial" w:cs="Arial"/>
          <w:sz w:val="32"/>
          <w:szCs w:val="32"/>
          <w:lang w:eastAsia="en-US"/>
        </w:rPr>
        <w:t xml:space="preserve"> was the </w:t>
      </w:r>
      <w:r w:rsidR="00CF3B6F">
        <w:rPr>
          <w:rFonts w:ascii="Arial" w:eastAsia="Calibri" w:hAnsi="Arial" w:cs="Arial"/>
          <w:sz w:val="32"/>
          <w:szCs w:val="32"/>
          <w:lang w:eastAsia="en-US"/>
        </w:rPr>
        <w:t>domestic partner</w:t>
      </w:r>
      <w:r w:rsidR="00A012FD">
        <w:rPr>
          <w:rFonts w:ascii="Arial" w:eastAsia="Calibri" w:hAnsi="Arial" w:cs="Arial"/>
          <w:sz w:val="32"/>
          <w:szCs w:val="32"/>
          <w:lang w:eastAsia="en-US"/>
        </w:rPr>
        <w:t xml:space="preserve"> and </w:t>
      </w:r>
      <w:r w:rsidR="00E70B9A">
        <w:rPr>
          <w:rFonts w:ascii="Arial" w:eastAsia="Calibri" w:hAnsi="Arial" w:cs="Arial"/>
          <w:sz w:val="32"/>
          <w:szCs w:val="32"/>
          <w:lang w:eastAsia="en-US"/>
        </w:rPr>
        <w:t>collaborator</w:t>
      </w:r>
      <w:r w:rsidR="00A012FD">
        <w:rPr>
          <w:rFonts w:ascii="Arial" w:eastAsia="Calibri" w:hAnsi="Arial" w:cs="Arial"/>
          <w:sz w:val="32"/>
          <w:szCs w:val="32"/>
          <w:lang w:eastAsia="en-US"/>
        </w:rPr>
        <w:t xml:space="preserve"> of Michel Foucault, the great French philosopher.  Foucault had died in Paris</w:t>
      </w:r>
      <w:r w:rsidR="00E70B9A">
        <w:rPr>
          <w:rFonts w:ascii="Arial" w:eastAsia="Calibri" w:hAnsi="Arial" w:cs="Arial"/>
          <w:sz w:val="32"/>
          <w:szCs w:val="32"/>
          <w:lang w:eastAsia="en-US"/>
        </w:rPr>
        <w:t xml:space="preserve"> in 1984</w:t>
      </w:r>
      <w:r w:rsidR="00A012FD">
        <w:rPr>
          <w:rFonts w:ascii="Arial" w:eastAsia="Calibri" w:hAnsi="Arial" w:cs="Arial"/>
          <w:sz w:val="32"/>
          <w:szCs w:val="32"/>
          <w:lang w:eastAsia="en-US"/>
        </w:rPr>
        <w:t xml:space="preserve"> of neurological complications caused by HIV</w:t>
      </w:r>
      <w:r w:rsidR="00E70B9A">
        <w:rPr>
          <w:rFonts w:ascii="Arial" w:eastAsia="Calibri" w:hAnsi="Arial" w:cs="Arial"/>
          <w:sz w:val="32"/>
          <w:szCs w:val="32"/>
          <w:lang w:eastAsia="en-US"/>
        </w:rPr>
        <w:t xml:space="preserve"> and AIDS</w:t>
      </w:r>
      <w:r w:rsidR="00A012FD">
        <w:rPr>
          <w:rFonts w:ascii="Arial" w:eastAsia="Calibri" w:hAnsi="Arial" w:cs="Arial"/>
          <w:sz w:val="32"/>
          <w:szCs w:val="32"/>
          <w:lang w:eastAsia="en-US"/>
        </w:rPr>
        <w:t>.  Defert founded the AIDES charity in memory</w:t>
      </w:r>
      <w:r w:rsidR="00EA62F3">
        <w:rPr>
          <w:rFonts w:ascii="Arial" w:eastAsia="Calibri" w:hAnsi="Arial" w:cs="Arial"/>
          <w:sz w:val="32"/>
          <w:szCs w:val="32"/>
          <w:lang w:eastAsia="en-US"/>
        </w:rPr>
        <w:t xml:space="preserve"> of Foucault</w:t>
      </w:r>
      <w:r w:rsidR="00A012FD">
        <w:rPr>
          <w:rFonts w:ascii="Arial" w:eastAsia="Calibri" w:hAnsi="Arial" w:cs="Arial"/>
          <w:sz w:val="32"/>
          <w:szCs w:val="32"/>
          <w:lang w:eastAsia="en-US"/>
        </w:rPr>
        <w:t>.  He was strong and insistent as a voice</w:t>
      </w:r>
      <w:r w:rsidR="00B17010">
        <w:rPr>
          <w:rFonts w:ascii="Arial" w:eastAsia="Calibri" w:hAnsi="Arial" w:cs="Arial"/>
          <w:sz w:val="32"/>
          <w:szCs w:val="32"/>
          <w:lang w:eastAsia="en-US"/>
        </w:rPr>
        <w:t xml:space="preserve"> </w:t>
      </w:r>
      <w:r w:rsidR="00A012FD">
        <w:rPr>
          <w:rFonts w:ascii="Arial" w:eastAsia="Calibri" w:hAnsi="Arial" w:cs="Arial"/>
          <w:sz w:val="32"/>
          <w:szCs w:val="32"/>
          <w:lang w:eastAsia="en-US"/>
        </w:rPr>
        <w:t xml:space="preserve">for people living with HIV and AIDS (PLWHA).  </w:t>
      </w:r>
    </w:p>
    <w:p w14:paraId="1B912F0B" w14:textId="77777777" w:rsidR="00EA62F3" w:rsidRDefault="00EA62F3" w:rsidP="00DF2643">
      <w:pPr>
        <w:spacing w:line="360" w:lineRule="auto"/>
        <w:jc w:val="both"/>
        <w:rPr>
          <w:rFonts w:ascii="Arial" w:eastAsia="Calibri" w:hAnsi="Arial" w:cs="Arial"/>
          <w:sz w:val="32"/>
          <w:szCs w:val="32"/>
          <w:lang w:eastAsia="en-US"/>
        </w:rPr>
      </w:pPr>
    </w:p>
    <w:p w14:paraId="33D3B78B" w14:textId="568032FC" w:rsidR="00EA62F3" w:rsidRDefault="00A012FD"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Also </w:t>
      </w:r>
      <w:r w:rsidR="00B17010">
        <w:rPr>
          <w:rFonts w:ascii="Arial" w:eastAsia="Calibri" w:hAnsi="Arial" w:cs="Arial"/>
          <w:sz w:val="32"/>
          <w:szCs w:val="32"/>
          <w:lang w:eastAsia="en-US"/>
        </w:rPr>
        <w:t>present</w:t>
      </w:r>
      <w:r>
        <w:rPr>
          <w:rFonts w:ascii="Arial" w:eastAsia="Calibri" w:hAnsi="Arial" w:cs="Arial"/>
          <w:sz w:val="32"/>
          <w:szCs w:val="32"/>
          <w:lang w:eastAsia="en-US"/>
        </w:rPr>
        <w:t xml:space="preserve"> was Richard Rector.  He was an American from civil society,</w:t>
      </w:r>
      <w:r w:rsidR="00EA62F3">
        <w:rPr>
          <w:rFonts w:ascii="Arial" w:eastAsia="Calibri" w:hAnsi="Arial" w:cs="Arial"/>
          <w:sz w:val="32"/>
          <w:szCs w:val="32"/>
          <w:lang w:eastAsia="en-US"/>
        </w:rPr>
        <w:t xml:space="preserve"> then working in Denmark and</w:t>
      </w:r>
      <w:r>
        <w:rPr>
          <w:rFonts w:ascii="Arial" w:eastAsia="Calibri" w:hAnsi="Arial" w:cs="Arial"/>
          <w:sz w:val="32"/>
          <w:szCs w:val="32"/>
          <w:lang w:eastAsia="en-US"/>
        </w:rPr>
        <w:t xml:space="preserve"> openly living with HIV.  </w:t>
      </w:r>
      <w:r w:rsidR="00CF3B6F">
        <w:rPr>
          <w:rFonts w:ascii="Arial" w:eastAsia="Calibri" w:hAnsi="Arial" w:cs="Arial"/>
          <w:sz w:val="32"/>
          <w:szCs w:val="32"/>
          <w:lang w:eastAsia="en-US"/>
        </w:rPr>
        <w:t xml:space="preserve">Openness was rare in these days.  </w:t>
      </w:r>
      <w:r>
        <w:rPr>
          <w:rFonts w:ascii="Arial" w:eastAsia="Calibri" w:hAnsi="Arial" w:cs="Arial"/>
          <w:sz w:val="32"/>
          <w:szCs w:val="32"/>
          <w:lang w:eastAsia="en-US"/>
        </w:rPr>
        <w:t>He</w:t>
      </w:r>
      <w:r w:rsidR="00EA62F3">
        <w:rPr>
          <w:rFonts w:ascii="Arial" w:eastAsia="Calibri" w:hAnsi="Arial" w:cs="Arial"/>
          <w:sz w:val="32"/>
          <w:szCs w:val="32"/>
          <w:lang w:eastAsia="en-US"/>
        </w:rPr>
        <w:t xml:space="preserve"> was</w:t>
      </w:r>
      <w:r>
        <w:rPr>
          <w:rFonts w:ascii="Arial" w:eastAsia="Calibri" w:hAnsi="Arial" w:cs="Arial"/>
          <w:sz w:val="32"/>
          <w:szCs w:val="32"/>
          <w:lang w:eastAsia="en-US"/>
        </w:rPr>
        <w:t xml:space="preserve"> </w:t>
      </w:r>
      <w:r w:rsidR="00EA62F3">
        <w:rPr>
          <w:rFonts w:ascii="Arial" w:eastAsia="Calibri" w:hAnsi="Arial" w:cs="Arial"/>
          <w:sz w:val="32"/>
          <w:szCs w:val="32"/>
          <w:lang w:eastAsia="en-US"/>
        </w:rPr>
        <w:t xml:space="preserve">strong and brave. </w:t>
      </w:r>
      <w:r>
        <w:rPr>
          <w:rFonts w:ascii="Arial" w:eastAsia="Calibri" w:hAnsi="Arial" w:cs="Arial"/>
          <w:sz w:val="32"/>
          <w:szCs w:val="32"/>
          <w:lang w:eastAsia="en-US"/>
        </w:rPr>
        <w:t xml:space="preserve"> </w:t>
      </w:r>
      <w:r w:rsidR="00EA62F3">
        <w:rPr>
          <w:rFonts w:ascii="Arial" w:eastAsia="Calibri" w:hAnsi="Arial" w:cs="Arial"/>
          <w:sz w:val="32"/>
          <w:szCs w:val="32"/>
          <w:lang w:eastAsia="en-US"/>
        </w:rPr>
        <w:t>A</w:t>
      </w:r>
      <w:r>
        <w:rPr>
          <w:rFonts w:ascii="Arial" w:eastAsia="Calibri" w:hAnsi="Arial" w:cs="Arial"/>
          <w:sz w:val="32"/>
          <w:szCs w:val="32"/>
          <w:lang w:eastAsia="en-US"/>
        </w:rPr>
        <w:t>lthough he attended a number of meetings of the Commission, he</w:t>
      </w:r>
      <w:r w:rsidR="00EA62F3">
        <w:rPr>
          <w:rFonts w:ascii="Arial" w:eastAsia="Calibri" w:hAnsi="Arial" w:cs="Arial"/>
          <w:sz w:val="32"/>
          <w:szCs w:val="32"/>
          <w:lang w:eastAsia="en-US"/>
        </w:rPr>
        <w:t xml:space="preserve"> did not survive.  He</w:t>
      </w:r>
      <w:r>
        <w:rPr>
          <w:rFonts w:ascii="Arial" w:eastAsia="Calibri" w:hAnsi="Arial" w:cs="Arial"/>
          <w:sz w:val="32"/>
          <w:szCs w:val="32"/>
          <w:lang w:eastAsia="en-US"/>
        </w:rPr>
        <w:t xml:space="preserve"> died during my service</w:t>
      </w:r>
      <w:r w:rsidR="00B17010">
        <w:rPr>
          <w:rFonts w:ascii="Arial" w:eastAsia="Calibri" w:hAnsi="Arial" w:cs="Arial"/>
          <w:sz w:val="32"/>
          <w:szCs w:val="32"/>
          <w:lang w:eastAsia="en-US"/>
        </w:rPr>
        <w:t xml:space="preserve"> on the Commission</w:t>
      </w:r>
      <w:r>
        <w:rPr>
          <w:rFonts w:ascii="Arial" w:eastAsia="Calibri" w:hAnsi="Arial" w:cs="Arial"/>
          <w:sz w:val="32"/>
          <w:szCs w:val="32"/>
          <w:lang w:eastAsia="en-US"/>
        </w:rPr>
        <w:t xml:space="preserve">.  His presence was symbolic of Mann’s insistence that, in this epidemic, it was essential to speak </w:t>
      </w:r>
      <w:r w:rsidRPr="00B17010">
        <w:rPr>
          <w:rFonts w:ascii="Arial" w:eastAsia="Calibri" w:hAnsi="Arial" w:cs="Arial"/>
          <w:i/>
          <w:sz w:val="32"/>
          <w:szCs w:val="32"/>
          <w:lang w:eastAsia="en-US"/>
        </w:rPr>
        <w:t>with</w:t>
      </w:r>
      <w:r>
        <w:rPr>
          <w:rFonts w:ascii="Arial" w:eastAsia="Calibri" w:hAnsi="Arial" w:cs="Arial"/>
          <w:sz w:val="32"/>
          <w:szCs w:val="32"/>
          <w:lang w:eastAsia="en-US"/>
        </w:rPr>
        <w:t xml:space="preserve"> those principally affected.  </w:t>
      </w:r>
      <w:r w:rsidR="00EA62F3">
        <w:rPr>
          <w:rFonts w:ascii="Arial" w:eastAsia="Calibri" w:hAnsi="Arial" w:cs="Arial"/>
          <w:sz w:val="32"/>
          <w:szCs w:val="32"/>
          <w:lang w:eastAsia="en-US"/>
        </w:rPr>
        <w:t>Not</w:t>
      </w:r>
      <w:r w:rsidR="00B17010">
        <w:rPr>
          <w:rFonts w:ascii="Arial" w:eastAsia="Calibri" w:hAnsi="Arial" w:cs="Arial"/>
          <w:sz w:val="32"/>
          <w:szCs w:val="32"/>
          <w:lang w:eastAsia="en-US"/>
        </w:rPr>
        <w:t xml:space="preserve"> only</w:t>
      </w:r>
      <w:r w:rsidR="00EA62F3">
        <w:rPr>
          <w:rFonts w:ascii="Arial" w:eastAsia="Calibri" w:hAnsi="Arial" w:cs="Arial"/>
          <w:sz w:val="32"/>
          <w:szCs w:val="32"/>
          <w:lang w:eastAsia="en-US"/>
        </w:rPr>
        <w:t xml:space="preserve"> </w:t>
      </w:r>
      <w:r w:rsidR="00EA62F3" w:rsidRPr="00B17010">
        <w:rPr>
          <w:rFonts w:ascii="Arial" w:eastAsia="Calibri" w:hAnsi="Arial" w:cs="Arial"/>
          <w:i/>
          <w:sz w:val="32"/>
          <w:szCs w:val="32"/>
          <w:lang w:eastAsia="en-US"/>
        </w:rPr>
        <w:t>at</w:t>
      </w:r>
      <w:r w:rsidR="00EA62F3">
        <w:rPr>
          <w:rFonts w:ascii="Arial" w:eastAsia="Calibri" w:hAnsi="Arial" w:cs="Arial"/>
          <w:sz w:val="32"/>
          <w:szCs w:val="32"/>
          <w:lang w:eastAsia="en-US"/>
        </w:rPr>
        <w:t xml:space="preserve"> or </w:t>
      </w:r>
      <w:r w:rsidR="00EA62F3" w:rsidRPr="00B17010">
        <w:rPr>
          <w:rFonts w:ascii="Arial" w:eastAsia="Calibri" w:hAnsi="Arial" w:cs="Arial"/>
          <w:i/>
          <w:sz w:val="32"/>
          <w:szCs w:val="32"/>
          <w:lang w:eastAsia="en-US"/>
        </w:rPr>
        <w:t>about</w:t>
      </w:r>
      <w:r w:rsidR="00B17010">
        <w:rPr>
          <w:rFonts w:ascii="Arial" w:eastAsia="Calibri" w:hAnsi="Arial" w:cs="Arial"/>
          <w:sz w:val="32"/>
          <w:szCs w:val="32"/>
          <w:lang w:eastAsia="en-US"/>
        </w:rPr>
        <w:t xml:space="preserve"> them:</w:t>
      </w:r>
      <w:r w:rsidR="00EA62F3">
        <w:rPr>
          <w:rFonts w:ascii="Arial" w:eastAsia="Calibri" w:hAnsi="Arial" w:cs="Arial"/>
          <w:sz w:val="32"/>
          <w:szCs w:val="32"/>
          <w:lang w:eastAsia="en-US"/>
        </w:rPr>
        <w:t xml:space="preserve"> </w:t>
      </w:r>
      <w:r w:rsidR="00EA62F3" w:rsidRPr="00B17010">
        <w:rPr>
          <w:rFonts w:ascii="Arial" w:eastAsia="Calibri" w:hAnsi="Arial" w:cs="Arial"/>
          <w:i/>
          <w:sz w:val="32"/>
          <w:szCs w:val="32"/>
          <w:lang w:eastAsia="en-US"/>
        </w:rPr>
        <w:t>with</w:t>
      </w:r>
      <w:r w:rsidR="00EA62F3">
        <w:rPr>
          <w:rFonts w:ascii="Arial" w:eastAsia="Calibri" w:hAnsi="Arial" w:cs="Arial"/>
          <w:sz w:val="32"/>
          <w:szCs w:val="32"/>
          <w:lang w:eastAsia="en-US"/>
        </w:rPr>
        <w:t xml:space="preserve"> them.  </w:t>
      </w:r>
      <w:r>
        <w:rPr>
          <w:rFonts w:ascii="Arial" w:eastAsia="Calibri" w:hAnsi="Arial" w:cs="Arial"/>
          <w:sz w:val="32"/>
          <w:szCs w:val="32"/>
          <w:lang w:eastAsia="en-US"/>
        </w:rPr>
        <w:t>And to hear</w:t>
      </w:r>
      <w:r w:rsidR="00B17010">
        <w:rPr>
          <w:rFonts w:ascii="Arial" w:eastAsia="Calibri" w:hAnsi="Arial" w:cs="Arial"/>
          <w:sz w:val="32"/>
          <w:szCs w:val="32"/>
          <w:lang w:eastAsia="en-US"/>
        </w:rPr>
        <w:t xml:space="preserve"> and act on</w:t>
      </w:r>
      <w:r>
        <w:rPr>
          <w:rFonts w:ascii="Arial" w:eastAsia="Calibri" w:hAnsi="Arial" w:cs="Arial"/>
          <w:sz w:val="32"/>
          <w:szCs w:val="32"/>
          <w:lang w:eastAsia="en-US"/>
        </w:rPr>
        <w:t xml:space="preserve"> their voices and </w:t>
      </w:r>
      <w:r w:rsidR="00CF3B6F">
        <w:rPr>
          <w:rFonts w:ascii="Arial" w:eastAsia="Calibri" w:hAnsi="Arial" w:cs="Arial"/>
          <w:sz w:val="32"/>
          <w:szCs w:val="32"/>
          <w:lang w:eastAsia="en-US"/>
        </w:rPr>
        <w:t>insights</w:t>
      </w:r>
      <w:r>
        <w:rPr>
          <w:rFonts w:ascii="Arial" w:eastAsia="Calibri" w:hAnsi="Arial" w:cs="Arial"/>
          <w:sz w:val="32"/>
          <w:szCs w:val="32"/>
          <w:lang w:eastAsia="en-US"/>
        </w:rPr>
        <w:t xml:space="preserve">, in the hope of capturing their sense of urgency.  </w:t>
      </w:r>
    </w:p>
    <w:p w14:paraId="7B4F3EA4" w14:textId="77777777" w:rsidR="00EA62F3" w:rsidRDefault="00EA62F3" w:rsidP="00DF2643">
      <w:pPr>
        <w:spacing w:line="360" w:lineRule="auto"/>
        <w:jc w:val="both"/>
        <w:rPr>
          <w:rFonts w:ascii="Arial" w:eastAsia="Calibri" w:hAnsi="Arial" w:cs="Arial"/>
          <w:sz w:val="32"/>
          <w:szCs w:val="32"/>
          <w:lang w:eastAsia="en-US"/>
        </w:rPr>
      </w:pPr>
    </w:p>
    <w:p w14:paraId="3296BE3F" w14:textId="0F30D6D3" w:rsidR="00DF2643" w:rsidRDefault="00A012FD"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lastRenderedPageBreak/>
        <w:t>This was another innovation of Mann.  It continued and it expanded with the epidemic.  If Mann were with us today he would insist that PWID must also secure their voices</w:t>
      </w:r>
      <w:r w:rsidR="00B17010">
        <w:rPr>
          <w:rFonts w:ascii="Arial" w:eastAsia="Calibri" w:hAnsi="Arial" w:cs="Arial"/>
          <w:sz w:val="32"/>
          <w:szCs w:val="32"/>
          <w:lang w:eastAsia="en-US"/>
        </w:rPr>
        <w:t xml:space="preserve"> at the table</w:t>
      </w:r>
      <w:r w:rsidR="00CF3B6F">
        <w:rPr>
          <w:rFonts w:ascii="Arial" w:eastAsia="Calibri" w:hAnsi="Arial" w:cs="Arial"/>
          <w:sz w:val="32"/>
          <w:szCs w:val="32"/>
          <w:lang w:eastAsia="en-US"/>
        </w:rPr>
        <w:t xml:space="preserve"> of the HCV and HIV epidemics</w:t>
      </w:r>
      <w:r>
        <w:rPr>
          <w:rFonts w:ascii="Arial" w:eastAsia="Calibri" w:hAnsi="Arial" w:cs="Arial"/>
          <w:sz w:val="32"/>
          <w:szCs w:val="32"/>
          <w:lang w:eastAsia="en-US"/>
        </w:rPr>
        <w:t xml:space="preserve">.  Those voices </w:t>
      </w:r>
      <w:r w:rsidR="00B17010">
        <w:rPr>
          <w:rFonts w:ascii="Arial" w:eastAsia="Calibri" w:hAnsi="Arial" w:cs="Arial"/>
          <w:sz w:val="32"/>
          <w:szCs w:val="32"/>
          <w:lang w:eastAsia="en-US"/>
        </w:rPr>
        <w:t>were</w:t>
      </w:r>
      <w:r>
        <w:rPr>
          <w:rFonts w:ascii="Arial" w:eastAsia="Calibri" w:hAnsi="Arial" w:cs="Arial"/>
          <w:sz w:val="32"/>
          <w:szCs w:val="32"/>
          <w:lang w:eastAsia="en-US"/>
        </w:rPr>
        <w:t xml:space="preserve"> heard at Wilton Park.  But they must be heard beyond conferences.  Their perceptions are vital.  In so far as criminal offences impede access to the</w:t>
      </w:r>
      <w:r w:rsidR="00EA62F3">
        <w:rPr>
          <w:rFonts w:ascii="Arial" w:eastAsia="Calibri" w:hAnsi="Arial" w:cs="Arial"/>
          <w:sz w:val="32"/>
          <w:szCs w:val="32"/>
          <w:lang w:eastAsia="en-US"/>
        </w:rPr>
        <w:t>ir</w:t>
      </w:r>
      <w:r>
        <w:rPr>
          <w:rFonts w:ascii="Arial" w:eastAsia="Calibri" w:hAnsi="Arial" w:cs="Arial"/>
          <w:sz w:val="32"/>
          <w:szCs w:val="32"/>
          <w:lang w:eastAsia="en-US"/>
        </w:rPr>
        <w:t xml:space="preserve"> voices, </w:t>
      </w:r>
      <w:r w:rsidR="00EA62F3">
        <w:rPr>
          <w:rFonts w:ascii="Arial" w:eastAsia="Calibri" w:hAnsi="Arial" w:cs="Arial"/>
          <w:sz w:val="32"/>
          <w:szCs w:val="32"/>
          <w:lang w:eastAsia="en-US"/>
        </w:rPr>
        <w:t>such off</w:t>
      </w:r>
      <w:r w:rsidR="00B17010">
        <w:rPr>
          <w:rFonts w:ascii="Arial" w:eastAsia="Calibri" w:hAnsi="Arial" w:cs="Arial"/>
          <w:sz w:val="32"/>
          <w:szCs w:val="32"/>
          <w:lang w:eastAsia="en-US"/>
        </w:rPr>
        <w:t>ences</w:t>
      </w:r>
      <w:r>
        <w:rPr>
          <w:rFonts w:ascii="Arial" w:eastAsia="Calibri" w:hAnsi="Arial" w:cs="Arial"/>
          <w:sz w:val="32"/>
          <w:szCs w:val="32"/>
          <w:lang w:eastAsia="en-US"/>
        </w:rPr>
        <w:t xml:space="preserve"> need</w:t>
      </w:r>
      <w:r w:rsidR="00EA62F3">
        <w:rPr>
          <w:rFonts w:ascii="Arial" w:eastAsia="Calibri" w:hAnsi="Arial" w:cs="Arial"/>
          <w:sz w:val="32"/>
          <w:szCs w:val="32"/>
          <w:lang w:eastAsia="en-US"/>
        </w:rPr>
        <w:t xml:space="preserve"> urgently</w:t>
      </w:r>
      <w:r>
        <w:rPr>
          <w:rFonts w:ascii="Arial" w:eastAsia="Calibri" w:hAnsi="Arial" w:cs="Arial"/>
          <w:sz w:val="32"/>
          <w:szCs w:val="32"/>
          <w:lang w:eastAsia="en-US"/>
        </w:rPr>
        <w:t xml:space="preserve"> to be reconsidered and </w:t>
      </w:r>
      <w:r w:rsidR="00B17010">
        <w:rPr>
          <w:rFonts w:ascii="Arial" w:eastAsia="Calibri" w:hAnsi="Arial" w:cs="Arial"/>
          <w:sz w:val="32"/>
          <w:szCs w:val="32"/>
          <w:lang w:eastAsia="en-US"/>
        </w:rPr>
        <w:t>modified</w:t>
      </w:r>
      <w:r>
        <w:rPr>
          <w:rFonts w:ascii="Arial" w:eastAsia="Calibri" w:hAnsi="Arial" w:cs="Arial"/>
          <w:sz w:val="32"/>
          <w:szCs w:val="32"/>
          <w:lang w:eastAsia="en-US"/>
        </w:rPr>
        <w:t>.</w:t>
      </w:r>
    </w:p>
    <w:p w14:paraId="7B6BE7DD" w14:textId="77777777" w:rsidR="00EA62F3" w:rsidRDefault="00EA62F3" w:rsidP="00DF2643">
      <w:pPr>
        <w:spacing w:line="360" w:lineRule="auto"/>
        <w:jc w:val="both"/>
        <w:rPr>
          <w:rFonts w:ascii="Arial" w:eastAsia="Calibri" w:hAnsi="Arial" w:cs="Arial"/>
          <w:sz w:val="32"/>
          <w:szCs w:val="32"/>
          <w:lang w:eastAsia="en-US"/>
        </w:rPr>
      </w:pPr>
    </w:p>
    <w:p w14:paraId="17108352" w14:textId="19953BB0" w:rsidR="00A012FD" w:rsidRDefault="00A012FD" w:rsidP="00DF2643">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CF3B6F">
        <w:rPr>
          <w:rFonts w:ascii="Arial" w:eastAsia="Calibri" w:hAnsi="Arial" w:cs="Arial"/>
          <w:i/>
          <w:sz w:val="32"/>
          <w:szCs w:val="32"/>
          <w:lang w:eastAsia="en-US"/>
        </w:rPr>
        <w:t xml:space="preserve"> THREE</w:t>
      </w:r>
      <w:r>
        <w:rPr>
          <w:rFonts w:ascii="Arial" w:eastAsia="Calibri" w:hAnsi="Arial" w:cs="Arial"/>
          <w:i/>
          <w:sz w:val="32"/>
          <w:szCs w:val="32"/>
          <w:lang w:eastAsia="en-US"/>
        </w:rPr>
        <w:t>:  INTERNATIONAL ORGANISATIONS</w:t>
      </w:r>
    </w:p>
    <w:p w14:paraId="366BE394" w14:textId="77777777" w:rsidR="00A012FD" w:rsidRDefault="00A012FD" w:rsidP="00DF2643">
      <w:pPr>
        <w:spacing w:line="360" w:lineRule="auto"/>
        <w:jc w:val="both"/>
        <w:rPr>
          <w:rFonts w:ascii="Arial" w:eastAsia="Calibri" w:hAnsi="Arial" w:cs="Arial"/>
          <w:sz w:val="32"/>
          <w:szCs w:val="32"/>
          <w:lang w:eastAsia="en-US"/>
        </w:rPr>
      </w:pPr>
    </w:p>
    <w:p w14:paraId="64067B4E" w14:textId="51F8CE2E" w:rsidR="00A012FD" w:rsidRDefault="00A012FD"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third lesson of HIV</w:t>
      </w:r>
      <w:r w:rsidR="00EA62F3">
        <w:rPr>
          <w:rFonts w:ascii="Arial" w:eastAsia="Calibri" w:hAnsi="Arial" w:cs="Arial"/>
          <w:sz w:val="32"/>
          <w:szCs w:val="32"/>
          <w:lang w:eastAsia="en-US"/>
        </w:rPr>
        <w:t xml:space="preserve"> from those early days</w:t>
      </w:r>
      <w:r>
        <w:rPr>
          <w:rFonts w:ascii="Arial" w:eastAsia="Calibri" w:hAnsi="Arial" w:cs="Arial"/>
          <w:sz w:val="32"/>
          <w:szCs w:val="32"/>
          <w:lang w:eastAsia="en-US"/>
        </w:rPr>
        <w:t xml:space="preserve"> lay in the importance of securing an effective international response.  As with HCV, the challenge from the start</w:t>
      </w:r>
      <w:r w:rsidR="00EA62F3">
        <w:rPr>
          <w:rFonts w:ascii="Arial" w:eastAsia="Calibri" w:hAnsi="Arial" w:cs="Arial"/>
          <w:sz w:val="32"/>
          <w:szCs w:val="32"/>
          <w:lang w:eastAsia="en-US"/>
        </w:rPr>
        <w:t xml:space="preserve"> of HIV</w:t>
      </w:r>
      <w:r>
        <w:rPr>
          <w:rFonts w:ascii="Arial" w:eastAsia="Calibri" w:hAnsi="Arial" w:cs="Arial"/>
          <w:sz w:val="32"/>
          <w:szCs w:val="32"/>
          <w:lang w:eastAsia="en-US"/>
        </w:rPr>
        <w:t xml:space="preserve"> was global.  It was not confined to a single country or region.  It was truly global</w:t>
      </w:r>
      <w:r w:rsidR="00B17010">
        <w:rPr>
          <w:rFonts w:ascii="Arial" w:eastAsia="Calibri" w:hAnsi="Arial" w:cs="Arial"/>
          <w:sz w:val="32"/>
          <w:szCs w:val="32"/>
          <w:lang w:eastAsia="en-US"/>
        </w:rPr>
        <w:t>.  It</w:t>
      </w:r>
      <w:r>
        <w:rPr>
          <w:rFonts w:ascii="Arial" w:eastAsia="Calibri" w:hAnsi="Arial" w:cs="Arial"/>
          <w:sz w:val="32"/>
          <w:szCs w:val="32"/>
          <w:lang w:eastAsia="en-US"/>
        </w:rPr>
        <w:t xml:space="preserve"> expanded no doubt because of the ease of international travel and the commonalities</w:t>
      </w:r>
      <w:r w:rsidR="00EA62F3">
        <w:rPr>
          <w:rFonts w:ascii="Arial" w:eastAsia="Calibri" w:hAnsi="Arial" w:cs="Arial"/>
          <w:sz w:val="32"/>
          <w:szCs w:val="32"/>
          <w:lang w:eastAsia="en-US"/>
        </w:rPr>
        <w:t xml:space="preserve"> and interface</w:t>
      </w:r>
      <w:r>
        <w:rPr>
          <w:rFonts w:ascii="Arial" w:eastAsia="Calibri" w:hAnsi="Arial" w:cs="Arial"/>
          <w:sz w:val="32"/>
          <w:szCs w:val="32"/>
          <w:lang w:eastAsia="en-US"/>
        </w:rPr>
        <w:t xml:space="preserve"> of the vulnerable groups most affected.  </w:t>
      </w:r>
    </w:p>
    <w:p w14:paraId="31D921F8" w14:textId="77777777" w:rsidR="00A012FD" w:rsidRDefault="00A012FD" w:rsidP="00DF2643">
      <w:pPr>
        <w:spacing w:line="360" w:lineRule="auto"/>
        <w:jc w:val="both"/>
        <w:rPr>
          <w:rFonts w:ascii="Arial" w:eastAsia="Calibri" w:hAnsi="Arial" w:cs="Arial"/>
          <w:sz w:val="32"/>
          <w:szCs w:val="32"/>
          <w:lang w:eastAsia="en-US"/>
        </w:rPr>
      </w:pPr>
    </w:p>
    <w:p w14:paraId="521A04DA" w14:textId="3E2F9EB1" w:rsidR="00EA62F3" w:rsidRDefault="00A012FD"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With HIV, the international institutions began with GPA and expanded t</w:t>
      </w:r>
      <w:r w:rsidR="00CF3B6F">
        <w:rPr>
          <w:rFonts w:ascii="Arial" w:eastAsia="Calibri" w:hAnsi="Arial" w:cs="Arial"/>
          <w:sz w:val="32"/>
          <w:szCs w:val="32"/>
          <w:lang w:eastAsia="en-US"/>
        </w:rPr>
        <w:t>o</w:t>
      </w:r>
      <w:r>
        <w:rPr>
          <w:rFonts w:ascii="Arial" w:eastAsia="Calibri" w:hAnsi="Arial" w:cs="Arial"/>
          <w:sz w:val="32"/>
          <w:szCs w:val="32"/>
          <w:lang w:eastAsia="en-US"/>
        </w:rPr>
        <w:t xml:space="preserve"> the Global Commission on AIDS.  However, this expansion was soon redoubled when </w:t>
      </w:r>
      <w:r w:rsidR="00CF3B6F">
        <w:rPr>
          <w:rFonts w:ascii="Arial" w:eastAsia="Calibri" w:hAnsi="Arial" w:cs="Arial"/>
          <w:sz w:val="32"/>
          <w:szCs w:val="32"/>
          <w:lang w:eastAsia="en-US"/>
        </w:rPr>
        <w:t>effective pharmaceuticals</w:t>
      </w:r>
      <w:r>
        <w:rPr>
          <w:rFonts w:ascii="Arial" w:eastAsia="Calibri" w:hAnsi="Arial" w:cs="Arial"/>
          <w:sz w:val="32"/>
          <w:szCs w:val="32"/>
          <w:lang w:eastAsia="en-US"/>
        </w:rPr>
        <w:t xml:space="preserve"> appeared in the 1990s that promised significant</w:t>
      </w:r>
      <w:r w:rsidR="00EA62F3">
        <w:rPr>
          <w:rFonts w:ascii="Arial" w:eastAsia="Calibri" w:hAnsi="Arial" w:cs="Arial"/>
          <w:sz w:val="32"/>
          <w:szCs w:val="32"/>
          <w:lang w:eastAsia="en-US"/>
        </w:rPr>
        <w:t xml:space="preserve"> and speedy</w:t>
      </w:r>
      <w:r>
        <w:rPr>
          <w:rFonts w:ascii="Arial" w:eastAsia="Calibri" w:hAnsi="Arial" w:cs="Arial"/>
          <w:sz w:val="32"/>
          <w:szCs w:val="32"/>
          <w:lang w:eastAsia="en-US"/>
        </w:rPr>
        <w:t xml:space="preserve"> improvement in</w:t>
      </w:r>
      <w:r w:rsidR="00EA62F3">
        <w:rPr>
          <w:rFonts w:ascii="Arial" w:eastAsia="Calibri" w:hAnsi="Arial" w:cs="Arial"/>
          <w:sz w:val="32"/>
          <w:szCs w:val="32"/>
          <w:lang w:eastAsia="en-US"/>
        </w:rPr>
        <w:t xml:space="preserve"> mortality and in </w:t>
      </w:r>
      <w:r>
        <w:rPr>
          <w:rFonts w:ascii="Arial" w:eastAsia="Calibri" w:hAnsi="Arial" w:cs="Arial"/>
          <w:sz w:val="32"/>
          <w:szCs w:val="32"/>
          <w:lang w:eastAsia="en-US"/>
        </w:rPr>
        <w:t>the</w:t>
      </w:r>
      <w:r w:rsidR="00B17010">
        <w:rPr>
          <w:rFonts w:ascii="Arial" w:eastAsia="Calibri" w:hAnsi="Arial" w:cs="Arial"/>
          <w:sz w:val="32"/>
          <w:szCs w:val="32"/>
          <w:lang w:eastAsia="en-US"/>
        </w:rPr>
        <w:t xml:space="preserve"> medical</w:t>
      </w:r>
      <w:r>
        <w:rPr>
          <w:rFonts w:ascii="Arial" w:eastAsia="Calibri" w:hAnsi="Arial" w:cs="Arial"/>
          <w:sz w:val="32"/>
          <w:szCs w:val="32"/>
          <w:lang w:eastAsia="en-US"/>
        </w:rPr>
        <w:t xml:space="preserve"> condition</w:t>
      </w:r>
      <w:r w:rsidR="00CF3B6F">
        <w:rPr>
          <w:rFonts w:ascii="Arial" w:eastAsia="Calibri" w:hAnsi="Arial" w:cs="Arial"/>
          <w:sz w:val="32"/>
          <w:szCs w:val="32"/>
          <w:lang w:eastAsia="en-US"/>
        </w:rPr>
        <w:t>s</w:t>
      </w:r>
      <w:r>
        <w:rPr>
          <w:rFonts w:ascii="Arial" w:eastAsia="Calibri" w:hAnsi="Arial" w:cs="Arial"/>
          <w:sz w:val="32"/>
          <w:szCs w:val="32"/>
          <w:lang w:eastAsia="en-US"/>
        </w:rPr>
        <w:t xml:space="preserve"> of PLWHA.  </w:t>
      </w:r>
    </w:p>
    <w:p w14:paraId="65155029" w14:textId="77777777" w:rsidR="00EA62F3" w:rsidRDefault="00EA62F3" w:rsidP="00DF2643">
      <w:pPr>
        <w:spacing w:line="360" w:lineRule="auto"/>
        <w:jc w:val="both"/>
        <w:rPr>
          <w:rFonts w:ascii="Arial" w:eastAsia="Calibri" w:hAnsi="Arial" w:cs="Arial"/>
          <w:sz w:val="32"/>
          <w:szCs w:val="32"/>
          <w:lang w:eastAsia="en-US"/>
        </w:rPr>
      </w:pPr>
    </w:p>
    <w:p w14:paraId="71F902E1" w14:textId="61086585" w:rsidR="00A012FD" w:rsidRDefault="00A012FD"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Thus</w:t>
      </w:r>
      <w:r w:rsidR="00EA62F3">
        <w:rPr>
          <w:rFonts w:ascii="Arial" w:eastAsia="Calibri" w:hAnsi="Arial" w:cs="Arial"/>
          <w:sz w:val="32"/>
          <w:szCs w:val="32"/>
          <w:lang w:eastAsia="en-US"/>
        </w:rPr>
        <w:t xml:space="preserve"> the</w:t>
      </w:r>
      <w:r>
        <w:rPr>
          <w:rFonts w:ascii="Arial" w:eastAsia="Calibri" w:hAnsi="Arial" w:cs="Arial"/>
          <w:sz w:val="32"/>
          <w:szCs w:val="32"/>
          <w:lang w:eastAsia="en-US"/>
        </w:rPr>
        <w:t xml:space="preserve"> United Nations, under S-G Kofi An</w:t>
      </w:r>
      <w:r w:rsidR="00EA62F3">
        <w:rPr>
          <w:rFonts w:ascii="Arial" w:eastAsia="Calibri" w:hAnsi="Arial" w:cs="Arial"/>
          <w:sz w:val="32"/>
          <w:szCs w:val="32"/>
          <w:lang w:eastAsia="en-US"/>
        </w:rPr>
        <w:t>n</w:t>
      </w:r>
      <w:r>
        <w:rPr>
          <w:rFonts w:ascii="Arial" w:eastAsia="Calibri" w:hAnsi="Arial" w:cs="Arial"/>
          <w:sz w:val="32"/>
          <w:szCs w:val="32"/>
          <w:lang w:eastAsia="en-US"/>
        </w:rPr>
        <w:t xml:space="preserve">an, promoted the establishment of the Global Fund </w:t>
      </w:r>
      <w:r w:rsidR="00620F2A">
        <w:rPr>
          <w:rFonts w:ascii="Arial" w:eastAsia="Calibri" w:hAnsi="Arial" w:cs="Arial"/>
          <w:sz w:val="32"/>
          <w:szCs w:val="32"/>
          <w:lang w:eastAsia="en-US"/>
        </w:rPr>
        <w:t>against</w:t>
      </w:r>
      <w:r>
        <w:rPr>
          <w:rFonts w:ascii="Arial" w:eastAsia="Calibri" w:hAnsi="Arial" w:cs="Arial"/>
          <w:sz w:val="32"/>
          <w:szCs w:val="32"/>
          <w:lang w:eastAsia="en-US"/>
        </w:rPr>
        <w:t xml:space="preserve"> AIDS, Tuberculosis and Malaria (GF).  In the United States, President George W. Bush established the President’s Emergency Fund (PEFAR).  These two bodies contributed enormously</w:t>
      </w:r>
      <w:r w:rsidR="00B17010">
        <w:rPr>
          <w:rFonts w:ascii="Arial" w:eastAsia="Calibri" w:hAnsi="Arial" w:cs="Arial"/>
          <w:sz w:val="32"/>
          <w:szCs w:val="32"/>
          <w:lang w:eastAsia="en-US"/>
        </w:rPr>
        <w:t xml:space="preserve"> and innovatively</w:t>
      </w:r>
      <w:r>
        <w:rPr>
          <w:rFonts w:ascii="Arial" w:eastAsia="Calibri" w:hAnsi="Arial" w:cs="Arial"/>
          <w:sz w:val="32"/>
          <w:szCs w:val="32"/>
          <w:lang w:eastAsia="en-US"/>
        </w:rPr>
        <w:t xml:space="preserve"> to the availability of funds for the impoverished and disadvantaged PLWHAs, most of whom lived in least developed countries.  Without these sources of funds, there was no possibility that </w:t>
      </w:r>
      <w:r w:rsidR="00EC5263">
        <w:rPr>
          <w:rFonts w:ascii="Arial" w:eastAsia="Calibri" w:hAnsi="Arial" w:cs="Arial"/>
          <w:sz w:val="32"/>
          <w:szCs w:val="32"/>
          <w:lang w:eastAsia="en-US"/>
        </w:rPr>
        <w:t>the pharmaceutical treatment, including the antiretroviral therapies (ART)</w:t>
      </w:r>
      <w:r w:rsidR="00EA62F3">
        <w:rPr>
          <w:rFonts w:ascii="Arial" w:eastAsia="Calibri" w:hAnsi="Arial" w:cs="Arial"/>
          <w:sz w:val="32"/>
          <w:szCs w:val="32"/>
          <w:lang w:eastAsia="en-US"/>
        </w:rPr>
        <w:t>,</w:t>
      </w:r>
      <w:r w:rsidR="00EC5263">
        <w:rPr>
          <w:rFonts w:ascii="Arial" w:eastAsia="Calibri" w:hAnsi="Arial" w:cs="Arial"/>
          <w:sz w:val="32"/>
          <w:szCs w:val="32"/>
          <w:lang w:eastAsia="en-US"/>
        </w:rPr>
        <w:t xml:space="preserve"> would have been available to the 20 million PLWHAs who are now living in better health because of </w:t>
      </w:r>
      <w:r w:rsidR="00EA62F3">
        <w:rPr>
          <w:rFonts w:ascii="Arial" w:eastAsia="Calibri" w:hAnsi="Arial" w:cs="Arial"/>
          <w:sz w:val="32"/>
          <w:szCs w:val="32"/>
          <w:lang w:eastAsia="en-US"/>
        </w:rPr>
        <w:t>the</w:t>
      </w:r>
      <w:r w:rsidR="00B17010">
        <w:rPr>
          <w:rFonts w:ascii="Arial" w:eastAsia="Calibri" w:hAnsi="Arial" w:cs="Arial"/>
          <w:sz w:val="32"/>
          <w:szCs w:val="32"/>
          <w:lang w:eastAsia="en-US"/>
        </w:rPr>
        <w:t xml:space="preserve"> speedy</w:t>
      </w:r>
      <w:r w:rsidR="00EC5263">
        <w:rPr>
          <w:rFonts w:ascii="Arial" w:eastAsia="Calibri" w:hAnsi="Arial" w:cs="Arial"/>
          <w:sz w:val="32"/>
          <w:szCs w:val="32"/>
          <w:lang w:eastAsia="en-US"/>
        </w:rPr>
        <w:t xml:space="preserve"> global response to the provision of essential healthcare</w:t>
      </w:r>
      <w:r w:rsidR="00B17010">
        <w:rPr>
          <w:rFonts w:ascii="Arial" w:eastAsia="Calibri" w:hAnsi="Arial" w:cs="Arial"/>
          <w:sz w:val="32"/>
          <w:szCs w:val="32"/>
          <w:lang w:eastAsia="en-US"/>
        </w:rPr>
        <w:t xml:space="preserve"> which </w:t>
      </w:r>
      <w:r w:rsidR="00CF3B6F">
        <w:rPr>
          <w:rFonts w:ascii="Arial" w:eastAsia="Calibri" w:hAnsi="Arial" w:cs="Arial"/>
          <w:sz w:val="32"/>
          <w:szCs w:val="32"/>
          <w:lang w:eastAsia="en-US"/>
        </w:rPr>
        <w:t>had</w:t>
      </w:r>
      <w:r w:rsidR="00B17010">
        <w:rPr>
          <w:rFonts w:ascii="Arial" w:eastAsia="Calibri" w:hAnsi="Arial" w:cs="Arial"/>
          <w:sz w:val="32"/>
          <w:szCs w:val="32"/>
          <w:lang w:eastAsia="en-US"/>
        </w:rPr>
        <w:t xml:space="preserve"> bec</w:t>
      </w:r>
      <w:r w:rsidR="00CF3B6F">
        <w:rPr>
          <w:rFonts w:ascii="Arial" w:eastAsia="Calibri" w:hAnsi="Arial" w:cs="Arial"/>
          <w:sz w:val="32"/>
          <w:szCs w:val="32"/>
          <w:lang w:eastAsia="en-US"/>
        </w:rPr>
        <w:t>o</w:t>
      </w:r>
      <w:r w:rsidR="00B17010">
        <w:rPr>
          <w:rFonts w:ascii="Arial" w:eastAsia="Calibri" w:hAnsi="Arial" w:cs="Arial"/>
          <w:sz w:val="32"/>
          <w:szCs w:val="32"/>
          <w:lang w:eastAsia="en-US"/>
        </w:rPr>
        <w:t>me available</w:t>
      </w:r>
      <w:r w:rsidR="00EC5263">
        <w:rPr>
          <w:rFonts w:ascii="Arial" w:eastAsia="Calibri" w:hAnsi="Arial" w:cs="Arial"/>
          <w:sz w:val="32"/>
          <w:szCs w:val="32"/>
          <w:lang w:eastAsia="en-US"/>
        </w:rPr>
        <w:t>.</w:t>
      </w:r>
    </w:p>
    <w:p w14:paraId="60865A3D" w14:textId="77777777" w:rsidR="00EC5263" w:rsidRDefault="00EC5263" w:rsidP="00DF2643">
      <w:pPr>
        <w:spacing w:line="360" w:lineRule="auto"/>
        <w:jc w:val="both"/>
        <w:rPr>
          <w:rFonts w:ascii="Arial" w:eastAsia="Calibri" w:hAnsi="Arial" w:cs="Arial"/>
          <w:sz w:val="32"/>
          <w:szCs w:val="32"/>
          <w:lang w:eastAsia="en-US"/>
        </w:rPr>
      </w:pPr>
    </w:p>
    <w:p w14:paraId="58BD7E5D" w14:textId="6437E862" w:rsidR="00EC5263" w:rsidRDefault="00EC526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Other global bodies were </w:t>
      </w:r>
      <w:r w:rsidR="00CF3B6F">
        <w:rPr>
          <w:rFonts w:ascii="Arial" w:eastAsia="Calibri" w:hAnsi="Arial" w:cs="Arial"/>
          <w:sz w:val="32"/>
          <w:szCs w:val="32"/>
          <w:lang w:eastAsia="en-US"/>
        </w:rPr>
        <w:t xml:space="preserve">then </w:t>
      </w:r>
      <w:r>
        <w:rPr>
          <w:rFonts w:ascii="Arial" w:eastAsia="Calibri" w:hAnsi="Arial" w:cs="Arial"/>
          <w:sz w:val="32"/>
          <w:szCs w:val="32"/>
          <w:lang w:eastAsia="en-US"/>
        </w:rPr>
        <w:t>created to advance the identification of the impediments to treatment and the needs of those infected. These bodies included the UNDP Global Commission on HIV and the Law;</w:t>
      </w:r>
      <w:r>
        <w:rPr>
          <w:rStyle w:val="FootnoteReference"/>
          <w:rFonts w:ascii="Arial" w:eastAsia="Calibri" w:hAnsi="Arial" w:cs="Arial"/>
          <w:sz w:val="32"/>
          <w:szCs w:val="32"/>
          <w:lang w:eastAsia="en-US"/>
        </w:rPr>
        <w:footnoteReference w:id="3"/>
      </w:r>
      <w:r>
        <w:rPr>
          <w:rFonts w:ascii="Arial" w:eastAsia="Calibri" w:hAnsi="Arial" w:cs="Arial"/>
          <w:sz w:val="32"/>
          <w:szCs w:val="32"/>
          <w:lang w:eastAsia="en-US"/>
        </w:rPr>
        <w:t xml:space="preserve"> the UNAIDS/Lancet Commission on Access to Healthcare;</w:t>
      </w:r>
      <w:r>
        <w:rPr>
          <w:rStyle w:val="FootnoteReference"/>
          <w:rFonts w:ascii="Arial" w:eastAsia="Calibri" w:hAnsi="Arial" w:cs="Arial"/>
          <w:sz w:val="32"/>
          <w:szCs w:val="32"/>
          <w:lang w:eastAsia="en-US"/>
        </w:rPr>
        <w:footnoteReference w:id="4"/>
      </w:r>
      <w:r>
        <w:rPr>
          <w:rFonts w:ascii="Arial" w:eastAsia="Calibri" w:hAnsi="Arial" w:cs="Arial"/>
          <w:sz w:val="32"/>
          <w:szCs w:val="32"/>
          <w:lang w:eastAsia="en-US"/>
        </w:rPr>
        <w:t xml:space="preserve"> and the UN Secretary-General’s High Level Panel on Access to Essential </w:t>
      </w:r>
      <w:r w:rsidR="00CF3B6F">
        <w:rPr>
          <w:rFonts w:ascii="Arial" w:eastAsia="Calibri" w:hAnsi="Arial" w:cs="Arial"/>
          <w:sz w:val="32"/>
          <w:szCs w:val="32"/>
          <w:lang w:eastAsia="en-US"/>
        </w:rPr>
        <w:t>Health Technology,</w:t>
      </w:r>
      <w:r w:rsidR="00CF3B6F" w:rsidRPr="00CF3B6F">
        <w:rPr>
          <w:rFonts w:ascii="Arial" w:eastAsia="Calibri" w:hAnsi="Arial" w:cs="Arial"/>
          <w:sz w:val="32"/>
          <w:szCs w:val="32"/>
          <w:vertAlign w:val="superscript"/>
          <w:lang w:eastAsia="en-US"/>
        </w:rPr>
        <w:footnoteReference w:id="5"/>
      </w:r>
      <w:r w:rsidR="00EA62F3">
        <w:rPr>
          <w:rFonts w:ascii="Arial" w:eastAsia="Calibri" w:hAnsi="Arial" w:cs="Arial"/>
          <w:sz w:val="32"/>
          <w:szCs w:val="32"/>
          <w:lang w:eastAsia="en-US"/>
        </w:rPr>
        <w:t xml:space="preserve"> on all of which I served</w:t>
      </w:r>
      <w:r>
        <w:rPr>
          <w:rFonts w:ascii="Arial" w:eastAsia="Calibri" w:hAnsi="Arial" w:cs="Arial"/>
          <w:sz w:val="32"/>
          <w:szCs w:val="32"/>
          <w:lang w:eastAsia="en-US"/>
        </w:rPr>
        <w:t>.</w:t>
      </w:r>
    </w:p>
    <w:p w14:paraId="15CE30BE" w14:textId="77777777" w:rsidR="00EC5263" w:rsidRDefault="00EC5263" w:rsidP="00DF2643">
      <w:pPr>
        <w:spacing w:line="360" w:lineRule="auto"/>
        <w:jc w:val="both"/>
        <w:rPr>
          <w:rFonts w:ascii="Arial" w:eastAsia="Calibri" w:hAnsi="Arial" w:cs="Arial"/>
          <w:sz w:val="32"/>
          <w:szCs w:val="32"/>
          <w:lang w:eastAsia="en-US"/>
        </w:rPr>
      </w:pPr>
    </w:p>
    <w:p w14:paraId="71DC2DA0" w14:textId="681F71B0" w:rsidR="00EA62F3" w:rsidRDefault="00B1701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So far, t</w:t>
      </w:r>
      <w:r w:rsidR="00EC5263">
        <w:rPr>
          <w:rFonts w:ascii="Arial" w:eastAsia="Calibri" w:hAnsi="Arial" w:cs="Arial"/>
          <w:sz w:val="32"/>
          <w:szCs w:val="32"/>
          <w:lang w:eastAsia="en-US"/>
        </w:rPr>
        <w:t xml:space="preserve">here is nothing like </w:t>
      </w:r>
      <w:r w:rsidR="00EA62F3">
        <w:rPr>
          <w:rFonts w:ascii="Arial" w:eastAsia="Calibri" w:hAnsi="Arial" w:cs="Arial"/>
          <w:sz w:val="32"/>
          <w:szCs w:val="32"/>
          <w:lang w:eastAsia="en-US"/>
        </w:rPr>
        <w:t xml:space="preserve">the </w:t>
      </w:r>
      <w:r w:rsidR="00EC5263">
        <w:rPr>
          <w:rFonts w:ascii="Arial" w:eastAsia="Calibri" w:hAnsi="Arial" w:cs="Arial"/>
          <w:sz w:val="32"/>
          <w:szCs w:val="32"/>
          <w:lang w:eastAsia="en-US"/>
        </w:rPr>
        <w:t>global institutional response</w:t>
      </w:r>
      <w:r w:rsidR="00CF3B6F">
        <w:rPr>
          <w:rFonts w:ascii="Arial" w:eastAsia="Calibri" w:hAnsi="Arial" w:cs="Arial"/>
          <w:sz w:val="32"/>
          <w:szCs w:val="32"/>
          <w:lang w:eastAsia="en-US"/>
        </w:rPr>
        <w:t>s</w:t>
      </w:r>
      <w:r w:rsidR="00EC5263">
        <w:rPr>
          <w:rFonts w:ascii="Arial" w:eastAsia="Calibri" w:hAnsi="Arial" w:cs="Arial"/>
          <w:sz w:val="32"/>
          <w:szCs w:val="32"/>
          <w:lang w:eastAsia="en-US"/>
        </w:rPr>
        <w:t xml:space="preserve"> in the case of</w:t>
      </w:r>
      <w:r>
        <w:rPr>
          <w:rFonts w:ascii="Arial" w:eastAsia="Calibri" w:hAnsi="Arial" w:cs="Arial"/>
          <w:sz w:val="32"/>
          <w:szCs w:val="32"/>
          <w:lang w:eastAsia="en-US"/>
        </w:rPr>
        <w:t xml:space="preserve"> the</w:t>
      </w:r>
      <w:r w:rsidR="00EC5263">
        <w:rPr>
          <w:rFonts w:ascii="Arial" w:eastAsia="Calibri" w:hAnsi="Arial" w:cs="Arial"/>
          <w:sz w:val="32"/>
          <w:szCs w:val="32"/>
          <w:lang w:eastAsia="en-US"/>
        </w:rPr>
        <w:t xml:space="preserve"> HCV</w:t>
      </w:r>
      <w:r>
        <w:rPr>
          <w:rFonts w:ascii="Arial" w:eastAsia="Calibri" w:hAnsi="Arial" w:cs="Arial"/>
          <w:sz w:val="32"/>
          <w:szCs w:val="32"/>
          <w:lang w:eastAsia="en-US"/>
        </w:rPr>
        <w:t xml:space="preserve"> epidemic</w:t>
      </w:r>
      <w:r w:rsidR="00EC5263">
        <w:rPr>
          <w:rFonts w:ascii="Arial" w:eastAsia="Calibri" w:hAnsi="Arial" w:cs="Arial"/>
          <w:sz w:val="32"/>
          <w:szCs w:val="32"/>
          <w:lang w:eastAsia="en-US"/>
        </w:rPr>
        <w:t xml:space="preserve">.  Whereas HIV was, </w:t>
      </w:r>
      <w:r w:rsidR="00CF3B6F">
        <w:rPr>
          <w:rFonts w:ascii="Arial" w:eastAsia="Calibri" w:hAnsi="Arial" w:cs="Arial"/>
          <w:sz w:val="32"/>
          <w:szCs w:val="32"/>
          <w:lang w:eastAsia="en-US"/>
        </w:rPr>
        <w:t>in</w:t>
      </w:r>
      <w:r w:rsidR="00EC5263">
        <w:rPr>
          <w:rFonts w:ascii="Arial" w:eastAsia="Calibri" w:hAnsi="Arial" w:cs="Arial"/>
          <w:sz w:val="32"/>
          <w:szCs w:val="32"/>
          <w:lang w:eastAsia="en-US"/>
        </w:rPr>
        <w:t xml:space="preserve"> the beginning, equally disrespectable and regarded with fear and </w:t>
      </w:r>
      <w:r w:rsidR="00EA62F3">
        <w:rPr>
          <w:rFonts w:ascii="Arial" w:eastAsia="Calibri" w:hAnsi="Arial" w:cs="Arial"/>
          <w:sz w:val="32"/>
          <w:szCs w:val="32"/>
          <w:lang w:eastAsia="en-US"/>
        </w:rPr>
        <w:t>loathing</w:t>
      </w:r>
      <w:r w:rsidR="00EC5263">
        <w:rPr>
          <w:rFonts w:ascii="Arial" w:eastAsia="Calibri" w:hAnsi="Arial" w:cs="Arial"/>
          <w:sz w:val="32"/>
          <w:szCs w:val="32"/>
          <w:lang w:eastAsia="en-US"/>
        </w:rPr>
        <w:t xml:space="preserve"> by many, HCV has involved a different</w:t>
      </w:r>
      <w:r>
        <w:rPr>
          <w:rFonts w:ascii="Arial" w:eastAsia="Calibri" w:hAnsi="Arial" w:cs="Arial"/>
          <w:sz w:val="32"/>
          <w:szCs w:val="32"/>
          <w:lang w:eastAsia="en-US"/>
        </w:rPr>
        <w:t xml:space="preserve"> global</w:t>
      </w:r>
      <w:r w:rsidR="00EC5263">
        <w:rPr>
          <w:rFonts w:ascii="Arial" w:eastAsia="Calibri" w:hAnsi="Arial" w:cs="Arial"/>
          <w:sz w:val="32"/>
          <w:szCs w:val="32"/>
          <w:lang w:eastAsia="en-US"/>
        </w:rPr>
        <w:t xml:space="preserve"> journey.  This</w:t>
      </w:r>
      <w:r>
        <w:rPr>
          <w:rFonts w:ascii="Arial" w:eastAsia="Calibri" w:hAnsi="Arial" w:cs="Arial"/>
          <w:sz w:val="32"/>
          <w:szCs w:val="32"/>
          <w:lang w:eastAsia="en-US"/>
        </w:rPr>
        <w:t xml:space="preserve"> has</w:t>
      </w:r>
      <w:r w:rsidR="00EC5263">
        <w:rPr>
          <w:rFonts w:ascii="Arial" w:eastAsia="Calibri" w:hAnsi="Arial" w:cs="Arial"/>
          <w:sz w:val="32"/>
          <w:szCs w:val="32"/>
          <w:lang w:eastAsia="en-US"/>
        </w:rPr>
        <w:t xml:space="preserve"> included the</w:t>
      </w:r>
      <w:r>
        <w:rPr>
          <w:rFonts w:ascii="Arial" w:eastAsia="Calibri" w:hAnsi="Arial" w:cs="Arial"/>
          <w:sz w:val="32"/>
          <w:szCs w:val="32"/>
          <w:lang w:eastAsia="en-US"/>
        </w:rPr>
        <w:t xml:space="preserve"> early</w:t>
      </w:r>
      <w:r w:rsidR="00EC5263">
        <w:rPr>
          <w:rFonts w:ascii="Arial" w:eastAsia="Calibri" w:hAnsi="Arial" w:cs="Arial"/>
          <w:sz w:val="32"/>
          <w:szCs w:val="32"/>
          <w:lang w:eastAsia="en-US"/>
        </w:rPr>
        <w:t xml:space="preserve"> development of a pharmaceutical treatment which, if adhered to, c</w:t>
      </w:r>
      <w:r>
        <w:rPr>
          <w:rFonts w:ascii="Arial" w:eastAsia="Calibri" w:hAnsi="Arial" w:cs="Arial"/>
          <w:sz w:val="32"/>
          <w:szCs w:val="32"/>
          <w:lang w:eastAsia="en-US"/>
        </w:rPr>
        <w:t>an</w:t>
      </w:r>
      <w:r w:rsidR="00EC5263">
        <w:rPr>
          <w:rFonts w:ascii="Arial" w:eastAsia="Calibri" w:hAnsi="Arial" w:cs="Arial"/>
          <w:sz w:val="32"/>
          <w:szCs w:val="32"/>
          <w:lang w:eastAsia="en-US"/>
        </w:rPr>
        <w:t xml:space="preserve"> secure a 95% rate</w:t>
      </w:r>
      <w:r w:rsidR="00EA62F3">
        <w:rPr>
          <w:rFonts w:ascii="Arial" w:eastAsia="Calibri" w:hAnsi="Arial" w:cs="Arial"/>
          <w:sz w:val="32"/>
          <w:szCs w:val="32"/>
          <w:lang w:eastAsia="en-US"/>
        </w:rPr>
        <w:t xml:space="preserve"> of curing the infection</w:t>
      </w:r>
      <w:r w:rsidR="00EC5263">
        <w:rPr>
          <w:rFonts w:ascii="Arial" w:eastAsia="Calibri" w:hAnsi="Arial" w:cs="Arial"/>
          <w:sz w:val="32"/>
          <w:szCs w:val="32"/>
          <w:lang w:eastAsia="en-US"/>
        </w:rPr>
        <w:t xml:space="preserve"> among patients living with HCV. To this time, no </w:t>
      </w:r>
      <w:r>
        <w:rPr>
          <w:rFonts w:ascii="Arial" w:eastAsia="Calibri" w:hAnsi="Arial" w:cs="Arial"/>
          <w:sz w:val="32"/>
          <w:szCs w:val="32"/>
          <w:lang w:eastAsia="en-US"/>
        </w:rPr>
        <w:t>similar</w:t>
      </w:r>
      <w:r w:rsidR="00EC5263">
        <w:rPr>
          <w:rFonts w:ascii="Arial" w:eastAsia="Calibri" w:hAnsi="Arial" w:cs="Arial"/>
          <w:sz w:val="32"/>
          <w:szCs w:val="32"/>
          <w:lang w:eastAsia="en-US"/>
        </w:rPr>
        <w:t xml:space="preserve"> cure has been found for HIV.  </w:t>
      </w:r>
    </w:p>
    <w:p w14:paraId="789A67D5" w14:textId="77777777" w:rsidR="00EA62F3" w:rsidRDefault="00EA62F3" w:rsidP="00DF2643">
      <w:pPr>
        <w:spacing w:line="360" w:lineRule="auto"/>
        <w:jc w:val="both"/>
        <w:rPr>
          <w:rFonts w:ascii="Arial" w:eastAsia="Calibri" w:hAnsi="Arial" w:cs="Arial"/>
          <w:sz w:val="32"/>
          <w:szCs w:val="32"/>
          <w:lang w:eastAsia="en-US"/>
        </w:rPr>
      </w:pPr>
    </w:p>
    <w:p w14:paraId="142222BD" w14:textId="7AADC12E" w:rsidR="00B17010" w:rsidRDefault="00EC526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An informal</w:t>
      </w:r>
      <w:r w:rsidR="00EA62F3">
        <w:rPr>
          <w:rFonts w:ascii="Arial" w:eastAsia="Calibri" w:hAnsi="Arial" w:cs="Arial"/>
          <w:sz w:val="32"/>
          <w:szCs w:val="32"/>
          <w:lang w:eastAsia="en-US"/>
        </w:rPr>
        <w:t>, international</w:t>
      </w:r>
      <w:r>
        <w:rPr>
          <w:rFonts w:ascii="Arial" w:eastAsia="Calibri" w:hAnsi="Arial" w:cs="Arial"/>
          <w:sz w:val="32"/>
          <w:szCs w:val="32"/>
          <w:lang w:eastAsia="en-US"/>
        </w:rPr>
        <w:t xml:space="preserve"> non-institutional arrangement </w:t>
      </w:r>
      <w:r w:rsidR="00CF3B6F">
        <w:rPr>
          <w:rFonts w:ascii="Arial" w:eastAsia="Calibri" w:hAnsi="Arial" w:cs="Arial"/>
          <w:sz w:val="32"/>
          <w:szCs w:val="32"/>
          <w:lang w:eastAsia="en-US"/>
        </w:rPr>
        <w:t>a</w:t>
      </w:r>
      <w:r w:rsidR="00B17010">
        <w:rPr>
          <w:rFonts w:ascii="Arial" w:eastAsia="Calibri" w:hAnsi="Arial" w:cs="Arial"/>
          <w:sz w:val="32"/>
          <w:szCs w:val="32"/>
          <w:lang w:eastAsia="en-US"/>
        </w:rPr>
        <w:t>r</w:t>
      </w:r>
      <w:r w:rsidR="00CF3B6F">
        <w:rPr>
          <w:rFonts w:ascii="Arial" w:eastAsia="Calibri" w:hAnsi="Arial" w:cs="Arial"/>
          <w:sz w:val="32"/>
          <w:szCs w:val="32"/>
          <w:lang w:eastAsia="en-US"/>
        </w:rPr>
        <w:t>o</w:t>
      </w:r>
      <w:r w:rsidR="00B17010">
        <w:rPr>
          <w:rFonts w:ascii="Arial" w:eastAsia="Calibri" w:hAnsi="Arial" w:cs="Arial"/>
          <w:sz w:val="32"/>
          <w:szCs w:val="32"/>
          <w:lang w:eastAsia="en-US"/>
        </w:rPr>
        <w:t>se</w:t>
      </w:r>
      <w:r>
        <w:rPr>
          <w:rFonts w:ascii="Arial" w:eastAsia="Calibri" w:hAnsi="Arial" w:cs="Arial"/>
          <w:sz w:val="32"/>
          <w:szCs w:val="32"/>
          <w:lang w:eastAsia="en-US"/>
        </w:rPr>
        <w:t xml:space="preserve"> by cooperation between the owner of the intellectual property in the curative agent</w:t>
      </w:r>
      <w:r w:rsidR="00EA62F3">
        <w:rPr>
          <w:rFonts w:ascii="Arial" w:eastAsia="Calibri" w:hAnsi="Arial" w:cs="Arial"/>
          <w:sz w:val="32"/>
          <w:szCs w:val="32"/>
          <w:lang w:eastAsia="en-US"/>
        </w:rPr>
        <w:t xml:space="preserve"> </w:t>
      </w:r>
      <w:r w:rsidR="00EA62F3">
        <w:rPr>
          <w:rFonts w:ascii="Arial" w:eastAsia="Calibri" w:hAnsi="Arial" w:cs="Arial"/>
          <w:i/>
          <w:sz w:val="32"/>
          <w:szCs w:val="32"/>
          <w:lang w:eastAsia="en-US"/>
        </w:rPr>
        <w:t>Sobosbuvir</w:t>
      </w:r>
      <w:r>
        <w:rPr>
          <w:rFonts w:ascii="Arial" w:eastAsia="Calibri" w:hAnsi="Arial" w:cs="Arial"/>
          <w:sz w:val="32"/>
          <w:szCs w:val="32"/>
          <w:lang w:eastAsia="en-US"/>
        </w:rPr>
        <w:t xml:space="preserve">, Gilead (which </w:t>
      </w:r>
      <w:r w:rsidR="00CF3B6F">
        <w:rPr>
          <w:rFonts w:ascii="Arial" w:eastAsia="Calibri" w:hAnsi="Arial" w:cs="Arial"/>
          <w:sz w:val="32"/>
          <w:szCs w:val="32"/>
          <w:lang w:eastAsia="en-US"/>
        </w:rPr>
        <w:t>also</w:t>
      </w:r>
      <w:r>
        <w:rPr>
          <w:rFonts w:ascii="Arial" w:eastAsia="Calibri" w:hAnsi="Arial" w:cs="Arial"/>
          <w:sz w:val="32"/>
          <w:szCs w:val="32"/>
          <w:lang w:eastAsia="en-US"/>
        </w:rPr>
        <w:t xml:space="preserve"> supported the convening of th</w:t>
      </w:r>
      <w:r w:rsidR="00B17010">
        <w:rPr>
          <w:rFonts w:ascii="Arial" w:eastAsia="Calibri" w:hAnsi="Arial" w:cs="Arial"/>
          <w:sz w:val="32"/>
          <w:szCs w:val="32"/>
          <w:lang w:eastAsia="en-US"/>
        </w:rPr>
        <w:t>e Wilton Park</w:t>
      </w:r>
      <w:r>
        <w:rPr>
          <w:rFonts w:ascii="Arial" w:eastAsia="Calibri" w:hAnsi="Arial" w:cs="Arial"/>
          <w:sz w:val="32"/>
          <w:szCs w:val="32"/>
          <w:lang w:eastAsia="en-US"/>
        </w:rPr>
        <w:t xml:space="preserve"> conference)</w:t>
      </w:r>
      <w:r w:rsidR="00EA62F3">
        <w:rPr>
          <w:rFonts w:ascii="Arial" w:eastAsia="Calibri" w:hAnsi="Arial" w:cs="Arial"/>
          <w:sz w:val="32"/>
          <w:szCs w:val="32"/>
          <w:lang w:eastAsia="en-US"/>
        </w:rPr>
        <w:t xml:space="preserve"> and individual suppliers</w:t>
      </w:r>
      <w:r>
        <w:rPr>
          <w:rFonts w:ascii="Arial" w:eastAsia="Calibri" w:hAnsi="Arial" w:cs="Arial"/>
          <w:sz w:val="32"/>
          <w:szCs w:val="32"/>
          <w:lang w:eastAsia="en-US"/>
        </w:rPr>
        <w:t>.  Still the development of</w:t>
      </w:r>
      <w:r w:rsidR="00EA62F3">
        <w:rPr>
          <w:rFonts w:ascii="Arial" w:eastAsia="Calibri" w:hAnsi="Arial" w:cs="Arial"/>
          <w:sz w:val="32"/>
          <w:szCs w:val="32"/>
          <w:lang w:eastAsia="en-US"/>
        </w:rPr>
        <w:t xml:space="preserve"> global</w:t>
      </w:r>
      <w:r>
        <w:rPr>
          <w:rFonts w:ascii="Arial" w:eastAsia="Calibri" w:hAnsi="Arial" w:cs="Arial"/>
          <w:sz w:val="32"/>
          <w:szCs w:val="32"/>
          <w:lang w:eastAsia="en-US"/>
        </w:rPr>
        <w:t xml:space="preserve"> institutions has been more </w:t>
      </w:r>
      <w:r w:rsidR="00EA62F3">
        <w:rPr>
          <w:rFonts w:ascii="Arial" w:eastAsia="Calibri" w:hAnsi="Arial" w:cs="Arial"/>
          <w:sz w:val="32"/>
          <w:szCs w:val="32"/>
          <w:lang w:eastAsia="en-US"/>
        </w:rPr>
        <w:t>difficult</w:t>
      </w:r>
      <w:r>
        <w:rPr>
          <w:rFonts w:ascii="Arial" w:eastAsia="Calibri" w:hAnsi="Arial" w:cs="Arial"/>
          <w:sz w:val="32"/>
          <w:szCs w:val="32"/>
          <w:lang w:eastAsia="en-US"/>
        </w:rPr>
        <w:t xml:space="preserve"> in the case of HCV because of the sub-national, national and international law</w:t>
      </w:r>
      <w:r w:rsidR="00B17010">
        <w:rPr>
          <w:rFonts w:ascii="Arial" w:eastAsia="Calibri" w:hAnsi="Arial" w:cs="Arial"/>
          <w:sz w:val="32"/>
          <w:szCs w:val="32"/>
          <w:lang w:eastAsia="en-US"/>
        </w:rPr>
        <w:t>s</w:t>
      </w:r>
      <w:r>
        <w:rPr>
          <w:rFonts w:ascii="Arial" w:eastAsia="Calibri" w:hAnsi="Arial" w:cs="Arial"/>
          <w:sz w:val="32"/>
          <w:szCs w:val="32"/>
          <w:lang w:eastAsia="en-US"/>
        </w:rPr>
        <w:t xml:space="preserve"> imposing sanctions on the possession and use of defined drugs relevant to the modes of transmission</w:t>
      </w:r>
      <w:r w:rsidR="00B17010">
        <w:rPr>
          <w:rFonts w:ascii="Arial" w:eastAsia="Calibri" w:hAnsi="Arial" w:cs="Arial"/>
          <w:sz w:val="32"/>
          <w:szCs w:val="32"/>
          <w:lang w:eastAsia="en-US"/>
        </w:rPr>
        <w:t xml:space="preserve"> of HCV</w:t>
      </w:r>
      <w:r>
        <w:rPr>
          <w:rFonts w:ascii="Arial" w:eastAsia="Calibri" w:hAnsi="Arial" w:cs="Arial"/>
          <w:sz w:val="32"/>
          <w:szCs w:val="32"/>
          <w:lang w:eastAsia="en-US"/>
        </w:rPr>
        <w:t xml:space="preserve">.  </w:t>
      </w:r>
    </w:p>
    <w:p w14:paraId="73BAA2BB" w14:textId="77777777" w:rsidR="00B17010" w:rsidRDefault="00B17010" w:rsidP="00DF2643">
      <w:pPr>
        <w:spacing w:line="360" w:lineRule="auto"/>
        <w:jc w:val="both"/>
        <w:rPr>
          <w:rFonts w:ascii="Arial" w:eastAsia="Calibri" w:hAnsi="Arial" w:cs="Arial"/>
          <w:sz w:val="32"/>
          <w:szCs w:val="32"/>
          <w:lang w:eastAsia="en-US"/>
        </w:rPr>
      </w:pPr>
    </w:p>
    <w:p w14:paraId="05151D0A" w14:textId="0CFC06D9" w:rsidR="00EC5263" w:rsidRDefault="00B1701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Nevertheless, t</w:t>
      </w:r>
      <w:r w:rsidR="00EC5263">
        <w:rPr>
          <w:rFonts w:ascii="Arial" w:eastAsia="Calibri" w:hAnsi="Arial" w:cs="Arial"/>
          <w:sz w:val="32"/>
          <w:szCs w:val="32"/>
          <w:lang w:eastAsia="en-US"/>
        </w:rPr>
        <w:t xml:space="preserve">he </w:t>
      </w:r>
      <w:r w:rsidR="00A77DCF">
        <w:rPr>
          <w:rFonts w:ascii="Arial" w:eastAsia="Calibri" w:hAnsi="Arial" w:cs="Arial"/>
          <w:sz w:val="32"/>
          <w:szCs w:val="32"/>
          <w:lang w:eastAsia="en-US"/>
        </w:rPr>
        <w:t xml:space="preserve">particular </w:t>
      </w:r>
      <w:r w:rsidR="00EC5263">
        <w:rPr>
          <w:rFonts w:ascii="Arial" w:eastAsia="Calibri" w:hAnsi="Arial" w:cs="Arial"/>
          <w:sz w:val="32"/>
          <w:szCs w:val="32"/>
          <w:lang w:eastAsia="en-US"/>
        </w:rPr>
        <w:t>challenge</w:t>
      </w:r>
      <w:r w:rsidR="00CF3B6F">
        <w:rPr>
          <w:rFonts w:ascii="Arial" w:eastAsia="Calibri" w:hAnsi="Arial" w:cs="Arial"/>
          <w:sz w:val="32"/>
          <w:szCs w:val="32"/>
          <w:lang w:eastAsia="en-US"/>
        </w:rPr>
        <w:t>s</w:t>
      </w:r>
      <w:r w:rsidR="00EC5263">
        <w:rPr>
          <w:rFonts w:ascii="Arial" w:eastAsia="Calibri" w:hAnsi="Arial" w:cs="Arial"/>
          <w:sz w:val="32"/>
          <w:szCs w:val="32"/>
          <w:lang w:eastAsia="en-US"/>
        </w:rPr>
        <w:t xml:space="preserve"> presented by HCV has been picked up in more recent reports from </w:t>
      </w:r>
      <w:r>
        <w:rPr>
          <w:rFonts w:ascii="Arial" w:eastAsia="Calibri" w:hAnsi="Arial" w:cs="Arial"/>
          <w:sz w:val="32"/>
          <w:szCs w:val="32"/>
          <w:lang w:eastAsia="en-US"/>
        </w:rPr>
        <w:t xml:space="preserve">UN </w:t>
      </w:r>
      <w:r w:rsidR="00EC5263">
        <w:rPr>
          <w:rFonts w:ascii="Arial" w:eastAsia="Calibri" w:hAnsi="Arial" w:cs="Arial"/>
          <w:sz w:val="32"/>
          <w:szCs w:val="32"/>
          <w:lang w:eastAsia="en-US"/>
        </w:rPr>
        <w:t xml:space="preserve">global commissions, </w:t>
      </w:r>
      <w:r w:rsidR="00CF3B6F">
        <w:rPr>
          <w:rFonts w:ascii="Arial" w:eastAsia="Calibri" w:hAnsi="Arial" w:cs="Arial"/>
          <w:sz w:val="32"/>
          <w:szCs w:val="32"/>
          <w:lang w:eastAsia="en-US"/>
        </w:rPr>
        <w:t xml:space="preserve">and by </w:t>
      </w:r>
      <w:r w:rsidR="00EC5263">
        <w:rPr>
          <w:rFonts w:ascii="Arial" w:eastAsia="Calibri" w:hAnsi="Arial" w:cs="Arial"/>
          <w:sz w:val="32"/>
          <w:szCs w:val="32"/>
          <w:lang w:eastAsia="en-US"/>
        </w:rPr>
        <w:t>the GF and national health schemes, as well</w:t>
      </w:r>
      <w:r w:rsidR="00A77DCF">
        <w:rPr>
          <w:rFonts w:ascii="Arial" w:eastAsia="Calibri" w:hAnsi="Arial" w:cs="Arial"/>
          <w:sz w:val="32"/>
          <w:szCs w:val="32"/>
          <w:lang w:eastAsia="en-US"/>
        </w:rPr>
        <w:t xml:space="preserve"> as by</w:t>
      </w:r>
      <w:r w:rsidR="00EC5263">
        <w:rPr>
          <w:rFonts w:ascii="Arial" w:eastAsia="Calibri" w:hAnsi="Arial" w:cs="Arial"/>
          <w:sz w:val="32"/>
          <w:szCs w:val="32"/>
          <w:lang w:eastAsia="en-US"/>
        </w:rPr>
        <w:t xml:space="preserve"> the Global Commission on Drugs</w:t>
      </w:r>
      <w:r w:rsidR="00A77DCF">
        <w:rPr>
          <w:rFonts w:ascii="Arial" w:eastAsia="Calibri" w:hAnsi="Arial" w:cs="Arial"/>
          <w:sz w:val="32"/>
          <w:szCs w:val="32"/>
          <w:lang w:eastAsia="en-US"/>
        </w:rPr>
        <w:t>.</w:t>
      </w:r>
      <w:r w:rsidR="00EC5263">
        <w:rPr>
          <w:rFonts w:ascii="Arial" w:eastAsia="Calibri" w:hAnsi="Arial" w:cs="Arial"/>
          <w:sz w:val="32"/>
          <w:szCs w:val="32"/>
          <w:lang w:eastAsia="en-US"/>
        </w:rPr>
        <w:t xml:space="preserve"> </w:t>
      </w:r>
      <w:r w:rsidR="00A77DCF">
        <w:rPr>
          <w:rFonts w:ascii="Arial" w:eastAsia="Calibri" w:hAnsi="Arial" w:cs="Arial"/>
          <w:sz w:val="32"/>
          <w:szCs w:val="32"/>
          <w:lang w:eastAsia="en-US"/>
        </w:rPr>
        <w:t xml:space="preserve"> This is </w:t>
      </w:r>
      <w:r w:rsidR="00EC5263">
        <w:rPr>
          <w:rFonts w:ascii="Arial" w:eastAsia="Calibri" w:hAnsi="Arial" w:cs="Arial"/>
          <w:sz w:val="32"/>
          <w:szCs w:val="32"/>
          <w:lang w:eastAsia="en-US"/>
        </w:rPr>
        <w:t>an international body formed by civil society</w:t>
      </w:r>
      <w:r w:rsidR="00A77DCF">
        <w:rPr>
          <w:rFonts w:ascii="Arial" w:eastAsia="Calibri" w:hAnsi="Arial" w:cs="Arial"/>
          <w:sz w:val="32"/>
          <w:szCs w:val="32"/>
          <w:lang w:eastAsia="en-US"/>
        </w:rPr>
        <w:t>.</w:t>
      </w:r>
      <w:r w:rsidR="00EC5263">
        <w:rPr>
          <w:rFonts w:ascii="Arial" w:eastAsia="Calibri" w:hAnsi="Arial" w:cs="Arial"/>
          <w:sz w:val="32"/>
          <w:szCs w:val="32"/>
          <w:lang w:eastAsia="en-US"/>
        </w:rPr>
        <w:t xml:space="preserve"> </w:t>
      </w:r>
      <w:r w:rsidR="00A77DCF">
        <w:rPr>
          <w:rFonts w:ascii="Arial" w:eastAsia="Calibri" w:hAnsi="Arial" w:cs="Arial"/>
          <w:sz w:val="32"/>
          <w:szCs w:val="32"/>
          <w:lang w:eastAsia="en-US"/>
        </w:rPr>
        <w:t xml:space="preserve">It </w:t>
      </w:r>
      <w:r w:rsidR="00EC5263">
        <w:rPr>
          <w:rFonts w:ascii="Arial" w:eastAsia="Calibri" w:hAnsi="Arial" w:cs="Arial"/>
          <w:sz w:val="32"/>
          <w:szCs w:val="32"/>
          <w:lang w:eastAsia="en-US"/>
        </w:rPr>
        <w:t xml:space="preserve">has played </w:t>
      </w:r>
      <w:r>
        <w:rPr>
          <w:rFonts w:ascii="Arial" w:eastAsia="Calibri" w:hAnsi="Arial" w:cs="Arial"/>
          <w:sz w:val="32"/>
          <w:szCs w:val="32"/>
          <w:lang w:eastAsia="en-US"/>
        </w:rPr>
        <w:t xml:space="preserve">an </w:t>
      </w:r>
      <w:r>
        <w:rPr>
          <w:rFonts w:ascii="Arial" w:eastAsia="Calibri" w:hAnsi="Arial" w:cs="Arial"/>
          <w:sz w:val="32"/>
          <w:szCs w:val="32"/>
          <w:lang w:eastAsia="en-US"/>
        </w:rPr>
        <w:lastRenderedPageBreak/>
        <w:t>important</w:t>
      </w:r>
      <w:r w:rsidR="00EC5263">
        <w:rPr>
          <w:rFonts w:ascii="Arial" w:eastAsia="Calibri" w:hAnsi="Arial" w:cs="Arial"/>
          <w:sz w:val="32"/>
          <w:szCs w:val="32"/>
          <w:lang w:eastAsia="en-US"/>
        </w:rPr>
        <w:t xml:space="preserve"> role in promoting policies aimed to facilitate the removal of criminal sanctions for </w:t>
      </w:r>
      <w:r>
        <w:rPr>
          <w:rFonts w:ascii="Arial" w:eastAsia="Calibri" w:hAnsi="Arial" w:cs="Arial"/>
          <w:sz w:val="32"/>
          <w:szCs w:val="32"/>
          <w:lang w:eastAsia="en-US"/>
        </w:rPr>
        <w:t>individual</w:t>
      </w:r>
      <w:r w:rsidR="00EC5263">
        <w:rPr>
          <w:rFonts w:ascii="Arial" w:eastAsia="Calibri" w:hAnsi="Arial" w:cs="Arial"/>
          <w:sz w:val="32"/>
          <w:szCs w:val="32"/>
          <w:lang w:eastAsia="en-US"/>
        </w:rPr>
        <w:t xml:space="preserve"> possession</w:t>
      </w:r>
      <w:r w:rsidR="00CF3B6F">
        <w:rPr>
          <w:rFonts w:ascii="Arial" w:eastAsia="Calibri" w:hAnsi="Arial" w:cs="Arial"/>
          <w:sz w:val="32"/>
          <w:szCs w:val="32"/>
          <w:lang w:eastAsia="en-US"/>
        </w:rPr>
        <w:t xml:space="preserve"> and</w:t>
      </w:r>
      <w:r w:rsidR="00CF3B6F" w:rsidRPr="00CF3B6F">
        <w:rPr>
          <w:rFonts w:ascii="Arial" w:eastAsia="Calibri" w:hAnsi="Arial" w:cs="Arial"/>
          <w:sz w:val="32"/>
          <w:szCs w:val="32"/>
          <w:lang w:eastAsia="en-US"/>
        </w:rPr>
        <w:t xml:space="preserve"> use </w:t>
      </w:r>
      <w:r w:rsidR="00EC5263">
        <w:rPr>
          <w:rFonts w:ascii="Arial" w:eastAsia="Calibri" w:hAnsi="Arial" w:cs="Arial"/>
          <w:sz w:val="32"/>
          <w:szCs w:val="32"/>
          <w:lang w:eastAsia="en-US"/>
        </w:rPr>
        <w:t>of</w:t>
      </w:r>
      <w:r w:rsidR="00A77DCF">
        <w:rPr>
          <w:rFonts w:ascii="Arial" w:eastAsia="Calibri" w:hAnsi="Arial" w:cs="Arial"/>
          <w:sz w:val="32"/>
          <w:szCs w:val="32"/>
          <w:lang w:eastAsia="en-US"/>
        </w:rPr>
        <w:t xml:space="preserve"> presently</w:t>
      </w:r>
      <w:r w:rsidR="00EC5263">
        <w:rPr>
          <w:rFonts w:ascii="Arial" w:eastAsia="Calibri" w:hAnsi="Arial" w:cs="Arial"/>
          <w:sz w:val="32"/>
          <w:szCs w:val="32"/>
          <w:lang w:eastAsia="en-US"/>
        </w:rPr>
        <w:t xml:space="preserve"> illegal drugs.</w:t>
      </w:r>
    </w:p>
    <w:p w14:paraId="3F8C4994" w14:textId="77777777" w:rsidR="00EC5263" w:rsidRDefault="00EC5263" w:rsidP="00DF2643">
      <w:pPr>
        <w:spacing w:line="360" w:lineRule="auto"/>
        <w:jc w:val="both"/>
        <w:rPr>
          <w:rFonts w:ascii="Arial" w:eastAsia="Calibri" w:hAnsi="Arial" w:cs="Arial"/>
          <w:sz w:val="32"/>
          <w:szCs w:val="32"/>
          <w:lang w:eastAsia="en-US"/>
        </w:rPr>
      </w:pPr>
    </w:p>
    <w:p w14:paraId="6A575C55" w14:textId="77777777" w:rsidR="00B17010" w:rsidRDefault="00B17010" w:rsidP="00DF2643">
      <w:pPr>
        <w:spacing w:line="360" w:lineRule="auto"/>
        <w:jc w:val="both"/>
        <w:rPr>
          <w:rFonts w:ascii="Arial" w:eastAsia="Calibri" w:hAnsi="Arial" w:cs="Arial"/>
          <w:sz w:val="32"/>
          <w:szCs w:val="32"/>
          <w:lang w:eastAsia="en-US"/>
        </w:rPr>
      </w:pPr>
    </w:p>
    <w:p w14:paraId="1A0B6FCD" w14:textId="3B40B030" w:rsidR="00EC5263" w:rsidRDefault="00EC5263" w:rsidP="00DF2643">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CF3B6F" w:rsidRPr="00CF3B6F">
        <w:rPr>
          <w:rFonts w:ascii="Arial" w:eastAsia="Calibri" w:hAnsi="Arial" w:cs="Arial"/>
          <w:i/>
          <w:sz w:val="32"/>
          <w:szCs w:val="32"/>
          <w:lang w:eastAsia="en-US"/>
        </w:rPr>
        <w:t xml:space="preserve"> </w:t>
      </w:r>
      <w:r w:rsidR="00CF3B6F">
        <w:rPr>
          <w:rFonts w:ascii="Arial" w:eastAsia="Calibri" w:hAnsi="Arial" w:cs="Arial"/>
          <w:i/>
          <w:sz w:val="32"/>
          <w:szCs w:val="32"/>
          <w:lang w:eastAsia="en-US"/>
        </w:rPr>
        <w:t>FOUR</w:t>
      </w:r>
      <w:r>
        <w:rPr>
          <w:rFonts w:ascii="Arial" w:eastAsia="Calibri" w:hAnsi="Arial" w:cs="Arial"/>
          <w:i/>
          <w:sz w:val="32"/>
          <w:szCs w:val="32"/>
          <w:lang w:eastAsia="en-US"/>
        </w:rPr>
        <w:t>:  ENGAGING</w:t>
      </w:r>
      <w:r w:rsidR="00B17010">
        <w:rPr>
          <w:rFonts w:ascii="Arial" w:eastAsia="Calibri" w:hAnsi="Arial" w:cs="Arial"/>
          <w:i/>
          <w:sz w:val="32"/>
          <w:szCs w:val="32"/>
          <w:lang w:eastAsia="en-US"/>
        </w:rPr>
        <w:t xml:space="preserve"> WITH</w:t>
      </w:r>
      <w:r>
        <w:rPr>
          <w:rFonts w:ascii="Arial" w:eastAsia="Calibri" w:hAnsi="Arial" w:cs="Arial"/>
          <w:i/>
          <w:sz w:val="32"/>
          <w:szCs w:val="32"/>
          <w:lang w:eastAsia="en-US"/>
        </w:rPr>
        <w:t xml:space="preserve"> OPPONENTS</w:t>
      </w:r>
    </w:p>
    <w:p w14:paraId="2033A88C" w14:textId="77777777" w:rsidR="00EC5263" w:rsidRDefault="00EC5263" w:rsidP="00DF2643">
      <w:pPr>
        <w:spacing w:line="360" w:lineRule="auto"/>
        <w:jc w:val="both"/>
        <w:rPr>
          <w:rFonts w:ascii="Arial" w:eastAsia="Calibri" w:hAnsi="Arial" w:cs="Arial"/>
          <w:sz w:val="32"/>
          <w:szCs w:val="32"/>
          <w:lang w:eastAsia="en-US"/>
        </w:rPr>
      </w:pPr>
    </w:p>
    <w:p w14:paraId="29251058" w14:textId="64917847" w:rsidR="00EC5263" w:rsidRDefault="00EC526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A fourth lesson from the HIV response is to be </w:t>
      </w:r>
      <w:r w:rsidR="00B17010">
        <w:rPr>
          <w:rFonts w:ascii="Arial" w:eastAsia="Calibri" w:hAnsi="Arial" w:cs="Arial"/>
          <w:sz w:val="32"/>
          <w:szCs w:val="32"/>
          <w:lang w:eastAsia="en-US"/>
        </w:rPr>
        <w:t>learnt</w:t>
      </w:r>
      <w:r>
        <w:rPr>
          <w:rFonts w:ascii="Arial" w:eastAsia="Calibri" w:hAnsi="Arial" w:cs="Arial"/>
          <w:sz w:val="32"/>
          <w:szCs w:val="32"/>
          <w:lang w:eastAsia="en-US"/>
        </w:rPr>
        <w:t xml:space="preserve"> from the way in which Mann, from the start, invited to the table</w:t>
      </w:r>
      <w:r w:rsidR="00B17010">
        <w:rPr>
          <w:rFonts w:ascii="Arial" w:eastAsia="Calibri" w:hAnsi="Arial" w:cs="Arial"/>
          <w:sz w:val="32"/>
          <w:szCs w:val="32"/>
          <w:lang w:eastAsia="en-US"/>
        </w:rPr>
        <w:t>,</w:t>
      </w:r>
      <w:r>
        <w:rPr>
          <w:rFonts w:ascii="Arial" w:eastAsia="Calibri" w:hAnsi="Arial" w:cs="Arial"/>
          <w:sz w:val="32"/>
          <w:szCs w:val="32"/>
          <w:lang w:eastAsia="en-US"/>
        </w:rPr>
        <w:t xml:space="preserve"> and encouraged the participation of</w:t>
      </w:r>
      <w:r w:rsidR="00CF3B6F">
        <w:rPr>
          <w:rFonts w:ascii="Arial" w:eastAsia="Calibri" w:hAnsi="Arial" w:cs="Arial"/>
          <w:sz w:val="32"/>
          <w:szCs w:val="32"/>
          <w:lang w:eastAsia="en-US"/>
        </w:rPr>
        <w:t>,</w:t>
      </w:r>
      <w:r>
        <w:rPr>
          <w:rFonts w:ascii="Arial" w:eastAsia="Calibri" w:hAnsi="Arial" w:cs="Arial"/>
          <w:sz w:val="32"/>
          <w:szCs w:val="32"/>
          <w:lang w:eastAsia="en-US"/>
        </w:rPr>
        <w:t xml:space="preserve"> </w:t>
      </w:r>
      <w:r w:rsidR="00A77DCF">
        <w:rPr>
          <w:rFonts w:ascii="Arial" w:eastAsia="Calibri" w:hAnsi="Arial" w:cs="Arial"/>
          <w:sz w:val="32"/>
          <w:szCs w:val="32"/>
          <w:lang w:eastAsia="en-US"/>
        </w:rPr>
        <w:t xml:space="preserve">participants </w:t>
      </w:r>
      <w:r w:rsidR="00CF3B6F">
        <w:rPr>
          <w:rFonts w:ascii="Arial" w:eastAsia="Calibri" w:hAnsi="Arial" w:cs="Arial"/>
          <w:sz w:val="32"/>
          <w:szCs w:val="32"/>
          <w:lang w:eastAsia="en-US"/>
        </w:rPr>
        <w:t>who</w:t>
      </w:r>
      <w:r w:rsidR="00A77DCF">
        <w:rPr>
          <w:rFonts w:ascii="Arial" w:eastAsia="Calibri" w:hAnsi="Arial" w:cs="Arial"/>
          <w:sz w:val="32"/>
          <w:szCs w:val="32"/>
          <w:lang w:eastAsia="en-US"/>
        </w:rPr>
        <w:t xml:space="preserve"> were</w:t>
      </w:r>
      <w:r>
        <w:rPr>
          <w:rFonts w:ascii="Arial" w:eastAsia="Calibri" w:hAnsi="Arial" w:cs="Arial"/>
          <w:sz w:val="32"/>
          <w:szCs w:val="32"/>
          <w:lang w:eastAsia="en-US"/>
        </w:rPr>
        <w:t xml:space="preserve"> hostile to the removal of </w:t>
      </w:r>
      <w:r w:rsidR="00B17010">
        <w:rPr>
          <w:rFonts w:ascii="Arial" w:eastAsia="Calibri" w:hAnsi="Arial" w:cs="Arial"/>
          <w:sz w:val="32"/>
          <w:szCs w:val="32"/>
          <w:lang w:eastAsia="en-US"/>
        </w:rPr>
        <w:t>impugned</w:t>
      </w:r>
      <w:r w:rsidR="00A77DCF">
        <w:rPr>
          <w:rFonts w:ascii="Arial" w:eastAsia="Calibri" w:hAnsi="Arial" w:cs="Arial"/>
          <w:sz w:val="32"/>
          <w:szCs w:val="32"/>
          <w:lang w:eastAsia="en-US"/>
        </w:rPr>
        <w:t xml:space="preserve"> </w:t>
      </w:r>
      <w:r>
        <w:rPr>
          <w:rFonts w:ascii="Arial" w:eastAsia="Calibri" w:hAnsi="Arial" w:cs="Arial"/>
          <w:sz w:val="32"/>
          <w:szCs w:val="32"/>
          <w:lang w:eastAsia="en-US"/>
        </w:rPr>
        <w:t>criminal sanctions.</w:t>
      </w:r>
    </w:p>
    <w:p w14:paraId="675A3FFD" w14:textId="77777777" w:rsidR="00EC5263" w:rsidRDefault="00EC5263" w:rsidP="00DF2643">
      <w:pPr>
        <w:spacing w:line="360" w:lineRule="auto"/>
        <w:jc w:val="both"/>
        <w:rPr>
          <w:rFonts w:ascii="Arial" w:eastAsia="Calibri" w:hAnsi="Arial" w:cs="Arial"/>
          <w:sz w:val="32"/>
          <w:szCs w:val="32"/>
          <w:lang w:eastAsia="en-US"/>
        </w:rPr>
      </w:pPr>
    </w:p>
    <w:p w14:paraId="39648C55" w14:textId="3D568B27" w:rsidR="00EC5263" w:rsidRDefault="00A77DCF"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By</w:t>
      </w:r>
      <w:r w:rsidR="00EC5263">
        <w:rPr>
          <w:rFonts w:ascii="Arial" w:eastAsia="Calibri" w:hAnsi="Arial" w:cs="Arial"/>
          <w:sz w:val="32"/>
          <w:szCs w:val="32"/>
          <w:lang w:eastAsia="en-US"/>
        </w:rPr>
        <w:t xml:space="preserve"> the last meeting of the Global Commission on AIDS</w:t>
      </w:r>
      <w:r>
        <w:rPr>
          <w:rFonts w:ascii="Arial" w:eastAsia="Calibri" w:hAnsi="Arial" w:cs="Arial"/>
          <w:sz w:val="32"/>
          <w:szCs w:val="32"/>
          <w:lang w:eastAsia="en-US"/>
        </w:rPr>
        <w:t xml:space="preserve"> that</w:t>
      </w:r>
      <w:r w:rsidR="00EC5263">
        <w:rPr>
          <w:rFonts w:ascii="Arial" w:eastAsia="Calibri" w:hAnsi="Arial" w:cs="Arial"/>
          <w:sz w:val="32"/>
          <w:szCs w:val="32"/>
          <w:lang w:eastAsia="en-US"/>
        </w:rPr>
        <w:t xml:space="preserve"> I attended in June 1991</w:t>
      </w:r>
      <w:r w:rsidR="004B43CB">
        <w:rPr>
          <w:rFonts w:ascii="Arial" w:eastAsia="Calibri" w:hAnsi="Arial" w:cs="Arial"/>
          <w:sz w:val="32"/>
          <w:szCs w:val="32"/>
          <w:lang w:eastAsia="en-US"/>
        </w:rPr>
        <w:t xml:space="preserve"> (the fourth)</w:t>
      </w:r>
      <w:r w:rsidR="00EC5263">
        <w:rPr>
          <w:rFonts w:ascii="Arial" w:eastAsia="Calibri" w:hAnsi="Arial" w:cs="Arial"/>
          <w:sz w:val="32"/>
          <w:szCs w:val="32"/>
          <w:lang w:eastAsia="en-US"/>
        </w:rPr>
        <w:t>, Jonathan Mann had resigned from GPA because of disputes</w:t>
      </w:r>
      <w:r>
        <w:rPr>
          <w:rFonts w:ascii="Arial" w:eastAsia="Calibri" w:hAnsi="Arial" w:cs="Arial"/>
          <w:sz w:val="32"/>
          <w:szCs w:val="32"/>
          <w:lang w:eastAsia="en-US"/>
        </w:rPr>
        <w:t xml:space="preserve"> he had</w:t>
      </w:r>
      <w:r w:rsidR="00EC5263">
        <w:rPr>
          <w:rFonts w:ascii="Arial" w:eastAsia="Calibri" w:hAnsi="Arial" w:cs="Arial"/>
          <w:sz w:val="32"/>
          <w:szCs w:val="32"/>
          <w:lang w:eastAsia="en-US"/>
        </w:rPr>
        <w:t xml:space="preserve"> with the new Director-General of WHO, Dr Hiroshi Nakajima.  Indeed, his resignation </w:t>
      </w:r>
      <w:r w:rsidR="004B43CB">
        <w:rPr>
          <w:rFonts w:ascii="Arial" w:eastAsia="Calibri" w:hAnsi="Arial" w:cs="Arial"/>
          <w:sz w:val="32"/>
          <w:szCs w:val="32"/>
          <w:lang w:eastAsia="en-US"/>
        </w:rPr>
        <w:t xml:space="preserve">had </w:t>
      </w:r>
      <w:r w:rsidR="00EC5263">
        <w:rPr>
          <w:rFonts w:ascii="Arial" w:eastAsia="Calibri" w:hAnsi="Arial" w:cs="Arial"/>
          <w:sz w:val="32"/>
          <w:szCs w:val="32"/>
          <w:lang w:eastAsia="en-US"/>
        </w:rPr>
        <w:t>occurred in the very midst of the third meeting of the Global Commission.  Mann was</w:t>
      </w:r>
      <w:r>
        <w:rPr>
          <w:rFonts w:ascii="Arial" w:eastAsia="Calibri" w:hAnsi="Arial" w:cs="Arial"/>
          <w:sz w:val="32"/>
          <w:szCs w:val="32"/>
          <w:lang w:eastAsia="en-US"/>
        </w:rPr>
        <w:t xml:space="preserve"> promptly </w:t>
      </w:r>
      <w:r w:rsidR="00EC5263">
        <w:rPr>
          <w:rFonts w:ascii="Arial" w:eastAsia="Calibri" w:hAnsi="Arial" w:cs="Arial"/>
          <w:sz w:val="32"/>
          <w:szCs w:val="32"/>
          <w:lang w:eastAsia="en-US"/>
        </w:rPr>
        <w:t>replaced by Dr Mike Merson, another public health expert from the United States.  Lars</w:t>
      </w:r>
      <w:r>
        <w:rPr>
          <w:rFonts w:ascii="Arial" w:eastAsia="Calibri" w:hAnsi="Arial" w:cs="Arial"/>
          <w:sz w:val="32"/>
          <w:szCs w:val="32"/>
          <w:lang w:eastAsia="en-US"/>
        </w:rPr>
        <w:t xml:space="preserve"> </w:t>
      </w:r>
      <w:r w:rsidR="00CF3B6F">
        <w:rPr>
          <w:rFonts w:ascii="Arial" w:eastAsia="Calibri" w:hAnsi="Arial" w:cs="Arial"/>
          <w:sz w:val="32"/>
          <w:szCs w:val="32"/>
          <w:lang w:eastAsia="en-US"/>
        </w:rPr>
        <w:t>K</w:t>
      </w:r>
      <w:r w:rsidR="00EC5263">
        <w:rPr>
          <w:rFonts w:ascii="Arial" w:eastAsia="Calibri" w:hAnsi="Arial" w:cs="Arial"/>
          <w:sz w:val="32"/>
          <w:szCs w:val="32"/>
          <w:lang w:eastAsia="en-US"/>
        </w:rPr>
        <w:t>a</w:t>
      </w:r>
      <w:r>
        <w:rPr>
          <w:rFonts w:ascii="Arial" w:eastAsia="Calibri" w:hAnsi="Arial" w:cs="Arial"/>
          <w:sz w:val="32"/>
          <w:szCs w:val="32"/>
          <w:lang w:eastAsia="en-US"/>
        </w:rPr>
        <w:t>l</w:t>
      </w:r>
      <w:r w:rsidR="00EC5263">
        <w:rPr>
          <w:rFonts w:ascii="Arial" w:eastAsia="Calibri" w:hAnsi="Arial" w:cs="Arial"/>
          <w:sz w:val="32"/>
          <w:szCs w:val="32"/>
          <w:lang w:eastAsia="en-US"/>
        </w:rPr>
        <w:t>lings also resigned</w:t>
      </w:r>
      <w:r w:rsidR="004B43CB">
        <w:rPr>
          <w:rFonts w:ascii="Arial" w:eastAsia="Calibri" w:hAnsi="Arial" w:cs="Arial"/>
          <w:sz w:val="32"/>
          <w:szCs w:val="32"/>
          <w:lang w:eastAsia="en-US"/>
        </w:rPr>
        <w:t>, upon</w:t>
      </w:r>
      <w:r w:rsidR="00EC5263">
        <w:rPr>
          <w:rFonts w:ascii="Arial" w:eastAsia="Calibri" w:hAnsi="Arial" w:cs="Arial"/>
          <w:sz w:val="32"/>
          <w:szCs w:val="32"/>
          <w:lang w:eastAsia="en-US"/>
        </w:rPr>
        <w:t xml:space="preserve"> taking up an appointment as a consultant to WHO.  Missing</w:t>
      </w:r>
      <w:r>
        <w:rPr>
          <w:rFonts w:ascii="Arial" w:eastAsia="Calibri" w:hAnsi="Arial" w:cs="Arial"/>
          <w:sz w:val="32"/>
          <w:szCs w:val="32"/>
          <w:lang w:eastAsia="en-US"/>
        </w:rPr>
        <w:t xml:space="preserve"> as well</w:t>
      </w:r>
      <w:r w:rsidR="00EC5263">
        <w:rPr>
          <w:rFonts w:ascii="Arial" w:eastAsia="Calibri" w:hAnsi="Arial" w:cs="Arial"/>
          <w:sz w:val="32"/>
          <w:szCs w:val="32"/>
          <w:lang w:eastAsia="en-US"/>
        </w:rPr>
        <w:t xml:space="preserve"> were regional directors of WHO who had previously attended meetings of the </w:t>
      </w:r>
      <w:r>
        <w:rPr>
          <w:rFonts w:ascii="Arial" w:eastAsia="Calibri" w:hAnsi="Arial" w:cs="Arial"/>
          <w:sz w:val="32"/>
          <w:szCs w:val="32"/>
          <w:lang w:eastAsia="en-US"/>
        </w:rPr>
        <w:t xml:space="preserve">Global </w:t>
      </w:r>
      <w:r w:rsidR="00EC5263">
        <w:rPr>
          <w:rFonts w:ascii="Arial" w:eastAsia="Calibri" w:hAnsi="Arial" w:cs="Arial"/>
          <w:sz w:val="32"/>
          <w:szCs w:val="32"/>
          <w:lang w:eastAsia="en-US"/>
        </w:rPr>
        <w:t xml:space="preserve">Commission in Geneva.  Also </w:t>
      </w:r>
      <w:r w:rsidR="004B43CB">
        <w:rPr>
          <w:rFonts w:ascii="Arial" w:eastAsia="Calibri" w:hAnsi="Arial" w:cs="Arial"/>
          <w:sz w:val="32"/>
          <w:szCs w:val="32"/>
          <w:lang w:eastAsia="en-US"/>
        </w:rPr>
        <w:t>absent</w:t>
      </w:r>
      <w:r w:rsidR="00EC5263">
        <w:rPr>
          <w:rFonts w:ascii="Arial" w:eastAsia="Calibri" w:hAnsi="Arial" w:cs="Arial"/>
          <w:sz w:val="32"/>
          <w:szCs w:val="32"/>
          <w:lang w:eastAsia="en-US"/>
        </w:rPr>
        <w:t xml:space="preserve"> was the brilliant cabinet of officials and experts that Mann had gathered around him (including </w:t>
      </w:r>
      <w:r w:rsidR="00CF3B6F">
        <w:rPr>
          <w:rFonts w:ascii="Arial" w:eastAsia="Calibri" w:hAnsi="Arial" w:cs="Arial"/>
          <w:sz w:val="32"/>
          <w:szCs w:val="32"/>
          <w:lang w:eastAsia="en-US"/>
        </w:rPr>
        <w:t xml:space="preserve">Drs. </w:t>
      </w:r>
      <w:r w:rsidR="00EC5263">
        <w:rPr>
          <w:rFonts w:ascii="Arial" w:eastAsia="Calibri" w:hAnsi="Arial" w:cs="Arial"/>
          <w:sz w:val="32"/>
          <w:szCs w:val="32"/>
          <w:lang w:eastAsia="en-US"/>
        </w:rPr>
        <w:t xml:space="preserve">Daniel Tarantola and Manuel Carballo). The </w:t>
      </w:r>
      <w:r w:rsidR="00EC5263">
        <w:rPr>
          <w:rFonts w:ascii="Arial" w:eastAsia="Calibri" w:hAnsi="Arial" w:cs="Arial"/>
          <w:sz w:val="32"/>
          <w:szCs w:val="32"/>
          <w:lang w:eastAsia="en-US"/>
        </w:rPr>
        <w:lastRenderedPageBreak/>
        <w:t>scientist</w:t>
      </w:r>
      <w:r>
        <w:rPr>
          <w:rFonts w:ascii="Arial" w:eastAsia="Calibri" w:hAnsi="Arial" w:cs="Arial"/>
          <w:sz w:val="32"/>
          <w:szCs w:val="32"/>
          <w:lang w:eastAsia="en-US"/>
        </w:rPr>
        <w:t>s</w:t>
      </w:r>
      <w:r w:rsidR="00EC5263">
        <w:rPr>
          <w:rFonts w:ascii="Arial" w:eastAsia="Calibri" w:hAnsi="Arial" w:cs="Arial"/>
          <w:sz w:val="32"/>
          <w:szCs w:val="32"/>
          <w:lang w:eastAsia="en-US"/>
        </w:rPr>
        <w:t xml:space="preserve"> Lu</w:t>
      </w:r>
      <w:r>
        <w:rPr>
          <w:rFonts w:ascii="Arial" w:eastAsia="Calibri" w:hAnsi="Arial" w:cs="Arial"/>
          <w:sz w:val="32"/>
          <w:szCs w:val="32"/>
          <w:lang w:eastAsia="en-US"/>
        </w:rPr>
        <w:t>c</w:t>
      </w:r>
      <w:r w:rsidR="00EC5263">
        <w:rPr>
          <w:rFonts w:ascii="Arial" w:eastAsia="Calibri" w:hAnsi="Arial" w:cs="Arial"/>
          <w:sz w:val="32"/>
          <w:szCs w:val="32"/>
          <w:lang w:eastAsia="en-US"/>
        </w:rPr>
        <w:t xml:space="preserve"> Montagnier and Robert Gallo remained at the table.  To their number had been added Howard Temin</w:t>
      </w:r>
      <w:r>
        <w:rPr>
          <w:rFonts w:ascii="Arial" w:eastAsia="Calibri" w:hAnsi="Arial" w:cs="Arial"/>
          <w:sz w:val="32"/>
          <w:szCs w:val="32"/>
          <w:lang w:eastAsia="en-US"/>
        </w:rPr>
        <w:t>,</w:t>
      </w:r>
      <w:r w:rsidR="00EC5263">
        <w:rPr>
          <w:rFonts w:ascii="Arial" w:eastAsia="Calibri" w:hAnsi="Arial" w:cs="Arial"/>
          <w:sz w:val="32"/>
          <w:szCs w:val="32"/>
          <w:lang w:eastAsia="en-US"/>
        </w:rPr>
        <w:t xml:space="preserve"> who</w:t>
      </w:r>
      <w:r>
        <w:rPr>
          <w:rFonts w:ascii="Arial" w:eastAsia="Calibri" w:hAnsi="Arial" w:cs="Arial"/>
          <w:sz w:val="32"/>
          <w:szCs w:val="32"/>
          <w:lang w:eastAsia="en-US"/>
        </w:rPr>
        <w:t xml:space="preserve"> in 1975</w:t>
      </w:r>
      <w:r w:rsidR="00EC5263">
        <w:rPr>
          <w:rFonts w:ascii="Arial" w:eastAsia="Calibri" w:hAnsi="Arial" w:cs="Arial"/>
          <w:sz w:val="32"/>
          <w:szCs w:val="32"/>
          <w:lang w:eastAsia="en-US"/>
        </w:rPr>
        <w:t xml:space="preserve"> had </w:t>
      </w:r>
      <w:r w:rsidR="00AC0BF0">
        <w:rPr>
          <w:rFonts w:ascii="Arial" w:eastAsia="Calibri" w:hAnsi="Arial" w:cs="Arial"/>
          <w:sz w:val="32"/>
          <w:szCs w:val="32"/>
          <w:lang w:eastAsia="en-US"/>
        </w:rPr>
        <w:t>sha</w:t>
      </w:r>
      <w:r w:rsidR="00EC5263">
        <w:rPr>
          <w:rFonts w:ascii="Arial" w:eastAsia="Calibri" w:hAnsi="Arial" w:cs="Arial"/>
          <w:sz w:val="32"/>
          <w:szCs w:val="32"/>
          <w:lang w:eastAsia="en-US"/>
        </w:rPr>
        <w:t xml:space="preserve">red the Nobel Prize in Physiology and Medicine with David Baltimore, a friend of Mann.  </w:t>
      </w:r>
    </w:p>
    <w:p w14:paraId="7B62786A" w14:textId="77777777" w:rsidR="00EC5263" w:rsidRDefault="00EC5263" w:rsidP="00DF2643">
      <w:pPr>
        <w:spacing w:line="360" w:lineRule="auto"/>
        <w:jc w:val="both"/>
        <w:rPr>
          <w:rFonts w:ascii="Arial" w:eastAsia="Calibri" w:hAnsi="Arial" w:cs="Arial"/>
          <w:sz w:val="32"/>
          <w:szCs w:val="32"/>
          <w:lang w:eastAsia="en-US"/>
        </w:rPr>
      </w:pPr>
    </w:p>
    <w:p w14:paraId="7B244827" w14:textId="60912338" w:rsidR="00A77DCF" w:rsidRDefault="00EC5263"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Mann had taken pains to include contrarian </w:t>
      </w:r>
      <w:r w:rsidR="00AC0BF0">
        <w:rPr>
          <w:rFonts w:ascii="Arial" w:eastAsia="Calibri" w:hAnsi="Arial" w:cs="Arial"/>
          <w:sz w:val="32"/>
          <w:szCs w:val="32"/>
          <w:lang w:eastAsia="en-US"/>
        </w:rPr>
        <w:t>voices.  These included Dr al Ad</w:t>
      </w:r>
      <w:r>
        <w:rPr>
          <w:rFonts w:ascii="Arial" w:eastAsia="Calibri" w:hAnsi="Arial" w:cs="Arial"/>
          <w:sz w:val="32"/>
          <w:szCs w:val="32"/>
          <w:lang w:eastAsia="en-US"/>
        </w:rPr>
        <w:t>a</w:t>
      </w:r>
      <w:r w:rsidR="00AC0BF0">
        <w:rPr>
          <w:rFonts w:ascii="Arial" w:eastAsia="Calibri" w:hAnsi="Arial" w:cs="Arial"/>
          <w:sz w:val="32"/>
          <w:szCs w:val="32"/>
          <w:lang w:eastAsia="en-US"/>
        </w:rPr>
        <w:t>w</w:t>
      </w:r>
      <w:r>
        <w:rPr>
          <w:rFonts w:ascii="Arial" w:eastAsia="Calibri" w:hAnsi="Arial" w:cs="Arial"/>
          <w:sz w:val="32"/>
          <w:szCs w:val="32"/>
          <w:lang w:eastAsia="en-US"/>
        </w:rPr>
        <w:t>i</w:t>
      </w:r>
      <w:r w:rsidR="00AC0BF0">
        <w:rPr>
          <w:rFonts w:ascii="Arial" w:eastAsia="Calibri" w:hAnsi="Arial" w:cs="Arial"/>
          <w:sz w:val="32"/>
          <w:szCs w:val="32"/>
          <w:lang w:eastAsia="en-US"/>
        </w:rPr>
        <w:t xml:space="preserve">, the Health Minister of Kuwait.  He </w:t>
      </w:r>
      <w:r w:rsidR="004B43CB">
        <w:rPr>
          <w:rFonts w:ascii="Arial" w:eastAsia="Calibri" w:hAnsi="Arial" w:cs="Arial"/>
          <w:sz w:val="32"/>
          <w:szCs w:val="32"/>
          <w:lang w:eastAsia="en-US"/>
        </w:rPr>
        <w:t>expressed</w:t>
      </w:r>
      <w:r w:rsidR="00AC0BF0">
        <w:rPr>
          <w:rFonts w:ascii="Arial" w:eastAsia="Calibri" w:hAnsi="Arial" w:cs="Arial"/>
          <w:sz w:val="32"/>
          <w:szCs w:val="32"/>
          <w:lang w:eastAsia="en-US"/>
        </w:rPr>
        <w:t xml:space="preserve"> reservation</w:t>
      </w:r>
      <w:r w:rsidR="00CF3B6F">
        <w:rPr>
          <w:rFonts w:ascii="Arial" w:eastAsia="Calibri" w:hAnsi="Arial" w:cs="Arial"/>
          <w:sz w:val="32"/>
          <w:szCs w:val="32"/>
          <w:lang w:eastAsia="en-US"/>
        </w:rPr>
        <w:t>s</w:t>
      </w:r>
      <w:r w:rsidR="00AC0BF0">
        <w:rPr>
          <w:rFonts w:ascii="Arial" w:eastAsia="Calibri" w:hAnsi="Arial" w:cs="Arial"/>
          <w:sz w:val="32"/>
          <w:szCs w:val="32"/>
          <w:lang w:eastAsia="en-US"/>
        </w:rPr>
        <w:t xml:space="preserve"> concerning the outreach</w:t>
      </w:r>
      <w:r w:rsidR="00A77DCF">
        <w:rPr>
          <w:rFonts w:ascii="Arial" w:eastAsia="Calibri" w:hAnsi="Arial" w:cs="Arial"/>
          <w:sz w:val="32"/>
          <w:szCs w:val="32"/>
          <w:lang w:eastAsia="en-US"/>
        </w:rPr>
        <w:t xml:space="preserve"> of GPA</w:t>
      </w:r>
      <w:r w:rsidR="00AC0BF0">
        <w:rPr>
          <w:rFonts w:ascii="Arial" w:eastAsia="Calibri" w:hAnsi="Arial" w:cs="Arial"/>
          <w:sz w:val="32"/>
          <w:szCs w:val="32"/>
          <w:lang w:eastAsia="en-US"/>
        </w:rPr>
        <w:t xml:space="preserve"> to gay groups</w:t>
      </w:r>
      <w:r>
        <w:rPr>
          <w:rFonts w:ascii="Arial" w:eastAsia="Calibri" w:hAnsi="Arial" w:cs="Arial"/>
          <w:sz w:val="32"/>
          <w:szCs w:val="32"/>
          <w:lang w:eastAsia="en-US"/>
        </w:rPr>
        <w:t xml:space="preserve"> </w:t>
      </w:r>
      <w:r w:rsidR="00AC0BF0">
        <w:rPr>
          <w:rFonts w:ascii="Arial" w:eastAsia="Calibri" w:hAnsi="Arial" w:cs="Arial"/>
          <w:sz w:val="32"/>
          <w:szCs w:val="32"/>
          <w:lang w:eastAsia="en-US"/>
        </w:rPr>
        <w:t>and others vulnerable to HIV because of</w:t>
      </w:r>
      <w:r w:rsidR="00A77DCF">
        <w:rPr>
          <w:rFonts w:ascii="Arial" w:eastAsia="Calibri" w:hAnsi="Arial" w:cs="Arial"/>
          <w:sz w:val="32"/>
          <w:szCs w:val="32"/>
          <w:lang w:eastAsia="en-US"/>
        </w:rPr>
        <w:t xml:space="preserve"> their</w:t>
      </w:r>
      <w:r w:rsidR="00AC0BF0">
        <w:rPr>
          <w:rFonts w:ascii="Arial" w:eastAsia="Calibri" w:hAnsi="Arial" w:cs="Arial"/>
          <w:sz w:val="32"/>
          <w:szCs w:val="32"/>
          <w:lang w:eastAsia="en-US"/>
        </w:rPr>
        <w:t xml:space="preserve"> sexual activit</w:t>
      </w:r>
      <w:r w:rsidR="00CF3B6F">
        <w:rPr>
          <w:rFonts w:ascii="Arial" w:eastAsia="Calibri" w:hAnsi="Arial" w:cs="Arial"/>
          <w:sz w:val="32"/>
          <w:szCs w:val="32"/>
          <w:lang w:eastAsia="en-US"/>
        </w:rPr>
        <w:t>ies</w:t>
      </w:r>
      <w:r w:rsidR="00AC0BF0">
        <w:rPr>
          <w:rFonts w:ascii="Arial" w:eastAsia="Calibri" w:hAnsi="Arial" w:cs="Arial"/>
          <w:sz w:val="32"/>
          <w:szCs w:val="32"/>
          <w:lang w:eastAsia="en-US"/>
        </w:rPr>
        <w:t xml:space="preserve">.  Specifically, he mentioned his son, studying in the United States, </w:t>
      </w:r>
      <w:r w:rsidR="00A77DCF">
        <w:rPr>
          <w:rFonts w:ascii="Arial" w:eastAsia="Calibri" w:hAnsi="Arial" w:cs="Arial"/>
          <w:sz w:val="32"/>
          <w:szCs w:val="32"/>
          <w:lang w:eastAsia="en-US"/>
        </w:rPr>
        <w:t xml:space="preserve">who </w:t>
      </w:r>
      <w:r w:rsidR="00AC0BF0">
        <w:rPr>
          <w:rFonts w:ascii="Arial" w:eastAsia="Calibri" w:hAnsi="Arial" w:cs="Arial"/>
          <w:sz w:val="32"/>
          <w:szCs w:val="32"/>
          <w:lang w:eastAsia="en-US"/>
        </w:rPr>
        <w:t xml:space="preserve">had reassured </w:t>
      </w:r>
      <w:r w:rsidR="00A77DCF">
        <w:rPr>
          <w:rFonts w:ascii="Arial" w:eastAsia="Calibri" w:hAnsi="Arial" w:cs="Arial"/>
          <w:sz w:val="32"/>
          <w:szCs w:val="32"/>
          <w:lang w:eastAsia="en-US"/>
        </w:rPr>
        <w:t>him</w:t>
      </w:r>
      <w:r w:rsidR="00AC0BF0">
        <w:rPr>
          <w:rFonts w:ascii="Arial" w:eastAsia="Calibri" w:hAnsi="Arial" w:cs="Arial"/>
          <w:sz w:val="32"/>
          <w:szCs w:val="32"/>
          <w:lang w:eastAsia="en-US"/>
        </w:rPr>
        <w:t xml:space="preserve"> that young people were not concerned about AIDS because </w:t>
      </w:r>
      <w:r w:rsidR="00A77DCF">
        <w:rPr>
          <w:rFonts w:ascii="Arial" w:eastAsia="Calibri" w:hAnsi="Arial" w:cs="Arial"/>
          <w:sz w:val="32"/>
          <w:szCs w:val="32"/>
          <w:lang w:eastAsia="en-US"/>
        </w:rPr>
        <w:t>it</w:t>
      </w:r>
      <w:r w:rsidR="00AC0BF0">
        <w:rPr>
          <w:rFonts w:ascii="Arial" w:eastAsia="Calibri" w:hAnsi="Arial" w:cs="Arial"/>
          <w:sz w:val="32"/>
          <w:szCs w:val="32"/>
          <w:lang w:eastAsia="en-US"/>
        </w:rPr>
        <w:t xml:space="preserve"> basically only attacked gays.  </w:t>
      </w:r>
    </w:p>
    <w:p w14:paraId="6B778766" w14:textId="77777777" w:rsidR="00A77DCF" w:rsidRDefault="00A77DCF" w:rsidP="00DF2643">
      <w:pPr>
        <w:spacing w:line="360" w:lineRule="auto"/>
        <w:jc w:val="both"/>
        <w:rPr>
          <w:rFonts w:ascii="Arial" w:eastAsia="Calibri" w:hAnsi="Arial" w:cs="Arial"/>
          <w:sz w:val="32"/>
          <w:szCs w:val="32"/>
          <w:lang w:eastAsia="en-US"/>
        </w:rPr>
      </w:pPr>
    </w:p>
    <w:p w14:paraId="212F6D6D" w14:textId="3B00FBA1" w:rsidR="00AC0BF0" w:rsidRDefault="00AC0BF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When many members of the Global Commission cautioned against this approach of exclusion</w:t>
      </w:r>
      <w:r w:rsidR="00CF3B6F">
        <w:rPr>
          <w:rFonts w:ascii="Arial" w:eastAsia="Calibri" w:hAnsi="Arial" w:cs="Arial"/>
          <w:sz w:val="32"/>
          <w:szCs w:val="32"/>
          <w:lang w:eastAsia="en-US"/>
        </w:rPr>
        <w:t xml:space="preserve"> and diminution</w:t>
      </w:r>
      <w:r>
        <w:rPr>
          <w:rFonts w:ascii="Arial" w:eastAsia="Calibri" w:hAnsi="Arial" w:cs="Arial"/>
          <w:sz w:val="32"/>
          <w:szCs w:val="32"/>
          <w:lang w:eastAsia="en-US"/>
        </w:rPr>
        <w:t>, Dr al Adwai admitted to the “bad impression” he had</w:t>
      </w:r>
      <w:r w:rsidR="00A77DCF">
        <w:rPr>
          <w:rFonts w:ascii="Arial" w:eastAsia="Calibri" w:hAnsi="Arial" w:cs="Arial"/>
          <w:sz w:val="32"/>
          <w:szCs w:val="32"/>
          <w:lang w:eastAsia="en-US"/>
        </w:rPr>
        <w:t xml:space="preserve"> felt</w:t>
      </w:r>
      <w:r>
        <w:rPr>
          <w:rFonts w:ascii="Arial" w:eastAsia="Calibri" w:hAnsi="Arial" w:cs="Arial"/>
          <w:sz w:val="32"/>
          <w:szCs w:val="32"/>
          <w:lang w:eastAsia="en-US"/>
        </w:rPr>
        <w:t xml:space="preserve"> when he saw gay demonstrators at a ministerial meeting on health in London.</w:t>
      </w:r>
      <w:r w:rsidR="007466C7">
        <w:rPr>
          <w:rStyle w:val="FootnoteReference"/>
          <w:rFonts w:ascii="Arial" w:eastAsia="Calibri" w:hAnsi="Arial" w:cs="Arial"/>
          <w:sz w:val="32"/>
          <w:szCs w:val="32"/>
          <w:lang w:eastAsia="en-US"/>
        </w:rPr>
        <w:footnoteReference w:id="6"/>
      </w:r>
      <w:r>
        <w:rPr>
          <w:rFonts w:ascii="Arial" w:eastAsia="Calibri" w:hAnsi="Arial" w:cs="Arial"/>
          <w:sz w:val="32"/>
          <w:szCs w:val="32"/>
          <w:lang w:eastAsia="en-US"/>
        </w:rPr>
        <w:t xml:space="preserve">  He protested that he </w:t>
      </w:r>
      <w:r w:rsidR="004B43CB">
        <w:rPr>
          <w:rFonts w:ascii="Arial" w:eastAsia="Calibri" w:hAnsi="Arial" w:cs="Arial"/>
          <w:sz w:val="32"/>
          <w:szCs w:val="32"/>
          <w:lang w:eastAsia="en-US"/>
        </w:rPr>
        <w:t xml:space="preserve">would </w:t>
      </w:r>
      <w:r>
        <w:rPr>
          <w:rFonts w:ascii="Arial" w:eastAsia="Calibri" w:hAnsi="Arial" w:cs="Arial"/>
          <w:sz w:val="32"/>
          <w:szCs w:val="32"/>
          <w:lang w:eastAsia="en-US"/>
        </w:rPr>
        <w:t xml:space="preserve">not discriminate against them.  </w:t>
      </w:r>
      <w:r w:rsidR="00A77DCF">
        <w:rPr>
          <w:rFonts w:ascii="Arial" w:eastAsia="Calibri" w:hAnsi="Arial" w:cs="Arial"/>
          <w:sz w:val="32"/>
          <w:szCs w:val="32"/>
          <w:lang w:eastAsia="en-US"/>
        </w:rPr>
        <w:t xml:space="preserve">But the impression he </w:t>
      </w:r>
      <w:r w:rsidR="004B43CB">
        <w:rPr>
          <w:rFonts w:ascii="Arial" w:eastAsia="Calibri" w:hAnsi="Arial" w:cs="Arial"/>
          <w:sz w:val="32"/>
          <w:szCs w:val="32"/>
          <w:lang w:eastAsia="en-US"/>
        </w:rPr>
        <w:t>conveyed</w:t>
      </w:r>
      <w:r w:rsidR="00A77DCF">
        <w:rPr>
          <w:rFonts w:ascii="Arial" w:eastAsia="Calibri" w:hAnsi="Arial" w:cs="Arial"/>
          <w:sz w:val="32"/>
          <w:szCs w:val="32"/>
          <w:lang w:eastAsia="en-US"/>
        </w:rPr>
        <w:t xml:space="preserve"> had</w:t>
      </w:r>
      <w:r>
        <w:rPr>
          <w:rFonts w:ascii="Arial" w:eastAsia="Calibri" w:hAnsi="Arial" w:cs="Arial"/>
          <w:sz w:val="32"/>
          <w:szCs w:val="32"/>
          <w:lang w:eastAsia="en-US"/>
        </w:rPr>
        <w:t xml:space="preserve"> </w:t>
      </w:r>
      <w:r w:rsidR="004B43CB">
        <w:rPr>
          <w:rFonts w:ascii="Arial" w:eastAsia="Calibri" w:hAnsi="Arial" w:cs="Arial"/>
          <w:sz w:val="32"/>
          <w:szCs w:val="32"/>
          <w:lang w:eastAsia="en-US"/>
        </w:rPr>
        <w:t>narrowed</w:t>
      </w:r>
      <w:r>
        <w:rPr>
          <w:rFonts w:ascii="Arial" w:eastAsia="Calibri" w:hAnsi="Arial" w:cs="Arial"/>
          <w:sz w:val="32"/>
          <w:szCs w:val="32"/>
          <w:lang w:eastAsia="en-US"/>
        </w:rPr>
        <w:t xml:space="preserve"> the importance of AIDS and HIV.  Somewhat similar views</w:t>
      </w:r>
      <w:r w:rsidR="00A77DCF">
        <w:rPr>
          <w:rFonts w:ascii="Arial" w:eastAsia="Calibri" w:hAnsi="Arial" w:cs="Arial"/>
          <w:sz w:val="32"/>
          <w:szCs w:val="32"/>
          <w:lang w:eastAsia="en-US"/>
        </w:rPr>
        <w:t xml:space="preserve"> to those of Dr al Adwadi</w:t>
      </w:r>
      <w:r>
        <w:rPr>
          <w:rFonts w:ascii="Arial" w:eastAsia="Calibri" w:hAnsi="Arial" w:cs="Arial"/>
          <w:sz w:val="32"/>
          <w:szCs w:val="32"/>
          <w:lang w:eastAsia="en-US"/>
        </w:rPr>
        <w:t xml:space="preserve"> were expressed, although in </w:t>
      </w:r>
      <w:r w:rsidR="004B43CB">
        <w:rPr>
          <w:rFonts w:ascii="Arial" w:eastAsia="Calibri" w:hAnsi="Arial" w:cs="Arial"/>
          <w:sz w:val="32"/>
          <w:szCs w:val="32"/>
          <w:lang w:eastAsia="en-US"/>
        </w:rPr>
        <w:t>quieter</w:t>
      </w:r>
      <w:r>
        <w:rPr>
          <w:rFonts w:ascii="Arial" w:eastAsia="Calibri" w:hAnsi="Arial" w:cs="Arial"/>
          <w:sz w:val="32"/>
          <w:szCs w:val="32"/>
          <w:lang w:eastAsia="en-US"/>
        </w:rPr>
        <w:t xml:space="preserve"> tones</w:t>
      </w:r>
      <w:r w:rsidR="00A77DCF">
        <w:rPr>
          <w:rFonts w:ascii="Arial" w:eastAsia="Calibri" w:hAnsi="Arial" w:cs="Arial"/>
          <w:sz w:val="32"/>
          <w:szCs w:val="32"/>
          <w:lang w:eastAsia="en-US"/>
        </w:rPr>
        <w:t>,</w:t>
      </w:r>
      <w:r>
        <w:rPr>
          <w:rFonts w:ascii="Arial" w:eastAsia="Calibri" w:hAnsi="Arial" w:cs="Arial"/>
          <w:sz w:val="32"/>
          <w:szCs w:val="32"/>
          <w:lang w:eastAsia="en-US"/>
        </w:rPr>
        <w:t xml:space="preserve"> by Dr Peter Sumbung, a public health expert from Indonesia.  The advantage of having </w:t>
      </w:r>
      <w:r w:rsidR="006B0E34">
        <w:rPr>
          <w:rFonts w:ascii="Arial" w:eastAsia="Calibri" w:hAnsi="Arial" w:cs="Arial"/>
          <w:sz w:val="32"/>
          <w:szCs w:val="32"/>
          <w:lang w:eastAsia="en-US"/>
        </w:rPr>
        <w:lastRenderedPageBreak/>
        <w:t>such people</w:t>
      </w:r>
      <w:r>
        <w:rPr>
          <w:rFonts w:ascii="Arial" w:eastAsia="Calibri" w:hAnsi="Arial" w:cs="Arial"/>
          <w:sz w:val="32"/>
          <w:szCs w:val="32"/>
          <w:lang w:eastAsia="en-US"/>
        </w:rPr>
        <w:t xml:space="preserve"> at the table was</w:t>
      </w:r>
      <w:r w:rsidR="006B0E34">
        <w:rPr>
          <w:rFonts w:ascii="Arial" w:eastAsia="Calibri" w:hAnsi="Arial" w:cs="Arial"/>
          <w:sz w:val="32"/>
          <w:szCs w:val="32"/>
          <w:lang w:eastAsia="en-US"/>
        </w:rPr>
        <w:t xml:space="preserve"> that it allowed other participants</w:t>
      </w:r>
      <w:r>
        <w:rPr>
          <w:rFonts w:ascii="Arial" w:eastAsia="Calibri" w:hAnsi="Arial" w:cs="Arial"/>
          <w:sz w:val="32"/>
          <w:szCs w:val="32"/>
          <w:lang w:eastAsia="en-US"/>
        </w:rPr>
        <w:t xml:space="preserve"> to share</w:t>
      </w:r>
      <w:r w:rsidR="004B43CB">
        <w:rPr>
          <w:rFonts w:ascii="Arial" w:eastAsia="Calibri" w:hAnsi="Arial" w:cs="Arial"/>
          <w:sz w:val="32"/>
          <w:szCs w:val="32"/>
          <w:lang w:eastAsia="en-US"/>
        </w:rPr>
        <w:t xml:space="preserve"> their</w:t>
      </w:r>
      <w:r>
        <w:rPr>
          <w:rFonts w:ascii="Arial" w:eastAsia="Calibri" w:hAnsi="Arial" w:cs="Arial"/>
          <w:sz w:val="32"/>
          <w:szCs w:val="32"/>
          <w:lang w:eastAsia="en-US"/>
        </w:rPr>
        <w:t xml:space="preserve"> inclusive attitudes with them, essential to the successful strategy against HIV</w:t>
      </w:r>
      <w:r w:rsidR="006B0E34">
        <w:rPr>
          <w:rFonts w:ascii="Arial" w:eastAsia="Calibri" w:hAnsi="Arial" w:cs="Arial"/>
          <w:sz w:val="32"/>
          <w:szCs w:val="32"/>
          <w:lang w:eastAsia="en-US"/>
        </w:rPr>
        <w:t xml:space="preserve"> being urged by GPA</w:t>
      </w:r>
      <w:r>
        <w:rPr>
          <w:rFonts w:ascii="Arial" w:eastAsia="Calibri" w:hAnsi="Arial" w:cs="Arial"/>
          <w:sz w:val="32"/>
          <w:szCs w:val="32"/>
          <w:lang w:eastAsia="en-US"/>
        </w:rPr>
        <w:t xml:space="preserve">.  </w:t>
      </w:r>
      <w:r w:rsidR="006B0E34">
        <w:rPr>
          <w:rFonts w:ascii="Arial" w:eastAsia="Calibri" w:hAnsi="Arial" w:cs="Arial"/>
          <w:sz w:val="32"/>
          <w:szCs w:val="32"/>
          <w:lang w:eastAsia="en-US"/>
        </w:rPr>
        <w:t>I</w:t>
      </w:r>
      <w:r>
        <w:rPr>
          <w:rFonts w:ascii="Arial" w:eastAsia="Calibri" w:hAnsi="Arial" w:cs="Arial"/>
          <w:sz w:val="32"/>
          <w:szCs w:val="32"/>
          <w:lang w:eastAsia="en-US"/>
        </w:rPr>
        <w:t>t also brought</w:t>
      </w:r>
      <w:r w:rsidR="004B43CB">
        <w:rPr>
          <w:rFonts w:ascii="Arial" w:eastAsia="Calibri" w:hAnsi="Arial" w:cs="Arial"/>
          <w:sz w:val="32"/>
          <w:szCs w:val="32"/>
          <w:lang w:eastAsia="en-US"/>
        </w:rPr>
        <w:t xml:space="preserve"> elements of</w:t>
      </w:r>
      <w:r>
        <w:rPr>
          <w:rFonts w:ascii="Arial" w:eastAsia="Calibri" w:hAnsi="Arial" w:cs="Arial"/>
          <w:sz w:val="32"/>
          <w:szCs w:val="32"/>
          <w:lang w:eastAsia="en-US"/>
        </w:rPr>
        <w:t xml:space="preserve"> reality and a corrective to those who spent their lives in surroundings</w:t>
      </w:r>
      <w:r w:rsidR="006B0E34">
        <w:rPr>
          <w:rFonts w:ascii="Arial" w:eastAsia="Calibri" w:hAnsi="Arial" w:cs="Arial"/>
          <w:sz w:val="32"/>
          <w:szCs w:val="32"/>
          <w:lang w:eastAsia="en-US"/>
        </w:rPr>
        <w:t xml:space="preserve"> sympathetic to (or even</w:t>
      </w:r>
      <w:r w:rsidR="004B43CB">
        <w:rPr>
          <w:rFonts w:ascii="Arial" w:eastAsia="Calibri" w:hAnsi="Arial" w:cs="Arial"/>
          <w:sz w:val="32"/>
          <w:szCs w:val="32"/>
          <w:lang w:eastAsia="en-US"/>
        </w:rPr>
        <w:t xml:space="preserve"> as</w:t>
      </w:r>
      <w:r w:rsidR="006B0E34">
        <w:rPr>
          <w:rFonts w:ascii="Arial" w:eastAsia="Calibri" w:hAnsi="Arial" w:cs="Arial"/>
          <w:sz w:val="32"/>
          <w:szCs w:val="32"/>
          <w:lang w:eastAsia="en-US"/>
        </w:rPr>
        <w:t xml:space="preserve"> members of) the vulnerable communities at special risk of infection </w:t>
      </w:r>
      <w:r w:rsidR="004B43CB">
        <w:rPr>
          <w:rFonts w:ascii="Arial" w:eastAsia="Calibri" w:hAnsi="Arial" w:cs="Arial"/>
          <w:sz w:val="32"/>
          <w:szCs w:val="32"/>
          <w:lang w:eastAsia="en-US"/>
        </w:rPr>
        <w:t>by</w:t>
      </w:r>
      <w:r w:rsidR="006B0E34">
        <w:rPr>
          <w:rFonts w:ascii="Arial" w:eastAsia="Calibri" w:hAnsi="Arial" w:cs="Arial"/>
          <w:sz w:val="32"/>
          <w:szCs w:val="32"/>
          <w:lang w:eastAsia="en-US"/>
        </w:rPr>
        <w:t xml:space="preserve"> HIV</w:t>
      </w:r>
      <w:r>
        <w:rPr>
          <w:rFonts w:ascii="Arial" w:eastAsia="Calibri" w:hAnsi="Arial" w:cs="Arial"/>
          <w:sz w:val="32"/>
          <w:szCs w:val="32"/>
          <w:lang w:eastAsia="en-US"/>
        </w:rPr>
        <w:t>.</w:t>
      </w:r>
    </w:p>
    <w:p w14:paraId="2B98A2B1" w14:textId="77777777" w:rsidR="00AC0BF0" w:rsidRDefault="00AC0BF0" w:rsidP="00DF2643">
      <w:pPr>
        <w:spacing w:line="360" w:lineRule="auto"/>
        <w:jc w:val="both"/>
        <w:rPr>
          <w:rFonts w:ascii="Arial" w:eastAsia="Calibri" w:hAnsi="Arial" w:cs="Arial"/>
          <w:sz w:val="32"/>
          <w:szCs w:val="32"/>
          <w:lang w:eastAsia="en-US"/>
        </w:rPr>
      </w:pPr>
    </w:p>
    <w:p w14:paraId="7131DA90" w14:textId="1899EF79" w:rsidR="00AC0BF0" w:rsidRDefault="00AC0BF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Similar strategies</w:t>
      </w:r>
      <w:r w:rsidR="004B43CB">
        <w:rPr>
          <w:rFonts w:ascii="Arial" w:eastAsia="Calibri" w:hAnsi="Arial" w:cs="Arial"/>
          <w:sz w:val="32"/>
          <w:szCs w:val="32"/>
          <w:lang w:eastAsia="en-US"/>
        </w:rPr>
        <w:t xml:space="preserve"> to those urged by Mann</w:t>
      </w:r>
      <w:r>
        <w:rPr>
          <w:rFonts w:ascii="Arial" w:eastAsia="Calibri" w:hAnsi="Arial" w:cs="Arial"/>
          <w:sz w:val="32"/>
          <w:szCs w:val="32"/>
          <w:lang w:eastAsia="en-US"/>
        </w:rPr>
        <w:t xml:space="preserve"> </w:t>
      </w:r>
      <w:r w:rsidR="006B0E34">
        <w:rPr>
          <w:rFonts w:ascii="Arial" w:eastAsia="Calibri" w:hAnsi="Arial" w:cs="Arial"/>
          <w:sz w:val="32"/>
          <w:szCs w:val="32"/>
          <w:lang w:eastAsia="en-US"/>
        </w:rPr>
        <w:t>were later</w:t>
      </w:r>
      <w:r>
        <w:rPr>
          <w:rFonts w:ascii="Arial" w:eastAsia="Calibri" w:hAnsi="Arial" w:cs="Arial"/>
          <w:sz w:val="32"/>
          <w:szCs w:val="32"/>
          <w:lang w:eastAsia="en-US"/>
        </w:rPr>
        <w:t xml:space="preserve"> followed </w:t>
      </w:r>
      <w:r w:rsidR="006B0E34">
        <w:rPr>
          <w:rFonts w:ascii="Arial" w:eastAsia="Calibri" w:hAnsi="Arial" w:cs="Arial"/>
          <w:sz w:val="32"/>
          <w:szCs w:val="32"/>
          <w:lang w:eastAsia="en-US"/>
        </w:rPr>
        <w:t>by</w:t>
      </w:r>
      <w:r>
        <w:rPr>
          <w:rFonts w:ascii="Arial" w:eastAsia="Calibri" w:hAnsi="Arial" w:cs="Arial"/>
          <w:sz w:val="32"/>
          <w:szCs w:val="32"/>
          <w:lang w:eastAsia="en-US"/>
        </w:rPr>
        <w:t xml:space="preserve"> Dr Peter Piot, the </w:t>
      </w:r>
      <w:r w:rsidR="004B43CB">
        <w:rPr>
          <w:rFonts w:ascii="Arial" w:eastAsia="Calibri" w:hAnsi="Arial" w:cs="Arial"/>
          <w:sz w:val="32"/>
          <w:szCs w:val="32"/>
          <w:lang w:eastAsia="en-US"/>
        </w:rPr>
        <w:t>founding</w:t>
      </w:r>
      <w:r>
        <w:rPr>
          <w:rFonts w:ascii="Arial" w:eastAsia="Calibri" w:hAnsi="Arial" w:cs="Arial"/>
          <w:sz w:val="32"/>
          <w:szCs w:val="32"/>
          <w:lang w:eastAsia="en-US"/>
        </w:rPr>
        <w:t xml:space="preserve"> Executive Director of UNAIDS and </w:t>
      </w:r>
      <w:r w:rsidR="006B0E34">
        <w:rPr>
          <w:rFonts w:ascii="Arial" w:eastAsia="Calibri" w:hAnsi="Arial" w:cs="Arial"/>
          <w:sz w:val="32"/>
          <w:szCs w:val="32"/>
          <w:lang w:eastAsia="en-US"/>
        </w:rPr>
        <w:t xml:space="preserve">by </w:t>
      </w:r>
      <w:r>
        <w:rPr>
          <w:rFonts w:ascii="Arial" w:eastAsia="Calibri" w:hAnsi="Arial" w:cs="Arial"/>
          <w:sz w:val="32"/>
          <w:szCs w:val="32"/>
          <w:lang w:eastAsia="en-US"/>
        </w:rPr>
        <w:t>his successor, Michel Sidibé</w:t>
      </w:r>
      <w:r w:rsidR="006B0E34">
        <w:rPr>
          <w:rFonts w:ascii="Arial" w:eastAsia="Calibri" w:hAnsi="Arial" w:cs="Arial"/>
          <w:sz w:val="32"/>
          <w:szCs w:val="32"/>
          <w:lang w:eastAsia="en-US"/>
        </w:rPr>
        <w:t>.  They each</w:t>
      </w:r>
      <w:r>
        <w:rPr>
          <w:rFonts w:ascii="Arial" w:eastAsia="Calibri" w:hAnsi="Arial" w:cs="Arial"/>
          <w:sz w:val="32"/>
          <w:szCs w:val="32"/>
          <w:lang w:eastAsia="en-US"/>
        </w:rPr>
        <w:t xml:space="preserve"> insisted on </w:t>
      </w:r>
      <w:r w:rsidR="004B43CB">
        <w:rPr>
          <w:rFonts w:ascii="Arial" w:eastAsia="Calibri" w:hAnsi="Arial" w:cs="Arial"/>
          <w:sz w:val="32"/>
          <w:szCs w:val="32"/>
          <w:lang w:eastAsia="en-US"/>
        </w:rPr>
        <w:t>engagement</w:t>
      </w:r>
      <w:r>
        <w:rPr>
          <w:rFonts w:ascii="Arial" w:eastAsia="Calibri" w:hAnsi="Arial" w:cs="Arial"/>
          <w:sz w:val="32"/>
          <w:szCs w:val="32"/>
          <w:lang w:eastAsia="en-US"/>
        </w:rPr>
        <w:t xml:space="preserve"> with religious leaders of differing faiths.  By exposing </w:t>
      </w:r>
      <w:r w:rsidR="006B0E34">
        <w:rPr>
          <w:rFonts w:ascii="Arial" w:eastAsia="Calibri" w:hAnsi="Arial" w:cs="Arial"/>
          <w:sz w:val="32"/>
          <w:szCs w:val="32"/>
          <w:lang w:eastAsia="en-US"/>
        </w:rPr>
        <w:t>these persons</w:t>
      </w:r>
      <w:r>
        <w:rPr>
          <w:rFonts w:ascii="Arial" w:eastAsia="Calibri" w:hAnsi="Arial" w:cs="Arial"/>
          <w:sz w:val="32"/>
          <w:szCs w:val="32"/>
          <w:lang w:eastAsia="en-US"/>
        </w:rPr>
        <w:t xml:space="preserve"> to HIV experts, they</w:t>
      </w:r>
      <w:r w:rsidR="004B43CB">
        <w:rPr>
          <w:rFonts w:ascii="Arial" w:eastAsia="Calibri" w:hAnsi="Arial" w:cs="Arial"/>
          <w:sz w:val="32"/>
          <w:szCs w:val="32"/>
          <w:lang w:eastAsia="en-US"/>
        </w:rPr>
        <w:t xml:space="preserve"> hoped to</w:t>
      </w:r>
      <w:r>
        <w:rPr>
          <w:rFonts w:ascii="Arial" w:eastAsia="Calibri" w:hAnsi="Arial" w:cs="Arial"/>
          <w:sz w:val="32"/>
          <w:szCs w:val="32"/>
          <w:lang w:eastAsia="en-US"/>
        </w:rPr>
        <w:t xml:space="preserve"> open their minds</w:t>
      </w:r>
      <w:r w:rsidR="006B0E34">
        <w:rPr>
          <w:rFonts w:ascii="Arial" w:eastAsia="Calibri" w:hAnsi="Arial" w:cs="Arial"/>
          <w:sz w:val="32"/>
          <w:szCs w:val="32"/>
          <w:lang w:eastAsia="en-US"/>
        </w:rPr>
        <w:t xml:space="preserve"> and sometimes their hearts and understanding</w:t>
      </w:r>
      <w:r>
        <w:rPr>
          <w:rFonts w:ascii="Arial" w:eastAsia="Calibri" w:hAnsi="Arial" w:cs="Arial"/>
          <w:sz w:val="32"/>
          <w:szCs w:val="32"/>
          <w:lang w:eastAsia="en-US"/>
        </w:rPr>
        <w:t xml:space="preserve">.  But by exposing the experts to </w:t>
      </w:r>
      <w:r w:rsidR="00CF3B6F">
        <w:rPr>
          <w:rFonts w:ascii="Arial" w:eastAsia="Calibri" w:hAnsi="Arial" w:cs="Arial"/>
          <w:sz w:val="32"/>
          <w:szCs w:val="32"/>
          <w:lang w:eastAsia="en-US"/>
        </w:rPr>
        <w:t>their</w:t>
      </w:r>
      <w:r>
        <w:rPr>
          <w:rFonts w:ascii="Arial" w:eastAsia="Calibri" w:hAnsi="Arial" w:cs="Arial"/>
          <w:sz w:val="32"/>
          <w:szCs w:val="32"/>
          <w:lang w:eastAsia="en-US"/>
        </w:rPr>
        <w:t xml:space="preserve"> way of thinking, the </w:t>
      </w:r>
      <w:r w:rsidR="004B43CB">
        <w:rPr>
          <w:rFonts w:ascii="Arial" w:eastAsia="Calibri" w:hAnsi="Arial" w:cs="Arial"/>
          <w:sz w:val="32"/>
          <w:szCs w:val="32"/>
          <w:lang w:eastAsia="en-US"/>
        </w:rPr>
        <w:t>dimension</w:t>
      </w:r>
      <w:r>
        <w:rPr>
          <w:rFonts w:ascii="Arial" w:eastAsia="Calibri" w:hAnsi="Arial" w:cs="Arial"/>
          <w:sz w:val="32"/>
          <w:szCs w:val="32"/>
          <w:lang w:eastAsia="en-US"/>
        </w:rPr>
        <w:t xml:space="preserve"> of the challenge</w:t>
      </w:r>
      <w:r w:rsidR="00CF3B6F">
        <w:rPr>
          <w:rFonts w:ascii="Arial" w:eastAsia="Calibri" w:hAnsi="Arial" w:cs="Arial"/>
          <w:sz w:val="32"/>
          <w:szCs w:val="32"/>
          <w:lang w:eastAsia="en-US"/>
        </w:rPr>
        <w:t xml:space="preserve"> of HIV</w:t>
      </w:r>
      <w:r>
        <w:rPr>
          <w:rFonts w:ascii="Arial" w:eastAsia="Calibri" w:hAnsi="Arial" w:cs="Arial"/>
          <w:sz w:val="32"/>
          <w:szCs w:val="32"/>
          <w:lang w:eastAsia="en-US"/>
        </w:rPr>
        <w:t xml:space="preserve"> was brought home with </w:t>
      </w:r>
      <w:r w:rsidR="006B0E34">
        <w:rPr>
          <w:rFonts w:ascii="Arial" w:eastAsia="Calibri" w:hAnsi="Arial" w:cs="Arial"/>
          <w:sz w:val="32"/>
          <w:szCs w:val="32"/>
          <w:lang w:eastAsia="en-US"/>
        </w:rPr>
        <w:t xml:space="preserve">even </w:t>
      </w:r>
      <w:r>
        <w:rPr>
          <w:rFonts w:ascii="Arial" w:eastAsia="Calibri" w:hAnsi="Arial" w:cs="Arial"/>
          <w:sz w:val="32"/>
          <w:szCs w:val="32"/>
          <w:lang w:eastAsia="en-US"/>
        </w:rPr>
        <w:t xml:space="preserve">greater power.  </w:t>
      </w:r>
      <w:r w:rsidR="00CF3B6F">
        <w:rPr>
          <w:rFonts w:ascii="Arial" w:eastAsia="Calibri" w:hAnsi="Arial" w:cs="Arial"/>
          <w:sz w:val="32"/>
          <w:szCs w:val="32"/>
          <w:lang w:eastAsia="en-US"/>
        </w:rPr>
        <w:t>So it must be with the HCV epidemic.</w:t>
      </w:r>
    </w:p>
    <w:p w14:paraId="6A1DE5F6" w14:textId="77777777" w:rsidR="00AC0BF0" w:rsidRDefault="00AC0BF0" w:rsidP="00DF2643">
      <w:pPr>
        <w:spacing w:line="360" w:lineRule="auto"/>
        <w:jc w:val="both"/>
        <w:rPr>
          <w:rFonts w:ascii="Arial" w:eastAsia="Calibri" w:hAnsi="Arial" w:cs="Arial"/>
          <w:sz w:val="32"/>
          <w:szCs w:val="32"/>
          <w:lang w:eastAsia="en-US"/>
        </w:rPr>
      </w:pPr>
    </w:p>
    <w:p w14:paraId="1D9B56A0" w14:textId="5271E2A6" w:rsidR="00AC0BF0" w:rsidRDefault="00AC0BF0" w:rsidP="00DF2643">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CF3B6F">
        <w:rPr>
          <w:rFonts w:ascii="Arial" w:eastAsia="Calibri" w:hAnsi="Arial" w:cs="Arial"/>
          <w:i/>
          <w:sz w:val="32"/>
          <w:szCs w:val="32"/>
          <w:lang w:eastAsia="en-US"/>
        </w:rPr>
        <w:t xml:space="preserve"> FIVE</w:t>
      </w:r>
      <w:r>
        <w:rPr>
          <w:rFonts w:ascii="Arial" w:eastAsia="Calibri" w:hAnsi="Arial" w:cs="Arial"/>
          <w:i/>
          <w:sz w:val="32"/>
          <w:szCs w:val="32"/>
          <w:lang w:eastAsia="en-US"/>
        </w:rPr>
        <w:t>:  ENGAGING DONOR COUNTRIES</w:t>
      </w:r>
    </w:p>
    <w:p w14:paraId="014E5C79" w14:textId="77777777" w:rsidR="00AC0BF0" w:rsidRDefault="00AC0BF0" w:rsidP="00DF2643">
      <w:pPr>
        <w:spacing w:line="360" w:lineRule="auto"/>
        <w:jc w:val="both"/>
        <w:rPr>
          <w:rFonts w:ascii="Arial" w:eastAsia="Calibri" w:hAnsi="Arial" w:cs="Arial"/>
          <w:sz w:val="32"/>
          <w:szCs w:val="32"/>
          <w:lang w:eastAsia="en-US"/>
        </w:rPr>
      </w:pPr>
    </w:p>
    <w:p w14:paraId="2230B8D3" w14:textId="4122C280" w:rsidR="00EC5263" w:rsidRDefault="00AC0BF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A fifth lesson </w:t>
      </w:r>
      <w:r w:rsidR="004B43CB">
        <w:rPr>
          <w:rFonts w:ascii="Arial" w:eastAsia="Calibri" w:hAnsi="Arial" w:cs="Arial"/>
          <w:sz w:val="32"/>
          <w:szCs w:val="32"/>
          <w:lang w:eastAsia="en-US"/>
        </w:rPr>
        <w:t>from</w:t>
      </w:r>
      <w:r>
        <w:rPr>
          <w:rFonts w:ascii="Arial" w:eastAsia="Calibri" w:hAnsi="Arial" w:cs="Arial"/>
          <w:sz w:val="32"/>
          <w:szCs w:val="32"/>
          <w:lang w:eastAsia="en-US"/>
        </w:rPr>
        <w:t xml:space="preserve"> the struggle against HIV concerned the importance of securing and maintaining financial subventions for the ART pharmaceuticals, once they came on the market</w:t>
      </w:r>
      <w:r w:rsidR="006B0E34">
        <w:rPr>
          <w:rFonts w:ascii="Arial" w:eastAsia="Calibri" w:hAnsi="Arial" w:cs="Arial"/>
          <w:sz w:val="32"/>
          <w:szCs w:val="32"/>
          <w:lang w:eastAsia="en-US"/>
        </w:rPr>
        <w:t xml:space="preserve"> for the treatment of HIV</w:t>
      </w:r>
      <w:r>
        <w:rPr>
          <w:rFonts w:ascii="Arial" w:eastAsia="Calibri" w:hAnsi="Arial" w:cs="Arial"/>
          <w:sz w:val="32"/>
          <w:szCs w:val="32"/>
          <w:lang w:eastAsia="en-US"/>
        </w:rPr>
        <w:t xml:space="preserve">, and especially after generic copies were produced, radically reducing their costs.  </w:t>
      </w:r>
    </w:p>
    <w:p w14:paraId="2AD6DBC6" w14:textId="77777777" w:rsidR="006B0E34" w:rsidRDefault="006B0E34" w:rsidP="00DF2643">
      <w:pPr>
        <w:spacing w:line="360" w:lineRule="auto"/>
        <w:jc w:val="both"/>
        <w:rPr>
          <w:rFonts w:ascii="Arial" w:eastAsia="Calibri" w:hAnsi="Arial" w:cs="Arial"/>
          <w:sz w:val="32"/>
          <w:szCs w:val="32"/>
          <w:lang w:eastAsia="en-US"/>
        </w:rPr>
      </w:pPr>
    </w:p>
    <w:p w14:paraId="51F925B7" w14:textId="7CBE8EEB" w:rsidR="004B43CB" w:rsidRDefault="006B0E3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lastRenderedPageBreak/>
        <w:t xml:space="preserve">The impact of generic competition to </w:t>
      </w:r>
      <w:r w:rsidR="004B43CB">
        <w:rPr>
          <w:rFonts w:ascii="Arial" w:eastAsia="Calibri" w:hAnsi="Arial" w:cs="Arial"/>
          <w:sz w:val="32"/>
          <w:szCs w:val="32"/>
          <w:lang w:eastAsia="en-US"/>
        </w:rPr>
        <w:t>render</w:t>
      </w:r>
      <w:r>
        <w:rPr>
          <w:rFonts w:ascii="Arial" w:eastAsia="Calibri" w:hAnsi="Arial" w:cs="Arial"/>
          <w:sz w:val="32"/>
          <w:szCs w:val="32"/>
          <w:lang w:eastAsia="en-US"/>
        </w:rPr>
        <w:t xml:space="preserve"> ART</w:t>
      </w:r>
      <w:r w:rsidR="00CF3B6F">
        <w:rPr>
          <w:rFonts w:ascii="Arial" w:eastAsia="Calibri" w:hAnsi="Arial" w:cs="Arial"/>
          <w:sz w:val="32"/>
          <w:szCs w:val="32"/>
          <w:lang w:eastAsia="en-US"/>
        </w:rPr>
        <w:t xml:space="preserve"> generally</w:t>
      </w:r>
      <w:r>
        <w:rPr>
          <w:rFonts w:ascii="Arial" w:eastAsia="Calibri" w:hAnsi="Arial" w:cs="Arial"/>
          <w:sz w:val="32"/>
          <w:szCs w:val="32"/>
          <w:lang w:eastAsia="en-US"/>
        </w:rPr>
        <w:t xml:space="preserve"> affordable was demonstrated </w:t>
      </w:r>
      <w:r w:rsidR="00CF3B6F">
        <w:rPr>
          <w:rFonts w:ascii="Arial" w:eastAsia="Calibri" w:hAnsi="Arial" w:cs="Arial"/>
          <w:sz w:val="32"/>
          <w:szCs w:val="32"/>
          <w:lang w:eastAsia="en-US"/>
        </w:rPr>
        <w:t>in</w:t>
      </w:r>
      <w:r>
        <w:rPr>
          <w:rFonts w:ascii="Arial" w:eastAsia="Calibri" w:hAnsi="Arial" w:cs="Arial"/>
          <w:sz w:val="32"/>
          <w:szCs w:val="32"/>
          <w:lang w:eastAsia="en-US"/>
        </w:rPr>
        <w:t xml:space="preserve"> the report of the Global Commission of HIV and the Law</w:t>
      </w:r>
      <w:r w:rsidR="004B43CB">
        <w:rPr>
          <w:rFonts w:ascii="Arial" w:eastAsia="Calibri" w:hAnsi="Arial" w:cs="Arial"/>
          <w:sz w:val="32"/>
          <w:szCs w:val="32"/>
          <w:lang w:eastAsia="en-US"/>
        </w:rPr>
        <w:t xml:space="preserve"> published in 2012</w:t>
      </w:r>
      <w:r>
        <w:rPr>
          <w:rFonts w:ascii="Arial" w:eastAsia="Calibri" w:hAnsi="Arial" w:cs="Arial"/>
          <w:sz w:val="32"/>
          <w:szCs w:val="32"/>
          <w:lang w:eastAsia="en-US"/>
        </w:rPr>
        <w:t>.  When the</w:t>
      </w:r>
      <w:r w:rsidR="004B43CB">
        <w:rPr>
          <w:rFonts w:ascii="Arial" w:eastAsia="Calibri" w:hAnsi="Arial" w:cs="Arial"/>
          <w:sz w:val="32"/>
          <w:szCs w:val="32"/>
          <w:lang w:eastAsia="en-US"/>
        </w:rPr>
        <w:t xml:space="preserve"> generics</w:t>
      </w:r>
      <w:r>
        <w:rPr>
          <w:rFonts w:ascii="Arial" w:eastAsia="Calibri" w:hAnsi="Arial" w:cs="Arial"/>
          <w:sz w:val="32"/>
          <w:szCs w:val="32"/>
          <w:lang w:eastAsia="en-US"/>
        </w:rPr>
        <w:t xml:space="preserve"> became available </w:t>
      </w:r>
      <w:r w:rsidR="004B43CB">
        <w:rPr>
          <w:rFonts w:ascii="Arial" w:eastAsia="Calibri" w:hAnsi="Arial" w:cs="Arial"/>
          <w:sz w:val="32"/>
          <w:szCs w:val="32"/>
          <w:lang w:eastAsia="en-US"/>
        </w:rPr>
        <w:t>in</w:t>
      </w:r>
      <w:r>
        <w:rPr>
          <w:rFonts w:ascii="Arial" w:eastAsia="Calibri" w:hAnsi="Arial" w:cs="Arial"/>
          <w:sz w:val="32"/>
          <w:szCs w:val="32"/>
          <w:lang w:eastAsia="en-US"/>
        </w:rPr>
        <w:t xml:space="preserve"> large numbers </w:t>
      </w:r>
      <w:r w:rsidR="004B43CB">
        <w:rPr>
          <w:rFonts w:ascii="Arial" w:eastAsia="Calibri" w:hAnsi="Arial" w:cs="Arial"/>
          <w:sz w:val="32"/>
          <w:szCs w:val="32"/>
          <w:lang w:eastAsia="en-US"/>
        </w:rPr>
        <w:t>by</w:t>
      </w:r>
      <w:r>
        <w:rPr>
          <w:rFonts w:ascii="Arial" w:eastAsia="Calibri" w:hAnsi="Arial" w:cs="Arial"/>
          <w:sz w:val="32"/>
          <w:szCs w:val="32"/>
          <w:lang w:eastAsia="en-US"/>
        </w:rPr>
        <w:t xml:space="preserve"> June 2000, </w:t>
      </w:r>
      <w:r w:rsidR="00CF3B6F">
        <w:rPr>
          <w:rFonts w:ascii="Arial" w:eastAsia="Calibri" w:hAnsi="Arial" w:cs="Arial"/>
          <w:sz w:val="32"/>
          <w:szCs w:val="32"/>
          <w:lang w:eastAsia="en-US"/>
        </w:rPr>
        <w:t xml:space="preserve">the </w:t>
      </w:r>
      <w:r>
        <w:rPr>
          <w:rFonts w:ascii="Arial" w:eastAsia="Calibri" w:hAnsi="Arial" w:cs="Arial"/>
          <w:sz w:val="32"/>
          <w:szCs w:val="32"/>
          <w:lang w:eastAsia="en-US"/>
        </w:rPr>
        <w:t>first line antiretroviral cost</w:t>
      </w:r>
      <w:r w:rsidR="004B43CB">
        <w:rPr>
          <w:rFonts w:ascii="Arial" w:eastAsia="Calibri" w:hAnsi="Arial" w:cs="Arial"/>
          <w:sz w:val="32"/>
          <w:szCs w:val="32"/>
          <w:lang w:eastAsia="en-US"/>
        </w:rPr>
        <w:t xml:space="preserve"> of ART</w:t>
      </w:r>
      <w:r>
        <w:rPr>
          <w:rFonts w:ascii="Arial" w:eastAsia="Calibri" w:hAnsi="Arial" w:cs="Arial"/>
          <w:sz w:val="32"/>
          <w:szCs w:val="32"/>
          <w:lang w:eastAsia="en-US"/>
        </w:rPr>
        <w:t xml:space="preserve"> on the open market </w:t>
      </w:r>
      <w:r w:rsidR="00CF3B6F">
        <w:rPr>
          <w:rFonts w:ascii="Arial" w:eastAsia="Calibri" w:hAnsi="Arial" w:cs="Arial"/>
          <w:sz w:val="32"/>
          <w:szCs w:val="32"/>
          <w:lang w:eastAsia="en-US"/>
        </w:rPr>
        <w:t xml:space="preserve">was </w:t>
      </w:r>
      <w:r>
        <w:rPr>
          <w:rFonts w:ascii="Arial" w:eastAsia="Calibri" w:hAnsi="Arial" w:cs="Arial"/>
          <w:sz w:val="32"/>
          <w:szCs w:val="32"/>
          <w:lang w:eastAsia="en-US"/>
        </w:rPr>
        <w:t>$USD10,439</w:t>
      </w:r>
      <w:r w:rsidR="00CF3B6F">
        <w:rPr>
          <w:rFonts w:ascii="Arial" w:eastAsia="Calibri" w:hAnsi="Arial" w:cs="Arial"/>
          <w:sz w:val="32"/>
          <w:szCs w:val="32"/>
          <w:lang w:eastAsia="en-US"/>
        </w:rPr>
        <w:t xml:space="preserve"> per patient per year</w:t>
      </w:r>
      <w:r>
        <w:rPr>
          <w:rFonts w:ascii="Arial" w:eastAsia="Calibri" w:hAnsi="Arial" w:cs="Arial"/>
          <w:sz w:val="32"/>
          <w:szCs w:val="32"/>
          <w:lang w:eastAsia="en-US"/>
        </w:rPr>
        <w:t>.  Shortly thereafter Brazil</w:t>
      </w:r>
      <w:r w:rsidR="00CF3B6F">
        <w:rPr>
          <w:rFonts w:ascii="Arial" w:eastAsia="Calibri" w:hAnsi="Arial" w:cs="Arial"/>
          <w:sz w:val="32"/>
          <w:szCs w:val="32"/>
          <w:lang w:eastAsia="en-US"/>
        </w:rPr>
        <w:t>’s</w:t>
      </w:r>
      <w:r>
        <w:rPr>
          <w:rFonts w:ascii="Arial" w:eastAsia="Calibri" w:hAnsi="Arial" w:cs="Arial"/>
          <w:sz w:val="32"/>
          <w:szCs w:val="32"/>
          <w:lang w:eastAsia="en-US"/>
        </w:rPr>
        <w:t xml:space="preserve"> </w:t>
      </w:r>
      <w:r w:rsidR="004B43CB">
        <w:rPr>
          <w:rFonts w:ascii="Arial" w:eastAsia="Calibri" w:hAnsi="Arial" w:cs="Arial"/>
          <w:sz w:val="32"/>
          <w:szCs w:val="32"/>
          <w:lang w:eastAsia="en-US"/>
        </w:rPr>
        <w:t>pharmaceutical l</w:t>
      </w:r>
      <w:r>
        <w:rPr>
          <w:rFonts w:ascii="Arial" w:eastAsia="Calibri" w:hAnsi="Arial" w:cs="Arial"/>
          <w:sz w:val="32"/>
          <w:szCs w:val="32"/>
          <w:lang w:eastAsia="en-US"/>
        </w:rPr>
        <w:t xml:space="preserve">aboratories were selling </w:t>
      </w:r>
      <w:r w:rsidR="00CF3B6F">
        <w:rPr>
          <w:rFonts w:ascii="Arial" w:eastAsia="Calibri" w:hAnsi="Arial" w:cs="Arial"/>
          <w:sz w:val="32"/>
          <w:szCs w:val="32"/>
          <w:lang w:eastAsia="en-US"/>
        </w:rPr>
        <w:t>generic copies</w:t>
      </w:r>
      <w:r>
        <w:rPr>
          <w:rFonts w:ascii="Arial" w:eastAsia="Calibri" w:hAnsi="Arial" w:cs="Arial"/>
          <w:sz w:val="32"/>
          <w:szCs w:val="32"/>
          <w:lang w:eastAsia="en-US"/>
        </w:rPr>
        <w:t xml:space="preserve"> at</w:t>
      </w:r>
      <w:r w:rsidR="004B43CB">
        <w:rPr>
          <w:rFonts w:ascii="Arial" w:eastAsia="Calibri" w:hAnsi="Arial" w:cs="Arial"/>
          <w:sz w:val="32"/>
          <w:szCs w:val="32"/>
          <w:lang w:eastAsia="en-US"/>
        </w:rPr>
        <w:t xml:space="preserve"> a price of</w:t>
      </w:r>
      <w:r>
        <w:rPr>
          <w:rFonts w:ascii="Arial" w:eastAsia="Calibri" w:hAnsi="Arial" w:cs="Arial"/>
          <w:sz w:val="32"/>
          <w:szCs w:val="32"/>
          <w:lang w:eastAsia="en-US"/>
        </w:rPr>
        <w:t xml:space="preserve"> $</w:t>
      </w:r>
      <w:r w:rsidR="00C21D90">
        <w:rPr>
          <w:rFonts w:ascii="Arial" w:eastAsia="Calibri" w:hAnsi="Arial" w:cs="Arial"/>
          <w:sz w:val="32"/>
          <w:szCs w:val="32"/>
          <w:lang w:eastAsia="en-US"/>
        </w:rPr>
        <w:t xml:space="preserve">USD2,767.  In response to this plunge in the cost of the copied drugs, the lowest brand </w:t>
      </w:r>
      <w:r w:rsidR="00CF3B6F">
        <w:rPr>
          <w:rFonts w:ascii="Arial" w:eastAsia="Calibri" w:hAnsi="Arial" w:cs="Arial"/>
          <w:sz w:val="32"/>
          <w:szCs w:val="32"/>
          <w:lang w:eastAsia="en-US"/>
        </w:rPr>
        <w:t>product</w:t>
      </w:r>
      <w:r w:rsidR="00C21D90">
        <w:rPr>
          <w:rFonts w:ascii="Arial" w:eastAsia="Calibri" w:hAnsi="Arial" w:cs="Arial"/>
          <w:sz w:val="32"/>
          <w:szCs w:val="32"/>
          <w:lang w:eastAsia="en-US"/>
        </w:rPr>
        <w:t xml:space="preserve"> price fell to $USD727 by September 2001.  This pattern continued thereafter so that by June 2010, the branded product sold for $USD337 for a year’s supply.  However, </w:t>
      </w:r>
      <w:r w:rsidR="004B43CB">
        <w:rPr>
          <w:rFonts w:ascii="Arial" w:eastAsia="Calibri" w:hAnsi="Arial" w:cs="Arial"/>
          <w:sz w:val="32"/>
          <w:szCs w:val="32"/>
          <w:lang w:eastAsia="en-US"/>
        </w:rPr>
        <w:t>C</w:t>
      </w:r>
      <w:r w:rsidR="00C21D90">
        <w:rPr>
          <w:rFonts w:ascii="Arial" w:eastAsia="Calibri" w:hAnsi="Arial" w:cs="Arial"/>
          <w:sz w:val="32"/>
          <w:szCs w:val="32"/>
          <w:lang w:eastAsia="en-US"/>
        </w:rPr>
        <w:t>ipla Pharmaceuticals in India were</w:t>
      </w:r>
      <w:r w:rsidR="004B43CB">
        <w:rPr>
          <w:rFonts w:ascii="Arial" w:eastAsia="Calibri" w:hAnsi="Arial" w:cs="Arial"/>
          <w:sz w:val="32"/>
          <w:szCs w:val="32"/>
          <w:lang w:eastAsia="en-US"/>
        </w:rPr>
        <w:t xml:space="preserve"> by then</w:t>
      </w:r>
      <w:r w:rsidR="00C21D90">
        <w:rPr>
          <w:rFonts w:ascii="Arial" w:eastAsia="Calibri" w:hAnsi="Arial" w:cs="Arial"/>
          <w:sz w:val="32"/>
          <w:szCs w:val="32"/>
          <w:lang w:eastAsia="en-US"/>
        </w:rPr>
        <w:t xml:space="preserve"> producing the generic copy for $USD67.</w:t>
      </w:r>
      <w:r w:rsidR="00C21D90">
        <w:rPr>
          <w:rStyle w:val="FootnoteReference"/>
          <w:rFonts w:ascii="Arial" w:eastAsia="Calibri" w:hAnsi="Arial" w:cs="Arial"/>
          <w:sz w:val="32"/>
          <w:szCs w:val="32"/>
          <w:lang w:eastAsia="en-US"/>
        </w:rPr>
        <w:footnoteReference w:id="7"/>
      </w:r>
      <w:r w:rsidR="00C21D90">
        <w:rPr>
          <w:rFonts w:ascii="Arial" w:eastAsia="Calibri" w:hAnsi="Arial" w:cs="Arial"/>
          <w:sz w:val="32"/>
          <w:szCs w:val="32"/>
          <w:lang w:eastAsia="en-US"/>
        </w:rPr>
        <w:t xml:space="preserve">  </w:t>
      </w:r>
    </w:p>
    <w:p w14:paraId="5A473F62" w14:textId="77777777" w:rsidR="004B43CB" w:rsidRDefault="004B43CB" w:rsidP="00DF2643">
      <w:pPr>
        <w:spacing w:line="360" w:lineRule="auto"/>
        <w:jc w:val="both"/>
        <w:rPr>
          <w:rFonts w:ascii="Arial" w:eastAsia="Calibri" w:hAnsi="Arial" w:cs="Arial"/>
          <w:sz w:val="32"/>
          <w:szCs w:val="32"/>
          <w:lang w:eastAsia="en-US"/>
        </w:rPr>
      </w:pPr>
    </w:p>
    <w:p w14:paraId="0FB9FE85" w14:textId="3BA175E9" w:rsidR="006B0E34" w:rsidRDefault="00C21D9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With these developments an incentive and expectation followed that donor countries could </w:t>
      </w:r>
      <w:r w:rsidR="004B43CB">
        <w:rPr>
          <w:rFonts w:ascii="Arial" w:eastAsia="Calibri" w:hAnsi="Arial" w:cs="Arial"/>
          <w:sz w:val="32"/>
          <w:szCs w:val="32"/>
          <w:lang w:eastAsia="en-US"/>
        </w:rPr>
        <w:t>provide</w:t>
      </w:r>
      <w:r>
        <w:rPr>
          <w:rFonts w:ascii="Arial" w:eastAsia="Calibri" w:hAnsi="Arial" w:cs="Arial"/>
          <w:sz w:val="32"/>
          <w:szCs w:val="32"/>
          <w:lang w:eastAsia="en-US"/>
        </w:rPr>
        <w:t xml:space="preserve"> funds for the purchase of </w:t>
      </w:r>
      <w:r w:rsidR="004B43CB">
        <w:rPr>
          <w:rFonts w:ascii="Arial" w:eastAsia="Calibri" w:hAnsi="Arial" w:cs="Arial"/>
          <w:sz w:val="32"/>
          <w:szCs w:val="32"/>
          <w:lang w:eastAsia="en-US"/>
        </w:rPr>
        <w:t>ART</w:t>
      </w:r>
      <w:r>
        <w:rPr>
          <w:rFonts w:ascii="Arial" w:eastAsia="Calibri" w:hAnsi="Arial" w:cs="Arial"/>
          <w:sz w:val="32"/>
          <w:szCs w:val="32"/>
          <w:lang w:eastAsia="en-US"/>
        </w:rPr>
        <w:t xml:space="preserve"> in sufficient quantity to serve the needs of millions of PLWHAs.  Thus began the remarkable program of international co-operation by which wealthier countries </w:t>
      </w:r>
      <w:r w:rsidR="00CF3B6F">
        <w:rPr>
          <w:rFonts w:ascii="Arial" w:eastAsia="Calibri" w:hAnsi="Arial" w:cs="Arial"/>
          <w:sz w:val="32"/>
          <w:szCs w:val="32"/>
          <w:lang w:eastAsia="en-US"/>
        </w:rPr>
        <w:t>committed to</w:t>
      </w:r>
      <w:r>
        <w:rPr>
          <w:rFonts w:ascii="Arial" w:eastAsia="Calibri" w:hAnsi="Arial" w:cs="Arial"/>
          <w:sz w:val="32"/>
          <w:szCs w:val="32"/>
          <w:lang w:eastAsia="en-US"/>
        </w:rPr>
        <w:t xml:space="preserve"> subventions, including to the Global Fund, so as to provide lifesaving medication</w:t>
      </w:r>
      <w:r w:rsidR="004B43CB">
        <w:rPr>
          <w:rFonts w:ascii="Arial" w:eastAsia="Calibri" w:hAnsi="Arial" w:cs="Arial"/>
          <w:sz w:val="32"/>
          <w:szCs w:val="32"/>
          <w:lang w:eastAsia="en-US"/>
        </w:rPr>
        <w:t>s</w:t>
      </w:r>
      <w:r>
        <w:rPr>
          <w:rFonts w:ascii="Arial" w:eastAsia="Calibri" w:hAnsi="Arial" w:cs="Arial"/>
          <w:sz w:val="32"/>
          <w:szCs w:val="32"/>
          <w:lang w:eastAsia="en-US"/>
        </w:rPr>
        <w:t xml:space="preserve"> to millions of </w:t>
      </w:r>
      <w:r w:rsidR="00CF3B6F">
        <w:rPr>
          <w:rFonts w:ascii="Arial" w:eastAsia="Calibri" w:hAnsi="Arial" w:cs="Arial"/>
          <w:sz w:val="32"/>
          <w:szCs w:val="32"/>
          <w:lang w:eastAsia="en-US"/>
        </w:rPr>
        <w:t xml:space="preserve">infected </w:t>
      </w:r>
      <w:r>
        <w:rPr>
          <w:rFonts w:ascii="Arial" w:eastAsia="Calibri" w:hAnsi="Arial" w:cs="Arial"/>
          <w:sz w:val="32"/>
          <w:szCs w:val="32"/>
          <w:lang w:eastAsia="en-US"/>
        </w:rPr>
        <w:t xml:space="preserve">individuals.  This was </w:t>
      </w:r>
      <w:r w:rsidR="004B43CB">
        <w:rPr>
          <w:rFonts w:ascii="Arial" w:eastAsia="Calibri" w:hAnsi="Arial" w:cs="Arial"/>
          <w:sz w:val="32"/>
          <w:szCs w:val="32"/>
          <w:lang w:eastAsia="en-US"/>
        </w:rPr>
        <w:t>an</w:t>
      </w:r>
      <w:r>
        <w:rPr>
          <w:rFonts w:ascii="Arial" w:eastAsia="Calibri" w:hAnsi="Arial" w:cs="Arial"/>
          <w:sz w:val="32"/>
          <w:szCs w:val="32"/>
          <w:lang w:eastAsia="en-US"/>
        </w:rPr>
        <w:t xml:space="preserve"> act of</w:t>
      </w:r>
      <w:r w:rsidR="004B43CB">
        <w:rPr>
          <w:rFonts w:ascii="Arial" w:eastAsia="Calibri" w:hAnsi="Arial" w:cs="Arial"/>
          <w:sz w:val="32"/>
          <w:szCs w:val="32"/>
          <w:lang w:eastAsia="en-US"/>
        </w:rPr>
        <w:t xml:space="preserve"> global</w:t>
      </w:r>
      <w:r>
        <w:rPr>
          <w:rFonts w:ascii="Arial" w:eastAsia="Calibri" w:hAnsi="Arial" w:cs="Arial"/>
          <w:sz w:val="32"/>
          <w:szCs w:val="32"/>
          <w:lang w:eastAsia="en-US"/>
        </w:rPr>
        <w:t xml:space="preserve"> solidarity and generosity that made a previously unthinkable provision of medication</w:t>
      </w:r>
      <w:r w:rsidR="004B43CB">
        <w:rPr>
          <w:rFonts w:ascii="Arial" w:eastAsia="Calibri" w:hAnsi="Arial" w:cs="Arial"/>
          <w:sz w:val="32"/>
          <w:szCs w:val="32"/>
          <w:lang w:eastAsia="en-US"/>
        </w:rPr>
        <w:t xml:space="preserve"> a</w:t>
      </w:r>
      <w:r>
        <w:rPr>
          <w:rFonts w:ascii="Arial" w:eastAsia="Calibri" w:hAnsi="Arial" w:cs="Arial"/>
          <w:sz w:val="32"/>
          <w:szCs w:val="32"/>
          <w:lang w:eastAsia="en-US"/>
        </w:rPr>
        <w:t xml:space="preserve"> real</w:t>
      </w:r>
      <w:r w:rsidR="004B43CB">
        <w:rPr>
          <w:rFonts w:ascii="Arial" w:eastAsia="Calibri" w:hAnsi="Arial" w:cs="Arial"/>
          <w:sz w:val="32"/>
          <w:szCs w:val="32"/>
          <w:lang w:eastAsia="en-US"/>
        </w:rPr>
        <w:t>ity</w:t>
      </w:r>
      <w:r>
        <w:rPr>
          <w:rFonts w:ascii="Arial" w:eastAsia="Calibri" w:hAnsi="Arial" w:cs="Arial"/>
          <w:sz w:val="32"/>
          <w:szCs w:val="32"/>
          <w:lang w:eastAsia="en-US"/>
        </w:rPr>
        <w:t xml:space="preserve">.  It would </w:t>
      </w:r>
      <w:r>
        <w:rPr>
          <w:rFonts w:ascii="Arial" w:eastAsia="Calibri" w:hAnsi="Arial" w:cs="Arial"/>
          <w:sz w:val="32"/>
          <w:szCs w:val="32"/>
          <w:lang w:eastAsia="en-US"/>
        </w:rPr>
        <w:lastRenderedPageBreak/>
        <w:t>not have happened without a humane response from the global community.  But it would not have been possible</w:t>
      </w:r>
      <w:r w:rsidR="004B43CB">
        <w:rPr>
          <w:rFonts w:ascii="Arial" w:eastAsia="Calibri" w:hAnsi="Arial" w:cs="Arial"/>
          <w:sz w:val="32"/>
          <w:szCs w:val="32"/>
          <w:lang w:eastAsia="en-US"/>
        </w:rPr>
        <w:t xml:space="preserve"> at all</w:t>
      </w:r>
      <w:r>
        <w:rPr>
          <w:rFonts w:ascii="Arial" w:eastAsia="Calibri" w:hAnsi="Arial" w:cs="Arial"/>
          <w:sz w:val="32"/>
          <w:szCs w:val="32"/>
          <w:lang w:eastAsia="en-US"/>
        </w:rPr>
        <w:t xml:space="preserve"> without</w:t>
      </w:r>
      <w:r w:rsidR="004B43CB">
        <w:rPr>
          <w:rFonts w:ascii="Arial" w:eastAsia="Calibri" w:hAnsi="Arial" w:cs="Arial"/>
          <w:sz w:val="32"/>
          <w:szCs w:val="32"/>
          <w:lang w:eastAsia="en-US"/>
        </w:rPr>
        <w:t xml:space="preserve"> scientific innovation and</w:t>
      </w:r>
      <w:r>
        <w:rPr>
          <w:rFonts w:ascii="Arial" w:eastAsia="Calibri" w:hAnsi="Arial" w:cs="Arial"/>
          <w:sz w:val="32"/>
          <w:szCs w:val="32"/>
          <w:lang w:eastAsia="en-US"/>
        </w:rPr>
        <w:t xml:space="preserve"> the stimulus and competition of generic pharmaceuticals made available to the needy in the lowest and middle income countries where HIV was </w:t>
      </w:r>
      <w:r w:rsidR="00CF3B6F">
        <w:rPr>
          <w:rFonts w:ascii="Arial" w:eastAsia="Calibri" w:hAnsi="Arial" w:cs="Arial"/>
          <w:sz w:val="32"/>
          <w:szCs w:val="32"/>
          <w:lang w:eastAsia="en-US"/>
        </w:rPr>
        <w:t>widespread</w:t>
      </w:r>
      <w:r>
        <w:rPr>
          <w:rFonts w:ascii="Arial" w:eastAsia="Calibri" w:hAnsi="Arial" w:cs="Arial"/>
          <w:sz w:val="32"/>
          <w:szCs w:val="32"/>
          <w:lang w:eastAsia="en-US"/>
        </w:rPr>
        <w:t xml:space="preserve"> and PWHAs </w:t>
      </w:r>
      <w:r w:rsidR="004B43CB">
        <w:rPr>
          <w:rFonts w:ascii="Arial" w:eastAsia="Calibri" w:hAnsi="Arial" w:cs="Arial"/>
          <w:sz w:val="32"/>
          <w:szCs w:val="32"/>
          <w:lang w:eastAsia="en-US"/>
        </w:rPr>
        <w:t>already compr</w:t>
      </w:r>
      <w:r w:rsidR="00CF3B6F">
        <w:rPr>
          <w:rFonts w:ascii="Arial" w:eastAsia="Calibri" w:hAnsi="Arial" w:cs="Arial"/>
          <w:sz w:val="32"/>
          <w:szCs w:val="32"/>
          <w:lang w:eastAsia="en-US"/>
        </w:rPr>
        <w:t>i</w:t>
      </w:r>
      <w:r w:rsidR="004B43CB">
        <w:rPr>
          <w:rFonts w:ascii="Arial" w:eastAsia="Calibri" w:hAnsi="Arial" w:cs="Arial"/>
          <w:sz w:val="32"/>
          <w:szCs w:val="32"/>
          <w:lang w:eastAsia="en-US"/>
        </w:rPr>
        <w:t>sed</w:t>
      </w:r>
      <w:r>
        <w:rPr>
          <w:rFonts w:ascii="Arial" w:eastAsia="Calibri" w:hAnsi="Arial" w:cs="Arial"/>
          <w:sz w:val="32"/>
          <w:szCs w:val="32"/>
          <w:lang w:eastAsia="en-US"/>
        </w:rPr>
        <w:t xml:space="preserve"> millions of the population.</w:t>
      </w:r>
    </w:p>
    <w:p w14:paraId="6035A99F" w14:textId="77777777" w:rsidR="00C21D90" w:rsidRDefault="00C21D90" w:rsidP="00DF2643">
      <w:pPr>
        <w:spacing w:line="360" w:lineRule="auto"/>
        <w:jc w:val="both"/>
        <w:rPr>
          <w:rFonts w:ascii="Arial" w:eastAsia="Calibri" w:hAnsi="Arial" w:cs="Arial"/>
          <w:sz w:val="32"/>
          <w:szCs w:val="32"/>
          <w:lang w:eastAsia="en-US"/>
        </w:rPr>
      </w:pPr>
    </w:p>
    <w:p w14:paraId="3947BC98" w14:textId="0963A45E" w:rsidR="008B2430" w:rsidRDefault="00C21D9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Because of international and national economic </w:t>
      </w:r>
      <w:r w:rsidR="004B43CB">
        <w:rPr>
          <w:rFonts w:ascii="Arial" w:eastAsia="Calibri" w:hAnsi="Arial" w:cs="Arial"/>
          <w:sz w:val="32"/>
          <w:szCs w:val="32"/>
          <w:lang w:eastAsia="en-US"/>
        </w:rPr>
        <w:t>developments</w:t>
      </w:r>
      <w:r>
        <w:rPr>
          <w:rFonts w:ascii="Arial" w:eastAsia="Calibri" w:hAnsi="Arial" w:cs="Arial"/>
          <w:sz w:val="32"/>
          <w:szCs w:val="32"/>
          <w:lang w:eastAsia="en-US"/>
        </w:rPr>
        <w:t xml:space="preserve">, the past levels of commitment by advanced economies to the GF and bilateral support of HIV programs have recently declined.  </w:t>
      </w:r>
      <w:r w:rsidR="004B43CB">
        <w:rPr>
          <w:rFonts w:ascii="Arial" w:eastAsia="Calibri" w:hAnsi="Arial" w:cs="Arial"/>
          <w:sz w:val="32"/>
          <w:szCs w:val="32"/>
          <w:lang w:eastAsia="en-US"/>
        </w:rPr>
        <w:t>I</w:t>
      </w:r>
      <w:r w:rsidR="004B43CB" w:rsidRPr="004B43CB">
        <w:rPr>
          <w:rFonts w:ascii="Arial" w:eastAsia="Calibri" w:hAnsi="Arial" w:cs="Arial"/>
          <w:sz w:val="32"/>
          <w:szCs w:val="32"/>
          <w:lang w:eastAsia="en-US"/>
        </w:rPr>
        <w:t xml:space="preserve">n 2017 </w:t>
      </w:r>
      <w:r>
        <w:rPr>
          <w:rFonts w:ascii="Arial" w:eastAsia="Calibri" w:hAnsi="Arial" w:cs="Arial"/>
          <w:sz w:val="32"/>
          <w:szCs w:val="32"/>
          <w:lang w:eastAsia="en-US"/>
        </w:rPr>
        <w:t>President Trump proposed</w:t>
      </w:r>
      <w:r w:rsidR="004B43CB">
        <w:rPr>
          <w:rFonts w:ascii="Arial" w:eastAsia="Calibri" w:hAnsi="Arial" w:cs="Arial"/>
          <w:sz w:val="32"/>
          <w:szCs w:val="32"/>
          <w:lang w:eastAsia="en-US"/>
        </w:rPr>
        <w:t xml:space="preserve"> the</w:t>
      </w:r>
      <w:r>
        <w:rPr>
          <w:rFonts w:ascii="Arial" w:eastAsia="Calibri" w:hAnsi="Arial" w:cs="Arial"/>
          <w:sz w:val="32"/>
          <w:szCs w:val="32"/>
          <w:lang w:eastAsia="en-US"/>
        </w:rPr>
        <w:t xml:space="preserve"> reduction of the United States subvention; but fortunately this was not accepted by Congress.</w:t>
      </w:r>
      <w:r w:rsidR="004D491C">
        <w:rPr>
          <w:rStyle w:val="FootnoteReference"/>
          <w:rFonts w:ascii="Arial" w:eastAsia="Calibri" w:hAnsi="Arial" w:cs="Arial"/>
          <w:sz w:val="32"/>
          <w:szCs w:val="32"/>
          <w:lang w:eastAsia="en-US"/>
        </w:rPr>
        <w:footnoteReference w:id="8"/>
      </w:r>
      <w:r>
        <w:rPr>
          <w:rFonts w:ascii="Arial" w:eastAsia="Calibri" w:hAnsi="Arial" w:cs="Arial"/>
          <w:sz w:val="32"/>
          <w:szCs w:val="32"/>
          <w:lang w:eastAsia="en-US"/>
        </w:rPr>
        <w:t xml:space="preserve">  Nevertheless, in </w:t>
      </w:r>
      <w:r w:rsidR="008B2430">
        <w:rPr>
          <w:rFonts w:ascii="Arial" w:eastAsia="Calibri" w:hAnsi="Arial" w:cs="Arial"/>
          <w:sz w:val="32"/>
          <w:szCs w:val="32"/>
          <w:lang w:eastAsia="en-US"/>
        </w:rPr>
        <w:t xml:space="preserve">circumstances of </w:t>
      </w:r>
      <w:r>
        <w:rPr>
          <w:rFonts w:ascii="Arial" w:eastAsia="Calibri" w:hAnsi="Arial" w:cs="Arial"/>
          <w:sz w:val="32"/>
          <w:szCs w:val="32"/>
          <w:lang w:eastAsia="en-US"/>
        </w:rPr>
        <w:t>increasingly populist</w:t>
      </w:r>
      <w:r w:rsidR="008B2430">
        <w:rPr>
          <w:rFonts w:ascii="Arial" w:eastAsia="Calibri" w:hAnsi="Arial" w:cs="Arial"/>
          <w:sz w:val="32"/>
          <w:szCs w:val="32"/>
          <w:lang w:eastAsia="en-US"/>
        </w:rPr>
        <w:t xml:space="preserve"> politics</w:t>
      </w:r>
      <w:r>
        <w:rPr>
          <w:rFonts w:ascii="Arial" w:eastAsia="Calibri" w:hAnsi="Arial" w:cs="Arial"/>
          <w:sz w:val="32"/>
          <w:szCs w:val="32"/>
          <w:lang w:eastAsia="en-US"/>
        </w:rPr>
        <w:t xml:space="preserve">, the previous levels of foreign aid devoted to the HIV epidemic </w:t>
      </w:r>
      <w:r w:rsidR="008B2430">
        <w:rPr>
          <w:rFonts w:ascii="Arial" w:eastAsia="Calibri" w:hAnsi="Arial" w:cs="Arial"/>
          <w:sz w:val="32"/>
          <w:szCs w:val="32"/>
          <w:lang w:eastAsia="en-US"/>
        </w:rPr>
        <w:t xml:space="preserve">may now be </w:t>
      </w:r>
      <w:r w:rsidR="001B13F3">
        <w:rPr>
          <w:rFonts w:ascii="Arial" w:eastAsia="Calibri" w:hAnsi="Arial" w:cs="Arial"/>
          <w:sz w:val="32"/>
          <w:szCs w:val="32"/>
          <w:lang w:eastAsia="en-US"/>
        </w:rPr>
        <w:t>endangered</w:t>
      </w:r>
      <w:r>
        <w:rPr>
          <w:rFonts w:ascii="Arial" w:eastAsia="Calibri" w:hAnsi="Arial" w:cs="Arial"/>
          <w:sz w:val="32"/>
          <w:szCs w:val="32"/>
          <w:lang w:eastAsia="en-US"/>
        </w:rPr>
        <w:t xml:space="preserve">  Australia, whilst maintaining support for the GF and </w:t>
      </w:r>
      <w:r w:rsidR="008B2430">
        <w:rPr>
          <w:rFonts w:ascii="Arial" w:eastAsia="Calibri" w:hAnsi="Arial" w:cs="Arial"/>
          <w:sz w:val="32"/>
          <w:szCs w:val="32"/>
          <w:lang w:eastAsia="en-US"/>
        </w:rPr>
        <w:t xml:space="preserve">international </w:t>
      </w:r>
      <w:r>
        <w:rPr>
          <w:rFonts w:ascii="Arial" w:eastAsia="Calibri" w:hAnsi="Arial" w:cs="Arial"/>
          <w:sz w:val="32"/>
          <w:szCs w:val="32"/>
          <w:lang w:eastAsia="en-US"/>
        </w:rPr>
        <w:t xml:space="preserve">health programs </w:t>
      </w:r>
      <w:r w:rsidR="007020A7">
        <w:rPr>
          <w:rFonts w:ascii="Arial" w:eastAsia="Calibri" w:hAnsi="Arial" w:cs="Arial"/>
          <w:sz w:val="32"/>
          <w:szCs w:val="32"/>
          <w:lang w:eastAsia="en-US"/>
        </w:rPr>
        <w:t>for its</w:t>
      </w:r>
      <w:r>
        <w:rPr>
          <w:rFonts w:ascii="Arial" w:eastAsia="Calibri" w:hAnsi="Arial" w:cs="Arial"/>
          <w:sz w:val="32"/>
          <w:szCs w:val="32"/>
          <w:lang w:eastAsia="en-US"/>
        </w:rPr>
        <w:t xml:space="preserve"> neighbours</w:t>
      </w:r>
      <w:r w:rsidR="007020A7">
        <w:rPr>
          <w:rFonts w:ascii="Arial" w:eastAsia="Calibri" w:hAnsi="Arial" w:cs="Arial"/>
          <w:sz w:val="32"/>
          <w:szCs w:val="32"/>
          <w:lang w:eastAsia="en-US"/>
        </w:rPr>
        <w:t>, has</w:t>
      </w:r>
      <w:r>
        <w:rPr>
          <w:rFonts w:ascii="Arial" w:eastAsia="Calibri" w:hAnsi="Arial" w:cs="Arial"/>
          <w:sz w:val="32"/>
          <w:szCs w:val="32"/>
          <w:lang w:eastAsia="en-US"/>
        </w:rPr>
        <w:t xml:space="preserve"> significantly curtailed overseas aid.  Much of the</w:t>
      </w:r>
      <w:r w:rsidR="008B2430">
        <w:rPr>
          <w:rFonts w:ascii="Arial" w:eastAsia="Calibri" w:hAnsi="Arial" w:cs="Arial"/>
          <w:sz w:val="32"/>
          <w:szCs w:val="32"/>
          <w:lang w:eastAsia="en-US"/>
        </w:rPr>
        <w:t xml:space="preserve"> US and </w:t>
      </w:r>
      <w:r>
        <w:rPr>
          <w:rFonts w:ascii="Arial" w:eastAsia="Calibri" w:hAnsi="Arial" w:cs="Arial"/>
          <w:sz w:val="32"/>
          <w:szCs w:val="32"/>
          <w:lang w:eastAsia="en-US"/>
        </w:rPr>
        <w:t xml:space="preserve">UK media is relentlessly hostile to such aid.  </w:t>
      </w:r>
    </w:p>
    <w:p w14:paraId="71B224E4" w14:textId="77777777" w:rsidR="008B2430" w:rsidRDefault="008B2430" w:rsidP="00DF2643">
      <w:pPr>
        <w:spacing w:line="360" w:lineRule="auto"/>
        <w:jc w:val="both"/>
        <w:rPr>
          <w:rFonts w:ascii="Arial" w:eastAsia="Calibri" w:hAnsi="Arial" w:cs="Arial"/>
          <w:sz w:val="32"/>
          <w:szCs w:val="32"/>
          <w:lang w:eastAsia="en-US"/>
        </w:rPr>
      </w:pPr>
    </w:p>
    <w:p w14:paraId="3C80FFBD" w14:textId="4EA56DCF" w:rsidR="00C21D90" w:rsidRDefault="00C21D9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Every effort needs to be </w:t>
      </w:r>
      <w:r w:rsidR="008B2430">
        <w:rPr>
          <w:rFonts w:ascii="Arial" w:eastAsia="Calibri" w:hAnsi="Arial" w:cs="Arial"/>
          <w:sz w:val="32"/>
          <w:szCs w:val="32"/>
          <w:lang w:eastAsia="en-US"/>
        </w:rPr>
        <w:t>devoted</w:t>
      </w:r>
      <w:r>
        <w:rPr>
          <w:rFonts w:ascii="Arial" w:eastAsia="Calibri" w:hAnsi="Arial" w:cs="Arial"/>
          <w:sz w:val="32"/>
          <w:szCs w:val="32"/>
          <w:lang w:eastAsia="en-US"/>
        </w:rPr>
        <w:t xml:space="preserve"> to rebuild</w:t>
      </w:r>
      <w:r w:rsidR="008B2430">
        <w:rPr>
          <w:rFonts w:ascii="Arial" w:eastAsia="Calibri" w:hAnsi="Arial" w:cs="Arial"/>
          <w:sz w:val="32"/>
          <w:szCs w:val="32"/>
          <w:lang w:eastAsia="en-US"/>
        </w:rPr>
        <w:t>ing</w:t>
      </w:r>
      <w:r>
        <w:rPr>
          <w:rFonts w:ascii="Arial" w:eastAsia="Calibri" w:hAnsi="Arial" w:cs="Arial"/>
          <w:sz w:val="32"/>
          <w:szCs w:val="32"/>
          <w:lang w:eastAsia="en-US"/>
        </w:rPr>
        <w:t xml:space="preserve"> past levels of support and indeed to increase </w:t>
      </w:r>
      <w:r w:rsidR="008B2430">
        <w:rPr>
          <w:rFonts w:ascii="Arial" w:eastAsia="Calibri" w:hAnsi="Arial" w:cs="Arial"/>
          <w:sz w:val="32"/>
          <w:szCs w:val="32"/>
          <w:lang w:eastAsia="en-US"/>
        </w:rPr>
        <w:t>such support</w:t>
      </w:r>
      <w:r>
        <w:rPr>
          <w:rFonts w:ascii="Arial" w:eastAsia="Calibri" w:hAnsi="Arial" w:cs="Arial"/>
          <w:sz w:val="32"/>
          <w:szCs w:val="32"/>
          <w:lang w:eastAsia="en-US"/>
        </w:rPr>
        <w:t xml:space="preserve"> if the costs of HCV therapy (and the huge numbers potentially involved) are to be addressed</w:t>
      </w:r>
      <w:r w:rsidR="001B13F3">
        <w:rPr>
          <w:rFonts w:ascii="Arial" w:eastAsia="Calibri" w:hAnsi="Arial" w:cs="Arial"/>
          <w:sz w:val="32"/>
          <w:szCs w:val="32"/>
          <w:lang w:eastAsia="en-US"/>
        </w:rPr>
        <w:t xml:space="preserve"> successfully</w:t>
      </w:r>
      <w:r>
        <w:rPr>
          <w:rFonts w:ascii="Arial" w:eastAsia="Calibri" w:hAnsi="Arial" w:cs="Arial"/>
          <w:sz w:val="32"/>
          <w:szCs w:val="32"/>
          <w:lang w:eastAsia="en-US"/>
        </w:rPr>
        <w:t xml:space="preserve">. This presents a challenge that requires </w:t>
      </w:r>
      <w:r>
        <w:rPr>
          <w:rFonts w:ascii="Arial" w:eastAsia="Calibri" w:hAnsi="Arial" w:cs="Arial"/>
          <w:sz w:val="32"/>
          <w:szCs w:val="32"/>
          <w:lang w:eastAsia="en-US"/>
        </w:rPr>
        <w:lastRenderedPageBreak/>
        <w:t xml:space="preserve">international leadership.  The retirements of Ban Ki-moon (ex UNSG) and Helen Clark (ex-Administrator UNDP) show how fragile is the </w:t>
      </w:r>
      <w:r w:rsidR="008B2430">
        <w:rPr>
          <w:rFonts w:ascii="Arial" w:eastAsia="Calibri" w:hAnsi="Arial" w:cs="Arial"/>
          <w:sz w:val="32"/>
          <w:szCs w:val="32"/>
          <w:lang w:eastAsia="en-US"/>
        </w:rPr>
        <w:t xml:space="preserve">assurance of </w:t>
      </w:r>
      <w:r>
        <w:rPr>
          <w:rFonts w:ascii="Arial" w:eastAsia="Calibri" w:hAnsi="Arial" w:cs="Arial"/>
          <w:sz w:val="32"/>
          <w:szCs w:val="32"/>
          <w:lang w:eastAsia="en-US"/>
        </w:rPr>
        <w:t>support of energetic global champions for causes associated with</w:t>
      </w:r>
      <w:r w:rsidR="008B2430">
        <w:rPr>
          <w:rFonts w:ascii="Arial" w:eastAsia="Calibri" w:hAnsi="Arial" w:cs="Arial"/>
          <w:sz w:val="32"/>
          <w:szCs w:val="32"/>
          <w:lang w:eastAsia="en-US"/>
        </w:rPr>
        <w:t xml:space="preserve"> global healthcare </w:t>
      </w:r>
      <w:r>
        <w:rPr>
          <w:rFonts w:ascii="Arial" w:eastAsia="Calibri" w:hAnsi="Arial" w:cs="Arial"/>
          <w:sz w:val="32"/>
          <w:szCs w:val="32"/>
          <w:lang w:eastAsia="en-US"/>
        </w:rPr>
        <w:t>f</w:t>
      </w:r>
      <w:r w:rsidR="008B2430">
        <w:rPr>
          <w:rFonts w:ascii="Arial" w:eastAsia="Calibri" w:hAnsi="Arial" w:cs="Arial"/>
          <w:sz w:val="32"/>
          <w:szCs w:val="32"/>
          <w:lang w:eastAsia="en-US"/>
        </w:rPr>
        <w:t>or</w:t>
      </w:r>
      <w:r>
        <w:rPr>
          <w:rFonts w:ascii="Arial" w:eastAsia="Calibri" w:hAnsi="Arial" w:cs="Arial"/>
          <w:sz w:val="32"/>
          <w:szCs w:val="32"/>
          <w:lang w:eastAsia="en-US"/>
        </w:rPr>
        <w:t xml:space="preserve"> adults</w:t>
      </w:r>
      <w:r w:rsidR="008B2430">
        <w:rPr>
          <w:rFonts w:ascii="Arial" w:eastAsia="Calibri" w:hAnsi="Arial" w:cs="Arial"/>
          <w:sz w:val="32"/>
          <w:szCs w:val="32"/>
          <w:lang w:eastAsia="en-US"/>
        </w:rPr>
        <w:t>, especially those</w:t>
      </w:r>
      <w:r>
        <w:rPr>
          <w:rFonts w:ascii="Arial" w:eastAsia="Calibri" w:hAnsi="Arial" w:cs="Arial"/>
          <w:sz w:val="32"/>
          <w:szCs w:val="32"/>
          <w:lang w:eastAsia="en-US"/>
        </w:rPr>
        <w:t xml:space="preserve"> in vulnerable groups that lack</w:t>
      </w:r>
      <w:r w:rsidR="008B2430">
        <w:rPr>
          <w:rFonts w:ascii="Arial" w:eastAsia="Calibri" w:hAnsi="Arial" w:cs="Arial"/>
          <w:sz w:val="32"/>
          <w:szCs w:val="32"/>
          <w:lang w:eastAsia="en-US"/>
        </w:rPr>
        <w:t xml:space="preserve"> broad</w:t>
      </w:r>
      <w:r>
        <w:rPr>
          <w:rFonts w:ascii="Arial" w:eastAsia="Calibri" w:hAnsi="Arial" w:cs="Arial"/>
          <w:sz w:val="32"/>
          <w:szCs w:val="32"/>
          <w:lang w:eastAsia="en-US"/>
        </w:rPr>
        <w:t xml:space="preserve"> popular empathy.</w:t>
      </w:r>
    </w:p>
    <w:p w14:paraId="15C340AE" w14:textId="77777777" w:rsidR="00C21D90" w:rsidRDefault="00C21D90" w:rsidP="00DF2643">
      <w:pPr>
        <w:spacing w:line="360" w:lineRule="auto"/>
        <w:jc w:val="both"/>
        <w:rPr>
          <w:rFonts w:ascii="Arial" w:eastAsia="Calibri" w:hAnsi="Arial" w:cs="Arial"/>
          <w:sz w:val="32"/>
          <w:szCs w:val="32"/>
          <w:lang w:eastAsia="en-US"/>
        </w:rPr>
      </w:pPr>
    </w:p>
    <w:p w14:paraId="39C91619" w14:textId="03D0BB87" w:rsidR="00C21D90" w:rsidRDefault="00C21D90" w:rsidP="00DF2643">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1B13F3">
        <w:rPr>
          <w:rFonts w:ascii="Arial" w:eastAsia="Calibri" w:hAnsi="Arial" w:cs="Arial"/>
          <w:i/>
          <w:sz w:val="32"/>
          <w:szCs w:val="32"/>
          <w:lang w:eastAsia="en-US"/>
        </w:rPr>
        <w:t xml:space="preserve"> SIX</w:t>
      </w:r>
      <w:r>
        <w:rPr>
          <w:rFonts w:ascii="Arial" w:eastAsia="Calibri" w:hAnsi="Arial" w:cs="Arial"/>
          <w:i/>
          <w:sz w:val="32"/>
          <w:szCs w:val="32"/>
          <w:lang w:eastAsia="en-US"/>
        </w:rPr>
        <w:t xml:space="preserve">:  </w:t>
      </w:r>
      <w:r w:rsidR="001B13F3">
        <w:rPr>
          <w:rFonts w:ascii="Arial" w:eastAsia="Calibri" w:hAnsi="Arial" w:cs="Arial"/>
          <w:i/>
          <w:sz w:val="32"/>
          <w:szCs w:val="32"/>
          <w:lang w:eastAsia="en-US"/>
        </w:rPr>
        <w:t xml:space="preserve">ADDRESSING </w:t>
      </w:r>
      <w:r>
        <w:rPr>
          <w:rFonts w:ascii="Arial" w:eastAsia="Calibri" w:hAnsi="Arial" w:cs="Arial"/>
          <w:i/>
          <w:sz w:val="32"/>
          <w:szCs w:val="32"/>
          <w:lang w:eastAsia="en-US"/>
        </w:rPr>
        <w:t>OVERREACH OF CRIMINAL LAW</w:t>
      </w:r>
    </w:p>
    <w:p w14:paraId="22134E00" w14:textId="77777777" w:rsidR="00C21D90" w:rsidRDefault="00C21D90" w:rsidP="00DF2643">
      <w:pPr>
        <w:spacing w:line="360" w:lineRule="auto"/>
        <w:jc w:val="both"/>
        <w:rPr>
          <w:rFonts w:ascii="Arial" w:eastAsia="Calibri" w:hAnsi="Arial" w:cs="Arial"/>
          <w:sz w:val="32"/>
          <w:szCs w:val="32"/>
          <w:lang w:eastAsia="en-US"/>
        </w:rPr>
      </w:pPr>
    </w:p>
    <w:p w14:paraId="4D1918A6" w14:textId="112F8D2A" w:rsidR="008B2430" w:rsidRDefault="00C21D9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There is a common theme in </w:t>
      </w:r>
      <w:r w:rsidR="008B2430">
        <w:rPr>
          <w:rFonts w:ascii="Arial" w:eastAsia="Calibri" w:hAnsi="Arial" w:cs="Arial"/>
          <w:sz w:val="32"/>
          <w:szCs w:val="32"/>
          <w:lang w:eastAsia="en-US"/>
        </w:rPr>
        <w:t>many of the</w:t>
      </w:r>
      <w:r>
        <w:rPr>
          <w:rFonts w:ascii="Arial" w:eastAsia="Calibri" w:hAnsi="Arial" w:cs="Arial"/>
          <w:sz w:val="32"/>
          <w:szCs w:val="32"/>
          <w:lang w:eastAsia="en-US"/>
        </w:rPr>
        <w:t xml:space="preserve"> impediments that delay</w:t>
      </w:r>
      <w:r w:rsidR="001B13F3">
        <w:rPr>
          <w:rFonts w:ascii="Arial" w:eastAsia="Calibri" w:hAnsi="Arial" w:cs="Arial"/>
          <w:sz w:val="32"/>
          <w:szCs w:val="32"/>
          <w:lang w:eastAsia="en-US"/>
        </w:rPr>
        <w:t>s</w:t>
      </w:r>
      <w:r>
        <w:rPr>
          <w:rFonts w:ascii="Arial" w:eastAsia="Calibri" w:hAnsi="Arial" w:cs="Arial"/>
          <w:sz w:val="32"/>
          <w:szCs w:val="32"/>
          <w:lang w:eastAsia="en-US"/>
        </w:rPr>
        <w:t xml:space="preserve"> support for vulnerable groups</w:t>
      </w:r>
      <w:r w:rsidR="001B13F3">
        <w:rPr>
          <w:rFonts w:ascii="Arial" w:eastAsia="Calibri" w:hAnsi="Arial" w:cs="Arial"/>
          <w:sz w:val="32"/>
          <w:szCs w:val="32"/>
          <w:lang w:eastAsia="en-US"/>
        </w:rPr>
        <w:t>.  This is certainly</w:t>
      </w:r>
      <w:r>
        <w:rPr>
          <w:rFonts w:ascii="Arial" w:eastAsia="Calibri" w:hAnsi="Arial" w:cs="Arial"/>
          <w:sz w:val="32"/>
          <w:szCs w:val="32"/>
          <w:lang w:eastAsia="en-US"/>
        </w:rPr>
        <w:t xml:space="preserve"> relevant </w:t>
      </w:r>
      <w:r w:rsidR="008B2430">
        <w:rPr>
          <w:rFonts w:ascii="Arial" w:eastAsia="Calibri" w:hAnsi="Arial" w:cs="Arial"/>
          <w:sz w:val="32"/>
          <w:szCs w:val="32"/>
          <w:lang w:eastAsia="en-US"/>
        </w:rPr>
        <w:t>both to</w:t>
      </w:r>
      <w:r>
        <w:rPr>
          <w:rFonts w:ascii="Arial" w:eastAsia="Calibri" w:hAnsi="Arial" w:cs="Arial"/>
          <w:sz w:val="32"/>
          <w:szCs w:val="32"/>
          <w:lang w:eastAsia="en-US"/>
        </w:rPr>
        <w:t xml:space="preserve"> the HIV and HCV epidemics.  This is the</w:t>
      </w:r>
      <w:r w:rsidR="001B13F3">
        <w:rPr>
          <w:rFonts w:ascii="Arial" w:eastAsia="Calibri" w:hAnsi="Arial" w:cs="Arial"/>
          <w:sz w:val="32"/>
          <w:szCs w:val="32"/>
          <w:lang w:eastAsia="en-US"/>
        </w:rPr>
        <w:t xml:space="preserve"> relevant</w:t>
      </w:r>
      <w:r>
        <w:rPr>
          <w:rFonts w:ascii="Arial" w:eastAsia="Calibri" w:hAnsi="Arial" w:cs="Arial"/>
          <w:sz w:val="32"/>
          <w:szCs w:val="32"/>
          <w:lang w:eastAsia="en-US"/>
        </w:rPr>
        <w:t xml:space="preserve"> overreach of the criminal law in most nations and </w:t>
      </w:r>
      <w:r w:rsidR="001B13F3">
        <w:rPr>
          <w:rFonts w:ascii="Arial" w:eastAsia="Calibri" w:hAnsi="Arial" w:cs="Arial"/>
          <w:sz w:val="32"/>
          <w:szCs w:val="32"/>
          <w:lang w:eastAsia="en-US"/>
        </w:rPr>
        <w:t>the</w:t>
      </w:r>
      <w:r>
        <w:rPr>
          <w:rFonts w:ascii="Arial" w:eastAsia="Calibri" w:hAnsi="Arial" w:cs="Arial"/>
          <w:sz w:val="32"/>
          <w:szCs w:val="32"/>
          <w:lang w:eastAsia="en-US"/>
        </w:rPr>
        <w:t xml:space="preserve"> lack of an intellectual framework to support a global effort to wind back this overreach.  </w:t>
      </w:r>
    </w:p>
    <w:p w14:paraId="083C2DB6" w14:textId="77777777" w:rsidR="008B2430" w:rsidRDefault="008B2430" w:rsidP="00DF2643">
      <w:pPr>
        <w:spacing w:line="360" w:lineRule="auto"/>
        <w:jc w:val="both"/>
        <w:rPr>
          <w:rFonts w:ascii="Arial" w:eastAsia="Calibri" w:hAnsi="Arial" w:cs="Arial"/>
          <w:sz w:val="32"/>
          <w:szCs w:val="32"/>
          <w:lang w:eastAsia="en-US"/>
        </w:rPr>
      </w:pPr>
    </w:p>
    <w:p w14:paraId="545E24CE" w14:textId="58782291" w:rsidR="00C21D90" w:rsidRDefault="00C21D9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Until </w:t>
      </w:r>
      <w:r w:rsidR="008B2430">
        <w:rPr>
          <w:rFonts w:ascii="Arial" w:eastAsia="Calibri" w:hAnsi="Arial" w:cs="Arial"/>
          <w:sz w:val="32"/>
          <w:szCs w:val="32"/>
          <w:lang w:eastAsia="en-US"/>
        </w:rPr>
        <w:t>recently</w:t>
      </w:r>
      <w:r>
        <w:rPr>
          <w:rFonts w:ascii="Arial" w:eastAsia="Calibri" w:hAnsi="Arial" w:cs="Arial"/>
          <w:sz w:val="32"/>
          <w:szCs w:val="32"/>
          <w:lang w:eastAsia="en-US"/>
        </w:rPr>
        <w:t>, scholars and officials involved in universal human rights</w:t>
      </w:r>
      <w:r w:rsidR="008B2430">
        <w:rPr>
          <w:rFonts w:ascii="Arial" w:eastAsia="Calibri" w:hAnsi="Arial" w:cs="Arial"/>
          <w:sz w:val="32"/>
          <w:szCs w:val="32"/>
          <w:lang w:eastAsia="en-US"/>
        </w:rPr>
        <w:t xml:space="preserve"> law and policy</w:t>
      </w:r>
      <w:r>
        <w:rPr>
          <w:rFonts w:ascii="Arial" w:eastAsia="Calibri" w:hAnsi="Arial" w:cs="Arial"/>
          <w:sz w:val="32"/>
          <w:szCs w:val="32"/>
          <w:lang w:eastAsia="en-US"/>
        </w:rPr>
        <w:t xml:space="preserve"> have largely </w:t>
      </w:r>
      <w:r w:rsidR="001B13F3">
        <w:rPr>
          <w:rFonts w:ascii="Arial" w:eastAsia="Calibri" w:hAnsi="Arial" w:cs="Arial"/>
          <w:sz w:val="32"/>
          <w:szCs w:val="32"/>
          <w:lang w:eastAsia="en-US"/>
        </w:rPr>
        <w:t>refrained</w:t>
      </w:r>
      <w:r>
        <w:rPr>
          <w:rFonts w:ascii="Arial" w:eastAsia="Calibri" w:hAnsi="Arial" w:cs="Arial"/>
          <w:sz w:val="32"/>
          <w:szCs w:val="32"/>
          <w:lang w:eastAsia="en-US"/>
        </w:rPr>
        <w:t xml:space="preserve"> from attempting to conceptualise the principles that should govern the imposition of criminal (as distinct</w:t>
      </w:r>
      <w:r w:rsidR="001B13F3">
        <w:rPr>
          <w:rFonts w:ascii="Arial" w:eastAsia="Calibri" w:hAnsi="Arial" w:cs="Arial"/>
          <w:sz w:val="32"/>
          <w:szCs w:val="32"/>
          <w:lang w:eastAsia="en-US"/>
        </w:rPr>
        <w:t xml:space="preserve"> from</w:t>
      </w:r>
      <w:r>
        <w:rPr>
          <w:rFonts w:ascii="Arial" w:eastAsia="Calibri" w:hAnsi="Arial" w:cs="Arial"/>
          <w:sz w:val="32"/>
          <w:szCs w:val="32"/>
          <w:lang w:eastAsia="en-US"/>
        </w:rPr>
        <w:t xml:space="preserve"> civil or </w:t>
      </w:r>
      <w:r w:rsidR="004D491C">
        <w:rPr>
          <w:rFonts w:ascii="Arial" w:eastAsia="Calibri" w:hAnsi="Arial" w:cs="Arial"/>
          <w:sz w:val="32"/>
          <w:szCs w:val="32"/>
          <w:lang w:eastAsia="en-US"/>
        </w:rPr>
        <w:t>regulatory</w:t>
      </w:r>
      <w:r>
        <w:rPr>
          <w:rFonts w:ascii="Arial" w:eastAsia="Calibri" w:hAnsi="Arial" w:cs="Arial"/>
          <w:sz w:val="32"/>
          <w:szCs w:val="32"/>
          <w:lang w:eastAsia="en-US"/>
        </w:rPr>
        <w:t xml:space="preserve">) </w:t>
      </w:r>
      <w:r w:rsidR="004D491C">
        <w:rPr>
          <w:rFonts w:ascii="Arial" w:eastAsia="Calibri" w:hAnsi="Arial" w:cs="Arial"/>
          <w:sz w:val="32"/>
          <w:szCs w:val="32"/>
          <w:lang w:eastAsia="en-US"/>
        </w:rPr>
        <w:t xml:space="preserve">sanctions upon </w:t>
      </w:r>
      <w:r w:rsidR="008B2430">
        <w:rPr>
          <w:rFonts w:ascii="Arial" w:eastAsia="Calibri" w:hAnsi="Arial" w:cs="Arial"/>
          <w:sz w:val="32"/>
          <w:szCs w:val="32"/>
          <w:lang w:eastAsia="en-US"/>
        </w:rPr>
        <w:t>stigmatised human</w:t>
      </w:r>
      <w:r w:rsidR="004D491C">
        <w:rPr>
          <w:rFonts w:ascii="Arial" w:eastAsia="Calibri" w:hAnsi="Arial" w:cs="Arial"/>
          <w:sz w:val="32"/>
          <w:szCs w:val="32"/>
          <w:lang w:eastAsia="en-US"/>
        </w:rPr>
        <w:t xml:space="preserve"> conduct.</w:t>
      </w:r>
      <w:r>
        <w:rPr>
          <w:rFonts w:ascii="Arial" w:eastAsia="Calibri" w:hAnsi="Arial" w:cs="Arial"/>
          <w:sz w:val="32"/>
          <w:szCs w:val="32"/>
          <w:lang w:eastAsia="en-US"/>
        </w:rPr>
        <w:t xml:space="preserve">  </w:t>
      </w:r>
      <w:r w:rsidR="004D491C">
        <w:rPr>
          <w:rFonts w:ascii="Arial" w:eastAsia="Calibri" w:hAnsi="Arial" w:cs="Arial"/>
          <w:sz w:val="32"/>
          <w:szCs w:val="32"/>
          <w:lang w:eastAsia="en-US"/>
        </w:rPr>
        <w:t xml:space="preserve">It is </w:t>
      </w:r>
      <w:r w:rsidR="001B13F3">
        <w:rPr>
          <w:rFonts w:ascii="Arial" w:eastAsia="Calibri" w:hAnsi="Arial" w:cs="Arial"/>
          <w:sz w:val="32"/>
          <w:szCs w:val="32"/>
          <w:lang w:eastAsia="en-US"/>
        </w:rPr>
        <w:t>the</w:t>
      </w:r>
      <w:r w:rsidR="004D491C">
        <w:rPr>
          <w:rFonts w:ascii="Arial" w:eastAsia="Calibri" w:hAnsi="Arial" w:cs="Arial"/>
          <w:sz w:val="32"/>
          <w:szCs w:val="32"/>
          <w:lang w:eastAsia="en-US"/>
        </w:rPr>
        <w:t xml:space="preserve"> want of a uniform approach to identifying activities that are properly criminal</w:t>
      </w:r>
      <w:r w:rsidR="008B2430">
        <w:rPr>
          <w:rFonts w:ascii="Arial" w:eastAsia="Calibri" w:hAnsi="Arial" w:cs="Arial"/>
          <w:sz w:val="32"/>
          <w:szCs w:val="32"/>
          <w:lang w:eastAsia="en-US"/>
        </w:rPr>
        <w:t xml:space="preserve"> in nature,</w:t>
      </w:r>
      <w:r w:rsidR="004D491C">
        <w:rPr>
          <w:rFonts w:ascii="Arial" w:eastAsia="Calibri" w:hAnsi="Arial" w:cs="Arial"/>
          <w:sz w:val="32"/>
          <w:szCs w:val="32"/>
          <w:lang w:eastAsia="en-US"/>
        </w:rPr>
        <w:t xml:space="preserve"> and those that are not, that has led to the proliferation of </w:t>
      </w:r>
      <w:r w:rsidR="008B2430">
        <w:rPr>
          <w:rFonts w:ascii="Arial" w:eastAsia="Calibri" w:hAnsi="Arial" w:cs="Arial"/>
          <w:sz w:val="32"/>
          <w:szCs w:val="32"/>
          <w:lang w:eastAsia="en-US"/>
        </w:rPr>
        <w:t xml:space="preserve">many </w:t>
      </w:r>
      <w:r w:rsidR="004D491C">
        <w:rPr>
          <w:rFonts w:ascii="Arial" w:eastAsia="Calibri" w:hAnsi="Arial" w:cs="Arial"/>
          <w:sz w:val="32"/>
          <w:szCs w:val="32"/>
          <w:lang w:eastAsia="en-US"/>
        </w:rPr>
        <w:t xml:space="preserve">criminal sanctions.  Often the imposition of such sanctions can </w:t>
      </w:r>
      <w:r w:rsidR="004D491C">
        <w:rPr>
          <w:rFonts w:ascii="Arial" w:eastAsia="Calibri" w:hAnsi="Arial" w:cs="Arial"/>
          <w:sz w:val="32"/>
          <w:szCs w:val="32"/>
          <w:lang w:eastAsia="en-US"/>
        </w:rPr>
        <w:lastRenderedPageBreak/>
        <w:t>only be explained by reference to understandings of religious norms or considerations of legal history and tradition</w:t>
      </w:r>
      <w:r w:rsidR="001B13F3">
        <w:rPr>
          <w:rFonts w:ascii="Arial" w:eastAsia="Calibri" w:hAnsi="Arial" w:cs="Arial"/>
          <w:sz w:val="32"/>
          <w:szCs w:val="32"/>
          <w:lang w:eastAsia="en-US"/>
        </w:rPr>
        <w:t>s</w:t>
      </w:r>
      <w:r w:rsidR="008B2430">
        <w:rPr>
          <w:rFonts w:ascii="Arial" w:eastAsia="Calibri" w:hAnsi="Arial" w:cs="Arial"/>
          <w:sz w:val="32"/>
          <w:szCs w:val="32"/>
          <w:lang w:eastAsia="en-US"/>
        </w:rPr>
        <w:t xml:space="preserve"> or</w:t>
      </w:r>
      <w:r w:rsidR="001B13F3">
        <w:rPr>
          <w:rFonts w:ascii="Arial" w:eastAsia="Calibri" w:hAnsi="Arial" w:cs="Arial"/>
          <w:sz w:val="32"/>
          <w:szCs w:val="32"/>
          <w:lang w:eastAsia="en-US"/>
        </w:rPr>
        <w:t xml:space="preserve"> simple habit or</w:t>
      </w:r>
      <w:r w:rsidR="008B2430">
        <w:rPr>
          <w:rFonts w:ascii="Arial" w:eastAsia="Calibri" w:hAnsi="Arial" w:cs="Arial"/>
          <w:sz w:val="32"/>
          <w:szCs w:val="32"/>
          <w:lang w:eastAsia="en-US"/>
        </w:rPr>
        <w:t xml:space="preserve"> majoritarian distaste</w:t>
      </w:r>
      <w:r w:rsidR="004D491C">
        <w:rPr>
          <w:rFonts w:ascii="Arial" w:eastAsia="Calibri" w:hAnsi="Arial" w:cs="Arial"/>
          <w:sz w:val="32"/>
          <w:szCs w:val="32"/>
          <w:lang w:eastAsia="en-US"/>
        </w:rPr>
        <w:t>.  The advent of universal human rights</w:t>
      </w:r>
      <w:r w:rsidR="001B13F3">
        <w:rPr>
          <w:rFonts w:ascii="Arial" w:eastAsia="Calibri" w:hAnsi="Arial" w:cs="Arial"/>
          <w:sz w:val="32"/>
          <w:szCs w:val="32"/>
          <w:lang w:eastAsia="en-US"/>
        </w:rPr>
        <w:t xml:space="preserve"> law</w:t>
      </w:r>
      <w:r w:rsidR="004D491C">
        <w:rPr>
          <w:rFonts w:ascii="Arial" w:eastAsia="Calibri" w:hAnsi="Arial" w:cs="Arial"/>
          <w:sz w:val="32"/>
          <w:szCs w:val="32"/>
          <w:lang w:eastAsia="en-US"/>
        </w:rPr>
        <w:t xml:space="preserve"> has led to some analysis of municipal criminal law, when measured against international human rights norms.  </w:t>
      </w:r>
      <w:r w:rsidR="001B13F3">
        <w:rPr>
          <w:rFonts w:ascii="Arial" w:eastAsia="Calibri" w:hAnsi="Arial" w:cs="Arial"/>
          <w:sz w:val="32"/>
          <w:szCs w:val="32"/>
          <w:lang w:eastAsia="en-US"/>
        </w:rPr>
        <w:t>However,</w:t>
      </w:r>
      <w:r w:rsidR="004D491C">
        <w:rPr>
          <w:rFonts w:ascii="Arial" w:eastAsia="Calibri" w:hAnsi="Arial" w:cs="Arial"/>
          <w:sz w:val="32"/>
          <w:szCs w:val="32"/>
          <w:lang w:eastAsia="en-US"/>
        </w:rPr>
        <w:t xml:space="preserve"> the underlying question of the lessons of such norms for the outer boundaries of domestic criminal law has not been substantially tackled.  At least, until now.  This is surprising; but it is perhaps explained by the</w:t>
      </w:r>
      <w:r w:rsidR="008B2430">
        <w:rPr>
          <w:rFonts w:ascii="Arial" w:eastAsia="Calibri" w:hAnsi="Arial" w:cs="Arial"/>
          <w:sz w:val="32"/>
          <w:szCs w:val="32"/>
          <w:lang w:eastAsia="en-US"/>
        </w:rPr>
        <w:t xml:space="preserve"> </w:t>
      </w:r>
      <w:r w:rsidR="001B13F3">
        <w:rPr>
          <w:rFonts w:ascii="Arial" w:eastAsia="Calibri" w:hAnsi="Arial" w:cs="Arial"/>
          <w:sz w:val="32"/>
          <w:szCs w:val="32"/>
          <w:lang w:eastAsia="en-US"/>
        </w:rPr>
        <w:t>sharp</w:t>
      </w:r>
      <w:r w:rsidR="004D491C">
        <w:rPr>
          <w:rFonts w:ascii="Arial" w:eastAsia="Calibri" w:hAnsi="Arial" w:cs="Arial"/>
          <w:sz w:val="32"/>
          <w:szCs w:val="32"/>
          <w:lang w:eastAsia="en-US"/>
        </w:rPr>
        <w:t xml:space="preserve"> controvers</w:t>
      </w:r>
      <w:r w:rsidR="001B13F3">
        <w:rPr>
          <w:rFonts w:ascii="Arial" w:eastAsia="Calibri" w:hAnsi="Arial" w:cs="Arial"/>
          <w:sz w:val="32"/>
          <w:szCs w:val="32"/>
          <w:lang w:eastAsia="en-US"/>
        </w:rPr>
        <w:t>ies</w:t>
      </w:r>
      <w:r w:rsidR="004D491C">
        <w:rPr>
          <w:rFonts w:ascii="Arial" w:eastAsia="Calibri" w:hAnsi="Arial" w:cs="Arial"/>
          <w:sz w:val="32"/>
          <w:szCs w:val="32"/>
          <w:lang w:eastAsia="en-US"/>
        </w:rPr>
        <w:t xml:space="preserve"> o</w:t>
      </w:r>
      <w:r w:rsidR="001B13F3">
        <w:rPr>
          <w:rFonts w:ascii="Arial" w:eastAsia="Calibri" w:hAnsi="Arial" w:cs="Arial"/>
          <w:sz w:val="32"/>
          <w:szCs w:val="32"/>
          <w:lang w:eastAsia="en-US"/>
        </w:rPr>
        <w:t>ver</w:t>
      </w:r>
      <w:r w:rsidR="004D491C">
        <w:rPr>
          <w:rFonts w:ascii="Arial" w:eastAsia="Calibri" w:hAnsi="Arial" w:cs="Arial"/>
          <w:sz w:val="32"/>
          <w:szCs w:val="32"/>
          <w:lang w:eastAsia="en-US"/>
        </w:rPr>
        <w:t xml:space="preserve"> the content of criminal law and the log-jams that have arisen in relation to charting the outer boundaries proper to that classification.</w:t>
      </w:r>
    </w:p>
    <w:p w14:paraId="59E19CBD" w14:textId="77777777" w:rsidR="004D491C" w:rsidRDefault="004D491C" w:rsidP="00DF2643">
      <w:pPr>
        <w:spacing w:line="360" w:lineRule="auto"/>
        <w:jc w:val="both"/>
        <w:rPr>
          <w:rFonts w:ascii="Arial" w:eastAsia="Calibri" w:hAnsi="Arial" w:cs="Arial"/>
          <w:sz w:val="32"/>
          <w:szCs w:val="32"/>
          <w:lang w:eastAsia="en-US"/>
        </w:rPr>
      </w:pPr>
    </w:p>
    <w:p w14:paraId="3F46E430" w14:textId="3E70203B" w:rsidR="004D491C" w:rsidRDefault="008B2430"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I</w:t>
      </w:r>
      <w:r w:rsidR="004D491C">
        <w:rPr>
          <w:rFonts w:ascii="Arial" w:eastAsia="Calibri" w:hAnsi="Arial" w:cs="Arial"/>
          <w:sz w:val="32"/>
          <w:szCs w:val="32"/>
          <w:lang w:eastAsia="en-US"/>
        </w:rPr>
        <w:t xml:space="preserve">n February 2017, a number of United Nations agencies and civil society organisations convened a conference in Bellagio, </w:t>
      </w:r>
      <w:r w:rsidR="001B13F3">
        <w:rPr>
          <w:rFonts w:ascii="Arial" w:eastAsia="Calibri" w:hAnsi="Arial" w:cs="Arial"/>
          <w:sz w:val="32"/>
          <w:szCs w:val="32"/>
          <w:lang w:eastAsia="en-US"/>
        </w:rPr>
        <w:t xml:space="preserve">Italy, </w:t>
      </w:r>
      <w:r w:rsidR="004D491C">
        <w:rPr>
          <w:rFonts w:ascii="Arial" w:eastAsia="Calibri" w:hAnsi="Arial" w:cs="Arial"/>
          <w:sz w:val="32"/>
          <w:szCs w:val="32"/>
          <w:lang w:eastAsia="en-US"/>
        </w:rPr>
        <w:t xml:space="preserve">to </w:t>
      </w:r>
      <w:r>
        <w:rPr>
          <w:rFonts w:ascii="Arial" w:eastAsia="Calibri" w:hAnsi="Arial" w:cs="Arial"/>
          <w:sz w:val="32"/>
          <w:szCs w:val="32"/>
          <w:lang w:eastAsia="en-US"/>
        </w:rPr>
        <w:t>begin</w:t>
      </w:r>
      <w:r w:rsidR="004D491C">
        <w:rPr>
          <w:rFonts w:ascii="Arial" w:eastAsia="Calibri" w:hAnsi="Arial" w:cs="Arial"/>
          <w:sz w:val="32"/>
          <w:szCs w:val="32"/>
          <w:lang w:eastAsia="en-US"/>
        </w:rPr>
        <w:t xml:space="preserve"> the task of expressing the fundamental principles that should govern the inclusion of forms of social control in national criminal law.  The event took place at the Rockefeller Center at Bellagio.  The principal organisers were the Office of the United Nations High Commissioner for Human Rights (OHCHR), UNAIDS and UNDP.  The difficulties of reconciling the approaches taken over many centuries by different legal systems (including those loosely collected as </w:t>
      </w:r>
      <w:r>
        <w:rPr>
          <w:rFonts w:ascii="Arial" w:eastAsia="Calibri" w:hAnsi="Arial" w:cs="Arial"/>
          <w:sz w:val="32"/>
          <w:szCs w:val="32"/>
          <w:lang w:eastAsia="en-US"/>
        </w:rPr>
        <w:t xml:space="preserve">either </w:t>
      </w:r>
      <w:r w:rsidR="004D491C">
        <w:rPr>
          <w:rFonts w:ascii="Arial" w:eastAsia="Calibri" w:hAnsi="Arial" w:cs="Arial"/>
          <w:sz w:val="32"/>
          <w:szCs w:val="32"/>
          <w:lang w:eastAsia="en-US"/>
        </w:rPr>
        <w:t xml:space="preserve">civil law or common law countries) presented </w:t>
      </w:r>
      <w:r>
        <w:rPr>
          <w:rFonts w:ascii="Arial" w:eastAsia="Calibri" w:hAnsi="Arial" w:cs="Arial"/>
          <w:sz w:val="32"/>
          <w:szCs w:val="32"/>
          <w:lang w:eastAsia="en-US"/>
        </w:rPr>
        <w:t>distinctive</w:t>
      </w:r>
      <w:r w:rsidR="004D491C">
        <w:rPr>
          <w:rFonts w:ascii="Arial" w:eastAsia="Calibri" w:hAnsi="Arial" w:cs="Arial"/>
          <w:sz w:val="32"/>
          <w:szCs w:val="32"/>
          <w:lang w:eastAsia="en-US"/>
        </w:rPr>
        <w:t xml:space="preserve"> problems for analysis.  The areas of the law of chief concern included those </w:t>
      </w:r>
      <w:r w:rsidR="004D491C">
        <w:rPr>
          <w:rFonts w:ascii="Arial" w:eastAsia="Calibri" w:hAnsi="Arial" w:cs="Arial"/>
          <w:sz w:val="32"/>
          <w:szCs w:val="32"/>
          <w:lang w:eastAsia="en-US"/>
        </w:rPr>
        <w:lastRenderedPageBreak/>
        <w:t>identified in the earlier UNDP Global Commission on HIV and the Law.</w:t>
      </w:r>
      <w:r w:rsidR="004D491C">
        <w:rPr>
          <w:rStyle w:val="FootnoteReference"/>
          <w:rFonts w:ascii="Arial" w:eastAsia="Calibri" w:hAnsi="Arial" w:cs="Arial"/>
          <w:sz w:val="32"/>
          <w:szCs w:val="32"/>
          <w:lang w:eastAsia="en-US"/>
        </w:rPr>
        <w:footnoteReference w:id="9"/>
      </w:r>
      <w:r w:rsidR="004D491C">
        <w:rPr>
          <w:rFonts w:ascii="Arial" w:eastAsia="Calibri" w:hAnsi="Arial" w:cs="Arial"/>
          <w:sz w:val="32"/>
          <w:szCs w:val="32"/>
          <w:lang w:eastAsia="en-US"/>
        </w:rPr>
        <w:t xml:space="preserve">  These were:</w:t>
      </w:r>
    </w:p>
    <w:p w14:paraId="35612764" w14:textId="77777777" w:rsidR="004D491C" w:rsidRDefault="004D491C" w:rsidP="00DF2643">
      <w:pPr>
        <w:spacing w:line="360" w:lineRule="auto"/>
        <w:jc w:val="both"/>
        <w:rPr>
          <w:rFonts w:ascii="Arial" w:eastAsia="Calibri" w:hAnsi="Arial" w:cs="Arial"/>
          <w:sz w:val="32"/>
          <w:szCs w:val="32"/>
          <w:lang w:eastAsia="en-US"/>
        </w:rPr>
      </w:pPr>
    </w:p>
    <w:p w14:paraId="4FB0BB31" w14:textId="13B53E83" w:rsidR="004D491C" w:rsidRDefault="004D491C" w:rsidP="009C08B2">
      <w:pPr>
        <w:pStyle w:val="ListParagraph"/>
        <w:numPr>
          <w:ilvl w:val="0"/>
          <w:numId w:val="1"/>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Laws on illegal drugs;</w:t>
      </w:r>
    </w:p>
    <w:p w14:paraId="48F5AB30" w14:textId="4B85D819" w:rsidR="004D491C" w:rsidRDefault="004D491C" w:rsidP="009C08B2">
      <w:pPr>
        <w:pStyle w:val="ListParagraph"/>
        <w:numPr>
          <w:ilvl w:val="0"/>
          <w:numId w:val="1"/>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Laws on sex work and prostitution;</w:t>
      </w:r>
    </w:p>
    <w:p w14:paraId="25A382E2" w14:textId="6E914CC6" w:rsidR="004D491C" w:rsidRDefault="004D491C" w:rsidP="009C08B2">
      <w:pPr>
        <w:pStyle w:val="ListParagraph"/>
        <w:numPr>
          <w:ilvl w:val="0"/>
          <w:numId w:val="1"/>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Laws on </w:t>
      </w:r>
      <w:r w:rsidR="001B13F3">
        <w:rPr>
          <w:rFonts w:ascii="Arial" w:eastAsia="Calibri" w:hAnsi="Arial" w:cs="Arial"/>
          <w:sz w:val="32"/>
          <w:szCs w:val="32"/>
          <w:lang w:eastAsia="en-US"/>
        </w:rPr>
        <w:t xml:space="preserve">proscribed </w:t>
      </w:r>
      <w:r>
        <w:rPr>
          <w:rFonts w:ascii="Arial" w:eastAsia="Calibri" w:hAnsi="Arial" w:cs="Arial"/>
          <w:sz w:val="32"/>
          <w:szCs w:val="32"/>
          <w:lang w:eastAsia="en-US"/>
        </w:rPr>
        <w:t>adult consensual private sexual conduct, specifically sodomy, buggery, incest, bestiality;</w:t>
      </w:r>
    </w:p>
    <w:p w14:paraId="2C4FA07E" w14:textId="77777777" w:rsidR="004D491C" w:rsidRDefault="004D491C" w:rsidP="009C08B2">
      <w:pPr>
        <w:pStyle w:val="ListParagraph"/>
        <w:numPr>
          <w:ilvl w:val="0"/>
          <w:numId w:val="1"/>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Laws affecting transgender persons;</w:t>
      </w:r>
    </w:p>
    <w:p w14:paraId="12E6B3B0" w14:textId="77777777" w:rsidR="004D491C" w:rsidRDefault="004D491C" w:rsidP="009C08B2">
      <w:pPr>
        <w:pStyle w:val="ListParagraph"/>
        <w:numPr>
          <w:ilvl w:val="0"/>
          <w:numId w:val="1"/>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Laws affecting prisoners, migrants and refugee applicants; </w:t>
      </w:r>
    </w:p>
    <w:p w14:paraId="1C62E69E" w14:textId="0A464E66" w:rsidR="004D491C" w:rsidRDefault="004D491C" w:rsidP="009C08B2">
      <w:pPr>
        <w:pStyle w:val="ListParagraph"/>
        <w:numPr>
          <w:ilvl w:val="0"/>
          <w:numId w:val="1"/>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Laws on pornography and erotic </w:t>
      </w:r>
      <w:r w:rsidR="008B2430">
        <w:rPr>
          <w:rFonts w:ascii="Arial" w:eastAsia="Calibri" w:hAnsi="Arial" w:cs="Arial"/>
          <w:sz w:val="32"/>
          <w:szCs w:val="32"/>
          <w:lang w:eastAsia="en-US"/>
        </w:rPr>
        <w:t>media</w:t>
      </w:r>
      <w:r>
        <w:rPr>
          <w:rFonts w:ascii="Arial" w:eastAsia="Calibri" w:hAnsi="Arial" w:cs="Arial"/>
          <w:sz w:val="32"/>
          <w:szCs w:val="32"/>
          <w:lang w:eastAsia="en-US"/>
        </w:rPr>
        <w:t>; and</w:t>
      </w:r>
    </w:p>
    <w:p w14:paraId="2B2BD48C" w14:textId="48E84D35" w:rsidR="004D491C" w:rsidRDefault="004D491C" w:rsidP="009C08B2">
      <w:pPr>
        <w:pStyle w:val="ListParagraph"/>
        <w:numPr>
          <w:ilvl w:val="0"/>
          <w:numId w:val="1"/>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Laws on sexual education and instruction. </w:t>
      </w:r>
    </w:p>
    <w:p w14:paraId="6B6133A9" w14:textId="77777777" w:rsidR="004D491C" w:rsidRDefault="004D491C" w:rsidP="004D491C">
      <w:pPr>
        <w:spacing w:line="360" w:lineRule="auto"/>
        <w:jc w:val="both"/>
        <w:rPr>
          <w:rFonts w:ascii="Arial" w:eastAsia="Calibri" w:hAnsi="Arial" w:cs="Arial"/>
          <w:sz w:val="32"/>
          <w:szCs w:val="32"/>
          <w:lang w:eastAsia="en-US"/>
        </w:rPr>
      </w:pPr>
    </w:p>
    <w:p w14:paraId="6641828E" w14:textId="3FEDBD5A" w:rsidR="004D491C" w:rsidRDefault="008B2430"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Save for particular</w:t>
      </w:r>
      <w:r w:rsidR="004D491C">
        <w:rPr>
          <w:rFonts w:ascii="Arial" w:eastAsia="Calibri" w:hAnsi="Arial" w:cs="Arial"/>
          <w:sz w:val="32"/>
          <w:szCs w:val="32"/>
          <w:lang w:eastAsia="en-US"/>
        </w:rPr>
        <w:t xml:space="preserve"> domestic constitutional limitations, some legal traditions impose restrictions on the ambit of criminal law by reference to notions</w:t>
      </w:r>
      <w:r w:rsidR="001B13F3">
        <w:rPr>
          <w:rFonts w:ascii="Arial" w:eastAsia="Calibri" w:hAnsi="Arial" w:cs="Arial"/>
          <w:sz w:val="32"/>
          <w:szCs w:val="32"/>
          <w:lang w:eastAsia="en-US"/>
        </w:rPr>
        <w:t xml:space="preserve"> such as</w:t>
      </w:r>
      <w:r w:rsidR="004D491C">
        <w:rPr>
          <w:rFonts w:ascii="Arial" w:eastAsia="Calibri" w:hAnsi="Arial" w:cs="Arial"/>
          <w:sz w:val="32"/>
          <w:szCs w:val="32"/>
          <w:lang w:eastAsia="en-US"/>
        </w:rPr>
        <w:t xml:space="preserve"> “proportional</w:t>
      </w:r>
      <w:r w:rsidR="00072D6F">
        <w:rPr>
          <w:rFonts w:ascii="Arial" w:eastAsia="Calibri" w:hAnsi="Arial" w:cs="Arial"/>
          <w:sz w:val="32"/>
          <w:szCs w:val="32"/>
          <w:lang w:eastAsia="en-US"/>
        </w:rPr>
        <w:t>i</w:t>
      </w:r>
      <w:r w:rsidR="004D491C">
        <w:rPr>
          <w:rFonts w:ascii="Arial" w:eastAsia="Calibri" w:hAnsi="Arial" w:cs="Arial"/>
          <w:sz w:val="32"/>
          <w:szCs w:val="32"/>
          <w:lang w:eastAsia="en-US"/>
        </w:rPr>
        <w:t>ty” and suitability to the operation of state control</w:t>
      </w:r>
      <w:r w:rsidR="001B13F3">
        <w:rPr>
          <w:rFonts w:ascii="Arial" w:eastAsia="Calibri" w:hAnsi="Arial" w:cs="Arial"/>
          <w:sz w:val="32"/>
          <w:szCs w:val="32"/>
          <w:lang w:eastAsia="en-US"/>
        </w:rPr>
        <w:t>, with its oppressive potential</w:t>
      </w:r>
      <w:r w:rsidR="004D491C">
        <w:rPr>
          <w:rFonts w:ascii="Arial" w:eastAsia="Calibri" w:hAnsi="Arial" w:cs="Arial"/>
          <w:sz w:val="32"/>
          <w:szCs w:val="32"/>
          <w:lang w:eastAsia="en-US"/>
        </w:rPr>
        <w:t>.</w:t>
      </w:r>
      <w:r w:rsidR="00072D6F">
        <w:rPr>
          <w:rFonts w:ascii="Arial" w:eastAsia="Calibri" w:hAnsi="Arial" w:cs="Arial"/>
          <w:sz w:val="32"/>
          <w:szCs w:val="32"/>
          <w:lang w:eastAsia="en-US"/>
        </w:rPr>
        <w:t xml:space="preserve">  However, the </w:t>
      </w:r>
      <w:r>
        <w:rPr>
          <w:rFonts w:ascii="Arial" w:eastAsia="Calibri" w:hAnsi="Arial" w:cs="Arial"/>
          <w:sz w:val="32"/>
          <w:szCs w:val="32"/>
          <w:lang w:eastAsia="en-US"/>
        </w:rPr>
        <w:t xml:space="preserve">recent </w:t>
      </w:r>
      <w:r w:rsidR="001B13F3">
        <w:rPr>
          <w:rFonts w:ascii="Arial" w:eastAsia="Calibri" w:hAnsi="Arial" w:cs="Arial"/>
          <w:sz w:val="32"/>
          <w:szCs w:val="32"/>
          <w:lang w:eastAsia="en-US"/>
        </w:rPr>
        <w:t>widespread</w:t>
      </w:r>
      <w:r w:rsidR="00072D6F">
        <w:rPr>
          <w:rFonts w:ascii="Arial" w:eastAsia="Calibri" w:hAnsi="Arial" w:cs="Arial"/>
          <w:sz w:val="32"/>
          <w:szCs w:val="32"/>
          <w:lang w:eastAsia="en-US"/>
        </w:rPr>
        <w:t xml:space="preserve"> expansion of criminal laws devised to address counter terrorism and security issues</w:t>
      </w:r>
      <w:r w:rsidR="001B13F3">
        <w:rPr>
          <w:rFonts w:ascii="Arial" w:eastAsia="Calibri" w:hAnsi="Arial" w:cs="Arial"/>
          <w:sz w:val="32"/>
          <w:szCs w:val="32"/>
          <w:lang w:eastAsia="en-US"/>
        </w:rPr>
        <w:t>,</w:t>
      </w:r>
      <w:r w:rsidR="00072D6F">
        <w:rPr>
          <w:rFonts w:ascii="Arial" w:eastAsia="Calibri" w:hAnsi="Arial" w:cs="Arial"/>
          <w:sz w:val="32"/>
          <w:szCs w:val="32"/>
          <w:lang w:eastAsia="en-US"/>
        </w:rPr>
        <w:t xml:space="preserve"> ha</w:t>
      </w:r>
      <w:r w:rsidR="001B13F3">
        <w:rPr>
          <w:rFonts w:ascii="Arial" w:eastAsia="Calibri" w:hAnsi="Arial" w:cs="Arial"/>
          <w:sz w:val="32"/>
          <w:szCs w:val="32"/>
          <w:lang w:eastAsia="en-US"/>
        </w:rPr>
        <w:t>s</w:t>
      </w:r>
      <w:r w:rsidR="00072D6F">
        <w:rPr>
          <w:rFonts w:ascii="Arial" w:eastAsia="Calibri" w:hAnsi="Arial" w:cs="Arial"/>
          <w:sz w:val="32"/>
          <w:szCs w:val="32"/>
          <w:lang w:eastAsia="en-US"/>
        </w:rPr>
        <w:t xml:space="preserve"> included many that target particular beliefs or convictions</w:t>
      </w:r>
      <w:r w:rsidR="001B13F3">
        <w:rPr>
          <w:rFonts w:ascii="Arial" w:eastAsia="Calibri" w:hAnsi="Arial" w:cs="Arial"/>
          <w:sz w:val="32"/>
          <w:szCs w:val="32"/>
          <w:lang w:eastAsia="en-US"/>
        </w:rPr>
        <w:t xml:space="preserve"> and also self-regarding conduct</w:t>
      </w:r>
      <w:r w:rsidR="00072D6F">
        <w:rPr>
          <w:rFonts w:ascii="Arial" w:eastAsia="Calibri" w:hAnsi="Arial" w:cs="Arial"/>
          <w:sz w:val="32"/>
          <w:szCs w:val="32"/>
          <w:lang w:eastAsia="en-US"/>
        </w:rPr>
        <w:t>.</w:t>
      </w:r>
    </w:p>
    <w:p w14:paraId="12814C40" w14:textId="77777777" w:rsidR="00072D6F" w:rsidRDefault="00072D6F" w:rsidP="004D491C">
      <w:pPr>
        <w:spacing w:line="360" w:lineRule="auto"/>
        <w:jc w:val="both"/>
        <w:rPr>
          <w:rFonts w:ascii="Arial" w:eastAsia="Calibri" w:hAnsi="Arial" w:cs="Arial"/>
          <w:sz w:val="32"/>
          <w:szCs w:val="32"/>
          <w:lang w:eastAsia="en-US"/>
        </w:rPr>
      </w:pPr>
    </w:p>
    <w:p w14:paraId="6706C88D" w14:textId="72628E25" w:rsidR="00072D6F" w:rsidRDefault="00072D6F"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A follow-up meeting to address the issues opened at </w:t>
      </w:r>
      <w:r w:rsidR="008B2430">
        <w:rPr>
          <w:rFonts w:ascii="Arial" w:eastAsia="Calibri" w:hAnsi="Arial" w:cs="Arial"/>
          <w:sz w:val="32"/>
          <w:szCs w:val="32"/>
          <w:lang w:eastAsia="en-US"/>
        </w:rPr>
        <w:t xml:space="preserve">the </w:t>
      </w:r>
      <w:r>
        <w:rPr>
          <w:rFonts w:ascii="Arial" w:eastAsia="Calibri" w:hAnsi="Arial" w:cs="Arial"/>
          <w:sz w:val="32"/>
          <w:szCs w:val="32"/>
          <w:lang w:eastAsia="en-US"/>
        </w:rPr>
        <w:t>Bellagio</w:t>
      </w:r>
      <w:r w:rsidR="008B2430">
        <w:rPr>
          <w:rFonts w:ascii="Arial" w:eastAsia="Calibri" w:hAnsi="Arial" w:cs="Arial"/>
          <w:sz w:val="32"/>
          <w:szCs w:val="32"/>
          <w:lang w:eastAsia="en-US"/>
        </w:rPr>
        <w:t xml:space="preserve"> meeting</w:t>
      </w:r>
      <w:r>
        <w:rPr>
          <w:rFonts w:ascii="Arial" w:eastAsia="Calibri" w:hAnsi="Arial" w:cs="Arial"/>
          <w:sz w:val="32"/>
          <w:szCs w:val="32"/>
          <w:lang w:eastAsia="en-US"/>
        </w:rPr>
        <w:t xml:space="preserve"> has been organised by the International Commission of </w:t>
      </w:r>
      <w:r>
        <w:rPr>
          <w:rFonts w:ascii="Arial" w:eastAsia="Calibri" w:hAnsi="Arial" w:cs="Arial"/>
          <w:sz w:val="32"/>
          <w:szCs w:val="32"/>
          <w:lang w:eastAsia="en-US"/>
        </w:rPr>
        <w:lastRenderedPageBreak/>
        <w:t xml:space="preserve">Jurists, UNAIDS and OHCHR for 3-4 May 2018.  The specific focus of this meeting </w:t>
      </w:r>
      <w:r w:rsidR="007020A7">
        <w:rPr>
          <w:rFonts w:ascii="Arial" w:eastAsia="Calibri" w:hAnsi="Arial" w:cs="Arial"/>
          <w:sz w:val="32"/>
          <w:szCs w:val="32"/>
          <w:lang w:eastAsia="en-US"/>
        </w:rPr>
        <w:t xml:space="preserve">is to </w:t>
      </w:r>
      <w:r w:rsidR="001B13F3">
        <w:rPr>
          <w:rFonts w:ascii="Arial" w:eastAsia="Calibri" w:hAnsi="Arial" w:cs="Arial"/>
          <w:sz w:val="32"/>
          <w:szCs w:val="32"/>
          <w:lang w:eastAsia="en-US"/>
        </w:rPr>
        <w:t>examine</w:t>
      </w:r>
      <w:r w:rsidR="008B2430">
        <w:rPr>
          <w:rFonts w:ascii="Arial" w:eastAsia="Calibri" w:hAnsi="Arial" w:cs="Arial"/>
          <w:sz w:val="32"/>
          <w:szCs w:val="32"/>
          <w:lang w:eastAsia="en-US"/>
        </w:rPr>
        <w:t xml:space="preserve"> provisions in </w:t>
      </w:r>
      <w:r>
        <w:rPr>
          <w:rFonts w:ascii="Arial" w:eastAsia="Calibri" w:hAnsi="Arial" w:cs="Arial"/>
          <w:sz w:val="32"/>
          <w:szCs w:val="32"/>
          <w:lang w:eastAsia="en-US"/>
        </w:rPr>
        <w:t xml:space="preserve">criminal law </w:t>
      </w:r>
      <w:r w:rsidR="008B2430">
        <w:rPr>
          <w:rFonts w:ascii="Arial" w:eastAsia="Calibri" w:hAnsi="Arial" w:cs="Arial"/>
          <w:sz w:val="32"/>
          <w:szCs w:val="32"/>
          <w:lang w:eastAsia="en-US"/>
        </w:rPr>
        <w:t>that have provable</w:t>
      </w:r>
      <w:r>
        <w:rPr>
          <w:rFonts w:ascii="Arial" w:eastAsia="Calibri" w:hAnsi="Arial" w:cs="Arial"/>
          <w:sz w:val="32"/>
          <w:szCs w:val="32"/>
          <w:lang w:eastAsia="en-US"/>
        </w:rPr>
        <w:t xml:space="preserve"> negative consequences for public health outcomes.  The guiding star for these investigations </w:t>
      </w:r>
      <w:r w:rsidR="00053FF8">
        <w:rPr>
          <w:rFonts w:ascii="Arial" w:eastAsia="Calibri" w:hAnsi="Arial" w:cs="Arial"/>
          <w:sz w:val="32"/>
          <w:szCs w:val="32"/>
          <w:lang w:eastAsia="en-US"/>
        </w:rPr>
        <w:t>derives from</w:t>
      </w:r>
      <w:r>
        <w:rPr>
          <w:rFonts w:ascii="Arial" w:eastAsia="Calibri" w:hAnsi="Arial" w:cs="Arial"/>
          <w:sz w:val="32"/>
          <w:szCs w:val="32"/>
          <w:lang w:eastAsia="en-US"/>
        </w:rPr>
        <w:t xml:space="preserve"> the principles of universal human rights.  In the case of HIV, several of</w:t>
      </w:r>
      <w:r w:rsidR="001B13F3">
        <w:rPr>
          <w:rFonts w:ascii="Arial" w:eastAsia="Calibri" w:hAnsi="Arial" w:cs="Arial"/>
          <w:sz w:val="32"/>
          <w:szCs w:val="32"/>
          <w:lang w:eastAsia="en-US"/>
        </w:rPr>
        <w:t xml:space="preserve"> the</w:t>
      </w:r>
      <w:r>
        <w:rPr>
          <w:rFonts w:ascii="Arial" w:eastAsia="Calibri" w:hAnsi="Arial" w:cs="Arial"/>
          <w:sz w:val="32"/>
          <w:szCs w:val="32"/>
          <w:lang w:eastAsia="en-US"/>
        </w:rPr>
        <w:t xml:space="preserve"> key populations</w:t>
      </w:r>
      <w:r w:rsidR="001B13F3">
        <w:rPr>
          <w:rFonts w:ascii="Arial" w:eastAsia="Calibri" w:hAnsi="Arial" w:cs="Arial"/>
          <w:sz w:val="32"/>
          <w:szCs w:val="32"/>
          <w:lang w:eastAsia="en-US"/>
        </w:rPr>
        <w:t>,</w:t>
      </w:r>
      <w:r>
        <w:rPr>
          <w:rFonts w:ascii="Arial" w:eastAsia="Calibri" w:hAnsi="Arial" w:cs="Arial"/>
          <w:sz w:val="32"/>
          <w:szCs w:val="32"/>
          <w:lang w:eastAsia="en-US"/>
        </w:rPr>
        <w:t xml:space="preserve"> susceptible to criminalisation</w:t>
      </w:r>
      <w:r w:rsidR="001B13F3">
        <w:rPr>
          <w:rFonts w:ascii="Arial" w:eastAsia="Calibri" w:hAnsi="Arial" w:cs="Arial"/>
          <w:sz w:val="32"/>
          <w:szCs w:val="32"/>
          <w:lang w:eastAsia="en-US"/>
        </w:rPr>
        <w:t>,</w:t>
      </w:r>
      <w:r>
        <w:rPr>
          <w:rFonts w:ascii="Arial" w:eastAsia="Calibri" w:hAnsi="Arial" w:cs="Arial"/>
          <w:sz w:val="32"/>
          <w:szCs w:val="32"/>
          <w:lang w:eastAsia="en-US"/>
        </w:rPr>
        <w:t xml:space="preserve"> are affected.  In the case of the HCV epidemic, the principal category</w:t>
      </w:r>
      <w:r w:rsidR="00053FF8">
        <w:rPr>
          <w:rFonts w:ascii="Arial" w:eastAsia="Calibri" w:hAnsi="Arial" w:cs="Arial"/>
          <w:sz w:val="32"/>
          <w:szCs w:val="32"/>
          <w:lang w:eastAsia="en-US"/>
        </w:rPr>
        <w:t xml:space="preserve"> affected</w:t>
      </w:r>
      <w:r>
        <w:rPr>
          <w:rFonts w:ascii="Arial" w:eastAsia="Calibri" w:hAnsi="Arial" w:cs="Arial"/>
          <w:sz w:val="32"/>
          <w:szCs w:val="32"/>
          <w:lang w:eastAsia="en-US"/>
        </w:rPr>
        <w:t xml:space="preserve"> is that of people who inject drugs (PWID).  Hitherto, criminal laws have been enacted</w:t>
      </w:r>
      <w:r w:rsidR="00053FF8">
        <w:rPr>
          <w:rFonts w:ascii="Arial" w:eastAsia="Calibri" w:hAnsi="Arial" w:cs="Arial"/>
          <w:sz w:val="32"/>
          <w:szCs w:val="32"/>
          <w:lang w:eastAsia="en-US"/>
        </w:rPr>
        <w:t xml:space="preserve"> </w:t>
      </w:r>
      <w:r w:rsidR="001B13F3">
        <w:rPr>
          <w:rFonts w:ascii="Arial" w:eastAsia="Calibri" w:hAnsi="Arial" w:cs="Arial"/>
          <w:sz w:val="32"/>
          <w:szCs w:val="32"/>
          <w:lang w:eastAsia="en-US"/>
        </w:rPr>
        <w:t xml:space="preserve">unimpeded, </w:t>
      </w:r>
      <w:r w:rsidR="00053FF8">
        <w:rPr>
          <w:rFonts w:ascii="Arial" w:eastAsia="Calibri" w:hAnsi="Arial" w:cs="Arial"/>
          <w:sz w:val="32"/>
          <w:szCs w:val="32"/>
          <w:lang w:eastAsia="en-US"/>
        </w:rPr>
        <w:t>affecting these populations</w:t>
      </w:r>
      <w:r>
        <w:rPr>
          <w:rFonts w:ascii="Arial" w:eastAsia="Calibri" w:hAnsi="Arial" w:cs="Arial"/>
          <w:sz w:val="32"/>
          <w:szCs w:val="32"/>
          <w:lang w:eastAsia="en-US"/>
        </w:rPr>
        <w:t xml:space="preserve"> (sometimes influenced by international treaty law).</w:t>
      </w:r>
    </w:p>
    <w:p w14:paraId="2176308A" w14:textId="77777777" w:rsidR="00072D6F" w:rsidRDefault="00072D6F" w:rsidP="004D491C">
      <w:pPr>
        <w:spacing w:line="360" w:lineRule="auto"/>
        <w:jc w:val="both"/>
        <w:rPr>
          <w:rFonts w:ascii="Arial" w:eastAsia="Calibri" w:hAnsi="Arial" w:cs="Arial"/>
          <w:sz w:val="32"/>
          <w:szCs w:val="32"/>
          <w:lang w:eastAsia="en-US"/>
        </w:rPr>
      </w:pPr>
    </w:p>
    <w:p w14:paraId="743FA3D2" w14:textId="0C7E0FE0" w:rsidR="00072D6F" w:rsidRDefault="00072D6F"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If broad </w:t>
      </w:r>
      <w:r w:rsidR="001B13F3">
        <w:rPr>
          <w:rFonts w:ascii="Arial" w:eastAsia="Calibri" w:hAnsi="Arial" w:cs="Arial"/>
          <w:sz w:val="32"/>
          <w:szCs w:val="32"/>
          <w:lang w:eastAsia="en-US"/>
        </w:rPr>
        <w:t xml:space="preserve">agreed </w:t>
      </w:r>
      <w:r>
        <w:rPr>
          <w:rFonts w:ascii="Arial" w:eastAsia="Calibri" w:hAnsi="Arial" w:cs="Arial"/>
          <w:sz w:val="32"/>
          <w:szCs w:val="32"/>
          <w:lang w:eastAsia="en-US"/>
        </w:rPr>
        <w:t xml:space="preserve">principles, anchored in the international law of human rights, </w:t>
      </w:r>
      <w:r w:rsidR="001B13F3">
        <w:rPr>
          <w:rFonts w:ascii="Arial" w:eastAsia="Calibri" w:hAnsi="Arial" w:cs="Arial"/>
          <w:sz w:val="32"/>
          <w:szCs w:val="32"/>
          <w:lang w:eastAsia="en-US"/>
        </w:rPr>
        <w:t>could</w:t>
      </w:r>
      <w:r>
        <w:rPr>
          <w:rFonts w:ascii="Arial" w:eastAsia="Calibri" w:hAnsi="Arial" w:cs="Arial"/>
          <w:sz w:val="32"/>
          <w:szCs w:val="32"/>
          <w:lang w:eastAsia="en-US"/>
        </w:rPr>
        <w:t xml:space="preserve"> be identified (especially if ultimately supported by resolutions or other action of the UN Human Rights Council) this could </w:t>
      </w:r>
      <w:r w:rsidR="00053FF8">
        <w:rPr>
          <w:rFonts w:ascii="Arial" w:eastAsia="Calibri" w:hAnsi="Arial" w:cs="Arial"/>
          <w:sz w:val="32"/>
          <w:szCs w:val="32"/>
          <w:lang w:eastAsia="en-US"/>
        </w:rPr>
        <w:t>provide</w:t>
      </w:r>
      <w:r>
        <w:rPr>
          <w:rFonts w:ascii="Arial" w:eastAsia="Calibri" w:hAnsi="Arial" w:cs="Arial"/>
          <w:sz w:val="32"/>
          <w:szCs w:val="32"/>
          <w:lang w:eastAsia="en-US"/>
        </w:rPr>
        <w:t xml:space="preserve"> an important tool by which to tackle the</w:t>
      </w:r>
      <w:r w:rsidR="00053FF8">
        <w:rPr>
          <w:rFonts w:ascii="Arial" w:eastAsia="Calibri" w:hAnsi="Arial" w:cs="Arial"/>
          <w:sz w:val="32"/>
          <w:szCs w:val="32"/>
          <w:lang w:eastAsia="en-US"/>
        </w:rPr>
        <w:t xml:space="preserve"> global</w:t>
      </w:r>
      <w:r>
        <w:rPr>
          <w:rFonts w:ascii="Arial" w:eastAsia="Calibri" w:hAnsi="Arial" w:cs="Arial"/>
          <w:sz w:val="32"/>
          <w:szCs w:val="32"/>
          <w:lang w:eastAsia="en-US"/>
        </w:rPr>
        <w:t xml:space="preserve"> overuse of criminal law</w:t>
      </w:r>
      <w:r w:rsidR="001B13F3">
        <w:rPr>
          <w:rFonts w:ascii="Arial" w:eastAsia="Calibri" w:hAnsi="Arial" w:cs="Arial"/>
          <w:sz w:val="32"/>
          <w:szCs w:val="32"/>
          <w:lang w:eastAsia="en-US"/>
        </w:rPr>
        <w:t>,</w:t>
      </w:r>
      <w:r w:rsidR="00053FF8">
        <w:rPr>
          <w:rFonts w:ascii="Arial" w:eastAsia="Calibri" w:hAnsi="Arial" w:cs="Arial"/>
          <w:sz w:val="32"/>
          <w:szCs w:val="32"/>
          <w:lang w:eastAsia="en-US"/>
        </w:rPr>
        <w:t xml:space="preserve"> with its adverse health consequences</w:t>
      </w:r>
      <w:r>
        <w:rPr>
          <w:rFonts w:ascii="Arial" w:eastAsia="Calibri" w:hAnsi="Arial" w:cs="Arial"/>
          <w:sz w:val="32"/>
          <w:szCs w:val="32"/>
          <w:lang w:eastAsia="en-US"/>
        </w:rPr>
        <w:t>.  Otherwise, critics</w:t>
      </w:r>
      <w:r w:rsidR="001B13F3">
        <w:rPr>
          <w:rFonts w:ascii="Arial" w:eastAsia="Calibri" w:hAnsi="Arial" w:cs="Arial"/>
          <w:sz w:val="32"/>
          <w:szCs w:val="32"/>
          <w:lang w:eastAsia="en-US"/>
        </w:rPr>
        <w:t xml:space="preserve"> of reform</w:t>
      </w:r>
      <w:r>
        <w:rPr>
          <w:rFonts w:ascii="Arial" w:eastAsia="Calibri" w:hAnsi="Arial" w:cs="Arial"/>
          <w:sz w:val="32"/>
          <w:szCs w:val="32"/>
          <w:lang w:eastAsia="en-US"/>
        </w:rPr>
        <w:t xml:space="preserve"> will resort to</w:t>
      </w:r>
      <w:r w:rsidR="00053FF8">
        <w:rPr>
          <w:rFonts w:ascii="Arial" w:eastAsia="Calibri" w:hAnsi="Arial" w:cs="Arial"/>
          <w:sz w:val="32"/>
          <w:szCs w:val="32"/>
          <w:lang w:eastAsia="en-US"/>
        </w:rPr>
        <w:t xml:space="preserve"> the</w:t>
      </w:r>
      <w:r>
        <w:rPr>
          <w:rFonts w:ascii="Arial" w:eastAsia="Calibri" w:hAnsi="Arial" w:cs="Arial"/>
          <w:sz w:val="32"/>
          <w:szCs w:val="32"/>
          <w:lang w:eastAsia="en-US"/>
        </w:rPr>
        <w:t xml:space="preserve"> contention that </w:t>
      </w:r>
      <w:r w:rsidR="00053FF8">
        <w:rPr>
          <w:rFonts w:ascii="Arial" w:eastAsia="Calibri" w:hAnsi="Arial" w:cs="Arial"/>
          <w:sz w:val="32"/>
          <w:szCs w:val="32"/>
          <w:lang w:eastAsia="en-US"/>
        </w:rPr>
        <w:t>the objections</w:t>
      </w:r>
      <w:r>
        <w:rPr>
          <w:rFonts w:ascii="Arial" w:eastAsia="Calibri" w:hAnsi="Arial" w:cs="Arial"/>
          <w:sz w:val="32"/>
          <w:szCs w:val="32"/>
          <w:lang w:eastAsia="en-US"/>
        </w:rPr>
        <w:t xml:space="preserve"> are purely personal</w:t>
      </w:r>
      <w:r w:rsidR="00053FF8">
        <w:rPr>
          <w:rFonts w:ascii="Arial" w:eastAsia="Calibri" w:hAnsi="Arial" w:cs="Arial"/>
          <w:sz w:val="32"/>
          <w:szCs w:val="32"/>
          <w:lang w:eastAsia="en-US"/>
        </w:rPr>
        <w:t>, or self-interested</w:t>
      </w:r>
      <w:r>
        <w:rPr>
          <w:rFonts w:ascii="Arial" w:eastAsia="Calibri" w:hAnsi="Arial" w:cs="Arial"/>
          <w:sz w:val="32"/>
          <w:szCs w:val="32"/>
          <w:lang w:eastAsia="en-US"/>
        </w:rPr>
        <w:t xml:space="preserve"> and do not comply with local, social, cultural </w:t>
      </w:r>
      <w:r w:rsidR="001B13F3">
        <w:rPr>
          <w:rFonts w:ascii="Arial" w:eastAsia="Calibri" w:hAnsi="Arial" w:cs="Arial"/>
          <w:sz w:val="32"/>
          <w:szCs w:val="32"/>
          <w:lang w:eastAsia="en-US"/>
        </w:rPr>
        <w:t>or</w:t>
      </w:r>
      <w:r>
        <w:rPr>
          <w:rFonts w:ascii="Arial" w:eastAsia="Calibri" w:hAnsi="Arial" w:cs="Arial"/>
          <w:sz w:val="32"/>
          <w:szCs w:val="32"/>
          <w:lang w:eastAsia="en-US"/>
        </w:rPr>
        <w:t xml:space="preserve"> religious norms.  This is especially so where those norms can </w:t>
      </w:r>
      <w:r w:rsidR="00053FF8">
        <w:rPr>
          <w:rFonts w:ascii="Arial" w:eastAsia="Calibri" w:hAnsi="Arial" w:cs="Arial"/>
          <w:sz w:val="32"/>
          <w:szCs w:val="32"/>
          <w:lang w:eastAsia="en-US"/>
        </w:rPr>
        <w:t>f</w:t>
      </w:r>
      <w:r w:rsidR="001B13F3">
        <w:rPr>
          <w:rFonts w:ascii="Arial" w:eastAsia="Calibri" w:hAnsi="Arial" w:cs="Arial"/>
          <w:sz w:val="32"/>
          <w:szCs w:val="32"/>
          <w:lang w:eastAsia="en-US"/>
        </w:rPr>
        <w:t>i</w:t>
      </w:r>
      <w:r w:rsidR="00053FF8">
        <w:rPr>
          <w:rFonts w:ascii="Arial" w:eastAsia="Calibri" w:hAnsi="Arial" w:cs="Arial"/>
          <w:sz w:val="32"/>
          <w:szCs w:val="32"/>
          <w:lang w:eastAsia="en-US"/>
        </w:rPr>
        <w:t>nd</w:t>
      </w:r>
      <w:r>
        <w:rPr>
          <w:rFonts w:ascii="Arial" w:eastAsia="Calibri" w:hAnsi="Arial" w:cs="Arial"/>
          <w:sz w:val="32"/>
          <w:szCs w:val="32"/>
          <w:lang w:eastAsia="en-US"/>
        </w:rPr>
        <w:t xml:space="preserve"> validation and </w:t>
      </w:r>
      <w:r w:rsidR="00053FF8">
        <w:rPr>
          <w:rFonts w:ascii="Arial" w:eastAsia="Calibri" w:hAnsi="Arial" w:cs="Arial"/>
          <w:sz w:val="32"/>
          <w:szCs w:val="32"/>
          <w:lang w:eastAsia="en-US"/>
        </w:rPr>
        <w:t xml:space="preserve">support in </w:t>
      </w:r>
      <w:r>
        <w:rPr>
          <w:rFonts w:ascii="Arial" w:eastAsia="Calibri" w:hAnsi="Arial" w:cs="Arial"/>
          <w:sz w:val="32"/>
          <w:szCs w:val="32"/>
          <w:lang w:eastAsia="en-US"/>
        </w:rPr>
        <w:t>international treaty law in matters of drug control.</w:t>
      </w:r>
      <w:r>
        <w:rPr>
          <w:rStyle w:val="FootnoteReference"/>
          <w:rFonts w:ascii="Arial" w:eastAsia="Calibri" w:hAnsi="Arial" w:cs="Arial"/>
          <w:sz w:val="32"/>
          <w:szCs w:val="32"/>
          <w:lang w:eastAsia="en-US"/>
        </w:rPr>
        <w:footnoteReference w:id="10"/>
      </w:r>
      <w:r>
        <w:rPr>
          <w:rFonts w:ascii="Arial" w:eastAsia="Calibri" w:hAnsi="Arial" w:cs="Arial"/>
          <w:sz w:val="32"/>
          <w:szCs w:val="32"/>
          <w:lang w:eastAsia="en-US"/>
        </w:rPr>
        <w:t xml:space="preserve"> </w:t>
      </w:r>
    </w:p>
    <w:p w14:paraId="5DCD46F2" w14:textId="77777777" w:rsidR="00072D6F" w:rsidRDefault="00072D6F" w:rsidP="004D491C">
      <w:pPr>
        <w:spacing w:line="360" w:lineRule="auto"/>
        <w:jc w:val="both"/>
        <w:rPr>
          <w:rFonts w:ascii="Arial" w:eastAsia="Calibri" w:hAnsi="Arial" w:cs="Arial"/>
          <w:sz w:val="32"/>
          <w:szCs w:val="32"/>
          <w:lang w:eastAsia="en-US"/>
        </w:rPr>
      </w:pPr>
    </w:p>
    <w:p w14:paraId="272793EC" w14:textId="3E5AC019" w:rsidR="00072D6F" w:rsidRDefault="00072D6F" w:rsidP="004D491C">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1B13F3" w:rsidRPr="001B13F3">
        <w:rPr>
          <w:rFonts w:ascii="Arial" w:eastAsia="Calibri" w:hAnsi="Arial" w:cs="Arial"/>
          <w:i/>
          <w:sz w:val="32"/>
          <w:szCs w:val="32"/>
          <w:lang w:eastAsia="en-US"/>
        </w:rPr>
        <w:t xml:space="preserve"> SEVEN</w:t>
      </w:r>
      <w:r>
        <w:rPr>
          <w:rFonts w:ascii="Arial" w:eastAsia="Calibri" w:hAnsi="Arial" w:cs="Arial"/>
          <w:i/>
          <w:sz w:val="32"/>
          <w:szCs w:val="32"/>
          <w:lang w:eastAsia="en-US"/>
        </w:rPr>
        <w:t>:  ENGAGING</w:t>
      </w:r>
      <w:r w:rsidR="001B13F3">
        <w:rPr>
          <w:rFonts w:ascii="Arial" w:eastAsia="Calibri" w:hAnsi="Arial" w:cs="Arial"/>
          <w:i/>
          <w:sz w:val="32"/>
          <w:szCs w:val="32"/>
          <w:lang w:eastAsia="en-US"/>
        </w:rPr>
        <w:t xml:space="preserve"> WITH</w:t>
      </w:r>
      <w:r>
        <w:rPr>
          <w:rFonts w:ascii="Arial" w:eastAsia="Calibri" w:hAnsi="Arial" w:cs="Arial"/>
          <w:i/>
          <w:sz w:val="32"/>
          <w:szCs w:val="32"/>
          <w:lang w:eastAsia="en-US"/>
        </w:rPr>
        <w:t xml:space="preserve"> </w:t>
      </w:r>
      <w:r w:rsidR="00053FF8">
        <w:rPr>
          <w:rFonts w:ascii="Arial" w:eastAsia="Calibri" w:hAnsi="Arial" w:cs="Arial"/>
          <w:i/>
          <w:sz w:val="32"/>
          <w:szCs w:val="32"/>
          <w:lang w:eastAsia="en-US"/>
        </w:rPr>
        <w:t>ADVOCATES</w:t>
      </w:r>
    </w:p>
    <w:p w14:paraId="4408DA7E" w14:textId="77777777" w:rsidR="00072D6F" w:rsidRDefault="00072D6F" w:rsidP="004D491C">
      <w:pPr>
        <w:spacing w:line="360" w:lineRule="auto"/>
        <w:jc w:val="both"/>
        <w:rPr>
          <w:rFonts w:ascii="Arial" w:eastAsia="Calibri" w:hAnsi="Arial" w:cs="Arial"/>
          <w:sz w:val="32"/>
          <w:szCs w:val="32"/>
          <w:lang w:eastAsia="en-US"/>
        </w:rPr>
      </w:pPr>
    </w:p>
    <w:p w14:paraId="5C43AF27" w14:textId="38E1E279" w:rsidR="00053FF8" w:rsidRDefault="004052E5"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Ever since the b</w:t>
      </w:r>
      <w:r w:rsidR="00053FF8">
        <w:rPr>
          <w:rFonts w:ascii="Arial" w:eastAsia="Calibri" w:hAnsi="Arial" w:cs="Arial"/>
          <w:sz w:val="32"/>
          <w:szCs w:val="32"/>
          <w:lang w:eastAsia="en-US"/>
        </w:rPr>
        <w:t xml:space="preserve">eginning of the HIV epidemic, </w:t>
      </w:r>
      <w:r>
        <w:rPr>
          <w:rFonts w:ascii="Arial" w:eastAsia="Calibri" w:hAnsi="Arial" w:cs="Arial"/>
          <w:sz w:val="32"/>
          <w:szCs w:val="32"/>
          <w:lang w:eastAsia="en-US"/>
        </w:rPr>
        <w:t>the UN has engaged with celebrities</w:t>
      </w:r>
      <w:r w:rsidR="00053FF8">
        <w:rPr>
          <w:rFonts w:ascii="Arial" w:eastAsia="Calibri" w:hAnsi="Arial" w:cs="Arial"/>
          <w:sz w:val="32"/>
          <w:szCs w:val="32"/>
          <w:lang w:eastAsia="en-US"/>
        </w:rPr>
        <w:t xml:space="preserve"> and other advocates</w:t>
      </w:r>
      <w:r>
        <w:rPr>
          <w:rFonts w:ascii="Arial" w:eastAsia="Calibri" w:hAnsi="Arial" w:cs="Arial"/>
          <w:sz w:val="32"/>
          <w:szCs w:val="32"/>
          <w:lang w:eastAsia="en-US"/>
        </w:rPr>
        <w:t xml:space="preserve"> to create</w:t>
      </w:r>
      <w:r w:rsidR="001B13F3">
        <w:rPr>
          <w:rFonts w:ascii="Arial" w:eastAsia="Calibri" w:hAnsi="Arial" w:cs="Arial"/>
          <w:sz w:val="32"/>
          <w:szCs w:val="32"/>
          <w:lang w:eastAsia="en-US"/>
        </w:rPr>
        <w:t xml:space="preserve"> high level</w:t>
      </w:r>
      <w:r>
        <w:rPr>
          <w:rFonts w:ascii="Arial" w:eastAsia="Calibri" w:hAnsi="Arial" w:cs="Arial"/>
          <w:sz w:val="32"/>
          <w:szCs w:val="32"/>
          <w:lang w:eastAsia="en-US"/>
        </w:rPr>
        <w:t xml:space="preserve"> awareness of HIV and of the need </w:t>
      </w:r>
      <w:r w:rsidR="0009061D">
        <w:rPr>
          <w:rFonts w:ascii="Arial" w:eastAsia="Calibri" w:hAnsi="Arial" w:cs="Arial"/>
          <w:sz w:val="32"/>
          <w:szCs w:val="32"/>
          <w:lang w:eastAsia="en-US"/>
        </w:rPr>
        <w:t>for self-</w:t>
      </w:r>
      <w:r>
        <w:rPr>
          <w:rFonts w:ascii="Arial" w:eastAsia="Calibri" w:hAnsi="Arial" w:cs="Arial"/>
          <w:sz w:val="32"/>
          <w:szCs w:val="32"/>
          <w:lang w:eastAsia="en-US"/>
        </w:rPr>
        <w:t xml:space="preserve">protection and the protection of others.  </w:t>
      </w:r>
      <w:r w:rsidR="001B13F3">
        <w:rPr>
          <w:rFonts w:ascii="Arial" w:eastAsia="Calibri" w:hAnsi="Arial" w:cs="Arial"/>
          <w:sz w:val="32"/>
          <w:szCs w:val="32"/>
          <w:lang w:eastAsia="en-US"/>
        </w:rPr>
        <w:t xml:space="preserve">The noted film actress, </w:t>
      </w:r>
      <w:r>
        <w:rPr>
          <w:rFonts w:ascii="Arial" w:eastAsia="Calibri" w:hAnsi="Arial" w:cs="Arial"/>
          <w:sz w:val="32"/>
          <w:szCs w:val="32"/>
          <w:lang w:eastAsia="en-US"/>
        </w:rPr>
        <w:t>Elizabeth Taylor</w:t>
      </w:r>
      <w:r w:rsidR="001B13F3">
        <w:rPr>
          <w:rFonts w:ascii="Arial" w:eastAsia="Calibri" w:hAnsi="Arial" w:cs="Arial"/>
          <w:sz w:val="32"/>
          <w:szCs w:val="32"/>
          <w:lang w:eastAsia="en-US"/>
        </w:rPr>
        <w:t xml:space="preserve">, </w:t>
      </w:r>
      <w:r>
        <w:rPr>
          <w:rFonts w:ascii="Arial" w:eastAsia="Calibri" w:hAnsi="Arial" w:cs="Arial"/>
          <w:sz w:val="32"/>
          <w:szCs w:val="32"/>
          <w:lang w:eastAsia="en-US"/>
        </w:rPr>
        <w:t xml:space="preserve">was an early and generous media voice.  </w:t>
      </w:r>
      <w:r w:rsidR="00053FF8">
        <w:rPr>
          <w:rFonts w:ascii="Arial" w:eastAsia="Calibri" w:hAnsi="Arial" w:cs="Arial"/>
          <w:sz w:val="32"/>
          <w:szCs w:val="32"/>
          <w:lang w:eastAsia="en-US"/>
        </w:rPr>
        <w:t>A</w:t>
      </w:r>
      <w:r w:rsidR="00053FF8" w:rsidRPr="00053FF8">
        <w:rPr>
          <w:rFonts w:ascii="Arial" w:eastAsia="Calibri" w:hAnsi="Arial" w:cs="Arial"/>
          <w:sz w:val="32"/>
          <w:szCs w:val="32"/>
          <w:lang w:eastAsia="en-US"/>
        </w:rPr>
        <w:t xml:space="preserve">t the beginning of the HIV epidemic </w:t>
      </w:r>
      <w:r w:rsidR="00053FF8">
        <w:rPr>
          <w:rFonts w:ascii="Arial" w:eastAsia="Calibri" w:hAnsi="Arial" w:cs="Arial"/>
          <w:sz w:val="32"/>
          <w:szCs w:val="32"/>
          <w:lang w:eastAsia="en-US"/>
        </w:rPr>
        <w:t>s</w:t>
      </w:r>
      <w:r>
        <w:rPr>
          <w:rFonts w:ascii="Arial" w:eastAsia="Calibri" w:hAnsi="Arial" w:cs="Arial"/>
          <w:sz w:val="32"/>
          <w:szCs w:val="32"/>
          <w:lang w:eastAsia="en-US"/>
        </w:rPr>
        <w:t xml:space="preserve">he </w:t>
      </w:r>
      <w:r w:rsidR="00053FF8">
        <w:rPr>
          <w:rFonts w:ascii="Arial" w:eastAsia="Calibri" w:hAnsi="Arial" w:cs="Arial"/>
          <w:sz w:val="32"/>
          <w:szCs w:val="32"/>
          <w:lang w:eastAsia="en-US"/>
        </w:rPr>
        <w:t xml:space="preserve">and others </w:t>
      </w:r>
      <w:r>
        <w:rPr>
          <w:rFonts w:ascii="Arial" w:eastAsia="Calibri" w:hAnsi="Arial" w:cs="Arial"/>
          <w:sz w:val="32"/>
          <w:szCs w:val="32"/>
          <w:lang w:eastAsia="en-US"/>
        </w:rPr>
        <w:t xml:space="preserve">lent not only </w:t>
      </w:r>
      <w:r w:rsidR="00053FF8">
        <w:rPr>
          <w:rFonts w:ascii="Arial" w:eastAsia="Calibri" w:hAnsi="Arial" w:cs="Arial"/>
          <w:sz w:val="32"/>
          <w:szCs w:val="32"/>
          <w:lang w:eastAsia="en-US"/>
        </w:rPr>
        <w:t>t</w:t>
      </w:r>
      <w:r>
        <w:rPr>
          <w:rFonts w:ascii="Arial" w:eastAsia="Calibri" w:hAnsi="Arial" w:cs="Arial"/>
          <w:sz w:val="32"/>
          <w:szCs w:val="32"/>
          <w:lang w:eastAsia="en-US"/>
        </w:rPr>
        <w:t>he</w:t>
      </w:r>
      <w:r w:rsidR="00053FF8">
        <w:rPr>
          <w:rFonts w:ascii="Arial" w:eastAsia="Calibri" w:hAnsi="Arial" w:cs="Arial"/>
          <w:sz w:val="32"/>
          <w:szCs w:val="32"/>
          <w:lang w:eastAsia="en-US"/>
        </w:rPr>
        <w:t>i</w:t>
      </w:r>
      <w:r>
        <w:rPr>
          <w:rFonts w:ascii="Arial" w:eastAsia="Calibri" w:hAnsi="Arial" w:cs="Arial"/>
          <w:sz w:val="32"/>
          <w:szCs w:val="32"/>
          <w:lang w:eastAsia="en-US"/>
        </w:rPr>
        <w:t>r image</w:t>
      </w:r>
      <w:r w:rsidR="00053FF8">
        <w:rPr>
          <w:rFonts w:ascii="Arial" w:eastAsia="Calibri" w:hAnsi="Arial" w:cs="Arial"/>
          <w:sz w:val="32"/>
          <w:szCs w:val="32"/>
          <w:lang w:eastAsia="en-US"/>
        </w:rPr>
        <w:t>s</w:t>
      </w:r>
      <w:r w:rsidR="0054021B">
        <w:rPr>
          <w:rFonts w:ascii="Arial" w:eastAsia="Calibri" w:hAnsi="Arial" w:cs="Arial"/>
          <w:sz w:val="32"/>
          <w:szCs w:val="32"/>
          <w:lang w:eastAsia="en-US"/>
        </w:rPr>
        <w:t xml:space="preserve"> and involvement</w:t>
      </w:r>
      <w:r>
        <w:rPr>
          <w:rFonts w:ascii="Arial" w:eastAsia="Calibri" w:hAnsi="Arial" w:cs="Arial"/>
          <w:sz w:val="32"/>
          <w:szCs w:val="32"/>
          <w:lang w:eastAsia="en-US"/>
        </w:rPr>
        <w:t xml:space="preserve"> but </w:t>
      </w:r>
      <w:r w:rsidR="00053FF8">
        <w:rPr>
          <w:rFonts w:ascii="Arial" w:eastAsia="Calibri" w:hAnsi="Arial" w:cs="Arial"/>
          <w:sz w:val="32"/>
          <w:szCs w:val="32"/>
          <w:lang w:eastAsia="en-US"/>
        </w:rPr>
        <w:t>also t</w:t>
      </w:r>
      <w:r>
        <w:rPr>
          <w:rFonts w:ascii="Arial" w:eastAsia="Calibri" w:hAnsi="Arial" w:cs="Arial"/>
          <w:sz w:val="32"/>
          <w:szCs w:val="32"/>
          <w:lang w:eastAsia="en-US"/>
        </w:rPr>
        <w:t>he</w:t>
      </w:r>
      <w:r w:rsidR="00053FF8">
        <w:rPr>
          <w:rFonts w:ascii="Arial" w:eastAsia="Calibri" w:hAnsi="Arial" w:cs="Arial"/>
          <w:sz w:val="32"/>
          <w:szCs w:val="32"/>
          <w:lang w:eastAsia="en-US"/>
        </w:rPr>
        <w:t>i</w:t>
      </w:r>
      <w:r>
        <w:rPr>
          <w:rFonts w:ascii="Arial" w:eastAsia="Calibri" w:hAnsi="Arial" w:cs="Arial"/>
          <w:sz w:val="32"/>
          <w:szCs w:val="32"/>
          <w:lang w:eastAsia="en-US"/>
        </w:rPr>
        <w:t xml:space="preserve">r talent </w:t>
      </w:r>
      <w:r w:rsidR="00053FF8">
        <w:rPr>
          <w:rFonts w:ascii="Arial" w:eastAsia="Calibri" w:hAnsi="Arial" w:cs="Arial"/>
          <w:sz w:val="32"/>
          <w:szCs w:val="32"/>
          <w:lang w:eastAsia="en-US"/>
        </w:rPr>
        <w:t>in</w:t>
      </w:r>
      <w:r>
        <w:rPr>
          <w:rFonts w:ascii="Arial" w:eastAsia="Calibri" w:hAnsi="Arial" w:cs="Arial"/>
          <w:sz w:val="32"/>
          <w:szCs w:val="32"/>
          <w:lang w:eastAsia="en-US"/>
        </w:rPr>
        <w:t xml:space="preserve"> conveying messages to overcome</w:t>
      </w:r>
      <w:r w:rsidR="0009061D">
        <w:rPr>
          <w:rFonts w:ascii="Arial" w:eastAsia="Calibri" w:hAnsi="Arial" w:cs="Arial"/>
          <w:sz w:val="32"/>
          <w:szCs w:val="32"/>
          <w:lang w:eastAsia="en-US"/>
        </w:rPr>
        <w:t xml:space="preserve"> hostility and fear.  </w:t>
      </w:r>
    </w:p>
    <w:p w14:paraId="368356E2" w14:textId="77777777" w:rsidR="00053FF8" w:rsidRDefault="00053FF8" w:rsidP="004D491C">
      <w:pPr>
        <w:spacing w:line="360" w:lineRule="auto"/>
        <w:jc w:val="both"/>
        <w:rPr>
          <w:rFonts w:ascii="Arial" w:eastAsia="Calibri" w:hAnsi="Arial" w:cs="Arial"/>
          <w:sz w:val="32"/>
          <w:szCs w:val="32"/>
          <w:lang w:eastAsia="en-US"/>
        </w:rPr>
      </w:pPr>
    </w:p>
    <w:p w14:paraId="621F2AD9" w14:textId="1153728C" w:rsidR="00053FF8" w:rsidRDefault="0009061D"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Subsequently, other stars (including from LGBT circles like Sir Elton</w:t>
      </w:r>
      <w:r w:rsidR="00053FF8">
        <w:rPr>
          <w:rFonts w:ascii="Arial" w:eastAsia="Calibri" w:hAnsi="Arial" w:cs="Arial"/>
          <w:sz w:val="32"/>
          <w:szCs w:val="32"/>
          <w:lang w:eastAsia="en-US"/>
        </w:rPr>
        <w:t xml:space="preserve"> John and Ricky</w:t>
      </w:r>
      <w:r>
        <w:rPr>
          <w:rFonts w:ascii="Arial" w:eastAsia="Calibri" w:hAnsi="Arial" w:cs="Arial"/>
          <w:sz w:val="32"/>
          <w:szCs w:val="32"/>
          <w:lang w:eastAsia="en-US"/>
        </w:rPr>
        <w:t xml:space="preserve"> Martin) not only lent their images but established</w:t>
      </w:r>
      <w:r w:rsidR="0054021B">
        <w:rPr>
          <w:rFonts w:ascii="Arial" w:eastAsia="Calibri" w:hAnsi="Arial" w:cs="Arial"/>
          <w:sz w:val="32"/>
          <w:szCs w:val="32"/>
          <w:lang w:eastAsia="en-US"/>
        </w:rPr>
        <w:t xml:space="preserve"> charitable</w:t>
      </w:r>
      <w:r>
        <w:rPr>
          <w:rFonts w:ascii="Arial" w:eastAsia="Calibri" w:hAnsi="Arial" w:cs="Arial"/>
          <w:sz w:val="32"/>
          <w:szCs w:val="32"/>
          <w:lang w:eastAsia="en-US"/>
        </w:rPr>
        <w:t xml:space="preserve"> foundations to provide financial support for HIV causes.  The Gates Foundation</w:t>
      </w:r>
      <w:r w:rsidR="00053FF8">
        <w:rPr>
          <w:rFonts w:ascii="Arial" w:eastAsia="Calibri" w:hAnsi="Arial" w:cs="Arial"/>
          <w:sz w:val="32"/>
          <w:szCs w:val="32"/>
          <w:lang w:eastAsia="en-US"/>
        </w:rPr>
        <w:t>,</w:t>
      </w:r>
      <w:r>
        <w:rPr>
          <w:rFonts w:ascii="Arial" w:eastAsia="Calibri" w:hAnsi="Arial" w:cs="Arial"/>
          <w:sz w:val="32"/>
          <w:szCs w:val="32"/>
          <w:lang w:eastAsia="en-US"/>
        </w:rPr>
        <w:t xml:space="preserve"> founded by husband and wife </w:t>
      </w:r>
      <w:r w:rsidR="00053FF8">
        <w:rPr>
          <w:rFonts w:ascii="Arial" w:eastAsia="Calibri" w:hAnsi="Arial" w:cs="Arial"/>
          <w:sz w:val="32"/>
          <w:szCs w:val="32"/>
          <w:lang w:eastAsia="en-US"/>
        </w:rPr>
        <w:t>partners</w:t>
      </w:r>
      <w:r>
        <w:rPr>
          <w:rFonts w:ascii="Arial" w:eastAsia="Calibri" w:hAnsi="Arial" w:cs="Arial"/>
          <w:sz w:val="32"/>
          <w:szCs w:val="32"/>
          <w:lang w:eastAsia="en-US"/>
        </w:rPr>
        <w:t xml:space="preserve"> Bill and Melinda Gates</w:t>
      </w:r>
      <w:r w:rsidR="00053FF8">
        <w:rPr>
          <w:rFonts w:ascii="Arial" w:eastAsia="Calibri" w:hAnsi="Arial" w:cs="Arial"/>
          <w:sz w:val="32"/>
          <w:szCs w:val="32"/>
          <w:lang w:eastAsia="en-US"/>
        </w:rPr>
        <w:t>,</w:t>
      </w:r>
      <w:r>
        <w:rPr>
          <w:rFonts w:ascii="Arial" w:eastAsia="Calibri" w:hAnsi="Arial" w:cs="Arial"/>
          <w:sz w:val="32"/>
          <w:szCs w:val="32"/>
          <w:lang w:eastAsia="en-US"/>
        </w:rPr>
        <w:t xml:space="preserve"> took a major decision to </w:t>
      </w:r>
      <w:r w:rsidR="00053FF8">
        <w:rPr>
          <w:rFonts w:ascii="Arial" w:eastAsia="Calibri" w:hAnsi="Arial" w:cs="Arial"/>
          <w:sz w:val="32"/>
          <w:szCs w:val="32"/>
          <w:lang w:eastAsia="en-US"/>
        </w:rPr>
        <w:t>provide</w:t>
      </w:r>
      <w:r>
        <w:rPr>
          <w:rFonts w:ascii="Arial" w:eastAsia="Calibri" w:hAnsi="Arial" w:cs="Arial"/>
          <w:sz w:val="32"/>
          <w:szCs w:val="32"/>
          <w:lang w:eastAsia="en-US"/>
        </w:rPr>
        <w:t xml:space="preserve"> huge </w:t>
      </w:r>
      <w:r w:rsidR="00053FF8">
        <w:rPr>
          <w:rFonts w:ascii="Arial" w:eastAsia="Calibri" w:hAnsi="Arial" w:cs="Arial"/>
          <w:sz w:val="32"/>
          <w:szCs w:val="32"/>
          <w:lang w:eastAsia="en-US"/>
        </w:rPr>
        <w:t>funds</w:t>
      </w:r>
      <w:r>
        <w:rPr>
          <w:rFonts w:ascii="Arial" w:eastAsia="Calibri" w:hAnsi="Arial" w:cs="Arial"/>
          <w:sz w:val="32"/>
          <w:szCs w:val="32"/>
          <w:lang w:eastAsia="en-US"/>
        </w:rPr>
        <w:t xml:space="preserve"> to HIV charities.  The Clinton Foundation did likewise.  In Australia, Ita Buttrose, a major media professional lent support to the Bobby Goldsmith Foundation.  Business leaders, including Alan Joyce, CEO of Qantas Airlines, has been forthright in </w:t>
      </w:r>
      <w:r w:rsidR="0054021B">
        <w:rPr>
          <w:rFonts w:ascii="Arial" w:eastAsia="Calibri" w:hAnsi="Arial" w:cs="Arial"/>
          <w:sz w:val="32"/>
          <w:szCs w:val="32"/>
          <w:lang w:eastAsia="en-US"/>
        </w:rPr>
        <w:t>voic</w:t>
      </w:r>
      <w:r>
        <w:rPr>
          <w:rFonts w:ascii="Arial" w:eastAsia="Calibri" w:hAnsi="Arial" w:cs="Arial"/>
          <w:sz w:val="32"/>
          <w:szCs w:val="32"/>
          <w:lang w:eastAsia="en-US"/>
        </w:rPr>
        <w:t>ing his support for political, business and</w:t>
      </w:r>
      <w:r w:rsidR="00053FF8">
        <w:rPr>
          <w:rFonts w:ascii="Arial" w:eastAsia="Calibri" w:hAnsi="Arial" w:cs="Arial"/>
          <w:sz w:val="32"/>
          <w:szCs w:val="32"/>
          <w:lang w:eastAsia="en-US"/>
        </w:rPr>
        <w:t xml:space="preserve"> public</w:t>
      </w:r>
      <w:r>
        <w:rPr>
          <w:rFonts w:ascii="Arial" w:eastAsia="Calibri" w:hAnsi="Arial" w:cs="Arial"/>
          <w:sz w:val="32"/>
          <w:szCs w:val="32"/>
          <w:lang w:eastAsia="en-US"/>
        </w:rPr>
        <w:t xml:space="preserve"> health outcomes.  These leaders have </w:t>
      </w:r>
      <w:r w:rsidR="0054021B">
        <w:rPr>
          <w:rFonts w:ascii="Arial" w:eastAsia="Calibri" w:hAnsi="Arial" w:cs="Arial"/>
          <w:sz w:val="32"/>
          <w:szCs w:val="32"/>
          <w:lang w:eastAsia="en-US"/>
        </w:rPr>
        <w:t>contributed to overcoming</w:t>
      </w:r>
      <w:r>
        <w:rPr>
          <w:rFonts w:ascii="Arial" w:eastAsia="Calibri" w:hAnsi="Arial" w:cs="Arial"/>
          <w:sz w:val="32"/>
          <w:szCs w:val="32"/>
          <w:lang w:eastAsia="en-US"/>
        </w:rPr>
        <w:t xml:space="preserve"> the stigma previously associat</w:t>
      </w:r>
      <w:r w:rsidR="00053FF8">
        <w:rPr>
          <w:rFonts w:ascii="Arial" w:eastAsia="Calibri" w:hAnsi="Arial" w:cs="Arial"/>
          <w:sz w:val="32"/>
          <w:szCs w:val="32"/>
          <w:lang w:eastAsia="en-US"/>
        </w:rPr>
        <w:t>ed</w:t>
      </w:r>
      <w:r>
        <w:rPr>
          <w:rFonts w:ascii="Arial" w:eastAsia="Calibri" w:hAnsi="Arial" w:cs="Arial"/>
          <w:sz w:val="32"/>
          <w:szCs w:val="32"/>
          <w:lang w:eastAsia="en-US"/>
        </w:rPr>
        <w:t xml:space="preserve"> with minority sexual orientation and gender identity.  </w:t>
      </w:r>
    </w:p>
    <w:p w14:paraId="19DEAED9" w14:textId="77777777" w:rsidR="00053FF8" w:rsidRDefault="00053FF8" w:rsidP="004D491C">
      <w:pPr>
        <w:spacing w:line="360" w:lineRule="auto"/>
        <w:jc w:val="both"/>
        <w:rPr>
          <w:rFonts w:ascii="Arial" w:eastAsia="Calibri" w:hAnsi="Arial" w:cs="Arial"/>
          <w:sz w:val="32"/>
          <w:szCs w:val="32"/>
          <w:lang w:eastAsia="en-US"/>
        </w:rPr>
      </w:pPr>
    </w:p>
    <w:p w14:paraId="22B2E479" w14:textId="1719BDA0" w:rsidR="00072D6F" w:rsidRDefault="0009061D"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In the case of some public advocates, who have been open about their HIV+ status, this has helped to spread</w:t>
      </w:r>
      <w:r w:rsidR="00053FF8">
        <w:rPr>
          <w:rFonts w:ascii="Arial" w:eastAsia="Calibri" w:hAnsi="Arial" w:cs="Arial"/>
          <w:sz w:val="32"/>
          <w:szCs w:val="32"/>
          <w:lang w:eastAsia="en-US"/>
        </w:rPr>
        <w:t xml:space="preserve"> essential healthcare messages. However, t</w:t>
      </w:r>
      <w:r>
        <w:rPr>
          <w:rFonts w:ascii="Arial" w:eastAsia="Calibri" w:hAnsi="Arial" w:cs="Arial"/>
          <w:sz w:val="32"/>
          <w:szCs w:val="32"/>
          <w:lang w:eastAsia="en-US"/>
        </w:rPr>
        <w:t xml:space="preserve">he </w:t>
      </w:r>
      <w:r w:rsidR="0054021B">
        <w:rPr>
          <w:rFonts w:ascii="Arial" w:eastAsia="Calibri" w:hAnsi="Arial" w:cs="Arial"/>
          <w:sz w:val="32"/>
          <w:szCs w:val="32"/>
          <w:lang w:eastAsia="en-US"/>
        </w:rPr>
        <w:t>emergence of such leaders</w:t>
      </w:r>
      <w:r>
        <w:rPr>
          <w:rFonts w:ascii="Arial" w:eastAsia="Calibri" w:hAnsi="Arial" w:cs="Arial"/>
          <w:sz w:val="32"/>
          <w:szCs w:val="32"/>
          <w:lang w:eastAsia="en-US"/>
        </w:rPr>
        <w:t xml:space="preserve"> in Western countries </w:t>
      </w:r>
      <w:r w:rsidR="00053FF8">
        <w:rPr>
          <w:rFonts w:ascii="Arial" w:eastAsia="Calibri" w:hAnsi="Arial" w:cs="Arial"/>
          <w:sz w:val="32"/>
          <w:szCs w:val="32"/>
          <w:lang w:eastAsia="en-US"/>
        </w:rPr>
        <w:t>may</w:t>
      </w:r>
      <w:r>
        <w:rPr>
          <w:rFonts w:ascii="Arial" w:eastAsia="Calibri" w:hAnsi="Arial" w:cs="Arial"/>
          <w:sz w:val="32"/>
          <w:szCs w:val="32"/>
          <w:lang w:eastAsia="en-US"/>
        </w:rPr>
        <w:t xml:space="preserve"> be contrasted with the situation in the Caribbean, Africa and most parts of Asia (India is an exception).  In the African continent, Justice Edwin Cameron of the Constitutional Court of South Africa</w:t>
      </w:r>
      <w:r w:rsidR="00053FF8">
        <w:rPr>
          <w:rFonts w:ascii="Arial" w:eastAsia="Calibri" w:hAnsi="Arial" w:cs="Arial"/>
          <w:sz w:val="32"/>
          <w:szCs w:val="32"/>
          <w:lang w:eastAsia="en-US"/>
        </w:rPr>
        <w:t>,</w:t>
      </w:r>
      <w:r>
        <w:rPr>
          <w:rFonts w:ascii="Arial" w:eastAsia="Calibri" w:hAnsi="Arial" w:cs="Arial"/>
          <w:sz w:val="32"/>
          <w:szCs w:val="32"/>
          <w:lang w:eastAsia="en-US"/>
        </w:rPr>
        <w:t xml:space="preserve"> is still the only prominent gay man who is also living openly with HIV.  </w:t>
      </w:r>
    </w:p>
    <w:p w14:paraId="359D1505" w14:textId="77777777" w:rsidR="0009061D" w:rsidRDefault="0009061D" w:rsidP="004D491C">
      <w:pPr>
        <w:spacing w:line="360" w:lineRule="auto"/>
        <w:jc w:val="both"/>
        <w:rPr>
          <w:rFonts w:ascii="Arial" w:eastAsia="Calibri" w:hAnsi="Arial" w:cs="Arial"/>
          <w:sz w:val="32"/>
          <w:szCs w:val="32"/>
          <w:lang w:eastAsia="en-US"/>
        </w:rPr>
      </w:pPr>
    </w:p>
    <w:p w14:paraId="3999B128" w14:textId="62F23E31" w:rsidR="00053FF8" w:rsidRDefault="0009061D"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There is a dearth of equivalent figures supporting the struggle for HCV acceptance, support and treatment.  Finding celebrities </w:t>
      </w:r>
      <w:r w:rsidR="00053FF8">
        <w:rPr>
          <w:rFonts w:ascii="Arial" w:eastAsia="Calibri" w:hAnsi="Arial" w:cs="Arial"/>
          <w:sz w:val="32"/>
          <w:szCs w:val="32"/>
          <w:lang w:eastAsia="en-US"/>
        </w:rPr>
        <w:t>and well-known advocates</w:t>
      </w:r>
      <w:r w:rsidR="0054021B">
        <w:rPr>
          <w:rFonts w:ascii="Arial" w:eastAsia="Calibri" w:hAnsi="Arial" w:cs="Arial"/>
          <w:sz w:val="32"/>
          <w:szCs w:val="32"/>
          <w:lang w:eastAsia="en-US"/>
        </w:rPr>
        <w:t xml:space="preserve"> for HCV</w:t>
      </w:r>
      <w:r w:rsidR="00053FF8">
        <w:rPr>
          <w:rFonts w:ascii="Arial" w:eastAsia="Calibri" w:hAnsi="Arial" w:cs="Arial"/>
          <w:sz w:val="32"/>
          <w:szCs w:val="32"/>
          <w:lang w:eastAsia="en-US"/>
        </w:rPr>
        <w:t xml:space="preserve"> </w:t>
      </w:r>
      <w:r>
        <w:rPr>
          <w:rFonts w:ascii="Arial" w:eastAsia="Calibri" w:hAnsi="Arial" w:cs="Arial"/>
          <w:sz w:val="32"/>
          <w:szCs w:val="32"/>
          <w:lang w:eastAsia="en-US"/>
        </w:rPr>
        <w:t>is difficult.  At th</w:t>
      </w:r>
      <w:r w:rsidR="0054021B">
        <w:rPr>
          <w:rFonts w:ascii="Arial" w:eastAsia="Calibri" w:hAnsi="Arial" w:cs="Arial"/>
          <w:sz w:val="32"/>
          <w:szCs w:val="32"/>
          <w:lang w:eastAsia="en-US"/>
        </w:rPr>
        <w:t>e Wilton Park</w:t>
      </w:r>
      <w:r>
        <w:rPr>
          <w:rFonts w:ascii="Arial" w:eastAsia="Calibri" w:hAnsi="Arial" w:cs="Arial"/>
          <w:sz w:val="32"/>
          <w:szCs w:val="32"/>
          <w:lang w:eastAsia="en-US"/>
        </w:rPr>
        <w:t xml:space="preserve"> conference it was pointed out that the putting a face to an epidemic is more difficult in the case of PWID because</w:t>
      </w:r>
      <w:r w:rsidR="00CE006B">
        <w:rPr>
          <w:rFonts w:ascii="Arial" w:eastAsia="Calibri" w:hAnsi="Arial" w:cs="Arial"/>
          <w:sz w:val="32"/>
          <w:szCs w:val="32"/>
          <w:lang w:eastAsia="en-US"/>
        </w:rPr>
        <w:t xml:space="preserve"> of the </w:t>
      </w:r>
      <w:r w:rsidR="0054021B">
        <w:rPr>
          <w:rFonts w:ascii="Arial" w:eastAsia="Calibri" w:hAnsi="Arial" w:cs="Arial"/>
          <w:sz w:val="32"/>
          <w:szCs w:val="32"/>
          <w:lang w:eastAsia="en-US"/>
        </w:rPr>
        <w:t>threat</w:t>
      </w:r>
      <w:r w:rsidR="00CE006B">
        <w:rPr>
          <w:rFonts w:ascii="Arial" w:eastAsia="Calibri" w:hAnsi="Arial" w:cs="Arial"/>
          <w:sz w:val="32"/>
          <w:szCs w:val="32"/>
          <w:lang w:eastAsia="en-US"/>
        </w:rPr>
        <w:t xml:space="preserve"> of potential criminal liability.  That potential</w:t>
      </w:r>
      <w:r w:rsidR="0054021B">
        <w:rPr>
          <w:rFonts w:ascii="Arial" w:eastAsia="Calibri" w:hAnsi="Arial" w:cs="Arial"/>
          <w:sz w:val="32"/>
          <w:szCs w:val="32"/>
          <w:lang w:eastAsia="en-US"/>
        </w:rPr>
        <w:t xml:space="preserve"> was also present earlier in the case of HIV.  However, it</w:t>
      </w:r>
      <w:r w:rsidR="00CE006B">
        <w:rPr>
          <w:rFonts w:ascii="Arial" w:eastAsia="Calibri" w:hAnsi="Arial" w:cs="Arial"/>
          <w:sz w:val="32"/>
          <w:szCs w:val="32"/>
          <w:lang w:eastAsia="en-US"/>
        </w:rPr>
        <w:t xml:space="preserve"> was </w:t>
      </w:r>
      <w:r w:rsidR="00053FF8">
        <w:rPr>
          <w:rFonts w:ascii="Arial" w:eastAsia="Calibri" w:hAnsi="Arial" w:cs="Arial"/>
          <w:sz w:val="32"/>
          <w:szCs w:val="32"/>
          <w:lang w:eastAsia="en-US"/>
        </w:rPr>
        <w:t xml:space="preserve">widely </w:t>
      </w:r>
      <w:r w:rsidR="00CE006B">
        <w:rPr>
          <w:rFonts w:ascii="Arial" w:eastAsia="Calibri" w:hAnsi="Arial" w:cs="Arial"/>
          <w:sz w:val="32"/>
          <w:szCs w:val="32"/>
          <w:lang w:eastAsia="en-US"/>
        </w:rPr>
        <w:t xml:space="preserve">removed by the repeal of laws against gay sex in many countries.  To some extent it explained the insistence, by </w:t>
      </w:r>
      <w:r w:rsidR="0054021B">
        <w:rPr>
          <w:rFonts w:ascii="Arial" w:eastAsia="Calibri" w:hAnsi="Arial" w:cs="Arial"/>
          <w:sz w:val="32"/>
          <w:szCs w:val="32"/>
          <w:lang w:eastAsia="en-US"/>
        </w:rPr>
        <w:t xml:space="preserve">some </w:t>
      </w:r>
      <w:r w:rsidR="00CE006B">
        <w:rPr>
          <w:rFonts w:ascii="Arial" w:eastAsia="Calibri" w:hAnsi="Arial" w:cs="Arial"/>
          <w:sz w:val="32"/>
          <w:szCs w:val="32"/>
          <w:lang w:eastAsia="en-US"/>
        </w:rPr>
        <w:t>countries that retained</w:t>
      </w:r>
      <w:r w:rsidR="0054021B">
        <w:rPr>
          <w:rFonts w:ascii="Arial" w:eastAsia="Calibri" w:hAnsi="Arial" w:cs="Arial"/>
          <w:sz w:val="32"/>
          <w:szCs w:val="32"/>
          <w:lang w:eastAsia="en-US"/>
        </w:rPr>
        <w:t xml:space="preserve"> the</w:t>
      </w:r>
      <w:r w:rsidR="00CE006B">
        <w:rPr>
          <w:rFonts w:ascii="Arial" w:eastAsia="Calibri" w:hAnsi="Arial" w:cs="Arial"/>
          <w:sz w:val="32"/>
          <w:szCs w:val="32"/>
          <w:lang w:eastAsia="en-US"/>
        </w:rPr>
        <w:t xml:space="preserve"> relevant criminal laws, that these</w:t>
      </w:r>
      <w:r w:rsidR="0054021B">
        <w:rPr>
          <w:rFonts w:ascii="Arial" w:eastAsia="Calibri" w:hAnsi="Arial" w:cs="Arial"/>
          <w:sz w:val="32"/>
          <w:szCs w:val="32"/>
          <w:lang w:eastAsia="en-US"/>
        </w:rPr>
        <w:t xml:space="preserve"> laws</w:t>
      </w:r>
      <w:r w:rsidR="00CE006B">
        <w:rPr>
          <w:rFonts w:ascii="Arial" w:eastAsia="Calibri" w:hAnsi="Arial" w:cs="Arial"/>
          <w:sz w:val="32"/>
          <w:szCs w:val="32"/>
          <w:lang w:eastAsia="en-US"/>
        </w:rPr>
        <w:t xml:space="preserve"> are not enforced, at least </w:t>
      </w:r>
      <w:r w:rsidR="00053FF8">
        <w:rPr>
          <w:rFonts w:ascii="Arial" w:eastAsia="Calibri" w:hAnsi="Arial" w:cs="Arial"/>
          <w:sz w:val="32"/>
          <w:szCs w:val="32"/>
          <w:lang w:eastAsia="en-US"/>
        </w:rPr>
        <w:t xml:space="preserve">not </w:t>
      </w:r>
      <w:r w:rsidR="00CE006B">
        <w:rPr>
          <w:rFonts w:ascii="Arial" w:eastAsia="Calibri" w:hAnsi="Arial" w:cs="Arial"/>
          <w:sz w:val="32"/>
          <w:szCs w:val="32"/>
          <w:lang w:eastAsia="en-US"/>
        </w:rPr>
        <w:t xml:space="preserve">vigorously.  </w:t>
      </w:r>
      <w:r w:rsidR="0054021B">
        <w:rPr>
          <w:rFonts w:ascii="Arial" w:eastAsia="Calibri" w:hAnsi="Arial" w:cs="Arial"/>
          <w:sz w:val="32"/>
          <w:szCs w:val="32"/>
          <w:lang w:eastAsia="en-US"/>
        </w:rPr>
        <w:t>But this is not so in relation to universal laws on drug possession and use.</w:t>
      </w:r>
    </w:p>
    <w:p w14:paraId="7C2BCCE4" w14:textId="77777777" w:rsidR="00053FF8" w:rsidRDefault="00053FF8" w:rsidP="004D491C">
      <w:pPr>
        <w:spacing w:line="360" w:lineRule="auto"/>
        <w:jc w:val="both"/>
        <w:rPr>
          <w:rFonts w:ascii="Arial" w:eastAsia="Calibri" w:hAnsi="Arial" w:cs="Arial"/>
          <w:sz w:val="32"/>
          <w:szCs w:val="32"/>
          <w:lang w:eastAsia="en-US"/>
        </w:rPr>
      </w:pPr>
    </w:p>
    <w:p w14:paraId="75807F34" w14:textId="777DB860" w:rsidR="00CE006B" w:rsidRDefault="00CE006B"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Whilst the difficulty of securing celebrity supporters is in the case of HCV</w:t>
      </w:r>
      <w:r w:rsidR="0054021B">
        <w:rPr>
          <w:rFonts w:ascii="Arial" w:eastAsia="Calibri" w:hAnsi="Arial" w:cs="Arial"/>
          <w:sz w:val="32"/>
          <w:szCs w:val="32"/>
          <w:lang w:eastAsia="en-US"/>
        </w:rPr>
        <w:t xml:space="preserve"> must be acknowledged</w:t>
      </w:r>
      <w:r>
        <w:rPr>
          <w:rFonts w:ascii="Arial" w:eastAsia="Calibri" w:hAnsi="Arial" w:cs="Arial"/>
          <w:sz w:val="32"/>
          <w:szCs w:val="32"/>
          <w:lang w:eastAsia="en-US"/>
        </w:rPr>
        <w:t>, it is vital that personalities</w:t>
      </w:r>
      <w:r w:rsidR="0054021B">
        <w:rPr>
          <w:rFonts w:ascii="Arial" w:eastAsia="Calibri" w:hAnsi="Arial" w:cs="Arial"/>
          <w:sz w:val="32"/>
          <w:szCs w:val="32"/>
          <w:lang w:eastAsia="en-US"/>
        </w:rPr>
        <w:t xml:space="preserve"> </w:t>
      </w:r>
      <w:r w:rsidR="0054021B">
        <w:rPr>
          <w:rFonts w:ascii="Arial" w:eastAsia="Calibri" w:hAnsi="Arial" w:cs="Arial"/>
          <w:sz w:val="32"/>
          <w:szCs w:val="32"/>
          <w:lang w:eastAsia="en-US"/>
        </w:rPr>
        <w:lastRenderedPageBreak/>
        <w:t>should</w:t>
      </w:r>
      <w:r>
        <w:rPr>
          <w:rFonts w:ascii="Arial" w:eastAsia="Calibri" w:hAnsi="Arial" w:cs="Arial"/>
          <w:sz w:val="32"/>
          <w:szCs w:val="32"/>
          <w:lang w:eastAsia="en-US"/>
        </w:rPr>
        <w:t xml:space="preserve"> be found to allow citizens to put a face and a name to the disease</w:t>
      </w:r>
      <w:r w:rsidR="00053FF8">
        <w:rPr>
          <w:rFonts w:ascii="Arial" w:eastAsia="Calibri" w:hAnsi="Arial" w:cs="Arial"/>
          <w:sz w:val="32"/>
          <w:szCs w:val="32"/>
          <w:lang w:eastAsia="en-US"/>
        </w:rPr>
        <w:t xml:space="preserve"> of </w:t>
      </w:r>
      <w:r w:rsidR="00F13527">
        <w:rPr>
          <w:rFonts w:ascii="Arial" w:eastAsia="Calibri" w:hAnsi="Arial" w:cs="Arial"/>
          <w:sz w:val="32"/>
          <w:szCs w:val="32"/>
          <w:lang w:eastAsia="en-US"/>
        </w:rPr>
        <w:t>Hepatitis</w:t>
      </w:r>
      <w:r w:rsidR="00053FF8">
        <w:rPr>
          <w:rFonts w:ascii="Arial" w:eastAsia="Calibri" w:hAnsi="Arial" w:cs="Arial"/>
          <w:sz w:val="32"/>
          <w:szCs w:val="32"/>
          <w:lang w:eastAsia="en-US"/>
        </w:rPr>
        <w:t xml:space="preserve"> C</w:t>
      </w:r>
      <w:r>
        <w:rPr>
          <w:rFonts w:ascii="Arial" w:eastAsia="Calibri" w:hAnsi="Arial" w:cs="Arial"/>
          <w:sz w:val="32"/>
          <w:szCs w:val="32"/>
          <w:lang w:eastAsia="en-US"/>
        </w:rPr>
        <w:t>.  It is much harder to hate infected persons who are known or recognised</w:t>
      </w:r>
      <w:r w:rsidR="00F13527">
        <w:rPr>
          <w:rFonts w:ascii="Arial" w:eastAsia="Calibri" w:hAnsi="Arial" w:cs="Arial"/>
          <w:sz w:val="32"/>
          <w:szCs w:val="32"/>
          <w:lang w:eastAsia="en-US"/>
        </w:rPr>
        <w:t xml:space="preserve"> for their humanity</w:t>
      </w:r>
      <w:r>
        <w:rPr>
          <w:rFonts w:ascii="Arial" w:eastAsia="Calibri" w:hAnsi="Arial" w:cs="Arial"/>
          <w:sz w:val="32"/>
          <w:szCs w:val="32"/>
          <w:lang w:eastAsia="en-US"/>
        </w:rPr>
        <w:t xml:space="preserve"> than those who are</w:t>
      </w:r>
      <w:r w:rsidR="0054021B">
        <w:rPr>
          <w:rFonts w:ascii="Arial" w:eastAsia="Calibri" w:hAnsi="Arial" w:cs="Arial"/>
          <w:sz w:val="32"/>
          <w:szCs w:val="32"/>
          <w:lang w:eastAsia="en-US"/>
        </w:rPr>
        <w:t xml:space="preserve"> just a</w:t>
      </w:r>
      <w:r>
        <w:rPr>
          <w:rFonts w:ascii="Arial" w:eastAsia="Calibri" w:hAnsi="Arial" w:cs="Arial"/>
          <w:sz w:val="32"/>
          <w:szCs w:val="32"/>
          <w:lang w:eastAsia="en-US"/>
        </w:rPr>
        <w:t xml:space="preserve"> part of a mega statistic and </w:t>
      </w:r>
      <w:r w:rsidR="00F13527">
        <w:rPr>
          <w:rFonts w:ascii="Arial" w:eastAsia="Calibri" w:hAnsi="Arial" w:cs="Arial"/>
          <w:sz w:val="32"/>
          <w:szCs w:val="32"/>
          <w:lang w:eastAsia="en-US"/>
        </w:rPr>
        <w:t>entirely</w:t>
      </w:r>
      <w:r>
        <w:rPr>
          <w:rFonts w:ascii="Arial" w:eastAsia="Calibri" w:hAnsi="Arial" w:cs="Arial"/>
          <w:sz w:val="32"/>
          <w:szCs w:val="32"/>
          <w:lang w:eastAsia="en-US"/>
        </w:rPr>
        <w:t xml:space="preserve"> anonymous.  The challenge of getting HCV onto the public consciousness is a large one.  It needs to be tackled if progress is to be made for the millions</w:t>
      </w:r>
      <w:r w:rsidR="00F13527">
        <w:rPr>
          <w:rFonts w:ascii="Arial" w:eastAsia="Calibri" w:hAnsi="Arial" w:cs="Arial"/>
          <w:sz w:val="32"/>
          <w:szCs w:val="32"/>
          <w:lang w:eastAsia="en-US"/>
        </w:rPr>
        <w:t xml:space="preserve"> living with HCV</w:t>
      </w:r>
      <w:r>
        <w:rPr>
          <w:rFonts w:ascii="Arial" w:eastAsia="Calibri" w:hAnsi="Arial" w:cs="Arial"/>
          <w:sz w:val="32"/>
          <w:szCs w:val="32"/>
          <w:lang w:eastAsia="en-US"/>
        </w:rPr>
        <w:t xml:space="preserve">.  </w:t>
      </w:r>
      <w:r w:rsidR="0054021B">
        <w:rPr>
          <w:rFonts w:ascii="Arial" w:eastAsia="Calibri" w:hAnsi="Arial" w:cs="Arial"/>
          <w:sz w:val="32"/>
          <w:szCs w:val="32"/>
          <w:lang w:eastAsia="en-US"/>
        </w:rPr>
        <w:t>The earlier experience with HIV should point the way.</w:t>
      </w:r>
    </w:p>
    <w:p w14:paraId="692A57AB" w14:textId="77777777" w:rsidR="00CE006B" w:rsidRDefault="00CE006B" w:rsidP="004D491C">
      <w:pPr>
        <w:spacing w:line="360" w:lineRule="auto"/>
        <w:jc w:val="both"/>
        <w:rPr>
          <w:rFonts w:ascii="Arial" w:eastAsia="Calibri" w:hAnsi="Arial" w:cs="Arial"/>
          <w:sz w:val="32"/>
          <w:szCs w:val="32"/>
          <w:lang w:eastAsia="en-US"/>
        </w:rPr>
      </w:pPr>
    </w:p>
    <w:p w14:paraId="709459BF" w14:textId="5281FC80" w:rsidR="00CE006B" w:rsidRDefault="00CE006B" w:rsidP="004D491C">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54021B">
        <w:rPr>
          <w:rFonts w:ascii="Arial" w:eastAsia="Calibri" w:hAnsi="Arial" w:cs="Arial"/>
          <w:i/>
          <w:sz w:val="32"/>
          <w:szCs w:val="32"/>
          <w:lang w:eastAsia="en-US"/>
        </w:rPr>
        <w:t xml:space="preserve"> EIGHT</w:t>
      </w:r>
      <w:r>
        <w:rPr>
          <w:rFonts w:ascii="Arial" w:eastAsia="Calibri" w:hAnsi="Arial" w:cs="Arial"/>
          <w:i/>
          <w:sz w:val="32"/>
          <w:szCs w:val="32"/>
          <w:lang w:eastAsia="en-US"/>
        </w:rPr>
        <w:t xml:space="preserve">:  </w:t>
      </w:r>
      <w:r w:rsidR="0054021B">
        <w:rPr>
          <w:rFonts w:ascii="Arial" w:eastAsia="Calibri" w:hAnsi="Arial" w:cs="Arial"/>
          <w:i/>
          <w:sz w:val="32"/>
          <w:szCs w:val="32"/>
          <w:lang w:eastAsia="en-US"/>
        </w:rPr>
        <w:t xml:space="preserve">RECOGNISING </w:t>
      </w:r>
      <w:r w:rsidR="00F13527">
        <w:rPr>
          <w:rFonts w:ascii="Arial" w:eastAsia="Calibri" w:hAnsi="Arial" w:cs="Arial"/>
          <w:i/>
          <w:sz w:val="32"/>
          <w:szCs w:val="32"/>
          <w:lang w:eastAsia="en-US"/>
        </w:rPr>
        <w:t xml:space="preserve">SIGNIFICANT </w:t>
      </w:r>
      <w:r>
        <w:rPr>
          <w:rFonts w:ascii="Arial" w:eastAsia="Calibri" w:hAnsi="Arial" w:cs="Arial"/>
          <w:i/>
          <w:sz w:val="32"/>
          <w:szCs w:val="32"/>
          <w:lang w:eastAsia="en-US"/>
        </w:rPr>
        <w:t>GAME-CHANGER</w:t>
      </w:r>
    </w:p>
    <w:p w14:paraId="74989E3A" w14:textId="77777777" w:rsidR="00CE006B" w:rsidRDefault="00CE006B" w:rsidP="004D491C">
      <w:pPr>
        <w:spacing w:line="360" w:lineRule="auto"/>
        <w:jc w:val="both"/>
        <w:rPr>
          <w:rFonts w:ascii="Arial" w:eastAsia="Calibri" w:hAnsi="Arial" w:cs="Arial"/>
          <w:sz w:val="32"/>
          <w:szCs w:val="32"/>
          <w:lang w:eastAsia="en-US"/>
        </w:rPr>
      </w:pPr>
    </w:p>
    <w:p w14:paraId="0DB3BB79" w14:textId="40751B60" w:rsidR="00F13527" w:rsidRDefault="00CE006B"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At the first meeting of the Global Commission on AIDS in 1989, the members asked Luc Montagnier and Robert Gallo for their predictions</w:t>
      </w:r>
      <w:r w:rsidR="0009061D">
        <w:rPr>
          <w:rFonts w:ascii="Arial" w:eastAsia="Calibri" w:hAnsi="Arial" w:cs="Arial"/>
          <w:sz w:val="32"/>
          <w:szCs w:val="32"/>
          <w:lang w:eastAsia="en-US"/>
        </w:rPr>
        <w:t xml:space="preserve"> </w:t>
      </w:r>
      <w:r>
        <w:rPr>
          <w:rFonts w:ascii="Arial" w:eastAsia="Calibri" w:hAnsi="Arial" w:cs="Arial"/>
          <w:sz w:val="32"/>
          <w:szCs w:val="32"/>
          <w:lang w:eastAsia="en-US"/>
        </w:rPr>
        <w:t>about the time that would be required for the development of a cure and a vaccine</w:t>
      </w:r>
      <w:r w:rsidR="00F13527">
        <w:rPr>
          <w:rFonts w:ascii="Arial" w:eastAsia="Calibri" w:hAnsi="Arial" w:cs="Arial"/>
          <w:sz w:val="32"/>
          <w:szCs w:val="32"/>
          <w:lang w:eastAsia="en-US"/>
        </w:rPr>
        <w:t xml:space="preserve"> for HIV</w:t>
      </w:r>
      <w:r>
        <w:rPr>
          <w:rFonts w:ascii="Arial" w:eastAsia="Calibri" w:hAnsi="Arial" w:cs="Arial"/>
          <w:sz w:val="32"/>
          <w:szCs w:val="32"/>
          <w:lang w:eastAsia="en-US"/>
        </w:rPr>
        <w:t>.  Montagnier said that the differential progression of HIV in</w:t>
      </w:r>
      <w:r w:rsidR="0054021B">
        <w:rPr>
          <w:rFonts w:ascii="Arial" w:eastAsia="Calibri" w:hAnsi="Arial" w:cs="Arial"/>
          <w:sz w:val="32"/>
          <w:szCs w:val="32"/>
          <w:lang w:eastAsia="en-US"/>
        </w:rPr>
        <w:t xml:space="preserve"> different</w:t>
      </w:r>
      <w:r>
        <w:rPr>
          <w:rFonts w:ascii="Arial" w:eastAsia="Calibri" w:hAnsi="Arial" w:cs="Arial"/>
          <w:sz w:val="32"/>
          <w:szCs w:val="32"/>
          <w:lang w:eastAsia="en-US"/>
        </w:rPr>
        <w:t xml:space="preserve"> patients and in </w:t>
      </w:r>
      <w:r w:rsidR="00F13527">
        <w:rPr>
          <w:rFonts w:ascii="Arial" w:eastAsia="Calibri" w:hAnsi="Arial" w:cs="Arial"/>
          <w:sz w:val="32"/>
          <w:szCs w:val="32"/>
          <w:lang w:eastAsia="en-US"/>
        </w:rPr>
        <w:t>babies born to infected mothers</w:t>
      </w:r>
      <w:r>
        <w:rPr>
          <w:rFonts w:ascii="Arial" w:eastAsia="Calibri" w:hAnsi="Arial" w:cs="Arial"/>
          <w:sz w:val="32"/>
          <w:szCs w:val="32"/>
          <w:lang w:eastAsia="en-US"/>
        </w:rPr>
        <w:t xml:space="preserve"> </w:t>
      </w:r>
      <w:r w:rsidR="0054021B">
        <w:rPr>
          <w:rFonts w:ascii="Arial" w:eastAsia="Calibri" w:hAnsi="Arial" w:cs="Arial"/>
          <w:sz w:val="32"/>
          <w:szCs w:val="32"/>
          <w:lang w:eastAsia="en-US"/>
        </w:rPr>
        <w:t>offered</w:t>
      </w:r>
      <w:r>
        <w:rPr>
          <w:rFonts w:ascii="Arial" w:eastAsia="Calibri" w:hAnsi="Arial" w:cs="Arial"/>
          <w:sz w:val="32"/>
          <w:szCs w:val="32"/>
          <w:lang w:eastAsia="en-US"/>
        </w:rPr>
        <w:t xml:space="preserve"> an insight into discovering a cure.  Why did some neonates throw off the virus whereas most became themselves infected?  He suggested that </w:t>
      </w:r>
      <w:r w:rsidR="0054021B">
        <w:rPr>
          <w:rFonts w:ascii="Arial" w:eastAsia="Calibri" w:hAnsi="Arial" w:cs="Arial"/>
          <w:sz w:val="32"/>
          <w:szCs w:val="32"/>
          <w:lang w:eastAsia="en-US"/>
        </w:rPr>
        <w:t xml:space="preserve">understanding </w:t>
      </w:r>
      <w:r>
        <w:rPr>
          <w:rFonts w:ascii="Arial" w:eastAsia="Calibri" w:hAnsi="Arial" w:cs="Arial"/>
          <w:sz w:val="32"/>
          <w:szCs w:val="32"/>
          <w:lang w:eastAsia="en-US"/>
        </w:rPr>
        <w:t xml:space="preserve">this phenomenon would speed the discovery of a cure.  </w:t>
      </w:r>
    </w:p>
    <w:p w14:paraId="0254F9E7" w14:textId="77777777" w:rsidR="00F13527" w:rsidRDefault="00F13527" w:rsidP="004D491C">
      <w:pPr>
        <w:spacing w:line="360" w:lineRule="auto"/>
        <w:jc w:val="both"/>
        <w:rPr>
          <w:rFonts w:ascii="Arial" w:eastAsia="Calibri" w:hAnsi="Arial" w:cs="Arial"/>
          <w:sz w:val="32"/>
          <w:szCs w:val="32"/>
          <w:lang w:eastAsia="en-US"/>
        </w:rPr>
      </w:pPr>
    </w:p>
    <w:p w14:paraId="2E19426C" w14:textId="1E4EA0E8" w:rsidR="0009061D" w:rsidRDefault="00CE006B"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Robert Gallo put dates on his answer.  He said that developing and commodifying a cure would take up to 20 years.  A vaccine </w:t>
      </w:r>
      <w:r>
        <w:rPr>
          <w:rFonts w:ascii="Arial" w:eastAsia="Calibri" w:hAnsi="Arial" w:cs="Arial"/>
          <w:sz w:val="32"/>
          <w:szCs w:val="32"/>
          <w:lang w:eastAsia="en-US"/>
        </w:rPr>
        <w:lastRenderedPageBreak/>
        <w:t xml:space="preserve">might take longer.  Yet here we are </w:t>
      </w:r>
      <w:r w:rsidR="00F13527">
        <w:rPr>
          <w:rFonts w:ascii="Arial" w:eastAsia="Calibri" w:hAnsi="Arial" w:cs="Arial"/>
          <w:sz w:val="32"/>
          <w:szCs w:val="32"/>
          <w:lang w:eastAsia="en-US"/>
        </w:rPr>
        <w:t>3</w:t>
      </w:r>
      <w:r>
        <w:rPr>
          <w:rFonts w:ascii="Arial" w:eastAsia="Calibri" w:hAnsi="Arial" w:cs="Arial"/>
          <w:sz w:val="32"/>
          <w:szCs w:val="32"/>
          <w:lang w:eastAsia="en-US"/>
        </w:rPr>
        <w:t>0 years later, and there is no cure and no safe vaccine</w:t>
      </w:r>
      <w:r w:rsidR="0054021B">
        <w:rPr>
          <w:rFonts w:ascii="Arial" w:eastAsia="Calibri" w:hAnsi="Arial" w:cs="Arial"/>
          <w:sz w:val="32"/>
          <w:szCs w:val="32"/>
          <w:lang w:eastAsia="en-US"/>
        </w:rPr>
        <w:t xml:space="preserve"> for HIV</w:t>
      </w:r>
      <w:r>
        <w:rPr>
          <w:rFonts w:ascii="Arial" w:eastAsia="Calibri" w:hAnsi="Arial" w:cs="Arial"/>
          <w:sz w:val="32"/>
          <w:szCs w:val="32"/>
          <w:lang w:eastAsia="en-US"/>
        </w:rPr>
        <w:t>.  HIV mutates so as to elude human</w:t>
      </w:r>
      <w:r w:rsidR="00F13527">
        <w:rPr>
          <w:rFonts w:ascii="Arial" w:eastAsia="Calibri" w:hAnsi="Arial" w:cs="Arial"/>
          <w:sz w:val="32"/>
          <w:szCs w:val="32"/>
          <w:lang w:eastAsia="en-US"/>
        </w:rPr>
        <w:t xml:space="preserve"> scientific</w:t>
      </w:r>
      <w:r>
        <w:rPr>
          <w:rFonts w:ascii="Arial" w:eastAsia="Calibri" w:hAnsi="Arial" w:cs="Arial"/>
          <w:sz w:val="32"/>
          <w:szCs w:val="32"/>
          <w:lang w:eastAsia="en-US"/>
        </w:rPr>
        <w:t xml:space="preserve"> ingenuity.  Fortunately, by the combination of therapies, a point </w:t>
      </w:r>
      <w:r w:rsidR="00F13527">
        <w:rPr>
          <w:rFonts w:ascii="Arial" w:eastAsia="Calibri" w:hAnsi="Arial" w:cs="Arial"/>
          <w:sz w:val="32"/>
          <w:szCs w:val="32"/>
          <w:lang w:eastAsia="en-US"/>
        </w:rPr>
        <w:t>was</w:t>
      </w:r>
      <w:r>
        <w:rPr>
          <w:rFonts w:ascii="Arial" w:eastAsia="Calibri" w:hAnsi="Arial" w:cs="Arial"/>
          <w:sz w:val="32"/>
          <w:szCs w:val="32"/>
          <w:lang w:eastAsia="en-US"/>
        </w:rPr>
        <w:t xml:space="preserve"> reached</w:t>
      </w:r>
      <w:r w:rsidR="00F13527">
        <w:rPr>
          <w:rFonts w:ascii="Arial" w:eastAsia="Calibri" w:hAnsi="Arial" w:cs="Arial"/>
          <w:sz w:val="32"/>
          <w:szCs w:val="32"/>
          <w:lang w:eastAsia="en-US"/>
        </w:rPr>
        <w:t xml:space="preserve"> in the mid-1990s</w:t>
      </w:r>
      <w:r>
        <w:rPr>
          <w:rFonts w:ascii="Arial" w:eastAsia="Calibri" w:hAnsi="Arial" w:cs="Arial"/>
          <w:sz w:val="32"/>
          <w:szCs w:val="32"/>
          <w:lang w:eastAsia="en-US"/>
        </w:rPr>
        <w:t xml:space="preserve"> to provide extremely effective treatment, so long as </w:t>
      </w:r>
      <w:r w:rsidR="0054021B">
        <w:rPr>
          <w:rFonts w:ascii="Arial" w:eastAsia="Calibri" w:hAnsi="Arial" w:cs="Arial"/>
          <w:sz w:val="32"/>
          <w:szCs w:val="32"/>
          <w:lang w:eastAsia="en-US"/>
        </w:rPr>
        <w:t>the treatmemt</w:t>
      </w:r>
      <w:r>
        <w:rPr>
          <w:rFonts w:ascii="Arial" w:eastAsia="Calibri" w:hAnsi="Arial" w:cs="Arial"/>
          <w:sz w:val="32"/>
          <w:szCs w:val="32"/>
          <w:lang w:eastAsia="en-US"/>
        </w:rPr>
        <w:t xml:space="preserve"> is </w:t>
      </w:r>
      <w:r w:rsidR="00F13527">
        <w:rPr>
          <w:rFonts w:ascii="Arial" w:eastAsia="Calibri" w:hAnsi="Arial" w:cs="Arial"/>
          <w:sz w:val="32"/>
          <w:szCs w:val="32"/>
          <w:lang w:eastAsia="en-US"/>
        </w:rPr>
        <w:t xml:space="preserve">regularly </w:t>
      </w:r>
      <w:r>
        <w:rPr>
          <w:rFonts w:ascii="Arial" w:eastAsia="Calibri" w:hAnsi="Arial" w:cs="Arial"/>
          <w:sz w:val="32"/>
          <w:szCs w:val="32"/>
          <w:lang w:eastAsia="en-US"/>
        </w:rPr>
        <w:t>updated to incorporate more recent lines of therapy.  Whilst a</w:t>
      </w:r>
      <w:r w:rsidR="00F13527">
        <w:rPr>
          <w:rFonts w:ascii="Arial" w:eastAsia="Calibri" w:hAnsi="Arial" w:cs="Arial"/>
          <w:sz w:val="32"/>
          <w:szCs w:val="32"/>
          <w:lang w:eastAsia="en-US"/>
        </w:rPr>
        <w:t>n HIV</w:t>
      </w:r>
      <w:r>
        <w:rPr>
          <w:rFonts w:ascii="Arial" w:eastAsia="Calibri" w:hAnsi="Arial" w:cs="Arial"/>
          <w:sz w:val="32"/>
          <w:szCs w:val="32"/>
          <w:lang w:eastAsia="en-US"/>
        </w:rPr>
        <w:t xml:space="preserve"> vaccine has not yet been developed which is safe and effective, the advent of PREP treatment has afforded</w:t>
      </w:r>
      <w:r w:rsidR="00F13527">
        <w:rPr>
          <w:rFonts w:ascii="Arial" w:eastAsia="Calibri" w:hAnsi="Arial" w:cs="Arial"/>
          <w:sz w:val="32"/>
          <w:szCs w:val="32"/>
          <w:lang w:eastAsia="en-US"/>
        </w:rPr>
        <w:t xml:space="preserve"> powerful new</w:t>
      </w:r>
      <w:r>
        <w:rPr>
          <w:rFonts w:ascii="Arial" w:eastAsia="Calibri" w:hAnsi="Arial" w:cs="Arial"/>
          <w:sz w:val="32"/>
          <w:szCs w:val="32"/>
          <w:lang w:eastAsia="en-US"/>
        </w:rPr>
        <w:t xml:space="preserve"> protection to vulnerable groups from becoming infected</w:t>
      </w:r>
      <w:r w:rsidR="00F13527">
        <w:rPr>
          <w:rFonts w:ascii="Arial" w:eastAsia="Calibri" w:hAnsi="Arial" w:cs="Arial"/>
          <w:sz w:val="32"/>
          <w:szCs w:val="32"/>
          <w:lang w:eastAsia="en-US"/>
        </w:rPr>
        <w:t xml:space="preserve"> with HIV</w:t>
      </w:r>
      <w:r>
        <w:rPr>
          <w:rFonts w:ascii="Arial" w:eastAsia="Calibri" w:hAnsi="Arial" w:cs="Arial"/>
          <w:sz w:val="32"/>
          <w:szCs w:val="32"/>
          <w:lang w:eastAsia="en-US"/>
        </w:rPr>
        <w:t>.  PREP treatment is now increasingly available.  Some countries, such as Australia, have added it to the</w:t>
      </w:r>
      <w:r w:rsidR="0054021B">
        <w:rPr>
          <w:rFonts w:ascii="Arial" w:eastAsia="Calibri" w:hAnsi="Arial" w:cs="Arial"/>
          <w:sz w:val="32"/>
          <w:szCs w:val="32"/>
          <w:lang w:eastAsia="en-US"/>
        </w:rPr>
        <w:t xml:space="preserve"> pubic</w:t>
      </w:r>
      <w:r>
        <w:rPr>
          <w:rFonts w:ascii="Arial" w:eastAsia="Calibri" w:hAnsi="Arial" w:cs="Arial"/>
          <w:sz w:val="32"/>
          <w:szCs w:val="32"/>
          <w:lang w:eastAsia="en-US"/>
        </w:rPr>
        <w:t xml:space="preserve"> Pharmaceutical Benefits Scheme</w:t>
      </w:r>
      <w:r w:rsidR="0054021B">
        <w:rPr>
          <w:rFonts w:ascii="Arial" w:eastAsia="Calibri" w:hAnsi="Arial" w:cs="Arial"/>
          <w:sz w:val="32"/>
          <w:szCs w:val="32"/>
          <w:lang w:eastAsia="en-US"/>
        </w:rPr>
        <w:t xml:space="preserve"> so that it can be purchased at</w:t>
      </w:r>
      <w:r>
        <w:rPr>
          <w:rFonts w:ascii="Arial" w:eastAsia="Calibri" w:hAnsi="Arial" w:cs="Arial"/>
          <w:sz w:val="32"/>
          <w:szCs w:val="32"/>
          <w:lang w:eastAsia="en-US"/>
        </w:rPr>
        <w:t xml:space="preserve"> low, affordable prices.  To a large extent PRE</w:t>
      </w:r>
      <w:r w:rsidR="00C20AFD">
        <w:rPr>
          <w:rFonts w:ascii="Arial" w:eastAsia="Calibri" w:hAnsi="Arial" w:cs="Arial"/>
          <w:sz w:val="32"/>
          <w:szCs w:val="32"/>
          <w:lang w:eastAsia="en-US"/>
        </w:rPr>
        <w:t xml:space="preserve">P, in </w:t>
      </w:r>
      <w:r w:rsidR="00F13527">
        <w:rPr>
          <w:rFonts w:ascii="Arial" w:eastAsia="Calibri" w:hAnsi="Arial" w:cs="Arial"/>
          <w:sz w:val="32"/>
          <w:szCs w:val="32"/>
          <w:lang w:eastAsia="en-US"/>
        </w:rPr>
        <w:t>W</w:t>
      </w:r>
      <w:r w:rsidR="00C20AFD">
        <w:rPr>
          <w:rFonts w:ascii="Arial" w:eastAsia="Calibri" w:hAnsi="Arial" w:cs="Arial"/>
          <w:sz w:val="32"/>
          <w:szCs w:val="32"/>
          <w:lang w:eastAsia="en-US"/>
        </w:rPr>
        <w:t>estern countries, is replacing the earlier ins</w:t>
      </w:r>
      <w:r w:rsidR="00F13527">
        <w:rPr>
          <w:rFonts w:ascii="Arial" w:eastAsia="Calibri" w:hAnsi="Arial" w:cs="Arial"/>
          <w:sz w:val="32"/>
          <w:szCs w:val="32"/>
          <w:lang w:eastAsia="en-US"/>
        </w:rPr>
        <w:t>is</w:t>
      </w:r>
      <w:r w:rsidR="00C20AFD">
        <w:rPr>
          <w:rFonts w:ascii="Arial" w:eastAsia="Calibri" w:hAnsi="Arial" w:cs="Arial"/>
          <w:sz w:val="32"/>
          <w:szCs w:val="32"/>
          <w:lang w:eastAsia="en-US"/>
        </w:rPr>
        <w:t>t</w:t>
      </w:r>
      <w:r w:rsidR="00F13527">
        <w:rPr>
          <w:rFonts w:ascii="Arial" w:eastAsia="Calibri" w:hAnsi="Arial" w:cs="Arial"/>
          <w:sz w:val="32"/>
          <w:szCs w:val="32"/>
          <w:lang w:eastAsia="en-US"/>
        </w:rPr>
        <w:t>e</w:t>
      </w:r>
      <w:r w:rsidR="00C20AFD">
        <w:rPr>
          <w:rFonts w:ascii="Arial" w:eastAsia="Calibri" w:hAnsi="Arial" w:cs="Arial"/>
          <w:sz w:val="32"/>
          <w:szCs w:val="32"/>
          <w:lang w:eastAsia="en-US"/>
        </w:rPr>
        <w:t>nce on condoms and similar barriers to prevent entry of the virus into a new host.</w:t>
      </w:r>
      <w:r>
        <w:rPr>
          <w:rFonts w:ascii="Arial" w:eastAsia="Calibri" w:hAnsi="Arial" w:cs="Arial"/>
          <w:sz w:val="32"/>
          <w:szCs w:val="32"/>
          <w:lang w:eastAsia="en-US"/>
        </w:rPr>
        <w:t xml:space="preserve"> </w:t>
      </w:r>
    </w:p>
    <w:p w14:paraId="6D659041" w14:textId="77777777" w:rsidR="00C20AFD" w:rsidRDefault="00C20AFD" w:rsidP="004D491C">
      <w:pPr>
        <w:spacing w:line="360" w:lineRule="auto"/>
        <w:jc w:val="both"/>
        <w:rPr>
          <w:rFonts w:ascii="Arial" w:eastAsia="Calibri" w:hAnsi="Arial" w:cs="Arial"/>
          <w:sz w:val="32"/>
          <w:szCs w:val="32"/>
          <w:lang w:eastAsia="en-US"/>
        </w:rPr>
      </w:pPr>
    </w:p>
    <w:p w14:paraId="5F9460AF" w14:textId="11D9B06C" w:rsidR="00F13527" w:rsidRDefault="00C20AFD"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In the case of HCV, repeated medical </w:t>
      </w:r>
      <w:r w:rsidR="0054021B">
        <w:rPr>
          <w:rFonts w:ascii="Arial" w:eastAsia="Calibri" w:hAnsi="Arial" w:cs="Arial"/>
          <w:sz w:val="32"/>
          <w:szCs w:val="32"/>
          <w:lang w:eastAsia="en-US"/>
        </w:rPr>
        <w:t>investigations</w:t>
      </w:r>
      <w:r>
        <w:rPr>
          <w:rFonts w:ascii="Arial" w:eastAsia="Calibri" w:hAnsi="Arial" w:cs="Arial"/>
          <w:sz w:val="32"/>
          <w:szCs w:val="32"/>
          <w:lang w:eastAsia="en-US"/>
        </w:rPr>
        <w:t xml:space="preserve"> have shown the effectiveness of the now available therapy not only to palliate the effect of the</w:t>
      </w:r>
      <w:r w:rsidR="00F13527">
        <w:rPr>
          <w:rFonts w:ascii="Arial" w:eastAsia="Calibri" w:hAnsi="Arial" w:cs="Arial"/>
          <w:sz w:val="32"/>
          <w:szCs w:val="32"/>
          <w:lang w:eastAsia="en-US"/>
        </w:rPr>
        <w:t xml:space="preserve"> HCV</w:t>
      </w:r>
      <w:r>
        <w:rPr>
          <w:rFonts w:ascii="Arial" w:eastAsia="Calibri" w:hAnsi="Arial" w:cs="Arial"/>
          <w:sz w:val="32"/>
          <w:szCs w:val="32"/>
          <w:lang w:eastAsia="en-US"/>
        </w:rPr>
        <w:t xml:space="preserve"> virus but to cure the patient who has been exposed</w:t>
      </w:r>
      <w:r w:rsidR="0054021B">
        <w:rPr>
          <w:rFonts w:ascii="Arial" w:eastAsia="Calibri" w:hAnsi="Arial" w:cs="Arial"/>
          <w:sz w:val="32"/>
          <w:szCs w:val="32"/>
          <w:lang w:eastAsia="en-US"/>
        </w:rPr>
        <w:t xml:space="preserve"> to that virus</w:t>
      </w:r>
      <w:r>
        <w:rPr>
          <w:rFonts w:ascii="Arial" w:eastAsia="Calibri" w:hAnsi="Arial" w:cs="Arial"/>
          <w:sz w:val="32"/>
          <w:szCs w:val="32"/>
          <w:lang w:eastAsia="en-US"/>
        </w:rPr>
        <w:t xml:space="preserve">.  Repeated trials have shown that persons who undertake the antiviral treatment </w:t>
      </w:r>
      <w:r w:rsidR="0054021B">
        <w:rPr>
          <w:rFonts w:ascii="Arial" w:eastAsia="Calibri" w:hAnsi="Arial" w:cs="Arial"/>
          <w:sz w:val="32"/>
          <w:szCs w:val="32"/>
          <w:lang w:eastAsia="en-US"/>
        </w:rPr>
        <w:t xml:space="preserve">for </w:t>
      </w:r>
      <w:r>
        <w:rPr>
          <w:rFonts w:ascii="Arial" w:eastAsia="Calibri" w:hAnsi="Arial" w:cs="Arial"/>
          <w:sz w:val="32"/>
          <w:szCs w:val="32"/>
          <w:lang w:eastAsia="en-US"/>
        </w:rPr>
        <w:t>HIV will, in</w:t>
      </w:r>
      <w:r w:rsidR="00F13527">
        <w:rPr>
          <w:rFonts w:ascii="Arial" w:eastAsia="Calibri" w:hAnsi="Arial" w:cs="Arial"/>
          <w:sz w:val="32"/>
          <w:szCs w:val="32"/>
          <w:lang w:eastAsia="en-US"/>
        </w:rPr>
        <w:t xml:space="preserve"> approximately</w:t>
      </w:r>
      <w:r>
        <w:rPr>
          <w:rFonts w:ascii="Arial" w:eastAsia="Calibri" w:hAnsi="Arial" w:cs="Arial"/>
          <w:sz w:val="32"/>
          <w:szCs w:val="32"/>
          <w:lang w:eastAsia="en-US"/>
        </w:rPr>
        <w:t xml:space="preserve"> 95% of cases, if the therapy is faithfully administered over a 12 week</w:t>
      </w:r>
      <w:r w:rsidR="0054021B">
        <w:rPr>
          <w:rFonts w:ascii="Arial" w:eastAsia="Calibri" w:hAnsi="Arial" w:cs="Arial"/>
          <w:sz w:val="32"/>
          <w:szCs w:val="32"/>
          <w:lang w:eastAsia="en-US"/>
        </w:rPr>
        <w:t xml:space="preserve"> plus</w:t>
      </w:r>
      <w:r>
        <w:rPr>
          <w:rFonts w:ascii="Arial" w:eastAsia="Calibri" w:hAnsi="Arial" w:cs="Arial"/>
          <w:sz w:val="32"/>
          <w:szCs w:val="32"/>
          <w:lang w:eastAsia="en-US"/>
        </w:rPr>
        <w:t xml:space="preserve"> period, emerge free of the virus.  </w:t>
      </w:r>
    </w:p>
    <w:p w14:paraId="008AA11E" w14:textId="77777777" w:rsidR="00F13527" w:rsidRDefault="00F13527" w:rsidP="004D491C">
      <w:pPr>
        <w:spacing w:line="360" w:lineRule="auto"/>
        <w:jc w:val="both"/>
        <w:rPr>
          <w:rFonts w:ascii="Arial" w:eastAsia="Calibri" w:hAnsi="Arial" w:cs="Arial"/>
          <w:sz w:val="32"/>
          <w:szCs w:val="32"/>
          <w:lang w:eastAsia="en-US"/>
        </w:rPr>
      </w:pPr>
    </w:p>
    <w:p w14:paraId="63E13A83" w14:textId="4A3B3FB6" w:rsidR="00F13527" w:rsidRDefault="00C20AFD"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lastRenderedPageBreak/>
        <w:t>This is a remarkable</w:t>
      </w:r>
      <w:r w:rsidR="00F13527">
        <w:rPr>
          <w:rFonts w:ascii="Arial" w:eastAsia="Calibri" w:hAnsi="Arial" w:cs="Arial"/>
          <w:sz w:val="32"/>
          <w:szCs w:val="32"/>
          <w:lang w:eastAsia="en-US"/>
        </w:rPr>
        <w:t xml:space="preserve"> scientific</w:t>
      </w:r>
      <w:r>
        <w:rPr>
          <w:rFonts w:ascii="Arial" w:eastAsia="Calibri" w:hAnsi="Arial" w:cs="Arial"/>
          <w:sz w:val="32"/>
          <w:szCs w:val="32"/>
          <w:lang w:eastAsia="en-US"/>
        </w:rPr>
        <w:t xml:space="preserve"> development.  The original inventors sold their intellectual property to Gilead Sciences</w:t>
      </w:r>
      <w:r w:rsidR="00F13527">
        <w:rPr>
          <w:rFonts w:ascii="Arial" w:eastAsia="Calibri" w:hAnsi="Arial" w:cs="Arial"/>
          <w:sz w:val="32"/>
          <w:szCs w:val="32"/>
          <w:lang w:eastAsia="en-US"/>
        </w:rPr>
        <w:t xml:space="preserve"> Inc.</w:t>
      </w:r>
      <w:r>
        <w:rPr>
          <w:rFonts w:ascii="Arial" w:eastAsia="Calibri" w:hAnsi="Arial" w:cs="Arial"/>
          <w:sz w:val="32"/>
          <w:szCs w:val="32"/>
          <w:lang w:eastAsia="en-US"/>
        </w:rPr>
        <w:t xml:space="preserve"> for a reported price of $USD14 billion.  This sum was recouped quickly. The initial market price for the branded therapy differed greatly from country to country.  In high income countries such as the USA, the original market price was of the order of $USD8</w:t>
      </w:r>
      <w:r w:rsidR="00F13527">
        <w:rPr>
          <w:rFonts w:ascii="Arial" w:eastAsia="Calibri" w:hAnsi="Arial" w:cs="Arial"/>
          <w:sz w:val="32"/>
          <w:szCs w:val="32"/>
          <w:lang w:eastAsia="en-US"/>
        </w:rPr>
        <w:t>4</w:t>
      </w:r>
      <w:r>
        <w:rPr>
          <w:rFonts w:ascii="Arial" w:eastAsia="Calibri" w:hAnsi="Arial" w:cs="Arial"/>
          <w:sz w:val="32"/>
          <w:szCs w:val="32"/>
          <w:lang w:eastAsia="en-US"/>
        </w:rPr>
        <w:t>,000.  In a middle income country, such as Egypt</w:t>
      </w:r>
      <w:r w:rsidR="00F13527">
        <w:rPr>
          <w:rFonts w:ascii="Arial" w:eastAsia="Calibri" w:hAnsi="Arial" w:cs="Arial"/>
          <w:sz w:val="32"/>
          <w:szCs w:val="32"/>
          <w:lang w:eastAsia="en-US"/>
        </w:rPr>
        <w:t>,</w:t>
      </w:r>
      <w:r>
        <w:rPr>
          <w:rFonts w:ascii="Arial" w:eastAsia="Calibri" w:hAnsi="Arial" w:cs="Arial"/>
          <w:sz w:val="32"/>
          <w:szCs w:val="32"/>
          <w:lang w:eastAsia="en-US"/>
        </w:rPr>
        <w:t xml:space="preserve"> where there is a large HCV epidemic, the therapy was made available</w:t>
      </w:r>
      <w:r w:rsidR="00F13527">
        <w:rPr>
          <w:rFonts w:ascii="Arial" w:eastAsia="Calibri" w:hAnsi="Arial" w:cs="Arial"/>
          <w:sz w:val="32"/>
          <w:szCs w:val="32"/>
          <w:lang w:eastAsia="en-US"/>
        </w:rPr>
        <w:t xml:space="preserve"> by Gilead</w:t>
      </w:r>
      <w:r>
        <w:rPr>
          <w:rFonts w:ascii="Arial" w:eastAsia="Calibri" w:hAnsi="Arial" w:cs="Arial"/>
          <w:sz w:val="32"/>
          <w:szCs w:val="32"/>
          <w:lang w:eastAsia="en-US"/>
        </w:rPr>
        <w:t xml:space="preserve"> for a reported</w:t>
      </w:r>
      <w:r w:rsidR="0054021B">
        <w:rPr>
          <w:rFonts w:ascii="Arial" w:eastAsia="Calibri" w:hAnsi="Arial" w:cs="Arial"/>
          <w:sz w:val="32"/>
          <w:szCs w:val="32"/>
          <w:lang w:eastAsia="en-US"/>
        </w:rPr>
        <w:t xml:space="preserve"> original</w:t>
      </w:r>
      <w:r w:rsidR="00F13527">
        <w:rPr>
          <w:rFonts w:ascii="Arial" w:eastAsia="Calibri" w:hAnsi="Arial" w:cs="Arial"/>
          <w:sz w:val="32"/>
          <w:szCs w:val="32"/>
          <w:lang w:eastAsia="en-US"/>
        </w:rPr>
        <w:t xml:space="preserve"> price of</w:t>
      </w:r>
      <w:r>
        <w:rPr>
          <w:rFonts w:ascii="Arial" w:eastAsia="Calibri" w:hAnsi="Arial" w:cs="Arial"/>
          <w:sz w:val="32"/>
          <w:szCs w:val="32"/>
          <w:lang w:eastAsia="en-US"/>
        </w:rPr>
        <w:t xml:space="preserve"> $USD900</w:t>
      </w:r>
      <w:r w:rsidR="0054021B">
        <w:rPr>
          <w:rFonts w:ascii="Arial" w:eastAsia="Calibri" w:hAnsi="Arial" w:cs="Arial"/>
          <w:sz w:val="32"/>
          <w:szCs w:val="32"/>
          <w:lang w:eastAsia="en-US"/>
        </w:rPr>
        <w:t xml:space="preserve"> per course of treatment</w:t>
      </w:r>
      <w:r>
        <w:rPr>
          <w:rFonts w:ascii="Arial" w:eastAsia="Calibri" w:hAnsi="Arial" w:cs="Arial"/>
          <w:sz w:val="32"/>
          <w:szCs w:val="32"/>
          <w:lang w:eastAsia="en-US"/>
        </w:rPr>
        <w:t>.  Other countries, such as Australia, with effective national health systems</w:t>
      </w:r>
      <w:r w:rsidR="00F13527">
        <w:rPr>
          <w:rFonts w:ascii="Arial" w:eastAsia="Calibri" w:hAnsi="Arial" w:cs="Arial"/>
          <w:sz w:val="32"/>
          <w:szCs w:val="32"/>
          <w:lang w:eastAsia="en-US"/>
        </w:rPr>
        <w:t>,</w:t>
      </w:r>
      <w:r>
        <w:rPr>
          <w:rFonts w:ascii="Arial" w:eastAsia="Calibri" w:hAnsi="Arial" w:cs="Arial"/>
          <w:sz w:val="32"/>
          <w:szCs w:val="32"/>
          <w:lang w:eastAsia="en-US"/>
        </w:rPr>
        <w:t xml:space="preserve"> have been able to negotiate a cost per dosage that varies according to the number of patients treated. The span of differential costs began as extremely wide, as</w:t>
      </w:r>
      <w:r w:rsidR="00F13527">
        <w:rPr>
          <w:rFonts w:ascii="Arial" w:eastAsia="Calibri" w:hAnsi="Arial" w:cs="Arial"/>
          <w:sz w:val="32"/>
          <w:szCs w:val="32"/>
          <w:lang w:eastAsia="en-US"/>
        </w:rPr>
        <w:t xml:space="preserve"> it was originally</w:t>
      </w:r>
      <w:r>
        <w:rPr>
          <w:rFonts w:ascii="Arial" w:eastAsia="Calibri" w:hAnsi="Arial" w:cs="Arial"/>
          <w:sz w:val="32"/>
          <w:szCs w:val="32"/>
          <w:lang w:eastAsia="en-US"/>
        </w:rPr>
        <w:t xml:space="preserve"> in the case of ART for treatment of HIV.  However, with</w:t>
      </w:r>
      <w:r w:rsidR="00F13527">
        <w:rPr>
          <w:rFonts w:ascii="Arial" w:eastAsia="Calibri" w:hAnsi="Arial" w:cs="Arial"/>
          <w:sz w:val="32"/>
          <w:szCs w:val="32"/>
          <w:lang w:eastAsia="en-US"/>
        </w:rPr>
        <w:t xml:space="preserve"> the</w:t>
      </w:r>
      <w:r>
        <w:rPr>
          <w:rFonts w:ascii="Arial" w:eastAsia="Calibri" w:hAnsi="Arial" w:cs="Arial"/>
          <w:sz w:val="32"/>
          <w:szCs w:val="32"/>
          <w:lang w:eastAsia="en-US"/>
        </w:rPr>
        <w:t xml:space="preserve"> cooperation or toleration of generic competitors, it did not take long for the prices of HCV therapy to come down, including in higher income countries.  </w:t>
      </w:r>
    </w:p>
    <w:p w14:paraId="451BE0DF" w14:textId="77777777" w:rsidR="00F13527" w:rsidRDefault="00F13527" w:rsidP="004D491C">
      <w:pPr>
        <w:spacing w:line="360" w:lineRule="auto"/>
        <w:jc w:val="both"/>
        <w:rPr>
          <w:rFonts w:ascii="Arial" w:eastAsia="Calibri" w:hAnsi="Arial" w:cs="Arial"/>
          <w:sz w:val="32"/>
          <w:szCs w:val="32"/>
          <w:lang w:eastAsia="en-US"/>
        </w:rPr>
      </w:pPr>
    </w:p>
    <w:p w14:paraId="6C5BFB88" w14:textId="28326552" w:rsidR="00C20AFD" w:rsidRDefault="00C20AFD"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In many cases of</w:t>
      </w:r>
      <w:r w:rsidR="0054021B">
        <w:rPr>
          <w:rFonts w:ascii="Arial" w:eastAsia="Calibri" w:hAnsi="Arial" w:cs="Arial"/>
          <w:sz w:val="32"/>
          <w:szCs w:val="32"/>
          <w:lang w:eastAsia="en-US"/>
        </w:rPr>
        <w:t xml:space="preserve"> poorer</w:t>
      </w:r>
      <w:r>
        <w:rPr>
          <w:rFonts w:ascii="Arial" w:eastAsia="Calibri" w:hAnsi="Arial" w:cs="Arial"/>
          <w:sz w:val="32"/>
          <w:szCs w:val="32"/>
          <w:lang w:eastAsia="en-US"/>
        </w:rPr>
        <w:t xml:space="preserve"> develop</w:t>
      </w:r>
      <w:r w:rsidR="00F13527">
        <w:rPr>
          <w:rFonts w:ascii="Arial" w:eastAsia="Calibri" w:hAnsi="Arial" w:cs="Arial"/>
          <w:sz w:val="32"/>
          <w:szCs w:val="32"/>
          <w:lang w:eastAsia="en-US"/>
        </w:rPr>
        <w:t>ing</w:t>
      </w:r>
      <w:r>
        <w:rPr>
          <w:rFonts w:ascii="Arial" w:eastAsia="Calibri" w:hAnsi="Arial" w:cs="Arial"/>
          <w:sz w:val="32"/>
          <w:szCs w:val="32"/>
          <w:lang w:eastAsia="en-US"/>
        </w:rPr>
        <w:t xml:space="preserve"> countries, this has happened </w:t>
      </w:r>
      <w:r w:rsidR="00F13527">
        <w:rPr>
          <w:rFonts w:ascii="Arial" w:eastAsia="Calibri" w:hAnsi="Arial" w:cs="Arial"/>
          <w:sz w:val="32"/>
          <w:szCs w:val="32"/>
          <w:lang w:eastAsia="en-US"/>
        </w:rPr>
        <w:t xml:space="preserve">with </w:t>
      </w:r>
      <w:r>
        <w:rPr>
          <w:rFonts w:ascii="Arial" w:eastAsia="Calibri" w:hAnsi="Arial" w:cs="Arial"/>
          <w:sz w:val="32"/>
          <w:szCs w:val="32"/>
          <w:lang w:eastAsia="en-US"/>
        </w:rPr>
        <w:t>the acquiescence of the patent holder, Gilead.  In other countries (such as Malaysia) it has occurred by the insistence of the country concerned of its</w:t>
      </w:r>
      <w:r w:rsidR="00F13527">
        <w:rPr>
          <w:rFonts w:ascii="Arial" w:eastAsia="Calibri" w:hAnsi="Arial" w:cs="Arial"/>
          <w:sz w:val="32"/>
          <w:szCs w:val="32"/>
          <w:lang w:eastAsia="en-US"/>
        </w:rPr>
        <w:t xml:space="preserve"> legal, moral or political </w:t>
      </w:r>
      <w:r>
        <w:rPr>
          <w:rFonts w:ascii="Arial" w:eastAsia="Calibri" w:hAnsi="Arial" w:cs="Arial"/>
          <w:sz w:val="32"/>
          <w:szCs w:val="32"/>
          <w:lang w:eastAsia="en-US"/>
        </w:rPr>
        <w:t>obligation</w:t>
      </w:r>
      <w:r w:rsidR="0054021B">
        <w:rPr>
          <w:rFonts w:ascii="Arial" w:eastAsia="Calibri" w:hAnsi="Arial" w:cs="Arial"/>
          <w:sz w:val="32"/>
          <w:szCs w:val="32"/>
          <w:lang w:eastAsia="en-US"/>
        </w:rPr>
        <w:t>s</w:t>
      </w:r>
      <w:r>
        <w:rPr>
          <w:rFonts w:ascii="Arial" w:eastAsia="Calibri" w:hAnsi="Arial" w:cs="Arial"/>
          <w:sz w:val="32"/>
          <w:szCs w:val="32"/>
          <w:lang w:eastAsia="en-US"/>
        </w:rPr>
        <w:t xml:space="preserve"> to provide therapy at costs affordable by ordinary </w:t>
      </w:r>
      <w:r w:rsidR="0054021B">
        <w:rPr>
          <w:rFonts w:ascii="Arial" w:eastAsia="Calibri" w:hAnsi="Arial" w:cs="Arial"/>
          <w:sz w:val="32"/>
          <w:szCs w:val="32"/>
          <w:lang w:eastAsia="en-US"/>
        </w:rPr>
        <w:t>citizens</w:t>
      </w:r>
      <w:r>
        <w:rPr>
          <w:rFonts w:ascii="Arial" w:eastAsia="Calibri" w:hAnsi="Arial" w:cs="Arial"/>
          <w:sz w:val="32"/>
          <w:szCs w:val="32"/>
          <w:lang w:eastAsia="en-US"/>
        </w:rPr>
        <w:t>.  Reportedly, the proposed cost of the 12 week therapy in Malaysia dropped</w:t>
      </w:r>
      <w:r w:rsidR="0054021B">
        <w:rPr>
          <w:rFonts w:ascii="Arial" w:eastAsia="Calibri" w:hAnsi="Arial" w:cs="Arial"/>
          <w:sz w:val="32"/>
          <w:szCs w:val="32"/>
          <w:lang w:eastAsia="en-US"/>
        </w:rPr>
        <w:t xml:space="preserve"> initially</w:t>
      </w:r>
      <w:r>
        <w:rPr>
          <w:rFonts w:ascii="Arial" w:eastAsia="Calibri" w:hAnsi="Arial" w:cs="Arial"/>
          <w:sz w:val="32"/>
          <w:szCs w:val="32"/>
          <w:lang w:eastAsia="en-US"/>
        </w:rPr>
        <w:t xml:space="preserve"> from</w:t>
      </w:r>
      <w:r w:rsidR="00F13527">
        <w:rPr>
          <w:rFonts w:ascii="Arial" w:eastAsia="Calibri" w:hAnsi="Arial" w:cs="Arial"/>
          <w:sz w:val="32"/>
          <w:szCs w:val="32"/>
          <w:lang w:eastAsia="en-US"/>
        </w:rPr>
        <w:t xml:space="preserve"> an original price of</w:t>
      </w:r>
      <w:r>
        <w:rPr>
          <w:rFonts w:ascii="Arial" w:eastAsia="Calibri" w:hAnsi="Arial" w:cs="Arial"/>
          <w:sz w:val="32"/>
          <w:szCs w:val="32"/>
          <w:lang w:eastAsia="en-US"/>
        </w:rPr>
        <w:t xml:space="preserve"> </w:t>
      </w:r>
      <w:r>
        <w:rPr>
          <w:rFonts w:ascii="Arial" w:eastAsia="Calibri" w:hAnsi="Arial" w:cs="Arial"/>
          <w:sz w:val="32"/>
          <w:szCs w:val="32"/>
          <w:lang w:eastAsia="en-US"/>
        </w:rPr>
        <w:lastRenderedPageBreak/>
        <w:t xml:space="preserve">$USD40,000 to $USD12,000.  On the notification of Malaysia of its intention to </w:t>
      </w:r>
      <w:r w:rsidR="00F13527">
        <w:rPr>
          <w:rFonts w:ascii="Arial" w:eastAsia="Calibri" w:hAnsi="Arial" w:cs="Arial"/>
          <w:sz w:val="32"/>
          <w:szCs w:val="32"/>
          <w:lang w:eastAsia="en-US"/>
        </w:rPr>
        <w:t>initiate</w:t>
      </w:r>
      <w:r>
        <w:rPr>
          <w:rFonts w:ascii="Arial" w:eastAsia="Calibri" w:hAnsi="Arial" w:cs="Arial"/>
          <w:sz w:val="32"/>
          <w:szCs w:val="32"/>
          <w:lang w:eastAsia="en-US"/>
        </w:rPr>
        <w:t xml:space="preserve"> a compulsory licen</w:t>
      </w:r>
      <w:r w:rsidR="00F13527">
        <w:rPr>
          <w:rFonts w:ascii="Arial" w:eastAsia="Calibri" w:hAnsi="Arial" w:cs="Arial"/>
          <w:sz w:val="32"/>
          <w:szCs w:val="32"/>
          <w:lang w:eastAsia="en-US"/>
        </w:rPr>
        <w:t>c</w:t>
      </w:r>
      <w:r>
        <w:rPr>
          <w:rFonts w:ascii="Arial" w:eastAsia="Calibri" w:hAnsi="Arial" w:cs="Arial"/>
          <w:sz w:val="32"/>
          <w:szCs w:val="32"/>
          <w:lang w:eastAsia="en-US"/>
        </w:rPr>
        <w:t>e</w:t>
      </w:r>
      <w:r w:rsidR="0054021B">
        <w:rPr>
          <w:rFonts w:ascii="Arial" w:eastAsia="Calibri" w:hAnsi="Arial" w:cs="Arial"/>
          <w:sz w:val="32"/>
          <w:szCs w:val="32"/>
          <w:lang w:eastAsia="en-US"/>
        </w:rPr>
        <w:t xml:space="preserve"> for the therapy</w:t>
      </w:r>
      <w:r>
        <w:rPr>
          <w:rFonts w:ascii="Arial" w:eastAsia="Calibri" w:hAnsi="Arial" w:cs="Arial"/>
          <w:sz w:val="32"/>
          <w:szCs w:val="32"/>
          <w:lang w:eastAsia="en-US"/>
        </w:rPr>
        <w:t xml:space="preserve">, the cost came down still further to $USD300.  Reportedly, it </w:t>
      </w:r>
      <w:r w:rsidR="00F13527">
        <w:rPr>
          <w:rFonts w:ascii="Arial" w:eastAsia="Calibri" w:hAnsi="Arial" w:cs="Arial"/>
          <w:sz w:val="32"/>
          <w:szCs w:val="32"/>
          <w:lang w:eastAsia="en-US"/>
        </w:rPr>
        <w:t>has</w:t>
      </w:r>
      <w:r w:rsidR="0054021B">
        <w:rPr>
          <w:rFonts w:ascii="Arial" w:eastAsia="Calibri" w:hAnsi="Arial" w:cs="Arial"/>
          <w:sz w:val="32"/>
          <w:szCs w:val="32"/>
          <w:lang w:eastAsia="en-US"/>
        </w:rPr>
        <w:t xml:space="preserve"> now</w:t>
      </w:r>
      <w:r w:rsidR="00F13527">
        <w:rPr>
          <w:rFonts w:ascii="Arial" w:eastAsia="Calibri" w:hAnsi="Arial" w:cs="Arial"/>
          <w:sz w:val="32"/>
          <w:szCs w:val="32"/>
          <w:lang w:eastAsia="en-US"/>
        </w:rPr>
        <w:t xml:space="preserve"> become</w:t>
      </w:r>
      <w:r>
        <w:rPr>
          <w:rFonts w:ascii="Arial" w:eastAsia="Calibri" w:hAnsi="Arial" w:cs="Arial"/>
          <w:sz w:val="32"/>
          <w:szCs w:val="32"/>
          <w:lang w:eastAsia="en-US"/>
        </w:rPr>
        <w:t xml:space="preserve"> available without challenge </w:t>
      </w:r>
      <w:r w:rsidR="00131FD6">
        <w:rPr>
          <w:rFonts w:ascii="Arial" w:eastAsia="Calibri" w:hAnsi="Arial" w:cs="Arial"/>
          <w:sz w:val="32"/>
          <w:szCs w:val="32"/>
          <w:lang w:eastAsia="en-US"/>
        </w:rPr>
        <w:t>by</w:t>
      </w:r>
      <w:r>
        <w:rPr>
          <w:rFonts w:ascii="Arial" w:eastAsia="Calibri" w:hAnsi="Arial" w:cs="Arial"/>
          <w:sz w:val="32"/>
          <w:szCs w:val="32"/>
          <w:lang w:eastAsia="en-US"/>
        </w:rPr>
        <w:t xml:space="preserve"> the patent owner.  </w:t>
      </w:r>
    </w:p>
    <w:p w14:paraId="5A92F17E" w14:textId="77777777" w:rsidR="00C20AFD" w:rsidRDefault="00C20AFD" w:rsidP="004D491C">
      <w:pPr>
        <w:spacing w:line="360" w:lineRule="auto"/>
        <w:jc w:val="both"/>
        <w:rPr>
          <w:rFonts w:ascii="Arial" w:eastAsia="Calibri" w:hAnsi="Arial" w:cs="Arial"/>
          <w:sz w:val="32"/>
          <w:szCs w:val="32"/>
          <w:lang w:eastAsia="en-US"/>
        </w:rPr>
      </w:pPr>
    </w:p>
    <w:p w14:paraId="14A2563C" w14:textId="5161F34C" w:rsidR="00C20AFD" w:rsidRDefault="00C20AFD"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existence, so quickly an</w:t>
      </w:r>
      <w:r w:rsidR="007466C7">
        <w:rPr>
          <w:rFonts w:ascii="Arial" w:eastAsia="Calibri" w:hAnsi="Arial" w:cs="Arial"/>
          <w:sz w:val="32"/>
          <w:szCs w:val="32"/>
          <w:lang w:eastAsia="en-US"/>
        </w:rPr>
        <w:t>d un</w:t>
      </w:r>
      <w:r>
        <w:rPr>
          <w:rFonts w:ascii="Arial" w:eastAsia="Calibri" w:hAnsi="Arial" w:cs="Arial"/>
          <w:sz w:val="32"/>
          <w:szCs w:val="32"/>
          <w:lang w:eastAsia="en-US"/>
        </w:rPr>
        <w:t xml:space="preserve">expectedly, of a curative agent in the case of HCV has proved a game changer </w:t>
      </w:r>
      <w:r w:rsidR="00F13527">
        <w:rPr>
          <w:rFonts w:ascii="Arial" w:eastAsia="Calibri" w:hAnsi="Arial" w:cs="Arial"/>
          <w:sz w:val="32"/>
          <w:szCs w:val="32"/>
          <w:lang w:eastAsia="en-US"/>
        </w:rPr>
        <w:t>for</w:t>
      </w:r>
      <w:r>
        <w:rPr>
          <w:rFonts w:ascii="Arial" w:eastAsia="Calibri" w:hAnsi="Arial" w:cs="Arial"/>
          <w:sz w:val="32"/>
          <w:szCs w:val="32"/>
          <w:lang w:eastAsia="en-US"/>
        </w:rPr>
        <w:t xml:space="preserve"> </w:t>
      </w:r>
      <w:r w:rsidR="00131FD6">
        <w:rPr>
          <w:rFonts w:ascii="Arial" w:eastAsia="Calibri" w:hAnsi="Arial" w:cs="Arial"/>
          <w:sz w:val="32"/>
          <w:szCs w:val="32"/>
          <w:lang w:eastAsia="en-US"/>
        </w:rPr>
        <w:t>that disease</w:t>
      </w:r>
      <w:r>
        <w:rPr>
          <w:rFonts w:ascii="Arial" w:eastAsia="Calibri" w:hAnsi="Arial" w:cs="Arial"/>
          <w:sz w:val="32"/>
          <w:szCs w:val="32"/>
          <w:lang w:eastAsia="en-US"/>
        </w:rPr>
        <w:t xml:space="preserve">.  If there were no cure, demands for heavy costs for experimental drugs will often be quietly borne.  However, when a cure is established by a therapy of </w:t>
      </w:r>
      <w:r w:rsidR="00131FD6">
        <w:rPr>
          <w:rFonts w:ascii="Arial" w:eastAsia="Calibri" w:hAnsi="Arial" w:cs="Arial"/>
          <w:sz w:val="32"/>
          <w:szCs w:val="32"/>
          <w:lang w:eastAsia="en-US"/>
        </w:rPr>
        <w:t>speedy</w:t>
      </w:r>
      <w:r>
        <w:rPr>
          <w:rFonts w:ascii="Arial" w:eastAsia="Calibri" w:hAnsi="Arial" w:cs="Arial"/>
          <w:sz w:val="32"/>
          <w:szCs w:val="32"/>
          <w:lang w:eastAsia="en-US"/>
        </w:rPr>
        <w:t xml:space="preserve"> duration</w:t>
      </w:r>
      <w:r w:rsidR="00080715">
        <w:rPr>
          <w:rFonts w:ascii="Arial" w:eastAsia="Calibri" w:hAnsi="Arial" w:cs="Arial"/>
          <w:sz w:val="32"/>
          <w:szCs w:val="32"/>
          <w:lang w:eastAsia="en-US"/>
        </w:rPr>
        <w:t xml:space="preserve"> in a disease which is commonly</w:t>
      </w:r>
      <w:r w:rsidR="00F13527">
        <w:rPr>
          <w:rFonts w:ascii="Arial" w:eastAsia="Calibri" w:hAnsi="Arial" w:cs="Arial"/>
          <w:sz w:val="32"/>
          <w:szCs w:val="32"/>
          <w:lang w:eastAsia="en-US"/>
        </w:rPr>
        <w:t xml:space="preserve"> slow, insidious and</w:t>
      </w:r>
      <w:r w:rsidR="00080715">
        <w:rPr>
          <w:rFonts w:ascii="Arial" w:eastAsia="Calibri" w:hAnsi="Arial" w:cs="Arial"/>
          <w:sz w:val="32"/>
          <w:szCs w:val="32"/>
          <w:lang w:eastAsia="en-US"/>
        </w:rPr>
        <w:t xml:space="preserve"> life threatening, demands for</w:t>
      </w:r>
      <w:r w:rsidR="00131FD6">
        <w:rPr>
          <w:rFonts w:ascii="Arial" w:eastAsia="Calibri" w:hAnsi="Arial" w:cs="Arial"/>
          <w:sz w:val="32"/>
          <w:szCs w:val="32"/>
          <w:lang w:eastAsia="en-US"/>
        </w:rPr>
        <w:t xml:space="preserve"> widespread</w:t>
      </w:r>
      <w:r w:rsidR="00080715">
        <w:rPr>
          <w:rFonts w:ascii="Arial" w:eastAsia="Calibri" w:hAnsi="Arial" w:cs="Arial"/>
          <w:sz w:val="32"/>
          <w:szCs w:val="32"/>
          <w:lang w:eastAsia="en-US"/>
        </w:rPr>
        <w:t xml:space="preserve"> affordable medicines will </w:t>
      </w:r>
      <w:r w:rsidR="00F13527">
        <w:rPr>
          <w:rFonts w:ascii="Arial" w:eastAsia="Calibri" w:hAnsi="Arial" w:cs="Arial"/>
          <w:sz w:val="32"/>
          <w:szCs w:val="32"/>
          <w:lang w:eastAsia="en-US"/>
        </w:rPr>
        <w:t>inevitably become more</w:t>
      </w:r>
      <w:r w:rsidR="00080715">
        <w:rPr>
          <w:rFonts w:ascii="Arial" w:eastAsia="Calibri" w:hAnsi="Arial" w:cs="Arial"/>
          <w:sz w:val="32"/>
          <w:szCs w:val="32"/>
          <w:lang w:eastAsia="en-US"/>
        </w:rPr>
        <w:t xml:space="preserve"> insistent.  Refusal will be viewed as intolerable in a civilised legal order that respects </w:t>
      </w:r>
      <w:r w:rsidR="00F13527">
        <w:rPr>
          <w:rFonts w:ascii="Arial" w:eastAsia="Calibri" w:hAnsi="Arial" w:cs="Arial"/>
          <w:sz w:val="32"/>
          <w:szCs w:val="32"/>
          <w:lang w:eastAsia="en-US"/>
        </w:rPr>
        <w:t xml:space="preserve">the </w:t>
      </w:r>
      <w:r w:rsidR="00080715">
        <w:rPr>
          <w:rFonts w:ascii="Arial" w:eastAsia="Calibri" w:hAnsi="Arial" w:cs="Arial"/>
          <w:sz w:val="32"/>
          <w:szCs w:val="32"/>
          <w:lang w:eastAsia="en-US"/>
        </w:rPr>
        <w:t>human rights</w:t>
      </w:r>
      <w:r w:rsidR="00F13527">
        <w:rPr>
          <w:rFonts w:ascii="Arial" w:eastAsia="Calibri" w:hAnsi="Arial" w:cs="Arial"/>
          <w:sz w:val="32"/>
          <w:szCs w:val="32"/>
          <w:lang w:eastAsia="en-US"/>
        </w:rPr>
        <w:t xml:space="preserve"> of those faced </w:t>
      </w:r>
      <w:r w:rsidR="00131FD6">
        <w:rPr>
          <w:rFonts w:ascii="Arial" w:eastAsia="Calibri" w:hAnsi="Arial" w:cs="Arial"/>
          <w:sz w:val="32"/>
          <w:szCs w:val="32"/>
          <w:lang w:eastAsia="en-US"/>
        </w:rPr>
        <w:t>with high risks of</w:t>
      </w:r>
      <w:r w:rsidR="00F13527">
        <w:rPr>
          <w:rFonts w:ascii="Arial" w:eastAsia="Calibri" w:hAnsi="Arial" w:cs="Arial"/>
          <w:sz w:val="32"/>
          <w:szCs w:val="32"/>
          <w:lang w:eastAsia="en-US"/>
        </w:rPr>
        <w:t xml:space="preserve"> unnecessary death</w:t>
      </w:r>
      <w:r w:rsidR="00080715">
        <w:rPr>
          <w:rFonts w:ascii="Arial" w:eastAsia="Calibri" w:hAnsi="Arial" w:cs="Arial"/>
          <w:sz w:val="32"/>
          <w:szCs w:val="32"/>
          <w:lang w:eastAsia="en-US"/>
        </w:rPr>
        <w:t>.</w:t>
      </w:r>
    </w:p>
    <w:p w14:paraId="4AD756FF" w14:textId="77777777" w:rsidR="00080715" w:rsidRDefault="00080715" w:rsidP="004D491C">
      <w:pPr>
        <w:spacing w:line="360" w:lineRule="auto"/>
        <w:jc w:val="both"/>
        <w:rPr>
          <w:rFonts w:ascii="Arial" w:eastAsia="Calibri" w:hAnsi="Arial" w:cs="Arial"/>
          <w:sz w:val="32"/>
          <w:szCs w:val="32"/>
          <w:lang w:eastAsia="en-US"/>
        </w:rPr>
      </w:pPr>
    </w:p>
    <w:p w14:paraId="7ADE35FF" w14:textId="10141D65" w:rsidR="00080715" w:rsidRDefault="00080715"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Whilst it is pointed out that, in practice, access to affordable HCV therapy is </w:t>
      </w:r>
      <w:r w:rsidR="00424A90">
        <w:rPr>
          <w:rFonts w:ascii="Arial" w:eastAsia="Calibri" w:hAnsi="Arial" w:cs="Arial"/>
          <w:sz w:val="32"/>
          <w:szCs w:val="32"/>
          <w:lang w:eastAsia="en-US"/>
        </w:rPr>
        <w:t>commonly</w:t>
      </w:r>
      <w:r>
        <w:rPr>
          <w:rFonts w:ascii="Arial" w:eastAsia="Calibri" w:hAnsi="Arial" w:cs="Arial"/>
          <w:sz w:val="32"/>
          <w:szCs w:val="32"/>
          <w:lang w:eastAsia="en-US"/>
        </w:rPr>
        <w:t xml:space="preserve"> available in many countries, and whilst proper appreciation must be </w:t>
      </w:r>
      <w:r w:rsidR="00424A90">
        <w:rPr>
          <w:rFonts w:ascii="Arial" w:eastAsia="Calibri" w:hAnsi="Arial" w:cs="Arial"/>
          <w:sz w:val="32"/>
          <w:szCs w:val="32"/>
          <w:lang w:eastAsia="en-US"/>
        </w:rPr>
        <w:t>expressed</w:t>
      </w:r>
      <w:r>
        <w:rPr>
          <w:rFonts w:ascii="Arial" w:eastAsia="Calibri" w:hAnsi="Arial" w:cs="Arial"/>
          <w:sz w:val="32"/>
          <w:szCs w:val="32"/>
          <w:lang w:eastAsia="en-US"/>
        </w:rPr>
        <w:t xml:space="preserve"> for the cooperation of the patent holder, there are basic problems in the present</w:t>
      </w:r>
      <w:r w:rsidR="00131FD6">
        <w:rPr>
          <w:rFonts w:ascii="Arial" w:eastAsia="Calibri" w:hAnsi="Arial" w:cs="Arial"/>
          <w:sz w:val="32"/>
          <w:szCs w:val="32"/>
          <w:lang w:eastAsia="en-US"/>
        </w:rPr>
        <w:t>ly emerging</w:t>
      </w:r>
      <w:r>
        <w:rPr>
          <w:rFonts w:ascii="Arial" w:eastAsia="Calibri" w:hAnsi="Arial" w:cs="Arial"/>
          <w:sz w:val="32"/>
          <w:szCs w:val="32"/>
          <w:lang w:eastAsia="en-US"/>
        </w:rPr>
        <w:t xml:space="preserve"> situation.  These </w:t>
      </w:r>
      <w:r w:rsidR="00424A90">
        <w:rPr>
          <w:rFonts w:ascii="Arial" w:eastAsia="Calibri" w:hAnsi="Arial" w:cs="Arial"/>
          <w:sz w:val="32"/>
          <w:szCs w:val="32"/>
          <w:lang w:eastAsia="en-US"/>
        </w:rPr>
        <w:t xml:space="preserve">problems include the </w:t>
      </w:r>
      <w:r>
        <w:rPr>
          <w:rFonts w:ascii="Arial" w:eastAsia="Calibri" w:hAnsi="Arial" w:cs="Arial"/>
          <w:sz w:val="32"/>
          <w:szCs w:val="32"/>
          <w:lang w:eastAsia="en-US"/>
        </w:rPr>
        <w:t>dependence for the access to lifesaving drugs and</w:t>
      </w:r>
      <w:r w:rsidR="00424A90">
        <w:rPr>
          <w:rFonts w:ascii="Arial" w:eastAsia="Calibri" w:hAnsi="Arial" w:cs="Arial"/>
          <w:sz w:val="32"/>
          <w:szCs w:val="32"/>
          <w:lang w:eastAsia="en-US"/>
        </w:rPr>
        <w:t xml:space="preserve"> fulfilment of</w:t>
      </w:r>
      <w:r>
        <w:rPr>
          <w:rFonts w:ascii="Arial" w:eastAsia="Calibri" w:hAnsi="Arial" w:cs="Arial"/>
          <w:sz w:val="32"/>
          <w:szCs w:val="32"/>
          <w:lang w:eastAsia="en-US"/>
        </w:rPr>
        <w:t xml:space="preserve"> human rights entitlements dependent upon market forces and philanthropy on the part of a</w:t>
      </w:r>
      <w:r w:rsidR="00424A90">
        <w:rPr>
          <w:rFonts w:ascii="Arial" w:eastAsia="Calibri" w:hAnsi="Arial" w:cs="Arial"/>
          <w:sz w:val="32"/>
          <w:szCs w:val="32"/>
          <w:lang w:eastAsia="en-US"/>
        </w:rPr>
        <w:t xml:space="preserve"> major pharmaceutical</w:t>
      </w:r>
      <w:r>
        <w:rPr>
          <w:rFonts w:ascii="Arial" w:eastAsia="Calibri" w:hAnsi="Arial" w:cs="Arial"/>
          <w:sz w:val="32"/>
          <w:szCs w:val="32"/>
          <w:lang w:eastAsia="en-US"/>
        </w:rPr>
        <w:t xml:space="preserve"> corporation.  If access</w:t>
      </w:r>
      <w:r w:rsidR="00424A90">
        <w:rPr>
          <w:rFonts w:ascii="Arial" w:eastAsia="Calibri" w:hAnsi="Arial" w:cs="Arial"/>
          <w:sz w:val="32"/>
          <w:szCs w:val="32"/>
          <w:lang w:eastAsia="en-US"/>
        </w:rPr>
        <w:t xml:space="preserve"> to essential healthcare</w:t>
      </w:r>
      <w:r w:rsidR="00131FD6">
        <w:rPr>
          <w:rFonts w:ascii="Arial" w:eastAsia="Calibri" w:hAnsi="Arial" w:cs="Arial"/>
          <w:sz w:val="32"/>
          <w:szCs w:val="32"/>
          <w:lang w:eastAsia="en-US"/>
        </w:rPr>
        <w:t>,</w:t>
      </w:r>
      <w:r w:rsidR="00424A90">
        <w:rPr>
          <w:rFonts w:ascii="Arial" w:eastAsia="Calibri" w:hAnsi="Arial" w:cs="Arial"/>
          <w:sz w:val="32"/>
          <w:szCs w:val="32"/>
          <w:lang w:eastAsia="en-US"/>
        </w:rPr>
        <w:t xml:space="preserve"> promising life to millions of human beings</w:t>
      </w:r>
      <w:r w:rsidR="00131FD6">
        <w:rPr>
          <w:rFonts w:ascii="Arial" w:eastAsia="Calibri" w:hAnsi="Arial" w:cs="Arial"/>
          <w:sz w:val="32"/>
          <w:szCs w:val="32"/>
          <w:lang w:eastAsia="en-US"/>
        </w:rPr>
        <w:t>,</w:t>
      </w:r>
      <w:r>
        <w:rPr>
          <w:rFonts w:ascii="Arial" w:eastAsia="Calibri" w:hAnsi="Arial" w:cs="Arial"/>
          <w:sz w:val="32"/>
          <w:szCs w:val="32"/>
          <w:lang w:eastAsia="en-US"/>
        </w:rPr>
        <w:t xml:space="preserve"> </w:t>
      </w:r>
      <w:r>
        <w:rPr>
          <w:rFonts w:ascii="Arial" w:eastAsia="Calibri" w:hAnsi="Arial" w:cs="Arial"/>
          <w:sz w:val="32"/>
          <w:szCs w:val="32"/>
          <w:lang w:eastAsia="en-US"/>
        </w:rPr>
        <w:lastRenderedPageBreak/>
        <w:t>is a basic</w:t>
      </w:r>
      <w:r w:rsidR="007020A7">
        <w:rPr>
          <w:rFonts w:ascii="Arial" w:eastAsia="Calibri" w:hAnsi="Arial" w:cs="Arial"/>
          <w:sz w:val="32"/>
          <w:szCs w:val="32"/>
          <w:lang w:eastAsia="en-US"/>
        </w:rPr>
        <w:t xml:space="preserve"> human right</w:t>
      </w:r>
      <w:r>
        <w:rPr>
          <w:rFonts w:ascii="Arial" w:eastAsia="Calibri" w:hAnsi="Arial" w:cs="Arial"/>
          <w:sz w:val="32"/>
          <w:szCs w:val="32"/>
          <w:lang w:eastAsia="en-US"/>
        </w:rPr>
        <w:t>, it cannot, consistent</w:t>
      </w:r>
      <w:r w:rsidR="00424A90">
        <w:rPr>
          <w:rFonts w:ascii="Arial" w:eastAsia="Calibri" w:hAnsi="Arial" w:cs="Arial"/>
          <w:sz w:val="32"/>
          <w:szCs w:val="32"/>
          <w:lang w:eastAsia="en-US"/>
        </w:rPr>
        <w:t>ly</w:t>
      </w:r>
      <w:r>
        <w:rPr>
          <w:rFonts w:ascii="Arial" w:eastAsia="Calibri" w:hAnsi="Arial" w:cs="Arial"/>
          <w:sz w:val="32"/>
          <w:szCs w:val="32"/>
          <w:lang w:eastAsia="en-US"/>
        </w:rPr>
        <w:t xml:space="preserve"> with international law, be limited </w:t>
      </w:r>
      <w:r w:rsidR="00424A90">
        <w:rPr>
          <w:rFonts w:ascii="Arial" w:eastAsia="Calibri" w:hAnsi="Arial" w:cs="Arial"/>
          <w:sz w:val="32"/>
          <w:szCs w:val="32"/>
          <w:lang w:eastAsia="en-US"/>
        </w:rPr>
        <w:t>by</w:t>
      </w:r>
      <w:r>
        <w:rPr>
          <w:rFonts w:ascii="Arial" w:eastAsia="Calibri" w:hAnsi="Arial" w:cs="Arial"/>
          <w:sz w:val="32"/>
          <w:szCs w:val="32"/>
          <w:lang w:eastAsia="en-US"/>
        </w:rPr>
        <w:t xml:space="preserve"> such</w:t>
      </w:r>
      <w:r w:rsidR="00131FD6">
        <w:rPr>
          <w:rFonts w:ascii="Arial" w:eastAsia="Calibri" w:hAnsi="Arial" w:cs="Arial"/>
          <w:sz w:val="32"/>
          <w:szCs w:val="32"/>
          <w:lang w:eastAsia="en-US"/>
        </w:rPr>
        <w:t xml:space="preserve"> chance</w:t>
      </w:r>
      <w:r>
        <w:rPr>
          <w:rFonts w:ascii="Arial" w:eastAsia="Calibri" w:hAnsi="Arial" w:cs="Arial"/>
          <w:sz w:val="32"/>
          <w:szCs w:val="32"/>
          <w:lang w:eastAsia="en-US"/>
        </w:rPr>
        <w:t xml:space="preserve"> variables.</w:t>
      </w:r>
    </w:p>
    <w:p w14:paraId="4B6BECBB" w14:textId="77777777" w:rsidR="00080715" w:rsidRDefault="00080715" w:rsidP="004D491C">
      <w:pPr>
        <w:spacing w:line="360" w:lineRule="auto"/>
        <w:jc w:val="both"/>
        <w:rPr>
          <w:rFonts w:ascii="Arial" w:eastAsia="Calibri" w:hAnsi="Arial" w:cs="Arial"/>
          <w:sz w:val="32"/>
          <w:szCs w:val="32"/>
          <w:lang w:eastAsia="en-US"/>
        </w:rPr>
      </w:pPr>
    </w:p>
    <w:p w14:paraId="0F4ADB95" w14:textId="3834448E" w:rsidR="00424A90" w:rsidRDefault="00080715"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Nor is the division of the world into </w:t>
      </w:r>
      <w:r w:rsidR="00424A90">
        <w:rPr>
          <w:rFonts w:ascii="Arial" w:eastAsia="Calibri" w:hAnsi="Arial" w:cs="Arial"/>
          <w:sz w:val="32"/>
          <w:szCs w:val="32"/>
          <w:lang w:eastAsia="en-US"/>
        </w:rPr>
        <w:t>“</w:t>
      </w:r>
      <w:r>
        <w:rPr>
          <w:rFonts w:ascii="Arial" w:eastAsia="Calibri" w:hAnsi="Arial" w:cs="Arial"/>
          <w:sz w:val="32"/>
          <w:szCs w:val="32"/>
          <w:lang w:eastAsia="en-US"/>
        </w:rPr>
        <w:t>highly developed</w:t>
      </w:r>
      <w:r w:rsidR="00424A90">
        <w:rPr>
          <w:rFonts w:ascii="Arial" w:eastAsia="Calibri" w:hAnsi="Arial" w:cs="Arial"/>
          <w:sz w:val="32"/>
          <w:szCs w:val="32"/>
          <w:lang w:eastAsia="en-US"/>
        </w:rPr>
        <w:t>”</w:t>
      </w:r>
      <w:r>
        <w:rPr>
          <w:rFonts w:ascii="Arial" w:eastAsia="Calibri" w:hAnsi="Arial" w:cs="Arial"/>
          <w:sz w:val="32"/>
          <w:szCs w:val="32"/>
          <w:lang w:eastAsia="en-US"/>
        </w:rPr>
        <w:t xml:space="preserve">, </w:t>
      </w:r>
      <w:r w:rsidR="00424A90">
        <w:rPr>
          <w:rFonts w:ascii="Arial" w:eastAsia="Calibri" w:hAnsi="Arial" w:cs="Arial"/>
          <w:sz w:val="32"/>
          <w:szCs w:val="32"/>
          <w:lang w:eastAsia="en-US"/>
        </w:rPr>
        <w:t>“</w:t>
      </w:r>
      <w:r>
        <w:rPr>
          <w:rFonts w:ascii="Arial" w:eastAsia="Calibri" w:hAnsi="Arial" w:cs="Arial"/>
          <w:sz w:val="32"/>
          <w:szCs w:val="32"/>
          <w:lang w:eastAsia="en-US"/>
        </w:rPr>
        <w:t>middle income</w:t>
      </w:r>
      <w:r w:rsidR="00424A90">
        <w:rPr>
          <w:rFonts w:ascii="Arial" w:eastAsia="Calibri" w:hAnsi="Arial" w:cs="Arial"/>
          <w:sz w:val="32"/>
          <w:szCs w:val="32"/>
          <w:lang w:eastAsia="en-US"/>
        </w:rPr>
        <w:t>”</w:t>
      </w:r>
      <w:r>
        <w:rPr>
          <w:rFonts w:ascii="Arial" w:eastAsia="Calibri" w:hAnsi="Arial" w:cs="Arial"/>
          <w:sz w:val="32"/>
          <w:szCs w:val="32"/>
          <w:lang w:eastAsia="en-US"/>
        </w:rPr>
        <w:t xml:space="preserve"> and </w:t>
      </w:r>
      <w:r w:rsidR="00424A90">
        <w:rPr>
          <w:rFonts w:ascii="Arial" w:eastAsia="Calibri" w:hAnsi="Arial" w:cs="Arial"/>
          <w:sz w:val="32"/>
          <w:szCs w:val="32"/>
          <w:lang w:eastAsia="en-US"/>
        </w:rPr>
        <w:t>“</w:t>
      </w:r>
      <w:r>
        <w:rPr>
          <w:rFonts w:ascii="Arial" w:eastAsia="Calibri" w:hAnsi="Arial" w:cs="Arial"/>
          <w:sz w:val="32"/>
          <w:szCs w:val="32"/>
          <w:lang w:eastAsia="en-US"/>
        </w:rPr>
        <w:t>least developed</w:t>
      </w:r>
      <w:r w:rsidR="00424A90">
        <w:rPr>
          <w:rFonts w:ascii="Arial" w:eastAsia="Calibri" w:hAnsi="Arial" w:cs="Arial"/>
          <w:sz w:val="32"/>
          <w:szCs w:val="32"/>
          <w:lang w:eastAsia="en-US"/>
        </w:rPr>
        <w:t>”</w:t>
      </w:r>
      <w:r>
        <w:rPr>
          <w:rFonts w:ascii="Arial" w:eastAsia="Calibri" w:hAnsi="Arial" w:cs="Arial"/>
          <w:sz w:val="32"/>
          <w:szCs w:val="32"/>
          <w:lang w:eastAsia="en-US"/>
        </w:rPr>
        <w:t xml:space="preserve"> countries an acceptable one.  </w:t>
      </w:r>
      <w:r w:rsidR="00424A90">
        <w:rPr>
          <w:rFonts w:ascii="Arial" w:eastAsia="Calibri" w:hAnsi="Arial" w:cs="Arial"/>
          <w:sz w:val="32"/>
          <w:szCs w:val="32"/>
          <w:lang w:eastAsia="en-US"/>
        </w:rPr>
        <w:t>N</w:t>
      </w:r>
      <w:r>
        <w:rPr>
          <w:rFonts w:ascii="Arial" w:eastAsia="Calibri" w:hAnsi="Arial" w:cs="Arial"/>
          <w:sz w:val="32"/>
          <w:szCs w:val="32"/>
          <w:lang w:eastAsia="en-US"/>
        </w:rPr>
        <w:t>o such division</w:t>
      </w:r>
      <w:r w:rsidR="00424A90">
        <w:rPr>
          <w:rFonts w:ascii="Arial" w:eastAsia="Calibri" w:hAnsi="Arial" w:cs="Arial"/>
          <w:sz w:val="32"/>
          <w:szCs w:val="32"/>
          <w:lang w:eastAsia="en-US"/>
        </w:rPr>
        <w:t xml:space="preserve"> is expressed</w:t>
      </w:r>
      <w:r>
        <w:rPr>
          <w:rFonts w:ascii="Arial" w:eastAsia="Calibri" w:hAnsi="Arial" w:cs="Arial"/>
          <w:sz w:val="32"/>
          <w:szCs w:val="32"/>
          <w:lang w:eastAsia="en-US"/>
        </w:rPr>
        <w:t xml:space="preserve"> in any of the international human rights treaties or </w:t>
      </w:r>
      <w:r w:rsidR="00424A90">
        <w:rPr>
          <w:rFonts w:ascii="Arial" w:eastAsia="Calibri" w:hAnsi="Arial" w:cs="Arial"/>
          <w:sz w:val="32"/>
          <w:szCs w:val="32"/>
          <w:lang w:eastAsia="en-US"/>
        </w:rPr>
        <w:t xml:space="preserve">other </w:t>
      </w:r>
      <w:r>
        <w:rPr>
          <w:rFonts w:ascii="Arial" w:eastAsia="Calibri" w:hAnsi="Arial" w:cs="Arial"/>
          <w:sz w:val="32"/>
          <w:szCs w:val="32"/>
          <w:lang w:eastAsia="en-US"/>
        </w:rPr>
        <w:t xml:space="preserve">human rights law.  </w:t>
      </w:r>
      <w:r w:rsidR="00424A90">
        <w:rPr>
          <w:rFonts w:ascii="Arial" w:eastAsia="Calibri" w:hAnsi="Arial" w:cs="Arial"/>
          <w:sz w:val="32"/>
          <w:szCs w:val="32"/>
          <w:lang w:eastAsia="en-US"/>
        </w:rPr>
        <w:t>The suggested d</w:t>
      </w:r>
      <w:r>
        <w:rPr>
          <w:rFonts w:ascii="Arial" w:eastAsia="Calibri" w:hAnsi="Arial" w:cs="Arial"/>
          <w:sz w:val="32"/>
          <w:szCs w:val="32"/>
          <w:lang w:eastAsia="en-US"/>
        </w:rPr>
        <w:t xml:space="preserve">ivision superimposes upon rights that belong to </w:t>
      </w:r>
      <w:r w:rsidRPr="00424A90">
        <w:rPr>
          <w:rFonts w:ascii="Arial" w:eastAsia="Calibri" w:hAnsi="Arial" w:cs="Arial"/>
          <w:i/>
          <w:sz w:val="32"/>
          <w:szCs w:val="32"/>
          <w:lang w:eastAsia="en-US"/>
        </w:rPr>
        <w:t>individuals</w:t>
      </w:r>
      <w:r>
        <w:rPr>
          <w:rFonts w:ascii="Arial" w:eastAsia="Calibri" w:hAnsi="Arial" w:cs="Arial"/>
          <w:sz w:val="32"/>
          <w:szCs w:val="32"/>
          <w:lang w:eastAsia="en-US"/>
        </w:rPr>
        <w:t xml:space="preserve">, </w:t>
      </w:r>
      <w:r w:rsidR="00424A90">
        <w:rPr>
          <w:rFonts w:ascii="Arial" w:eastAsia="Calibri" w:hAnsi="Arial" w:cs="Arial"/>
          <w:sz w:val="32"/>
          <w:szCs w:val="32"/>
          <w:lang w:eastAsia="en-US"/>
        </w:rPr>
        <w:t>operative</w:t>
      </w:r>
      <w:r>
        <w:rPr>
          <w:rFonts w:ascii="Arial" w:eastAsia="Calibri" w:hAnsi="Arial" w:cs="Arial"/>
          <w:sz w:val="32"/>
          <w:szCs w:val="32"/>
          <w:lang w:eastAsia="en-US"/>
        </w:rPr>
        <w:t xml:space="preserve"> categories that are not only missing from international human rights law but </w:t>
      </w:r>
      <w:r w:rsidR="00424A90">
        <w:rPr>
          <w:rFonts w:ascii="Arial" w:eastAsia="Calibri" w:hAnsi="Arial" w:cs="Arial"/>
          <w:sz w:val="32"/>
          <w:szCs w:val="32"/>
          <w:lang w:eastAsia="en-US"/>
        </w:rPr>
        <w:t>actually</w:t>
      </w:r>
      <w:r>
        <w:rPr>
          <w:rFonts w:ascii="Arial" w:eastAsia="Calibri" w:hAnsi="Arial" w:cs="Arial"/>
          <w:sz w:val="32"/>
          <w:szCs w:val="32"/>
          <w:lang w:eastAsia="en-US"/>
        </w:rPr>
        <w:t xml:space="preserve"> cut across</w:t>
      </w:r>
      <w:r w:rsidR="00131FD6">
        <w:rPr>
          <w:rFonts w:ascii="Arial" w:eastAsia="Calibri" w:hAnsi="Arial" w:cs="Arial"/>
          <w:sz w:val="32"/>
          <w:szCs w:val="32"/>
          <w:lang w:eastAsia="en-US"/>
        </w:rPr>
        <w:t xml:space="preserve"> the operation of</w:t>
      </w:r>
      <w:r>
        <w:rPr>
          <w:rFonts w:ascii="Arial" w:eastAsia="Calibri" w:hAnsi="Arial" w:cs="Arial"/>
          <w:sz w:val="32"/>
          <w:szCs w:val="32"/>
          <w:lang w:eastAsia="en-US"/>
        </w:rPr>
        <w:t xml:space="preserve"> such law.  These categories also </w:t>
      </w:r>
      <w:r w:rsidR="00424A90">
        <w:rPr>
          <w:rFonts w:ascii="Arial" w:eastAsia="Calibri" w:hAnsi="Arial" w:cs="Arial"/>
          <w:sz w:val="32"/>
          <w:szCs w:val="32"/>
          <w:lang w:eastAsia="en-US"/>
        </w:rPr>
        <w:t xml:space="preserve">potentially </w:t>
      </w:r>
      <w:r w:rsidR="00131FD6">
        <w:rPr>
          <w:rFonts w:ascii="Arial" w:eastAsia="Calibri" w:hAnsi="Arial" w:cs="Arial"/>
          <w:sz w:val="32"/>
          <w:szCs w:val="32"/>
          <w:lang w:eastAsia="en-US"/>
        </w:rPr>
        <w:t>impede</w:t>
      </w:r>
      <w:r>
        <w:rPr>
          <w:rFonts w:ascii="Arial" w:eastAsia="Calibri" w:hAnsi="Arial" w:cs="Arial"/>
          <w:sz w:val="32"/>
          <w:szCs w:val="32"/>
          <w:lang w:eastAsia="en-US"/>
        </w:rPr>
        <w:t xml:space="preserve"> the </w:t>
      </w:r>
      <w:r w:rsidR="00131FD6">
        <w:rPr>
          <w:rFonts w:ascii="Arial" w:eastAsia="Calibri" w:hAnsi="Arial" w:cs="Arial"/>
          <w:sz w:val="32"/>
          <w:szCs w:val="32"/>
          <w:lang w:eastAsia="en-US"/>
        </w:rPr>
        <w:t>attainment</w:t>
      </w:r>
      <w:r>
        <w:rPr>
          <w:rFonts w:ascii="Arial" w:eastAsia="Calibri" w:hAnsi="Arial" w:cs="Arial"/>
          <w:sz w:val="32"/>
          <w:szCs w:val="32"/>
          <w:lang w:eastAsia="en-US"/>
        </w:rPr>
        <w:t xml:space="preserve"> of the SDGs adopted in September 2015 by the UN General Assembly.  If it is to be a goal</w:t>
      </w:r>
      <w:r w:rsidR="00131FD6">
        <w:rPr>
          <w:rFonts w:ascii="Arial" w:eastAsia="Calibri" w:hAnsi="Arial" w:cs="Arial"/>
          <w:sz w:val="32"/>
          <w:szCs w:val="32"/>
          <w:lang w:eastAsia="en-US"/>
        </w:rPr>
        <w:t xml:space="preserve"> of the international community</w:t>
      </w:r>
      <w:r>
        <w:rPr>
          <w:rFonts w:ascii="Arial" w:eastAsia="Calibri" w:hAnsi="Arial" w:cs="Arial"/>
          <w:sz w:val="32"/>
          <w:szCs w:val="32"/>
          <w:lang w:eastAsia="en-US"/>
        </w:rPr>
        <w:t xml:space="preserve"> that all persons will have access to essential </w:t>
      </w:r>
      <w:r w:rsidR="00131FD6">
        <w:rPr>
          <w:rFonts w:ascii="Arial" w:eastAsia="Calibri" w:hAnsi="Arial" w:cs="Arial"/>
          <w:sz w:val="32"/>
          <w:szCs w:val="32"/>
          <w:lang w:eastAsia="en-US"/>
        </w:rPr>
        <w:t>health technologies</w:t>
      </w:r>
      <w:r>
        <w:rPr>
          <w:rFonts w:ascii="Arial" w:eastAsia="Calibri" w:hAnsi="Arial" w:cs="Arial"/>
          <w:sz w:val="32"/>
          <w:szCs w:val="32"/>
          <w:lang w:eastAsia="en-US"/>
        </w:rPr>
        <w:t xml:space="preserve"> by 203</w:t>
      </w:r>
      <w:r w:rsidR="00131FD6">
        <w:rPr>
          <w:rFonts w:ascii="Arial" w:eastAsia="Calibri" w:hAnsi="Arial" w:cs="Arial"/>
          <w:sz w:val="32"/>
          <w:szCs w:val="32"/>
          <w:lang w:eastAsia="en-US"/>
        </w:rPr>
        <w:t>0</w:t>
      </w:r>
      <w:r>
        <w:rPr>
          <w:rFonts w:ascii="Arial" w:eastAsia="Calibri" w:hAnsi="Arial" w:cs="Arial"/>
          <w:sz w:val="32"/>
          <w:szCs w:val="32"/>
          <w:lang w:eastAsia="en-US"/>
        </w:rPr>
        <w:t xml:space="preserve">, such an entitlement cannot be </w:t>
      </w:r>
      <w:r w:rsidR="00424A90">
        <w:rPr>
          <w:rFonts w:ascii="Arial" w:eastAsia="Calibri" w:hAnsi="Arial" w:cs="Arial"/>
          <w:sz w:val="32"/>
          <w:szCs w:val="32"/>
          <w:lang w:eastAsia="en-US"/>
        </w:rPr>
        <w:t>undermined</w:t>
      </w:r>
      <w:r>
        <w:rPr>
          <w:rFonts w:ascii="Arial" w:eastAsia="Calibri" w:hAnsi="Arial" w:cs="Arial"/>
          <w:sz w:val="32"/>
          <w:szCs w:val="32"/>
          <w:lang w:eastAsia="en-US"/>
        </w:rPr>
        <w:t xml:space="preserve"> or qualified by insistence on categories that refer to</w:t>
      </w:r>
      <w:r w:rsidR="00131FD6">
        <w:rPr>
          <w:rFonts w:ascii="Arial" w:eastAsia="Calibri" w:hAnsi="Arial" w:cs="Arial"/>
          <w:sz w:val="32"/>
          <w:szCs w:val="32"/>
          <w:lang w:eastAsia="en-US"/>
        </w:rPr>
        <w:t xml:space="preserve"> the</w:t>
      </w:r>
      <w:r>
        <w:rPr>
          <w:rFonts w:ascii="Arial" w:eastAsia="Calibri" w:hAnsi="Arial" w:cs="Arial"/>
          <w:sz w:val="32"/>
          <w:szCs w:val="32"/>
          <w:lang w:eastAsia="en-US"/>
        </w:rPr>
        <w:t xml:space="preserve"> economic conditions of residen</w:t>
      </w:r>
      <w:r w:rsidR="00131FD6">
        <w:rPr>
          <w:rFonts w:ascii="Arial" w:eastAsia="Calibri" w:hAnsi="Arial" w:cs="Arial"/>
          <w:sz w:val="32"/>
          <w:szCs w:val="32"/>
          <w:lang w:eastAsia="en-US"/>
        </w:rPr>
        <w:t>ce in,</w:t>
      </w:r>
      <w:r>
        <w:rPr>
          <w:rFonts w:ascii="Arial" w:eastAsia="Calibri" w:hAnsi="Arial" w:cs="Arial"/>
          <w:sz w:val="32"/>
          <w:szCs w:val="32"/>
          <w:lang w:eastAsia="en-US"/>
        </w:rPr>
        <w:t xml:space="preserve"> or </w:t>
      </w:r>
      <w:r w:rsidR="00424A90">
        <w:rPr>
          <w:rFonts w:ascii="Arial" w:eastAsia="Calibri" w:hAnsi="Arial" w:cs="Arial"/>
          <w:sz w:val="32"/>
          <w:szCs w:val="32"/>
          <w:lang w:eastAsia="en-US"/>
        </w:rPr>
        <w:t xml:space="preserve">the </w:t>
      </w:r>
      <w:r>
        <w:rPr>
          <w:rFonts w:ascii="Arial" w:eastAsia="Calibri" w:hAnsi="Arial" w:cs="Arial"/>
          <w:sz w:val="32"/>
          <w:szCs w:val="32"/>
          <w:lang w:eastAsia="en-US"/>
        </w:rPr>
        <w:t>nationality of</w:t>
      </w:r>
      <w:r w:rsidR="00131FD6">
        <w:rPr>
          <w:rFonts w:ascii="Arial" w:eastAsia="Calibri" w:hAnsi="Arial" w:cs="Arial"/>
          <w:sz w:val="32"/>
          <w:szCs w:val="32"/>
          <w:lang w:eastAsia="en-US"/>
        </w:rPr>
        <w:t>,</w:t>
      </w:r>
      <w:r>
        <w:rPr>
          <w:rFonts w:ascii="Arial" w:eastAsia="Calibri" w:hAnsi="Arial" w:cs="Arial"/>
          <w:sz w:val="32"/>
          <w:szCs w:val="32"/>
          <w:lang w:eastAsia="en-US"/>
        </w:rPr>
        <w:t xml:space="preserve"> individuals as distinct from the </w:t>
      </w:r>
      <w:r w:rsidR="00131FD6">
        <w:rPr>
          <w:rFonts w:ascii="Arial" w:eastAsia="Calibri" w:hAnsi="Arial" w:cs="Arial"/>
          <w:sz w:val="32"/>
          <w:szCs w:val="32"/>
          <w:lang w:eastAsia="en-US"/>
        </w:rPr>
        <w:t xml:space="preserve">basic </w:t>
      </w:r>
      <w:r>
        <w:rPr>
          <w:rFonts w:ascii="Arial" w:eastAsia="Calibri" w:hAnsi="Arial" w:cs="Arial"/>
          <w:sz w:val="32"/>
          <w:szCs w:val="32"/>
          <w:lang w:eastAsia="en-US"/>
        </w:rPr>
        <w:t xml:space="preserve">human rights of such individuals.  </w:t>
      </w:r>
    </w:p>
    <w:p w14:paraId="547388F2" w14:textId="77777777" w:rsidR="00424A90" w:rsidRDefault="00424A90" w:rsidP="004D491C">
      <w:pPr>
        <w:spacing w:line="360" w:lineRule="auto"/>
        <w:jc w:val="both"/>
        <w:rPr>
          <w:rFonts w:ascii="Arial" w:eastAsia="Calibri" w:hAnsi="Arial" w:cs="Arial"/>
          <w:sz w:val="32"/>
          <w:szCs w:val="32"/>
          <w:lang w:eastAsia="en-US"/>
        </w:rPr>
      </w:pPr>
    </w:p>
    <w:p w14:paraId="40E29422" w14:textId="213741FF" w:rsidR="00080715" w:rsidRDefault="00080715"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This issue was discussed in the UN SG’s High Level on Access to Essential Medicines.</w:t>
      </w:r>
      <w:r>
        <w:rPr>
          <w:rStyle w:val="FootnoteReference"/>
          <w:rFonts w:ascii="Arial" w:eastAsia="Calibri" w:hAnsi="Arial" w:cs="Arial"/>
          <w:sz w:val="32"/>
          <w:szCs w:val="32"/>
          <w:lang w:eastAsia="en-US"/>
        </w:rPr>
        <w:footnoteReference w:id="11"/>
      </w:r>
      <w:r>
        <w:rPr>
          <w:rFonts w:ascii="Arial" w:eastAsia="Calibri" w:hAnsi="Arial" w:cs="Arial"/>
          <w:sz w:val="32"/>
          <w:szCs w:val="32"/>
          <w:lang w:eastAsia="en-US"/>
        </w:rPr>
        <w:t xml:space="preserve">  </w:t>
      </w:r>
      <w:r w:rsidR="00131FD6">
        <w:rPr>
          <w:rFonts w:ascii="Arial" w:eastAsia="Calibri" w:hAnsi="Arial" w:cs="Arial"/>
          <w:sz w:val="32"/>
          <w:szCs w:val="32"/>
          <w:lang w:eastAsia="en-US"/>
        </w:rPr>
        <w:t>Basically, i</w:t>
      </w:r>
      <w:r>
        <w:rPr>
          <w:rFonts w:ascii="Arial" w:eastAsia="Calibri" w:hAnsi="Arial" w:cs="Arial"/>
          <w:sz w:val="32"/>
          <w:szCs w:val="32"/>
          <w:lang w:eastAsia="en-US"/>
        </w:rPr>
        <w:t>t is, self-evident.  The subdivision of the world into three classes of countries is reminiscent of the Pope’s Line, by</w:t>
      </w:r>
      <w:r w:rsidR="00131FD6">
        <w:rPr>
          <w:rFonts w:ascii="Arial" w:eastAsia="Calibri" w:hAnsi="Arial" w:cs="Arial"/>
          <w:sz w:val="32"/>
          <w:szCs w:val="32"/>
          <w:lang w:eastAsia="en-US"/>
        </w:rPr>
        <w:t xml:space="preserve"> which</w:t>
      </w:r>
      <w:r>
        <w:rPr>
          <w:rFonts w:ascii="Arial" w:eastAsia="Calibri" w:hAnsi="Arial" w:cs="Arial"/>
          <w:sz w:val="32"/>
          <w:szCs w:val="32"/>
          <w:lang w:eastAsia="en-US"/>
        </w:rPr>
        <w:t xml:space="preserve"> a mediaeval</w:t>
      </w:r>
      <w:r w:rsidR="00424A90">
        <w:rPr>
          <w:rFonts w:ascii="Arial" w:eastAsia="Calibri" w:hAnsi="Arial" w:cs="Arial"/>
          <w:sz w:val="32"/>
          <w:szCs w:val="32"/>
          <w:lang w:eastAsia="en-US"/>
        </w:rPr>
        <w:t xml:space="preserve"> Roman</w:t>
      </w:r>
      <w:r>
        <w:rPr>
          <w:rFonts w:ascii="Arial" w:eastAsia="Calibri" w:hAnsi="Arial" w:cs="Arial"/>
          <w:sz w:val="32"/>
          <w:szCs w:val="32"/>
          <w:lang w:eastAsia="en-US"/>
        </w:rPr>
        <w:t xml:space="preserve"> pontiff</w:t>
      </w:r>
      <w:r w:rsidR="00131FD6">
        <w:rPr>
          <w:rFonts w:ascii="Arial" w:eastAsia="Calibri" w:hAnsi="Arial" w:cs="Arial"/>
          <w:sz w:val="32"/>
          <w:szCs w:val="32"/>
          <w:lang w:eastAsia="en-US"/>
        </w:rPr>
        <w:t xml:space="preserve"> divided the globe</w:t>
      </w:r>
      <w:r>
        <w:rPr>
          <w:rFonts w:ascii="Arial" w:eastAsia="Calibri" w:hAnsi="Arial" w:cs="Arial"/>
          <w:sz w:val="32"/>
          <w:szCs w:val="32"/>
          <w:lang w:eastAsia="en-US"/>
        </w:rPr>
        <w:t xml:space="preserve"> between the areas of </w:t>
      </w:r>
      <w:r w:rsidR="00424A90">
        <w:rPr>
          <w:rFonts w:ascii="Arial" w:eastAsia="Calibri" w:hAnsi="Arial" w:cs="Arial"/>
          <w:sz w:val="32"/>
          <w:szCs w:val="32"/>
          <w:lang w:eastAsia="en-US"/>
        </w:rPr>
        <w:t>influence</w:t>
      </w:r>
      <w:r>
        <w:rPr>
          <w:rFonts w:ascii="Arial" w:eastAsia="Calibri" w:hAnsi="Arial" w:cs="Arial"/>
          <w:sz w:val="32"/>
          <w:szCs w:val="32"/>
          <w:lang w:eastAsia="en-US"/>
        </w:rPr>
        <w:t xml:space="preserve"> </w:t>
      </w:r>
      <w:r>
        <w:rPr>
          <w:rFonts w:ascii="Arial" w:eastAsia="Calibri" w:hAnsi="Arial" w:cs="Arial"/>
          <w:sz w:val="32"/>
          <w:szCs w:val="32"/>
          <w:lang w:eastAsia="en-US"/>
        </w:rPr>
        <w:lastRenderedPageBreak/>
        <w:t>respectively of Spain and Portugal</w:t>
      </w:r>
      <w:r w:rsidR="00131FD6">
        <w:rPr>
          <w:rFonts w:ascii="Arial" w:eastAsia="Calibri" w:hAnsi="Arial" w:cs="Arial"/>
          <w:sz w:val="32"/>
          <w:szCs w:val="32"/>
          <w:lang w:eastAsia="en-US"/>
        </w:rPr>
        <w:t>.  That line</w:t>
      </w:r>
      <w:r>
        <w:rPr>
          <w:rFonts w:ascii="Arial" w:eastAsia="Calibri" w:hAnsi="Arial" w:cs="Arial"/>
          <w:sz w:val="32"/>
          <w:szCs w:val="32"/>
          <w:lang w:eastAsia="en-US"/>
        </w:rPr>
        <w:t xml:space="preserve"> left a colonial legacy for centuries</w:t>
      </w:r>
      <w:r w:rsidR="00424A90">
        <w:rPr>
          <w:rFonts w:ascii="Arial" w:eastAsia="Calibri" w:hAnsi="Arial" w:cs="Arial"/>
          <w:sz w:val="32"/>
          <w:szCs w:val="32"/>
          <w:lang w:eastAsia="en-US"/>
        </w:rPr>
        <w:t>, right into the present age</w:t>
      </w:r>
      <w:r>
        <w:rPr>
          <w:rFonts w:ascii="Arial" w:eastAsia="Calibri" w:hAnsi="Arial" w:cs="Arial"/>
          <w:sz w:val="32"/>
          <w:szCs w:val="32"/>
          <w:lang w:eastAsia="en-US"/>
        </w:rPr>
        <w:t xml:space="preserve">.  However, such a division cannot be reimposed in the contemporary world </w:t>
      </w:r>
      <w:r w:rsidR="00131FD6">
        <w:rPr>
          <w:rFonts w:ascii="Arial" w:eastAsia="Calibri" w:hAnsi="Arial" w:cs="Arial"/>
          <w:sz w:val="32"/>
          <w:szCs w:val="32"/>
          <w:lang w:eastAsia="en-US"/>
        </w:rPr>
        <w:t xml:space="preserve">merely </w:t>
      </w:r>
      <w:r>
        <w:rPr>
          <w:rFonts w:ascii="Arial" w:eastAsia="Calibri" w:hAnsi="Arial" w:cs="Arial"/>
          <w:sz w:val="32"/>
          <w:szCs w:val="32"/>
          <w:lang w:eastAsia="en-US"/>
        </w:rPr>
        <w:t xml:space="preserve">by economic power.  It should not be </w:t>
      </w:r>
      <w:r w:rsidR="00131FD6">
        <w:rPr>
          <w:rFonts w:ascii="Arial" w:eastAsia="Calibri" w:hAnsi="Arial" w:cs="Arial"/>
          <w:sz w:val="32"/>
          <w:szCs w:val="32"/>
          <w:lang w:eastAsia="en-US"/>
        </w:rPr>
        <w:t>super</w:t>
      </w:r>
      <w:r>
        <w:rPr>
          <w:rFonts w:ascii="Arial" w:eastAsia="Calibri" w:hAnsi="Arial" w:cs="Arial"/>
          <w:sz w:val="32"/>
          <w:szCs w:val="32"/>
          <w:lang w:eastAsia="en-US"/>
        </w:rPr>
        <w:t>imposed upon the enjoyment of</w:t>
      </w:r>
      <w:r w:rsidR="00424A90">
        <w:rPr>
          <w:rFonts w:ascii="Arial" w:eastAsia="Calibri" w:hAnsi="Arial" w:cs="Arial"/>
          <w:sz w:val="32"/>
          <w:szCs w:val="32"/>
          <w:lang w:eastAsia="en-US"/>
        </w:rPr>
        <w:t xml:space="preserve"> universal and</w:t>
      </w:r>
      <w:r>
        <w:rPr>
          <w:rFonts w:ascii="Arial" w:eastAsia="Calibri" w:hAnsi="Arial" w:cs="Arial"/>
          <w:sz w:val="32"/>
          <w:szCs w:val="32"/>
          <w:lang w:eastAsia="en-US"/>
        </w:rPr>
        <w:t xml:space="preserve"> fundamental human rights</w:t>
      </w:r>
      <w:r w:rsidR="00424A90">
        <w:rPr>
          <w:rFonts w:ascii="Arial" w:eastAsia="Calibri" w:hAnsi="Arial" w:cs="Arial"/>
          <w:sz w:val="32"/>
          <w:szCs w:val="32"/>
          <w:lang w:eastAsia="en-US"/>
        </w:rPr>
        <w:t xml:space="preserve"> of individuals</w:t>
      </w:r>
      <w:r w:rsidR="00131FD6">
        <w:rPr>
          <w:rFonts w:ascii="Arial" w:eastAsia="Calibri" w:hAnsi="Arial" w:cs="Arial"/>
          <w:sz w:val="32"/>
          <w:szCs w:val="32"/>
          <w:lang w:eastAsia="en-US"/>
        </w:rPr>
        <w:t>.</w:t>
      </w:r>
      <w:r w:rsidR="00424A90">
        <w:rPr>
          <w:rFonts w:ascii="Arial" w:eastAsia="Calibri" w:hAnsi="Arial" w:cs="Arial"/>
          <w:sz w:val="32"/>
          <w:szCs w:val="32"/>
          <w:lang w:eastAsia="en-US"/>
        </w:rPr>
        <w:t xml:space="preserve"> </w:t>
      </w:r>
      <w:r w:rsidR="00131FD6">
        <w:rPr>
          <w:rFonts w:ascii="Arial" w:eastAsia="Calibri" w:hAnsi="Arial" w:cs="Arial"/>
          <w:sz w:val="32"/>
          <w:szCs w:val="32"/>
          <w:lang w:eastAsia="en-US"/>
        </w:rPr>
        <w:t xml:space="preserve"> C</w:t>
      </w:r>
      <w:r w:rsidR="00424A90">
        <w:rPr>
          <w:rFonts w:ascii="Arial" w:eastAsia="Calibri" w:hAnsi="Arial" w:cs="Arial"/>
          <w:sz w:val="32"/>
          <w:szCs w:val="32"/>
          <w:lang w:eastAsia="en-US"/>
        </w:rPr>
        <w:t>ertainly</w:t>
      </w:r>
      <w:r w:rsidR="00131FD6">
        <w:rPr>
          <w:rFonts w:ascii="Arial" w:eastAsia="Calibri" w:hAnsi="Arial" w:cs="Arial"/>
          <w:sz w:val="32"/>
          <w:szCs w:val="32"/>
          <w:lang w:eastAsia="en-US"/>
        </w:rPr>
        <w:t>, that should not happen</w:t>
      </w:r>
      <w:r>
        <w:rPr>
          <w:rFonts w:ascii="Arial" w:eastAsia="Calibri" w:hAnsi="Arial" w:cs="Arial"/>
          <w:sz w:val="32"/>
          <w:szCs w:val="32"/>
          <w:lang w:eastAsia="en-US"/>
        </w:rPr>
        <w:t xml:space="preserve"> without the clearest possible authority </w:t>
      </w:r>
      <w:r w:rsidR="00424A90">
        <w:rPr>
          <w:rFonts w:ascii="Arial" w:eastAsia="Calibri" w:hAnsi="Arial" w:cs="Arial"/>
          <w:sz w:val="32"/>
          <w:szCs w:val="32"/>
          <w:lang w:eastAsia="en-US"/>
        </w:rPr>
        <w:t>expressed in human rights</w:t>
      </w:r>
      <w:r>
        <w:rPr>
          <w:rFonts w:ascii="Arial" w:eastAsia="Calibri" w:hAnsi="Arial" w:cs="Arial"/>
          <w:sz w:val="32"/>
          <w:szCs w:val="32"/>
          <w:lang w:eastAsia="en-US"/>
        </w:rPr>
        <w:t xml:space="preserve"> treaty law.  Such</w:t>
      </w:r>
      <w:r w:rsidR="00424A90">
        <w:rPr>
          <w:rFonts w:ascii="Arial" w:eastAsia="Calibri" w:hAnsi="Arial" w:cs="Arial"/>
          <w:sz w:val="32"/>
          <w:szCs w:val="32"/>
          <w:lang w:eastAsia="en-US"/>
        </w:rPr>
        <w:t xml:space="preserve"> exceptional</w:t>
      </w:r>
      <w:r>
        <w:rPr>
          <w:rFonts w:ascii="Arial" w:eastAsia="Calibri" w:hAnsi="Arial" w:cs="Arial"/>
          <w:sz w:val="32"/>
          <w:szCs w:val="32"/>
          <w:lang w:eastAsia="en-US"/>
        </w:rPr>
        <w:t xml:space="preserve"> authority does not exist, either in relation to the HIV epidemic or the HCV epidemic.</w:t>
      </w:r>
    </w:p>
    <w:p w14:paraId="40D19A69" w14:textId="77777777" w:rsidR="00080715" w:rsidRDefault="00080715" w:rsidP="004D491C">
      <w:pPr>
        <w:spacing w:line="360" w:lineRule="auto"/>
        <w:jc w:val="both"/>
        <w:rPr>
          <w:rFonts w:ascii="Arial" w:eastAsia="Calibri" w:hAnsi="Arial" w:cs="Arial"/>
          <w:sz w:val="32"/>
          <w:szCs w:val="32"/>
          <w:lang w:eastAsia="en-US"/>
        </w:rPr>
      </w:pPr>
    </w:p>
    <w:p w14:paraId="3CC2B709" w14:textId="69AB3534" w:rsidR="00080715" w:rsidRDefault="00080715" w:rsidP="004D491C">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131FD6">
        <w:rPr>
          <w:rFonts w:ascii="Arial" w:eastAsia="Calibri" w:hAnsi="Arial" w:cs="Arial"/>
          <w:i/>
          <w:sz w:val="32"/>
          <w:szCs w:val="32"/>
          <w:lang w:eastAsia="en-US"/>
        </w:rPr>
        <w:t xml:space="preserve"> NINE</w:t>
      </w:r>
      <w:r>
        <w:rPr>
          <w:rFonts w:ascii="Arial" w:eastAsia="Calibri" w:hAnsi="Arial" w:cs="Arial"/>
          <w:i/>
          <w:sz w:val="32"/>
          <w:szCs w:val="32"/>
          <w:lang w:eastAsia="en-US"/>
        </w:rPr>
        <w:t>:  ESSENTIAL ENGAGEMENT WITH POLICE</w:t>
      </w:r>
    </w:p>
    <w:p w14:paraId="0BDC01EC" w14:textId="77777777" w:rsidR="00080715" w:rsidRDefault="00080715" w:rsidP="004D491C">
      <w:pPr>
        <w:spacing w:line="360" w:lineRule="auto"/>
        <w:jc w:val="both"/>
        <w:rPr>
          <w:rFonts w:ascii="Arial" w:eastAsia="Calibri" w:hAnsi="Arial" w:cs="Arial"/>
          <w:sz w:val="32"/>
          <w:szCs w:val="32"/>
          <w:lang w:eastAsia="en-US"/>
        </w:rPr>
      </w:pPr>
    </w:p>
    <w:p w14:paraId="042F7FEE" w14:textId="35AEA9F3" w:rsidR="00080715" w:rsidRDefault="00424A90"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A common d</w:t>
      </w:r>
      <w:r w:rsidR="00080715">
        <w:rPr>
          <w:rFonts w:ascii="Arial" w:eastAsia="Calibri" w:hAnsi="Arial" w:cs="Arial"/>
          <w:sz w:val="32"/>
          <w:szCs w:val="32"/>
          <w:lang w:eastAsia="en-US"/>
        </w:rPr>
        <w:t xml:space="preserve">ifficulty faced by policy makers responding to the HIV and HCV epidemics has been the </w:t>
      </w:r>
      <w:r w:rsidR="00CB7414">
        <w:rPr>
          <w:rFonts w:ascii="Arial" w:eastAsia="Calibri" w:hAnsi="Arial" w:cs="Arial"/>
          <w:sz w:val="32"/>
          <w:szCs w:val="32"/>
          <w:lang w:eastAsia="en-US"/>
        </w:rPr>
        <w:t>hostility</w:t>
      </w:r>
      <w:r>
        <w:rPr>
          <w:rFonts w:ascii="Arial" w:eastAsia="Calibri" w:hAnsi="Arial" w:cs="Arial"/>
          <w:sz w:val="32"/>
          <w:szCs w:val="32"/>
          <w:lang w:eastAsia="en-US"/>
        </w:rPr>
        <w:t>,</w:t>
      </w:r>
      <w:r w:rsidR="00CB7414">
        <w:rPr>
          <w:rFonts w:ascii="Arial" w:eastAsia="Calibri" w:hAnsi="Arial" w:cs="Arial"/>
          <w:sz w:val="32"/>
          <w:szCs w:val="32"/>
          <w:lang w:eastAsia="en-US"/>
        </w:rPr>
        <w:t xml:space="preserve"> in the past</w:t>
      </w:r>
      <w:r>
        <w:rPr>
          <w:rFonts w:ascii="Arial" w:eastAsia="Calibri" w:hAnsi="Arial" w:cs="Arial"/>
          <w:sz w:val="32"/>
          <w:szCs w:val="32"/>
          <w:lang w:eastAsia="en-US"/>
        </w:rPr>
        <w:t>,</w:t>
      </w:r>
      <w:r w:rsidR="00CB7414">
        <w:rPr>
          <w:rFonts w:ascii="Arial" w:eastAsia="Calibri" w:hAnsi="Arial" w:cs="Arial"/>
          <w:sz w:val="32"/>
          <w:szCs w:val="32"/>
          <w:lang w:eastAsia="en-US"/>
        </w:rPr>
        <w:t xml:space="preserve"> of police and other public</w:t>
      </w:r>
      <w:r>
        <w:rPr>
          <w:rFonts w:ascii="Arial" w:eastAsia="Calibri" w:hAnsi="Arial" w:cs="Arial"/>
          <w:sz w:val="32"/>
          <w:szCs w:val="32"/>
          <w:lang w:eastAsia="en-US"/>
        </w:rPr>
        <w:t xml:space="preserve"> control</w:t>
      </w:r>
      <w:r w:rsidR="00CB7414">
        <w:rPr>
          <w:rFonts w:ascii="Arial" w:eastAsia="Calibri" w:hAnsi="Arial" w:cs="Arial"/>
          <w:sz w:val="32"/>
          <w:szCs w:val="32"/>
          <w:lang w:eastAsia="en-US"/>
        </w:rPr>
        <w:t xml:space="preserve"> officials.  That hostility has </w:t>
      </w:r>
      <w:r>
        <w:rPr>
          <w:rFonts w:ascii="Arial" w:eastAsia="Calibri" w:hAnsi="Arial" w:cs="Arial"/>
          <w:sz w:val="32"/>
          <w:szCs w:val="32"/>
          <w:lang w:eastAsia="en-US"/>
        </w:rPr>
        <w:t>produced a culture of</w:t>
      </w:r>
      <w:r w:rsidR="00CB7414">
        <w:rPr>
          <w:rFonts w:ascii="Arial" w:eastAsia="Calibri" w:hAnsi="Arial" w:cs="Arial"/>
          <w:sz w:val="32"/>
          <w:szCs w:val="32"/>
          <w:lang w:eastAsia="en-US"/>
        </w:rPr>
        <w:t xml:space="preserve"> secrecy and </w:t>
      </w:r>
      <w:r w:rsidR="00131FD6">
        <w:rPr>
          <w:rFonts w:ascii="Arial" w:eastAsia="Calibri" w:hAnsi="Arial" w:cs="Arial"/>
          <w:sz w:val="32"/>
          <w:szCs w:val="32"/>
          <w:lang w:eastAsia="en-US"/>
        </w:rPr>
        <w:t xml:space="preserve">of </w:t>
      </w:r>
      <w:r w:rsidR="00CB7414">
        <w:rPr>
          <w:rFonts w:ascii="Arial" w:eastAsia="Calibri" w:hAnsi="Arial" w:cs="Arial"/>
          <w:sz w:val="32"/>
          <w:szCs w:val="32"/>
          <w:lang w:eastAsia="en-US"/>
        </w:rPr>
        <w:t xml:space="preserve">hiding </w:t>
      </w:r>
      <w:r w:rsidR="00131FD6">
        <w:rPr>
          <w:rFonts w:ascii="Arial" w:eastAsia="Calibri" w:hAnsi="Arial" w:cs="Arial"/>
          <w:sz w:val="32"/>
          <w:szCs w:val="32"/>
          <w:lang w:eastAsia="en-US"/>
        </w:rPr>
        <w:t>relevant</w:t>
      </w:r>
      <w:r w:rsidR="00CB7414">
        <w:rPr>
          <w:rFonts w:ascii="Arial" w:eastAsia="Calibri" w:hAnsi="Arial" w:cs="Arial"/>
          <w:sz w:val="32"/>
          <w:szCs w:val="32"/>
          <w:lang w:eastAsia="en-US"/>
        </w:rPr>
        <w:t xml:space="preserve"> conduct.</w:t>
      </w:r>
      <w:r w:rsidR="00080715">
        <w:rPr>
          <w:rFonts w:ascii="Arial" w:eastAsia="Calibri" w:hAnsi="Arial" w:cs="Arial"/>
          <w:sz w:val="32"/>
          <w:szCs w:val="32"/>
          <w:lang w:eastAsia="en-US"/>
        </w:rPr>
        <w:t xml:space="preserve">  </w:t>
      </w:r>
      <w:r w:rsidR="00CB7414">
        <w:rPr>
          <w:rFonts w:ascii="Arial" w:eastAsia="Calibri" w:hAnsi="Arial" w:cs="Arial"/>
          <w:sz w:val="32"/>
          <w:szCs w:val="32"/>
          <w:lang w:eastAsia="en-US"/>
        </w:rPr>
        <w:t xml:space="preserve">More particularly, it has tended to put persons affected out of contact </w:t>
      </w:r>
      <w:r>
        <w:rPr>
          <w:rFonts w:ascii="Arial" w:eastAsia="Calibri" w:hAnsi="Arial" w:cs="Arial"/>
          <w:sz w:val="32"/>
          <w:szCs w:val="32"/>
          <w:lang w:eastAsia="en-US"/>
        </w:rPr>
        <w:t>from</w:t>
      </w:r>
      <w:r w:rsidR="00CB7414">
        <w:rPr>
          <w:rFonts w:ascii="Arial" w:eastAsia="Calibri" w:hAnsi="Arial" w:cs="Arial"/>
          <w:sz w:val="32"/>
          <w:szCs w:val="32"/>
          <w:lang w:eastAsia="en-US"/>
        </w:rPr>
        <w:t xml:space="preserve"> healthcare, health checks, access to medicine</w:t>
      </w:r>
      <w:r w:rsidR="00131FD6">
        <w:rPr>
          <w:rFonts w:ascii="Arial" w:eastAsia="Calibri" w:hAnsi="Arial" w:cs="Arial"/>
          <w:sz w:val="32"/>
          <w:szCs w:val="32"/>
          <w:lang w:eastAsia="en-US"/>
        </w:rPr>
        <w:t>s</w:t>
      </w:r>
      <w:r w:rsidR="00CB7414">
        <w:rPr>
          <w:rFonts w:ascii="Arial" w:eastAsia="Calibri" w:hAnsi="Arial" w:cs="Arial"/>
          <w:sz w:val="32"/>
          <w:szCs w:val="32"/>
          <w:lang w:eastAsia="en-US"/>
        </w:rPr>
        <w:t xml:space="preserve"> and early engagement with available treatment.</w:t>
      </w:r>
    </w:p>
    <w:p w14:paraId="6A13AF99" w14:textId="77777777" w:rsidR="00CB7414" w:rsidRDefault="00CB7414" w:rsidP="004D491C">
      <w:pPr>
        <w:spacing w:line="360" w:lineRule="auto"/>
        <w:jc w:val="both"/>
        <w:rPr>
          <w:rFonts w:ascii="Arial" w:eastAsia="Calibri" w:hAnsi="Arial" w:cs="Arial"/>
          <w:sz w:val="32"/>
          <w:szCs w:val="32"/>
          <w:lang w:eastAsia="en-US"/>
        </w:rPr>
      </w:pPr>
    </w:p>
    <w:p w14:paraId="2B309D2E" w14:textId="77496E0F" w:rsidR="00CB7414" w:rsidRDefault="00CB7414" w:rsidP="004D491C">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These considerations explain the great emphasis in many countries upon the removal, or modification, of</w:t>
      </w:r>
      <w:r w:rsidR="00424A90">
        <w:rPr>
          <w:rFonts w:ascii="Arial" w:eastAsia="Calibri" w:hAnsi="Arial" w:cs="Arial"/>
          <w:sz w:val="32"/>
          <w:szCs w:val="32"/>
          <w:lang w:eastAsia="en-US"/>
        </w:rPr>
        <w:t xml:space="preserve"> domestic</w:t>
      </w:r>
      <w:r>
        <w:rPr>
          <w:rFonts w:ascii="Arial" w:eastAsia="Calibri" w:hAnsi="Arial" w:cs="Arial"/>
          <w:sz w:val="32"/>
          <w:szCs w:val="32"/>
          <w:lang w:eastAsia="en-US"/>
        </w:rPr>
        <w:t xml:space="preserve"> criminal law</w:t>
      </w:r>
      <w:r w:rsidR="00424A90">
        <w:rPr>
          <w:rFonts w:ascii="Arial" w:eastAsia="Calibri" w:hAnsi="Arial" w:cs="Arial"/>
          <w:sz w:val="32"/>
          <w:szCs w:val="32"/>
          <w:lang w:eastAsia="en-US"/>
        </w:rPr>
        <w:t>s</w:t>
      </w:r>
      <w:r>
        <w:rPr>
          <w:rFonts w:ascii="Arial" w:eastAsia="Calibri" w:hAnsi="Arial" w:cs="Arial"/>
          <w:sz w:val="32"/>
          <w:szCs w:val="32"/>
          <w:lang w:eastAsia="en-US"/>
        </w:rPr>
        <w:t xml:space="preserve"> affecting </w:t>
      </w:r>
      <w:r w:rsidR="00424A90">
        <w:rPr>
          <w:rFonts w:ascii="Arial" w:eastAsia="Calibri" w:hAnsi="Arial" w:cs="Arial"/>
          <w:sz w:val="32"/>
          <w:szCs w:val="32"/>
          <w:lang w:eastAsia="en-US"/>
        </w:rPr>
        <w:t>individuals living</w:t>
      </w:r>
      <w:r>
        <w:rPr>
          <w:rFonts w:ascii="Arial" w:eastAsia="Calibri" w:hAnsi="Arial" w:cs="Arial"/>
          <w:sz w:val="32"/>
          <w:szCs w:val="32"/>
          <w:lang w:eastAsia="en-US"/>
        </w:rPr>
        <w:t xml:space="preserve"> with HIV, and more recently with HCV.  </w:t>
      </w:r>
    </w:p>
    <w:p w14:paraId="030AC54E" w14:textId="77777777" w:rsidR="00CB7414" w:rsidRDefault="00CB7414" w:rsidP="004D491C">
      <w:pPr>
        <w:spacing w:line="360" w:lineRule="auto"/>
        <w:jc w:val="both"/>
        <w:rPr>
          <w:rFonts w:ascii="Arial" w:eastAsia="Calibri" w:hAnsi="Arial" w:cs="Arial"/>
          <w:sz w:val="32"/>
          <w:szCs w:val="32"/>
          <w:lang w:eastAsia="en-US"/>
        </w:rPr>
      </w:pPr>
    </w:p>
    <w:p w14:paraId="6447FE7D" w14:textId="49322FB0" w:rsidR="001312BA" w:rsidRDefault="00CB741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lastRenderedPageBreak/>
        <w:t xml:space="preserve">In the case of HIV, at least in </w:t>
      </w:r>
      <w:r w:rsidR="00424A90">
        <w:rPr>
          <w:rFonts w:ascii="Arial" w:eastAsia="Calibri" w:hAnsi="Arial" w:cs="Arial"/>
          <w:sz w:val="32"/>
          <w:szCs w:val="32"/>
          <w:lang w:eastAsia="en-US"/>
        </w:rPr>
        <w:t>most W</w:t>
      </w:r>
      <w:r>
        <w:rPr>
          <w:rFonts w:ascii="Arial" w:eastAsia="Calibri" w:hAnsi="Arial" w:cs="Arial"/>
          <w:sz w:val="32"/>
          <w:szCs w:val="32"/>
          <w:lang w:eastAsia="en-US"/>
        </w:rPr>
        <w:t xml:space="preserve">estern countries, </w:t>
      </w:r>
      <w:r w:rsidR="00424A90">
        <w:rPr>
          <w:rFonts w:ascii="Arial" w:eastAsia="Calibri" w:hAnsi="Arial" w:cs="Arial"/>
          <w:sz w:val="32"/>
          <w:szCs w:val="32"/>
          <w:lang w:eastAsia="en-US"/>
        </w:rPr>
        <w:t>the problem</w:t>
      </w:r>
      <w:r>
        <w:rPr>
          <w:rFonts w:ascii="Arial" w:eastAsia="Calibri" w:hAnsi="Arial" w:cs="Arial"/>
          <w:sz w:val="32"/>
          <w:szCs w:val="32"/>
          <w:lang w:eastAsia="en-US"/>
        </w:rPr>
        <w:t xml:space="preserve"> has tended to initiate the steps that have led to reform of the criminal law</w:t>
      </w:r>
      <w:r w:rsidR="00131FD6">
        <w:rPr>
          <w:rFonts w:ascii="Arial" w:eastAsia="Calibri" w:hAnsi="Arial" w:cs="Arial"/>
          <w:sz w:val="32"/>
          <w:szCs w:val="32"/>
          <w:lang w:eastAsia="en-US"/>
        </w:rPr>
        <w:t>s</w:t>
      </w:r>
      <w:r>
        <w:rPr>
          <w:rFonts w:ascii="Arial" w:eastAsia="Calibri" w:hAnsi="Arial" w:cs="Arial"/>
          <w:sz w:val="32"/>
          <w:szCs w:val="32"/>
          <w:lang w:eastAsia="en-US"/>
        </w:rPr>
        <w:t xml:space="preserve"> applicable to </w:t>
      </w:r>
      <w:r w:rsidR="00131FD6">
        <w:rPr>
          <w:rFonts w:ascii="Arial" w:eastAsia="Calibri" w:hAnsi="Arial" w:cs="Arial"/>
          <w:sz w:val="32"/>
          <w:szCs w:val="32"/>
          <w:lang w:eastAsia="en-US"/>
        </w:rPr>
        <w:t>person in sexual minorities (LGBT) and</w:t>
      </w:r>
      <w:r>
        <w:rPr>
          <w:rFonts w:ascii="Arial" w:eastAsia="Calibri" w:hAnsi="Arial" w:cs="Arial"/>
          <w:sz w:val="32"/>
          <w:szCs w:val="32"/>
          <w:lang w:eastAsia="en-US"/>
        </w:rPr>
        <w:t>; sex workers</w:t>
      </w:r>
      <w:r w:rsidR="00424A90">
        <w:rPr>
          <w:rFonts w:ascii="Arial" w:eastAsia="Calibri" w:hAnsi="Arial" w:cs="Arial"/>
          <w:sz w:val="32"/>
          <w:szCs w:val="32"/>
          <w:lang w:eastAsia="en-US"/>
        </w:rPr>
        <w:t>.</w:t>
      </w:r>
      <w:r>
        <w:rPr>
          <w:rFonts w:ascii="Arial" w:eastAsia="Calibri" w:hAnsi="Arial" w:cs="Arial"/>
          <w:sz w:val="32"/>
          <w:szCs w:val="32"/>
          <w:lang w:eastAsia="en-US"/>
        </w:rPr>
        <w:t xml:space="preserve"> </w:t>
      </w:r>
      <w:r w:rsidR="00424A90">
        <w:rPr>
          <w:rFonts w:ascii="Arial" w:eastAsia="Calibri" w:hAnsi="Arial" w:cs="Arial"/>
          <w:sz w:val="32"/>
          <w:szCs w:val="32"/>
          <w:lang w:eastAsia="en-US"/>
        </w:rPr>
        <w:t>It has also, to some degree, insti</w:t>
      </w:r>
      <w:r w:rsidR="001312BA">
        <w:rPr>
          <w:rFonts w:ascii="Arial" w:eastAsia="Calibri" w:hAnsi="Arial" w:cs="Arial"/>
          <w:sz w:val="32"/>
          <w:szCs w:val="32"/>
          <w:lang w:eastAsia="en-US"/>
        </w:rPr>
        <w:t>t</w:t>
      </w:r>
      <w:r w:rsidR="00424A90">
        <w:rPr>
          <w:rFonts w:ascii="Arial" w:eastAsia="Calibri" w:hAnsi="Arial" w:cs="Arial"/>
          <w:sz w:val="32"/>
          <w:szCs w:val="32"/>
          <w:lang w:eastAsia="en-US"/>
        </w:rPr>
        <w:t>uted</w:t>
      </w:r>
      <w:r>
        <w:rPr>
          <w:rFonts w:ascii="Arial" w:eastAsia="Calibri" w:hAnsi="Arial" w:cs="Arial"/>
          <w:sz w:val="32"/>
          <w:szCs w:val="32"/>
          <w:lang w:eastAsia="en-US"/>
        </w:rPr>
        <w:t xml:space="preserve"> changes protective </w:t>
      </w:r>
      <w:r w:rsidR="001312BA">
        <w:rPr>
          <w:rFonts w:ascii="Arial" w:eastAsia="Calibri" w:hAnsi="Arial" w:cs="Arial"/>
          <w:sz w:val="32"/>
          <w:szCs w:val="32"/>
          <w:lang w:eastAsia="en-US"/>
        </w:rPr>
        <w:t>of</w:t>
      </w:r>
      <w:r>
        <w:rPr>
          <w:rFonts w:ascii="Arial" w:eastAsia="Calibri" w:hAnsi="Arial" w:cs="Arial"/>
          <w:sz w:val="32"/>
          <w:szCs w:val="32"/>
          <w:lang w:eastAsia="en-US"/>
        </w:rPr>
        <w:t xml:space="preserve"> PWUD and PWID. Thus, in respect of drug use, </w:t>
      </w:r>
      <w:r w:rsidR="001312BA">
        <w:rPr>
          <w:rFonts w:ascii="Arial" w:eastAsia="Calibri" w:hAnsi="Arial" w:cs="Arial"/>
          <w:sz w:val="32"/>
          <w:szCs w:val="32"/>
          <w:lang w:eastAsia="en-US"/>
        </w:rPr>
        <w:t xml:space="preserve">the protective approach has </w:t>
      </w:r>
      <w:r w:rsidR="00131FD6">
        <w:rPr>
          <w:rFonts w:ascii="Arial" w:eastAsia="Calibri" w:hAnsi="Arial" w:cs="Arial"/>
          <w:sz w:val="32"/>
          <w:szCs w:val="32"/>
          <w:lang w:eastAsia="en-US"/>
        </w:rPr>
        <w:t>sometimes encouraged</w:t>
      </w:r>
      <w:r>
        <w:rPr>
          <w:rFonts w:ascii="Arial" w:eastAsia="Calibri" w:hAnsi="Arial" w:cs="Arial"/>
          <w:sz w:val="32"/>
          <w:szCs w:val="32"/>
          <w:lang w:eastAsia="en-US"/>
        </w:rPr>
        <w:t xml:space="preserve"> sterile needle exchange; the establishment of safe injecting facilities; the</w:t>
      </w:r>
      <w:r w:rsidR="00131FD6">
        <w:rPr>
          <w:rFonts w:ascii="Arial" w:eastAsia="Calibri" w:hAnsi="Arial" w:cs="Arial"/>
          <w:sz w:val="32"/>
          <w:szCs w:val="32"/>
          <w:lang w:eastAsia="en-US"/>
        </w:rPr>
        <w:t xml:space="preserve"> occasional</w:t>
      </w:r>
      <w:r>
        <w:rPr>
          <w:rFonts w:ascii="Arial" w:eastAsia="Calibri" w:hAnsi="Arial" w:cs="Arial"/>
          <w:sz w:val="32"/>
          <w:szCs w:val="32"/>
          <w:lang w:eastAsia="en-US"/>
        </w:rPr>
        <w:t xml:space="preserve"> provision of bleach in prisons for sterilising</w:t>
      </w:r>
      <w:r w:rsidR="001312BA">
        <w:rPr>
          <w:rFonts w:ascii="Arial" w:eastAsia="Calibri" w:hAnsi="Arial" w:cs="Arial"/>
          <w:sz w:val="32"/>
          <w:szCs w:val="32"/>
          <w:lang w:eastAsia="en-US"/>
        </w:rPr>
        <w:t xml:space="preserve"> illicit</w:t>
      </w:r>
      <w:r>
        <w:rPr>
          <w:rFonts w:ascii="Arial" w:eastAsia="Calibri" w:hAnsi="Arial" w:cs="Arial"/>
          <w:sz w:val="32"/>
          <w:szCs w:val="32"/>
          <w:lang w:eastAsia="en-US"/>
        </w:rPr>
        <w:t xml:space="preserve"> needles; and the removal of criminal sanctions in the case of the possession and use of small quantities of some drug</w:t>
      </w:r>
      <w:r w:rsidR="001312BA">
        <w:rPr>
          <w:rFonts w:ascii="Arial" w:eastAsia="Calibri" w:hAnsi="Arial" w:cs="Arial"/>
          <w:sz w:val="32"/>
          <w:szCs w:val="32"/>
          <w:lang w:eastAsia="en-US"/>
        </w:rPr>
        <w:t>s</w:t>
      </w:r>
      <w:r>
        <w:rPr>
          <w:rFonts w:ascii="Arial" w:eastAsia="Calibri" w:hAnsi="Arial" w:cs="Arial"/>
          <w:sz w:val="32"/>
          <w:szCs w:val="32"/>
          <w:lang w:eastAsia="en-US"/>
        </w:rPr>
        <w:t xml:space="preserve"> (notably cannabis).  None of the foregoing law reforms was easy to secure.  Many were fiercely contested by police authorities, dedicated to the ‘war against drugs’.  </w:t>
      </w:r>
    </w:p>
    <w:p w14:paraId="0DD913F9" w14:textId="77777777" w:rsidR="001312BA" w:rsidRDefault="001312BA" w:rsidP="00DF2643">
      <w:pPr>
        <w:spacing w:line="360" w:lineRule="auto"/>
        <w:jc w:val="both"/>
        <w:rPr>
          <w:rFonts w:ascii="Arial" w:eastAsia="Calibri" w:hAnsi="Arial" w:cs="Arial"/>
          <w:sz w:val="32"/>
          <w:szCs w:val="32"/>
          <w:lang w:eastAsia="en-US"/>
        </w:rPr>
      </w:pPr>
    </w:p>
    <w:p w14:paraId="22069A66" w14:textId="523760CB" w:rsidR="004D491C" w:rsidRDefault="00CB741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However, the ultimate acceptance of </w:t>
      </w:r>
      <w:r w:rsidR="00131FD6">
        <w:rPr>
          <w:rFonts w:ascii="Arial" w:eastAsia="Calibri" w:hAnsi="Arial" w:cs="Arial"/>
          <w:sz w:val="32"/>
          <w:szCs w:val="32"/>
          <w:lang w:eastAsia="en-US"/>
        </w:rPr>
        <w:t>syringe</w:t>
      </w:r>
      <w:r>
        <w:rPr>
          <w:rFonts w:ascii="Arial" w:eastAsia="Calibri" w:hAnsi="Arial" w:cs="Arial"/>
          <w:sz w:val="32"/>
          <w:szCs w:val="32"/>
          <w:lang w:eastAsia="en-US"/>
        </w:rPr>
        <w:t xml:space="preserve"> exchange has led</w:t>
      </w:r>
      <w:r w:rsidR="001312BA">
        <w:rPr>
          <w:rFonts w:ascii="Arial" w:eastAsia="Calibri" w:hAnsi="Arial" w:cs="Arial"/>
          <w:sz w:val="32"/>
          <w:szCs w:val="32"/>
          <w:lang w:eastAsia="en-US"/>
        </w:rPr>
        <w:t>,</w:t>
      </w:r>
      <w:r>
        <w:rPr>
          <w:rFonts w:ascii="Arial" w:eastAsia="Calibri" w:hAnsi="Arial" w:cs="Arial"/>
          <w:sz w:val="32"/>
          <w:szCs w:val="32"/>
          <w:lang w:eastAsia="en-US"/>
        </w:rPr>
        <w:t xml:space="preserve"> in the countries that pioneered it (New Zealand, Australia and the United Kingdom)</w:t>
      </w:r>
      <w:r w:rsidR="001312BA">
        <w:rPr>
          <w:rFonts w:ascii="Arial" w:eastAsia="Calibri" w:hAnsi="Arial" w:cs="Arial"/>
          <w:sz w:val="32"/>
          <w:szCs w:val="32"/>
          <w:lang w:eastAsia="en-US"/>
        </w:rPr>
        <w:t>,</w:t>
      </w:r>
      <w:r>
        <w:rPr>
          <w:rFonts w:ascii="Arial" w:eastAsia="Calibri" w:hAnsi="Arial" w:cs="Arial"/>
          <w:sz w:val="32"/>
          <w:szCs w:val="32"/>
          <w:lang w:eastAsia="en-US"/>
        </w:rPr>
        <w:t xml:space="preserve"> to</w:t>
      </w:r>
      <w:r w:rsidR="001312BA">
        <w:rPr>
          <w:rFonts w:ascii="Arial" w:eastAsia="Calibri" w:hAnsi="Arial" w:cs="Arial"/>
          <w:sz w:val="32"/>
          <w:szCs w:val="32"/>
          <w:lang w:eastAsia="en-US"/>
        </w:rPr>
        <w:t xml:space="preserve"> </w:t>
      </w:r>
      <w:r w:rsidR="00131FD6">
        <w:rPr>
          <w:rFonts w:ascii="Arial" w:eastAsia="Calibri" w:hAnsi="Arial" w:cs="Arial"/>
          <w:sz w:val="32"/>
          <w:szCs w:val="32"/>
          <w:lang w:eastAsia="en-US"/>
        </w:rPr>
        <w:t>a</w:t>
      </w:r>
      <w:r>
        <w:rPr>
          <w:rFonts w:ascii="Arial" w:eastAsia="Calibri" w:hAnsi="Arial" w:cs="Arial"/>
          <w:sz w:val="32"/>
          <w:szCs w:val="32"/>
          <w:lang w:eastAsia="en-US"/>
        </w:rPr>
        <w:t xml:space="preserve"> radical decrease </w:t>
      </w:r>
      <w:r w:rsidR="00B27171">
        <w:rPr>
          <w:rFonts w:ascii="Arial" w:eastAsia="Calibri" w:hAnsi="Arial" w:cs="Arial"/>
          <w:sz w:val="32"/>
          <w:szCs w:val="32"/>
          <w:lang w:eastAsia="en-US"/>
        </w:rPr>
        <w:t>infections amongst</w:t>
      </w:r>
      <w:r>
        <w:rPr>
          <w:rFonts w:ascii="Arial" w:eastAsia="Calibri" w:hAnsi="Arial" w:cs="Arial"/>
          <w:sz w:val="32"/>
          <w:szCs w:val="32"/>
          <w:lang w:eastAsia="en-US"/>
        </w:rPr>
        <w:t xml:space="preserve"> PWID as against</w:t>
      </w:r>
      <w:r w:rsidR="00B27171">
        <w:rPr>
          <w:rFonts w:ascii="Arial" w:eastAsia="Calibri" w:hAnsi="Arial" w:cs="Arial"/>
          <w:sz w:val="32"/>
          <w:szCs w:val="32"/>
          <w:lang w:eastAsia="en-US"/>
        </w:rPr>
        <w:t xml:space="preserve"> infections in</w:t>
      </w:r>
      <w:r>
        <w:rPr>
          <w:rFonts w:ascii="Arial" w:eastAsia="Calibri" w:hAnsi="Arial" w:cs="Arial"/>
          <w:sz w:val="32"/>
          <w:szCs w:val="32"/>
          <w:lang w:eastAsia="en-US"/>
        </w:rPr>
        <w:t xml:space="preserve"> such persons in other countries.  The mean level of HIV</w:t>
      </w:r>
      <w:r w:rsidR="00B27171">
        <w:rPr>
          <w:rFonts w:ascii="Arial" w:eastAsia="Calibri" w:hAnsi="Arial" w:cs="Arial"/>
          <w:sz w:val="32"/>
          <w:szCs w:val="32"/>
          <w:lang w:eastAsia="en-US"/>
        </w:rPr>
        <w:t xml:space="preserve"> infections</w:t>
      </w:r>
      <w:r>
        <w:rPr>
          <w:rFonts w:ascii="Arial" w:eastAsia="Calibri" w:hAnsi="Arial" w:cs="Arial"/>
          <w:sz w:val="32"/>
          <w:szCs w:val="32"/>
          <w:lang w:eastAsia="en-US"/>
        </w:rPr>
        <w:t xml:space="preserve"> in PWID in New Zealand is 1%; in Australia 2%; in the UK 2% and in Canada (where</w:t>
      </w:r>
      <w:r w:rsidR="001312BA">
        <w:rPr>
          <w:rFonts w:ascii="Arial" w:eastAsia="Calibri" w:hAnsi="Arial" w:cs="Arial"/>
          <w:sz w:val="32"/>
          <w:szCs w:val="32"/>
          <w:lang w:eastAsia="en-US"/>
        </w:rPr>
        <w:t xml:space="preserve"> the</w:t>
      </w:r>
      <w:r>
        <w:rPr>
          <w:rFonts w:ascii="Arial" w:eastAsia="Calibri" w:hAnsi="Arial" w:cs="Arial"/>
          <w:sz w:val="32"/>
          <w:szCs w:val="32"/>
          <w:lang w:eastAsia="en-US"/>
        </w:rPr>
        <w:t xml:space="preserve"> facility</w:t>
      </w:r>
      <w:r w:rsidR="001312BA">
        <w:rPr>
          <w:rFonts w:ascii="Arial" w:eastAsia="Calibri" w:hAnsi="Arial" w:cs="Arial"/>
          <w:sz w:val="32"/>
          <w:szCs w:val="32"/>
          <w:lang w:eastAsia="en-US"/>
        </w:rPr>
        <w:t xml:space="preserve"> of</w:t>
      </w:r>
      <w:r w:rsidR="00B27171">
        <w:rPr>
          <w:rFonts w:ascii="Arial" w:eastAsia="Calibri" w:hAnsi="Arial" w:cs="Arial"/>
          <w:sz w:val="32"/>
          <w:szCs w:val="32"/>
          <w:lang w:eastAsia="en-US"/>
        </w:rPr>
        <w:t xml:space="preserve"> syringe</w:t>
      </w:r>
      <w:r w:rsidR="001312BA">
        <w:rPr>
          <w:rFonts w:ascii="Arial" w:eastAsia="Calibri" w:hAnsi="Arial" w:cs="Arial"/>
          <w:sz w:val="32"/>
          <w:szCs w:val="32"/>
          <w:lang w:eastAsia="en-US"/>
        </w:rPr>
        <w:t xml:space="preserve"> exchange</w:t>
      </w:r>
      <w:r>
        <w:rPr>
          <w:rFonts w:ascii="Arial" w:eastAsia="Calibri" w:hAnsi="Arial" w:cs="Arial"/>
          <w:sz w:val="32"/>
          <w:szCs w:val="32"/>
          <w:lang w:eastAsia="en-US"/>
        </w:rPr>
        <w:t xml:space="preserve"> is not universally available) 17%, and in USA 30%.  In the Russian Federation, where all of the above initiatives are strongly resisted by the federal government, the level of HIV infection a</w:t>
      </w:r>
      <w:r w:rsidR="00B27171">
        <w:rPr>
          <w:rFonts w:ascii="Arial" w:eastAsia="Calibri" w:hAnsi="Arial" w:cs="Arial"/>
          <w:sz w:val="32"/>
          <w:szCs w:val="32"/>
          <w:lang w:eastAsia="en-US"/>
        </w:rPr>
        <w:t>mongst PWID is higher than 50%</w:t>
      </w:r>
      <w:r>
        <w:rPr>
          <w:rFonts w:ascii="Arial" w:eastAsia="Calibri" w:hAnsi="Arial" w:cs="Arial"/>
          <w:sz w:val="32"/>
          <w:szCs w:val="32"/>
          <w:lang w:eastAsia="en-US"/>
        </w:rPr>
        <w:t>.</w:t>
      </w:r>
    </w:p>
    <w:p w14:paraId="1307CB3E" w14:textId="77777777" w:rsidR="00CB7414" w:rsidRDefault="00CB7414" w:rsidP="00DF2643">
      <w:pPr>
        <w:spacing w:line="360" w:lineRule="auto"/>
        <w:jc w:val="both"/>
        <w:rPr>
          <w:rFonts w:ascii="Arial" w:eastAsia="Calibri" w:hAnsi="Arial" w:cs="Arial"/>
          <w:sz w:val="32"/>
          <w:szCs w:val="32"/>
          <w:lang w:eastAsia="en-US"/>
        </w:rPr>
      </w:pPr>
    </w:p>
    <w:p w14:paraId="5CCCB9E5" w14:textId="360B57B0" w:rsidR="00CB7414" w:rsidRDefault="00CB741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lastRenderedPageBreak/>
        <w:t>Police</w:t>
      </w:r>
      <w:r w:rsidR="00B27171">
        <w:rPr>
          <w:rFonts w:ascii="Arial" w:eastAsia="Calibri" w:hAnsi="Arial" w:cs="Arial"/>
          <w:sz w:val="32"/>
          <w:szCs w:val="32"/>
          <w:lang w:eastAsia="en-US"/>
        </w:rPr>
        <w:t xml:space="preserve"> and other officials</w:t>
      </w:r>
      <w:r>
        <w:rPr>
          <w:rFonts w:ascii="Arial" w:eastAsia="Calibri" w:hAnsi="Arial" w:cs="Arial"/>
          <w:sz w:val="32"/>
          <w:szCs w:val="32"/>
          <w:lang w:eastAsia="en-US"/>
        </w:rPr>
        <w:t xml:space="preserve"> live in the societ</w:t>
      </w:r>
      <w:r w:rsidR="001312BA">
        <w:rPr>
          <w:rFonts w:ascii="Arial" w:eastAsia="Calibri" w:hAnsi="Arial" w:cs="Arial"/>
          <w:sz w:val="32"/>
          <w:szCs w:val="32"/>
          <w:lang w:eastAsia="en-US"/>
        </w:rPr>
        <w:t>ies in</w:t>
      </w:r>
      <w:r>
        <w:rPr>
          <w:rFonts w:ascii="Arial" w:eastAsia="Calibri" w:hAnsi="Arial" w:cs="Arial"/>
          <w:sz w:val="32"/>
          <w:szCs w:val="32"/>
          <w:lang w:eastAsia="en-US"/>
        </w:rPr>
        <w:t xml:space="preserve"> which they operate.  Under present laws, they have close and frequent contact with PWID. </w:t>
      </w:r>
      <w:r w:rsidR="00B27171">
        <w:rPr>
          <w:rFonts w:ascii="Arial" w:eastAsia="Calibri" w:hAnsi="Arial" w:cs="Arial"/>
          <w:sz w:val="32"/>
          <w:szCs w:val="32"/>
          <w:lang w:eastAsia="en-US"/>
        </w:rPr>
        <w:t>Some of them</w:t>
      </w:r>
      <w:r>
        <w:rPr>
          <w:rFonts w:ascii="Arial" w:eastAsia="Calibri" w:hAnsi="Arial" w:cs="Arial"/>
          <w:sz w:val="32"/>
          <w:szCs w:val="32"/>
          <w:lang w:eastAsia="en-US"/>
        </w:rPr>
        <w:t xml:space="preserve"> become aware of the objective value, in saving lives and health, of </w:t>
      </w:r>
      <w:r w:rsidR="00B27171">
        <w:rPr>
          <w:rFonts w:ascii="Arial" w:eastAsia="Calibri" w:hAnsi="Arial" w:cs="Arial"/>
          <w:sz w:val="32"/>
          <w:szCs w:val="32"/>
          <w:lang w:eastAsia="en-US"/>
        </w:rPr>
        <w:t>syringe</w:t>
      </w:r>
      <w:r>
        <w:rPr>
          <w:rFonts w:ascii="Arial" w:eastAsia="Calibri" w:hAnsi="Arial" w:cs="Arial"/>
          <w:sz w:val="32"/>
          <w:szCs w:val="32"/>
          <w:lang w:eastAsia="en-US"/>
        </w:rPr>
        <w:t xml:space="preserve"> exchange</w:t>
      </w:r>
      <w:r w:rsidR="001312BA">
        <w:rPr>
          <w:rFonts w:ascii="Arial" w:eastAsia="Calibri" w:hAnsi="Arial" w:cs="Arial"/>
          <w:sz w:val="32"/>
          <w:szCs w:val="32"/>
          <w:lang w:eastAsia="en-US"/>
        </w:rPr>
        <w:t xml:space="preserve"> and other harm prevention measures</w:t>
      </w:r>
      <w:r>
        <w:rPr>
          <w:rFonts w:ascii="Arial" w:eastAsia="Calibri" w:hAnsi="Arial" w:cs="Arial"/>
          <w:sz w:val="32"/>
          <w:szCs w:val="32"/>
          <w:lang w:eastAsia="en-US"/>
        </w:rPr>
        <w:t>.</w:t>
      </w:r>
    </w:p>
    <w:p w14:paraId="15587F72" w14:textId="77777777" w:rsidR="00CB7414" w:rsidRDefault="00CB7414" w:rsidP="00DF2643">
      <w:pPr>
        <w:spacing w:line="360" w:lineRule="auto"/>
        <w:jc w:val="both"/>
        <w:rPr>
          <w:rFonts w:ascii="Arial" w:eastAsia="Calibri" w:hAnsi="Arial" w:cs="Arial"/>
          <w:sz w:val="32"/>
          <w:szCs w:val="32"/>
          <w:lang w:eastAsia="en-US"/>
        </w:rPr>
      </w:pPr>
    </w:p>
    <w:p w14:paraId="3CACBBF2" w14:textId="25D86BAA" w:rsidR="00CB7414" w:rsidRDefault="00CB741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There is still much opposition in</w:t>
      </w:r>
      <w:r w:rsidR="001312BA">
        <w:rPr>
          <w:rFonts w:ascii="Arial" w:eastAsia="Calibri" w:hAnsi="Arial" w:cs="Arial"/>
          <w:sz w:val="32"/>
          <w:szCs w:val="32"/>
          <w:lang w:eastAsia="en-US"/>
        </w:rPr>
        <w:t xml:space="preserve"> many</w:t>
      </w:r>
      <w:r>
        <w:rPr>
          <w:rFonts w:ascii="Arial" w:eastAsia="Calibri" w:hAnsi="Arial" w:cs="Arial"/>
          <w:sz w:val="32"/>
          <w:szCs w:val="32"/>
          <w:lang w:eastAsia="en-US"/>
        </w:rPr>
        <w:t xml:space="preserve"> police circles</w:t>
      </w:r>
      <w:r w:rsidR="001312BA">
        <w:rPr>
          <w:rFonts w:ascii="Arial" w:eastAsia="Calibri" w:hAnsi="Arial" w:cs="Arial"/>
          <w:sz w:val="32"/>
          <w:szCs w:val="32"/>
          <w:lang w:eastAsia="en-US"/>
        </w:rPr>
        <w:t xml:space="preserve"> worldwide</w:t>
      </w:r>
      <w:r>
        <w:rPr>
          <w:rFonts w:ascii="Arial" w:eastAsia="Calibri" w:hAnsi="Arial" w:cs="Arial"/>
          <w:sz w:val="32"/>
          <w:szCs w:val="32"/>
          <w:lang w:eastAsia="en-US"/>
        </w:rPr>
        <w:t xml:space="preserve"> to law reform on sex work, homosexuality</w:t>
      </w:r>
      <w:r w:rsidR="00B27171" w:rsidRPr="00B27171">
        <w:rPr>
          <w:rFonts w:ascii="Arial" w:eastAsia="Calibri" w:hAnsi="Arial" w:cs="Arial"/>
          <w:sz w:val="32"/>
          <w:szCs w:val="32"/>
          <w:lang w:eastAsia="en-US"/>
        </w:rPr>
        <w:t xml:space="preserve"> </w:t>
      </w:r>
      <w:r w:rsidR="00B27171">
        <w:rPr>
          <w:rFonts w:ascii="Arial" w:eastAsia="Calibri" w:hAnsi="Arial" w:cs="Arial"/>
          <w:sz w:val="32"/>
          <w:szCs w:val="32"/>
          <w:lang w:eastAsia="en-US"/>
        </w:rPr>
        <w:t xml:space="preserve">and </w:t>
      </w:r>
      <w:r w:rsidR="00B27171" w:rsidRPr="00B27171">
        <w:rPr>
          <w:rFonts w:ascii="Arial" w:eastAsia="Calibri" w:hAnsi="Arial" w:cs="Arial"/>
          <w:sz w:val="32"/>
          <w:szCs w:val="32"/>
          <w:lang w:eastAsia="en-US"/>
        </w:rPr>
        <w:t>drug use</w:t>
      </w:r>
      <w:r>
        <w:rPr>
          <w:rFonts w:ascii="Arial" w:eastAsia="Calibri" w:hAnsi="Arial" w:cs="Arial"/>
          <w:sz w:val="32"/>
          <w:szCs w:val="32"/>
          <w:lang w:eastAsia="en-US"/>
        </w:rPr>
        <w:t>.  However, enormous strides have been made in the past three decades and</w:t>
      </w:r>
      <w:r w:rsidR="001312BA">
        <w:rPr>
          <w:rFonts w:ascii="Arial" w:eastAsia="Calibri" w:hAnsi="Arial" w:cs="Arial"/>
          <w:sz w:val="32"/>
          <w:szCs w:val="32"/>
          <w:lang w:eastAsia="en-US"/>
        </w:rPr>
        <w:t xml:space="preserve"> </w:t>
      </w:r>
      <w:r>
        <w:rPr>
          <w:rFonts w:ascii="Arial" w:eastAsia="Calibri" w:hAnsi="Arial" w:cs="Arial"/>
          <w:sz w:val="32"/>
          <w:szCs w:val="32"/>
          <w:lang w:eastAsia="en-US"/>
        </w:rPr>
        <w:t>progress i</w:t>
      </w:r>
      <w:r w:rsidR="00B27171">
        <w:rPr>
          <w:rFonts w:ascii="Arial" w:eastAsia="Calibri" w:hAnsi="Arial" w:cs="Arial"/>
          <w:sz w:val="32"/>
          <w:szCs w:val="32"/>
          <w:lang w:eastAsia="en-US"/>
        </w:rPr>
        <w:t>s</w:t>
      </w:r>
      <w:r>
        <w:rPr>
          <w:rFonts w:ascii="Arial" w:eastAsia="Calibri" w:hAnsi="Arial" w:cs="Arial"/>
          <w:sz w:val="32"/>
          <w:szCs w:val="32"/>
          <w:lang w:eastAsia="en-US"/>
        </w:rPr>
        <w:t xml:space="preserve"> continuing.  </w:t>
      </w:r>
    </w:p>
    <w:p w14:paraId="72671E3C" w14:textId="77777777" w:rsidR="00CB7414" w:rsidRDefault="00CB7414" w:rsidP="00DF2643">
      <w:pPr>
        <w:spacing w:line="360" w:lineRule="auto"/>
        <w:jc w:val="both"/>
        <w:rPr>
          <w:rFonts w:ascii="Arial" w:eastAsia="Calibri" w:hAnsi="Arial" w:cs="Arial"/>
          <w:sz w:val="32"/>
          <w:szCs w:val="32"/>
          <w:lang w:eastAsia="en-US"/>
        </w:rPr>
      </w:pPr>
    </w:p>
    <w:p w14:paraId="09B87E53" w14:textId="5E69A604" w:rsidR="00CB7414" w:rsidRDefault="00B27171"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P</w:t>
      </w:r>
      <w:r w:rsidR="00CB7414">
        <w:rPr>
          <w:rFonts w:ascii="Arial" w:eastAsia="Calibri" w:hAnsi="Arial" w:cs="Arial"/>
          <w:sz w:val="32"/>
          <w:szCs w:val="32"/>
          <w:lang w:eastAsia="en-US"/>
        </w:rPr>
        <w:t>olice and other like officials (in the US</w:t>
      </w:r>
      <w:r w:rsidR="001312BA">
        <w:rPr>
          <w:rFonts w:ascii="Arial" w:eastAsia="Calibri" w:hAnsi="Arial" w:cs="Arial"/>
          <w:sz w:val="32"/>
          <w:szCs w:val="32"/>
          <w:lang w:eastAsia="en-US"/>
        </w:rPr>
        <w:t xml:space="preserve"> and other nations</w:t>
      </w:r>
      <w:r>
        <w:rPr>
          <w:rFonts w:ascii="Arial" w:eastAsia="Calibri" w:hAnsi="Arial" w:cs="Arial"/>
          <w:sz w:val="32"/>
          <w:szCs w:val="32"/>
          <w:lang w:eastAsia="en-US"/>
        </w:rPr>
        <w:t>,</w:t>
      </w:r>
      <w:r w:rsidR="00CB7414">
        <w:rPr>
          <w:rFonts w:ascii="Arial" w:eastAsia="Calibri" w:hAnsi="Arial" w:cs="Arial"/>
          <w:sz w:val="32"/>
          <w:szCs w:val="32"/>
          <w:lang w:eastAsia="en-US"/>
        </w:rPr>
        <w:t xml:space="preserve"> fire and emergency services must</w:t>
      </w:r>
      <w:r w:rsidR="001312BA">
        <w:rPr>
          <w:rFonts w:ascii="Arial" w:eastAsia="Calibri" w:hAnsi="Arial" w:cs="Arial"/>
          <w:sz w:val="32"/>
          <w:szCs w:val="32"/>
          <w:lang w:eastAsia="en-US"/>
        </w:rPr>
        <w:t xml:space="preserve"> also</w:t>
      </w:r>
      <w:r w:rsidR="00CB7414">
        <w:rPr>
          <w:rFonts w:ascii="Arial" w:eastAsia="Calibri" w:hAnsi="Arial" w:cs="Arial"/>
          <w:sz w:val="32"/>
          <w:szCs w:val="32"/>
          <w:lang w:eastAsia="en-US"/>
        </w:rPr>
        <w:t xml:space="preserve"> be added) have substantial interaction with PWID.  They see close up the humanity</w:t>
      </w:r>
      <w:r w:rsidR="001312BA">
        <w:rPr>
          <w:rFonts w:ascii="Arial" w:eastAsia="Calibri" w:hAnsi="Arial" w:cs="Arial"/>
          <w:sz w:val="32"/>
          <w:szCs w:val="32"/>
          <w:lang w:eastAsia="en-US"/>
        </w:rPr>
        <w:t xml:space="preserve"> and suffering</w:t>
      </w:r>
      <w:r w:rsidR="00CB7414">
        <w:rPr>
          <w:rFonts w:ascii="Arial" w:eastAsia="Calibri" w:hAnsi="Arial" w:cs="Arial"/>
          <w:sz w:val="32"/>
          <w:szCs w:val="32"/>
          <w:lang w:eastAsia="en-US"/>
        </w:rPr>
        <w:t xml:space="preserve"> of the persons involved</w:t>
      </w:r>
      <w:r>
        <w:rPr>
          <w:rFonts w:ascii="Arial" w:eastAsia="Calibri" w:hAnsi="Arial" w:cs="Arial"/>
          <w:sz w:val="32"/>
          <w:szCs w:val="32"/>
          <w:lang w:eastAsia="en-US"/>
        </w:rPr>
        <w:t xml:space="preserve"> and of their families</w:t>
      </w:r>
      <w:r w:rsidR="001312BA">
        <w:rPr>
          <w:rFonts w:ascii="Arial" w:eastAsia="Calibri" w:hAnsi="Arial" w:cs="Arial"/>
          <w:sz w:val="32"/>
          <w:szCs w:val="32"/>
          <w:lang w:eastAsia="en-US"/>
        </w:rPr>
        <w:t>;</w:t>
      </w:r>
      <w:r w:rsidR="00CB7414">
        <w:rPr>
          <w:rFonts w:ascii="Arial" w:eastAsia="Calibri" w:hAnsi="Arial" w:cs="Arial"/>
          <w:sz w:val="32"/>
          <w:szCs w:val="32"/>
          <w:lang w:eastAsia="en-US"/>
        </w:rPr>
        <w:t xml:space="preserve"> but also the degradation and life threatening dangers of overdose, </w:t>
      </w:r>
      <w:r>
        <w:rPr>
          <w:rFonts w:ascii="Arial" w:eastAsia="Calibri" w:hAnsi="Arial" w:cs="Arial"/>
          <w:sz w:val="32"/>
          <w:szCs w:val="32"/>
          <w:lang w:eastAsia="en-US"/>
        </w:rPr>
        <w:t>of</w:t>
      </w:r>
      <w:r w:rsidR="001312BA">
        <w:rPr>
          <w:rFonts w:ascii="Arial" w:eastAsia="Calibri" w:hAnsi="Arial" w:cs="Arial"/>
          <w:sz w:val="32"/>
          <w:szCs w:val="32"/>
          <w:lang w:eastAsia="en-US"/>
        </w:rPr>
        <w:t xml:space="preserve"> </w:t>
      </w:r>
      <w:r w:rsidR="00CB7414">
        <w:rPr>
          <w:rFonts w:ascii="Arial" w:eastAsia="Calibri" w:hAnsi="Arial" w:cs="Arial"/>
          <w:sz w:val="32"/>
          <w:szCs w:val="32"/>
          <w:lang w:eastAsia="en-US"/>
        </w:rPr>
        <w:t xml:space="preserve">HIV and HCV infection and premature death.  This reality is vividly illustrated in </w:t>
      </w:r>
      <w:r w:rsidR="001312BA">
        <w:rPr>
          <w:rFonts w:ascii="Arial" w:eastAsia="Calibri" w:hAnsi="Arial" w:cs="Arial"/>
          <w:sz w:val="32"/>
          <w:szCs w:val="32"/>
          <w:lang w:eastAsia="en-US"/>
        </w:rPr>
        <w:t>a</w:t>
      </w:r>
      <w:r w:rsidR="00CB7414">
        <w:rPr>
          <w:rFonts w:ascii="Arial" w:eastAsia="Calibri" w:hAnsi="Arial" w:cs="Arial"/>
          <w:sz w:val="32"/>
          <w:szCs w:val="32"/>
          <w:lang w:eastAsia="en-US"/>
        </w:rPr>
        <w:t xml:space="preserve"> special issue of </w:t>
      </w:r>
      <w:r w:rsidR="00CB7414">
        <w:rPr>
          <w:rFonts w:ascii="Arial" w:eastAsia="Calibri" w:hAnsi="Arial" w:cs="Arial"/>
          <w:i/>
          <w:sz w:val="32"/>
          <w:szCs w:val="32"/>
          <w:lang w:eastAsia="en-US"/>
        </w:rPr>
        <w:t xml:space="preserve">Time </w:t>
      </w:r>
      <w:r w:rsidR="001312BA">
        <w:rPr>
          <w:rFonts w:ascii="Arial" w:eastAsia="Calibri" w:hAnsi="Arial" w:cs="Arial"/>
          <w:sz w:val="32"/>
          <w:szCs w:val="32"/>
          <w:lang w:eastAsia="en-US"/>
        </w:rPr>
        <w:t>magazine</w:t>
      </w:r>
      <w:r w:rsidR="00CB7414">
        <w:rPr>
          <w:rFonts w:ascii="Arial" w:eastAsia="Calibri" w:hAnsi="Arial" w:cs="Arial"/>
          <w:sz w:val="32"/>
          <w:szCs w:val="32"/>
          <w:lang w:eastAsia="en-US"/>
        </w:rPr>
        <w:t xml:space="preserve"> on the opio</w:t>
      </w:r>
      <w:r w:rsidR="00925E64">
        <w:rPr>
          <w:rFonts w:ascii="Arial" w:eastAsia="Calibri" w:hAnsi="Arial" w:cs="Arial"/>
          <w:sz w:val="32"/>
          <w:szCs w:val="32"/>
          <w:lang w:eastAsia="en-US"/>
        </w:rPr>
        <w:t>i</w:t>
      </w:r>
      <w:r w:rsidR="00CB7414">
        <w:rPr>
          <w:rFonts w:ascii="Arial" w:eastAsia="Calibri" w:hAnsi="Arial" w:cs="Arial"/>
          <w:sz w:val="32"/>
          <w:szCs w:val="32"/>
          <w:lang w:eastAsia="en-US"/>
        </w:rPr>
        <w:t xml:space="preserve">d </w:t>
      </w:r>
      <w:r w:rsidR="00925E64">
        <w:rPr>
          <w:rFonts w:ascii="Arial" w:eastAsia="Calibri" w:hAnsi="Arial" w:cs="Arial"/>
          <w:sz w:val="32"/>
          <w:szCs w:val="32"/>
          <w:lang w:eastAsia="en-US"/>
        </w:rPr>
        <w:t>crisis in the United States, whose publication coincided with the Wilton Park Conference.</w:t>
      </w:r>
      <w:r w:rsidR="00925E64">
        <w:rPr>
          <w:rStyle w:val="FootnoteReference"/>
          <w:rFonts w:ascii="Arial" w:eastAsia="Calibri" w:hAnsi="Arial" w:cs="Arial"/>
          <w:sz w:val="32"/>
          <w:szCs w:val="32"/>
          <w:lang w:eastAsia="en-US"/>
        </w:rPr>
        <w:footnoteReference w:id="12"/>
      </w:r>
      <w:r w:rsidR="00CB7414">
        <w:rPr>
          <w:rFonts w:ascii="Arial" w:eastAsia="Calibri" w:hAnsi="Arial" w:cs="Arial"/>
          <w:sz w:val="32"/>
          <w:szCs w:val="32"/>
          <w:lang w:eastAsia="en-US"/>
        </w:rPr>
        <w:t xml:space="preserve"> </w:t>
      </w:r>
      <w:r w:rsidR="00925E64">
        <w:rPr>
          <w:rFonts w:ascii="Arial" w:eastAsia="Calibri" w:hAnsi="Arial" w:cs="Arial"/>
          <w:sz w:val="32"/>
          <w:szCs w:val="32"/>
          <w:lang w:eastAsia="en-US"/>
        </w:rPr>
        <w:t xml:space="preserve">  </w:t>
      </w:r>
      <w:r>
        <w:rPr>
          <w:rFonts w:ascii="Arial" w:eastAsia="Calibri" w:hAnsi="Arial" w:cs="Arial"/>
          <w:sz w:val="32"/>
          <w:szCs w:val="32"/>
          <w:lang w:eastAsia="en-US"/>
        </w:rPr>
        <w:t>Yet</w:t>
      </w:r>
      <w:r w:rsidR="001312BA">
        <w:rPr>
          <w:rFonts w:ascii="Arial" w:eastAsia="Calibri" w:hAnsi="Arial" w:cs="Arial"/>
          <w:sz w:val="32"/>
          <w:szCs w:val="32"/>
          <w:lang w:eastAsia="en-US"/>
        </w:rPr>
        <w:t xml:space="preserve"> a</w:t>
      </w:r>
      <w:r w:rsidR="00925E64">
        <w:rPr>
          <w:rFonts w:ascii="Arial" w:eastAsia="Calibri" w:hAnsi="Arial" w:cs="Arial"/>
          <w:sz w:val="32"/>
          <w:szCs w:val="32"/>
          <w:lang w:eastAsia="en-US"/>
        </w:rPr>
        <w:t>pproximately the same time tabloid media in Australia welcomed the appointment of a “hardened detective” to take charge of “a new drug war” in Sydney’s western suburbs and</w:t>
      </w:r>
      <w:r w:rsidR="001312BA">
        <w:rPr>
          <w:rFonts w:ascii="Arial" w:eastAsia="Calibri" w:hAnsi="Arial" w:cs="Arial"/>
          <w:sz w:val="32"/>
          <w:szCs w:val="32"/>
          <w:lang w:eastAsia="en-US"/>
        </w:rPr>
        <w:t xml:space="preserve"> in nearby</w:t>
      </w:r>
      <w:r w:rsidR="00925E64">
        <w:rPr>
          <w:rFonts w:ascii="Arial" w:eastAsia="Calibri" w:hAnsi="Arial" w:cs="Arial"/>
          <w:sz w:val="32"/>
          <w:szCs w:val="32"/>
          <w:lang w:eastAsia="en-US"/>
        </w:rPr>
        <w:t xml:space="preserve"> disadvantaged rural areas</w:t>
      </w:r>
      <w:r w:rsidR="001312BA">
        <w:rPr>
          <w:rFonts w:ascii="Arial" w:eastAsia="Calibri" w:hAnsi="Arial" w:cs="Arial"/>
          <w:sz w:val="32"/>
          <w:szCs w:val="32"/>
          <w:lang w:eastAsia="en-US"/>
        </w:rPr>
        <w:t>.</w:t>
      </w:r>
      <w:r w:rsidR="00925E64">
        <w:rPr>
          <w:rStyle w:val="FootnoteReference"/>
          <w:rFonts w:ascii="Arial" w:eastAsia="Calibri" w:hAnsi="Arial" w:cs="Arial"/>
          <w:sz w:val="32"/>
          <w:szCs w:val="32"/>
          <w:lang w:eastAsia="en-US"/>
        </w:rPr>
        <w:footnoteReference w:id="13"/>
      </w:r>
      <w:r w:rsidR="00925E64">
        <w:rPr>
          <w:rFonts w:ascii="Arial" w:eastAsia="Calibri" w:hAnsi="Arial" w:cs="Arial"/>
          <w:sz w:val="32"/>
          <w:szCs w:val="32"/>
          <w:lang w:eastAsia="en-US"/>
        </w:rPr>
        <w:t xml:space="preserve"> </w:t>
      </w:r>
      <w:r>
        <w:rPr>
          <w:rFonts w:ascii="Arial" w:eastAsia="Calibri" w:hAnsi="Arial" w:cs="Arial"/>
          <w:sz w:val="32"/>
          <w:szCs w:val="32"/>
          <w:lang w:eastAsia="en-US"/>
        </w:rPr>
        <w:lastRenderedPageBreak/>
        <w:t>However,</w:t>
      </w:r>
      <w:r w:rsidR="001312BA">
        <w:rPr>
          <w:rFonts w:ascii="Arial" w:eastAsia="Calibri" w:hAnsi="Arial" w:cs="Arial"/>
          <w:sz w:val="32"/>
          <w:szCs w:val="32"/>
          <w:lang w:eastAsia="en-US"/>
        </w:rPr>
        <w:t xml:space="preserve"> this initiative</w:t>
      </w:r>
      <w:r w:rsidR="00925E64">
        <w:rPr>
          <w:rFonts w:ascii="Arial" w:eastAsia="Calibri" w:hAnsi="Arial" w:cs="Arial"/>
          <w:sz w:val="32"/>
          <w:szCs w:val="32"/>
          <w:lang w:eastAsia="en-US"/>
        </w:rPr>
        <w:t xml:space="preserve"> was</w:t>
      </w:r>
      <w:r>
        <w:rPr>
          <w:rFonts w:ascii="Arial" w:eastAsia="Calibri" w:hAnsi="Arial" w:cs="Arial"/>
          <w:sz w:val="32"/>
          <w:szCs w:val="32"/>
          <w:lang w:eastAsia="en-US"/>
        </w:rPr>
        <w:t xml:space="preserve"> also</w:t>
      </w:r>
      <w:r w:rsidR="00925E64">
        <w:rPr>
          <w:rFonts w:ascii="Arial" w:eastAsia="Calibri" w:hAnsi="Arial" w:cs="Arial"/>
          <w:sz w:val="32"/>
          <w:szCs w:val="32"/>
          <w:lang w:eastAsia="en-US"/>
        </w:rPr>
        <w:t xml:space="preserve"> followed by </w:t>
      </w:r>
      <w:r w:rsidR="001312BA">
        <w:rPr>
          <w:rFonts w:ascii="Arial" w:eastAsia="Calibri" w:hAnsi="Arial" w:cs="Arial"/>
          <w:sz w:val="32"/>
          <w:szCs w:val="32"/>
          <w:lang w:eastAsia="en-US"/>
        </w:rPr>
        <w:t xml:space="preserve">sustained </w:t>
      </w:r>
      <w:r w:rsidR="00925E64">
        <w:rPr>
          <w:rFonts w:ascii="Arial" w:eastAsia="Calibri" w:hAnsi="Arial" w:cs="Arial"/>
          <w:sz w:val="32"/>
          <w:szCs w:val="32"/>
          <w:lang w:eastAsia="en-US"/>
        </w:rPr>
        <w:t>applause for uniformed</w:t>
      </w:r>
      <w:r w:rsidR="001312BA">
        <w:rPr>
          <w:rFonts w:ascii="Arial" w:eastAsia="Calibri" w:hAnsi="Arial" w:cs="Arial"/>
          <w:sz w:val="32"/>
          <w:szCs w:val="32"/>
          <w:lang w:eastAsia="en-US"/>
        </w:rPr>
        <w:t xml:space="preserve"> Australian</w:t>
      </w:r>
      <w:r w:rsidR="00925E64">
        <w:rPr>
          <w:rFonts w:ascii="Arial" w:eastAsia="Calibri" w:hAnsi="Arial" w:cs="Arial"/>
          <w:sz w:val="32"/>
          <w:szCs w:val="32"/>
          <w:lang w:eastAsia="en-US"/>
        </w:rPr>
        <w:t xml:space="preserve"> federal and state police </w:t>
      </w:r>
      <w:r w:rsidR="001312BA">
        <w:rPr>
          <w:rFonts w:ascii="Arial" w:eastAsia="Calibri" w:hAnsi="Arial" w:cs="Arial"/>
          <w:sz w:val="32"/>
          <w:szCs w:val="32"/>
          <w:lang w:eastAsia="en-US"/>
        </w:rPr>
        <w:t>(</w:t>
      </w:r>
      <w:r w:rsidR="00925E64">
        <w:rPr>
          <w:rFonts w:ascii="Arial" w:eastAsia="Calibri" w:hAnsi="Arial" w:cs="Arial"/>
          <w:sz w:val="32"/>
          <w:szCs w:val="32"/>
          <w:lang w:eastAsia="en-US"/>
        </w:rPr>
        <w:t>as well as defence and fire services</w:t>
      </w:r>
      <w:r w:rsidR="001312BA">
        <w:rPr>
          <w:rFonts w:ascii="Arial" w:eastAsia="Calibri" w:hAnsi="Arial" w:cs="Arial"/>
          <w:sz w:val="32"/>
          <w:szCs w:val="32"/>
          <w:lang w:eastAsia="en-US"/>
        </w:rPr>
        <w:t xml:space="preserve"> personnel)</w:t>
      </w:r>
      <w:r>
        <w:rPr>
          <w:rFonts w:ascii="Arial" w:eastAsia="Calibri" w:hAnsi="Arial" w:cs="Arial"/>
          <w:sz w:val="32"/>
          <w:szCs w:val="32"/>
          <w:lang w:eastAsia="en-US"/>
        </w:rPr>
        <w:t xml:space="preserve"> marching</w:t>
      </w:r>
      <w:r w:rsidR="00925E64">
        <w:rPr>
          <w:rFonts w:ascii="Arial" w:eastAsia="Calibri" w:hAnsi="Arial" w:cs="Arial"/>
          <w:sz w:val="32"/>
          <w:szCs w:val="32"/>
          <w:lang w:eastAsia="en-US"/>
        </w:rPr>
        <w:t xml:space="preserve"> in the Sydney</w:t>
      </w:r>
      <w:r>
        <w:rPr>
          <w:rFonts w:ascii="Arial" w:eastAsia="Calibri" w:hAnsi="Arial" w:cs="Arial"/>
          <w:sz w:val="32"/>
          <w:szCs w:val="32"/>
          <w:lang w:eastAsia="en-US"/>
        </w:rPr>
        <w:t xml:space="preserve"> Gay and Lesbian</w:t>
      </w:r>
      <w:r w:rsidR="00925E64">
        <w:rPr>
          <w:rFonts w:ascii="Arial" w:eastAsia="Calibri" w:hAnsi="Arial" w:cs="Arial"/>
          <w:sz w:val="32"/>
          <w:szCs w:val="32"/>
          <w:lang w:eastAsia="en-US"/>
        </w:rPr>
        <w:t xml:space="preserve"> Mardi Gras</w:t>
      </w:r>
      <w:r w:rsidR="001312BA">
        <w:rPr>
          <w:rFonts w:ascii="Arial" w:eastAsia="Calibri" w:hAnsi="Arial" w:cs="Arial"/>
          <w:sz w:val="32"/>
          <w:szCs w:val="32"/>
          <w:lang w:eastAsia="en-US"/>
        </w:rPr>
        <w:t>,</w:t>
      </w:r>
      <w:r w:rsidR="00925E64">
        <w:rPr>
          <w:rFonts w:ascii="Arial" w:eastAsia="Calibri" w:hAnsi="Arial" w:cs="Arial"/>
          <w:sz w:val="32"/>
          <w:szCs w:val="32"/>
          <w:lang w:eastAsia="en-US"/>
        </w:rPr>
        <w:t xml:space="preserve"> a few days later.</w:t>
      </w:r>
      <w:r w:rsidR="00925E64">
        <w:rPr>
          <w:rStyle w:val="FootnoteReference"/>
          <w:rFonts w:ascii="Arial" w:eastAsia="Calibri" w:hAnsi="Arial" w:cs="Arial"/>
          <w:sz w:val="32"/>
          <w:szCs w:val="32"/>
          <w:lang w:eastAsia="en-US"/>
        </w:rPr>
        <w:footnoteReference w:id="14"/>
      </w:r>
    </w:p>
    <w:p w14:paraId="7BD392F1" w14:textId="77777777" w:rsidR="00925E64" w:rsidRDefault="00925E64" w:rsidP="00DF2643">
      <w:pPr>
        <w:spacing w:line="360" w:lineRule="auto"/>
        <w:jc w:val="both"/>
        <w:rPr>
          <w:rFonts w:ascii="Arial" w:eastAsia="Calibri" w:hAnsi="Arial" w:cs="Arial"/>
          <w:sz w:val="32"/>
          <w:szCs w:val="32"/>
          <w:lang w:eastAsia="en-US"/>
        </w:rPr>
      </w:pPr>
    </w:p>
    <w:p w14:paraId="586FB84C" w14:textId="13E7A64A" w:rsidR="001312BA" w:rsidRDefault="00925E6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There is much evidence that achieving real progress in law reform affecting PWID depends significantly on cooperation with well-informed police personnel.</w:t>
      </w:r>
      <w:r>
        <w:rPr>
          <w:rStyle w:val="FootnoteReference"/>
          <w:rFonts w:ascii="Arial" w:eastAsia="Calibri" w:hAnsi="Arial" w:cs="Arial"/>
          <w:sz w:val="32"/>
          <w:szCs w:val="32"/>
          <w:lang w:eastAsia="en-US"/>
        </w:rPr>
        <w:footnoteReference w:id="15"/>
      </w:r>
      <w:r>
        <w:rPr>
          <w:rFonts w:ascii="Arial" w:eastAsia="Calibri" w:hAnsi="Arial" w:cs="Arial"/>
          <w:sz w:val="32"/>
          <w:szCs w:val="32"/>
          <w:lang w:eastAsia="en-US"/>
        </w:rPr>
        <w:t xml:space="preserve">  Not all police will be sympathetic and cooperative</w:t>
      </w:r>
      <w:r w:rsidR="001312BA">
        <w:rPr>
          <w:rFonts w:ascii="Arial" w:eastAsia="Calibri" w:hAnsi="Arial" w:cs="Arial"/>
          <w:sz w:val="32"/>
          <w:szCs w:val="32"/>
          <w:lang w:eastAsia="en-US"/>
        </w:rPr>
        <w:t>.</w:t>
      </w:r>
      <w:r>
        <w:rPr>
          <w:rFonts w:ascii="Arial" w:eastAsia="Calibri" w:hAnsi="Arial" w:cs="Arial"/>
          <w:sz w:val="32"/>
          <w:szCs w:val="32"/>
          <w:lang w:eastAsia="en-US"/>
        </w:rPr>
        <w:t xml:space="preserve"> </w:t>
      </w:r>
      <w:r w:rsidR="001312BA">
        <w:rPr>
          <w:rFonts w:ascii="Arial" w:eastAsia="Calibri" w:hAnsi="Arial" w:cs="Arial"/>
          <w:sz w:val="32"/>
          <w:szCs w:val="32"/>
          <w:lang w:eastAsia="en-US"/>
        </w:rPr>
        <w:t>However,</w:t>
      </w:r>
      <w:r>
        <w:rPr>
          <w:rFonts w:ascii="Arial" w:eastAsia="Calibri" w:hAnsi="Arial" w:cs="Arial"/>
          <w:sz w:val="32"/>
          <w:szCs w:val="32"/>
          <w:lang w:eastAsia="en-US"/>
        </w:rPr>
        <w:t xml:space="preserve"> when they are</w:t>
      </w:r>
      <w:r w:rsidR="001312BA">
        <w:rPr>
          <w:rFonts w:ascii="Arial" w:eastAsia="Calibri" w:hAnsi="Arial" w:cs="Arial"/>
          <w:sz w:val="32"/>
          <w:szCs w:val="32"/>
          <w:lang w:eastAsia="en-US"/>
        </w:rPr>
        <w:t xml:space="preserve"> or become so</w:t>
      </w:r>
      <w:r>
        <w:rPr>
          <w:rFonts w:ascii="Arial" w:eastAsia="Calibri" w:hAnsi="Arial" w:cs="Arial"/>
          <w:sz w:val="32"/>
          <w:szCs w:val="32"/>
          <w:lang w:eastAsia="en-US"/>
        </w:rPr>
        <w:t xml:space="preserve">, they </w:t>
      </w:r>
      <w:r w:rsidR="00B27171">
        <w:rPr>
          <w:rFonts w:ascii="Arial" w:eastAsia="Calibri" w:hAnsi="Arial" w:cs="Arial"/>
          <w:sz w:val="32"/>
          <w:szCs w:val="32"/>
          <w:lang w:eastAsia="en-US"/>
        </w:rPr>
        <w:t>may evolve to be</w:t>
      </w:r>
      <w:r>
        <w:rPr>
          <w:rFonts w:ascii="Arial" w:eastAsia="Calibri" w:hAnsi="Arial" w:cs="Arial"/>
          <w:sz w:val="32"/>
          <w:szCs w:val="32"/>
          <w:lang w:eastAsia="en-US"/>
        </w:rPr>
        <w:t xml:space="preserve"> informed, experienced and powerful advocates for change.  Importantly, they are commonly on the front line of the failures and inadequacies of current punitive approaches</w:t>
      </w:r>
      <w:r w:rsidR="00B27171">
        <w:rPr>
          <w:rFonts w:ascii="Arial" w:eastAsia="Calibri" w:hAnsi="Arial" w:cs="Arial"/>
          <w:sz w:val="32"/>
          <w:szCs w:val="32"/>
          <w:lang w:eastAsia="en-US"/>
        </w:rPr>
        <w:t xml:space="preserve"> to the possession and use of illegal drugs</w:t>
      </w:r>
      <w:r>
        <w:rPr>
          <w:rFonts w:ascii="Arial" w:eastAsia="Calibri" w:hAnsi="Arial" w:cs="Arial"/>
          <w:sz w:val="32"/>
          <w:szCs w:val="32"/>
          <w:lang w:eastAsia="en-US"/>
        </w:rPr>
        <w:t xml:space="preserve">. </w:t>
      </w:r>
    </w:p>
    <w:p w14:paraId="3F9AC22A" w14:textId="77777777" w:rsidR="001312BA" w:rsidRDefault="001312BA" w:rsidP="00DF2643">
      <w:pPr>
        <w:spacing w:line="360" w:lineRule="auto"/>
        <w:jc w:val="both"/>
        <w:rPr>
          <w:rFonts w:ascii="Arial" w:eastAsia="Calibri" w:hAnsi="Arial" w:cs="Arial"/>
          <w:sz w:val="32"/>
          <w:szCs w:val="32"/>
          <w:lang w:eastAsia="en-US"/>
        </w:rPr>
      </w:pPr>
    </w:p>
    <w:p w14:paraId="7EB92EA5" w14:textId="68A4CA36" w:rsidR="00925E64" w:rsidRDefault="001312BA"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Police</w:t>
      </w:r>
      <w:r w:rsidR="00925E64">
        <w:rPr>
          <w:rFonts w:ascii="Arial" w:eastAsia="Calibri" w:hAnsi="Arial" w:cs="Arial"/>
          <w:sz w:val="32"/>
          <w:szCs w:val="32"/>
          <w:lang w:eastAsia="en-US"/>
        </w:rPr>
        <w:t xml:space="preserve"> cooperation </w:t>
      </w:r>
      <w:r>
        <w:rPr>
          <w:rFonts w:ascii="Arial" w:eastAsia="Calibri" w:hAnsi="Arial" w:cs="Arial"/>
          <w:sz w:val="32"/>
          <w:szCs w:val="32"/>
          <w:lang w:eastAsia="en-US"/>
        </w:rPr>
        <w:t>should be</w:t>
      </w:r>
      <w:r w:rsidR="00925E64">
        <w:rPr>
          <w:rFonts w:ascii="Arial" w:eastAsia="Calibri" w:hAnsi="Arial" w:cs="Arial"/>
          <w:sz w:val="32"/>
          <w:szCs w:val="32"/>
          <w:lang w:eastAsia="en-US"/>
        </w:rPr>
        <w:t xml:space="preserve"> a high priority in the roll out of therapy for PLWHAs. Even more so it is essential to effective engagement with PWID </w:t>
      </w:r>
      <w:r w:rsidR="00B27171">
        <w:rPr>
          <w:rFonts w:ascii="Arial" w:eastAsia="Calibri" w:hAnsi="Arial" w:cs="Arial"/>
          <w:sz w:val="32"/>
          <w:szCs w:val="32"/>
          <w:lang w:eastAsia="en-US"/>
        </w:rPr>
        <w:t>with HCV.</w:t>
      </w:r>
      <w:r w:rsidR="00925E64">
        <w:rPr>
          <w:rFonts w:ascii="Arial" w:eastAsia="Calibri" w:hAnsi="Arial" w:cs="Arial"/>
          <w:sz w:val="32"/>
          <w:szCs w:val="32"/>
          <w:lang w:eastAsia="en-US"/>
        </w:rPr>
        <w:t xml:space="preserve"> </w:t>
      </w:r>
      <w:r w:rsidR="00B27171">
        <w:rPr>
          <w:rFonts w:ascii="Arial" w:eastAsia="Calibri" w:hAnsi="Arial" w:cs="Arial"/>
          <w:sz w:val="32"/>
          <w:szCs w:val="32"/>
          <w:lang w:eastAsia="en-US"/>
        </w:rPr>
        <w:t xml:space="preserve"> T</w:t>
      </w:r>
      <w:r w:rsidR="00925E64">
        <w:rPr>
          <w:rFonts w:ascii="Arial" w:eastAsia="Calibri" w:hAnsi="Arial" w:cs="Arial"/>
          <w:sz w:val="32"/>
          <w:szCs w:val="32"/>
          <w:lang w:eastAsia="en-US"/>
        </w:rPr>
        <w:t>he symptoms</w:t>
      </w:r>
      <w:r>
        <w:rPr>
          <w:rFonts w:ascii="Arial" w:eastAsia="Calibri" w:hAnsi="Arial" w:cs="Arial"/>
          <w:sz w:val="32"/>
          <w:szCs w:val="32"/>
          <w:lang w:eastAsia="en-US"/>
        </w:rPr>
        <w:t xml:space="preserve"> of HCV</w:t>
      </w:r>
      <w:r w:rsidR="00925E64">
        <w:rPr>
          <w:rFonts w:ascii="Arial" w:eastAsia="Calibri" w:hAnsi="Arial" w:cs="Arial"/>
          <w:sz w:val="32"/>
          <w:szCs w:val="32"/>
          <w:lang w:eastAsia="en-US"/>
        </w:rPr>
        <w:t xml:space="preserve"> are often less noticeable</w:t>
      </w:r>
      <w:r>
        <w:rPr>
          <w:rFonts w:ascii="Arial" w:eastAsia="Calibri" w:hAnsi="Arial" w:cs="Arial"/>
          <w:sz w:val="32"/>
          <w:szCs w:val="32"/>
          <w:lang w:eastAsia="en-US"/>
        </w:rPr>
        <w:t xml:space="preserve"> to the affected individual than </w:t>
      </w:r>
      <w:r w:rsidR="00B27171">
        <w:rPr>
          <w:rFonts w:ascii="Arial" w:eastAsia="Calibri" w:hAnsi="Arial" w:cs="Arial"/>
          <w:sz w:val="32"/>
          <w:szCs w:val="32"/>
          <w:lang w:eastAsia="en-US"/>
        </w:rPr>
        <w:t xml:space="preserve">the symptoms </w:t>
      </w:r>
      <w:r>
        <w:rPr>
          <w:rFonts w:ascii="Arial" w:eastAsia="Calibri" w:hAnsi="Arial" w:cs="Arial"/>
          <w:sz w:val="32"/>
          <w:szCs w:val="32"/>
          <w:lang w:eastAsia="en-US"/>
        </w:rPr>
        <w:t>of HIV</w:t>
      </w:r>
      <w:r w:rsidR="00B27171">
        <w:rPr>
          <w:rFonts w:ascii="Arial" w:eastAsia="Calibri" w:hAnsi="Arial" w:cs="Arial"/>
          <w:sz w:val="32"/>
          <w:szCs w:val="32"/>
          <w:lang w:eastAsia="en-US"/>
        </w:rPr>
        <w:t>.</w:t>
      </w:r>
      <w:r w:rsidR="00925E64">
        <w:rPr>
          <w:rFonts w:ascii="Arial" w:eastAsia="Calibri" w:hAnsi="Arial" w:cs="Arial"/>
          <w:sz w:val="32"/>
          <w:szCs w:val="32"/>
          <w:lang w:eastAsia="en-US"/>
        </w:rPr>
        <w:t xml:space="preserve">  </w:t>
      </w:r>
      <w:r w:rsidR="00B27171">
        <w:rPr>
          <w:rFonts w:ascii="Arial" w:eastAsia="Calibri" w:hAnsi="Arial" w:cs="Arial"/>
          <w:sz w:val="32"/>
          <w:szCs w:val="32"/>
          <w:lang w:eastAsia="en-US"/>
        </w:rPr>
        <w:t>G</w:t>
      </w:r>
      <w:r w:rsidR="00925E64">
        <w:rPr>
          <w:rFonts w:ascii="Arial" w:eastAsia="Calibri" w:hAnsi="Arial" w:cs="Arial"/>
          <w:sz w:val="32"/>
          <w:szCs w:val="32"/>
          <w:lang w:eastAsia="en-US"/>
        </w:rPr>
        <w:t>reat difficulties have been experienced in attracting patients</w:t>
      </w:r>
      <w:r w:rsidR="007F3834">
        <w:rPr>
          <w:rFonts w:ascii="Arial" w:eastAsia="Calibri" w:hAnsi="Arial" w:cs="Arial"/>
          <w:sz w:val="32"/>
          <w:szCs w:val="32"/>
          <w:lang w:eastAsia="en-US"/>
        </w:rPr>
        <w:t xml:space="preserve"> at risk of HCV</w:t>
      </w:r>
      <w:r w:rsidR="00925E64">
        <w:rPr>
          <w:rFonts w:ascii="Arial" w:eastAsia="Calibri" w:hAnsi="Arial" w:cs="Arial"/>
          <w:sz w:val="32"/>
          <w:szCs w:val="32"/>
          <w:lang w:eastAsia="en-US"/>
        </w:rPr>
        <w:t xml:space="preserve"> to undertake tests for the presence of HCV and </w:t>
      </w:r>
      <w:r>
        <w:rPr>
          <w:rFonts w:ascii="Arial" w:eastAsia="Calibri" w:hAnsi="Arial" w:cs="Arial"/>
          <w:sz w:val="32"/>
          <w:szCs w:val="32"/>
          <w:lang w:eastAsia="en-US"/>
        </w:rPr>
        <w:t>securing and maintaining</w:t>
      </w:r>
      <w:r w:rsidR="00925E64">
        <w:rPr>
          <w:rFonts w:ascii="Arial" w:eastAsia="Calibri" w:hAnsi="Arial" w:cs="Arial"/>
          <w:sz w:val="32"/>
          <w:szCs w:val="32"/>
          <w:lang w:eastAsia="en-US"/>
        </w:rPr>
        <w:t xml:space="preserve"> early access to </w:t>
      </w:r>
      <w:r w:rsidR="00925E64">
        <w:rPr>
          <w:rFonts w:ascii="Arial" w:eastAsia="Calibri" w:hAnsi="Arial" w:cs="Arial"/>
          <w:sz w:val="32"/>
          <w:szCs w:val="32"/>
          <w:lang w:eastAsia="en-US"/>
        </w:rPr>
        <w:lastRenderedPageBreak/>
        <w:t>the</w:t>
      </w:r>
      <w:r>
        <w:rPr>
          <w:rFonts w:ascii="Arial" w:eastAsia="Calibri" w:hAnsi="Arial" w:cs="Arial"/>
          <w:sz w:val="32"/>
          <w:szCs w:val="32"/>
          <w:lang w:eastAsia="en-US"/>
        </w:rPr>
        <w:t xml:space="preserve"> lifesaving</w:t>
      </w:r>
      <w:r w:rsidR="00925E64">
        <w:rPr>
          <w:rFonts w:ascii="Arial" w:eastAsia="Calibri" w:hAnsi="Arial" w:cs="Arial"/>
          <w:sz w:val="32"/>
          <w:szCs w:val="32"/>
          <w:lang w:eastAsia="en-US"/>
        </w:rPr>
        <w:t xml:space="preserve"> therapy. Substituting a strategy of public health for the exclusive reliance on criminal sanctions is</w:t>
      </w:r>
      <w:r w:rsidR="007F3834">
        <w:rPr>
          <w:rFonts w:ascii="Arial" w:eastAsia="Calibri" w:hAnsi="Arial" w:cs="Arial"/>
          <w:sz w:val="32"/>
          <w:szCs w:val="32"/>
          <w:lang w:eastAsia="en-US"/>
        </w:rPr>
        <w:t xml:space="preserve"> therefore</w:t>
      </w:r>
      <w:r>
        <w:rPr>
          <w:rFonts w:ascii="Arial" w:eastAsia="Calibri" w:hAnsi="Arial" w:cs="Arial"/>
          <w:sz w:val="32"/>
          <w:szCs w:val="32"/>
          <w:lang w:eastAsia="en-US"/>
        </w:rPr>
        <w:t xml:space="preserve"> much</w:t>
      </w:r>
      <w:r w:rsidR="00925E64">
        <w:rPr>
          <w:rFonts w:ascii="Arial" w:eastAsia="Calibri" w:hAnsi="Arial" w:cs="Arial"/>
          <w:sz w:val="32"/>
          <w:szCs w:val="32"/>
          <w:lang w:eastAsia="en-US"/>
        </w:rPr>
        <w:t xml:space="preserve"> more likely to succeed with police support</w:t>
      </w:r>
      <w:r w:rsidR="00270B8D">
        <w:rPr>
          <w:rFonts w:ascii="Arial" w:eastAsia="Calibri" w:hAnsi="Arial" w:cs="Arial"/>
          <w:sz w:val="32"/>
          <w:szCs w:val="32"/>
          <w:lang w:eastAsia="en-US"/>
        </w:rPr>
        <w:t xml:space="preserve"> once a</w:t>
      </w:r>
      <w:r w:rsidR="004E4EAD">
        <w:rPr>
          <w:rFonts w:ascii="Arial" w:eastAsia="Calibri" w:hAnsi="Arial" w:cs="Arial"/>
          <w:sz w:val="32"/>
          <w:szCs w:val="32"/>
          <w:lang w:eastAsia="en-US"/>
        </w:rPr>
        <w:t xml:space="preserve">n affordable therapeutic cure </w:t>
      </w:r>
      <w:r w:rsidR="007F3834">
        <w:rPr>
          <w:rFonts w:ascii="Arial" w:eastAsia="Calibri" w:hAnsi="Arial" w:cs="Arial"/>
          <w:sz w:val="32"/>
          <w:szCs w:val="32"/>
          <w:lang w:eastAsia="en-US"/>
        </w:rPr>
        <w:t>becomes</w:t>
      </w:r>
      <w:r w:rsidR="004E4EAD">
        <w:rPr>
          <w:rFonts w:ascii="Arial" w:eastAsia="Calibri" w:hAnsi="Arial" w:cs="Arial"/>
          <w:sz w:val="32"/>
          <w:szCs w:val="32"/>
          <w:lang w:eastAsia="en-US"/>
        </w:rPr>
        <w:t xml:space="preserve"> available</w:t>
      </w:r>
      <w:r w:rsidR="00925E64">
        <w:rPr>
          <w:rFonts w:ascii="Arial" w:eastAsia="Calibri" w:hAnsi="Arial" w:cs="Arial"/>
          <w:sz w:val="32"/>
          <w:szCs w:val="32"/>
          <w:lang w:eastAsia="en-US"/>
        </w:rPr>
        <w:t>. This is why the Executive Director of UNAIDS (Michel Sidibé) has strongly urged engagement with police, just as earlier he insisted on engagement with religious and “faith” communities to</w:t>
      </w:r>
      <w:r w:rsidR="004E4EAD">
        <w:rPr>
          <w:rFonts w:ascii="Arial" w:eastAsia="Calibri" w:hAnsi="Arial" w:cs="Arial"/>
          <w:sz w:val="32"/>
          <w:szCs w:val="32"/>
          <w:lang w:eastAsia="en-US"/>
        </w:rPr>
        <w:t xml:space="preserve"> </w:t>
      </w:r>
      <w:r w:rsidR="007F3834">
        <w:rPr>
          <w:rFonts w:ascii="Arial" w:eastAsia="Calibri" w:hAnsi="Arial" w:cs="Arial"/>
          <w:sz w:val="32"/>
          <w:szCs w:val="32"/>
          <w:lang w:eastAsia="en-US"/>
        </w:rPr>
        <w:t>encourage</w:t>
      </w:r>
      <w:r w:rsidR="004E4EAD">
        <w:rPr>
          <w:rFonts w:ascii="Arial" w:eastAsia="Calibri" w:hAnsi="Arial" w:cs="Arial"/>
          <w:sz w:val="32"/>
          <w:szCs w:val="32"/>
          <w:lang w:eastAsia="en-US"/>
        </w:rPr>
        <w:t xml:space="preserve"> them to</w:t>
      </w:r>
      <w:r w:rsidR="00925E64">
        <w:rPr>
          <w:rFonts w:ascii="Arial" w:eastAsia="Calibri" w:hAnsi="Arial" w:cs="Arial"/>
          <w:sz w:val="32"/>
          <w:szCs w:val="32"/>
          <w:lang w:eastAsia="en-US"/>
        </w:rPr>
        <w:t xml:space="preserve"> reconsider their opposition to law reform relevant to HIV and HCV.</w:t>
      </w:r>
      <w:r w:rsidR="00656FEB">
        <w:rPr>
          <w:rStyle w:val="FootnoteReference"/>
          <w:rFonts w:ascii="Arial" w:eastAsia="Calibri" w:hAnsi="Arial" w:cs="Arial"/>
          <w:sz w:val="32"/>
          <w:szCs w:val="32"/>
          <w:lang w:eastAsia="en-US"/>
        </w:rPr>
        <w:footnoteReference w:id="16"/>
      </w:r>
    </w:p>
    <w:p w14:paraId="1BAC7628" w14:textId="77777777" w:rsidR="00656FEB" w:rsidRDefault="00656FEB" w:rsidP="00DF2643">
      <w:pPr>
        <w:spacing w:line="360" w:lineRule="auto"/>
        <w:jc w:val="both"/>
        <w:rPr>
          <w:rFonts w:ascii="Arial" w:eastAsia="Calibri" w:hAnsi="Arial" w:cs="Arial"/>
          <w:sz w:val="32"/>
          <w:szCs w:val="32"/>
          <w:lang w:eastAsia="en-US"/>
        </w:rPr>
      </w:pPr>
    </w:p>
    <w:p w14:paraId="5B505D4C" w14:textId="28E46C86" w:rsidR="00925E64" w:rsidRDefault="00925E64" w:rsidP="00DF2643">
      <w:pPr>
        <w:spacing w:line="360" w:lineRule="auto"/>
        <w:jc w:val="both"/>
        <w:rPr>
          <w:rFonts w:ascii="Arial" w:eastAsia="Calibri" w:hAnsi="Arial" w:cs="Arial"/>
          <w:sz w:val="32"/>
          <w:szCs w:val="32"/>
          <w:lang w:eastAsia="en-US"/>
        </w:rPr>
      </w:pPr>
      <w:r>
        <w:rPr>
          <w:rFonts w:ascii="Arial" w:eastAsia="Calibri" w:hAnsi="Arial" w:cs="Arial"/>
          <w:i/>
          <w:sz w:val="32"/>
          <w:szCs w:val="32"/>
          <w:lang w:eastAsia="en-US"/>
        </w:rPr>
        <w:t>LESSON</w:t>
      </w:r>
      <w:r w:rsidR="007F3834">
        <w:rPr>
          <w:rFonts w:ascii="Arial" w:eastAsia="Calibri" w:hAnsi="Arial" w:cs="Arial"/>
          <w:i/>
          <w:sz w:val="32"/>
          <w:szCs w:val="32"/>
          <w:lang w:eastAsia="en-US"/>
        </w:rPr>
        <w:t xml:space="preserve"> TEN</w:t>
      </w:r>
      <w:r>
        <w:rPr>
          <w:rFonts w:ascii="Arial" w:eastAsia="Calibri" w:hAnsi="Arial" w:cs="Arial"/>
          <w:i/>
          <w:sz w:val="32"/>
          <w:szCs w:val="32"/>
          <w:lang w:eastAsia="en-US"/>
        </w:rPr>
        <w:t xml:space="preserve">: </w:t>
      </w:r>
      <w:r w:rsidR="007F3834">
        <w:rPr>
          <w:rFonts w:ascii="Arial" w:eastAsia="Calibri" w:hAnsi="Arial" w:cs="Arial"/>
          <w:i/>
          <w:sz w:val="32"/>
          <w:szCs w:val="32"/>
          <w:lang w:eastAsia="en-US"/>
        </w:rPr>
        <w:t>COURAGE</w:t>
      </w:r>
      <w:r>
        <w:rPr>
          <w:rFonts w:ascii="Arial" w:eastAsia="Calibri" w:hAnsi="Arial" w:cs="Arial"/>
          <w:i/>
          <w:sz w:val="32"/>
          <w:szCs w:val="32"/>
          <w:lang w:eastAsia="en-US"/>
        </w:rPr>
        <w:t xml:space="preserve"> FOR RATIONALITY</w:t>
      </w:r>
    </w:p>
    <w:p w14:paraId="77A4E576" w14:textId="77777777" w:rsidR="00925E64" w:rsidRDefault="00925E64" w:rsidP="00DF2643">
      <w:pPr>
        <w:spacing w:line="360" w:lineRule="auto"/>
        <w:jc w:val="both"/>
        <w:rPr>
          <w:rFonts w:ascii="Arial" w:eastAsia="Calibri" w:hAnsi="Arial" w:cs="Arial"/>
          <w:sz w:val="32"/>
          <w:szCs w:val="32"/>
          <w:lang w:eastAsia="en-US"/>
        </w:rPr>
      </w:pPr>
    </w:p>
    <w:p w14:paraId="5E212E59" w14:textId="77777777" w:rsidR="007F3834" w:rsidRDefault="00925E6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final lesson to be derived</w:t>
      </w:r>
      <w:r w:rsidR="007F3834">
        <w:rPr>
          <w:rFonts w:ascii="Arial" w:eastAsia="Calibri" w:hAnsi="Arial" w:cs="Arial"/>
          <w:sz w:val="32"/>
          <w:szCs w:val="32"/>
          <w:lang w:eastAsia="en-US"/>
        </w:rPr>
        <w:t xml:space="preserve"> for HCV</w:t>
      </w:r>
      <w:r>
        <w:rPr>
          <w:rFonts w:ascii="Arial" w:eastAsia="Calibri" w:hAnsi="Arial" w:cs="Arial"/>
          <w:sz w:val="32"/>
          <w:szCs w:val="32"/>
          <w:lang w:eastAsia="en-US"/>
        </w:rPr>
        <w:t xml:space="preserve"> from the HIV experience is the importance of </w:t>
      </w:r>
      <w:r w:rsidR="007F3834">
        <w:rPr>
          <w:rFonts w:ascii="Arial" w:eastAsia="Calibri" w:hAnsi="Arial" w:cs="Arial"/>
          <w:sz w:val="32"/>
          <w:szCs w:val="32"/>
          <w:lang w:eastAsia="en-US"/>
        </w:rPr>
        <w:t xml:space="preserve">the </w:t>
      </w:r>
      <w:r>
        <w:rPr>
          <w:rFonts w:ascii="Arial" w:eastAsia="Calibri" w:hAnsi="Arial" w:cs="Arial"/>
          <w:sz w:val="32"/>
          <w:szCs w:val="32"/>
          <w:lang w:eastAsia="en-US"/>
        </w:rPr>
        <w:t xml:space="preserve">individual </w:t>
      </w:r>
      <w:r w:rsidR="004E4EAD">
        <w:rPr>
          <w:rFonts w:ascii="Arial" w:eastAsia="Calibri" w:hAnsi="Arial" w:cs="Arial"/>
          <w:sz w:val="32"/>
          <w:szCs w:val="32"/>
          <w:lang w:eastAsia="en-US"/>
        </w:rPr>
        <w:t>embrace</w:t>
      </w:r>
      <w:r>
        <w:rPr>
          <w:rFonts w:ascii="Arial" w:eastAsia="Calibri" w:hAnsi="Arial" w:cs="Arial"/>
          <w:sz w:val="32"/>
          <w:szCs w:val="32"/>
          <w:lang w:eastAsia="en-US"/>
        </w:rPr>
        <w:t xml:space="preserve"> of the lesson Jonathan Mann taught </w:t>
      </w:r>
      <w:r w:rsidR="004E4EAD">
        <w:rPr>
          <w:rFonts w:ascii="Arial" w:eastAsia="Calibri" w:hAnsi="Arial" w:cs="Arial"/>
          <w:sz w:val="32"/>
          <w:szCs w:val="32"/>
          <w:lang w:eastAsia="en-US"/>
        </w:rPr>
        <w:t>concerning</w:t>
      </w:r>
      <w:r>
        <w:rPr>
          <w:rFonts w:ascii="Arial" w:eastAsia="Calibri" w:hAnsi="Arial" w:cs="Arial"/>
          <w:sz w:val="32"/>
          <w:szCs w:val="32"/>
          <w:lang w:eastAsia="en-US"/>
        </w:rPr>
        <w:t xml:space="preserve"> the inextricable connection between</w:t>
      </w:r>
      <w:r w:rsidR="004E4EAD">
        <w:rPr>
          <w:rFonts w:ascii="Arial" w:eastAsia="Calibri" w:hAnsi="Arial" w:cs="Arial"/>
          <w:sz w:val="32"/>
          <w:szCs w:val="32"/>
          <w:lang w:eastAsia="en-US"/>
        </w:rPr>
        <w:t xml:space="preserve"> global public</w:t>
      </w:r>
      <w:r>
        <w:rPr>
          <w:rFonts w:ascii="Arial" w:eastAsia="Calibri" w:hAnsi="Arial" w:cs="Arial"/>
          <w:sz w:val="32"/>
          <w:szCs w:val="32"/>
          <w:lang w:eastAsia="en-US"/>
        </w:rPr>
        <w:t xml:space="preserve"> health and human rights.  </w:t>
      </w:r>
    </w:p>
    <w:p w14:paraId="1171C3DF" w14:textId="77777777" w:rsidR="007F3834" w:rsidRDefault="007F3834" w:rsidP="00DF2643">
      <w:pPr>
        <w:spacing w:line="360" w:lineRule="auto"/>
        <w:jc w:val="both"/>
        <w:rPr>
          <w:rFonts w:ascii="Arial" w:eastAsia="Calibri" w:hAnsi="Arial" w:cs="Arial"/>
          <w:sz w:val="32"/>
          <w:szCs w:val="32"/>
          <w:lang w:eastAsia="en-US"/>
        </w:rPr>
      </w:pPr>
    </w:p>
    <w:p w14:paraId="0C03D595" w14:textId="36D889C1" w:rsidR="00925E64" w:rsidRDefault="00925E64"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The purpose of many of the earlier criminal laws, targeting </w:t>
      </w:r>
      <w:r w:rsidR="004E4EAD">
        <w:rPr>
          <w:rFonts w:ascii="Arial" w:eastAsia="Calibri" w:hAnsi="Arial" w:cs="Arial"/>
          <w:sz w:val="32"/>
          <w:szCs w:val="32"/>
          <w:lang w:eastAsia="en-US"/>
        </w:rPr>
        <w:t>possession and use of drugs</w:t>
      </w:r>
      <w:r>
        <w:rPr>
          <w:rFonts w:ascii="Arial" w:eastAsia="Calibri" w:hAnsi="Arial" w:cs="Arial"/>
          <w:sz w:val="32"/>
          <w:szCs w:val="32"/>
          <w:lang w:eastAsia="en-US"/>
        </w:rPr>
        <w:t xml:space="preserve"> relevant to the HIV and HCV epidemics was essentially to promote fear and stigma.  If such emotions could be imprinted on the communit</w:t>
      </w:r>
      <w:r w:rsidR="004E4EAD">
        <w:rPr>
          <w:rFonts w:ascii="Arial" w:eastAsia="Calibri" w:hAnsi="Arial" w:cs="Arial"/>
          <w:sz w:val="32"/>
          <w:szCs w:val="32"/>
          <w:lang w:eastAsia="en-US"/>
        </w:rPr>
        <w:t>y’</w:t>
      </w:r>
      <w:r>
        <w:rPr>
          <w:rFonts w:ascii="Arial" w:eastAsia="Calibri" w:hAnsi="Arial" w:cs="Arial"/>
          <w:sz w:val="32"/>
          <w:szCs w:val="32"/>
          <w:lang w:eastAsia="en-US"/>
        </w:rPr>
        <w:t>s psyche, it was hoped that sex outside monogamous marital relationships would be stamped out and</w:t>
      </w:r>
      <w:r w:rsidR="007F3834">
        <w:rPr>
          <w:rFonts w:ascii="Arial" w:eastAsia="Calibri" w:hAnsi="Arial" w:cs="Arial"/>
          <w:sz w:val="32"/>
          <w:szCs w:val="32"/>
          <w:lang w:eastAsia="en-US"/>
        </w:rPr>
        <w:t xml:space="preserve"> that</w:t>
      </w:r>
      <w:r>
        <w:rPr>
          <w:rFonts w:ascii="Arial" w:eastAsia="Calibri" w:hAnsi="Arial" w:cs="Arial"/>
          <w:sz w:val="32"/>
          <w:szCs w:val="32"/>
          <w:lang w:eastAsia="en-US"/>
        </w:rPr>
        <w:t xml:space="preserve"> all</w:t>
      </w:r>
      <w:r w:rsidR="007F3834">
        <w:rPr>
          <w:rFonts w:ascii="Arial" w:eastAsia="Calibri" w:hAnsi="Arial" w:cs="Arial"/>
          <w:sz w:val="32"/>
          <w:szCs w:val="32"/>
          <w:lang w:eastAsia="en-US"/>
        </w:rPr>
        <w:t xml:space="preserve"> illegal</w:t>
      </w:r>
      <w:r>
        <w:rPr>
          <w:rFonts w:ascii="Arial" w:eastAsia="Calibri" w:hAnsi="Arial" w:cs="Arial"/>
          <w:sz w:val="32"/>
          <w:szCs w:val="32"/>
          <w:lang w:eastAsia="en-US"/>
        </w:rPr>
        <w:t xml:space="preserve"> drug use</w:t>
      </w:r>
      <w:r w:rsidR="007F3834">
        <w:rPr>
          <w:rFonts w:ascii="Arial" w:eastAsia="Calibri" w:hAnsi="Arial" w:cs="Arial"/>
          <w:sz w:val="32"/>
          <w:szCs w:val="32"/>
          <w:lang w:eastAsia="en-US"/>
        </w:rPr>
        <w:t xml:space="preserve"> would be</w:t>
      </w:r>
      <w:r>
        <w:rPr>
          <w:rFonts w:ascii="Arial" w:eastAsia="Calibri" w:hAnsi="Arial" w:cs="Arial"/>
          <w:sz w:val="32"/>
          <w:szCs w:val="32"/>
          <w:lang w:eastAsia="en-US"/>
        </w:rPr>
        <w:t xml:space="preserve"> avoided.  </w:t>
      </w:r>
      <w:r w:rsidR="004E4EAD">
        <w:rPr>
          <w:rFonts w:ascii="Arial" w:eastAsia="Calibri" w:hAnsi="Arial" w:cs="Arial"/>
          <w:sz w:val="32"/>
          <w:szCs w:val="32"/>
          <w:lang w:eastAsia="en-US"/>
        </w:rPr>
        <w:lastRenderedPageBreak/>
        <w:t>T</w:t>
      </w:r>
      <w:r>
        <w:rPr>
          <w:rFonts w:ascii="Arial" w:eastAsia="Calibri" w:hAnsi="Arial" w:cs="Arial"/>
          <w:sz w:val="32"/>
          <w:szCs w:val="32"/>
          <w:lang w:eastAsia="en-US"/>
        </w:rPr>
        <w:t>he criminalisation of specified sexual and</w:t>
      </w:r>
      <w:r w:rsidR="004E4EAD">
        <w:rPr>
          <w:rFonts w:ascii="Arial" w:eastAsia="Calibri" w:hAnsi="Arial" w:cs="Arial"/>
          <w:sz w:val="32"/>
          <w:szCs w:val="32"/>
          <w:lang w:eastAsia="en-US"/>
        </w:rPr>
        <w:t xml:space="preserve"> illegal</w:t>
      </w:r>
      <w:r>
        <w:rPr>
          <w:rFonts w:ascii="Arial" w:eastAsia="Calibri" w:hAnsi="Arial" w:cs="Arial"/>
          <w:sz w:val="32"/>
          <w:szCs w:val="32"/>
          <w:lang w:eastAsia="en-US"/>
        </w:rPr>
        <w:t xml:space="preserve"> drug using conduct was designed to instil not only fear but self-loathing and</w:t>
      </w:r>
      <w:r w:rsidR="004E4EAD">
        <w:rPr>
          <w:rFonts w:ascii="Arial" w:eastAsia="Calibri" w:hAnsi="Arial" w:cs="Arial"/>
          <w:sz w:val="32"/>
          <w:szCs w:val="32"/>
          <w:lang w:eastAsia="en-US"/>
        </w:rPr>
        <w:t xml:space="preserve"> a shamed</w:t>
      </w:r>
      <w:r>
        <w:rPr>
          <w:rFonts w:ascii="Arial" w:eastAsia="Calibri" w:hAnsi="Arial" w:cs="Arial"/>
          <w:sz w:val="32"/>
          <w:szCs w:val="32"/>
          <w:lang w:eastAsia="en-US"/>
        </w:rPr>
        <w:t xml:space="preserve"> </w:t>
      </w:r>
      <w:r w:rsidR="007C1462">
        <w:rPr>
          <w:rFonts w:ascii="Arial" w:eastAsia="Calibri" w:hAnsi="Arial" w:cs="Arial"/>
          <w:sz w:val="32"/>
          <w:szCs w:val="32"/>
          <w:lang w:eastAsia="en-US"/>
        </w:rPr>
        <w:t>silence on the part of those who questioned or did not observe the law.  In that silence serious epidemics were incubated, including</w:t>
      </w:r>
      <w:r w:rsidR="007F3834">
        <w:rPr>
          <w:rFonts w:ascii="Arial" w:eastAsia="Calibri" w:hAnsi="Arial" w:cs="Arial"/>
          <w:sz w:val="32"/>
          <w:szCs w:val="32"/>
          <w:lang w:eastAsia="en-US"/>
        </w:rPr>
        <w:t xml:space="preserve"> the epidemics of</w:t>
      </w:r>
      <w:r w:rsidR="007C1462">
        <w:rPr>
          <w:rFonts w:ascii="Arial" w:eastAsia="Calibri" w:hAnsi="Arial" w:cs="Arial"/>
          <w:sz w:val="32"/>
          <w:szCs w:val="32"/>
          <w:lang w:eastAsia="en-US"/>
        </w:rPr>
        <w:t xml:space="preserve"> </w:t>
      </w:r>
      <w:r w:rsidR="007F3834">
        <w:rPr>
          <w:rFonts w:ascii="Arial" w:eastAsia="Calibri" w:hAnsi="Arial" w:cs="Arial"/>
          <w:sz w:val="32"/>
          <w:szCs w:val="32"/>
          <w:lang w:eastAsia="en-US"/>
        </w:rPr>
        <w:t xml:space="preserve">the epidemics of </w:t>
      </w:r>
      <w:r w:rsidR="007C1462">
        <w:rPr>
          <w:rFonts w:ascii="Arial" w:eastAsia="Calibri" w:hAnsi="Arial" w:cs="Arial"/>
          <w:sz w:val="32"/>
          <w:szCs w:val="32"/>
          <w:lang w:eastAsia="en-US"/>
        </w:rPr>
        <w:t xml:space="preserve">HIV and HCV.  </w:t>
      </w:r>
    </w:p>
    <w:p w14:paraId="1E364C8B" w14:textId="77777777" w:rsidR="007C1462" w:rsidRDefault="007C1462" w:rsidP="00DF2643">
      <w:pPr>
        <w:spacing w:line="360" w:lineRule="auto"/>
        <w:jc w:val="both"/>
        <w:rPr>
          <w:rFonts w:ascii="Arial" w:eastAsia="Calibri" w:hAnsi="Arial" w:cs="Arial"/>
          <w:sz w:val="32"/>
          <w:szCs w:val="32"/>
          <w:lang w:eastAsia="en-US"/>
        </w:rPr>
      </w:pPr>
    </w:p>
    <w:p w14:paraId="75BA1B83" w14:textId="1B8581C8" w:rsidR="007C1462" w:rsidRDefault="007C1462"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I know these </w:t>
      </w:r>
      <w:r w:rsidR="004E4EAD">
        <w:rPr>
          <w:rFonts w:ascii="Arial" w:eastAsia="Calibri" w:hAnsi="Arial" w:cs="Arial"/>
          <w:sz w:val="32"/>
          <w:szCs w:val="32"/>
          <w:lang w:eastAsia="en-US"/>
        </w:rPr>
        <w:t>truths</w:t>
      </w:r>
      <w:r>
        <w:rPr>
          <w:rFonts w:ascii="Arial" w:eastAsia="Calibri" w:hAnsi="Arial" w:cs="Arial"/>
          <w:sz w:val="32"/>
          <w:szCs w:val="32"/>
          <w:lang w:eastAsia="en-US"/>
        </w:rPr>
        <w:t xml:space="preserve"> because</w:t>
      </w:r>
      <w:r w:rsidR="004E4EAD">
        <w:rPr>
          <w:rFonts w:ascii="Arial" w:eastAsia="Calibri" w:hAnsi="Arial" w:cs="Arial"/>
          <w:sz w:val="32"/>
          <w:szCs w:val="32"/>
          <w:lang w:eastAsia="en-US"/>
        </w:rPr>
        <w:t>,</w:t>
      </w:r>
      <w:r>
        <w:rPr>
          <w:rFonts w:ascii="Arial" w:eastAsia="Calibri" w:hAnsi="Arial" w:cs="Arial"/>
          <w:sz w:val="32"/>
          <w:szCs w:val="32"/>
          <w:lang w:eastAsia="en-US"/>
        </w:rPr>
        <w:t xml:space="preserve"> in Australia in the 1960s and 70s, although a gay man, I </w:t>
      </w:r>
      <w:r w:rsidR="004E4EAD">
        <w:rPr>
          <w:rFonts w:ascii="Arial" w:eastAsia="Calibri" w:hAnsi="Arial" w:cs="Arial"/>
          <w:sz w:val="32"/>
          <w:szCs w:val="32"/>
          <w:lang w:eastAsia="en-US"/>
        </w:rPr>
        <w:t>kept</w:t>
      </w:r>
      <w:r>
        <w:rPr>
          <w:rFonts w:ascii="Arial" w:eastAsia="Calibri" w:hAnsi="Arial" w:cs="Arial"/>
          <w:sz w:val="32"/>
          <w:szCs w:val="32"/>
          <w:lang w:eastAsia="en-US"/>
        </w:rPr>
        <w:t xml:space="preserve"> my sexual identity</w:t>
      </w:r>
      <w:r w:rsidR="004E4EAD">
        <w:rPr>
          <w:rFonts w:ascii="Arial" w:eastAsia="Calibri" w:hAnsi="Arial" w:cs="Arial"/>
          <w:sz w:val="32"/>
          <w:szCs w:val="32"/>
          <w:lang w:eastAsia="en-US"/>
        </w:rPr>
        <w:t xml:space="preserve"> a secret</w:t>
      </w:r>
      <w:r>
        <w:rPr>
          <w:rFonts w:ascii="Arial" w:eastAsia="Calibri" w:hAnsi="Arial" w:cs="Arial"/>
          <w:sz w:val="32"/>
          <w:szCs w:val="32"/>
          <w:lang w:eastAsia="en-US"/>
        </w:rPr>
        <w:t xml:space="preserve"> in order to avoid the shame to myself and my family of exposure</w:t>
      </w:r>
      <w:r w:rsidR="007F3834">
        <w:rPr>
          <w:rFonts w:ascii="Arial" w:eastAsia="Calibri" w:hAnsi="Arial" w:cs="Arial"/>
          <w:sz w:val="32"/>
          <w:szCs w:val="32"/>
          <w:lang w:eastAsia="en-US"/>
        </w:rPr>
        <w:t xml:space="preserve"> at that time</w:t>
      </w:r>
      <w:r>
        <w:rPr>
          <w:rFonts w:ascii="Arial" w:eastAsia="Calibri" w:hAnsi="Arial" w:cs="Arial"/>
          <w:sz w:val="32"/>
          <w:szCs w:val="32"/>
          <w:lang w:eastAsia="en-US"/>
        </w:rPr>
        <w:t>.  Eventually, when</w:t>
      </w:r>
      <w:r w:rsidR="007F3834">
        <w:rPr>
          <w:rFonts w:ascii="Arial" w:eastAsia="Calibri" w:hAnsi="Arial" w:cs="Arial"/>
          <w:sz w:val="32"/>
          <w:szCs w:val="32"/>
          <w:lang w:eastAsia="en-US"/>
        </w:rPr>
        <w:t xml:space="preserve"> in 1969</w:t>
      </w:r>
      <w:r>
        <w:rPr>
          <w:rFonts w:ascii="Arial" w:eastAsia="Calibri" w:hAnsi="Arial" w:cs="Arial"/>
          <w:sz w:val="32"/>
          <w:szCs w:val="32"/>
          <w:lang w:eastAsia="en-US"/>
        </w:rPr>
        <w:t xml:space="preserve"> I met my partner, Johan van Vloten, I </w:t>
      </w:r>
      <w:r w:rsidR="004E4EAD">
        <w:rPr>
          <w:rFonts w:ascii="Arial" w:eastAsia="Calibri" w:hAnsi="Arial" w:cs="Arial"/>
          <w:sz w:val="32"/>
          <w:szCs w:val="32"/>
          <w:lang w:eastAsia="en-US"/>
        </w:rPr>
        <w:t>came to see</w:t>
      </w:r>
      <w:r>
        <w:rPr>
          <w:rFonts w:ascii="Arial" w:eastAsia="Calibri" w:hAnsi="Arial" w:cs="Arial"/>
          <w:sz w:val="32"/>
          <w:szCs w:val="32"/>
          <w:lang w:eastAsia="en-US"/>
        </w:rPr>
        <w:t xml:space="preserve"> </w:t>
      </w:r>
      <w:r w:rsidR="007F3834">
        <w:rPr>
          <w:rFonts w:ascii="Arial" w:eastAsia="Calibri" w:hAnsi="Arial" w:cs="Arial"/>
          <w:sz w:val="32"/>
          <w:szCs w:val="32"/>
          <w:lang w:eastAsia="en-US"/>
        </w:rPr>
        <w:t xml:space="preserve">that </w:t>
      </w:r>
      <w:r>
        <w:rPr>
          <w:rFonts w:ascii="Arial" w:eastAsia="Calibri" w:hAnsi="Arial" w:cs="Arial"/>
          <w:sz w:val="32"/>
          <w:szCs w:val="32"/>
          <w:lang w:eastAsia="en-US"/>
        </w:rPr>
        <w:t xml:space="preserve">the shame and stigma </w:t>
      </w:r>
      <w:r w:rsidR="007F3834">
        <w:rPr>
          <w:rFonts w:ascii="Arial" w:eastAsia="Calibri" w:hAnsi="Arial" w:cs="Arial"/>
          <w:sz w:val="32"/>
          <w:szCs w:val="32"/>
          <w:lang w:eastAsia="en-US"/>
        </w:rPr>
        <w:t xml:space="preserve">were </w:t>
      </w:r>
      <w:r>
        <w:rPr>
          <w:rFonts w:ascii="Arial" w:eastAsia="Calibri" w:hAnsi="Arial" w:cs="Arial"/>
          <w:sz w:val="32"/>
          <w:szCs w:val="32"/>
          <w:lang w:eastAsia="en-US"/>
        </w:rPr>
        <w:t xml:space="preserve">irrational and unnatural.  </w:t>
      </w:r>
      <w:r w:rsidR="004E4EAD">
        <w:rPr>
          <w:rFonts w:ascii="Arial" w:eastAsia="Calibri" w:hAnsi="Arial" w:cs="Arial"/>
          <w:sz w:val="32"/>
          <w:szCs w:val="32"/>
          <w:lang w:eastAsia="en-US"/>
        </w:rPr>
        <w:t xml:space="preserve">However, </w:t>
      </w:r>
      <w:r>
        <w:rPr>
          <w:rFonts w:ascii="Arial" w:eastAsia="Calibri" w:hAnsi="Arial" w:cs="Arial"/>
          <w:sz w:val="32"/>
          <w:szCs w:val="32"/>
          <w:lang w:eastAsia="en-US"/>
        </w:rPr>
        <w:t xml:space="preserve">I still kept </w:t>
      </w:r>
      <w:r w:rsidR="007F3834">
        <w:rPr>
          <w:rFonts w:ascii="Arial" w:eastAsia="Calibri" w:hAnsi="Arial" w:cs="Arial"/>
          <w:sz w:val="32"/>
          <w:szCs w:val="32"/>
          <w:lang w:eastAsia="en-US"/>
        </w:rPr>
        <w:t xml:space="preserve">basically </w:t>
      </w:r>
      <w:r>
        <w:rPr>
          <w:rFonts w:ascii="Arial" w:eastAsia="Calibri" w:hAnsi="Arial" w:cs="Arial"/>
          <w:sz w:val="32"/>
          <w:szCs w:val="32"/>
          <w:lang w:eastAsia="en-US"/>
        </w:rPr>
        <w:t xml:space="preserve">silent.  I observed a substantially drug free life.  When HIV came along, my partner and I participated in different ways in responding to the epidemic.  We lost many friends to HIV and AIDS.  Their suffering enlivened our </w:t>
      </w:r>
      <w:r w:rsidR="004E4EAD">
        <w:rPr>
          <w:rFonts w:ascii="Arial" w:eastAsia="Calibri" w:hAnsi="Arial" w:cs="Arial"/>
          <w:sz w:val="32"/>
          <w:szCs w:val="32"/>
          <w:lang w:eastAsia="en-US"/>
        </w:rPr>
        <w:t>voices</w:t>
      </w:r>
      <w:r>
        <w:rPr>
          <w:rFonts w:ascii="Arial" w:eastAsia="Calibri" w:hAnsi="Arial" w:cs="Arial"/>
          <w:sz w:val="32"/>
          <w:szCs w:val="32"/>
          <w:lang w:eastAsia="en-US"/>
        </w:rPr>
        <w:t xml:space="preserve"> and </w:t>
      </w:r>
      <w:r w:rsidR="004E4EAD">
        <w:rPr>
          <w:rFonts w:ascii="Arial" w:eastAsia="Calibri" w:hAnsi="Arial" w:cs="Arial"/>
          <w:sz w:val="32"/>
          <w:szCs w:val="32"/>
          <w:lang w:eastAsia="en-US"/>
        </w:rPr>
        <w:t xml:space="preserve">our </w:t>
      </w:r>
      <w:r>
        <w:rPr>
          <w:rFonts w:ascii="Arial" w:eastAsia="Calibri" w:hAnsi="Arial" w:cs="Arial"/>
          <w:sz w:val="32"/>
          <w:szCs w:val="32"/>
          <w:lang w:eastAsia="en-US"/>
        </w:rPr>
        <w:t>action.  So it was with many. So it must now be with HCV.</w:t>
      </w:r>
    </w:p>
    <w:p w14:paraId="389406C6" w14:textId="77777777" w:rsidR="007C1462" w:rsidRDefault="007C1462" w:rsidP="00DF2643">
      <w:pPr>
        <w:spacing w:line="360" w:lineRule="auto"/>
        <w:jc w:val="both"/>
        <w:rPr>
          <w:rFonts w:ascii="Arial" w:eastAsia="Calibri" w:hAnsi="Arial" w:cs="Arial"/>
          <w:sz w:val="32"/>
          <w:szCs w:val="32"/>
          <w:lang w:eastAsia="en-US"/>
        </w:rPr>
      </w:pPr>
    </w:p>
    <w:p w14:paraId="77776471" w14:textId="67E21603" w:rsidR="007C1462" w:rsidRDefault="007C1462"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Education and the correction of false stereotypes about human subjects caught up in ineffective reliance on criminal sanctions is just as essential in the case of HCV as </w:t>
      </w:r>
      <w:r w:rsidR="004E4EAD">
        <w:rPr>
          <w:rFonts w:ascii="Arial" w:eastAsia="Calibri" w:hAnsi="Arial" w:cs="Arial"/>
          <w:sz w:val="32"/>
          <w:szCs w:val="32"/>
          <w:lang w:eastAsia="en-US"/>
        </w:rPr>
        <w:t xml:space="preserve">it was </w:t>
      </w:r>
      <w:r w:rsidR="007F3834">
        <w:rPr>
          <w:rFonts w:ascii="Arial" w:eastAsia="Calibri" w:hAnsi="Arial" w:cs="Arial"/>
          <w:sz w:val="32"/>
          <w:szCs w:val="32"/>
          <w:lang w:eastAsia="en-US"/>
        </w:rPr>
        <w:t xml:space="preserve">earlier </w:t>
      </w:r>
      <w:r w:rsidR="004E4EAD">
        <w:rPr>
          <w:rFonts w:ascii="Arial" w:eastAsia="Calibri" w:hAnsi="Arial" w:cs="Arial"/>
          <w:sz w:val="32"/>
          <w:szCs w:val="32"/>
          <w:lang w:eastAsia="en-US"/>
        </w:rPr>
        <w:t>with</w:t>
      </w:r>
      <w:r>
        <w:rPr>
          <w:rFonts w:ascii="Arial" w:eastAsia="Calibri" w:hAnsi="Arial" w:cs="Arial"/>
          <w:sz w:val="32"/>
          <w:szCs w:val="32"/>
          <w:lang w:eastAsia="en-US"/>
        </w:rPr>
        <w:t xml:space="preserve"> HIV.  Indeed more so because of the undoubted fact that some</w:t>
      </w:r>
      <w:r w:rsidR="007F3834">
        <w:rPr>
          <w:rFonts w:ascii="Arial" w:eastAsia="Calibri" w:hAnsi="Arial" w:cs="Arial"/>
          <w:sz w:val="32"/>
          <w:szCs w:val="32"/>
          <w:lang w:eastAsia="en-US"/>
        </w:rPr>
        <w:t xml:space="preserve"> illegal</w:t>
      </w:r>
      <w:r>
        <w:rPr>
          <w:rFonts w:ascii="Arial" w:eastAsia="Calibri" w:hAnsi="Arial" w:cs="Arial"/>
          <w:sz w:val="32"/>
          <w:szCs w:val="32"/>
          <w:lang w:eastAsia="en-US"/>
        </w:rPr>
        <w:t xml:space="preserve"> drugs are </w:t>
      </w:r>
      <w:r w:rsidR="004E4EAD">
        <w:rPr>
          <w:rFonts w:ascii="Arial" w:eastAsia="Calibri" w:hAnsi="Arial" w:cs="Arial"/>
          <w:sz w:val="32"/>
          <w:szCs w:val="32"/>
          <w:lang w:eastAsia="en-US"/>
        </w:rPr>
        <w:t>objectively</w:t>
      </w:r>
      <w:r>
        <w:rPr>
          <w:rFonts w:ascii="Arial" w:eastAsia="Calibri" w:hAnsi="Arial" w:cs="Arial"/>
          <w:sz w:val="32"/>
          <w:szCs w:val="32"/>
          <w:lang w:eastAsia="en-US"/>
        </w:rPr>
        <w:t xml:space="preserve"> dangerous to </w:t>
      </w:r>
      <w:r w:rsidR="007F3834">
        <w:rPr>
          <w:rFonts w:ascii="Arial" w:eastAsia="Calibri" w:hAnsi="Arial" w:cs="Arial"/>
          <w:sz w:val="32"/>
          <w:szCs w:val="32"/>
          <w:lang w:eastAsia="en-US"/>
        </w:rPr>
        <w:t xml:space="preserve">human </w:t>
      </w:r>
      <w:r>
        <w:rPr>
          <w:rFonts w:ascii="Arial" w:eastAsia="Calibri" w:hAnsi="Arial" w:cs="Arial"/>
          <w:sz w:val="32"/>
          <w:szCs w:val="32"/>
          <w:lang w:eastAsia="en-US"/>
        </w:rPr>
        <w:t xml:space="preserve">health.   </w:t>
      </w:r>
      <w:r w:rsidR="004E4EAD">
        <w:rPr>
          <w:rFonts w:ascii="Arial" w:eastAsia="Calibri" w:hAnsi="Arial" w:cs="Arial"/>
          <w:sz w:val="32"/>
          <w:szCs w:val="32"/>
          <w:lang w:eastAsia="en-US"/>
        </w:rPr>
        <w:t>R</w:t>
      </w:r>
      <w:r>
        <w:rPr>
          <w:rFonts w:ascii="Arial" w:eastAsia="Calibri" w:hAnsi="Arial" w:cs="Arial"/>
          <w:sz w:val="32"/>
          <w:szCs w:val="32"/>
          <w:lang w:eastAsia="en-US"/>
        </w:rPr>
        <w:t xml:space="preserve">egulation of their availability is necessary, even where reliance on criminal </w:t>
      </w:r>
      <w:r>
        <w:rPr>
          <w:rFonts w:ascii="Arial" w:eastAsia="Calibri" w:hAnsi="Arial" w:cs="Arial"/>
          <w:sz w:val="32"/>
          <w:szCs w:val="32"/>
          <w:lang w:eastAsia="en-US"/>
        </w:rPr>
        <w:lastRenderedPageBreak/>
        <w:t xml:space="preserve">punishment for personal use and possession is abolished or </w:t>
      </w:r>
      <w:r w:rsidR="004E4EAD">
        <w:rPr>
          <w:rFonts w:ascii="Arial" w:eastAsia="Calibri" w:hAnsi="Arial" w:cs="Arial"/>
          <w:sz w:val="32"/>
          <w:szCs w:val="32"/>
          <w:lang w:eastAsia="en-US"/>
        </w:rPr>
        <w:t>modified</w:t>
      </w:r>
      <w:r>
        <w:rPr>
          <w:rFonts w:ascii="Arial" w:eastAsia="Calibri" w:hAnsi="Arial" w:cs="Arial"/>
          <w:sz w:val="32"/>
          <w:szCs w:val="32"/>
          <w:lang w:eastAsia="en-US"/>
        </w:rPr>
        <w:t xml:space="preserve">. </w:t>
      </w:r>
    </w:p>
    <w:p w14:paraId="50C7EB6D" w14:textId="77777777" w:rsidR="007C1462" w:rsidRDefault="007C1462" w:rsidP="00DF2643">
      <w:pPr>
        <w:spacing w:line="360" w:lineRule="auto"/>
        <w:jc w:val="both"/>
        <w:rPr>
          <w:rFonts w:ascii="Arial" w:eastAsia="Calibri" w:hAnsi="Arial" w:cs="Arial"/>
          <w:sz w:val="32"/>
          <w:szCs w:val="32"/>
          <w:lang w:eastAsia="en-US"/>
        </w:rPr>
      </w:pPr>
    </w:p>
    <w:p w14:paraId="1CD0D150" w14:textId="096CC868" w:rsidR="007C1462" w:rsidRDefault="007C1462"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In the United States, as a result of the epidemic of opioid addiction and overdose deaths, </w:t>
      </w:r>
      <w:r w:rsidR="004E4EAD">
        <w:rPr>
          <w:rFonts w:ascii="Arial" w:eastAsia="Calibri" w:hAnsi="Arial" w:cs="Arial"/>
          <w:sz w:val="32"/>
          <w:szCs w:val="32"/>
          <w:lang w:eastAsia="en-US"/>
        </w:rPr>
        <w:t xml:space="preserve">the </w:t>
      </w:r>
      <w:r>
        <w:rPr>
          <w:rFonts w:ascii="Arial" w:eastAsia="Calibri" w:hAnsi="Arial" w:cs="Arial"/>
          <w:sz w:val="32"/>
          <w:szCs w:val="32"/>
          <w:lang w:eastAsia="en-US"/>
        </w:rPr>
        <w:t xml:space="preserve">realisation of the </w:t>
      </w:r>
      <w:r w:rsidR="007F3834">
        <w:rPr>
          <w:rFonts w:ascii="Arial" w:eastAsia="Calibri" w:hAnsi="Arial" w:cs="Arial"/>
          <w:sz w:val="32"/>
          <w:szCs w:val="32"/>
          <w:lang w:eastAsia="en-US"/>
        </w:rPr>
        <w:t>dimension</w:t>
      </w:r>
      <w:r>
        <w:rPr>
          <w:rFonts w:ascii="Arial" w:eastAsia="Calibri" w:hAnsi="Arial" w:cs="Arial"/>
          <w:sz w:val="32"/>
          <w:szCs w:val="32"/>
          <w:lang w:eastAsia="en-US"/>
        </w:rPr>
        <w:t xml:space="preserve"> of the problem has begun to produce new approaches.  President Trump has acknowledged the national concern for the protection of the wellbeing of the citizens who have become </w:t>
      </w:r>
      <w:r w:rsidR="007F3834">
        <w:rPr>
          <w:rFonts w:ascii="Arial" w:eastAsia="Calibri" w:hAnsi="Arial" w:cs="Arial"/>
          <w:sz w:val="32"/>
          <w:szCs w:val="32"/>
          <w:lang w:eastAsia="en-US"/>
        </w:rPr>
        <w:t>involved</w:t>
      </w:r>
      <w:r>
        <w:rPr>
          <w:rFonts w:ascii="Arial" w:eastAsia="Calibri" w:hAnsi="Arial" w:cs="Arial"/>
          <w:sz w:val="32"/>
          <w:szCs w:val="32"/>
          <w:lang w:eastAsia="en-US"/>
        </w:rPr>
        <w:t xml:space="preserve"> in the latest epidemic</w:t>
      </w:r>
      <w:r w:rsidR="007F3834">
        <w:rPr>
          <w:rFonts w:ascii="Arial" w:eastAsia="Calibri" w:hAnsi="Arial" w:cs="Arial"/>
          <w:sz w:val="32"/>
          <w:szCs w:val="32"/>
          <w:lang w:eastAsia="en-US"/>
        </w:rPr>
        <w:t>.</w:t>
      </w:r>
      <w:r w:rsidR="004E4EAD">
        <w:rPr>
          <w:rFonts w:ascii="Arial" w:eastAsia="Calibri" w:hAnsi="Arial" w:cs="Arial"/>
          <w:sz w:val="32"/>
          <w:szCs w:val="32"/>
          <w:lang w:eastAsia="en-US"/>
        </w:rPr>
        <w:t xml:space="preserve"> </w:t>
      </w:r>
      <w:r w:rsidR="007F3834">
        <w:rPr>
          <w:rFonts w:ascii="Arial" w:eastAsia="Calibri" w:hAnsi="Arial" w:cs="Arial"/>
          <w:sz w:val="32"/>
          <w:szCs w:val="32"/>
          <w:lang w:eastAsia="en-US"/>
        </w:rPr>
        <w:t>He has</w:t>
      </w:r>
      <w:r w:rsidR="004E4EAD">
        <w:rPr>
          <w:rFonts w:ascii="Arial" w:eastAsia="Calibri" w:hAnsi="Arial" w:cs="Arial"/>
          <w:sz w:val="32"/>
          <w:szCs w:val="32"/>
          <w:lang w:eastAsia="en-US"/>
        </w:rPr>
        <w:t xml:space="preserve"> promised funding</w:t>
      </w:r>
      <w:r>
        <w:rPr>
          <w:rFonts w:ascii="Arial" w:eastAsia="Calibri" w:hAnsi="Arial" w:cs="Arial"/>
          <w:sz w:val="32"/>
          <w:szCs w:val="32"/>
          <w:lang w:eastAsia="en-US"/>
        </w:rPr>
        <w:t xml:space="preserve">.  Law enforcement by criminal sanctions is not effective, as the </w:t>
      </w:r>
      <w:r w:rsidR="004E4EAD">
        <w:rPr>
          <w:rFonts w:ascii="Arial" w:eastAsia="Calibri" w:hAnsi="Arial" w:cs="Arial"/>
          <w:sz w:val="32"/>
          <w:szCs w:val="32"/>
          <w:lang w:eastAsia="en-US"/>
        </w:rPr>
        <w:t>enormous</w:t>
      </w:r>
      <w:r>
        <w:rPr>
          <w:rFonts w:ascii="Arial" w:eastAsia="Calibri" w:hAnsi="Arial" w:cs="Arial"/>
          <w:sz w:val="32"/>
          <w:szCs w:val="32"/>
          <w:lang w:eastAsia="en-US"/>
        </w:rPr>
        <w:t xml:space="preserve"> expansion of the prison population of the United States</w:t>
      </w:r>
      <w:r w:rsidR="007F3834">
        <w:rPr>
          <w:rFonts w:ascii="Arial" w:eastAsia="Calibri" w:hAnsi="Arial" w:cs="Arial"/>
          <w:sz w:val="32"/>
          <w:szCs w:val="32"/>
          <w:lang w:eastAsia="en-US"/>
        </w:rPr>
        <w:t xml:space="preserve"> and the continuance of drug use</w:t>
      </w:r>
      <w:r>
        <w:rPr>
          <w:rFonts w:ascii="Arial" w:eastAsia="Calibri" w:hAnsi="Arial" w:cs="Arial"/>
          <w:sz w:val="32"/>
          <w:szCs w:val="32"/>
          <w:lang w:eastAsia="en-US"/>
        </w:rPr>
        <w:t xml:space="preserve"> demonstrates.  Something new and better </w:t>
      </w:r>
      <w:r w:rsidR="004E4EAD">
        <w:rPr>
          <w:rFonts w:ascii="Arial" w:eastAsia="Calibri" w:hAnsi="Arial" w:cs="Arial"/>
          <w:sz w:val="32"/>
          <w:szCs w:val="32"/>
          <w:lang w:eastAsia="en-US"/>
        </w:rPr>
        <w:t>needs to</w:t>
      </w:r>
      <w:r>
        <w:rPr>
          <w:rFonts w:ascii="Arial" w:eastAsia="Calibri" w:hAnsi="Arial" w:cs="Arial"/>
          <w:sz w:val="32"/>
          <w:szCs w:val="32"/>
          <w:lang w:eastAsia="en-US"/>
        </w:rPr>
        <w:t xml:space="preserve"> be tried.  </w:t>
      </w:r>
      <w:r w:rsidR="007F3834">
        <w:rPr>
          <w:rFonts w:ascii="Arial" w:eastAsia="Calibri" w:hAnsi="Arial" w:cs="Arial"/>
          <w:sz w:val="32"/>
          <w:szCs w:val="32"/>
          <w:lang w:eastAsia="en-US"/>
        </w:rPr>
        <w:t>To be extent that it is</w:t>
      </w:r>
      <w:r>
        <w:rPr>
          <w:rFonts w:ascii="Arial" w:eastAsia="Calibri" w:hAnsi="Arial" w:cs="Arial"/>
          <w:sz w:val="32"/>
          <w:szCs w:val="32"/>
          <w:lang w:eastAsia="en-US"/>
        </w:rPr>
        <w:t xml:space="preserve"> </w:t>
      </w:r>
      <w:r w:rsidR="004E4EAD">
        <w:rPr>
          <w:rFonts w:ascii="Arial" w:eastAsia="Calibri" w:hAnsi="Arial" w:cs="Arial"/>
          <w:sz w:val="32"/>
          <w:szCs w:val="32"/>
          <w:lang w:eastAsia="en-US"/>
        </w:rPr>
        <w:t>required</w:t>
      </w:r>
      <w:r>
        <w:rPr>
          <w:rFonts w:ascii="Arial" w:eastAsia="Calibri" w:hAnsi="Arial" w:cs="Arial"/>
          <w:sz w:val="32"/>
          <w:szCs w:val="32"/>
          <w:lang w:eastAsia="en-US"/>
        </w:rPr>
        <w:t>, the impediment to action</w:t>
      </w:r>
      <w:r w:rsidR="004E4EAD">
        <w:rPr>
          <w:rFonts w:ascii="Arial" w:eastAsia="Calibri" w:hAnsi="Arial" w:cs="Arial"/>
          <w:sz w:val="32"/>
          <w:szCs w:val="32"/>
          <w:lang w:eastAsia="en-US"/>
        </w:rPr>
        <w:t>,</w:t>
      </w:r>
      <w:r>
        <w:rPr>
          <w:rFonts w:ascii="Arial" w:eastAsia="Calibri" w:hAnsi="Arial" w:cs="Arial"/>
          <w:sz w:val="32"/>
          <w:szCs w:val="32"/>
          <w:lang w:eastAsia="en-US"/>
        </w:rPr>
        <w:t xml:space="preserve"> presented by the </w:t>
      </w:r>
      <w:r w:rsidR="004E4EAD">
        <w:rPr>
          <w:rFonts w:ascii="Arial" w:eastAsia="Calibri" w:hAnsi="Arial" w:cs="Arial"/>
          <w:sz w:val="32"/>
          <w:szCs w:val="32"/>
          <w:lang w:eastAsia="en-US"/>
        </w:rPr>
        <w:t>I</w:t>
      </w:r>
      <w:r>
        <w:rPr>
          <w:rFonts w:ascii="Arial" w:eastAsia="Calibri" w:hAnsi="Arial" w:cs="Arial"/>
          <w:sz w:val="32"/>
          <w:szCs w:val="32"/>
          <w:lang w:eastAsia="en-US"/>
        </w:rPr>
        <w:t xml:space="preserve">nternational </w:t>
      </w:r>
      <w:r w:rsidR="004E4EAD">
        <w:rPr>
          <w:rFonts w:ascii="Arial" w:eastAsia="Calibri" w:hAnsi="Arial" w:cs="Arial"/>
          <w:sz w:val="32"/>
          <w:szCs w:val="32"/>
          <w:lang w:eastAsia="en-US"/>
        </w:rPr>
        <w:t>C</w:t>
      </w:r>
      <w:r>
        <w:rPr>
          <w:rFonts w:ascii="Arial" w:eastAsia="Calibri" w:hAnsi="Arial" w:cs="Arial"/>
          <w:sz w:val="32"/>
          <w:szCs w:val="32"/>
          <w:lang w:eastAsia="en-US"/>
        </w:rPr>
        <w:t xml:space="preserve">onventions on narcotic drugs will need to be reformed.  Knowledge of the </w:t>
      </w:r>
      <w:r w:rsidR="004E4EAD">
        <w:rPr>
          <w:rFonts w:ascii="Arial" w:eastAsia="Calibri" w:hAnsi="Arial" w:cs="Arial"/>
          <w:sz w:val="32"/>
          <w:szCs w:val="32"/>
          <w:lang w:eastAsia="en-US"/>
        </w:rPr>
        <w:t xml:space="preserve">recommendations </w:t>
      </w:r>
      <w:r>
        <w:rPr>
          <w:rFonts w:ascii="Arial" w:eastAsia="Calibri" w:hAnsi="Arial" w:cs="Arial"/>
          <w:sz w:val="32"/>
          <w:szCs w:val="32"/>
          <w:lang w:eastAsia="en-US"/>
        </w:rPr>
        <w:t xml:space="preserve">of the </w:t>
      </w:r>
      <w:r w:rsidR="004E4EAD">
        <w:rPr>
          <w:rFonts w:ascii="Arial" w:eastAsia="Calibri" w:hAnsi="Arial" w:cs="Arial"/>
          <w:sz w:val="32"/>
          <w:szCs w:val="32"/>
          <w:lang w:eastAsia="en-US"/>
        </w:rPr>
        <w:t>G</w:t>
      </w:r>
      <w:r>
        <w:rPr>
          <w:rFonts w:ascii="Arial" w:eastAsia="Calibri" w:hAnsi="Arial" w:cs="Arial"/>
          <w:sz w:val="32"/>
          <w:szCs w:val="32"/>
          <w:lang w:eastAsia="en-US"/>
        </w:rPr>
        <w:t xml:space="preserve">lobal </w:t>
      </w:r>
      <w:r w:rsidR="004E4EAD">
        <w:rPr>
          <w:rFonts w:ascii="Arial" w:eastAsia="Calibri" w:hAnsi="Arial" w:cs="Arial"/>
          <w:sz w:val="32"/>
          <w:szCs w:val="32"/>
          <w:lang w:eastAsia="en-US"/>
        </w:rPr>
        <w:t>C</w:t>
      </w:r>
      <w:r>
        <w:rPr>
          <w:rFonts w:ascii="Arial" w:eastAsia="Calibri" w:hAnsi="Arial" w:cs="Arial"/>
          <w:sz w:val="32"/>
          <w:szCs w:val="32"/>
          <w:lang w:eastAsia="en-US"/>
        </w:rPr>
        <w:t xml:space="preserve">ommission on </w:t>
      </w:r>
      <w:r w:rsidR="004E4EAD">
        <w:rPr>
          <w:rFonts w:ascii="Arial" w:eastAsia="Calibri" w:hAnsi="Arial" w:cs="Arial"/>
          <w:sz w:val="32"/>
          <w:szCs w:val="32"/>
          <w:lang w:eastAsia="en-US"/>
        </w:rPr>
        <w:t>D</w:t>
      </w:r>
      <w:r>
        <w:rPr>
          <w:rFonts w:ascii="Arial" w:eastAsia="Calibri" w:hAnsi="Arial" w:cs="Arial"/>
          <w:sz w:val="32"/>
          <w:szCs w:val="32"/>
          <w:lang w:eastAsia="en-US"/>
        </w:rPr>
        <w:t>rugs needs to be spread beyond th</w:t>
      </w:r>
      <w:r w:rsidR="004E4EAD">
        <w:rPr>
          <w:rFonts w:ascii="Arial" w:eastAsia="Calibri" w:hAnsi="Arial" w:cs="Arial"/>
          <w:sz w:val="32"/>
          <w:szCs w:val="32"/>
          <w:lang w:eastAsia="en-US"/>
        </w:rPr>
        <w:t>os</w:t>
      </w:r>
      <w:r>
        <w:rPr>
          <w:rFonts w:ascii="Arial" w:eastAsia="Calibri" w:hAnsi="Arial" w:cs="Arial"/>
          <w:sz w:val="32"/>
          <w:szCs w:val="32"/>
          <w:lang w:eastAsia="en-US"/>
        </w:rPr>
        <w:t>e</w:t>
      </w:r>
      <w:r w:rsidR="007F3834">
        <w:rPr>
          <w:rFonts w:ascii="Arial" w:eastAsia="Calibri" w:hAnsi="Arial" w:cs="Arial"/>
          <w:sz w:val="32"/>
          <w:szCs w:val="32"/>
          <w:lang w:eastAsia="en-US"/>
        </w:rPr>
        <w:t xml:space="preserve"> who are</w:t>
      </w:r>
      <w:r>
        <w:rPr>
          <w:rFonts w:ascii="Arial" w:eastAsia="Calibri" w:hAnsi="Arial" w:cs="Arial"/>
          <w:sz w:val="32"/>
          <w:szCs w:val="32"/>
          <w:lang w:eastAsia="en-US"/>
        </w:rPr>
        <w:t xml:space="preserve"> already converted.  New allies must be found.  The strategies</w:t>
      </w:r>
      <w:r w:rsidR="007F3834">
        <w:rPr>
          <w:rFonts w:ascii="Arial" w:eastAsia="Calibri" w:hAnsi="Arial" w:cs="Arial"/>
          <w:sz w:val="32"/>
          <w:szCs w:val="32"/>
          <w:lang w:eastAsia="en-US"/>
        </w:rPr>
        <w:t xml:space="preserve"> earlier</w:t>
      </w:r>
      <w:r>
        <w:rPr>
          <w:rFonts w:ascii="Arial" w:eastAsia="Calibri" w:hAnsi="Arial" w:cs="Arial"/>
          <w:sz w:val="32"/>
          <w:szCs w:val="32"/>
          <w:lang w:eastAsia="en-US"/>
        </w:rPr>
        <w:t xml:space="preserve"> adopted towards HIV </w:t>
      </w:r>
      <w:r w:rsidR="004E4EAD">
        <w:rPr>
          <w:rFonts w:ascii="Arial" w:eastAsia="Calibri" w:hAnsi="Arial" w:cs="Arial"/>
          <w:sz w:val="32"/>
          <w:szCs w:val="32"/>
          <w:lang w:eastAsia="en-US"/>
        </w:rPr>
        <w:t>suggest</w:t>
      </w:r>
      <w:r>
        <w:rPr>
          <w:rFonts w:ascii="Arial" w:eastAsia="Calibri" w:hAnsi="Arial" w:cs="Arial"/>
          <w:sz w:val="32"/>
          <w:szCs w:val="32"/>
          <w:lang w:eastAsia="en-US"/>
        </w:rPr>
        <w:t xml:space="preserve"> </w:t>
      </w:r>
      <w:r w:rsidR="007F3834">
        <w:rPr>
          <w:rFonts w:ascii="Arial" w:eastAsia="Calibri" w:hAnsi="Arial" w:cs="Arial"/>
          <w:sz w:val="32"/>
          <w:szCs w:val="32"/>
          <w:lang w:eastAsia="en-US"/>
        </w:rPr>
        <w:t xml:space="preserve">some </w:t>
      </w:r>
      <w:r>
        <w:rPr>
          <w:rFonts w:ascii="Arial" w:eastAsia="Calibri" w:hAnsi="Arial" w:cs="Arial"/>
          <w:sz w:val="32"/>
          <w:szCs w:val="32"/>
          <w:lang w:eastAsia="en-US"/>
        </w:rPr>
        <w:t xml:space="preserve">for the strategies that are needed to tackle HCV.  </w:t>
      </w:r>
    </w:p>
    <w:p w14:paraId="5A4EBCB4" w14:textId="77777777" w:rsidR="007C1462" w:rsidRDefault="007C1462" w:rsidP="00DF2643">
      <w:pPr>
        <w:spacing w:line="360" w:lineRule="auto"/>
        <w:jc w:val="both"/>
        <w:rPr>
          <w:rFonts w:ascii="Arial" w:eastAsia="Calibri" w:hAnsi="Arial" w:cs="Arial"/>
          <w:sz w:val="32"/>
          <w:szCs w:val="32"/>
          <w:lang w:eastAsia="en-US"/>
        </w:rPr>
      </w:pPr>
    </w:p>
    <w:p w14:paraId="22A701B1" w14:textId="10B0AD80" w:rsidR="007C1462" w:rsidRDefault="007C1462"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Change in the law and change in expert opinion will not</w:t>
      </w:r>
      <w:r w:rsidR="004E4EAD">
        <w:rPr>
          <w:rFonts w:ascii="Arial" w:eastAsia="Calibri" w:hAnsi="Arial" w:cs="Arial"/>
          <w:sz w:val="32"/>
          <w:szCs w:val="32"/>
          <w:lang w:eastAsia="en-US"/>
        </w:rPr>
        <w:t xml:space="preserve"> alone</w:t>
      </w:r>
      <w:r>
        <w:rPr>
          <w:rFonts w:ascii="Arial" w:eastAsia="Calibri" w:hAnsi="Arial" w:cs="Arial"/>
          <w:sz w:val="32"/>
          <w:szCs w:val="32"/>
          <w:lang w:eastAsia="en-US"/>
        </w:rPr>
        <w:t xml:space="preserve"> be enough to tackle effectively the residual cases of HIV.  Even today, </w:t>
      </w:r>
      <w:r w:rsidR="004E4EAD">
        <w:rPr>
          <w:rFonts w:ascii="Arial" w:eastAsia="Calibri" w:hAnsi="Arial" w:cs="Arial"/>
          <w:sz w:val="32"/>
          <w:szCs w:val="32"/>
          <w:lang w:eastAsia="en-US"/>
        </w:rPr>
        <w:t>with</w:t>
      </w:r>
      <w:r>
        <w:rPr>
          <w:rFonts w:ascii="Arial" w:eastAsia="Calibri" w:hAnsi="Arial" w:cs="Arial"/>
          <w:sz w:val="32"/>
          <w:szCs w:val="32"/>
          <w:lang w:eastAsia="en-US"/>
        </w:rPr>
        <w:t xml:space="preserve"> 20 million persons in receipt of</w:t>
      </w:r>
      <w:r w:rsidR="004E4EAD">
        <w:rPr>
          <w:rFonts w:ascii="Arial" w:eastAsia="Calibri" w:hAnsi="Arial" w:cs="Arial"/>
          <w:sz w:val="32"/>
          <w:szCs w:val="32"/>
          <w:lang w:eastAsia="en-US"/>
        </w:rPr>
        <w:t xml:space="preserve"> affordable</w:t>
      </w:r>
      <w:r>
        <w:rPr>
          <w:rFonts w:ascii="Arial" w:eastAsia="Calibri" w:hAnsi="Arial" w:cs="Arial"/>
          <w:sz w:val="32"/>
          <w:szCs w:val="32"/>
          <w:lang w:eastAsia="en-US"/>
        </w:rPr>
        <w:t xml:space="preserve"> ART treatment</w:t>
      </w:r>
      <w:r w:rsidR="004E4EAD">
        <w:rPr>
          <w:rFonts w:ascii="Arial" w:eastAsia="Calibri" w:hAnsi="Arial" w:cs="Arial"/>
          <w:sz w:val="32"/>
          <w:szCs w:val="32"/>
          <w:lang w:eastAsia="en-US"/>
        </w:rPr>
        <w:t xml:space="preserve"> against HIV</w:t>
      </w:r>
      <w:r>
        <w:rPr>
          <w:rFonts w:ascii="Arial" w:eastAsia="Calibri" w:hAnsi="Arial" w:cs="Arial"/>
          <w:sz w:val="32"/>
          <w:szCs w:val="32"/>
          <w:lang w:eastAsia="en-US"/>
        </w:rPr>
        <w:t xml:space="preserve">, there remain </w:t>
      </w:r>
      <w:r w:rsidR="007F3834">
        <w:rPr>
          <w:rFonts w:ascii="Arial" w:eastAsia="Calibri" w:hAnsi="Arial" w:cs="Arial"/>
          <w:sz w:val="32"/>
          <w:szCs w:val="32"/>
          <w:lang w:eastAsia="en-US"/>
        </w:rPr>
        <w:t>at least 15 million persons</w:t>
      </w:r>
      <w:r>
        <w:rPr>
          <w:rFonts w:ascii="Arial" w:eastAsia="Calibri" w:hAnsi="Arial" w:cs="Arial"/>
          <w:sz w:val="32"/>
          <w:szCs w:val="32"/>
          <w:lang w:eastAsia="en-US"/>
        </w:rPr>
        <w:t xml:space="preserve"> </w:t>
      </w:r>
      <w:r>
        <w:rPr>
          <w:rFonts w:ascii="Arial" w:eastAsia="Calibri" w:hAnsi="Arial" w:cs="Arial"/>
          <w:sz w:val="32"/>
          <w:szCs w:val="32"/>
          <w:lang w:eastAsia="en-US"/>
        </w:rPr>
        <w:lastRenderedPageBreak/>
        <w:t>who are infected with HIV but who have</w:t>
      </w:r>
      <w:r w:rsidR="00D1491C">
        <w:rPr>
          <w:rFonts w:ascii="Arial" w:eastAsia="Calibri" w:hAnsi="Arial" w:cs="Arial"/>
          <w:sz w:val="32"/>
          <w:szCs w:val="32"/>
          <w:lang w:eastAsia="en-US"/>
        </w:rPr>
        <w:t>, as yet,</w:t>
      </w:r>
      <w:r>
        <w:rPr>
          <w:rFonts w:ascii="Arial" w:eastAsia="Calibri" w:hAnsi="Arial" w:cs="Arial"/>
          <w:sz w:val="32"/>
          <w:szCs w:val="32"/>
          <w:lang w:eastAsia="en-US"/>
        </w:rPr>
        <w:t xml:space="preserve"> no effective access to ART. The access to HCV therapy</w:t>
      </w:r>
      <w:r w:rsidR="00D1491C">
        <w:rPr>
          <w:rFonts w:ascii="Arial" w:eastAsia="Calibri" w:hAnsi="Arial" w:cs="Arial"/>
          <w:sz w:val="32"/>
          <w:szCs w:val="32"/>
          <w:lang w:eastAsia="en-US"/>
        </w:rPr>
        <w:t>, although life-saving,</w:t>
      </w:r>
      <w:r>
        <w:rPr>
          <w:rFonts w:ascii="Arial" w:eastAsia="Calibri" w:hAnsi="Arial" w:cs="Arial"/>
          <w:sz w:val="32"/>
          <w:szCs w:val="32"/>
          <w:lang w:eastAsia="en-US"/>
        </w:rPr>
        <w:t xml:space="preserve"> is still low.  In the </w:t>
      </w:r>
      <w:r w:rsidR="00D1491C">
        <w:rPr>
          <w:rFonts w:ascii="Arial" w:eastAsia="Calibri" w:hAnsi="Arial" w:cs="Arial"/>
          <w:sz w:val="32"/>
          <w:szCs w:val="32"/>
          <w:lang w:eastAsia="en-US"/>
        </w:rPr>
        <w:t>path</w:t>
      </w:r>
      <w:r>
        <w:rPr>
          <w:rFonts w:ascii="Arial" w:eastAsia="Calibri" w:hAnsi="Arial" w:cs="Arial"/>
          <w:sz w:val="32"/>
          <w:szCs w:val="32"/>
          <w:lang w:eastAsia="en-US"/>
        </w:rPr>
        <w:t xml:space="preserve"> of expansion</w:t>
      </w:r>
      <w:r w:rsidR="00F67442">
        <w:rPr>
          <w:rFonts w:ascii="Arial" w:eastAsia="Calibri" w:hAnsi="Arial" w:cs="Arial"/>
          <w:sz w:val="32"/>
          <w:szCs w:val="32"/>
          <w:lang w:eastAsia="en-US"/>
        </w:rPr>
        <w:t xml:space="preserve"> in access</w:t>
      </w:r>
      <w:r>
        <w:rPr>
          <w:rFonts w:ascii="Arial" w:eastAsia="Calibri" w:hAnsi="Arial" w:cs="Arial"/>
          <w:sz w:val="32"/>
          <w:szCs w:val="32"/>
          <w:lang w:eastAsia="en-US"/>
        </w:rPr>
        <w:t xml:space="preserve"> stand the </w:t>
      </w:r>
      <w:r w:rsidR="00D1491C">
        <w:rPr>
          <w:rFonts w:ascii="Arial" w:eastAsia="Calibri" w:hAnsi="Arial" w:cs="Arial"/>
          <w:sz w:val="32"/>
          <w:szCs w:val="32"/>
          <w:lang w:eastAsia="en-US"/>
        </w:rPr>
        <w:t>obstacles</w:t>
      </w:r>
      <w:r>
        <w:rPr>
          <w:rFonts w:ascii="Arial" w:eastAsia="Calibri" w:hAnsi="Arial" w:cs="Arial"/>
          <w:sz w:val="32"/>
          <w:szCs w:val="32"/>
          <w:lang w:eastAsia="en-US"/>
        </w:rPr>
        <w:t xml:space="preserve"> of law enforcement, stigma, </w:t>
      </w:r>
      <w:r w:rsidR="00D1491C">
        <w:rPr>
          <w:rFonts w:ascii="Arial" w:eastAsia="Calibri" w:hAnsi="Arial" w:cs="Arial"/>
          <w:sz w:val="32"/>
          <w:szCs w:val="32"/>
          <w:lang w:eastAsia="en-US"/>
        </w:rPr>
        <w:t xml:space="preserve">shame, </w:t>
      </w:r>
      <w:r>
        <w:rPr>
          <w:rFonts w:ascii="Arial" w:eastAsia="Calibri" w:hAnsi="Arial" w:cs="Arial"/>
          <w:sz w:val="32"/>
          <w:szCs w:val="32"/>
          <w:lang w:eastAsia="en-US"/>
        </w:rPr>
        <w:t xml:space="preserve">hostility and fear.  </w:t>
      </w:r>
      <w:r w:rsidR="00F67442">
        <w:rPr>
          <w:rFonts w:ascii="Arial" w:eastAsia="Calibri" w:hAnsi="Arial" w:cs="Arial"/>
          <w:sz w:val="32"/>
          <w:szCs w:val="32"/>
          <w:lang w:eastAsia="en-US"/>
        </w:rPr>
        <w:t>These obstacles are now much more serious in most places than the obstacle of the cost of therapy.</w:t>
      </w:r>
    </w:p>
    <w:p w14:paraId="31A874C5" w14:textId="77777777" w:rsidR="007C1462" w:rsidRDefault="007C1462" w:rsidP="00DF2643">
      <w:pPr>
        <w:spacing w:line="360" w:lineRule="auto"/>
        <w:jc w:val="both"/>
        <w:rPr>
          <w:rFonts w:ascii="Arial" w:eastAsia="Calibri" w:hAnsi="Arial" w:cs="Arial"/>
          <w:sz w:val="32"/>
          <w:szCs w:val="32"/>
          <w:lang w:eastAsia="en-US"/>
        </w:rPr>
      </w:pPr>
    </w:p>
    <w:p w14:paraId="277CC13E" w14:textId="513506D7" w:rsidR="007C1462" w:rsidRDefault="007C1462"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Those who do not learn the lesson of history are condemned to repeat </w:t>
      </w:r>
      <w:r w:rsidR="00F67442">
        <w:rPr>
          <w:rFonts w:ascii="Arial" w:eastAsia="Calibri" w:hAnsi="Arial" w:cs="Arial"/>
          <w:sz w:val="32"/>
          <w:szCs w:val="32"/>
          <w:lang w:eastAsia="en-US"/>
        </w:rPr>
        <w:t>their</w:t>
      </w:r>
      <w:r>
        <w:rPr>
          <w:rFonts w:ascii="Arial" w:eastAsia="Calibri" w:hAnsi="Arial" w:cs="Arial"/>
          <w:sz w:val="32"/>
          <w:szCs w:val="32"/>
          <w:lang w:eastAsia="en-US"/>
        </w:rPr>
        <w:t xml:space="preserve"> mistakes.  It must be hoped that the lessons that the international community has learned from </w:t>
      </w:r>
      <w:r w:rsidR="00D1491C">
        <w:rPr>
          <w:rFonts w:ascii="Arial" w:eastAsia="Calibri" w:hAnsi="Arial" w:cs="Arial"/>
          <w:sz w:val="32"/>
          <w:szCs w:val="32"/>
          <w:lang w:eastAsia="en-US"/>
        </w:rPr>
        <w:t>its</w:t>
      </w:r>
      <w:r>
        <w:rPr>
          <w:rFonts w:ascii="Arial" w:eastAsia="Calibri" w:hAnsi="Arial" w:cs="Arial"/>
          <w:sz w:val="32"/>
          <w:szCs w:val="32"/>
          <w:lang w:eastAsia="en-US"/>
        </w:rPr>
        <w:t xml:space="preserve"> engagement with HIV will come to the rescue of the lives of millions of human beings infected with HCV and presently too unaware or </w:t>
      </w:r>
      <w:r w:rsidR="00F67442">
        <w:rPr>
          <w:rFonts w:ascii="Arial" w:eastAsia="Calibri" w:hAnsi="Arial" w:cs="Arial"/>
          <w:sz w:val="32"/>
          <w:szCs w:val="32"/>
          <w:lang w:eastAsia="en-US"/>
        </w:rPr>
        <w:t xml:space="preserve">too </w:t>
      </w:r>
      <w:r>
        <w:rPr>
          <w:rFonts w:ascii="Arial" w:eastAsia="Calibri" w:hAnsi="Arial" w:cs="Arial"/>
          <w:sz w:val="32"/>
          <w:szCs w:val="32"/>
          <w:lang w:eastAsia="en-US"/>
        </w:rPr>
        <w:t xml:space="preserve">afraid to seek testing of their condition and too frightened or </w:t>
      </w:r>
      <w:r w:rsidR="00F67442">
        <w:rPr>
          <w:rFonts w:ascii="Arial" w:eastAsia="Calibri" w:hAnsi="Arial" w:cs="Arial"/>
          <w:sz w:val="32"/>
          <w:szCs w:val="32"/>
          <w:lang w:eastAsia="en-US"/>
        </w:rPr>
        <w:t xml:space="preserve">too </w:t>
      </w:r>
      <w:r>
        <w:rPr>
          <w:rFonts w:ascii="Arial" w:eastAsia="Calibri" w:hAnsi="Arial" w:cs="Arial"/>
          <w:sz w:val="32"/>
          <w:szCs w:val="32"/>
          <w:lang w:eastAsia="en-US"/>
        </w:rPr>
        <w:t xml:space="preserve">poor to seek therapy that can save their lives.  </w:t>
      </w:r>
    </w:p>
    <w:p w14:paraId="2B6A8D70" w14:textId="77777777" w:rsidR="007C1462" w:rsidRDefault="007C1462" w:rsidP="00DF2643">
      <w:pPr>
        <w:spacing w:line="360" w:lineRule="auto"/>
        <w:jc w:val="both"/>
        <w:rPr>
          <w:rFonts w:ascii="Arial" w:eastAsia="Calibri" w:hAnsi="Arial" w:cs="Arial"/>
          <w:sz w:val="32"/>
          <w:szCs w:val="32"/>
          <w:lang w:eastAsia="en-US"/>
        </w:rPr>
      </w:pPr>
    </w:p>
    <w:p w14:paraId="4DD8258B" w14:textId="1001B2C4" w:rsidR="007C1462" w:rsidRDefault="007C1462"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It is to learn the lessons of history that the Wilton Park conference was convened.  Those who participated will return to their ordinary lives with a heightened sense of urgency and </w:t>
      </w:r>
      <w:r w:rsidR="00D1491C">
        <w:rPr>
          <w:rFonts w:ascii="Arial" w:eastAsia="Calibri" w:hAnsi="Arial" w:cs="Arial"/>
          <w:sz w:val="32"/>
          <w:szCs w:val="32"/>
          <w:lang w:eastAsia="en-US"/>
        </w:rPr>
        <w:t xml:space="preserve">a </w:t>
      </w:r>
      <w:r w:rsidR="00F67442">
        <w:rPr>
          <w:rFonts w:ascii="Arial" w:eastAsia="Calibri" w:hAnsi="Arial" w:cs="Arial"/>
          <w:sz w:val="32"/>
          <w:szCs w:val="32"/>
          <w:lang w:eastAsia="en-US"/>
        </w:rPr>
        <w:t>realisation</w:t>
      </w:r>
      <w:r w:rsidR="00D1491C">
        <w:rPr>
          <w:rFonts w:ascii="Arial" w:eastAsia="Calibri" w:hAnsi="Arial" w:cs="Arial"/>
          <w:sz w:val="32"/>
          <w:szCs w:val="32"/>
          <w:lang w:eastAsia="en-US"/>
        </w:rPr>
        <w:t xml:space="preserve"> of individual </w:t>
      </w:r>
      <w:r>
        <w:rPr>
          <w:rFonts w:ascii="Arial" w:eastAsia="Calibri" w:hAnsi="Arial" w:cs="Arial"/>
          <w:sz w:val="32"/>
          <w:szCs w:val="32"/>
          <w:lang w:eastAsia="en-US"/>
        </w:rPr>
        <w:t>obligation</w:t>
      </w:r>
      <w:r w:rsidR="00D1491C">
        <w:rPr>
          <w:rFonts w:ascii="Arial" w:eastAsia="Calibri" w:hAnsi="Arial" w:cs="Arial"/>
          <w:sz w:val="32"/>
          <w:szCs w:val="32"/>
          <w:lang w:eastAsia="en-US"/>
        </w:rPr>
        <w:t>s</w:t>
      </w:r>
      <w:r>
        <w:rPr>
          <w:rFonts w:ascii="Arial" w:eastAsia="Calibri" w:hAnsi="Arial" w:cs="Arial"/>
          <w:sz w:val="32"/>
          <w:szCs w:val="32"/>
          <w:lang w:eastAsia="en-US"/>
        </w:rPr>
        <w:t xml:space="preserve"> to </w:t>
      </w:r>
      <w:r w:rsidR="00F67442">
        <w:rPr>
          <w:rFonts w:ascii="Arial" w:eastAsia="Calibri" w:hAnsi="Arial" w:cs="Arial"/>
          <w:sz w:val="32"/>
          <w:szCs w:val="32"/>
          <w:lang w:eastAsia="en-US"/>
        </w:rPr>
        <w:t>inform</w:t>
      </w:r>
      <w:r>
        <w:rPr>
          <w:rFonts w:ascii="Arial" w:eastAsia="Calibri" w:hAnsi="Arial" w:cs="Arial"/>
          <w:sz w:val="32"/>
          <w:szCs w:val="32"/>
          <w:lang w:eastAsia="en-US"/>
        </w:rPr>
        <w:t xml:space="preserve"> a distracted world about the ten lessons </w:t>
      </w:r>
      <w:r w:rsidR="00D1491C">
        <w:rPr>
          <w:rFonts w:ascii="Arial" w:eastAsia="Calibri" w:hAnsi="Arial" w:cs="Arial"/>
          <w:sz w:val="32"/>
          <w:szCs w:val="32"/>
          <w:lang w:eastAsia="en-US"/>
        </w:rPr>
        <w:t>suggested</w:t>
      </w:r>
      <w:r w:rsidR="00F67442">
        <w:rPr>
          <w:rFonts w:ascii="Arial" w:eastAsia="Calibri" w:hAnsi="Arial" w:cs="Arial"/>
          <w:sz w:val="32"/>
          <w:szCs w:val="32"/>
          <w:lang w:eastAsia="en-US"/>
        </w:rPr>
        <w:t xml:space="preserve"> for HCV</w:t>
      </w:r>
      <w:r w:rsidR="00D1491C">
        <w:rPr>
          <w:rFonts w:ascii="Arial" w:eastAsia="Calibri" w:hAnsi="Arial" w:cs="Arial"/>
          <w:sz w:val="32"/>
          <w:szCs w:val="32"/>
          <w:lang w:eastAsia="en-US"/>
        </w:rPr>
        <w:t xml:space="preserve"> by the earlier encounter with HIV</w:t>
      </w:r>
      <w:r>
        <w:rPr>
          <w:rFonts w:ascii="Arial" w:eastAsia="Calibri" w:hAnsi="Arial" w:cs="Arial"/>
          <w:sz w:val="32"/>
          <w:szCs w:val="32"/>
          <w:lang w:eastAsia="en-US"/>
        </w:rPr>
        <w:t>.</w:t>
      </w:r>
    </w:p>
    <w:p w14:paraId="78585198" w14:textId="77777777" w:rsidR="00F607D8" w:rsidRDefault="00F607D8" w:rsidP="00DF2643">
      <w:pPr>
        <w:spacing w:line="360" w:lineRule="auto"/>
        <w:jc w:val="both"/>
        <w:rPr>
          <w:rFonts w:ascii="Arial" w:eastAsia="Calibri" w:hAnsi="Arial" w:cs="Arial"/>
          <w:sz w:val="32"/>
          <w:szCs w:val="32"/>
          <w:lang w:eastAsia="en-US"/>
        </w:rPr>
      </w:pPr>
    </w:p>
    <w:p w14:paraId="66D94442" w14:textId="39584B92" w:rsidR="00F607D8" w:rsidRPr="005918FA" w:rsidRDefault="00F67442" w:rsidP="00F67442">
      <w:pPr>
        <w:spacing w:line="360" w:lineRule="auto"/>
        <w:jc w:val="center"/>
        <w:rPr>
          <w:rFonts w:ascii="Arial" w:eastAsia="Calibri" w:hAnsi="Arial" w:cs="Arial"/>
          <w:i/>
          <w:sz w:val="32"/>
          <w:szCs w:val="32"/>
          <w:lang w:eastAsia="en-US"/>
        </w:rPr>
      </w:pPr>
      <w:r>
        <w:rPr>
          <w:rFonts w:ascii="Arial" w:eastAsia="Calibri" w:hAnsi="Arial" w:cs="Arial"/>
          <w:i/>
          <w:sz w:val="32"/>
          <w:szCs w:val="32"/>
          <w:lang w:eastAsia="en-US"/>
        </w:rPr>
        <w:t>ACTION</w:t>
      </w:r>
    </w:p>
    <w:p w14:paraId="6F3F34CB" w14:textId="77777777" w:rsidR="00F607D8" w:rsidRDefault="00F607D8" w:rsidP="00DF2643">
      <w:pPr>
        <w:spacing w:line="360" w:lineRule="auto"/>
        <w:jc w:val="both"/>
        <w:rPr>
          <w:rFonts w:ascii="Arial" w:eastAsia="Calibri" w:hAnsi="Arial" w:cs="Arial"/>
          <w:sz w:val="32"/>
          <w:szCs w:val="32"/>
          <w:lang w:eastAsia="en-US"/>
        </w:rPr>
      </w:pPr>
    </w:p>
    <w:p w14:paraId="38E21298" w14:textId="143E8425" w:rsidR="00F607D8" w:rsidRDefault="00F607D8"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lastRenderedPageBreak/>
        <w:t xml:space="preserve">As the debates about the issues of </w:t>
      </w:r>
      <w:r w:rsidR="00D1491C">
        <w:rPr>
          <w:rFonts w:ascii="Arial" w:eastAsia="Calibri" w:hAnsi="Arial" w:cs="Arial"/>
          <w:sz w:val="32"/>
          <w:szCs w:val="32"/>
          <w:lang w:eastAsia="en-US"/>
        </w:rPr>
        <w:t xml:space="preserve">the </w:t>
      </w:r>
      <w:r>
        <w:rPr>
          <w:rFonts w:ascii="Arial" w:eastAsia="Calibri" w:hAnsi="Arial" w:cs="Arial"/>
          <w:sz w:val="32"/>
          <w:szCs w:val="32"/>
          <w:lang w:eastAsia="en-US"/>
        </w:rPr>
        <w:t>Wilton Park Conference came to an end, many of the foregoing lessons</w:t>
      </w:r>
      <w:r w:rsidR="00D1491C">
        <w:rPr>
          <w:rFonts w:ascii="Arial" w:eastAsia="Calibri" w:hAnsi="Arial" w:cs="Arial"/>
          <w:sz w:val="32"/>
          <w:szCs w:val="32"/>
          <w:lang w:eastAsia="en-US"/>
        </w:rPr>
        <w:t xml:space="preserve"> appeared to have</w:t>
      </w:r>
      <w:r>
        <w:rPr>
          <w:rFonts w:ascii="Arial" w:eastAsia="Calibri" w:hAnsi="Arial" w:cs="Arial"/>
          <w:sz w:val="32"/>
          <w:szCs w:val="32"/>
          <w:lang w:eastAsia="en-US"/>
        </w:rPr>
        <w:t xml:space="preserve"> been taken to heart.  Upon the large number of</w:t>
      </w:r>
      <w:r w:rsidR="00D1491C">
        <w:rPr>
          <w:rFonts w:ascii="Arial" w:eastAsia="Calibri" w:hAnsi="Arial" w:cs="Arial"/>
          <w:sz w:val="32"/>
          <w:szCs w:val="32"/>
          <w:lang w:eastAsia="en-US"/>
        </w:rPr>
        <w:t xml:space="preserve"> legal and</w:t>
      </w:r>
      <w:r w:rsidR="00F67442">
        <w:rPr>
          <w:rFonts w:ascii="Arial" w:eastAsia="Calibri" w:hAnsi="Arial" w:cs="Arial"/>
          <w:sz w:val="32"/>
          <w:szCs w:val="32"/>
          <w:lang w:eastAsia="en-US"/>
        </w:rPr>
        <w:t xml:space="preserve"> policy questions</w:t>
      </w:r>
      <w:r>
        <w:rPr>
          <w:rFonts w:ascii="Arial" w:eastAsia="Calibri" w:hAnsi="Arial" w:cs="Arial"/>
          <w:sz w:val="32"/>
          <w:szCs w:val="32"/>
          <w:lang w:eastAsia="en-US"/>
        </w:rPr>
        <w:t xml:space="preserve"> there appeared to be </w:t>
      </w:r>
      <w:r w:rsidR="00D1491C">
        <w:rPr>
          <w:rFonts w:ascii="Arial" w:eastAsia="Calibri" w:hAnsi="Arial" w:cs="Arial"/>
          <w:sz w:val="32"/>
          <w:szCs w:val="32"/>
          <w:lang w:eastAsia="en-US"/>
        </w:rPr>
        <w:t xml:space="preserve">a </w:t>
      </w:r>
      <w:r>
        <w:rPr>
          <w:rFonts w:ascii="Arial" w:eastAsia="Calibri" w:hAnsi="Arial" w:cs="Arial"/>
          <w:sz w:val="32"/>
          <w:szCs w:val="32"/>
          <w:lang w:eastAsia="en-US"/>
        </w:rPr>
        <w:t>broad consensus</w:t>
      </w:r>
      <w:r w:rsidR="00F67442">
        <w:rPr>
          <w:rFonts w:ascii="Arial" w:eastAsia="Calibri" w:hAnsi="Arial" w:cs="Arial"/>
          <w:sz w:val="32"/>
          <w:szCs w:val="32"/>
          <w:lang w:eastAsia="en-US"/>
        </w:rPr>
        <w:t xml:space="preserve"> amongst the participants</w:t>
      </w:r>
      <w:r>
        <w:rPr>
          <w:rFonts w:ascii="Arial" w:eastAsia="Calibri" w:hAnsi="Arial" w:cs="Arial"/>
          <w:sz w:val="32"/>
          <w:szCs w:val="32"/>
          <w:lang w:eastAsia="en-US"/>
        </w:rPr>
        <w:t>.  On other matters there was less clarity and more room for disagreement, especially concerning</w:t>
      </w:r>
      <w:r w:rsidR="00D1491C">
        <w:rPr>
          <w:rFonts w:ascii="Arial" w:eastAsia="Calibri" w:hAnsi="Arial" w:cs="Arial"/>
          <w:sz w:val="32"/>
          <w:szCs w:val="32"/>
          <w:lang w:eastAsia="en-US"/>
        </w:rPr>
        <w:t xml:space="preserve"> some of</w:t>
      </w:r>
      <w:r>
        <w:rPr>
          <w:rFonts w:ascii="Arial" w:eastAsia="Calibri" w:hAnsi="Arial" w:cs="Arial"/>
          <w:sz w:val="32"/>
          <w:szCs w:val="32"/>
          <w:lang w:eastAsia="en-US"/>
        </w:rPr>
        <w:t xml:space="preserve"> the practical ways forward in this sensitive and difficult area.</w:t>
      </w:r>
    </w:p>
    <w:p w14:paraId="318D864F" w14:textId="2E12989B" w:rsidR="00F607D8" w:rsidRDefault="00F67442" w:rsidP="00DF2643">
      <w:pPr>
        <w:spacing w:line="360" w:lineRule="auto"/>
        <w:jc w:val="both"/>
        <w:rPr>
          <w:rFonts w:ascii="Arial" w:eastAsia="Calibri" w:hAnsi="Arial" w:cs="Arial"/>
          <w:i/>
          <w:sz w:val="32"/>
          <w:szCs w:val="32"/>
          <w:lang w:eastAsia="en-US"/>
        </w:rPr>
      </w:pPr>
      <w:r>
        <w:rPr>
          <w:rFonts w:ascii="Arial" w:eastAsia="Calibri" w:hAnsi="Arial" w:cs="Arial"/>
          <w:i/>
          <w:sz w:val="32"/>
          <w:szCs w:val="32"/>
          <w:lang w:eastAsia="en-US"/>
        </w:rPr>
        <w:t>CONSENSUS AREAS OF REFORM</w:t>
      </w:r>
    </w:p>
    <w:p w14:paraId="3D602FB2" w14:textId="77777777" w:rsidR="00F67442" w:rsidRPr="00F67442" w:rsidRDefault="00F67442" w:rsidP="00DF2643">
      <w:pPr>
        <w:spacing w:line="360" w:lineRule="auto"/>
        <w:jc w:val="both"/>
        <w:rPr>
          <w:rFonts w:ascii="Arial" w:eastAsia="Calibri" w:hAnsi="Arial" w:cs="Arial"/>
          <w:i/>
          <w:sz w:val="32"/>
          <w:szCs w:val="32"/>
          <w:lang w:eastAsia="en-US"/>
        </w:rPr>
      </w:pPr>
    </w:p>
    <w:p w14:paraId="7A908DF3" w14:textId="76FF2785" w:rsidR="00F607D8" w:rsidRDefault="00F607D8" w:rsidP="00DF2643">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Amongst the issues on which high levels of consensus appeared to exist were:</w:t>
      </w:r>
    </w:p>
    <w:p w14:paraId="16A29A1E" w14:textId="77777777" w:rsidR="00F607D8" w:rsidRDefault="00F607D8" w:rsidP="00DF2643">
      <w:pPr>
        <w:spacing w:line="360" w:lineRule="auto"/>
        <w:jc w:val="both"/>
        <w:rPr>
          <w:rFonts w:ascii="Arial" w:eastAsia="Calibri" w:hAnsi="Arial" w:cs="Arial"/>
          <w:sz w:val="32"/>
          <w:szCs w:val="32"/>
          <w:lang w:eastAsia="en-US"/>
        </w:rPr>
      </w:pPr>
    </w:p>
    <w:p w14:paraId="359C031E" w14:textId="1A753D17" w:rsidR="00F607D8" w:rsidRDefault="00F607D8" w:rsidP="009C08B2">
      <w:pPr>
        <w:pStyle w:val="ListParagraph"/>
        <w:numPr>
          <w:ilvl w:val="0"/>
          <w:numId w:val="2"/>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adoption of immediately available initiatives such as procedures to simplify the diagnosis of HCV and to ensure that those in prison</w:t>
      </w:r>
      <w:r w:rsidR="00F67442">
        <w:rPr>
          <w:rFonts w:ascii="Arial" w:eastAsia="Calibri" w:hAnsi="Arial" w:cs="Arial"/>
          <w:sz w:val="32"/>
          <w:szCs w:val="32"/>
          <w:lang w:eastAsia="en-US"/>
        </w:rPr>
        <w:t>s,</w:t>
      </w:r>
      <w:r>
        <w:rPr>
          <w:rFonts w:ascii="Arial" w:eastAsia="Calibri" w:hAnsi="Arial" w:cs="Arial"/>
          <w:sz w:val="32"/>
          <w:szCs w:val="32"/>
          <w:lang w:eastAsia="en-US"/>
        </w:rPr>
        <w:t xml:space="preserve"> who had been exposed to HCV (and also HIV) should be given the best available healthcare, as a</w:t>
      </w:r>
      <w:r w:rsidR="00D1491C">
        <w:rPr>
          <w:rFonts w:ascii="Arial" w:eastAsia="Calibri" w:hAnsi="Arial" w:cs="Arial"/>
          <w:sz w:val="32"/>
          <w:szCs w:val="32"/>
          <w:lang w:eastAsia="en-US"/>
        </w:rPr>
        <w:t xml:space="preserve"> primary</w:t>
      </w:r>
      <w:r>
        <w:rPr>
          <w:rFonts w:ascii="Arial" w:eastAsia="Calibri" w:hAnsi="Arial" w:cs="Arial"/>
          <w:sz w:val="32"/>
          <w:szCs w:val="32"/>
          <w:lang w:eastAsia="en-US"/>
        </w:rPr>
        <w:t xml:space="preserve"> responsibility of the state;</w:t>
      </w:r>
    </w:p>
    <w:p w14:paraId="0B31ABC0" w14:textId="77777777" w:rsidR="00F607D8" w:rsidRDefault="00F607D8" w:rsidP="00F607D8">
      <w:pPr>
        <w:pStyle w:val="ListParagraph"/>
        <w:spacing w:line="360" w:lineRule="auto"/>
        <w:jc w:val="both"/>
        <w:rPr>
          <w:rFonts w:ascii="Arial" w:eastAsia="Calibri" w:hAnsi="Arial" w:cs="Arial"/>
          <w:sz w:val="32"/>
          <w:szCs w:val="32"/>
          <w:lang w:eastAsia="en-US"/>
        </w:rPr>
      </w:pPr>
    </w:p>
    <w:p w14:paraId="3A30436C" w14:textId="1EB55979" w:rsidR="00F607D8" w:rsidRPr="00D1491C" w:rsidRDefault="00F607D8" w:rsidP="009C08B2">
      <w:pPr>
        <w:pStyle w:val="ListParagraph"/>
        <w:numPr>
          <w:ilvl w:val="0"/>
          <w:numId w:val="2"/>
        </w:numPr>
        <w:spacing w:line="360" w:lineRule="auto"/>
        <w:jc w:val="both"/>
        <w:rPr>
          <w:rFonts w:ascii="Arial" w:eastAsia="Calibri" w:hAnsi="Arial" w:cs="Arial"/>
          <w:sz w:val="32"/>
          <w:szCs w:val="32"/>
          <w:lang w:eastAsia="en-US"/>
        </w:rPr>
      </w:pPr>
      <w:r w:rsidRPr="00D1491C">
        <w:rPr>
          <w:rFonts w:ascii="Arial" w:eastAsia="Calibri" w:hAnsi="Arial" w:cs="Arial"/>
          <w:sz w:val="32"/>
          <w:szCs w:val="32"/>
          <w:lang w:eastAsia="en-US"/>
        </w:rPr>
        <w:t>The need in future dialogues on the topic to consider the inclusion of experience additional to that gathered at Wilton Park</w:t>
      </w:r>
      <w:r w:rsidR="00D1491C" w:rsidRPr="00D1491C">
        <w:rPr>
          <w:rFonts w:ascii="Arial" w:eastAsia="Calibri" w:hAnsi="Arial" w:cs="Arial"/>
          <w:sz w:val="32"/>
          <w:szCs w:val="32"/>
          <w:lang w:eastAsia="en-US"/>
        </w:rPr>
        <w:t xml:space="preserve"> on this occasion</w:t>
      </w:r>
      <w:r w:rsidRPr="00D1491C">
        <w:rPr>
          <w:rFonts w:ascii="Arial" w:eastAsia="Calibri" w:hAnsi="Arial" w:cs="Arial"/>
          <w:sz w:val="32"/>
          <w:szCs w:val="32"/>
          <w:lang w:eastAsia="en-US"/>
        </w:rPr>
        <w:t>.  Amongst the categories mentioned were participation of persons with expertise in HCV in South America, the Caribbean and the Pacific; participation of politicians with experience in gaining law reform;</w:t>
      </w:r>
      <w:r w:rsidR="00D1491C" w:rsidRPr="00D1491C">
        <w:rPr>
          <w:rFonts w:ascii="Arial" w:eastAsia="Calibri" w:hAnsi="Arial" w:cs="Arial"/>
          <w:sz w:val="32"/>
          <w:szCs w:val="32"/>
          <w:lang w:eastAsia="en-US"/>
        </w:rPr>
        <w:t xml:space="preserve"> </w:t>
      </w:r>
      <w:r w:rsidR="00D1491C">
        <w:rPr>
          <w:rFonts w:ascii="Arial" w:eastAsia="Calibri" w:hAnsi="Arial" w:cs="Arial"/>
          <w:sz w:val="32"/>
          <w:szCs w:val="32"/>
          <w:lang w:eastAsia="en-US"/>
        </w:rPr>
        <w:t xml:space="preserve"> t</w:t>
      </w:r>
      <w:r w:rsidRPr="00D1491C">
        <w:rPr>
          <w:rFonts w:ascii="Arial" w:eastAsia="Calibri" w:hAnsi="Arial" w:cs="Arial"/>
          <w:sz w:val="32"/>
          <w:szCs w:val="32"/>
          <w:lang w:eastAsia="en-US"/>
        </w:rPr>
        <w:t xml:space="preserve">he active participation of police and of other officials, of judges; the </w:t>
      </w:r>
      <w:r w:rsidRPr="00D1491C">
        <w:rPr>
          <w:rFonts w:ascii="Arial" w:eastAsia="Calibri" w:hAnsi="Arial" w:cs="Arial"/>
          <w:sz w:val="32"/>
          <w:szCs w:val="32"/>
          <w:lang w:eastAsia="en-US"/>
        </w:rPr>
        <w:lastRenderedPageBreak/>
        <w:t>involvement of parents, partners and families of those infected</w:t>
      </w:r>
      <w:r w:rsidR="00D1491C">
        <w:rPr>
          <w:rFonts w:ascii="Arial" w:eastAsia="Calibri" w:hAnsi="Arial" w:cs="Arial"/>
          <w:sz w:val="32"/>
          <w:szCs w:val="32"/>
          <w:lang w:eastAsia="en-US"/>
        </w:rPr>
        <w:t xml:space="preserve"> with HCV</w:t>
      </w:r>
      <w:r w:rsidRPr="00D1491C">
        <w:rPr>
          <w:rFonts w:ascii="Arial" w:eastAsia="Calibri" w:hAnsi="Arial" w:cs="Arial"/>
          <w:sz w:val="32"/>
          <w:szCs w:val="32"/>
          <w:lang w:eastAsia="en-US"/>
        </w:rPr>
        <w:t>; engagement with media; and participation of religious leaders;</w:t>
      </w:r>
    </w:p>
    <w:p w14:paraId="383C12CE" w14:textId="77777777" w:rsidR="00F607D8" w:rsidRPr="00F607D8" w:rsidRDefault="00F607D8" w:rsidP="00F607D8">
      <w:pPr>
        <w:pStyle w:val="ListParagraph"/>
        <w:rPr>
          <w:rFonts w:ascii="Arial" w:eastAsia="Calibri" w:hAnsi="Arial" w:cs="Arial"/>
          <w:sz w:val="32"/>
          <w:szCs w:val="32"/>
          <w:lang w:eastAsia="en-US"/>
        </w:rPr>
      </w:pPr>
    </w:p>
    <w:p w14:paraId="55D71B38" w14:textId="6F2987AC" w:rsidR="00F607D8" w:rsidRDefault="00F607D8" w:rsidP="009C08B2">
      <w:pPr>
        <w:pStyle w:val="ListParagraph"/>
        <w:numPr>
          <w:ilvl w:val="0"/>
          <w:numId w:val="2"/>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The urgent necessity to increase </w:t>
      </w:r>
      <w:r w:rsidR="00D1491C">
        <w:rPr>
          <w:rFonts w:ascii="Arial" w:eastAsia="Calibri" w:hAnsi="Arial" w:cs="Arial"/>
          <w:sz w:val="32"/>
          <w:szCs w:val="32"/>
          <w:lang w:eastAsia="en-US"/>
        </w:rPr>
        <w:t xml:space="preserve">the </w:t>
      </w:r>
      <w:r>
        <w:rPr>
          <w:rFonts w:ascii="Arial" w:eastAsia="Calibri" w:hAnsi="Arial" w:cs="Arial"/>
          <w:sz w:val="32"/>
          <w:szCs w:val="32"/>
          <w:lang w:eastAsia="en-US"/>
        </w:rPr>
        <w:t xml:space="preserve">numbers of persons </w:t>
      </w:r>
      <w:r w:rsidR="00D1491C">
        <w:rPr>
          <w:rFonts w:ascii="Arial" w:eastAsia="Calibri" w:hAnsi="Arial" w:cs="Arial"/>
          <w:sz w:val="32"/>
          <w:szCs w:val="32"/>
          <w:lang w:eastAsia="en-US"/>
        </w:rPr>
        <w:t>receiving</w:t>
      </w:r>
      <w:r>
        <w:rPr>
          <w:rFonts w:ascii="Arial" w:eastAsia="Calibri" w:hAnsi="Arial" w:cs="Arial"/>
          <w:sz w:val="32"/>
          <w:szCs w:val="32"/>
          <w:lang w:eastAsia="en-US"/>
        </w:rPr>
        <w:t xml:space="preserve"> treatment for HCV includes </w:t>
      </w:r>
      <w:r w:rsidR="00D1491C">
        <w:rPr>
          <w:rFonts w:ascii="Arial" w:eastAsia="Calibri" w:hAnsi="Arial" w:cs="Arial"/>
          <w:sz w:val="32"/>
          <w:szCs w:val="32"/>
          <w:lang w:eastAsia="en-US"/>
        </w:rPr>
        <w:t>the urgency</w:t>
      </w:r>
      <w:r>
        <w:rPr>
          <w:rFonts w:ascii="Arial" w:eastAsia="Calibri" w:hAnsi="Arial" w:cs="Arial"/>
          <w:sz w:val="32"/>
          <w:szCs w:val="32"/>
          <w:lang w:eastAsia="en-US"/>
        </w:rPr>
        <w:t xml:space="preserve"> of </w:t>
      </w:r>
      <w:r w:rsidR="00D1491C">
        <w:rPr>
          <w:rFonts w:ascii="Arial" w:eastAsia="Calibri" w:hAnsi="Arial" w:cs="Arial"/>
          <w:sz w:val="32"/>
          <w:szCs w:val="32"/>
          <w:lang w:eastAsia="en-US"/>
        </w:rPr>
        <w:t>re</w:t>
      </w:r>
      <w:r>
        <w:rPr>
          <w:rFonts w:ascii="Arial" w:eastAsia="Calibri" w:hAnsi="Arial" w:cs="Arial"/>
          <w:sz w:val="32"/>
          <w:szCs w:val="32"/>
          <w:lang w:eastAsia="en-US"/>
        </w:rPr>
        <w:t>taining and following up engagement</w:t>
      </w:r>
      <w:r w:rsidR="00D1491C">
        <w:rPr>
          <w:rFonts w:ascii="Arial" w:eastAsia="Calibri" w:hAnsi="Arial" w:cs="Arial"/>
          <w:sz w:val="32"/>
          <w:szCs w:val="32"/>
          <w:lang w:eastAsia="en-US"/>
        </w:rPr>
        <w:t>,</w:t>
      </w:r>
      <w:r>
        <w:rPr>
          <w:rFonts w:ascii="Arial" w:eastAsia="Calibri" w:hAnsi="Arial" w:cs="Arial"/>
          <w:sz w:val="32"/>
          <w:szCs w:val="32"/>
          <w:lang w:eastAsia="en-US"/>
        </w:rPr>
        <w:t xml:space="preserve"> immediately contact has</w:t>
      </w:r>
      <w:r w:rsidR="00F67442" w:rsidRPr="00F67442">
        <w:rPr>
          <w:rFonts w:ascii="Arial" w:eastAsia="Calibri" w:hAnsi="Arial" w:cs="Arial"/>
          <w:sz w:val="32"/>
          <w:szCs w:val="32"/>
          <w:lang w:eastAsia="en-US"/>
        </w:rPr>
        <w:t xml:space="preserve"> first</w:t>
      </w:r>
      <w:r>
        <w:rPr>
          <w:rFonts w:ascii="Arial" w:eastAsia="Calibri" w:hAnsi="Arial" w:cs="Arial"/>
          <w:sz w:val="32"/>
          <w:szCs w:val="32"/>
          <w:lang w:eastAsia="en-US"/>
        </w:rPr>
        <w:t xml:space="preserve"> been made;</w:t>
      </w:r>
    </w:p>
    <w:p w14:paraId="6DE7DAF0" w14:textId="77777777" w:rsidR="00F607D8" w:rsidRPr="00F607D8" w:rsidRDefault="00F607D8" w:rsidP="00F607D8">
      <w:pPr>
        <w:pStyle w:val="ListParagraph"/>
        <w:rPr>
          <w:rFonts w:ascii="Arial" w:eastAsia="Calibri" w:hAnsi="Arial" w:cs="Arial"/>
          <w:sz w:val="32"/>
          <w:szCs w:val="32"/>
          <w:lang w:eastAsia="en-US"/>
        </w:rPr>
      </w:pPr>
    </w:p>
    <w:p w14:paraId="37EE9448" w14:textId="2802CC6C" w:rsidR="00F607D8" w:rsidRDefault="00F607D8" w:rsidP="009C08B2">
      <w:pPr>
        <w:pStyle w:val="ListParagraph"/>
        <w:numPr>
          <w:ilvl w:val="0"/>
          <w:numId w:val="2"/>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urgent necessity of medical and social education for people working in relevant areas of healthcare, some of who</w:t>
      </w:r>
      <w:r w:rsidR="00D1491C">
        <w:rPr>
          <w:rFonts w:ascii="Arial" w:eastAsia="Calibri" w:hAnsi="Arial" w:cs="Arial"/>
          <w:sz w:val="32"/>
          <w:szCs w:val="32"/>
          <w:lang w:eastAsia="en-US"/>
        </w:rPr>
        <w:t>m</w:t>
      </w:r>
      <w:r>
        <w:rPr>
          <w:rFonts w:ascii="Arial" w:eastAsia="Calibri" w:hAnsi="Arial" w:cs="Arial"/>
          <w:sz w:val="32"/>
          <w:szCs w:val="32"/>
          <w:lang w:eastAsia="en-US"/>
        </w:rPr>
        <w:t xml:space="preserve"> reflect attitudes of stigma and hostility </w:t>
      </w:r>
      <w:r w:rsidR="00D1491C">
        <w:rPr>
          <w:rFonts w:ascii="Arial" w:eastAsia="Calibri" w:hAnsi="Arial" w:cs="Arial"/>
          <w:sz w:val="32"/>
          <w:szCs w:val="32"/>
          <w:lang w:eastAsia="en-US"/>
        </w:rPr>
        <w:t>to PWID common to</w:t>
      </w:r>
      <w:r>
        <w:rPr>
          <w:rFonts w:ascii="Arial" w:eastAsia="Calibri" w:hAnsi="Arial" w:cs="Arial"/>
          <w:sz w:val="32"/>
          <w:szCs w:val="32"/>
          <w:lang w:eastAsia="en-US"/>
        </w:rPr>
        <w:t xml:space="preserve"> the</w:t>
      </w:r>
      <w:r w:rsidR="00D1491C">
        <w:rPr>
          <w:rFonts w:ascii="Arial" w:eastAsia="Calibri" w:hAnsi="Arial" w:cs="Arial"/>
          <w:sz w:val="32"/>
          <w:szCs w:val="32"/>
          <w:lang w:eastAsia="en-US"/>
        </w:rPr>
        <w:t xml:space="preserve"> general</w:t>
      </w:r>
      <w:r>
        <w:rPr>
          <w:rFonts w:ascii="Arial" w:eastAsia="Calibri" w:hAnsi="Arial" w:cs="Arial"/>
          <w:sz w:val="32"/>
          <w:szCs w:val="32"/>
          <w:lang w:eastAsia="en-US"/>
        </w:rPr>
        <w:t xml:space="preserve"> community;</w:t>
      </w:r>
    </w:p>
    <w:p w14:paraId="50272388" w14:textId="77777777" w:rsidR="00F607D8" w:rsidRPr="00F607D8" w:rsidRDefault="00F607D8" w:rsidP="00F607D8">
      <w:pPr>
        <w:pStyle w:val="ListParagraph"/>
        <w:rPr>
          <w:rFonts w:ascii="Arial" w:eastAsia="Calibri" w:hAnsi="Arial" w:cs="Arial"/>
          <w:sz w:val="32"/>
          <w:szCs w:val="32"/>
          <w:lang w:eastAsia="en-US"/>
        </w:rPr>
      </w:pPr>
    </w:p>
    <w:p w14:paraId="4DDF3C38" w14:textId="75F6848D" w:rsidR="00F607D8" w:rsidRDefault="00F607D8" w:rsidP="009C08B2">
      <w:pPr>
        <w:pStyle w:val="ListParagraph"/>
        <w:numPr>
          <w:ilvl w:val="0"/>
          <w:numId w:val="2"/>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need to</w:t>
      </w:r>
      <w:r w:rsidR="00D1491C">
        <w:rPr>
          <w:rFonts w:ascii="Arial" w:eastAsia="Calibri" w:hAnsi="Arial" w:cs="Arial"/>
          <w:sz w:val="32"/>
          <w:szCs w:val="32"/>
          <w:lang w:eastAsia="en-US"/>
        </w:rPr>
        <w:t xml:space="preserve"> expand and</w:t>
      </w:r>
      <w:r>
        <w:rPr>
          <w:rFonts w:ascii="Arial" w:eastAsia="Calibri" w:hAnsi="Arial" w:cs="Arial"/>
          <w:sz w:val="32"/>
          <w:szCs w:val="32"/>
          <w:lang w:eastAsia="en-US"/>
        </w:rPr>
        <w:t xml:space="preserve"> promote the financial and epidemiological cases for change in the current legal matrix affecting PWID as well as</w:t>
      </w:r>
      <w:r w:rsidR="00F67442">
        <w:rPr>
          <w:rFonts w:ascii="Arial" w:eastAsia="Calibri" w:hAnsi="Arial" w:cs="Arial"/>
          <w:sz w:val="32"/>
          <w:szCs w:val="32"/>
          <w:lang w:eastAsia="en-US"/>
        </w:rPr>
        <w:t xml:space="preserve"> to spread awareness about</w:t>
      </w:r>
      <w:r>
        <w:rPr>
          <w:rFonts w:ascii="Arial" w:eastAsia="Calibri" w:hAnsi="Arial" w:cs="Arial"/>
          <w:sz w:val="32"/>
          <w:szCs w:val="32"/>
          <w:lang w:eastAsia="en-US"/>
        </w:rPr>
        <w:t xml:space="preserve"> </w:t>
      </w:r>
      <w:r w:rsidR="00D1491C">
        <w:rPr>
          <w:rFonts w:ascii="Arial" w:eastAsia="Calibri" w:hAnsi="Arial" w:cs="Arial"/>
          <w:sz w:val="32"/>
          <w:szCs w:val="32"/>
          <w:lang w:eastAsia="en-US"/>
        </w:rPr>
        <w:t>the relevance of</w:t>
      </w:r>
      <w:r>
        <w:rPr>
          <w:rFonts w:ascii="Arial" w:eastAsia="Calibri" w:hAnsi="Arial" w:cs="Arial"/>
          <w:sz w:val="32"/>
          <w:szCs w:val="32"/>
          <w:lang w:eastAsia="en-US"/>
        </w:rPr>
        <w:t xml:space="preserve"> the SDGs </w:t>
      </w:r>
      <w:r w:rsidR="00D1491C">
        <w:rPr>
          <w:rFonts w:ascii="Arial" w:eastAsia="Calibri" w:hAnsi="Arial" w:cs="Arial"/>
          <w:sz w:val="32"/>
          <w:szCs w:val="32"/>
          <w:lang w:eastAsia="en-US"/>
        </w:rPr>
        <w:t>proclaimed</w:t>
      </w:r>
      <w:r>
        <w:rPr>
          <w:rFonts w:ascii="Arial" w:eastAsia="Calibri" w:hAnsi="Arial" w:cs="Arial"/>
          <w:sz w:val="32"/>
          <w:szCs w:val="32"/>
          <w:lang w:eastAsia="en-US"/>
        </w:rPr>
        <w:t xml:space="preserve"> by the U</w:t>
      </w:r>
      <w:r w:rsidR="00D1491C">
        <w:rPr>
          <w:rFonts w:ascii="Arial" w:eastAsia="Calibri" w:hAnsi="Arial" w:cs="Arial"/>
          <w:sz w:val="32"/>
          <w:szCs w:val="32"/>
          <w:lang w:eastAsia="en-US"/>
        </w:rPr>
        <w:t xml:space="preserve">nited </w:t>
      </w:r>
      <w:r>
        <w:rPr>
          <w:rFonts w:ascii="Arial" w:eastAsia="Calibri" w:hAnsi="Arial" w:cs="Arial"/>
          <w:sz w:val="32"/>
          <w:szCs w:val="32"/>
          <w:lang w:eastAsia="en-US"/>
        </w:rPr>
        <w:t>N</w:t>
      </w:r>
      <w:r w:rsidR="00D1491C">
        <w:rPr>
          <w:rFonts w:ascii="Arial" w:eastAsia="Calibri" w:hAnsi="Arial" w:cs="Arial"/>
          <w:sz w:val="32"/>
          <w:szCs w:val="32"/>
          <w:lang w:eastAsia="en-US"/>
        </w:rPr>
        <w:t>ations</w:t>
      </w:r>
      <w:r>
        <w:rPr>
          <w:rFonts w:ascii="Arial" w:eastAsia="Calibri" w:hAnsi="Arial" w:cs="Arial"/>
          <w:sz w:val="32"/>
          <w:szCs w:val="32"/>
          <w:lang w:eastAsia="en-US"/>
        </w:rPr>
        <w:t xml:space="preserve"> in 2015;</w:t>
      </w:r>
    </w:p>
    <w:p w14:paraId="372AD890" w14:textId="77777777" w:rsidR="00F607D8" w:rsidRPr="00F607D8" w:rsidRDefault="00F607D8" w:rsidP="00F607D8">
      <w:pPr>
        <w:pStyle w:val="ListParagraph"/>
        <w:rPr>
          <w:rFonts w:ascii="Arial" w:eastAsia="Calibri" w:hAnsi="Arial" w:cs="Arial"/>
          <w:sz w:val="32"/>
          <w:szCs w:val="32"/>
          <w:lang w:eastAsia="en-US"/>
        </w:rPr>
      </w:pPr>
    </w:p>
    <w:p w14:paraId="13D437E4" w14:textId="4FF9C8AC" w:rsidR="00F607D8" w:rsidRDefault="00F607D8" w:rsidP="009C08B2">
      <w:pPr>
        <w:pStyle w:val="ListParagraph"/>
        <w:numPr>
          <w:ilvl w:val="0"/>
          <w:numId w:val="2"/>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urgent need to study success stories involving radical and less radical legal reforms that have been achieved in</w:t>
      </w:r>
      <w:r w:rsidR="00F67442">
        <w:rPr>
          <w:rFonts w:ascii="Arial" w:eastAsia="Calibri" w:hAnsi="Arial" w:cs="Arial"/>
          <w:sz w:val="32"/>
          <w:szCs w:val="32"/>
          <w:lang w:eastAsia="en-US"/>
        </w:rPr>
        <w:t xml:space="preserve"> drug law and policy in recent decades</w:t>
      </w:r>
      <w:r>
        <w:rPr>
          <w:rFonts w:ascii="Arial" w:eastAsia="Calibri" w:hAnsi="Arial" w:cs="Arial"/>
          <w:sz w:val="32"/>
          <w:szCs w:val="32"/>
          <w:lang w:eastAsia="en-US"/>
        </w:rPr>
        <w:t xml:space="preserve"> Portugal, Czechia, Norway, Switzerland, Georgia etc and the needle exchange</w:t>
      </w:r>
      <w:r w:rsidR="00D1491C">
        <w:rPr>
          <w:rFonts w:ascii="Arial" w:eastAsia="Calibri" w:hAnsi="Arial" w:cs="Arial"/>
          <w:sz w:val="32"/>
          <w:szCs w:val="32"/>
          <w:lang w:eastAsia="en-US"/>
        </w:rPr>
        <w:t>, safe injecting facilities</w:t>
      </w:r>
      <w:r>
        <w:rPr>
          <w:rFonts w:ascii="Arial" w:eastAsia="Calibri" w:hAnsi="Arial" w:cs="Arial"/>
          <w:sz w:val="32"/>
          <w:szCs w:val="32"/>
          <w:lang w:eastAsia="en-US"/>
        </w:rPr>
        <w:t xml:space="preserve"> and methadone program</w:t>
      </w:r>
      <w:r w:rsidR="00D1491C">
        <w:rPr>
          <w:rFonts w:ascii="Arial" w:eastAsia="Calibri" w:hAnsi="Arial" w:cs="Arial"/>
          <w:sz w:val="32"/>
          <w:szCs w:val="32"/>
          <w:lang w:eastAsia="en-US"/>
        </w:rPr>
        <w:t>s</w:t>
      </w:r>
      <w:r>
        <w:rPr>
          <w:rFonts w:ascii="Arial" w:eastAsia="Calibri" w:hAnsi="Arial" w:cs="Arial"/>
          <w:sz w:val="32"/>
          <w:szCs w:val="32"/>
          <w:lang w:eastAsia="en-US"/>
        </w:rPr>
        <w:t xml:space="preserve"> </w:t>
      </w:r>
      <w:r w:rsidR="00F67442">
        <w:rPr>
          <w:rFonts w:ascii="Arial" w:eastAsia="Calibri" w:hAnsi="Arial" w:cs="Arial"/>
          <w:sz w:val="32"/>
          <w:szCs w:val="32"/>
          <w:lang w:eastAsia="en-US"/>
        </w:rPr>
        <w:t>adopted in</w:t>
      </w:r>
      <w:r>
        <w:rPr>
          <w:rFonts w:ascii="Arial" w:eastAsia="Calibri" w:hAnsi="Arial" w:cs="Arial"/>
          <w:sz w:val="32"/>
          <w:szCs w:val="32"/>
          <w:lang w:eastAsia="en-US"/>
        </w:rPr>
        <w:t xml:space="preserve"> Australia and New Zealand;</w:t>
      </w:r>
    </w:p>
    <w:p w14:paraId="54BB8608" w14:textId="77777777" w:rsidR="00F607D8" w:rsidRPr="00F607D8" w:rsidRDefault="00F607D8" w:rsidP="00F607D8">
      <w:pPr>
        <w:pStyle w:val="ListParagraph"/>
        <w:rPr>
          <w:rFonts w:ascii="Arial" w:eastAsia="Calibri" w:hAnsi="Arial" w:cs="Arial"/>
          <w:sz w:val="32"/>
          <w:szCs w:val="32"/>
          <w:lang w:eastAsia="en-US"/>
        </w:rPr>
      </w:pPr>
    </w:p>
    <w:p w14:paraId="69A4A727" w14:textId="5F67EB9E" w:rsidR="00F607D8" w:rsidRDefault="00F607D8" w:rsidP="009C08B2">
      <w:pPr>
        <w:pStyle w:val="ListParagraph"/>
        <w:numPr>
          <w:ilvl w:val="0"/>
          <w:numId w:val="2"/>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There is also a need to study the</w:t>
      </w:r>
      <w:r w:rsidR="00D1491C">
        <w:rPr>
          <w:rFonts w:ascii="Arial" w:eastAsia="Calibri" w:hAnsi="Arial" w:cs="Arial"/>
          <w:sz w:val="32"/>
          <w:szCs w:val="32"/>
          <w:lang w:eastAsia="en-US"/>
        </w:rPr>
        <w:t xml:space="preserve"> precise causes of the</w:t>
      </w:r>
      <w:r>
        <w:rPr>
          <w:rFonts w:ascii="Arial" w:eastAsia="Calibri" w:hAnsi="Arial" w:cs="Arial"/>
          <w:sz w:val="32"/>
          <w:szCs w:val="32"/>
          <w:lang w:eastAsia="en-US"/>
        </w:rPr>
        <w:t xml:space="preserve"> difficulties of securing reform: </w:t>
      </w:r>
      <w:r w:rsidR="00D1491C">
        <w:rPr>
          <w:rFonts w:ascii="Arial" w:eastAsia="Calibri" w:hAnsi="Arial" w:cs="Arial"/>
          <w:sz w:val="32"/>
          <w:szCs w:val="32"/>
          <w:lang w:eastAsia="en-US"/>
        </w:rPr>
        <w:t xml:space="preserve">the often hostile </w:t>
      </w:r>
      <w:r>
        <w:rPr>
          <w:rFonts w:ascii="Arial" w:eastAsia="Calibri" w:hAnsi="Arial" w:cs="Arial"/>
          <w:sz w:val="32"/>
          <w:szCs w:val="32"/>
          <w:lang w:eastAsia="en-US"/>
        </w:rPr>
        <w:t xml:space="preserve">role of the state, </w:t>
      </w:r>
      <w:r w:rsidR="00D1491C">
        <w:rPr>
          <w:rFonts w:ascii="Arial" w:eastAsia="Calibri" w:hAnsi="Arial" w:cs="Arial"/>
          <w:sz w:val="32"/>
          <w:szCs w:val="32"/>
          <w:lang w:eastAsia="en-US"/>
        </w:rPr>
        <w:t xml:space="preserve">of </w:t>
      </w:r>
      <w:r>
        <w:rPr>
          <w:rFonts w:ascii="Arial" w:eastAsia="Calibri" w:hAnsi="Arial" w:cs="Arial"/>
          <w:sz w:val="32"/>
          <w:szCs w:val="32"/>
          <w:lang w:eastAsia="en-US"/>
        </w:rPr>
        <w:t xml:space="preserve">politics and </w:t>
      </w:r>
      <w:r w:rsidR="00D1491C">
        <w:rPr>
          <w:rFonts w:ascii="Arial" w:eastAsia="Calibri" w:hAnsi="Arial" w:cs="Arial"/>
          <w:sz w:val="32"/>
          <w:szCs w:val="32"/>
          <w:lang w:eastAsia="en-US"/>
        </w:rPr>
        <w:t xml:space="preserve">elements in the </w:t>
      </w:r>
      <w:r>
        <w:rPr>
          <w:rFonts w:ascii="Arial" w:eastAsia="Calibri" w:hAnsi="Arial" w:cs="Arial"/>
          <w:sz w:val="32"/>
          <w:szCs w:val="32"/>
          <w:lang w:eastAsia="en-US"/>
        </w:rPr>
        <w:t>media; the need to engage with political, professional and other sources of power in society</w:t>
      </w:r>
      <w:r w:rsidR="00D1491C">
        <w:rPr>
          <w:rFonts w:ascii="Arial" w:eastAsia="Calibri" w:hAnsi="Arial" w:cs="Arial"/>
          <w:sz w:val="32"/>
          <w:szCs w:val="32"/>
          <w:lang w:eastAsia="en-US"/>
        </w:rPr>
        <w:t xml:space="preserve"> to </w:t>
      </w:r>
      <w:r w:rsidR="00F67442">
        <w:rPr>
          <w:rFonts w:ascii="Arial" w:eastAsia="Calibri" w:hAnsi="Arial" w:cs="Arial"/>
          <w:sz w:val="32"/>
          <w:szCs w:val="32"/>
          <w:lang w:eastAsia="en-US"/>
        </w:rPr>
        <w:t>o</w:t>
      </w:r>
      <w:r w:rsidR="00D1491C">
        <w:rPr>
          <w:rFonts w:ascii="Arial" w:eastAsia="Calibri" w:hAnsi="Arial" w:cs="Arial"/>
          <w:sz w:val="32"/>
          <w:szCs w:val="32"/>
          <w:lang w:eastAsia="en-US"/>
        </w:rPr>
        <w:t>ff</w:t>
      </w:r>
      <w:r w:rsidR="00F67442">
        <w:rPr>
          <w:rFonts w:ascii="Arial" w:eastAsia="Calibri" w:hAnsi="Arial" w:cs="Arial"/>
          <w:sz w:val="32"/>
          <w:szCs w:val="32"/>
          <w:lang w:eastAsia="en-US"/>
        </w:rPr>
        <w:t>e</w:t>
      </w:r>
      <w:r w:rsidR="00D1491C">
        <w:rPr>
          <w:rFonts w:ascii="Arial" w:eastAsia="Calibri" w:hAnsi="Arial" w:cs="Arial"/>
          <w:sz w:val="32"/>
          <w:szCs w:val="32"/>
          <w:lang w:eastAsia="en-US"/>
        </w:rPr>
        <w:t>r</w:t>
      </w:r>
      <w:r w:rsidR="00F67442">
        <w:rPr>
          <w:rFonts w:ascii="Arial" w:eastAsia="Calibri" w:hAnsi="Arial" w:cs="Arial"/>
          <w:sz w:val="32"/>
          <w:szCs w:val="32"/>
          <w:lang w:eastAsia="en-US"/>
        </w:rPr>
        <w:t xml:space="preserve"> rational</w:t>
      </w:r>
      <w:r w:rsidR="00D1491C">
        <w:rPr>
          <w:rFonts w:ascii="Arial" w:eastAsia="Calibri" w:hAnsi="Arial" w:cs="Arial"/>
          <w:sz w:val="32"/>
          <w:szCs w:val="32"/>
          <w:lang w:eastAsia="en-US"/>
        </w:rPr>
        <w:t xml:space="preserve"> persuasion</w:t>
      </w:r>
      <w:r>
        <w:rPr>
          <w:rFonts w:ascii="Arial" w:eastAsia="Calibri" w:hAnsi="Arial" w:cs="Arial"/>
          <w:sz w:val="32"/>
          <w:szCs w:val="32"/>
          <w:lang w:eastAsia="en-US"/>
        </w:rPr>
        <w:t xml:space="preserve">; and the need to recognise the differences between drugs, some of which are relatively benign and others undoubtedly dangerous and </w:t>
      </w:r>
      <w:r w:rsidR="00D1491C">
        <w:rPr>
          <w:rFonts w:ascii="Arial" w:eastAsia="Calibri" w:hAnsi="Arial" w:cs="Arial"/>
          <w:sz w:val="32"/>
          <w:szCs w:val="32"/>
          <w:lang w:eastAsia="en-US"/>
        </w:rPr>
        <w:t xml:space="preserve">clearly </w:t>
      </w:r>
      <w:r>
        <w:rPr>
          <w:rFonts w:ascii="Arial" w:eastAsia="Calibri" w:hAnsi="Arial" w:cs="Arial"/>
          <w:sz w:val="32"/>
          <w:szCs w:val="32"/>
          <w:lang w:eastAsia="en-US"/>
        </w:rPr>
        <w:t>requiring</w:t>
      </w:r>
      <w:r w:rsidR="00D1491C">
        <w:rPr>
          <w:rFonts w:ascii="Arial" w:eastAsia="Calibri" w:hAnsi="Arial" w:cs="Arial"/>
          <w:sz w:val="32"/>
          <w:szCs w:val="32"/>
          <w:lang w:eastAsia="en-US"/>
        </w:rPr>
        <w:t xml:space="preserve"> close</w:t>
      </w:r>
      <w:r>
        <w:rPr>
          <w:rFonts w:ascii="Arial" w:eastAsia="Calibri" w:hAnsi="Arial" w:cs="Arial"/>
          <w:sz w:val="32"/>
          <w:szCs w:val="32"/>
          <w:lang w:eastAsia="en-US"/>
        </w:rPr>
        <w:t xml:space="preserve"> regulation.</w:t>
      </w:r>
    </w:p>
    <w:p w14:paraId="0AB8D8AE" w14:textId="77777777" w:rsidR="00F607D8" w:rsidRPr="00F607D8" w:rsidRDefault="00F607D8" w:rsidP="00F607D8">
      <w:pPr>
        <w:pStyle w:val="ListParagraph"/>
        <w:rPr>
          <w:rFonts w:ascii="Arial" w:eastAsia="Calibri" w:hAnsi="Arial" w:cs="Arial"/>
          <w:sz w:val="32"/>
          <w:szCs w:val="32"/>
          <w:lang w:eastAsia="en-US"/>
        </w:rPr>
      </w:pPr>
    </w:p>
    <w:p w14:paraId="2AEF1C9F" w14:textId="5BBD49D6" w:rsidR="00F607D8" w:rsidRDefault="00F67442" w:rsidP="00F607D8">
      <w:pPr>
        <w:spacing w:line="360" w:lineRule="auto"/>
        <w:jc w:val="both"/>
        <w:rPr>
          <w:rFonts w:ascii="Arial" w:eastAsia="Calibri" w:hAnsi="Arial" w:cs="Arial"/>
          <w:i/>
          <w:sz w:val="32"/>
          <w:szCs w:val="32"/>
          <w:lang w:eastAsia="en-US"/>
        </w:rPr>
      </w:pPr>
      <w:r>
        <w:rPr>
          <w:rFonts w:ascii="Arial" w:eastAsia="Calibri" w:hAnsi="Arial" w:cs="Arial"/>
          <w:i/>
          <w:sz w:val="32"/>
          <w:szCs w:val="32"/>
          <w:lang w:eastAsia="en-US"/>
        </w:rPr>
        <w:t>DECRIMINALISATION &amp; BOLDNESS</w:t>
      </w:r>
    </w:p>
    <w:p w14:paraId="30C6F54D" w14:textId="77777777" w:rsidR="00F67442" w:rsidRPr="00F67442" w:rsidRDefault="00F67442" w:rsidP="00F607D8">
      <w:pPr>
        <w:spacing w:line="360" w:lineRule="auto"/>
        <w:jc w:val="both"/>
        <w:rPr>
          <w:rFonts w:ascii="Arial" w:eastAsia="Calibri" w:hAnsi="Arial" w:cs="Arial"/>
          <w:i/>
          <w:sz w:val="32"/>
          <w:szCs w:val="32"/>
          <w:lang w:eastAsia="en-US"/>
        </w:rPr>
      </w:pPr>
    </w:p>
    <w:p w14:paraId="23F61102" w14:textId="65215B8C" w:rsidR="00F607D8" w:rsidRDefault="00F607D8" w:rsidP="00F607D8">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More problematic</w:t>
      </w:r>
      <w:r w:rsidR="00D1491C">
        <w:rPr>
          <w:rFonts w:ascii="Arial" w:eastAsia="Calibri" w:hAnsi="Arial" w:cs="Arial"/>
          <w:sz w:val="32"/>
          <w:szCs w:val="32"/>
          <w:lang w:eastAsia="en-US"/>
        </w:rPr>
        <w:t xml:space="preserve"> during the Wilton Park conference</w:t>
      </w:r>
      <w:r>
        <w:rPr>
          <w:rFonts w:ascii="Arial" w:eastAsia="Calibri" w:hAnsi="Arial" w:cs="Arial"/>
          <w:sz w:val="32"/>
          <w:szCs w:val="32"/>
          <w:lang w:eastAsia="en-US"/>
        </w:rPr>
        <w:t xml:space="preserve"> were </w:t>
      </w:r>
      <w:r w:rsidR="00F67442">
        <w:rPr>
          <w:rFonts w:ascii="Arial" w:eastAsia="Calibri" w:hAnsi="Arial" w:cs="Arial"/>
          <w:sz w:val="32"/>
          <w:szCs w:val="32"/>
          <w:lang w:eastAsia="en-US"/>
        </w:rPr>
        <w:t xml:space="preserve">the </w:t>
      </w:r>
      <w:r>
        <w:rPr>
          <w:rFonts w:ascii="Arial" w:eastAsia="Calibri" w:hAnsi="Arial" w:cs="Arial"/>
          <w:sz w:val="32"/>
          <w:szCs w:val="32"/>
          <w:lang w:eastAsia="en-US"/>
        </w:rPr>
        <w:t>discussions about the exact areas and potentialities of reform</w:t>
      </w:r>
      <w:r w:rsidR="00D1491C">
        <w:rPr>
          <w:rFonts w:ascii="Arial" w:eastAsia="Calibri" w:hAnsi="Arial" w:cs="Arial"/>
          <w:sz w:val="32"/>
          <w:szCs w:val="32"/>
          <w:lang w:eastAsia="en-US"/>
        </w:rPr>
        <w:t xml:space="preserve"> specific to HCV</w:t>
      </w:r>
      <w:r w:rsidR="00F67442">
        <w:rPr>
          <w:rFonts w:ascii="Arial" w:eastAsia="Calibri" w:hAnsi="Arial" w:cs="Arial"/>
          <w:sz w:val="32"/>
          <w:szCs w:val="32"/>
          <w:lang w:eastAsia="en-US"/>
        </w:rPr>
        <w:t>,</w:t>
      </w:r>
      <w:r>
        <w:rPr>
          <w:rFonts w:ascii="Arial" w:eastAsia="Calibri" w:hAnsi="Arial" w:cs="Arial"/>
          <w:sz w:val="32"/>
          <w:szCs w:val="32"/>
          <w:lang w:eastAsia="en-US"/>
        </w:rPr>
        <w:t xml:space="preserve"> including</w:t>
      </w:r>
      <w:r w:rsidR="00D1491C">
        <w:rPr>
          <w:rFonts w:ascii="Arial" w:eastAsia="Calibri" w:hAnsi="Arial" w:cs="Arial"/>
          <w:sz w:val="32"/>
          <w:szCs w:val="32"/>
          <w:lang w:eastAsia="en-US"/>
        </w:rPr>
        <w:t xml:space="preserve"> in respect of</w:t>
      </w:r>
      <w:r>
        <w:rPr>
          <w:rFonts w:ascii="Arial" w:eastAsia="Calibri" w:hAnsi="Arial" w:cs="Arial"/>
          <w:sz w:val="32"/>
          <w:szCs w:val="32"/>
          <w:lang w:eastAsia="en-US"/>
        </w:rPr>
        <w:t xml:space="preserve"> decriminalisation:</w:t>
      </w:r>
    </w:p>
    <w:p w14:paraId="31F74D7F" w14:textId="77777777" w:rsidR="00F607D8" w:rsidRDefault="00F607D8" w:rsidP="00F607D8">
      <w:pPr>
        <w:spacing w:line="360" w:lineRule="auto"/>
        <w:jc w:val="both"/>
        <w:rPr>
          <w:rFonts w:ascii="Arial" w:eastAsia="Calibri" w:hAnsi="Arial" w:cs="Arial"/>
          <w:sz w:val="32"/>
          <w:szCs w:val="32"/>
          <w:lang w:eastAsia="en-US"/>
        </w:rPr>
      </w:pPr>
    </w:p>
    <w:p w14:paraId="739EB593" w14:textId="132B2FE3" w:rsidR="00F607D8" w:rsidRDefault="00F607D8" w:rsidP="009C08B2">
      <w:pPr>
        <w:pStyle w:val="ListParagraph"/>
        <w:numPr>
          <w:ilvl w:val="0"/>
          <w:numId w:val="3"/>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Some experts urge</w:t>
      </w:r>
      <w:r w:rsidR="00D1491C">
        <w:rPr>
          <w:rFonts w:ascii="Arial" w:eastAsia="Calibri" w:hAnsi="Arial" w:cs="Arial"/>
          <w:sz w:val="32"/>
          <w:szCs w:val="32"/>
          <w:lang w:eastAsia="en-US"/>
        </w:rPr>
        <w:t>d</w:t>
      </w:r>
      <w:r>
        <w:rPr>
          <w:rFonts w:ascii="Arial" w:eastAsia="Calibri" w:hAnsi="Arial" w:cs="Arial"/>
          <w:sz w:val="32"/>
          <w:szCs w:val="32"/>
          <w:lang w:eastAsia="en-US"/>
        </w:rPr>
        <w:t xml:space="preserve"> concentration on local changes that </w:t>
      </w:r>
      <w:r w:rsidR="00D1491C">
        <w:rPr>
          <w:rFonts w:ascii="Arial" w:eastAsia="Calibri" w:hAnsi="Arial" w:cs="Arial"/>
          <w:sz w:val="32"/>
          <w:szCs w:val="32"/>
          <w:lang w:eastAsia="en-US"/>
        </w:rPr>
        <w:t>would</w:t>
      </w:r>
      <w:r>
        <w:rPr>
          <w:rFonts w:ascii="Arial" w:eastAsia="Calibri" w:hAnsi="Arial" w:cs="Arial"/>
          <w:sz w:val="32"/>
          <w:szCs w:val="32"/>
          <w:lang w:eastAsia="en-US"/>
        </w:rPr>
        <w:t xml:space="preserve"> be easier to secure</w:t>
      </w:r>
      <w:r w:rsidR="00D1491C">
        <w:rPr>
          <w:rFonts w:ascii="Arial" w:eastAsia="Calibri" w:hAnsi="Arial" w:cs="Arial"/>
          <w:sz w:val="32"/>
          <w:szCs w:val="32"/>
          <w:lang w:eastAsia="en-US"/>
        </w:rPr>
        <w:t xml:space="preserve"> if much more limited</w:t>
      </w:r>
      <w:r w:rsidR="004F249F">
        <w:rPr>
          <w:rFonts w:ascii="Arial" w:eastAsia="Calibri" w:hAnsi="Arial" w:cs="Arial"/>
          <w:sz w:val="32"/>
          <w:szCs w:val="32"/>
          <w:lang w:eastAsia="en-US"/>
        </w:rPr>
        <w:t xml:space="preserve"> in impact on the HCV epidemic</w:t>
      </w:r>
      <w:r>
        <w:rPr>
          <w:rFonts w:ascii="Arial" w:eastAsia="Calibri" w:hAnsi="Arial" w:cs="Arial"/>
          <w:sz w:val="32"/>
          <w:szCs w:val="32"/>
          <w:lang w:eastAsia="en-US"/>
        </w:rPr>
        <w:t>;</w:t>
      </w:r>
    </w:p>
    <w:p w14:paraId="267E3FB7" w14:textId="77777777" w:rsidR="00F607D8" w:rsidRDefault="00F607D8" w:rsidP="00F607D8">
      <w:pPr>
        <w:pStyle w:val="ListParagraph"/>
        <w:spacing w:line="360" w:lineRule="auto"/>
        <w:jc w:val="both"/>
        <w:rPr>
          <w:rFonts w:ascii="Arial" w:eastAsia="Calibri" w:hAnsi="Arial" w:cs="Arial"/>
          <w:sz w:val="32"/>
          <w:szCs w:val="32"/>
          <w:lang w:eastAsia="en-US"/>
        </w:rPr>
      </w:pPr>
    </w:p>
    <w:p w14:paraId="2E023A2B" w14:textId="71A6C0B5" w:rsidR="00F607D8" w:rsidRDefault="00F607D8" w:rsidP="009C08B2">
      <w:pPr>
        <w:pStyle w:val="ListParagraph"/>
        <w:numPr>
          <w:ilvl w:val="0"/>
          <w:numId w:val="3"/>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Others insist</w:t>
      </w:r>
      <w:r w:rsidR="00D1491C">
        <w:rPr>
          <w:rFonts w:ascii="Arial" w:eastAsia="Calibri" w:hAnsi="Arial" w:cs="Arial"/>
          <w:sz w:val="32"/>
          <w:szCs w:val="32"/>
          <w:lang w:eastAsia="en-US"/>
        </w:rPr>
        <w:t>ed</w:t>
      </w:r>
      <w:r>
        <w:rPr>
          <w:rFonts w:ascii="Arial" w:eastAsia="Calibri" w:hAnsi="Arial" w:cs="Arial"/>
          <w:sz w:val="32"/>
          <w:szCs w:val="32"/>
          <w:lang w:eastAsia="en-US"/>
        </w:rPr>
        <w:t xml:space="preserve"> on the need for international leadership and </w:t>
      </w:r>
      <w:r w:rsidR="004F249F">
        <w:rPr>
          <w:rFonts w:ascii="Arial" w:eastAsia="Calibri" w:hAnsi="Arial" w:cs="Arial"/>
          <w:sz w:val="32"/>
          <w:szCs w:val="32"/>
          <w:lang w:eastAsia="en-US"/>
        </w:rPr>
        <w:t xml:space="preserve">speedy </w:t>
      </w:r>
      <w:r>
        <w:rPr>
          <w:rFonts w:ascii="Arial" w:eastAsia="Calibri" w:hAnsi="Arial" w:cs="Arial"/>
          <w:sz w:val="32"/>
          <w:szCs w:val="32"/>
          <w:lang w:eastAsia="en-US"/>
        </w:rPr>
        <w:t>global change</w:t>
      </w:r>
      <w:r w:rsidR="00D1491C">
        <w:rPr>
          <w:rFonts w:ascii="Arial" w:eastAsia="Calibri" w:hAnsi="Arial" w:cs="Arial"/>
          <w:sz w:val="32"/>
          <w:szCs w:val="32"/>
          <w:lang w:eastAsia="en-US"/>
        </w:rPr>
        <w:t>,</w:t>
      </w:r>
      <w:r>
        <w:rPr>
          <w:rFonts w:ascii="Arial" w:eastAsia="Calibri" w:hAnsi="Arial" w:cs="Arial"/>
          <w:sz w:val="32"/>
          <w:szCs w:val="32"/>
          <w:lang w:eastAsia="en-US"/>
        </w:rPr>
        <w:t xml:space="preserve"> given the</w:t>
      </w:r>
      <w:r w:rsidR="00D1491C">
        <w:rPr>
          <w:rFonts w:ascii="Arial" w:eastAsia="Calibri" w:hAnsi="Arial" w:cs="Arial"/>
          <w:sz w:val="32"/>
          <w:szCs w:val="32"/>
          <w:lang w:eastAsia="en-US"/>
        </w:rPr>
        <w:t xml:space="preserve"> transcontinental</w:t>
      </w:r>
      <w:r>
        <w:rPr>
          <w:rFonts w:ascii="Arial" w:eastAsia="Calibri" w:hAnsi="Arial" w:cs="Arial"/>
          <w:sz w:val="32"/>
          <w:szCs w:val="32"/>
          <w:lang w:eastAsia="en-US"/>
        </w:rPr>
        <w:t xml:space="preserve"> dimension of the HCV challenge and the potential presented</w:t>
      </w:r>
      <w:r w:rsidR="00D1491C">
        <w:rPr>
          <w:rFonts w:ascii="Arial" w:eastAsia="Calibri" w:hAnsi="Arial" w:cs="Arial"/>
          <w:sz w:val="32"/>
          <w:szCs w:val="32"/>
          <w:lang w:eastAsia="en-US"/>
        </w:rPr>
        <w:t xml:space="preserve"> to practical lifesaving </w:t>
      </w:r>
      <w:r>
        <w:rPr>
          <w:rFonts w:ascii="Arial" w:eastAsia="Calibri" w:hAnsi="Arial" w:cs="Arial"/>
          <w:sz w:val="32"/>
          <w:szCs w:val="32"/>
          <w:lang w:eastAsia="en-US"/>
        </w:rPr>
        <w:t xml:space="preserve">by new treatment </w:t>
      </w:r>
      <w:r w:rsidR="00D1491C">
        <w:rPr>
          <w:rFonts w:ascii="Arial" w:eastAsia="Calibri" w:hAnsi="Arial" w:cs="Arial"/>
          <w:sz w:val="32"/>
          <w:szCs w:val="32"/>
          <w:lang w:eastAsia="en-US"/>
        </w:rPr>
        <w:t>now widely available</w:t>
      </w:r>
      <w:r w:rsidR="004F249F">
        <w:rPr>
          <w:rFonts w:ascii="Arial" w:eastAsia="Calibri" w:hAnsi="Arial" w:cs="Arial"/>
          <w:sz w:val="32"/>
          <w:szCs w:val="32"/>
          <w:lang w:eastAsia="en-US"/>
        </w:rPr>
        <w:t xml:space="preserve"> to be rolled out to millions</w:t>
      </w:r>
      <w:r>
        <w:rPr>
          <w:rFonts w:ascii="Arial" w:eastAsia="Calibri" w:hAnsi="Arial" w:cs="Arial"/>
          <w:sz w:val="32"/>
          <w:szCs w:val="32"/>
          <w:lang w:eastAsia="en-US"/>
        </w:rPr>
        <w:t>.  The lesson of HIV suggested</w:t>
      </w:r>
      <w:r w:rsidR="00D1491C">
        <w:rPr>
          <w:rFonts w:ascii="Arial" w:eastAsia="Calibri" w:hAnsi="Arial" w:cs="Arial"/>
          <w:sz w:val="32"/>
          <w:szCs w:val="32"/>
          <w:lang w:eastAsia="en-US"/>
        </w:rPr>
        <w:t xml:space="preserve"> to some</w:t>
      </w:r>
      <w:r>
        <w:rPr>
          <w:rFonts w:ascii="Arial" w:eastAsia="Calibri" w:hAnsi="Arial" w:cs="Arial"/>
          <w:sz w:val="32"/>
          <w:szCs w:val="32"/>
          <w:lang w:eastAsia="en-US"/>
        </w:rPr>
        <w:t xml:space="preserve"> the urgency of global approaches. </w:t>
      </w:r>
      <w:r>
        <w:rPr>
          <w:rFonts w:ascii="Arial" w:eastAsia="Calibri" w:hAnsi="Arial" w:cs="Arial"/>
          <w:sz w:val="32"/>
          <w:szCs w:val="32"/>
          <w:lang w:eastAsia="en-US"/>
        </w:rPr>
        <w:lastRenderedPageBreak/>
        <w:t xml:space="preserve">But whether </w:t>
      </w:r>
      <w:r w:rsidR="00D1491C">
        <w:rPr>
          <w:rFonts w:ascii="Arial" w:eastAsia="Calibri" w:hAnsi="Arial" w:cs="Arial"/>
          <w:sz w:val="32"/>
          <w:szCs w:val="32"/>
          <w:lang w:eastAsia="en-US"/>
        </w:rPr>
        <w:t>these</w:t>
      </w:r>
      <w:r>
        <w:rPr>
          <w:rFonts w:ascii="Arial" w:eastAsia="Calibri" w:hAnsi="Arial" w:cs="Arial"/>
          <w:sz w:val="32"/>
          <w:szCs w:val="32"/>
          <w:lang w:eastAsia="en-US"/>
        </w:rPr>
        <w:t xml:space="preserve"> would be feasible in the</w:t>
      </w:r>
      <w:r w:rsidR="00D1491C">
        <w:rPr>
          <w:rFonts w:ascii="Arial" w:eastAsia="Calibri" w:hAnsi="Arial" w:cs="Arial"/>
          <w:sz w:val="32"/>
          <w:szCs w:val="32"/>
          <w:lang w:eastAsia="en-US"/>
        </w:rPr>
        <w:t xml:space="preserve"> context of the</w:t>
      </w:r>
      <w:r>
        <w:rPr>
          <w:rFonts w:ascii="Arial" w:eastAsia="Calibri" w:hAnsi="Arial" w:cs="Arial"/>
          <w:sz w:val="32"/>
          <w:szCs w:val="32"/>
          <w:lang w:eastAsia="en-US"/>
        </w:rPr>
        <w:t xml:space="preserve"> HCV epidemic and in relation to </w:t>
      </w:r>
      <w:r w:rsidR="004F249F">
        <w:rPr>
          <w:rFonts w:ascii="Arial" w:eastAsia="Calibri" w:hAnsi="Arial" w:cs="Arial"/>
          <w:sz w:val="32"/>
          <w:szCs w:val="32"/>
          <w:lang w:eastAsia="en-US"/>
        </w:rPr>
        <w:t xml:space="preserve">presently illegal </w:t>
      </w:r>
      <w:r>
        <w:rPr>
          <w:rFonts w:ascii="Arial" w:eastAsia="Calibri" w:hAnsi="Arial" w:cs="Arial"/>
          <w:sz w:val="32"/>
          <w:szCs w:val="32"/>
          <w:lang w:eastAsia="en-US"/>
        </w:rPr>
        <w:t>drug</w:t>
      </w:r>
      <w:r w:rsidR="004F249F">
        <w:rPr>
          <w:rFonts w:ascii="Arial" w:eastAsia="Calibri" w:hAnsi="Arial" w:cs="Arial"/>
          <w:sz w:val="32"/>
          <w:szCs w:val="32"/>
          <w:lang w:eastAsia="en-US"/>
        </w:rPr>
        <w:t>s</w:t>
      </w:r>
      <w:r>
        <w:rPr>
          <w:rFonts w:ascii="Arial" w:eastAsia="Calibri" w:hAnsi="Arial" w:cs="Arial"/>
          <w:sz w:val="32"/>
          <w:szCs w:val="32"/>
          <w:lang w:eastAsia="en-US"/>
        </w:rPr>
        <w:t xml:space="preserve"> law reform was contested by </w:t>
      </w:r>
      <w:r w:rsidR="00D1491C">
        <w:rPr>
          <w:rFonts w:ascii="Arial" w:eastAsia="Calibri" w:hAnsi="Arial" w:cs="Arial"/>
          <w:sz w:val="32"/>
          <w:szCs w:val="32"/>
          <w:lang w:eastAsia="en-US"/>
        </w:rPr>
        <w:t>others as overly optimistic</w:t>
      </w:r>
      <w:r>
        <w:rPr>
          <w:rFonts w:ascii="Arial" w:eastAsia="Calibri" w:hAnsi="Arial" w:cs="Arial"/>
          <w:sz w:val="32"/>
          <w:szCs w:val="32"/>
          <w:lang w:eastAsia="en-US"/>
        </w:rPr>
        <w:t>;</w:t>
      </w:r>
    </w:p>
    <w:p w14:paraId="70F1CDD1" w14:textId="77777777" w:rsidR="00F607D8" w:rsidRPr="00F607D8" w:rsidRDefault="00F607D8" w:rsidP="00F607D8">
      <w:pPr>
        <w:pStyle w:val="ListParagraph"/>
        <w:rPr>
          <w:rFonts w:ascii="Arial" w:eastAsia="Calibri" w:hAnsi="Arial" w:cs="Arial"/>
          <w:sz w:val="32"/>
          <w:szCs w:val="32"/>
          <w:lang w:eastAsia="en-US"/>
        </w:rPr>
      </w:pPr>
    </w:p>
    <w:p w14:paraId="650E973A" w14:textId="1FE93DB4" w:rsidR="00F607D8" w:rsidRDefault="00F607D8" w:rsidP="009C08B2">
      <w:pPr>
        <w:pStyle w:val="ListParagraph"/>
        <w:numPr>
          <w:ilvl w:val="0"/>
          <w:numId w:val="3"/>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Voices were raised to </w:t>
      </w:r>
      <w:r w:rsidR="00D1491C">
        <w:rPr>
          <w:rFonts w:ascii="Arial" w:eastAsia="Calibri" w:hAnsi="Arial" w:cs="Arial"/>
          <w:sz w:val="32"/>
          <w:szCs w:val="32"/>
          <w:lang w:eastAsia="en-US"/>
        </w:rPr>
        <w:t>propose</w:t>
      </w:r>
      <w:r>
        <w:rPr>
          <w:rFonts w:ascii="Arial" w:eastAsia="Calibri" w:hAnsi="Arial" w:cs="Arial"/>
          <w:sz w:val="32"/>
          <w:szCs w:val="32"/>
          <w:lang w:eastAsia="en-US"/>
        </w:rPr>
        <w:t xml:space="preserve"> that significant global change would not be secured until the</w:t>
      </w:r>
      <w:r w:rsidR="004F249F">
        <w:rPr>
          <w:rFonts w:ascii="Arial" w:eastAsia="Calibri" w:hAnsi="Arial" w:cs="Arial"/>
          <w:sz w:val="32"/>
          <w:szCs w:val="32"/>
          <w:lang w:eastAsia="en-US"/>
        </w:rPr>
        <w:t xml:space="preserve"> present</w:t>
      </w:r>
      <w:r>
        <w:rPr>
          <w:rFonts w:ascii="Arial" w:eastAsia="Calibri" w:hAnsi="Arial" w:cs="Arial"/>
          <w:sz w:val="32"/>
          <w:szCs w:val="32"/>
          <w:lang w:eastAsia="en-US"/>
        </w:rPr>
        <w:t xml:space="preserve"> UN </w:t>
      </w:r>
      <w:r w:rsidR="00D1491C">
        <w:rPr>
          <w:rFonts w:ascii="Arial" w:eastAsia="Calibri" w:hAnsi="Arial" w:cs="Arial"/>
          <w:sz w:val="32"/>
          <w:szCs w:val="32"/>
          <w:lang w:eastAsia="en-US"/>
        </w:rPr>
        <w:t>C</w:t>
      </w:r>
      <w:r>
        <w:rPr>
          <w:rFonts w:ascii="Arial" w:eastAsia="Calibri" w:hAnsi="Arial" w:cs="Arial"/>
          <w:sz w:val="32"/>
          <w:szCs w:val="32"/>
          <w:lang w:eastAsia="en-US"/>
        </w:rPr>
        <w:t xml:space="preserve">onventions on drugs were </w:t>
      </w:r>
      <w:r w:rsidR="004F249F">
        <w:rPr>
          <w:rFonts w:ascii="Arial" w:eastAsia="Calibri" w:hAnsi="Arial" w:cs="Arial"/>
          <w:sz w:val="32"/>
          <w:szCs w:val="32"/>
          <w:lang w:eastAsia="en-US"/>
        </w:rPr>
        <w:t>amended, modified</w:t>
      </w:r>
      <w:r w:rsidR="00D1491C">
        <w:rPr>
          <w:rFonts w:ascii="Arial" w:eastAsia="Calibri" w:hAnsi="Arial" w:cs="Arial"/>
          <w:sz w:val="32"/>
          <w:szCs w:val="32"/>
          <w:lang w:eastAsia="en-US"/>
        </w:rPr>
        <w:t xml:space="preserve"> or abandoned</w:t>
      </w:r>
      <w:r>
        <w:rPr>
          <w:rFonts w:ascii="Arial" w:eastAsia="Calibri" w:hAnsi="Arial" w:cs="Arial"/>
          <w:sz w:val="32"/>
          <w:szCs w:val="32"/>
          <w:lang w:eastAsia="en-US"/>
        </w:rPr>
        <w:t>.  On the other hand, the difficulty of getting the</w:t>
      </w:r>
      <w:r w:rsidR="007F6EB6">
        <w:rPr>
          <w:rFonts w:ascii="Arial" w:eastAsia="Calibri" w:hAnsi="Arial" w:cs="Arial"/>
          <w:sz w:val="32"/>
          <w:szCs w:val="32"/>
          <w:lang w:eastAsia="en-US"/>
        </w:rPr>
        <w:t xml:space="preserve"> slow-moving</w:t>
      </w:r>
      <w:r>
        <w:rPr>
          <w:rFonts w:ascii="Arial" w:eastAsia="Calibri" w:hAnsi="Arial" w:cs="Arial"/>
          <w:sz w:val="32"/>
          <w:szCs w:val="32"/>
          <w:lang w:eastAsia="en-US"/>
        </w:rPr>
        <w:t xml:space="preserve"> UN machinery to embrace</w:t>
      </w:r>
      <w:r w:rsidR="007F6EB6">
        <w:rPr>
          <w:rFonts w:ascii="Arial" w:eastAsia="Calibri" w:hAnsi="Arial" w:cs="Arial"/>
          <w:sz w:val="32"/>
          <w:szCs w:val="32"/>
          <w:lang w:eastAsia="en-US"/>
        </w:rPr>
        <w:t xml:space="preserve"> such </w:t>
      </w:r>
      <w:r>
        <w:rPr>
          <w:rFonts w:ascii="Arial" w:eastAsia="Calibri" w:hAnsi="Arial" w:cs="Arial"/>
          <w:sz w:val="32"/>
          <w:szCs w:val="32"/>
          <w:lang w:eastAsia="en-US"/>
        </w:rPr>
        <w:t>change</w:t>
      </w:r>
      <w:r w:rsidR="004F249F">
        <w:rPr>
          <w:rFonts w:ascii="Arial" w:eastAsia="Calibri" w:hAnsi="Arial" w:cs="Arial"/>
          <w:sz w:val="32"/>
          <w:szCs w:val="32"/>
          <w:lang w:eastAsia="en-US"/>
        </w:rPr>
        <w:t>s</w:t>
      </w:r>
      <w:r>
        <w:rPr>
          <w:rFonts w:ascii="Arial" w:eastAsia="Calibri" w:hAnsi="Arial" w:cs="Arial"/>
          <w:sz w:val="32"/>
          <w:szCs w:val="32"/>
          <w:lang w:eastAsia="en-US"/>
        </w:rPr>
        <w:t xml:space="preserve"> in the face of frequent</w:t>
      </w:r>
      <w:r w:rsidR="007F6EB6">
        <w:rPr>
          <w:rFonts w:ascii="Arial" w:eastAsia="Calibri" w:hAnsi="Arial" w:cs="Arial"/>
          <w:sz w:val="32"/>
          <w:szCs w:val="32"/>
          <w:lang w:eastAsia="en-US"/>
        </w:rPr>
        <w:t>,</w:t>
      </w:r>
      <w:r>
        <w:rPr>
          <w:rFonts w:ascii="Arial" w:eastAsia="Calibri" w:hAnsi="Arial" w:cs="Arial"/>
          <w:sz w:val="32"/>
          <w:szCs w:val="32"/>
          <w:lang w:eastAsia="en-US"/>
        </w:rPr>
        <w:t xml:space="preserve"> widespread</w:t>
      </w:r>
      <w:r w:rsidR="007F6EB6">
        <w:rPr>
          <w:rFonts w:ascii="Arial" w:eastAsia="Calibri" w:hAnsi="Arial" w:cs="Arial"/>
          <w:sz w:val="32"/>
          <w:szCs w:val="32"/>
          <w:lang w:eastAsia="en-US"/>
        </w:rPr>
        <w:t xml:space="preserve"> </w:t>
      </w:r>
      <w:r>
        <w:rPr>
          <w:rFonts w:ascii="Arial" w:eastAsia="Calibri" w:hAnsi="Arial" w:cs="Arial"/>
          <w:sz w:val="32"/>
          <w:szCs w:val="32"/>
          <w:lang w:eastAsia="en-US"/>
        </w:rPr>
        <w:t>hostility</w:t>
      </w:r>
      <w:r w:rsidR="004F249F">
        <w:rPr>
          <w:rFonts w:ascii="Arial" w:eastAsia="Calibri" w:hAnsi="Arial" w:cs="Arial"/>
          <w:sz w:val="32"/>
          <w:szCs w:val="32"/>
          <w:lang w:eastAsia="en-US"/>
        </w:rPr>
        <w:t xml:space="preserve"> from many sources</w:t>
      </w:r>
      <w:r>
        <w:rPr>
          <w:rFonts w:ascii="Arial" w:eastAsia="Calibri" w:hAnsi="Arial" w:cs="Arial"/>
          <w:sz w:val="32"/>
          <w:szCs w:val="32"/>
          <w:lang w:eastAsia="en-US"/>
        </w:rPr>
        <w:t>, was widely acknowledged;</w:t>
      </w:r>
    </w:p>
    <w:p w14:paraId="3AE709F3" w14:textId="77777777" w:rsidR="00F607D8" w:rsidRPr="00F607D8" w:rsidRDefault="00F607D8" w:rsidP="00F607D8">
      <w:pPr>
        <w:pStyle w:val="ListParagraph"/>
        <w:rPr>
          <w:rFonts w:ascii="Arial" w:eastAsia="Calibri" w:hAnsi="Arial" w:cs="Arial"/>
          <w:sz w:val="32"/>
          <w:szCs w:val="32"/>
          <w:lang w:eastAsia="en-US"/>
        </w:rPr>
      </w:pPr>
    </w:p>
    <w:p w14:paraId="20BF340A" w14:textId="66D18CCE" w:rsidR="00F607D8" w:rsidRDefault="00F607D8" w:rsidP="009C08B2">
      <w:pPr>
        <w:pStyle w:val="ListParagraph"/>
        <w:numPr>
          <w:ilvl w:val="0"/>
          <w:numId w:val="3"/>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Even those who recognised the impediments to reform of the UN treaty law on narcotic drugs insisted that </w:t>
      </w:r>
      <w:r w:rsidR="007F6EB6">
        <w:rPr>
          <w:rFonts w:ascii="Arial" w:eastAsia="Calibri" w:hAnsi="Arial" w:cs="Arial"/>
          <w:sz w:val="32"/>
          <w:szCs w:val="32"/>
          <w:lang w:eastAsia="en-US"/>
        </w:rPr>
        <w:t>such treaties still</w:t>
      </w:r>
      <w:r>
        <w:rPr>
          <w:rFonts w:ascii="Arial" w:eastAsia="Calibri" w:hAnsi="Arial" w:cs="Arial"/>
          <w:sz w:val="32"/>
          <w:szCs w:val="32"/>
          <w:lang w:eastAsia="en-US"/>
        </w:rPr>
        <w:t xml:space="preserve"> reserve much scope for national reform</w:t>
      </w:r>
      <w:r w:rsidR="007F6EB6">
        <w:rPr>
          <w:rFonts w:ascii="Arial" w:eastAsia="Calibri" w:hAnsi="Arial" w:cs="Arial"/>
          <w:sz w:val="32"/>
          <w:szCs w:val="32"/>
          <w:lang w:eastAsia="en-US"/>
        </w:rPr>
        <w:t>s</w:t>
      </w:r>
      <w:r>
        <w:rPr>
          <w:rFonts w:ascii="Arial" w:eastAsia="Calibri" w:hAnsi="Arial" w:cs="Arial"/>
          <w:sz w:val="32"/>
          <w:szCs w:val="32"/>
          <w:lang w:eastAsia="en-US"/>
        </w:rPr>
        <w:t xml:space="preserve"> that should be pressed</w:t>
      </w:r>
      <w:r w:rsidR="007F6EB6">
        <w:rPr>
          <w:rFonts w:ascii="Arial" w:eastAsia="Calibri" w:hAnsi="Arial" w:cs="Arial"/>
          <w:sz w:val="32"/>
          <w:szCs w:val="32"/>
          <w:lang w:eastAsia="en-US"/>
        </w:rPr>
        <w:t xml:space="preserve"> on</w:t>
      </w:r>
      <w:r>
        <w:rPr>
          <w:rFonts w:ascii="Arial" w:eastAsia="Calibri" w:hAnsi="Arial" w:cs="Arial"/>
          <w:sz w:val="32"/>
          <w:szCs w:val="32"/>
          <w:lang w:eastAsia="en-US"/>
        </w:rPr>
        <w:t xml:space="preserve"> </w:t>
      </w:r>
      <w:r w:rsidR="004F249F">
        <w:rPr>
          <w:rFonts w:ascii="Arial" w:eastAsia="Calibri" w:hAnsi="Arial" w:cs="Arial"/>
          <w:sz w:val="32"/>
          <w:szCs w:val="32"/>
          <w:lang w:eastAsia="en-US"/>
        </w:rPr>
        <w:t>urgently</w:t>
      </w:r>
      <w:r w:rsidR="007F6EB6">
        <w:rPr>
          <w:rFonts w:ascii="Arial" w:eastAsia="Calibri" w:hAnsi="Arial" w:cs="Arial"/>
          <w:sz w:val="32"/>
          <w:szCs w:val="32"/>
          <w:lang w:eastAsia="en-US"/>
        </w:rPr>
        <w:t xml:space="preserve"> by nations using the latitude reserved to them</w:t>
      </w:r>
      <w:r w:rsidR="004F249F">
        <w:rPr>
          <w:rFonts w:ascii="Arial" w:eastAsia="Calibri" w:hAnsi="Arial" w:cs="Arial"/>
          <w:sz w:val="32"/>
          <w:szCs w:val="32"/>
          <w:lang w:eastAsia="en-US"/>
        </w:rPr>
        <w:t xml:space="preserve"> in the Conventions</w:t>
      </w:r>
      <w:r>
        <w:rPr>
          <w:rFonts w:ascii="Arial" w:eastAsia="Calibri" w:hAnsi="Arial" w:cs="Arial"/>
          <w:sz w:val="32"/>
          <w:szCs w:val="32"/>
          <w:lang w:eastAsia="en-US"/>
        </w:rPr>
        <w:t>; and</w:t>
      </w:r>
    </w:p>
    <w:p w14:paraId="2C8BEBCB" w14:textId="77777777" w:rsidR="00F607D8" w:rsidRPr="00F607D8" w:rsidRDefault="00F607D8" w:rsidP="00F607D8">
      <w:pPr>
        <w:pStyle w:val="ListParagraph"/>
        <w:rPr>
          <w:rFonts w:ascii="Arial" w:eastAsia="Calibri" w:hAnsi="Arial" w:cs="Arial"/>
          <w:sz w:val="32"/>
          <w:szCs w:val="32"/>
          <w:lang w:eastAsia="en-US"/>
        </w:rPr>
      </w:pPr>
    </w:p>
    <w:p w14:paraId="08C3C3BC" w14:textId="2A94C544" w:rsidR="00F607D8" w:rsidRDefault="00F607D8" w:rsidP="009C08B2">
      <w:pPr>
        <w:pStyle w:val="ListParagraph"/>
        <w:numPr>
          <w:ilvl w:val="0"/>
          <w:numId w:val="3"/>
        </w:num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 xml:space="preserve">Additionally, if scientific knowledge and rational consideration suggest the need to reform the international </w:t>
      </w:r>
      <w:r w:rsidR="007F6EB6">
        <w:rPr>
          <w:rFonts w:ascii="Arial" w:eastAsia="Calibri" w:hAnsi="Arial" w:cs="Arial"/>
          <w:sz w:val="32"/>
          <w:szCs w:val="32"/>
          <w:lang w:eastAsia="en-US"/>
        </w:rPr>
        <w:t>Conventions o</w:t>
      </w:r>
      <w:r>
        <w:rPr>
          <w:rFonts w:ascii="Arial" w:eastAsia="Calibri" w:hAnsi="Arial" w:cs="Arial"/>
          <w:sz w:val="32"/>
          <w:szCs w:val="32"/>
          <w:lang w:eastAsia="en-US"/>
        </w:rPr>
        <w:t>n drugs, expert meetings should</w:t>
      </w:r>
      <w:r w:rsidR="007F6EB6">
        <w:rPr>
          <w:rFonts w:ascii="Arial" w:eastAsia="Calibri" w:hAnsi="Arial" w:cs="Arial"/>
          <w:sz w:val="32"/>
          <w:szCs w:val="32"/>
          <w:lang w:eastAsia="en-US"/>
        </w:rPr>
        <w:t xml:space="preserve">, so it was </w:t>
      </w:r>
      <w:r w:rsidR="004F249F">
        <w:rPr>
          <w:rFonts w:ascii="Arial" w:eastAsia="Calibri" w:hAnsi="Arial" w:cs="Arial"/>
          <w:sz w:val="32"/>
          <w:szCs w:val="32"/>
          <w:lang w:eastAsia="en-US"/>
        </w:rPr>
        <w:t>urged</w:t>
      </w:r>
      <w:r w:rsidR="007F6EB6">
        <w:rPr>
          <w:rFonts w:ascii="Arial" w:eastAsia="Calibri" w:hAnsi="Arial" w:cs="Arial"/>
          <w:sz w:val="32"/>
          <w:szCs w:val="32"/>
          <w:lang w:eastAsia="en-US"/>
        </w:rPr>
        <w:t xml:space="preserve">, </w:t>
      </w:r>
      <w:r>
        <w:rPr>
          <w:rFonts w:ascii="Arial" w:eastAsia="Calibri" w:hAnsi="Arial" w:cs="Arial"/>
          <w:sz w:val="32"/>
          <w:szCs w:val="32"/>
          <w:lang w:eastAsia="en-US"/>
        </w:rPr>
        <w:t>say as much</w:t>
      </w:r>
      <w:r w:rsidR="007F6EB6">
        <w:rPr>
          <w:rFonts w:ascii="Arial" w:eastAsia="Calibri" w:hAnsi="Arial" w:cs="Arial"/>
          <w:sz w:val="32"/>
          <w:szCs w:val="32"/>
          <w:lang w:eastAsia="en-US"/>
        </w:rPr>
        <w:t>.</w:t>
      </w:r>
      <w:r>
        <w:rPr>
          <w:rFonts w:ascii="Arial" w:eastAsia="Calibri" w:hAnsi="Arial" w:cs="Arial"/>
          <w:sz w:val="32"/>
          <w:szCs w:val="32"/>
          <w:lang w:eastAsia="en-US"/>
        </w:rPr>
        <w:t xml:space="preserve"> </w:t>
      </w:r>
      <w:r w:rsidR="007F6EB6">
        <w:rPr>
          <w:rFonts w:ascii="Arial" w:eastAsia="Calibri" w:hAnsi="Arial" w:cs="Arial"/>
          <w:sz w:val="32"/>
          <w:szCs w:val="32"/>
          <w:lang w:eastAsia="en-US"/>
        </w:rPr>
        <w:t xml:space="preserve"> Experts should</w:t>
      </w:r>
      <w:r>
        <w:rPr>
          <w:rFonts w:ascii="Arial" w:eastAsia="Calibri" w:hAnsi="Arial" w:cs="Arial"/>
          <w:sz w:val="32"/>
          <w:szCs w:val="32"/>
          <w:lang w:eastAsia="en-US"/>
        </w:rPr>
        <w:t xml:space="preserve"> not hold back or engage in self-censorship.  Bold</w:t>
      </w:r>
      <w:r w:rsidR="004F249F">
        <w:rPr>
          <w:rFonts w:ascii="Arial" w:eastAsia="Calibri" w:hAnsi="Arial" w:cs="Arial"/>
          <w:sz w:val="32"/>
          <w:szCs w:val="32"/>
          <w:lang w:eastAsia="en-US"/>
        </w:rPr>
        <w:t xml:space="preserve"> necessary</w:t>
      </w:r>
      <w:r>
        <w:rPr>
          <w:rFonts w:ascii="Arial" w:eastAsia="Calibri" w:hAnsi="Arial" w:cs="Arial"/>
          <w:sz w:val="32"/>
          <w:szCs w:val="32"/>
          <w:lang w:eastAsia="en-US"/>
        </w:rPr>
        <w:t xml:space="preserve"> reforms would </w:t>
      </w:r>
      <w:r w:rsidR="007F6EB6">
        <w:rPr>
          <w:rFonts w:ascii="Arial" w:eastAsia="Calibri" w:hAnsi="Arial" w:cs="Arial"/>
          <w:sz w:val="32"/>
          <w:szCs w:val="32"/>
          <w:lang w:eastAsia="en-US"/>
        </w:rPr>
        <w:t>require</w:t>
      </w:r>
      <w:r>
        <w:rPr>
          <w:rFonts w:ascii="Arial" w:eastAsia="Calibri" w:hAnsi="Arial" w:cs="Arial"/>
          <w:sz w:val="32"/>
          <w:szCs w:val="32"/>
          <w:lang w:eastAsia="en-US"/>
        </w:rPr>
        <w:t xml:space="preserve"> bold proposals for decriminalisation.  If boldness had been missing from the early United Nations initiatives on HIV/AIDS</w:t>
      </w:r>
      <w:r w:rsidR="007F6EB6">
        <w:rPr>
          <w:rFonts w:ascii="Arial" w:eastAsia="Calibri" w:hAnsi="Arial" w:cs="Arial"/>
          <w:sz w:val="32"/>
          <w:szCs w:val="32"/>
          <w:lang w:eastAsia="en-US"/>
        </w:rPr>
        <w:t>,</w:t>
      </w:r>
      <w:r>
        <w:rPr>
          <w:rFonts w:ascii="Arial" w:eastAsia="Calibri" w:hAnsi="Arial" w:cs="Arial"/>
          <w:sz w:val="32"/>
          <w:szCs w:val="32"/>
          <w:lang w:eastAsia="en-US"/>
        </w:rPr>
        <w:t xml:space="preserve"> millions of PWLHAs </w:t>
      </w:r>
      <w:r w:rsidR="004F249F">
        <w:rPr>
          <w:rFonts w:ascii="Arial" w:eastAsia="Calibri" w:hAnsi="Arial" w:cs="Arial"/>
          <w:sz w:val="32"/>
          <w:szCs w:val="32"/>
          <w:lang w:eastAsia="en-US"/>
        </w:rPr>
        <w:t xml:space="preserve">who are now living on </w:t>
      </w:r>
      <w:r w:rsidR="004F249F">
        <w:rPr>
          <w:rFonts w:ascii="Arial" w:eastAsia="Calibri" w:hAnsi="Arial" w:cs="Arial"/>
          <w:sz w:val="32"/>
          <w:szCs w:val="32"/>
          <w:lang w:eastAsia="en-US"/>
        </w:rPr>
        <w:lastRenderedPageBreak/>
        <w:t xml:space="preserve">ART treatment </w:t>
      </w:r>
      <w:r>
        <w:rPr>
          <w:rFonts w:ascii="Arial" w:eastAsia="Calibri" w:hAnsi="Arial" w:cs="Arial"/>
          <w:sz w:val="32"/>
          <w:szCs w:val="32"/>
          <w:lang w:eastAsia="en-US"/>
        </w:rPr>
        <w:t>would</w:t>
      </w:r>
      <w:r w:rsidR="007F6EB6">
        <w:rPr>
          <w:rFonts w:ascii="Arial" w:eastAsia="Calibri" w:hAnsi="Arial" w:cs="Arial"/>
          <w:sz w:val="32"/>
          <w:szCs w:val="32"/>
          <w:lang w:eastAsia="en-US"/>
        </w:rPr>
        <w:t xml:space="preserve"> already</w:t>
      </w:r>
      <w:r>
        <w:rPr>
          <w:rFonts w:ascii="Arial" w:eastAsia="Calibri" w:hAnsi="Arial" w:cs="Arial"/>
          <w:sz w:val="32"/>
          <w:szCs w:val="32"/>
          <w:lang w:eastAsia="en-US"/>
        </w:rPr>
        <w:t xml:space="preserve"> have died.  The same is</w:t>
      </w:r>
      <w:r w:rsidR="007F6EB6">
        <w:rPr>
          <w:rFonts w:ascii="Arial" w:eastAsia="Calibri" w:hAnsi="Arial" w:cs="Arial"/>
          <w:sz w:val="32"/>
          <w:szCs w:val="32"/>
          <w:lang w:eastAsia="en-US"/>
        </w:rPr>
        <w:t xml:space="preserve"> clearly</w:t>
      </w:r>
      <w:r>
        <w:rPr>
          <w:rFonts w:ascii="Arial" w:eastAsia="Calibri" w:hAnsi="Arial" w:cs="Arial"/>
          <w:sz w:val="32"/>
          <w:szCs w:val="32"/>
          <w:lang w:eastAsia="en-US"/>
        </w:rPr>
        <w:t xml:space="preserve"> true for HCV</w:t>
      </w:r>
      <w:r w:rsidR="007F6EB6">
        <w:rPr>
          <w:rFonts w:ascii="Arial" w:eastAsia="Calibri" w:hAnsi="Arial" w:cs="Arial"/>
          <w:sz w:val="32"/>
          <w:szCs w:val="32"/>
          <w:lang w:eastAsia="en-US"/>
        </w:rPr>
        <w:t>.</w:t>
      </w:r>
      <w:r>
        <w:rPr>
          <w:rFonts w:ascii="Arial" w:eastAsia="Calibri" w:hAnsi="Arial" w:cs="Arial"/>
          <w:sz w:val="32"/>
          <w:szCs w:val="32"/>
          <w:lang w:eastAsia="en-US"/>
        </w:rPr>
        <w:t xml:space="preserve"> </w:t>
      </w:r>
      <w:r w:rsidR="007F6EB6">
        <w:rPr>
          <w:rFonts w:ascii="Arial" w:eastAsia="Calibri" w:hAnsi="Arial" w:cs="Arial"/>
          <w:sz w:val="32"/>
          <w:szCs w:val="32"/>
          <w:lang w:eastAsia="en-US"/>
        </w:rPr>
        <w:t>B</w:t>
      </w:r>
      <w:r>
        <w:rPr>
          <w:rFonts w:ascii="Arial" w:eastAsia="Calibri" w:hAnsi="Arial" w:cs="Arial"/>
          <w:sz w:val="32"/>
          <w:szCs w:val="32"/>
          <w:lang w:eastAsia="en-US"/>
        </w:rPr>
        <w:t>oldness should be the watchword for action by the international community.</w:t>
      </w:r>
      <w:r w:rsidR="007F6EB6">
        <w:rPr>
          <w:rFonts w:ascii="Arial" w:eastAsia="Calibri" w:hAnsi="Arial" w:cs="Arial"/>
          <w:sz w:val="32"/>
          <w:szCs w:val="32"/>
          <w:lang w:eastAsia="en-US"/>
        </w:rPr>
        <w:t xml:space="preserve">  But where is the leadership for such humanitarian boldness?</w:t>
      </w:r>
    </w:p>
    <w:p w14:paraId="71D6AF6F" w14:textId="77777777" w:rsidR="00F607D8" w:rsidRPr="00F607D8" w:rsidRDefault="00F607D8" w:rsidP="00F607D8">
      <w:pPr>
        <w:pStyle w:val="ListParagraph"/>
        <w:rPr>
          <w:rFonts w:ascii="Arial" w:eastAsia="Calibri" w:hAnsi="Arial" w:cs="Arial"/>
          <w:sz w:val="32"/>
          <w:szCs w:val="32"/>
          <w:lang w:eastAsia="en-US"/>
        </w:rPr>
      </w:pPr>
    </w:p>
    <w:p w14:paraId="6A0AFC40" w14:textId="0EF5EB13" w:rsidR="00F607D8" w:rsidRPr="00F607D8" w:rsidRDefault="00F607D8" w:rsidP="00F607D8">
      <w:pPr>
        <w:spacing w:line="360" w:lineRule="auto"/>
        <w:jc w:val="both"/>
        <w:rPr>
          <w:rFonts w:ascii="Arial" w:eastAsia="Calibri" w:hAnsi="Arial" w:cs="Arial"/>
          <w:sz w:val="32"/>
          <w:szCs w:val="32"/>
          <w:lang w:eastAsia="en-US"/>
        </w:rPr>
      </w:pPr>
      <w:r>
        <w:rPr>
          <w:rFonts w:ascii="Arial" w:eastAsia="Calibri" w:hAnsi="Arial" w:cs="Arial"/>
          <w:sz w:val="32"/>
          <w:szCs w:val="32"/>
          <w:lang w:eastAsia="en-US"/>
        </w:rPr>
        <w:t>The participants departed Wilton Park with</w:t>
      </w:r>
      <w:r w:rsidR="007F6EB6">
        <w:rPr>
          <w:rFonts w:ascii="Arial" w:eastAsia="Calibri" w:hAnsi="Arial" w:cs="Arial"/>
          <w:sz w:val="32"/>
          <w:szCs w:val="32"/>
          <w:lang w:eastAsia="en-US"/>
        </w:rPr>
        <w:t xml:space="preserve"> </w:t>
      </w:r>
      <w:r>
        <w:rPr>
          <w:rFonts w:ascii="Arial" w:eastAsia="Calibri" w:hAnsi="Arial" w:cs="Arial"/>
          <w:sz w:val="32"/>
          <w:szCs w:val="32"/>
          <w:lang w:eastAsia="en-US"/>
        </w:rPr>
        <w:t>expressions of appreciation to the</w:t>
      </w:r>
      <w:r w:rsidR="007F6EB6">
        <w:rPr>
          <w:rFonts w:ascii="Arial" w:eastAsia="Calibri" w:hAnsi="Arial" w:cs="Arial"/>
          <w:sz w:val="32"/>
          <w:szCs w:val="32"/>
          <w:lang w:eastAsia="en-US"/>
        </w:rPr>
        <w:t xml:space="preserve"> host</w:t>
      </w:r>
      <w:r>
        <w:rPr>
          <w:rFonts w:ascii="Arial" w:eastAsia="Calibri" w:hAnsi="Arial" w:cs="Arial"/>
          <w:sz w:val="32"/>
          <w:szCs w:val="32"/>
          <w:lang w:eastAsia="en-US"/>
        </w:rPr>
        <w:t xml:space="preserve"> institution and</w:t>
      </w:r>
      <w:r w:rsidR="007F6EB6">
        <w:rPr>
          <w:rFonts w:ascii="Arial" w:eastAsia="Calibri" w:hAnsi="Arial" w:cs="Arial"/>
          <w:sz w:val="32"/>
          <w:szCs w:val="32"/>
          <w:lang w:eastAsia="en-US"/>
        </w:rPr>
        <w:t xml:space="preserve"> to</w:t>
      </w:r>
      <w:r>
        <w:rPr>
          <w:rFonts w:ascii="Arial" w:eastAsia="Calibri" w:hAnsi="Arial" w:cs="Arial"/>
          <w:sz w:val="32"/>
          <w:szCs w:val="32"/>
          <w:lang w:eastAsia="en-US"/>
        </w:rPr>
        <w:t xml:space="preserve"> the organisers.  Despite differences, </w:t>
      </w:r>
      <w:r w:rsidR="007F6EB6">
        <w:rPr>
          <w:rFonts w:ascii="Arial" w:eastAsia="Calibri" w:hAnsi="Arial" w:cs="Arial"/>
          <w:sz w:val="32"/>
          <w:szCs w:val="32"/>
          <w:lang w:eastAsia="en-US"/>
        </w:rPr>
        <w:t>it is clear</w:t>
      </w:r>
      <w:r>
        <w:rPr>
          <w:rFonts w:ascii="Arial" w:eastAsia="Calibri" w:hAnsi="Arial" w:cs="Arial"/>
          <w:sz w:val="32"/>
          <w:szCs w:val="32"/>
          <w:lang w:eastAsia="en-US"/>
        </w:rPr>
        <w:t xml:space="preserve"> that many lessons </w:t>
      </w:r>
      <w:r w:rsidR="004F249F">
        <w:rPr>
          <w:rFonts w:ascii="Arial" w:eastAsia="Calibri" w:hAnsi="Arial" w:cs="Arial"/>
          <w:sz w:val="32"/>
          <w:szCs w:val="32"/>
          <w:lang w:eastAsia="en-US"/>
        </w:rPr>
        <w:t xml:space="preserve">for HCV may </w:t>
      </w:r>
      <w:r>
        <w:rPr>
          <w:rFonts w:ascii="Arial" w:eastAsia="Calibri" w:hAnsi="Arial" w:cs="Arial"/>
          <w:sz w:val="32"/>
          <w:szCs w:val="32"/>
          <w:lang w:eastAsia="en-US"/>
        </w:rPr>
        <w:t xml:space="preserve">be learned </w:t>
      </w:r>
      <w:r w:rsidR="007F6EB6">
        <w:rPr>
          <w:rFonts w:ascii="Arial" w:eastAsia="Calibri" w:hAnsi="Arial" w:cs="Arial"/>
          <w:sz w:val="32"/>
          <w:szCs w:val="32"/>
          <w:lang w:eastAsia="en-US"/>
        </w:rPr>
        <w:t>from</w:t>
      </w:r>
      <w:r>
        <w:rPr>
          <w:rFonts w:ascii="Arial" w:eastAsia="Calibri" w:hAnsi="Arial" w:cs="Arial"/>
          <w:sz w:val="32"/>
          <w:szCs w:val="32"/>
          <w:lang w:eastAsia="en-US"/>
        </w:rPr>
        <w:t xml:space="preserve"> the way</w:t>
      </w:r>
      <w:r w:rsidR="007F6EB6">
        <w:rPr>
          <w:rFonts w:ascii="Arial" w:eastAsia="Calibri" w:hAnsi="Arial" w:cs="Arial"/>
          <w:sz w:val="32"/>
          <w:szCs w:val="32"/>
          <w:lang w:eastAsia="en-US"/>
        </w:rPr>
        <w:t xml:space="preserve"> that</w:t>
      </w:r>
      <w:r>
        <w:rPr>
          <w:rFonts w:ascii="Arial" w:eastAsia="Calibri" w:hAnsi="Arial" w:cs="Arial"/>
          <w:sz w:val="32"/>
          <w:szCs w:val="32"/>
          <w:lang w:eastAsia="en-US"/>
        </w:rPr>
        <w:t xml:space="preserve"> humanity responded to the HIV epidemic.</w:t>
      </w:r>
      <w:r w:rsidR="004F249F">
        <w:rPr>
          <w:rFonts w:ascii="Arial" w:eastAsia="Calibri" w:hAnsi="Arial" w:cs="Arial"/>
          <w:sz w:val="32"/>
          <w:szCs w:val="32"/>
          <w:lang w:eastAsia="en-US"/>
        </w:rPr>
        <w:t xml:space="preserve">  The two epidemics are not identical.  However, there are common features and lessons.</w:t>
      </w:r>
      <w:r>
        <w:rPr>
          <w:rFonts w:ascii="Arial" w:eastAsia="Calibri" w:hAnsi="Arial" w:cs="Arial"/>
          <w:sz w:val="32"/>
          <w:szCs w:val="32"/>
          <w:lang w:eastAsia="en-US"/>
        </w:rPr>
        <w:t xml:space="preserve">  In</w:t>
      </w:r>
      <w:r w:rsidR="007F6EB6">
        <w:rPr>
          <w:rFonts w:ascii="Arial" w:eastAsia="Calibri" w:hAnsi="Arial" w:cs="Arial"/>
          <w:sz w:val="32"/>
          <w:szCs w:val="32"/>
          <w:lang w:eastAsia="en-US"/>
        </w:rPr>
        <w:t>deed</w:t>
      </w:r>
      <w:r>
        <w:rPr>
          <w:rFonts w:ascii="Arial" w:eastAsia="Calibri" w:hAnsi="Arial" w:cs="Arial"/>
          <w:sz w:val="32"/>
          <w:szCs w:val="32"/>
          <w:lang w:eastAsia="en-US"/>
        </w:rPr>
        <w:t xml:space="preserve">, the development of </w:t>
      </w:r>
      <w:r w:rsidR="007F6EB6">
        <w:rPr>
          <w:rFonts w:ascii="Arial" w:eastAsia="Calibri" w:hAnsi="Arial" w:cs="Arial"/>
          <w:sz w:val="32"/>
          <w:szCs w:val="32"/>
          <w:lang w:eastAsia="en-US"/>
        </w:rPr>
        <w:t>an affordable</w:t>
      </w:r>
      <w:r>
        <w:rPr>
          <w:rFonts w:ascii="Arial" w:eastAsia="Calibri" w:hAnsi="Arial" w:cs="Arial"/>
          <w:sz w:val="32"/>
          <w:szCs w:val="32"/>
          <w:lang w:eastAsia="en-US"/>
        </w:rPr>
        <w:t xml:space="preserve"> and effective cure for HCV ma</w:t>
      </w:r>
      <w:r w:rsidR="004F249F">
        <w:rPr>
          <w:rFonts w:ascii="Arial" w:eastAsia="Calibri" w:hAnsi="Arial" w:cs="Arial"/>
          <w:sz w:val="32"/>
          <w:szCs w:val="32"/>
          <w:lang w:eastAsia="en-US"/>
        </w:rPr>
        <w:t>k</w:t>
      </w:r>
      <w:r>
        <w:rPr>
          <w:rFonts w:ascii="Arial" w:eastAsia="Calibri" w:hAnsi="Arial" w:cs="Arial"/>
          <w:sz w:val="32"/>
          <w:szCs w:val="32"/>
          <w:lang w:eastAsia="en-US"/>
        </w:rPr>
        <w:t>e</w:t>
      </w:r>
      <w:r w:rsidR="004F249F">
        <w:rPr>
          <w:rFonts w:ascii="Arial" w:eastAsia="Calibri" w:hAnsi="Arial" w:cs="Arial"/>
          <w:sz w:val="32"/>
          <w:szCs w:val="32"/>
          <w:lang w:eastAsia="en-US"/>
        </w:rPr>
        <w:t>s</w:t>
      </w:r>
      <w:r>
        <w:rPr>
          <w:rFonts w:ascii="Arial" w:eastAsia="Calibri" w:hAnsi="Arial" w:cs="Arial"/>
          <w:sz w:val="32"/>
          <w:szCs w:val="32"/>
          <w:lang w:eastAsia="en-US"/>
        </w:rPr>
        <w:t xml:space="preserve"> the urgency of a humanitarian global response to</w:t>
      </w:r>
      <w:r w:rsidR="004F249F">
        <w:rPr>
          <w:rFonts w:ascii="Arial" w:eastAsia="Calibri" w:hAnsi="Arial" w:cs="Arial"/>
          <w:sz w:val="32"/>
          <w:szCs w:val="32"/>
          <w:lang w:eastAsia="en-US"/>
        </w:rPr>
        <w:t xml:space="preserve"> the</w:t>
      </w:r>
      <w:r>
        <w:rPr>
          <w:rFonts w:ascii="Arial" w:eastAsia="Calibri" w:hAnsi="Arial" w:cs="Arial"/>
          <w:sz w:val="32"/>
          <w:szCs w:val="32"/>
          <w:lang w:eastAsia="en-US"/>
        </w:rPr>
        <w:t xml:space="preserve"> HCV</w:t>
      </w:r>
      <w:r w:rsidR="004F249F">
        <w:rPr>
          <w:rFonts w:ascii="Arial" w:eastAsia="Calibri" w:hAnsi="Arial" w:cs="Arial"/>
          <w:sz w:val="32"/>
          <w:szCs w:val="32"/>
          <w:lang w:eastAsia="en-US"/>
        </w:rPr>
        <w:t xml:space="preserve"> epidemic</w:t>
      </w:r>
      <w:r>
        <w:rPr>
          <w:rFonts w:ascii="Arial" w:eastAsia="Calibri" w:hAnsi="Arial" w:cs="Arial"/>
          <w:sz w:val="32"/>
          <w:szCs w:val="32"/>
          <w:lang w:eastAsia="en-US"/>
        </w:rPr>
        <w:t xml:space="preserve"> </w:t>
      </w:r>
      <w:r w:rsidR="002F59E3">
        <w:rPr>
          <w:rFonts w:ascii="Arial" w:eastAsia="Calibri" w:hAnsi="Arial" w:cs="Arial"/>
          <w:sz w:val="32"/>
          <w:szCs w:val="32"/>
          <w:lang w:eastAsia="en-US"/>
        </w:rPr>
        <w:t>even more urgent.  It demand</w:t>
      </w:r>
      <w:r w:rsidR="004F249F">
        <w:rPr>
          <w:rFonts w:ascii="Arial" w:eastAsia="Calibri" w:hAnsi="Arial" w:cs="Arial"/>
          <w:sz w:val="32"/>
          <w:szCs w:val="32"/>
          <w:lang w:eastAsia="en-US"/>
        </w:rPr>
        <w:t>s</w:t>
      </w:r>
      <w:r w:rsidR="002F59E3">
        <w:rPr>
          <w:rFonts w:ascii="Arial" w:eastAsia="Calibri" w:hAnsi="Arial" w:cs="Arial"/>
          <w:sz w:val="32"/>
          <w:szCs w:val="32"/>
          <w:lang w:eastAsia="en-US"/>
        </w:rPr>
        <w:t xml:space="preserve"> that the </w:t>
      </w:r>
      <w:r w:rsidR="007F6EB6">
        <w:rPr>
          <w:rFonts w:ascii="Arial" w:eastAsia="Calibri" w:hAnsi="Arial" w:cs="Arial"/>
          <w:sz w:val="32"/>
          <w:szCs w:val="32"/>
          <w:lang w:eastAsia="en-US"/>
        </w:rPr>
        <w:t xml:space="preserve">remaining </w:t>
      </w:r>
      <w:r w:rsidR="002F59E3">
        <w:rPr>
          <w:rFonts w:ascii="Arial" w:eastAsia="Calibri" w:hAnsi="Arial" w:cs="Arial"/>
          <w:sz w:val="32"/>
          <w:szCs w:val="32"/>
          <w:lang w:eastAsia="en-US"/>
        </w:rPr>
        <w:t xml:space="preserve">impediments be overcome and that time should not be lost.  Each participant </w:t>
      </w:r>
      <w:r w:rsidR="004F249F">
        <w:rPr>
          <w:rFonts w:ascii="Arial" w:eastAsia="Calibri" w:hAnsi="Arial" w:cs="Arial"/>
          <w:sz w:val="32"/>
          <w:szCs w:val="32"/>
          <w:lang w:eastAsia="en-US"/>
        </w:rPr>
        <w:t>left</w:t>
      </w:r>
      <w:r w:rsidR="007F6EB6">
        <w:rPr>
          <w:rFonts w:ascii="Arial" w:eastAsia="Calibri" w:hAnsi="Arial" w:cs="Arial"/>
          <w:sz w:val="32"/>
          <w:szCs w:val="32"/>
          <w:lang w:eastAsia="en-US"/>
        </w:rPr>
        <w:t xml:space="preserve"> Wilton Park</w:t>
      </w:r>
      <w:r w:rsidR="002F59E3">
        <w:rPr>
          <w:rFonts w:ascii="Arial" w:eastAsia="Calibri" w:hAnsi="Arial" w:cs="Arial"/>
          <w:sz w:val="32"/>
          <w:szCs w:val="32"/>
          <w:lang w:eastAsia="en-US"/>
        </w:rPr>
        <w:t xml:space="preserve"> with the troubling challenge</w:t>
      </w:r>
      <w:r w:rsidR="007F6EB6">
        <w:rPr>
          <w:rFonts w:ascii="Arial" w:eastAsia="Calibri" w:hAnsi="Arial" w:cs="Arial"/>
          <w:sz w:val="32"/>
          <w:szCs w:val="32"/>
          <w:lang w:eastAsia="en-US"/>
        </w:rPr>
        <w:t xml:space="preserve"> expressed by Gandhi</w:t>
      </w:r>
      <w:r w:rsidR="004F249F">
        <w:rPr>
          <w:rFonts w:ascii="Arial" w:eastAsia="Calibri" w:hAnsi="Arial" w:cs="Arial"/>
          <w:sz w:val="32"/>
          <w:szCs w:val="32"/>
          <w:lang w:eastAsia="en-US"/>
        </w:rPr>
        <w:t xml:space="preserve"> to accompany them on their journey home</w:t>
      </w:r>
      <w:r w:rsidR="002F59E3">
        <w:rPr>
          <w:rFonts w:ascii="Arial" w:eastAsia="Calibri" w:hAnsi="Arial" w:cs="Arial"/>
          <w:sz w:val="32"/>
          <w:szCs w:val="32"/>
          <w:lang w:eastAsia="en-US"/>
        </w:rPr>
        <w:t>:  What can I</w:t>
      </w:r>
      <w:r w:rsidR="007F6EB6">
        <w:rPr>
          <w:rFonts w:ascii="Arial" w:eastAsia="Calibri" w:hAnsi="Arial" w:cs="Arial"/>
          <w:sz w:val="32"/>
          <w:szCs w:val="32"/>
          <w:lang w:eastAsia="en-US"/>
        </w:rPr>
        <w:t xml:space="preserve"> personally</w:t>
      </w:r>
      <w:r w:rsidR="002F59E3">
        <w:rPr>
          <w:rFonts w:ascii="Arial" w:eastAsia="Calibri" w:hAnsi="Arial" w:cs="Arial"/>
          <w:sz w:val="32"/>
          <w:szCs w:val="32"/>
          <w:lang w:eastAsia="en-US"/>
        </w:rPr>
        <w:t xml:space="preserve"> do to be the change I wish to see in the world</w:t>
      </w:r>
      <w:r w:rsidR="007F6EB6">
        <w:rPr>
          <w:rFonts w:ascii="Arial" w:eastAsia="Calibri" w:hAnsi="Arial" w:cs="Arial"/>
          <w:sz w:val="32"/>
          <w:szCs w:val="32"/>
          <w:lang w:eastAsia="en-US"/>
        </w:rPr>
        <w:t>?</w:t>
      </w:r>
      <w:r w:rsidR="002F59E3">
        <w:rPr>
          <w:rStyle w:val="FootnoteReference"/>
          <w:rFonts w:ascii="Arial" w:eastAsia="Calibri" w:hAnsi="Arial" w:cs="Arial"/>
          <w:sz w:val="32"/>
          <w:szCs w:val="32"/>
          <w:lang w:eastAsia="en-US"/>
        </w:rPr>
        <w:footnoteReference w:id="17"/>
      </w:r>
      <w:r w:rsidRPr="00F607D8">
        <w:rPr>
          <w:rFonts w:ascii="Arial" w:eastAsia="Calibri" w:hAnsi="Arial" w:cs="Arial"/>
          <w:sz w:val="32"/>
          <w:szCs w:val="32"/>
          <w:lang w:eastAsia="en-US"/>
        </w:rPr>
        <w:t xml:space="preserve">   </w:t>
      </w:r>
    </w:p>
    <w:p w14:paraId="65CF098D" w14:textId="77777777" w:rsidR="00F607D8" w:rsidRPr="00F607D8" w:rsidRDefault="00F607D8" w:rsidP="00F607D8">
      <w:pPr>
        <w:spacing w:line="360" w:lineRule="auto"/>
        <w:jc w:val="both"/>
        <w:rPr>
          <w:rFonts w:ascii="Arial" w:eastAsia="Calibri" w:hAnsi="Arial" w:cs="Arial"/>
          <w:sz w:val="32"/>
          <w:szCs w:val="32"/>
          <w:lang w:eastAsia="en-US"/>
        </w:rPr>
      </w:pPr>
    </w:p>
    <w:p w14:paraId="7DBAF99C" w14:textId="77777777" w:rsidR="00F607D8" w:rsidRPr="002F59E3" w:rsidRDefault="00F607D8" w:rsidP="002F59E3">
      <w:pPr>
        <w:spacing w:line="360" w:lineRule="auto"/>
        <w:jc w:val="both"/>
        <w:rPr>
          <w:rFonts w:ascii="Arial" w:eastAsia="Calibri" w:hAnsi="Arial" w:cs="Arial"/>
          <w:sz w:val="32"/>
          <w:szCs w:val="32"/>
          <w:lang w:eastAsia="en-US"/>
        </w:rPr>
      </w:pPr>
    </w:p>
    <w:p w14:paraId="0C847819" w14:textId="77777777" w:rsidR="007C1462" w:rsidRDefault="007C1462" w:rsidP="00DF2643">
      <w:pPr>
        <w:spacing w:line="360" w:lineRule="auto"/>
        <w:jc w:val="both"/>
        <w:rPr>
          <w:rFonts w:ascii="Arial" w:eastAsia="Calibri" w:hAnsi="Arial" w:cs="Arial"/>
          <w:sz w:val="32"/>
          <w:szCs w:val="32"/>
          <w:lang w:eastAsia="en-US"/>
        </w:rPr>
      </w:pPr>
    </w:p>
    <w:p w14:paraId="11778A2F" w14:textId="77777777" w:rsidR="00FF528C" w:rsidRDefault="00FF528C" w:rsidP="00DF2643">
      <w:pPr>
        <w:spacing w:line="360" w:lineRule="auto"/>
        <w:jc w:val="both"/>
        <w:rPr>
          <w:rFonts w:ascii="Arial" w:eastAsia="Calibri" w:hAnsi="Arial" w:cs="Arial"/>
          <w:sz w:val="32"/>
          <w:szCs w:val="32"/>
          <w:lang w:eastAsia="en-US"/>
        </w:rPr>
      </w:pPr>
    </w:p>
    <w:sectPr w:rsidR="00FF528C" w:rsidSect="00B956AE">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8EFB" w14:textId="77777777" w:rsidR="00FC3DD8" w:rsidRDefault="00FC3DD8" w:rsidP="006E5CF7">
      <w:r>
        <w:separator/>
      </w:r>
    </w:p>
  </w:endnote>
  <w:endnote w:type="continuationSeparator" w:id="0">
    <w:p w14:paraId="25FAA59E" w14:textId="77777777" w:rsidR="00FC3DD8" w:rsidRDefault="00FC3DD8" w:rsidP="006E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795853"/>
      <w:docPartObj>
        <w:docPartGallery w:val="Page Numbers (Bottom of Page)"/>
        <w:docPartUnique/>
      </w:docPartObj>
    </w:sdtPr>
    <w:sdtEndPr>
      <w:rPr>
        <w:noProof/>
      </w:rPr>
    </w:sdtEndPr>
    <w:sdtContent>
      <w:p w14:paraId="5C4B87B9" w14:textId="7641CE3B" w:rsidR="007F3834" w:rsidRDefault="007F3834">
        <w:pPr>
          <w:pStyle w:val="Footer"/>
          <w:jc w:val="center"/>
        </w:pPr>
        <w:r>
          <w:fldChar w:fldCharType="begin"/>
        </w:r>
        <w:r>
          <w:instrText xml:space="preserve"> PAGE   \* MERGEFORMAT </w:instrText>
        </w:r>
        <w:r>
          <w:fldChar w:fldCharType="separate"/>
        </w:r>
        <w:r w:rsidR="00270B8D">
          <w:rPr>
            <w:noProof/>
          </w:rPr>
          <w:t>30</w:t>
        </w:r>
        <w:r>
          <w:rPr>
            <w:noProof/>
          </w:rPr>
          <w:fldChar w:fldCharType="end"/>
        </w:r>
      </w:p>
    </w:sdtContent>
  </w:sdt>
  <w:p w14:paraId="5F474873" w14:textId="77777777" w:rsidR="007F3834" w:rsidRDefault="007F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23EB" w14:textId="77777777" w:rsidR="00FC3DD8" w:rsidRDefault="00FC3DD8" w:rsidP="006E5CF7">
      <w:r>
        <w:separator/>
      </w:r>
    </w:p>
  </w:footnote>
  <w:footnote w:type="continuationSeparator" w:id="0">
    <w:p w14:paraId="37C614E9" w14:textId="77777777" w:rsidR="00FC3DD8" w:rsidRDefault="00FC3DD8" w:rsidP="006E5CF7">
      <w:r>
        <w:continuationSeparator/>
      </w:r>
    </w:p>
  </w:footnote>
  <w:footnote w:id="1">
    <w:p w14:paraId="64F33D65" w14:textId="11799D94" w:rsidR="007F3834" w:rsidRDefault="007F3834">
      <w:pPr>
        <w:pStyle w:val="FootnoteText"/>
      </w:pPr>
      <w:r>
        <w:rPr>
          <w:rStyle w:val="FootnoteReference"/>
        </w:rPr>
        <w:t xml:space="preserve">* </w:t>
      </w:r>
      <w:r>
        <w:t xml:space="preserve"> Based on the remarks of the author at the dinner and in the concluding session of the Wilton Park Conference on Slowing the HIV and HCV Epidemics amongst People Who Inject Drugs (WP 1578), Wilton Park, England, 26 February 2018. </w:t>
      </w:r>
    </w:p>
  </w:footnote>
  <w:footnote w:id="2">
    <w:p w14:paraId="7E874ECF" w14:textId="019EEF7E" w:rsidR="007F3834" w:rsidRDefault="007F3834">
      <w:pPr>
        <w:pStyle w:val="FootnoteText"/>
      </w:pPr>
      <w:r>
        <w:rPr>
          <w:rStyle w:val="FootnoteReference"/>
        </w:rPr>
        <w:t>**</w:t>
      </w:r>
      <w:r>
        <w:t xml:space="preserve"> Co-chair of the Human Rights Institute of the International Bar Association (2018); Member of the UN SG’s High Level Panel on Access to Essential Medicines (UNDP, 2016); Member of the UNAIDS/Lancet Commission on Defeating AIDS and Advancing Global Health, 2015; Commissioner of the UNDP Global Commission on HIV and the Law (2011-12); Patron of the Kirby Institute for Infection and Immunity in Society (2011 - ); Patron of the Burnet Institute (2010 - ); Justice of the High Court of Australia (1996-2009); Commissioner of the WHO Global Commission on AIDS (1989-94).</w:t>
      </w:r>
    </w:p>
  </w:footnote>
  <w:footnote w:id="3">
    <w:p w14:paraId="4592559E" w14:textId="3E3B4C3D" w:rsidR="007F3834" w:rsidRPr="005918FA" w:rsidRDefault="007F3834">
      <w:pPr>
        <w:pStyle w:val="FootnoteText"/>
      </w:pPr>
      <w:r>
        <w:rPr>
          <w:rStyle w:val="FootnoteReference"/>
        </w:rPr>
        <w:footnoteRef/>
      </w:r>
      <w:r>
        <w:t xml:space="preserve"> UNDP, Global Commission on HIV and the Law, </w:t>
      </w:r>
      <w:r w:rsidRPr="005918FA">
        <w:rPr>
          <w:i/>
        </w:rPr>
        <w:t>Risks, Rights &amp; Health</w:t>
      </w:r>
      <w:r>
        <w:t xml:space="preserve"> (July 2012, New York).</w:t>
      </w:r>
    </w:p>
  </w:footnote>
  <w:footnote w:id="4">
    <w:p w14:paraId="3EBE7A4B" w14:textId="14A3B880" w:rsidR="007F3834" w:rsidRPr="005918FA" w:rsidRDefault="007F3834">
      <w:pPr>
        <w:pStyle w:val="FootnoteText"/>
      </w:pPr>
      <w:r>
        <w:rPr>
          <w:rStyle w:val="FootnoteReference"/>
        </w:rPr>
        <w:footnoteRef/>
      </w:r>
      <w:r>
        <w:t xml:space="preserve"> Report published </w:t>
      </w:r>
      <w:r>
        <w:rPr>
          <w:i/>
        </w:rPr>
        <w:t>The Lancet</w:t>
      </w:r>
      <w:r>
        <w:t xml:space="preserve"> (June 2015) “Comment, AIDS and Global Health, the Path to Sustainable Development and </w:t>
      </w:r>
      <w:r>
        <w:rPr>
          <w:i/>
        </w:rPr>
        <w:t>The Lancet</w:t>
      </w:r>
      <w:r>
        <w:t xml:space="preserve"> Commissions: Defeating AIDS – Advancing Global Health (Piot and ors).</w:t>
      </w:r>
    </w:p>
  </w:footnote>
  <w:footnote w:id="5">
    <w:p w14:paraId="2D2C5923" w14:textId="77777777" w:rsidR="007F3834" w:rsidRPr="005918FA" w:rsidRDefault="007F3834" w:rsidP="00CF3B6F">
      <w:pPr>
        <w:pStyle w:val="FootnoteText"/>
      </w:pPr>
      <w:r>
        <w:rPr>
          <w:rStyle w:val="FootnoteReference"/>
        </w:rPr>
        <w:footnoteRef/>
      </w:r>
      <w:r>
        <w:t xml:space="preserve"> Report of the United Nations Secretary-General’s High Level Panel on Access to Medicines – </w:t>
      </w:r>
      <w:r w:rsidRPr="005918FA">
        <w:rPr>
          <w:i/>
        </w:rPr>
        <w:t>Promoting Innovation and Access to Health Technologies</w:t>
      </w:r>
      <w:r>
        <w:t xml:space="preserve"> (September 2016, New York).</w:t>
      </w:r>
    </w:p>
  </w:footnote>
  <w:footnote w:id="6">
    <w:p w14:paraId="3CB6BE66" w14:textId="0D9881D6" w:rsidR="007F3834" w:rsidRDefault="007F3834">
      <w:pPr>
        <w:pStyle w:val="FootnoteText"/>
      </w:pPr>
      <w:r>
        <w:rPr>
          <w:rStyle w:val="FootnoteReference"/>
        </w:rPr>
        <w:footnoteRef/>
      </w:r>
      <w:r>
        <w:t xml:space="preserve"> M.D. Kirby, “GPA: Under New Management – A Personal Report on the Fourth Meeting of the Global Commission on AIDS” (June 1991, unpublished), available online.</w:t>
      </w:r>
    </w:p>
  </w:footnote>
  <w:footnote w:id="7">
    <w:p w14:paraId="4E20E8FE" w14:textId="4067A0E5" w:rsidR="007F3834" w:rsidRDefault="007F3834">
      <w:pPr>
        <w:pStyle w:val="FootnoteText"/>
      </w:pPr>
      <w:r>
        <w:rPr>
          <w:rStyle w:val="FootnoteReference"/>
        </w:rPr>
        <w:footnoteRef/>
      </w:r>
      <w:r>
        <w:t xml:space="preserve"> UNDP, above n.1, 77 (“Generic Competition: Making ARVs Affordable”.  Attributed to MSF, untangling the web of antiretroviral price reductions, 14</w:t>
      </w:r>
      <w:r w:rsidRPr="007466C7">
        <w:rPr>
          <w:vertAlign w:val="superscript"/>
        </w:rPr>
        <w:t>th</w:t>
      </w:r>
      <w:r>
        <w:t xml:space="preserve"> ed., 2011).  </w:t>
      </w:r>
    </w:p>
  </w:footnote>
  <w:footnote w:id="8">
    <w:p w14:paraId="09C1A45F" w14:textId="78DAB965" w:rsidR="007F3834" w:rsidRPr="007466C7" w:rsidRDefault="007F3834">
      <w:pPr>
        <w:pStyle w:val="FootnoteText"/>
      </w:pPr>
      <w:r>
        <w:rPr>
          <w:rStyle w:val="FootnoteReference"/>
        </w:rPr>
        <w:footnoteRef/>
      </w:r>
      <w:r>
        <w:t xml:space="preserve"> See Johnson, “Trump wants Drastic Cuts to Global AIDS Fight”, </w:t>
      </w:r>
      <w:r>
        <w:rPr>
          <w:i/>
        </w:rPr>
        <w:t>Washington Blade,</w:t>
      </w:r>
      <w:r>
        <w:t xml:space="preserve"> February 16, 2018 (v.49 iss 7), 1</w:t>
      </w:r>
    </w:p>
  </w:footnote>
  <w:footnote w:id="9">
    <w:p w14:paraId="1CC9E712" w14:textId="7A075EA2" w:rsidR="007F3834" w:rsidRDefault="007F3834">
      <w:pPr>
        <w:pStyle w:val="FootnoteText"/>
      </w:pPr>
      <w:r>
        <w:rPr>
          <w:rStyle w:val="FootnoteReference"/>
        </w:rPr>
        <w:footnoteRef/>
      </w:r>
      <w:r>
        <w:t xml:space="preserve"> UNDP Global Commission above n.1.</w:t>
      </w:r>
    </w:p>
  </w:footnote>
  <w:footnote w:id="10">
    <w:p w14:paraId="3E749C21" w14:textId="0EE6780D" w:rsidR="007F3834" w:rsidRPr="007466C7" w:rsidRDefault="007F3834">
      <w:pPr>
        <w:pStyle w:val="FootnoteText"/>
      </w:pPr>
      <w:r>
        <w:rPr>
          <w:rStyle w:val="FootnoteReference"/>
        </w:rPr>
        <w:footnoteRef/>
      </w:r>
      <w:r>
        <w:t xml:space="preserve"> Richard Lines, </w:t>
      </w:r>
      <w:r>
        <w:rPr>
          <w:i/>
        </w:rPr>
        <w:t>Drug Control and Human Rights in International Law</w:t>
      </w:r>
      <w:r>
        <w:t xml:space="preserve">, Cambridge Uni Press, Cambridge, 2017.  The book traces the development of international treaty law from the </w:t>
      </w:r>
      <w:r w:rsidRPr="00053FF8">
        <w:rPr>
          <w:i/>
        </w:rPr>
        <w:t>International Opium Convention</w:t>
      </w:r>
      <w:r>
        <w:t xml:space="preserve"> 1912, through the </w:t>
      </w:r>
      <w:r w:rsidRPr="00053FF8">
        <w:rPr>
          <w:i/>
        </w:rPr>
        <w:t>Covenant</w:t>
      </w:r>
      <w:r>
        <w:t xml:space="preserve"> of the League of Nations to the </w:t>
      </w:r>
      <w:r w:rsidRPr="00053FF8">
        <w:rPr>
          <w:i/>
        </w:rPr>
        <w:t>Single Convention on Narcotic Drugs</w:t>
      </w:r>
      <w:r>
        <w:t xml:space="preserve"> 1961, 520 UNTS 151; the </w:t>
      </w:r>
      <w:r w:rsidRPr="00053FF8">
        <w:rPr>
          <w:i/>
        </w:rPr>
        <w:t>Convention on Psychotropic Substances</w:t>
      </w:r>
      <w:r>
        <w:t xml:space="preserve">, 1971 (1019 UNTS 14956) and the </w:t>
      </w:r>
      <w:r w:rsidRPr="00053FF8">
        <w:rPr>
          <w:i/>
        </w:rPr>
        <w:t>UN Convention against the Illicit Traffic in Narcotic Drugs and Psychotropic Substances</w:t>
      </w:r>
      <w:r>
        <w:t xml:space="preserve">, 1988 (1582 UNTS 95). </w:t>
      </w:r>
    </w:p>
  </w:footnote>
  <w:footnote w:id="11">
    <w:p w14:paraId="5D7B4A22" w14:textId="3358F1E0" w:rsidR="007F3834" w:rsidRDefault="007F3834">
      <w:pPr>
        <w:pStyle w:val="FootnoteText"/>
      </w:pPr>
      <w:r>
        <w:rPr>
          <w:rStyle w:val="FootnoteReference"/>
        </w:rPr>
        <w:footnoteRef/>
      </w:r>
      <w:r>
        <w:t xml:space="preserve"> High Level Panel report, above n.3.</w:t>
      </w:r>
    </w:p>
  </w:footnote>
  <w:footnote w:id="12">
    <w:p w14:paraId="62F3EC5D" w14:textId="0BDCD814" w:rsidR="007F3834" w:rsidRPr="007466C7" w:rsidRDefault="007F3834">
      <w:pPr>
        <w:pStyle w:val="FootnoteText"/>
      </w:pPr>
      <w:r>
        <w:rPr>
          <w:rStyle w:val="FootnoteReference"/>
        </w:rPr>
        <w:footnoteRef/>
      </w:r>
      <w:r>
        <w:t xml:space="preserve"> </w:t>
      </w:r>
      <w:r>
        <w:rPr>
          <w:i/>
        </w:rPr>
        <w:t xml:space="preserve">Time </w:t>
      </w:r>
      <w:r>
        <w:t>magazine</w:t>
      </w:r>
      <w:r>
        <w:rPr>
          <w:i/>
        </w:rPr>
        <w:t>,</w:t>
      </w:r>
      <w:r>
        <w:t xml:space="preserve"> w/e 5 March 2018.</w:t>
      </w:r>
    </w:p>
  </w:footnote>
  <w:footnote w:id="13">
    <w:p w14:paraId="0B0B97AF" w14:textId="16131CCF" w:rsidR="007F3834" w:rsidRPr="007466C7" w:rsidRDefault="007F3834">
      <w:pPr>
        <w:pStyle w:val="FootnoteText"/>
      </w:pPr>
      <w:r>
        <w:rPr>
          <w:rStyle w:val="FootnoteReference"/>
        </w:rPr>
        <w:footnoteRef/>
      </w:r>
      <w:r>
        <w:t xml:space="preserve"> Emma Partridge, “Wild West’s High Noon – Bush gets a new sheriff to smash ice scourge”, </w:t>
      </w:r>
      <w:r>
        <w:rPr>
          <w:i/>
        </w:rPr>
        <w:t>Daily Telegraph</w:t>
      </w:r>
      <w:r>
        <w:t xml:space="preserve"> (Sydney), 12 February 2018, 1.</w:t>
      </w:r>
    </w:p>
  </w:footnote>
  <w:footnote w:id="14">
    <w:p w14:paraId="0ADF4919" w14:textId="1216E59F" w:rsidR="007F3834" w:rsidRPr="007466C7" w:rsidRDefault="007F3834">
      <w:pPr>
        <w:pStyle w:val="FootnoteText"/>
      </w:pPr>
      <w:r>
        <w:rPr>
          <w:rStyle w:val="FootnoteReference"/>
        </w:rPr>
        <w:footnoteRef/>
      </w:r>
      <w:r>
        <w:t xml:space="preserve"> Sydney’s 40</w:t>
      </w:r>
      <w:r w:rsidRPr="007466C7">
        <w:rPr>
          <w:vertAlign w:val="superscript"/>
        </w:rPr>
        <w:t>th</w:t>
      </w:r>
      <w:r>
        <w:t xml:space="preserve"> Mardi Gras was held on 3 March 2018.  It was preceded by official apologies in the New South Wales Parliament and by New South Wales Police: Joseph C. Chetcuti, </w:t>
      </w:r>
      <w:r>
        <w:rPr>
          <w:i/>
        </w:rPr>
        <w:t>Sydney’s First Mardi Gras – What Brought It On and How It Changed Us</w:t>
      </w:r>
      <w:r>
        <w:t xml:space="preserve"> (Melbourne, 2018) at 216-219.</w:t>
      </w:r>
    </w:p>
  </w:footnote>
  <w:footnote w:id="15">
    <w:p w14:paraId="4396645F" w14:textId="34B91362" w:rsidR="007F3834" w:rsidRPr="00656FEB" w:rsidRDefault="007F3834">
      <w:pPr>
        <w:pStyle w:val="FootnoteText"/>
      </w:pPr>
      <w:r>
        <w:rPr>
          <w:rStyle w:val="FootnoteReference"/>
        </w:rPr>
        <w:footnoteRef/>
      </w:r>
      <w:r>
        <w:t xml:space="preserve"> See M. Hellard et al, “Eradication of Hepatitis C Infection: the Importance of Targeting People Who Inject Drugs”, </w:t>
      </w:r>
      <w:r w:rsidRPr="00656FEB">
        <w:rPr>
          <w:i/>
        </w:rPr>
        <w:t>Hepatogy</w:t>
      </w:r>
      <w:r>
        <w:t xml:space="preserve">, February 2014, 366; J.S. Doyle et al, “Global Policy and Access to New Hepatitis C Therapies for People Who Inject Drugs” (2015) 26 </w:t>
      </w:r>
      <w:r w:rsidRPr="00656FEB">
        <w:rPr>
          <w:i/>
        </w:rPr>
        <w:t>Int</w:t>
      </w:r>
      <w:r>
        <w:rPr>
          <w:i/>
        </w:rPr>
        <w:t xml:space="preserve"> </w:t>
      </w:r>
      <w:r w:rsidRPr="00656FEB">
        <w:rPr>
          <w:i/>
        </w:rPr>
        <w:t>J Drug Policy</w:t>
      </w:r>
      <w:r>
        <w:t xml:space="preserve"> 1067; N. Crofts and D. Patterson, “Police Must Join the Fast Track to End AIDS by 2030” (2016) 19(suppl.3) </w:t>
      </w:r>
      <w:r w:rsidRPr="00656FEB">
        <w:rPr>
          <w:i/>
        </w:rPr>
        <w:t>Int</w:t>
      </w:r>
      <w:r>
        <w:rPr>
          <w:i/>
        </w:rPr>
        <w:t xml:space="preserve"> J</w:t>
      </w:r>
      <w:r w:rsidRPr="00656FEB">
        <w:rPr>
          <w:i/>
        </w:rPr>
        <w:t xml:space="preserve"> AIDS Soc</w:t>
      </w:r>
      <w:r>
        <w:t xml:space="preserve"> 21153.</w:t>
      </w:r>
    </w:p>
  </w:footnote>
  <w:footnote w:id="16">
    <w:p w14:paraId="07894F73" w14:textId="492E3326" w:rsidR="007F3834" w:rsidRPr="00656FEB" w:rsidRDefault="007F3834">
      <w:pPr>
        <w:pStyle w:val="FootnoteText"/>
      </w:pPr>
      <w:r>
        <w:rPr>
          <w:rStyle w:val="FootnoteReference"/>
        </w:rPr>
        <w:footnoteRef/>
      </w:r>
      <w:r>
        <w:t xml:space="preserve"> (2018) </w:t>
      </w:r>
      <w:r>
        <w:rPr>
          <w:i/>
        </w:rPr>
        <w:t>J Int AIDS Soc</w:t>
      </w:r>
      <w:r>
        <w:t xml:space="preserve">, (Special issue on police, law enforcement and HIV) Foreword (2018). See also D. Wolfe and ors, “Human Rights and Access to Hepatitis C Treatment for People Who Inject Drugs” (2015) </w:t>
      </w:r>
      <w:r>
        <w:rPr>
          <w:i/>
        </w:rPr>
        <w:t>Int J Drug Policy</w:t>
      </w:r>
      <w:r>
        <w:t xml:space="preserve">, 1572. </w:t>
      </w:r>
    </w:p>
  </w:footnote>
  <w:footnote w:id="17">
    <w:p w14:paraId="7A50F9C4" w14:textId="47332EBA" w:rsidR="007F3834" w:rsidRPr="002F59E3" w:rsidRDefault="007F3834">
      <w:pPr>
        <w:pStyle w:val="FootnoteText"/>
      </w:pPr>
      <w:r>
        <w:rPr>
          <w:rStyle w:val="FootnoteReference"/>
        </w:rPr>
        <w:footnoteRef/>
      </w:r>
      <w:r>
        <w:t xml:space="preserve"> M.D. Kirby, </w:t>
      </w:r>
      <w:r w:rsidRPr="002F59E3">
        <w:rPr>
          <w:i/>
        </w:rPr>
        <w:t>What Would Gandhi Do?</w:t>
      </w:r>
      <w:r>
        <w:t xml:space="preserve"> “Penguin Books, London,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279A"/>
    <w:multiLevelType w:val="hybridMultilevel"/>
    <w:tmpl w:val="EBCEE7D2"/>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FF79B8"/>
    <w:multiLevelType w:val="hybridMultilevel"/>
    <w:tmpl w:val="DFE62A28"/>
    <w:lvl w:ilvl="0" w:tplc="04A6D3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FC3031"/>
    <w:multiLevelType w:val="hybridMultilevel"/>
    <w:tmpl w:val="0B92431C"/>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09"/>
    <w:rsid w:val="000026A1"/>
    <w:rsid w:val="00004E7B"/>
    <w:rsid w:val="00007BC9"/>
    <w:rsid w:val="00024647"/>
    <w:rsid w:val="000267AF"/>
    <w:rsid w:val="00026D52"/>
    <w:rsid w:val="00027617"/>
    <w:rsid w:val="00031560"/>
    <w:rsid w:val="00031F76"/>
    <w:rsid w:val="00032511"/>
    <w:rsid w:val="000404F8"/>
    <w:rsid w:val="00046FFE"/>
    <w:rsid w:val="000505F3"/>
    <w:rsid w:val="00050D72"/>
    <w:rsid w:val="00053FF8"/>
    <w:rsid w:val="0005527C"/>
    <w:rsid w:val="00060886"/>
    <w:rsid w:val="000628DC"/>
    <w:rsid w:val="000637D9"/>
    <w:rsid w:val="000641AA"/>
    <w:rsid w:val="000642BB"/>
    <w:rsid w:val="00064A08"/>
    <w:rsid w:val="00064BAE"/>
    <w:rsid w:val="000654FA"/>
    <w:rsid w:val="00066A62"/>
    <w:rsid w:val="000673E5"/>
    <w:rsid w:val="0006792E"/>
    <w:rsid w:val="00072840"/>
    <w:rsid w:val="00072D6F"/>
    <w:rsid w:val="00074ADC"/>
    <w:rsid w:val="00074C12"/>
    <w:rsid w:val="00074CEC"/>
    <w:rsid w:val="000765EE"/>
    <w:rsid w:val="00080715"/>
    <w:rsid w:val="0009061D"/>
    <w:rsid w:val="000919B6"/>
    <w:rsid w:val="00091C89"/>
    <w:rsid w:val="00092C4C"/>
    <w:rsid w:val="00095522"/>
    <w:rsid w:val="00096551"/>
    <w:rsid w:val="00096D0C"/>
    <w:rsid w:val="000A1510"/>
    <w:rsid w:val="000A15D8"/>
    <w:rsid w:val="000A2A79"/>
    <w:rsid w:val="000A3088"/>
    <w:rsid w:val="000A4211"/>
    <w:rsid w:val="000A4C96"/>
    <w:rsid w:val="000A7127"/>
    <w:rsid w:val="000A78F6"/>
    <w:rsid w:val="000B0DD6"/>
    <w:rsid w:val="000B1EE4"/>
    <w:rsid w:val="000B22E8"/>
    <w:rsid w:val="000B2729"/>
    <w:rsid w:val="000B3CBC"/>
    <w:rsid w:val="000B4B09"/>
    <w:rsid w:val="000B75BE"/>
    <w:rsid w:val="000C146D"/>
    <w:rsid w:val="000C4621"/>
    <w:rsid w:val="000C70ED"/>
    <w:rsid w:val="000D2B03"/>
    <w:rsid w:val="000D2F81"/>
    <w:rsid w:val="000D4296"/>
    <w:rsid w:val="000D5C6C"/>
    <w:rsid w:val="000D61F2"/>
    <w:rsid w:val="000D65FC"/>
    <w:rsid w:val="000E0906"/>
    <w:rsid w:val="000E37ED"/>
    <w:rsid w:val="000E66E1"/>
    <w:rsid w:val="00103716"/>
    <w:rsid w:val="00113C32"/>
    <w:rsid w:val="00115949"/>
    <w:rsid w:val="00116709"/>
    <w:rsid w:val="00121670"/>
    <w:rsid w:val="00121C4D"/>
    <w:rsid w:val="00123D21"/>
    <w:rsid w:val="00130847"/>
    <w:rsid w:val="001312BA"/>
    <w:rsid w:val="00131FD6"/>
    <w:rsid w:val="00140946"/>
    <w:rsid w:val="001427C5"/>
    <w:rsid w:val="00143EAA"/>
    <w:rsid w:val="00144212"/>
    <w:rsid w:val="00145888"/>
    <w:rsid w:val="00147965"/>
    <w:rsid w:val="00151A43"/>
    <w:rsid w:val="00152AD3"/>
    <w:rsid w:val="00153C36"/>
    <w:rsid w:val="00155EF7"/>
    <w:rsid w:val="00157184"/>
    <w:rsid w:val="00157415"/>
    <w:rsid w:val="00157C1E"/>
    <w:rsid w:val="00160823"/>
    <w:rsid w:val="001620DF"/>
    <w:rsid w:val="00162D0E"/>
    <w:rsid w:val="00167906"/>
    <w:rsid w:val="00176436"/>
    <w:rsid w:val="001774D2"/>
    <w:rsid w:val="00180C07"/>
    <w:rsid w:val="001840E6"/>
    <w:rsid w:val="001847F3"/>
    <w:rsid w:val="00184C1A"/>
    <w:rsid w:val="00184F84"/>
    <w:rsid w:val="00187FD7"/>
    <w:rsid w:val="001A0AB6"/>
    <w:rsid w:val="001A235C"/>
    <w:rsid w:val="001A731C"/>
    <w:rsid w:val="001A7658"/>
    <w:rsid w:val="001B13F3"/>
    <w:rsid w:val="001B1E70"/>
    <w:rsid w:val="001B1E9F"/>
    <w:rsid w:val="001B4F9C"/>
    <w:rsid w:val="001B5252"/>
    <w:rsid w:val="001C22EA"/>
    <w:rsid w:val="001C3976"/>
    <w:rsid w:val="001C4CB2"/>
    <w:rsid w:val="001C5D0E"/>
    <w:rsid w:val="001C604E"/>
    <w:rsid w:val="001C6812"/>
    <w:rsid w:val="001D017A"/>
    <w:rsid w:val="001D50E5"/>
    <w:rsid w:val="001E02B4"/>
    <w:rsid w:val="001E2B6F"/>
    <w:rsid w:val="001E45D9"/>
    <w:rsid w:val="001E5469"/>
    <w:rsid w:val="001E7013"/>
    <w:rsid w:val="001F557F"/>
    <w:rsid w:val="001F5903"/>
    <w:rsid w:val="001F59C9"/>
    <w:rsid w:val="00200028"/>
    <w:rsid w:val="00202B4B"/>
    <w:rsid w:val="00203ECB"/>
    <w:rsid w:val="002040C4"/>
    <w:rsid w:val="002077B8"/>
    <w:rsid w:val="00207FA9"/>
    <w:rsid w:val="0021115B"/>
    <w:rsid w:val="00211ECD"/>
    <w:rsid w:val="0021471B"/>
    <w:rsid w:val="00217975"/>
    <w:rsid w:val="0023133B"/>
    <w:rsid w:val="00233820"/>
    <w:rsid w:val="00233F0A"/>
    <w:rsid w:val="00234015"/>
    <w:rsid w:val="00234695"/>
    <w:rsid w:val="0024571A"/>
    <w:rsid w:val="00246CC9"/>
    <w:rsid w:val="00250B85"/>
    <w:rsid w:val="00251EFF"/>
    <w:rsid w:val="0025213F"/>
    <w:rsid w:val="00253D36"/>
    <w:rsid w:val="00254EA1"/>
    <w:rsid w:val="002562B4"/>
    <w:rsid w:val="00257A40"/>
    <w:rsid w:val="00257B4B"/>
    <w:rsid w:val="00257D7B"/>
    <w:rsid w:val="0026322F"/>
    <w:rsid w:val="00266AA3"/>
    <w:rsid w:val="00270B8D"/>
    <w:rsid w:val="00275652"/>
    <w:rsid w:val="00275FC0"/>
    <w:rsid w:val="00281CDA"/>
    <w:rsid w:val="002830B7"/>
    <w:rsid w:val="00283B90"/>
    <w:rsid w:val="002907DD"/>
    <w:rsid w:val="00297C1C"/>
    <w:rsid w:val="002A78EC"/>
    <w:rsid w:val="002B0B9C"/>
    <w:rsid w:val="002B11F3"/>
    <w:rsid w:val="002B18AE"/>
    <w:rsid w:val="002B19A4"/>
    <w:rsid w:val="002B2C9F"/>
    <w:rsid w:val="002B401C"/>
    <w:rsid w:val="002B57B0"/>
    <w:rsid w:val="002B7694"/>
    <w:rsid w:val="002C4054"/>
    <w:rsid w:val="002C482A"/>
    <w:rsid w:val="002C6B63"/>
    <w:rsid w:val="002D2F55"/>
    <w:rsid w:val="002D38B3"/>
    <w:rsid w:val="002D5383"/>
    <w:rsid w:val="002D639B"/>
    <w:rsid w:val="002D6833"/>
    <w:rsid w:val="002D6DDF"/>
    <w:rsid w:val="002E025B"/>
    <w:rsid w:val="002E1373"/>
    <w:rsid w:val="002E1ABA"/>
    <w:rsid w:val="002F21B1"/>
    <w:rsid w:val="002F232C"/>
    <w:rsid w:val="002F57F0"/>
    <w:rsid w:val="002F59E3"/>
    <w:rsid w:val="002F7A8B"/>
    <w:rsid w:val="003051B3"/>
    <w:rsid w:val="00306B0A"/>
    <w:rsid w:val="00307637"/>
    <w:rsid w:val="00310015"/>
    <w:rsid w:val="00311101"/>
    <w:rsid w:val="00312D69"/>
    <w:rsid w:val="00314321"/>
    <w:rsid w:val="00314B3B"/>
    <w:rsid w:val="00320C9E"/>
    <w:rsid w:val="003213C2"/>
    <w:rsid w:val="00324460"/>
    <w:rsid w:val="00326B23"/>
    <w:rsid w:val="00330BEB"/>
    <w:rsid w:val="0033398C"/>
    <w:rsid w:val="00336FAA"/>
    <w:rsid w:val="00340D59"/>
    <w:rsid w:val="00341964"/>
    <w:rsid w:val="00345434"/>
    <w:rsid w:val="00345978"/>
    <w:rsid w:val="00347746"/>
    <w:rsid w:val="0035024C"/>
    <w:rsid w:val="003511D2"/>
    <w:rsid w:val="00351824"/>
    <w:rsid w:val="003537CD"/>
    <w:rsid w:val="00356F4C"/>
    <w:rsid w:val="00357ECA"/>
    <w:rsid w:val="003635FF"/>
    <w:rsid w:val="003645E0"/>
    <w:rsid w:val="003652DF"/>
    <w:rsid w:val="00365FE4"/>
    <w:rsid w:val="00374041"/>
    <w:rsid w:val="00374175"/>
    <w:rsid w:val="00376745"/>
    <w:rsid w:val="003776B3"/>
    <w:rsid w:val="0038277F"/>
    <w:rsid w:val="003846EC"/>
    <w:rsid w:val="00384F8D"/>
    <w:rsid w:val="00387DC9"/>
    <w:rsid w:val="00393190"/>
    <w:rsid w:val="00394D8D"/>
    <w:rsid w:val="00395888"/>
    <w:rsid w:val="003A36F7"/>
    <w:rsid w:val="003A4AAE"/>
    <w:rsid w:val="003B02D8"/>
    <w:rsid w:val="003B0C5D"/>
    <w:rsid w:val="003B2212"/>
    <w:rsid w:val="003B32FB"/>
    <w:rsid w:val="003B6F49"/>
    <w:rsid w:val="003B7D07"/>
    <w:rsid w:val="003C02DC"/>
    <w:rsid w:val="003C1A8F"/>
    <w:rsid w:val="003C2716"/>
    <w:rsid w:val="003C2C0B"/>
    <w:rsid w:val="003C5ACC"/>
    <w:rsid w:val="003C6667"/>
    <w:rsid w:val="003D417C"/>
    <w:rsid w:val="003D5C36"/>
    <w:rsid w:val="003D60F7"/>
    <w:rsid w:val="003D737A"/>
    <w:rsid w:val="003E3B62"/>
    <w:rsid w:val="003E551F"/>
    <w:rsid w:val="003E5C98"/>
    <w:rsid w:val="003E7EC9"/>
    <w:rsid w:val="003F17C4"/>
    <w:rsid w:val="003F2BC4"/>
    <w:rsid w:val="003F7935"/>
    <w:rsid w:val="003F7D2A"/>
    <w:rsid w:val="004001F3"/>
    <w:rsid w:val="0040100A"/>
    <w:rsid w:val="00403B09"/>
    <w:rsid w:val="00404DDA"/>
    <w:rsid w:val="00404F5D"/>
    <w:rsid w:val="004052E5"/>
    <w:rsid w:val="004076FE"/>
    <w:rsid w:val="0041178D"/>
    <w:rsid w:val="00413781"/>
    <w:rsid w:val="00413F23"/>
    <w:rsid w:val="0041559E"/>
    <w:rsid w:val="004179BF"/>
    <w:rsid w:val="00422DBD"/>
    <w:rsid w:val="00424A90"/>
    <w:rsid w:val="00424F2E"/>
    <w:rsid w:val="0042505C"/>
    <w:rsid w:val="00425E16"/>
    <w:rsid w:val="00436B1D"/>
    <w:rsid w:val="00441C57"/>
    <w:rsid w:val="00445345"/>
    <w:rsid w:val="00453FF5"/>
    <w:rsid w:val="004576EF"/>
    <w:rsid w:val="0046139C"/>
    <w:rsid w:val="00461CD8"/>
    <w:rsid w:val="004627EA"/>
    <w:rsid w:val="004649D1"/>
    <w:rsid w:val="00466930"/>
    <w:rsid w:val="00467EA9"/>
    <w:rsid w:val="00470195"/>
    <w:rsid w:val="00473702"/>
    <w:rsid w:val="00474906"/>
    <w:rsid w:val="00477257"/>
    <w:rsid w:val="00480436"/>
    <w:rsid w:val="004822C7"/>
    <w:rsid w:val="00482835"/>
    <w:rsid w:val="00484367"/>
    <w:rsid w:val="00485080"/>
    <w:rsid w:val="004857BF"/>
    <w:rsid w:val="00490563"/>
    <w:rsid w:val="0049145B"/>
    <w:rsid w:val="004922D8"/>
    <w:rsid w:val="00492910"/>
    <w:rsid w:val="00495925"/>
    <w:rsid w:val="004A1D02"/>
    <w:rsid w:val="004A4A9E"/>
    <w:rsid w:val="004B43CB"/>
    <w:rsid w:val="004B5032"/>
    <w:rsid w:val="004B64B6"/>
    <w:rsid w:val="004C418B"/>
    <w:rsid w:val="004C43DB"/>
    <w:rsid w:val="004C5057"/>
    <w:rsid w:val="004C61E4"/>
    <w:rsid w:val="004D491C"/>
    <w:rsid w:val="004D4CEA"/>
    <w:rsid w:val="004D50BA"/>
    <w:rsid w:val="004D6484"/>
    <w:rsid w:val="004D7C6C"/>
    <w:rsid w:val="004E21B5"/>
    <w:rsid w:val="004E4EAD"/>
    <w:rsid w:val="004E4FD8"/>
    <w:rsid w:val="004F1230"/>
    <w:rsid w:val="004F1D50"/>
    <w:rsid w:val="004F249F"/>
    <w:rsid w:val="004F657A"/>
    <w:rsid w:val="00507B2A"/>
    <w:rsid w:val="0052252F"/>
    <w:rsid w:val="0052590F"/>
    <w:rsid w:val="00526C8F"/>
    <w:rsid w:val="00527529"/>
    <w:rsid w:val="005306BE"/>
    <w:rsid w:val="00531AB2"/>
    <w:rsid w:val="0053563C"/>
    <w:rsid w:val="005364EF"/>
    <w:rsid w:val="00536651"/>
    <w:rsid w:val="00537AE2"/>
    <w:rsid w:val="00540022"/>
    <w:rsid w:val="0054021B"/>
    <w:rsid w:val="00544905"/>
    <w:rsid w:val="005451BC"/>
    <w:rsid w:val="005456BC"/>
    <w:rsid w:val="005466A2"/>
    <w:rsid w:val="005512DA"/>
    <w:rsid w:val="00553631"/>
    <w:rsid w:val="00555031"/>
    <w:rsid w:val="0056217B"/>
    <w:rsid w:val="00562766"/>
    <w:rsid w:val="00565214"/>
    <w:rsid w:val="00566260"/>
    <w:rsid w:val="005708BC"/>
    <w:rsid w:val="00572024"/>
    <w:rsid w:val="0057677C"/>
    <w:rsid w:val="0057696F"/>
    <w:rsid w:val="00576EDD"/>
    <w:rsid w:val="00582F39"/>
    <w:rsid w:val="00583ADD"/>
    <w:rsid w:val="00583BE5"/>
    <w:rsid w:val="00584A12"/>
    <w:rsid w:val="005918FA"/>
    <w:rsid w:val="00592F10"/>
    <w:rsid w:val="00592FDC"/>
    <w:rsid w:val="00595E94"/>
    <w:rsid w:val="005A053C"/>
    <w:rsid w:val="005A1189"/>
    <w:rsid w:val="005A277C"/>
    <w:rsid w:val="005A3D6A"/>
    <w:rsid w:val="005A461E"/>
    <w:rsid w:val="005A5777"/>
    <w:rsid w:val="005A6AFF"/>
    <w:rsid w:val="005A71D6"/>
    <w:rsid w:val="005B432C"/>
    <w:rsid w:val="005C058C"/>
    <w:rsid w:val="005C4FB0"/>
    <w:rsid w:val="005C6471"/>
    <w:rsid w:val="005D12DB"/>
    <w:rsid w:val="005D2431"/>
    <w:rsid w:val="005D5785"/>
    <w:rsid w:val="005D5C88"/>
    <w:rsid w:val="005D6E6C"/>
    <w:rsid w:val="005E212A"/>
    <w:rsid w:val="005E3514"/>
    <w:rsid w:val="005E40D5"/>
    <w:rsid w:val="005E5191"/>
    <w:rsid w:val="005F05F1"/>
    <w:rsid w:val="005F3377"/>
    <w:rsid w:val="005F40E7"/>
    <w:rsid w:val="005F4452"/>
    <w:rsid w:val="005F4709"/>
    <w:rsid w:val="005F4C5B"/>
    <w:rsid w:val="005F5C4C"/>
    <w:rsid w:val="005F6971"/>
    <w:rsid w:val="00601736"/>
    <w:rsid w:val="00603030"/>
    <w:rsid w:val="006032AE"/>
    <w:rsid w:val="00604B20"/>
    <w:rsid w:val="006067E8"/>
    <w:rsid w:val="00606B05"/>
    <w:rsid w:val="00610B1E"/>
    <w:rsid w:val="00612069"/>
    <w:rsid w:val="006139BE"/>
    <w:rsid w:val="006154A5"/>
    <w:rsid w:val="00620118"/>
    <w:rsid w:val="00620BE2"/>
    <w:rsid w:val="00620F2A"/>
    <w:rsid w:val="00623278"/>
    <w:rsid w:val="0062353E"/>
    <w:rsid w:val="0062715B"/>
    <w:rsid w:val="00630959"/>
    <w:rsid w:val="00630ACF"/>
    <w:rsid w:val="00632546"/>
    <w:rsid w:val="00634904"/>
    <w:rsid w:val="00636FF6"/>
    <w:rsid w:val="00637686"/>
    <w:rsid w:val="00637AE2"/>
    <w:rsid w:val="00642652"/>
    <w:rsid w:val="00642E4B"/>
    <w:rsid w:val="00645EEB"/>
    <w:rsid w:val="00654890"/>
    <w:rsid w:val="006554FC"/>
    <w:rsid w:val="00655B8C"/>
    <w:rsid w:val="00656FEB"/>
    <w:rsid w:val="00663620"/>
    <w:rsid w:val="00663C4B"/>
    <w:rsid w:val="00666681"/>
    <w:rsid w:val="00671B8D"/>
    <w:rsid w:val="00671BB6"/>
    <w:rsid w:val="0067658A"/>
    <w:rsid w:val="00681CCA"/>
    <w:rsid w:val="0068570B"/>
    <w:rsid w:val="00692050"/>
    <w:rsid w:val="006938E8"/>
    <w:rsid w:val="0069500A"/>
    <w:rsid w:val="00695F1E"/>
    <w:rsid w:val="006A05CB"/>
    <w:rsid w:val="006A0831"/>
    <w:rsid w:val="006A0972"/>
    <w:rsid w:val="006A1206"/>
    <w:rsid w:val="006A13F2"/>
    <w:rsid w:val="006A659A"/>
    <w:rsid w:val="006A6C0D"/>
    <w:rsid w:val="006B0292"/>
    <w:rsid w:val="006B0E34"/>
    <w:rsid w:val="006B1BF1"/>
    <w:rsid w:val="006B2185"/>
    <w:rsid w:val="006B26F5"/>
    <w:rsid w:val="006B30C3"/>
    <w:rsid w:val="006B346A"/>
    <w:rsid w:val="006B3DCB"/>
    <w:rsid w:val="006B6D2B"/>
    <w:rsid w:val="006B7AAF"/>
    <w:rsid w:val="006C0B5F"/>
    <w:rsid w:val="006C0E1C"/>
    <w:rsid w:val="006C453A"/>
    <w:rsid w:val="006C4BE3"/>
    <w:rsid w:val="006C7A24"/>
    <w:rsid w:val="006D0059"/>
    <w:rsid w:val="006D0A48"/>
    <w:rsid w:val="006D27D9"/>
    <w:rsid w:val="006D282B"/>
    <w:rsid w:val="006D516A"/>
    <w:rsid w:val="006E1428"/>
    <w:rsid w:val="006E2D09"/>
    <w:rsid w:val="006E531F"/>
    <w:rsid w:val="006E5904"/>
    <w:rsid w:val="006E5CF7"/>
    <w:rsid w:val="006E791F"/>
    <w:rsid w:val="006F14B0"/>
    <w:rsid w:val="006F20A9"/>
    <w:rsid w:val="00701AA2"/>
    <w:rsid w:val="007020A7"/>
    <w:rsid w:val="0070369B"/>
    <w:rsid w:val="00704084"/>
    <w:rsid w:val="007054BD"/>
    <w:rsid w:val="00705ACA"/>
    <w:rsid w:val="00706F60"/>
    <w:rsid w:val="007108EA"/>
    <w:rsid w:val="0071125C"/>
    <w:rsid w:val="00711BDC"/>
    <w:rsid w:val="0071332F"/>
    <w:rsid w:val="00716407"/>
    <w:rsid w:val="00716583"/>
    <w:rsid w:val="00716F2B"/>
    <w:rsid w:val="00721245"/>
    <w:rsid w:val="00723C00"/>
    <w:rsid w:val="0072452B"/>
    <w:rsid w:val="00724F3C"/>
    <w:rsid w:val="007275A4"/>
    <w:rsid w:val="00727737"/>
    <w:rsid w:val="00730CA6"/>
    <w:rsid w:val="00730CA9"/>
    <w:rsid w:val="007330EC"/>
    <w:rsid w:val="00736F9F"/>
    <w:rsid w:val="00740B60"/>
    <w:rsid w:val="007415EA"/>
    <w:rsid w:val="00741D8C"/>
    <w:rsid w:val="00742D46"/>
    <w:rsid w:val="00742E97"/>
    <w:rsid w:val="00745932"/>
    <w:rsid w:val="00746616"/>
    <w:rsid w:val="007466C7"/>
    <w:rsid w:val="00756C72"/>
    <w:rsid w:val="0076076A"/>
    <w:rsid w:val="0076142A"/>
    <w:rsid w:val="00763B90"/>
    <w:rsid w:val="00763F34"/>
    <w:rsid w:val="00765111"/>
    <w:rsid w:val="00765B08"/>
    <w:rsid w:val="00765C5B"/>
    <w:rsid w:val="00766E59"/>
    <w:rsid w:val="00770769"/>
    <w:rsid w:val="00771DD5"/>
    <w:rsid w:val="00780262"/>
    <w:rsid w:val="007806B4"/>
    <w:rsid w:val="00780ECD"/>
    <w:rsid w:val="007810F7"/>
    <w:rsid w:val="0078434B"/>
    <w:rsid w:val="00785BE2"/>
    <w:rsid w:val="00785E64"/>
    <w:rsid w:val="00787358"/>
    <w:rsid w:val="00790BB6"/>
    <w:rsid w:val="00790DB4"/>
    <w:rsid w:val="007934B8"/>
    <w:rsid w:val="007942D5"/>
    <w:rsid w:val="00796C23"/>
    <w:rsid w:val="007A0251"/>
    <w:rsid w:val="007A1B8F"/>
    <w:rsid w:val="007A3C4E"/>
    <w:rsid w:val="007A43FD"/>
    <w:rsid w:val="007A586B"/>
    <w:rsid w:val="007A66DF"/>
    <w:rsid w:val="007A7206"/>
    <w:rsid w:val="007B061C"/>
    <w:rsid w:val="007B59A2"/>
    <w:rsid w:val="007C1462"/>
    <w:rsid w:val="007C24AF"/>
    <w:rsid w:val="007C2E15"/>
    <w:rsid w:val="007C3FB7"/>
    <w:rsid w:val="007C4844"/>
    <w:rsid w:val="007C4E3C"/>
    <w:rsid w:val="007C7A9E"/>
    <w:rsid w:val="007D3164"/>
    <w:rsid w:val="007D47EA"/>
    <w:rsid w:val="007D5828"/>
    <w:rsid w:val="007D767F"/>
    <w:rsid w:val="007E12E5"/>
    <w:rsid w:val="007E28DF"/>
    <w:rsid w:val="007E34F8"/>
    <w:rsid w:val="007E5DAA"/>
    <w:rsid w:val="007F108A"/>
    <w:rsid w:val="007F23DC"/>
    <w:rsid w:val="007F3834"/>
    <w:rsid w:val="007F3A6F"/>
    <w:rsid w:val="007F48AF"/>
    <w:rsid w:val="007F55D8"/>
    <w:rsid w:val="007F6E17"/>
    <w:rsid w:val="007F6EB6"/>
    <w:rsid w:val="007F73E0"/>
    <w:rsid w:val="0080332A"/>
    <w:rsid w:val="00803C57"/>
    <w:rsid w:val="00804685"/>
    <w:rsid w:val="00813199"/>
    <w:rsid w:val="0082121E"/>
    <w:rsid w:val="00821294"/>
    <w:rsid w:val="00821564"/>
    <w:rsid w:val="008217CA"/>
    <w:rsid w:val="008231A8"/>
    <w:rsid w:val="00827B55"/>
    <w:rsid w:val="00831D09"/>
    <w:rsid w:val="00832FF8"/>
    <w:rsid w:val="00834DCE"/>
    <w:rsid w:val="00837518"/>
    <w:rsid w:val="008379D3"/>
    <w:rsid w:val="008404AD"/>
    <w:rsid w:val="0084312C"/>
    <w:rsid w:val="00853421"/>
    <w:rsid w:val="00854BA4"/>
    <w:rsid w:val="00854D8C"/>
    <w:rsid w:val="00856DB0"/>
    <w:rsid w:val="0086122D"/>
    <w:rsid w:val="00873DB9"/>
    <w:rsid w:val="0087403B"/>
    <w:rsid w:val="008746DB"/>
    <w:rsid w:val="008772B7"/>
    <w:rsid w:val="00877A12"/>
    <w:rsid w:val="008829E6"/>
    <w:rsid w:val="00883EF2"/>
    <w:rsid w:val="008846EB"/>
    <w:rsid w:val="00884DC9"/>
    <w:rsid w:val="008924BC"/>
    <w:rsid w:val="00893ED5"/>
    <w:rsid w:val="008968CD"/>
    <w:rsid w:val="008A230A"/>
    <w:rsid w:val="008A2417"/>
    <w:rsid w:val="008A417D"/>
    <w:rsid w:val="008A548D"/>
    <w:rsid w:val="008A6818"/>
    <w:rsid w:val="008A7E4A"/>
    <w:rsid w:val="008B06CE"/>
    <w:rsid w:val="008B2430"/>
    <w:rsid w:val="008B29E8"/>
    <w:rsid w:val="008B565D"/>
    <w:rsid w:val="008B6A13"/>
    <w:rsid w:val="008B71A1"/>
    <w:rsid w:val="008C2800"/>
    <w:rsid w:val="008C53C1"/>
    <w:rsid w:val="008C53DB"/>
    <w:rsid w:val="008C5C62"/>
    <w:rsid w:val="008D028D"/>
    <w:rsid w:val="008D05B2"/>
    <w:rsid w:val="008D2135"/>
    <w:rsid w:val="008D4298"/>
    <w:rsid w:val="008D538B"/>
    <w:rsid w:val="008E40D2"/>
    <w:rsid w:val="008E4835"/>
    <w:rsid w:val="008E497A"/>
    <w:rsid w:val="008E65A7"/>
    <w:rsid w:val="008E66DB"/>
    <w:rsid w:val="008F1154"/>
    <w:rsid w:val="008F505F"/>
    <w:rsid w:val="008F57DD"/>
    <w:rsid w:val="008F7C0A"/>
    <w:rsid w:val="009004BA"/>
    <w:rsid w:val="00901868"/>
    <w:rsid w:val="009059B6"/>
    <w:rsid w:val="009059E3"/>
    <w:rsid w:val="00910B67"/>
    <w:rsid w:val="00914285"/>
    <w:rsid w:val="009167AB"/>
    <w:rsid w:val="00916ECE"/>
    <w:rsid w:val="00921E75"/>
    <w:rsid w:val="00922D0D"/>
    <w:rsid w:val="00925E64"/>
    <w:rsid w:val="009260A9"/>
    <w:rsid w:val="00927A36"/>
    <w:rsid w:val="00930D2A"/>
    <w:rsid w:val="00930FD5"/>
    <w:rsid w:val="009317EF"/>
    <w:rsid w:val="0093738A"/>
    <w:rsid w:val="00940C24"/>
    <w:rsid w:val="00945E1B"/>
    <w:rsid w:val="009465BB"/>
    <w:rsid w:val="00950DD5"/>
    <w:rsid w:val="00953869"/>
    <w:rsid w:val="0095439F"/>
    <w:rsid w:val="00954C5D"/>
    <w:rsid w:val="00954FC8"/>
    <w:rsid w:val="00962190"/>
    <w:rsid w:val="0097078A"/>
    <w:rsid w:val="009728C4"/>
    <w:rsid w:val="00987E1C"/>
    <w:rsid w:val="009926CA"/>
    <w:rsid w:val="0099350D"/>
    <w:rsid w:val="009953E3"/>
    <w:rsid w:val="009972F7"/>
    <w:rsid w:val="009974E5"/>
    <w:rsid w:val="009B0328"/>
    <w:rsid w:val="009B09C3"/>
    <w:rsid w:val="009B1410"/>
    <w:rsid w:val="009B28CD"/>
    <w:rsid w:val="009B7459"/>
    <w:rsid w:val="009C08B2"/>
    <w:rsid w:val="009C14FC"/>
    <w:rsid w:val="009C252D"/>
    <w:rsid w:val="009C7BD0"/>
    <w:rsid w:val="009D2AA6"/>
    <w:rsid w:val="009D45AD"/>
    <w:rsid w:val="009D5207"/>
    <w:rsid w:val="009D5D45"/>
    <w:rsid w:val="009E3724"/>
    <w:rsid w:val="009E3AA1"/>
    <w:rsid w:val="009E5139"/>
    <w:rsid w:val="009F1CE8"/>
    <w:rsid w:val="009F4E6B"/>
    <w:rsid w:val="009F71E1"/>
    <w:rsid w:val="009F7B09"/>
    <w:rsid w:val="00A001A8"/>
    <w:rsid w:val="00A012FD"/>
    <w:rsid w:val="00A04E90"/>
    <w:rsid w:val="00A105EA"/>
    <w:rsid w:val="00A1274B"/>
    <w:rsid w:val="00A1385E"/>
    <w:rsid w:val="00A13998"/>
    <w:rsid w:val="00A14C00"/>
    <w:rsid w:val="00A22629"/>
    <w:rsid w:val="00A24E46"/>
    <w:rsid w:val="00A262A1"/>
    <w:rsid w:val="00A27F9F"/>
    <w:rsid w:val="00A33506"/>
    <w:rsid w:val="00A36ED1"/>
    <w:rsid w:val="00A41888"/>
    <w:rsid w:val="00A440ED"/>
    <w:rsid w:val="00A53589"/>
    <w:rsid w:val="00A6089A"/>
    <w:rsid w:val="00A71AB6"/>
    <w:rsid w:val="00A73204"/>
    <w:rsid w:val="00A77966"/>
    <w:rsid w:val="00A77DCF"/>
    <w:rsid w:val="00A808D1"/>
    <w:rsid w:val="00A84153"/>
    <w:rsid w:val="00A874C8"/>
    <w:rsid w:val="00A931E5"/>
    <w:rsid w:val="00A93CD8"/>
    <w:rsid w:val="00A9596B"/>
    <w:rsid w:val="00A95D88"/>
    <w:rsid w:val="00A97BD3"/>
    <w:rsid w:val="00A97E8A"/>
    <w:rsid w:val="00AA071D"/>
    <w:rsid w:val="00AA17E8"/>
    <w:rsid w:val="00AA2C57"/>
    <w:rsid w:val="00AA2F4D"/>
    <w:rsid w:val="00AA35FB"/>
    <w:rsid w:val="00AA4603"/>
    <w:rsid w:val="00AA4A4F"/>
    <w:rsid w:val="00AA6C94"/>
    <w:rsid w:val="00AA7FDD"/>
    <w:rsid w:val="00AB1485"/>
    <w:rsid w:val="00AB3060"/>
    <w:rsid w:val="00AC0055"/>
    <w:rsid w:val="00AC0BF0"/>
    <w:rsid w:val="00AC44FC"/>
    <w:rsid w:val="00AD387F"/>
    <w:rsid w:val="00AD648D"/>
    <w:rsid w:val="00AE0EA4"/>
    <w:rsid w:val="00AE6869"/>
    <w:rsid w:val="00AE6A6F"/>
    <w:rsid w:val="00AE7CF0"/>
    <w:rsid w:val="00AF072A"/>
    <w:rsid w:val="00AF0B93"/>
    <w:rsid w:val="00AF1BC1"/>
    <w:rsid w:val="00AF35FB"/>
    <w:rsid w:val="00AF51C1"/>
    <w:rsid w:val="00AF6B77"/>
    <w:rsid w:val="00B02502"/>
    <w:rsid w:val="00B05F10"/>
    <w:rsid w:val="00B1179C"/>
    <w:rsid w:val="00B12DC7"/>
    <w:rsid w:val="00B13019"/>
    <w:rsid w:val="00B135EF"/>
    <w:rsid w:val="00B17010"/>
    <w:rsid w:val="00B2352B"/>
    <w:rsid w:val="00B23BFE"/>
    <w:rsid w:val="00B27171"/>
    <w:rsid w:val="00B31588"/>
    <w:rsid w:val="00B438C9"/>
    <w:rsid w:val="00B442EA"/>
    <w:rsid w:val="00B478DF"/>
    <w:rsid w:val="00B546F7"/>
    <w:rsid w:val="00B547EA"/>
    <w:rsid w:val="00B6004F"/>
    <w:rsid w:val="00B6052E"/>
    <w:rsid w:val="00B62542"/>
    <w:rsid w:val="00B671CA"/>
    <w:rsid w:val="00B6778C"/>
    <w:rsid w:val="00B70372"/>
    <w:rsid w:val="00B709DC"/>
    <w:rsid w:val="00B72F80"/>
    <w:rsid w:val="00B73E26"/>
    <w:rsid w:val="00B774AC"/>
    <w:rsid w:val="00B7772F"/>
    <w:rsid w:val="00B77E16"/>
    <w:rsid w:val="00B80DBA"/>
    <w:rsid w:val="00B81840"/>
    <w:rsid w:val="00B823F0"/>
    <w:rsid w:val="00B82B59"/>
    <w:rsid w:val="00B82DED"/>
    <w:rsid w:val="00B833AE"/>
    <w:rsid w:val="00B83FA6"/>
    <w:rsid w:val="00B8497B"/>
    <w:rsid w:val="00B85CE7"/>
    <w:rsid w:val="00B87D1C"/>
    <w:rsid w:val="00B92C64"/>
    <w:rsid w:val="00B943C0"/>
    <w:rsid w:val="00B956AE"/>
    <w:rsid w:val="00BA4EEF"/>
    <w:rsid w:val="00BB01D8"/>
    <w:rsid w:val="00BB2744"/>
    <w:rsid w:val="00BB274A"/>
    <w:rsid w:val="00BB636D"/>
    <w:rsid w:val="00BB7971"/>
    <w:rsid w:val="00BC2077"/>
    <w:rsid w:val="00BC2E47"/>
    <w:rsid w:val="00BC5138"/>
    <w:rsid w:val="00BC5A63"/>
    <w:rsid w:val="00BC5AA2"/>
    <w:rsid w:val="00BC6840"/>
    <w:rsid w:val="00BC78BE"/>
    <w:rsid w:val="00BC7E74"/>
    <w:rsid w:val="00BD03A8"/>
    <w:rsid w:val="00BD1F7E"/>
    <w:rsid w:val="00BD237D"/>
    <w:rsid w:val="00BD363B"/>
    <w:rsid w:val="00BD5F2C"/>
    <w:rsid w:val="00BD602F"/>
    <w:rsid w:val="00BD7A6E"/>
    <w:rsid w:val="00BE1357"/>
    <w:rsid w:val="00BE22AB"/>
    <w:rsid w:val="00BE7A8C"/>
    <w:rsid w:val="00BF01E1"/>
    <w:rsid w:val="00BF0CBC"/>
    <w:rsid w:val="00BF44CF"/>
    <w:rsid w:val="00BF56D1"/>
    <w:rsid w:val="00BF6961"/>
    <w:rsid w:val="00BF72FC"/>
    <w:rsid w:val="00C005B4"/>
    <w:rsid w:val="00C008EE"/>
    <w:rsid w:val="00C013E3"/>
    <w:rsid w:val="00C04B70"/>
    <w:rsid w:val="00C05325"/>
    <w:rsid w:val="00C05D50"/>
    <w:rsid w:val="00C063DD"/>
    <w:rsid w:val="00C071B3"/>
    <w:rsid w:val="00C12D51"/>
    <w:rsid w:val="00C20118"/>
    <w:rsid w:val="00C20AFD"/>
    <w:rsid w:val="00C21D90"/>
    <w:rsid w:val="00C22978"/>
    <w:rsid w:val="00C250D5"/>
    <w:rsid w:val="00C25147"/>
    <w:rsid w:val="00C331FE"/>
    <w:rsid w:val="00C36827"/>
    <w:rsid w:val="00C41E01"/>
    <w:rsid w:val="00C433FC"/>
    <w:rsid w:val="00C544BC"/>
    <w:rsid w:val="00C5463F"/>
    <w:rsid w:val="00C550F3"/>
    <w:rsid w:val="00C630DD"/>
    <w:rsid w:val="00C64F82"/>
    <w:rsid w:val="00C6705E"/>
    <w:rsid w:val="00C678C9"/>
    <w:rsid w:val="00C67D1B"/>
    <w:rsid w:val="00C73C75"/>
    <w:rsid w:val="00C7528F"/>
    <w:rsid w:val="00C80712"/>
    <w:rsid w:val="00C80726"/>
    <w:rsid w:val="00C857FA"/>
    <w:rsid w:val="00C85BE7"/>
    <w:rsid w:val="00C85C8A"/>
    <w:rsid w:val="00C86A54"/>
    <w:rsid w:val="00C91832"/>
    <w:rsid w:val="00C922FA"/>
    <w:rsid w:val="00C92652"/>
    <w:rsid w:val="00CA6001"/>
    <w:rsid w:val="00CA6FA5"/>
    <w:rsid w:val="00CB0C71"/>
    <w:rsid w:val="00CB6356"/>
    <w:rsid w:val="00CB7414"/>
    <w:rsid w:val="00CC0CEA"/>
    <w:rsid w:val="00CC259C"/>
    <w:rsid w:val="00CC5A56"/>
    <w:rsid w:val="00CD1AFA"/>
    <w:rsid w:val="00CD28B3"/>
    <w:rsid w:val="00CD37E6"/>
    <w:rsid w:val="00CD4D30"/>
    <w:rsid w:val="00CD643A"/>
    <w:rsid w:val="00CD6A58"/>
    <w:rsid w:val="00CD6C67"/>
    <w:rsid w:val="00CE006B"/>
    <w:rsid w:val="00CF3B6F"/>
    <w:rsid w:val="00CF700E"/>
    <w:rsid w:val="00CF762B"/>
    <w:rsid w:val="00D02285"/>
    <w:rsid w:val="00D06B16"/>
    <w:rsid w:val="00D06EFB"/>
    <w:rsid w:val="00D10AFA"/>
    <w:rsid w:val="00D1491C"/>
    <w:rsid w:val="00D15701"/>
    <w:rsid w:val="00D168CB"/>
    <w:rsid w:val="00D20384"/>
    <w:rsid w:val="00D21E31"/>
    <w:rsid w:val="00D22F13"/>
    <w:rsid w:val="00D23347"/>
    <w:rsid w:val="00D2431A"/>
    <w:rsid w:val="00D256BE"/>
    <w:rsid w:val="00D263FE"/>
    <w:rsid w:val="00D3568B"/>
    <w:rsid w:val="00D36536"/>
    <w:rsid w:val="00D4036F"/>
    <w:rsid w:val="00D44D11"/>
    <w:rsid w:val="00D44E73"/>
    <w:rsid w:val="00D51886"/>
    <w:rsid w:val="00D52A58"/>
    <w:rsid w:val="00D538C3"/>
    <w:rsid w:val="00D54393"/>
    <w:rsid w:val="00D57325"/>
    <w:rsid w:val="00D57B3D"/>
    <w:rsid w:val="00D606D7"/>
    <w:rsid w:val="00D62C88"/>
    <w:rsid w:val="00D64692"/>
    <w:rsid w:val="00D706D8"/>
    <w:rsid w:val="00D72322"/>
    <w:rsid w:val="00D72813"/>
    <w:rsid w:val="00D75E35"/>
    <w:rsid w:val="00D76707"/>
    <w:rsid w:val="00D805E4"/>
    <w:rsid w:val="00D904FE"/>
    <w:rsid w:val="00D91785"/>
    <w:rsid w:val="00D92818"/>
    <w:rsid w:val="00D933CB"/>
    <w:rsid w:val="00D95694"/>
    <w:rsid w:val="00D96EE5"/>
    <w:rsid w:val="00DA33C4"/>
    <w:rsid w:val="00DA3E3C"/>
    <w:rsid w:val="00DA7A39"/>
    <w:rsid w:val="00DB03C7"/>
    <w:rsid w:val="00DB0737"/>
    <w:rsid w:val="00DB1728"/>
    <w:rsid w:val="00DB351F"/>
    <w:rsid w:val="00DB5C82"/>
    <w:rsid w:val="00DC0425"/>
    <w:rsid w:val="00DC2C15"/>
    <w:rsid w:val="00DC4507"/>
    <w:rsid w:val="00DC6065"/>
    <w:rsid w:val="00DD0AAE"/>
    <w:rsid w:val="00DD0C33"/>
    <w:rsid w:val="00DD4D77"/>
    <w:rsid w:val="00DE0E80"/>
    <w:rsid w:val="00DE1F36"/>
    <w:rsid w:val="00DE5088"/>
    <w:rsid w:val="00DE6026"/>
    <w:rsid w:val="00DF023D"/>
    <w:rsid w:val="00DF04D2"/>
    <w:rsid w:val="00DF2643"/>
    <w:rsid w:val="00DF3282"/>
    <w:rsid w:val="00DF590F"/>
    <w:rsid w:val="00DF741D"/>
    <w:rsid w:val="00E0060D"/>
    <w:rsid w:val="00E0125B"/>
    <w:rsid w:val="00E01A33"/>
    <w:rsid w:val="00E0366A"/>
    <w:rsid w:val="00E05921"/>
    <w:rsid w:val="00E05CD3"/>
    <w:rsid w:val="00E0656F"/>
    <w:rsid w:val="00E107E2"/>
    <w:rsid w:val="00E1137F"/>
    <w:rsid w:val="00E20AFE"/>
    <w:rsid w:val="00E26019"/>
    <w:rsid w:val="00E32EB5"/>
    <w:rsid w:val="00E34930"/>
    <w:rsid w:val="00E35B4B"/>
    <w:rsid w:val="00E36AFC"/>
    <w:rsid w:val="00E373BF"/>
    <w:rsid w:val="00E42CE3"/>
    <w:rsid w:val="00E46657"/>
    <w:rsid w:val="00E46ACD"/>
    <w:rsid w:val="00E47DA3"/>
    <w:rsid w:val="00E54AA6"/>
    <w:rsid w:val="00E563BF"/>
    <w:rsid w:val="00E56F1D"/>
    <w:rsid w:val="00E57703"/>
    <w:rsid w:val="00E60DCB"/>
    <w:rsid w:val="00E70B9A"/>
    <w:rsid w:val="00E74762"/>
    <w:rsid w:val="00E74A02"/>
    <w:rsid w:val="00E81B8C"/>
    <w:rsid w:val="00E834E2"/>
    <w:rsid w:val="00E84622"/>
    <w:rsid w:val="00E87C39"/>
    <w:rsid w:val="00E90C50"/>
    <w:rsid w:val="00E94BFE"/>
    <w:rsid w:val="00E966DF"/>
    <w:rsid w:val="00E96F5C"/>
    <w:rsid w:val="00EA0F99"/>
    <w:rsid w:val="00EA1C86"/>
    <w:rsid w:val="00EA2461"/>
    <w:rsid w:val="00EA2AA2"/>
    <w:rsid w:val="00EA55F6"/>
    <w:rsid w:val="00EA62F3"/>
    <w:rsid w:val="00EA762D"/>
    <w:rsid w:val="00EB0209"/>
    <w:rsid w:val="00EB0D8E"/>
    <w:rsid w:val="00EB1591"/>
    <w:rsid w:val="00EB50DC"/>
    <w:rsid w:val="00EC175A"/>
    <w:rsid w:val="00EC38E4"/>
    <w:rsid w:val="00EC5235"/>
    <w:rsid w:val="00EC5263"/>
    <w:rsid w:val="00EC5DCC"/>
    <w:rsid w:val="00EC670C"/>
    <w:rsid w:val="00ED0D41"/>
    <w:rsid w:val="00ED436A"/>
    <w:rsid w:val="00ED4DB4"/>
    <w:rsid w:val="00EE2B40"/>
    <w:rsid w:val="00EE4C5D"/>
    <w:rsid w:val="00EE631E"/>
    <w:rsid w:val="00EF1BF1"/>
    <w:rsid w:val="00EF5855"/>
    <w:rsid w:val="00EF7EDC"/>
    <w:rsid w:val="00F01223"/>
    <w:rsid w:val="00F02687"/>
    <w:rsid w:val="00F072F6"/>
    <w:rsid w:val="00F10CC2"/>
    <w:rsid w:val="00F13527"/>
    <w:rsid w:val="00F136CD"/>
    <w:rsid w:val="00F147EC"/>
    <w:rsid w:val="00F14AF0"/>
    <w:rsid w:val="00F14C84"/>
    <w:rsid w:val="00F267E9"/>
    <w:rsid w:val="00F27313"/>
    <w:rsid w:val="00F30E50"/>
    <w:rsid w:val="00F3135E"/>
    <w:rsid w:val="00F314BF"/>
    <w:rsid w:val="00F417F4"/>
    <w:rsid w:val="00F421E2"/>
    <w:rsid w:val="00F42959"/>
    <w:rsid w:val="00F4455B"/>
    <w:rsid w:val="00F455BB"/>
    <w:rsid w:val="00F466A7"/>
    <w:rsid w:val="00F4781C"/>
    <w:rsid w:val="00F50238"/>
    <w:rsid w:val="00F5048B"/>
    <w:rsid w:val="00F5394C"/>
    <w:rsid w:val="00F54944"/>
    <w:rsid w:val="00F55516"/>
    <w:rsid w:val="00F565D6"/>
    <w:rsid w:val="00F6001C"/>
    <w:rsid w:val="00F607D8"/>
    <w:rsid w:val="00F657EE"/>
    <w:rsid w:val="00F66637"/>
    <w:rsid w:val="00F67442"/>
    <w:rsid w:val="00F73EF0"/>
    <w:rsid w:val="00F74A3F"/>
    <w:rsid w:val="00F90C87"/>
    <w:rsid w:val="00F9278D"/>
    <w:rsid w:val="00F94D50"/>
    <w:rsid w:val="00F955D4"/>
    <w:rsid w:val="00F97E1D"/>
    <w:rsid w:val="00FA226B"/>
    <w:rsid w:val="00FA34D8"/>
    <w:rsid w:val="00FA78B9"/>
    <w:rsid w:val="00FB226B"/>
    <w:rsid w:val="00FB3284"/>
    <w:rsid w:val="00FB405D"/>
    <w:rsid w:val="00FB77B8"/>
    <w:rsid w:val="00FC10B0"/>
    <w:rsid w:val="00FC2DBE"/>
    <w:rsid w:val="00FC3972"/>
    <w:rsid w:val="00FC3DD8"/>
    <w:rsid w:val="00FD1FCC"/>
    <w:rsid w:val="00FE5A03"/>
    <w:rsid w:val="00FE6187"/>
    <w:rsid w:val="00FE72CC"/>
    <w:rsid w:val="00FE7637"/>
    <w:rsid w:val="00FF0811"/>
    <w:rsid w:val="00FF4438"/>
    <w:rsid w:val="00FF528C"/>
    <w:rsid w:val="00FF7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D99BD"/>
  <w15:docId w15:val="{E0465937-2B8F-4A02-8319-A903EF1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CF7"/>
    <w:pPr>
      <w:spacing w:after="0" w:line="240" w:lineRule="auto"/>
    </w:pPr>
    <w:rPr>
      <w:rFonts w:ascii="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CF7"/>
    <w:rPr>
      <w:sz w:val="20"/>
      <w:szCs w:val="20"/>
    </w:rPr>
  </w:style>
  <w:style w:type="character" w:customStyle="1" w:styleId="FootnoteTextChar">
    <w:name w:val="Footnote Text Char"/>
    <w:basedOn w:val="DefaultParagraphFont"/>
    <w:link w:val="FootnoteText"/>
    <w:uiPriority w:val="99"/>
    <w:semiHidden/>
    <w:rsid w:val="006E5CF7"/>
    <w:rPr>
      <w:rFonts w:ascii="Times New Roman" w:hAnsi="Times New Roman" w:cs="Times New Roman"/>
      <w:sz w:val="20"/>
      <w:szCs w:val="20"/>
      <w:lang w:val="en-AU" w:eastAsia="en-AU"/>
    </w:rPr>
  </w:style>
  <w:style w:type="character" w:styleId="FootnoteReference">
    <w:name w:val="footnote reference"/>
    <w:basedOn w:val="DefaultParagraphFont"/>
    <w:uiPriority w:val="99"/>
    <w:unhideWhenUsed/>
    <w:rsid w:val="006E5CF7"/>
    <w:rPr>
      <w:vertAlign w:val="superscript"/>
    </w:rPr>
  </w:style>
  <w:style w:type="character" w:styleId="Hyperlink">
    <w:name w:val="Hyperlink"/>
    <w:basedOn w:val="DefaultParagraphFont"/>
    <w:uiPriority w:val="99"/>
    <w:unhideWhenUsed/>
    <w:rsid w:val="007C3FB7"/>
    <w:rPr>
      <w:color w:val="0563C1" w:themeColor="hyperlink"/>
      <w:u w:val="single"/>
    </w:rPr>
  </w:style>
  <w:style w:type="paragraph" w:styleId="BalloonText">
    <w:name w:val="Balloon Text"/>
    <w:basedOn w:val="Normal"/>
    <w:link w:val="BalloonTextChar"/>
    <w:uiPriority w:val="99"/>
    <w:semiHidden/>
    <w:unhideWhenUsed/>
    <w:rsid w:val="00592FDC"/>
    <w:rPr>
      <w:rFonts w:ascii="Tahoma" w:hAnsi="Tahoma" w:cs="Tahoma"/>
      <w:sz w:val="16"/>
      <w:szCs w:val="16"/>
    </w:rPr>
  </w:style>
  <w:style w:type="character" w:customStyle="1" w:styleId="BalloonTextChar">
    <w:name w:val="Balloon Text Char"/>
    <w:basedOn w:val="DefaultParagraphFont"/>
    <w:link w:val="BalloonText"/>
    <w:uiPriority w:val="99"/>
    <w:semiHidden/>
    <w:rsid w:val="00592FDC"/>
    <w:rPr>
      <w:rFonts w:ascii="Tahoma" w:hAnsi="Tahoma" w:cs="Tahoma"/>
      <w:sz w:val="16"/>
      <w:szCs w:val="16"/>
      <w:lang w:val="en-AU" w:eastAsia="en-AU"/>
    </w:rPr>
  </w:style>
  <w:style w:type="paragraph" w:styleId="ListParagraph">
    <w:name w:val="List Paragraph"/>
    <w:basedOn w:val="Normal"/>
    <w:uiPriority w:val="34"/>
    <w:qFormat/>
    <w:rsid w:val="00E90C50"/>
    <w:pPr>
      <w:ind w:left="720"/>
      <w:contextualSpacing/>
    </w:pPr>
  </w:style>
  <w:style w:type="paragraph" w:styleId="Header">
    <w:name w:val="header"/>
    <w:basedOn w:val="Normal"/>
    <w:link w:val="HeaderChar"/>
    <w:uiPriority w:val="99"/>
    <w:unhideWhenUsed/>
    <w:rsid w:val="00B956AE"/>
    <w:pPr>
      <w:tabs>
        <w:tab w:val="center" w:pos="4513"/>
        <w:tab w:val="right" w:pos="9026"/>
      </w:tabs>
    </w:pPr>
  </w:style>
  <w:style w:type="character" w:customStyle="1" w:styleId="HeaderChar">
    <w:name w:val="Header Char"/>
    <w:basedOn w:val="DefaultParagraphFont"/>
    <w:link w:val="Header"/>
    <w:uiPriority w:val="99"/>
    <w:rsid w:val="00B956AE"/>
    <w:rPr>
      <w:rFonts w:ascii="Times New Roman" w:hAnsi="Times New Roman" w:cs="Times New Roman"/>
      <w:sz w:val="24"/>
      <w:szCs w:val="24"/>
      <w:lang w:val="en-AU" w:eastAsia="en-AU"/>
    </w:rPr>
  </w:style>
  <w:style w:type="paragraph" w:styleId="Footer">
    <w:name w:val="footer"/>
    <w:basedOn w:val="Normal"/>
    <w:link w:val="FooterChar"/>
    <w:uiPriority w:val="99"/>
    <w:unhideWhenUsed/>
    <w:rsid w:val="00B956AE"/>
    <w:pPr>
      <w:tabs>
        <w:tab w:val="center" w:pos="4513"/>
        <w:tab w:val="right" w:pos="9026"/>
      </w:tabs>
    </w:pPr>
  </w:style>
  <w:style w:type="character" w:customStyle="1" w:styleId="FooterChar">
    <w:name w:val="Footer Char"/>
    <w:basedOn w:val="DefaultParagraphFont"/>
    <w:link w:val="Footer"/>
    <w:uiPriority w:val="99"/>
    <w:rsid w:val="00B956AE"/>
    <w:rPr>
      <w:rFonts w:ascii="Times New Roman" w:hAnsi="Times New Roman" w:cs="Times New Roman"/>
      <w:sz w:val="24"/>
      <w:szCs w:val="24"/>
      <w:lang w:val="en-AU" w:eastAsia="en-AU"/>
    </w:rPr>
  </w:style>
  <w:style w:type="character" w:styleId="Emphasis">
    <w:name w:val="Emphasis"/>
    <w:basedOn w:val="DefaultParagraphFont"/>
    <w:uiPriority w:val="20"/>
    <w:qFormat/>
    <w:rsid w:val="005E40D5"/>
    <w:rPr>
      <w:i/>
      <w:iCs/>
    </w:rPr>
  </w:style>
  <w:style w:type="table" w:styleId="TableGrid">
    <w:name w:val="Table Grid"/>
    <w:basedOn w:val="TableNormal"/>
    <w:uiPriority w:val="39"/>
    <w:rsid w:val="0079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4526">
      <w:bodyDiv w:val="1"/>
      <w:marLeft w:val="0"/>
      <w:marRight w:val="0"/>
      <w:marTop w:val="0"/>
      <w:marBottom w:val="0"/>
      <w:divBdr>
        <w:top w:val="none" w:sz="0" w:space="0" w:color="auto"/>
        <w:left w:val="none" w:sz="0" w:space="0" w:color="auto"/>
        <w:bottom w:val="none" w:sz="0" w:space="0" w:color="auto"/>
        <w:right w:val="none" w:sz="0" w:space="0" w:color="auto"/>
      </w:divBdr>
    </w:div>
    <w:div w:id="103618340">
      <w:bodyDiv w:val="1"/>
      <w:marLeft w:val="0"/>
      <w:marRight w:val="0"/>
      <w:marTop w:val="0"/>
      <w:marBottom w:val="0"/>
      <w:divBdr>
        <w:top w:val="none" w:sz="0" w:space="0" w:color="auto"/>
        <w:left w:val="none" w:sz="0" w:space="0" w:color="auto"/>
        <w:bottom w:val="none" w:sz="0" w:space="0" w:color="auto"/>
        <w:right w:val="none" w:sz="0" w:space="0" w:color="auto"/>
      </w:divBdr>
    </w:div>
    <w:div w:id="227620748">
      <w:bodyDiv w:val="1"/>
      <w:marLeft w:val="0"/>
      <w:marRight w:val="0"/>
      <w:marTop w:val="0"/>
      <w:marBottom w:val="0"/>
      <w:divBdr>
        <w:top w:val="none" w:sz="0" w:space="0" w:color="auto"/>
        <w:left w:val="none" w:sz="0" w:space="0" w:color="auto"/>
        <w:bottom w:val="none" w:sz="0" w:space="0" w:color="auto"/>
        <w:right w:val="none" w:sz="0" w:space="0" w:color="auto"/>
      </w:divBdr>
    </w:div>
    <w:div w:id="529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039E-5E56-4BE2-9B39-497CB174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HDT</dc:creator>
  <cp:lastModifiedBy>Tracey Heather</cp:lastModifiedBy>
  <cp:revision>2</cp:revision>
  <cp:lastPrinted>2018-02-21T03:40:00Z</cp:lastPrinted>
  <dcterms:created xsi:type="dcterms:W3CDTF">2018-06-14T15:20:00Z</dcterms:created>
  <dcterms:modified xsi:type="dcterms:W3CDTF">2018-06-14T15:20:00Z</dcterms:modified>
</cp:coreProperties>
</file>