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D0" w:rsidRPr="006836D0" w:rsidRDefault="00741EC7" w:rsidP="004E26DD">
      <w:pPr>
        <w:spacing w:before="600" w:after="360"/>
        <w:rPr>
          <w:rFonts w:cs="Arial"/>
          <w:b/>
          <w:sz w:val="24"/>
          <w:szCs w:val="24"/>
        </w:rPr>
      </w:pPr>
      <w:r>
        <w:rPr>
          <w:rFonts w:cs="Arial"/>
          <w:b/>
          <w:sz w:val="24"/>
          <w:szCs w:val="24"/>
        </w:rPr>
        <w:t>B</w:t>
      </w:r>
      <w:r w:rsidR="006836D0" w:rsidRPr="006836D0">
        <w:rPr>
          <w:rFonts w:cs="Arial"/>
          <w:b/>
          <w:sz w:val="24"/>
          <w:szCs w:val="24"/>
        </w:rPr>
        <w:t>ourse du Service de la Francophonie, DFAE, Suisse</w:t>
      </w:r>
    </w:p>
    <w:p w:rsidR="006836D0" w:rsidRDefault="006836D0" w:rsidP="006836D0">
      <w:r>
        <w:t xml:space="preserve">Afin d’encourager la participation </w:t>
      </w:r>
      <w:r w:rsidR="00B13AAF">
        <w:t>d</w:t>
      </w:r>
      <w:r w:rsidR="00B61616">
        <w:t>es pays</w:t>
      </w:r>
      <w:r w:rsidR="002C3B5C">
        <w:t xml:space="preserve"> </w:t>
      </w:r>
      <w:r w:rsidR="00B13AAF">
        <w:t>qui n’ont pas encore été impliqués dans l’organisation du</w:t>
      </w:r>
      <w:r w:rsidR="00B13AAF" w:rsidRPr="00B13AAF">
        <w:t xml:space="preserve"> </w:t>
      </w:r>
      <w:r w:rsidR="00B13AAF">
        <w:t>colloque international francophone sur le traitement de la dépendance aux opioïdes</w:t>
      </w:r>
      <w:r>
        <w:t xml:space="preserve">, une bourse a été </w:t>
      </w:r>
      <w:r w:rsidR="00CD0D91">
        <w:t>constituée</w:t>
      </w:r>
      <w:r>
        <w:t xml:space="preserve"> avec le support du Service de la Francophonie du Dépar</w:t>
      </w:r>
      <w:r w:rsidR="008A4862">
        <w:t>tement des affaires étrangères de la Confédération suisse.</w:t>
      </w:r>
    </w:p>
    <w:p w:rsidR="008A4862" w:rsidRDefault="008A4862" w:rsidP="006836D0"/>
    <w:p w:rsidR="008A4862" w:rsidRDefault="008A4862" w:rsidP="006836D0">
      <w:r>
        <w:t xml:space="preserve">Cette bourse consiste en un soutien forfaitaire de </w:t>
      </w:r>
      <w:r>
        <w:rPr>
          <w:rFonts w:cs="Arial"/>
        </w:rPr>
        <w:t>€</w:t>
      </w:r>
      <w:r>
        <w:t xml:space="preserve"> 400.- et </w:t>
      </w:r>
      <w:r w:rsidR="0046263E">
        <w:t xml:space="preserve">en </w:t>
      </w:r>
      <w:r>
        <w:t>la gratuité des frais d’inscription au colloque.</w:t>
      </w:r>
    </w:p>
    <w:p w:rsidR="008A4862" w:rsidRDefault="008A4862" w:rsidP="006836D0"/>
    <w:p w:rsidR="0062144F" w:rsidRPr="0046263E" w:rsidRDefault="0062144F" w:rsidP="0062144F">
      <w:pPr>
        <w:rPr>
          <w:u w:val="single"/>
        </w:rPr>
      </w:pPr>
      <w:r w:rsidRPr="0046263E">
        <w:rPr>
          <w:u w:val="single"/>
        </w:rPr>
        <w:t>Les conditions d’obtention sont </w:t>
      </w:r>
      <w:r>
        <w:rPr>
          <w:u w:val="single"/>
        </w:rPr>
        <w:t>de</w:t>
      </w:r>
      <w:r w:rsidRPr="0046263E">
        <w:rPr>
          <w:u w:val="single"/>
        </w:rPr>
        <w:t>:</w:t>
      </w:r>
    </w:p>
    <w:p w:rsidR="0062144F" w:rsidRDefault="0062144F" w:rsidP="0062144F">
      <w:pPr>
        <w:pStyle w:val="Paragraphedeliste"/>
        <w:numPr>
          <w:ilvl w:val="0"/>
          <w:numId w:val="7"/>
        </w:numPr>
        <w:ind w:left="227" w:hanging="227"/>
      </w:pPr>
      <w:r>
        <w:t>exercer une activité professionnelle dans le traitement de la dépendance aux opioïdes (TDO) ;</w:t>
      </w:r>
    </w:p>
    <w:p w:rsidR="0062144F" w:rsidRDefault="0062144F" w:rsidP="0062144F">
      <w:pPr>
        <w:pStyle w:val="Paragraphedeliste"/>
        <w:numPr>
          <w:ilvl w:val="0"/>
          <w:numId w:val="7"/>
        </w:numPr>
        <w:ind w:left="227" w:hanging="227"/>
      </w:pPr>
      <w:r>
        <w:t>exercer dans un pays francophone qui n’a pas été et n’est pas impliqué dans l’organisation des colloques TDO, soit hors Belgique, Canada, Maroc, France et Suisse ;</w:t>
      </w:r>
    </w:p>
    <w:p w:rsidR="0062144F" w:rsidRDefault="0062144F" w:rsidP="0062144F">
      <w:pPr>
        <w:pStyle w:val="Paragraphedeliste"/>
        <w:numPr>
          <w:ilvl w:val="0"/>
          <w:numId w:val="7"/>
        </w:numPr>
        <w:ind w:left="227" w:hanging="227"/>
      </w:pPr>
      <w:r>
        <w:t>présenter un abstract (voir directives et formulaire ci-dessous) qui soit accepté par le Comité de sélection du colloque.</w:t>
      </w:r>
    </w:p>
    <w:p w:rsidR="00891345" w:rsidRDefault="00891345" w:rsidP="00891345"/>
    <w:p w:rsidR="004E26DD" w:rsidRDefault="00891345" w:rsidP="00891345">
      <w:r>
        <w:t xml:space="preserve">La </w:t>
      </w:r>
      <w:r w:rsidRPr="0046263E">
        <w:rPr>
          <w:u w:val="single"/>
        </w:rPr>
        <w:t xml:space="preserve">procédure pour effectuer </w:t>
      </w:r>
      <w:r w:rsidR="00CD0D91">
        <w:rPr>
          <w:u w:val="single"/>
        </w:rPr>
        <w:t>la</w:t>
      </w:r>
      <w:r w:rsidRPr="0046263E">
        <w:rPr>
          <w:u w:val="single"/>
        </w:rPr>
        <w:t xml:space="preserve"> demande de bourse</w:t>
      </w:r>
      <w:r>
        <w:t xml:space="preserve"> est</w:t>
      </w:r>
      <w:r w:rsidR="004E26DD">
        <w:t xml:space="preserve"> d’envoyer d’ici au </w:t>
      </w:r>
      <w:r w:rsidR="004E26DD" w:rsidRPr="0046263E">
        <w:rPr>
          <w:b/>
        </w:rPr>
        <w:t>30 juin 2016</w:t>
      </w:r>
      <w:r w:rsidR="004E26DD" w:rsidRPr="004E26DD">
        <w:t xml:space="preserve"> </w:t>
      </w:r>
      <w:r w:rsidR="004E26DD">
        <w:t xml:space="preserve">à </w:t>
      </w:r>
      <w:r w:rsidR="004E26DD" w:rsidRPr="0046263E">
        <w:rPr>
          <w:b/>
        </w:rPr>
        <w:t>ingrid.vogel@chuv.ch</w:t>
      </w:r>
      <w:r w:rsidR="004E26DD">
        <w:t> :</w:t>
      </w:r>
    </w:p>
    <w:p w:rsidR="004E26DD" w:rsidRDefault="00891345" w:rsidP="0046263E">
      <w:pPr>
        <w:pStyle w:val="Paragraphedeliste"/>
        <w:numPr>
          <w:ilvl w:val="0"/>
          <w:numId w:val="8"/>
        </w:numPr>
        <w:ind w:left="227" w:hanging="227"/>
      </w:pPr>
      <w:r>
        <w:t>une copie de l’abst</w:t>
      </w:r>
      <w:r w:rsidR="004E26DD">
        <w:t>ract (formulaire ci-dessous) ;</w:t>
      </w:r>
    </w:p>
    <w:p w:rsidR="004E26DD" w:rsidRDefault="004E26DD" w:rsidP="0046263E">
      <w:pPr>
        <w:pStyle w:val="Paragraphedeliste"/>
        <w:numPr>
          <w:ilvl w:val="0"/>
          <w:numId w:val="8"/>
        </w:numPr>
        <w:ind w:left="227" w:hanging="227"/>
      </w:pPr>
      <w:r>
        <w:t>un curriculum vitae ;</w:t>
      </w:r>
    </w:p>
    <w:p w:rsidR="00891345" w:rsidRDefault="004E26DD" w:rsidP="0046263E">
      <w:pPr>
        <w:pStyle w:val="Paragraphedeliste"/>
        <w:numPr>
          <w:ilvl w:val="0"/>
          <w:numId w:val="8"/>
        </w:numPr>
        <w:ind w:left="227" w:hanging="227"/>
      </w:pPr>
      <w:r>
        <w:t xml:space="preserve">une </w:t>
      </w:r>
      <w:r w:rsidR="00ED3044">
        <w:t xml:space="preserve">déclaration </w:t>
      </w:r>
      <w:r>
        <w:t xml:space="preserve">de l’employeur </w:t>
      </w:r>
      <w:r w:rsidR="00ED3044">
        <w:t>attestant que la prise en charge des frais liés à la participation au colloque TDO5 ne peut pas être financée par les fonds ordinaires de l’institution pour la formation et la recherche</w:t>
      </w:r>
      <w:r>
        <w:t>.</w:t>
      </w:r>
    </w:p>
    <w:p w:rsidR="00891345" w:rsidRDefault="00891345" w:rsidP="00891345"/>
    <w:p w:rsidR="00891345" w:rsidRDefault="00224997" w:rsidP="00891345">
      <w:r>
        <w:t>Les décisions d’attribution seront communiquées</w:t>
      </w:r>
      <w:r w:rsidR="004E26DD">
        <w:t xml:space="preserve"> dès le </w:t>
      </w:r>
      <w:r w:rsidR="0062144F">
        <w:t>31</w:t>
      </w:r>
      <w:r w:rsidR="004E26DD">
        <w:t xml:space="preserve"> juillet 2016.</w:t>
      </w:r>
    </w:p>
    <w:p w:rsidR="004E26DD" w:rsidRDefault="004E26DD" w:rsidP="00891345"/>
    <w:p w:rsidR="004E26DD" w:rsidRDefault="004E26DD" w:rsidP="00891345">
      <w:r>
        <w:t>Le versement de la somme forfaitaire (</w:t>
      </w:r>
      <w:r>
        <w:rPr>
          <w:rFonts w:cs="Arial"/>
        </w:rPr>
        <w:t>€</w:t>
      </w:r>
      <w:r>
        <w:t xml:space="preserve"> 400.-) sera effectué sur présentation des justificatifs de frais de transports et d’hébergement</w:t>
      </w:r>
      <w:r w:rsidR="0055396D">
        <w:t xml:space="preserve"> après le colloque</w:t>
      </w:r>
      <w:r>
        <w:t>.</w:t>
      </w:r>
    </w:p>
    <w:p w:rsidR="006836D0" w:rsidRDefault="006836D0" w:rsidP="006836D0">
      <w:r>
        <w:br w:type="page"/>
      </w:r>
    </w:p>
    <w:p w:rsidR="00FA4F6F" w:rsidRPr="002215FF" w:rsidRDefault="00FA4F6F" w:rsidP="00FA4F6F">
      <w:pPr>
        <w:spacing w:before="360" w:after="240"/>
        <w:rPr>
          <w:rFonts w:cs="Arial"/>
          <w:b/>
          <w:sz w:val="24"/>
          <w:szCs w:val="24"/>
        </w:rPr>
      </w:pPr>
      <w:r w:rsidRPr="002215FF">
        <w:rPr>
          <w:rFonts w:cs="Arial"/>
          <w:b/>
          <w:sz w:val="24"/>
          <w:szCs w:val="24"/>
        </w:rPr>
        <w:lastRenderedPageBreak/>
        <w:t>Directives p</w:t>
      </w:r>
      <w:r>
        <w:rPr>
          <w:rFonts w:cs="Arial"/>
          <w:b/>
          <w:sz w:val="24"/>
          <w:szCs w:val="24"/>
        </w:rPr>
        <w:t>our la soumission des abstracts</w:t>
      </w:r>
    </w:p>
    <w:p w:rsidR="00FA4F6F" w:rsidRDefault="00FA4F6F" w:rsidP="00FA4F6F">
      <w:pPr>
        <w:rPr>
          <w:rFonts w:cs="Arial"/>
          <w:szCs w:val="20"/>
        </w:rPr>
      </w:pPr>
      <w:r w:rsidRPr="001F78BB">
        <w:rPr>
          <w:rFonts w:cs="Arial"/>
          <w:szCs w:val="20"/>
        </w:rPr>
        <w:t xml:space="preserve">Nous vous invitons à remplir le formulaire ci-dessous afin de soumettre vos résumés pour une présentation orale, un poster ou encore l’exposition de matériel de prévention ou de formation avant le </w:t>
      </w:r>
      <w:r w:rsidRPr="001F78BB">
        <w:rPr>
          <w:rFonts w:cs="Arial"/>
          <w:b/>
          <w:szCs w:val="20"/>
        </w:rPr>
        <w:t>30 juin 2016</w:t>
      </w:r>
      <w:r w:rsidRPr="001F78BB">
        <w:rPr>
          <w:rFonts w:cs="Arial"/>
          <w:szCs w:val="20"/>
        </w:rPr>
        <w:t>.</w:t>
      </w:r>
    </w:p>
    <w:p w:rsidR="00FA4F6F" w:rsidRPr="001F78BB" w:rsidRDefault="00FA4F6F" w:rsidP="00FA4F6F">
      <w:pPr>
        <w:rPr>
          <w:rFonts w:cs="Arial"/>
          <w:szCs w:val="20"/>
        </w:rPr>
      </w:pPr>
    </w:p>
    <w:p w:rsidR="00FA4F6F" w:rsidRPr="001F78BB" w:rsidRDefault="00FA4F6F" w:rsidP="00FA4F6F">
      <w:pPr>
        <w:rPr>
          <w:rFonts w:cs="Arial"/>
          <w:b/>
          <w:i/>
          <w:szCs w:val="20"/>
        </w:rPr>
      </w:pPr>
      <w:r w:rsidRPr="001F78BB">
        <w:rPr>
          <w:rFonts w:cs="Arial"/>
          <w:b/>
          <w:i/>
          <w:szCs w:val="20"/>
        </w:rPr>
        <w:t xml:space="preserve">Présentations orales </w:t>
      </w:r>
    </w:p>
    <w:p w:rsidR="00FA4F6F" w:rsidRDefault="00FA4F6F" w:rsidP="00FA4F6F">
      <w:pPr>
        <w:rPr>
          <w:rFonts w:cs="Arial"/>
          <w:szCs w:val="20"/>
        </w:rPr>
      </w:pPr>
      <w:r w:rsidRPr="001F78BB">
        <w:rPr>
          <w:rFonts w:cs="Arial"/>
          <w:szCs w:val="20"/>
        </w:rPr>
        <w:t>Les présentations donneront lieu à des exposés oraux à raison de 3 ou 4 par sessions de 1h30, pour un temps de présentation typique de 15 minutes (20 minutes si seulement 3 orateurs) + 5 minutes de questions de compréhension suivi en fin de session d’une brève discussion générale (10 minutes).</w:t>
      </w:r>
    </w:p>
    <w:p w:rsidR="00FA4F6F" w:rsidRPr="001F78BB" w:rsidRDefault="00FA4F6F" w:rsidP="00FA4F6F">
      <w:pPr>
        <w:rPr>
          <w:rFonts w:cs="Arial"/>
          <w:szCs w:val="20"/>
        </w:rPr>
      </w:pPr>
    </w:p>
    <w:p w:rsidR="00FA4F6F" w:rsidRPr="001F78BB" w:rsidRDefault="00FA4F6F" w:rsidP="00FA4F6F">
      <w:pPr>
        <w:rPr>
          <w:rFonts w:cs="Arial"/>
          <w:i/>
          <w:szCs w:val="20"/>
        </w:rPr>
      </w:pPr>
      <w:r w:rsidRPr="001F78BB">
        <w:rPr>
          <w:rFonts w:cs="Arial"/>
          <w:b/>
          <w:i/>
          <w:szCs w:val="20"/>
        </w:rPr>
        <w:t>Posters</w:t>
      </w:r>
      <w:r w:rsidRPr="001F78BB">
        <w:rPr>
          <w:rFonts w:cs="Arial"/>
          <w:i/>
          <w:szCs w:val="20"/>
        </w:rPr>
        <w:t xml:space="preserve"> </w:t>
      </w:r>
    </w:p>
    <w:p w:rsidR="00FA4F6F" w:rsidRDefault="00FA4F6F" w:rsidP="00FA4F6F">
      <w:pPr>
        <w:rPr>
          <w:rFonts w:cs="Arial"/>
          <w:szCs w:val="20"/>
        </w:rPr>
      </w:pPr>
      <w:r w:rsidRPr="001F78BB">
        <w:rPr>
          <w:rFonts w:cs="Arial"/>
          <w:szCs w:val="20"/>
        </w:rPr>
        <w:t xml:space="preserve">Les posters seront exposés pendant toute la durée du congrès et devront être mis en forme </w:t>
      </w:r>
      <w:proofErr w:type="gramStart"/>
      <w:r w:rsidRPr="001F78BB">
        <w:rPr>
          <w:rFonts w:cs="Arial"/>
          <w:szCs w:val="20"/>
        </w:rPr>
        <w:t>au</w:t>
      </w:r>
      <w:proofErr w:type="gramEnd"/>
      <w:r w:rsidRPr="001F78BB">
        <w:rPr>
          <w:rFonts w:cs="Arial"/>
          <w:szCs w:val="20"/>
        </w:rPr>
        <w:t xml:space="preserve"> standard largeur 90cm / hauteur 120 cm.</w:t>
      </w:r>
    </w:p>
    <w:p w:rsidR="00FA4F6F" w:rsidRPr="001F78BB" w:rsidRDefault="00FA4F6F" w:rsidP="00FA4F6F">
      <w:pPr>
        <w:rPr>
          <w:rFonts w:cs="Arial"/>
          <w:szCs w:val="20"/>
        </w:rPr>
      </w:pPr>
    </w:p>
    <w:p w:rsidR="00FA4F6F" w:rsidRPr="001F78BB" w:rsidRDefault="00FA4F6F" w:rsidP="00FA4F6F">
      <w:pPr>
        <w:tabs>
          <w:tab w:val="left" w:pos="2880"/>
        </w:tabs>
        <w:rPr>
          <w:rFonts w:cs="Arial"/>
          <w:b/>
          <w:i/>
          <w:szCs w:val="20"/>
        </w:rPr>
      </w:pPr>
      <w:r w:rsidRPr="001F78BB">
        <w:rPr>
          <w:rFonts w:cs="Arial"/>
          <w:b/>
          <w:i/>
          <w:szCs w:val="20"/>
        </w:rPr>
        <w:t>Matériel audio-vidéo ou informatique</w:t>
      </w:r>
    </w:p>
    <w:p w:rsidR="00FA4F6F" w:rsidRDefault="00FA4F6F" w:rsidP="00FA4F6F">
      <w:pPr>
        <w:rPr>
          <w:rFonts w:cs="Arial"/>
          <w:szCs w:val="20"/>
        </w:rPr>
      </w:pPr>
      <w:r w:rsidRPr="001F78BB">
        <w:rPr>
          <w:rFonts w:cs="Arial"/>
          <w:szCs w:val="20"/>
        </w:rPr>
        <w:t xml:space="preserve">Un espace </w:t>
      </w:r>
      <w:r>
        <w:rPr>
          <w:rFonts w:cs="Arial"/>
          <w:szCs w:val="20"/>
        </w:rPr>
        <w:t>pourra être</w:t>
      </w:r>
      <w:r w:rsidRPr="001F78BB">
        <w:rPr>
          <w:rFonts w:cs="Arial"/>
          <w:szCs w:val="20"/>
        </w:rPr>
        <w:t xml:space="preserve"> dédié </w:t>
      </w:r>
      <w:r>
        <w:rPr>
          <w:rFonts w:cs="Arial"/>
          <w:szCs w:val="20"/>
        </w:rPr>
        <w:t xml:space="preserve">sur demande </w:t>
      </w:r>
      <w:r w:rsidRPr="001F78BB">
        <w:rPr>
          <w:rFonts w:cs="Arial"/>
          <w:szCs w:val="20"/>
        </w:rPr>
        <w:t xml:space="preserve">à la projection en boucle de matériel de prévention ou de formation pour toute la durée du congrès. De plus, </w:t>
      </w:r>
      <w:r>
        <w:rPr>
          <w:rFonts w:cs="Arial"/>
          <w:szCs w:val="20"/>
        </w:rPr>
        <w:t>moyennant un coût additionnel</w:t>
      </w:r>
      <w:r w:rsidRPr="001F78BB">
        <w:rPr>
          <w:rFonts w:cs="Arial"/>
          <w:szCs w:val="20"/>
        </w:rPr>
        <w:t>, il sera possible d’équiper un stand d’un accès informatique pour présentation éventuelle de matériel online.</w:t>
      </w:r>
    </w:p>
    <w:p w:rsidR="00FA4F6F" w:rsidRPr="001F78BB" w:rsidRDefault="00FA4F6F" w:rsidP="00FA4F6F">
      <w:pPr>
        <w:rPr>
          <w:rFonts w:cs="Arial"/>
          <w:szCs w:val="20"/>
        </w:rPr>
      </w:pPr>
    </w:p>
    <w:p w:rsidR="00FA4F6F" w:rsidRDefault="00FA4F6F" w:rsidP="00FA4F6F">
      <w:pPr>
        <w:rPr>
          <w:rFonts w:cs="Arial"/>
          <w:szCs w:val="20"/>
        </w:rPr>
      </w:pPr>
      <w:r w:rsidRPr="001F78BB">
        <w:rPr>
          <w:rFonts w:cs="Arial"/>
          <w:szCs w:val="20"/>
        </w:rPr>
        <w:t>Le comité de sélection des abstracts vous rendra une réponse formelle par rapport à l’acceptation de votre abstract d’ici</w:t>
      </w:r>
      <w:r>
        <w:rPr>
          <w:rFonts w:cs="Arial"/>
          <w:szCs w:val="20"/>
        </w:rPr>
        <w:t xml:space="preserve"> au 31 juillet 2016</w:t>
      </w:r>
      <w:r w:rsidRPr="001F78BB">
        <w:rPr>
          <w:rFonts w:cs="Arial"/>
          <w:szCs w:val="20"/>
        </w:rPr>
        <w:t>. Pour les présentations orales, vous serez également informé-e</w:t>
      </w:r>
      <w:r w:rsidR="000417E7">
        <w:rPr>
          <w:rFonts w:cs="Arial"/>
          <w:szCs w:val="20"/>
        </w:rPr>
        <w:t>-</w:t>
      </w:r>
      <w:r w:rsidRPr="001F78BB">
        <w:rPr>
          <w:rFonts w:cs="Arial"/>
          <w:szCs w:val="20"/>
        </w:rPr>
        <w:t xml:space="preserve">s du thème auquel votre intervention sera attribuée et le nom de la personne chargée de coordonner le symposium correspondant. Cette dernière prendra contact avec vous pour assurer la bonne articulation de votre présentation avec les autres présentations du symposium. </w:t>
      </w:r>
    </w:p>
    <w:p w:rsidR="00FA4F6F" w:rsidRPr="001F78BB" w:rsidRDefault="00FA4F6F" w:rsidP="00FA4F6F">
      <w:pPr>
        <w:rPr>
          <w:rFonts w:cs="Arial"/>
          <w:szCs w:val="20"/>
        </w:rPr>
      </w:pPr>
    </w:p>
    <w:p w:rsidR="00FA4F6F" w:rsidRPr="001F78BB" w:rsidRDefault="00FA4F6F" w:rsidP="00FA4F6F">
      <w:pPr>
        <w:rPr>
          <w:rFonts w:cs="Arial"/>
          <w:b/>
          <w:i/>
          <w:szCs w:val="20"/>
        </w:rPr>
      </w:pPr>
      <w:r w:rsidRPr="001F78BB">
        <w:rPr>
          <w:rFonts w:cs="Arial"/>
          <w:b/>
          <w:i/>
          <w:szCs w:val="20"/>
        </w:rPr>
        <w:t>Liste ouverte de thèmes</w:t>
      </w:r>
    </w:p>
    <w:p w:rsidR="00FA4F6F" w:rsidRPr="001F78BB" w:rsidRDefault="00FA4F6F" w:rsidP="00FA4F6F">
      <w:pPr>
        <w:pStyle w:val="Paragraphedeliste"/>
        <w:numPr>
          <w:ilvl w:val="0"/>
          <w:numId w:val="6"/>
        </w:numPr>
        <w:spacing w:after="60"/>
        <w:ind w:left="714" w:hanging="357"/>
        <w:contextualSpacing w:val="0"/>
        <w:jc w:val="left"/>
        <w:rPr>
          <w:rFonts w:cs="Arial"/>
          <w:szCs w:val="20"/>
          <w:lang w:eastAsia="fr-CH"/>
        </w:rPr>
      </w:pPr>
      <w:r w:rsidRPr="001F78BB">
        <w:rPr>
          <w:rFonts w:cs="Arial"/>
          <w:szCs w:val="20"/>
          <w:lang w:eastAsia="fr-CH"/>
        </w:rPr>
        <w:t xml:space="preserve">Droits humains et droits des usagers </w:t>
      </w:r>
      <w:r>
        <w:rPr>
          <w:rFonts w:cs="Arial"/>
          <w:szCs w:val="20"/>
          <w:lang w:eastAsia="fr-CH"/>
        </w:rPr>
        <w:t>d’opioïdes</w:t>
      </w:r>
    </w:p>
    <w:p w:rsidR="00FA4F6F" w:rsidRPr="001F78BB" w:rsidRDefault="00FA4F6F" w:rsidP="00FA4F6F">
      <w:pPr>
        <w:pStyle w:val="Paragraphedeliste"/>
        <w:numPr>
          <w:ilvl w:val="0"/>
          <w:numId w:val="6"/>
        </w:numPr>
        <w:spacing w:after="60"/>
        <w:ind w:left="714" w:hanging="357"/>
        <w:contextualSpacing w:val="0"/>
        <w:jc w:val="left"/>
        <w:rPr>
          <w:rFonts w:cs="Arial"/>
          <w:szCs w:val="20"/>
          <w:lang w:eastAsia="fr-CH"/>
        </w:rPr>
      </w:pPr>
      <w:r w:rsidRPr="001F78BB">
        <w:rPr>
          <w:rFonts w:cs="Arial"/>
          <w:szCs w:val="20"/>
          <w:lang w:eastAsia="fr-CH"/>
        </w:rPr>
        <w:t xml:space="preserve">Politique de réduction des conséquences de l’usage des </w:t>
      </w:r>
      <w:r>
        <w:rPr>
          <w:rFonts w:cs="Arial"/>
          <w:szCs w:val="20"/>
          <w:lang w:eastAsia="fr-CH"/>
        </w:rPr>
        <w:t>opioïdes</w:t>
      </w:r>
      <w:r w:rsidRPr="001F78BB">
        <w:rPr>
          <w:rFonts w:cs="Arial"/>
          <w:szCs w:val="20"/>
          <w:lang w:eastAsia="fr-CH"/>
        </w:rPr>
        <w:t xml:space="preserve"> et notion de droits</w:t>
      </w:r>
    </w:p>
    <w:p w:rsidR="00FA4F6F" w:rsidRPr="001F78BB" w:rsidRDefault="00FA4F6F" w:rsidP="00FA4F6F">
      <w:pPr>
        <w:pStyle w:val="Paragraphedeliste"/>
        <w:numPr>
          <w:ilvl w:val="0"/>
          <w:numId w:val="6"/>
        </w:numPr>
        <w:spacing w:after="60"/>
        <w:ind w:left="714" w:hanging="357"/>
        <w:contextualSpacing w:val="0"/>
        <w:jc w:val="left"/>
        <w:rPr>
          <w:rFonts w:cs="Arial"/>
          <w:szCs w:val="20"/>
          <w:lang w:eastAsia="fr-CH"/>
        </w:rPr>
      </w:pPr>
      <w:r w:rsidRPr="001F78BB">
        <w:rPr>
          <w:rFonts w:cs="Arial"/>
          <w:szCs w:val="20"/>
          <w:lang w:eastAsia="fr-CH"/>
        </w:rPr>
        <w:t>Législations et droits des usagers</w:t>
      </w:r>
    </w:p>
    <w:p w:rsidR="00FA4F6F" w:rsidRPr="001F78BB" w:rsidRDefault="00FA4F6F" w:rsidP="00FA4F6F">
      <w:pPr>
        <w:pStyle w:val="Paragraphedeliste"/>
        <w:numPr>
          <w:ilvl w:val="0"/>
          <w:numId w:val="6"/>
        </w:numPr>
        <w:spacing w:after="60"/>
        <w:ind w:left="714" w:hanging="357"/>
        <w:contextualSpacing w:val="0"/>
        <w:jc w:val="left"/>
        <w:rPr>
          <w:rFonts w:cs="Arial"/>
          <w:szCs w:val="20"/>
          <w:lang w:eastAsia="fr-CH"/>
        </w:rPr>
      </w:pPr>
      <w:r w:rsidRPr="001F78BB">
        <w:rPr>
          <w:rFonts w:cs="Arial"/>
          <w:szCs w:val="20"/>
          <w:lang w:eastAsia="fr-CH"/>
        </w:rPr>
        <w:t>Accès aux TAO, no</w:t>
      </w:r>
      <w:r>
        <w:rPr>
          <w:rFonts w:cs="Arial"/>
          <w:szCs w:val="20"/>
          <w:lang w:eastAsia="fr-CH"/>
        </w:rPr>
        <w:t>tamment en milieux spécifiques :</w:t>
      </w:r>
      <w:r w:rsidRPr="001F78BB">
        <w:rPr>
          <w:rFonts w:cs="Arial"/>
          <w:szCs w:val="20"/>
          <w:lang w:eastAsia="fr-CH"/>
        </w:rPr>
        <w:t xml:space="preserve"> milieu pénitentiaire, populations difficiles d’accès…</w:t>
      </w:r>
    </w:p>
    <w:p w:rsidR="00FA4F6F" w:rsidRPr="001F78BB" w:rsidRDefault="00FA4F6F" w:rsidP="00FA4F6F">
      <w:pPr>
        <w:pStyle w:val="Paragraphedeliste"/>
        <w:numPr>
          <w:ilvl w:val="0"/>
          <w:numId w:val="6"/>
        </w:numPr>
        <w:spacing w:after="60"/>
        <w:ind w:left="714" w:hanging="357"/>
        <w:contextualSpacing w:val="0"/>
        <w:jc w:val="left"/>
        <w:rPr>
          <w:rFonts w:cs="Arial"/>
          <w:szCs w:val="20"/>
          <w:lang w:eastAsia="fr-CH"/>
        </w:rPr>
      </w:pPr>
      <w:r w:rsidRPr="001F78BB">
        <w:rPr>
          <w:rFonts w:cs="Arial"/>
          <w:szCs w:val="20"/>
          <w:lang w:eastAsia="fr-CH"/>
        </w:rPr>
        <w:t>Problématique de l’accès aux soins pour les migrants</w:t>
      </w:r>
    </w:p>
    <w:p w:rsidR="00FA4F6F" w:rsidRPr="001F78BB" w:rsidRDefault="00FA4F6F" w:rsidP="00FA4F6F">
      <w:pPr>
        <w:pStyle w:val="Paragraphedeliste"/>
        <w:numPr>
          <w:ilvl w:val="0"/>
          <w:numId w:val="6"/>
        </w:numPr>
        <w:spacing w:after="60"/>
        <w:ind w:left="714" w:hanging="357"/>
        <w:contextualSpacing w:val="0"/>
        <w:jc w:val="left"/>
        <w:rPr>
          <w:rFonts w:cs="Arial"/>
          <w:szCs w:val="20"/>
          <w:lang w:eastAsia="fr-CH"/>
        </w:rPr>
      </w:pPr>
      <w:r w:rsidRPr="001F78BB">
        <w:rPr>
          <w:rFonts w:cs="Arial"/>
          <w:szCs w:val="20"/>
          <w:lang w:eastAsia="fr-CH"/>
        </w:rPr>
        <w:t xml:space="preserve">Problématique de l’accès aux soins, palliatifs et antidouleur, basés sur les </w:t>
      </w:r>
      <w:r>
        <w:rPr>
          <w:rFonts w:cs="Arial"/>
          <w:szCs w:val="20"/>
          <w:lang w:eastAsia="fr-CH"/>
        </w:rPr>
        <w:t>op</w:t>
      </w:r>
      <w:r w:rsidR="008F6738">
        <w:rPr>
          <w:rFonts w:cs="Arial"/>
          <w:szCs w:val="20"/>
          <w:lang w:eastAsia="fr-CH"/>
        </w:rPr>
        <w:t>i</w:t>
      </w:r>
      <w:r>
        <w:rPr>
          <w:rFonts w:cs="Arial"/>
          <w:szCs w:val="20"/>
          <w:lang w:eastAsia="fr-CH"/>
        </w:rPr>
        <w:t>oïdes</w:t>
      </w:r>
    </w:p>
    <w:p w:rsidR="00FA4F6F" w:rsidRPr="001F78BB" w:rsidRDefault="00FA4F6F" w:rsidP="00FA4F6F">
      <w:pPr>
        <w:pStyle w:val="Paragraphedeliste"/>
        <w:numPr>
          <w:ilvl w:val="0"/>
          <w:numId w:val="6"/>
        </w:numPr>
        <w:spacing w:after="60"/>
        <w:ind w:left="714" w:hanging="357"/>
        <w:contextualSpacing w:val="0"/>
        <w:jc w:val="left"/>
        <w:rPr>
          <w:rFonts w:cs="Arial"/>
          <w:szCs w:val="20"/>
          <w:lang w:eastAsia="fr-CH"/>
        </w:rPr>
      </w:pPr>
      <w:r w:rsidRPr="001F78BB">
        <w:rPr>
          <w:rFonts w:cs="Arial"/>
          <w:szCs w:val="20"/>
          <w:lang w:eastAsia="fr-CH"/>
        </w:rPr>
        <w:t>Accès à la continuité des soins</w:t>
      </w:r>
    </w:p>
    <w:p w:rsidR="00FA4F6F" w:rsidRPr="001F78BB" w:rsidRDefault="00FA4F6F" w:rsidP="00FA4F6F">
      <w:pPr>
        <w:pStyle w:val="Paragraphedeliste"/>
        <w:numPr>
          <w:ilvl w:val="0"/>
          <w:numId w:val="6"/>
        </w:numPr>
        <w:spacing w:after="60"/>
        <w:ind w:left="714" w:hanging="357"/>
        <w:contextualSpacing w:val="0"/>
        <w:jc w:val="left"/>
        <w:rPr>
          <w:rFonts w:cs="Arial"/>
          <w:szCs w:val="20"/>
          <w:lang w:eastAsia="fr-CH"/>
        </w:rPr>
      </w:pPr>
      <w:r w:rsidRPr="001F78BB">
        <w:rPr>
          <w:rFonts w:cs="Arial"/>
          <w:szCs w:val="20"/>
          <w:lang w:eastAsia="fr-CH"/>
        </w:rPr>
        <w:t>Accès au traitement de l’hépatite C</w:t>
      </w:r>
    </w:p>
    <w:p w:rsidR="00FA4F6F" w:rsidRPr="001F78BB" w:rsidRDefault="00FA4F6F" w:rsidP="00FA4F6F">
      <w:pPr>
        <w:pStyle w:val="Paragraphedeliste"/>
        <w:numPr>
          <w:ilvl w:val="0"/>
          <w:numId w:val="6"/>
        </w:numPr>
        <w:spacing w:after="60"/>
        <w:ind w:left="714" w:hanging="357"/>
        <w:contextualSpacing w:val="0"/>
        <w:jc w:val="left"/>
        <w:rPr>
          <w:rFonts w:cs="Arial"/>
          <w:szCs w:val="20"/>
          <w:lang w:eastAsia="fr-CH"/>
        </w:rPr>
      </w:pPr>
      <w:r w:rsidRPr="001F78BB">
        <w:rPr>
          <w:rFonts w:cs="Arial"/>
          <w:szCs w:val="20"/>
          <w:lang w:eastAsia="fr-CH"/>
        </w:rPr>
        <w:t>Accès aux soins pour les personnes dépendantes aux opioïdes et présentant d’autres troubles mentaux</w:t>
      </w:r>
    </w:p>
    <w:p w:rsidR="00FA4F6F" w:rsidRPr="001F78BB" w:rsidRDefault="00FA4F6F" w:rsidP="00FA4F6F">
      <w:pPr>
        <w:pStyle w:val="Paragraphedeliste"/>
        <w:numPr>
          <w:ilvl w:val="0"/>
          <w:numId w:val="6"/>
        </w:numPr>
        <w:spacing w:after="60"/>
        <w:ind w:left="714" w:hanging="357"/>
        <w:contextualSpacing w:val="0"/>
        <w:jc w:val="left"/>
        <w:rPr>
          <w:rFonts w:cs="Arial"/>
          <w:szCs w:val="20"/>
          <w:lang w:eastAsia="fr-CH"/>
        </w:rPr>
      </w:pPr>
      <w:r w:rsidRPr="001F78BB">
        <w:rPr>
          <w:rFonts w:cs="Arial"/>
          <w:szCs w:val="20"/>
          <w:lang w:eastAsia="fr-CH"/>
        </w:rPr>
        <w:t>Accès à la psychothérapie, la psychoéducation et l’auto-support</w:t>
      </w:r>
    </w:p>
    <w:p w:rsidR="00FA4F6F" w:rsidRPr="00EF3DA8" w:rsidRDefault="00FA4F6F" w:rsidP="00FA4F6F">
      <w:pPr>
        <w:pStyle w:val="Paragraphedeliste"/>
        <w:numPr>
          <w:ilvl w:val="0"/>
          <w:numId w:val="6"/>
        </w:numPr>
        <w:spacing w:after="60"/>
        <w:ind w:left="714" w:hanging="357"/>
        <w:contextualSpacing w:val="0"/>
        <w:jc w:val="left"/>
        <w:rPr>
          <w:rFonts w:cs="Arial"/>
          <w:szCs w:val="20"/>
          <w:lang w:eastAsia="fr-CH"/>
        </w:rPr>
      </w:pPr>
      <w:r w:rsidRPr="001F78BB">
        <w:rPr>
          <w:rFonts w:cs="Arial"/>
          <w:szCs w:val="20"/>
          <w:lang w:eastAsia="fr-CH"/>
        </w:rPr>
        <w:t>Accès à l’information pour les usagers et les proches</w:t>
      </w:r>
    </w:p>
    <w:p w:rsidR="00FA4F6F" w:rsidRPr="00DF7E32" w:rsidRDefault="00FA4F6F" w:rsidP="00FA4F6F">
      <w:pPr>
        <w:rPr>
          <w:rFonts w:cs="Arial"/>
          <w:b/>
          <w:i/>
          <w:szCs w:val="20"/>
        </w:rPr>
      </w:pPr>
      <w:r w:rsidRPr="001F78BB">
        <w:rPr>
          <w:rFonts w:cs="Arial"/>
          <w:b/>
          <w:i/>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9212"/>
      </w:tblGrid>
      <w:tr w:rsidR="00FA4F6F" w:rsidTr="00DD5E68">
        <w:tc>
          <w:tcPr>
            <w:tcW w:w="9212" w:type="dxa"/>
          </w:tcPr>
          <w:p w:rsidR="00FA4F6F" w:rsidRPr="002215FF" w:rsidRDefault="00FA4F6F" w:rsidP="00DD5E68">
            <w:pPr>
              <w:spacing w:before="360" w:after="240"/>
              <w:rPr>
                <w:rFonts w:cs="Arial"/>
                <w:b/>
                <w:sz w:val="24"/>
                <w:szCs w:val="24"/>
              </w:rPr>
            </w:pPr>
            <w:r>
              <w:rPr>
                <w:rFonts w:cs="Arial"/>
                <w:b/>
                <w:sz w:val="24"/>
                <w:szCs w:val="24"/>
              </w:rPr>
              <w:lastRenderedPageBreak/>
              <w:t xml:space="preserve">Formulaire </w:t>
            </w:r>
            <w:r w:rsidR="00F01F0E">
              <w:rPr>
                <w:rFonts w:cs="Arial"/>
                <w:b/>
                <w:sz w:val="24"/>
                <w:szCs w:val="24"/>
              </w:rPr>
              <w:t>pour la</w:t>
            </w:r>
            <w:r>
              <w:rPr>
                <w:rFonts w:cs="Arial"/>
                <w:b/>
                <w:sz w:val="24"/>
                <w:szCs w:val="24"/>
              </w:rPr>
              <w:t xml:space="preserve"> soumission des abstracts</w:t>
            </w:r>
          </w:p>
          <w:p w:rsidR="00FA4F6F" w:rsidRDefault="00FA4F6F" w:rsidP="00DD5E68">
            <w:pPr>
              <w:rPr>
                <w:rFonts w:cs="Arial"/>
                <w:szCs w:val="20"/>
              </w:rPr>
            </w:pPr>
            <w:r w:rsidRPr="001F78BB">
              <w:rPr>
                <w:rFonts w:cs="Arial"/>
                <w:b/>
                <w:i/>
                <w:szCs w:val="20"/>
              </w:rPr>
              <w:t xml:space="preserve">Titre </w:t>
            </w:r>
            <w:r w:rsidRPr="001F78BB">
              <w:rPr>
                <w:rFonts w:cs="Arial"/>
                <w:szCs w:val="20"/>
              </w:rPr>
              <w:t>(10 à12 mots</w:t>
            </w:r>
            <w:r>
              <w:rPr>
                <w:rFonts w:cs="Arial"/>
                <w:szCs w:val="20"/>
              </w:rPr>
              <w:t>– max. 18 mots</w:t>
            </w:r>
            <w:r w:rsidRPr="001F78BB">
              <w:rPr>
                <w:rFonts w:cs="Arial"/>
                <w:szCs w:val="20"/>
              </w:rPr>
              <w:t>, ne pas utiliser d’abréviations)</w:t>
            </w:r>
          </w:p>
        </w:tc>
      </w:tr>
      <w:tr w:rsidR="00FA4F6F" w:rsidTr="00DD5E68">
        <w:tc>
          <w:tcPr>
            <w:tcW w:w="9212" w:type="dxa"/>
            <w:shd w:val="clear" w:color="auto" w:fill="DAEEF3" w:themeFill="accent5" w:themeFillTint="33"/>
          </w:tcPr>
          <w:p w:rsidR="00FA4F6F" w:rsidRDefault="00FA4F6F" w:rsidP="00DD5E68">
            <w:pPr>
              <w:rPr>
                <w:rFonts w:cs="Arial"/>
                <w:szCs w:val="20"/>
              </w:rPr>
            </w:pPr>
          </w:p>
        </w:tc>
      </w:tr>
    </w:tbl>
    <w:p w:rsidR="00FA4F6F" w:rsidRPr="001F78BB" w:rsidRDefault="00FA4F6F" w:rsidP="00FA4F6F">
      <w:pPr>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9212"/>
      </w:tblGrid>
      <w:tr w:rsidR="00FA4F6F" w:rsidTr="00DD5E68">
        <w:tc>
          <w:tcPr>
            <w:tcW w:w="9212" w:type="dxa"/>
          </w:tcPr>
          <w:p w:rsidR="00FA4F6F" w:rsidRDefault="00FA4F6F" w:rsidP="00DD5E68">
            <w:pPr>
              <w:rPr>
                <w:rFonts w:cs="Arial"/>
                <w:szCs w:val="20"/>
              </w:rPr>
            </w:pPr>
            <w:r w:rsidRPr="001F78BB">
              <w:rPr>
                <w:rFonts w:cs="Arial"/>
                <w:b/>
                <w:i/>
                <w:szCs w:val="20"/>
              </w:rPr>
              <w:t xml:space="preserve">Auteurs </w:t>
            </w:r>
            <w:r w:rsidRPr="001F78BB">
              <w:rPr>
                <w:rFonts w:cs="Arial"/>
                <w:szCs w:val="20"/>
              </w:rPr>
              <w:t>(prénom, nom)</w:t>
            </w:r>
          </w:p>
        </w:tc>
      </w:tr>
      <w:tr w:rsidR="00FA4F6F" w:rsidTr="00DD5E68">
        <w:tc>
          <w:tcPr>
            <w:tcW w:w="9212" w:type="dxa"/>
            <w:shd w:val="clear" w:color="auto" w:fill="DAEEF3" w:themeFill="accent5" w:themeFillTint="33"/>
          </w:tcPr>
          <w:p w:rsidR="00FA4F6F" w:rsidRDefault="00FA4F6F" w:rsidP="00DD5E68">
            <w:pPr>
              <w:rPr>
                <w:rFonts w:cs="Arial"/>
                <w:szCs w:val="20"/>
              </w:rPr>
            </w:pPr>
          </w:p>
        </w:tc>
      </w:tr>
    </w:tbl>
    <w:p w:rsidR="00FA4F6F" w:rsidRPr="001F78BB" w:rsidRDefault="00FA4F6F" w:rsidP="00FA4F6F">
      <w:pPr>
        <w:rPr>
          <w:rFonts w:cs="Arial"/>
          <w:szCs w:val="20"/>
        </w:rPr>
      </w:pPr>
    </w:p>
    <w:p w:rsidR="00FA4F6F" w:rsidRDefault="00FA4F6F" w:rsidP="00FA4F6F">
      <w:pPr>
        <w:rPr>
          <w:rFonts w:cs="Arial"/>
          <w:b/>
          <w:i/>
          <w:szCs w:val="20"/>
        </w:rPr>
      </w:pPr>
      <w:r>
        <w:rPr>
          <w:rFonts w:cs="Arial"/>
          <w:b/>
          <w:i/>
          <w:szCs w:val="20"/>
        </w:rPr>
        <w:t>Nom, Prénom, et a</w:t>
      </w:r>
      <w:r w:rsidRPr="001F78BB">
        <w:rPr>
          <w:rFonts w:cs="Arial"/>
          <w:b/>
          <w:i/>
          <w:szCs w:val="20"/>
        </w:rPr>
        <w:t>ppartenance institutionnelle de l’auteur présentateur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2943"/>
        <w:gridCol w:w="6269"/>
      </w:tblGrid>
      <w:tr w:rsidR="00FA4F6F" w:rsidTr="00DD5E68">
        <w:trPr>
          <w:trHeight w:val="357"/>
        </w:trPr>
        <w:tc>
          <w:tcPr>
            <w:tcW w:w="2943" w:type="dxa"/>
            <w:vAlign w:val="center"/>
          </w:tcPr>
          <w:p w:rsidR="00FA4F6F" w:rsidRDefault="00FA4F6F" w:rsidP="00DD5E68">
            <w:pPr>
              <w:rPr>
                <w:b/>
                <w:i/>
              </w:rPr>
            </w:pPr>
            <w:r w:rsidRPr="001F78BB">
              <w:t>Nom, Prénom</w:t>
            </w:r>
          </w:p>
        </w:tc>
        <w:tc>
          <w:tcPr>
            <w:tcW w:w="6269" w:type="dxa"/>
            <w:shd w:val="clear" w:color="auto" w:fill="DAEEF3" w:themeFill="accent5" w:themeFillTint="33"/>
            <w:vAlign w:val="center"/>
          </w:tcPr>
          <w:p w:rsidR="00FA4F6F" w:rsidRDefault="00FA4F6F" w:rsidP="00DD5E68">
            <w:pPr>
              <w:rPr>
                <w:b/>
                <w:i/>
              </w:rPr>
            </w:pPr>
          </w:p>
        </w:tc>
      </w:tr>
      <w:tr w:rsidR="00FA4F6F" w:rsidTr="00DD5E68">
        <w:trPr>
          <w:trHeight w:val="351"/>
        </w:trPr>
        <w:tc>
          <w:tcPr>
            <w:tcW w:w="2943" w:type="dxa"/>
            <w:vAlign w:val="center"/>
          </w:tcPr>
          <w:p w:rsidR="00FA4F6F" w:rsidRDefault="00FA4F6F" w:rsidP="00DD5E68">
            <w:pPr>
              <w:rPr>
                <w:b/>
                <w:i/>
              </w:rPr>
            </w:pPr>
            <w:r w:rsidRPr="001F78BB">
              <w:t>Fonction</w:t>
            </w:r>
          </w:p>
        </w:tc>
        <w:tc>
          <w:tcPr>
            <w:tcW w:w="6269" w:type="dxa"/>
            <w:shd w:val="clear" w:color="auto" w:fill="DAEEF3" w:themeFill="accent5" w:themeFillTint="33"/>
            <w:vAlign w:val="center"/>
          </w:tcPr>
          <w:p w:rsidR="00FA4F6F" w:rsidRDefault="00FA4F6F" w:rsidP="00DD5E68">
            <w:pPr>
              <w:rPr>
                <w:b/>
                <w:i/>
              </w:rPr>
            </w:pPr>
          </w:p>
        </w:tc>
      </w:tr>
      <w:tr w:rsidR="00FA4F6F" w:rsidTr="00DD5E68">
        <w:trPr>
          <w:trHeight w:val="351"/>
        </w:trPr>
        <w:tc>
          <w:tcPr>
            <w:tcW w:w="2943" w:type="dxa"/>
            <w:vAlign w:val="center"/>
          </w:tcPr>
          <w:p w:rsidR="00FA4F6F" w:rsidRDefault="00FA4F6F" w:rsidP="00DD5E68">
            <w:pPr>
              <w:rPr>
                <w:b/>
                <w:i/>
              </w:rPr>
            </w:pPr>
            <w:r w:rsidRPr="001F78BB">
              <w:t>Appartenance institutionnelle :</w:t>
            </w:r>
          </w:p>
        </w:tc>
        <w:tc>
          <w:tcPr>
            <w:tcW w:w="6269" w:type="dxa"/>
            <w:shd w:val="clear" w:color="auto" w:fill="DAEEF3" w:themeFill="accent5" w:themeFillTint="33"/>
            <w:vAlign w:val="center"/>
          </w:tcPr>
          <w:p w:rsidR="00FA4F6F" w:rsidRDefault="00FA4F6F" w:rsidP="00DD5E68">
            <w:pPr>
              <w:rPr>
                <w:b/>
                <w:i/>
              </w:rPr>
            </w:pPr>
          </w:p>
        </w:tc>
      </w:tr>
      <w:tr w:rsidR="00FA4F6F" w:rsidTr="00DD5E68">
        <w:trPr>
          <w:trHeight w:val="351"/>
        </w:trPr>
        <w:tc>
          <w:tcPr>
            <w:tcW w:w="2943" w:type="dxa"/>
            <w:vAlign w:val="center"/>
          </w:tcPr>
          <w:p w:rsidR="00FA4F6F" w:rsidRDefault="00FA4F6F" w:rsidP="00DD5E68">
            <w:pPr>
              <w:rPr>
                <w:b/>
                <w:i/>
              </w:rPr>
            </w:pPr>
            <w:r w:rsidRPr="001F78BB">
              <w:tab/>
              <w:t>Unité</w:t>
            </w:r>
          </w:p>
        </w:tc>
        <w:tc>
          <w:tcPr>
            <w:tcW w:w="6269" w:type="dxa"/>
            <w:shd w:val="clear" w:color="auto" w:fill="DAEEF3" w:themeFill="accent5" w:themeFillTint="33"/>
            <w:vAlign w:val="center"/>
          </w:tcPr>
          <w:p w:rsidR="00FA4F6F" w:rsidRDefault="00FA4F6F" w:rsidP="00DD5E68">
            <w:pPr>
              <w:rPr>
                <w:b/>
                <w:i/>
              </w:rPr>
            </w:pPr>
          </w:p>
        </w:tc>
      </w:tr>
      <w:tr w:rsidR="00FA4F6F" w:rsidTr="00DD5E68">
        <w:trPr>
          <w:trHeight w:val="351"/>
        </w:trPr>
        <w:tc>
          <w:tcPr>
            <w:tcW w:w="2943" w:type="dxa"/>
            <w:vAlign w:val="center"/>
          </w:tcPr>
          <w:p w:rsidR="00FA4F6F" w:rsidRDefault="00FA4F6F" w:rsidP="00DD5E68">
            <w:pPr>
              <w:rPr>
                <w:b/>
                <w:i/>
              </w:rPr>
            </w:pPr>
            <w:r w:rsidRPr="001F78BB">
              <w:tab/>
              <w:t>Service</w:t>
            </w:r>
          </w:p>
        </w:tc>
        <w:tc>
          <w:tcPr>
            <w:tcW w:w="6269" w:type="dxa"/>
            <w:shd w:val="clear" w:color="auto" w:fill="DAEEF3" w:themeFill="accent5" w:themeFillTint="33"/>
            <w:vAlign w:val="center"/>
          </w:tcPr>
          <w:p w:rsidR="00FA4F6F" w:rsidRDefault="00FA4F6F" w:rsidP="00DD5E68">
            <w:pPr>
              <w:rPr>
                <w:b/>
                <w:i/>
              </w:rPr>
            </w:pPr>
          </w:p>
        </w:tc>
      </w:tr>
      <w:tr w:rsidR="00FA4F6F" w:rsidTr="00DD5E68">
        <w:trPr>
          <w:trHeight w:val="351"/>
        </w:trPr>
        <w:tc>
          <w:tcPr>
            <w:tcW w:w="2943" w:type="dxa"/>
            <w:vAlign w:val="center"/>
          </w:tcPr>
          <w:p w:rsidR="00FA4F6F" w:rsidRDefault="00FA4F6F" w:rsidP="00DD5E68">
            <w:pPr>
              <w:rPr>
                <w:b/>
                <w:i/>
              </w:rPr>
            </w:pPr>
            <w:r w:rsidRPr="001F78BB">
              <w:tab/>
              <w:t>Département</w:t>
            </w:r>
          </w:p>
        </w:tc>
        <w:tc>
          <w:tcPr>
            <w:tcW w:w="6269" w:type="dxa"/>
            <w:shd w:val="clear" w:color="auto" w:fill="DAEEF3" w:themeFill="accent5" w:themeFillTint="33"/>
            <w:vAlign w:val="center"/>
          </w:tcPr>
          <w:p w:rsidR="00FA4F6F" w:rsidRDefault="00FA4F6F" w:rsidP="00DD5E68">
            <w:pPr>
              <w:rPr>
                <w:b/>
                <w:i/>
              </w:rPr>
            </w:pPr>
          </w:p>
        </w:tc>
      </w:tr>
      <w:tr w:rsidR="00FA4F6F" w:rsidTr="00DD5E68">
        <w:trPr>
          <w:trHeight w:val="351"/>
        </w:trPr>
        <w:tc>
          <w:tcPr>
            <w:tcW w:w="2943" w:type="dxa"/>
            <w:vAlign w:val="center"/>
          </w:tcPr>
          <w:p w:rsidR="00FA4F6F" w:rsidRDefault="00FA4F6F" w:rsidP="00DD5E68">
            <w:pPr>
              <w:rPr>
                <w:b/>
                <w:i/>
              </w:rPr>
            </w:pPr>
            <w:r w:rsidRPr="001F78BB">
              <w:tab/>
              <w:t>Institution</w:t>
            </w:r>
          </w:p>
        </w:tc>
        <w:tc>
          <w:tcPr>
            <w:tcW w:w="6269" w:type="dxa"/>
            <w:shd w:val="clear" w:color="auto" w:fill="DAEEF3" w:themeFill="accent5" w:themeFillTint="33"/>
            <w:vAlign w:val="center"/>
          </w:tcPr>
          <w:p w:rsidR="00FA4F6F" w:rsidRDefault="00FA4F6F" w:rsidP="00DD5E68">
            <w:pPr>
              <w:rPr>
                <w:b/>
                <w:i/>
              </w:rPr>
            </w:pPr>
          </w:p>
        </w:tc>
      </w:tr>
      <w:tr w:rsidR="00FA4F6F" w:rsidTr="00DD5E68">
        <w:trPr>
          <w:trHeight w:val="351"/>
        </w:trPr>
        <w:tc>
          <w:tcPr>
            <w:tcW w:w="2943" w:type="dxa"/>
            <w:vAlign w:val="center"/>
          </w:tcPr>
          <w:p w:rsidR="00FA4F6F" w:rsidRDefault="00FA4F6F" w:rsidP="00DD5E68">
            <w:pPr>
              <w:rPr>
                <w:b/>
                <w:i/>
              </w:rPr>
            </w:pPr>
            <w:r>
              <w:t>Adresse postale</w:t>
            </w:r>
            <w:r w:rsidRPr="001F78BB">
              <w:t>, Pays</w:t>
            </w:r>
          </w:p>
        </w:tc>
        <w:tc>
          <w:tcPr>
            <w:tcW w:w="6269" w:type="dxa"/>
            <w:shd w:val="clear" w:color="auto" w:fill="DAEEF3" w:themeFill="accent5" w:themeFillTint="33"/>
            <w:vAlign w:val="center"/>
          </w:tcPr>
          <w:p w:rsidR="00FA4F6F" w:rsidRDefault="00FA4F6F" w:rsidP="00DD5E68">
            <w:pPr>
              <w:rPr>
                <w:b/>
                <w:i/>
              </w:rPr>
            </w:pPr>
          </w:p>
        </w:tc>
      </w:tr>
      <w:tr w:rsidR="00FA4F6F" w:rsidTr="00DD5E68">
        <w:trPr>
          <w:trHeight w:val="351"/>
        </w:trPr>
        <w:tc>
          <w:tcPr>
            <w:tcW w:w="2943" w:type="dxa"/>
            <w:vAlign w:val="center"/>
          </w:tcPr>
          <w:p w:rsidR="00FA4F6F" w:rsidRDefault="00FA4F6F" w:rsidP="00DD5E68">
            <w:r>
              <w:t>Mail</w:t>
            </w:r>
          </w:p>
        </w:tc>
        <w:tc>
          <w:tcPr>
            <w:tcW w:w="6269" w:type="dxa"/>
            <w:shd w:val="clear" w:color="auto" w:fill="DAEEF3" w:themeFill="accent5" w:themeFillTint="33"/>
            <w:vAlign w:val="center"/>
          </w:tcPr>
          <w:p w:rsidR="00FA4F6F" w:rsidRDefault="00FA4F6F" w:rsidP="00DD5E68">
            <w:pPr>
              <w:rPr>
                <w:b/>
                <w:i/>
              </w:rPr>
            </w:pPr>
          </w:p>
        </w:tc>
      </w:tr>
      <w:tr w:rsidR="00FA4F6F" w:rsidTr="00DD5E68">
        <w:trPr>
          <w:trHeight w:val="351"/>
        </w:trPr>
        <w:tc>
          <w:tcPr>
            <w:tcW w:w="2943" w:type="dxa"/>
            <w:vAlign w:val="center"/>
          </w:tcPr>
          <w:p w:rsidR="00FA4F6F" w:rsidRDefault="00FA4F6F" w:rsidP="00DD5E68">
            <w:pPr>
              <w:rPr>
                <w:b/>
                <w:i/>
              </w:rPr>
            </w:pPr>
            <w:r>
              <w:t>Choix du</w:t>
            </w:r>
            <w:r w:rsidRPr="001F78BB">
              <w:t xml:space="preserve"> thème :</w:t>
            </w:r>
          </w:p>
        </w:tc>
        <w:tc>
          <w:tcPr>
            <w:tcW w:w="6269" w:type="dxa"/>
            <w:shd w:val="clear" w:color="auto" w:fill="DAEEF3" w:themeFill="accent5" w:themeFillTint="33"/>
            <w:vAlign w:val="center"/>
          </w:tcPr>
          <w:p w:rsidR="00FA4F6F" w:rsidRDefault="00FA4F6F" w:rsidP="00DD5E68">
            <w:pPr>
              <w:rPr>
                <w:b/>
                <w:i/>
              </w:rPr>
            </w:pPr>
          </w:p>
        </w:tc>
      </w:tr>
      <w:tr w:rsidR="00FA4F6F" w:rsidTr="00DD5E68">
        <w:trPr>
          <w:trHeight w:val="351"/>
        </w:trPr>
        <w:tc>
          <w:tcPr>
            <w:tcW w:w="2943" w:type="dxa"/>
            <w:vAlign w:val="center"/>
          </w:tcPr>
          <w:p w:rsidR="00FA4F6F" w:rsidRPr="001F78BB" w:rsidRDefault="00FA4F6F" w:rsidP="00DD5E68">
            <w:r w:rsidRPr="001F78BB">
              <w:t>Type de présentation :</w:t>
            </w:r>
          </w:p>
        </w:tc>
        <w:tc>
          <w:tcPr>
            <w:tcW w:w="6269" w:type="dxa"/>
            <w:shd w:val="clear" w:color="auto" w:fill="DAEEF3" w:themeFill="accent5" w:themeFillTint="33"/>
            <w:vAlign w:val="center"/>
          </w:tcPr>
          <w:p w:rsidR="00FA4F6F" w:rsidRDefault="00FA4F6F" w:rsidP="00DD5E68">
            <w:pPr>
              <w:rPr>
                <w:b/>
                <w:i/>
              </w:rPr>
            </w:pPr>
          </w:p>
        </w:tc>
      </w:tr>
    </w:tbl>
    <w:p w:rsidR="00FA4F6F" w:rsidRDefault="00FA4F6F" w:rsidP="00FA4F6F">
      <w:pPr>
        <w:rPr>
          <w:rFonts w:cs="Arial"/>
          <w:b/>
          <w:i/>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9212"/>
      </w:tblGrid>
      <w:tr w:rsidR="00FA4F6F" w:rsidTr="00DD5E68">
        <w:tc>
          <w:tcPr>
            <w:tcW w:w="9212" w:type="dxa"/>
          </w:tcPr>
          <w:p w:rsidR="00FA4F6F" w:rsidRDefault="00FA4F6F" w:rsidP="00DD5E68">
            <w:pPr>
              <w:rPr>
                <w:rFonts w:cs="Arial"/>
                <w:szCs w:val="20"/>
              </w:rPr>
            </w:pPr>
            <w:r w:rsidRPr="001F78BB">
              <w:rPr>
                <w:rFonts w:cs="Arial"/>
                <w:b/>
                <w:i/>
                <w:szCs w:val="20"/>
              </w:rPr>
              <w:t>Eléments Biographiques</w:t>
            </w:r>
            <w:r>
              <w:rPr>
                <w:rFonts w:cs="Arial"/>
                <w:b/>
                <w:i/>
                <w:szCs w:val="20"/>
              </w:rPr>
              <w:t xml:space="preserve"> </w:t>
            </w:r>
            <w:r w:rsidRPr="00166C37">
              <w:rPr>
                <w:rFonts w:cs="Arial"/>
                <w:szCs w:val="20"/>
              </w:rPr>
              <w:t>(70 mots max.)</w:t>
            </w:r>
          </w:p>
        </w:tc>
      </w:tr>
      <w:tr w:rsidR="00FA4F6F" w:rsidTr="00DD5E68">
        <w:tc>
          <w:tcPr>
            <w:tcW w:w="9212" w:type="dxa"/>
            <w:shd w:val="clear" w:color="auto" w:fill="DAEEF3" w:themeFill="accent5" w:themeFillTint="33"/>
          </w:tcPr>
          <w:p w:rsidR="00FA4F6F" w:rsidRDefault="00FA4F6F" w:rsidP="00DD5E68">
            <w:pPr>
              <w:rPr>
                <w:rFonts w:cs="Arial"/>
                <w:szCs w:val="20"/>
              </w:rPr>
            </w:pPr>
          </w:p>
        </w:tc>
      </w:tr>
    </w:tbl>
    <w:p w:rsidR="00FA4F6F" w:rsidRPr="001F78BB" w:rsidRDefault="00FA4F6F" w:rsidP="00FA4F6F">
      <w:pPr>
        <w:rPr>
          <w:rFonts w:cs="Arial"/>
          <w:b/>
          <w:i/>
          <w:szCs w:val="20"/>
        </w:rPr>
      </w:pPr>
    </w:p>
    <w:p w:rsidR="00FA4F6F" w:rsidRPr="001F78BB" w:rsidRDefault="00FA4F6F" w:rsidP="00FA4F6F">
      <w:pPr>
        <w:rPr>
          <w:rFonts w:cs="Arial"/>
          <w:b/>
          <w:i/>
          <w:szCs w:val="20"/>
        </w:rPr>
      </w:pPr>
      <w:r w:rsidRPr="001F78BB">
        <w:rPr>
          <w:rFonts w:cs="Arial"/>
          <w:b/>
          <w:i/>
          <w:szCs w:val="20"/>
        </w:rPr>
        <w:t xml:space="preserve">Contenu de l’abstract </w:t>
      </w:r>
    </w:p>
    <w:p w:rsidR="00FA4F6F" w:rsidRPr="001F78BB" w:rsidRDefault="00FA4F6F" w:rsidP="00FA4F6F">
      <w:pPr>
        <w:rPr>
          <w:rFonts w:cs="Arial"/>
          <w:szCs w:val="20"/>
        </w:rPr>
      </w:pPr>
      <w:r w:rsidRPr="001F78BB">
        <w:rPr>
          <w:rFonts w:cs="Arial"/>
          <w:szCs w:val="20"/>
        </w:rPr>
        <w:t xml:space="preserve">L’abstract doit résumer en </w:t>
      </w:r>
      <w:r w:rsidRPr="005F2092">
        <w:rPr>
          <w:rFonts w:cs="Arial"/>
          <w:b/>
          <w:szCs w:val="20"/>
        </w:rPr>
        <w:t>250 mots maximum</w:t>
      </w:r>
      <w:r w:rsidRPr="001F78BB">
        <w:rPr>
          <w:rFonts w:cs="Arial"/>
          <w:szCs w:val="20"/>
        </w:rPr>
        <w:t xml:space="preserve"> l’ensemble de votre présentation/poster. Celui-ci ne comporte ni tableau, ni figure et ne contient pas d’éléments bibliographiques. </w:t>
      </w:r>
    </w:p>
    <w:p w:rsidR="00FA4F6F" w:rsidRPr="001F78BB" w:rsidRDefault="00FA4F6F" w:rsidP="00FA4F6F">
      <w:pPr>
        <w:rPr>
          <w:rFonts w:cs="Arial"/>
          <w:szCs w:val="20"/>
        </w:rPr>
      </w:pPr>
      <w:r w:rsidRPr="001F78BB">
        <w:rPr>
          <w:rFonts w:cs="Arial"/>
          <w:szCs w:val="20"/>
        </w:rPr>
        <w:t xml:space="preserve">Il présente brièvement : </w:t>
      </w:r>
    </w:p>
    <w:p w:rsidR="00FA4F6F" w:rsidRPr="001F78BB" w:rsidRDefault="00FA4F6F" w:rsidP="00FA4F6F">
      <w:pPr>
        <w:pStyle w:val="Paragraphedeliste"/>
        <w:numPr>
          <w:ilvl w:val="0"/>
          <w:numId w:val="1"/>
        </w:numPr>
        <w:ind w:left="567" w:hanging="283"/>
        <w:rPr>
          <w:rFonts w:cs="Arial"/>
          <w:szCs w:val="20"/>
        </w:rPr>
      </w:pPr>
      <w:r w:rsidRPr="001F78BB">
        <w:rPr>
          <w:rFonts w:cs="Arial"/>
          <w:szCs w:val="20"/>
        </w:rPr>
        <w:t xml:space="preserve">une </w:t>
      </w:r>
      <w:r w:rsidRPr="001F78BB">
        <w:rPr>
          <w:rFonts w:cs="Arial"/>
          <w:b/>
          <w:szCs w:val="20"/>
        </w:rPr>
        <w:t>introduction</w:t>
      </w:r>
      <w:r w:rsidRPr="001F78BB">
        <w:rPr>
          <w:rFonts w:cs="Arial"/>
          <w:szCs w:val="20"/>
        </w:rPr>
        <w:t xml:space="preserve"> avec l’objectif visé et le contexte</w:t>
      </w:r>
      <w:r>
        <w:rPr>
          <w:rFonts w:cs="Arial"/>
          <w:szCs w:val="20"/>
        </w:rPr>
        <w:t> ;</w:t>
      </w:r>
    </w:p>
    <w:p w:rsidR="00FA4F6F" w:rsidRPr="001F78BB" w:rsidRDefault="00FA4F6F" w:rsidP="00FA4F6F">
      <w:pPr>
        <w:pStyle w:val="Paragraphedeliste"/>
        <w:numPr>
          <w:ilvl w:val="0"/>
          <w:numId w:val="1"/>
        </w:numPr>
        <w:ind w:left="567" w:hanging="283"/>
        <w:rPr>
          <w:rFonts w:cs="Arial"/>
          <w:szCs w:val="20"/>
        </w:rPr>
      </w:pPr>
      <w:r w:rsidRPr="001F78BB">
        <w:rPr>
          <w:rFonts w:cs="Arial"/>
          <w:szCs w:val="20"/>
        </w:rPr>
        <w:t xml:space="preserve">les éléments de la </w:t>
      </w:r>
      <w:r w:rsidRPr="001F78BB">
        <w:rPr>
          <w:rFonts w:cs="Arial"/>
          <w:b/>
          <w:szCs w:val="20"/>
        </w:rPr>
        <w:t>méthode</w:t>
      </w:r>
      <w:r w:rsidRPr="001F78BB">
        <w:rPr>
          <w:rFonts w:cs="Arial"/>
          <w:szCs w:val="20"/>
        </w:rPr>
        <w:t xml:space="preserve"> et le matériel utilisé</w:t>
      </w:r>
      <w:r>
        <w:rPr>
          <w:rFonts w:cs="Arial"/>
          <w:szCs w:val="20"/>
        </w:rPr>
        <w:t> ;</w:t>
      </w:r>
    </w:p>
    <w:p w:rsidR="00FA4F6F" w:rsidRPr="001F78BB" w:rsidRDefault="00FA4F6F" w:rsidP="00FA4F6F">
      <w:pPr>
        <w:pStyle w:val="Paragraphedeliste"/>
        <w:numPr>
          <w:ilvl w:val="0"/>
          <w:numId w:val="1"/>
        </w:numPr>
        <w:ind w:left="567" w:hanging="283"/>
        <w:rPr>
          <w:rFonts w:cs="Arial"/>
          <w:szCs w:val="20"/>
        </w:rPr>
      </w:pPr>
      <w:r w:rsidRPr="001F78BB">
        <w:rPr>
          <w:rFonts w:cs="Arial"/>
          <w:szCs w:val="20"/>
        </w:rPr>
        <w:t xml:space="preserve">les principaux </w:t>
      </w:r>
      <w:r w:rsidRPr="001F78BB">
        <w:rPr>
          <w:rFonts w:cs="Arial"/>
          <w:b/>
          <w:szCs w:val="20"/>
        </w:rPr>
        <w:t>résultats</w:t>
      </w:r>
      <w:r>
        <w:rPr>
          <w:rFonts w:cs="Arial"/>
          <w:b/>
          <w:szCs w:val="20"/>
        </w:rPr>
        <w:t> </w:t>
      </w:r>
      <w:r>
        <w:rPr>
          <w:rFonts w:cs="Arial"/>
          <w:szCs w:val="20"/>
        </w:rPr>
        <w:t>;</w:t>
      </w:r>
    </w:p>
    <w:p w:rsidR="00FA4F6F" w:rsidRPr="001F78BB" w:rsidRDefault="00FA4F6F" w:rsidP="00FA4F6F">
      <w:pPr>
        <w:pStyle w:val="Paragraphedeliste"/>
        <w:numPr>
          <w:ilvl w:val="0"/>
          <w:numId w:val="1"/>
        </w:numPr>
        <w:ind w:left="567" w:hanging="283"/>
        <w:rPr>
          <w:rFonts w:cs="Arial"/>
          <w:szCs w:val="20"/>
        </w:rPr>
      </w:pPr>
      <w:r w:rsidRPr="001F78BB">
        <w:rPr>
          <w:rFonts w:cs="Arial"/>
          <w:szCs w:val="20"/>
        </w:rPr>
        <w:t xml:space="preserve">les principaux éléments de </w:t>
      </w:r>
      <w:r w:rsidRPr="00A07A86">
        <w:rPr>
          <w:rFonts w:cs="Arial"/>
          <w:b/>
          <w:szCs w:val="20"/>
        </w:rPr>
        <w:t>discussion</w:t>
      </w:r>
      <w:r>
        <w:rPr>
          <w:rFonts w:cs="Arial"/>
          <w:szCs w:val="20"/>
        </w:rPr>
        <w:t>/</w:t>
      </w:r>
      <w:r w:rsidRPr="001F78BB">
        <w:rPr>
          <w:rFonts w:cs="Arial"/>
          <w:szCs w:val="20"/>
        </w:rPr>
        <w:t>recommandations/implications/messages-clé</w:t>
      </w:r>
      <w:r w:rsidRPr="001F78BB">
        <w:rPr>
          <w:rFonts w:cs="Arial"/>
          <w:b/>
          <w:szCs w:val="20"/>
        </w:rPr>
        <w:t> ;</w:t>
      </w:r>
    </w:p>
    <w:p w:rsidR="00FA4F6F" w:rsidRPr="00877BD3" w:rsidRDefault="00FA4F6F" w:rsidP="00FA4F6F">
      <w:pPr>
        <w:rPr>
          <w:rFonts w:cs="Arial"/>
          <w:szCs w:val="20"/>
        </w:rPr>
      </w:pPr>
    </w:p>
    <w:p w:rsidR="00FA4F6F" w:rsidRDefault="00FA4F6F" w:rsidP="00FA4F6F">
      <w:pPr>
        <w:rPr>
          <w:rFonts w:cs="Arial"/>
          <w:szCs w:val="20"/>
        </w:rPr>
      </w:pPr>
      <w:r w:rsidRPr="001F78BB">
        <w:rPr>
          <w:rFonts w:cs="Arial"/>
          <w:szCs w:val="20"/>
        </w:rPr>
        <w:t>Pour les personnes dont les présentations orales/posters ne concernent pas des recherches scientifiques, l’abstract se concentre sur la présentation du sujet, de la problématique, ainsi que sur les conclusions. Il y a lieu de mettre en avant ce que votre présentation appo</w:t>
      </w:r>
      <w:r>
        <w:rPr>
          <w:rFonts w:cs="Arial"/>
          <w:szCs w:val="20"/>
        </w:rPr>
        <w:t>rte de spécifique, de novateur.</w:t>
      </w:r>
    </w:p>
    <w:p w:rsidR="00FA4F6F" w:rsidRPr="001F78BB" w:rsidRDefault="00FA4F6F" w:rsidP="00FA4F6F">
      <w:pPr>
        <w:rPr>
          <w:rFonts w:cs="Arial"/>
          <w:szCs w:val="20"/>
        </w:rPr>
      </w:pPr>
    </w:p>
    <w:p w:rsidR="00FA4F6F" w:rsidRPr="001F78BB" w:rsidRDefault="00FA4F6F" w:rsidP="00FA4F6F">
      <w:pPr>
        <w:tabs>
          <w:tab w:val="left" w:pos="2880"/>
        </w:tabs>
        <w:rPr>
          <w:rFonts w:cs="Arial"/>
          <w:szCs w:val="20"/>
        </w:rPr>
      </w:pPr>
      <w:r w:rsidRPr="001F78BB">
        <w:rPr>
          <w:rFonts w:cs="Arial"/>
          <w:szCs w:val="20"/>
        </w:rPr>
        <w:t xml:space="preserve">Quant aux personnes souhaitant diffuser du matériel </w:t>
      </w:r>
      <w:r>
        <w:rPr>
          <w:rFonts w:cs="Arial"/>
          <w:szCs w:val="20"/>
        </w:rPr>
        <w:t>audio-vidé</w:t>
      </w:r>
      <w:r w:rsidRPr="001F78BB">
        <w:rPr>
          <w:rFonts w:cs="Arial"/>
          <w:szCs w:val="20"/>
        </w:rPr>
        <w:t>o ou informatique, écrivez brièvement les informations relatives aux auteurs du support (noms, prénoms, date, publication originale), l’objectif visé, le contexte ainsi que toutes implications, recommandations et/ou questionnements.</w:t>
      </w:r>
    </w:p>
    <w:p w:rsidR="00FA4F6F" w:rsidRPr="001F78BB" w:rsidRDefault="00FA4F6F" w:rsidP="00FA4F6F">
      <w:pPr>
        <w:tabs>
          <w:tab w:val="left" w:pos="2880"/>
        </w:tabs>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9212"/>
      </w:tblGrid>
      <w:tr w:rsidR="00FA4F6F" w:rsidTr="00DD5E68">
        <w:tc>
          <w:tcPr>
            <w:tcW w:w="9212" w:type="dxa"/>
          </w:tcPr>
          <w:p w:rsidR="00FA4F6F" w:rsidRDefault="00FA4F6F" w:rsidP="00DD5E68">
            <w:pPr>
              <w:rPr>
                <w:rFonts w:cs="Arial"/>
                <w:szCs w:val="20"/>
              </w:rPr>
            </w:pPr>
            <w:r>
              <w:rPr>
                <w:rFonts w:cs="Arial"/>
                <w:b/>
                <w:i/>
                <w:szCs w:val="20"/>
              </w:rPr>
              <w:t>Abstract (250 mots max.)</w:t>
            </w:r>
          </w:p>
        </w:tc>
      </w:tr>
      <w:tr w:rsidR="00FA4F6F" w:rsidTr="00DD5E68">
        <w:tc>
          <w:tcPr>
            <w:tcW w:w="9212" w:type="dxa"/>
            <w:shd w:val="clear" w:color="auto" w:fill="DAEEF3" w:themeFill="accent5" w:themeFillTint="33"/>
          </w:tcPr>
          <w:p w:rsidR="00FA4F6F" w:rsidRDefault="00FA4F6F" w:rsidP="00DD5E68">
            <w:pPr>
              <w:rPr>
                <w:rFonts w:cs="Arial"/>
                <w:szCs w:val="20"/>
              </w:rPr>
            </w:pPr>
          </w:p>
        </w:tc>
      </w:tr>
    </w:tbl>
    <w:p w:rsidR="00FA4F6F" w:rsidRDefault="00FA4F6F" w:rsidP="00FA4F6F">
      <w:pPr>
        <w:rPr>
          <w:rFonts w:cs="Arial"/>
          <w:szCs w:val="20"/>
        </w:rPr>
      </w:pPr>
    </w:p>
    <w:p w:rsidR="00FA4F6F" w:rsidRDefault="00FA4F6F" w:rsidP="00FA4F6F">
      <w:pPr>
        <w:rPr>
          <w:rFonts w:cs="Arial"/>
          <w:szCs w:val="20"/>
        </w:rPr>
      </w:pPr>
    </w:p>
    <w:p w:rsidR="00FA4F6F" w:rsidRPr="002215FF" w:rsidRDefault="00FA4F6F" w:rsidP="00FA4F6F">
      <w:pPr>
        <w:rPr>
          <w:rFonts w:cs="Arial"/>
          <w:b/>
          <w:szCs w:val="20"/>
        </w:rPr>
      </w:pPr>
      <w:r w:rsidRPr="002215FF">
        <w:rPr>
          <w:rFonts w:cs="Arial"/>
          <w:b/>
          <w:szCs w:val="20"/>
        </w:rPr>
        <w:t xml:space="preserve">Ce formulaire est à envoyer à : </w:t>
      </w:r>
      <w:r w:rsidRPr="002215FF">
        <w:rPr>
          <w:b/>
        </w:rPr>
        <w:t>programmetdo5@gmail.com</w:t>
      </w:r>
    </w:p>
    <w:p w:rsidR="002F704B" w:rsidRPr="001F78BB" w:rsidRDefault="002F704B" w:rsidP="00FA4F6F">
      <w:pPr>
        <w:rPr>
          <w:rFonts w:cs="Arial"/>
          <w:szCs w:val="20"/>
        </w:rPr>
      </w:pPr>
    </w:p>
    <w:sectPr w:rsidR="002F704B" w:rsidRPr="001F78BB" w:rsidSect="00D074C0">
      <w:headerReference w:type="first" r:id="rId7"/>
      <w:pgSz w:w="11906" w:h="16838"/>
      <w:pgMar w:top="1135"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43" w:rsidRDefault="00346843" w:rsidP="001F78BB">
      <w:r>
        <w:separator/>
      </w:r>
    </w:p>
  </w:endnote>
  <w:endnote w:type="continuationSeparator" w:id="0">
    <w:p w:rsidR="00346843" w:rsidRDefault="00346843" w:rsidP="001F78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43" w:rsidRDefault="00346843" w:rsidP="001F78BB">
      <w:r>
        <w:separator/>
      </w:r>
    </w:p>
  </w:footnote>
  <w:footnote w:type="continuationSeparator" w:id="0">
    <w:p w:rsidR="00346843" w:rsidRDefault="00346843" w:rsidP="001F7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43" w:rsidRDefault="00346843">
    <w:pPr>
      <w:pStyle w:val="En-tte"/>
    </w:pPr>
    <w:r w:rsidRPr="00D074C0">
      <w:rPr>
        <w:noProof/>
        <w:lang w:eastAsia="fr-CH"/>
      </w:rPr>
      <w:drawing>
        <wp:inline distT="0" distB="0" distL="0" distR="0">
          <wp:extent cx="5760720" cy="514985"/>
          <wp:effectExtent l="19050" t="0" r="0" b="0"/>
          <wp:docPr id="2" name="Image 0" descr="BandeauTD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TDO5.jpg"/>
                  <pic:cNvPicPr/>
                </pic:nvPicPr>
                <pic:blipFill>
                  <a:blip r:embed="rId1"/>
                  <a:stretch>
                    <a:fillRect/>
                  </a:stretch>
                </pic:blipFill>
                <pic:spPr>
                  <a:xfrm>
                    <a:off x="0" y="0"/>
                    <a:ext cx="5760720" cy="5149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6FD"/>
    <w:multiLevelType w:val="hybridMultilevel"/>
    <w:tmpl w:val="6600A650"/>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341557C"/>
    <w:multiLevelType w:val="hybridMultilevel"/>
    <w:tmpl w:val="7C30BE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5E84746"/>
    <w:multiLevelType w:val="hybridMultilevel"/>
    <w:tmpl w:val="10CA8C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AA60C30"/>
    <w:multiLevelType w:val="multilevel"/>
    <w:tmpl w:val="77B0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E1E8C"/>
    <w:multiLevelType w:val="hybridMultilevel"/>
    <w:tmpl w:val="31ACF7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B3646CA"/>
    <w:multiLevelType w:val="hybridMultilevel"/>
    <w:tmpl w:val="C9789A62"/>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6">
    <w:nsid w:val="73B07F25"/>
    <w:multiLevelType w:val="hybridMultilevel"/>
    <w:tmpl w:val="10E442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DA7309F"/>
    <w:multiLevelType w:val="hybridMultilevel"/>
    <w:tmpl w:val="0010A8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10241">
      <o:colormenu v:ext="edit" fillcolor="none [671]" strokecolor="none [671]"/>
    </o:shapedefaults>
  </w:hdrShapeDefaults>
  <w:footnotePr>
    <w:footnote w:id="-1"/>
    <w:footnote w:id="0"/>
  </w:footnotePr>
  <w:endnotePr>
    <w:endnote w:id="-1"/>
    <w:endnote w:id="0"/>
  </w:endnotePr>
  <w:compat/>
  <w:rsids>
    <w:rsidRoot w:val="00570753"/>
    <w:rsid w:val="000242E3"/>
    <w:rsid w:val="000417E7"/>
    <w:rsid w:val="000975B3"/>
    <w:rsid w:val="000A0377"/>
    <w:rsid w:val="000B3B27"/>
    <w:rsid w:val="000C2955"/>
    <w:rsid w:val="000D6CB5"/>
    <w:rsid w:val="000E1714"/>
    <w:rsid w:val="000F2A64"/>
    <w:rsid w:val="000F44E8"/>
    <w:rsid w:val="001133A7"/>
    <w:rsid w:val="001447BE"/>
    <w:rsid w:val="00151169"/>
    <w:rsid w:val="00166C37"/>
    <w:rsid w:val="001F78BB"/>
    <w:rsid w:val="00204266"/>
    <w:rsid w:val="00224997"/>
    <w:rsid w:val="0022765B"/>
    <w:rsid w:val="00251C06"/>
    <w:rsid w:val="00252BE6"/>
    <w:rsid w:val="002543D1"/>
    <w:rsid w:val="00286C87"/>
    <w:rsid w:val="0029258B"/>
    <w:rsid w:val="00297EA5"/>
    <w:rsid w:val="002C3B5C"/>
    <w:rsid w:val="002E5CDB"/>
    <w:rsid w:val="002E70BC"/>
    <w:rsid w:val="002F704B"/>
    <w:rsid w:val="0031735F"/>
    <w:rsid w:val="003250F5"/>
    <w:rsid w:val="003366A6"/>
    <w:rsid w:val="0034109C"/>
    <w:rsid w:val="00346843"/>
    <w:rsid w:val="003659D0"/>
    <w:rsid w:val="003A16B7"/>
    <w:rsid w:val="003B448E"/>
    <w:rsid w:val="003B5107"/>
    <w:rsid w:val="003C7429"/>
    <w:rsid w:val="003E7B85"/>
    <w:rsid w:val="003F5CD8"/>
    <w:rsid w:val="00417B25"/>
    <w:rsid w:val="0046263E"/>
    <w:rsid w:val="00494455"/>
    <w:rsid w:val="004A2B89"/>
    <w:rsid w:val="004B5C21"/>
    <w:rsid w:val="004B724B"/>
    <w:rsid w:val="004E26DD"/>
    <w:rsid w:val="004F0F3B"/>
    <w:rsid w:val="00513681"/>
    <w:rsid w:val="00525A36"/>
    <w:rsid w:val="005300DD"/>
    <w:rsid w:val="0055396D"/>
    <w:rsid w:val="00555530"/>
    <w:rsid w:val="00570753"/>
    <w:rsid w:val="005A280B"/>
    <w:rsid w:val="005A5303"/>
    <w:rsid w:val="005B2475"/>
    <w:rsid w:val="005D00D2"/>
    <w:rsid w:val="005D0D5B"/>
    <w:rsid w:val="005E6CC0"/>
    <w:rsid w:val="005F2092"/>
    <w:rsid w:val="0062144F"/>
    <w:rsid w:val="0064048C"/>
    <w:rsid w:val="00652C0D"/>
    <w:rsid w:val="006836D0"/>
    <w:rsid w:val="006A0272"/>
    <w:rsid w:val="006B3060"/>
    <w:rsid w:val="006C7D2C"/>
    <w:rsid w:val="007403BC"/>
    <w:rsid w:val="00741EC7"/>
    <w:rsid w:val="0076536C"/>
    <w:rsid w:val="00775060"/>
    <w:rsid w:val="007A2352"/>
    <w:rsid w:val="007A6AE1"/>
    <w:rsid w:val="007D0174"/>
    <w:rsid w:val="007F14BC"/>
    <w:rsid w:val="008015B2"/>
    <w:rsid w:val="0080182A"/>
    <w:rsid w:val="008274C7"/>
    <w:rsid w:val="0083172F"/>
    <w:rsid w:val="00842392"/>
    <w:rsid w:val="00851B25"/>
    <w:rsid w:val="00851D20"/>
    <w:rsid w:val="00854041"/>
    <w:rsid w:val="0087512C"/>
    <w:rsid w:val="00877BD3"/>
    <w:rsid w:val="00891345"/>
    <w:rsid w:val="008919C1"/>
    <w:rsid w:val="008A4862"/>
    <w:rsid w:val="008C798E"/>
    <w:rsid w:val="008F6738"/>
    <w:rsid w:val="00920E45"/>
    <w:rsid w:val="00974167"/>
    <w:rsid w:val="009772FB"/>
    <w:rsid w:val="009806FB"/>
    <w:rsid w:val="009937B0"/>
    <w:rsid w:val="009A3F45"/>
    <w:rsid w:val="009C2D5F"/>
    <w:rsid w:val="009E6B35"/>
    <w:rsid w:val="00A07A86"/>
    <w:rsid w:val="00A10211"/>
    <w:rsid w:val="00A45D19"/>
    <w:rsid w:val="00A82A08"/>
    <w:rsid w:val="00A92AD3"/>
    <w:rsid w:val="00AD11D0"/>
    <w:rsid w:val="00AE1531"/>
    <w:rsid w:val="00B13AAF"/>
    <w:rsid w:val="00B34BB5"/>
    <w:rsid w:val="00B431D7"/>
    <w:rsid w:val="00B61616"/>
    <w:rsid w:val="00B70CCD"/>
    <w:rsid w:val="00BA4A14"/>
    <w:rsid w:val="00BC26A1"/>
    <w:rsid w:val="00C26891"/>
    <w:rsid w:val="00C73FB7"/>
    <w:rsid w:val="00C9085D"/>
    <w:rsid w:val="00CA08ED"/>
    <w:rsid w:val="00CB3356"/>
    <w:rsid w:val="00CD0D91"/>
    <w:rsid w:val="00CD616F"/>
    <w:rsid w:val="00CF453F"/>
    <w:rsid w:val="00D074C0"/>
    <w:rsid w:val="00D1128A"/>
    <w:rsid w:val="00D27A3E"/>
    <w:rsid w:val="00D32BC2"/>
    <w:rsid w:val="00D33845"/>
    <w:rsid w:val="00D348C0"/>
    <w:rsid w:val="00D7042D"/>
    <w:rsid w:val="00D74A86"/>
    <w:rsid w:val="00D810E6"/>
    <w:rsid w:val="00DA6622"/>
    <w:rsid w:val="00DB73CC"/>
    <w:rsid w:val="00DB79FD"/>
    <w:rsid w:val="00DD1DE7"/>
    <w:rsid w:val="00DD20BA"/>
    <w:rsid w:val="00DF1075"/>
    <w:rsid w:val="00DF5002"/>
    <w:rsid w:val="00DF7E32"/>
    <w:rsid w:val="00E0297B"/>
    <w:rsid w:val="00E06013"/>
    <w:rsid w:val="00E44767"/>
    <w:rsid w:val="00E52B89"/>
    <w:rsid w:val="00E55E5D"/>
    <w:rsid w:val="00E74C20"/>
    <w:rsid w:val="00EC552D"/>
    <w:rsid w:val="00ED0BD6"/>
    <w:rsid w:val="00ED3044"/>
    <w:rsid w:val="00ED6B2C"/>
    <w:rsid w:val="00EF2172"/>
    <w:rsid w:val="00EF3DA8"/>
    <w:rsid w:val="00F01F0E"/>
    <w:rsid w:val="00F9407E"/>
    <w:rsid w:val="00FA4F3C"/>
    <w:rsid w:val="00FA4F6F"/>
    <w:rsid w:val="00FD2C0B"/>
    <w:rsid w:val="00FD5943"/>
    <w:rsid w:val="00FF77A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671]" stroke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62"/>
    <w:pPr>
      <w:jc w:val="both"/>
    </w:pPr>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891"/>
    <w:pPr>
      <w:ind w:left="720"/>
      <w:contextualSpacing/>
    </w:pPr>
  </w:style>
  <w:style w:type="paragraph" w:styleId="Textedebulles">
    <w:name w:val="Balloon Text"/>
    <w:basedOn w:val="Normal"/>
    <w:link w:val="TextedebullesCar"/>
    <w:uiPriority w:val="99"/>
    <w:semiHidden/>
    <w:unhideWhenUsed/>
    <w:rsid w:val="00FA4F3C"/>
    <w:rPr>
      <w:rFonts w:ascii="Tahoma" w:hAnsi="Tahoma" w:cs="Tahoma"/>
      <w:sz w:val="16"/>
      <w:szCs w:val="16"/>
    </w:rPr>
  </w:style>
  <w:style w:type="character" w:customStyle="1" w:styleId="TextedebullesCar">
    <w:name w:val="Texte de bulles Car"/>
    <w:basedOn w:val="Policepardfaut"/>
    <w:link w:val="Textedebulles"/>
    <w:uiPriority w:val="99"/>
    <w:semiHidden/>
    <w:rsid w:val="00FA4F3C"/>
    <w:rPr>
      <w:rFonts w:ascii="Tahoma" w:hAnsi="Tahoma" w:cs="Tahoma"/>
      <w:sz w:val="16"/>
      <w:szCs w:val="16"/>
    </w:rPr>
  </w:style>
  <w:style w:type="character" w:styleId="Lienhypertexte">
    <w:name w:val="Hyperlink"/>
    <w:basedOn w:val="Policepardfaut"/>
    <w:uiPriority w:val="99"/>
    <w:unhideWhenUsed/>
    <w:rsid w:val="002543D1"/>
    <w:rPr>
      <w:color w:val="0000FF"/>
      <w:u w:val="single"/>
    </w:rPr>
  </w:style>
  <w:style w:type="character" w:styleId="Marquedecommentaire">
    <w:name w:val="annotation reference"/>
    <w:basedOn w:val="Policepardfaut"/>
    <w:uiPriority w:val="99"/>
    <w:semiHidden/>
    <w:unhideWhenUsed/>
    <w:rsid w:val="003B448E"/>
    <w:rPr>
      <w:sz w:val="16"/>
      <w:szCs w:val="16"/>
    </w:rPr>
  </w:style>
  <w:style w:type="paragraph" w:styleId="Commentaire">
    <w:name w:val="annotation text"/>
    <w:basedOn w:val="Normal"/>
    <w:link w:val="CommentaireCar"/>
    <w:uiPriority w:val="99"/>
    <w:semiHidden/>
    <w:unhideWhenUsed/>
    <w:rsid w:val="003B448E"/>
    <w:rPr>
      <w:szCs w:val="20"/>
    </w:rPr>
  </w:style>
  <w:style w:type="character" w:customStyle="1" w:styleId="CommentaireCar">
    <w:name w:val="Commentaire Car"/>
    <w:basedOn w:val="Policepardfaut"/>
    <w:link w:val="Commentaire"/>
    <w:uiPriority w:val="99"/>
    <w:semiHidden/>
    <w:rsid w:val="003B448E"/>
    <w:rPr>
      <w:lang w:val="fr-CH" w:eastAsia="en-US"/>
    </w:rPr>
  </w:style>
  <w:style w:type="paragraph" w:styleId="Objetducommentaire">
    <w:name w:val="annotation subject"/>
    <w:basedOn w:val="Commentaire"/>
    <w:next w:val="Commentaire"/>
    <w:link w:val="ObjetducommentaireCar"/>
    <w:uiPriority w:val="99"/>
    <w:semiHidden/>
    <w:unhideWhenUsed/>
    <w:rsid w:val="003B448E"/>
    <w:rPr>
      <w:b/>
      <w:bCs/>
    </w:rPr>
  </w:style>
  <w:style w:type="character" w:customStyle="1" w:styleId="ObjetducommentaireCar">
    <w:name w:val="Objet du commentaire Car"/>
    <w:basedOn w:val="CommentaireCar"/>
    <w:link w:val="Objetducommentaire"/>
    <w:uiPriority w:val="99"/>
    <w:semiHidden/>
    <w:rsid w:val="003B448E"/>
    <w:rPr>
      <w:b/>
      <w:bCs/>
    </w:rPr>
  </w:style>
  <w:style w:type="paragraph" w:styleId="En-tte">
    <w:name w:val="header"/>
    <w:basedOn w:val="Normal"/>
    <w:link w:val="En-tteCar"/>
    <w:uiPriority w:val="99"/>
    <w:semiHidden/>
    <w:unhideWhenUsed/>
    <w:rsid w:val="001F78BB"/>
    <w:pPr>
      <w:tabs>
        <w:tab w:val="center" w:pos="4536"/>
        <w:tab w:val="right" w:pos="9072"/>
      </w:tabs>
    </w:pPr>
  </w:style>
  <w:style w:type="character" w:customStyle="1" w:styleId="En-tteCar">
    <w:name w:val="En-tête Car"/>
    <w:basedOn w:val="Policepardfaut"/>
    <w:link w:val="En-tte"/>
    <w:uiPriority w:val="99"/>
    <w:semiHidden/>
    <w:rsid w:val="001F78BB"/>
    <w:rPr>
      <w:sz w:val="22"/>
      <w:szCs w:val="22"/>
      <w:lang w:eastAsia="en-US"/>
    </w:rPr>
  </w:style>
  <w:style w:type="paragraph" w:styleId="Pieddepage">
    <w:name w:val="footer"/>
    <w:basedOn w:val="Normal"/>
    <w:link w:val="PieddepageCar"/>
    <w:uiPriority w:val="99"/>
    <w:semiHidden/>
    <w:unhideWhenUsed/>
    <w:rsid w:val="001F78BB"/>
    <w:pPr>
      <w:tabs>
        <w:tab w:val="center" w:pos="4536"/>
        <w:tab w:val="right" w:pos="9072"/>
      </w:tabs>
    </w:pPr>
  </w:style>
  <w:style w:type="character" w:customStyle="1" w:styleId="PieddepageCar">
    <w:name w:val="Pied de page Car"/>
    <w:basedOn w:val="Policepardfaut"/>
    <w:link w:val="Pieddepage"/>
    <w:uiPriority w:val="99"/>
    <w:semiHidden/>
    <w:rsid w:val="001F78BB"/>
    <w:rPr>
      <w:sz w:val="22"/>
      <w:szCs w:val="22"/>
      <w:lang w:eastAsia="en-US"/>
    </w:rPr>
  </w:style>
  <w:style w:type="table" w:styleId="Grilledutableau">
    <w:name w:val="Table Grid"/>
    <w:basedOn w:val="TableauNormal"/>
    <w:uiPriority w:val="59"/>
    <w:rsid w:val="00A92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7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3</Pages>
  <Words>823</Words>
  <Characters>4529</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Université de Genève</Company>
  <LinksUpToDate>false</LinksUpToDate>
  <CharactersWithSpaces>5342</CharactersWithSpaces>
  <SharedDoc>false</SharedDoc>
  <HLinks>
    <vt:vector size="6" baseType="variant">
      <vt:variant>
        <vt:i4>7733348</vt:i4>
      </vt:variant>
      <vt:variant>
        <vt:i4>0</vt:i4>
      </vt:variant>
      <vt:variant>
        <vt:i4>0</vt:i4>
      </vt:variant>
      <vt:variant>
        <vt:i4>5</vt:i4>
      </vt:variant>
      <vt:variant>
        <vt:lpwstr>http://www.tdo3.ch/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cadunand</dc:creator>
  <cp:keywords/>
  <cp:lastModifiedBy>Vogel Ingrid (HOS35120)</cp:lastModifiedBy>
  <cp:revision>74</cp:revision>
  <cp:lastPrinted>2013-03-27T15:24:00Z</cp:lastPrinted>
  <dcterms:created xsi:type="dcterms:W3CDTF">2012-02-06T10:40:00Z</dcterms:created>
  <dcterms:modified xsi:type="dcterms:W3CDTF">2016-05-25T11:04:00Z</dcterms:modified>
</cp:coreProperties>
</file>