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88" w:rsidRDefault="00E30A88" w:rsidP="006A073C">
      <w:pPr>
        <w:jc w:val="both"/>
        <w:rPr>
          <w:rFonts w:ascii="Garamond" w:hAnsi="Garamond"/>
          <w:b/>
          <w:sz w:val="28"/>
          <w:szCs w:val="28"/>
        </w:rPr>
      </w:pPr>
    </w:p>
    <w:p w:rsidR="00446656" w:rsidRDefault="00DE0548" w:rsidP="006A073C">
      <w:pPr>
        <w:jc w:val="both"/>
        <w:rPr>
          <w:rFonts w:ascii="Garamond" w:hAnsi="Garamond"/>
          <w:b/>
          <w:sz w:val="28"/>
          <w:szCs w:val="28"/>
        </w:rPr>
      </w:pPr>
      <w:r>
        <w:rPr>
          <w:rFonts w:ascii="Garamond" w:hAnsi="Garamond"/>
          <w:b/>
          <w:sz w:val="28"/>
          <w:szCs w:val="28"/>
        </w:rPr>
        <w:t>CONFERENCE THEME</w:t>
      </w:r>
      <w:r w:rsidR="00C874F8">
        <w:rPr>
          <w:rFonts w:ascii="Garamond" w:hAnsi="Garamond"/>
          <w:b/>
          <w:sz w:val="28"/>
          <w:szCs w:val="28"/>
        </w:rPr>
        <w:t xml:space="preserve">:  </w:t>
      </w:r>
      <w:r w:rsidR="00C874F8" w:rsidRPr="003D30B4">
        <w:rPr>
          <w:rFonts w:ascii="Garamond" w:hAnsi="Garamond"/>
          <w:b/>
          <w:sz w:val="28"/>
          <w:szCs w:val="28"/>
        </w:rPr>
        <w:t>LEADERSHIP AND INNOVATION</w:t>
      </w:r>
      <w:r w:rsidR="003D30B4">
        <w:rPr>
          <w:rFonts w:ascii="Garamond" w:hAnsi="Garamond"/>
          <w:b/>
          <w:sz w:val="28"/>
          <w:szCs w:val="28"/>
        </w:rPr>
        <w:t xml:space="preserve"> IN </w:t>
      </w:r>
      <w:r w:rsidR="00A57B18">
        <w:rPr>
          <w:rFonts w:ascii="Garamond" w:hAnsi="Garamond"/>
          <w:b/>
          <w:sz w:val="28"/>
          <w:szCs w:val="28"/>
        </w:rPr>
        <w:t>HARM REDUCTION</w:t>
      </w:r>
      <w:bookmarkStart w:id="0" w:name="_GoBack"/>
      <w:bookmarkEnd w:id="0"/>
    </w:p>
    <w:p w:rsidR="00BC5809" w:rsidRPr="00A46D6C" w:rsidRDefault="00BC5809" w:rsidP="006A073C">
      <w:pPr>
        <w:jc w:val="both"/>
        <w:rPr>
          <w:rFonts w:ascii="Garamond" w:hAnsi="Garamond"/>
          <w:sz w:val="24"/>
          <w:szCs w:val="24"/>
        </w:rPr>
      </w:pPr>
      <w:r w:rsidRPr="00A46D6C">
        <w:rPr>
          <w:rFonts w:ascii="Garamond" w:hAnsi="Garamond"/>
          <w:sz w:val="24"/>
          <w:szCs w:val="24"/>
        </w:rPr>
        <w:t>The first Regional Eastern Africa Harm Reduction Conference (1REAHRC) will be 2017 largest regional harm reduction event. It will bring together all those at the heart of HR in the Region.</w:t>
      </w:r>
    </w:p>
    <w:p w:rsidR="00BC5809" w:rsidRPr="00A46D6C" w:rsidRDefault="00BC5809" w:rsidP="006A073C">
      <w:pPr>
        <w:jc w:val="both"/>
        <w:rPr>
          <w:rFonts w:ascii="Garamond" w:hAnsi="Garamond"/>
          <w:sz w:val="24"/>
          <w:szCs w:val="24"/>
        </w:rPr>
      </w:pPr>
      <w:r w:rsidRPr="00A46D6C">
        <w:rPr>
          <w:rFonts w:ascii="Garamond" w:hAnsi="Garamond"/>
          <w:sz w:val="24"/>
          <w:szCs w:val="24"/>
        </w:rPr>
        <w:t>For three days there will be presentations, workshops, panel discussions, community village networking events and many more.</w:t>
      </w:r>
    </w:p>
    <w:p w:rsidR="00BC5809" w:rsidRPr="00A46D6C" w:rsidRDefault="00BC5809" w:rsidP="006A073C">
      <w:pPr>
        <w:jc w:val="both"/>
        <w:rPr>
          <w:rFonts w:ascii="Garamond" w:hAnsi="Garamond"/>
          <w:sz w:val="24"/>
          <w:szCs w:val="24"/>
        </w:rPr>
      </w:pPr>
      <w:r w:rsidRPr="00A46D6C">
        <w:rPr>
          <w:rFonts w:ascii="Garamond" w:hAnsi="Garamond"/>
          <w:sz w:val="24"/>
          <w:szCs w:val="24"/>
        </w:rPr>
        <w:t>Being the first of its Kind in the region, the Conference in being hosted by KNCO and Partners at the Kenya School of Monetary Studies</w:t>
      </w:r>
    </w:p>
    <w:p w:rsidR="00BC5809" w:rsidRPr="00A46D6C" w:rsidRDefault="00BC5809" w:rsidP="006A073C">
      <w:pPr>
        <w:jc w:val="both"/>
        <w:rPr>
          <w:rFonts w:ascii="Garamond" w:hAnsi="Garamond"/>
          <w:sz w:val="24"/>
          <w:szCs w:val="24"/>
        </w:rPr>
      </w:pPr>
      <w:r w:rsidRPr="00A46D6C">
        <w:rPr>
          <w:rFonts w:ascii="Garamond" w:hAnsi="Garamond"/>
          <w:sz w:val="24"/>
          <w:szCs w:val="24"/>
        </w:rPr>
        <w:t>East Africa is beginning to wake up to a forward looking approach in Harm reduction and rug policies, the progress is slow, in response the REAHRC will help build a movement that will learn, share and benefit form policies based on human rights and dignity</w:t>
      </w:r>
    </w:p>
    <w:p w:rsidR="00BC5809" w:rsidRDefault="00BC5809" w:rsidP="006A073C">
      <w:pPr>
        <w:jc w:val="both"/>
        <w:rPr>
          <w:rFonts w:ascii="Garamond" w:hAnsi="Garamond"/>
          <w:b/>
          <w:sz w:val="24"/>
          <w:szCs w:val="24"/>
        </w:rPr>
      </w:pPr>
    </w:p>
    <w:p w:rsidR="00E30A88" w:rsidRPr="00A46D6C" w:rsidRDefault="00E30A88" w:rsidP="006A073C">
      <w:pPr>
        <w:jc w:val="both"/>
        <w:rPr>
          <w:rFonts w:ascii="Garamond" w:hAnsi="Garamond"/>
          <w:b/>
          <w:sz w:val="24"/>
          <w:szCs w:val="24"/>
        </w:rPr>
      </w:pPr>
      <w:r w:rsidRPr="00A46D6C">
        <w:rPr>
          <w:rFonts w:ascii="Garamond" w:hAnsi="Garamond"/>
          <w:b/>
          <w:sz w:val="24"/>
          <w:szCs w:val="24"/>
        </w:rPr>
        <w:t>NAME:</w:t>
      </w:r>
      <w:r w:rsidR="00E308B7" w:rsidRPr="00A46D6C">
        <w:rPr>
          <w:rFonts w:ascii="Garamond" w:hAnsi="Garamond"/>
          <w:b/>
          <w:sz w:val="24"/>
          <w:szCs w:val="24"/>
        </w:rPr>
        <w:tab/>
      </w:r>
      <w:r w:rsidR="00E308B7" w:rsidRPr="00A46D6C">
        <w:rPr>
          <w:rFonts w:ascii="Garamond" w:hAnsi="Garamond"/>
          <w:b/>
          <w:sz w:val="24"/>
          <w:szCs w:val="24"/>
        </w:rPr>
        <w:tab/>
      </w:r>
      <w:r w:rsidRPr="00A46D6C">
        <w:rPr>
          <w:rFonts w:ascii="Garamond" w:hAnsi="Garamond"/>
          <w:b/>
          <w:sz w:val="24"/>
          <w:szCs w:val="24"/>
        </w:rPr>
        <w:t xml:space="preserve"> 1</w:t>
      </w:r>
      <w:r w:rsidRPr="00A46D6C">
        <w:rPr>
          <w:rFonts w:ascii="Garamond" w:hAnsi="Garamond"/>
          <w:b/>
          <w:sz w:val="24"/>
          <w:szCs w:val="24"/>
          <w:vertAlign w:val="superscript"/>
        </w:rPr>
        <w:t>st</w:t>
      </w:r>
      <w:r w:rsidRPr="00A46D6C">
        <w:rPr>
          <w:rFonts w:ascii="Garamond" w:hAnsi="Garamond"/>
          <w:b/>
          <w:sz w:val="24"/>
          <w:szCs w:val="24"/>
        </w:rPr>
        <w:t xml:space="preserve"> Eastern Africa Reg</w:t>
      </w:r>
      <w:r w:rsidR="003D30B4" w:rsidRPr="00A46D6C">
        <w:rPr>
          <w:rFonts w:ascii="Garamond" w:hAnsi="Garamond"/>
          <w:b/>
          <w:sz w:val="24"/>
          <w:szCs w:val="24"/>
        </w:rPr>
        <w:t>ional Harm Reduction Conference</w:t>
      </w:r>
    </w:p>
    <w:p w:rsidR="001620CA" w:rsidRPr="00A46D6C" w:rsidRDefault="0049525B" w:rsidP="006A073C">
      <w:pPr>
        <w:jc w:val="both"/>
        <w:rPr>
          <w:rFonts w:ascii="Garamond" w:hAnsi="Garamond"/>
          <w:b/>
          <w:sz w:val="24"/>
          <w:szCs w:val="24"/>
        </w:rPr>
      </w:pPr>
      <w:r w:rsidRPr="00A46D6C">
        <w:rPr>
          <w:rFonts w:ascii="Garamond" w:hAnsi="Garamond"/>
          <w:b/>
          <w:sz w:val="24"/>
          <w:szCs w:val="24"/>
        </w:rPr>
        <w:t>Dat</w:t>
      </w:r>
      <w:r w:rsidR="003936A7" w:rsidRPr="00A46D6C">
        <w:rPr>
          <w:rFonts w:ascii="Garamond" w:hAnsi="Garamond"/>
          <w:b/>
          <w:sz w:val="24"/>
          <w:szCs w:val="24"/>
        </w:rPr>
        <w:t>es:</w:t>
      </w:r>
      <w:r w:rsidR="003936A7" w:rsidRPr="00A46D6C">
        <w:rPr>
          <w:rFonts w:ascii="Garamond" w:hAnsi="Garamond"/>
          <w:b/>
          <w:sz w:val="24"/>
          <w:szCs w:val="24"/>
        </w:rPr>
        <w:tab/>
      </w:r>
      <w:r w:rsidR="003936A7" w:rsidRPr="00A46D6C">
        <w:rPr>
          <w:rFonts w:ascii="Garamond" w:hAnsi="Garamond"/>
          <w:b/>
          <w:sz w:val="24"/>
          <w:szCs w:val="24"/>
        </w:rPr>
        <w:tab/>
      </w:r>
      <w:r w:rsidR="003936A7" w:rsidRPr="00A46D6C">
        <w:rPr>
          <w:rFonts w:ascii="Garamond" w:hAnsi="Garamond"/>
          <w:b/>
          <w:sz w:val="24"/>
          <w:szCs w:val="24"/>
        </w:rPr>
        <w:tab/>
      </w:r>
      <w:r w:rsidRPr="00A46D6C">
        <w:rPr>
          <w:rFonts w:ascii="Garamond" w:hAnsi="Garamond"/>
          <w:b/>
          <w:sz w:val="24"/>
          <w:szCs w:val="24"/>
        </w:rPr>
        <w:t>November</w:t>
      </w:r>
      <w:r w:rsidR="004B2301" w:rsidRPr="00A46D6C">
        <w:rPr>
          <w:rFonts w:ascii="Garamond" w:hAnsi="Garamond"/>
          <w:b/>
          <w:sz w:val="24"/>
          <w:szCs w:val="24"/>
        </w:rPr>
        <w:t xml:space="preserve"> -15-17 </w:t>
      </w:r>
      <w:r w:rsidR="00E308B7" w:rsidRPr="00A46D6C">
        <w:rPr>
          <w:rFonts w:ascii="Garamond" w:hAnsi="Garamond"/>
          <w:b/>
          <w:sz w:val="24"/>
          <w:szCs w:val="24"/>
        </w:rPr>
        <w:t>2017</w:t>
      </w:r>
      <w:r w:rsidR="00B25C30" w:rsidRPr="00A46D6C">
        <w:rPr>
          <w:rFonts w:ascii="Garamond" w:hAnsi="Garamond"/>
          <w:b/>
          <w:sz w:val="24"/>
          <w:szCs w:val="24"/>
        </w:rPr>
        <w:t xml:space="preserve"> (3 </w:t>
      </w:r>
      <w:r w:rsidR="003936A7" w:rsidRPr="00A46D6C">
        <w:rPr>
          <w:rFonts w:ascii="Garamond" w:hAnsi="Garamond"/>
          <w:b/>
          <w:sz w:val="24"/>
          <w:szCs w:val="24"/>
        </w:rPr>
        <w:t xml:space="preserve">days) </w:t>
      </w:r>
    </w:p>
    <w:p w:rsidR="003936A7" w:rsidRPr="00A46D6C" w:rsidRDefault="003936A7" w:rsidP="006A073C">
      <w:pPr>
        <w:jc w:val="both"/>
        <w:rPr>
          <w:rFonts w:ascii="Garamond" w:hAnsi="Garamond"/>
          <w:b/>
          <w:sz w:val="24"/>
          <w:szCs w:val="24"/>
        </w:rPr>
      </w:pPr>
      <w:r w:rsidRPr="00A46D6C">
        <w:rPr>
          <w:rFonts w:ascii="Garamond" w:hAnsi="Garamond"/>
          <w:b/>
          <w:sz w:val="24"/>
          <w:szCs w:val="24"/>
        </w:rPr>
        <w:t xml:space="preserve">Venue: </w:t>
      </w:r>
      <w:r w:rsidRPr="00A46D6C">
        <w:rPr>
          <w:rFonts w:ascii="Garamond" w:hAnsi="Garamond"/>
          <w:b/>
          <w:sz w:val="24"/>
          <w:szCs w:val="24"/>
        </w:rPr>
        <w:tab/>
      </w:r>
      <w:r w:rsidRPr="00A46D6C">
        <w:rPr>
          <w:rFonts w:ascii="Garamond" w:hAnsi="Garamond"/>
          <w:b/>
          <w:sz w:val="24"/>
          <w:szCs w:val="24"/>
        </w:rPr>
        <w:tab/>
      </w:r>
      <w:r w:rsidR="004B2301" w:rsidRPr="00A46D6C">
        <w:rPr>
          <w:rFonts w:ascii="Garamond" w:hAnsi="Garamond"/>
          <w:b/>
          <w:sz w:val="24"/>
          <w:szCs w:val="24"/>
        </w:rPr>
        <w:t xml:space="preserve">Kenya school of Monetary Studies </w:t>
      </w:r>
      <w:r w:rsidRPr="00A46D6C">
        <w:rPr>
          <w:rFonts w:ascii="Garamond" w:hAnsi="Garamond"/>
          <w:b/>
          <w:sz w:val="24"/>
          <w:szCs w:val="24"/>
        </w:rPr>
        <w:t>Nairobi Kenya</w:t>
      </w:r>
      <w:r w:rsidR="00446656" w:rsidRPr="00A46D6C">
        <w:rPr>
          <w:rFonts w:ascii="Garamond" w:hAnsi="Garamond"/>
          <w:b/>
          <w:sz w:val="24"/>
          <w:szCs w:val="24"/>
        </w:rPr>
        <w:t xml:space="preserve"> (KSMS)</w:t>
      </w:r>
    </w:p>
    <w:p w:rsidR="003936A7" w:rsidRPr="00A46D6C" w:rsidRDefault="003936A7" w:rsidP="006A073C">
      <w:pPr>
        <w:jc w:val="both"/>
        <w:rPr>
          <w:rFonts w:ascii="Garamond" w:hAnsi="Garamond"/>
          <w:b/>
          <w:sz w:val="24"/>
          <w:szCs w:val="24"/>
        </w:rPr>
      </w:pPr>
      <w:r w:rsidRPr="00A46D6C">
        <w:rPr>
          <w:rFonts w:ascii="Garamond" w:hAnsi="Garamond"/>
          <w:b/>
          <w:sz w:val="24"/>
          <w:szCs w:val="24"/>
        </w:rPr>
        <w:t>Organized by:</w:t>
      </w:r>
      <w:r w:rsidRPr="00A46D6C">
        <w:rPr>
          <w:rFonts w:ascii="Garamond" w:hAnsi="Garamond"/>
          <w:b/>
          <w:sz w:val="24"/>
          <w:szCs w:val="24"/>
        </w:rPr>
        <w:tab/>
        <w:t>KANCO</w:t>
      </w:r>
      <w:r w:rsidR="003D30B4" w:rsidRPr="00A46D6C">
        <w:rPr>
          <w:rFonts w:ascii="Garamond" w:hAnsi="Garamond"/>
          <w:b/>
          <w:sz w:val="24"/>
          <w:szCs w:val="24"/>
        </w:rPr>
        <w:t>, EAHRN</w:t>
      </w:r>
      <w:proofErr w:type="gramStart"/>
      <w:r w:rsidR="003D30B4" w:rsidRPr="00A46D6C">
        <w:rPr>
          <w:rFonts w:ascii="Garamond" w:hAnsi="Garamond"/>
          <w:b/>
          <w:sz w:val="24"/>
          <w:szCs w:val="24"/>
        </w:rPr>
        <w:t>,OSIEA</w:t>
      </w:r>
      <w:proofErr w:type="gramEnd"/>
      <w:r w:rsidR="003D30B4" w:rsidRPr="00A46D6C">
        <w:rPr>
          <w:rFonts w:ascii="Garamond" w:hAnsi="Garamond"/>
          <w:b/>
          <w:sz w:val="24"/>
          <w:szCs w:val="24"/>
        </w:rPr>
        <w:t>, MOH-KENYA,NACADA,UNODC</w:t>
      </w:r>
    </w:p>
    <w:p w:rsidR="003936A7" w:rsidRPr="00A46D6C" w:rsidRDefault="003936A7" w:rsidP="006A073C">
      <w:pPr>
        <w:jc w:val="both"/>
        <w:rPr>
          <w:rFonts w:ascii="Garamond" w:hAnsi="Garamond"/>
          <w:b/>
          <w:sz w:val="24"/>
          <w:szCs w:val="24"/>
        </w:rPr>
      </w:pPr>
      <w:r w:rsidRPr="00A46D6C">
        <w:rPr>
          <w:rFonts w:ascii="Garamond" w:hAnsi="Garamond"/>
          <w:b/>
          <w:sz w:val="24"/>
          <w:szCs w:val="24"/>
        </w:rPr>
        <w:t>Hosted by:</w:t>
      </w:r>
      <w:r w:rsidRPr="00A46D6C">
        <w:rPr>
          <w:rFonts w:ascii="Garamond" w:hAnsi="Garamond"/>
          <w:b/>
          <w:sz w:val="24"/>
          <w:szCs w:val="24"/>
        </w:rPr>
        <w:tab/>
      </w:r>
      <w:r w:rsidRPr="00A46D6C">
        <w:rPr>
          <w:rFonts w:ascii="Garamond" w:hAnsi="Garamond"/>
          <w:b/>
          <w:sz w:val="24"/>
          <w:szCs w:val="24"/>
        </w:rPr>
        <w:tab/>
        <w:t>KANCO</w:t>
      </w:r>
    </w:p>
    <w:p w:rsidR="00A46D6C" w:rsidRDefault="006E4D7E" w:rsidP="006E4D7E">
      <w:pPr>
        <w:tabs>
          <w:tab w:val="left" w:pos="7755"/>
        </w:tabs>
        <w:jc w:val="both"/>
        <w:rPr>
          <w:rFonts w:ascii="Garamond" w:hAnsi="Garamond"/>
          <w:b/>
          <w:sz w:val="28"/>
          <w:szCs w:val="28"/>
        </w:rPr>
      </w:pPr>
      <w:r>
        <w:rPr>
          <w:rFonts w:ascii="Garamond" w:hAnsi="Garamond"/>
          <w:b/>
          <w:sz w:val="28"/>
          <w:szCs w:val="28"/>
        </w:rPr>
        <w:tab/>
      </w:r>
    </w:p>
    <w:p w:rsidR="001620CA" w:rsidRPr="003D30B4" w:rsidRDefault="003936A7" w:rsidP="006A073C">
      <w:pPr>
        <w:jc w:val="both"/>
        <w:rPr>
          <w:rFonts w:ascii="Garamond" w:hAnsi="Garamond"/>
          <w:sz w:val="28"/>
          <w:szCs w:val="28"/>
        </w:rPr>
      </w:pPr>
      <w:r w:rsidRPr="003D30B4">
        <w:rPr>
          <w:rFonts w:ascii="Garamond" w:hAnsi="Garamond"/>
          <w:b/>
          <w:sz w:val="28"/>
          <w:szCs w:val="28"/>
        </w:rPr>
        <w:t>Participants</w:t>
      </w:r>
      <w:r w:rsidRPr="003D30B4">
        <w:rPr>
          <w:rFonts w:ascii="Garamond" w:hAnsi="Garamond"/>
          <w:sz w:val="28"/>
          <w:szCs w:val="28"/>
        </w:rPr>
        <w:t xml:space="preserve">: </w:t>
      </w:r>
      <w:r w:rsidRPr="003D30B4">
        <w:rPr>
          <w:rFonts w:ascii="Garamond" w:hAnsi="Garamond"/>
          <w:sz w:val="28"/>
          <w:szCs w:val="28"/>
        </w:rPr>
        <w:tab/>
      </w:r>
      <w:r w:rsidRPr="003D30B4">
        <w:rPr>
          <w:rFonts w:ascii="Garamond" w:hAnsi="Garamond"/>
          <w:sz w:val="28"/>
          <w:szCs w:val="28"/>
        </w:rPr>
        <w:tab/>
      </w:r>
    </w:p>
    <w:p w:rsidR="003936A7" w:rsidRPr="00E308B7" w:rsidRDefault="003936A7" w:rsidP="006A073C">
      <w:pPr>
        <w:jc w:val="both"/>
        <w:rPr>
          <w:rFonts w:ascii="Garamond" w:hAnsi="Garamond"/>
          <w:sz w:val="24"/>
          <w:szCs w:val="24"/>
        </w:rPr>
      </w:pPr>
      <w:r w:rsidRPr="00E308B7">
        <w:rPr>
          <w:rFonts w:ascii="Garamond" w:hAnsi="Garamond"/>
          <w:sz w:val="24"/>
          <w:szCs w:val="24"/>
        </w:rPr>
        <w:t>People who inject drugs</w:t>
      </w:r>
      <w:r w:rsidR="00A46D6C">
        <w:rPr>
          <w:rFonts w:ascii="Garamond" w:hAnsi="Garamond"/>
          <w:sz w:val="24"/>
          <w:szCs w:val="24"/>
        </w:rPr>
        <w:t xml:space="preserve"> </w:t>
      </w:r>
      <w:r w:rsidRPr="00E308B7">
        <w:rPr>
          <w:rFonts w:ascii="Garamond" w:hAnsi="Garamond"/>
          <w:sz w:val="24"/>
          <w:szCs w:val="24"/>
        </w:rPr>
        <w:t>(</w:t>
      </w:r>
      <w:r w:rsidRPr="00E308B7">
        <w:rPr>
          <w:rFonts w:ascii="Garamond" w:eastAsia="Times New Roman" w:hAnsi="Garamond" w:cs="Arial"/>
          <w:sz w:val="24"/>
          <w:szCs w:val="24"/>
        </w:rPr>
        <w:t>PWID), implementers, supporters, advocates, researchers in harm reduction,</w:t>
      </w:r>
      <w:r w:rsidRPr="00E308B7">
        <w:rPr>
          <w:rFonts w:ascii="Garamond" w:hAnsi="Garamond"/>
          <w:sz w:val="24"/>
          <w:szCs w:val="24"/>
        </w:rPr>
        <w:t xml:space="preserve"> International participants including Drug Authorities in Eastern  Africa and high-level ministry and county officials,  representatives of UN agencies and international organizations, eminent researchers, institutions of higher learning and </w:t>
      </w:r>
      <w:r w:rsidR="00166447" w:rsidRPr="00E308B7">
        <w:rPr>
          <w:rFonts w:ascii="Garamond" w:hAnsi="Garamond"/>
          <w:sz w:val="24"/>
          <w:szCs w:val="24"/>
        </w:rPr>
        <w:t>national drug authorities, M</w:t>
      </w:r>
      <w:r w:rsidRPr="00E308B7">
        <w:rPr>
          <w:rFonts w:ascii="Garamond" w:hAnsi="Garamond"/>
          <w:sz w:val="24"/>
          <w:szCs w:val="24"/>
        </w:rPr>
        <w:t>inistries of health.</w:t>
      </w:r>
    </w:p>
    <w:p w:rsidR="003936A7" w:rsidRPr="00E308B7" w:rsidRDefault="003936A7" w:rsidP="006A073C">
      <w:pPr>
        <w:jc w:val="both"/>
        <w:rPr>
          <w:rFonts w:ascii="Garamond" w:hAnsi="Garamond"/>
          <w:sz w:val="24"/>
          <w:szCs w:val="24"/>
        </w:rPr>
      </w:pPr>
      <w:r w:rsidRPr="00E308B7">
        <w:rPr>
          <w:rFonts w:ascii="Garamond" w:hAnsi="Garamond"/>
          <w:b/>
          <w:sz w:val="24"/>
          <w:szCs w:val="24"/>
        </w:rPr>
        <w:t>Working languages</w:t>
      </w:r>
      <w:r w:rsidR="00166447" w:rsidRPr="00E308B7">
        <w:rPr>
          <w:rFonts w:ascii="Garamond" w:hAnsi="Garamond"/>
          <w:sz w:val="24"/>
          <w:szCs w:val="24"/>
        </w:rPr>
        <w:t xml:space="preserve">:  </w:t>
      </w:r>
      <w:r w:rsidR="001620CA" w:rsidRPr="00E308B7">
        <w:rPr>
          <w:rFonts w:ascii="Garamond" w:hAnsi="Garamond"/>
          <w:sz w:val="24"/>
          <w:szCs w:val="24"/>
        </w:rPr>
        <w:t>English,</w:t>
      </w:r>
      <w:r w:rsidR="00166447" w:rsidRPr="00E308B7">
        <w:rPr>
          <w:rFonts w:ascii="Garamond" w:hAnsi="Garamond"/>
          <w:sz w:val="24"/>
          <w:szCs w:val="24"/>
        </w:rPr>
        <w:t xml:space="preserve"> French</w:t>
      </w:r>
    </w:p>
    <w:p w:rsidR="00605FED" w:rsidRDefault="00605FED" w:rsidP="006A073C">
      <w:pPr>
        <w:jc w:val="both"/>
        <w:rPr>
          <w:rFonts w:ascii="Garamond" w:hAnsi="Garamond"/>
          <w:b/>
          <w:sz w:val="24"/>
          <w:szCs w:val="24"/>
        </w:rPr>
      </w:pPr>
    </w:p>
    <w:p w:rsidR="00605FED" w:rsidRDefault="00605FED" w:rsidP="006A073C">
      <w:pPr>
        <w:jc w:val="both"/>
        <w:rPr>
          <w:rFonts w:ascii="Garamond" w:hAnsi="Garamond"/>
          <w:b/>
          <w:sz w:val="24"/>
          <w:szCs w:val="24"/>
        </w:rPr>
      </w:pPr>
    </w:p>
    <w:p w:rsidR="00605FED" w:rsidRDefault="00605FED" w:rsidP="006A073C">
      <w:pPr>
        <w:jc w:val="both"/>
        <w:rPr>
          <w:rFonts w:ascii="Garamond" w:hAnsi="Garamond"/>
          <w:b/>
          <w:sz w:val="24"/>
          <w:szCs w:val="24"/>
        </w:rPr>
      </w:pPr>
    </w:p>
    <w:p w:rsidR="003936A7" w:rsidRPr="00E308B7" w:rsidRDefault="003936A7" w:rsidP="006A073C">
      <w:pPr>
        <w:jc w:val="both"/>
        <w:rPr>
          <w:rFonts w:ascii="Garamond" w:hAnsi="Garamond"/>
          <w:b/>
          <w:sz w:val="24"/>
          <w:szCs w:val="24"/>
        </w:rPr>
      </w:pPr>
      <w:r w:rsidRPr="00E308B7">
        <w:rPr>
          <w:rFonts w:ascii="Garamond" w:hAnsi="Garamond"/>
          <w:b/>
          <w:sz w:val="24"/>
          <w:szCs w:val="24"/>
        </w:rPr>
        <w:lastRenderedPageBreak/>
        <w:t>Objectives</w:t>
      </w:r>
    </w:p>
    <w:p w:rsidR="003936A7" w:rsidRPr="00E308B7" w:rsidRDefault="0049525B" w:rsidP="006A073C">
      <w:pPr>
        <w:pStyle w:val="ListParagraph"/>
        <w:numPr>
          <w:ilvl w:val="0"/>
          <w:numId w:val="1"/>
        </w:numPr>
        <w:jc w:val="both"/>
        <w:rPr>
          <w:rFonts w:ascii="Garamond" w:hAnsi="Garamond"/>
          <w:sz w:val="24"/>
          <w:szCs w:val="24"/>
        </w:rPr>
      </w:pPr>
      <w:r w:rsidRPr="00E308B7">
        <w:rPr>
          <w:rFonts w:ascii="Garamond" w:hAnsi="Garamond"/>
          <w:sz w:val="24"/>
          <w:szCs w:val="24"/>
        </w:rPr>
        <w:t>T</w:t>
      </w:r>
      <w:r w:rsidR="003936A7" w:rsidRPr="00E308B7">
        <w:rPr>
          <w:rFonts w:ascii="Garamond" w:hAnsi="Garamond"/>
          <w:sz w:val="24"/>
          <w:szCs w:val="24"/>
        </w:rPr>
        <w:t>o share knowledge  and experience in  Harm reduction</w:t>
      </w:r>
    </w:p>
    <w:p w:rsidR="003936A7" w:rsidRPr="00E308B7" w:rsidRDefault="001620CA" w:rsidP="006A073C">
      <w:pPr>
        <w:pStyle w:val="ListParagraph"/>
        <w:numPr>
          <w:ilvl w:val="0"/>
          <w:numId w:val="1"/>
        </w:numPr>
        <w:jc w:val="both"/>
        <w:rPr>
          <w:rFonts w:ascii="Garamond" w:hAnsi="Garamond"/>
          <w:sz w:val="24"/>
          <w:szCs w:val="24"/>
        </w:rPr>
      </w:pPr>
      <w:r w:rsidRPr="00E308B7">
        <w:rPr>
          <w:rFonts w:ascii="Garamond" w:hAnsi="Garamond"/>
          <w:sz w:val="24"/>
          <w:szCs w:val="24"/>
        </w:rPr>
        <w:t>Inter-s</w:t>
      </w:r>
      <w:r w:rsidR="003936A7" w:rsidRPr="00E308B7">
        <w:rPr>
          <w:rFonts w:ascii="Garamond" w:hAnsi="Garamond"/>
          <w:sz w:val="24"/>
          <w:szCs w:val="24"/>
        </w:rPr>
        <w:t>ector</w:t>
      </w:r>
      <w:r w:rsidR="00E308B7">
        <w:rPr>
          <w:rFonts w:ascii="Garamond" w:hAnsi="Garamond"/>
          <w:sz w:val="24"/>
          <w:szCs w:val="24"/>
        </w:rPr>
        <w:t>i</w:t>
      </w:r>
      <w:r w:rsidR="003936A7" w:rsidRPr="00E308B7">
        <w:rPr>
          <w:rFonts w:ascii="Garamond" w:hAnsi="Garamond"/>
          <w:sz w:val="24"/>
          <w:szCs w:val="24"/>
        </w:rPr>
        <w:t>al debate to define the  value of harm reduction policies in the region and Africa</w:t>
      </w:r>
    </w:p>
    <w:p w:rsidR="003936A7" w:rsidRPr="00E308B7" w:rsidRDefault="003936A7" w:rsidP="006A073C">
      <w:pPr>
        <w:pStyle w:val="ListParagraph"/>
        <w:numPr>
          <w:ilvl w:val="0"/>
          <w:numId w:val="1"/>
        </w:numPr>
        <w:jc w:val="both"/>
        <w:rPr>
          <w:rFonts w:ascii="Garamond" w:hAnsi="Garamond"/>
          <w:sz w:val="24"/>
          <w:szCs w:val="24"/>
        </w:rPr>
      </w:pPr>
      <w:r w:rsidRPr="00E308B7">
        <w:rPr>
          <w:rFonts w:ascii="Garamond" w:hAnsi="Garamond"/>
          <w:sz w:val="24"/>
          <w:szCs w:val="24"/>
        </w:rPr>
        <w:t>To share different strategies in harm reduction programing</w:t>
      </w:r>
    </w:p>
    <w:p w:rsidR="003936A7" w:rsidRPr="00E308B7" w:rsidRDefault="003936A7" w:rsidP="006A073C">
      <w:pPr>
        <w:pStyle w:val="ListParagraph"/>
        <w:numPr>
          <w:ilvl w:val="0"/>
          <w:numId w:val="1"/>
        </w:numPr>
        <w:jc w:val="both"/>
        <w:rPr>
          <w:rFonts w:ascii="Garamond" w:hAnsi="Garamond"/>
          <w:sz w:val="24"/>
          <w:szCs w:val="24"/>
        </w:rPr>
      </w:pPr>
      <w:r w:rsidRPr="00E308B7">
        <w:rPr>
          <w:rFonts w:ascii="Garamond" w:hAnsi="Garamond"/>
          <w:sz w:val="24"/>
          <w:szCs w:val="24"/>
        </w:rPr>
        <w:t xml:space="preserve">Creation of action plans to follow-up on outcomes of the conference and reinforce partnerships </w:t>
      </w:r>
    </w:p>
    <w:p w:rsidR="00166447" w:rsidRPr="00E308B7" w:rsidRDefault="00166447" w:rsidP="006A073C">
      <w:pPr>
        <w:pStyle w:val="ListParagraph"/>
        <w:numPr>
          <w:ilvl w:val="0"/>
          <w:numId w:val="1"/>
        </w:numPr>
        <w:jc w:val="both"/>
        <w:rPr>
          <w:rFonts w:ascii="Garamond" w:hAnsi="Garamond"/>
          <w:sz w:val="24"/>
          <w:szCs w:val="24"/>
        </w:rPr>
      </w:pPr>
      <w:r w:rsidRPr="00E308B7">
        <w:rPr>
          <w:rFonts w:ascii="Garamond" w:hAnsi="Garamond"/>
          <w:sz w:val="24"/>
          <w:szCs w:val="24"/>
        </w:rPr>
        <w:t>To mainstream harm reduction discussion among policy makers and institutions</w:t>
      </w:r>
    </w:p>
    <w:p w:rsidR="003936A7" w:rsidRPr="00E308B7" w:rsidRDefault="003936A7" w:rsidP="006A073C">
      <w:pPr>
        <w:jc w:val="both"/>
        <w:rPr>
          <w:rFonts w:ascii="Garamond" w:hAnsi="Garamond"/>
          <w:b/>
          <w:sz w:val="24"/>
          <w:szCs w:val="24"/>
        </w:rPr>
      </w:pPr>
      <w:r w:rsidRPr="00E308B7">
        <w:rPr>
          <w:rFonts w:ascii="Garamond" w:hAnsi="Garamond"/>
          <w:b/>
          <w:sz w:val="24"/>
          <w:szCs w:val="24"/>
        </w:rPr>
        <w:t>Expected outputs</w:t>
      </w:r>
    </w:p>
    <w:p w:rsidR="003936A7" w:rsidRPr="00E308B7" w:rsidRDefault="003936A7" w:rsidP="006A073C">
      <w:pPr>
        <w:pStyle w:val="ListParagraph"/>
        <w:numPr>
          <w:ilvl w:val="0"/>
          <w:numId w:val="2"/>
        </w:numPr>
        <w:jc w:val="both"/>
        <w:rPr>
          <w:rFonts w:ascii="Garamond" w:hAnsi="Garamond"/>
          <w:sz w:val="24"/>
          <w:szCs w:val="24"/>
        </w:rPr>
      </w:pPr>
      <w:r w:rsidRPr="00E308B7">
        <w:rPr>
          <w:rFonts w:ascii="Garamond" w:hAnsi="Garamond"/>
          <w:sz w:val="24"/>
          <w:szCs w:val="24"/>
        </w:rPr>
        <w:t>A high-level statement from the Ministries Represented</w:t>
      </w:r>
    </w:p>
    <w:p w:rsidR="003936A7" w:rsidRPr="00E308B7" w:rsidRDefault="003936A7" w:rsidP="006A073C">
      <w:pPr>
        <w:pStyle w:val="ListParagraph"/>
        <w:numPr>
          <w:ilvl w:val="0"/>
          <w:numId w:val="2"/>
        </w:numPr>
        <w:jc w:val="both"/>
        <w:rPr>
          <w:rFonts w:ascii="Garamond" w:hAnsi="Garamond"/>
          <w:sz w:val="24"/>
          <w:szCs w:val="24"/>
        </w:rPr>
      </w:pPr>
      <w:r w:rsidRPr="00E308B7">
        <w:rPr>
          <w:rFonts w:ascii="Garamond" w:hAnsi="Garamond"/>
          <w:sz w:val="24"/>
          <w:szCs w:val="24"/>
        </w:rPr>
        <w:t>Following-up action plans</w:t>
      </w:r>
      <w:r w:rsidR="000D5BF7">
        <w:rPr>
          <w:rFonts w:ascii="Garamond" w:hAnsi="Garamond"/>
          <w:sz w:val="24"/>
          <w:szCs w:val="24"/>
        </w:rPr>
        <w:t xml:space="preserve"> on Harm reduction programming in the Countries represented</w:t>
      </w:r>
    </w:p>
    <w:p w:rsidR="003936A7" w:rsidRPr="00E308B7" w:rsidRDefault="003936A7" w:rsidP="006A073C">
      <w:pPr>
        <w:pStyle w:val="ListParagraph"/>
        <w:numPr>
          <w:ilvl w:val="0"/>
          <w:numId w:val="2"/>
        </w:numPr>
        <w:jc w:val="both"/>
        <w:rPr>
          <w:rFonts w:ascii="Garamond" w:hAnsi="Garamond"/>
          <w:sz w:val="24"/>
          <w:szCs w:val="24"/>
        </w:rPr>
      </w:pPr>
      <w:r w:rsidRPr="00E308B7">
        <w:rPr>
          <w:rFonts w:ascii="Garamond" w:hAnsi="Garamond"/>
          <w:sz w:val="24"/>
          <w:szCs w:val="24"/>
        </w:rPr>
        <w:t>Partnership for following-up initiatives</w:t>
      </w:r>
    </w:p>
    <w:p w:rsidR="00166447" w:rsidRPr="00E308B7" w:rsidRDefault="003936A7" w:rsidP="006A073C">
      <w:pPr>
        <w:pStyle w:val="ListParagraph"/>
        <w:numPr>
          <w:ilvl w:val="0"/>
          <w:numId w:val="2"/>
        </w:numPr>
        <w:jc w:val="both"/>
        <w:rPr>
          <w:rFonts w:ascii="Garamond" w:hAnsi="Garamond"/>
          <w:sz w:val="24"/>
          <w:szCs w:val="24"/>
        </w:rPr>
      </w:pPr>
      <w:r w:rsidRPr="00E308B7">
        <w:rPr>
          <w:rFonts w:ascii="Garamond" w:hAnsi="Garamond"/>
          <w:sz w:val="24"/>
          <w:szCs w:val="24"/>
        </w:rPr>
        <w:t xml:space="preserve">Regional </w:t>
      </w:r>
      <w:r w:rsidR="00166447" w:rsidRPr="00E308B7">
        <w:rPr>
          <w:rFonts w:ascii="Garamond" w:hAnsi="Garamond"/>
          <w:sz w:val="24"/>
          <w:szCs w:val="24"/>
        </w:rPr>
        <w:t xml:space="preserve"> partnership and </w:t>
      </w:r>
      <w:r w:rsidRPr="00E308B7">
        <w:rPr>
          <w:rFonts w:ascii="Garamond" w:hAnsi="Garamond"/>
          <w:sz w:val="24"/>
          <w:szCs w:val="24"/>
        </w:rPr>
        <w:t>network</w:t>
      </w:r>
      <w:r w:rsidR="000D5BF7">
        <w:rPr>
          <w:rFonts w:ascii="Garamond" w:hAnsi="Garamond"/>
          <w:sz w:val="24"/>
          <w:szCs w:val="24"/>
        </w:rPr>
        <w:t>ing  for</w:t>
      </w:r>
      <w:r w:rsidR="00166447" w:rsidRPr="00E308B7">
        <w:rPr>
          <w:rFonts w:ascii="Garamond" w:hAnsi="Garamond"/>
          <w:sz w:val="24"/>
          <w:szCs w:val="24"/>
        </w:rPr>
        <w:t xml:space="preserve"> harm reduction  advocacy</w:t>
      </w:r>
    </w:p>
    <w:p w:rsidR="003936A7" w:rsidRPr="00E308B7" w:rsidRDefault="003936A7" w:rsidP="000D5BF7">
      <w:pPr>
        <w:pStyle w:val="ListParagraph"/>
        <w:jc w:val="both"/>
        <w:rPr>
          <w:rFonts w:ascii="Garamond" w:hAnsi="Garamond"/>
          <w:sz w:val="24"/>
          <w:szCs w:val="24"/>
        </w:rPr>
      </w:pPr>
    </w:p>
    <w:p w:rsidR="003936A7" w:rsidRPr="00E308B7" w:rsidRDefault="003936A7" w:rsidP="006A073C">
      <w:pPr>
        <w:jc w:val="both"/>
        <w:rPr>
          <w:rFonts w:ascii="Garamond" w:hAnsi="Garamond"/>
          <w:b/>
          <w:sz w:val="28"/>
          <w:szCs w:val="28"/>
        </w:rPr>
      </w:pPr>
      <w:r w:rsidRPr="00E308B7">
        <w:rPr>
          <w:rFonts w:ascii="Garamond" w:hAnsi="Garamond"/>
          <w:b/>
          <w:sz w:val="28"/>
          <w:szCs w:val="28"/>
        </w:rPr>
        <w:t>BACKGROUND</w:t>
      </w:r>
    </w:p>
    <w:p w:rsidR="003936A7" w:rsidRPr="00E308B7" w:rsidRDefault="003936A7" w:rsidP="006A073C">
      <w:pPr>
        <w:spacing w:after="0" w:line="240" w:lineRule="auto"/>
        <w:jc w:val="both"/>
        <w:rPr>
          <w:rFonts w:ascii="Garamond" w:hAnsi="Garamond"/>
          <w:b/>
          <w:sz w:val="24"/>
          <w:szCs w:val="24"/>
        </w:rPr>
      </w:pPr>
      <w:r w:rsidRPr="00E308B7">
        <w:rPr>
          <w:rFonts w:ascii="Garamond" w:hAnsi="Garamond"/>
          <w:sz w:val="24"/>
          <w:szCs w:val="24"/>
        </w:rPr>
        <w:t>The lack of information and related programming, coupled by stigma and discrimination, criminalization and punitive laws and policies, gender violence especially amongst WWID, limitations within existing health and community systems cumulatively have resulted to a “hidden” population that is rarely seen, heard and listened to</w:t>
      </w:r>
      <w:r w:rsidR="00030B85" w:rsidRPr="00E308B7">
        <w:rPr>
          <w:rFonts w:ascii="Garamond" w:hAnsi="Garamond"/>
          <w:sz w:val="24"/>
          <w:szCs w:val="24"/>
        </w:rPr>
        <w:t xml:space="preserve"> by</w:t>
      </w:r>
      <w:r w:rsidRPr="00E308B7">
        <w:rPr>
          <w:rFonts w:ascii="Garamond" w:hAnsi="Garamond"/>
          <w:sz w:val="24"/>
          <w:szCs w:val="24"/>
        </w:rPr>
        <w:t xml:space="preserve"> key stakeholders. The “hidden” population has over time been unable to access prevention, treatment and support services, which conventionally were and still are more responsive towards the general population than to PWID.</w:t>
      </w:r>
    </w:p>
    <w:p w:rsidR="003936A7" w:rsidRPr="00E308B7" w:rsidRDefault="003936A7" w:rsidP="006A073C">
      <w:pPr>
        <w:spacing w:after="0" w:line="240" w:lineRule="auto"/>
        <w:jc w:val="both"/>
        <w:rPr>
          <w:rFonts w:ascii="Garamond" w:hAnsi="Garamond"/>
          <w:b/>
          <w:sz w:val="24"/>
          <w:szCs w:val="24"/>
        </w:rPr>
      </w:pPr>
    </w:p>
    <w:p w:rsidR="003936A7" w:rsidRPr="00E308B7" w:rsidRDefault="003936A7" w:rsidP="006A073C">
      <w:pPr>
        <w:spacing w:after="0" w:line="240" w:lineRule="auto"/>
        <w:jc w:val="both"/>
        <w:rPr>
          <w:rFonts w:ascii="Garamond" w:hAnsi="Garamond"/>
          <w:b/>
          <w:sz w:val="24"/>
          <w:szCs w:val="24"/>
        </w:rPr>
      </w:pPr>
      <w:r w:rsidRPr="00E308B7">
        <w:rPr>
          <w:rFonts w:ascii="Garamond" w:hAnsi="Garamond"/>
          <w:sz w:val="24"/>
          <w:szCs w:val="24"/>
        </w:rPr>
        <w:t>In the context of a lack of accurate data, there is compelling evidence that the East</w:t>
      </w:r>
      <w:r w:rsidR="00030B85" w:rsidRPr="00E308B7">
        <w:rPr>
          <w:rFonts w:ascii="Garamond" w:hAnsi="Garamond"/>
          <w:sz w:val="24"/>
          <w:szCs w:val="24"/>
        </w:rPr>
        <w:t>ern</w:t>
      </w:r>
      <w:r w:rsidRPr="00E308B7">
        <w:rPr>
          <w:rFonts w:ascii="Garamond" w:hAnsi="Garamond"/>
          <w:sz w:val="24"/>
          <w:szCs w:val="24"/>
        </w:rPr>
        <w:t xml:space="preserve"> Africa region is experiencing growing</w:t>
      </w:r>
      <w:r w:rsidR="00030B85" w:rsidRPr="00E308B7">
        <w:rPr>
          <w:rFonts w:ascii="Garamond" w:hAnsi="Garamond"/>
          <w:sz w:val="24"/>
          <w:szCs w:val="24"/>
        </w:rPr>
        <w:t xml:space="preserve"> and complex forms of drug use.  Community based organiz</w:t>
      </w:r>
      <w:r w:rsidRPr="00E308B7">
        <w:rPr>
          <w:rFonts w:ascii="Garamond" w:hAnsi="Garamond"/>
          <w:sz w:val="24"/>
          <w:szCs w:val="24"/>
        </w:rPr>
        <w:t>ations and local journalists report increasing trends in drug use in the region. UNODC reports have suggested that the East Africa region is a fo</w:t>
      </w:r>
      <w:r w:rsidR="00030B85" w:rsidRPr="00E308B7">
        <w:rPr>
          <w:rFonts w:ascii="Garamond" w:hAnsi="Garamond"/>
          <w:sz w:val="24"/>
          <w:szCs w:val="24"/>
        </w:rPr>
        <w:t>cus for heroin transit, and</w:t>
      </w:r>
      <w:r w:rsidRPr="00E308B7">
        <w:rPr>
          <w:rFonts w:ascii="Garamond" w:hAnsi="Garamond"/>
          <w:sz w:val="24"/>
          <w:szCs w:val="24"/>
        </w:rPr>
        <w:t xml:space="preserve"> increasing local consumption. In particular, such areas as East Coast of Africa (Mombasa, Zanzibar, Dar</w:t>
      </w:r>
      <w:r w:rsidR="00E308B7">
        <w:rPr>
          <w:rFonts w:ascii="Garamond" w:hAnsi="Garamond"/>
          <w:sz w:val="24"/>
          <w:szCs w:val="24"/>
        </w:rPr>
        <w:t xml:space="preserve"> </w:t>
      </w:r>
      <w:proofErr w:type="spellStart"/>
      <w:r w:rsidRPr="00E308B7">
        <w:rPr>
          <w:rFonts w:ascii="Garamond" w:hAnsi="Garamond"/>
          <w:sz w:val="24"/>
          <w:szCs w:val="24"/>
        </w:rPr>
        <w:t>es</w:t>
      </w:r>
      <w:proofErr w:type="spellEnd"/>
      <w:r w:rsidRPr="00E308B7">
        <w:rPr>
          <w:rFonts w:ascii="Garamond" w:hAnsi="Garamond"/>
          <w:sz w:val="24"/>
          <w:szCs w:val="24"/>
        </w:rPr>
        <w:t xml:space="preserve"> Salaam</w:t>
      </w:r>
      <w:r w:rsidR="00030B85" w:rsidRPr="00E308B7">
        <w:rPr>
          <w:rFonts w:ascii="Garamond" w:hAnsi="Garamond"/>
          <w:sz w:val="24"/>
          <w:szCs w:val="24"/>
        </w:rPr>
        <w:t>, Seychelles, Mauritius</w:t>
      </w:r>
      <w:r w:rsidRPr="00E308B7">
        <w:rPr>
          <w:rFonts w:ascii="Garamond" w:hAnsi="Garamond"/>
          <w:sz w:val="24"/>
          <w:szCs w:val="24"/>
        </w:rPr>
        <w:t>) increasingly play the role as entry points of heroin which fur</w:t>
      </w:r>
      <w:r w:rsidR="000D5BF7">
        <w:rPr>
          <w:rFonts w:ascii="Garamond" w:hAnsi="Garamond"/>
          <w:sz w:val="24"/>
          <w:szCs w:val="24"/>
        </w:rPr>
        <w:t>ther gets transported to</w:t>
      </w:r>
      <w:r w:rsidRPr="00E308B7">
        <w:rPr>
          <w:rFonts w:ascii="Garamond" w:hAnsi="Garamond"/>
          <w:sz w:val="24"/>
          <w:szCs w:val="24"/>
        </w:rPr>
        <w:t xml:space="preserve"> Europe through Nairobi and Addis Ababa). Whilst the sea trade is potentially the most significant, air and land routes are also influential. In combination this creates a volatile and ever shifting su</w:t>
      </w:r>
      <w:r w:rsidR="00030B85" w:rsidRPr="00E308B7">
        <w:rPr>
          <w:rFonts w:ascii="Garamond" w:hAnsi="Garamond"/>
          <w:sz w:val="24"/>
          <w:szCs w:val="24"/>
        </w:rPr>
        <w:t>pply of drugs. Heroin</w:t>
      </w:r>
      <w:r w:rsidRPr="00E308B7">
        <w:rPr>
          <w:rFonts w:ascii="Garamond" w:hAnsi="Garamond"/>
          <w:sz w:val="24"/>
          <w:szCs w:val="24"/>
        </w:rPr>
        <w:t xml:space="preserve"> is also now</w:t>
      </w:r>
      <w:r w:rsidR="00030B85" w:rsidRPr="00E308B7">
        <w:rPr>
          <w:rFonts w:ascii="Garamond" w:hAnsi="Garamond"/>
          <w:sz w:val="24"/>
          <w:szCs w:val="24"/>
        </w:rPr>
        <w:t xml:space="preserve"> in use,</w:t>
      </w:r>
      <w:r w:rsidRPr="00E308B7">
        <w:rPr>
          <w:rFonts w:ascii="Garamond" w:hAnsi="Garamond"/>
          <w:sz w:val="24"/>
          <w:szCs w:val="24"/>
        </w:rPr>
        <w:t xml:space="preserve"> reportedly alongside the use of cocaine (as confirmed by recent pharmacological analysis in Western Kenya, unpublished data), and potentially in combination. High rates o</w:t>
      </w:r>
      <w:r w:rsidR="00A46D6C">
        <w:rPr>
          <w:rFonts w:ascii="Garamond" w:hAnsi="Garamond"/>
          <w:sz w:val="24"/>
          <w:szCs w:val="24"/>
        </w:rPr>
        <w:t xml:space="preserve">f alcohol, cannabis and </w:t>
      </w:r>
      <w:proofErr w:type="spellStart"/>
      <w:r w:rsidR="00A46D6C">
        <w:rPr>
          <w:rFonts w:ascii="Garamond" w:hAnsi="Garamond"/>
          <w:sz w:val="24"/>
          <w:szCs w:val="24"/>
        </w:rPr>
        <w:t>M</w:t>
      </w:r>
      <w:r w:rsidRPr="00E308B7">
        <w:rPr>
          <w:rFonts w:ascii="Garamond" w:hAnsi="Garamond"/>
          <w:sz w:val="24"/>
          <w:szCs w:val="24"/>
        </w:rPr>
        <w:t>iraa</w:t>
      </w:r>
      <w:proofErr w:type="spellEnd"/>
      <w:r w:rsidRPr="00E308B7">
        <w:rPr>
          <w:rFonts w:ascii="Garamond" w:hAnsi="Garamond"/>
          <w:sz w:val="24"/>
          <w:szCs w:val="24"/>
        </w:rPr>
        <w:t xml:space="preserve"> </w:t>
      </w:r>
      <w:r w:rsidR="00030B85" w:rsidRPr="00E308B7">
        <w:rPr>
          <w:rFonts w:ascii="Garamond" w:hAnsi="Garamond"/>
          <w:sz w:val="24"/>
          <w:szCs w:val="24"/>
        </w:rPr>
        <w:t>(</w:t>
      </w:r>
      <w:proofErr w:type="spellStart"/>
      <w:r w:rsidR="00030B85" w:rsidRPr="00E308B7">
        <w:rPr>
          <w:rFonts w:ascii="Garamond" w:hAnsi="Garamond"/>
          <w:i/>
          <w:sz w:val="24"/>
          <w:szCs w:val="24"/>
        </w:rPr>
        <w:t>khat</w:t>
      </w:r>
      <w:proofErr w:type="spellEnd"/>
      <w:r w:rsidR="00030B85" w:rsidRPr="00E308B7">
        <w:rPr>
          <w:rFonts w:ascii="Garamond" w:hAnsi="Garamond"/>
          <w:sz w:val="24"/>
          <w:szCs w:val="24"/>
        </w:rPr>
        <w:t xml:space="preserve">) </w:t>
      </w:r>
      <w:r w:rsidRPr="00E308B7">
        <w:rPr>
          <w:rFonts w:ascii="Garamond" w:hAnsi="Garamond"/>
          <w:sz w:val="24"/>
          <w:szCs w:val="24"/>
        </w:rPr>
        <w:t>use alongside heroin also</w:t>
      </w:r>
      <w:r w:rsidR="002F6889">
        <w:rPr>
          <w:rFonts w:ascii="Garamond" w:hAnsi="Garamond"/>
          <w:sz w:val="24"/>
          <w:szCs w:val="24"/>
        </w:rPr>
        <w:t>``</w:t>
      </w:r>
      <w:r w:rsidRPr="00E308B7">
        <w:rPr>
          <w:rFonts w:ascii="Garamond" w:hAnsi="Garamond"/>
          <w:sz w:val="24"/>
          <w:szCs w:val="24"/>
        </w:rPr>
        <w:t xml:space="preserve"> accentuate the pa</w:t>
      </w:r>
      <w:r w:rsidR="00A36F9C">
        <w:rPr>
          <w:rFonts w:ascii="Garamond" w:hAnsi="Garamond"/>
          <w:sz w:val="24"/>
          <w:szCs w:val="24"/>
        </w:rPr>
        <w:t>tterns of risk and vulnerabilities</w:t>
      </w:r>
      <w:r w:rsidRPr="00E308B7">
        <w:rPr>
          <w:rFonts w:ascii="Garamond" w:hAnsi="Garamond"/>
          <w:sz w:val="24"/>
          <w:szCs w:val="24"/>
        </w:rPr>
        <w:t xml:space="preserve"> PWID face.</w:t>
      </w:r>
    </w:p>
    <w:p w:rsidR="003936A7" w:rsidRPr="00E308B7" w:rsidRDefault="003936A7" w:rsidP="006A073C">
      <w:pPr>
        <w:spacing w:after="0" w:line="240" w:lineRule="auto"/>
        <w:jc w:val="both"/>
        <w:rPr>
          <w:rFonts w:ascii="Garamond" w:hAnsi="Garamond"/>
          <w:b/>
          <w:sz w:val="24"/>
          <w:szCs w:val="24"/>
        </w:rPr>
      </w:pPr>
    </w:p>
    <w:p w:rsidR="003936A7" w:rsidRPr="00E308B7" w:rsidRDefault="003936A7" w:rsidP="006A073C">
      <w:pPr>
        <w:spacing w:after="0" w:line="240" w:lineRule="auto"/>
        <w:jc w:val="both"/>
        <w:rPr>
          <w:rFonts w:ascii="Garamond" w:hAnsi="Garamond"/>
          <w:b/>
          <w:sz w:val="24"/>
          <w:szCs w:val="24"/>
        </w:rPr>
      </w:pPr>
    </w:p>
    <w:p w:rsidR="00853ED5" w:rsidRPr="00E308B7" w:rsidRDefault="00853ED5" w:rsidP="006A073C">
      <w:pPr>
        <w:autoSpaceDE w:val="0"/>
        <w:autoSpaceDN w:val="0"/>
        <w:adjustRightInd w:val="0"/>
        <w:spacing w:after="0" w:line="240" w:lineRule="auto"/>
        <w:jc w:val="both"/>
        <w:rPr>
          <w:rFonts w:ascii="Garamond" w:hAnsi="Garamond"/>
          <w:b/>
          <w:bCs/>
          <w:sz w:val="24"/>
          <w:szCs w:val="24"/>
        </w:rPr>
      </w:pPr>
      <w:r w:rsidRPr="00E308B7">
        <w:rPr>
          <w:rFonts w:ascii="Garamond" w:hAnsi="Garamond"/>
          <w:bCs/>
          <w:sz w:val="24"/>
          <w:szCs w:val="24"/>
        </w:rPr>
        <w:t>Female using and injecting drugs in most cases are even more vulnerable as they are more frequently involved in receptive sharing (using paraphernalia for injection after male partner), more likely to have a high risk partner (older and with longer history of drug use) they may also have multiple partners and frequently are involvement in sex work and transactional sex to receive money or drugs.</w:t>
      </w:r>
    </w:p>
    <w:p w:rsidR="00853ED5" w:rsidRPr="00E308B7" w:rsidRDefault="00853ED5" w:rsidP="006A073C">
      <w:pPr>
        <w:autoSpaceDE w:val="0"/>
        <w:autoSpaceDN w:val="0"/>
        <w:adjustRightInd w:val="0"/>
        <w:spacing w:after="0" w:line="240" w:lineRule="auto"/>
        <w:jc w:val="both"/>
        <w:rPr>
          <w:rFonts w:ascii="Garamond" w:hAnsi="Garamond"/>
          <w:b/>
          <w:bCs/>
          <w:sz w:val="24"/>
          <w:szCs w:val="24"/>
        </w:rPr>
      </w:pPr>
    </w:p>
    <w:p w:rsidR="00853ED5" w:rsidRPr="00E308B7" w:rsidRDefault="00853ED5" w:rsidP="006A073C">
      <w:pPr>
        <w:autoSpaceDE w:val="0"/>
        <w:autoSpaceDN w:val="0"/>
        <w:adjustRightInd w:val="0"/>
        <w:spacing w:after="0" w:line="240" w:lineRule="auto"/>
        <w:jc w:val="both"/>
        <w:rPr>
          <w:rFonts w:ascii="Garamond" w:hAnsi="Garamond"/>
          <w:bCs/>
          <w:sz w:val="24"/>
          <w:szCs w:val="24"/>
        </w:rPr>
      </w:pPr>
      <w:r w:rsidRPr="00E308B7">
        <w:rPr>
          <w:rFonts w:ascii="Garamond" w:hAnsi="Garamond"/>
          <w:bCs/>
          <w:sz w:val="24"/>
          <w:szCs w:val="24"/>
        </w:rPr>
        <w:t xml:space="preserve">Very little data exists on the gender differences in HIV prevalence, risk practices and vulnerabilities amongst PWID in eastern Africa. The absence of this data undermines the potential to create harm reduction services tailored to the specific needs of women who inject drugs. </w:t>
      </w:r>
    </w:p>
    <w:p w:rsidR="00853ED5" w:rsidRPr="00E308B7" w:rsidRDefault="00853ED5" w:rsidP="006A073C">
      <w:pPr>
        <w:spacing w:before="100" w:beforeAutospacing="1" w:after="100" w:afterAutospacing="1" w:line="248" w:lineRule="atLeast"/>
        <w:jc w:val="both"/>
        <w:rPr>
          <w:rFonts w:ascii="Garamond" w:eastAsia="Times New Roman" w:hAnsi="Garamond" w:cs="Helvetica"/>
          <w:color w:val="202020"/>
          <w:sz w:val="24"/>
          <w:szCs w:val="24"/>
        </w:rPr>
      </w:pPr>
      <w:r w:rsidRPr="00E308B7">
        <w:rPr>
          <w:rFonts w:ascii="Garamond" w:eastAsia="Times New Roman" w:hAnsi="Garamond" w:cs="Helvetica"/>
          <w:color w:val="202020"/>
          <w:sz w:val="24"/>
          <w:szCs w:val="24"/>
        </w:rPr>
        <w:t>People who inject drugs (PWID) are not widely recognized as a vulnerable group in need of accessing HIV and TB services within national health responses</w:t>
      </w:r>
      <w:r w:rsidR="00030B85" w:rsidRPr="00E308B7">
        <w:rPr>
          <w:rFonts w:ascii="Garamond" w:eastAsia="Times New Roman" w:hAnsi="Garamond" w:cs="Helvetica"/>
          <w:color w:val="202020"/>
          <w:sz w:val="24"/>
          <w:szCs w:val="24"/>
        </w:rPr>
        <w:t xml:space="preserve">. Eastern African </w:t>
      </w:r>
      <w:r w:rsidRPr="00E308B7">
        <w:rPr>
          <w:rFonts w:ascii="Garamond" w:eastAsia="Times New Roman" w:hAnsi="Garamond" w:cs="Helvetica"/>
          <w:color w:val="202020"/>
          <w:sz w:val="24"/>
          <w:szCs w:val="24"/>
        </w:rPr>
        <w:t xml:space="preserve">Governments have </w:t>
      </w:r>
      <w:r w:rsidR="0090662D" w:rsidRPr="00E308B7">
        <w:rPr>
          <w:rFonts w:ascii="Garamond" w:eastAsia="Times New Roman" w:hAnsi="Garamond" w:cs="Helvetica"/>
          <w:color w:val="202020"/>
          <w:sz w:val="24"/>
          <w:szCs w:val="24"/>
        </w:rPr>
        <w:t>been slow to adopt responses to</w:t>
      </w:r>
      <w:r w:rsidRPr="00E308B7">
        <w:rPr>
          <w:rFonts w:ascii="Garamond" w:eastAsia="Times New Roman" w:hAnsi="Garamond" w:cs="Helvetica"/>
          <w:color w:val="202020"/>
          <w:sz w:val="24"/>
          <w:szCs w:val="24"/>
        </w:rPr>
        <w:t xml:space="preserve"> problematic drug use </w:t>
      </w:r>
      <w:r w:rsidR="0090662D" w:rsidRPr="00E308B7">
        <w:rPr>
          <w:rFonts w:ascii="Garamond" w:eastAsia="Times New Roman" w:hAnsi="Garamond" w:cs="Helvetica"/>
          <w:color w:val="202020"/>
          <w:sz w:val="24"/>
          <w:szCs w:val="24"/>
        </w:rPr>
        <w:t>from</w:t>
      </w:r>
      <w:r w:rsidRPr="00E308B7">
        <w:rPr>
          <w:rFonts w:ascii="Garamond" w:eastAsia="Times New Roman" w:hAnsi="Garamond" w:cs="Helvetica"/>
          <w:color w:val="202020"/>
          <w:sz w:val="24"/>
          <w:szCs w:val="24"/>
        </w:rPr>
        <w:t xml:space="preserve"> a public health issue/human rights perspective which has resulted in drug policies that violate the human rights of people that use drugs. There is overwhelming evidence that the criminalization of drug use has been unable to reduce the supply and demand of illicit drugs. Instead, the criminalization of drug use has made it difficult for people who use drugs to access services and additionally reduce the risk of HIV and Hepatitis C transmission.</w:t>
      </w:r>
    </w:p>
    <w:p w:rsidR="00853ED5" w:rsidRPr="00E308B7" w:rsidRDefault="00853ED5" w:rsidP="006A073C">
      <w:pPr>
        <w:jc w:val="both"/>
        <w:rPr>
          <w:rFonts w:ascii="Garamond" w:hAnsi="Garamond"/>
          <w:sz w:val="24"/>
          <w:szCs w:val="24"/>
        </w:rPr>
      </w:pPr>
      <w:r w:rsidRPr="00E308B7">
        <w:rPr>
          <w:rFonts w:ascii="Garamond" w:eastAsia="Times New Roman" w:hAnsi="Garamond" w:cs="Helvetica"/>
          <w:color w:val="202020"/>
          <w:sz w:val="24"/>
          <w:szCs w:val="24"/>
        </w:rPr>
        <w:t>As a way of taking forward this agenda and to promote dialogue about drug policy reform</w:t>
      </w:r>
      <w:r w:rsidR="00EE5141" w:rsidRPr="00E308B7">
        <w:rPr>
          <w:rFonts w:ascii="Garamond" w:eastAsia="Times New Roman" w:hAnsi="Garamond" w:cs="Helvetica"/>
          <w:color w:val="202020"/>
          <w:sz w:val="24"/>
          <w:szCs w:val="24"/>
        </w:rPr>
        <w:t xml:space="preserve"> and harm reduction</w:t>
      </w:r>
      <w:r w:rsidRPr="00E308B7">
        <w:rPr>
          <w:rFonts w:ascii="Garamond" w:eastAsia="Times New Roman" w:hAnsi="Garamond" w:cs="Helvetica"/>
          <w:color w:val="202020"/>
          <w:sz w:val="24"/>
          <w:szCs w:val="24"/>
        </w:rPr>
        <w:t xml:space="preserve">, </w:t>
      </w:r>
      <w:r w:rsidR="0090662D" w:rsidRPr="00E308B7">
        <w:rPr>
          <w:rFonts w:ascii="Garamond" w:eastAsia="Times New Roman" w:hAnsi="Garamond" w:cs="Helvetica"/>
          <w:color w:val="202020"/>
          <w:sz w:val="24"/>
          <w:szCs w:val="24"/>
        </w:rPr>
        <w:t>KANCO will convene</w:t>
      </w:r>
      <w:r w:rsidRPr="00E308B7">
        <w:rPr>
          <w:rFonts w:ascii="Garamond" w:eastAsia="Times New Roman" w:hAnsi="Garamond" w:cs="Helvetica"/>
          <w:color w:val="202020"/>
          <w:sz w:val="24"/>
          <w:szCs w:val="24"/>
        </w:rPr>
        <w:t xml:space="preserve"> a Regional </w:t>
      </w:r>
      <w:r w:rsidR="00EE5141" w:rsidRPr="00E308B7">
        <w:rPr>
          <w:rFonts w:ascii="Garamond" w:eastAsia="Times New Roman" w:hAnsi="Garamond" w:cs="Helvetica"/>
          <w:color w:val="202020"/>
          <w:sz w:val="24"/>
          <w:szCs w:val="24"/>
        </w:rPr>
        <w:t xml:space="preserve">Conference </w:t>
      </w:r>
      <w:r w:rsidRPr="00E308B7">
        <w:rPr>
          <w:rFonts w:ascii="Garamond" w:eastAsia="Times New Roman" w:hAnsi="Garamond" w:cs="Helvetica"/>
          <w:color w:val="202020"/>
          <w:sz w:val="24"/>
          <w:szCs w:val="24"/>
        </w:rPr>
        <w:t>on Harm Reduction</w:t>
      </w:r>
      <w:r w:rsidRPr="00E308B7">
        <w:rPr>
          <w:rFonts w:ascii="Garamond" w:hAnsi="Garamond"/>
          <w:sz w:val="24"/>
          <w:szCs w:val="24"/>
        </w:rPr>
        <w:t xml:space="preserve"> </w:t>
      </w:r>
    </w:p>
    <w:p w:rsidR="0090662D" w:rsidRPr="00E308B7" w:rsidRDefault="0090662D" w:rsidP="006A073C">
      <w:pPr>
        <w:jc w:val="both"/>
        <w:rPr>
          <w:rFonts w:ascii="Garamond" w:hAnsi="Garamond"/>
          <w:b/>
          <w:sz w:val="24"/>
          <w:szCs w:val="24"/>
        </w:rPr>
      </w:pPr>
      <w:r w:rsidRPr="00E308B7">
        <w:rPr>
          <w:rFonts w:ascii="Garamond" w:hAnsi="Garamond"/>
          <w:b/>
          <w:sz w:val="24"/>
          <w:szCs w:val="24"/>
        </w:rPr>
        <w:t>AIM</w:t>
      </w:r>
    </w:p>
    <w:p w:rsidR="00853ED5" w:rsidRPr="00E308B7" w:rsidRDefault="00853ED5" w:rsidP="006A073C">
      <w:pPr>
        <w:jc w:val="both"/>
        <w:rPr>
          <w:rFonts w:ascii="Garamond" w:hAnsi="Garamond"/>
          <w:sz w:val="24"/>
          <w:szCs w:val="24"/>
        </w:rPr>
      </w:pPr>
      <w:r w:rsidRPr="00E308B7">
        <w:rPr>
          <w:rFonts w:ascii="Garamond" w:hAnsi="Garamond"/>
          <w:sz w:val="24"/>
          <w:szCs w:val="24"/>
        </w:rPr>
        <w:t>The Conference seeks to create an interface between programing in H</w:t>
      </w:r>
      <w:r w:rsidR="0090662D" w:rsidRPr="00E308B7">
        <w:rPr>
          <w:rFonts w:ascii="Garamond" w:hAnsi="Garamond"/>
          <w:sz w:val="24"/>
          <w:szCs w:val="24"/>
        </w:rPr>
        <w:t>arm reduction and policy reform and t</w:t>
      </w:r>
      <w:r w:rsidRPr="00E308B7">
        <w:rPr>
          <w:rFonts w:ascii="Garamond" w:hAnsi="Garamond"/>
          <w:sz w:val="24"/>
          <w:szCs w:val="24"/>
        </w:rPr>
        <w:t>o debate on how partners can support scal</w:t>
      </w:r>
      <w:r w:rsidR="004B2301">
        <w:rPr>
          <w:rFonts w:ascii="Garamond" w:hAnsi="Garamond"/>
          <w:sz w:val="24"/>
          <w:szCs w:val="24"/>
        </w:rPr>
        <w:t>e up of harm reduction</w:t>
      </w:r>
      <w:r w:rsidR="000D5BF7">
        <w:rPr>
          <w:rFonts w:ascii="Garamond" w:hAnsi="Garamond"/>
          <w:sz w:val="24"/>
          <w:szCs w:val="24"/>
        </w:rPr>
        <w:t xml:space="preserve"> services </w:t>
      </w:r>
      <w:r w:rsidR="004B2301">
        <w:rPr>
          <w:rFonts w:ascii="Garamond" w:hAnsi="Garamond"/>
          <w:sz w:val="24"/>
          <w:szCs w:val="24"/>
        </w:rPr>
        <w:t>in the region.</w:t>
      </w:r>
      <w:r w:rsidRPr="00E308B7">
        <w:rPr>
          <w:rFonts w:ascii="Garamond" w:hAnsi="Garamond"/>
          <w:sz w:val="24"/>
          <w:szCs w:val="24"/>
        </w:rPr>
        <w:t xml:space="preserve"> </w:t>
      </w:r>
    </w:p>
    <w:p w:rsidR="004B2301" w:rsidRPr="00C874F8" w:rsidRDefault="006A073C" w:rsidP="006A073C">
      <w:pPr>
        <w:jc w:val="both"/>
        <w:rPr>
          <w:rFonts w:ascii="Garamond" w:hAnsi="Garamond"/>
          <w:b/>
          <w:sz w:val="24"/>
          <w:szCs w:val="24"/>
        </w:rPr>
      </w:pPr>
      <w:r>
        <w:rPr>
          <w:rFonts w:ascii="Garamond" w:hAnsi="Garamond"/>
          <w:b/>
          <w:sz w:val="24"/>
          <w:szCs w:val="24"/>
        </w:rPr>
        <w:t xml:space="preserve">Conference outputs </w:t>
      </w:r>
    </w:p>
    <w:p w:rsidR="004B2301" w:rsidRDefault="004B2301" w:rsidP="006A073C">
      <w:pPr>
        <w:jc w:val="both"/>
        <w:rPr>
          <w:rFonts w:ascii="Garamond" w:hAnsi="Garamond"/>
          <w:sz w:val="24"/>
          <w:szCs w:val="24"/>
        </w:rPr>
      </w:pPr>
      <w:r>
        <w:rPr>
          <w:rFonts w:ascii="Garamond" w:hAnsi="Garamond"/>
          <w:sz w:val="24"/>
          <w:szCs w:val="24"/>
        </w:rPr>
        <w:t>A</w:t>
      </w:r>
      <w:r w:rsidR="00853ED5" w:rsidRPr="00E308B7">
        <w:rPr>
          <w:rFonts w:ascii="Garamond" w:hAnsi="Garamond"/>
          <w:sz w:val="24"/>
          <w:szCs w:val="24"/>
        </w:rPr>
        <w:t xml:space="preserve"> high-level </w:t>
      </w:r>
      <w:r w:rsidR="0090662D" w:rsidRPr="00E308B7">
        <w:rPr>
          <w:rFonts w:ascii="Garamond" w:hAnsi="Garamond"/>
          <w:sz w:val="24"/>
          <w:szCs w:val="24"/>
        </w:rPr>
        <w:t xml:space="preserve">Statement to provide EA states </w:t>
      </w:r>
      <w:r w:rsidR="00853ED5" w:rsidRPr="00E308B7">
        <w:rPr>
          <w:rFonts w:ascii="Garamond" w:hAnsi="Garamond"/>
          <w:sz w:val="24"/>
          <w:szCs w:val="24"/>
        </w:rPr>
        <w:t xml:space="preserve">with policy recommendations about how to support harm reduction </w:t>
      </w:r>
      <w:r>
        <w:rPr>
          <w:rFonts w:ascii="Garamond" w:hAnsi="Garamond"/>
          <w:sz w:val="24"/>
          <w:szCs w:val="24"/>
        </w:rPr>
        <w:t xml:space="preserve">in their </w:t>
      </w:r>
      <w:r w:rsidR="00446656">
        <w:rPr>
          <w:rFonts w:ascii="Garamond" w:hAnsi="Garamond"/>
          <w:sz w:val="24"/>
          <w:szCs w:val="24"/>
        </w:rPr>
        <w:t>countries and in the r</w:t>
      </w:r>
      <w:r>
        <w:rPr>
          <w:rFonts w:ascii="Garamond" w:hAnsi="Garamond"/>
          <w:sz w:val="24"/>
          <w:szCs w:val="24"/>
        </w:rPr>
        <w:t>egion</w:t>
      </w:r>
    </w:p>
    <w:p w:rsidR="004B2301" w:rsidRDefault="004B2301" w:rsidP="006A073C">
      <w:pPr>
        <w:jc w:val="both"/>
        <w:rPr>
          <w:rFonts w:ascii="Garamond" w:hAnsi="Garamond"/>
          <w:sz w:val="24"/>
          <w:szCs w:val="24"/>
        </w:rPr>
      </w:pPr>
      <w:r>
        <w:rPr>
          <w:rFonts w:ascii="Garamond" w:hAnsi="Garamond"/>
          <w:sz w:val="24"/>
          <w:szCs w:val="24"/>
        </w:rPr>
        <w:t>T</w:t>
      </w:r>
      <w:r w:rsidR="00853ED5" w:rsidRPr="00E308B7">
        <w:rPr>
          <w:rFonts w:ascii="Garamond" w:hAnsi="Garamond"/>
          <w:sz w:val="24"/>
          <w:szCs w:val="24"/>
        </w:rPr>
        <w:t>o address current policy challenges in the region</w:t>
      </w:r>
      <w:r>
        <w:rPr>
          <w:rFonts w:ascii="Garamond" w:hAnsi="Garamond"/>
          <w:sz w:val="24"/>
          <w:szCs w:val="24"/>
        </w:rPr>
        <w:t xml:space="preserve"> around service delivery for PWID and their families</w:t>
      </w:r>
    </w:p>
    <w:p w:rsidR="00853ED5" w:rsidRPr="00E308B7" w:rsidRDefault="00853ED5" w:rsidP="006A073C">
      <w:pPr>
        <w:jc w:val="both"/>
        <w:rPr>
          <w:rFonts w:ascii="Garamond" w:hAnsi="Garamond"/>
          <w:sz w:val="24"/>
          <w:szCs w:val="24"/>
        </w:rPr>
      </w:pPr>
      <w:r w:rsidRPr="00E308B7">
        <w:rPr>
          <w:rFonts w:ascii="Garamond" w:hAnsi="Garamond"/>
          <w:sz w:val="24"/>
          <w:szCs w:val="24"/>
        </w:rPr>
        <w:t xml:space="preserve">It will also forge partnerships that are aimed to help Member States to develop policy recommendations for harm reduction in the region. </w:t>
      </w:r>
    </w:p>
    <w:p w:rsidR="000D5BF7" w:rsidRDefault="000D5BF7" w:rsidP="006A073C">
      <w:pPr>
        <w:jc w:val="both"/>
        <w:rPr>
          <w:rFonts w:ascii="Garamond" w:hAnsi="Garamond"/>
          <w:b/>
          <w:sz w:val="24"/>
          <w:szCs w:val="24"/>
        </w:rPr>
      </w:pPr>
    </w:p>
    <w:p w:rsidR="00853ED5" w:rsidRPr="00E308B7" w:rsidRDefault="00853ED5" w:rsidP="006A073C">
      <w:pPr>
        <w:jc w:val="both"/>
        <w:rPr>
          <w:rFonts w:ascii="Garamond" w:hAnsi="Garamond"/>
          <w:b/>
          <w:sz w:val="24"/>
          <w:szCs w:val="24"/>
        </w:rPr>
      </w:pPr>
      <w:r w:rsidRPr="00E308B7">
        <w:rPr>
          <w:rFonts w:ascii="Garamond" w:hAnsi="Garamond"/>
          <w:b/>
          <w:sz w:val="24"/>
          <w:szCs w:val="24"/>
        </w:rPr>
        <w:t>TARGET COUNTRIES AND PARTICIPANTS</w:t>
      </w:r>
    </w:p>
    <w:p w:rsidR="00166447" w:rsidRPr="00E308B7" w:rsidRDefault="00166447" w:rsidP="006A073C">
      <w:pPr>
        <w:jc w:val="both"/>
        <w:rPr>
          <w:rFonts w:ascii="Garamond" w:hAnsi="Garamond"/>
          <w:sz w:val="24"/>
          <w:szCs w:val="24"/>
        </w:rPr>
      </w:pPr>
      <w:r w:rsidRPr="00E308B7">
        <w:rPr>
          <w:rFonts w:ascii="Garamond" w:hAnsi="Garamond"/>
          <w:sz w:val="24"/>
          <w:szCs w:val="24"/>
        </w:rPr>
        <w:t xml:space="preserve">Uganda, Ethiopia, Mauritius, Seychelles, Burundi, Kenya, Tanzania, Zanzibar, Rwanda </w:t>
      </w:r>
      <w:r w:rsidR="0090662D" w:rsidRPr="00E308B7">
        <w:rPr>
          <w:rFonts w:ascii="Garamond" w:hAnsi="Garamond"/>
          <w:sz w:val="24"/>
          <w:szCs w:val="24"/>
        </w:rPr>
        <w:t>with opportunities for other countries in the larger region</w:t>
      </w:r>
    </w:p>
    <w:p w:rsidR="0090662D" w:rsidRPr="00E308B7" w:rsidRDefault="0090662D" w:rsidP="006A073C">
      <w:pPr>
        <w:pStyle w:val="ListParagraph"/>
        <w:numPr>
          <w:ilvl w:val="0"/>
          <w:numId w:val="3"/>
        </w:numPr>
        <w:jc w:val="both"/>
        <w:rPr>
          <w:rFonts w:ascii="Garamond" w:hAnsi="Garamond"/>
          <w:sz w:val="24"/>
          <w:szCs w:val="24"/>
        </w:rPr>
      </w:pPr>
      <w:r w:rsidRPr="00E308B7">
        <w:rPr>
          <w:rFonts w:ascii="Garamond" w:hAnsi="Garamond"/>
          <w:sz w:val="24"/>
          <w:szCs w:val="24"/>
        </w:rPr>
        <w:t>Ministries of Health-</w:t>
      </w:r>
      <w:r w:rsidR="00B25C30" w:rsidRPr="00E308B7">
        <w:rPr>
          <w:rFonts w:ascii="Garamond" w:hAnsi="Garamond"/>
          <w:sz w:val="24"/>
          <w:szCs w:val="24"/>
        </w:rPr>
        <w:t xml:space="preserve"> a</w:t>
      </w:r>
      <w:r w:rsidR="00853ED5" w:rsidRPr="00E308B7">
        <w:rPr>
          <w:rFonts w:ascii="Garamond" w:hAnsi="Garamond"/>
          <w:sz w:val="24"/>
          <w:szCs w:val="24"/>
        </w:rPr>
        <w:t xml:space="preserve"> significant number of representatives are expected to join the Conference. </w:t>
      </w:r>
    </w:p>
    <w:p w:rsidR="00853ED5" w:rsidRPr="00E308B7" w:rsidRDefault="0090662D" w:rsidP="006A073C">
      <w:pPr>
        <w:pStyle w:val="ListParagraph"/>
        <w:numPr>
          <w:ilvl w:val="0"/>
          <w:numId w:val="3"/>
        </w:numPr>
        <w:jc w:val="both"/>
        <w:rPr>
          <w:rFonts w:ascii="Garamond" w:hAnsi="Garamond"/>
          <w:sz w:val="24"/>
          <w:szCs w:val="24"/>
        </w:rPr>
      </w:pPr>
      <w:r w:rsidRPr="00E308B7">
        <w:rPr>
          <w:rFonts w:ascii="Garamond" w:hAnsi="Garamond"/>
          <w:sz w:val="24"/>
          <w:szCs w:val="24"/>
        </w:rPr>
        <w:t>Participants</w:t>
      </w:r>
      <w:r w:rsidR="00853ED5" w:rsidRPr="00E308B7">
        <w:rPr>
          <w:rFonts w:ascii="Garamond" w:hAnsi="Garamond"/>
          <w:sz w:val="24"/>
          <w:szCs w:val="24"/>
        </w:rPr>
        <w:t xml:space="preserve"> from the countries and heads of programs where effective harm reduction strategies are being implemented or leaders who have demonstrated vision in human rights for P</w:t>
      </w:r>
      <w:r w:rsidR="009C2082" w:rsidRPr="00E308B7">
        <w:rPr>
          <w:rFonts w:ascii="Garamond" w:hAnsi="Garamond"/>
          <w:sz w:val="24"/>
          <w:szCs w:val="24"/>
        </w:rPr>
        <w:t>WID will be invited to join the</w:t>
      </w:r>
      <w:r w:rsidR="00853ED5" w:rsidRPr="00E308B7">
        <w:rPr>
          <w:rFonts w:ascii="Garamond" w:hAnsi="Garamond"/>
          <w:sz w:val="24"/>
          <w:szCs w:val="24"/>
        </w:rPr>
        <w:t xml:space="preserve"> debate</w:t>
      </w:r>
      <w:r w:rsidRPr="00E308B7">
        <w:rPr>
          <w:rFonts w:ascii="Garamond" w:hAnsi="Garamond"/>
          <w:sz w:val="24"/>
          <w:szCs w:val="24"/>
        </w:rPr>
        <w:t xml:space="preserve"> as well as countries planning to implement harm reduction</w:t>
      </w:r>
      <w:r w:rsidR="00853ED5" w:rsidRPr="00E308B7">
        <w:rPr>
          <w:rFonts w:ascii="Garamond" w:hAnsi="Garamond"/>
          <w:sz w:val="24"/>
          <w:szCs w:val="24"/>
        </w:rPr>
        <w:t xml:space="preserve"> </w:t>
      </w:r>
    </w:p>
    <w:p w:rsidR="00853ED5" w:rsidRPr="00E308B7" w:rsidRDefault="0090662D" w:rsidP="006A073C">
      <w:pPr>
        <w:pStyle w:val="ListParagraph"/>
        <w:numPr>
          <w:ilvl w:val="0"/>
          <w:numId w:val="3"/>
        </w:numPr>
        <w:jc w:val="both"/>
        <w:rPr>
          <w:rFonts w:ascii="Garamond" w:hAnsi="Garamond"/>
          <w:sz w:val="24"/>
          <w:szCs w:val="24"/>
        </w:rPr>
      </w:pPr>
      <w:r w:rsidRPr="00E308B7">
        <w:rPr>
          <w:rFonts w:ascii="Garamond" w:hAnsi="Garamond"/>
          <w:sz w:val="24"/>
          <w:szCs w:val="24"/>
        </w:rPr>
        <w:t>Delegates from</w:t>
      </w:r>
      <w:r w:rsidR="00853ED5" w:rsidRPr="00E308B7">
        <w:rPr>
          <w:rFonts w:ascii="Garamond" w:hAnsi="Garamond"/>
          <w:sz w:val="24"/>
          <w:szCs w:val="24"/>
        </w:rPr>
        <w:t xml:space="preserve"> Internal Security: Law enforcement officers</w:t>
      </w:r>
    </w:p>
    <w:p w:rsidR="00853ED5" w:rsidRPr="00E308B7" w:rsidRDefault="0090662D" w:rsidP="006A073C">
      <w:pPr>
        <w:pStyle w:val="ListParagraph"/>
        <w:numPr>
          <w:ilvl w:val="0"/>
          <w:numId w:val="3"/>
        </w:numPr>
        <w:jc w:val="both"/>
        <w:rPr>
          <w:rFonts w:ascii="Garamond" w:hAnsi="Garamond"/>
          <w:sz w:val="24"/>
          <w:szCs w:val="24"/>
        </w:rPr>
      </w:pPr>
      <w:r w:rsidRPr="00E308B7">
        <w:rPr>
          <w:rFonts w:ascii="Garamond" w:hAnsi="Garamond"/>
          <w:sz w:val="24"/>
          <w:szCs w:val="24"/>
        </w:rPr>
        <w:lastRenderedPageBreak/>
        <w:t>Delegates from the Drug Authorities</w:t>
      </w:r>
      <w:r w:rsidR="004B2301">
        <w:rPr>
          <w:rFonts w:ascii="Garamond" w:hAnsi="Garamond"/>
          <w:sz w:val="24"/>
          <w:szCs w:val="24"/>
        </w:rPr>
        <w:t xml:space="preserve"> and anti-narcotics police </w:t>
      </w:r>
    </w:p>
    <w:p w:rsidR="0090662D" w:rsidRPr="00E308B7" w:rsidRDefault="0090662D" w:rsidP="006A073C">
      <w:pPr>
        <w:pStyle w:val="ListParagraph"/>
        <w:numPr>
          <w:ilvl w:val="0"/>
          <w:numId w:val="3"/>
        </w:numPr>
        <w:jc w:val="both"/>
        <w:rPr>
          <w:rFonts w:ascii="Garamond" w:hAnsi="Garamond"/>
          <w:sz w:val="24"/>
          <w:szCs w:val="24"/>
        </w:rPr>
      </w:pPr>
      <w:r w:rsidRPr="00E308B7">
        <w:rPr>
          <w:rFonts w:ascii="Garamond" w:hAnsi="Garamond"/>
          <w:sz w:val="24"/>
          <w:szCs w:val="24"/>
        </w:rPr>
        <w:t>Delegates from The EAC and other regional bodies like IOC and IGAD,AU</w:t>
      </w:r>
    </w:p>
    <w:p w:rsidR="00853ED5" w:rsidRPr="00E308B7" w:rsidRDefault="00853ED5" w:rsidP="006A073C">
      <w:pPr>
        <w:pStyle w:val="ListParagraph"/>
        <w:numPr>
          <w:ilvl w:val="0"/>
          <w:numId w:val="3"/>
        </w:numPr>
        <w:jc w:val="both"/>
        <w:rPr>
          <w:rFonts w:ascii="Garamond" w:hAnsi="Garamond"/>
          <w:sz w:val="24"/>
          <w:szCs w:val="24"/>
        </w:rPr>
      </w:pPr>
      <w:r w:rsidRPr="00E308B7">
        <w:rPr>
          <w:rFonts w:ascii="Garamond" w:hAnsi="Garamond"/>
          <w:sz w:val="24"/>
          <w:szCs w:val="24"/>
        </w:rPr>
        <w:t xml:space="preserve">Implementers of MAT and NSP in different countries industry leaders  of international organizations which support harm reduction  (Alliance counties) </w:t>
      </w:r>
    </w:p>
    <w:p w:rsidR="009C2082" w:rsidRPr="00E308B7" w:rsidRDefault="00853ED5" w:rsidP="006A073C">
      <w:pPr>
        <w:pStyle w:val="ListParagraph"/>
        <w:numPr>
          <w:ilvl w:val="0"/>
          <w:numId w:val="3"/>
        </w:numPr>
        <w:jc w:val="both"/>
        <w:rPr>
          <w:rFonts w:ascii="Garamond" w:hAnsi="Garamond"/>
          <w:sz w:val="24"/>
          <w:szCs w:val="24"/>
        </w:rPr>
      </w:pPr>
      <w:r w:rsidRPr="00E308B7">
        <w:rPr>
          <w:rFonts w:ascii="Garamond" w:hAnsi="Garamond"/>
          <w:sz w:val="24"/>
          <w:szCs w:val="24"/>
        </w:rPr>
        <w:t xml:space="preserve">Researchers to maximize the spectrum of experiences and knowledge to be shared during the Conference, </w:t>
      </w:r>
    </w:p>
    <w:p w:rsidR="00853ED5" w:rsidRPr="00E308B7" w:rsidRDefault="0090662D" w:rsidP="006A073C">
      <w:pPr>
        <w:pStyle w:val="ListParagraph"/>
        <w:numPr>
          <w:ilvl w:val="0"/>
          <w:numId w:val="3"/>
        </w:numPr>
        <w:jc w:val="both"/>
        <w:rPr>
          <w:rFonts w:ascii="Garamond" w:hAnsi="Garamond"/>
          <w:sz w:val="24"/>
          <w:szCs w:val="24"/>
        </w:rPr>
      </w:pPr>
      <w:r w:rsidRPr="00E308B7">
        <w:rPr>
          <w:rFonts w:ascii="Garamond" w:hAnsi="Garamond"/>
          <w:sz w:val="24"/>
          <w:szCs w:val="24"/>
        </w:rPr>
        <w:t xml:space="preserve"> E</w:t>
      </w:r>
      <w:r w:rsidR="00853ED5" w:rsidRPr="00E308B7">
        <w:rPr>
          <w:rFonts w:ascii="Garamond" w:hAnsi="Garamond"/>
          <w:sz w:val="24"/>
          <w:szCs w:val="24"/>
        </w:rPr>
        <w:t>xperts who have conducted rigorous studies on harm reduction, or implemented effective harm reduction project, will be invited to join the plenary and breakout sessions.</w:t>
      </w:r>
    </w:p>
    <w:p w:rsidR="00853ED5" w:rsidRPr="00E308B7" w:rsidRDefault="00C874F8" w:rsidP="006A073C">
      <w:pPr>
        <w:jc w:val="both"/>
        <w:rPr>
          <w:rFonts w:ascii="Garamond" w:hAnsi="Garamond"/>
          <w:sz w:val="24"/>
          <w:szCs w:val="24"/>
        </w:rPr>
      </w:pPr>
      <w:r>
        <w:rPr>
          <w:rFonts w:ascii="Garamond" w:hAnsi="Garamond"/>
          <w:sz w:val="24"/>
          <w:szCs w:val="24"/>
        </w:rPr>
        <w:t xml:space="preserve"> (9</w:t>
      </w:r>
      <w:r w:rsidR="00853ED5" w:rsidRPr="00E308B7">
        <w:rPr>
          <w:rFonts w:ascii="Garamond" w:hAnsi="Garamond"/>
          <w:sz w:val="24"/>
          <w:szCs w:val="24"/>
        </w:rPr>
        <w:t>)  International Participants, representatives of other UN agencies, intergovernmental organizations, regional players and NGOs will be invited as well.</w:t>
      </w:r>
    </w:p>
    <w:p w:rsidR="00853ED5" w:rsidRPr="00E308B7" w:rsidRDefault="00C874F8" w:rsidP="006A073C">
      <w:pPr>
        <w:jc w:val="both"/>
        <w:rPr>
          <w:rFonts w:ascii="Garamond" w:hAnsi="Garamond"/>
          <w:sz w:val="24"/>
          <w:szCs w:val="24"/>
        </w:rPr>
      </w:pPr>
      <w:r>
        <w:rPr>
          <w:rFonts w:ascii="Garamond" w:hAnsi="Garamond"/>
          <w:sz w:val="24"/>
          <w:szCs w:val="24"/>
        </w:rPr>
        <w:t xml:space="preserve"> (10)</w:t>
      </w:r>
      <w:r w:rsidR="009C2082" w:rsidRPr="00E308B7">
        <w:rPr>
          <w:rFonts w:ascii="Garamond" w:hAnsi="Garamond"/>
          <w:sz w:val="24"/>
          <w:szCs w:val="24"/>
        </w:rPr>
        <w:t xml:space="preserve"> </w:t>
      </w:r>
      <w:r w:rsidR="00E308B7" w:rsidRPr="00E308B7">
        <w:rPr>
          <w:rFonts w:ascii="Garamond" w:hAnsi="Garamond"/>
          <w:sz w:val="24"/>
          <w:szCs w:val="24"/>
        </w:rPr>
        <w:t>University D</w:t>
      </w:r>
      <w:r w:rsidR="009C2082" w:rsidRPr="00E308B7">
        <w:rPr>
          <w:rFonts w:ascii="Garamond" w:hAnsi="Garamond"/>
          <w:sz w:val="24"/>
          <w:szCs w:val="24"/>
        </w:rPr>
        <w:t>epartments</w:t>
      </w:r>
      <w:r w:rsidR="00853ED5" w:rsidRPr="00E308B7">
        <w:rPr>
          <w:rFonts w:ascii="Garamond" w:hAnsi="Garamond"/>
          <w:sz w:val="24"/>
          <w:szCs w:val="24"/>
        </w:rPr>
        <w:t xml:space="preserve"> </w:t>
      </w:r>
      <w:r w:rsidR="00E308B7" w:rsidRPr="00E308B7">
        <w:rPr>
          <w:rFonts w:ascii="Garamond" w:hAnsi="Garamond"/>
          <w:sz w:val="24"/>
          <w:szCs w:val="24"/>
        </w:rPr>
        <w:t>concerned with and psychological and socio- economic research in drug use and harm reduction</w:t>
      </w:r>
    </w:p>
    <w:p w:rsidR="0090662D" w:rsidRPr="00E308B7" w:rsidRDefault="00C874F8" w:rsidP="006A073C">
      <w:pPr>
        <w:jc w:val="both"/>
        <w:rPr>
          <w:rFonts w:ascii="Garamond" w:hAnsi="Garamond"/>
          <w:sz w:val="24"/>
          <w:szCs w:val="24"/>
        </w:rPr>
      </w:pPr>
      <w:r>
        <w:rPr>
          <w:rFonts w:ascii="Garamond" w:hAnsi="Garamond"/>
          <w:sz w:val="24"/>
          <w:szCs w:val="24"/>
        </w:rPr>
        <w:t>(11</w:t>
      </w:r>
      <w:r w:rsidR="00D04D1F" w:rsidRPr="00E308B7">
        <w:rPr>
          <w:rFonts w:ascii="Garamond" w:hAnsi="Garamond"/>
          <w:sz w:val="24"/>
          <w:szCs w:val="24"/>
        </w:rPr>
        <w:t>) Countries in the Global</w:t>
      </w:r>
      <w:r w:rsidR="00517ED8" w:rsidRPr="00E308B7">
        <w:rPr>
          <w:rFonts w:ascii="Garamond" w:hAnsi="Garamond"/>
          <w:sz w:val="24"/>
          <w:szCs w:val="24"/>
        </w:rPr>
        <w:t xml:space="preserve"> fund </w:t>
      </w:r>
      <w:r w:rsidR="00D04D1F" w:rsidRPr="00E308B7">
        <w:rPr>
          <w:rFonts w:ascii="Garamond" w:hAnsi="Garamond"/>
          <w:sz w:val="24"/>
          <w:szCs w:val="24"/>
        </w:rPr>
        <w:t>regional grant</w:t>
      </w:r>
    </w:p>
    <w:p w:rsidR="0090662D" w:rsidRPr="00E308B7" w:rsidRDefault="00C874F8" w:rsidP="006A073C">
      <w:pPr>
        <w:jc w:val="both"/>
        <w:rPr>
          <w:rFonts w:ascii="Garamond" w:hAnsi="Garamond"/>
          <w:sz w:val="24"/>
          <w:szCs w:val="24"/>
        </w:rPr>
      </w:pPr>
      <w:r>
        <w:rPr>
          <w:rFonts w:ascii="Garamond" w:hAnsi="Garamond"/>
          <w:sz w:val="24"/>
          <w:szCs w:val="24"/>
        </w:rPr>
        <w:t>(12</w:t>
      </w:r>
      <w:r w:rsidR="0090662D" w:rsidRPr="00E308B7">
        <w:rPr>
          <w:rFonts w:ascii="Garamond" w:hAnsi="Garamond"/>
          <w:sz w:val="24"/>
          <w:szCs w:val="24"/>
        </w:rPr>
        <w:t>) Communities of people who Inject drugs</w:t>
      </w:r>
    </w:p>
    <w:p w:rsidR="004B2301" w:rsidRDefault="004B2301" w:rsidP="006A073C">
      <w:pPr>
        <w:jc w:val="both"/>
        <w:rPr>
          <w:rFonts w:ascii="Garamond" w:hAnsi="Garamond"/>
          <w:b/>
          <w:sz w:val="24"/>
          <w:szCs w:val="24"/>
        </w:rPr>
      </w:pPr>
    </w:p>
    <w:p w:rsidR="00853ED5" w:rsidRDefault="00853ED5" w:rsidP="006A073C">
      <w:pPr>
        <w:jc w:val="both"/>
        <w:rPr>
          <w:rFonts w:ascii="Garamond" w:hAnsi="Garamond"/>
          <w:b/>
          <w:sz w:val="24"/>
          <w:szCs w:val="24"/>
        </w:rPr>
      </w:pPr>
      <w:r w:rsidRPr="00E308B7">
        <w:rPr>
          <w:rFonts w:ascii="Garamond" w:hAnsi="Garamond"/>
          <w:b/>
          <w:sz w:val="24"/>
          <w:szCs w:val="24"/>
        </w:rPr>
        <w:t xml:space="preserve">THEME AND SUBTHEMES </w:t>
      </w:r>
    </w:p>
    <w:p w:rsidR="00EE5141" w:rsidRPr="00E308B7" w:rsidRDefault="000D5BF7" w:rsidP="006A073C">
      <w:pPr>
        <w:jc w:val="both"/>
        <w:rPr>
          <w:rFonts w:ascii="Garamond" w:hAnsi="Garamond"/>
          <w:b/>
          <w:sz w:val="24"/>
          <w:szCs w:val="24"/>
        </w:rPr>
      </w:pPr>
      <w:r>
        <w:rPr>
          <w:rFonts w:ascii="Garamond" w:hAnsi="Garamond"/>
          <w:b/>
          <w:sz w:val="24"/>
          <w:szCs w:val="24"/>
        </w:rPr>
        <w:t>Conference theme: Leadership and innovation in access to healthcare</w:t>
      </w:r>
    </w:p>
    <w:p w:rsidR="00853ED5" w:rsidRPr="00E308B7" w:rsidRDefault="000D5BF7" w:rsidP="006A073C">
      <w:pPr>
        <w:jc w:val="both"/>
        <w:rPr>
          <w:rFonts w:ascii="Garamond" w:hAnsi="Garamond"/>
          <w:sz w:val="24"/>
          <w:szCs w:val="24"/>
        </w:rPr>
      </w:pPr>
      <w:r>
        <w:rPr>
          <w:rFonts w:ascii="Garamond" w:hAnsi="Garamond"/>
          <w:sz w:val="24"/>
          <w:szCs w:val="24"/>
        </w:rPr>
        <w:t>Under the core theme of leadership and innovation in accessing healthcare for PWID</w:t>
      </w:r>
      <w:r w:rsidR="00853ED5" w:rsidRPr="00E308B7">
        <w:rPr>
          <w:rFonts w:ascii="Garamond" w:hAnsi="Garamond"/>
          <w:sz w:val="24"/>
          <w:szCs w:val="24"/>
        </w:rPr>
        <w:t>, the achievement of programs on targets, forward-looking debates, sharing of cutting-edge knowledge and research, deliberation on sector strategies will be organized around the following subthemes:</w:t>
      </w:r>
    </w:p>
    <w:p w:rsidR="00853ED5" w:rsidRPr="00E308B7" w:rsidRDefault="00FE07BA" w:rsidP="006A073C">
      <w:pPr>
        <w:pStyle w:val="ListParagraph"/>
        <w:numPr>
          <w:ilvl w:val="0"/>
          <w:numId w:val="4"/>
        </w:numPr>
        <w:jc w:val="both"/>
        <w:rPr>
          <w:rFonts w:ascii="Garamond" w:hAnsi="Garamond"/>
          <w:sz w:val="24"/>
          <w:szCs w:val="24"/>
        </w:rPr>
      </w:pPr>
      <w:r w:rsidRPr="00E308B7">
        <w:rPr>
          <w:rFonts w:ascii="Garamond" w:hAnsi="Garamond"/>
          <w:b/>
          <w:sz w:val="24"/>
          <w:szCs w:val="24"/>
        </w:rPr>
        <w:t>Evidence based approaches in Harm reduction</w:t>
      </w:r>
      <w:r w:rsidR="00853ED5" w:rsidRPr="00E308B7">
        <w:rPr>
          <w:rFonts w:ascii="Garamond" w:hAnsi="Garamond"/>
          <w:sz w:val="24"/>
          <w:szCs w:val="24"/>
        </w:rPr>
        <w:t xml:space="preserve">:  This session is to convene forward-looking debates between research and evidence in HR. Reshape key aspects of the program and how policy enablers and stakeholders should be intertwined in national and institutional policies in order to achieve HIV prevention targets. The debate will act as the overarching architecture to frame the following-up thematic debates. </w:t>
      </w:r>
    </w:p>
    <w:p w:rsidR="00853ED5" w:rsidRPr="00E308B7" w:rsidRDefault="00853ED5" w:rsidP="006A073C">
      <w:pPr>
        <w:pStyle w:val="ListParagraph"/>
        <w:jc w:val="both"/>
        <w:rPr>
          <w:rFonts w:ascii="Garamond" w:hAnsi="Garamond"/>
          <w:sz w:val="24"/>
          <w:szCs w:val="24"/>
        </w:rPr>
      </w:pPr>
      <w:r w:rsidRPr="00E308B7">
        <w:rPr>
          <w:rFonts w:ascii="Garamond" w:hAnsi="Garamond"/>
          <w:sz w:val="24"/>
          <w:szCs w:val="24"/>
        </w:rPr>
        <w:t>While forward-looking views are encouraged, the foresight should be anchored in questions on empowering women PWID, en</w:t>
      </w:r>
      <w:r w:rsidR="00E308B7" w:rsidRPr="00E308B7">
        <w:rPr>
          <w:rFonts w:ascii="Garamond" w:hAnsi="Garamond"/>
          <w:sz w:val="24"/>
          <w:szCs w:val="24"/>
        </w:rPr>
        <w:t>vision a scale up of programs, s</w:t>
      </w:r>
      <w:r w:rsidRPr="00E308B7">
        <w:rPr>
          <w:rFonts w:ascii="Garamond" w:hAnsi="Garamond"/>
          <w:sz w:val="24"/>
          <w:szCs w:val="24"/>
        </w:rPr>
        <w:t>haring insights on regional trends and their impacts on harm reduction. Case studies on PWID, to include women.</w:t>
      </w:r>
    </w:p>
    <w:p w:rsidR="00853ED5" w:rsidRPr="00E308B7" w:rsidRDefault="00853ED5" w:rsidP="006A073C">
      <w:pPr>
        <w:pStyle w:val="ListParagraph"/>
        <w:jc w:val="both"/>
        <w:rPr>
          <w:rFonts w:ascii="Garamond" w:hAnsi="Garamond"/>
          <w:sz w:val="24"/>
          <w:szCs w:val="24"/>
        </w:rPr>
      </w:pPr>
    </w:p>
    <w:p w:rsidR="00853ED5" w:rsidRDefault="00853ED5" w:rsidP="006A073C">
      <w:pPr>
        <w:pStyle w:val="ListParagraph"/>
        <w:numPr>
          <w:ilvl w:val="0"/>
          <w:numId w:val="4"/>
        </w:numPr>
        <w:jc w:val="both"/>
        <w:rPr>
          <w:rFonts w:ascii="Garamond" w:hAnsi="Garamond"/>
          <w:sz w:val="24"/>
          <w:szCs w:val="24"/>
        </w:rPr>
      </w:pPr>
      <w:r w:rsidRPr="00E308B7">
        <w:rPr>
          <w:rFonts w:ascii="Garamond" w:hAnsi="Garamond"/>
          <w:b/>
          <w:sz w:val="24"/>
          <w:szCs w:val="24"/>
        </w:rPr>
        <w:t>DRUG policies and the global war on drugs</w:t>
      </w:r>
      <w:r w:rsidRPr="00E308B7">
        <w:rPr>
          <w:rFonts w:ascii="Garamond" w:hAnsi="Garamond"/>
          <w:sz w:val="24"/>
          <w:szCs w:val="24"/>
        </w:rPr>
        <w:t>:</w:t>
      </w:r>
      <w:r w:rsidR="00C874F8">
        <w:rPr>
          <w:rFonts w:ascii="Garamond" w:hAnsi="Garamond"/>
          <w:sz w:val="24"/>
          <w:szCs w:val="24"/>
        </w:rPr>
        <w:t xml:space="preserve"> the legal environment,</w:t>
      </w:r>
      <w:r w:rsidRPr="00E308B7">
        <w:rPr>
          <w:rFonts w:ascii="Garamond" w:hAnsi="Garamond"/>
          <w:sz w:val="24"/>
          <w:szCs w:val="24"/>
        </w:rPr>
        <w:t xml:space="preserve"> </w:t>
      </w:r>
      <w:proofErr w:type="gramStart"/>
      <w:r w:rsidRPr="00E308B7">
        <w:rPr>
          <w:rFonts w:ascii="Garamond" w:hAnsi="Garamond"/>
          <w:sz w:val="24"/>
          <w:szCs w:val="24"/>
        </w:rPr>
        <w:t>Planning</w:t>
      </w:r>
      <w:proofErr w:type="gramEnd"/>
      <w:r w:rsidRPr="00E308B7">
        <w:rPr>
          <w:rFonts w:ascii="Garamond" w:hAnsi="Garamond"/>
          <w:sz w:val="24"/>
          <w:szCs w:val="24"/>
        </w:rPr>
        <w:t xml:space="preserve"> human rights based policies and strategies that </w:t>
      </w:r>
      <w:r w:rsidR="00E308B7" w:rsidRPr="00E308B7">
        <w:rPr>
          <w:rFonts w:ascii="Garamond" w:hAnsi="Garamond"/>
          <w:sz w:val="24"/>
          <w:szCs w:val="24"/>
        </w:rPr>
        <w:t>are needed to achieve the conducive</w:t>
      </w:r>
      <w:r w:rsidRPr="00E308B7">
        <w:rPr>
          <w:rFonts w:ascii="Garamond" w:hAnsi="Garamond"/>
          <w:sz w:val="24"/>
          <w:szCs w:val="24"/>
        </w:rPr>
        <w:t xml:space="preserve"> environment, to ensure universal access to health services for PWID living with HIV, online content, training to equip advocates in policy issues and human rights. Re-define core roles of the constitution in supporting PWID and families.</w:t>
      </w:r>
    </w:p>
    <w:p w:rsidR="00424DE2" w:rsidRPr="00E308B7" w:rsidRDefault="00424DE2" w:rsidP="00424DE2">
      <w:pPr>
        <w:pStyle w:val="ListParagraph"/>
        <w:jc w:val="both"/>
        <w:rPr>
          <w:rFonts w:ascii="Garamond" w:hAnsi="Garamond"/>
          <w:sz w:val="24"/>
          <w:szCs w:val="24"/>
        </w:rPr>
      </w:pPr>
    </w:p>
    <w:p w:rsidR="00E308B7" w:rsidRDefault="00853ED5" w:rsidP="006A073C">
      <w:pPr>
        <w:pStyle w:val="ListParagraph"/>
        <w:numPr>
          <w:ilvl w:val="0"/>
          <w:numId w:val="4"/>
        </w:numPr>
        <w:jc w:val="both"/>
        <w:rPr>
          <w:rFonts w:ascii="Garamond" w:hAnsi="Garamond"/>
          <w:sz w:val="24"/>
          <w:szCs w:val="24"/>
        </w:rPr>
      </w:pPr>
      <w:r w:rsidRPr="00E308B7">
        <w:rPr>
          <w:rFonts w:ascii="Garamond" w:hAnsi="Garamond"/>
          <w:b/>
          <w:sz w:val="24"/>
          <w:szCs w:val="24"/>
        </w:rPr>
        <w:lastRenderedPageBreak/>
        <w:t xml:space="preserve"> Implementation of Harm reduction programs </w:t>
      </w:r>
      <w:r w:rsidRPr="00E308B7">
        <w:rPr>
          <w:rFonts w:ascii="Garamond" w:hAnsi="Garamond"/>
          <w:sz w:val="24"/>
          <w:szCs w:val="24"/>
        </w:rPr>
        <w:t>and Supporting effective harm reduction principles in PWID to ensure comprehensive service delivery.  This session aims to share effective policies and innovative practices on. Specific issues to be addressed under this sub-theme include: -SOPs on MAT and NSP in East Africa, buprenorphine and naloxone, hepatitis C and overdose treatment. This debate is focused on dialogue for support of ministries of health for future domestic funding for HR</w:t>
      </w:r>
    </w:p>
    <w:p w:rsidR="00424DE2" w:rsidRPr="00E308B7" w:rsidRDefault="00424DE2" w:rsidP="00424DE2">
      <w:pPr>
        <w:pStyle w:val="ListParagraph"/>
        <w:jc w:val="both"/>
        <w:rPr>
          <w:rFonts w:ascii="Garamond" w:hAnsi="Garamond"/>
          <w:sz w:val="24"/>
          <w:szCs w:val="24"/>
        </w:rPr>
      </w:pPr>
    </w:p>
    <w:p w:rsidR="00853ED5" w:rsidRDefault="00853ED5" w:rsidP="006A073C">
      <w:pPr>
        <w:pStyle w:val="ListParagraph"/>
        <w:numPr>
          <w:ilvl w:val="0"/>
          <w:numId w:val="4"/>
        </w:numPr>
        <w:jc w:val="both"/>
        <w:rPr>
          <w:rFonts w:ascii="Garamond" w:hAnsi="Garamond"/>
          <w:sz w:val="24"/>
          <w:szCs w:val="24"/>
        </w:rPr>
      </w:pPr>
      <w:r w:rsidRPr="00E308B7">
        <w:rPr>
          <w:rFonts w:ascii="Garamond" w:hAnsi="Garamond"/>
          <w:b/>
          <w:sz w:val="24"/>
          <w:szCs w:val="24"/>
        </w:rPr>
        <w:t>Evaluating and monitoring the impacts of Harm reduction:</w:t>
      </w:r>
      <w:r w:rsidR="00EE5141" w:rsidRPr="00E308B7">
        <w:rPr>
          <w:rFonts w:ascii="Garamond" w:hAnsi="Garamond"/>
          <w:sz w:val="24"/>
          <w:szCs w:val="24"/>
        </w:rPr>
        <w:t xml:space="preserve"> this session aims to sh</w:t>
      </w:r>
      <w:r w:rsidRPr="00E308B7">
        <w:rPr>
          <w:rFonts w:ascii="Garamond" w:hAnsi="Garamond"/>
          <w:sz w:val="24"/>
          <w:szCs w:val="24"/>
        </w:rPr>
        <w:t xml:space="preserve">are success from countries like Mauritius and Ukraine.  </w:t>
      </w:r>
      <w:r w:rsidRPr="00E308B7">
        <w:rPr>
          <w:rFonts w:ascii="Garamond" w:hAnsi="Garamond" w:cs="Arial"/>
          <w:color w:val="000000"/>
          <w:sz w:val="24"/>
          <w:szCs w:val="24"/>
          <w:shd w:val="clear" w:color="auto" w:fill="FFFFFF"/>
        </w:rPr>
        <w:t>With the implementation of Harm Reduction projects in Mauritius, the incidence rate of HIV declined</w:t>
      </w:r>
      <w:r w:rsidRPr="00E308B7">
        <w:rPr>
          <w:rStyle w:val="apple-converted-space"/>
          <w:rFonts w:ascii="Garamond" w:hAnsi="Garamond" w:cs="Arial"/>
          <w:color w:val="000000"/>
          <w:sz w:val="24"/>
          <w:szCs w:val="24"/>
          <w:shd w:val="clear" w:color="auto" w:fill="FFFFFF"/>
        </w:rPr>
        <w:t> </w:t>
      </w:r>
      <w:r w:rsidRPr="00E308B7">
        <w:rPr>
          <w:rStyle w:val="Strong"/>
          <w:rFonts w:ascii="Garamond" w:hAnsi="Garamond" w:cs="Arial"/>
          <w:color w:val="000000"/>
          <w:sz w:val="24"/>
          <w:szCs w:val="24"/>
          <w:shd w:val="clear" w:color="auto" w:fill="FFFFFF"/>
        </w:rPr>
        <w:t>by more than 50%</w:t>
      </w:r>
      <w:r w:rsidRPr="00E308B7">
        <w:rPr>
          <w:rStyle w:val="apple-converted-space"/>
          <w:rFonts w:ascii="Garamond" w:hAnsi="Garamond" w:cs="Arial"/>
          <w:color w:val="000000"/>
          <w:sz w:val="24"/>
          <w:szCs w:val="24"/>
          <w:shd w:val="clear" w:color="auto" w:fill="FFFFFF"/>
        </w:rPr>
        <w:t> </w:t>
      </w:r>
      <w:r w:rsidRPr="00E308B7">
        <w:rPr>
          <w:rFonts w:ascii="Garamond" w:hAnsi="Garamond" w:cs="Arial"/>
          <w:color w:val="000000"/>
          <w:sz w:val="24"/>
          <w:szCs w:val="24"/>
          <w:shd w:val="clear" w:color="auto" w:fill="FFFFFF"/>
        </w:rPr>
        <w:t>among people who inject drugs,</w:t>
      </w:r>
      <w:r w:rsidRPr="00E308B7">
        <w:rPr>
          <w:rStyle w:val="apple-converted-space"/>
          <w:rFonts w:ascii="Garamond" w:hAnsi="Garamond" w:cs="Arial"/>
          <w:color w:val="000000"/>
          <w:sz w:val="24"/>
          <w:szCs w:val="24"/>
          <w:shd w:val="clear" w:color="auto" w:fill="FFFFFF"/>
        </w:rPr>
        <w:t> </w:t>
      </w:r>
      <w:r w:rsidRPr="00E308B7">
        <w:rPr>
          <w:rStyle w:val="Strong"/>
          <w:rFonts w:ascii="Garamond" w:hAnsi="Garamond" w:cs="Arial"/>
          <w:color w:val="000000"/>
          <w:sz w:val="24"/>
          <w:szCs w:val="24"/>
          <w:shd w:val="clear" w:color="auto" w:fill="FFFFFF"/>
        </w:rPr>
        <w:t xml:space="preserve">from 92% in 2005 to 44% in 2013. </w:t>
      </w:r>
      <w:r w:rsidRPr="00E308B7">
        <w:rPr>
          <w:rFonts w:ascii="Garamond" w:hAnsi="Garamond"/>
          <w:sz w:val="24"/>
          <w:szCs w:val="24"/>
        </w:rPr>
        <w:t xml:space="preserve"> This session will also aims to examine the indicators and methodologies that can be used to monitor the impacts Harm reduction </w:t>
      </w:r>
    </w:p>
    <w:p w:rsidR="00424DE2" w:rsidRPr="00E308B7" w:rsidRDefault="00424DE2" w:rsidP="00424DE2">
      <w:pPr>
        <w:pStyle w:val="ListParagraph"/>
        <w:jc w:val="both"/>
        <w:rPr>
          <w:rFonts w:ascii="Garamond" w:hAnsi="Garamond"/>
          <w:sz w:val="24"/>
          <w:szCs w:val="24"/>
        </w:rPr>
      </w:pPr>
    </w:p>
    <w:p w:rsidR="00034BF3" w:rsidRDefault="00034BF3" w:rsidP="006A073C">
      <w:pPr>
        <w:pStyle w:val="ListParagraph"/>
        <w:numPr>
          <w:ilvl w:val="0"/>
          <w:numId w:val="4"/>
        </w:numPr>
        <w:jc w:val="both"/>
        <w:rPr>
          <w:rFonts w:ascii="Garamond" w:hAnsi="Garamond"/>
          <w:sz w:val="24"/>
          <w:szCs w:val="24"/>
        </w:rPr>
      </w:pPr>
      <w:r w:rsidRPr="00E308B7">
        <w:rPr>
          <w:rFonts w:ascii="Garamond" w:hAnsi="Garamond"/>
          <w:b/>
          <w:sz w:val="24"/>
          <w:szCs w:val="24"/>
        </w:rPr>
        <w:t>Community Systems Strengthening:</w:t>
      </w:r>
      <w:r w:rsidRPr="00E308B7">
        <w:rPr>
          <w:rFonts w:ascii="Garamond" w:hAnsi="Garamond"/>
          <w:sz w:val="24"/>
          <w:szCs w:val="24"/>
        </w:rPr>
        <w:t xml:space="preserve">  The session will aim to enhance the capacity of countries to successfully adopt and implement harm reduction interventions in a manner that is responsive to their contexts. Countries with significant investments in harm reduction will share their experiences of implementation The session will also focus on resource mobilization for harm reduction with an emphasis on domestic resource mobilization in the region </w:t>
      </w:r>
    </w:p>
    <w:p w:rsidR="00072494" w:rsidRPr="00E308B7" w:rsidRDefault="00072494" w:rsidP="006A073C">
      <w:pPr>
        <w:jc w:val="both"/>
        <w:rPr>
          <w:rFonts w:ascii="Garamond" w:hAnsi="Garamond"/>
          <w:b/>
        </w:rPr>
      </w:pPr>
      <w:r w:rsidRPr="00E308B7">
        <w:rPr>
          <w:rFonts w:ascii="Garamond" w:hAnsi="Garamond"/>
          <w:b/>
        </w:rPr>
        <w:t>ABSTARCT SUBMISSION GUIDELINES</w:t>
      </w:r>
    </w:p>
    <w:p w:rsidR="00072494" w:rsidRPr="00E308B7" w:rsidRDefault="00072494" w:rsidP="006A073C">
      <w:pPr>
        <w:jc w:val="both"/>
        <w:rPr>
          <w:rFonts w:ascii="Garamond" w:hAnsi="Garamond"/>
          <w:b/>
        </w:rPr>
      </w:pPr>
      <w:r w:rsidRPr="00E308B7">
        <w:rPr>
          <w:rFonts w:ascii="Garamond" w:hAnsi="Garamond"/>
          <w:b/>
        </w:rPr>
        <w:t xml:space="preserve">What you need to know: </w:t>
      </w:r>
    </w:p>
    <w:p w:rsidR="00072494" w:rsidRPr="00E308B7" w:rsidRDefault="00072494" w:rsidP="006A073C">
      <w:pPr>
        <w:spacing w:after="0"/>
        <w:jc w:val="both"/>
        <w:rPr>
          <w:rFonts w:ascii="Garamond" w:hAnsi="Garamond"/>
          <w:sz w:val="24"/>
          <w:szCs w:val="24"/>
        </w:rPr>
      </w:pPr>
      <w:r w:rsidRPr="00E308B7">
        <w:rPr>
          <w:rFonts w:ascii="Garamond" w:hAnsi="Garamond"/>
          <w:sz w:val="24"/>
          <w:szCs w:val="24"/>
        </w:rPr>
        <w:t>•</w:t>
      </w:r>
      <w:r w:rsidRPr="00E308B7">
        <w:rPr>
          <w:rFonts w:ascii="Garamond" w:hAnsi="Garamond"/>
          <w:b/>
          <w:sz w:val="24"/>
          <w:szCs w:val="24"/>
        </w:rPr>
        <w:t xml:space="preserve"> Language</w:t>
      </w:r>
      <w:r w:rsidRPr="00E308B7">
        <w:rPr>
          <w:rFonts w:ascii="Garamond" w:hAnsi="Garamond"/>
          <w:sz w:val="24"/>
          <w:szCs w:val="24"/>
        </w:rPr>
        <w:t xml:space="preserve">: Abstract should be written in English. </w:t>
      </w:r>
    </w:p>
    <w:p w:rsidR="00072494" w:rsidRPr="00E308B7" w:rsidRDefault="00072494" w:rsidP="006A073C">
      <w:pPr>
        <w:spacing w:after="0"/>
        <w:jc w:val="both"/>
        <w:rPr>
          <w:rFonts w:ascii="Garamond" w:hAnsi="Garamond"/>
          <w:sz w:val="24"/>
          <w:szCs w:val="24"/>
        </w:rPr>
      </w:pPr>
      <w:r w:rsidRPr="00E308B7">
        <w:rPr>
          <w:rFonts w:ascii="Garamond" w:hAnsi="Garamond"/>
          <w:sz w:val="24"/>
          <w:szCs w:val="24"/>
        </w:rPr>
        <w:t xml:space="preserve">• </w:t>
      </w:r>
      <w:r w:rsidRPr="00E308B7">
        <w:rPr>
          <w:rFonts w:ascii="Garamond" w:hAnsi="Garamond"/>
          <w:b/>
          <w:sz w:val="24"/>
          <w:szCs w:val="24"/>
        </w:rPr>
        <w:t>Length</w:t>
      </w:r>
      <w:r w:rsidRPr="00E308B7">
        <w:rPr>
          <w:rFonts w:ascii="Garamond" w:hAnsi="Garamond"/>
          <w:sz w:val="24"/>
          <w:szCs w:val="24"/>
        </w:rPr>
        <w:t>: Your abstract’s Main body should not b</w:t>
      </w:r>
      <w:r w:rsidR="00FE07BA" w:rsidRPr="00E308B7">
        <w:rPr>
          <w:rFonts w:ascii="Garamond" w:hAnsi="Garamond"/>
          <w:sz w:val="24"/>
          <w:szCs w:val="24"/>
        </w:rPr>
        <w:t>e more than one a page (300</w:t>
      </w:r>
      <w:r w:rsidRPr="00E308B7">
        <w:rPr>
          <w:rFonts w:ascii="Garamond" w:hAnsi="Garamond"/>
          <w:sz w:val="24"/>
          <w:szCs w:val="24"/>
        </w:rPr>
        <w:t>words).</w:t>
      </w:r>
    </w:p>
    <w:p w:rsidR="00072494" w:rsidRPr="00E308B7" w:rsidRDefault="00072494" w:rsidP="006A073C">
      <w:pPr>
        <w:spacing w:after="0"/>
        <w:jc w:val="both"/>
        <w:rPr>
          <w:rFonts w:ascii="Garamond" w:hAnsi="Garamond"/>
          <w:sz w:val="24"/>
          <w:szCs w:val="24"/>
        </w:rPr>
      </w:pPr>
      <w:r w:rsidRPr="00E308B7">
        <w:rPr>
          <w:rFonts w:ascii="Garamond" w:hAnsi="Garamond"/>
          <w:sz w:val="24"/>
          <w:szCs w:val="24"/>
        </w:rPr>
        <w:t xml:space="preserve"> •</w:t>
      </w:r>
      <w:r w:rsidRPr="00E308B7">
        <w:rPr>
          <w:rFonts w:ascii="Garamond" w:hAnsi="Garamond"/>
          <w:b/>
          <w:sz w:val="24"/>
          <w:szCs w:val="24"/>
        </w:rPr>
        <w:t xml:space="preserve"> Formatting</w:t>
      </w:r>
      <w:r w:rsidRPr="00E308B7">
        <w:rPr>
          <w:rFonts w:ascii="Garamond" w:hAnsi="Garamond"/>
          <w:sz w:val="24"/>
          <w:szCs w:val="24"/>
        </w:rPr>
        <w:t xml:space="preserve">: Font: Times New Roman, Font Size: 12, Spacing: Single line space, Page Margin: 0.5 all round. </w:t>
      </w:r>
    </w:p>
    <w:p w:rsidR="00072494" w:rsidRPr="00E308B7" w:rsidRDefault="00072494" w:rsidP="006A073C">
      <w:pPr>
        <w:spacing w:after="0"/>
        <w:jc w:val="both"/>
        <w:rPr>
          <w:rFonts w:ascii="Garamond" w:hAnsi="Garamond"/>
          <w:sz w:val="24"/>
          <w:szCs w:val="24"/>
        </w:rPr>
      </w:pPr>
      <w:r w:rsidRPr="00E308B7">
        <w:rPr>
          <w:rFonts w:ascii="Garamond" w:hAnsi="Garamond"/>
          <w:sz w:val="24"/>
          <w:szCs w:val="24"/>
        </w:rPr>
        <w:t xml:space="preserve">• </w:t>
      </w:r>
      <w:r w:rsidRPr="00E308B7">
        <w:rPr>
          <w:rFonts w:ascii="Garamond" w:hAnsi="Garamond"/>
          <w:b/>
          <w:sz w:val="24"/>
          <w:szCs w:val="24"/>
        </w:rPr>
        <w:t>Tables and Figures</w:t>
      </w:r>
      <w:r w:rsidRPr="00E308B7">
        <w:rPr>
          <w:rFonts w:ascii="Garamond" w:hAnsi="Garamond"/>
          <w:sz w:val="24"/>
          <w:szCs w:val="24"/>
        </w:rPr>
        <w:t>: </w:t>
      </w:r>
      <w:r w:rsidR="00FE07BA" w:rsidRPr="00E308B7">
        <w:rPr>
          <w:rFonts w:ascii="Garamond" w:hAnsi="Garamond"/>
          <w:sz w:val="24"/>
          <w:szCs w:val="24"/>
        </w:rPr>
        <w:t>tables and figures will not be allowed during the abstract submission period</w:t>
      </w:r>
      <w:r w:rsidRPr="00E308B7">
        <w:rPr>
          <w:rFonts w:ascii="Garamond" w:hAnsi="Garamond"/>
          <w:sz w:val="24"/>
          <w:szCs w:val="24"/>
        </w:rPr>
        <w:t xml:space="preserve"> </w:t>
      </w:r>
    </w:p>
    <w:p w:rsidR="00072494" w:rsidRPr="00E308B7" w:rsidRDefault="00072494" w:rsidP="006A073C">
      <w:pPr>
        <w:spacing w:after="0"/>
        <w:jc w:val="both"/>
        <w:rPr>
          <w:rFonts w:ascii="Garamond" w:hAnsi="Garamond"/>
          <w:sz w:val="24"/>
          <w:szCs w:val="24"/>
        </w:rPr>
      </w:pPr>
      <w:r w:rsidRPr="00E308B7">
        <w:rPr>
          <w:rFonts w:ascii="Garamond" w:hAnsi="Garamond"/>
          <w:sz w:val="24"/>
          <w:szCs w:val="24"/>
        </w:rPr>
        <w:t xml:space="preserve">• </w:t>
      </w:r>
      <w:r w:rsidRPr="00E308B7">
        <w:rPr>
          <w:rFonts w:ascii="Garamond" w:hAnsi="Garamond"/>
          <w:b/>
          <w:sz w:val="24"/>
          <w:szCs w:val="24"/>
        </w:rPr>
        <w:t>Submission</w:t>
      </w:r>
      <w:r w:rsidRPr="00E308B7">
        <w:rPr>
          <w:rFonts w:ascii="Garamond" w:hAnsi="Garamond"/>
          <w:sz w:val="24"/>
          <w:szCs w:val="24"/>
        </w:rPr>
        <w:t>: All abstracts should be emailed to </w:t>
      </w:r>
      <w:hyperlink r:id="rId8" w:history="1">
        <w:r w:rsidRPr="00E308B7">
          <w:rPr>
            <w:rStyle w:val="Hyperlink"/>
            <w:rFonts w:ascii="Garamond" w:hAnsi="Garamond" w:cstheme="minorBidi"/>
            <w:sz w:val="24"/>
            <w:szCs w:val="24"/>
          </w:rPr>
          <w:t>hhreaconference@kanco.org</w:t>
        </w:r>
      </w:hyperlink>
    </w:p>
    <w:p w:rsidR="00072494" w:rsidRPr="00E308B7" w:rsidRDefault="00072494" w:rsidP="006A073C">
      <w:pPr>
        <w:spacing w:after="0"/>
        <w:jc w:val="both"/>
        <w:rPr>
          <w:rFonts w:ascii="Garamond" w:hAnsi="Garamond"/>
          <w:sz w:val="24"/>
          <w:szCs w:val="24"/>
        </w:rPr>
      </w:pPr>
      <w:r w:rsidRPr="00E308B7">
        <w:rPr>
          <w:rFonts w:ascii="Garamond" w:hAnsi="Garamond"/>
          <w:sz w:val="24"/>
          <w:szCs w:val="24"/>
        </w:rPr>
        <w:t xml:space="preserve">• </w:t>
      </w:r>
      <w:r w:rsidRPr="00E308B7">
        <w:rPr>
          <w:rFonts w:ascii="Garamond" w:hAnsi="Garamond"/>
          <w:b/>
          <w:sz w:val="24"/>
          <w:szCs w:val="24"/>
        </w:rPr>
        <w:t>Deadline</w:t>
      </w:r>
      <w:r w:rsidRPr="00E308B7">
        <w:rPr>
          <w:rFonts w:ascii="Garamond" w:hAnsi="Garamond"/>
          <w:sz w:val="24"/>
          <w:szCs w:val="24"/>
        </w:rPr>
        <w:t xml:space="preserve">: All abstracts should be submitted </w:t>
      </w:r>
      <w:r w:rsidR="00C034AF">
        <w:rPr>
          <w:rFonts w:ascii="Garamond" w:hAnsi="Garamond"/>
          <w:sz w:val="24"/>
          <w:szCs w:val="24"/>
        </w:rPr>
        <w:t>online on www.</w:t>
      </w:r>
      <w:r w:rsidR="00C034AF" w:rsidRPr="00E308B7">
        <w:rPr>
          <w:rFonts w:ascii="Garamond" w:hAnsi="Garamond"/>
          <w:sz w:val="24"/>
          <w:szCs w:val="24"/>
        </w:rPr>
        <w:t> </w:t>
      </w:r>
      <w:hyperlink r:id="rId9" w:history="1">
        <w:r w:rsidR="00C034AF" w:rsidRPr="00E308B7">
          <w:rPr>
            <w:rStyle w:val="Hyperlink"/>
            <w:rFonts w:ascii="Garamond" w:hAnsi="Garamond" w:cstheme="minorBidi"/>
            <w:sz w:val="24"/>
            <w:szCs w:val="24"/>
          </w:rPr>
          <w:t>hhreaconference@kanco.org</w:t>
        </w:r>
      </w:hyperlink>
      <w:r w:rsidRPr="00E308B7">
        <w:rPr>
          <w:rFonts w:ascii="Garamond" w:hAnsi="Garamond"/>
          <w:sz w:val="24"/>
          <w:szCs w:val="24"/>
        </w:rPr>
        <w:t xml:space="preserve"> or emailed by the end of day June </w:t>
      </w:r>
      <w:proofErr w:type="gramStart"/>
      <w:r w:rsidRPr="00E308B7">
        <w:rPr>
          <w:rFonts w:ascii="Garamond" w:hAnsi="Garamond"/>
          <w:sz w:val="24"/>
          <w:szCs w:val="24"/>
        </w:rPr>
        <w:t>29th ,</w:t>
      </w:r>
      <w:proofErr w:type="gramEnd"/>
      <w:r w:rsidRPr="00E308B7">
        <w:rPr>
          <w:rFonts w:ascii="Garamond" w:hAnsi="Garamond"/>
          <w:sz w:val="24"/>
          <w:szCs w:val="24"/>
        </w:rPr>
        <w:t xml:space="preserve"> 2017 for review.</w:t>
      </w:r>
    </w:p>
    <w:p w:rsidR="00072494" w:rsidRPr="00E308B7" w:rsidRDefault="00072494" w:rsidP="006A073C">
      <w:pPr>
        <w:spacing w:after="0"/>
        <w:jc w:val="both"/>
        <w:rPr>
          <w:rFonts w:ascii="Garamond" w:hAnsi="Garamond"/>
          <w:sz w:val="24"/>
          <w:szCs w:val="24"/>
        </w:rPr>
      </w:pPr>
      <w:r w:rsidRPr="00E308B7">
        <w:rPr>
          <w:rFonts w:ascii="Garamond" w:hAnsi="Garamond"/>
          <w:sz w:val="24"/>
          <w:szCs w:val="24"/>
        </w:rPr>
        <w:t xml:space="preserve"> • Errors: Authors are advised to cross check their abstracts for any spelling, grammar and statistical fact errors. All errors will be considered as the author’s sole responsibility. </w:t>
      </w:r>
    </w:p>
    <w:p w:rsidR="006A073C" w:rsidRDefault="006A073C" w:rsidP="006A073C">
      <w:pPr>
        <w:spacing w:after="0"/>
        <w:jc w:val="both"/>
        <w:rPr>
          <w:rFonts w:ascii="Garamond" w:hAnsi="Garamond"/>
          <w:b/>
          <w:sz w:val="24"/>
          <w:szCs w:val="24"/>
        </w:rPr>
      </w:pPr>
    </w:p>
    <w:p w:rsidR="005829D4" w:rsidRDefault="005829D4" w:rsidP="006A073C">
      <w:pPr>
        <w:spacing w:after="0"/>
        <w:jc w:val="both"/>
        <w:rPr>
          <w:rFonts w:ascii="Garamond" w:hAnsi="Garamond"/>
          <w:b/>
          <w:sz w:val="24"/>
          <w:szCs w:val="24"/>
        </w:rPr>
      </w:pPr>
      <w:r w:rsidRPr="00E308B7">
        <w:rPr>
          <w:rFonts w:ascii="Garamond" w:hAnsi="Garamond"/>
          <w:b/>
          <w:sz w:val="24"/>
          <w:szCs w:val="24"/>
        </w:rPr>
        <w:t>Abstract format</w:t>
      </w:r>
    </w:p>
    <w:p w:rsidR="006A073C" w:rsidRPr="00E308B7" w:rsidRDefault="006A073C" w:rsidP="006A073C">
      <w:pPr>
        <w:spacing w:after="0"/>
        <w:jc w:val="both"/>
        <w:rPr>
          <w:rFonts w:ascii="Garamond" w:hAnsi="Garamond"/>
          <w:b/>
          <w:sz w:val="24"/>
          <w:szCs w:val="24"/>
        </w:rPr>
      </w:pPr>
    </w:p>
    <w:p w:rsidR="00FE07BA" w:rsidRPr="00E308B7" w:rsidRDefault="00FE07BA" w:rsidP="006A073C">
      <w:pPr>
        <w:spacing w:after="0"/>
        <w:jc w:val="both"/>
        <w:rPr>
          <w:rFonts w:ascii="Garamond" w:hAnsi="Garamond"/>
          <w:sz w:val="24"/>
          <w:szCs w:val="24"/>
        </w:rPr>
      </w:pPr>
      <w:r w:rsidRPr="00E308B7">
        <w:rPr>
          <w:rFonts w:ascii="Garamond" w:hAnsi="Garamond"/>
          <w:sz w:val="24"/>
          <w:szCs w:val="24"/>
        </w:rPr>
        <w:t>Two formats will be acceptable for abstract submission- programmatic and research.</w:t>
      </w:r>
    </w:p>
    <w:p w:rsidR="00F934E9" w:rsidRPr="00E308B7" w:rsidRDefault="005829D4" w:rsidP="006A073C">
      <w:pPr>
        <w:spacing w:after="0"/>
        <w:jc w:val="both"/>
        <w:rPr>
          <w:rFonts w:ascii="Garamond" w:hAnsi="Garamond"/>
          <w:sz w:val="24"/>
          <w:szCs w:val="24"/>
        </w:rPr>
      </w:pPr>
      <w:proofErr w:type="gramStart"/>
      <w:r w:rsidRPr="00E308B7">
        <w:rPr>
          <w:rFonts w:ascii="Garamond" w:hAnsi="Garamond"/>
          <w:sz w:val="24"/>
          <w:szCs w:val="24"/>
        </w:rPr>
        <w:t>Abstract title and the autho</w:t>
      </w:r>
      <w:r w:rsidR="00FE07BA" w:rsidRPr="00E308B7">
        <w:rPr>
          <w:rFonts w:ascii="Garamond" w:hAnsi="Garamond"/>
          <w:sz w:val="24"/>
          <w:szCs w:val="24"/>
        </w:rPr>
        <w:t xml:space="preserve">r’s details </w:t>
      </w:r>
      <w:r w:rsidRPr="00E308B7">
        <w:rPr>
          <w:rFonts w:ascii="Garamond" w:hAnsi="Garamond"/>
          <w:sz w:val="24"/>
          <w:szCs w:val="24"/>
        </w:rPr>
        <w:t>(e.g. name,</w:t>
      </w:r>
      <w:r w:rsidR="00424DE2">
        <w:rPr>
          <w:rFonts w:ascii="Garamond" w:hAnsi="Garamond"/>
          <w:sz w:val="24"/>
          <w:szCs w:val="24"/>
        </w:rPr>
        <w:t xml:space="preserve"> title, organization etc.)</w:t>
      </w:r>
      <w:proofErr w:type="gramEnd"/>
      <w:r w:rsidR="00FE07BA" w:rsidRPr="00E308B7">
        <w:rPr>
          <w:rFonts w:ascii="Garamond" w:hAnsi="Garamond"/>
          <w:sz w:val="24"/>
          <w:szCs w:val="24"/>
        </w:rPr>
        <w:t xml:space="preserve"> The first author will be deemed to be the presenting author</w:t>
      </w:r>
      <w:r w:rsidRPr="00E308B7">
        <w:rPr>
          <w:rFonts w:ascii="Garamond" w:hAnsi="Garamond"/>
          <w:sz w:val="24"/>
          <w:szCs w:val="24"/>
        </w:rPr>
        <w:t xml:space="preserve"> </w:t>
      </w:r>
    </w:p>
    <w:p w:rsidR="006A073C" w:rsidRDefault="006A073C" w:rsidP="006A073C">
      <w:pPr>
        <w:spacing w:after="0"/>
        <w:jc w:val="both"/>
        <w:rPr>
          <w:rFonts w:ascii="Garamond" w:hAnsi="Garamond"/>
          <w:b/>
          <w:sz w:val="24"/>
          <w:szCs w:val="24"/>
        </w:rPr>
      </w:pPr>
    </w:p>
    <w:p w:rsidR="00424DE2" w:rsidRDefault="00424DE2" w:rsidP="006A073C">
      <w:pPr>
        <w:spacing w:after="0"/>
        <w:jc w:val="both"/>
        <w:rPr>
          <w:rFonts w:ascii="Garamond" w:hAnsi="Garamond"/>
          <w:b/>
          <w:sz w:val="24"/>
          <w:szCs w:val="24"/>
        </w:rPr>
      </w:pPr>
    </w:p>
    <w:p w:rsidR="00FE07BA" w:rsidRPr="00E308B7" w:rsidRDefault="00FE07BA" w:rsidP="006A073C">
      <w:pPr>
        <w:spacing w:after="0"/>
        <w:jc w:val="both"/>
        <w:rPr>
          <w:rFonts w:ascii="Garamond" w:hAnsi="Garamond"/>
          <w:b/>
          <w:sz w:val="24"/>
          <w:szCs w:val="24"/>
        </w:rPr>
      </w:pPr>
      <w:r w:rsidRPr="00E308B7">
        <w:rPr>
          <w:rFonts w:ascii="Garamond" w:hAnsi="Garamond"/>
          <w:b/>
          <w:sz w:val="24"/>
          <w:szCs w:val="24"/>
        </w:rPr>
        <w:lastRenderedPageBreak/>
        <w:t>Programmatic Abstracts</w:t>
      </w:r>
    </w:p>
    <w:p w:rsidR="00F934E9" w:rsidRPr="00E308B7" w:rsidRDefault="00424DE2" w:rsidP="006A073C">
      <w:pPr>
        <w:spacing w:after="0"/>
        <w:jc w:val="both"/>
        <w:rPr>
          <w:rFonts w:ascii="Garamond" w:hAnsi="Garamond"/>
          <w:sz w:val="24"/>
          <w:szCs w:val="24"/>
        </w:rPr>
      </w:pPr>
      <w:r>
        <w:rPr>
          <w:rFonts w:ascii="Garamond" w:hAnsi="Garamond"/>
          <w:sz w:val="24"/>
          <w:szCs w:val="24"/>
        </w:rPr>
        <w:t>• Introduction</w:t>
      </w:r>
      <w:r w:rsidR="005829D4" w:rsidRPr="00E308B7">
        <w:rPr>
          <w:rFonts w:ascii="Garamond" w:hAnsi="Garamond"/>
          <w:sz w:val="24"/>
          <w:szCs w:val="24"/>
        </w:rPr>
        <w:t xml:space="preserve"> </w:t>
      </w:r>
      <w:r w:rsidR="00FE07BA" w:rsidRPr="00E308B7">
        <w:rPr>
          <w:rFonts w:ascii="Garamond" w:hAnsi="Garamond"/>
          <w:sz w:val="24"/>
          <w:szCs w:val="24"/>
        </w:rPr>
        <w:t>and</w:t>
      </w:r>
      <w:r w:rsidR="005829D4" w:rsidRPr="00E308B7">
        <w:rPr>
          <w:rFonts w:ascii="Garamond" w:hAnsi="Garamond"/>
          <w:sz w:val="24"/>
          <w:szCs w:val="24"/>
        </w:rPr>
        <w:t xml:space="preserve"> Background. </w:t>
      </w:r>
    </w:p>
    <w:p w:rsidR="00F934E9" w:rsidRPr="00E308B7" w:rsidRDefault="005829D4" w:rsidP="006A073C">
      <w:pPr>
        <w:spacing w:after="0"/>
        <w:jc w:val="both"/>
        <w:rPr>
          <w:rFonts w:ascii="Garamond" w:hAnsi="Garamond"/>
          <w:sz w:val="24"/>
          <w:szCs w:val="24"/>
        </w:rPr>
      </w:pPr>
      <w:r w:rsidRPr="00E308B7">
        <w:rPr>
          <w:rFonts w:ascii="Garamond" w:hAnsi="Garamond"/>
          <w:sz w:val="24"/>
          <w:szCs w:val="24"/>
        </w:rPr>
        <w:t xml:space="preserve">• Objectives. </w:t>
      </w:r>
    </w:p>
    <w:p w:rsidR="00F934E9" w:rsidRPr="00E308B7" w:rsidRDefault="005829D4" w:rsidP="006A073C">
      <w:pPr>
        <w:spacing w:after="0"/>
        <w:jc w:val="both"/>
        <w:rPr>
          <w:rFonts w:ascii="Garamond" w:hAnsi="Garamond"/>
          <w:sz w:val="24"/>
          <w:szCs w:val="24"/>
        </w:rPr>
      </w:pPr>
      <w:r w:rsidRPr="00E308B7">
        <w:rPr>
          <w:rFonts w:ascii="Garamond" w:hAnsi="Garamond"/>
          <w:sz w:val="24"/>
          <w:szCs w:val="24"/>
        </w:rPr>
        <w:t xml:space="preserve">• Program description and methodologies. </w:t>
      </w:r>
    </w:p>
    <w:p w:rsidR="005829D4" w:rsidRPr="00E308B7" w:rsidRDefault="005829D4" w:rsidP="006A073C">
      <w:pPr>
        <w:spacing w:after="0"/>
        <w:jc w:val="both"/>
        <w:rPr>
          <w:rFonts w:ascii="Garamond" w:hAnsi="Garamond"/>
          <w:sz w:val="24"/>
          <w:szCs w:val="24"/>
        </w:rPr>
      </w:pPr>
      <w:r w:rsidRPr="00E308B7">
        <w:rPr>
          <w:rFonts w:ascii="Garamond" w:hAnsi="Garamond"/>
          <w:sz w:val="24"/>
          <w:szCs w:val="24"/>
        </w:rPr>
        <w:t>• Lessons and/or recommendations/way forward. </w:t>
      </w:r>
    </w:p>
    <w:p w:rsidR="00424DE2" w:rsidRDefault="00424DE2" w:rsidP="006A073C">
      <w:pPr>
        <w:spacing w:after="0"/>
        <w:jc w:val="both"/>
        <w:rPr>
          <w:rFonts w:ascii="Garamond" w:hAnsi="Garamond"/>
          <w:b/>
          <w:sz w:val="24"/>
          <w:szCs w:val="24"/>
        </w:rPr>
      </w:pPr>
    </w:p>
    <w:p w:rsidR="00CB7D4C" w:rsidRPr="00E308B7" w:rsidRDefault="00FE07BA" w:rsidP="006A073C">
      <w:pPr>
        <w:spacing w:after="0"/>
        <w:jc w:val="both"/>
        <w:rPr>
          <w:rFonts w:ascii="Garamond" w:hAnsi="Garamond"/>
          <w:b/>
          <w:sz w:val="24"/>
          <w:szCs w:val="24"/>
        </w:rPr>
      </w:pPr>
      <w:r w:rsidRPr="00E308B7">
        <w:rPr>
          <w:rFonts w:ascii="Garamond" w:hAnsi="Garamond"/>
          <w:b/>
          <w:sz w:val="24"/>
          <w:szCs w:val="24"/>
        </w:rPr>
        <w:t>Research Abstract</w:t>
      </w:r>
    </w:p>
    <w:p w:rsidR="00FE07BA" w:rsidRPr="00E308B7" w:rsidRDefault="00FE07BA" w:rsidP="006A073C">
      <w:pPr>
        <w:spacing w:after="0"/>
        <w:jc w:val="both"/>
        <w:rPr>
          <w:rFonts w:ascii="Garamond" w:hAnsi="Garamond"/>
          <w:sz w:val="24"/>
          <w:szCs w:val="24"/>
        </w:rPr>
      </w:pPr>
      <w:r w:rsidRPr="00E308B7">
        <w:rPr>
          <w:rFonts w:ascii="Garamond" w:hAnsi="Garamond"/>
          <w:sz w:val="24"/>
          <w:szCs w:val="24"/>
        </w:rPr>
        <w:t>Introduction and background</w:t>
      </w:r>
    </w:p>
    <w:p w:rsidR="00FE07BA" w:rsidRPr="00E308B7" w:rsidRDefault="00FE07BA" w:rsidP="006A073C">
      <w:pPr>
        <w:spacing w:after="0"/>
        <w:jc w:val="both"/>
        <w:rPr>
          <w:rFonts w:ascii="Garamond" w:hAnsi="Garamond"/>
          <w:sz w:val="24"/>
          <w:szCs w:val="24"/>
        </w:rPr>
      </w:pPr>
      <w:r w:rsidRPr="00E308B7">
        <w:rPr>
          <w:rFonts w:ascii="Garamond" w:hAnsi="Garamond"/>
          <w:sz w:val="24"/>
          <w:szCs w:val="24"/>
        </w:rPr>
        <w:t>Methods</w:t>
      </w:r>
    </w:p>
    <w:p w:rsidR="00FE07BA" w:rsidRPr="00E308B7" w:rsidRDefault="00FE07BA" w:rsidP="006A073C">
      <w:pPr>
        <w:spacing w:after="0"/>
        <w:jc w:val="both"/>
        <w:rPr>
          <w:rFonts w:ascii="Garamond" w:hAnsi="Garamond"/>
          <w:sz w:val="24"/>
          <w:szCs w:val="24"/>
        </w:rPr>
      </w:pPr>
      <w:r w:rsidRPr="00E308B7">
        <w:rPr>
          <w:rFonts w:ascii="Garamond" w:hAnsi="Garamond"/>
          <w:sz w:val="24"/>
          <w:szCs w:val="24"/>
        </w:rPr>
        <w:t>Results/Findings</w:t>
      </w:r>
    </w:p>
    <w:p w:rsidR="00FE07BA" w:rsidRPr="00E308B7" w:rsidRDefault="00FE07BA" w:rsidP="006A073C">
      <w:pPr>
        <w:spacing w:after="0"/>
        <w:jc w:val="both"/>
        <w:rPr>
          <w:rFonts w:ascii="Garamond" w:hAnsi="Garamond"/>
          <w:sz w:val="24"/>
          <w:szCs w:val="24"/>
        </w:rPr>
      </w:pPr>
      <w:r w:rsidRPr="00E308B7">
        <w:rPr>
          <w:rFonts w:ascii="Garamond" w:hAnsi="Garamond"/>
          <w:sz w:val="24"/>
          <w:szCs w:val="24"/>
        </w:rPr>
        <w:t>Conclusions/ recommendations</w:t>
      </w:r>
    </w:p>
    <w:p w:rsidR="00424DE2" w:rsidRDefault="00424DE2" w:rsidP="006A073C">
      <w:pPr>
        <w:spacing w:after="0"/>
        <w:jc w:val="both"/>
        <w:rPr>
          <w:rFonts w:ascii="Garamond" w:hAnsi="Garamond"/>
          <w:b/>
          <w:sz w:val="24"/>
          <w:szCs w:val="24"/>
        </w:rPr>
      </w:pPr>
    </w:p>
    <w:p w:rsidR="005829D4" w:rsidRPr="00E308B7" w:rsidRDefault="00CB7D4C" w:rsidP="006A073C">
      <w:pPr>
        <w:spacing w:after="0"/>
        <w:jc w:val="both"/>
        <w:rPr>
          <w:rFonts w:ascii="Garamond" w:hAnsi="Garamond"/>
          <w:b/>
          <w:sz w:val="24"/>
          <w:szCs w:val="24"/>
        </w:rPr>
      </w:pPr>
      <w:r w:rsidRPr="00E308B7">
        <w:rPr>
          <w:rFonts w:ascii="Garamond" w:hAnsi="Garamond"/>
          <w:b/>
          <w:sz w:val="24"/>
          <w:szCs w:val="24"/>
        </w:rPr>
        <w:t>Abstract review and feedback</w:t>
      </w:r>
    </w:p>
    <w:p w:rsidR="00CB7D4C" w:rsidRPr="00E308B7" w:rsidRDefault="00CB7D4C" w:rsidP="006A073C">
      <w:pPr>
        <w:spacing w:after="0"/>
        <w:jc w:val="both"/>
        <w:rPr>
          <w:rFonts w:ascii="Garamond" w:hAnsi="Garamond"/>
        </w:rPr>
      </w:pPr>
    </w:p>
    <w:p w:rsidR="00FE07BA" w:rsidRPr="00E308B7" w:rsidRDefault="00CB7D4C" w:rsidP="006A073C">
      <w:pPr>
        <w:spacing w:after="0"/>
        <w:jc w:val="both"/>
        <w:rPr>
          <w:rFonts w:ascii="Garamond" w:hAnsi="Garamond"/>
          <w:sz w:val="24"/>
          <w:szCs w:val="24"/>
        </w:rPr>
      </w:pPr>
      <w:r w:rsidRPr="00E308B7">
        <w:rPr>
          <w:rFonts w:ascii="Garamond" w:hAnsi="Garamond"/>
          <w:sz w:val="24"/>
          <w:szCs w:val="24"/>
        </w:rPr>
        <w:t xml:space="preserve">All abstracts will be reviewed through a blind peer-review process which will be done by an independent review panel. </w:t>
      </w:r>
    </w:p>
    <w:p w:rsidR="00FE07BA" w:rsidRPr="00E308B7" w:rsidRDefault="00CB7D4C" w:rsidP="006A073C">
      <w:pPr>
        <w:spacing w:after="0"/>
        <w:jc w:val="both"/>
        <w:rPr>
          <w:rFonts w:ascii="Garamond" w:hAnsi="Garamond"/>
          <w:sz w:val="24"/>
          <w:szCs w:val="24"/>
        </w:rPr>
      </w:pPr>
      <w:r w:rsidRPr="00E308B7">
        <w:rPr>
          <w:rFonts w:ascii="Garamond" w:hAnsi="Garamond"/>
          <w:sz w:val="24"/>
          <w:szCs w:val="24"/>
        </w:rPr>
        <w:t xml:space="preserve">Each abstract will be reviewed by at least three (3) reviewers. The abstract selection process will be done by members of the Conference Technical Committee.  </w:t>
      </w:r>
    </w:p>
    <w:p w:rsidR="00F934E9" w:rsidRPr="00E308B7" w:rsidRDefault="00CB7D4C" w:rsidP="006A073C">
      <w:pPr>
        <w:spacing w:after="0"/>
        <w:jc w:val="both"/>
        <w:rPr>
          <w:rFonts w:ascii="Garamond" w:hAnsi="Garamond"/>
          <w:sz w:val="24"/>
          <w:szCs w:val="24"/>
        </w:rPr>
      </w:pPr>
      <w:r w:rsidRPr="00E308B7">
        <w:rPr>
          <w:rFonts w:ascii="Garamond" w:hAnsi="Garamond"/>
          <w:sz w:val="24"/>
          <w:szCs w:val="24"/>
        </w:rPr>
        <w:t>The Conference Secretariat will give its feedback 21 days after the submission deadline date (</w:t>
      </w:r>
      <w:r w:rsidR="00FE07BA" w:rsidRPr="00E308B7">
        <w:rPr>
          <w:rFonts w:ascii="Garamond" w:hAnsi="Garamond"/>
          <w:sz w:val="24"/>
          <w:szCs w:val="24"/>
        </w:rPr>
        <w:t>June 30</w:t>
      </w:r>
      <w:r w:rsidR="00FE07BA" w:rsidRPr="00E308B7">
        <w:rPr>
          <w:rFonts w:ascii="Garamond" w:hAnsi="Garamond"/>
          <w:sz w:val="24"/>
          <w:szCs w:val="24"/>
          <w:vertAlign w:val="superscript"/>
        </w:rPr>
        <w:t>th</w:t>
      </w:r>
      <w:r w:rsidR="00FE07BA" w:rsidRPr="00E308B7">
        <w:rPr>
          <w:rFonts w:ascii="Garamond" w:hAnsi="Garamond"/>
          <w:sz w:val="24"/>
          <w:szCs w:val="24"/>
        </w:rPr>
        <w:t xml:space="preserve"> </w:t>
      </w:r>
      <w:proofErr w:type="gramStart"/>
      <w:r w:rsidR="00FE07BA" w:rsidRPr="00E308B7">
        <w:rPr>
          <w:rFonts w:ascii="Garamond" w:hAnsi="Garamond"/>
          <w:sz w:val="24"/>
          <w:szCs w:val="24"/>
        </w:rPr>
        <w:t xml:space="preserve">2017 </w:t>
      </w:r>
      <w:r w:rsidRPr="00E308B7">
        <w:rPr>
          <w:rFonts w:ascii="Garamond" w:hAnsi="Garamond"/>
          <w:sz w:val="24"/>
          <w:szCs w:val="24"/>
        </w:rPr>
        <w:t>)</w:t>
      </w:r>
      <w:proofErr w:type="gramEnd"/>
      <w:r w:rsidRPr="00E308B7">
        <w:rPr>
          <w:rFonts w:ascii="Garamond" w:hAnsi="Garamond"/>
          <w:sz w:val="24"/>
          <w:szCs w:val="24"/>
        </w:rPr>
        <w:t xml:space="preserve">. All the accepted abstracts will appear in their full form in the 7 Conference Abstracts </w:t>
      </w:r>
      <w:proofErr w:type="gramStart"/>
      <w:r w:rsidRPr="00E308B7">
        <w:rPr>
          <w:rFonts w:ascii="Garamond" w:hAnsi="Garamond"/>
          <w:sz w:val="24"/>
          <w:szCs w:val="24"/>
        </w:rPr>
        <w:t>Book</w:t>
      </w:r>
      <w:proofErr w:type="gramEnd"/>
      <w:r w:rsidRPr="00E308B7">
        <w:rPr>
          <w:rFonts w:ascii="Garamond" w:hAnsi="Garamond"/>
          <w:sz w:val="24"/>
          <w:szCs w:val="24"/>
        </w:rPr>
        <w:t xml:space="preserve"> which will be availed during the conference. </w:t>
      </w:r>
      <w:r w:rsidR="00FE07BA" w:rsidRPr="00E308B7">
        <w:rPr>
          <w:rFonts w:ascii="Garamond" w:hAnsi="Garamond"/>
          <w:sz w:val="24"/>
          <w:szCs w:val="24"/>
        </w:rPr>
        <w:t>The abstracts will also be hosted on the conference website upon approval from the submitters</w:t>
      </w:r>
    </w:p>
    <w:p w:rsidR="00E30A88" w:rsidRPr="00E308B7" w:rsidRDefault="00E30A88" w:rsidP="006A073C">
      <w:pPr>
        <w:spacing w:after="0"/>
        <w:jc w:val="both"/>
        <w:rPr>
          <w:rFonts w:ascii="Garamond" w:hAnsi="Garamond"/>
          <w:sz w:val="24"/>
          <w:szCs w:val="24"/>
        </w:rPr>
      </w:pPr>
    </w:p>
    <w:p w:rsidR="009D3BFF" w:rsidRPr="00E308B7" w:rsidRDefault="00E30A88" w:rsidP="006A073C">
      <w:pPr>
        <w:spacing w:after="0"/>
        <w:jc w:val="both"/>
        <w:rPr>
          <w:rFonts w:ascii="Garamond" w:hAnsi="Garamond"/>
          <w:b/>
          <w:sz w:val="24"/>
          <w:szCs w:val="24"/>
        </w:rPr>
      </w:pPr>
      <w:r w:rsidRPr="00E308B7">
        <w:rPr>
          <w:rFonts w:ascii="Garamond" w:hAnsi="Garamond"/>
          <w:b/>
          <w:sz w:val="24"/>
          <w:szCs w:val="24"/>
        </w:rPr>
        <w:t>S</w:t>
      </w:r>
      <w:r w:rsidR="00F934E9" w:rsidRPr="00E308B7">
        <w:rPr>
          <w:rFonts w:ascii="Garamond" w:hAnsi="Garamond"/>
          <w:b/>
          <w:sz w:val="24"/>
          <w:szCs w:val="24"/>
        </w:rPr>
        <w:t>essions</w:t>
      </w:r>
    </w:p>
    <w:p w:rsidR="00E30A88" w:rsidRPr="00E308B7" w:rsidRDefault="00E30A88" w:rsidP="006A073C">
      <w:pPr>
        <w:pStyle w:val="ListParagraph"/>
        <w:numPr>
          <w:ilvl w:val="0"/>
          <w:numId w:val="6"/>
        </w:numPr>
        <w:spacing w:after="0"/>
        <w:jc w:val="both"/>
        <w:rPr>
          <w:rFonts w:ascii="Garamond" w:hAnsi="Garamond"/>
          <w:sz w:val="24"/>
          <w:szCs w:val="24"/>
        </w:rPr>
      </w:pPr>
      <w:r w:rsidRPr="00E308B7">
        <w:rPr>
          <w:rFonts w:ascii="Garamond" w:hAnsi="Garamond"/>
          <w:sz w:val="24"/>
          <w:szCs w:val="24"/>
        </w:rPr>
        <w:t>Plenary w</w:t>
      </w:r>
      <w:r w:rsidR="00F934E9" w:rsidRPr="00E308B7">
        <w:rPr>
          <w:rFonts w:ascii="Garamond" w:hAnsi="Garamond"/>
          <w:sz w:val="24"/>
          <w:szCs w:val="24"/>
        </w:rPr>
        <w:t xml:space="preserve">ith guest speakers and experts on key technical areas. </w:t>
      </w:r>
    </w:p>
    <w:p w:rsidR="00E30A88" w:rsidRPr="00E308B7" w:rsidRDefault="00F934E9" w:rsidP="006A073C">
      <w:pPr>
        <w:pStyle w:val="ListParagraph"/>
        <w:numPr>
          <w:ilvl w:val="0"/>
          <w:numId w:val="6"/>
        </w:numPr>
        <w:spacing w:after="0"/>
        <w:jc w:val="both"/>
        <w:rPr>
          <w:rFonts w:ascii="Garamond" w:hAnsi="Garamond"/>
          <w:sz w:val="24"/>
          <w:szCs w:val="24"/>
        </w:rPr>
      </w:pPr>
      <w:r w:rsidRPr="00E308B7">
        <w:rPr>
          <w:rFonts w:ascii="Garamond" w:hAnsi="Garamond"/>
          <w:sz w:val="24"/>
          <w:szCs w:val="24"/>
        </w:rPr>
        <w:t>Parallel sessions on different topics. Delegates will have the option of attending sessions they consider most relevant to their program.</w:t>
      </w:r>
    </w:p>
    <w:p w:rsidR="00E30A88" w:rsidRPr="00E308B7" w:rsidRDefault="00F934E9" w:rsidP="006A073C">
      <w:pPr>
        <w:pStyle w:val="ListParagraph"/>
        <w:numPr>
          <w:ilvl w:val="0"/>
          <w:numId w:val="6"/>
        </w:numPr>
        <w:spacing w:after="0"/>
        <w:jc w:val="both"/>
        <w:rPr>
          <w:rFonts w:ascii="Garamond" w:hAnsi="Garamond"/>
          <w:sz w:val="24"/>
          <w:szCs w:val="24"/>
        </w:rPr>
      </w:pPr>
      <w:r w:rsidRPr="00E308B7">
        <w:rPr>
          <w:rFonts w:ascii="Garamond" w:hAnsi="Garamond"/>
          <w:sz w:val="24"/>
          <w:szCs w:val="24"/>
        </w:rPr>
        <w:t xml:space="preserve">Moderated panel presentations and discussions (15 minutes per presentation). </w:t>
      </w:r>
    </w:p>
    <w:p w:rsidR="00E30A88" w:rsidRPr="00E308B7" w:rsidRDefault="00E30A88" w:rsidP="006A073C">
      <w:pPr>
        <w:pStyle w:val="ListParagraph"/>
        <w:numPr>
          <w:ilvl w:val="0"/>
          <w:numId w:val="6"/>
        </w:numPr>
        <w:spacing w:after="0"/>
        <w:jc w:val="both"/>
        <w:rPr>
          <w:rFonts w:ascii="Garamond" w:hAnsi="Garamond"/>
          <w:sz w:val="24"/>
          <w:szCs w:val="24"/>
        </w:rPr>
      </w:pPr>
      <w:r w:rsidRPr="00E308B7">
        <w:rPr>
          <w:rFonts w:ascii="Garamond" w:hAnsi="Garamond"/>
          <w:sz w:val="24"/>
          <w:szCs w:val="24"/>
        </w:rPr>
        <w:t>Community dialogue sessions discussing various approaches of community based interventions</w:t>
      </w:r>
      <w:r w:rsidR="00F934E9" w:rsidRPr="00E308B7">
        <w:rPr>
          <w:rFonts w:ascii="Garamond" w:hAnsi="Garamond"/>
          <w:sz w:val="24"/>
          <w:szCs w:val="24"/>
        </w:rPr>
        <w:t>.</w:t>
      </w:r>
    </w:p>
    <w:p w:rsidR="005829D4" w:rsidRPr="00E308B7" w:rsidRDefault="00F934E9" w:rsidP="006A073C">
      <w:pPr>
        <w:pStyle w:val="ListParagraph"/>
        <w:numPr>
          <w:ilvl w:val="0"/>
          <w:numId w:val="6"/>
        </w:numPr>
        <w:spacing w:after="0"/>
        <w:jc w:val="both"/>
        <w:rPr>
          <w:rFonts w:ascii="Garamond" w:hAnsi="Garamond"/>
          <w:sz w:val="24"/>
          <w:szCs w:val="24"/>
        </w:rPr>
      </w:pPr>
      <w:r w:rsidRPr="00E308B7">
        <w:rPr>
          <w:rFonts w:ascii="Garamond" w:hAnsi="Garamond"/>
          <w:sz w:val="24"/>
          <w:szCs w:val="24"/>
        </w:rPr>
        <w:t>Poster presentation</w:t>
      </w:r>
    </w:p>
    <w:p w:rsidR="00E30A88" w:rsidRPr="00E308B7" w:rsidRDefault="00E30A88" w:rsidP="006A073C">
      <w:pPr>
        <w:jc w:val="both"/>
        <w:rPr>
          <w:rFonts w:ascii="Garamond" w:hAnsi="Garamond"/>
        </w:rPr>
      </w:pPr>
    </w:p>
    <w:sectPr w:rsidR="00E30A88" w:rsidRPr="00E30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8C" w:rsidRDefault="0026548C" w:rsidP="003936A7">
      <w:pPr>
        <w:spacing w:after="0" w:line="240" w:lineRule="auto"/>
      </w:pPr>
      <w:r>
        <w:separator/>
      </w:r>
    </w:p>
  </w:endnote>
  <w:endnote w:type="continuationSeparator" w:id="0">
    <w:p w:rsidR="0026548C" w:rsidRDefault="0026548C" w:rsidP="0039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8C" w:rsidRDefault="0026548C" w:rsidP="003936A7">
      <w:pPr>
        <w:spacing w:after="0" w:line="240" w:lineRule="auto"/>
      </w:pPr>
      <w:r>
        <w:separator/>
      </w:r>
    </w:p>
  </w:footnote>
  <w:footnote w:type="continuationSeparator" w:id="0">
    <w:p w:rsidR="0026548C" w:rsidRDefault="0026548C" w:rsidP="00393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AB2"/>
    <w:multiLevelType w:val="hybridMultilevel"/>
    <w:tmpl w:val="E346B6DC"/>
    <w:lvl w:ilvl="0" w:tplc="5AFA865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66F6E5C"/>
    <w:multiLevelType w:val="hybridMultilevel"/>
    <w:tmpl w:val="0D5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0097"/>
    <w:multiLevelType w:val="hybridMultilevel"/>
    <w:tmpl w:val="BE4C1AE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735060"/>
    <w:multiLevelType w:val="hybridMultilevel"/>
    <w:tmpl w:val="8B10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B76CA"/>
    <w:multiLevelType w:val="hybridMultilevel"/>
    <w:tmpl w:val="D6D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52492"/>
    <w:multiLevelType w:val="hybridMultilevel"/>
    <w:tmpl w:val="1D1AED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FD27D6"/>
    <w:multiLevelType w:val="hybridMultilevel"/>
    <w:tmpl w:val="1692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D3F79"/>
    <w:multiLevelType w:val="hybridMultilevel"/>
    <w:tmpl w:val="A858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E45CC"/>
    <w:multiLevelType w:val="hybridMultilevel"/>
    <w:tmpl w:val="DCF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A681B"/>
    <w:multiLevelType w:val="hybridMultilevel"/>
    <w:tmpl w:val="EA66E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5C2241"/>
    <w:multiLevelType w:val="hybridMultilevel"/>
    <w:tmpl w:val="BE4C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D30A2"/>
    <w:multiLevelType w:val="hybridMultilevel"/>
    <w:tmpl w:val="D29C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B240C"/>
    <w:multiLevelType w:val="hybridMultilevel"/>
    <w:tmpl w:val="246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207B9"/>
    <w:multiLevelType w:val="hybridMultilevel"/>
    <w:tmpl w:val="ED00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B7360"/>
    <w:multiLevelType w:val="hybridMultilevel"/>
    <w:tmpl w:val="04523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368E0"/>
    <w:multiLevelType w:val="hybridMultilevel"/>
    <w:tmpl w:val="3E70B486"/>
    <w:lvl w:ilvl="0" w:tplc="A1744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908E2"/>
    <w:multiLevelType w:val="hybridMultilevel"/>
    <w:tmpl w:val="FFBE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C5525"/>
    <w:multiLevelType w:val="hybridMultilevel"/>
    <w:tmpl w:val="813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26F11"/>
    <w:multiLevelType w:val="hybridMultilevel"/>
    <w:tmpl w:val="D968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77850"/>
    <w:multiLevelType w:val="multilevel"/>
    <w:tmpl w:val="EB301B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alibri" w:eastAsia="Times New Roman" w:hAnsi="Calibri" w:cs="Times New Roman" w:hint="default"/>
        <w:color w:val="auto"/>
        <w:sz w:val="22"/>
      </w:rPr>
    </w:lvl>
    <w:lvl w:ilvl="2">
      <w:start w:val="1"/>
      <w:numFmt w:val="decimal"/>
      <w:isLgl/>
      <w:lvlText w:val="%1.%2.%3."/>
      <w:lvlJc w:val="left"/>
      <w:pPr>
        <w:ind w:left="720" w:hanging="720"/>
      </w:pPr>
      <w:rPr>
        <w:rFonts w:ascii="Calibri" w:eastAsia="Times New Roman" w:hAnsi="Calibri" w:cs="Times New Roman" w:hint="default"/>
        <w:color w:val="auto"/>
        <w:sz w:val="22"/>
      </w:rPr>
    </w:lvl>
    <w:lvl w:ilvl="3">
      <w:start w:val="1"/>
      <w:numFmt w:val="decimal"/>
      <w:isLgl/>
      <w:lvlText w:val="%1.%2.%3.%4."/>
      <w:lvlJc w:val="left"/>
      <w:pPr>
        <w:ind w:left="1080" w:hanging="1080"/>
      </w:pPr>
      <w:rPr>
        <w:rFonts w:ascii="Calibri" w:eastAsia="Times New Roman" w:hAnsi="Calibri" w:cs="Times New Roman" w:hint="default"/>
        <w:color w:val="auto"/>
        <w:sz w:val="22"/>
      </w:rPr>
    </w:lvl>
    <w:lvl w:ilvl="4">
      <w:start w:val="1"/>
      <w:numFmt w:val="decimal"/>
      <w:isLgl/>
      <w:lvlText w:val="%1.%2.%3.%4.%5."/>
      <w:lvlJc w:val="left"/>
      <w:pPr>
        <w:ind w:left="1080" w:hanging="1080"/>
      </w:pPr>
      <w:rPr>
        <w:rFonts w:ascii="Calibri" w:eastAsia="Times New Roman" w:hAnsi="Calibri" w:cs="Times New Roman" w:hint="default"/>
        <w:color w:val="auto"/>
        <w:sz w:val="22"/>
      </w:rPr>
    </w:lvl>
    <w:lvl w:ilvl="5">
      <w:start w:val="1"/>
      <w:numFmt w:val="decimal"/>
      <w:isLgl/>
      <w:lvlText w:val="%1.%2.%3.%4.%5.%6."/>
      <w:lvlJc w:val="left"/>
      <w:pPr>
        <w:ind w:left="1440" w:hanging="1440"/>
      </w:pPr>
      <w:rPr>
        <w:rFonts w:ascii="Calibri" w:eastAsia="Times New Roman" w:hAnsi="Calibri" w:cs="Times New Roman" w:hint="default"/>
        <w:color w:val="auto"/>
        <w:sz w:val="22"/>
      </w:rPr>
    </w:lvl>
    <w:lvl w:ilvl="6">
      <w:start w:val="1"/>
      <w:numFmt w:val="decimal"/>
      <w:isLgl/>
      <w:lvlText w:val="%1.%2.%3.%4.%5.%6.%7."/>
      <w:lvlJc w:val="left"/>
      <w:pPr>
        <w:ind w:left="1440" w:hanging="1440"/>
      </w:pPr>
      <w:rPr>
        <w:rFonts w:ascii="Calibri" w:eastAsia="Times New Roman" w:hAnsi="Calibri" w:cs="Times New Roman" w:hint="default"/>
        <w:color w:val="auto"/>
        <w:sz w:val="22"/>
      </w:rPr>
    </w:lvl>
    <w:lvl w:ilvl="7">
      <w:start w:val="1"/>
      <w:numFmt w:val="decimal"/>
      <w:isLgl/>
      <w:lvlText w:val="%1.%2.%3.%4.%5.%6.%7.%8."/>
      <w:lvlJc w:val="left"/>
      <w:pPr>
        <w:ind w:left="1800" w:hanging="1800"/>
      </w:pPr>
      <w:rPr>
        <w:rFonts w:ascii="Calibri" w:eastAsia="Times New Roman" w:hAnsi="Calibri" w:cs="Times New Roman" w:hint="default"/>
        <w:color w:val="auto"/>
        <w:sz w:val="22"/>
      </w:rPr>
    </w:lvl>
    <w:lvl w:ilvl="8">
      <w:start w:val="1"/>
      <w:numFmt w:val="decimal"/>
      <w:isLgl/>
      <w:lvlText w:val="%1.%2.%3.%4.%5.%6.%7.%8.%9."/>
      <w:lvlJc w:val="left"/>
      <w:pPr>
        <w:ind w:left="1800" w:hanging="1800"/>
      </w:pPr>
      <w:rPr>
        <w:rFonts w:ascii="Calibri" w:eastAsia="Times New Roman" w:hAnsi="Calibri" w:cs="Times New Roman" w:hint="default"/>
        <w:color w:val="auto"/>
        <w:sz w:val="22"/>
      </w:rPr>
    </w:lvl>
  </w:abstractNum>
  <w:abstractNum w:abstractNumId="20">
    <w:nsid w:val="7C761939"/>
    <w:multiLevelType w:val="hybridMultilevel"/>
    <w:tmpl w:val="A2E25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20"/>
  </w:num>
  <w:num w:numId="6">
    <w:abstractNumId w:val="11"/>
  </w:num>
  <w:num w:numId="7">
    <w:abstractNumId w:val="5"/>
  </w:num>
  <w:num w:numId="8">
    <w:abstractNumId w:val="18"/>
  </w:num>
  <w:num w:numId="9">
    <w:abstractNumId w:val="15"/>
  </w:num>
  <w:num w:numId="10">
    <w:abstractNumId w:val="19"/>
  </w:num>
  <w:num w:numId="11">
    <w:abstractNumId w:val="2"/>
  </w:num>
  <w:num w:numId="12">
    <w:abstractNumId w:val="14"/>
  </w:num>
  <w:num w:numId="13">
    <w:abstractNumId w:val="9"/>
  </w:num>
  <w:num w:numId="14">
    <w:abstractNumId w:val="7"/>
  </w:num>
  <w:num w:numId="15">
    <w:abstractNumId w:val="13"/>
  </w:num>
  <w:num w:numId="16">
    <w:abstractNumId w:val="12"/>
  </w:num>
  <w:num w:numId="17">
    <w:abstractNumId w:val="17"/>
  </w:num>
  <w:num w:numId="18">
    <w:abstractNumId w:val="16"/>
  </w:num>
  <w:num w:numId="19">
    <w:abstractNumId w:val="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2F"/>
    <w:rsid w:val="0000155F"/>
    <w:rsid w:val="0001049D"/>
    <w:rsid w:val="00010A11"/>
    <w:rsid w:val="00013267"/>
    <w:rsid w:val="0001329C"/>
    <w:rsid w:val="000225EF"/>
    <w:rsid w:val="00024E2D"/>
    <w:rsid w:val="00025067"/>
    <w:rsid w:val="00025A1B"/>
    <w:rsid w:val="00030B85"/>
    <w:rsid w:val="00034BF3"/>
    <w:rsid w:val="0003632D"/>
    <w:rsid w:val="00040682"/>
    <w:rsid w:val="00041368"/>
    <w:rsid w:val="000438FF"/>
    <w:rsid w:val="00045771"/>
    <w:rsid w:val="00045C41"/>
    <w:rsid w:val="00051EB0"/>
    <w:rsid w:val="00055772"/>
    <w:rsid w:val="00055C31"/>
    <w:rsid w:val="00060791"/>
    <w:rsid w:val="00062732"/>
    <w:rsid w:val="0007059E"/>
    <w:rsid w:val="000707D9"/>
    <w:rsid w:val="00072494"/>
    <w:rsid w:val="0007263C"/>
    <w:rsid w:val="0007545F"/>
    <w:rsid w:val="000759DB"/>
    <w:rsid w:val="0008293A"/>
    <w:rsid w:val="00083753"/>
    <w:rsid w:val="000853E1"/>
    <w:rsid w:val="00087AE5"/>
    <w:rsid w:val="00090C64"/>
    <w:rsid w:val="0009423C"/>
    <w:rsid w:val="00096465"/>
    <w:rsid w:val="000A2D0E"/>
    <w:rsid w:val="000A2E74"/>
    <w:rsid w:val="000A319F"/>
    <w:rsid w:val="000A38C0"/>
    <w:rsid w:val="000B034E"/>
    <w:rsid w:val="000B0842"/>
    <w:rsid w:val="000B6332"/>
    <w:rsid w:val="000B7E1F"/>
    <w:rsid w:val="000B7FF5"/>
    <w:rsid w:val="000C440D"/>
    <w:rsid w:val="000C7D5C"/>
    <w:rsid w:val="000D5BF7"/>
    <w:rsid w:val="000E0A80"/>
    <w:rsid w:val="000E749D"/>
    <w:rsid w:val="000F0BB6"/>
    <w:rsid w:val="000F15B6"/>
    <w:rsid w:val="000F2322"/>
    <w:rsid w:val="00102C99"/>
    <w:rsid w:val="001034AD"/>
    <w:rsid w:val="00103713"/>
    <w:rsid w:val="00104356"/>
    <w:rsid w:val="001054A3"/>
    <w:rsid w:val="00110472"/>
    <w:rsid w:val="001109EE"/>
    <w:rsid w:val="00112EFA"/>
    <w:rsid w:val="001201D8"/>
    <w:rsid w:val="00121D7C"/>
    <w:rsid w:val="00126D88"/>
    <w:rsid w:val="00130416"/>
    <w:rsid w:val="001314A8"/>
    <w:rsid w:val="00132BBB"/>
    <w:rsid w:val="00134786"/>
    <w:rsid w:val="00146380"/>
    <w:rsid w:val="00146CCA"/>
    <w:rsid w:val="00150EBC"/>
    <w:rsid w:val="00151105"/>
    <w:rsid w:val="00151F2D"/>
    <w:rsid w:val="00154F58"/>
    <w:rsid w:val="00161055"/>
    <w:rsid w:val="001620CA"/>
    <w:rsid w:val="00166447"/>
    <w:rsid w:val="0017178C"/>
    <w:rsid w:val="00175BD0"/>
    <w:rsid w:val="001806A6"/>
    <w:rsid w:val="001806DB"/>
    <w:rsid w:val="00181285"/>
    <w:rsid w:val="00181DB1"/>
    <w:rsid w:val="00181F43"/>
    <w:rsid w:val="00182564"/>
    <w:rsid w:val="00187FE5"/>
    <w:rsid w:val="00190554"/>
    <w:rsid w:val="00191022"/>
    <w:rsid w:val="00191ED5"/>
    <w:rsid w:val="001931A3"/>
    <w:rsid w:val="00194022"/>
    <w:rsid w:val="00196590"/>
    <w:rsid w:val="001A0E45"/>
    <w:rsid w:val="001A1900"/>
    <w:rsid w:val="001A3177"/>
    <w:rsid w:val="001A3B07"/>
    <w:rsid w:val="001B6448"/>
    <w:rsid w:val="001B6E9A"/>
    <w:rsid w:val="001D1694"/>
    <w:rsid w:val="001D2C81"/>
    <w:rsid w:val="001D5017"/>
    <w:rsid w:val="001D57DC"/>
    <w:rsid w:val="001E0821"/>
    <w:rsid w:val="001E5124"/>
    <w:rsid w:val="001E795F"/>
    <w:rsid w:val="001F3319"/>
    <w:rsid w:val="001F5011"/>
    <w:rsid w:val="001F543B"/>
    <w:rsid w:val="001F6890"/>
    <w:rsid w:val="001F6EAC"/>
    <w:rsid w:val="00200FDE"/>
    <w:rsid w:val="002013FA"/>
    <w:rsid w:val="00202E95"/>
    <w:rsid w:val="00203031"/>
    <w:rsid w:val="00204409"/>
    <w:rsid w:val="00207F68"/>
    <w:rsid w:val="00211A59"/>
    <w:rsid w:val="00220FA1"/>
    <w:rsid w:val="002316A8"/>
    <w:rsid w:val="002318EE"/>
    <w:rsid w:val="00231F2C"/>
    <w:rsid w:val="002323AD"/>
    <w:rsid w:val="0023256A"/>
    <w:rsid w:val="00243B19"/>
    <w:rsid w:val="00244A71"/>
    <w:rsid w:val="0025067F"/>
    <w:rsid w:val="002529FD"/>
    <w:rsid w:val="002531DC"/>
    <w:rsid w:val="00255832"/>
    <w:rsid w:val="002561F8"/>
    <w:rsid w:val="00256CC8"/>
    <w:rsid w:val="00257DB3"/>
    <w:rsid w:val="002605B9"/>
    <w:rsid w:val="0026548C"/>
    <w:rsid w:val="00270E1C"/>
    <w:rsid w:val="0027456D"/>
    <w:rsid w:val="002759B4"/>
    <w:rsid w:val="00276A93"/>
    <w:rsid w:val="00277464"/>
    <w:rsid w:val="00277494"/>
    <w:rsid w:val="0027798A"/>
    <w:rsid w:val="002815B6"/>
    <w:rsid w:val="00281F39"/>
    <w:rsid w:val="0028260D"/>
    <w:rsid w:val="00284DF4"/>
    <w:rsid w:val="00285892"/>
    <w:rsid w:val="00290C93"/>
    <w:rsid w:val="0029115E"/>
    <w:rsid w:val="002935D3"/>
    <w:rsid w:val="00295B80"/>
    <w:rsid w:val="0029740D"/>
    <w:rsid w:val="002A2F5D"/>
    <w:rsid w:val="002A305F"/>
    <w:rsid w:val="002A41AF"/>
    <w:rsid w:val="002A452B"/>
    <w:rsid w:val="002A49E3"/>
    <w:rsid w:val="002A657B"/>
    <w:rsid w:val="002A73A7"/>
    <w:rsid w:val="002A7C6B"/>
    <w:rsid w:val="002B1486"/>
    <w:rsid w:val="002B1AB1"/>
    <w:rsid w:val="002B24B0"/>
    <w:rsid w:val="002B6C6E"/>
    <w:rsid w:val="002D0961"/>
    <w:rsid w:val="002D0B32"/>
    <w:rsid w:val="002D3AC2"/>
    <w:rsid w:val="002D4929"/>
    <w:rsid w:val="002E3674"/>
    <w:rsid w:val="002F6889"/>
    <w:rsid w:val="00301879"/>
    <w:rsid w:val="00303C80"/>
    <w:rsid w:val="00303FA4"/>
    <w:rsid w:val="00305928"/>
    <w:rsid w:val="00312A6F"/>
    <w:rsid w:val="0032013C"/>
    <w:rsid w:val="0032015E"/>
    <w:rsid w:val="00321F0F"/>
    <w:rsid w:val="003262EB"/>
    <w:rsid w:val="003266B7"/>
    <w:rsid w:val="00330012"/>
    <w:rsid w:val="0033039A"/>
    <w:rsid w:val="003305A2"/>
    <w:rsid w:val="00334DA6"/>
    <w:rsid w:val="003358B8"/>
    <w:rsid w:val="00335908"/>
    <w:rsid w:val="00335AFF"/>
    <w:rsid w:val="00337A96"/>
    <w:rsid w:val="0034352E"/>
    <w:rsid w:val="00343CDB"/>
    <w:rsid w:val="00344C28"/>
    <w:rsid w:val="003469F3"/>
    <w:rsid w:val="0034733C"/>
    <w:rsid w:val="0034786E"/>
    <w:rsid w:val="0035314E"/>
    <w:rsid w:val="00360F66"/>
    <w:rsid w:val="0036190A"/>
    <w:rsid w:val="00364C20"/>
    <w:rsid w:val="003701AC"/>
    <w:rsid w:val="00376681"/>
    <w:rsid w:val="003776AA"/>
    <w:rsid w:val="00381558"/>
    <w:rsid w:val="00381BB4"/>
    <w:rsid w:val="00387C9C"/>
    <w:rsid w:val="00391C4E"/>
    <w:rsid w:val="003936A7"/>
    <w:rsid w:val="00394820"/>
    <w:rsid w:val="003A241B"/>
    <w:rsid w:val="003A277D"/>
    <w:rsid w:val="003A76CD"/>
    <w:rsid w:val="003B31F9"/>
    <w:rsid w:val="003B330A"/>
    <w:rsid w:val="003C4E0A"/>
    <w:rsid w:val="003D1338"/>
    <w:rsid w:val="003D30B4"/>
    <w:rsid w:val="003D3D03"/>
    <w:rsid w:val="003D5198"/>
    <w:rsid w:val="003D7ED6"/>
    <w:rsid w:val="003E122C"/>
    <w:rsid w:val="003E4FB3"/>
    <w:rsid w:val="003E6A8C"/>
    <w:rsid w:val="003E7123"/>
    <w:rsid w:val="003F40A6"/>
    <w:rsid w:val="003F4B86"/>
    <w:rsid w:val="003F684B"/>
    <w:rsid w:val="0040116E"/>
    <w:rsid w:val="00412447"/>
    <w:rsid w:val="00412CC1"/>
    <w:rsid w:val="004135C2"/>
    <w:rsid w:val="0042176B"/>
    <w:rsid w:val="00422B51"/>
    <w:rsid w:val="00424DE2"/>
    <w:rsid w:val="004300D9"/>
    <w:rsid w:val="004315C0"/>
    <w:rsid w:val="00431A27"/>
    <w:rsid w:val="0043232F"/>
    <w:rsid w:val="00435A10"/>
    <w:rsid w:val="00435D79"/>
    <w:rsid w:val="0043653D"/>
    <w:rsid w:val="004418C0"/>
    <w:rsid w:val="004429CA"/>
    <w:rsid w:val="0044336F"/>
    <w:rsid w:val="004442E1"/>
    <w:rsid w:val="00445B5B"/>
    <w:rsid w:val="00446656"/>
    <w:rsid w:val="00453931"/>
    <w:rsid w:val="004546BB"/>
    <w:rsid w:val="004711AF"/>
    <w:rsid w:val="00471FB0"/>
    <w:rsid w:val="00473BDB"/>
    <w:rsid w:val="004762CE"/>
    <w:rsid w:val="00477A96"/>
    <w:rsid w:val="00483FF7"/>
    <w:rsid w:val="00484ADB"/>
    <w:rsid w:val="00487FA9"/>
    <w:rsid w:val="0049525B"/>
    <w:rsid w:val="004953FB"/>
    <w:rsid w:val="00495A9F"/>
    <w:rsid w:val="0049766B"/>
    <w:rsid w:val="004A1381"/>
    <w:rsid w:val="004A152C"/>
    <w:rsid w:val="004A267C"/>
    <w:rsid w:val="004A5C53"/>
    <w:rsid w:val="004A7134"/>
    <w:rsid w:val="004B0A37"/>
    <w:rsid w:val="004B2301"/>
    <w:rsid w:val="004C0D53"/>
    <w:rsid w:val="004E2DCB"/>
    <w:rsid w:val="004E4F44"/>
    <w:rsid w:val="004E572F"/>
    <w:rsid w:val="004E5CE1"/>
    <w:rsid w:val="004E61E2"/>
    <w:rsid w:val="004E76D5"/>
    <w:rsid w:val="004F1221"/>
    <w:rsid w:val="004F3A72"/>
    <w:rsid w:val="004F3DAE"/>
    <w:rsid w:val="004F5107"/>
    <w:rsid w:val="00500DA5"/>
    <w:rsid w:val="00501FE8"/>
    <w:rsid w:val="00505720"/>
    <w:rsid w:val="00507D61"/>
    <w:rsid w:val="005125B6"/>
    <w:rsid w:val="0051280A"/>
    <w:rsid w:val="00513DD6"/>
    <w:rsid w:val="00514408"/>
    <w:rsid w:val="00514C15"/>
    <w:rsid w:val="00516D93"/>
    <w:rsid w:val="00516E92"/>
    <w:rsid w:val="00517ED8"/>
    <w:rsid w:val="00520B00"/>
    <w:rsid w:val="0052281F"/>
    <w:rsid w:val="00525B8C"/>
    <w:rsid w:val="005261AE"/>
    <w:rsid w:val="00527342"/>
    <w:rsid w:val="005316D5"/>
    <w:rsid w:val="00533FE1"/>
    <w:rsid w:val="00534EA6"/>
    <w:rsid w:val="00536F59"/>
    <w:rsid w:val="00541BFE"/>
    <w:rsid w:val="0054364E"/>
    <w:rsid w:val="005502CB"/>
    <w:rsid w:val="00551A5F"/>
    <w:rsid w:val="005530B4"/>
    <w:rsid w:val="00553A4B"/>
    <w:rsid w:val="00554173"/>
    <w:rsid w:val="0055480F"/>
    <w:rsid w:val="00554818"/>
    <w:rsid w:val="005573F1"/>
    <w:rsid w:val="0056304F"/>
    <w:rsid w:val="0056413E"/>
    <w:rsid w:val="00564830"/>
    <w:rsid w:val="00574DCF"/>
    <w:rsid w:val="00576FA1"/>
    <w:rsid w:val="0057730B"/>
    <w:rsid w:val="005774EE"/>
    <w:rsid w:val="00581F24"/>
    <w:rsid w:val="005829D4"/>
    <w:rsid w:val="00582A66"/>
    <w:rsid w:val="00582ACB"/>
    <w:rsid w:val="00591FEE"/>
    <w:rsid w:val="005944C5"/>
    <w:rsid w:val="00595A7D"/>
    <w:rsid w:val="00595F59"/>
    <w:rsid w:val="0059692B"/>
    <w:rsid w:val="005A0774"/>
    <w:rsid w:val="005A2146"/>
    <w:rsid w:val="005A310A"/>
    <w:rsid w:val="005A3CD9"/>
    <w:rsid w:val="005B2589"/>
    <w:rsid w:val="005B2BD6"/>
    <w:rsid w:val="005B4EBC"/>
    <w:rsid w:val="005B56BB"/>
    <w:rsid w:val="005B655F"/>
    <w:rsid w:val="005C3BD0"/>
    <w:rsid w:val="005C529A"/>
    <w:rsid w:val="005D1AD8"/>
    <w:rsid w:val="005D1F9A"/>
    <w:rsid w:val="005D5B62"/>
    <w:rsid w:val="005D7205"/>
    <w:rsid w:val="005E19E9"/>
    <w:rsid w:val="005E638A"/>
    <w:rsid w:val="005E7C2E"/>
    <w:rsid w:val="005F1D14"/>
    <w:rsid w:val="00600D3B"/>
    <w:rsid w:val="00601BA1"/>
    <w:rsid w:val="00602185"/>
    <w:rsid w:val="006049C0"/>
    <w:rsid w:val="00605FED"/>
    <w:rsid w:val="006063C1"/>
    <w:rsid w:val="00612C97"/>
    <w:rsid w:val="00614387"/>
    <w:rsid w:val="0062177F"/>
    <w:rsid w:val="00622042"/>
    <w:rsid w:val="006220A5"/>
    <w:rsid w:val="00625791"/>
    <w:rsid w:val="00626A8B"/>
    <w:rsid w:val="00626E88"/>
    <w:rsid w:val="006272A0"/>
    <w:rsid w:val="0062767A"/>
    <w:rsid w:val="00630BAE"/>
    <w:rsid w:val="006323FE"/>
    <w:rsid w:val="00636E1F"/>
    <w:rsid w:val="00641655"/>
    <w:rsid w:val="00642A71"/>
    <w:rsid w:val="00646DC8"/>
    <w:rsid w:val="0065441F"/>
    <w:rsid w:val="00661269"/>
    <w:rsid w:val="00662268"/>
    <w:rsid w:val="006665D7"/>
    <w:rsid w:val="00685195"/>
    <w:rsid w:val="00686237"/>
    <w:rsid w:val="0068627A"/>
    <w:rsid w:val="0069204F"/>
    <w:rsid w:val="006929B5"/>
    <w:rsid w:val="0069397D"/>
    <w:rsid w:val="006953DF"/>
    <w:rsid w:val="0069635E"/>
    <w:rsid w:val="006A073C"/>
    <w:rsid w:val="006A1B0A"/>
    <w:rsid w:val="006B3D6E"/>
    <w:rsid w:val="006B421E"/>
    <w:rsid w:val="006B49A1"/>
    <w:rsid w:val="006C1537"/>
    <w:rsid w:val="006C43B9"/>
    <w:rsid w:val="006C7699"/>
    <w:rsid w:val="006D0B84"/>
    <w:rsid w:val="006D159A"/>
    <w:rsid w:val="006D1C7D"/>
    <w:rsid w:val="006D5488"/>
    <w:rsid w:val="006D5D48"/>
    <w:rsid w:val="006D755A"/>
    <w:rsid w:val="006E193A"/>
    <w:rsid w:val="006E4D7E"/>
    <w:rsid w:val="006F1DF2"/>
    <w:rsid w:val="006F4791"/>
    <w:rsid w:val="006F6D91"/>
    <w:rsid w:val="007048C4"/>
    <w:rsid w:val="00710455"/>
    <w:rsid w:val="007131E2"/>
    <w:rsid w:val="0071452E"/>
    <w:rsid w:val="00714E02"/>
    <w:rsid w:val="00715984"/>
    <w:rsid w:val="00716E3D"/>
    <w:rsid w:val="007206AE"/>
    <w:rsid w:val="00723AF0"/>
    <w:rsid w:val="00724767"/>
    <w:rsid w:val="00726598"/>
    <w:rsid w:val="00727D3D"/>
    <w:rsid w:val="007413C9"/>
    <w:rsid w:val="00741757"/>
    <w:rsid w:val="00746122"/>
    <w:rsid w:val="00747F74"/>
    <w:rsid w:val="00752220"/>
    <w:rsid w:val="00753239"/>
    <w:rsid w:val="0075723D"/>
    <w:rsid w:val="0076568C"/>
    <w:rsid w:val="00767F1F"/>
    <w:rsid w:val="00771406"/>
    <w:rsid w:val="00771AC4"/>
    <w:rsid w:val="007741DD"/>
    <w:rsid w:val="007764FA"/>
    <w:rsid w:val="00780B4D"/>
    <w:rsid w:val="0078146C"/>
    <w:rsid w:val="00786ACC"/>
    <w:rsid w:val="00790A67"/>
    <w:rsid w:val="007A1629"/>
    <w:rsid w:val="007A7061"/>
    <w:rsid w:val="007B3D4A"/>
    <w:rsid w:val="007B5EC2"/>
    <w:rsid w:val="007C2AE7"/>
    <w:rsid w:val="007C3531"/>
    <w:rsid w:val="007C4744"/>
    <w:rsid w:val="007C6424"/>
    <w:rsid w:val="007C679C"/>
    <w:rsid w:val="007D04DA"/>
    <w:rsid w:val="007D0CEB"/>
    <w:rsid w:val="007D37AF"/>
    <w:rsid w:val="007D43D9"/>
    <w:rsid w:val="007D5F0D"/>
    <w:rsid w:val="007E6406"/>
    <w:rsid w:val="007E684E"/>
    <w:rsid w:val="007F0100"/>
    <w:rsid w:val="007F2E84"/>
    <w:rsid w:val="007F3D53"/>
    <w:rsid w:val="00800B4A"/>
    <w:rsid w:val="00802B4B"/>
    <w:rsid w:val="00803248"/>
    <w:rsid w:val="00804448"/>
    <w:rsid w:val="00806E07"/>
    <w:rsid w:val="00816824"/>
    <w:rsid w:val="00823361"/>
    <w:rsid w:val="00832019"/>
    <w:rsid w:val="008338FF"/>
    <w:rsid w:val="008348D7"/>
    <w:rsid w:val="00834EB9"/>
    <w:rsid w:val="00835405"/>
    <w:rsid w:val="00835713"/>
    <w:rsid w:val="0083681B"/>
    <w:rsid w:val="00841948"/>
    <w:rsid w:val="0084202C"/>
    <w:rsid w:val="00843A39"/>
    <w:rsid w:val="00843BA9"/>
    <w:rsid w:val="008457FE"/>
    <w:rsid w:val="00851D93"/>
    <w:rsid w:val="00853ED5"/>
    <w:rsid w:val="0085522E"/>
    <w:rsid w:val="0085656F"/>
    <w:rsid w:val="00860602"/>
    <w:rsid w:val="008617FB"/>
    <w:rsid w:val="00867198"/>
    <w:rsid w:val="0087360C"/>
    <w:rsid w:val="00876282"/>
    <w:rsid w:val="00886FA3"/>
    <w:rsid w:val="00893C50"/>
    <w:rsid w:val="00893E88"/>
    <w:rsid w:val="008959EA"/>
    <w:rsid w:val="0089672A"/>
    <w:rsid w:val="008A5965"/>
    <w:rsid w:val="008A6D60"/>
    <w:rsid w:val="008A7410"/>
    <w:rsid w:val="008A75B2"/>
    <w:rsid w:val="008B0293"/>
    <w:rsid w:val="008B224C"/>
    <w:rsid w:val="008B3C36"/>
    <w:rsid w:val="008B52C6"/>
    <w:rsid w:val="008B6441"/>
    <w:rsid w:val="008B676A"/>
    <w:rsid w:val="008B7ED8"/>
    <w:rsid w:val="008C19CD"/>
    <w:rsid w:val="008C4F1C"/>
    <w:rsid w:val="008C64A8"/>
    <w:rsid w:val="008D1E7D"/>
    <w:rsid w:val="008D25A1"/>
    <w:rsid w:val="008D2700"/>
    <w:rsid w:val="008D316C"/>
    <w:rsid w:val="008D5671"/>
    <w:rsid w:val="008D634D"/>
    <w:rsid w:val="008D68D0"/>
    <w:rsid w:val="008D7171"/>
    <w:rsid w:val="008F1932"/>
    <w:rsid w:val="008F35B3"/>
    <w:rsid w:val="008F3828"/>
    <w:rsid w:val="008F47C9"/>
    <w:rsid w:val="008F4C49"/>
    <w:rsid w:val="008F6E2C"/>
    <w:rsid w:val="0090662D"/>
    <w:rsid w:val="00912BB4"/>
    <w:rsid w:val="00912D14"/>
    <w:rsid w:val="00912E57"/>
    <w:rsid w:val="00922D15"/>
    <w:rsid w:val="009237E4"/>
    <w:rsid w:val="00925CD6"/>
    <w:rsid w:val="00927767"/>
    <w:rsid w:val="009314F9"/>
    <w:rsid w:val="00931E47"/>
    <w:rsid w:val="00943C36"/>
    <w:rsid w:val="00944294"/>
    <w:rsid w:val="00946A2C"/>
    <w:rsid w:val="009475F2"/>
    <w:rsid w:val="00947CDA"/>
    <w:rsid w:val="00963039"/>
    <w:rsid w:val="009636E0"/>
    <w:rsid w:val="0096711C"/>
    <w:rsid w:val="00967531"/>
    <w:rsid w:val="0097443F"/>
    <w:rsid w:val="009754FD"/>
    <w:rsid w:val="009764A7"/>
    <w:rsid w:val="009801F2"/>
    <w:rsid w:val="009836FF"/>
    <w:rsid w:val="00984DF5"/>
    <w:rsid w:val="00990989"/>
    <w:rsid w:val="00990C47"/>
    <w:rsid w:val="00993BE1"/>
    <w:rsid w:val="009940A8"/>
    <w:rsid w:val="0099528A"/>
    <w:rsid w:val="00995B5A"/>
    <w:rsid w:val="009A2A72"/>
    <w:rsid w:val="009A38C1"/>
    <w:rsid w:val="009A6809"/>
    <w:rsid w:val="009A76A8"/>
    <w:rsid w:val="009B654D"/>
    <w:rsid w:val="009C01CE"/>
    <w:rsid w:val="009C2082"/>
    <w:rsid w:val="009C55D7"/>
    <w:rsid w:val="009C55D9"/>
    <w:rsid w:val="009C7A86"/>
    <w:rsid w:val="009D0545"/>
    <w:rsid w:val="009D2E62"/>
    <w:rsid w:val="009D3B6E"/>
    <w:rsid w:val="009D3BE0"/>
    <w:rsid w:val="009D3BFF"/>
    <w:rsid w:val="009D3C12"/>
    <w:rsid w:val="009D4B42"/>
    <w:rsid w:val="009D754B"/>
    <w:rsid w:val="009E357F"/>
    <w:rsid w:val="009E42CD"/>
    <w:rsid w:val="009E49F1"/>
    <w:rsid w:val="009E57A9"/>
    <w:rsid w:val="009F23AF"/>
    <w:rsid w:val="009F23CE"/>
    <w:rsid w:val="009F3CA5"/>
    <w:rsid w:val="009F3E08"/>
    <w:rsid w:val="009F4708"/>
    <w:rsid w:val="009F6EFC"/>
    <w:rsid w:val="00A00CBA"/>
    <w:rsid w:val="00A02E58"/>
    <w:rsid w:val="00A0690F"/>
    <w:rsid w:val="00A10F34"/>
    <w:rsid w:val="00A1778A"/>
    <w:rsid w:val="00A211D4"/>
    <w:rsid w:val="00A22EB8"/>
    <w:rsid w:val="00A2367D"/>
    <w:rsid w:val="00A23B32"/>
    <w:rsid w:val="00A2474E"/>
    <w:rsid w:val="00A26041"/>
    <w:rsid w:val="00A261C0"/>
    <w:rsid w:val="00A26E8D"/>
    <w:rsid w:val="00A26ECA"/>
    <w:rsid w:val="00A276C4"/>
    <w:rsid w:val="00A328F9"/>
    <w:rsid w:val="00A36F9C"/>
    <w:rsid w:val="00A374FC"/>
    <w:rsid w:val="00A452BB"/>
    <w:rsid w:val="00A46D6C"/>
    <w:rsid w:val="00A50125"/>
    <w:rsid w:val="00A53BA7"/>
    <w:rsid w:val="00A57B18"/>
    <w:rsid w:val="00A66211"/>
    <w:rsid w:val="00A669CC"/>
    <w:rsid w:val="00A671FB"/>
    <w:rsid w:val="00A67A91"/>
    <w:rsid w:val="00A7106B"/>
    <w:rsid w:val="00A754FE"/>
    <w:rsid w:val="00A761A8"/>
    <w:rsid w:val="00A76367"/>
    <w:rsid w:val="00A766B8"/>
    <w:rsid w:val="00A77B98"/>
    <w:rsid w:val="00A86349"/>
    <w:rsid w:val="00A939BC"/>
    <w:rsid w:val="00A94C1F"/>
    <w:rsid w:val="00A954FE"/>
    <w:rsid w:val="00A96F0C"/>
    <w:rsid w:val="00A9766A"/>
    <w:rsid w:val="00A979CE"/>
    <w:rsid w:val="00AA1D07"/>
    <w:rsid w:val="00AA2A0E"/>
    <w:rsid w:val="00AA37F4"/>
    <w:rsid w:val="00AA7BDD"/>
    <w:rsid w:val="00AB53B4"/>
    <w:rsid w:val="00AC2A06"/>
    <w:rsid w:val="00AC36B6"/>
    <w:rsid w:val="00AC491E"/>
    <w:rsid w:val="00AC57C8"/>
    <w:rsid w:val="00AC66B5"/>
    <w:rsid w:val="00AC754B"/>
    <w:rsid w:val="00AC7939"/>
    <w:rsid w:val="00AD1887"/>
    <w:rsid w:val="00AD1FF9"/>
    <w:rsid w:val="00AD22E3"/>
    <w:rsid w:val="00AD294A"/>
    <w:rsid w:val="00AD4FB2"/>
    <w:rsid w:val="00AD53D8"/>
    <w:rsid w:val="00AE1ED2"/>
    <w:rsid w:val="00AE22DE"/>
    <w:rsid w:val="00AE60CC"/>
    <w:rsid w:val="00AF0BA2"/>
    <w:rsid w:val="00B02F14"/>
    <w:rsid w:val="00B04B40"/>
    <w:rsid w:val="00B10C73"/>
    <w:rsid w:val="00B13BAE"/>
    <w:rsid w:val="00B1761C"/>
    <w:rsid w:val="00B20777"/>
    <w:rsid w:val="00B20DA9"/>
    <w:rsid w:val="00B22112"/>
    <w:rsid w:val="00B223C5"/>
    <w:rsid w:val="00B25C30"/>
    <w:rsid w:val="00B3228E"/>
    <w:rsid w:val="00B32494"/>
    <w:rsid w:val="00B3392B"/>
    <w:rsid w:val="00B35035"/>
    <w:rsid w:val="00B35B0D"/>
    <w:rsid w:val="00B4202C"/>
    <w:rsid w:val="00B479D1"/>
    <w:rsid w:val="00B543CF"/>
    <w:rsid w:val="00B5696C"/>
    <w:rsid w:val="00B56AD3"/>
    <w:rsid w:val="00B57537"/>
    <w:rsid w:val="00B60A37"/>
    <w:rsid w:val="00B64BEC"/>
    <w:rsid w:val="00B64C7A"/>
    <w:rsid w:val="00B66A74"/>
    <w:rsid w:val="00B67637"/>
    <w:rsid w:val="00B71093"/>
    <w:rsid w:val="00B71649"/>
    <w:rsid w:val="00B730B8"/>
    <w:rsid w:val="00B73CB2"/>
    <w:rsid w:val="00B74683"/>
    <w:rsid w:val="00B92CCD"/>
    <w:rsid w:val="00B93896"/>
    <w:rsid w:val="00B93DA9"/>
    <w:rsid w:val="00B957F1"/>
    <w:rsid w:val="00B96CAF"/>
    <w:rsid w:val="00BA364B"/>
    <w:rsid w:val="00BA3B6A"/>
    <w:rsid w:val="00BA4837"/>
    <w:rsid w:val="00BB0DBE"/>
    <w:rsid w:val="00BB22C9"/>
    <w:rsid w:val="00BB389E"/>
    <w:rsid w:val="00BC2BCE"/>
    <w:rsid w:val="00BC37C1"/>
    <w:rsid w:val="00BC518C"/>
    <w:rsid w:val="00BC571C"/>
    <w:rsid w:val="00BC5809"/>
    <w:rsid w:val="00BC6135"/>
    <w:rsid w:val="00BC6684"/>
    <w:rsid w:val="00BC715C"/>
    <w:rsid w:val="00BC7286"/>
    <w:rsid w:val="00BC7E2F"/>
    <w:rsid w:val="00BD37DD"/>
    <w:rsid w:val="00BD6585"/>
    <w:rsid w:val="00BE0522"/>
    <w:rsid w:val="00BE1726"/>
    <w:rsid w:val="00BE57D9"/>
    <w:rsid w:val="00BE7168"/>
    <w:rsid w:val="00BF029C"/>
    <w:rsid w:val="00BF0FBD"/>
    <w:rsid w:val="00BF1176"/>
    <w:rsid w:val="00BF2BDD"/>
    <w:rsid w:val="00C00ABF"/>
    <w:rsid w:val="00C034AF"/>
    <w:rsid w:val="00C03CC8"/>
    <w:rsid w:val="00C0493B"/>
    <w:rsid w:val="00C06219"/>
    <w:rsid w:val="00C2487C"/>
    <w:rsid w:val="00C25108"/>
    <w:rsid w:val="00C2539A"/>
    <w:rsid w:val="00C2777B"/>
    <w:rsid w:val="00C41A51"/>
    <w:rsid w:val="00C52A8D"/>
    <w:rsid w:val="00C53AF5"/>
    <w:rsid w:val="00C55D19"/>
    <w:rsid w:val="00C56134"/>
    <w:rsid w:val="00C56930"/>
    <w:rsid w:val="00C60CCE"/>
    <w:rsid w:val="00C6115F"/>
    <w:rsid w:val="00C61392"/>
    <w:rsid w:val="00C62C87"/>
    <w:rsid w:val="00C64C3E"/>
    <w:rsid w:val="00C66965"/>
    <w:rsid w:val="00C6737F"/>
    <w:rsid w:val="00C675FF"/>
    <w:rsid w:val="00C77BFD"/>
    <w:rsid w:val="00C80DC8"/>
    <w:rsid w:val="00C86DDE"/>
    <w:rsid w:val="00C87115"/>
    <w:rsid w:val="00C874F8"/>
    <w:rsid w:val="00C90154"/>
    <w:rsid w:val="00C901B0"/>
    <w:rsid w:val="00C946F2"/>
    <w:rsid w:val="00C94C4F"/>
    <w:rsid w:val="00C94C8E"/>
    <w:rsid w:val="00CA1BAE"/>
    <w:rsid w:val="00CA3DC4"/>
    <w:rsid w:val="00CA6D64"/>
    <w:rsid w:val="00CA7C4B"/>
    <w:rsid w:val="00CB14FD"/>
    <w:rsid w:val="00CB37E8"/>
    <w:rsid w:val="00CB3ECC"/>
    <w:rsid w:val="00CB3F3C"/>
    <w:rsid w:val="00CB48E6"/>
    <w:rsid w:val="00CB51D8"/>
    <w:rsid w:val="00CB6C37"/>
    <w:rsid w:val="00CB7140"/>
    <w:rsid w:val="00CB7D4C"/>
    <w:rsid w:val="00CB7DB1"/>
    <w:rsid w:val="00CC0AA2"/>
    <w:rsid w:val="00CC7E7A"/>
    <w:rsid w:val="00CD3106"/>
    <w:rsid w:val="00CD3738"/>
    <w:rsid w:val="00CE1D38"/>
    <w:rsid w:val="00CE278B"/>
    <w:rsid w:val="00CE2D66"/>
    <w:rsid w:val="00CE5F3A"/>
    <w:rsid w:val="00CE6B60"/>
    <w:rsid w:val="00CE775A"/>
    <w:rsid w:val="00CF3F03"/>
    <w:rsid w:val="00CF58F3"/>
    <w:rsid w:val="00D02790"/>
    <w:rsid w:val="00D029DD"/>
    <w:rsid w:val="00D035E6"/>
    <w:rsid w:val="00D040F3"/>
    <w:rsid w:val="00D04631"/>
    <w:rsid w:val="00D04D1F"/>
    <w:rsid w:val="00D06947"/>
    <w:rsid w:val="00D1305E"/>
    <w:rsid w:val="00D15001"/>
    <w:rsid w:val="00D2229C"/>
    <w:rsid w:val="00D2347C"/>
    <w:rsid w:val="00D24A59"/>
    <w:rsid w:val="00D2647E"/>
    <w:rsid w:val="00D26976"/>
    <w:rsid w:val="00D305EE"/>
    <w:rsid w:val="00D314D1"/>
    <w:rsid w:val="00D31944"/>
    <w:rsid w:val="00D3249B"/>
    <w:rsid w:val="00D348B6"/>
    <w:rsid w:val="00D35FF1"/>
    <w:rsid w:val="00D4463A"/>
    <w:rsid w:val="00D45F7E"/>
    <w:rsid w:val="00D47C83"/>
    <w:rsid w:val="00D507AE"/>
    <w:rsid w:val="00D50F6E"/>
    <w:rsid w:val="00D6562B"/>
    <w:rsid w:val="00D664AF"/>
    <w:rsid w:val="00D717D4"/>
    <w:rsid w:val="00D739E8"/>
    <w:rsid w:val="00D748E5"/>
    <w:rsid w:val="00D75147"/>
    <w:rsid w:val="00D7680E"/>
    <w:rsid w:val="00D77074"/>
    <w:rsid w:val="00D774AA"/>
    <w:rsid w:val="00D80C9F"/>
    <w:rsid w:val="00D8103D"/>
    <w:rsid w:val="00D86ECC"/>
    <w:rsid w:val="00D875D9"/>
    <w:rsid w:val="00D87CC7"/>
    <w:rsid w:val="00D90A9D"/>
    <w:rsid w:val="00D90E5C"/>
    <w:rsid w:val="00D91322"/>
    <w:rsid w:val="00D9311B"/>
    <w:rsid w:val="00D93676"/>
    <w:rsid w:val="00D93CA3"/>
    <w:rsid w:val="00D95EFF"/>
    <w:rsid w:val="00DA0F8C"/>
    <w:rsid w:val="00DA2970"/>
    <w:rsid w:val="00DA2C29"/>
    <w:rsid w:val="00DA2F38"/>
    <w:rsid w:val="00DA3556"/>
    <w:rsid w:val="00DA401A"/>
    <w:rsid w:val="00DA64A2"/>
    <w:rsid w:val="00DA77AD"/>
    <w:rsid w:val="00DB0774"/>
    <w:rsid w:val="00DB235F"/>
    <w:rsid w:val="00DB44F5"/>
    <w:rsid w:val="00DB7FA3"/>
    <w:rsid w:val="00DC219F"/>
    <w:rsid w:val="00DC238D"/>
    <w:rsid w:val="00DC26FD"/>
    <w:rsid w:val="00DC46D1"/>
    <w:rsid w:val="00DC49DC"/>
    <w:rsid w:val="00DC55A7"/>
    <w:rsid w:val="00DC72CA"/>
    <w:rsid w:val="00DD0929"/>
    <w:rsid w:val="00DD3280"/>
    <w:rsid w:val="00DD60BB"/>
    <w:rsid w:val="00DD61D2"/>
    <w:rsid w:val="00DE0548"/>
    <w:rsid w:val="00DE3CB2"/>
    <w:rsid w:val="00DE705C"/>
    <w:rsid w:val="00DF0F4B"/>
    <w:rsid w:val="00DF157C"/>
    <w:rsid w:val="00DF1704"/>
    <w:rsid w:val="00DF1DCB"/>
    <w:rsid w:val="00DF4AC8"/>
    <w:rsid w:val="00E00647"/>
    <w:rsid w:val="00E00E49"/>
    <w:rsid w:val="00E079F4"/>
    <w:rsid w:val="00E1195A"/>
    <w:rsid w:val="00E15C42"/>
    <w:rsid w:val="00E16DD3"/>
    <w:rsid w:val="00E17A9F"/>
    <w:rsid w:val="00E30201"/>
    <w:rsid w:val="00E308B7"/>
    <w:rsid w:val="00E30A88"/>
    <w:rsid w:val="00E317E3"/>
    <w:rsid w:val="00E325EB"/>
    <w:rsid w:val="00E32EC0"/>
    <w:rsid w:val="00E34479"/>
    <w:rsid w:val="00E34A91"/>
    <w:rsid w:val="00E3528C"/>
    <w:rsid w:val="00E36AB4"/>
    <w:rsid w:val="00E4468A"/>
    <w:rsid w:val="00E46BC2"/>
    <w:rsid w:val="00E605D4"/>
    <w:rsid w:val="00E71C64"/>
    <w:rsid w:val="00E733E8"/>
    <w:rsid w:val="00E774C0"/>
    <w:rsid w:val="00E77CB6"/>
    <w:rsid w:val="00E81534"/>
    <w:rsid w:val="00E81FBF"/>
    <w:rsid w:val="00E837AC"/>
    <w:rsid w:val="00E91A82"/>
    <w:rsid w:val="00E940BB"/>
    <w:rsid w:val="00E94776"/>
    <w:rsid w:val="00EA579F"/>
    <w:rsid w:val="00EA65B3"/>
    <w:rsid w:val="00EB0742"/>
    <w:rsid w:val="00EB3C74"/>
    <w:rsid w:val="00EC2920"/>
    <w:rsid w:val="00EC2D3B"/>
    <w:rsid w:val="00EC47FE"/>
    <w:rsid w:val="00EC54E6"/>
    <w:rsid w:val="00ED19ED"/>
    <w:rsid w:val="00ED2B09"/>
    <w:rsid w:val="00ED41E9"/>
    <w:rsid w:val="00ED43EF"/>
    <w:rsid w:val="00ED5056"/>
    <w:rsid w:val="00ED6245"/>
    <w:rsid w:val="00ED7C77"/>
    <w:rsid w:val="00EE2A52"/>
    <w:rsid w:val="00EE5141"/>
    <w:rsid w:val="00EE7B8E"/>
    <w:rsid w:val="00EF44A8"/>
    <w:rsid w:val="00EF45A3"/>
    <w:rsid w:val="00EF5B79"/>
    <w:rsid w:val="00F0209C"/>
    <w:rsid w:val="00F033CA"/>
    <w:rsid w:val="00F05B72"/>
    <w:rsid w:val="00F065D0"/>
    <w:rsid w:val="00F111B0"/>
    <w:rsid w:val="00F17655"/>
    <w:rsid w:val="00F25124"/>
    <w:rsid w:val="00F25B79"/>
    <w:rsid w:val="00F26E25"/>
    <w:rsid w:val="00F310FB"/>
    <w:rsid w:val="00F33F56"/>
    <w:rsid w:val="00F34DDE"/>
    <w:rsid w:val="00F36BC1"/>
    <w:rsid w:val="00F4115A"/>
    <w:rsid w:val="00F4186E"/>
    <w:rsid w:val="00F449FF"/>
    <w:rsid w:val="00F45CFA"/>
    <w:rsid w:val="00F47BCB"/>
    <w:rsid w:val="00F513CE"/>
    <w:rsid w:val="00F531EB"/>
    <w:rsid w:val="00F56A19"/>
    <w:rsid w:val="00F61180"/>
    <w:rsid w:val="00F612BA"/>
    <w:rsid w:val="00F64D58"/>
    <w:rsid w:val="00F65541"/>
    <w:rsid w:val="00F66AE0"/>
    <w:rsid w:val="00F6713A"/>
    <w:rsid w:val="00F75A7E"/>
    <w:rsid w:val="00F8043A"/>
    <w:rsid w:val="00F8079F"/>
    <w:rsid w:val="00F8097B"/>
    <w:rsid w:val="00F8789C"/>
    <w:rsid w:val="00F9100B"/>
    <w:rsid w:val="00F934E9"/>
    <w:rsid w:val="00FA0DD6"/>
    <w:rsid w:val="00FA123E"/>
    <w:rsid w:val="00FA179C"/>
    <w:rsid w:val="00FA1C7C"/>
    <w:rsid w:val="00FA3F2D"/>
    <w:rsid w:val="00FA451A"/>
    <w:rsid w:val="00FB201F"/>
    <w:rsid w:val="00FB7063"/>
    <w:rsid w:val="00FC03B0"/>
    <w:rsid w:val="00FC312F"/>
    <w:rsid w:val="00FC6629"/>
    <w:rsid w:val="00FD2589"/>
    <w:rsid w:val="00FD3D7B"/>
    <w:rsid w:val="00FD3E9F"/>
    <w:rsid w:val="00FD47AD"/>
    <w:rsid w:val="00FD78C5"/>
    <w:rsid w:val="00FE07BA"/>
    <w:rsid w:val="00FE1961"/>
    <w:rsid w:val="00FE2402"/>
    <w:rsid w:val="00FE39AE"/>
    <w:rsid w:val="00FE5D36"/>
    <w:rsid w:val="00FE6031"/>
    <w:rsid w:val="00FE6F01"/>
    <w:rsid w:val="00FE7A38"/>
    <w:rsid w:val="00FE7B15"/>
    <w:rsid w:val="00FF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A7"/>
    <w:pPr>
      <w:ind w:left="720"/>
      <w:contextualSpacing/>
    </w:pPr>
  </w:style>
  <w:style w:type="character" w:styleId="Hyperlink">
    <w:name w:val="Hyperlink"/>
    <w:uiPriority w:val="99"/>
    <w:rsid w:val="003936A7"/>
    <w:rPr>
      <w:rFonts w:cs="Times New Roman"/>
      <w:color w:val="0000FF"/>
      <w:u w:val="single"/>
    </w:rPr>
  </w:style>
  <w:style w:type="paragraph" w:styleId="FootnoteText">
    <w:name w:val="footnote text"/>
    <w:aliases w:val="fn,Footnote ak,fn Char,footnote text Char,Footnotes Char,Footnote ak Char,ft,fn cafc,Footnotes Char Char,Footnote Text Char Char,fn Char Char,footnote text Char Char Char Ch,footnote text,Footnote Text English,FOOTNOTES,single space,f"/>
    <w:basedOn w:val="Normal"/>
    <w:link w:val="FootnoteTextChar1"/>
    <w:uiPriority w:val="99"/>
    <w:qFormat/>
    <w:rsid w:val="003936A7"/>
    <w:pPr>
      <w:spacing w:after="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uiPriority w:val="99"/>
    <w:semiHidden/>
    <w:rsid w:val="003936A7"/>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footnote text Char1,f Char"/>
    <w:link w:val="FootnoteText"/>
    <w:uiPriority w:val="99"/>
    <w:locked/>
    <w:rsid w:val="003936A7"/>
    <w:rPr>
      <w:rFonts w:ascii="Arial" w:eastAsia="SimSun" w:hAnsi="Arial" w:cs="Times New Roman"/>
      <w:sz w:val="20"/>
      <w:szCs w:val="20"/>
      <w:lang w:eastAsia="zh-CN"/>
    </w:rPr>
  </w:style>
  <w:style w:type="character" w:styleId="FootnoteReference">
    <w:name w:val="footnote reference"/>
    <w:aliases w:val="ftref,footnote sign,Ref,de nota al pie,Nota a piè di pagina,BVI fnr, BVI fnr,fr,Знак сноски 1,16 Point,Superscript 6 Point, BVI fnr Char,BVI fnr Char, BVI fnr Car Car Char,BVI fnr Car Char, BVI fnr Car Car Car Car Char Char"/>
    <w:uiPriority w:val="99"/>
    <w:rsid w:val="003936A7"/>
    <w:rPr>
      <w:rFonts w:cs="Times New Roman"/>
      <w:vertAlign w:val="superscript"/>
    </w:rPr>
  </w:style>
  <w:style w:type="paragraph" w:customStyle="1" w:styleId="Default">
    <w:name w:val="Default"/>
    <w:rsid w:val="00853ED5"/>
    <w:pPr>
      <w:autoSpaceDE w:val="0"/>
      <w:autoSpaceDN w:val="0"/>
      <w:adjustRightInd w:val="0"/>
      <w:spacing w:after="0" w:line="240" w:lineRule="auto"/>
    </w:pPr>
    <w:rPr>
      <w:rFonts w:ascii="Trebuchet MS" w:eastAsia="Calibri" w:hAnsi="Trebuchet MS" w:cs="Trebuchet MS"/>
      <w:color w:val="000000"/>
      <w:sz w:val="24"/>
      <w:szCs w:val="24"/>
      <w:lang w:val="en-GB" w:eastAsia="en-GB"/>
    </w:rPr>
  </w:style>
  <w:style w:type="character" w:customStyle="1" w:styleId="apple-converted-space">
    <w:name w:val="apple-converted-space"/>
    <w:basedOn w:val="DefaultParagraphFont"/>
    <w:rsid w:val="00853ED5"/>
  </w:style>
  <w:style w:type="character" w:styleId="Strong">
    <w:name w:val="Strong"/>
    <w:basedOn w:val="DefaultParagraphFont"/>
    <w:uiPriority w:val="22"/>
    <w:qFormat/>
    <w:rsid w:val="00853ED5"/>
    <w:rPr>
      <w:b/>
      <w:bCs/>
    </w:rPr>
  </w:style>
  <w:style w:type="paragraph" w:styleId="NormalWeb">
    <w:name w:val="Normal (Web)"/>
    <w:basedOn w:val="Normal"/>
    <w:uiPriority w:val="99"/>
    <w:unhideWhenUsed/>
    <w:rsid w:val="005A3C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FED"/>
  </w:style>
  <w:style w:type="paragraph" w:styleId="Footer">
    <w:name w:val="footer"/>
    <w:basedOn w:val="Normal"/>
    <w:link w:val="FooterChar"/>
    <w:uiPriority w:val="99"/>
    <w:unhideWhenUsed/>
    <w:rsid w:val="0060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A7"/>
    <w:pPr>
      <w:ind w:left="720"/>
      <w:contextualSpacing/>
    </w:pPr>
  </w:style>
  <w:style w:type="character" w:styleId="Hyperlink">
    <w:name w:val="Hyperlink"/>
    <w:uiPriority w:val="99"/>
    <w:rsid w:val="003936A7"/>
    <w:rPr>
      <w:rFonts w:cs="Times New Roman"/>
      <w:color w:val="0000FF"/>
      <w:u w:val="single"/>
    </w:rPr>
  </w:style>
  <w:style w:type="paragraph" w:styleId="FootnoteText">
    <w:name w:val="footnote text"/>
    <w:aliases w:val="fn,Footnote ak,fn Char,footnote text Char,Footnotes Char,Footnote ak Char,ft,fn cafc,Footnotes Char Char,Footnote Text Char Char,fn Char Char,footnote text Char Char Char Ch,footnote text,Footnote Text English,FOOTNOTES,single space,f"/>
    <w:basedOn w:val="Normal"/>
    <w:link w:val="FootnoteTextChar1"/>
    <w:uiPriority w:val="99"/>
    <w:qFormat/>
    <w:rsid w:val="003936A7"/>
    <w:pPr>
      <w:spacing w:after="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uiPriority w:val="99"/>
    <w:semiHidden/>
    <w:rsid w:val="003936A7"/>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footnote text Char1,f Char"/>
    <w:link w:val="FootnoteText"/>
    <w:uiPriority w:val="99"/>
    <w:locked/>
    <w:rsid w:val="003936A7"/>
    <w:rPr>
      <w:rFonts w:ascii="Arial" w:eastAsia="SimSun" w:hAnsi="Arial" w:cs="Times New Roman"/>
      <w:sz w:val="20"/>
      <w:szCs w:val="20"/>
      <w:lang w:eastAsia="zh-CN"/>
    </w:rPr>
  </w:style>
  <w:style w:type="character" w:styleId="FootnoteReference">
    <w:name w:val="footnote reference"/>
    <w:aliases w:val="ftref,footnote sign,Ref,de nota al pie,Nota a piè di pagina,BVI fnr, BVI fnr,fr,Знак сноски 1,16 Point,Superscript 6 Point, BVI fnr Char,BVI fnr Char, BVI fnr Car Car Char,BVI fnr Car Char, BVI fnr Car Car Car Car Char Char"/>
    <w:uiPriority w:val="99"/>
    <w:rsid w:val="003936A7"/>
    <w:rPr>
      <w:rFonts w:cs="Times New Roman"/>
      <w:vertAlign w:val="superscript"/>
    </w:rPr>
  </w:style>
  <w:style w:type="paragraph" w:customStyle="1" w:styleId="Default">
    <w:name w:val="Default"/>
    <w:rsid w:val="00853ED5"/>
    <w:pPr>
      <w:autoSpaceDE w:val="0"/>
      <w:autoSpaceDN w:val="0"/>
      <w:adjustRightInd w:val="0"/>
      <w:spacing w:after="0" w:line="240" w:lineRule="auto"/>
    </w:pPr>
    <w:rPr>
      <w:rFonts w:ascii="Trebuchet MS" w:eastAsia="Calibri" w:hAnsi="Trebuchet MS" w:cs="Trebuchet MS"/>
      <w:color w:val="000000"/>
      <w:sz w:val="24"/>
      <w:szCs w:val="24"/>
      <w:lang w:val="en-GB" w:eastAsia="en-GB"/>
    </w:rPr>
  </w:style>
  <w:style w:type="character" w:customStyle="1" w:styleId="apple-converted-space">
    <w:name w:val="apple-converted-space"/>
    <w:basedOn w:val="DefaultParagraphFont"/>
    <w:rsid w:val="00853ED5"/>
  </w:style>
  <w:style w:type="character" w:styleId="Strong">
    <w:name w:val="Strong"/>
    <w:basedOn w:val="DefaultParagraphFont"/>
    <w:uiPriority w:val="22"/>
    <w:qFormat/>
    <w:rsid w:val="00853ED5"/>
    <w:rPr>
      <w:b/>
      <w:bCs/>
    </w:rPr>
  </w:style>
  <w:style w:type="paragraph" w:styleId="NormalWeb">
    <w:name w:val="Normal (Web)"/>
    <w:basedOn w:val="Normal"/>
    <w:uiPriority w:val="99"/>
    <w:unhideWhenUsed/>
    <w:rsid w:val="005A3C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FED"/>
  </w:style>
  <w:style w:type="paragraph" w:styleId="Footer">
    <w:name w:val="footer"/>
    <w:basedOn w:val="Normal"/>
    <w:link w:val="FooterChar"/>
    <w:uiPriority w:val="99"/>
    <w:unhideWhenUsed/>
    <w:rsid w:val="0060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4769">
      <w:bodyDiv w:val="1"/>
      <w:marLeft w:val="0"/>
      <w:marRight w:val="0"/>
      <w:marTop w:val="0"/>
      <w:marBottom w:val="0"/>
      <w:divBdr>
        <w:top w:val="none" w:sz="0" w:space="0" w:color="auto"/>
        <w:left w:val="none" w:sz="0" w:space="0" w:color="auto"/>
        <w:bottom w:val="none" w:sz="0" w:space="0" w:color="auto"/>
        <w:right w:val="none" w:sz="0" w:space="0" w:color="auto"/>
      </w:divBdr>
    </w:div>
    <w:div w:id="623728787">
      <w:bodyDiv w:val="1"/>
      <w:marLeft w:val="0"/>
      <w:marRight w:val="0"/>
      <w:marTop w:val="0"/>
      <w:marBottom w:val="0"/>
      <w:divBdr>
        <w:top w:val="none" w:sz="0" w:space="0" w:color="auto"/>
        <w:left w:val="none" w:sz="0" w:space="0" w:color="auto"/>
        <w:bottom w:val="none" w:sz="0" w:space="0" w:color="auto"/>
        <w:right w:val="none" w:sz="0" w:space="0" w:color="auto"/>
      </w:divBdr>
    </w:div>
    <w:div w:id="1319531880">
      <w:bodyDiv w:val="1"/>
      <w:marLeft w:val="0"/>
      <w:marRight w:val="0"/>
      <w:marTop w:val="0"/>
      <w:marBottom w:val="0"/>
      <w:divBdr>
        <w:top w:val="none" w:sz="0" w:space="0" w:color="auto"/>
        <w:left w:val="none" w:sz="0" w:space="0" w:color="auto"/>
        <w:bottom w:val="none" w:sz="0" w:space="0" w:color="auto"/>
        <w:right w:val="none" w:sz="0" w:space="0" w:color="auto"/>
      </w:divBdr>
    </w:div>
    <w:div w:id="1755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reaconference@kanco.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hreaconference@kan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kanco@outlook.com</dc:creator>
  <cp:lastModifiedBy>Esther Barista Pro</cp:lastModifiedBy>
  <cp:revision>2</cp:revision>
  <cp:lastPrinted>2017-03-24T14:09:00Z</cp:lastPrinted>
  <dcterms:created xsi:type="dcterms:W3CDTF">2017-08-01T13:51:00Z</dcterms:created>
  <dcterms:modified xsi:type="dcterms:W3CDTF">2017-08-01T13:51:00Z</dcterms:modified>
</cp:coreProperties>
</file>