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1A8A0" w14:textId="77777777" w:rsidR="00FC486C" w:rsidRPr="002E758F" w:rsidRDefault="00E553A7" w:rsidP="002E758F">
      <w:pPr>
        <w:spacing w:after="0" w:line="240" w:lineRule="auto"/>
        <w:jc w:val="center"/>
        <w:rPr>
          <w:b/>
          <w:i/>
          <w:sz w:val="24"/>
          <w:szCs w:val="24"/>
        </w:rPr>
      </w:pPr>
      <w:bookmarkStart w:id="0" w:name="_GoBack"/>
      <w:bookmarkEnd w:id="0"/>
      <w:r w:rsidRPr="002E758F">
        <w:rPr>
          <w:b/>
          <w:i/>
          <w:sz w:val="24"/>
          <w:szCs w:val="24"/>
        </w:rPr>
        <w:t>Organizaciones de la Sociedad Civil</w:t>
      </w:r>
      <w:r w:rsidR="003E4792" w:rsidRPr="002E758F">
        <w:rPr>
          <w:b/>
          <w:i/>
          <w:sz w:val="24"/>
          <w:szCs w:val="24"/>
        </w:rPr>
        <w:t xml:space="preserve"> miembros del IDPC </w:t>
      </w:r>
      <w:r w:rsidRPr="002E758F">
        <w:rPr>
          <w:b/>
          <w:i/>
          <w:sz w:val="24"/>
          <w:szCs w:val="24"/>
        </w:rPr>
        <w:t xml:space="preserve">en Colombia celebraron el Día de Acción Global y se unieron a la campaña mundial </w:t>
      </w:r>
      <w:r w:rsidR="00FC486C" w:rsidRPr="002E758F">
        <w:rPr>
          <w:b/>
          <w:i/>
          <w:sz w:val="24"/>
          <w:szCs w:val="24"/>
        </w:rPr>
        <w:t>Apoye No Castigue</w:t>
      </w:r>
    </w:p>
    <w:p w14:paraId="1F0EE3D5" w14:textId="77777777" w:rsidR="004A5412" w:rsidRPr="002E758F" w:rsidRDefault="004A5412" w:rsidP="002E758F">
      <w:pPr>
        <w:spacing w:after="0" w:line="240" w:lineRule="auto"/>
        <w:jc w:val="center"/>
        <w:rPr>
          <w:b/>
          <w:i/>
          <w:sz w:val="24"/>
          <w:szCs w:val="24"/>
        </w:rPr>
      </w:pPr>
    </w:p>
    <w:p w14:paraId="194736D3" w14:textId="77777777" w:rsidR="00E553A7" w:rsidRPr="002E758F" w:rsidRDefault="00E553A7" w:rsidP="002E758F">
      <w:pPr>
        <w:spacing w:after="0" w:line="240" w:lineRule="auto"/>
        <w:jc w:val="both"/>
        <w:rPr>
          <w:b/>
          <w:i/>
          <w:sz w:val="24"/>
          <w:szCs w:val="24"/>
        </w:rPr>
      </w:pPr>
      <w:r w:rsidRPr="002E758F">
        <w:rPr>
          <w:b/>
          <w:i/>
          <w:sz w:val="24"/>
          <w:szCs w:val="24"/>
        </w:rPr>
        <w:t xml:space="preserve"> </w:t>
      </w:r>
    </w:p>
    <w:p w14:paraId="5C0F0B53" w14:textId="77777777" w:rsidR="00B26D06" w:rsidRPr="002E758F" w:rsidRDefault="004A5412" w:rsidP="002E758F">
      <w:pPr>
        <w:spacing w:after="0" w:line="240" w:lineRule="auto"/>
        <w:jc w:val="both"/>
        <w:rPr>
          <w:sz w:val="24"/>
          <w:szCs w:val="24"/>
        </w:rPr>
      </w:pPr>
      <w:r w:rsidRPr="002E758F">
        <w:rPr>
          <w:noProof/>
          <w:sz w:val="24"/>
          <w:szCs w:val="24"/>
          <w:lang w:eastAsia="es-CO"/>
        </w:rPr>
        <w:drawing>
          <wp:anchor distT="0" distB="0" distL="114300" distR="114300" simplePos="0" relativeHeight="251659264" behindDoc="1" locked="0" layoutInCell="1" allowOverlap="1" wp14:anchorId="7607DC9B" wp14:editId="26A7259D">
            <wp:simplePos x="0" y="0"/>
            <wp:positionH relativeFrom="column">
              <wp:posOffset>-2540</wp:posOffset>
            </wp:positionH>
            <wp:positionV relativeFrom="paragraph">
              <wp:posOffset>48260</wp:posOffset>
            </wp:positionV>
            <wp:extent cx="2811145" cy="1560195"/>
            <wp:effectExtent l="0" t="0" r="8255" b="1905"/>
            <wp:wrapThrough wrapText="bothSides">
              <wp:wrapPolygon edited="0">
                <wp:start x="0" y="0"/>
                <wp:lineTo x="0" y="21363"/>
                <wp:lineTo x="21517" y="21363"/>
                <wp:lineTo x="21517" y="0"/>
                <wp:lineTo x="0" y="0"/>
              </wp:wrapPolygon>
            </wp:wrapThrough>
            <wp:docPr id="5" name="Picture 5" descr="La imagen puede contener: una o varias personas, personas de pie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una o varias personas, personas de pie y exteri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145"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3A7" w:rsidRPr="002E758F">
        <w:rPr>
          <w:sz w:val="24"/>
          <w:szCs w:val="24"/>
        </w:rPr>
        <w:t>El pasado 23 de junio de 20</w:t>
      </w:r>
      <w:r w:rsidR="00B62609" w:rsidRPr="002E758F">
        <w:rPr>
          <w:sz w:val="24"/>
          <w:szCs w:val="24"/>
        </w:rPr>
        <w:t xml:space="preserve">17, las organizaciones de la sociedad civil </w:t>
      </w:r>
      <w:r w:rsidR="00E553A7" w:rsidRPr="002E758F">
        <w:rPr>
          <w:sz w:val="24"/>
          <w:szCs w:val="24"/>
        </w:rPr>
        <w:t>ATS,</w:t>
      </w:r>
      <w:r w:rsidR="00B62609" w:rsidRPr="002E758F">
        <w:rPr>
          <w:sz w:val="24"/>
          <w:szCs w:val="24"/>
        </w:rPr>
        <w:t xml:space="preserve"> Dejusticia, Elementa, Humanas, OC</w:t>
      </w:r>
      <w:r w:rsidR="009862B7">
        <w:rPr>
          <w:sz w:val="24"/>
          <w:szCs w:val="24"/>
        </w:rPr>
        <w:t>C</w:t>
      </w:r>
      <w:r w:rsidR="00B62609" w:rsidRPr="002E758F">
        <w:rPr>
          <w:sz w:val="24"/>
          <w:szCs w:val="24"/>
        </w:rPr>
        <w:t>DI</w:t>
      </w:r>
      <w:r w:rsidR="003407B1">
        <w:rPr>
          <w:sz w:val="24"/>
          <w:szCs w:val="24"/>
        </w:rPr>
        <w:t>-Indepaz</w:t>
      </w:r>
      <w:r w:rsidR="00B62609" w:rsidRPr="002E758F">
        <w:rPr>
          <w:sz w:val="24"/>
          <w:szCs w:val="24"/>
        </w:rPr>
        <w:t>, Parces</w:t>
      </w:r>
      <w:r w:rsidR="00980209" w:rsidRPr="002E758F">
        <w:rPr>
          <w:sz w:val="24"/>
          <w:szCs w:val="24"/>
        </w:rPr>
        <w:t xml:space="preserve"> - </w:t>
      </w:r>
      <w:r w:rsidR="00970DDC" w:rsidRPr="002E758F">
        <w:rPr>
          <w:sz w:val="24"/>
          <w:szCs w:val="24"/>
        </w:rPr>
        <w:t>miembro</w:t>
      </w:r>
      <w:r w:rsidR="006A36CD" w:rsidRPr="002E758F">
        <w:rPr>
          <w:sz w:val="24"/>
          <w:szCs w:val="24"/>
        </w:rPr>
        <w:t>s de I</w:t>
      </w:r>
      <w:r w:rsidR="00980209" w:rsidRPr="002E758F">
        <w:rPr>
          <w:sz w:val="24"/>
          <w:szCs w:val="24"/>
        </w:rPr>
        <w:t>D</w:t>
      </w:r>
      <w:r w:rsidR="006A36CD" w:rsidRPr="002E758F">
        <w:rPr>
          <w:sz w:val="24"/>
          <w:szCs w:val="24"/>
        </w:rPr>
        <w:t>P</w:t>
      </w:r>
      <w:r w:rsidR="00980209" w:rsidRPr="002E758F">
        <w:rPr>
          <w:sz w:val="24"/>
          <w:szCs w:val="24"/>
        </w:rPr>
        <w:t xml:space="preserve">C - </w:t>
      </w:r>
      <w:r w:rsidR="00336BF2" w:rsidRPr="002E758F">
        <w:rPr>
          <w:sz w:val="24"/>
          <w:szCs w:val="24"/>
        </w:rPr>
        <w:t xml:space="preserve">junto con </w:t>
      </w:r>
      <w:r w:rsidR="00E553A7" w:rsidRPr="002E758F">
        <w:rPr>
          <w:sz w:val="24"/>
          <w:szCs w:val="24"/>
        </w:rPr>
        <w:t>la Universidad de Antioquia y el periódico Universo Centro</w:t>
      </w:r>
      <w:r w:rsidR="00B62609" w:rsidRPr="002E758F">
        <w:rPr>
          <w:sz w:val="24"/>
          <w:szCs w:val="24"/>
        </w:rPr>
        <w:t xml:space="preserve"> unieron e</w:t>
      </w:r>
      <w:r w:rsidR="00B26D06" w:rsidRPr="002E758F">
        <w:rPr>
          <w:sz w:val="24"/>
          <w:szCs w:val="24"/>
        </w:rPr>
        <w:t xml:space="preserve">sfuerzos para celebrar, </w:t>
      </w:r>
      <w:r w:rsidR="00B62609" w:rsidRPr="002E758F">
        <w:rPr>
          <w:sz w:val="24"/>
          <w:szCs w:val="24"/>
        </w:rPr>
        <w:t>en la ciudad de Medellín, el día de Acción Global</w:t>
      </w:r>
      <w:r w:rsidR="00B26D06" w:rsidRPr="002E758F">
        <w:rPr>
          <w:sz w:val="24"/>
          <w:szCs w:val="24"/>
        </w:rPr>
        <w:t>.</w:t>
      </w:r>
      <w:r w:rsidR="00EA20B3">
        <w:rPr>
          <w:sz w:val="24"/>
          <w:szCs w:val="24"/>
        </w:rPr>
        <w:t xml:space="preserve"> </w:t>
      </w:r>
      <w:r w:rsidR="00B26D06" w:rsidRPr="002E758F">
        <w:rPr>
          <w:sz w:val="24"/>
          <w:szCs w:val="24"/>
        </w:rPr>
        <w:t xml:space="preserve"> </w:t>
      </w:r>
    </w:p>
    <w:p w14:paraId="483264B7" w14:textId="77777777" w:rsidR="004A5412" w:rsidRPr="002E758F" w:rsidRDefault="004A5412" w:rsidP="002E758F">
      <w:pPr>
        <w:spacing w:after="0" w:line="240" w:lineRule="auto"/>
        <w:jc w:val="both"/>
        <w:rPr>
          <w:noProof/>
          <w:sz w:val="24"/>
          <w:szCs w:val="24"/>
          <w:lang w:eastAsia="es-CO"/>
        </w:rPr>
      </w:pPr>
    </w:p>
    <w:p w14:paraId="504E9A18" w14:textId="77777777" w:rsidR="002E758F" w:rsidRPr="00EA20B3" w:rsidRDefault="00CF41BF" w:rsidP="002E758F">
      <w:pPr>
        <w:spacing w:after="0" w:line="240" w:lineRule="auto"/>
        <w:jc w:val="both"/>
        <w:rPr>
          <w:noProof/>
          <w:lang w:eastAsia="es-CO"/>
        </w:rPr>
      </w:pPr>
      <w:r w:rsidRPr="00EA20B3">
        <w:rPr>
          <w:noProof/>
          <w:lang w:eastAsia="es-CO"/>
        </w:rPr>
        <w:t>Foto cortesía: Ele</w:t>
      </w:r>
      <w:r w:rsidR="002E758F" w:rsidRPr="00EA20B3">
        <w:rPr>
          <w:noProof/>
          <w:lang w:eastAsia="es-CO"/>
        </w:rPr>
        <w:t xml:space="preserve">menta Consultoría en Derechos. </w:t>
      </w:r>
    </w:p>
    <w:p w14:paraId="727A6DD9" w14:textId="77777777" w:rsidR="002E758F" w:rsidRPr="002E758F" w:rsidRDefault="002E758F" w:rsidP="002E758F">
      <w:pPr>
        <w:spacing w:after="0" w:line="240" w:lineRule="auto"/>
        <w:jc w:val="both"/>
        <w:rPr>
          <w:noProof/>
          <w:sz w:val="24"/>
          <w:szCs w:val="24"/>
          <w:lang w:eastAsia="es-CO"/>
        </w:rPr>
      </w:pPr>
    </w:p>
    <w:p w14:paraId="5DD50395" w14:textId="77777777" w:rsidR="00F270B2" w:rsidRDefault="00B26D06" w:rsidP="002E758F">
      <w:pPr>
        <w:spacing w:after="0" w:line="240" w:lineRule="auto"/>
        <w:jc w:val="both"/>
        <w:rPr>
          <w:noProof/>
          <w:sz w:val="24"/>
          <w:szCs w:val="24"/>
          <w:lang w:eastAsia="es-CO"/>
        </w:rPr>
      </w:pPr>
      <w:r w:rsidRPr="002E758F">
        <w:rPr>
          <w:sz w:val="24"/>
          <w:szCs w:val="24"/>
        </w:rPr>
        <w:t>El día de Acción Global</w:t>
      </w:r>
      <w:r w:rsidR="00970DDC" w:rsidRPr="002E758F">
        <w:rPr>
          <w:sz w:val="24"/>
          <w:szCs w:val="24"/>
        </w:rPr>
        <w:t>, que se celebra tradicionalmente</w:t>
      </w:r>
      <w:r w:rsidR="003E4792" w:rsidRPr="002E758F">
        <w:rPr>
          <w:sz w:val="24"/>
          <w:szCs w:val="24"/>
        </w:rPr>
        <w:t xml:space="preserve"> el 26 </w:t>
      </w:r>
      <w:r w:rsidR="00336BF2" w:rsidRPr="002E758F">
        <w:rPr>
          <w:sz w:val="24"/>
          <w:szCs w:val="24"/>
        </w:rPr>
        <w:t>de junio</w:t>
      </w:r>
      <w:r w:rsidR="003E4792" w:rsidRPr="002E758F">
        <w:rPr>
          <w:sz w:val="24"/>
          <w:szCs w:val="24"/>
        </w:rPr>
        <w:t xml:space="preserve">, </w:t>
      </w:r>
      <w:r w:rsidRPr="002E758F">
        <w:rPr>
          <w:sz w:val="24"/>
          <w:szCs w:val="24"/>
        </w:rPr>
        <w:t>nace como una reivindic</w:t>
      </w:r>
      <w:r w:rsidR="00FC486C" w:rsidRPr="002E758F">
        <w:rPr>
          <w:sz w:val="24"/>
          <w:szCs w:val="24"/>
        </w:rPr>
        <w:t xml:space="preserve">ación por parte de </w:t>
      </w:r>
      <w:r w:rsidRPr="002E758F">
        <w:rPr>
          <w:sz w:val="24"/>
          <w:szCs w:val="24"/>
        </w:rPr>
        <w:t>la soc</w:t>
      </w:r>
      <w:r w:rsidR="003E4792" w:rsidRPr="002E758F">
        <w:rPr>
          <w:sz w:val="24"/>
          <w:szCs w:val="24"/>
        </w:rPr>
        <w:t xml:space="preserve">iedad civil del día Internacional de Naciones Unidas contra el </w:t>
      </w:r>
      <w:r w:rsidRPr="002E758F">
        <w:rPr>
          <w:sz w:val="24"/>
          <w:szCs w:val="24"/>
        </w:rPr>
        <w:t>Abuso de Drogas y Tráfico Ilegal</w:t>
      </w:r>
      <w:r w:rsidR="003E4792" w:rsidRPr="002E758F">
        <w:rPr>
          <w:sz w:val="24"/>
          <w:szCs w:val="24"/>
        </w:rPr>
        <w:t>. Mientras que algunos gobiernos han utilizado</w:t>
      </w:r>
      <w:r w:rsidR="007305AF">
        <w:rPr>
          <w:sz w:val="24"/>
          <w:szCs w:val="24"/>
        </w:rPr>
        <w:t xml:space="preserve"> esta fecha </w:t>
      </w:r>
      <w:r w:rsidR="003E4792" w:rsidRPr="002E758F">
        <w:rPr>
          <w:sz w:val="24"/>
          <w:szCs w:val="24"/>
        </w:rPr>
        <w:t>para visibilizar sus accione</w:t>
      </w:r>
      <w:r w:rsidR="006A36CD" w:rsidRPr="002E758F">
        <w:rPr>
          <w:sz w:val="24"/>
          <w:szCs w:val="24"/>
        </w:rPr>
        <w:t xml:space="preserve">s en el marco de la política de la </w:t>
      </w:r>
      <w:r w:rsidR="003E4792" w:rsidRPr="002E758F">
        <w:rPr>
          <w:sz w:val="24"/>
          <w:szCs w:val="24"/>
        </w:rPr>
        <w:t>guerra contra las drogas, el día de Acción Global busca sensibilizar a</w:t>
      </w:r>
      <w:r w:rsidR="00980209" w:rsidRPr="002E758F">
        <w:rPr>
          <w:sz w:val="24"/>
          <w:szCs w:val="24"/>
        </w:rPr>
        <w:t xml:space="preserve"> la opinión pública sobre </w:t>
      </w:r>
      <w:r w:rsidR="00336BF2" w:rsidRPr="002E758F">
        <w:rPr>
          <w:sz w:val="24"/>
          <w:szCs w:val="24"/>
        </w:rPr>
        <w:t>los altos c</w:t>
      </w:r>
      <w:r w:rsidR="00980209" w:rsidRPr="002E758F">
        <w:rPr>
          <w:sz w:val="24"/>
          <w:szCs w:val="24"/>
        </w:rPr>
        <w:t xml:space="preserve">ostos sociales y humanos </w:t>
      </w:r>
      <w:r w:rsidR="00336BF2" w:rsidRPr="002E758F">
        <w:rPr>
          <w:sz w:val="24"/>
          <w:szCs w:val="24"/>
        </w:rPr>
        <w:t>que estas políticas</w:t>
      </w:r>
      <w:r w:rsidR="00FC486C" w:rsidRPr="002E758F">
        <w:rPr>
          <w:sz w:val="24"/>
          <w:szCs w:val="24"/>
        </w:rPr>
        <w:t xml:space="preserve"> han tenido, especialmente, </w:t>
      </w:r>
      <w:r w:rsidR="00980209" w:rsidRPr="002E758F">
        <w:rPr>
          <w:sz w:val="24"/>
          <w:szCs w:val="24"/>
        </w:rPr>
        <w:t>en los eslabones más bajos de la economía de la</w:t>
      </w:r>
      <w:r w:rsidR="00D17057">
        <w:rPr>
          <w:sz w:val="24"/>
          <w:szCs w:val="24"/>
        </w:rPr>
        <w:t xml:space="preserve">s drogas, como son las personas que cultivan y consumen </w:t>
      </w:r>
      <w:r w:rsidR="00980209" w:rsidRPr="002E758F">
        <w:rPr>
          <w:sz w:val="24"/>
          <w:szCs w:val="24"/>
        </w:rPr>
        <w:t>drogas. Así mismo, los eventos alrededor de esta campaña buscan reflexionar sobre alternativas para ab</w:t>
      </w:r>
      <w:r w:rsidR="00CF41BF" w:rsidRPr="002E758F">
        <w:rPr>
          <w:sz w:val="24"/>
          <w:szCs w:val="24"/>
        </w:rPr>
        <w:t>ordar al problema de las drogas desde un enfoque de derechos humanos y salud pública.</w:t>
      </w:r>
    </w:p>
    <w:p w14:paraId="4FF75EBE" w14:textId="77777777" w:rsidR="00F270B2" w:rsidRDefault="00F270B2" w:rsidP="002E758F">
      <w:pPr>
        <w:spacing w:after="0" w:line="240" w:lineRule="auto"/>
        <w:jc w:val="both"/>
        <w:rPr>
          <w:noProof/>
          <w:sz w:val="24"/>
          <w:szCs w:val="24"/>
          <w:lang w:eastAsia="es-CO"/>
        </w:rPr>
      </w:pPr>
    </w:p>
    <w:p w14:paraId="5FFA8347" w14:textId="77777777" w:rsidR="00F270B2" w:rsidRDefault="00F270B2" w:rsidP="002E758F">
      <w:pPr>
        <w:spacing w:after="0" w:line="240" w:lineRule="auto"/>
        <w:jc w:val="both"/>
        <w:rPr>
          <w:sz w:val="24"/>
          <w:szCs w:val="24"/>
        </w:rPr>
      </w:pPr>
      <w:r>
        <w:rPr>
          <w:sz w:val="24"/>
          <w:szCs w:val="24"/>
        </w:rPr>
        <w:t>Este año escogimos la ciudad de Medellín para celebrar el día de Acción Global con el propósito de visibilizar los avances que se han alcanzado en materia de reducción de riesgos y daños gracias a los proyectos impulsados por la sociedad civil, así como para llamar la atención de las autoridades municipales sobre la importancia de apropiarse de estas iniciativas y garantiza</w:t>
      </w:r>
      <w:r w:rsidR="00580824">
        <w:rPr>
          <w:sz w:val="24"/>
          <w:szCs w:val="24"/>
        </w:rPr>
        <w:t>r su continuidad. Con este propósito</w:t>
      </w:r>
      <w:r>
        <w:rPr>
          <w:sz w:val="24"/>
          <w:szCs w:val="24"/>
        </w:rPr>
        <w:t>, e</w:t>
      </w:r>
      <w:r w:rsidR="00CF41BF" w:rsidRPr="002E758F">
        <w:rPr>
          <w:sz w:val="24"/>
          <w:szCs w:val="24"/>
        </w:rPr>
        <w:t>l Paraninfo de la Universidad de Antioquia abrió sus puertas a la discusión</w:t>
      </w:r>
      <w:r w:rsidR="00FC486C" w:rsidRPr="002E758F">
        <w:rPr>
          <w:sz w:val="24"/>
          <w:szCs w:val="24"/>
        </w:rPr>
        <w:t xml:space="preserve"> </w:t>
      </w:r>
      <w:r w:rsidR="00FC486C" w:rsidRPr="00580824">
        <w:rPr>
          <w:b/>
          <w:sz w:val="24"/>
          <w:szCs w:val="24"/>
        </w:rPr>
        <w:t>“Cultivo y consumo de drogas, hablan sus protagonistas”</w:t>
      </w:r>
      <w:r w:rsidR="00FC486C" w:rsidRPr="002E758F">
        <w:rPr>
          <w:sz w:val="24"/>
          <w:szCs w:val="24"/>
        </w:rPr>
        <w:t>. La conversación se dio</w:t>
      </w:r>
      <w:r w:rsidR="004A5412" w:rsidRPr="002E758F">
        <w:rPr>
          <w:sz w:val="24"/>
          <w:szCs w:val="24"/>
        </w:rPr>
        <w:t xml:space="preserve"> alrededor de tres </w:t>
      </w:r>
      <w:r w:rsidR="00852F9D" w:rsidRPr="002E758F">
        <w:rPr>
          <w:sz w:val="24"/>
          <w:szCs w:val="24"/>
        </w:rPr>
        <w:t xml:space="preserve">temas álgidos para </w:t>
      </w:r>
      <w:r w:rsidR="00CF41BF" w:rsidRPr="002E758F">
        <w:rPr>
          <w:sz w:val="24"/>
          <w:szCs w:val="24"/>
        </w:rPr>
        <w:t>el contexto colombiano:</w:t>
      </w:r>
      <w:r w:rsidR="00FC486C" w:rsidRPr="002E758F">
        <w:rPr>
          <w:sz w:val="24"/>
          <w:szCs w:val="24"/>
        </w:rPr>
        <w:t xml:space="preserve"> la sustitución de cultivos de uso</w:t>
      </w:r>
      <w:r w:rsidR="004A5412" w:rsidRPr="002E758F">
        <w:rPr>
          <w:sz w:val="24"/>
          <w:szCs w:val="24"/>
        </w:rPr>
        <w:t xml:space="preserve"> ilícito, el consumo de drogas y la implementación del Acuerdo de Paz como una oportunidad para reformar la política de drogas</w:t>
      </w:r>
      <w:r w:rsidR="00852F9D" w:rsidRPr="002E758F">
        <w:rPr>
          <w:sz w:val="24"/>
          <w:szCs w:val="24"/>
        </w:rPr>
        <w:t xml:space="preserve">. </w:t>
      </w:r>
    </w:p>
    <w:p w14:paraId="288B15FC" w14:textId="77777777" w:rsidR="00F270B2" w:rsidRDefault="00F270B2" w:rsidP="002E758F">
      <w:pPr>
        <w:spacing w:after="0" w:line="240" w:lineRule="auto"/>
        <w:jc w:val="both"/>
        <w:rPr>
          <w:sz w:val="24"/>
          <w:szCs w:val="24"/>
        </w:rPr>
      </w:pPr>
    </w:p>
    <w:p w14:paraId="7AD71A31" w14:textId="77777777" w:rsidR="00121AFF" w:rsidRPr="002E758F" w:rsidRDefault="00852F9D" w:rsidP="002E758F">
      <w:pPr>
        <w:spacing w:after="0" w:line="240" w:lineRule="auto"/>
        <w:jc w:val="both"/>
        <w:rPr>
          <w:noProof/>
          <w:sz w:val="24"/>
          <w:szCs w:val="24"/>
          <w:lang w:eastAsia="es-CO"/>
        </w:rPr>
      </w:pPr>
      <w:r w:rsidRPr="002E758F">
        <w:rPr>
          <w:sz w:val="24"/>
          <w:szCs w:val="24"/>
        </w:rPr>
        <w:t>En el primer panel</w:t>
      </w:r>
      <w:r w:rsidR="00580824">
        <w:rPr>
          <w:sz w:val="24"/>
          <w:szCs w:val="24"/>
        </w:rPr>
        <w:t xml:space="preserve">, con la moderación de Pascual Gaviria, </w:t>
      </w:r>
      <w:r w:rsidR="004A5412" w:rsidRPr="002E758F">
        <w:rPr>
          <w:sz w:val="24"/>
          <w:szCs w:val="24"/>
        </w:rPr>
        <w:t>dos mujeres</w:t>
      </w:r>
      <w:r w:rsidR="00580824">
        <w:rPr>
          <w:sz w:val="24"/>
          <w:szCs w:val="24"/>
        </w:rPr>
        <w:t xml:space="preserve"> </w:t>
      </w:r>
      <w:r w:rsidR="00026133" w:rsidRPr="002E758F">
        <w:rPr>
          <w:sz w:val="24"/>
          <w:szCs w:val="24"/>
        </w:rPr>
        <w:t>provenientes de los departamento</w:t>
      </w:r>
      <w:r w:rsidR="00DD75D5" w:rsidRPr="002E758F">
        <w:rPr>
          <w:sz w:val="24"/>
          <w:szCs w:val="24"/>
        </w:rPr>
        <w:t>s de Antioquia y Putumayo y Julián Quintero de ATS conversaron</w:t>
      </w:r>
      <w:r w:rsidR="005B1278" w:rsidRPr="002E758F">
        <w:rPr>
          <w:sz w:val="24"/>
          <w:szCs w:val="24"/>
        </w:rPr>
        <w:t xml:space="preserve"> sobre el impacto de las drogas en la  vida de las mujeres cultivadoras y de </w:t>
      </w:r>
      <w:r w:rsidR="000107DB">
        <w:rPr>
          <w:sz w:val="24"/>
          <w:szCs w:val="24"/>
        </w:rPr>
        <w:t xml:space="preserve">quienes </w:t>
      </w:r>
      <w:r w:rsidR="000107DB" w:rsidRPr="002E758F">
        <w:rPr>
          <w:sz w:val="24"/>
          <w:szCs w:val="24"/>
        </w:rPr>
        <w:t>consum</w:t>
      </w:r>
      <w:r w:rsidR="000107DB">
        <w:rPr>
          <w:sz w:val="24"/>
          <w:szCs w:val="24"/>
        </w:rPr>
        <w:t xml:space="preserve">en </w:t>
      </w:r>
      <w:r w:rsidR="00D17057">
        <w:rPr>
          <w:sz w:val="24"/>
          <w:szCs w:val="24"/>
        </w:rPr>
        <w:t xml:space="preserve">y de la relación de estas poblaciones </w:t>
      </w:r>
      <w:r w:rsidR="005B1278" w:rsidRPr="002E758F">
        <w:rPr>
          <w:sz w:val="24"/>
          <w:szCs w:val="24"/>
        </w:rPr>
        <w:t>con el Estado. Desde la perspectiva de</w:t>
      </w:r>
      <w:r w:rsidR="00D17057">
        <w:rPr>
          <w:sz w:val="24"/>
          <w:szCs w:val="24"/>
        </w:rPr>
        <w:t xml:space="preserve"> </w:t>
      </w:r>
      <w:r w:rsidR="000107DB">
        <w:rPr>
          <w:sz w:val="24"/>
          <w:szCs w:val="24"/>
        </w:rPr>
        <w:t xml:space="preserve">quienes participaron, </w:t>
      </w:r>
      <w:r w:rsidR="003475B6" w:rsidRPr="002E758F">
        <w:rPr>
          <w:sz w:val="24"/>
          <w:szCs w:val="24"/>
        </w:rPr>
        <w:t>el Estado ha hecho presencia en sus vidas a través de la persecución</w:t>
      </w:r>
      <w:r w:rsidR="00704A6A" w:rsidRPr="002E758F">
        <w:rPr>
          <w:sz w:val="24"/>
          <w:szCs w:val="24"/>
        </w:rPr>
        <w:t xml:space="preserve"> que se manifiesta con la erradicación forzada, la fumigación de cultivos y la estigmatización de </w:t>
      </w:r>
      <w:r w:rsidR="000107DB">
        <w:rPr>
          <w:sz w:val="24"/>
          <w:szCs w:val="24"/>
        </w:rPr>
        <w:t xml:space="preserve">las personas que </w:t>
      </w:r>
      <w:r w:rsidR="000107DB" w:rsidRPr="002E758F">
        <w:rPr>
          <w:sz w:val="24"/>
          <w:szCs w:val="24"/>
        </w:rPr>
        <w:lastRenderedPageBreak/>
        <w:t>consum</w:t>
      </w:r>
      <w:r w:rsidR="000107DB">
        <w:rPr>
          <w:sz w:val="24"/>
          <w:szCs w:val="24"/>
        </w:rPr>
        <w:t>en</w:t>
      </w:r>
      <w:r w:rsidR="00704A6A" w:rsidRPr="002E758F">
        <w:rPr>
          <w:sz w:val="24"/>
          <w:szCs w:val="24"/>
        </w:rPr>
        <w:t xml:space="preserve">. </w:t>
      </w:r>
      <w:r w:rsidR="00B80C4D">
        <w:rPr>
          <w:sz w:val="24"/>
          <w:szCs w:val="24"/>
        </w:rPr>
        <w:t>Quienes</w:t>
      </w:r>
      <w:r w:rsidR="000107DB">
        <w:rPr>
          <w:sz w:val="24"/>
          <w:szCs w:val="24"/>
        </w:rPr>
        <w:t xml:space="preserve"> participaron en el panel </w:t>
      </w:r>
      <w:r w:rsidR="00D17057">
        <w:rPr>
          <w:sz w:val="24"/>
          <w:szCs w:val="24"/>
        </w:rPr>
        <w:t xml:space="preserve">coincidieron en que </w:t>
      </w:r>
      <w:r w:rsidR="00F560FC" w:rsidRPr="002E758F">
        <w:rPr>
          <w:sz w:val="24"/>
          <w:szCs w:val="24"/>
        </w:rPr>
        <w:t>el camino para abordar el tema de la drogas no debe ser la prohibición sino la regulación y “la educación desde un enfoque de construcción colectiva con las comunidades”</w:t>
      </w:r>
      <w:r w:rsidR="00121AFF" w:rsidRPr="002E758F">
        <w:rPr>
          <w:sz w:val="24"/>
          <w:szCs w:val="24"/>
        </w:rPr>
        <w:t>.</w:t>
      </w:r>
    </w:p>
    <w:p w14:paraId="2914CC1A" w14:textId="77777777" w:rsidR="00121AFF" w:rsidRPr="002E758F" w:rsidRDefault="00121AFF" w:rsidP="002E758F">
      <w:pPr>
        <w:spacing w:after="0" w:line="240" w:lineRule="auto"/>
        <w:jc w:val="both"/>
        <w:rPr>
          <w:sz w:val="24"/>
          <w:szCs w:val="24"/>
        </w:rPr>
      </w:pPr>
    </w:p>
    <w:p w14:paraId="1DE6D67E" w14:textId="30F5E023" w:rsidR="00D17057" w:rsidRDefault="00E03A3C" w:rsidP="002E758F">
      <w:pPr>
        <w:spacing w:after="0" w:line="240" w:lineRule="auto"/>
        <w:jc w:val="both"/>
        <w:rPr>
          <w:sz w:val="24"/>
          <w:szCs w:val="24"/>
          <w:lang w:val="es-ES_tradnl"/>
        </w:rPr>
      </w:pPr>
      <w:r w:rsidRPr="002E758F">
        <w:rPr>
          <w:sz w:val="24"/>
          <w:szCs w:val="24"/>
        </w:rPr>
        <w:t>En el segundo panel, ATS, Elementa y Dejusticia</w:t>
      </w:r>
      <w:r w:rsidR="00C651F6">
        <w:rPr>
          <w:sz w:val="24"/>
          <w:szCs w:val="24"/>
        </w:rPr>
        <w:t>, con la moderación de Isabel Pereira,</w:t>
      </w:r>
      <w:r w:rsidRPr="002E758F">
        <w:rPr>
          <w:sz w:val="24"/>
          <w:szCs w:val="24"/>
        </w:rPr>
        <w:t xml:space="preserve"> conversaron sobre el cultivo y el consumo de drogas desde una perspectiva de Derechos Humanos</w:t>
      </w:r>
      <w:r w:rsidR="00121AFF" w:rsidRPr="002E758F">
        <w:rPr>
          <w:sz w:val="24"/>
          <w:szCs w:val="24"/>
        </w:rPr>
        <w:t xml:space="preserve">. </w:t>
      </w:r>
      <w:r w:rsidR="00371FE4" w:rsidRPr="002E758F">
        <w:rPr>
          <w:sz w:val="24"/>
          <w:szCs w:val="24"/>
        </w:rPr>
        <w:t xml:space="preserve">Argumentaron porque </w:t>
      </w:r>
      <w:r w:rsidR="00371FE4" w:rsidRPr="002E758F">
        <w:rPr>
          <w:sz w:val="24"/>
          <w:szCs w:val="24"/>
          <w:lang w:val="es-ES_tradnl"/>
        </w:rPr>
        <w:t>es impor</w:t>
      </w:r>
      <w:r w:rsidR="00D17057">
        <w:rPr>
          <w:sz w:val="24"/>
          <w:szCs w:val="24"/>
          <w:lang w:val="es-ES_tradnl"/>
        </w:rPr>
        <w:t>tante tener una perspectiva de derechos en la p</w:t>
      </w:r>
      <w:r w:rsidR="00371FE4" w:rsidRPr="002E758F">
        <w:rPr>
          <w:sz w:val="24"/>
          <w:szCs w:val="24"/>
          <w:lang w:val="es-ES_tradnl"/>
        </w:rPr>
        <w:t>olítica de drogas</w:t>
      </w:r>
      <w:r w:rsidR="00371FE4">
        <w:rPr>
          <w:sz w:val="24"/>
          <w:szCs w:val="24"/>
          <w:lang w:val="es-ES_tradnl"/>
        </w:rPr>
        <w:t xml:space="preserve"> y có</w:t>
      </w:r>
      <w:r w:rsidR="00371FE4" w:rsidRPr="002E758F">
        <w:rPr>
          <w:sz w:val="24"/>
          <w:szCs w:val="24"/>
          <w:lang w:val="es-ES_tradnl"/>
        </w:rPr>
        <w:t xml:space="preserve">mo las personas involucradas en la cadena de producción, tráfico y consumo tienen derechos y no los pierden por estar </w:t>
      </w:r>
      <w:r w:rsidR="000107DB" w:rsidRPr="002E758F">
        <w:rPr>
          <w:sz w:val="24"/>
          <w:szCs w:val="24"/>
          <w:lang w:val="es-ES_tradnl"/>
        </w:rPr>
        <w:t>involucrad</w:t>
      </w:r>
      <w:r w:rsidR="000107DB">
        <w:rPr>
          <w:sz w:val="24"/>
          <w:szCs w:val="24"/>
          <w:lang w:val="es-ES_tradnl"/>
        </w:rPr>
        <w:t>a</w:t>
      </w:r>
      <w:r w:rsidR="000107DB" w:rsidRPr="002E758F">
        <w:rPr>
          <w:sz w:val="24"/>
          <w:szCs w:val="24"/>
          <w:lang w:val="es-ES_tradnl"/>
        </w:rPr>
        <w:t xml:space="preserve">s </w:t>
      </w:r>
      <w:r w:rsidR="00371FE4" w:rsidRPr="002E758F">
        <w:rPr>
          <w:sz w:val="24"/>
          <w:szCs w:val="24"/>
          <w:lang w:val="es-ES_tradnl"/>
        </w:rPr>
        <w:t xml:space="preserve">en esta actividad. </w:t>
      </w:r>
      <w:r w:rsidR="00121AFF" w:rsidRPr="002E758F">
        <w:rPr>
          <w:sz w:val="24"/>
          <w:szCs w:val="24"/>
          <w:lang w:val="es-ES_tradnl"/>
        </w:rPr>
        <w:t xml:space="preserve">De esta manera las políticas deben </w:t>
      </w:r>
      <w:r w:rsidR="000107DB">
        <w:rPr>
          <w:sz w:val="24"/>
          <w:szCs w:val="24"/>
          <w:lang w:val="es-ES_tradnl"/>
        </w:rPr>
        <w:t xml:space="preserve">estar </w:t>
      </w:r>
      <w:r w:rsidR="00121AFF" w:rsidRPr="002E758F">
        <w:rPr>
          <w:sz w:val="24"/>
          <w:szCs w:val="24"/>
          <w:lang w:val="es-ES_tradnl"/>
        </w:rPr>
        <w:t>enfo</w:t>
      </w:r>
      <w:r w:rsidR="009862B7">
        <w:rPr>
          <w:sz w:val="24"/>
          <w:szCs w:val="24"/>
          <w:lang w:val="es-ES_tradnl"/>
        </w:rPr>
        <w:t>cadas</w:t>
      </w:r>
      <w:r w:rsidR="00E628C2">
        <w:rPr>
          <w:sz w:val="24"/>
          <w:szCs w:val="24"/>
          <w:lang w:val="es-ES_tradnl"/>
        </w:rPr>
        <w:t xml:space="preserve"> en la persona y no en </w:t>
      </w:r>
      <w:r w:rsidR="009862B7">
        <w:rPr>
          <w:sz w:val="24"/>
          <w:szCs w:val="24"/>
          <w:lang w:val="es-ES_tradnl"/>
        </w:rPr>
        <w:t>la sustancia</w:t>
      </w:r>
      <w:r w:rsidR="00121AFF" w:rsidRPr="002E758F">
        <w:rPr>
          <w:sz w:val="24"/>
          <w:szCs w:val="24"/>
          <w:lang w:val="es-ES_tradnl"/>
        </w:rPr>
        <w:t xml:space="preserve">. </w:t>
      </w:r>
    </w:p>
    <w:p w14:paraId="3BBF5978" w14:textId="77777777" w:rsidR="00D17057" w:rsidRDefault="00D17057" w:rsidP="002E758F">
      <w:pPr>
        <w:spacing w:after="0" w:line="240" w:lineRule="auto"/>
        <w:jc w:val="both"/>
        <w:rPr>
          <w:sz w:val="24"/>
          <w:szCs w:val="24"/>
          <w:lang w:val="es-ES_tradnl"/>
        </w:rPr>
      </w:pPr>
    </w:p>
    <w:p w14:paraId="36D82530" w14:textId="77777777" w:rsidR="002E758F" w:rsidRDefault="00D17057" w:rsidP="002E758F">
      <w:pPr>
        <w:spacing w:after="0" w:line="240" w:lineRule="auto"/>
        <w:jc w:val="both"/>
        <w:rPr>
          <w:sz w:val="24"/>
          <w:szCs w:val="24"/>
          <w:lang w:val="es-ES_tradnl"/>
        </w:rPr>
      </w:pPr>
      <w:r w:rsidRPr="002E758F">
        <w:rPr>
          <w:noProof/>
          <w:sz w:val="24"/>
          <w:szCs w:val="24"/>
          <w:lang w:eastAsia="es-CO"/>
        </w:rPr>
        <w:drawing>
          <wp:anchor distT="0" distB="0" distL="114300" distR="114300" simplePos="0" relativeHeight="251658240" behindDoc="1" locked="0" layoutInCell="1" allowOverlap="1" wp14:anchorId="755AC2E3" wp14:editId="35F369EA">
            <wp:simplePos x="0" y="0"/>
            <wp:positionH relativeFrom="column">
              <wp:posOffset>3501390</wp:posOffset>
            </wp:positionH>
            <wp:positionV relativeFrom="paragraph">
              <wp:posOffset>450850</wp:posOffset>
            </wp:positionV>
            <wp:extent cx="2463800" cy="2457450"/>
            <wp:effectExtent l="0" t="0" r="0" b="0"/>
            <wp:wrapThrough wrapText="bothSides">
              <wp:wrapPolygon edited="0">
                <wp:start x="0" y="0"/>
                <wp:lineTo x="0" y="21433"/>
                <wp:lineTo x="21377" y="21433"/>
                <wp:lineTo x="213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AFF" w:rsidRPr="002E758F">
        <w:rPr>
          <w:sz w:val="24"/>
          <w:szCs w:val="24"/>
          <w:lang w:val="es-ES_tradnl"/>
        </w:rPr>
        <w:t>En el</w:t>
      </w:r>
      <w:r w:rsidR="00C651F6">
        <w:rPr>
          <w:sz w:val="24"/>
          <w:szCs w:val="24"/>
          <w:lang w:val="es-ES_tradnl"/>
        </w:rPr>
        <w:t xml:space="preserve"> último panel, que contó con la moderación de Pedro Arenas de OCCDI-Indepaz, </w:t>
      </w:r>
      <w:r w:rsidR="002E758F" w:rsidRPr="002E758F">
        <w:rPr>
          <w:sz w:val="24"/>
          <w:szCs w:val="24"/>
          <w:lang w:val="es-ES_tradnl"/>
        </w:rPr>
        <w:t xml:space="preserve">las mujeres cultivadoras y Luz Piedad Caicedo de Humanas </w:t>
      </w:r>
      <w:r w:rsidR="00121AFF" w:rsidRPr="002E758F">
        <w:rPr>
          <w:sz w:val="24"/>
          <w:szCs w:val="24"/>
          <w:lang w:val="es-ES_tradnl"/>
        </w:rPr>
        <w:t>discutieron sobr</w:t>
      </w:r>
      <w:r w:rsidR="002E758F" w:rsidRPr="002E758F">
        <w:rPr>
          <w:sz w:val="24"/>
          <w:szCs w:val="24"/>
          <w:lang w:val="es-ES_tradnl"/>
        </w:rPr>
        <w:t>e la necesidad de implementar las medidas establecidas en el punto 4 del Acuerdo Final en relación al tratamiento penal diferenciado para las personas cultivadoras y mujeres</w:t>
      </w:r>
      <w:r w:rsidR="002E758F">
        <w:rPr>
          <w:sz w:val="24"/>
          <w:szCs w:val="24"/>
          <w:lang w:val="es-ES_tradnl"/>
        </w:rPr>
        <w:t xml:space="preserve"> en situación de pobreza condenadas por delitos menores de drogas.</w:t>
      </w:r>
      <w:r w:rsidR="003407B1">
        <w:rPr>
          <w:sz w:val="24"/>
          <w:szCs w:val="24"/>
          <w:lang w:val="es-ES_tradnl"/>
        </w:rPr>
        <w:t xml:space="preserve"> Así mismo, Víctor Villa </w:t>
      </w:r>
      <w:r w:rsidR="00471EDF">
        <w:rPr>
          <w:sz w:val="24"/>
          <w:szCs w:val="24"/>
          <w:lang w:val="es-ES_tradnl"/>
        </w:rPr>
        <w:t>de la Universidad de Antioquía</w:t>
      </w:r>
      <w:r w:rsidR="003407B1">
        <w:rPr>
          <w:sz w:val="24"/>
          <w:szCs w:val="24"/>
          <w:lang w:val="es-ES_tradnl"/>
        </w:rPr>
        <w:t xml:space="preserve"> y miembro del Grupo Curativa presentó </w:t>
      </w:r>
      <w:r w:rsidR="00471EDF">
        <w:rPr>
          <w:sz w:val="24"/>
          <w:szCs w:val="24"/>
          <w:lang w:val="es-ES_tradnl"/>
        </w:rPr>
        <w:t xml:space="preserve">sus avances en una investigación sobre usos medicinales del cannabis.  </w:t>
      </w:r>
    </w:p>
    <w:p w14:paraId="1D177F0D" w14:textId="77777777" w:rsidR="002E758F" w:rsidRDefault="002E758F" w:rsidP="002E758F">
      <w:pPr>
        <w:spacing w:after="0" w:line="240" w:lineRule="auto"/>
        <w:jc w:val="both"/>
        <w:rPr>
          <w:sz w:val="24"/>
          <w:szCs w:val="24"/>
          <w:lang w:val="es-ES_tradnl"/>
        </w:rPr>
      </w:pPr>
    </w:p>
    <w:p w14:paraId="2971DCAE" w14:textId="77777777" w:rsidR="00121AFF" w:rsidRPr="002E758F" w:rsidRDefault="002E758F" w:rsidP="002E758F">
      <w:pPr>
        <w:spacing w:after="0" w:line="240" w:lineRule="auto"/>
        <w:jc w:val="both"/>
        <w:rPr>
          <w:sz w:val="24"/>
          <w:szCs w:val="24"/>
          <w:lang w:val="es-ES_tradnl"/>
        </w:rPr>
      </w:pPr>
      <w:r>
        <w:rPr>
          <w:sz w:val="24"/>
          <w:szCs w:val="24"/>
          <w:lang w:val="es-ES_tradnl"/>
        </w:rPr>
        <w:t xml:space="preserve">Al finalizar el encuentro, las organizaciones convocantes y </w:t>
      </w:r>
      <w:r w:rsidR="00C36D91">
        <w:rPr>
          <w:sz w:val="24"/>
          <w:szCs w:val="24"/>
          <w:lang w:val="es-ES_tradnl"/>
        </w:rPr>
        <w:t xml:space="preserve">quienes participaron </w:t>
      </w:r>
      <w:r>
        <w:rPr>
          <w:sz w:val="24"/>
          <w:szCs w:val="24"/>
          <w:lang w:val="es-ES_tradnl"/>
        </w:rPr>
        <w:t>coincidieron en la necesidad de</w:t>
      </w:r>
      <w:r w:rsidR="00371FE4">
        <w:rPr>
          <w:sz w:val="24"/>
          <w:szCs w:val="24"/>
          <w:lang w:val="es-ES_tradnl"/>
        </w:rPr>
        <w:t xml:space="preserve"> seguir promoviendo espacios donde se discuta con la opinión pública la política de drogas y se piensen en alternativas a la prohibición desde un </w:t>
      </w:r>
      <w:r w:rsidR="0099791B">
        <w:rPr>
          <w:sz w:val="24"/>
          <w:szCs w:val="24"/>
          <w:lang w:val="es-ES_tradnl"/>
        </w:rPr>
        <w:t xml:space="preserve">enfoque de derechos humanos, género y salud pública. </w:t>
      </w:r>
      <w:r>
        <w:rPr>
          <w:sz w:val="24"/>
          <w:szCs w:val="24"/>
          <w:lang w:val="es-ES_tradnl"/>
        </w:rPr>
        <w:t xml:space="preserve"> </w:t>
      </w:r>
      <w:r w:rsidRPr="002E758F">
        <w:rPr>
          <w:sz w:val="24"/>
          <w:szCs w:val="24"/>
          <w:lang w:val="es-ES_tradnl"/>
        </w:rPr>
        <w:t xml:space="preserve"> </w:t>
      </w:r>
    </w:p>
    <w:p w14:paraId="102BD994" w14:textId="77777777" w:rsidR="00121AFF" w:rsidRPr="002E758F" w:rsidRDefault="00121AFF" w:rsidP="002E758F">
      <w:pPr>
        <w:spacing w:after="0" w:line="240" w:lineRule="auto"/>
        <w:jc w:val="both"/>
        <w:rPr>
          <w:sz w:val="24"/>
          <w:szCs w:val="24"/>
          <w:lang w:val="es-ES_tradnl"/>
        </w:rPr>
      </w:pPr>
    </w:p>
    <w:p w14:paraId="7D46B87C" w14:textId="77777777" w:rsidR="00E03A3C" w:rsidRPr="002E758F" w:rsidRDefault="00E03A3C" w:rsidP="002E758F">
      <w:pPr>
        <w:spacing w:after="0" w:line="240" w:lineRule="auto"/>
        <w:jc w:val="both"/>
        <w:rPr>
          <w:sz w:val="24"/>
          <w:szCs w:val="24"/>
        </w:rPr>
      </w:pPr>
    </w:p>
    <w:p w14:paraId="1D207651" w14:textId="77777777" w:rsidR="00E03A3C" w:rsidRPr="002E758F" w:rsidRDefault="00E03A3C" w:rsidP="002E758F">
      <w:pPr>
        <w:spacing w:after="0" w:line="240" w:lineRule="auto"/>
        <w:jc w:val="both"/>
        <w:rPr>
          <w:sz w:val="24"/>
          <w:szCs w:val="24"/>
        </w:rPr>
      </w:pPr>
    </w:p>
    <w:p w14:paraId="0167D247" w14:textId="77777777" w:rsidR="00DD75D5" w:rsidRPr="002E758F" w:rsidRDefault="00DD75D5" w:rsidP="002E758F">
      <w:pPr>
        <w:spacing w:after="0" w:line="240" w:lineRule="auto"/>
        <w:jc w:val="both"/>
        <w:rPr>
          <w:sz w:val="24"/>
          <w:szCs w:val="24"/>
        </w:rPr>
      </w:pPr>
    </w:p>
    <w:p w14:paraId="06FAA0E6" w14:textId="77777777" w:rsidR="00DD75D5" w:rsidRPr="002E758F" w:rsidRDefault="00DD75D5" w:rsidP="002E758F">
      <w:pPr>
        <w:spacing w:after="0" w:line="240" w:lineRule="auto"/>
        <w:jc w:val="both"/>
        <w:rPr>
          <w:sz w:val="24"/>
          <w:szCs w:val="24"/>
        </w:rPr>
      </w:pPr>
    </w:p>
    <w:p w14:paraId="57FB4663" w14:textId="77777777" w:rsidR="000852FA" w:rsidRPr="002E758F" w:rsidRDefault="000852FA" w:rsidP="002E758F">
      <w:pPr>
        <w:spacing w:after="0" w:line="240" w:lineRule="auto"/>
        <w:jc w:val="both"/>
        <w:rPr>
          <w:sz w:val="24"/>
          <w:szCs w:val="24"/>
        </w:rPr>
      </w:pPr>
    </w:p>
    <w:p w14:paraId="5DC81719" w14:textId="77777777" w:rsidR="00026133" w:rsidRPr="002E758F" w:rsidRDefault="00026133" w:rsidP="002E758F">
      <w:pPr>
        <w:spacing w:after="0" w:line="240" w:lineRule="auto"/>
        <w:jc w:val="both"/>
        <w:rPr>
          <w:sz w:val="24"/>
          <w:szCs w:val="24"/>
        </w:rPr>
      </w:pPr>
      <w:r w:rsidRPr="002E758F">
        <w:rPr>
          <w:sz w:val="24"/>
          <w:szCs w:val="24"/>
        </w:rPr>
        <w:t xml:space="preserve"> </w:t>
      </w:r>
    </w:p>
    <w:p w14:paraId="602AF50B" w14:textId="77777777" w:rsidR="004A5412" w:rsidRPr="002E758F" w:rsidRDefault="004A5412" w:rsidP="002E758F">
      <w:pPr>
        <w:spacing w:after="0" w:line="240" w:lineRule="auto"/>
        <w:jc w:val="both"/>
        <w:rPr>
          <w:sz w:val="24"/>
          <w:szCs w:val="24"/>
        </w:rPr>
      </w:pPr>
    </w:p>
    <w:p w14:paraId="6B079477" w14:textId="77777777" w:rsidR="004A5412" w:rsidRPr="002E758F" w:rsidRDefault="004A5412" w:rsidP="002E758F">
      <w:pPr>
        <w:spacing w:after="0" w:line="240" w:lineRule="auto"/>
        <w:jc w:val="both"/>
        <w:rPr>
          <w:sz w:val="24"/>
          <w:szCs w:val="24"/>
        </w:rPr>
      </w:pPr>
    </w:p>
    <w:p w14:paraId="1CD78188" w14:textId="77777777" w:rsidR="004A5412" w:rsidRPr="002E758F" w:rsidRDefault="004A5412" w:rsidP="002E758F">
      <w:pPr>
        <w:spacing w:after="0" w:line="240" w:lineRule="auto"/>
        <w:jc w:val="both"/>
        <w:rPr>
          <w:sz w:val="24"/>
          <w:szCs w:val="24"/>
        </w:rPr>
      </w:pPr>
    </w:p>
    <w:p w14:paraId="12911241" w14:textId="77777777" w:rsidR="00980209" w:rsidRPr="002E758F" w:rsidRDefault="00FC486C" w:rsidP="002E758F">
      <w:pPr>
        <w:spacing w:after="0" w:line="240" w:lineRule="auto"/>
        <w:jc w:val="both"/>
        <w:rPr>
          <w:sz w:val="24"/>
          <w:szCs w:val="24"/>
        </w:rPr>
      </w:pPr>
      <w:r w:rsidRPr="002E758F">
        <w:rPr>
          <w:sz w:val="24"/>
          <w:szCs w:val="24"/>
        </w:rPr>
        <w:t xml:space="preserve">   </w:t>
      </w:r>
      <w:r w:rsidR="00CF41BF" w:rsidRPr="002E758F">
        <w:rPr>
          <w:sz w:val="24"/>
          <w:szCs w:val="24"/>
        </w:rPr>
        <w:t xml:space="preserve"> </w:t>
      </w:r>
      <w:r w:rsidR="00980209" w:rsidRPr="002E758F">
        <w:rPr>
          <w:sz w:val="24"/>
          <w:szCs w:val="24"/>
        </w:rPr>
        <w:t xml:space="preserve"> </w:t>
      </w:r>
    </w:p>
    <w:p w14:paraId="627604E7" w14:textId="77777777" w:rsidR="00980209" w:rsidRPr="002E758F" w:rsidRDefault="00980209" w:rsidP="002E758F">
      <w:pPr>
        <w:spacing w:after="0" w:line="240" w:lineRule="auto"/>
        <w:jc w:val="both"/>
        <w:rPr>
          <w:sz w:val="24"/>
          <w:szCs w:val="24"/>
        </w:rPr>
      </w:pPr>
    </w:p>
    <w:p w14:paraId="64A70215" w14:textId="77777777" w:rsidR="00B26D06" w:rsidRPr="002E758F" w:rsidRDefault="00B26D06" w:rsidP="002E758F">
      <w:pPr>
        <w:spacing w:after="0" w:line="240" w:lineRule="auto"/>
        <w:jc w:val="both"/>
        <w:rPr>
          <w:sz w:val="24"/>
          <w:szCs w:val="24"/>
        </w:rPr>
      </w:pPr>
    </w:p>
    <w:sectPr w:rsidR="00B26D06" w:rsidRPr="002E758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92085" w14:textId="77777777" w:rsidR="00D8668C" w:rsidRDefault="00D8668C" w:rsidP="00336BF2">
      <w:pPr>
        <w:spacing w:after="0" w:line="240" w:lineRule="auto"/>
      </w:pPr>
      <w:r>
        <w:separator/>
      </w:r>
    </w:p>
  </w:endnote>
  <w:endnote w:type="continuationSeparator" w:id="0">
    <w:p w14:paraId="63965221" w14:textId="77777777" w:rsidR="00D8668C" w:rsidRDefault="00D8668C" w:rsidP="0033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671F" w14:textId="77777777" w:rsidR="00D8668C" w:rsidRDefault="00D8668C" w:rsidP="00336BF2">
      <w:pPr>
        <w:spacing w:after="0" w:line="240" w:lineRule="auto"/>
      </w:pPr>
      <w:r>
        <w:separator/>
      </w:r>
    </w:p>
  </w:footnote>
  <w:footnote w:type="continuationSeparator" w:id="0">
    <w:p w14:paraId="1A8F21C9" w14:textId="77777777" w:rsidR="00D8668C" w:rsidRDefault="00D8668C" w:rsidP="00336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02F1" w14:textId="77777777" w:rsidR="00336BF2" w:rsidRDefault="00336BF2">
    <w:pPr>
      <w:pStyle w:val="Header"/>
    </w:pPr>
    <w:r>
      <w:rPr>
        <w:noProof/>
        <w:lang w:eastAsia="es-CO"/>
      </w:rPr>
      <w:drawing>
        <wp:inline distT="0" distB="0" distL="0" distR="0" wp14:anchorId="5E156D9D" wp14:editId="771B0017">
          <wp:extent cx="5608955" cy="57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573405"/>
                  </a:xfrm>
                  <a:prstGeom prst="rect">
                    <a:avLst/>
                  </a:prstGeom>
                  <a:noFill/>
                  <a:ln>
                    <a:noFill/>
                  </a:ln>
                </pic:spPr>
              </pic:pic>
            </a:graphicData>
          </a:graphic>
        </wp:inline>
      </w:drawing>
    </w:r>
  </w:p>
  <w:p w14:paraId="7584A9AB" w14:textId="77777777" w:rsidR="00336BF2" w:rsidRDefault="00336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7C8B"/>
    <w:multiLevelType w:val="hybridMultilevel"/>
    <w:tmpl w:val="4B266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A7"/>
    <w:rsid w:val="000107DB"/>
    <w:rsid w:val="00026133"/>
    <w:rsid w:val="000852FA"/>
    <w:rsid w:val="00121AFF"/>
    <w:rsid w:val="002E758F"/>
    <w:rsid w:val="0032707E"/>
    <w:rsid w:val="00336BF2"/>
    <w:rsid w:val="003407B1"/>
    <w:rsid w:val="003475B6"/>
    <w:rsid w:val="00371FE4"/>
    <w:rsid w:val="003D239E"/>
    <w:rsid w:val="003E4792"/>
    <w:rsid w:val="00471EDF"/>
    <w:rsid w:val="004A5412"/>
    <w:rsid w:val="00580824"/>
    <w:rsid w:val="005B1278"/>
    <w:rsid w:val="006A36CD"/>
    <w:rsid w:val="006A77E3"/>
    <w:rsid w:val="00704A6A"/>
    <w:rsid w:val="007305AF"/>
    <w:rsid w:val="00852F9D"/>
    <w:rsid w:val="00857A48"/>
    <w:rsid w:val="008A505C"/>
    <w:rsid w:val="00962F90"/>
    <w:rsid w:val="00970DDC"/>
    <w:rsid w:val="00980209"/>
    <w:rsid w:val="009862B7"/>
    <w:rsid w:val="0099791B"/>
    <w:rsid w:val="009F6487"/>
    <w:rsid w:val="00B26D06"/>
    <w:rsid w:val="00B62609"/>
    <w:rsid w:val="00B80C4D"/>
    <w:rsid w:val="00C36D91"/>
    <w:rsid w:val="00C651F6"/>
    <w:rsid w:val="00CF41BF"/>
    <w:rsid w:val="00D17057"/>
    <w:rsid w:val="00D67BC8"/>
    <w:rsid w:val="00D8668C"/>
    <w:rsid w:val="00DD75D5"/>
    <w:rsid w:val="00DE3892"/>
    <w:rsid w:val="00E03A3C"/>
    <w:rsid w:val="00E553A7"/>
    <w:rsid w:val="00E628C2"/>
    <w:rsid w:val="00EA20B3"/>
    <w:rsid w:val="00F270B2"/>
    <w:rsid w:val="00F560FC"/>
    <w:rsid w:val="00FC48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3F09"/>
  <w15:docId w15:val="{C3534DA4-03D6-4F35-AA07-7102AFE4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D0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DefaultParagraphFont"/>
    <w:rsid w:val="00B26D06"/>
  </w:style>
  <w:style w:type="character" w:styleId="Hyperlink">
    <w:name w:val="Hyperlink"/>
    <w:basedOn w:val="DefaultParagraphFont"/>
    <w:uiPriority w:val="99"/>
    <w:semiHidden/>
    <w:unhideWhenUsed/>
    <w:rsid w:val="00B26D06"/>
    <w:rPr>
      <w:color w:val="0000FF"/>
      <w:u w:val="single"/>
    </w:rPr>
  </w:style>
  <w:style w:type="character" w:styleId="Strong">
    <w:name w:val="Strong"/>
    <w:basedOn w:val="DefaultParagraphFont"/>
    <w:uiPriority w:val="22"/>
    <w:qFormat/>
    <w:rsid w:val="00B26D06"/>
    <w:rPr>
      <w:b/>
      <w:bCs/>
    </w:rPr>
  </w:style>
  <w:style w:type="paragraph" w:styleId="Header">
    <w:name w:val="header"/>
    <w:basedOn w:val="Normal"/>
    <w:link w:val="HeaderChar"/>
    <w:uiPriority w:val="99"/>
    <w:unhideWhenUsed/>
    <w:rsid w:val="00336B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336BF2"/>
  </w:style>
  <w:style w:type="paragraph" w:styleId="Footer">
    <w:name w:val="footer"/>
    <w:basedOn w:val="Normal"/>
    <w:link w:val="FooterChar"/>
    <w:uiPriority w:val="99"/>
    <w:unhideWhenUsed/>
    <w:rsid w:val="00336B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336BF2"/>
  </w:style>
  <w:style w:type="paragraph" w:styleId="BalloonText">
    <w:name w:val="Balloon Text"/>
    <w:basedOn w:val="Normal"/>
    <w:link w:val="BalloonTextChar"/>
    <w:uiPriority w:val="99"/>
    <w:semiHidden/>
    <w:unhideWhenUsed/>
    <w:rsid w:val="0033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F2"/>
    <w:rPr>
      <w:rFonts w:ascii="Tahoma" w:hAnsi="Tahoma" w:cs="Tahoma"/>
      <w:sz w:val="16"/>
      <w:szCs w:val="16"/>
    </w:rPr>
  </w:style>
  <w:style w:type="paragraph" w:styleId="ListParagraph">
    <w:name w:val="List Paragraph"/>
    <w:basedOn w:val="Normal"/>
    <w:uiPriority w:val="34"/>
    <w:qFormat/>
    <w:rsid w:val="00121AFF"/>
    <w:pPr>
      <w:spacing w:after="0" w:line="240" w:lineRule="auto"/>
      <w:ind w:left="720"/>
      <w:contextualSpacing/>
    </w:pPr>
    <w:rPr>
      <w:rFonts w:eastAsiaTheme="minorEastAsia"/>
      <w:sz w:val="24"/>
      <w:szCs w:val="24"/>
      <w:lang w:val="es-ES_tradnl" w:eastAsia="es-ES"/>
    </w:rPr>
  </w:style>
  <w:style w:type="character" w:styleId="CommentReference">
    <w:name w:val="annotation reference"/>
    <w:basedOn w:val="DefaultParagraphFont"/>
    <w:uiPriority w:val="99"/>
    <w:semiHidden/>
    <w:unhideWhenUsed/>
    <w:rsid w:val="003D239E"/>
    <w:rPr>
      <w:sz w:val="16"/>
      <w:szCs w:val="16"/>
    </w:rPr>
  </w:style>
  <w:style w:type="paragraph" w:styleId="CommentText">
    <w:name w:val="annotation text"/>
    <w:basedOn w:val="Normal"/>
    <w:link w:val="CommentTextChar"/>
    <w:uiPriority w:val="99"/>
    <w:semiHidden/>
    <w:unhideWhenUsed/>
    <w:rsid w:val="003D239E"/>
    <w:pPr>
      <w:spacing w:line="240" w:lineRule="auto"/>
    </w:pPr>
    <w:rPr>
      <w:sz w:val="20"/>
      <w:szCs w:val="20"/>
    </w:rPr>
  </w:style>
  <w:style w:type="character" w:customStyle="1" w:styleId="CommentTextChar">
    <w:name w:val="Comment Text Char"/>
    <w:basedOn w:val="DefaultParagraphFont"/>
    <w:link w:val="CommentText"/>
    <w:uiPriority w:val="99"/>
    <w:semiHidden/>
    <w:rsid w:val="003D239E"/>
    <w:rPr>
      <w:sz w:val="20"/>
      <w:szCs w:val="20"/>
    </w:rPr>
  </w:style>
  <w:style w:type="paragraph" w:styleId="CommentSubject">
    <w:name w:val="annotation subject"/>
    <w:basedOn w:val="CommentText"/>
    <w:next w:val="CommentText"/>
    <w:link w:val="CommentSubjectChar"/>
    <w:uiPriority w:val="99"/>
    <w:semiHidden/>
    <w:unhideWhenUsed/>
    <w:rsid w:val="003D239E"/>
    <w:rPr>
      <w:b/>
      <w:bCs/>
    </w:rPr>
  </w:style>
  <w:style w:type="character" w:customStyle="1" w:styleId="CommentSubjectChar">
    <w:name w:val="Comment Subject Char"/>
    <w:basedOn w:val="CommentTextChar"/>
    <w:link w:val="CommentSubject"/>
    <w:uiPriority w:val="99"/>
    <w:semiHidden/>
    <w:rsid w:val="003D2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Ramirez</dc:creator>
  <cp:lastModifiedBy>Lucia Ramirez</cp:lastModifiedBy>
  <cp:revision>4</cp:revision>
  <dcterms:created xsi:type="dcterms:W3CDTF">2017-07-27T17:07:00Z</dcterms:created>
  <dcterms:modified xsi:type="dcterms:W3CDTF">2017-07-27T18:24:00Z</dcterms:modified>
</cp:coreProperties>
</file>