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B148" w14:textId="68C8E019" w:rsidR="00872959" w:rsidRPr="00FF3898" w:rsidRDefault="00872959" w:rsidP="00872959">
      <w:pPr>
        <w:spacing w:before="100" w:after="100"/>
        <w:rPr>
          <w:i/>
        </w:rPr>
      </w:pPr>
      <w:bookmarkStart w:id="0" w:name="_Hlk200367970"/>
      <w:bookmarkStart w:id="1" w:name="_Hlk200368844"/>
      <w:r w:rsidRPr="00FF3898">
        <w:rPr>
          <w:i/>
        </w:rPr>
        <w:t xml:space="preserve">UN Committee </w:t>
      </w:r>
      <w:r w:rsidRPr="00FF3898">
        <w:rPr>
          <w:i/>
          <w:color w:val="000000" w:themeColor="text1"/>
        </w:rPr>
        <w:t xml:space="preserve">on the Rights of Persons with Disabilities Releases </w:t>
      </w:r>
      <w:r w:rsidR="001C0AAC">
        <w:rPr>
          <w:i/>
          <w:color w:val="000000" w:themeColor="text1"/>
        </w:rPr>
        <w:t xml:space="preserve">Landmark </w:t>
      </w:r>
      <w:r w:rsidR="007F378B">
        <w:rPr>
          <w:i/>
        </w:rPr>
        <w:t>Observations</w:t>
      </w:r>
      <w:r w:rsidRPr="00FF3898">
        <w:rPr>
          <w:i/>
        </w:rPr>
        <w:t xml:space="preserve"> Urging Canada to Embrace Safe Supply and End Coercive Drug Treatment</w:t>
      </w:r>
    </w:p>
    <w:bookmarkEnd w:id="0"/>
    <w:p w14:paraId="0464F485" w14:textId="77777777" w:rsidR="00872959" w:rsidRPr="00FF3898" w:rsidRDefault="00872959" w:rsidP="00872959">
      <w:pPr>
        <w:spacing w:before="100" w:after="100"/>
      </w:pPr>
    </w:p>
    <w:p w14:paraId="062CCE28" w14:textId="2329CB31" w:rsidR="005A54E2" w:rsidRDefault="005A54E2" w:rsidP="004E3AC7">
      <w:pPr>
        <w:rPr>
          <w:color w:val="000000" w:themeColor="text1"/>
        </w:rPr>
      </w:pPr>
      <w:r>
        <w:rPr>
          <w:color w:val="000000" w:themeColor="text1"/>
        </w:rPr>
        <w:t xml:space="preserve">This past April, </w:t>
      </w:r>
      <w:bookmarkStart w:id="2" w:name="_Hlk200367671"/>
      <w:r w:rsidR="00872959" w:rsidRPr="00FF3898">
        <w:rPr>
          <w:color w:val="000000" w:themeColor="text1"/>
        </w:rPr>
        <w:t xml:space="preserve">the United Nations Committee on the Rights of Persons with Disabilities </w:t>
      </w:r>
      <w:bookmarkEnd w:id="2"/>
      <w:r w:rsidR="00872959" w:rsidRPr="00FF3898">
        <w:rPr>
          <w:color w:val="000000" w:themeColor="text1"/>
        </w:rPr>
        <w:t>(</w:t>
      </w:r>
      <w:r w:rsidR="00E32D87">
        <w:rPr>
          <w:color w:val="000000" w:themeColor="text1"/>
        </w:rPr>
        <w:t>Committee</w:t>
      </w:r>
      <w:r w:rsidR="00872959" w:rsidRPr="00FF3898">
        <w:rPr>
          <w:color w:val="000000" w:themeColor="text1"/>
        </w:rPr>
        <w:t xml:space="preserve">) </w:t>
      </w:r>
      <w:r>
        <w:rPr>
          <w:color w:val="000000" w:themeColor="text1"/>
        </w:rPr>
        <w:t>called on Canada to support safe</w:t>
      </w:r>
      <w:r w:rsidR="0056266C">
        <w:rPr>
          <w:color w:val="000000" w:themeColor="text1"/>
        </w:rPr>
        <w:t xml:space="preserve"> </w:t>
      </w:r>
      <w:r>
        <w:rPr>
          <w:color w:val="000000" w:themeColor="text1"/>
        </w:rPr>
        <w:t>supply program</w:t>
      </w:r>
      <w:r w:rsidR="0056266C">
        <w:rPr>
          <w:color w:val="000000" w:themeColor="text1"/>
        </w:rPr>
        <w:t>s</w:t>
      </w:r>
      <w:r w:rsidRPr="00310C6D">
        <w:rPr>
          <w:b/>
          <w:bCs/>
          <w:color w:val="000000" w:themeColor="text1"/>
        </w:rPr>
        <w:t>, marking</w:t>
      </w:r>
      <w:r>
        <w:rPr>
          <w:color w:val="000000" w:themeColor="text1"/>
        </w:rPr>
        <w:t xml:space="preserve"> </w:t>
      </w:r>
      <w:r w:rsidRPr="004E3AC7">
        <w:rPr>
          <w:b/>
          <w:bCs/>
          <w:color w:val="000000" w:themeColor="text1"/>
        </w:rPr>
        <w:t>the first time</w:t>
      </w:r>
      <w:r>
        <w:rPr>
          <w:b/>
          <w:bCs/>
          <w:color w:val="000000" w:themeColor="text1"/>
        </w:rPr>
        <w:t xml:space="preserve"> that </w:t>
      </w:r>
      <w:r w:rsidRPr="004E3AC7">
        <w:rPr>
          <w:b/>
          <w:bCs/>
          <w:color w:val="000000" w:themeColor="text1"/>
        </w:rPr>
        <w:t xml:space="preserve">a </w:t>
      </w:r>
      <w:bookmarkStart w:id="3" w:name="_Hlk200367830"/>
      <w:r w:rsidRPr="004E3AC7">
        <w:rPr>
          <w:b/>
          <w:bCs/>
          <w:color w:val="000000" w:themeColor="text1"/>
        </w:rPr>
        <w:t xml:space="preserve">UN human rights treaty body </w:t>
      </w:r>
      <w:bookmarkEnd w:id="3"/>
      <w:r w:rsidRPr="004E3AC7">
        <w:rPr>
          <w:b/>
          <w:bCs/>
          <w:color w:val="000000" w:themeColor="text1"/>
        </w:rPr>
        <w:t xml:space="preserve">explicitly called on a </w:t>
      </w:r>
      <w:r>
        <w:rPr>
          <w:b/>
          <w:bCs/>
          <w:color w:val="000000" w:themeColor="text1"/>
        </w:rPr>
        <w:t>State Party</w:t>
      </w:r>
      <w:r w:rsidRPr="004E3AC7">
        <w:rPr>
          <w:b/>
          <w:bCs/>
          <w:color w:val="000000" w:themeColor="text1"/>
        </w:rPr>
        <w:t xml:space="preserve"> to </w:t>
      </w:r>
      <w:r w:rsidR="00497585">
        <w:rPr>
          <w:b/>
          <w:bCs/>
          <w:color w:val="000000" w:themeColor="text1"/>
        </w:rPr>
        <w:t>do so</w:t>
      </w:r>
      <w:r w:rsidRPr="004E3AC7">
        <w:rPr>
          <w:b/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FFC9714" w14:textId="77777777" w:rsidR="005A54E2" w:rsidRDefault="005A54E2" w:rsidP="004E3AC7">
      <w:pPr>
        <w:rPr>
          <w:color w:val="000000" w:themeColor="text1"/>
        </w:rPr>
      </w:pPr>
    </w:p>
    <w:p w14:paraId="3BF2244B" w14:textId="3B7D0C16" w:rsidR="001F3907" w:rsidRDefault="005A54E2" w:rsidP="004E3AC7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hyperlink r:id="rId7" w:history="1">
        <w:r w:rsidR="007F378B" w:rsidRPr="006209A2">
          <w:rPr>
            <w:rStyle w:val="Hyperlink"/>
          </w:rPr>
          <w:t>C</w:t>
        </w:r>
        <w:r w:rsidR="00872959" w:rsidRPr="006209A2">
          <w:rPr>
            <w:rStyle w:val="Hyperlink"/>
          </w:rPr>
          <w:t xml:space="preserve">oncluding </w:t>
        </w:r>
        <w:r w:rsidR="007F378B" w:rsidRPr="006209A2">
          <w:rPr>
            <w:rStyle w:val="Hyperlink"/>
          </w:rPr>
          <w:t>O</w:t>
        </w:r>
        <w:r w:rsidR="00872959" w:rsidRPr="006209A2">
          <w:rPr>
            <w:rStyle w:val="Hyperlink"/>
          </w:rPr>
          <w:t>bservations</w:t>
        </w:r>
      </w:hyperlink>
      <w:r w:rsidR="00872959" w:rsidRPr="00FF3898">
        <w:rPr>
          <w:color w:val="000000" w:themeColor="text1"/>
        </w:rPr>
        <w:t xml:space="preserve"> </w:t>
      </w:r>
      <w:r>
        <w:rPr>
          <w:color w:val="000000" w:themeColor="text1"/>
        </w:rPr>
        <w:t>of the Committee</w:t>
      </w:r>
      <w:r w:rsidR="00AA24E1">
        <w:rPr>
          <w:color w:val="000000" w:themeColor="text1"/>
        </w:rPr>
        <w:t>,</w:t>
      </w:r>
      <w:r w:rsidR="001F39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shared on April 15, 2025, </w:t>
      </w:r>
      <w:r w:rsidR="00872959" w:rsidRPr="00FF3898">
        <w:rPr>
          <w:color w:val="000000" w:themeColor="text1"/>
        </w:rPr>
        <w:t xml:space="preserve">address Canada’s implementation of the </w:t>
      </w:r>
      <w:hyperlink r:id="rId8" w:history="1">
        <w:r w:rsidR="00872959" w:rsidRPr="001F3907">
          <w:rPr>
            <w:rStyle w:val="Hyperlink"/>
            <w:i/>
            <w:iCs/>
          </w:rPr>
          <w:t>Convention on the Rights of Persons with Disabilities</w:t>
        </w:r>
      </w:hyperlink>
      <w:r w:rsidR="00872959" w:rsidRPr="00FF3898">
        <w:rPr>
          <w:color w:val="000000" w:themeColor="text1"/>
        </w:rPr>
        <w:t xml:space="preserve"> (C</w:t>
      </w:r>
      <w:r w:rsidR="00066E27">
        <w:rPr>
          <w:color w:val="000000" w:themeColor="text1"/>
        </w:rPr>
        <w:t>onvention</w:t>
      </w:r>
      <w:r w:rsidR="001F3907">
        <w:rPr>
          <w:color w:val="000000" w:themeColor="text1"/>
        </w:rPr>
        <w:t xml:space="preserve">) </w:t>
      </w:r>
      <w:r w:rsidR="00AA24E1">
        <w:rPr>
          <w:color w:val="000000" w:themeColor="text1"/>
        </w:rPr>
        <w:t>and</w:t>
      </w:r>
    </w:p>
    <w:p w14:paraId="0E4A4D28" w14:textId="57744A31" w:rsidR="001867D1" w:rsidRDefault="00872959" w:rsidP="004E3AC7">
      <w:pPr>
        <w:rPr>
          <w:color w:val="000000" w:themeColor="text1"/>
        </w:rPr>
      </w:pPr>
      <w:r w:rsidRPr="00FF3898">
        <w:rPr>
          <w:color w:val="000000" w:themeColor="text1"/>
        </w:rPr>
        <w:t xml:space="preserve">highlight </w:t>
      </w:r>
      <w:r w:rsidR="005A54E2">
        <w:rPr>
          <w:color w:val="000000" w:themeColor="text1"/>
        </w:rPr>
        <w:t xml:space="preserve">a range of </w:t>
      </w:r>
      <w:r w:rsidRPr="00FF3898">
        <w:rPr>
          <w:color w:val="000000" w:themeColor="text1"/>
        </w:rPr>
        <w:t xml:space="preserve">concerns </w:t>
      </w:r>
      <w:r w:rsidR="007F378B">
        <w:rPr>
          <w:color w:val="000000" w:themeColor="text1"/>
        </w:rPr>
        <w:t>with</w:t>
      </w:r>
      <w:r w:rsidR="007F378B" w:rsidRPr="00FF3898">
        <w:rPr>
          <w:color w:val="000000" w:themeColor="text1"/>
        </w:rPr>
        <w:t xml:space="preserve"> </w:t>
      </w:r>
      <w:r w:rsidRPr="00FF3898">
        <w:rPr>
          <w:color w:val="000000" w:themeColor="text1"/>
        </w:rPr>
        <w:t xml:space="preserve">Canada’s current </w:t>
      </w:r>
      <w:r w:rsidR="005B14B1">
        <w:rPr>
          <w:color w:val="000000" w:themeColor="text1"/>
        </w:rPr>
        <w:t>drug laws and policies</w:t>
      </w:r>
      <w:r w:rsidRPr="00FF3898">
        <w:rPr>
          <w:color w:val="000000" w:themeColor="text1"/>
        </w:rPr>
        <w:t xml:space="preserve">, particularly </w:t>
      </w:r>
      <w:r w:rsidR="005B14B1">
        <w:rPr>
          <w:color w:val="000000" w:themeColor="text1"/>
        </w:rPr>
        <w:t xml:space="preserve">those </w:t>
      </w:r>
      <w:r w:rsidRPr="00FF3898">
        <w:rPr>
          <w:color w:val="000000" w:themeColor="text1"/>
        </w:rPr>
        <w:t>which impact the liberty and security of persons with disabilities</w:t>
      </w:r>
      <w:r w:rsidR="00392483">
        <w:rPr>
          <w:color w:val="000000" w:themeColor="text1"/>
        </w:rPr>
        <w:t xml:space="preserve">. </w:t>
      </w:r>
    </w:p>
    <w:p w14:paraId="3D9390D9" w14:textId="77777777" w:rsidR="001F3907" w:rsidRDefault="001F3907" w:rsidP="004E3AC7">
      <w:pPr>
        <w:rPr>
          <w:color w:val="000000" w:themeColor="text1"/>
        </w:rPr>
      </w:pPr>
    </w:p>
    <w:p w14:paraId="12D4985A" w14:textId="31A4EFF3" w:rsidR="00236D81" w:rsidRDefault="001F3907" w:rsidP="004E3AC7">
      <w:pPr>
        <w:rPr>
          <w:color w:val="000000" w:themeColor="text1"/>
        </w:rPr>
      </w:pPr>
      <w:r>
        <w:rPr>
          <w:color w:val="000000" w:themeColor="text1"/>
        </w:rPr>
        <w:t>The</w:t>
      </w:r>
      <w:r w:rsidRPr="00FF3898">
        <w:rPr>
          <w:color w:val="000000" w:themeColor="text1"/>
        </w:rPr>
        <w:t xml:space="preserve"> Committee’s </w:t>
      </w:r>
      <w:r w:rsidRPr="004E3AC7">
        <w:rPr>
          <w:b/>
          <w:bCs/>
          <w:color w:val="000000" w:themeColor="text1"/>
        </w:rPr>
        <w:t xml:space="preserve">explicit endorsement of </w:t>
      </w:r>
      <w:r w:rsidRPr="004E3AC7">
        <w:rPr>
          <w:rStyle w:val="Strong"/>
          <w:color w:val="000000" w:themeColor="text1"/>
        </w:rPr>
        <w:t>harm reduction</w:t>
      </w:r>
      <w:r w:rsidRPr="004E3AC7">
        <w:rPr>
          <w:b/>
          <w:bCs/>
          <w:color w:val="000000" w:themeColor="text1"/>
        </w:rPr>
        <w:t xml:space="preserve"> and </w:t>
      </w:r>
      <w:r w:rsidRPr="004E3AC7">
        <w:rPr>
          <w:rStyle w:val="Strong"/>
          <w:color w:val="000000" w:themeColor="text1"/>
        </w:rPr>
        <w:t>safe supply</w:t>
      </w:r>
      <w:r w:rsidRPr="004E3AC7">
        <w:rPr>
          <w:b/>
          <w:bCs/>
          <w:color w:val="000000" w:themeColor="text1"/>
        </w:rPr>
        <w:t xml:space="preserve"> programs which respond to the intersecting identities of people who use drugs</w:t>
      </w:r>
      <w:r>
        <w:rPr>
          <w:color w:val="000000" w:themeColor="text1"/>
        </w:rPr>
        <w:t xml:space="preserve"> comes at a moment when key programs, including supervised consumption services, needle and syringe programs, and safe supply programs in Canada are under attack from all levels of government. </w:t>
      </w:r>
      <w:r w:rsidR="00236D81">
        <w:rPr>
          <w:color w:val="000000" w:themeColor="text1"/>
        </w:rPr>
        <w:t>In recent months</w:t>
      </w:r>
      <w:r w:rsidR="00533378">
        <w:rPr>
          <w:color w:val="000000" w:themeColor="text1"/>
        </w:rPr>
        <w:t xml:space="preserve">, </w:t>
      </w:r>
      <w:r w:rsidR="006A40DE">
        <w:rPr>
          <w:color w:val="000000" w:themeColor="text1"/>
        </w:rPr>
        <w:t xml:space="preserve">for example, </w:t>
      </w:r>
      <w:r w:rsidR="00533378">
        <w:rPr>
          <w:color w:val="000000" w:themeColor="text1"/>
        </w:rPr>
        <w:t>the province of Ontario</w:t>
      </w:r>
      <w:r w:rsidR="00CC1BDB">
        <w:rPr>
          <w:color w:val="000000" w:themeColor="text1"/>
        </w:rPr>
        <w:t xml:space="preserve"> has</w:t>
      </w:r>
      <w:r w:rsidR="00533378">
        <w:rPr>
          <w:color w:val="000000" w:themeColor="text1"/>
        </w:rPr>
        <w:t xml:space="preserve"> forced </w:t>
      </w:r>
      <w:r w:rsidR="006A40DE">
        <w:rPr>
          <w:color w:val="000000" w:themeColor="text1"/>
        </w:rPr>
        <w:t>numerous supervised</w:t>
      </w:r>
      <w:r w:rsidR="00533378">
        <w:rPr>
          <w:color w:val="000000" w:themeColor="text1"/>
        </w:rPr>
        <w:t xml:space="preserve"> consumption sites to close</w:t>
      </w:r>
      <w:r w:rsidR="006A40DE">
        <w:rPr>
          <w:color w:val="000000" w:themeColor="text1"/>
        </w:rPr>
        <w:t xml:space="preserve">, </w:t>
      </w:r>
      <w:hyperlink r:id="rId9" w:history="1">
        <w:r w:rsidR="006A40DE" w:rsidRPr="006655CB">
          <w:rPr>
            <w:rStyle w:val="Hyperlink"/>
          </w:rPr>
          <w:t>while</w:t>
        </w:r>
        <w:r w:rsidR="00533378" w:rsidRPr="006655CB">
          <w:rPr>
            <w:rStyle w:val="Hyperlink"/>
          </w:rPr>
          <w:t xml:space="preserve"> </w:t>
        </w:r>
        <w:r w:rsidR="00E433CC" w:rsidRPr="006655CB">
          <w:rPr>
            <w:rStyle w:val="Hyperlink"/>
          </w:rPr>
          <w:t>banning</w:t>
        </w:r>
        <w:r w:rsidR="00533378" w:rsidRPr="006655CB">
          <w:rPr>
            <w:rStyle w:val="Hyperlink"/>
          </w:rPr>
          <w:t xml:space="preserve"> safe supply</w:t>
        </w:r>
        <w:r w:rsidR="00E5426D" w:rsidRPr="006655CB">
          <w:rPr>
            <w:rStyle w:val="Hyperlink"/>
          </w:rPr>
          <w:t xml:space="preserve"> and needle and syringe</w:t>
        </w:r>
        <w:r w:rsidR="00533378" w:rsidRPr="006655CB">
          <w:rPr>
            <w:rStyle w:val="Hyperlink"/>
          </w:rPr>
          <w:t xml:space="preserve"> programs</w:t>
        </w:r>
      </w:hyperlink>
      <w:r w:rsidR="00E433CC">
        <w:rPr>
          <w:color w:val="000000" w:themeColor="text1"/>
        </w:rPr>
        <w:t xml:space="preserve"> from operating at </w:t>
      </w:r>
      <w:r w:rsidR="008A6D61">
        <w:rPr>
          <w:color w:val="000000" w:themeColor="text1"/>
        </w:rPr>
        <w:t xml:space="preserve">drug treatment </w:t>
      </w:r>
      <w:r w:rsidR="006655CB">
        <w:rPr>
          <w:color w:val="000000" w:themeColor="text1"/>
        </w:rPr>
        <w:t>‘hubs.’</w:t>
      </w:r>
    </w:p>
    <w:p w14:paraId="0B2A26E7" w14:textId="77777777" w:rsidR="00236D81" w:rsidRDefault="00236D81" w:rsidP="004E3AC7">
      <w:pPr>
        <w:rPr>
          <w:color w:val="000000" w:themeColor="text1"/>
        </w:rPr>
      </w:pPr>
    </w:p>
    <w:p w14:paraId="6B0027EE" w14:textId="2C2E9177" w:rsidR="001F3907" w:rsidRPr="00FF3898" w:rsidRDefault="001F3907" w:rsidP="004E3AC7">
      <w:pPr>
        <w:rPr>
          <w:color w:val="000000" w:themeColor="text1"/>
        </w:rPr>
      </w:pPr>
      <w:r>
        <w:rPr>
          <w:color w:val="000000" w:themeColor="text1"/>
        </w:rPr>
        <w:t>T</w:t>
      </w:r>
      <w:r w:rsidRPr="00FF3898">
        <w:rPr>
          <w:color w:val="000000" w:themeColor="text1"/>
        </w:rPr>
        <w:t xml:space="preserve">his recommendation </w:t>
      </w:r>
      <w:r>
        <w:rPr>
          <w:color w:val="000000" w:themeColor="text1"/>
        </w:rPr>
        <w:t>by</w:t>
      </w:r>
      <w:r w:rsidRPr="00FF3898">
        <w:rPr>
          <w:color w:val="000000" w:themeColor="text1"/>
        </w:rPr>
        <w:t xml:space="preserve"> a </w:t>
      </w:r>
      <w:r>
        <w:rPr>
          <w:color w:val="000000" w:themeColor="text1"/>
        </w:rPr>
        <w:t>UN</w:t>
      </w:r>
      <w:r w:rsidRPr="00FF3898">
        <w:rPr>
          <w:color w:val="000000" w:themeColor="text1"/>
        </w:rPr>
        <w:t xml:space="preserve"> human rights body</w:t>
      </w:r>
      <w:r>
        <w:rPr>
          <w:color w:val="000000" w:themeColor="text1"/>
        </w:rPr>
        <w:t xml:space="preserve"> </w:t>
      </w:r>
      <w:r w:rsidR="00AA24E1" w:rsidRPr="00AA24E1">
        <w:rPr>
          <w:color w:val="000000" w:themeColor="text1"/>
        </w:rPr>
        <w:t>—</w:t>
      </w:r>
      <w:r w:rsidR="00AA24E1" w:rsidRPr="00AA24E1" w:rsidDel="00AA24E1">
        <w:rPr>
          <w:color w:val="000000" w:themeColor="text1"/>
        </w:rPr>
        <w:t xml:space="preserve"> </w:t>
      </w:r>
      <w:r>
        <w:rPr>
          <w:color w:val="000000" w:themeColor="text1"/>
        </w:rPr>
        <w:t>which</w:t>
      </w:r>
      <w:r w:rsidRPr="00FF3898">
        <w:rPr>
          <w:color w:val="000000" w:themeColor="text1"/>
        </w:rPr>
        <w:t xml:space="preserve"> </w:t>
      </w:r>
      <w:r>
        <w:rPr>
          <w:color w:val="000000" w:themeColor="text1"/>
        </w:rPr>
        <w:t>explicitly</w:t>
      </w:r>
      <w:r w:rsidRPr="00FF3898">
        <w:rPr>
          <w:color w:val="000000" w:themeColor="text1"/>
        </w:rPr>
        <w:t xml:space="preserve"> s</w:t>
      </w:r>
      <w:r>
        <w:rPr>
          <w:color w:val="000000" w:themeColor="text1"/>
        </w:rPr>
        <w:t>ituates</w:t>
      </w:r>
      <w:r w:rsidRPr="00FF3898">
        <w:rPr>
          <w:color w:val="000000" w:themeColor="text1"/>
        </w:rPr>
        <w:t xml:space="preserve"> harm reduction and safe supply </w:t>
      </w:r>
      <w:r>
        <w:rPr>
          <w:color w:val="000000" w:themeColor="text1"/>
        </w:rPr>
        <w:t xml:space="preserve">programs </w:t>
      </w:r>
      <w:r w:rsidRPr="00FF3898">
        <w:rPr>
          <w:color w:val="000000" w:themeColor="text1"/>
        </w:rPr>
        <w:t xml:space="preserve">within a broader </w:t>
      </w:r>
      <w:r w:rsidRPr="00FF3898">
        <w:rPr>
          <w:rStyle w:val="Strong"/>
          <w:b w:val="0"/>
          <w:color w:val="000000" w:themeColor="text1"/>
        </w:rPr>
        <w:t>continuum of voluntary, rights-based care</w:t>
      </w:r>
      <w:r>
        <w:rPr>
          <w:rStyle w:val="Strong"/>
          <w:b w:val="0"/>
          <w:color w:val="000000" w:themeColor="text1"/>
        </w:rPr>
        <w:t xml:space="preserve"> </w:t>
      </w:r>
      <w:r w:rsidR="00AA24E1" w:rsidRPr="00AA24E1">
        <w:rPr>
          <w:bCs/>
          <w:color w:val="000000" w:themeColor="text1"/>
        </w:rPr>
        <w:t>—</w:t>
      </w:r>
      <w:r w:rsidR="00AA24E1" w:rsidRPr="00AA24E1" w:rsidDel="00AA24E1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is critical</w:t>
      </w:r>
      <w:r w:rsidR="00533378">
        <w:rPr>
          <w:color w:val="000000" w:themeColor="text1"/>
        </w:rPr>
        <w:t xml:space="preserve"> </w:t>
      </w:r>
      <w:proofErr w:type="gramStart"/>
      <w:r w:rsidR="00533378">
        <w:rPr>
          <w:color w:val="000000" w:themeColor="text1"/>
        </w:rPr>
        <w:t>at this time</w:t>
      </w:r>
      <w:proofErr w:type="gramEnd"/>
      <w:r w:rsidRPr="00FF3898">
        <w:rPr>
          <w:color w:val="000000" w:themeColor="text1"/>
        </w:rPr>
        <w:t>.</w:t>
      </w:r>
    </w:p>
    <w:p w14:paraId="54D89A9C" w14:textId="77777777" w:rsidR="007978F0" w:rsidRDefault="007978F0" w:rsidP="001867D1">
      <w:pPr>
        <w:rPr>
          <w:color w:val="000000" w:themeColor="text1"/>
        </w:rPr>
      </w:pPr>
    </w:p>
    <w:p w14:paraId="253A0761" w14:textId="16BC5E12" w:rsidR="00801EF2" w:rsidRDefault="001F3907" w:rsidP="007978F0">
      <w:pPr>
        <w:rPr>
          <w:color w:val="000000" w:themeColor="text1"/>
        </w:rPr>
      </w:pPr>
      <w:r>
        <w:rPr>
          <w:color w:val="000000" w:themeColor="text1"/>
        </w:rPr>
        <w:t xml:space="preserve">The report also expressed concern with </w:t>
      </w:r>
      <w:r w:rsidR="00FA508B">
        <w:rPr>
          <w:color w:val="000000" w:themeColor="text1"/>
        </w:rPr>
        <w:t xml:space="preserve">calls for </w:t>
      </w:r>
      <w:r>
        <w:rPr>
          <w:color w:val="000000" w:themeColor="text1"/>
        </w:rPr>
        <w:t xml:space="preserve">involuntary detention and treatment in </w:t>
      </w:r>
      <w:proofErr w:type="gramStart"/>
      <w:r w:rsidRPr="00FF3898">
        <w:rPr>
          <w:color w:val="000000" w:themeColor="text1"/>
        </w:rPr>
        <w:t>Canada</w:t>
      </w:r>
      <w:r w:rsidR="00FA508B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FD29F7">
        <w:rPr>
          <w:color w:val="000000" w:themeColor="text1"/>
        </w:rPr>
        <w:t>and</w:t>
      </w:r>
      <w:proofErr w:type="gramEnd"/>
      <w:r w:rsidR="00FD29F7">
        <w:rPr>
          <w:color w:val="000000" w:themeColor="text1"/>
        </w:rPr>
        <w:t xml:space="preserve"> identified s</w:t>
      </w:r>
      <w:r w:rsidR="00872959" w:rsidRPr="00FF3898">
        <w:rPr>
          <w:color w:val="000000" w:themeColor="text1"/>
        </w:rPr>
        <w:t xml:space="preserve">pecific practices </w:t>
      </w:r>
      <w:r w:rsidR="00FD29F7">
        <w:rPr>
          <w:color w:val="000000" w:themeColor="text1"/>
        </w:rPr>
        <w:t>such as</w:t>
      </w:r>
      <w:r w:rsidR="00872959" w:rsidRPr="00FF3898">
        <w:rPr>
          <w:color w:val="000000" w:themeColor="text1"/>
        </w:rPr>
        <w:t xml:space="preserve"> the continued use of </w:t>
      </w:r>
      <w:r w:rsidR="007C0E1E">
        <w:rPr>
          <w:color w:val="000000" w:themeColor="text1"/>
        </w:rPr>
        <w:t>d</w:t>
      </w:r>
      <w:r w:rsidR="00872959" w:rsidRPr="00FF3898">
        <w:rPr>
          <w:color w:val="000000" w:themeColor="text1"/>
        </w:rPr>
        <w:t xml:space="preserve">rug </w:t>
      </w:r>
      <w:r w:rsidR="007C0E1E">
        <w:rPr>
          <w:color w:val="000000" w:themeColor="text1"/>
        </w:rPr>
        <w:t>t</w:t>
      </w:r>
      <w:r w:rsidR="00872959" w:rsidRPr="00FF3898">
        <w:rPr>
          <w:color w:val="000000" w:themeColor="text1"/>
        </w:rPr>
        <w:t xml:space="preserve">reatment </w:t>
      </w:r>
      <w:r w:rsidR="007C0E1E">
        <w:rPr>
          <w:color w:val="000000" w:themeColor="text1"/>
        </w:rPr>
        <w:t>c</w:t>
      </w:r>
      <w:r w:rsidR="00872959" w:rsidRPr="00FF3898">
        <w:rPr>
          <w:color w:val="000000" w:themeColor="text1"/>
        </w:rPr>
        <w:t>ourts</w:t>
      </w:r>
      <w:r w:rsidR="001D6C55">
        <w:rPr>
          <w:color w:val="000000" w:themeColor="text1"/>
        </w:rPr>
        <w:t xml:space="preserve"> and</w:t>
      </w:r>
      <w:r w:rsidR="00872959" w:rsidRPr="00FF3898">
        <w:rPr>
          <w:color w:val="000000" w:themeColor="text1"/>
        </w:rPr>
        <w:t xml:space="preserve"> the rise in involuntary hospitalization.</w:t>
      </w:r>
      <w:r w:rsidR="00FA3D2D" w:rsidRPr="00FA3D2D">
        <w:t xml:space="preserve"> </w:t>
      </w:r>
      <w:r w:rsidR="00F7355C">
        <w:rPr>
          <w:color w:val="000000" w:themeColor="text1"/>
        </w:rPr>
        <w:t xml:space="preserve">These concerns were </w:t>
      </w:r>
      <w:r w:rsidR="005E252F">
        <w:rPr>
          <w:color w:val="000000" w:themeColor="text1"/>
        </w:rPr>
        <w:t xml:space="preserve">also </w:t>
      </w:r>
      <w:r w:rsidR="00F7355C">
        <w:rPr>
          <w:color w:val="000000" w:themeColor="text1"/>
        </w:rPr>
        <w:t xml:space="preserve">raised by the HIV Legal Network in a </w:t>
      </w:r>
      <w:hyperlink r:id="rId10" w:history="1">
        <w:r w:rsidR="00D620F9" w:rsidRPr="00D620F9">
          <w:rPr>
            <w:rStyle w:val="Hyperlink"/>
          </w:rPr>
          <w:t xml:space="preserve">2025 </w:t>
        </w:r>
        <w:r w:rsidR="00F7355C" w:rsidRPr="00D620F9">
          <w:rPr>
            <w:rStyle w:val="Hyperlink"/>
          </w:rPr>
          <w:t>shadow report</w:t>
        </w:r>
      </w:hyperlink>
      <w:r w:rsidR="00F7355C">
        <w:rPr>
          <w:color w:val="000000" w:themeColor="text1"/>
        </w:rPr>
        <w:t xml:space="preserve"> to the Committee, pointing to </w:t>
      </w:r>
      <w:r w:rsidR="00A650B5">
        <w:rPr>
          <w:color w:val="000000" w:themeColor="text1"/>
        </w:rPr>
        <w:t xml:space="preserve">troubling </w:t>
      </w:r>
      <w:r w:rsidR="00F7355C">
        <w:rPr>
          <w:color w:val="000000" w:themeColor="text1"/>
        </w:rPr>
        <w:t xml:space="preserve">developments in the provinces of British Columbia, Alberta, Nova Scotia, and New Brunswick that further authorize </w:t>
      </w:r>
      <w:r w:rsidR="00F7355C" w:rsidRPr="00C2317D">
        <w:rPr>
          <w:color w:val="000000" w:themeColor="text1"/>
        </w:rPr>
        <w:t>involuntary care and detention of people who use drugs</w:t>
      </w:r>
      <w:r w:rsidR="00F7355C">
        <w:rPr>
          <w:color w:val="000000" w:themeColor="text1"/>
        </w:rPr>
        <w:t>.</w:t>
      </w:r>
      <w:r w:rsidR="005862FB" w:rsidRPr="005862FB">
        <w:t xml:space="preserve"> </w:t>
      </w:r>
      <w:r w:rsidR="005862FB">
        <w:t xml:space="preserve">More recently, </w:t>
      </w:r>
      <w:r w:rsidR="005862FB" w:rsidRPr="005862FB">
        <w:rPr>
          <w:color w:val="000000" w:themeColor="text1"/>
        </w:rPr>
        <w:t>Ontario</w:t>
      </w:r>
      <w:r w:rsidR="005862FB">
        <w:rPr>
          <w:color w:val="000000" w:themeColor="text1"/>
        </w:rPr>
        <w:t xml:space="preserve"> </w:t>
      </w:r>
      <w:r w:rsidR="005862FB" w:rsidRPr="005862FB">
        <w:rPr>
          <w:color w:val="000000" w:themeColor="text1"/>
        </w:rPr>
        <w:t xml:space="preserve">government officials have also indicated that they will be </w:t>
      </w:r>
      <w:hyperlink r:id="rId11" w:history="1">
        <w:r w:rsidR="005862FB" w:rsidRPr="00300E10">
          <w:rPr>
            <w:rStyle w:val="Hyperlink"/>
          </w:rPr>
          <w:t>introducing legislation that</w:t>
        </w:r>
        <w:r w:rsidR="008312D6" w:rsidRPr="00300E10">
          <w:rPr>
            <w:rStyle w:val="Hyperlink"/>
          </w:rPr>
          <w:t xml:space="preserve"> will mandate treatment for people who use drugs in jail, on probation and on parole</w:t>
        </w:r>
      </w:hyperlink>
      <w:r w:rsidR="005862FB" w:rsidRPr="005862FB">
        <w:rPr>
          <w:color w:val="000000" w:themeColor="text1"/>
        </w:rPr>
        <w:t xml:space="preserve">. Despite </w:t>
      </w:r>
      <w:r w:rsidR="00F628C1">
        <w:rPr>
          <w:color w:val="000000" w:themeColor="text1"/>
        </w:rPr>
        <w:t>acknowledging</w:t>
      </w:r>
      <w:r w:rsidR="005862FB" w:rsidRPr="005862FB">
        <w:rPr>
          <w:color w:val="000000" w:themeColor="text1"/>
        </w:rPr>
        <w:t xml:space="preserve"> that there is </w:t>
      </w:r>
      <w:hyperlink r:id="rId12" w:history="1">
        <w:r w:rsidR="005862FB" w:rsidRPr="00EF286B">
          <w:rPr>
            <w:rStyle w:val="Hyperlink"/>
          </w:rPr>
          <w:t>no evidence that forced treatment works</w:t>
        </w:r>
      </w:hyperlink>
      <w:r w:rsidR="00A81757">
        <w:rPr>
          <w:color w:val="000000" w:themeColor="text1"/>
        </w:rPr>
        <w:t>,</w:t>
      </w:r>
      <w:r w:rsidR="005862FB" w:rsidRPr="005862FB">
        <w:rPr>
          <w:color w:val="000000" w:themeColor="text1"/>
        </w:rPr>
        <w:t xml:space="preserve"> Canada’s Federal Health Minister Marjorie Michel </w:t>
      </w:r>
      <w:r w:rsidR="00EF286B">
        <w:rPr>
          <w:color w:val="000000" w:themeColor="text1"/>
        </w:rPr>
        <w:t>has said</w:t>
      </w:r>
      <w:r w:rsidR="005862FB" w:rsidRPr="005862FB">
        <w:rPr>
          <w:color w:val="000000" w:themeColor="text1"/>
        </w:rPr>
        <w:t xml:space="preserve"> the Canadian government will not intervene in provincial affairs,</w:t>
      </w:r>
    </w:p>
    <w:p w14:paraId="3EA5A75E" w14:textId="77777777" w:rsidR="001F3907" w:rsidRDefault="001F3907" w:rsidP="007978F0">
      <w:pPr>
        <w:rPr>
          <w:color w:val="000000" w:themeColor="text1"/>
        </w:rPr>
      </w:pPr>
    </w:p>
    <w:p w14:paraId="006E02AA" w14:textId="73A70D00" w:rsidR="001F3907" w:rsidRPr="00310C6D" w:rsidRDefault="001F3907" w:rsidP="007978F0">
      <w:pPr>
        <w:rPr>
          <w:color w:val="000000" w:themeColor="text1"/>
        </w:rPr>
      </w:pPr>
      <w:r>
        <w:rPr>
          <w:color w:val="000000" w:themeColor="text1"/>
        </w:rPr>
        <w:t>T</w:t>
      </w:r>
      <w:r w:rsidRPr="00FF3898">
        <w:rPr>
          <w:color w:val="000000" w:themeColor="text1"/>
        </w:rPr>
        <w:t xml:space="preserve">he Committee noted </w:t>
      </w:r>
      <w:r>
        <w:rPr>
          <w:color w:val="000000" w:themeColor="text1"/>
        </w:rPr>
        <w:t>that Canada’s legal and policy</w:t>
      </w:r>
      <w:r w:rsidRPr="00FF3898">
        <w:rPr>
          <w:color w:val="000000" w:themeColor="text1"/>
        </w:rPr>
        <w:t xml:space="preserve"> frameworks</w:t>
      </w:r>
      <w:r>
        <w:rPr>
          <w:color w:val="000000" w:themeColor="text1"/>
        </w:rPr>
        <w:t xml:space="preserve"> </w:t>
      </w:r>
      <w:r w:rsidRPr="00FF3898">
        <w:rPr>
          <w:color w:val="000000" w:themeColor="text1"/>
        </w:rPr>
        <w:t>allow</w:t>
      </w:r>
      <w:r>
        <w:rPr>
          <w:color w:val="000000" w:themeColor="text1"/>
        </w:rPr>
        <w:t>ing</w:t>
      </w:r>
      <w:r w:rsidRPr="00FF3898">
        <w:rPr>
          <w:color w:val="000000" w:themeColor="text1"/>
        </w:rPr>
        <w:t xml:space="preserve"> for involuntary detention and treatment</w:t>
      </w:r>
      <w:r>
        <w:rPr>
          <w:color w:val="000000" w:themeColor="text1"/>
        </w:rPr>
        <w:t xml:space="preserve"> of people who use drugs </w:t>
      </w:r>
      <w:r w:rsidRPr="00FF3898">
        <w:rPr>
          <w:color w:val="000000" w:themeColor="text1"/>
        </w:rPr>
        <w:t xml:space="preserve">raise serious concerns under </w:t>
      </w:r>
      <w:r w:rsidRPr="00FF3898">
        <w:rPr>
          <w:rStyle w:val="Strong"/>
          <w:b w:val="0"/>
          <w:color w:val="000000" w:themeColor="text1"/>
        </w:rPr>
        <w:t xml:space="preserve">Article 14 of the </w:t>
      </w:r>
      <w:r>
        <w:rPr>
          <w:rStyle w:val="Strong"/>
          <w:b w:val="0"/>
          <w:color w:val="000000" w:themeColor="text1"/>
        </w:rPr>
        <w:t>Convention</w:t>
      </w:r>
      <w:r w:rsidR="00FD29F7">
        <w:rPr>
          <w:rStyle w:val="Strong"/>
          <w:b w:val="0"/>
          <w:color w:val="000000" w:themeColor="text1"/>
        </w:rPr>
        <w:t xml:space="preserve">, </w:t>
      </w:r>
      <w:r w:rsidR="00FD29F7">
        <w:rPr>
          <w:color w:val="000000" w:themeColor="text1"/>
        </w:rPr>
        <w:t>that</w:t>
      </w:r>
      <w:r w:rsidR="00FD29F7" w:rsidRPr="004E3AC7">
        <w:rPr>
          <w:color w:val="000000" w:themeColor="text1"/>
        </w:rPr>
        <w:t xml:space="preserve"> protects the right to liberty and security of the person</w:t>
      </w:r>
      <w:r w:rsidRPr="00FF3898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As such, </w:t>
      </w:r>
      <w:r w:rsidRPr="004E3AC7">
        <w:rPr>
          <w:b/>
          <w:bCs/>
          <w:color w:val="000000" w:themeColor="text1"/>
        </w:rPr>
        <w:t>the Committee unequivocally called for the repeal of all such federal, provincial</w:t>
      </w:r>
      <w:r w:rsidR="00921FEF">
        <w:rPr>
          <w:b/>
          <w:bCs/>
          <w:color w:val="000000" w:themeColor="text1"/>
        </w:rPr>
        <w:t>,</w:t>
      </w:r>
      <w:r w:rsidRPr="004E3AC7">
        <w:rPr>
          <w:b/>
          <w:bCs/>
          <w:color w:val="000000" w:themeColor="text1"/>
        </w:rPr>
        <w:t xml:space="preserve"> and territorial mental health and substance-use treatment laws and policies</w:t>
      </w:r>
      <w:r>
        <w:rPr>
          <w:color w:val="000000" w:themeColor="text1"/>
        </w:rPr>
        <w:t xml:space="preserve"> </w:t>
      </w:r>
      <w:r w:rsidRPr="00060035">
        <w:rPr>
          <w:color w:val="000000" w:themeColor="text1"/>
        </w:rPr>
        <w:t>—</w:t>
      </w:r>
      <w:r>
        <w:rPr>
          <w:color w:val="000000" w:themeColor="text1"/>
        </w:rPr>
        <w:t xml:space="preserve"> confirming again that such approaches are clear violations of international human rights law, as </w:t>
      </w:r>
      <w:r w:rsidRPr="00A96F01">
        <w:rPr>
          <w:color w:val="000000" w:themeColor="text1"/>
        </w:rPr>
        <w:t xml:space="preserve">the </w:t>
      </w:r>
      <w:hyperlink r:id="rId13" w:history="1">
        <w:r w:rsidRPr="00DC1EF2">
          <w:rPr>
            <w:rStyle w:val="Hyperlink"/>
          </w:rPr>
          <w:t>UN Special Rapporteur on Torture</w:t>
        </w:r>
      </w:hyperlink>
      <w:r w:rsidRPr="00A96F0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the </w:t>
      </w:r>
      <w:hyperlink r:id="rId14" w:history="1">
        <w:r w:rsidRPr="00406C40">
          <w:rPr>
            <w:rStyle w:val="Hyperlink"/>
          </w:rPr>
          <w:t>UN Working Group on Arbitrary Detention</w:t>
        </w:r>
      </w:hyperlink>
      <w:r>
        <w:rPr>
          <w:color w:val="000000" w:themeColor="text1"/>
        </w:rPr>
        <w:t>, among others, have recognized.</w:t>
      </w:r>
      <w:r w:rsidRPr="007C0E1E">
        <w:rPr>
          <w:color w:val="000000" w:themeColor="text1"/>
        </w:rPr>
        <w:t xml:space="preserve"> </w:t>
      </w:r>
    </w:p>
    <w:p w14:paraId="6325BAA9" w14:textId="77777777" w:rsidR="00801EF2" w:rsidRDefault="00801EF2" w:rsidP="007978F0"/>
    <w:p w14:paraId="799CE21C" w14:textId="6AAAB1C8" w:rsidR="00872959" w:rsidRPr="00FF3898" w:rsidRDefault="00FA3D2D" w:rsidP="004E3AC7">
      <w:pPr>
        <w:rPr>
          <w:color w:val="000000" w:themeColor="text1"/>
        </w:rPr>
      </w:pPr>
      <w:r>
        <w:t xml:space="preserve">The Committee </w:t>
      </w:r>
      <w:r w:rsidR="00445D03">
        <w:t xml:space="preserve">further </w:t>
      </w:r>
      <w:r>
        <w:t>expressed concern about o</w:t>
      </w:r>
      <w:r w:rsidRPr="00FA3D2D">
        <w:rPr>
          <w:color w:val="000000" w:themeColor="text1"/>
        </w:rPr>
        <w:t>ver</w:t>
      </w:r>
      <w:r w:rsidR="008275DE">
        <w:rPr>
          <w:color w:val="000000" w:themeColor="text1"/>
        </w:rPr>
        <w:t>-</w:t>
      </w:r>
      <w:r w:rsidRPr="00FA3D2D">
        <w:rPr>
          <w:color w:val="000000" w:themeColor="text1"/>
        </w:rPr>
        <w:t xml:space="preserve">policing </w:t>
      </w:r>
      <w:r>
        <w:rPr>
          <w:color w:val="000000" w:themeColor="text1"/>
        </w:rPr>
        <w:t xml:space="preserve">and </w:t>
      </w:r>
      <w:r w:rsidR="00D35A15">
        <w:rPr>
          <w:color w:val="000000" w:themeColor="text1"/>
        </w:rPr>
        <w:t>its</w:t>
      </w:r>
      <w:r w:rsidRPr="00FA3D2D">
        <w:rPr>
          <w:color w:val="000000" w:themeColor="text1"/>
        </w:rPr>
        <w:t xml:space="preserve"> adverse impact</w:t>
      </w:r>
      <w:r w:rsidR="00D35A15">
        <w:rPr>
          <w:color w:val="000000" w:themeColor="text1"/>
        </w:rPr>
        <w:t>s</w:t>
      </w:r>
      <w:r w:rsidRPr="00FA3D2D">
        <w:rPr>
          <w:color w:val="000000" w:themeColor="text1"/>
        </w:rPr>
        <w:t xml:space="preserve"> on Indigenous, Black</w:t>
      </w:r>
      <w:r w:rsidR="00DF4AE0">
        <w:rPr>
          <w:color w:val="000000" w:themeColor="text1"/>
        </w:rPr>
        <w:t>,</w:t>
      </w:r>
      <w:r w:rsidRPr="00FA3D2D">
        <w:rPr>
          <w:color w:val="000000" w:themeColor="text1"/>
        </w:rPr>
        <w:t xml:space="preserve"> and racialized </w:t>
      </w:r>
      <w:r w:rsidR="00DF4AE0">
        <w:rPr>
          <w:color w:val="000000" w:themeColor="text1"/>
        </w:rPr>
        <w:t>people</w:t>
      </w:r>
      <w:r w:rsidRPr="00FA3D2D">
        <w:rPr>
          <w:color w:val="000000" w:themeColor="text1"/>
        </w:rPr>
        <w:t>, persons with disabilities in situations of homelessness</w:t>
      </w:r>
      <w:r w:rsidR="00801EF2">
        <w:rPr>
          <w:color w:val="000000" w:themeColor="text1"/>
        </w:rPr>
        <w:t>,</w:t>
      </w:r>
      <w:r w:rsidRPr="00FA3D2D">
        <w:rPr>
          <w:color w:val="000000" w:themeColor="text1"/>
        </w:rPr>
        <w:t xml:space="preserve"> </w:t>
      </w:r>
      <w:r w:rsidRPr="00FA3D2D">
        <w:rPr>
          <w:color w:val="000000" w:themeColor="text1"/>
        </w:rPr>
        <w:lastRenderedPageBreak/>
        <w:t>and persons with psychosocial disabilities</w:t>
      </w:r>
      <w:r w:rsidR="00DF4AE0">
        <w:rPr>
          <w:color w:val="000000" w:themeColor="text1"/>
        </w:rPr>
        <w:t>. This</w:t>
      </w:r>
      <w:r w:rsidR="00796454">
        <w:rPr>
          <w:color w:val="000000" w:themeColor="text1"/>
        </w:rPr>
        <w:t xml:space="preserve"> has led</w:t>
      </w:r>
      <w:r w:rsidRPr="00FA3D2D">
        <w:rPr>
          <w:color w:val="000000" w:themeColor="text1"/>
        </w:rPr>
        <w:t xml:space="preserve"> to </w:t>
      </w:r>
      <w:r w:rsidR="00796454">
        <w:rPr>
          <w:color w:val="000000" w:themeColor="text1"/>
        </w:rPr>
        <w:t xml:space="preserve">their </w:t>
      </w:r>
      <w:r w:rsidRPr="00FA3D2D">
        <w:rPr>
          <w:color w:val="000000" w:themeColor="text1"/>
        </w:rPr>
        <w:t xml:space="preserve">frequent contact with the criminal </w:t>
      </w:r>
      <w:r w:rsidR="00D35A15">
        <w:rPr>
          <w:color w:val="000000" w:themeColor="text1"/>
        </w:rPr>
        <w:t>legal</w:t>
      </w:r>
      <w:r w:rsidRPr="00FA3D2D">
        <w:rPr>
          <w:color w:val="000000" w:themeColor="text1"/>
        </w:rPr>
        <w:t xml:space="preserve"> system</w:t>
      </w:r>
      <w:r w:rsidR="000D2251">
        <w:rPr>
          <w:color w:val="000000" w:themeColor="text1"/>
        </w:rPr>
        <w:t>,</w:t>
      </w:r>
      <w:r w:rsidRPr="00FA3D2D">
        <w:rPr>
          <w:color w:val="000000" w:themeColor="text1"/>
        </w:rPr>
        <w:t xml:space="preserve"> incarceration</w:t>
      </w:r>
      <w:r w:rsidR="000D2251">
        <w:rPr>
          <w:color w:val="000000" w:themeColor="text1"/>
        </w:rPr>
        <w:t xml:space="preserve">, </w:t>
      </w:r>
      <w:r w:rsidR="00A0742E">
        <w:rPr>
          <w:color w:val="000000" w:themeColor="text1"/>
        </w:rPr>
        <w:t xml:space="preserve">and </w:t>
      </w:r>
      <w:r w:rsidR="000D2251">
        <w:rPr>
          <w:color w:val="000000" w:themeColor="text1"/>
        </w:rPr>
        <w:t>t</w:t>
      </w:r>
      <w:r w:rsidR="000D2251" w:rsidRPr="000D2251">
        <w:rPr>
          <w:color w:val="000000" w:themeColor="text1"/>
        </w:rPr>
        <w:t>he overrepresentation of persons with disabilities in prisons</w:t>
      </w:r>
      <w:r w:rsidR="00DF4AE0">
        <w:rPr>
          <w:color w:val="000000" w:themeColor="text1"/>
        </w:rPr>
        <w:t>, which</w:t>
      </w:r>
      <w:r w:rsidR="00BF6C00">
        <w:rPr>
          <w:color w:val="000000" w:themeColor="text1"/>
        </w:rPr>
        <w:t xml:space="preserve"> lack</w:t>
      </w:r>
      <w:r w:rsidR="00BF6C00" w:rsidRPr="00BF6C00">
        <w:rPr>
          <w:color w:val="000000" w:themeColor="text1"/>
        </w:rPr>
        <w:t xml:space="preserve"> culturally appropriate, gender-sensitive health services, including mental health and drug</w:t>
      </w:r>
      <w:r w:rsidR="00801EF2">
        <w:rPr>
          <w:color w:val="000000" w:themeColor="text1"/>
        </w:rPr>
        <w:t xml:space="preserve"> </w:t>
      </w:r>
      <w:r w:rsidR="00BF6C00" w:rsidRPr="00BF6C00">
        <w:rPr>
          <w:color w:val="000000" w:themeColor="text1"/>
        </w:rPr>
        <w:t>treatment options</w:t>
      </w:r>
      <w:r w:rsidR="00A0742E">
        <w:rPr>
          <w:color w:val="000000" w:themeColor="text1"/>
        </w:rPr>
        <w:t>.</w:t>
      </w:r>
    </w:p>
    <w:p w14:paraId="2CFBC1DA" w14:textId="77777777" w:rsidR="00060035" w:rsidRPr="00FF3898" w:rsidRDefault="00060035" w:rsidP="004E3AC7">
      <w:pPr>
        <w:rPr>
          <w:color w:val="000000" w:themeColor="text1"/>
        </w:rPr>
      </w:pPr>
    </w:p>
    <w:p w14:paraId="5784367D" w14:textId="2D2C6787" w:rsidR="00872959" w:rsidRDefault="00F03E07" w:rsidP="001867D1">
      <w:pPr>
        <w:rPr>
          <w:color w:val="000000" w:themeColor="text1"/>
        </w:rPr>
      </w:pPr>
      <w:r>
        <w:rPr>
          <w:color w:val="000000" w:themeColor="text1"/>
        </w:rPr>
        <w:t>To rectify rights violations, t</w:t>
      </w:r>
      <w:r w:rsidR="0008072D">
        <w:rPr>
          <w:color w:val="000000" w:themeColor="text1"/>
        </w:rPr>
        <w:t>he</w:t>
      </w:r>
      <w:r w:rsidR="00872959" w:rsidRPr="00FF3898">
        <w:rPr>
          <w:color w:val="000000" w:themeColor="text1"/>
        </w:rPr>
        <w:t xml:space="preserve"> Committee recommend</w:t>
      </w:r>
      <w:r w:rsidR="008F7CEF">
        <w:rPr>
          <w:color w:val="000000" w:themeColor="text1"/>
        </w:rPr>
        <w:t>ed</w:t>
      </w:r>
      <w:r w:rsidR="00872959" w:rsidRPr="00FF3898">
        <w:rPr>
          <w:color w:val="000000" w:themeColor="text1"/>
        </w:rPr>
        <w:t xml:space="preserve"> </w:t>
      </w:r>
      <w:r w:rsidR="00872959" w:rsidRPr="00FF3898">
        <w:rPr>
          <w:rStyle w:val="Strong"/>
          <w:b w:val="0"/>
          <w:color w:val="000000" w:themeColor="text1"/>
        </w:rPr>
        <w:t>investment</w:t>
      </w:r>
      <w:r w:rsidR="001867D1">
        <w:rPr>
          <w:rStyle w:val="Strong"/>
          <w:b w:val="0"/>
          <w:color w:val="000000" w:themeColor="text1"/>
        </w:rPr>
        <w:t>s</w:t>
      </w:r>
      <w:r w:rsidR="00872959" w:rsidRPr="00FF3898">
        <w:rPr>
          <w:color w:val="000000" w:themeColor="text1"/>
        </w:rPr>
        <w:t xml:space="preserve"> in </w:t>
      </w:r>
      <w:r w:rsidR="001867D1" w:rsidRPr="001867D1">
        <w:rPr>
          <w:color w:val="000000" w:themeColor="text1"/>
        </w:rPr>
        <w:t>rights-based, culturally appropriate, voluntary community-based mental health and substance-use supports and treatment options</w:t>
      </w:r>
      <w:r w:rsidR="002554EE">
        <w:rPr>
          <w:color w:val="000000" w:themeColor="text1"/>
        </w:rPr>
        <w:t xml:space="preserve"> that include</w:t>
      </w:r>
      <w:r w:rsidR="001867D1" w:rsidRPr="001867D1">
        <w:rPr>
          <w:color w:val="000000" w:themeColor="text1"/>
        </w:rPr>
        <w:t xml:space="preserve"> peer-led options</w:t>
      </w:r>
      <w:r w:rsidR="00623D4D">
        <w:rPr>
          <w:color w:val="000000" w:themeColor="text1"/>
        </w:rPr>
        <w:t>, as well as the implementation of</w:t>
      </w:r>
      <w:r w:rsidR="00623D4D" w:rsidRPr="00BF7DF2">
        <w:rPr>
          <w:b/>
          <w:bCs/>
          <w:color w:val="000000" w:themeColor="text1"/>
        </w:rPr>
        <w:t xml:space="preserve"> </w:t>
      </w:r>
      <w:r w:rsidR="00623D4D" w:rsidRPr="004E3AC7">
        <w:rPr>
          <w:color w:val="000000" w:themeColor="text1"/>
        </w:rPr>
        <w:t xml:space="preserve">laws and policies </w:t>
      </w:r>
      <w:r w:rsidR="00D56B4A">
        <w:rPr>
          <w:color w:val="000000" w:themeColor="text1"/>
        </w:rPr>
        <w:t>enabling access among</w:t>
      </w:r>
      <w:r w:rsidR="00623D4D" w:rsidRPr="004E3AC7">
        <w:rPr>
          <w:color w:val="000000" w:themeColor="text1"/>
        </w:rPr>
        <w:t xml:space="preserve"> prisoners with disabilities to culturally appropriate and gender-sensitive mental health and drug treatment options</w:t>
      </w:r>
      <w:r w:rsidR="001867D1" w:rsidRPr="00623D4D">
        <w:rPr>
          <w:color w:val="000000" w:themeColor="text1"/>
        </w:rPr>
        <w:t>.</w:t>
      </w:r>
      <w:r w:rsidR="00623D4D" w:rsidRPr="00623D4D">
        <w:rPr>
          <w:color w:val="000000" w:themeColor="text1"/>
        </w:rPr>
        <w:t xml:space="preserve"> </w:t>
      </w:r>
      <w:r w:rsidR="00872959" w:rsidRPr="00623D4D">
        <w:rPr>
          <w:color w:val="000000" w:themeColor="text1"/>
        </w:rPr>
        <w:t>Crucially, the Com</w:t>
      </w:r>
      <w:r w:rsidR="00872959" w:rsidRPr="00FF3898">
        <w:rPr>
          <w:color w:val="000000" w:themeColor="text1"/>
        </w:rPr>
        <w:t>mittee stresse</w:t>
      </w:r>
      <w:r w:rsidR="001867D1">
        <w:rPr>
          <w:color w:val="000000" w:themeColor="text1"/>
        </w:rPr>
        <w:t>d</w:t>
      </w:r>
      <w:r w:rsidR="00872959" w:rsidRPr="00FF3898">
        <w:rPr>
          <w:color w:val="000000" w:themeColor="text1"/>
        </w:rPr>
        <w:t xml:space="preserve"> the need for </w:t>
      </w:r>
      <w:r w:rsidR="00872959" w:rsidRPr="00FF3898">
        <w:rPr>
          <w:rStyle w:val="Strong"/>
          <w:b w:val="0"/>
          <w:color w:val="000000" w:themeColor="text1"/>
        </w:rPr>
        <w:t>regulatory oversight</w:t>
      </w:r>
      <w:r w:rsidR="00872959" w:rsidRPr="00FF3898">
        <w:rPr>
          <w:color w:val="000000" w:themeColor="text1"/>
        </w:rPr>
        <w:t xml:space="preserve"> and </w:t>
      </w:r>
      <w:r w:rsidR="00872959" w:rsidRPr="00FF3898">
        <w:rPr>
          <w:rStyle w:val="Strong"/>
          <w:b w:val="0"/>
          <w:color w:val="000000" w:themeColor="text1"/>
        </w:rPr>
        <w:t>human rights monitoring</w:t>
      </w:r>
      <w:r w:rsidR="00872959" w:rsidRPr="00FF3898">
        <w:rPr>
          <w:color w:val="000000" w:themeColor="text1"/>
        </w:rPr>
        <w:t xml:space="preserve"> to ensure that these supports genuinely uphold the autonomy of the diverse peoples accessing them.</w:t>
      </w:r>
    </w:p>
    <w:p w14:paraId="42127B51" w14:textId="77777777" w:rsidR="00BF7DF2" w:rsidRPr="008F3263" w:rsidRDefault="00BF7DF2" w:rsidP="001867D1">
      <w:pPr>
        <w:rPr>
          <w:color w:val="000000" w:themeColor="text1"/>
        </w:rPr>
      </w:pPr>
    </w:p>
    <w:p w14:paraId="568CC768" w14:textId="2C38F69C" w:rsidR="00984E65" w:rsidRDefault="008F3263" w:rsidP="001867D1">
      <w:pPr>
        <w:rPr>
          <w:color w:val="000000" w:themeColor="text1"/>
        </w:rPr>
      </w:pPr>
      <w:r w:rsidRPr="004E3AC7">
        <w:rPr>
          <w:color w:val="000000" w:themeColor="text1"/>
        </w:rPr>
        <w:t>At the same time, the Committee called on Canada to t</w:t>
      </w:r>
      <w:r w:rsidR="00BF7DF2" w:rsidRPr="004E3AC7">
        <w:rPr>
          <w:color w:val="000000" w:themeColor="text1"/>
        </w:rPr>
        <w:t xml:space="preserve">ake all measures to address the overrepresentation of persons with disabilities in the criminal </w:t>
      </w:r>
      <w:r w:rsidRPr="004E3AC7">
        <w:rPr>
          <w:color w:val="000000" w:themeColor="text1"/>
        </w:rPr>
        <w:t>legal</w:t>
      </w:r>
      <w:r w:rsidR="00BF7DF2" w:rsidRPr="004E3AC7">
        <w:rPr>
          <w:color w:val="000000" w:themeColor="text1"/>
        </w:rPr>
        <w:t xml:space="preserve"> system and prisons, including by addressing the social determinants of incarceration, such as poverty, ableism, racial injustice and gender inequality</w:t>
      </w:r>
      <w:r w:rsidRPr="004E3AC7">
        <w:rPr>
          <w:color w:val="000000" w:themeColor="text1"/>
        </w:rPr>
        <w:t>.</w:t>
      </w:r>
      <w:r w:rsidR="00BF7DF2" w:rsidRPr="004E3AC7">
        <w:rPr>
          <w:color w:val="000000" w:themeColor="text1"/>
        </w:rPr>
        <w:t xml:space="preserve"> </w:t>
      </w:r>
      <w:r w:rsidR="001F3907" w:rsidRPr="00FF3898">
        <w:rPr>
          <w:color w:val="000000" w:themeColor="text1"/>
        </w:rPr>
        <w:t xml:space="preserve">Throughout </w:t>
      </w:r>
      <w:r w:rsidR="001F3907">
        <w:rPr>
          <w:color w:val="000000" w:themeColor="text1"/>
        </w:rPr>
        <w:t>the O</w:t>
      </w:r>
      <w:r w:rsidR="001F3907" w:rsidRPr="00FF3898">
        <w:rPr>
          <w:color w:val="000000" w:themeColor="text1"/>
        </w:rPr>
        <w:t>bservations, the Committee</w:t>
      </w:r>
      <w:r w:rsidR="001F3907">
        <w:rPr>
          <w:color w:val="000000" w:themeColor="text1"/>
        </w:rPr>
        <w:t xml:space="preserve"> </w:t>
      </w:r>
      <w:r w:rsidR="00841DA8">
        <w:rPr>
          <w:color w:val="000000" w:themeColor="text1"/>
        </w:rPr>
        <w:t>wa</w:t>
      </w:r>
      <w:r w:rsidR="001F3907">
        <w:rPr>
          <w:color w:val="000000" w:themeColor="text1"/>
        </w:rPr>
        <w:t xml:space="preserve">s clear </w:t>
      </w:r>
      <w:r w:rsidR="001F3907" w:rsidRPr="00FF3898">
        <w:rPr>
          <w:color w:val="000000" w:themeColor="text1"/>
        </w:rPr>
        <w:t xml:space="preserve">that all proposed </w:t>
      </w:r>
      <w:r w:rsidR="001F3907">
        <w:rPr>
          <w:color w:val="000000" w:themeColor="text1"/>
        </w:rPr>
        <w:t>recommendations</w:t>
      </w:r>
      <w:r w:rsidR="001F3907" w:rsidRPr="00FF3898">
        <w:rPr>
          <w:color w:val="000000" w:themeColor="text1"/>
        </w:rPr>
        <w:t xml:space="preserve"> must be developed and implemented </w:t>
      </w:r>
      <w:r w:rsidR="001F3907" w:rsidRPr="00FF3898">
        <w:rPr>
          <w:rStyle w:val="Strong"/>
          <w:b w:val="0"/>
          <w:color w:val="000000" w:themeColor="text1"/>
        </w:rPr>
        <w:t>in close consultation with</w:t>
      </w:r>
      <w:r w:rsidR="001F3907" w:rsidRPr="00FF3898">
        <w:rPr>
          <w:rStyle w:val="Strong"/>
          <w:color w:val="000000" w:themeColor="text1"/>
        </w:rPr>
        <w:t xml:space="preserve">, </w:t>
      </w:r>
      <w:r w:rsidR="001F3907" w:rsidRPr="00FF3898">
        <w:rPr>
          <w:color w:val="000000" w:themeColor="text1"/>
        </w:rPr>
        <w:t xml:space="preserve">and active involvement </w:t>
      </w:r>
      <w:r w:rsidR="001F3907" w:rsidRPr="00FF3898">
        <w:rPr>
          <w:rStyle w:val="Strong"/>
          <w:b w:val="0"/>
          <w:color w:val="000000" w:themeColor="text1"/>
        </w:rPr>
        <w:t>of</w:t>
      </w:r>
      <w:r w:rsidR="001F3907">
        <w:rPr>
          <w:rStyle w:val="Strong"/>
          <w:b w:val="0"/>
          <w:color w:val="000000" w:themeColor="text1"/>
        </w:rPr>
        <w:t>,</w:t>
      </w:r>
      <w:r w:rsidR="001F3907" w:rsidRPr="00FF3898">
        <w:rPr>
          <w:rStyle w:val="Strong"/>
          <w:b w:val="0"/>
          <w:color w:val="000000" w:themeColor="text1"/>
        </w:rPr>
        <w:t xml:space="preserve"> persons with disabilities</w:t>
      </w:r>
      <w:r w:rsidR="001F3907" w:rsidRPr="00FF3898">
        <w:rPr>
          <w:color w:val="000000" w:themeColor="text1"/>
        </w:rPr>
        <w:t>.</w:t>
      </w:r>
    </w:p>
    <w:p w14:paraId="00DC0AAC" w14:textId="77777777" w:rsidR="00B47DAC" w:rsidRPr="00FF3898" w:rsidRDefault="00B47DAC" w:rsidP="004E3AC7">
      <w:pPr>
        <w:rPr>
          <w:color w:val="000000" w:themeColor="text1"/>
        </w:rPr>
      </w:pPr>
    </w:p>
    <w:p w14:paraId="7F09D36C" w14:textId="0EA77185" w:rsidR="00872959" w:rsidRDefault="005C5942" w:rsidP="004E3AC7">
      <w:pPr>
        <w:rPr>
          <w:color w:val="000000" w:themeColor="text1"/>
        </w:rPr>
      </w:pPr>
      <w:r>
        <w:rPr>
          <w:color w:val="000000" w:themeColor="text1"/>
        </w:rPr>
        <w:t xml:space="preserve">The Committee’s </w:t>
      </w:r>
      <w:r w:rsidR="00872959" w:rsidRPr="00FF3898">
        <w:rPr>
          <w:color w:val="000000" w:themeColor="text1"/>
        </w:rPr>
        <w:t xml:space="preserve">decisive </w:t>
      </w:r>
      <w:r>
        <w:rPr>
          <w:rStyle w:val="Strong"/>
          <w:b w:val="0"/>
          <w:color w:val="000000" w:themeColor="text1"/>
        </w:rPr>
        <w:t>rejection of</w:t>
      </w:r>
      <w:r w:rsidR="00872959" w:rsidRPr="00FF3898">
        <w:rPr>
          <w:rStyle w:val="Strong"/>
          <w:b w:val="0"/>
          <w:color w:val="000000" w:themeColor="text1"/>
        </w:rPr>
        <w:t xml:space="preserve"> forced treatment </w:t>
      </w:r>
      <w:r>
        <w:rPr>
          <w:rStyle w:val="Strong"/>
          <w:b w:val="0"/>
          <w:color w:val="000000" w:themeColor="text1"/>
        </w:rPr>
        <w:t>approaches</w:t>
      </w:r>
      <w:r w:rsidR="004E5CA5">
        <w:rPr>
          <w:rStyle w:val="Strong"/>
          <w:b w:val="0"/>
          <w:color w:val="000000" w:themeColor="text1"/>
        </w:rPr>
        <w:t>, calls for</w:t>
      </w:r>
      <w:r w:rsidR="00872959" w:rsidRPr="00FF3898">
        <w:rPr>
          <w:color w:val="000000" w:themeColor="text1"/>
        </w:rPr>
        <w:t xml:space="preserve"> meaningful</w:t>
      </w:r>
      <w:r w:rsidR="00872959" w:rsidRPr="00FF3898">
        <w:rPr>
          <w:b/>
          <w:color w:val="000000" w:themeColor="text1"/>
        </w:rPr>
        <w:t xml:space="preserve"> </w:t>
      </w:r>
      <w:r w:rsidR="00872959" w:rsidRPr="00FF3898">
        <w:rPr>
          <w:rStyle w:val="Strong"/>
          <w:b w:val="0"/>
          <w:color w:val="000000" w:themeColor="text1"/>
        </w:rPr>
        <w:t>investment</w:t>
      </w:r>
      <w:r w:rsidR="004E5CA5">
        <w:rPr>
          <w:rStyle w:val="Strong"/>
          <w:b w:val="0"/>
          <w:color w:val="000000" w:themeColor="text1"/>
        </w:rPr>
        <w:t>s</w:t>
      </w:r>
      <w:r w:rsidR="00872959" w:rsidRPr="00FF3898">
        <w:rPr>
          <w:rStyle w:val="Strong"/>
          <w:b w:val="0"/>
          <w:color w:val="000000" w:themeColor="text1"/>
        </w:rPr>
        <w:t xml:space="preserve"> in voluntary, rights-based alternatives</w:t>
      </w:r>
      <w:r w:rsidR="004E5CA5">
        <w:rPr>
          <w:rStyle w:val="Strong"/>
          <w:b w:val="0"/>
          <w:color w:val="000000" w:themeColor="text1"/>
        </w:rPr>
        <w:t xml:space="preserve">, and </w:t>
      </w:r>
      <w:r w:rsidR="004E5CA5">
        <w:rPr>
          <w:color w:val="000000" w:themeColor="text1"/>
        </w:rPr>
        <w:t>embrace of</w:t>
      </w:r>
      <w:r w:rsidR="00872959" w:rsidRPr="00FF3898">
        <w:rPr>
          <w:color w:val="000000" w:themeColor="text1"/>
        </w:rPr>
        <w:t xml:space="preserve"> harm reduction and </w:t>
      </w:r>
      <w:r w:rsidR="00872959" w:rsidRPr="00FF3898">
        <w:rPr>
          <w:rStyle w:val="Strong"/>
          <w:b w:val="0"/>
          <w:color w:val="000000" w:themeColor="text1"/>
        </w:rPr>
        <w:t>safe supply</w:t>
      </w:r>
      <w:r w:rsidR="00872959" w:rsidRPr="00FF3898">
        <w:rPr>
          <w:color w:val="000000" w:themeColor="text1"/>
        </w:rPr>
        <w:t xml:space="preserve"> programs underscore the urgent need for Canada to realign its drug policies with its obligations under the </w:t>
      </w:r>
      <w:r w:rsidR="004C0BB0">
        <w:rPr>
          <w:color w:val="000000" w:themeColor="text1"/>
        </w:rPr>
        <w:t>Convention</w:t>
      </w:r>
      <w:r w:rsidR="00872959" w:rsidRPr="00FF3898">
        <w:rPr>
          <w:color w:val="000000" w:themeColor="text1"/>
        </w:rPr>
        <w:t xml:space="preserve">. </w:t>
      </w:r>
      <w:r w:rsidR="0041083F">
        <w:rPr>
          <w:color w:val="000000" w:themeColor="text1"/>
        </w:rPr>
        <w:t>G</w:t>
      </w:r>
      <w:r w:rsidR="00872959" w:rsidRPr="00FF3898">
        <w:rPr>
          <w:color w:val="000000" w:themeColor="text1"/>
        </w:rPr>
        <w:t xml:space="preserve">rounded in the principles </w:t>
      </w:r>
      <w:r w:rsidR="00872959" w:rsidRPr="004E3AC7">
        <w:rPr>
          <w:bCs/>
          <w:color w:val="000000" w:themeColor="text1"/>
        </w:rPr>
        <w:t>of</w:t>
      </w:r>
      <w:r w:rsidR="00872959" w:rsidRPr="00FF3898">
        <w:rPr>
          <w:b/>
          <w:color w:val="000000" w:themeColor="text1"/>
        </w:rPr>
        <w:t xml:space="preserve"> </w:t>
      </w:r>
      <w:r w:rsidR="00872959" w:rsidRPr="00FF3898">
        <w:rPr>
          <w:rStyle w:val="Strong"/>
          <w:b w:val="0"/>
          <w:color w:val="000000" w:themeColor="text1"/>
        </w:rPr>
        <w:t>liberty, autonomy</w:t>
      </w:r>
      <w:r w:rsidR="00872959" w:rsidRPr="00FF3898">
        <w:rPr>
          <w:color w:val="000000" w:themeColor="text1"/>
        </w:rPr>
        <w:t xml:space="preserve">, and the </w:t>
      </w:r>
      <w:r w:rsidR="00872959" w:rsidRPr="00FF3898">
        <w:rPr>
          <w:rStyle w:val="Strong"/>
          <w:b w:val="0"/>
          <w:color w:val="000000" w:themeColor="text1"/>
        </w:rPr>
        <w:t>active participation of persons with disabilities</w:t>
      </w:r>
      <w:r w:rsidR="0012789A">
        <w:rPr>
          <w:rStyle w:val="Strong"/>
          <w:b w:val="0"/>
          <w:color w:val="000000" w:themeColor="text1"/>
        </w:rPr>
        <w:t>, the Committee</w:t>
      </w:r>
      <w:r w:rsidR="0041083F" w:rsidRPr="0041083F">
        <w:rPr>
          <w:color w:val="000000" w:themeColor="text1"/>
        </w:rPr>
        <w:t xml:space="preserve"> </w:t>
      </w:r>
      <w:r w:rsidR="0041083F">
        <w:rPr>
          <w:color w:val="000000" w:themeColor="text1"/>
        </w:rPr>
        <w:t>has provided</w:t>
      </w:r>
      <w:r w:rsidR="0041083F" w:rsidRPr="00FF3898">
        <w:rPr>
          <w:color w:val="000000" w:themeColor="text1"/>
        </w:rPr>
        <w:t xml:space="preserve"> a vital roadmap for Canada</w:t>
      </w:r>
      <w:r w:rsidR="00D97F5D" w:rsidRPr="00D97F5D">
        <w:rPr>
          <w:color w:val="000000" w:themeColor="text1"/>
        </w:rPr>
        <w:t xml:space="preserve"> </w:t>
      </w:r>
      <w:r w:rsidR="00D97F5D">
        <w:rPr>
          <w:color w:val="000000" w:themeColor="text1"/>
        </w:rPr>
        <w:t>to preserve and scale up</w:t>
      </w:r>
      <w:r w:rsidR="00D97F5D" w:rsidRPr="00FF3898">
        <w:rPr>
          <w:color w:val="000000" w:themeColor="text1"/>
        </w:rPr>
        <w:t xml:space="preserve"> essential components of a rights-respecting approach</w:t>
      </w:r>
      <w:r w:rsidR="00DF32CA">
        <w:rPr>
          <w:color w:val="000000" w:themeColor="text1"/>
        </w:rPr>
        <w:t xml:space="preserve"> that </w:t>
      </w:r>
      <w:r w:rsidR="00DF32CA">
        <w:rPr>
          <w:rStyle w:val="Strong"/>
          <w:b w:val="0"/>
          <w:color w:val="000000" w:themeColor="text1"/>
        </w:rPr>
        <w:t xml:space="preserve">is </w:t>
      </w:r>
      <w:r w:rsidR="00DF32CA" w:rsidRPr="00FF3898">
        <w:rPr>
          <w:rStyle w:val="Strong"/>
          <w:b w:val="0"/>
          <w:color w:val="000000" w:themeColor="text1"/>
        </w:rPr>
        <w:t>responsive</w:t>
      </w:r>
      <w:r w:rsidR="00DF32CA" w:rsidRPr="00FF3898">
        <w:rPr>
          <w:color w:val="000000" w:themeColor="text1"/>
        </w:rPr>
        <w:t xml:space="preserve"> to the diverse identities of people who use drugs</w:t>
      </w:r>
      <w:r w:rsidR="00872959" w:rsidRPr="00FF3898">
        <w:rPr>
          <w:color w:val="000000" w:themeColor="text1"/>
        </w:rPr>
        <w:t>.</w:t>
      </w:r>
      <w:r w:rsidR="002A6060">
        <w:rPr>
          <w:color w:val="000000" w:themeColor="text1"/>
        </w:rPr>
        <w:t xml:space="preserve"> </w:t>
      </w:r>
    </w:p>
    <w:p w14:paraId="67CA4621" w14:textId="77777777" w:rsidR="001F3907" w:rsidRDefault="001F3907" w:rsidP="004E3AC7">
      <w:pPr>
        <w:rPr>
          <w:color w:val="000000" w:themeColor="text1"/>
        </w:rPr>
      </w:pPr>
    </w:p>
    <w:p w14:paraId="6F5FB702" w14:textId="615FA2BF" w:rsidR="001F3907" w:rsidRPr="00FF3898" w:rsidRDefault="003E53E6" w:rsidP="004E3AC7">
      <w:pPr>
        <w:rPr>
          <w:color w:val="000000" w:themeColor="text1"/>
        </w:rPr>
      </w:pPr>
      <w:r>
        <w:rPr>
          <w:color w:val="000000" w:themeColor="text1"/>
        </w:rPr>
        <w:t xml:space="preserve">By </w:t>
      </w:r>
      <w:r w:rsidR="00A86C08">
        <w:rPr>
          <w:color w:val="000000" w:themeColor="text1"/>
        </w:rPr>
        <w:t xml:space="preserve">centering their voices, </w:t>
      </w:r>
      <w:r w:rsidR="001F3907">
        <w:rPr>
          <w:color w:val="000000" w:themeColor="text1"/>
        </w:rPr>
        <w:t xml:space="preserve">Canada </w:t>
      </w:r>
      <w:r w:rsidR="007E23B1">
        <w:rPr>
          <w:color w:val="000000" w:themeColor="text1"/>
        </w:rPr>
        <w:t>can do better and uphold</w:t>
      </w:r>
      <w:r w:rsidR="001F3907">
        <w:rPr>
          <w:color w:val="000000" w:themeColor="text1"/>
        </w:rPr>
        <w:t xml:space="preserve"> the human rights of all. </w:t>
      </w:r>
    </w:p>
    <w:p w14:paraId="0F858713" w14:textId="77777777" w:rsidR="00611C1E" w:rsidRDefault="00611C1E" w:rsidP="0012789A"/>
    <w:p w14:paraId="4A4DA02B" w14:textId="59C90304" w:rsidR="00477463" w:rsidRPr="005A54E2" w:rsidRDefault="00477463" w:rsidP="0012789A">
      <w:pPr>
        <w:rPr>
          <w:lang w:val="fr-FR"/>
        </w:rPr>
      </w:pPr>
      <w:r w:rsidRPr="005A54E2">
        <w:rPr>
          <w:lang w:val="fr-FR"/>
        </w:rPr>
        <w:t xml:space="preserve">Sandra Ka Hon Chu, </w:t>
      </w:r>
      <w:r w:rsidR="00611C1E" w:rsidRPr="005A54E2">
        <w:rPr>
          <w:lang w:val="fr-FR"/>
        </w:rPr>
        <w:t>Bhargavi Munshi, and Anne-Rachelle Boulanger</w:t>
      </w:r>
      <w:bookmarkEnd w:id="1"/>
    </w:p>
    <w:sectPr w:rsidR="00477463" w:rsidRPr="005A54E2" w:rsidSect="00F43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59"/>
    <w:rsid w:val="00001992"/>
    <w:rsid w:val="00002A2B"/>
    <w:rsid w:val="00023378"/>
    <w:rsid w:val="00032E96"/>
    <w:rsid w:val="00060035"/>
    <w:rsid w:val="00064FA2"/>
    <w:rsid w:val="00066E27"/>
    <w:rsid w:val="0008072D"/>
    <w:rsid w:val="000C25C6"/>
    <w:rsid w:val="000D2251"/>
    <w:rsid w:val="000D456B"/>
    <w:rsid w:val="00120918"/>
    <w:rsid w:val="001233B9"/>
    <w:rsid w:val="0012789A"/>
    <w:rsid w:val="001479A7"/>
    <w:rsid w:val="00170620"/>
    <w:rsid w:val="00174A95"/>
    <w:rsid w:val="001867D1"/>
    <w:rsid w:val="001C0AAC"/>
    <w:rsid w:val="001D6C55"/>
    <w:rsid w:val="001E762D"/>
    <w:rsid w:val="001F3907"/>
    <w:rsid w:val="00236D81"/>
    <w:rsid w:val="002554EE"/>
    <w:rsid w:val="00257FEB"/>
    <w:rsid w:val="002A6060"/>
    <w:rsid w:val="002B395D"/>
    <w:rsid w:val="002B41A5"/>
    <w:rsid w:val="00300E10"/>
    <w:rsid w:val="00310C6D"/>
    <w:rsid w:val="00316AE5"/>
    <w:rsid w:val="00331353"/>
    <w:rsid w:val="00383262"/>
    <w:rsid w:val="00391E4E"/>
    <w:rsid w:val="00392483"/>
    <w:rsid w:val="003A65C0"/>
    <w:rsid w:val="003C5B9C"/>
    <w:rsid w:val="003E53E6"/>
    <w:rsid w:val="00406C40"/>
    <w:rsid w:val="0041083F"/>
    <w:rsid w:val="00445D03"/>
    <w:rsid w:val="0044635A"/>
    <w:rsid w:val="004514AE"/>
    <w:rsid w:val="004640F8"/>
    <w:rsid w:val="0047419D"/>
    <w:rsid w:val="00477463"/>
    <w:rsid w:val="00497585"/>
    <w:rsid w:val="004C0BB0"/>
    <w:rsid w:val="004E3AC7"/>
    <w:rsid w:val="004E5CA5"/>
    <w:rsid w:val="004E625D"/>
    <w:rsid w:val="00533378"/>
    <w:rsid w:val="0056266C"/>
    <w:rsid w:val="005862FB"/>
    <w:rsid w:val="005A54E2"/>
    <w:rsid w:val="005B14B1"/>
    <w:rsid w:val="005B625E"/>
    <w:rsid w:val="005C5942"/>
    <w:rsid w:val="005E252F"/>
    <w:rsid w:val="00611C1E"/>
    <w:rsid w:val="006209A2"/>
    <w:rsid w:val="00623D4D"/>
    <w:rsid w:val="006655CB"/>
    <w:rsid w:val="00692166"/>
    <w:rsid w:val="006A40DE"/>
    <w:rsid w:val="006D74BB"/>
    <w:rsid w:val="006E1A18"/>
    <w:rsid w:val="00766F44"/>
    <w:rsid w:val="0077145A"/>
    <w:rsid w:val="00784D11"/>
    <w:rsid w:val="00796454"/>
    <w:rsid w:val="007978F0"/>
    <w:rsid w:val="007A54CF"/>
    <w:rsid w:val="007C0E1E"/>
    <w:rsid w:val="007E23B1"/>
    <w:rsid w:val="007E3880"/>
    <w:rsid w:val="007F378B"/>
    <w:rsid w:val="00801EF2"/>
    <w:rsid w:val="00802C6E"/>
    <w:rsid w:val="00803AF4"/>
    <w:rsid w:val="00824F3A"/>
    <w:rsid w:val="008275DE"/>
    <w:rsid w:val="008312D6"/>
    <w:rsid w:val="00841DA8"/>
    <w:rsid w:val="00852A99"/>
    <w:rsid w:val="00853987"/>
    <w:rsid w:val="00872959"/>
    <w:rsid w:val="008A6D61"/>
    <w:rsid w:val="008B452D"/>
    <w:rsid w:val="008E1870"/>
    <w:rsid w:val="008F3263"/>
    <w:rsid w:val="008F7CEF"/>
    <w:rsid w:val="009114EA"/>
    <w:rsid w:val="00921FEF"/>
    <w:rsid w:val="00934EE9"/>
    <w:rsid w:val="00942858"/>
    <w:rsid w:val="00984E65"/>
    <w:rsid w:val="009C1357"/>
    <w:rsid w:val="00A0742E"/>
    <w:rsid w:val="00A650B5"/>
    <w:rsid w:val="00A81757"/>
    <w:rsid w:val="00A86C08"/>
    <w:rsid w:val="00A96F01"/>
    <w:rsid w:val="00AA24E1"/>
    <w:rsid w:val="00AE1397"/>
    <w:rsid w:val="00B032CC"/>
    <w:rsid w:val="00B47DAC"/>
    <w:rsid w:val="00BA1B73"/>
    <w:rsid w:val="00BB643E"/>
    <w:rsid w:val="00BF6C00"/>
    <w:rsid w:val="00BF7DF2"/>
    <w:rsid w:val="00C005F1"/>
    <w:rsid w:val="00C2317D"/>
    <w:rsid w:val="00C45956"/>
    <w:rsid w:val="00CC1BDB"/>
    <w:rsid w:val="00D06BCB"/>
    <w:rsid w:val="00D15F54"/>
    <w:rsid w:val="00D35A15"/>
    <w:rsid w:val="00D36932"/>
    <w:rsid w:val="00D56B4A"/>
    <w:rsid w:val="00D620F9"/>
    <w:rsid w:val="00D97F5D"/>
    <w:rsid w:val="00DC1EF2"/>
    <w:rsid w:val="00DF32CA"/>
    <w:rsid w:val="00DF4AE0"/>
    <w:rsid w:val="00E064D7"/>
    <w:rsid w:val="00E3067B"/>
    <w:rsid w:val="00E32D87"/>
    <w:rsid w:val="00E433CC"/>
    <w:rsid w:val="00E5426D"/>
    <w:rsid w:val="00EA15CC"/>
    <w:rsid w:val="00EF286B"/>
    <w:rsid w:val="00F03E07"/>
    <w:rsid w:val="00F43D88"/>
    <w:rsid w:val="00F628C1"/>
    <w:rsid w:val="00F7355C"/>
    <w:rsid w:val="00FA3D2D"/>
    <w:rsid w:val="00FA508B"/>
    <w:rsid w:val="00FC03BB"/>
    <w:rsid w:val="00FD24CD"/>
    <w:rsid w:val="00FD29F7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88B2"/>
  <w15:chartTrackingRefBased/>
  <w15:docId w15:val="{F821A8D0-A195-E748-A4DF-D44BC85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59"/>
    <w:pPr>
      <w:spacing w:beforeAutospacing="0" w:afterAutospacing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5CC"/>
    <w:pPr>
      <w:spacing w:beforeAutospacing="1" w:afterAutospacing="1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72959"/>
    <w:rPr>
      <w:b/>
      <w:bCs/>
    </w:rPr>
  </w:style>
  <w:style w:type="paragraph" w:styleId="Revision">
    <w:name w:val="Revision"/>
    <w:hidden/>
    <w:uiPriority w:val="99"/>
    <w:semiHidden/>
    <w:rsid w:val="007F378B"/>
    <w:pPr>
      <w:spacing w:beforeAutospacing="0" w:afterAutospacing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6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6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0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nstruments-mechanisms/instruments/convention-rights-persons-disabilities" TargetMode="External"/><Relationship Id="rId13" Type="http://schemas.openxmlformats.org/officeDocument/2006/relationships/hyperlink" Target="https://www.refworld.org/reference/themreport/unhrc/2013/en/9054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binternet.ohchr.org/_layouts/15/treatybodyexternal/Download.aspx?symbolno=CRPD%2FC%2FCAN%2FCO%2F2-3&amp;Lang=en" TargetMode="External"/><Relationship Id="rId12" Type="http://schemas.openxmlformats.org/officeDocument/2006/relationships/hyperlink" Target="https://globalnews.ca/news/11210887/forced-addictions-treatments-federal-government-not-interven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news.ca/news/11158803/ontario-involuntary-addiction-treatment-people-jail-parole-proba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vlegalnetwork.ca/site/submission-to-the-un-committee-on-the-rights-of-persons-with-disabilities-review-of-canada-at-32nd-session-march-3-21-2025/?lang=en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s.ontario.ca/en/release/1005722/ontario-opens-first-nine-homelessness-and-addiction-recovery-treatment-hubs" TargetMode="External"/><Relationship Id="rId14" Type="http://schemas.openxmlformats.org/officeDocument/2006/relationships/hyperlink" Target="https://www.ohchr.org/en/documents/thematic-reports/ahrc4740-arbitrary-detention-relating-drug-policies-study-working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acca0-6637-415b-bdb1-94c37335be48">
      <Terms xmlns="http://schemas.microsoft.com/office/infopath/2007/PartnerControls"/>
    </lcf76f155ced4ddcb4097134ff3c332f>
    <TaxCatchAll xmlns="80f08fdb-a6f9-40ba-9dfb-90ade4f005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433944F84F34380AAF9F4493F370C" ma:contentTypeVersion="18" ma:contentTypeDescription="Create a new document." ma:contentTypeScope="" ma:versionID="6b77507d627089130f52efca9cef5688">
  <xsd:schema xmlns:xsd="http://www.w3.org/2001/XMLSchema" xmlns:xs="http://www.w3.org/2001/XMLSchema" xmlns:p="http://schemas.microsoft.com/office/2006/metadata/properties" xmlns:ns2="398acca0-6637-415b-bdb1-94c37335be48" xmlns:ns3="80f08fdb-a6f9-40ba-9dfb-90ade4f0059c" targetNamespace="http://schemas.microsoft.com/office/2006/metadata/properties" ma:root="true" ma:fieldsID="942916e9228522d1b32b4bdee23e750b" ns2:_="" ns3:_="">
    <xsd:import namespace="398acca0-6637-415b-bdb1-94c37335be48"/>
    <xsd:import namespace="80f08fdb-a6f9-40ba-9dfb-90ade4f00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cca0-6637-415b-bdb1-94c37335b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99565a-a56d-4f0a-ae67-acbb99cfd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8fdb-a6f9-40ba-9dfb-90ade4f00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62de-a573-422a-81ca-67ecf12ecd63}" ma:internalName="TaxCatchAll" ma:showField="CatchAllData" ma:web="80f08fdb-a6f9-40ba-9dfb-90ade4f00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AC8EF-3161-4996-8C10-38E3165F48B1}">
  <ds:schemaRefs>
    <ds:schemaRef ds:uri="http://schemas.microsoft.com/office/2006/metadata/properties"/>
    <ds:schemaRef ds:uri="http://schemas.microsoft.com/office/infopath/2007/PartnerControls"/>
    <ds:schemaRef ds:uri="398acca0-6637-415b-bdb1-94c37335be48"/>
    <ds:schemaRef ds:uri="80f08fdb-a6f9-40ba-9dfb-90ade4f0059c"/>
  </ds:schemaRefs>
</ds:datastoreItem>
</file>

<file path=customXml/itemProps2.xml><?xml version="1.0" encoding="utf-8"?>
<ds:datastoreItem xmlns:ds="http://schemas.openxmlformats.org/officeDocument/2006/customXml" ds:itemID="{671774EC-372C-4955-8EE5-1526DD96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cca0-6637-415b-bdb1-94c37335be48"/>
    <ds:schemaRef ds:uri="80f08fdb-a6f9-40ba-9dfb-90ade4f00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975E5-E578-440E-B2CA-84F64FCA4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Bhargavi Munshi</dc:creator>
  <cp:keywords/>
  <dc:description/>
  <cp:lastModifiedBy>Dylan DeMarsh</cp:lastModifiedBy>
  <cp:revision>2</cp:revision>
  <dcterms:created xsi:type="dcterms:W3CDTF">2025-06-10T18:08:00Z</dcterms:created>
  <dcterms:modified xsi:type="dcterms:W3CDTF">2025-06-10T18:08:00Z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0x0101006ED433944F84F34380AAF9F4493F370C</vt:lpwstr>
  </property>
</Properties>
</file>