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654DD" w14:textId="77777777" w:rsidR="008E7FE1" w:rsidRPr="00271662" w:rsidRDefault="008E7FE1" w:rsidP="00654047">
      <w:pPr>
        <w:pStyle w:val="Encabezado"/>
        <w:jc w:val="center"/>
        <w:rPr>
          <w:rFonts w:asciiTheme="minorHAnsi" w:hAnsiTheme="minorHAnsi" w:cstheme="minorHAnsi"/>
          <w:b/>
          <w:bCs/>
          <w:sz w:val="32"/>
          <w:szCs w:val="32"/>
          <w:lang w:val="en-US"/>
        </w:rPr>
      </w:pPr>
      <w:r w:rsidRPr="00271662">
        <w:rPr>
          <w:rFonts w:asciiTheme="minorHAnsi" w:hAnsiTheme="minorHAnsi" w:cstheme="minorHAnsi"/>
          <w:b/>
          <w:bCs/>
          <w:sz w:val="32"/>
          <w:szCs w:val="32"/>
          <w:lang w:val="en-US"/>
        </w:rPr>
        <w:t>CI-GEF/GCF PROJECT AGENCY</w:t>
      </w:r>
    </w:p>
    <w:p w14:paraId="6154AE63" w14:textId="56E6A672" w:rsidR="001916C6" w:rsidRPr="00271662" w:rsidRDefault="00953BF2" w:rsidP="00654047">
      <w:pPr>
        <w:pStyle w:val="Textoindependiente"/>
        <w:jc w:val="center"/>
        <w:rPr>
          <w:rFonts w:asciiTheme="minorHAnsi" w:hAnsiTheme="minorHAnsi" w:cstheme="minorHAnsi"/>
          <w:b/>
          <w:sz w:val="32"/>
          <w:szCs w:val="22"/>
          <w:lang w:val="en-US"/>
        </w:rPr>
      </w:pPr>
      <w:r w:rsidRPr="00271662">
        <w:rPr>
          <w:rFonts w:asciiTheme="minorHAnsi" w:hAnsiTheme="minorHAnsi" w:cstheme="minorHAnsi"/>
          <w:b/>
          <w:sz w:val="32"/>
          <w:szCs w:val="22"/>
          <w:lang w:val="en-US"/>
        </w:rPr>
        <w:t xml:space="preserve">STAKEHOLDER ENGAGEMENT PLAN </w:t>
      </w:r>
      <w:r w:rsidR="0040610D" w:rsidRPr="00271662">
        <w:rPr>
          <w:rFonts w:asciiTheme="minorHAnsi" w:hAnsiTheme="minorHAnsi" w:cstheme="minorHAnsi"/>
          <w:b/>
          <w:sz w:val="32"/>
          <w:szCs w:val="22"/>
          <w:lang w:val="en-US"/>
        </w:rPr>
        <w:t>(SEP)</w:t>
      </w:r>
    </w:p>
    <w:p w14:paraId="0CD09075" w14:textId="2D5C97D5" w:rsidR="00B052AC" w:rsidRPr="00271662" w:rsidRDefault="00B052AC" w:rsidP="00654047">
      <w:pPr>
        <w:pStyle w:val="Textoindependiente"/>
        <w:pBdr>
          <w:bottom w:val="single" w:sz="4" w:space="1" w:color="auto"/>
        </w:pBdr>
        <w:jc w:val="both"/>
        <w:rPr>
          <w:rFonts w:asciiTheme="minorHAnsi" w:hAnsiTheme="minorHAnsi" w:cstheme="minorHAnsi"/>
          <w:sz w:val="24"/>
          <w:szCs w:val="22"/>
          <w:lang w:val="en-US"/>
        </w:rPr>
      </w:pPr>
    </w:p>
    <w:p w14:paraId="18E6E83C" w14:textId="67D2A913" w:rsidR="00E43A7B" w:rsidRPr="00271662" w:rsidRDefault="00E43A7B" w:rsidP="00654047">
      <w:pPr>
        <w:pStyle w:val="Textoindependiente"/>
        <w:pBdr>
          <w:bottom w:val="single" w:sz="4" w:space="1" w:color="auto"/>
        </w:pBdr>
        <w:jc w:val="both"/>
        <w:rPr>
          <w:rFonts w:asciiTheme="minorHAnsi" w:hAnsiTheme="minorHAnsi" w:cstheme="minorHAnsi"/>
          <w:b/>
          <w:bCs/>
          <w:sz w:val="24"/>
          <w:szCs w:val="24"/>
          <w:lang w:val="en-US"/>
        </w:rPr>
      </w:pPr>
      <w:r w:rsidRPr="00271662">
        <w:rPr>
          <w:rFonts w:asciiTheme="minorHAnsi" w:hAnsiTheme="minorHAnsi" w:cstheme="minorHAnsi"/>
          <w:sz w:val="24"/>
          <w:szCs w:val="24"/>
          <w:lang w:val="en-US"/>
        </w:rPr>
        <w:t xml:space="preserve">The Stakeholder Engagement Plan (SEP) outlines the differentiated measures that the Executing Agency/Entity will implement to ensure the effective participation of key project stakeholders, including both men and women and those identified as disadvantaged or vulnerable stakeholders. The level of detail in the SEP will vary; it must be scaled to the scope of the project, numbers of stakeholders involved, and potential risks and impacts present. </w:t>
      </w:r>
    </w:p>
    <w:p w14:paraId="6D680990" w14:textId="77777777" w:rsidR="00E43A7B" w:rsidRPr="00271662" w:rsidRDefault="00E43A7B" w:rsidP="00654047">
      <w:pPr>
        <w:pStyle w:val="Textoindependiente"/>
        <w:pBdr>
          <w:bottom w:val="single" w:sz="4" w:space="1" w:color="auto"/>
        </w:pBdr>
        <w:jc w:val="both"/>
        <w:rPr>
          <w:rFonts w:asciiTheme="minorHAnsi" w:hAnsiTheme="minorHAnsi" w:cstheme="minorHAnsi"/>
          <w:b/>
          <w:bCs/>
          <w:sz w:val="24"/>
          <w:szCs w:val="24"/>
          <w:lang w:val="en-US"/>
        </w:rPr>
      </w:pPr>
    </w:p>
    <w:p w14:paraId="4B43C9FC" w14:textId="488F1F4F" w:rsidR="00E43A7B" w:rsidRPr="00271662" w:rsidRDefault="00E43A7B" w:rsidP="00654047">
      <w:pPr>
        <w:pStyle w:val="Textoindependiente"/>
        <w:pBdr>
          <w:bottom w:val="single" w:sz="4" w:space="1" w:color="auto"/>
        </w:pBdr>
        <w:jc w:val="both"/>
        <w:rPr>
          <w:rFonts w:asciiTheme="minorHAnsi" w:hAnsiTheme="minorHAnsi" w:cstheme="minorHAnsi"/>
          <w:b/>
          <w:bCs/>
          <w:sz w:val="24"/>
          <w:szCs w:val="24"/>
          <w:lang w:val="en-US"/>
        </w:rPr>
      </w:pPr>
      <w:r w:rsidRPr="00271662">
        <w:rPr>
          <w:rFonts w:asciiTheme="minorHAnsi" w:hAnsiTheme="minorHAnsi" w:cstheme="minorHAnsi"/>
          <w:sz w:val="24"/>
          <w:szCs w:val="24"/>
          <w:lang w:val="en-US"/>
        </w:rPr>
        <w:t xml:space="preserve">The SEP includes a </w:t>
      </w:r>
      <w:r w:rsidRPr="00271662">
        <w:rPr>
          <w:rFonts w:asciiTheme="minorHAnsi" w:hAnsiTheme="minorHAnsi" w:cstheme="minorHAnsi"/>
          <w:b/>
          <w:bCs/>
          <w:sz w:val="24"/>
          <w:szCs w:val="24"/>
          <w:lang w:val="en-US"/>
        </w:rPr>
        <w:t>Stakeholder Analysis</w:t>
      </w:r>
      <w:r w:rsidRPr="00271662">
        <w:rPr>
          <w:rFonts w:asciiTheme="minorHAnsi" w:hAnsiTheme="minorHAnsi" w:cstheme="minorHAnsi"/>
          <w:sz w:val="24"/>
          <w:szCs w:val="24"/>
          <w:lang w:val="en-US"/>
        </w:rPr>
        <w:t xml:space="preserve"> (Section III) to identify all actors who directly or indirectly may affect or be affected by a project and their varying interests. The SEP also outlines stakeholder engagement throughout the project lifecycle, </w:t>
      </w:r>
      <w:r w:rsidR="00654047" w:rsidRPr="00271662">
        <w:rPr>
          <w:rFonts w:asciiTheme="minorHAnsi" w:hAnsiTheme="minorHAnsi" w:cstheme="minorHAnsi"/>
          <w:sz w:val="24"/>
          <w:szCs w:val="24"/>
          <w:lang w:val="en-US"/>
        </w:rPr>
        <w:t>including</w:t>
      </w:r>
      <w:r w:rsidRPr="00271662">
        <w:rPr>
          <w:rFonts w:asciiTheme="minorHAnsi" w:hAnsiTheme="minorHAnsi" w:cstheme="minorHAnsi"/>
          <w:sz w:val="24"/>
          <w:szCs w:val="24"/>
          <w:lang w:val="en-US"/>
        </w:rPr>
        <w:t xml:space="preserve"> </w:t>
      </w:r>
      <w:r w:rsidRPr="00271662">
        <w:rPr>
          <w:rFonts w:asciiTheme="minorHAnsi" w:hAnsiTheme="minorHAnsi" w:cstheme="minorHAnsi"/>
          <w:b/>
          <w:bCs/>
          <w:sz w:val="24"/>
          <w:szCs w:val="24"/>
          <w:lang w:val="en-US"/>
        </w:rPr>
        <w:t>Stakeholder Engagement in PPG</w:t>
      </w:r>
      <w:r w:rsidR="00771F9B" w:rsidRPr="00271662">
        <w:rPr>
          <w:rFonts w:asciiTheme="minorHAnsi" w:hAnsiTheme="minorHAnsi" w:cstheme="minorHAnsi"/>
          <w:b/>
          <w:bCs/>
          <w:sz w:val="24"/>
          <w:szCs w:val="24"/>
          <w:lang w:val="en-US"/>
        </w:rPr>
        <w:t>/PPF</w:t>
      </w:r>
      <w:r w:rsidRPr="00271662">
        <w:rPr>
          <w:rFonts w:asciiTheme="minorHAnsi" w:hAnsiTheme="minorHAnsi" w:cstheme="minorHAnsi"/>
          <w:b/>
          <w:bCs/>
          <w:sz w:val="24"/>
          <w:szCs w:val="24"/>
          <w:lang w:val="en-US"/>
        </w:rPr>
        <w:t xml:space="preserve"> Phase</w:t>
      </w:r>
      <w:r w:rsidRPr="00271662">
        <w:rPr>
          <w:rFonts w:asciiTheme="minorHAnsi" w:hAnsiTheme="minorHAnsi" w:cstheme="minorHAnsi"/>
          <w:sz w:val="24"/>
          <w:szCs w:val="24"/>
          <w:lang w:val="en-US"/>
        </w:rPr>
        <w:t xml:space="preserve"> (Section IV), </w:t>
      </w:r>
      <w:r w:rsidRPr="00271662">
        <w:rPr>
          <w:rFonts w:asciiTheme="minorHAnsi" w:hAnsiTheme="minorHAnsi" w:cstheme="minorHAnsi"/>
          <w:b/>
          <w:bCs/>
          <w:sz w:val="24"/>
          <w:szCs w:val="24"/>
          <w:lang w:val="en-US"/>
        </w:rPr>
        <w:t>Stakeholder Engagement in Implementation Phase</w:t>
      </w:r>
      <w:r w:rsidRPr="00271662">
        <w:rPr>
          <w:rFonts w:asciiTheme="minorHAnsi" w:hAnsiTheme="minorHAnsi" w:cstheme="minorHAnsi"/>
          <w:sz w:val="24"/>
          <w:szCs w:val="24"/>
          <w:lang w:val="en-US"/>
        </w:rPr>
        <w:t xml:space="preserve"> (Section V), and </w:t>
      </w:r>
      <w:r w:rsidRPr="00271662">
        <w:rPr>
          <w:rFonts w:asciiTheme="minorHAnsi" w:hAnsiTheme="minorHAnsi" w:cstheme="minorHAnsi"/>
          <w:b/>
          <w:bCs/>
          <w:sz w:val="24"/>
          <w:szCs w:val="24"/>
          <w:lang w:val="en-US"/>
        </w:rPr>
        <w:t>Monitoring and Reporting</w:t>
      </w:r>
      <w:r w:rsidRPr="00271662">
        <w:rPr>
          <w:rFonts w:asciiTheme="minorHAnsi" w:hAnsiTheme="minorHAnsi" w:cstheme="minorHAnsi"/>
          <w:sz w:val="24"/>
          <w:szCs w:val="24"/>
          <w:lang w:val="en-US"/>
        </w:rPr>
        <w:t xml:space="preserve"> (Section VI). These sections outline the appropriate methods for engagement, including through neutral/third party facilitators, when necessary. They also detail required public disclosure of information on project scope and impacts, a grievance redress mechanism, the budget to complete stakeholder engagement, indicators, and learning throughout the project cycle. </w:t>
      </w:r>
    </w:p>
    <w:p w14:paraId="02A8B187" w14:textId="77777777" w:rsidR="00E43A7B" w:rsidRPr="00271662" w:rsidRDefault="00E43A7B" w:rsidP="00654047">
      <w:pPr>
        <w:pStyle w:val="Textoindependiente"/>
        <w:pBdr>
          <w:bottom w:val="single" w:sz="4" w:space="1" w:color="auto"/>
        </w:pBdr>
        <w:jc w:val="both"/>
        <w:rPr>
          <w:rFonts w:asciiTheme="minorHAnsi" w:hAnsiTheme="minorHAnsi" w:cstheme="minorHAnsi"/>
          <w:b/>
          <w:bCs/>
          <w:sz w:val="24"/>
          <w:szCs w:val="24"/>
          <w:lang w:val="en-US"/>
        </w:rPr>
      </w:pPr>
    </w:p>
    <w:p w14:paraId="1CAF2784" w14:textId="77777777" w:rsidR="00E43A7B" w:rsidRPr="00271662" w:rsidRDefault="00E43A7B" w:rsidP="00654047">
      <w:pPr>
        <w:pStyle w:val="Textoindependiente"/>
        <w:pBdr>
          <w:bottom w:val="single" w:sz="4" w:space="1" w:color="auto"/>
        </w:pBdr>
        <w:jc w:val="both"/>
        <w:rPr>
          <w:rFonts w:asciiTheme="minorHAnsi" w:hAnsiTheme="minorHAnsi" w:cstheme="minorHAnsi"/>
          <w:b/>
          <w:bCs/>
          <w:sz w:val="24"/>
          <w:szCs w:val="24"/>
          <w:lang w:val="en-US"/>
        </w:rPr>
      </w:pPr>
      <w:r w:rsidRPr="00271662">
        <w:rPr>
          <w:rFonts w:asciiTheme="minorHAnsi" w:hAnsiTheme="minorHAnsi" w:cstheme="minorHAnsi"/>
          <w:sz w:val="24"/>
          <w:szCs w:val="24"/>
          <w:lang w:val="en-US"/>
        </w:rPr>
        <w:t>Each revision of the plan requires further disclosure to stakeholders.</w:t>
      </w:r>
    </w:p>
    <w:p w14:paraId="54398804" w14:textId="77777777" w:rsidR="00E43A7B" w:rsidRPr="00271662" w:rsidRDefault="00E43A7B" w:rsidP="00654047">
      <w:pPr>
        <w:pStyle w:val="Textoindependiente"/>
        <w:pBdr>
          <w:bottom w:val="single" w:sz="4" w:space="1" w:color="auto"/>
        </w:pBdr>
        <w:jc w:val="both"/>
        <w:rPr>
          <w:rFonts w:asciiTheme="minorHAnsi" w:hAnsiTheme="minorHAnsi" w:cstheme="minorHAnsi"/>
          <w:sz w:val="24"/>
          <w:szCs w:val="22"/>
          <w:lang w:val="en-US"/>
        </w:rPr>
      </w:pPr>
    </w:p>
    <w:p w14:paraId="3BCA49B5" w14:textId="5CCB7A7F" w:rsidR="00B052AC" w:rsidRPr="00271662" w:rsidRDefault="00B052AC" w:rsidP="00654047">
      <w:pPr>
        <w:pStyle w:val="Textoindependiente"/>
        <w:pBdr>
          <w:bottom w:val="single" w:sz="4" w:space="1" w:color="auto"/>
        </w:pBdr>
        <w:jc w:val="both"/>
        <w:rPr>
          <w:rFonts w:asciiTheme="minorHAnsi" w:hAnsiTheme="minorHAnsi" w:cstheme="minorHAnsi"/>
          <w:b/>
          <w:sz w:val="28"/>
          <w:szCs w:val="22"/>
          <w:lang w:val="en-US"/>
        </w:rPr>
      </w:pPr>
      <w:r w:rsidRPr="00271662">
        <w:rPr>
          <w:rFonts w:asciiTheme="minorHAnsi" w:hAnsiTheme="minorHAnsi" w:cstheme="minorHAnsi"/>
          <w:b/>
          <w:sz w:val="28"/>
          <w:szCs w:val="22"/>
          <w:lang w:val="en-US"/>
        </w:rPr>
        <w:t>SECTION I: Project I</w:t>
      </w:r>
      <w:r w:rsidR="0040610D" w:rsidRPr="00271662">
        <w:rPr>
          <w:rFonts w:asciiTheme="minorHAnsi" w:hAnsiTheme="minorHAnsi" w:cstheme="minorHAnsi"/>
          <w:b/>
          <w:sz w:val="28"/>
          <w:szCs w:val="22"/>
          <w:lang w:val="en-US"/>
        </w:rPr>
        <w:t>nform</w:t>
      </w:r>
      <w:r w:rsidR="00FB08E7" w:rsidRPr="00271662">
        <w:rPr>
          <w:rFonts w:asciiTheme="minorHAnsi" w:hAnsiTheme="minorHAnsi" w:cstheme="minorHAnsi"/>
          <w:b/>
          <w:sz w:val="28"/>
          <w:szCs w:val="22"/>
          <w:lang w:val="en-US"/>
        </w:rPr>
        <w:t>ation</w:t>
      </w:r>
    </w:p>
    <w:p w14:paraId="59C2AD7C" w14:textId="77777777" w:rsidR="00B052AC" w:rsidRPr="00271662" w:rsidRDefault="00B052AC" w:rsidP="00654047">
      <w:pPr>
        <w:pStyle w:val="Textoindependiente"/>
        <w:jc w:val="both"/>
        <w:rPr>
          <w:rFonts w:asciiTheme="minorHAnsi" w:hAnsiTheme="minorHAnsi" w:cstheme="minorHAnsi"/>
          <w:sz w:val="24"/>
          <w:szCs w:val="22"/>
          <w:lang w:val="en-US"/>
        </w:rPr>
      </w:pPr>
    </w:p>
    <w:tbl>
      <w:tblPr>
        <w:tblStyle w:val="Tablaconcuadrcula"/>
        <w:tblW w:w="10027" w:type="dxa"/>
        <w:tblLook w:val="04A0" w:firstRow="1" w:lastRow="0" w:firstColumn="1" w:lastColumn="0" w:noHBand="0" w:noVBand="1"/>
      </w:tblPr>
      <w:tblGrid>
        <w:gridCol w:w="2695"/>
        <w:gridCol w:w="1670"/>
        <w:gridCol w:w="850"/>
        <w:gridCol w:w="2250"/>
        <w:gridCol w:w="2562"/>
      </w:tblGrid>
      <w:tr w:rsidR="00FB08E7" w:rsidRPr="00740A6B" w14:paraId="485DB51E" w14:textId="0A41F6F9" w:rsidTr="2740FDF9">
        <w:trPr>
          <w:trHeight w:val="488"/>
        </w:trPr>
        <w:tc>
          <w:tcPr>
            <w:tcW w:w="2695" w:type="dxa"/>
            <w:shd w:val="clear" w:color="auto" w:fill="C6D9F1" w:themeFill="text2" w:themeFillTint="33"/>
            <w:vAlign w:val="center"/>
          </w:tcPr>
          <w:p w14:paraId="4D0D57D1" w14:textId="16C4F892" w:rsidR="00FB08E7" w:rsidRPr="00271662" w:rsidRDefault="00FB08E7"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PROJECT TITLE:</w:t>
            </w:r>
          </w:p>
        </w:tc>
        <w:tc>
          <w:tcPr>
            <w:tcW w:w="7332" w:type="dxa"/>
            <w:gridSpan w:val="4"/>
            <w:vAlign w:val="center"/>
          </w:tcPr>
          <w:p w14:paraId="1FAC53D9" w14:textId="2D7CC10C" w:rsidR="00FB08E7" w:rsidRPr="00271662" w:rsidRDefault="00D84872" w:rsidP="00654047">
            <w:pPr>
              <w:pStyle w:val="Textoindependiente"/>
              <w:jc w:val="both"/>
              <w:rPr>
                <w:rFonts w:asciiTheme="minorHAnsi" w:hAnsiTheme="minorHAnsi" w:cstheme="minorHAnsi"/>
                <w:lang w:val="en-US"/>
              </w:rPr>
            </w:pPr>
            <w:r w:rsidRPr="00271662">
              <w:rPr>
                <w:rFonts w:asciiTheme="minorHAnsi" w:hAnsiTheme="minorHAnsi" w:cstheme="minorHAnsi"/>
                <w:color w:val="000000" w:themeColor="text1"/>
                <w:sz w:val="22"/>
                <w:szCs w:val="22"/>
                <w:lang w:val="en-US"/>
              </w:rPr>
              <w:t>Integrated management and ecological connectivity of a priority landscape in the Ecuadorian Amazon headwaters</w:t>
            </w:r>
            <w:r w:rsidRPr="00271662">
              <w:rPr>
                <w:rFonts w:asciiTheme="minorHAnsi" w:hAnsiTheme="minorHAnsi" w:cstheme="minorHAnsi"/>
                <w:color w:val="FF0000"/>
                <w:sz w:val="22"/>
                <w:szCs w:val="22"/>
                <w:lang w:val="en-US"/>
              </w:rPr>
              <w:t> </w:t>
            </w:r>
          </w:p>
        </w:tc>
      </w:tr>
      <w:tr w:rsidR="00A9192E" w:rsidRPr="00271662" w14:paraId="4ED6F33B" w14:textId="77777777" w:rsidTr="2740FDF9">
        <w:trPr>
          <w:trHeight w:val="488"/>
        </w:trPr>
        <w:tc>
          <w:tcPr>
            <w:tcW w:w="2695" w:type="dxa"/>
            <w:shd w:val="clear" w:color="auto" w:fill="C6D9F1" w:themeFill="text2" w:themeFillTint="33"/>
            <w:vAlign w:val="center"/>
          </w:tcPr>
          <w:p w14:paraId="08BBE8AE" w14:textId="3E5634A9" w:rsidR="00A9192E" w:rsidRPr="00271662" w:rsidRDefault="00A9192E"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GEF</w:t>
            </w:r>
            <w:r w:rsidR="00571549" w:rsidRPr="00271662">
              <w:rPr>
                <w:rFonts w:asciiTheme="minorHAnsi" w:hAnsiTheme="minorHAnsi" w:cstheme="minorHAnsi"/>
                <w:b/>
                <w:lang w:val="en-US"/>
              </w:rPr>
              <w:t>/GCF</w:t>
            </w:r>
            <w:r w:rsidRPr="00271662">
              <w:rPr>
                <w:rFonts w:asciiTheme="minorHAnsi" w:hAnsiTheme="minorHAnsi" w:cstheme="minorHAnsi"/>
                <w:b/>
                <w:lang w:val="en-US"/>
              </w:rPr>
              <w:t xml:space="preserve"> PROJECT ID:</w:t>
            </w:r>
          </w:p>
        </w:tc>
        <w:tc>
          <w:tcPr>
            <w:tcW w:w="2520" w:type="dxa"/>
            <w:gridSpan w:val="2"/>
            <w:vAlign w:val="center"/>
          </w:tcPr>
          <w:p w14:paraId="2BDA13EF" w14:textId="77777777" w:rsidR="00A9192E" w:rsidRPr="00271662" w:rsidRDefault="00A9192E" w:rsidP="00654047">
            <w:pPr>
              <w:pStyle w:val="Textoindependiente"/>
              <w:jc w:val="both"/>
              <w:rPr>
                <w:rFonts w:asciiTheme="minorHAnsi" w:hAnsiTheme="minorHAnsi" w:cstheme="minorHAnsi"/>
                <w:lang w:val="en-US"/>
              </w:rPr>
            </w:pPr>
          </w:p>
        </w:tc>
        <w:tc>
          <w:tcPr>
            <w:tcW w:w="2250" w:type="dxa"/>
            <w:shd w:val="clear" w:color="auto" w:fill="C6D9F1" w:themeFill="text2" w:themeFillTint="33"/>
            <w:vAlign w:val="center"/>
          </w:tcPr>
          <w:p w14:paraId="683B7E8E" w14:textId="57BE43C4" w:rsidR="00A9192E" w:rsidRPr="00271662" w:rsidRDefault="00A9192E" w:rsidP="00654047">
            <w:pPr>
              <w:pStyle w:val="Textoindependiente"/>
              <w:jc w:val="both"/>
              <w:rPr>
                <w:rFonts w:asciiTheme="minorHAnsi" w:hAnsiTheme="minorHAnsi" w:cstheme="minorHAnsi"/>
                <w:lang w:val="en-US"/>
              </w:rPr>
            </w:pPr>
            <w:r w:rsidRPr="00271662">
              <w:rPr>
                <w:rFonts w:asciiTheme="minorHAnsi" w:hAnsiTheme="minorHAnsi" w:cstheme="minorHAnsi"/>
                <w:b/>
                <w:lang w:val="en-US"/>
              </w:rPr>
              <w:t>PROJECT DURATION</w:t>
            </w:r>
            <w:r w:rsidR="00F0473A" w:rsidRPr="00271662">
              <w:rPr>
                <w:rFonts w:asciiTheme="minorHAnsi" w:hAnsiTheme="minorHAnsi" w:cstheme="minorHAnsi"/>
                <w:b/>
                <w:lang w:val="en-US"/>
              </w:rPr>
              <w:t>:</w:t>
            </w:r>
          </w:p>
        </w:tc>
        <w:tc>
          <w:tcPr>
            <w:tcW w:w="2562" w:type="dxa"/>
            <w:vAlign w:val="center"/>
          </w:tcPr>
          <w:p w14:paraId="4D72F968" w14:textId="4DF70F32" w:rsidR="00A9192E" w:rsidRPr="00271662" w:rsidRDefault="00D84872" w:rsidP="00654047">
            <w:pPr>
              <w:pStyle w:val="Textoindependiente"/>
              <w:jc w:val="both"/>
              <w:rPr>
                <w:rFonts w:asciiTheme="minorHAnsi" w:hAnsiTheme="minorHAnsi" w:cstheme="minorHAnsi"/>
                <w:lang w:val="en-US"/>
              </w:rPr>
            </w:pPr>
            <w:r w:rsidRPr="00271662">
              <w:rPr>
                <w:rFonts w:asciiTheme="minorHAnsi" w:hAnsiTheme="minorHAnsi" w:cstheme="minorHAnsi"/>
                <w:lang w:val="en-US"/>
              </w:rPr>
              <w:t>48</w:t>
            </w:r>
            <w:r w:rsidR="00F0473A" w:rsidRPr="00271662">
              <w:rPr>
                <w:rFonts w:asciiTheme="minorHAnsi" w:hAnsiTheme="minorHAnsi" w:cstheme="minorHAnsi"/>
                <w:lang w:val="en-US"/>
              </w:rPr>
              <w:t xml:space="preserve"> months</w:t>
            </w:r>
          </w:p>
        </w:tc>
      </w:tr>
      <w:tr w:rsidR="00A9192E" w:rsidRPr="00271662" w14:paraId="72AB115C" w14:textId="77777777" w:rsidTr="2740FDF9">
        <w:trPr>
          <w:trHeight w:val="488"/>
        </w:trPr>
        <w:tc>
          <w:tcPr>
            <w:tcW w:w="2695" w:type="dxa"/>
            <w:shd w:val="clear" w:color="auto" w:fill="C6D9F1" w:themeFill="text2" w:themeFillTint="33"/>
            <w:vAlign w:val="center"/>
          </w:tcPr>
          <w:p w14:paraId="12E026CA" w14:textId="15BC538C" w:rsidR="00A9192E" w:rsidRPr="00271662" w:rsidRDefault="00A9192E"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EXECUTING AGENCY</w:t>
            </w:r>
            <w:r w:rsidR="00571549" w:rsidRPr="00271662">
              <w:rPr>
                <w:rFonts w:asciiTheme="minorHAnsi" w:hAnsiTheme="minorHAnsi" w:cstheme="minorHAnsi"/>
                <w:b/>
                <w:lang w:val="en-US"/>
              </w:rPr>
              <w:t>/ENTITY</w:t>
            </w:r>
            <w:r w:rsidRPr="00271662">
              <w:rPr>
                <w:rFonts w:asciiTheme="minorHAnsi" w:hAnsiTheme="minorHAnsi" w:cstheme="minorHAnsi"/>
                <w:b/>
                <w:lang w:val="en-US"/>
              </w:rPr>
              <w:t>:</w:t>
            </w:r>
          </w:p>
        </w:tc>
        <w:tc>
          <w:tcPr>
            <w:tcW w:w="7332" w:type="dxa"/>
            <w:gridSpan w:val="4"/>
            <w:vAlign w:val="center"/>
          </w:tcPr>
          <w:p w14:paraId="1BF4C478" w14:textId="7369545B" w:rsidR="00A9192E" w:rsidRPr="00271662" w:rsidRDefault="00D8475E" w:rsidP="00654047">
            <w:pPr>
              <w:pStyle w:val="Textoindependiente"/>
              <w:jc w:val="both"/>
              <w:rPr>
                <w:rFonts w:asciiTheme="minorHAnsi" w:hAnsiTheme="minorHAnsi" w:cstheme="minorHAnsi"/>
                <w:lang w:val="en-US"/>
              </w:rPr>
            </w:pPr>
            <w:r>
              <w:rPr>
                <w:rFonts w:asciiTheme="minorHAnsi" w:hAnsiTheme="minorHAnsi" w:cstheme="minorHAnsi"/>
                <w:lang w:val="en-US"/>
              </w:rPr>
              <w:t>WWF</w:t>
            </w:r>
          </w:p>
          <w:p w14:paraId="04E8D11E" w14:textId="0C4A5D95" w:rsidR="00A9192E" w:rsidRPr="00271662" w:rsidRDefault="00A9192E" w:rsidP="00654047">
            <w:pPr>
              <w:pStyle w:val="Textoindependiente"/>
              <w:jc w:val="both"/>
              <w:rPr>
                <w:rFonts w:asciiTheme="minorHAnsi" w:hAnsiTheme="minorHAnsi" w:cstheme="minorHAnsi"/>
                <w:lang w:val="en-US"/>
              </w:rPr>
            </w:pPr>
          </w:p>
        </w:tc>
      </w:tr>
      <w:tr w:rsidR="00FB08E7" w:rsidRPr="00271662" w14:paraId="7A1F272C" w14:textId="5C3700DB" w:rsidTr="2740FDF9">
        <w:trPr>
          <w:trHeight w:val="488"/>
        </w:trPr>
        <w:tc>
          <w:tcPr>
            <w:tcW w:w="2695" w:type="dxa"/>
            <w:shd w:val="clear" w:color="auto" w:fill="C6D9F1" w:themeFill="text2" w:themeFillTint="33"/>
            <w:vAlign w:val="center"/>
          </w:tcPr>
          <w:p w14:paraId="66A4C076" w14:textId="4E7F3C96" w:rsidR="00FB08E7" w:rsidRPr="00271662" w:rsidRDefault="00FB08E7"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PROJECT START DATE</w:t>
            </w:r>
            <w:r w:rsidRPr="00271662">
              <w:rPr>
                <w:rFonts w:asciiTheme="minorHAnsi" w:hAnsiTheme="minorHAnsi" w:cstheme="minorHAnsi"/>
                <w:i/>
                <w:lang w:val="en-US"/>
              </w:rPr>
              <w:t>:</w:t>
            </w:r>
          </w:p>
        </w:tc>
        <w:tc>
          <w:tcPr>
            <w:tcW w:w="2520" w:type="dxa"/>
            <w:gridSpan w:val="2"/>
            <w:vAlign w:val="center"/>
          </w:tcPr>
          <w:p w14:paraId="5978609C" w14:textId="48365801" w:rsidR="00FB08E7" w:rsidRPr="00271662" w:rsidRDefault="006A16DD" w:rsidP="00654047">
            <w:pPr>
              <w:pStyle w:val="Textoindependiente"/>
              <w:jc w:val="both"/>
              <w:rPr>
                <w:rFonts w:asciiTheme="minorHAnsi" w:hAnsiTheme="minorHAnsi" w:cstheme="minorHAnsi"/>
                <w:lang w:val="en-US"/>
              </w:rPr>
            </w:pPr>
            <w:r>
              <w:rPr>
                <w:rFonts w:asciiTheme="minorHAnsi" w:hAnsiTheme="minorHAnsi" w:cstheme="minorHAnsi"/>
                <w:i/>
                <w:lang w:val="en-US"/>
              </w:rPr>
              <w:t>2025</w:t>
            </w:r>
          </w:p>
        </w:tc>
        <w:tc>
          <w:tcPr>
            <w:tcW w:w="2250" w:type="dxa"/>
            <w:shd w:val="clear" w:color="auto" w:fill="C6D9F1" w:themeFill="text2" w:themeFillTint="33"/>
            <w:vAlign w:val="center"/>
          </w:tcPr>
          <w:p w14:paraId="24B87145" w14:textId="26AE7D82" w:rsidR="00FB08E7" w:rsidRPr="00271662" w:rsidRDefault="00FB08E7"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PROJECT END DATE</w:t>
            </w:r>
            <w:r w:rsidRPr="00271662">
              <w:rPr>
                <w:rFonts w:asciiTheme="minorHAnsi" w:hAnsiTheme="minorHAnsi" w:cstheme="minorHAnsi"/>
                <w:i/>
                <w:lang w:val="en-US"/>
              </w:rPr>
              <w:t>:</w:t>
            </w:r>
          </w:p>
        </w:tc>
        <w:tc>
          <w:tcPr>
            <w:tcW w:w="2562" w:type="dxa"/>
            <w:vAlign w:val="center"/>
          </w:tcPr>
          <w:p w14:paraId="4528AB8C" w14:textId="57A166DA" w:rsidR="00FB08E7" w:rsidRPr="00271662" w:rsidRDefault="00F31118" w:rsidP="00654047">
            <w:pPr>
              <w:pStyle w:val="Textoindependiente"/>
              <w:jc w:val="both"/>
              <w:rPr>
                <w:rFonts w:asciiTheme="minorHAnsi" w:hAnsiTheme="minorHAnsi" w:cstheme="minorHAnsi"/>
                <w:lang w:val="en-US"/>
              </w:rPr>
            </w:pPr>
            <w:r>
              <w:rPr>
                <w:rFonts w:asciiTheme="minorHAnsi" w:hAnsiTheme="minorHAnsi" w:cstheme="minorHAnsi"/>
                <w:i/>
                <w:lang w:val="en-US"/>
              </w:rPr>
              <w:t>2030</w:t>
            </w:r>
          </w:p>
        </w:tc>
      </w:tr>
      <w:tr w:rsidR="00FB08E7" w:rsidRPr="00740A6B" w14:paraId="4FC9C083" w14:textId="098AE500" w:rsidTr="2740FDF9">
        <w:trPr>
          <w:trHeight w:val="488"/>
        </w:trPr>
        <w:tc>
          <w:tcPr>
            <w:tcW w:w="4365" w:type="dxa"/>
            <w:gridSpan w:val="2"/>
            <w:shd w:val="clear" w:color="auto" w:fill="C6D9F1" w:themeFill="text2" w:themeFillTint="33"/>
            <w:vAlign w:val="center"/>
          </w:tcPr>
          <w:p w14:paraId="7FB83FE5" w14:textId="3EF03B1A" w:rsidR="00FB08E7" w:rsidRPr="00271662" w:rsidRDefault="0040610D"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SEP</w:t>
            </w:r>
            <w:r w:rsidR="00FB08E7" w:rsidRPr="00271662">
              <w:rPr>
                <w:rFonts w:asciiTheme="minorHAnsi" w:hAnsiTheme="minorHAnsi" w:cstheme="minorHAnsi"/>
                <w:b/>
                <w:lang w:val="en-US"/>
              </w:rPr>
              <w:t xml:space="preserve"> PREPARED BY:</w:t>
            </w:r>
          </w:p>
        </w:tc>
        <w:tc>
          <w:tcPr>
            <w:tcW w:w="5662" w:type="dxa"/>
            <w:gridSpan w:val="3"/>
            <w:vAlign w:val="center"/>
          </w:tcPr>
          <w:p w14:paraId="6EC95C62" w14:textId="77777777" w:rsidR="00FB08E7" w:rsidRPr="005313C3" w:rsidRDefault="00D8475E" w:rsidP="00654047">
            <w:pPr>
              <w:pStyle w:val="Textoindependiente"/>
              <w:jc w:val="both"/>
              <w:rPr>
                <w:rFonts w:asciiTheme="minorHAnsi" w:hAnsiTheme="minorHAnsi" w:cstheme="minorHAnsi"/>
                <w:lang w:val="pt-BR"/>
              </w:rPr>
            </w:pPr>
            <w:r w:rsidRPr="005313C3">
              <w:rPr>
                <w:rFonts w:asciiTheme="minorHAnsi" w:hAnsiTheme="minorHAnsi" w:cstheme="minorHAnsi"/>
                <w:lang w:val="pt-BR"/>
              </w:rPr>
              <w:t>Alexandra Vásquez</w:t>
            </w:r>
          </w:p>
          <w:p w14:paraId="307FF5B6" w14:textId="39F6C27E" w:rsidR="00D8475E" w:rsidRPr="005313C3" w:rsidRDefault="00D8475E" w:rsidP="00654047">
            <w:pPr>
              <w:pStyle w:val="Textoindependiente"/>
              <w:jc w:val="both"/>
              <w:rPr>
                <w:rFonts w:asciiTheme="minorHAnsi" w:hAnsiTheme="minorHAnsi" w:cstheme="minorHAnsi"/>
                <w:lang w:val="pt-BR"/>
              </w:rPr>
            </w:pPr>
            <w:r w:rsidRPr="005313C3">
              <w:rPr>
                <w:rFonts w:asciiTheme="minorHAnsi" w:hAnsiTheme="minorHAnsi" w:cstheme="minorHAnsi"/>
                <w:lang w:val="pt-BR"/>
              </w:rPr>
              <w:t>María Inés Rivadeneira</w:t>
            </w:r>
          </w:p>
        </w:tc>
      </w:tr>
      <w:tr w:rsidR="00FB08E7" w:rsidRPr="0026289D" w14:paraId="6D9FB3DD" w14:textId="3802103F" w:rsidTr="2740FDF9">
        <w:trPr>
          <w:trHeight w:val="488"/>
        </w:trPr>
        <w:tc>
          <w:tcPr>
            <w:tcW w:w="4365" w:type="dxa"/>
            <w:gridSpan w:val="2"/>
            <w:shd w:val="clear" w:color="auto" w:fill="C6D9F1" w:themeFill="text2" w:themeFillTint="33"/>
            <w:vAlign w:val="center"/>
          </w:tcPr>
          <w:p w14:paraId="60FD11AE" w14:textId="159F183A" w:rsidR="00FB08E7" w:rsidRPr="00271662" w:rsidRDefault="00FB08E7"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 xml:space="preserve">DATE OF </w:t>
            </w:r>
            <w:r w:rsidR="0040610D" w:rsidRPr="00271662">
              <w:rPr>
                <w:rFonts w:asciiTheme="minorHAnsi" w:hAnsiTheme="minorHAnsi" w:cstheme="minorHAnsi"/>
                <w:b/>
                <w:lang w:val="en-US"/>
              </w:rPr>
              <w:t>(RE)</w:t>
            </w:r>
            <w:r w:rsidRPr="00271662">
              <w:rPr>
                <w:rFonts w:asciiTheme="minorHAnsi" w:hAnsiTheme="minorHAnsi" w:cstheme="minorHAnsi"/>
                <w:b/>
                <w:lang w:val="en-US"/>
              </w:rPr>
              <w:t>SUBMISSION TO CI-GEF</w:t>
            </w:r>
            <w:r w:rsidR="00571549" w:rsidRPr="00271662">
              <w:rPr>
                <w:rFonts w:asciiTheme="minorHAnsi" w:hAnsiTheme="minorHAnsi" w:cstheme="minorHAnsi"/>
                <w:b/>
                <w:lang w:val="en-US"/>
              </w:rPr>
              <w:t>/GCF</w:t>
            </w:r>
            <w:r w:rsidRPr="00271662">
              <w:rPr>
                <w:rFonts w:asciiTheme="minorHAnsi" w:hAnsiTheme="minorHAnsi" w:cstheme="minorHAnsi"/>
                <w:b/>
                <w:lang w:val="en-US"/>
              </w:rPr>
              <w:t>:</w:t>
            </w:r>
          </w:p>
        </w:tc>
        <w:tc>
          <w:tcPr>
            <w:tcW w:w="5662" w:type="dxa"/>
            <w:gridSpan w:val="3"/>
            <w:vAlign w:val="center"/>
          </w:tcPr>
          <w:p w14:paraId="42362584" w14:textId="04AB145A" w:rsidR="00FB08E7" w:rsidRPr="00271662" w:rsidRDefault="0026289D" w:rsidP="00D8475E">
            <w:pPr>
              <w:pStyle w:val="Textoindependiente"/>
              <w:jc w:val="center"/>
              <w:rPr>
                <w:rFonts w:asciiTheme="minorHAnsi" w:hAnsiTheme="minorHAnsi" w:cstheme="minorHAnsi"/>
                <w:lang w:val="en-US"/>
              </w:rPr>
            </w:pPr>
            <w:r>
              <w:rPr>
                <w:rFonts w:asciiTheme="minorHAnsi" w:hAnsiTheme="minorHAnsi" w:cstheme="minorHAnsi"/>
                <w:lang w:val="en-US"/>
              </w:rPr>
              <w:t>11/06/2024</w:t>
            </w:r>
          </w:p>
        </w:tc>
      </w:tr>
      <w:tr w:rsidR="005D1CEA" w:rsidRPr="00740A6B" w14:paraId="6BE3C38E" w14:textId="77777777" w:rsidTr="2740FDF9">
        <w:trPr>
          <w:trHeight w:val="488"/>
        </w:trPr>
        <w:tc>
          <w:tcPr>
            <w:tcW w:w="4365" w:type="dxa"/>
            <w:gridSpan w:val="2"/>
            <w:shd w:val="clear" w:color="auto" w:fill="C6D9F1" w:themeFill="text2" w:themeFillTint="33"/>
            <w:vAlign w:val="center"/>
          </w:tcPr>
          <w:p w14:paraId="00A8A4A6" w14:textId="40AB280E" w:rsidR="005D1CEA" w:rsidRPr="00271662" w:rsidRDefault="005D1CEA"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SEP APPROVED BY:</w:t>
            </w:r>
          </w:p>
        </w:tc>
        <w:tc>
          <w:tcPr>
            <w:tcW w:w="5662" w:type="dxa"/>
            <w:gridSpan w:val="3"/>
            <w:vAlign w:val="center"/>
          </w:tcPr>
          <w:p w14:paraId="60C11F89" w14:textId="4C60ECB3" w:rsidR="005D1CEA" w:rsidRPr="00271662" w:rsidRDefault="004443C9" w:rsidP="00654047">
            <w:pPr>
              <w:pStyle w:val="Textoindependiente"/>
              <w:jc w:val="both"/>
              <w:rPr>
                <w:rFonts w:asciiTheme="minorHAnsi" w:hAnsiTheme="minorHAnsi" w:cstheme="minorHAnsi"/>
                <w:i/>
                <w:lang w:val="en-US"/>
              </w:rPr>
            </w:pPr>
            <w:r w:rsidRPr="004443C9">
              <w:rPr>
                <w:rFonts w:asciiTheme="minorHAnsi" w:hAnsiTheme="minorHAnsi" w:cstheme="minorHAnsi"/>
                <w:i/>
                <w:iCs/>
                <w:lang w:val="en-US"/>
              </w:rPr>
              <w:t>Ian Kissoon, Senior Director, ESMF, CI-GEF Agency</w:t>
            </w:r>
            <w:r w:rsidRPr="004443C9">
              <w:rPr>
                <w:rFonts w:asciiTheme="minorHAnsi" w:hAnsiTheme="minorHAnsi" w:cstheme="minorHAnsi"/>
                <w:i/>
                <w:lang w:val="en-US"/>
              </w:rPr>
              <w:t> </w:t>
            </w:r>
          </w:p>
        </w:tc>
      </w:tr>
      <w:tr w:rsidR="005D1CEA" w:rsidRPr="004443C9" w14:paraId="00FFFFAA" w14:textId="77777777" w:rsidTr="2740FDF9">
        <w:trPr>
          <w:trHeight w:val="488"/>
        </w:trPr>
        <w:tc>
          <w:tcPr>
            <w:tcW w:w="4365" w:type="dxa"/>
            <w:gridSpan w:val="2"/>
            <w:shd w:val="clear" w:color="auto" w:fill="C6D9F1" w:themeFill="text2" w:themeFillTint="33"/>
            <w:vAlign w:val="center"/>
          </w:tcPr>
          <w:p w14:paraId="1BD1FC66" w14:textId="3CC64ADA" w:rsidR="005D1CEA" w:rsidRPr="00271662" w:rsidRDefault="005D1CEA" w:rsidP="00654047">
            <w:pPr>
              <w:pStyle w:val="Textoindependiente"/>
              <w:jc w:val="both"/>
              <w:rPr>
                <w:rFonts w:asciiTheme="minorHAnsi" w:hAnsiTheme="minorHAnsi" w:cstheme="minorHAnsi"/>
                <w:b/>
                <w:lang w:val="en-US"/>
              </w:rPr>
            </w:pPr>
            <w:r w:rsidRPr="00271662">
              <w:rPr>
                <w:rFonts w:asciiTheme="minorHAnsi" w:hAnsiTheme="minorHAnsi" w:cstheme="minorHAnsi"/>
                <w:b/>
                <w:lang w:val="en-US"/>
              </w:rPr>
              <w:t>DATE OF CI-GEF</w:t>
            </w:r>
            <w:r w:rsidR="00571549" w:rsidRPr="00271662">
              <w:rPr>
                <w:rFonts w:asciiTheme="minorHAnsi" w:hAnsiTheme="minorHAnsi" w:cstheme="minorHAnsi"/>
                <w:b/>
                <w:lang w:val="en-US"/>
              </w:rPr>
              <w:t>/GCF</w:t>
            </w:r>
            <w:r w:rsidRPr="00271662">
              <w:rPr>
                <w:rFonts w:asciiTheme="minorHAnsi" w:hAnsiTheme="minorHAnsi" w:cstheme="minorHAnsi"/>
                <w:b/>
                <w:lang w:val="en-US"/>
              </w:rPr>
              <w:t xml:space="preserve"> APPROVAL:</w:t>
            </w:r>
          </w:p>
        </w:tc>
        <w:tc>
          <w:tcPr>
            <w:tcW w:w="5662" w:type="dxa"/>
            <w:gridSpan w:val="3"/>
            <w:vAlign w:val="center"/>
          </w:tcPr>
          <w:p w14:paraId="61CC986A" w14:textId="7B727D55" w:rsidR="005D1CEA" w:rsidRPr="00271662" w:rsidRDefault="004443C9" w:rsidP="2740FDF9">
            <w:pPr>
              <w:pStyle w:val="Textoindependiente"/>
              <w:jc w:val="both"/>
              <w:rPr>
                <w:rFonts w:asciiTheme="minorHAnsi" w:hAnsiTheme="minorHAnsi" w:cstheme="minorBidi"/>
                <w:lang w:val="en-US"/>
              </w:rPr>
            </w:pPr>
            <w:r w:rsidRPr="2740FDF9">
              <w:rPr>
                <w:rFonts w:asciiTheme="minorHAnsi" w:hAnsiTheme="minorHAnsi" w:cstheme="minorBidi"/>
                <w:i/>
                <w:iCs/>
                <w:lang w:val="en-US"/>
              </w:rPr>
              <w:t xml:space="preserve">August </w:t>
            </w:r>
            <w:r w:rsidR="03571DAF" w:rsidRPr="2740FDF9">
              <w:rPr>
                <w:rFonts w:asciiTheme="minorHAnsi" w:hAnsiTheme="minorHAnsi" w:cstheme="minorBidi"/>
                <w:i/>
                <w:iCs/>
                <w:lang w:val="en-US"/>
              </w:rPr>
              <w:t>13</w:t>
            </w:r>
            <w:r w:rsidRPr="2740FDF9">
              <w:rPr>
                <w:rFonts w:asciiTheme="minorHAnsi" w:hAnsiTheme="minorHAnsi" w:cstheme="minorBidi"/>
                <w:i/>
                <w:iCs/>
                <w:lang w:val="en-US"/>
              </w:rPr>
              <w:t>, 2024</w:t>
            </w:r>
          </w:p>
        </w:tc>
      </w:tr>
    </w:tbl>
    <w:p w14:paraId="34491E76" w14:textId="0EA6B0F9" w:rsidR="00B052AC" w:rsidRPr="00271662" w:rsidRDefault="00B052AC" w:rsidP="00654047">
      <w:pPr>
        <w:pStyle w:val="Textoindependiente"/>
        <w:jc w:val="both"/>
        <w:rPr>
          <w:rFonts w:asciiTheme="minorHAnsi" w:hAnsiTheme="minorHAnsi" w:cstheme="minorHAnsi"/>
          <w:sz w:val="24"/>
          <w:szCs w:val="22"/>
          <w:lang w:val="en-US"/>
        </w:rPr>
      </w:pPr>
    </w:p>
    <w:p w14:paraId="2BDFFF19" w14:textId="77777777" w:rsidR="002E1D44" w:rsidRPr="00271662" w:rsidRDefault="002E1D44" w:rsidP="00654047">
      <w:pPr>
        <w:pStyle w:val="Textoindependiente"/>
        <w:jc w:val="both"/>
        <w:rPr>
          <w:rFonts w:asciiTheme="minorHAnsi" w:hAnsiTheme="minorHAnsi" w:cstheme="minorHAnsi"/>
          <w:sz w:val="24"/>
          <w:szCs w:val="22"/>
          <w:lang w:val="en-US"/>
        </w:rPr>
      </w:pPr>
    </w:p>
    <w:p w14:paraId="01C4A44E" w14:textId="7B9F288E" w:rsidR="0029751B" w:rsidRPr="00271662" w:rsidRDefault="0029751B" w:rsidP="00654047">
      <w:pPr>
        <w:pStyle w:val="Textoindependiente"/>
        <w:pBdr>
          <w:bottom w:val="single" w:sz="4" w:space="1" w:color="auto"/>
        </w:pBdr>
        <w:jc w:val="both"/>
        <w:rPr>
          <w:rFonts w:asciiTheme="minorHAnsi" w:hAnsiTheme="minorHAnsi" w:cstheme="minorHAnsi"/>
          <w:b/>
          <w:sz w:val="28"/>
          <w:szCs w:val="22"/>
          <w:lang w:val="en-US"/>
        </w:rPr>
      </w:pPr>
      <w:r w:rsidRPr="00271662">
        <w:rPr>
          <w:rFonts w:asciiTheme="minorHAnsi" w:hAnsiTheme="minorHAnsi" w:cstheme="minorHAnsi"/>
          <w:b/>
          <w:sz w:val="28"/>
          <w:szCs w:val="22"/>
          <w:lang w:val="en-US"/>
        </w:rPr>
        <w:t>SECTION II: Introduction</w:t>
      </w:r>
      <w:r w:rsidR="00FF49D6" w:rsidRPr="00271662">
        <w:rPr>
          <w:rFonts w:asciiTheme="minorHAnsi" w:hAnsiTheme="minorHAnsi" w:cstheme="minorHAnsi"/>
          <w:b/>
          <w:sz w:val="28"/>
          <w:szCs w:val="22"/>
          <w:lang w:val="en-US"/>
        </w:rPr>
        <w:t xml:space="preserve"> </w:t>
      </w:r>
      <w:r w:rsidR="00FF49D6" w:rsidRPr="00271662">
        <w:rPr>
          <w:rFonts w:asciiTheme="minorHAnsi" w:hAnsiTheme="minorHAnsi" w:cstheme="minorHAnsi"/>
          <w:bCs/>
          <w:i/>
          <w:iCs/>
          <w:sz w:val="28"/>
          <w:szCs w:val="22"/>
          <w:lang w:val="en-US"/>
        </w:rPr>
        <w:t>(1 page)</w:t>
      </w:r>
    </w:p>
    <w:p w14:paraId="3EE6146D" w14:textId="77777777" w:rsidR="005D1CEA" w:rsidRPr="00271662" w:rsidRDefault="005D1CEA" w:rsidP="00654047">
      <w:pPr>
        <w:pStyle w:val="Textoindependiente"/>
        <w:jc w:val="both"/>
        <w:rPr>
          <w:rFonts w:asciiTheme="minorHAnsi" w:hAnsiTheme="minorHAnsi" w:cstheme="minorHAnsi"/>
          <w:sz w:val="24"/>
          <w:szCs w:val="24"/>
          <w:lang w:val="en-US"/>
        </w:rPr>
      </w:pPr>
    </w:p>
    <w:p w14:paraId="4B1D4B85" w14:textId="33E592D5" w:rsidR="002760D1" w:rsidRPr="00271662" w:rsidRDefault="00F0473A" w:rsidP="00654047">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I</w:t>
      </w:r>
      <w:r w:rsidR="0029751B" w:rsidRPr="00271662">
        <w:rPr>
          <w:rFonts w:asciiTheme="minorHAnsi" w:hAnsiTheme="minorHAnsi" w:cstheme="minorHAnsi"/>
          <w:i/>
          <w:sz w:val="24"/>
          <w:szCs w:val="24"/>
          <w:lang w:val="en-US"/>
        </w:rPr>
        <w:t>ntroduce your Stakeholder Engagement Plan (SEP) by providing a brief context of your project and its stakeholders</w:t>
      </w:r>
      <w:r w:rsidR="00CC2345" w:rsidRPr="00271662">
        <w:rPr>
          <w:rStyle w:val="Refdenotaalpie"/>
          <w:rFonts w:asciiTheme="minorHAnsi" w:hAnsiTheme="minorHAnsi" w:cstheme="minorHAnsi"/>
          <w:i/>
          <w:sz w:val="24"/>
          <w:szCs w:val="24"/>
          <w:lang w:val="en-US"/>
        </w:rPr>
        <w:footnoteReference w:id="2"/>
      </w:r>
      <w:r w:rsidR="0029751B" w:rsidRPr="00271662">
        <w:rPr>
          <w:rFonts w:asciiTheme="minorHAnsi" w:hAnsiTheme="minorHAnsi" w:cstheme="minorHAnsi"/>
          <w:i/>
          <w:sz w:val="24"/>
          <w:szCs w:val="24"/>
          <w:lang w:val="en-US"/>
        </w:rPr>
        <w:t>, and a</w:t>
      </w:r>
      <w:r w:rsidRPr="00271662">
        <w:rPr>
          <w:rFonts w:asciiTheme="minorHAnsi" w:hAnsiTheme="minorHAnsi" w:cstheme="minorHAnsi"/>
          <w:i/>
          <w:sz w:val="24"/>
          <w:szCs w:val="24"/>
          <w:lang w:val="en-US"/>
        </w:rPr>
        <w:t>n</w:t>
      </w:r>
      <w:r w:rsidR="0029751B" w:rsidRPr="00271662">
        <w:rPr>
          <w:rFonts w:asciiTheme="minorHAnsi" w:hAnsiTheme="minorHAnsi" w:cstheme="minorHAnsi"/>
          <w:i/>
          <w:sz w:val="24"/>
          <w:szCs w:val="24"/>
          <w:lang w:val="en-US"/>
        </w:rPr>
        <w:t xml:space="preserve"> overview of your SEP. </w:t>
      </w:r>
      <w:r w:rsidR="00243958" w:rsidRPr="00271662">
        <w:rPr>
          <w:rFonts w:asciiTheme="minorHAnsi" w:hAnsiTheme="minorHAnsi" w:cstheme="minorHAnsi"/>
          <w:i/>
          <w:sz w:val="24"/>
          <w:szCs w:val="24"/>
          <w:lang w:val="en-US"/>
        </w:rPr>
        <w:t xml:space="preserve">Include a brief description of circumstances that may impact </w:t>
      </w:r>
      <w:r w:rsidR="00243958" w:rsidRPr="00271662">
        <w:rPr>
          <w:rFonts w:asciiTheme="minorHAnsi" w:hAnsiTheme="minorHAnsi" w:cstheme="minorHAnsi"/>
          <w:i/>
          <w:sz w:val="24"/>
          <w:szCs w:val="24"/>
          <w:lang w:val="en-US"/>
        </w:rPr>
        <w:lastRenderedPageBreak/>
        <w:t>your stakeholders or their decision making (e.g. conflict, land tenure, etc.). Limit yourself to one page as this section is a summary and provide the details in the body of the SEP.</w:t>
      </w:r>
    </w:p>
    <w:p w14:paraId="093EC8B4" w14:textId="48A65444" w:rsidR="008A239C" w:rsidRPr="00271662" w:rsidRDefault="008A239C" w:rsidP="00654047">
      <w:pPr>
        <w:pStyle w:val="Textoindependiente"/>
        <w:jc w:val="both"/>
        <w:rPr>
          <w:rFonts w:asciiTheme="minorHAnsi" w:hAnsiTheme="minorHAnsi" w:cstheme="minorHAnsi"/>
          <w:i/>
          <w:sz w:val="24"/>
          <w:szCs w:val="24"/>
          <w:lang w:val="en-US"/>
        </w:rPr>
      </w:pPr>
    </w:p>
    <w:p w14:paraId="45C7EF0E" w14:textId="77777777" w:rsidR="008A239C" w:rsidRPr="00271662" w:rsidRDefault="008A239C" w:rsidP="008A239C">
      <w:pPr>
        <w:pStyle w:val="Textoindependiente"/>
        <w:jc w:val="both"/>
        <w:rPr>
          <w:rFonts w:asciiTheme="minorHAnsi" w:hAnsiTheme="minorHAnsi" w:cstheme="minorHAnsi"/>
          <w:b/>
          <w:bCs/>
          <w:i/>
          <w:sz w:val="24"/>
          <w:szCs w:val="24"/>
          <w:lang w:val="en-US"/>
        </w:rPr>
      </w:pPr>
      <w:r w:rsidRPr="00271662">
        <w:rPr>
          <w:rFonts w:asciiTheme="minorHAnsi" w:hAnsiTheme="minorHAnsi" w:cstheme="minorHAnsi"/>
          <w:b/>
          <w:bCs/>
          <w:i/>
          <w:sz w:val="24"/>
          <w:szCs w:val="24"/>
          <w:lang w:val="en-US"/>
        </w:rPr>
        <w:t>Introduction to Stakeholder Engagement Plan (SEP)</w:t>
      </w:r>
    </w:p>
    <w:p w14:paraId="222ACD7F"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Introduce your Stakeholder Engagement Plan (SEP) by providing a brief context of your project and its stakeholders, and an overview of your SEP. Include a brief description of the circumstances that may impact your stakeholders or their decision-making (e.g., conflicts, land tenure, etc.). Limit to one page, as this section is a summary, and provide details in the body of the SEP.</w:t>
      </w:r>
    </w:p>
    <w:p w14:paraId="5F1A39B5"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0C24B3EB"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 xml:space="preserve">The project covers a total of 582,811 hectares, which are part of the </w:t>
      </w:r>
      <w:proofErr w:type="spellStart"/>
      <w:r w:rsidRPr="00271662">
        <w:rPr>
          <w:rFonts w:asciiTheme="minorHAnsi" w:hAnsiTheme="minorHAnsi" w:cstheme="minorHAnsi"/>
          <w:i/>
          <w:sz w:val="24"/>
          <w:szCs w:val="24"/>
          <w:lang w:val="en-US"/>
        </w:rPr>
        <w:t>Llanganates</w:t>
      </w:r>
      <w:proofErr w:type="spellEnd"/>
      <w:r w:rsidRPr="00271662">
        <w:rPr>
          <w:rFonts w:asciiTheme="minorHAnsi" w:hAnsiTheme="minorHAnsi" w:cstheme="minorHAnsi"/>
          <w:i/>
          <w:sz w:val="24"/>
          <w:szCs w:val="24"/>
          <w:lang w:val="en-US"/>
        </w:rPr>
        <w:t>-Sangay and Sangay-Podocarpus connectivity ecological corridors. The landscape traverses the Amazonian provinces of Pastaza, Morona Santiago, and Zamora Chinchipe, as well as provinces in the Ecuadorian highlands such as Tungurahua, Azuay, and Loja, integrating different forms of conservation such as protected areas, connectivity corridors, wetlands, and Key Biodiversity Areas (OECMs). The project's study area includes a total of 231,123 people (Women: 119,129 (52%) and Men: 111,994 (48%)) residing in 84 parishes across 6 provinces located within the project's area of influence, according to the latest official national census.</w:t>
      </w:r>
    </w:p>
    <w:p w14:paraId="7716E5B5"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44773874"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The project's objective is: "To conserve and restore critical tropical montane forests of the eastern Andean cordillera of Ecuador, to preserve mammal populations in the landscape and ensure water supply, while improving Andean-Amazonian habitat connectivity."</w:t>
      </w:r>
    </w:p>
    <w:p w14:paraId="2CBDA2F8"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0221BBFF"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The project comprises five components, each aimed at achieving specific outcomes and indicators:</w:t>
      </w:r>
    </w:p>
    <w:p w14:paraId="6335C614"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Component 1: Effective Conservation focuses on ensuring long-term financial flows for priority components of protected area management plans. Its objective is to overcome major management deficiencies in selected protected areas to increase their effectiveness.</w:t>
      </w:r>
    </w:p>
    <w:p w14:paraId="20FCE00F"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202C746C"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Component 2: Inclusive Governance aims to strengthen coordination mechanisms among multiple stakeholders and knowledge exchange. It focuses on fostering shared objectives in territorial development and management, as well as implementing landscape management policies to reduce threats to montane forests and water functionality.</w:t>
      </w:r>
    </w:p>
    <w:p w14:paraId="647B05F5"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5EA08715"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Component 3: Incentives for Sustainable Land Management Practices promotes connectivity under sustainable land management and ecological restoration. Its objective is to implement sustainable land management practices and restore degraded lands while strengthening local producer associations.</w:t>
      </w:r>
    </w:p>
    <w:p w14:paraId="4F6B0CDD"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58D96B20"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Component 4: Knowledge, Management, and Cooperation seeks to strengthen regional and national coordination and knowledge management. Its objective is to provide key stakeholders with tools and information on the project's outcomes.</w:t>
      </w:r>
    </w:p>
    <w:p w14:paraId="27EF9998"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2DE4366F" w14:textId="77777777" w:rsidR="008A239C" w:rsidRPr="00271662" w:rsidRDefault="008A239C" w:rsidP="008A239C">
      <w:pPr>
        <w:pStyle w:val="Textoindependiente"/>
        <w:jc w:val="both"/>
        <w:rPr>
          <w:rFonts w:asciiTheme="minorHAnsi" w:hAnsiTheme="minorHAnsi" w:cstheme="minorHAnsi"/>
          <w:i/>
          <w:sz w:val="24"/>
          <w:szCs w:val="24"/>
          <w:lang w:val="en-US"/>
        </w:rPr>
      </w:pPr>
      <w:r w:rsidRPr="00271662">
        <w:rPr>
          <w:rFonts w:asciiTheme="minorHAnsi" w:hAnsiTheme="minorHAnsi" w:cstheme="minorHAnsi"/>
          <w:i/>
          <w:sz w:val="24"/>
          <w:szCs w:val="24"/>
          <w:lang w:val="en-US"/>
        </w:rPr>
        <w:t>Component 5: Monitoring and Evaluation ensures that project monitoring and evaluation data contribute to efficient decision-making. It aims to integrate adaptive management decisions from the monitoring and evaluation system into project planning.</w:t>
      </w:r>
    </w:p>
    <w:p w14:paraId="27090E7A"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27528C55" w14:textId="77777777" w:rsidR="008A239C" w:rsidRPr="00271662" w:rsidRDefault="008A239C" w:rsidP="008A239C">
      <w:pPr>
        <w:pStyle w:val="Textoindependiente"/>
        <w:jc w:val="both"/>
        <w:rPr>
          <w:rFonts w:asciiTheme="minorHAnsi" w:hAnsiTheme="minorHAnsi" w:cstheme="minorHAnsi"/>
          <w:i/>
          <w:sz w:val="24"/>
          <w:szCs w:val="24"/>
          <w:lang w:val="en-US"/>
        </w:rPr>
      </w:pPr>
    </w:p>
    <w:p w14:paraId="6794F2D7" w14:textId="55F5059F" w:rsidR="00231945" w:rsidRPr="00271662" w:rsidRDefault="002760D1" w:rsidP="008A239C">
      <w:pPr>
        <w:jc w:val="both"/>
        <w:rPr>
          <w:rFonts w:asciiTheme="minorHAnsi" w:hAnsiTheme="minorHAnsi" w:cstheme="minorHAnsi"/>
          <w:iCs/>
          <w:lang w:val="en-US"/>
        </w:rPr>
      </w:pPr>
      <w:r w:rsidRPr="00271662">
        <w:rPr>
          <w:rFonts w:asciiTheme="minorHAnsi" w:hAnsiTheme="minorHAnsi" w:cstheme="minorHAnsi"/>
          <w:i/>
          <w:lang w:val="en-US"/>
        </w:rPr>
        <w:br w:type="page"/>
      </w:r>
      <w:r w:rsidR="00A036D9" w:rsidRPr="00271662">
        <w:rPr>
          <w:rFonts w:asciiTheme="minorHAnsi" w:hAnsiTheme="minorHAnsi" w:cstheme="minorHAnsi"/>
          <w:iCs/>
          <w:lang w:val="en-US"/>
        </w:rPr>
        <w:lastRenderedPageBreak/>
        <w:t xml:space="preserve"> </w:t>
      </w:r>
    </w:p>
    <w:p w14:paraId="648DD306" w14:textId="5758F054" w:rsidR="009B2F4B" w:rsidRPr="00271662" w:rsidRDefault="009B2F4B" w:rsidP="00654047">
      <w:pPr>
        <w:jc w:val="both"/>
        <w:rPr>
          <w:rFonts w:asciiTheme="minorHAnsi" w:hAnsiTheme="minorHAnsi" w:cstheme="minorHAnsi"/>
          <w:i/>
          <w:lang w:val="en-US"/>
        </w:rPr>
      </w:pPr>
    </w:p>
    <w:p w14:paraId="01E96D17" w14:textId="57308975" w:rsidR="00B2266D" w:rsidRPr="00271662" w:rsidRDefault="00B2266D" w:rsidP="00654047">
      <w:pPr>
        <w:pStyle w:val="Textoindependiente"/>
        <w:pBdr>
          <w:bottom w:val="single" w:sz="4" w:space="1" w:color="auto"/>
        </w:pBdr>
        <w:jc w:val="both"/>
        <w:rPr>
          <w:rFonts w:asciiTheme="minorHAnsi" w:hAnsiTheme="minorHAnsi" w:cstheme="minorHAnsi"/>
          <w:b/>
          <w:sz w:val="28"/>
          <w:szCs w:val="22"/>
          <w:lang w:val="en-US"/>
        </w:rPr>
      </w:pPr>
      <w:r w:rsidRPr="00271662">
        <w:rPr>
          <w:rFonts w:asciiTheme="minorHAnsi" w:hAnsiTheme="minorHAnsi" w:cstheme="minorHAnsi"/>
          <w:b/>
          <w:sz w:val="28"/>
          <w:szCs w:val="22"/>
          <w:lang w:val="en-US"/>
        </w:rPr>
        <w:t xml:space="preserve">SECTION III: Stakeholder </w:t>
      </w:r>
      <w:r w:rsidR="002E5A3D" w:rsidRPr="00271662">
        <w:rPr>
          <w:rFonts w:asciiTheme="minorHAnsi" w:hAnsiTheme="minorHAnsi" w:cstheme="minorHAnsi"/>
          <w:b/>
          <w:sz w:val="28"/>
          <w:szCs w:val="22"/>
          <w:lang w:val="en-US"/>
        </w:rPr>
        <w:t>Analysis</w:t>
      </w:r>
    </w:p>
    <w:p w14:paraId="4803FB03" w14:textId="1D33F588" w:rsidR="008A239C" w:rsidRPr="008A239C" w:rsidRDefault="008A239C" w:rsidP="008A239C">
      <w:pPr>
        <w:pStyle w:val="Textoindependiente"/>
        <w:jc w:val="both"/>
        <w:rPr>
          <w:rFonts w:asciiTheme="minorHAnsi" w:hAnsiTheme="minorHAnsi" w:cstheme="minorHAnsi"/>
          <w:b/>
          <w:bCs/>
          <w:lang w:val="en-US"/>
        </w:rPr>
      </w:pPr>
      <w:r w:rsidRPr="008A239C">
        <w:rPr>
          <w:rFonts w:asciiTheme="minorHAnsi" w:hAnsiTheme="minorHAnsi" w:cstheme="minorHAnsi"/>
          <w:b/>
          <w:bCs/>
          <w:lang w:val="en-US"/>
        </w:rPr>
        <w:br/>
      </w:r>
      <w:r w:rsidRPr="00271662">
        <w:rPr>
          <w:rFonts w:asciiTheme="minorHAnsi" w:hAnsiTheme="minorHAnsi" w:cstheme="minorHAnsi"/>
          <w:b/>
          <w:bCs/>
          <w:lang w:val="en-US"/>
        </w:rPr>
        <w:t xml:space="preserve">1. </w:t>
      </w:r>
      <w:r w:rsidRPr="008A239C">
        <w:rPr>
          <w:rFonts w:asciiTheme="minorHAnsi" w:hAnsiTheme="minorHAnsi" w:cstheme="minorHAnsi"/>
          <w:b/>
          <w:bCs/>
          <w:lang w:val="en-US"/>
        </w:rPr>
        <w:t>Stakeholder Engagement Plan Table</w:t>
      </w:r>
    </w:p>
    <w:tbl>
      <w:tblPr>
        <w:tblStyle w:val="Tablaconcuadrcula1"/>
        <w:tblW w:w="10969" w:type="dxa"/>
        <w:tblInd w:w="-289" w:type="dxa"/>
        <w:tblLayout w:type="fixed"/>
        <w:tblLook w:val="04A0" w:firstRow="1" w:lastRow="0" w:firstColumn="1" w:lastColumn="0" w:noHBand="0" w:noVBand="1"/>
      </w:tblPr>
      <w:tblGrid>
        <w:gridCol w:w="1702"/>
        <w:gridCol w:w="1843"/>
        <w:gridCol w:w="1984"/>
        <w:gridCol w:w="2693"/>
        <w:gridCol w:w="2747"/>
      </w:tblGrid>
      <w:tr w:rsidR="008A239C" w:rsidRPr="00271662" w14:paraId="41EC2732" w14:textId="77777777" w:rsidTr="00557F52">
        <w:tc>
          <w:tcPr>
            <w:tcW w:w="1702" w:type="dxa"/>
            <w:hideMark/>
          </w:tcPr>
          <w:p w14:paraId="5BC1733C" w14:textId="77777777" w:rsidR="008A239C" w:rsidRPr="008A239C" w:rsidRDefault="008A239C" w:rsidP="003336A1">
            <w:pPr>
              <w:pStyle w:val="Textoindependiente"/>
              <w:ind w:firstLine="0"/>
              <w:jc w:val="both"/>
              <w:rPr>
                <w:rFonts w:asciiTheme="minorHAnsi" w:hAnsiTheme="minorHAnsi" w:cstheme="minorHAnsi"/>
                <w:b/>
                <w:bCs/>
                <w:lang w:val="en-US"/>
              </w:rPr>
            </w:pPr>
            <w:r w:rsidRPr="008A239C">
              <w:rPr>
                <w:rFonts w:asciiTheme="minorHAnsi" w:hAnsiTheme="minorHAnsi" w:cstheme="minorHAnsi"/>
                <w:b/>
                <w:bCs/>
                <w:lang w:val="en-US"/>
              </w:rPr>
              <w:t>Stakeholder Name and Function</w:t>
            </w:r>
          </w:p>
        </w:tc>
        <w:tc>
          <w:tcPr>
            <w:tcW w:w="1843" w:type="dxa"/>
            <w:hideMark/>
          </w:tcPr>
          <w:p w14:paraId="276EBA23" w14:textId="77777777" w:rsidR="008A239C" w:rsidRPr="008A239C" w:rsidRDefault="008A239C" w:rsidP="003336A1">
            <w:pPr>
              <w:pStyle w:val="Textoindependiente"/>
              <w:ind w:firstLine="0"/>
              <w:jc w:val="both"/>
              <w:rPr>
                <w:rFonts w:asciiTheme="minorHAnsi" w:hAnsiTheme="minorHAnsi" w:cstheme="minorHAnsi"/>
                <w:b/>
                <w:bCs/>
                <w:lang w:val="en-US"/>
              </w:rPr>
            </w:pPr>
            <w:r w:rsidRPr="008A239C">
              <w:rPr>
                <w:rFonts w:asciiTheme="minorHAnsi" w:hAnsiTheme="minorHAnsi" w:cstheme="minorHAnsi"/>
                <w:b/>
                <w:bCs/>
                <w:lang w:val="en-US"/>
              </w:rPr>
              <w:t>Stakeholder’s Interest</w:t>
            </w:r>
          </w:p>
        </w:tc>
        <w:tc>
          <w:tcPr>
            <w:tcW w:w="1984" w:type="dxa"/>
            <w:hideMark/>
          </w:tcPr>
          <w:p w14:paraId="5DE7956C" w14:textId="77777777" w:rsidR="008A239C" w:rsidRPr="008A239C" w:rsidRDefault="008A239C" w:rsidP="003336A1">
            <w:pPr>
              <w:pStyle w:val="Textoindependiente"/>
              <w:ind w:firstLine="0"/>
              <w:jc w:val="both"/>
              <w:rPr>
                <w:rFonts w:asciiTheme="minorHAnsi" w:hAnsiTheme="minorHAnsi" w:cstheme="minorHAnsi"/>
                <w:b/>
                <w:bCs/>
                <w:lang w:val="en-US"/>
              </w:rPr>
            </w:pPr>
            <w:r w:rsidRPr="008A239C">
              <w:rPr>
                <w:rFonts w:asciiTheme="minorHAnsi" w:hAnsiTheme="minorHAnsi" w:cstheme="minorHAnsi"/>
                <w:b/>
                <w:bCs/>
                <w:lang w:val="en-US"/>
              </w:rPr>
              <w:t>Impact of Project on Stakeholder</w:t>
            </w:r>
          </w:p>
        </w:tc>
        <w:tc>
          <w:tcPr>
            <w:tcW w:w="2693" w:type="dxa"/>
            <w:hideMark/>
          </w:tcPr>
          <w:p w14:paraId="185C3FBB" w14:textId="77777777" w:rsidR="008A239C" w:rsidRPr="008A239C" w:rsidRDefault="008A239C" w:rsidP="003336A1">
            <w:pPr>
              <w:pStyle w:val="Textoindependiente"/>
              <w:ind w:firstLine="0"/>
              <w:jc w:val="both"/>
              <w:rPr>
                <w:rFonts w:asciiTheme="minorHAnsi" w:hAnsiTheme="minorHAnsi" w:cstheme="minorHAnsi"/>
                <w:b/>
                <w:bCs/>
                <w:lang w:val="en-US"/>
              </w:rPr>
            </w:pPr>
            <w:r w:rsidRPr="008A239C">
              <w:rPr>
                <w:rFonts w:asciiTheme="minorHAnsi" w:hAnsiTheme="minorHAnsi" w:cstheme="minorHAnsi"/>
                <w:b/>
                <w:bCs/>
                <w:lang w:val="en-US"/>
              </w:rPr>
              <w:t>Influence of Stakeholder</w:t>
            </w:r>
          </w:p>
        </w:tc>
        <w:tc>
          <w:tcPr>
            <w:tcW w:w="2747" w:type="dxa"/>
            <w:hideMark/>
          </w:tcPr>
          <w:p w14:paraId="2605A733" w14:textId="77777777" w:rsidR="008A239C" w:rsidRPr="008A239C" w:rsidRDefault="008A239C" w:rsidP="003336A1">
            <w:pPr>
              <w:pStyle w:val="Textoindependiente"/>
              <w:ind w:firstLine="0"/>
              <w:jc w:val="both"/>
              <w:rPr>
                <w:rFonts w:asciiTheme="minorHAnsi" w:hAnsiTheme="minorHAnsi" w:cstheme="minorHAnsi"/>
                <w:b/>
                <w:bCs/>
                <w:lang w:val="en-US"/>
              </w:rPr>
            </w:pPr>
            <w:r w:rsidRPr="008A239C">
              <w:rPr>
                <w:rFonts w:asciiTheme="minorHAnsi" w:hAnsiTheme="minorHAnsi" w:cstheme="minorHAnsi"/>
                <w:b/>
                <w:bCs/>
                <w:lang w:val="en-US"/>
              </w:rPr>
              <w:t>Risk Management</w:t>
            </w:r>
          </w:p>
        </w:tc>
      </w:tr>
      <w:tr w:rsidR="008A239C" w:rsidRPr="00271662" w14:paraId="71FBADF1" w14:textId="77777777" w:rsidTr="00557F52">
        <w:tc>
          <w:tcPr>
            <w:tcW w:w="10969" w:type="dxa"/>
            <w:gridSpan w:val="5"/>
            <w:hideMark/>
          </w:tcPr>
          <w:p w14:paraId="1BADB4BE" w14:textId="2509857D" w:rsidR="008A239C" w:rsidRPr="008A239C" w:rsidRDefault="008A239C" w:rsidP="003336A1">
            <w:pPr>
              <w:pStyle w:val="Textoindependiente"/>
              <w:ind w:firstLine="0"/>
              <w:jc w:val="both"/>
              <w:rPr>
                <w:rFonts w:asciiTheme="minorHAnsi" w:hAnsiTheme="minorHAnsi" w:cstheme="minorHAnsi"/>
                <w:lang w:val="en-US"/>
              </w:rPr>
            </w:pPr>
            <w:r w:rsidRPr="008A239C">
              <w:rPr>
                <w:rFonts w:asciiTheme="minorHAnsi" w:hAnsiTheme="minorHAnsi" w:cstheme="minorHAnsi"/>
                <w:lang w:val="en-US"/>
              </w:rPr>
              <w:t>Government and Local Authorities</w:t>
            </w:r>
          </w:p>
        </w:tc>
      </w:tr>
      <w:tr w:rsidR="008A239C" w:rsidRPr="00740A6B" w14:paraId="3EC7F8D1" w14:textId="77777777" w:rsidTr="00557F52">
        <w:tc>
          <w:tcPr>
            <w:tcW w:w="1702" w:type="dxa"/>
            <w:hideMark/>
          </w:tcPr>
          <w:p w14:paraId="5F4CFD58" w14:textId="77777777" w:rsidR="008A239C" w:rsidRPr="0026289D" w:rsidRDefault="008A239C" w:rsidP="003336A1">
            <w:pPr>
              <w:pStyle w:val="Textoindependiente"/>
              <w:ind w:left="0" w:firstLine="0"/>
              <w:jc w:val="both"/>
              <w:rPr>
                <w:rFonts w:asciiTheme="minorHAnsi" w:hAnsiTheme="minorHAnsi" w:cstheme="minorHAnsi"/>
                <w:lang w:val="es-MX"/>
              </w:rPr>
            </w:pPr>
            <w:r w:rsidRPr="0026289D">
              <w:rPr>
                <w:rFonts w:asciiTheme="minorHAnsi" w:hAnsiTheme="minorHAnsi" w:cstheme="minorHAnsi"/>
                <w:b/>
                <w:bCs/>
                <w:lang w:val="es-MX"/>
              </w:rPr>
              <w:t>Ministerio de Ambiente, Agua y Transición Ecológica (MAATE)</w:t>
            </w:r>
          </w:p>
        </w:tc>
        <w:tc>
          <w:tcPr>
            <w:tcW w:w="1843" w:type="dxa"/>
            <w:hideMark/>
          </w:tcPr>
          <w:p w14:paraId="27A0107B"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Need to ensure the protection of critical biodiversity areas that are part of SNAP, supervised by MAATE.</w:t>
            </w:r>
          </w:p>
        </w:tc>
        <w:tc>
          <w:tcPr>
            <w:tcW w:w="1984" w:type="dxa"/>
            <w:hideMark/>
          </w:tcPr>
          <w:p w14:paraId="42A50DA8"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The project's success can help MAATE meet its conservation goals, enhance perceptions of its role, and strengthen its regulatory capacity. However, if the project causes undesirable impacts, it could affect MAATE's credibility.</w:t>
            </w:r>
          </w:p>
        </w:tc>
        <w:tc>
          <w:tcPr>
            <w:tcW w:w="2693" w:type="dxa"/>
            <w:hideMark/>
          </w:tcPr>
          <w:p w14:paraId="5109D11A"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Provides the necessary institutional framework for the effective implementation of the project by aligning its activities with national environmental conservation policies and priorities, technical expertise, and resources to support specific activities (strengthening environmental management capacity, biodiversity monitoring and evaluation, and mobilizing funds for protected areas conservation).</w:t>
            </w:r>
          </w:p>
        </w:tc>
        <w:tc>
          <w:tcPr>
            <w:tcW w:w="2747" w:type="dxa"/>
            <w:hideMark/>
          </w:tcPr>
          <w:p w14:paraId="00A7C1F1" w14:textId="2396F819" w:rsidR="008A239C" w:rsidRPr="008A239C" w:rsidRDefault="008A239C" w:rsidP="00271662">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 xml:space="preserve">MEDIUM TO </w:t>
            </w:r>
            <w:r w:rsidRPr="00271662">
              <w:rPr>
                <w:rFonts w:asciiTheme="minorHAnsi" w:hAnsiTheme="minorHAnsi" w:cstheme="minorHAnsi"/>
                <w:b/>
                <w:bCs/>
                <w:lang w:val="en-US"/>
              </w:rPr>
              <w:t>HIGH-RISK</w:t>
            </w:r>
            <w:r w:rsidRPr="008A239C">
              <w:rPr>
                <w:rFonts w:asciiTheme="minorHAnsi" w:hAnsiTheme="minorHAnsi" w:cstheme="minorHAnsi"/>
                <w:lang w:val="en-US"/>
              </w:rPr>
              <w:t xml:space="preserve"> Mitigation measures: - Identify and fully understand their concerns, interests, and objectives related to the project. - Establish open and transparent communication channels to keep them informed about project progress and any changes that may affect their interests. - Actively involve MAATE in the decision-making process and work closely to mitigate any potential risks and maximize mutual benefits.</w:t>
            </w:r>
          </w:p>
        </w:tc>
      </w:tr>
      <w:tr w:rsidR="008A239C" w:rsidRPr="00740A6B" w14:paraId="1C752E85" w14:textId="77777777" w:rsidTr="00557F52">
        <w:tc>
          <w:tcPr>
            <w:tcW w:w="1702" w:type="dxa"/>
            <w:hideMark/>
          </w:tcPr>
          <w:p w14:paraId="18A14199" w14:textId="77777777" w:rsidR="008A239C" w:rsidRPr="0026289D" w:rsidRDefault="008A239C" w:rsidP="003336A1">
            <w:pPr>
              <w:pStyle w:val="Textoindependiente"/>
              <w:ind w:left="0" w:firstLine="0"/>
              <w:jc w:val="both"/>
              <w:rPr>
                <w:rFonts w:asciiTheme="minorHAnsi" w:hAnsiTheme="minorHAnsi" w:cstheme="minorHAnsi"/>
                <w:lang w:val="es-MX"/>
              </w:rPr>
            </w:pPr>
            <w:r w:rsidRPr="0026289D">
              <w:rPr>
                <w:rFonts w:asciiTheme="minorHAnsi" w:hAnsiTheme="minorHAnsi" w:cstheme="minorHAnsi"/>
                <w:b/>
                <w:bCs/>
                <w:lang w:val="es-MX"/>
              </w:rPr>
              <w:t>Ministerio de Agricultura y Ganadería</w:t>
            </w:r>
          </w:p>
        </w:tc>
        <w:tc>
          <w:tcPr>
            <w:tcW w:w="1843" w:type="dxa"/>
            <w:hideMark/>
          </w:tcPr>
          <w:p w14:paraId="7D5E3716"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Promote sustainability in the agricultural and livestock sector and leverage opportunities to improve land and forest resource management practices.</w:t>
            </w:r>
          </w:p>
        </w:tc>
        <w:tc>
          <w:tcPr>
            <w:tcW w:w="1984" w:type="dxa"/>
            <w:hideMark/>
          </w:tcPr>
          <w:p w14:paraId="22744327"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Benefiting from collaboration in implementing sustainable land management practices and restoration in priority areas identified by the project, as this could help strengthen the capacities of agricultural producers and improve long-term agricultural productivity.</w:t>
            </w:r>
          </w:p>
        </w:tc>
        <w:tc>
          <w:tcPr>
            <w:tcW w:w="2693" w:type="dxa"/>
            <w:hideMark/>
          </w:tcPr>
          <w:p w14:paraId="6140E1E5"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The Ministry of Agriculture and Livestock (MAG) could gain significant benefits from the project by promoting sustainable agricultural and land management practices, thereby strengthening agricultural productivity and mitigating deforestation. However, there is a risk of insufficient coordination at the territorial level, which could cause tensions and hinder the effectiveness of joint initiatives.</w:t>
            </w:r>
          </w:p>
        </w:tc>
        <w:tc>
          <w:tcPr>
            <w:tcW w:w="2747" w:type="dxa"/>
            <w:hideMark/>
          </w:tcPr>
          <w:p w14:paraId="1126E6E9"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MEDIUM RISK</w:t>
            </w:r>
            <w:r w:rsidRPr="008A239C">
              <w:rPr>
                <w:rFonts w:asciiTheme="minorHAnsi" w:hAnsiTheme="minorHAnsi" w:cstheme="minorHAnsi"/>
                <w:lang w:val="en-US"/>
              </w:rPr>
              <w:t xml:space="preserve"> Mitigation measures: - Proactively address any concerns or obstacles that may arise during project implementation through periodic assessments and the project's internal alert system. - Establish monitoring and evaluation mechanisms to track progress and address any deviations or issues promptly.</w:t>
            </w:r>
          </w:p>
        </w:tc>
      </w:tr>
      <w:tr w:rsidR="008A239C" w:rsidRPr="00271662" w14:paraId="29D08C38" w14:textId="77777777" w:rsidTr="00557F52">
        <w:tc>
          <w:tcPr>
            <w:tcW w:w="10969" w:type="dxa"/>
            <w:gridSpan w:val="5"/>
            <w:hideMark/>
          </w:tcPr>
          <w:p w14:paraId="2B16EEB6" w14:textId="632C74F0" w:rsidR="008A239C" w:rsidRPr="008A239C" w:rsidRDefault="008A239C" w:rsidP="003336A1">
            <w:pPr>
              <w:pStyle w:val="Textoindependiente"/>
              <w:ind w:firstLine="0"/>
              <w:jc w:val="both"/>
              <w:rPr>
                <w:rFonts w:asciiTheme="minorHAnsi" w:hAnsiTheme="minorHAnsi" w:cstheme="minorHAnsi"/>
                <w:lang w:val="en-US"/>
              </w:rPr>
            </w:pPr>
            <w:r w:rsidRPr="008A239C">
              <w:rPr>
                <w:rFonts w:asciiTheme="minorHAnsi" w:hAnsiTheme="minorHAnsi" w:cstheme="minorHAnsi"/>
                <w:b/>
                <w:bCs/>
                <w:lang w:val="en-US"/>
              </w:rPr>
              <w:t>Subnational Governments</w:t>
            </w:r>
          </w:p>
        </w:tc>
      </w:tr>
      <w:tr w:rsidR="008A239C" w:rsidRPr="00740A6B" w14:paraId="5EC82917" w14:textId="77777777" w:rsidTr="00557F52">
        <w:tc>
          <w:tcPr>
            <w:tcW w:w="1702" w:type="dxa"/>
            <w:hideMark/>
          </w:tcPr>
          <w:p w14:paraId="48F12CB8" w14:textId="77777777" w:rsidR="008A239C" w:rsidRPr="00192701" w:rsidRDefault="008A239C" w:rsidP="003336A1">
            <w:pPr>
              <w:pStyle w:val="Textoindependiente"/>
              <w:ind w:left="0" w:firstLine="0"/>
              <w:jc w:val="both"/>
              <w:rPr>
                <w:rFonts w:asciiTheme="minorHAnsi" w:hAnsiTheme="minorHAnsi" w:cstheme="minorHAnsi"/>
              </w:rPr>
            </w:pPr>
            <w:r w:rsidRPr="00192701">
              <w:rPr>
                <w:rFonts w:asciiTheme="minorHAnsi" w:hAnsiTheme="minorHAnsi" w:cstheme="minorHAnsi"/>
              </w:rPr>
              <w:t xml:space="preserve">6 provincial </w:t>
            </w:r>
            <w:proofErr w:type="spellStart"/>
            <w:r w:rsidRPr="00192701">
              <w:rPr>
                <w:rFonts w:asciiTheme="minorHAnsi" w:hAnsiTheme="minorHAnsi" w:cstheme="minorHAnsi"/>
              </w:rPr>
              <w:t>governments</w:t>
            </w:r>
            <w:proofErr w:type="spellEnd"/>
            <w:r w:rsidRPr="00192701">
              <w:rPr>
                <w:rFonts w:asciiTheme="minorHAnsi" w:hAnsiTheme="minorHAnsi" w:cstheme="minorHAnsi"/>
              </w:rPr>
              <w:t>: Pastaza, Morona Santiago, Zamora Chinchipe, Tungurahua, Azuay, and Loja</w:t>
            </w:r>
          </w:p>
          <w:p w14:paraId="409FFA7D" w14:textId="6D71D081" w:rsidR="00D8475E" w:rsidRPr="00D8475E" w:rsidRDefault="00D8475E" w:rsidP="003336A1">
            <w:pPr>
              <w:pStyle w:val="Textoindependiente"/>
              <w:ind w:left="0" w:firstLine="0"/>
              <w:jc w:val="both"/>
              <w:rPr>
                <w:rFonts w:asciiTheme="minorHAnsi" w:hAnsiTheme="minorHAnsi" w:cstheme="minorHAnsi"/>
              </w:rPr>
            </w:pPr>
            <w:r w:rsidRPr="0026289D">
              <w:rPr>
                <w:rFonts w:asciiTheme="minorHAnsi" w:hAnsiTheme="minorHAnsi" w:cstheme="minorHAnsi"/>
                <w:lang w:val="es-MX"/>
              </w:rPr>
              <w:t xml:space="preserve">23 municipal </w:t>
            </w:r>
            <w:proofErr w:type="spellStart"/>
            <w:r w:rsidRPr="0026289D">
              <w:rPr>
                <w:rFonts w:asciiTheme="minorHAnsi" w:hAnsiTheme="minorHAnsi" w:cstheme="minorHAnsi"/>
                <w:lang w:val="es-MX"/>
              </w:rPr>
              <w:t>governments</w:t>
            </w:r>
            <w:proofErr w:type="spellEnd"/>
            <w:r w:rsidRPr="0026289D">
              <w:rPr>
                <w:rFonts w:asciiTheme="minorHAnsi" w:hAnsiTheme="minorHAnsi" w:cstheme="minorHAnsi"/>
                <w:lang w:val="es-MX"/>
              </w:rPr>
              <w:t xml:space="preserve">: </w:t>
            </w:r>
            <w:proofErr w:type="spellStart"/>
            <w:r w:rsidRPr="0026289D">
              <w:rPr>
                <w:rFonts w:asciiTheme="minorHAnsi" w:hAnsiTheme="minorHAnsi" w:cstheme="minorHAnsi"/>
                <w:lang w:val="es-MX"/>
              </w:rPr>
              <w:lastRenderedPageBreak/>
              <w:t>Chordeleg</w:t>
            </w:r>
            <w:proofErr w:type="spellEnd"/>
            <w:r w:rsidRPr="0026289D">
              <w:rPr>
                <w:rFonts w:asciiTheme="minorHAnsi" w:hAnsiTheme="minorHAnsi" w:cstheme="minorHAnsi"/>
                <w:lang w:val="es-MX"/>
              </w:rPr>
              <w:t xml:space="preserve">, El Pan, Girón, </w:t>
            </w:r>
            <w:proofErr w:type="spellStart"/>
            <w:r w:rsidRPr="0026289D">
              <w:rPr>
                <w:rFonts w:asciiTheme="minorHAnsi" w:hAnsiTheme="minorHAnsi" w:cstheme="minorHAnsi"/>
                <w:lang w:val="es-MX"/>
              </w:rPr>
              <w:t>Guachapala</w:t>
            </w:r>
            <w:proofErr w:type="spellEnd"/>
            <w:r w:rsidRPr="0026289D">
              <w:rPr>
                <w:rFonts w:asciiTheme="minorHAnsi" w:hAnsiTheme="minorHAnsi" w:cstheme="minorHAnsi"/>
                <w:lang w:val="es-MX"/>
              </w:rPr>
              <w:t xml:space="preserve">, Gualaceo, Nabón, Oña, Paute, Sevilla de Oro, Sígsig, Loja, Saraguro, Gualaquiza, </w:t>
            </w:r>
            <w:proofErr w:type="spellStart"/>
            <w:r w:rsidRPr="0026289D">
              <w:rPr>
                <w:rFonts w:asciiTheme="minorHAnsi" w:hAnsiTheme="minorHAnsi" w:cstheme="minorHAnsi"/>
                <w:lang w:val="es-MX"/>
              </w:rPr>
              <w:t>Huamboya</w:t>
            </w:r>
            <w:proofErr w:type="spellEnd"/>
            <w:r w:rsidRPr="0026289D">
              <w:rPr>
                <w:rFonts w:asciiTheme="minorHAnsi" w:hAnsiTheme="minorHAnsi" w:cstheme="minorHAnsi"/>
                <w:lang w:val="es-MX"/>
              </w:rPr>
              <w:t xml:space="preserve">, Limón </w:t>
            </w:r>
            <w:proofErr w:type="spellStart"/>
            <w:r w:rsidRPr="0026289D">
              <w:rPr>
                <w:rFonts w:asciiTheme="minorHAnsi" w:hAnsiTheme="minorHAnsi" w:cstheme="minorHAnsi"/>
                <w:lang w:val="es-MX"/>
              </w:rPr>
              <w:t>Indanza</w:t>
            </w:r>
            <w:proofErr w:type="spellEnd"/>
            <w:r w:rsidRPr="0026289D">
              <w:rPr>
                <w:rFonts w:asciiTheme="minorHAnsi" w:hAnsiTheme="minorHAnsi" w:cstheme="minorHAnsi"/>
                <w:lang w:val="es-MX"/>
              </w:rPr>
              <w:t xml:space="preserve">, Morona, Pablo Sexto, </w:t>
            </w:r>
            <w:proofErr w:type="spellStart"/>
            <w:r w:rsidRPr="0026289D">
              <w:rPr>
                <w:rFonts w:asciiTheme="minorHAnsi" w:hAnsiTheme="minorHAnsi" w:cstheme="minorHAnsi"/>
                <w:lang w:val="es-MX"/>
              </w:rPr>
              <w:t>Palora</w:t>
            </w:r>
            <w:proofErr w:type="spellEnd"/>
            <w:r w:rsidRPr="0026289D">
              <w:rPr>
                <w:rFonts w:asciiTheme="minorHAnsi" w:hAnsiTheme="minorHAnsi" w:cstheme="minorHAnsi"/>
                <w:lang w:val="es-MX"/>
              </w:rPr>
              <w:t xml:space="preserve">, San Juan Bosco, Santiago, </w:t>
            </w:r>
            <w:proofErr w:type="spellStart"/>
            <w:r w:rsidRPr="0026289D">
              <w:rPr>
                <w:rFonts w:asciiTheme="minorHAnsi" w:hAnsiTheme="minorHAnsi" w:cstheme="minorHAnsi"/>
                <w:lang w:val="es-MX"/>
              </w:rPr>
              <w:t>Sucúa</w:t>
            </w:r>
            <w:proofErr w:type="spellEnd"/>
            <w:r w:rsidRPr="0026289D">
              <w:rPr>
                <w:rFonts w:asciiTheme="minorHAnsi" w:hAnsiTheme="minorHAnsi" w:cstheme="minorHAnsi"/>
                <w:lang w:val="es-MX"/>
              </w:rPr>
              <w:t xml:space="preserve">, Mera, Baños de Agua Santa, Patate, San Pedro de Pelileo, </w:t>
            </w:r>
            <w:proofErr w:type="spellStart"/>
            <w:r w:rsidRPr="0026289D">
              <w:rPr>
                <w:rFonts w:asciiTheme="minorHAnsi" w:hAnsiTheme="minorHAnsi" w:cstheme="minorHAnsi"/>
                <w:lang w:val="es-MX"/>
              </w:rPr>
              <w:t>Yacuambi</w:t>
            </w:r>
            <w:proofErr w:type="spellEnd"/>
            <w:r w:rsidRPr="0026289D">
              <w:rPr>
                <w:rFonts w:asciiTheme="minorHAnsi" w:hAnsiTheme="minorHAnsi" w:cstheme="minorHAnsi"/>
                <w:lang w:val="es-MX"/>
              </w:rPr>
              <w:t>, Zamora</w:t>
            </w:r>
          </w:p>
        </w:tc>
        <w:tc>
          <w:tcPr>
            <w:tcW w:w="1843" w:type="dxa"/>
            <w:hideMark/>
          </w:tcPr>
          <w:p w14:paraId="54596573" w14:textId="6C578FC9" w:rsidR="008A239C" w:rsidRPr="00557F52" w:rsidRDefault="00D8475E" w:rsidP="003336A1">
            <w:pPr>
              <w:pStyle w:val="Textoindependiente"/>
              <w:ind w:left="0" w:firstLine="0"/>
              <w:jc w:val="both"/>
              <w:rPr>
                <w:rFonts w:asciiTheme="minorHAnsi" w:hAnsiTheme="minorHAnsi" w:cstheme="minorHAnsi"/>
                <w:lang w:val="en-US"/>
              </w:rPr>
            </w:pPr>
            <w:r w:rsidRPr="00557F52">
              <w:rPr>
                <w:rFonts w:asciiTheme="minorHAnsi" w:hAnsiTheme="minorHAnsi" w:cstheme="minorHAnsi"/>
                <w:lang w:val="en-US"/>
              </w:rPr>
              <w:lastRenderedPageBreak/>
              <w:t xml:space="preserve">The Decentralized Autonomous Governments (GADs) have an interest in biodiversity conservation and sustainable management of natural resources in </w:t>
            </w:r>
            <w:r w:rsidRPr="00557F52">
              <w:rPr>
                <w:rFonts w:asciiTheme="minorHAnsi" w:hAnsiTheme="minorHAnsi" w:cstheme="minorHAnsi"/>
                <w:lang w:val="en-US"/>
              </w:rPr>
              <w:lastRenderedPageBreak/>
              <w:t>their territories. The GADs are committed to integrating conservation goals into their development plans and improving the management of local protected areas. Additionally, they seek to promote sustainable socio-economic development, foster nature-based tourism, and strengthen territorial governance through active participation in protected area management. They are also interested in increasing their capacity to fulfill their environmental responsibilities and mitigate environmental risks through the implementation of sustainable practices. This commitment to sustainability and conservation strengthens their role in protecting ecosystems and promoting the sustainable development of their communities.</w:t>
            </w:r>
          </w:p>
        </w:tc>
        <w:tc>
          <w:tcPr>
            <w:tcW w:w="1984" w:type="dxa"/>
            <w:hideMark/>
          </w:tcPr>
          <w:p w14:paraId="0495D708"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lastRenderedPageBreak/>
              <w:t xml:space="preserve">The Decentralized Autonomous Governments (GADs) have a high and positive interest in the project. They actively participate in the management of local protected areas and integrate related </w:t>
            </w:r>
            <w:r w:rsidRPr="008A239C">
              <w:rPr>
                <w:rFonts w:asciiTheme="minorHAnsi" w:hAnsiTheme="minorHAnsi" w:cstheme="minorHAnsi"/>
                <w:lang w:val="en-US"/>
              </w:rPr>
              <w:lastRenderedPageBreak/>
              <w:t>goals into their development plans. Their commitment to biodiversity conservation and sustainable resource management strengthens territorial governance and promotes ecosystem conservation through effective protected area management and the promotion of sustainable practices.</w:t>
            </w:r>
          </w:p>
        </w:tc>
        <w:tc>
          <w:tcPr>
            <w:tcW w:w="2693" w:type="dxa"/>
            <w:hideMark/>
          </w:tcPr>
          <w:p w14:paraId="5ECCCD97" w14:textId="77777777" w:rsid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lastRenderedPageBreak/>
              <w:t xml:space="preserve">The project will increase the </w:t>
            </w:r>
            <w:proofErr w:type="spellStart"/>
            <w:r w:rsidRPr="008A239C">
              <w:rPr>
                <w:rFonts w:asciiTheme="minorHAnsi" w:hAnsiTheme="minorHAnsi" w:cstheme="minorHAnsi"/>
                <w:lang w:val="en-US"/>
              </w:rPr>
              <w:t>GADs'</w:t>
            </w:r>
            <w:proofErr w:type="spellEnd"/>
            <w:r w:rsidRPr="008A239C">
              <w:rPr>
                <w:rFonts w:asciiTheme="minorHAnsi" w:hAnsiTheme="minorHAnsi" w:cstheme="minorHAnsi"/>
                <w:lang w:val="en-US"/>
              </w:rPr>
              <w:t xml:space="preserve"> capacity to fulfill their conservation and environmental management responsibilities while contributing to the socio-economic development of their territories.</w:t>
            </w:r>
          </w:p>
          <w:p w14:paraId="0366F0C0" w14:textId="71F7F86A" w:rsidR="00D61569" w:rsidRPr="008A239C" w:rsidRDefault="00D61569"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lastRenderedPageBreak/>
              <w:t>Significant influence. Their active participation in the management of local protected areas and the integration of related goals into their development plans can contribute to the project's success by strengthening territorial governance and promoting ecosystem conservation. If GADs are not fully committed to the project's goals or face challenges in implementing sustainable land management practices and biodiversity conservation, they could hinder its implementation.</w:t>
            </w:r>
          </w:p>
        </w:tc>
        <w:tc>
          <w:tcPr>
            <w:tcW w:w="2747" w:type="dxa"/>
            <w:hideMark/>
          </w:tcPr>
          <w:p w14:paraId="2F655037" w14:textId="2F2FA396" w:rsidR="00D61569" w:rsidRPr="00D61569" w:rsidRDefault="00D61569" w:rsidP="00D61569">
            <w:pPr>
              <w:pStyle w:val="Textoindependiente"/>
              <w:ind w:left="0" w:firstLine="0"/>
              <w:jc w:val="both"/>
              <w:rPr>
                <w:rFonts w:asciiTheme="minorHAnsi" w:hAnsiTheme="minorHAnsi" w:cstheme="minorHAnsi"/>
                <w:b/>
                <w:bCs/>
                <w:lang w:val="en-US"/>
              </w:rPr>
            </w:pPr>
            <w:r w:rsidRPr="00D61569">
              <w:rPr>
                <w:rFonts w:asciiTheme="minorHAnsi" w:hAnsiTheme="minorHAnsi" w:cstheme="minorHAnsi"/>
                <w:b/>
                <w:bCs/>
                <w:lang w:val="en-US"/>
              </w:rPr>
              <w:lastRenderedPageBreak/>
              <w:t>MEDIUM TO HIGH RISK</w:t>
            </w:r>
          </w:p>
          <w:p w14:paraId="4143C9DB" w14:textId="65D5EAE4" w:rsidR="00D61569" w:rsidRPr="00D61569" w:rsidRDefault="00D61569" w:rsidP="00D61569">
            <w:pPr>
              <w:pStyle w:val="Textoindependiente"/>
              <w:ind w:left="0" w:firstLine="0"/>
              <w:jc w:val="both"/>
              <w:rPr>
                <w:rFonts w:asciiTheme="minorHAnsi" w:hAnsiTheme="minorHAnsi" w:cstheme="minorHAnsi"/>
                <w:b/>
                <w:bCs/>
                <w:lang w:val="en-US"/>
              </w:rPr>
            </w:pPr>
            <w:r w:rsidRPr="00D61569">
              <w:rPr>
                <w:rFonts w:asciiTheme="minorHAnsi" w:hAnsiTheme="minorHAnsi" w:cstheme="minorHAnsi"/>
                <w:b/>
                <w:bCs/>
                <w:lang w:val="en-US"/>
              </w:rPr>
              <w:t>Mitigation Measures:</w:t>
            </w:r>
          </w:p>
          <w:p w14:paraId="60A3AD79" w14:textId="6D18A745" w:rsidR="00D61569" w:rsidRPr="00D61569" w:rsidRDefault="00D61569" w:rsidP="00D61569">
            <w:pPr>
              <w:pStyle w:val="Textoindependiente"/>
              <w:ind w:left="0" w:firstLine="0"/>
              <w:jc w:val="both"/>
              <w:rPr>
                <w:rFonts w:asciiTheme="minorHAnsi" w:hAnsiTheme="minorHAnsi" w:cstheme="minorHAnsi"/>
                <w:lang w:val="en-US"/>
              </w:rPr>
            </w:pPr>
            <w:r>
              <w:rPr>
                <w:rFonts w:asciiTheme="minorHAnsi" w:hAnsiTheme="minorHAnsi" w:cstheme="minorHAnsi"/>
                <w:lang w:val="en-US"/>
              </w:rPr>
              <w:t>-</w:t>
            </w:r>
            <w:r w:rsidRPr="00D61569">
              <w:rPr>
                <w:rFonts w:asciiTheme="minorHAnsi" w:hAnsiTheme="minorHAnsi" w:cstheme="minorHAnsi"/>
                <w:lang w:val="en-US"/>
              </w:rPr>
              <w:t>Establish clear and effective communication from the beginning of the project.</w:t>
            </w:r>
          </w:p>
          <w:p w14:paraId="0242EFC6" w14:textId="7F7CAD7E" w:rsidR="00D61569" w:rsidRPr="00D61569" w:rsidRDefault="00D61569" w:rsidP="00D61569">
            <w:pPr>
              <w:pStyle w:val="Textoindependiente"/>
              <w:ind w:left="0" w:firstLine="0"/>
              <w:jc w:val="both"/>
              <w:rPr>
                <w:rFonts w:asciiTheme="minorHAnsi" w:hAnsiTheme="minorHAnsi" w:cstheme="minorHAnsi"/>
                <w:lang w:val="en-US"/>
              </w:rPr>
            </w:pPr>
            <w:r>
              <w:rPr>
                <w:rFonts w:asciiTheme="minorHAnsi" w:hAnsiTheme="minorHAnsi" w:cstheme="minorHAnsi"/>
                <w:lang w:val="en-US"/>
              </w:rPr>
              <w:t>-</w:t>
            </w:r>
            <w:r w:rsidRPr="00D61569">
              <w:rPr>
                <w:rFonts w:asciiTheme="minorHAnsi" w:hAnsiTheme="minorHAnsi" w:cstheme="minorHAnsi"/>
                <w:lang w:val="en-US"/>
              </w:rPr>
              <w:t xml:space="preserve">Proactively identify and address their concerns and needs, involving them in the </w:t>
            </w:r>
            <w:r w:rsidRPr="00D61569">
              <w:rPr>
                <w:rFonts w:asciiTheme="minorHAnsi" w:hAnsiTheme="minorHAnsi" w:cstheme="minorHAnsi"/>
                <w:lang w:val="en-US"/>
              </w:rPr>
              <w:lastRenderedPageBreak/>
              <w:t>decision-making process and providing the necessary support for them to contribute effectively to the project.</w:t>
            </w:r>
          </w:p>
          <w:p w14:paraId="1F2EBAFC" w14:textId="315BC12F" w:rsidR="008A239C" w:rsidRPr="008A239C" w:rsidRDefault="00D61569" w:rsidP="00D61569">
            <w:pPr>
              <w:pStyle w:val="Textoindependiente"/>
              <w:ind w:left="0" w:firstLine="0"/>
              <w:jc w:val="both"/>
              <w:rPr>
                <w:rFonts w:asciiTheme="minorHAnsi" w:hAnsiTheme="minorHAnsi" w:cstheme="minorHAnsi"/>
                <w:lang w:val="en-US"/>
              </w:rPr>
            </w:pPr>
            <w:r>
              <w:rPr>
                <w:rFonts w:asciiTheme="minorHAnsi" w:hAnsiTheme="minorHAnsi" w:cstheme="minorHAnsi"/>
                <w:lang w:val="en-US"/>
              </w:rPr>
              <w:t>-</w:t>
            </w:r>
            <w:r w:rsidRPr="00D61569">
              <w:rPr>
                <w:rFonts w:asciiTheme="minorHAnsi" w:hAnsiTheme="minorHAnsi" w:cstheme="minorHAnsi"/>
                <w:lang w:val="en-US"/>
              </w:rPr>
              <w:t>Establish internal monitoring and evaluation mechanisms to track their participation and address any issues or challenges that may arise during the project implementation.</w:t>
            </w:r>
          </w:p>
        </w:tc>
      </w:tr>
      <w:tr w:rsidR="008A239C" w:rsidRPr="00740A6B" w14:paraId="33800BF1" w14:textId="77777777" w:rsidTr="00557F52">
        <w:tc>
          <w:tcPr>
            <w:tcW w:w="1702" w:type="dxa"/>
            <w:hideMark/>
          </w:tcPr>
          <w:p w14:paraId="3FDD4580" w14:textId="77777777" w:rsidR="008A239C" w:rsidRPr="008A239C" w:rsidRDefault="008A239C" w:rsidP="003336A1">
            <w:pPr>
              <w:pStyle w:val="Textoindependiente"/>
              <w:ind w:left="0" w:firstLine="0"/>
              <w:jc w:val="both"/>
              <w:rPr>
                <w:rFonts w:asciiTheme="minorHAnsi" w:hAnsiTheme="minorHAnsi" w:cstheme="minorHAnsi"/>
                <w:lang w:val="en-US"/>
              </w:rPr>
            </w:pPr>
            <w:proofErr w:type="spellStart"/>
            <w:r w:rsidRPr="008A239C">
              <w:rPr>
                <w:rFonts w:asciiTheme="minorHAnsi" w:hAnsiTheme="minorHAnsi" w:cstheme="minorHAnsi"/>
                <w:b/>
                <w:bCs/>
                <w:lang w:val="en-US"/>
              </w:rPr>
              <w:lastRenderedPageBreak/>
              <w:t>Mancomunidad</w:t>
            </w:r>
            <w:proofErr w:type="spellEnd"/>
            <w:r w:rsidRPr="008A239C">
              <w:rPr>
                <w:rFonts w:asciiTheme="minorHAnsi" w:hAnsiTheme="minorHAnsi" w:cstheme="minorHAnsi"/>
                <w:b/>
                <w:bCs/>
                <w:lang w:val="en-US"/>
              </w:rPr>
              <w:t xml:space="preserve"> de El </w:t>
            </w:r>
            <w:proofErr w:type="spellStart"/>
            <w:r w:rsidRPr="008A239C">
              <w:rPr>
                <w:rFonts w:asciiTheme="minorHAnsi" w:hAnsiTheme="minorHAnsi" w:cstheme="minorHAnsi"/>
                <w:b/>
                <w:bCs/>
                <w:lang w:val="en-US"/>
              </w:rPr>
              <w:t>Collay</w:t>
            </w:r>
            <w:proofErr w:type="spellEnd"/>
          </w:p>
        </w:tc>
        <w:tc>
          <w:tcPr>
            <w:tcW w:w="1843" w:type="dxa"/>
            <w:hideMark/>
          </w:tcPr>
          <w:p w14:paraId="26C019CA"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 xml:space="preserve">Strengthen local governance that contributes to the effective implementation of conservation actions in the </w:t>
            </w:r>
            <w:r w:rsidRPr="008A239C">
              <w:rPr>
                <w:rFonts w:asciiTheme="minorHAnsi" w:hAnsiTheme="minorHAnsi" w:cstheme="minorHAnsi"/>
                <w:lang w:val="en-US"/>
              </w:rPr>
              <w:lastRenderedPageBreak/>
              <w:t xml:space="preserve">ABVPC </w:t>
            </w:r>
            <w:proofErr w:type="spellStart"/>
            <w:r w:rsidRPr="008A239C">
              <w:rPr>
                <w:rFonts w:asciiTheme="minorHAnsi" w:hAnsiTheme="minorHAnsi" w:cstheme="minorHAnsi"/>
                <w:lang w:val="en-US"/>
              </w:rPr>
              <w:t>Collay</w:t>
            </w:r>
            <w:proofErr w:type="spellEnd"/>
            <w:r w:rsidRPr="008A239C">
              <w:rPr>
                <w:rFonts w:asciiTheme="minorHAnsi" w:hAnsiTheme="minorHAnsi" w:cstheme="minorHAnsi"/>
                <w:lang w:val="en-US"/>
              </w:rPr>
              <w:t xml:space="preserve"> territory.</w:t>
            </w:r>
          </w:p>
        </w:tc>
        <w:tc>
          <w:tcPr>
            <w:tcW w:w="1984" w:type="dxa"/>
            <w:hideMark/>
          </w:tcPr>
          <w:p w14:paraId="32AA2F81"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lastRenderedPageBreak/>
              <w:t xml:space="preserve">The project could benefit the </w:t>
            </w:r>
            <w:proofErr w:type="spellStart"/>
            <w:r w:rsidRPr="008A239C">
              <w:rPr>
                <w:rFonts w:asciiTheme="minorHAnsi" w:hAnsiTheme="minorHAnsi" w:cstheme="minorHAnsi"/>
                <w:lang w:val="en-US"/>
              </w:rPr>
              <w:t>Mancomunidad</w:t>
            </w:r>
            <w:proofErr w:type="spellEnd"/>
            <w:r w:rsidRPr="008A239C">
              <w:rPr>
                <w:rFonts w:asciiTheme="minorHAnsi" w:hAnsiTheme="minorHAnsi" w:cstheme="minorHAnsi"/>
                <w:lang w:val="en-US"/>
              </w:rPr>
              <w:t xml:space="preserve"> de El </w:t>
            </w:r>
            <w:proofErr w:type="spellStart"/>
            <w:r w:rsidRPr="008A239C">
              <w:rPr>
                <w:rFonts w:asciiTheme="minorHAnsi" w:hAnsiTheme="minorHAnsi" w:cstheme="minorHAnsi"/>
                <w:lang w:val="en-US"/>
              </w:rPr>
              <w:t>Collay</w:t>
            </w:r>
            <w:proofErr w:type="spellEnd"/>
            <w:r w:rsidRPr="008A239C">
              <w:rPr>
                <w:rFonts w:asciiTheme="minorHAnsi" w:hAnsiTheme="minorHAnsi" w:cstheme="minorHAnsi"/>
                <w:lang w:val="en-US"/>
              </w:rPr>
              <w:t xml:space="preserve"> by strengthening its local governance capacity and facilitating the effective </w:t>
            </w:r>
            <w:r w:rsidRPr="008A239C">
              <w:rPr>
                <w:rFonts w:asciiTheme="minorHAnsi" w:hAnsiTheme="minorHAnsi" w:cstheme="minorHAnsi"/>
                <w:lang w:val="en-US"/>
              </w:rPr>
              <w:lastRenderedPageBreak/>
              <w:t>implementation of conservation and socio-economic development actions.</w:t>
            </w:r>
          </w:p>
        </w:tc>
        <w:tc>
          <w:tcPr>
            <w:tcW w:w="2693" w:type="dxa"/>
            <w:hideMark/>
          </w:tcPr>
          <w:p w14:paraId="45ED2887"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lastRenderedPageBreak/>
              <w:t xml:space="preserve">Ensure better coordination among local authorities, promote inclusive community participation, and facilitate the implementation of concrete conservation actions. If the </w:t>
            </w:r>
            <w:proofErr w:type="spellStart"/>
            <w:r w:rsidRPr="008A239C">
              <w:rPr>
                <w:rFonts w:asciiTheme="minorHAnsi" w:hAnsiTheme="minorHAnsi" w:cstheme="minorHAnsi"/>
                <w:lang w:val="en-US"/>
              </w:rPr>
              <w:t>Mancomunidad</w:t>
            </w:r>
            <w:proofErr w:type="spellEnd"/>
            <w:r w:rsidRPr="008A239C">
              <w:rPr>
                <w:rFonts w:asciiTheme="minorHAnsi" w:hAnsiTheme="minorHAnsi" w:cstheme="minorHAnsi"/>
                <w:lang w:val="en-US"/>
              </w:rPr>
              <w:t xml:space="preserve"> is not fully committed or faces challenges in local management, it could </w:t>
            </w:r>
            <w:r w:rsidRPr="008A239C">
              <w:rPr>
                <w:rFonts w:asciiTheme="minorHAnsi" w:hAnsiTheme="minorHAnsi" w:cstheme="minorHAnsi"/>
                <w:lang w:val="en-US"/>
              </w:rPr>
              <w:lastRenderedPageBreak/>
              <w:t>hinder the project's success by complicating the effective implementation of planned actions and coordination among local stakeholders.</w:t>
            </w:r>
          </w:p>
        </w:tc>
        <w:tc>
          <w:tcPr>
            <w:tcW w:w="2747" w:type="dxa"/>
            <w:hideMark/>
          </w:tcPr>
          <w:p w14:paraId="36389384"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lastRenderedPageBreak/>
              <w:t>LOW RISK</w:t>
            </w:r>
            <w:r w:rsidRPr="008A239C">
              <w:rPr>
                <w:rFonts w:asciiTheme="minorHAnsi" w:hAnsiTheme="minorHAnsi" w:cstheme="minorHAnsi"/>
                <w:lang w:val="en-US"/>
              </w:rPr>
              <w:t xml:space="preserve"> Mitigation measures: - Ensure their commitment and positive contribution to the project's success. - Develop protocols to promote inclusive community participation (gender, cultural identity, age) and facilitate the </w:t>
            </w:r>
            <w:r w:rsidRPr="008A239C">
              <w:rPr>
                <w:rFonts w:asciiTheme="minorHAnsi" w:hAnsiTheme="minorHAnsi" w:cstheme="minorHAnsi"/>
                <w:lang w:val="en-US"/>
              </w:rPr>
              <w:lastRenderedPageBreak/>
              <w:t>implementation of concrete conservation actions.</w:t>
            </w:r>
          </w:p>
        </w:tc>
      </w:tr>
      <w:tr w:rsidR="008A239C" w:rsidRPr="00271662" w14:paraId="41575A8F" w14:textId="77777777" w:rsidTr="00557F52">
        <w:tc>
          <w:tcPr>
            <w:tcW w:w="10969" w:type="dxa"/>
            <w:gridSpan w:val="5"/>
            <w:hideMark/>
          </w:tcPr>
          <w:p w14:paraId="771A2701" w14:textId="7DF50FCB" w:rsidR="008A239C" w:rsidRPr="008A239C" w:rsidRDefault="008A239C" w:rsidP="003336A1">
            <w:pPr>
              <w:pStyle w:val="Textoindependiente"/>
              <w:ind w:firstLine="0"/>
              <w:jc w:val="both"/>
              <w:rPr>
                <w:rFonts w:asciiTheme="minorHAnsi" w:hAnsiTheme="minorHAnsi" w:cstheme="minorHAnsi"/>
                <w:lang w:val="en-US"/>
              </w:rPr>
            </w:pPr>
            <w:r w:rsidRPr="008A239C">
              <w:rPr>
                <w:rFonts w:asciiTheme="minorHAnsi" w:hAnsiTheme="minorHAnsi" w:cstheme="minorHAnsi"/>
                <w:lang w:val="en-US"/>
              </w:rPr>
              <w:lastRenderedPageBreak/>
              <w:t>Public-Private Sector</w:t>
            </w:r>
          </w:p>
        </w:tc>
      </w:tr>
      <w:tr w:rsidR="008A239C" w:rsidRPr="00740A6B" w14:paraId="545B8EBD" w14:textId="77777777" w:rsidTr="00557F52">
        <w:tc>
          <w:tcPr>
            <w:tcW w:w="1702" w:type="dxa"/>
            <w:hideMark/>
          </w:tcPr>
          <w:p w14:paraId="4F39E9E7"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FORAGUA</w:t>
            </w:r>
          </w:p>
        </w:tc>
        <w:tc>
          <w:tcPr>
            <w:tcW w:w="1843" w:type="dxa"/>
            <w:hideMark/>
          </w:tcPr>
          <w:p w14:paraId="7BCF2778"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Aligned interest with its objectives of environmental conservation, local capacity building, and leveraging funding opportunities for sustainable initiatives.</w:t>
            </w:r>
          </w:p>
        </w:tc>
        <w:tc>
          <w:tcPr>
            <w:tcW w:w="1984" w:type="dxa"/>
            <w:hideMark/>
          </w:tcPr>
          <w:p w14:paraId="552A1DA7"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The project will support FORAGUA as a key partner in the CCSP, providing additional resources to strengthen municipal investment plans and facilitating the training of local technicians and producers in sustainable water and natural resource management practices. However, challenges related to the administrative management of additional resources and the effective implementation of conservation practices at the local level may arise.</w:t>
            </w:r>
          </w:p>
        </w:tc>
        <w:tc>
          <w:tcPr>
            <w:tcW w:w="2693" w:type="dxa"/>
            <w:hideMark/>
          </w:tcPr>
          <w:p w14:paraId="4BC081A2"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Can contribute to the project's success by providing technical guidance, access to financial resources, and expertise in water and natural resource management. Can facilitate coordination with municipal GADs and other local actors. However, FORAGUA could also hinder the project if it does not provide the necessary support, if there are delays in resource allocation, or if effective collaboration among stakeholders is not achieved.</w:t>
            </w:r>
          </w:p>
        </w:tc>
        <w:tc>
          <w:tcPr>
            <w:tcW w:w="2747" w:type="dxa"/>
            <w:hideMark/>
          </w:tcPr>
          <w:p w14:paraId="333A0842"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MEDIUM-HIGH RISK</w:t>
            </w:r>
            <w:r w:rsidRPr="008A239C">
              <w:rPr>
                <w:rFonts w:asciiTheme="minorHAnsi" w:hAnsiTheme="minorHAnsi" w:cstheme="minorHAnsi"/>
                <w:lang w:val="en-US"/>
              </w:rPr>
              <w:t xml:space="preserve"> Mitigation measures: Develop a proactive approach that involves open communication, strong relationships, and constant attention to their needs and concerns.</w:t>
            </w:r>
          </w:p>
        </w:tc>
      </w:tr>
      <w:tr w:rsidR="008A239C" w:rsidRPr="00740A6B" w14:paraId="7C1DDA14" w14:textId="77777777" w:rsidTr="00557F52">
        <w:tc>
          <w:tcPr>
            <w:tcW w:w="1702" w:type="dxa"/>
            <w:hideMark/>
          </w:tcPr>
          <w:p w14:paraId="577FBC6E"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Public-Private Power Plants: CELEC, ELECAUSTRO, ECUAGESA</w:t>
            </w:r>
          </w:p>
        </w:tc>
        <w:tc>
          <w:tcPr>
            <w:tcW w:w="1843" w:type="dxa"/>
            <w:hideMark/>
          </w:tcPr>
          <w:p w14:paraId="5A6CA4A5"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Ensure the long-term sustainability of their operations and align with conservation goals.</w:t>
            </w:r>
          </w:p>
        </w:tc>
        <w:tc>
          <w:tcPr>
            <w:tcW w:w="1984" w:type="dxa"/>
            <w:hideMark/>
          </w:tcPr>
          <w:p w14:paraId="14F5423C"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 xml:space="preserve">The project can positively impact by strengthening the environmental responsibility programs of public-private power plants, contributing to the long-term sustainability of their operations and aligning them with the project's conservation goals. Additionally, their financial support and collaboration in planning and executing conservation actions in the areas influenced by their operations can significantly impact </w:t>
            </w:r>
            <w:r w:rsidRPr="008A239C">
              <w:rPr>
                <w:rFonts w:asciiTheme="minorHAnsi" w:hAnsiTheme="minorHAnsi" w:cstheme="minorHAnsi"/>
                <w:lang w:val="en-US"/>
              </w:rPr>
              <w:lastRenderedPageBreak/>
              <w:t>biodiversity and ecosystem conservation in the ecological corridors.</w:t>
            </w:r>
          </w:p>
        </w:tc>
        <w:tc>
          <w:tcPr>
            <w:tcW w:w="2693" w:type="dxa"/>
            <w:hideMark/>
          </w:tcPr>
          <w:p w14:paraId="1FFAA7AE"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lastRenderedPageBreak/>
              <w:t>Provide financial support and collaborate in implementing environmental mitigation measures. Strengthen the project's implementation and improve its effectiveness in environmental conservation.</w:t>
            </w:r>
          </w:p>
        </w:tc>
        <w:tc>
          <w:tcPr>
            <w:tcW w:w="2747" w:type="dxa"/>
            <w:hideMark/>
          </w:tcPr>
          <w:p w14:paraId="6DFF744F" w14:textId="77777777" w:rsidR="008A239C" w:rsidRPr="008A239C" w:rsidRDefault="008A239C" w:rsidP="00D61569">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MEDIUM RISK</w:t>
            </w:r>
            <w:r w:rsidRPr="008A239C">
              <w:rPr>
                <w:rFonts w:asciiTheme="minorHAnsi" w:hAnsiTheme="minorHAnsi" w:cstheme="minorHAnsi"/>
                <w:lang w:val="en-US"/>
              </w:rPr>
              <w:t xml:space="preserve"> Mitigation measures: Comprehensive risk assessment associated with the operations of hydroelectric plants, maintaining an open and constructive dialogue, establishing clear agreements, implementing a monitoring and follow-up system, and ensuring transparency and accountability in all interactions.</w:t>
            </w:r>
          </w:p>
        </w:tc>
      </w:tr>
      <w:tr w:rsidR="008A239C" w:rsidRPr="00271662" w14:paraId="4E258F6D" w14:textId="77777777" w:rsidTr="00557F52">
        <w:tc>
          <w:tcPr>
            <w:tcW w:w="10969" w:type="dxa"/>
            <w:gridSpan w:val="5"/>
            <w:hideMark/>
          </w:tcPr>
          <w:p w14:paraId="24578F6A" w14:textId="59A91B00" w:rsidR="008A239C" w:rsidRPr="008A239C" w:rsidRDefault="008A239C" w:rsidP="003336A1">
            <w:pPr>
              <w:pStyle w:val="Textoindependiente"/>
              <w:ind w:firstLine="0"/>
              <w:jc w:val="both"/>
              <w:rPr>
                <w:rFonts w:asciiTheme="minorHAnsi" w:hAnsiTheme="minorHAnsi" w:cstheme="minorHAnsi"/>
                <w:lang w:val="en-US"/>
              </w:rPr>
            </w:pPr>
            <w:r w:rsidRPr="008A239C">
              <w:rPr>
                <w:rFonts w:asciiTheme="minorHAnsi" w:hAnsiTheme="minorHAnsi" w:cstheme="minorHAnsi"/>
                <w:lang w:val="en-US"/>
              </w:rPr>
              <w:t>CSOs/NGOs</w:t>
            </w:r>
          </w:p>
        </w:tc>
      </w:tr>
      <w:tr w:rsidR="008A239C" w:rsidRPr="00740A6B" w14:paraId="20AECD38" w14:textId="77777777" w:rsidTr="00557F52">
        <w:tc>
          <w:tcPr>
            <w:tcW w:w="1702" w:type="dxa"/>
            <w:hideMark/>
          </w:tcPr>
          <w:p w14:paraId="11FC321A" w14:textId="77777777" w:rsidR="008A239C" w:rsidRPr="0026289D" w:rsidRDefault="008A239C" w:rsidP="00614B39">
            <w:pPr>
              <w:pStyle w:val="Textoindependiente"/>
              <w:ind w:left="0" w:firstLine="0"/>
              <w:jc w:val="both"/>
              <w:rPr>
                <w:rFonts w:asciiTheme="minorHAnsi" w:hAnsiTheme="minorHAnsi" w:cstheme="minorHAnsi"/>
                <w:lang w:val="es-MX"/>
              </w:rPr>
            </w:pPr>
            <w:r w:rsidRPr="0026289D">
              <w:rPr>
                <w:rFonts w:asciiTheme="minorHAnsi" w:hAnsiTheme="minorHAnsi" w:cstheme="minorHAnsi"/>
                <w:b/>
                <w:bCs/>
                <w:lang w:val="es-MX"/>
              </w:rPr>
              <w:t>Naturaleza y Cultura Internacional (NCI)</w:t>
            </w:r>
          </w:p>
        </w:tc>
        <w:tc>
          <w:tcPr>
            <w:tcW w:w="1843" w:type="dxa"/>
            <w:hideMark/>
          </w:tcPr>
          <w:p w14:paraId="131AB955"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Contribute to the development and implementation of concrete actions that promote conservation and connectivity in the CCSP.</w:t>
            </w:r>
          </w:p>
        </w:tc>
        <w:tc>
          <w:tcPr>
            <w:tcW w:w="1984" w:type="dxa"/>
            <w:hideMark/>
          </w:tcPr>
          <w:p w14:paraId="0344B9F7"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The project would positively impact NCI, providing an opportunity to play an active role in nature and biodiversity conservation. NCI would directly contribute to the project's implementation, especially in consolidating the Sangay-Podocarpus connectivity corridor. Their participation in the Project Steering Committee would also allow them to influence strategic decisions.</w:t>
            </w:r>
          </w:p>
        </w:tc>
        <w:tc>
          <w:tcPr>
            <w:tcW w:w="2693" w:type="dxa"/>
            <w:hideMark/>
          </w:tcPr>
          <w:p w14:paraId="7E9EE22A"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NCI can significantly affect the project. Their active participation and technical expertise can positively contribute to the project's success by facilitating its effective implementation. However, if they do not provide the necessary support or if there are disagreements in decision-making, their influence could hinder the project's progress.</w:t>
            </w:r>
          </w:p>
        </w:tc>
        <w:tc>
          <w:tcPr>
            <w:tcW w:w="2747" w:type="dxa"/>
            <w:hideMark/>
          </w:tcPr>
          <w:p w14:paraId="30575042"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MEDIUM-HIGH RISK</w:t>
            </w:r>
            <w:r w:rsidRPr="008A239C">
              <w:rPr>
                <w:rFonts w:asciiTheme="minorHAnsi" w:hAnsiTheme="minorHAnsi" w:cstheme="minorHAnsi"/>
                <w:lang w:val="en-US"/>
              </w:rPr>
              <w:t xml:space="preserve"> Implement proactive strategies such as effective communication, establishing clear expectations, developing strong relationships, constant monitoring, and prompt conflict resolution.</w:t>
            </w:r>
          </w:p>
        </w:tc>
      </w:tr>
      <w:tr w:rsidR="008A239C" w:rsidRPr="00740A6B" w14:paraId="085A40A0" w14:textId="77777777" w:rsidTr="00557F52">
        <w:tc>
          <w:tcPr>
            <w:tcW w:w="1702" w:type="dxa"/>
            <w:hideMark/>
          </w:tcPr>
          <w:p w14:paraId="6D039DA1" w14:textId="77777777" w:rsidR="008A239C" w:rsidRPr="008A239C" w:rsidRDefault="008A239C" w:rsidP="00614B39">
            <w:pPr>
              <w:pStyle w:val="Textoindependiente"/>
              <w:ind w:left="0" w:firstLine="0"/>
              <w:jc w:val="both"/>
              <w:rPr>
                <w:rFonts w:asciiTheme="minorHAnsi" w:hAnsiTheme="minorHAnsi" w:cstheme="minorHAnsi"/>
                <w:lang w:val="en-US"/>
              </w:rPr>
            </w:pPr>
            <w:proofErr w:type="spellStart"/>
            <w:r w:rsidRPr="008A239C">
              <w:rPr>
                <w:rFonts w:asciiTheme="minorHAnsi" w:hAnsiTheme="minorHAnsi" w:cstheme="minorHAnsi"/>
                <w:b/>
                <w:bCs/>
                <w:lang w:val="en-US"/>
              </w:rPr>
              <w:t>Ecominga</w:t>
            </w:r>
            <w:proofErr w:type="spellEnd"/>
          </w:p>
        </w:tc>
        <w:tc>
          <w:tcPr>
            <w:tcW w:w="1843" w:type="dxa"/>
            <w:hideMark/>
          </w:tcPr>
          <w:p w14:paraId="3EC323D9"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Commitment to biodiversity conservation and its capacity to contribute significantly to the effective implementation of proposed actions.</w:t>
            </w:r>
          </w:p>
        </w:tc>
        <w:tc>
          <w:tcPr>
            <w:tcW w:w="1984" w:type="dxa"/>
            <w:hideMark/>
          </w:tcPr>
          <w:p w14:paraId="5F430722"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 xml:space="preserve">The project will likely have a predominantly positive impact on </w:t>
            </w:r>
            <w:proofErr w:type="spellStart"/>
            <w:r w:rsidRPr="008A239C">
              <w:rPr>
                <w:rFonts w:asciiTheme="minorHAnsi" w:hAnsiTheme="minorHAnsi" w:cstheme="minorHAnsi"/>
                <w:lang w:val="en-US"/>
              </w:rPr>
              <w:t>EcoMinga</w:t>
            </w:r>
            <w:proofErr w:type="spellEnd"/>
            <w:r w:rsidRPr="008A239C">
              <w:rPr>
                <w:rFonts w:asciiTheme="minorHAnsi" w:hAnsiTheme="minorHAnsi" w:cstheme="minorHAnsi"/>
                <w:lang w:val="en-US"/>
              </w:rPr>
              <w:t xml:space="preserve">. Collaboration with the project would strengthen its capacity to conserve Andean ecosystems by providing additional resources and technical support. Furthermore, promoting effective governance in the CELS could improve the operational environment for </w:t>
            </w:r>
            <w:proofErr w:type="spellStart"/>
            <w:r w:rsidRPr="008A239C">
              <w:rPr>
                <w:rFonts w:asciiTheme="minorHAnsi" w:hAnsiTheme="minorHAnsi" w:cstheme="minorHAnsi"/>
                <w:lang w:val="en-US"/>
              </w:rPr>
              <w:t>EcoMinga</w:t>
            </w:r>
            <w:proofErr w:type="spellEnd"/>
            <w:r w:rsidRPr="008A239C">
              <w:rPr>
                <w:rFonts w:asciiTheme="minorHAnsi" w:hAnsiTheme="minorHAnsi" w:cstheme="minorHAnsi"/>
                <w:lang w:val="en-US"/>
              </w:rPr>
              <w:t xml:space="preserve">. However, additional operational challenges related to demands or responsibilities that may arise during project </w:t>
            </w:r>
            <w:r w:rsidRPr="008A239C">
              <w:rPr>
                <w:rFonts w:asciiTheme="minorHAnsi" w:hAnsiTheme="minorHAnsi" w:cstheme="minorHAnsi"/>
                <w:lang w:val="en-US"/>
              </w:rPr>
              <w:lastRenderedPageBreak/>
              <w:t>implementation could occur.</w:t>
            </w:r>
          </w:p>
        </w:tc>
        <w:tc>
          <w:tcPr>
            <w:tcW w:w="2693" w:type="dxa"/>
            <w:hideMark/>
          </w:tcPr>
          <w:p w14:paraId="2975923F"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lastRenderedPageBreak/>
              <w:t xml:space="preserve">Potential to significantly influence the project. Their active collaboration can positively contribute to the project's success by providing their expertise in biodiversity conservation, their network of private reserves, and their commitment to the effective management of Andean ecosystems. Can facilitate implementing key actions within private reserves and promoting effective governance in the CELS, which would strengthen biodiversity conservation in the region. If </w:t>
            </w:r>
            <w:proofErr w:type="spellStart"/>
            <w:r w:rsidRPr="008A239C">
              <w:rPr>
                <w:rFonts w:asciiTheme="minorHAnsi" w:hAnsiTheme="minorHAnsi" w:cstheme="minorHAnsi"/>
                <w:lang w:val="en-US"/>
              </w:rPr>
              <w:t>EcoMinga</w:t>
            </w:r>
            <w:proofErr w:type="spellEnd"/>
            <w:r w:rsidRPr="008A239C">
              <w:rPr>
                <w:rFonts w:asciiTheme="minorHAnsi" w:hAnsiTheme="minorHAnsi" w:cstheme="minorHAnsi"/>
                <w:lang w:val="en-US"/>
              </w:rPr>
              <w:t xml:space="preserve"> does not actively participate or cooperate with the project, it could hinder its success by limiting access to its private reserves or not contributing its expertise and resources to proposed conservation actions.</w:t>
            </w:r>
          </w:p>
        </w:tc>
        <w:tc>
          <w:tcPr>
            <w:tcW w:w="2747" w:type="dxa"/>
            <w:hideMark/>
          </w:tcPr>
          <w:p w14:paraId="1E784E22"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MEDIUM RISK</w:t>
            </w:r>
            <w:r w:rsidRPr="008A239C">
              <w:rPr>
                <w:rFonts w:asciiTheme="minorHAnsi" w:hAnsiTheme="minorHAnsi" w:cstheme="minorHAnsi"/>
                <w:lang w:val="en-US"/>
              </w:rPr>
              <w:t xml:space="preserve"> Mitigation measures: Combination of strategies such as clear communication, adequate resource allocation, constant monitoring, and the ability to adapt as collaboration evolves.</w:t>
            </w:r>
          </w:p>
        </w:tc>
      </w:tr>
      <w:tr w:rsidR="008A239C" w:rsidRPr="00740A6B" w14:paraId="5591156E" w14:textId="77777777" w:rsidTr="00557F52">
        <w:tc>
          <w:tcPr>
            <w:tcW w:w="1702" w:type="dxa"/>
            <w:hideMark/>
          </w:tcPr>
          <w:p w14:paraId="096DFE8A"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CESA</w:t>
            </w:r>
          </w:p>
        </w:tc>
        <w:tc>
          <w:tcPr>
            <w:tcW w:w="1843" w:type="dxa"/>
            <w:hideMark/>
          </w:tcPr>
          <w:p w14:paraId="5BCAA163"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Promote sustainable land management (SLM) practices in the Andes and strengthen the implementation of Component 3 of the project within the CELS.</w:t>
            </w:r>
          </w:p>
        </w:tc>
        <w:tc>
          <w:tcPr>
            <w:tcW w:w="1984" w:type="dxa"/>
            <w:hideMark/>
          </w:tcPr>
          <w:p w14:paraId="079E4815"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Strengthening its participation in promoting SLM and water resource management in the Andean region.</w:t>
            </w:r>
          </w:p>
        </w:tc>
        <w:tc>
          <w:tcPr>
            <w:tcW w:w="2693" w:type="dxa"/>
            <w:hideMark/>
          </w:tcPr>
          <w:p w14:paraId="5E3FFD6F"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Contribute their experience and knowledge in SLM to strengthen the implementation of Component 3 and the dissemination of sustainable land management practices.</w:t>
            </w:r>
          </w:p>
        </w:tc>
        <w:tc>
          <w:tcPr>
            <w:tcW w:w="2747" w:type="dxa"/>
            <w:hideMark/>
          </w:tcPr>
          <w:p w14:paraId="57EA60D1" w14:textId="77777777" w:rsidR="008A239C" w:rsidRPr="008A239C" w:rsidRDefault="008A239C" w:rsidP="00614B39">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MEDIUM RISK</w:t>
            </w:r>
            <w:r w:rsidRPr="008A239C">
              <w:rPr>
                <w:rFonts w:asciiTheme="minorHAnsi" w:hAnsiTheme="minorHAnsi" w:cstheme="minorHAnsi"/>
                <w:lang w:val="en-US"/>
              </w:rPr>
              <w:t xml:space="preserve"> Mitigation measures: Strategies for clear communication, establishing expectations, monitoring and follow-up, flexibility and adaptation, and building strong relationships. These strategies focus on maintaining open communication, defining roles and responsibilities, regularly evaluating progress, adapting to changes, and developing trust relationships to mitigate risks and optimize project outcomes.</w:t>
            </w:r>
          </w:p>
        </w:tc>
      </w:tr>
      <w:tr w:rsidR="008A239C" w:rsidRPr="00740A6B" w14:paraId="32D54250" w14:textId="77777777" w:rsidTr="00557F52">
        <w:tc>
          <w:tcPr>
            <w:tcW w:w="1702" w:type="dxa"/>
            <w:hideMark/>
          </w:tcPr>
          <w:p w14:paraId="39EFFF31"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b/>
                <w:bCs/>
                <w:lang w:val="en-US"/>
              </w:rPr>
              <w:t>Fair Trade Organizations: FEPP, CAMARI, COPADE</w:t>
            </w:r>
          </w:p>
        </w:tc>
        <w:tc>
          <w:tcPr>
            <w:tcW w:w="1843" w:type="dxa"/>
            <w:hideMark/>
          </w:tcPr>
          <w:p w14:paraId="471DD9A9"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Promote equitable and sustainable business practices in the supply chain.</w:t>
            </w:r>
          </w:p>
        </w:tc>
        <w:tc>
          <w:tcPr>
            <w:tcW w:w="1984" w:type="dxa"/>
            <w:hideMark/>
          </w:tcPr>
          <w:p w14:paraId="5F340095" w14:textId="77777777" w:rsidR="008A239C" w:rsidRPr="008A239C" w:rsidRDefault="008A239C" w:rsidP="003336A1">
            <w:pPr>
              <w:pStyle w:val="Textoindependiente"/>
              <w:ind w:left="0" w:firstLine="0"/>
              <w:jc w:val="both"/>
              <w:rPr>
                <w:rFonts w:asciiTheme="minorHAnsi" w:hAnsiTheme="minorHAnsi" w:cstheme="minorHAnsi"/>
                <w:lang w:val="en-US"/>
              </w:rPr>
            </w:pPr>
            <w:r w:rsidRPr="008A239C">
              <w:rPr>
                <w:rFonts w:asciiTheme="minorHAnsi" w:hAnsiTheme="minorHAnsi" w:cstheme="minorHAnsi"/>
                <w:lang w:val="en-US"/>
              </w:rPr>
              <w:t>Positive impact by providing opportunities to collaborate in implementing fair and sustainable business practices.</w:t>
            </w:r>
          </w:p>
        </w:tc>
        <w:tc>
          <w:tcPr>
            <w:tcW w:w="2693" w:type="dxa"/>
            <w:hideMark/>
          </w:tcPr>
          <w:p w14:paraId="69074C50" w14:textId="7FFDEAE9" w:rsidR="008A239C" w:rsidRPr="008A239C"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Their influence on the project could be significant as these organizations can offer expertise in the development and implementation of fair-trade standards, as well as networks of producers and consumers committed to sustainability. Additionally, they can advocate for policies and actions that promote fair and sustainable trade practices within the project and the community at large.</w:t>
            </w:r>
          </w:p>
        </w:tc>
        <w:tc>
          <w:tcPr>
            <w:tcW w:w="2747" w:type="dxa"/>
            <w:hideMark/>
          </w:tcPr>
          <w:p w14:paraId="3EEC3124" w14:textId="77777777" w:rsidR="008A239C" w:rsidRPr="00271662" w:rsidRDefault="003336A1" w:rsidP="00614B39">
            <w:pPr>
              <w:pStyle w:val="Textoindependiente"/>
              <w:ind w:left="0" w:firstLine="0"/>
              <w:jc w:val="both"/>
              <w:rPr>
                <w:rFonts w:asciiTheme="minorHAnsi" w:hAnsiTheme="minorHAnsi" w:cstheme="minorHAnsi"/>
                <w:b/>
                <w:bCs/>
                <w:lang w:val="en-US"/>
              </w:rPr>
            </w:pPr>
            <w:r w:rsidRPr="00271662">
              <w:rPr>
                <w:rFonts w:asciiTheme="minorHAnsi" w:hAnsiTheme="minorHAnsi" w:cstheme="minorHAnsi"/>
                <w:b/>
                <w:bCs/>
                <w:lang w:val="en-US"/>
              </w:rPr>
              <w:t>MEDIUM RISK</w:t>
            </w:r>
          </w:p>
          <w:p w14:paraId="58078063" w14:textId="6E84994F" w:rsidR="003336A1" w:rsidRPr="008A239C" w:rsidRDefault="003336A1" w:rsidP="00614B39">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Mitigation Measures: Clear communication, constant monitoring, flexibility, and building strong relationships to mitigate risks and optimize project outcomes.</w:t>
            </w:r>
          </w:p>
        </w:tc>
      </w:tr>
      <w:tr w:rsidR="00557F52" w:rsidRPr="00557F52" w14:paraId="7D968178" w14:textId="77777777" w:rsidTr="00557F52">
        <w:tc>
          <w:tcPr>
            <w:tcW w:w="10969" w:type="dxa"/>
            <w:gridSpan w:val="5"/>
          </w:tcPr>
          <w:p w14:paraId="5344484D" w14:textId="7183637D" w:rsidR="00557F52" w:rsidRPr="00271662" w:rsidRDefault="00557F52" w:rsidP="00614B39">
            <w:pPr>
              <w:pStyle w:val="Textoindependiente"/>
              <w:jc w:val="both"/>
              <w:rPr>
                <w:rFonts w:asciiTheme="minorHAnsi" w:hAnsiTheme="minorHAnsi" w:cstheme="minorHAnsi"/>
                <w:b/>
                <w:bCs/>
                <w:lang w:val="en-US"/>
              </w:rPr>
            </w:pPr>
            <w:r w:rsidRPr="00557F52">
              <w:rPr>
                <w:rFonts w:asciiTheme="minorHAnsi" w:hAnsiTheme="minorHAnsi" w:cstheme="minorHAnsi"/>
                <w:b/>
                <w:bCs/>
                <w:lang w:val="en-US"/>
              </w:rPr>
              <w:t xml:space="preserve">Academy/ Research Institutions </w:t>
            </w:r>
          </w:p>
        </w:tc>
      </w:tr>
      <w:tr w:rsidR="003336A1" w:rsidRPr="00740A6B" w14:paraId="1DC59B21" w14:textId="77777777" w:rsidTr="00557F52">
        <w:tc>
          <w:tcPr>
            <w:tcW w:w="1702" w:type="dxa"/>
          </w:tcPr>
          <w:p w14:paraId="5BEF5F30" w14:textId="77777777" w:rsidR="00614B39" w:rsidRPr="0026289D" w:rsidRDefault="00614B39" w:rsidP="00614B39">
            <w:pPr>
              <w:pStyle w:val="Textoindependiente"/>
              <w:ind w:left="0" w:firstLine="0"/>
              <w:jc w:val="both"/>
              <w:rPr>
                <w:rFonts w:asciiTheme="minorHAnsi" w:hAnsiTheme="minorHAnsi" w:cstheme="minorHAnsi"/>
                <w:b/>
                <w:bCs/>
                <w:lang w:val="es-MX"/>
              </w:rPr>
            </w:pPr>
            <w:r w:rsidRPr="0026289D">
              <w:rPr>
                <w:rFonts w:asciiTheme="minorHAnsi" w:hAnsiTheme="minorHAnsi" w:cstheme="minorHAnsi"/>
                <w:b/>
                <w:bCs/>
                <w:lang w:val="es-MX"/>
              </w:rPr>
              <w:t>Universidad de do Porto</w:t>
            </w:r>
          </w:p>
          <w:p w14:paraId="0923AE0D" w14:textId="77777777" w:rsidR="00614B39" w:rsidRPr="0026289D" w:rsidRDefault="00614B39" w:rsidP="00614B39">
            <w:pPr>
              <w:pStyle w:val="Textoindependiente"/>
              <w:ind w:left="0" w:firstLine="0"/>
              <w:jc w:val="both"/>
              <w:rPr>
                <w:rFonts w:asciiTheme="minorHAnsi" w:hAnsiTheme="minorHAnsi" w:cstheme="minorHAnsi"/>
                <w:b/>
                <w:bCs/>
                <w:lang w:val="es-MX"/>
              </w:rPr>
            </w:pPr>
            <w:r w:rsidRPr="0026289D">
              <w:rPr>
                <w:rFonts w:asciiTheme="minorHAnsi" w:hAnsiTheme="minorHAnsi" w:cstheme="minorHAnsi"/>
                <w:b/>
                <w:bCs/>
                <w:lang w:val="es-MX"/>
              </w:rPr>
              <w:t>INABIO (Instituto Nacional de Biodiversidad de Ecuador)</w:t>
            </w:r>
          </w:p>
          <w:p w14:paraId="38D8D4A2" w14:textId="77777777" w:rsidR="00614B39" w:rsidRPr="0026289D" w:rsidRDefault="00614B39" w:rsidP="00614B39">
            <w:pPr>
              <w:pStyle w:val="Textoindependiente"/>
              <w:ind w:left="0" w:firstLine="0"/>
              <w:jc w:val="both"/>
              <w:rPr>
                <w:rFonts w:asciiTheme="minorHAnsi" w:hAnsiTheme="minorHAnsi" w:cstheme="minorHAnsi"/>
                <w:b/>
                <w:bCs/>
                <w:lang w:val="es-MX"/>
              </w:rPr>
            </w:pPr>
            <w:r w:rsidRPr="0026289D">
              <w:rPr>
                <w:rFonts w:asciiTheme="minorHAnsi" w:hAnsiTheme="minorHAnsi" w:cstheme="minorHAnsi"/>
                <w:b/>
                <w:bCs/>
                <w:lang w:val="es-MX"/>
              </w:rPr>
              <w:t>Universidad de La Laguna</w:t>
            </w:r>
          </w:p>
          <w:p w14:paraId="71620F42" w14:textId="77777777" w:rsidR="00614B39" w:rsidRPr="0026289D" w:rsidRDefault="00614B39" w:rsidP="00614B39">
            <w:pPr>
              <w:pStyle w:val="Textoindependiente"/>
              <w:ind w:left="0" w:firstLine="0"/>
              <w:jc w:val="both"/>
              <w:rPr>
                <w:rFonts w:asciiTheme="minorHAnsi" w:hAnsiTheme="minorHAnsi" w:cstheme="minorHAnsi"/>
                <w:b/>
                <w:bCs/>
                <w:lang w:val="es-MX"/>
              </w:rPr>
            </w:pPr>
            <w:proofErr w:type="spellStart"/>
            <w:r w:rsidRPr="0026289D">
              <w:rPr>
                <w:rFonts w:asciiTheme="minorHAnsi" w:hAnsiTheme="minorHAnsi" w:cstheme="minorHAnsi"/>
                <w:b/>
                <w:bCs/>
                <w:lang w:val="es-MX"/>
              </w:rPr>
              <w:t>Waska</w:t>
            </w:r>
            <w:proofErr w:type="spellEnd"/>
            <w:r w:rsidRPr="0026289D">
              <w:rPr>
                <w:rFonts w:asciiTheme="minorHAnsi" w:hAnsiTheme="minorHAnsi" w:cstheme="minorHAnsi"/>
                <w:b/>
                <w:bCs/>
                <w:lang w:val="es-MX"/>
              </w:rPr>
              <w:t xml:space="preserve"> Amazonía</w:t>
            </w:r>
          </w:p>
          <w:p w14:paraId="59F050F5" w14:textId="77777777" w:rsidR="00614B39" w:rsidRPr="0026289D" w:rsidRDefault="00614B39" w:rsidP="00614B39">
            <w:pPr>
              <w:pStyle w:val="Textoindependiente"/>
              <w:ind w:left="0" w:firstLine="0"/>
              <w:jc w:val="both"/>
              <w:rPr>
                <w:rFonts w:asciiTheme="minorHAnsi" w:hAnsiTheme="minorHAnsi" w:cstheme="minorHAnsi"/>
                <w:b/>
                <w:bCs/>
                <w:lang w:val="es-MX"/>
              </w:rPr>
            </w:pPr>
            <w:r w:rsidRPr="0026289D">
              <w:rPr>
                <w:rFonts w:asciiTheme="minorHAnsi" w:hAnsiTheme="minorHAnsi" w:cstheme="minorHAnsi"/>
                <w:b/>
                <w:bCs/>
                <w:lang w:val="es-MX"/>
              </w:rPr>
              <w:t>Universidad Técnica Particular de Loja</w:t>
            </w:r>
          </w:p>
          <w:p w14:paraId="28CC241F" w14:textId="735EBC1D" w:rsidR="003336A1" w:rsidRPr="0026289D" w:rsidRDefault="00614B39" w:rsidP="00614B39">
            <w:pPr>
              <w:pStyle w:val="Textoindependiente"/>
              <w:ind w:left="0" w:firstLine="0"/>
              <w:jc w:val="both"/>
              <w:rPr>
                <w:rFonts w:asciiTheme="minorHAnsi" w:hAnsiTheme="minorHAnsi" w:cstheme="minorHAnsi"/>
                <w:b/>
                <w:bCs/>
                <w:lang w:val="es-MX"/>
              </w:rPr>
            </w:pPr>
            <w:r w:rsidRPr="0026289D">
              <w:rPr>
                <w:rFonts w:asciiTheme="minorHAnsi" w:hAnsiTheme="minorHAnsi" w:cstheme="minorHAnsi"/>
                <w:b/>
                <w:bCs/>
                <w:lang w:val="es-MX"/>
              </w:rPr>
              <w:t>Universidad del Azuay</w:t>
            </w:r>
          </w:p>
        </w:tc>
        <w:tc>
          <w:tcPr>
            <w:tcW w:w="1843" w:type="dxa"/>
          </w:tcPr>
          <w:p w14:paraId="3A92841E" w14:textId="1039E384" w:rsidR="003336A1" w:rsidRPr="00271662" w:rsidRDefault="00614B39" w:rsidP="008C2A1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 xml:space="preserve">Different universities and researchers participate in research networks created in the context of both corridors, reflecting their interest in advancing ecological research and species monitoring. Their participation in these networks provides them with the opportunity to contribute to the advancement of knowledge on landscape </w:t>
            </w:r>
            <w:r w:rsidRPr="00271662">
              <w:rPr>
                <w:rFonts w:asciiTheme="minorHAnsi" w:hAnsiTheme="minorHAnsi" w:cstheme="minorHAnsi"/>
                <w:lang w:val="en-US"/>
              </w:rPr>
              <w:lastRenderedPageBreak/>
              <w:t>connectivity and biodiversity conservation in the study areas.</w:t>
            </w:r>
          </w:p>
        </w:tc>
        <w:tc>
          <w:tcPr>
            <w:tcW w:w="1984" w:type="dxa"/>
          </w:tcPr>
          <w:p w14:paraId="21E337FC" w14:textId="3DDE7F71" w:rsidR="003336A1" w:rsidRPr="00271662"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lastRenderedPageBreak/>
              <w:t xml:space="preserve">The different universities and researchers participate in research networks created in the context of both corridors, reflecting their interest in advancing ecological research and species monitoring. Their participation in these networks provides them with the opportunity to contribute to advancing knowledge on landscape connectivity and biodiversity </w:t>
            </w:r>
            <w:r w:rsidRPr="00271662">
              <w:rPr>
                <w:rFonts w:asciiTheme="minorHAnsi" w:hAnsiTheme="minorHAnsi" w:cstheme="minorHAnsi"/>
                <w:lang w:val="en-US"/>
              </w:rPr>
              <w:lastRenderedPageBreak/>
              <w:t>conservation in the study areas.</w:t>
            </w:r>
          </w:p>
        </w:tc>
        <w:tc>
          <w:tcPr>
            <w:tcW w:w="2693" w:type="dxa"/>
          </w:tcPr>
          <w:p w14:paraId="24E78428" w14:textId="1BCBF3FC" w:rsidR="003336A1" w:rsidRPr="00271662"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lastRenderedPageBreak/>
              <w:t>The project has a positive impact by leveraging the expertise and resources of these academic and research institutions. Their participation allows for advancing the understanding of the interconnection of different natural areas and how this influences biodiversity conservation in the CELS and CCSP corridors. - Their contribution to biodiversity monitoring and the development of conservation indicators strengthens local capacities and supports conservation efforts in the two corridors.</w:t>
            </w:r>
          </w:p>
        </w:tc>
        <w:tc>
          <w:tcPr>
            <w:tcW w:w="2747" w:type="dxa"/>
          </w:tcPr>
          <w:p w14:paraId="06A48742" w14:textId="77777777" w:rsidR="003336A1" w:rsidRPr="00271662" w:rsidRDefault="003336A1" w:rsidP="00614B39">
            <w:pPr>
              <w:pStyle w:val="Textoindependiente"/>
              <w:ind w:left="0" w:firstLine="0"/>
              <w:jc w:val="both"/>
              <w:rPr>
                <w:rFonts w:asciiTheme="minorHAnsi" w:hAnsiTheme="minorHAnsi" w:cstheme="minorHAnsi"/>
                <w:b/>
                <w:bCs/>
                <w:lang w:val="en-US"/>
              </w:rPr>
            </w:pPr>
            <w:r w:rsidRPr="00271662">
              <w:rPr>
                <w:rFonts w:asciiTheme="minorHAnsi" w:hAnsiTheme="minorHAnsi" w:cstheme="minorHAnsi"/>
                <w:b/>
                <w:bCs/>
                <w:lang w:val="en-US"/>
              </w:rPr>
              <w:t>MEDIUM RISK</w:t>
            </w:r>
          </w:p>
          <w:p w14:paraId="693965A1" w14:textId="77777777" w:rsidR="003336A1" w:rsidRPr="00271662" w:rsidRDefault="003336A1" w:rsidP="00614B39">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Mitigation Measures:</w:t>
            </w:r>
          </w:p>
          <w:p w14:paraId="60C5C28E" w14:textId="23EA2926" w:rsidR="003336A1" w:rsidRPr="00271662" w:rsidRDefault="003336A1" w:rsidP="00614B39">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Clear communication, constant monitoring, flexibility, and building strong relationships to mitigate risks and optimize project outcomes.</w:t>
            </w:r>
          </w:p>
        </w:tc>
      </w:tr>
      <w:tr w:rsidR="008C2A11" w:rsidRPr="00271662" w14:paraId="02FEB00D" w14:textId="77777777" w:rsidTr="00557F52">
        <w:tc>
          <w:tcPr>
            <w:tcW w:w="10969" w:type="dxa"/>
            <w:gridSpan w:val="5"/>
          </w:tcPr>
          <w:p w14:paraId="1EFA4A3C" w14:textId="4A2F60DA" w:rsidR="008C2A11" w:rsidRPr="00271662" w:rsidRDefault="008C2A11" w:rsidP="00614B39">
            <w:pPr>
              <w:pStyle w:val="Textoindependiente"/>
              <w:jc w:val="both"/>
              <w:rPr>
                <w:rFonts w:asciiTheme="minorHAnsi" w:hAnsiTheme="minorHAnsi" w:cstheme="minorHAnsi"/>
                <w:lang w:val="en-US"/>
              </w:rPr>
            </w:pPr>
            <w:r w:rsidRPr="00271662">
              <w:rPr>
                <w:rFonts w:asciiTheme="minorHAnsi" w:hAnsiTheme="minorHAnsi" w:cstheme="minorHAnsi"/>
                <w:b/>
                <w:bCs/>
                <w:lang w:val="en-US"/>
              </w:rPr>
              <w:t>Disadvantaged/Vulnerable Groups</w:t>
            </w:r>
          </w:p>
        </w:tc>
      </w:tr>
      <w:tr w:rsidR="003336A1" w:rsidRPr="00740A6B" w14:paraId="6DFA92AD" w14:textId="77777777" w:rsidTr="00557F52">
        <w:tc>
          <w:tcPr>
            <w:tcW w:w="1702" w:type="dxa"/>
          </w:tcPr>
          <w:p w14:paraId="0C1F63D3" w14:textId="6E7C2F27" w:rsidR="003336A1" w:rsidRPr="00271662" w:rsidRDefault="008C2A11" w:rsidP="00557F52">
            <w:pPr>
              <w:pStyle w:val="Textoindependiente"/>
              <w:ind w:left="0" w:firstLine="0"/>
              <w:jc w:val="both"/>
              <w:rPr>
                <w:rFonts w:asciiTheme="minorHAnsi" w:hAnsiTheme="minorHAnsi" w:cstheme="minorHAnsi"/>
                <w:b/>
                <w:bCs/>
                <w:lang w:val="en-US"/>
              </w:rPr>
            </w:pPr>
            <w:r w:rsidRPr="00271662">
              <w:rPr>
                <w:rFonts w:asciiTheme="minorHAnsi" w:hAnsiTheme="minorHAnsi" w:cstheme="minorHAnsi"/>
                <w:lang w:val="en-US"/>
              </w:rPr>
              <w:t xml:space="preserve">Producers, </w:t>
            </w:r>
          </w:p>
        </w:tc>
        <w:tc>
          <w:tcPr>
            <w:tcW w:w="1843" w:type="dxa"/>
          </w:tcPr>
          <w:p w14:paraId="2B45471B" w14:textId="5C89059B" w:rsidR="003336A1" w:rsidRPr="00271662"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 Improve their livelihoods, contribute to environmental conservation, and participate in empowerment and community development processes.</w:t>
            </w:r>
          </w:p>
        </w:tc>
        <w:tc>
          <w:tcPr>
            <w:tcW w:w="1984" w:type="dxa"/>
          </w:tcPr>
          <w:p w14:paraId="3F3CA318" w14:textId="77777777" w:rsidR="003336A1" w:rsidRPr="00271662"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They are the direct beneficiary population of the project.</w:t>
            </w:r>
          </w:p>
          <w:p w14:paraId="2B0909E7" w14:textId="6A13185A" w:rsidR="003336A1" w:rsidRPr="00271662"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 xml:space="preserve">-Providing them with tools, knowledge, and resources to develop their capacities, improve their livelihoods, and strengthen their participation in decision-making in their communities. </w:t>
            </w:r>
          </w:p>
          <w:p w14:paraId="1BC5AC28" w14:textId="799A3199" w:rsidR="003336A1" w:rsidRPr="00271662"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-The project can contribute to environmental conservation by promoting sustainable agricultural and production practices that protect natural resources and biodiversity in the areas of influence.</w:t>
            </w:r>
          </w:p>
        </w:tc>
        <w:tc>
          <w:tcPr>
            <w:tcW w:w="2693" w:type="dxa"/>
          </w:tcPr>
          <w:p w14:paraId="096A29BD" w14:textId="2B6DB2EB" w:rsidR="003336A1" w:rsidRPr="00271662" w:rsidRDefault="003336A1" w:rsidP="003336A1">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-Significant influence on the project as direct beneficiaries. Their active participation and commitment to the project can influence its design, implementation, and outcomes, ensuring their needs and priorities are effectively addressed. Their ability to organize and work together can strengthen their influence on community decision-making and promote greater empowerment and sustainable development in their territories.</w:t>
            </w:r>
          </w:p>
        </w:tc>
        <w:tc>
          <w:tcPr>
            <w:tcW w:w="2747" w:type="dxa"/>
          </w:tcPr>
          <w:p w14:paraId="3F268278" w14:textId="77777777" w:rsidR="00D61569" w:rsidRPr="00D61569" w:rsidRDefault="003336A1" w:rsidP="00614B39">
            <w:pPr>
              <w:pStyle w:val="Textoindependiente"/>
              <w:ind w:left="0" w:firstLine="0"/>
              <w:jc w:val="both"/>
              <w:rPr>
                <w:rFonts w:asciiTheme="minorHAnsi" w:hAnsiTheme="minorHAnsi" w:cstheme="minorHAnsi"/>
                <w:b/>
                <w:bCs/>
                <w:lang w:val="en-US"/>
              </w:rPr>
            </w:pPr>
            <w:r w:rsidRPr="00D61569">
              <w:rPr>
                <w:rFonts w:asciiTheme="minorHAnsi" w:hAnsiTheme="minorHAnsi" w:cstheme="minorHAnsi"/>
                <w:b/>
                <w:bCs/>
                <w:lang w:val="en-US"/>
              </w:rPr>
              <w:t>MEDIUM-HIGH RISK</w:t>
            </w:r>
            <w:r w:rsidR="00614B39" w:rsidRPr="00D61569">
              <w:rPr>
                <w:rFonts w:asciiTheme="minorHAnsi" w:hAnsiTheme="minorHAnsi" w:cstheme="minorHAnsi"/>
                <w:b/>
                <w:bCs/>
                <w:lang w:val="en-US"/>
              </w:rPr>
              <w:t xml:space="preserve"> </w:t>
            </w:r>
          </w:p>
          <w:p w14:paraId="5574F82F" w14:textId="2125B892" w:rsidR="00614B39" w:rsidRPr="00271662" w:rsidRDefault="003336A1" w:rsidP="00614B39">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Mitigation Measures:</w:t>
            </w:r>
          </w:p>
          <w:p w14:paraId="06B10F00" w14:textId="77777777" w:rsidR="00614B39" w:rsidRPr="00271662" w:rsidRDefault="00614B39" w:rsidP="00614B39">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w:t>
            </w:r>
            <w:r w:rsidR="003336A1" w:rsidRPr="00271662">
              <w:rPr>
                <w:rFonts w:asciiTheme="minorHAnsi" w:hAnsiTheme="minorHAnsi" w:cstheme="minorHAnsi"/>
                <w:lang w:val="en-US"/>
              </w:rPr>
              <w:t xml:space="preserve"> Actively include these groups in all aspects of the project, from planning to implementation and evaluation.</w:t>
            </w:r>
          </w:p>
          <w:p w14:paraId="1CC52BDB" w14:textId="77777777" w:rsidR="00614B39" w:rsidRPr="00271662" w:rsidRDefault="003336A1" w:rsidP="00614B39">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 Create inclusive and safe participation spaces and promote meaningful representation where they can express their needs, concerns, and opinions, as well as contribute their local knowledge and experiences.</w:t>
            </w:r>
          </w:p>
          <w:p w14:paraId="48CFFBC5" w14:textId="53302E4C" w:rsidR="003336A1" w:rsidRPr="00271662" w:rsidRDefault="003336A1" w:rsidP="00614B39">
            <w:pPr>
              <w:pStyle w:val="Textoindependiente"/>
              <w:ind w:left="0" w:firstLine="0"/>
              <w:jc w:val="both"/>
              <w:rPr>
                <w:rFonts w:asciiTheme="minorHAnsi" w:hAnsiTheme="minorHAnsi" w:cstheme="minorHAnsi"/>
                <w:lang w:val="en-US"/>
              </w:rPr>
            </w:pPr>
            <w:r w:rsidRPr="00271662">
              <w:rPr>
                <w:rFonts w:asciiTheme="minorHAnsi" w:hAnsiTheme="minorHAnsi" w:cstheme="minorHAnsi"/>
                <w:lang w:val="en-US"/>
              </w:rPr>
              <w:t>-Establish clear communication and feedback mechanisms to maintain a trustful and transparent relationship with these groups, ensuring their interests and rights are respected at all stages of the project. Incorporate a gender approach and youth inclusion at all levels of decision-making and project activities. Develop protocols, have a specialist in the project, train project staff, partners, consultants, and beneficiaries.</w:t>
            </w:r>
          </w:p>
        </w:tc>
      </w:tr>
      <w:tr w:rsidR="00557F52" w:rsidRPr="00740A6B" w14:paraId="53D6E07A" w14:textId="77777777" w:rsidTr="00557F52">
        <w:tc>
          <w:tcPr>
            <w:tcW w:w="1702" w:type="dxa"/>
          </w:tcPr>
          <w:p w14:paraId="36151362" w14:textId="0795BAA0" w:rsidR="00557F52" w:rsidRPr="00271662" w:rsidRDefault="00557F52" w:rsidP="00557F52">
            <w:pPr>
              <w:pStyle w:val="Textoindependiente"/>
              <w:ind w:left="0" w:firstLine="0"/>
              <w:contextualSpacing/>
              <w:jc w:val="both"/>
              <w:rPr>
                <w:rFonts w:asciiTheme="minorHAnsi" w:hAnsiTheme="minorHAnsi" w:cstheme="minorHAnsi"/>
                <w:lang w:val="en-US"/>
              </w:rPr>
            </w:pPr>
            <w:r>
              <w:rPr>
                <w:rFonts w:asciiTheme="minorHAnsi" w:hAnsiTheme="minorHAnsi" w:cstheme="minorHAnsi"/>
                <w:lang w:val="en-US"/>
              </w:rPr>
              <w:t>W</w:t>
            </w:r>
            <w:r w:rsidRPr="00271662">
              <w:rPr>
                <w:rFonts w:asciiTheme="minorHAnsi" w:hAnsiTheme="minorHAnsi" w:cstheme="minorHAnsi"/>
                <w:lang w:val="en-US"/>
              </w:rPr>
              <w:t>omen</w:t>
            </w:r>
          </w:p>
          <w:p w14:paraId="61957875" w14:textId="77777777" w:rsidR="00557F52" w:rsidRPr="00271662" w:rsidRDefault="00557F52" w:rsidP="00557F52">
            <w:pPr>
              <w:pStyle w:val="Textoindependiente"/>
              <w:contextualSpacing/>
              <w:jc w:val="both"/>
              <w:rPr>
                <w:rFonts w:asciiTheme="minorHAnsi" w:hAnsiTheme="minorHAnsi" w:cstheme="minorHAnsi"/>
                <w:lang w:val="en-US"/>
              </w:rPr>
            </w:pPr>
          </w:p>
        </w:tc>
        <w:tc>
          <w:tcPr>
            <w:tcW w:w="1843" w:type="dxa"/>
          </w:tcPr>
          <w:p w14:paraId="3F9718EA" w14:textId="77777777"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Improve their livelihoods</w:t>
            </w:r>
          </w:p>
          <w:p w14:paraId="7D50BD56" w14:textId="7C69ED9E"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Contribute to environmental conservation</w:t>
            </w:r>
          </w:p>
          <w:p w14:paraId="64A4ED47" w14:textId="06CDD285"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xml:space="preserve"> -Participate in empowerment and community development processes.</w:t>
            </w:r>
          </w:p>
          <w:p w14:paraId="3E3B02E3" w14:textId="2111DF35" w:rsidR="00557F52" w:rsidRPr="0027166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-Access economic and training opportunities.</w:t>
            </w:r>
          </w:p>
        </w:tc>
        <w:tc>
          <w:tcPr>
            <w:tcW w:w="1984" w:type="dxa"/>
          </w:tcPr>
          <w:p w14:paraId="510FB011" w14:textId="45ACB225"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Significant influence as direct beneficiaries.</w:t>
            </w:r>
          </w:p>
          <w:p w14:paraId="57FFC42C" w14:textId="0D3B10A2"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Their active participation and commitment can influence the design, implementation, and outcomes of the project.</w:t>
            </w:r>
          </w:p>
          <w:p w14:paraId="78EA84E5" w14:textId="2DF9CC80" w:rsidR="00557F52" w:rsidRPr="0027166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xml:space="preserve">- Their ability to organize and work together can strengthen their influence on community decision-making and promote </w:t>
            </w:r>
            <w:r w:rsidRPr="00557F52">
              <w:rPr>
                <w:rFonts w:asciiTheme="minorHAnsi" w:hAnsiTheme="minorHAnsi" w:cstheme="minorHAnsi"/>
                <w:lang w:val="en-US"/>
              </w:rPr>
              <w:lastRenderedPageBreak/>
              <w:t>greater empowerment and sustainable development in their territories.</w:t>
            </w:r>
          </w:p>
        </w:tc>
        <w:tc>
          <w:tcPr>
            <w:tcW w:w="2693" w:type="dxa"/>
          </w:tcPr>
          <w:p w14:paraId="417A8CD9" w14:textId="77777777"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lastRenderedPageBreak/>
              <w:t>- Actively include them in all aspects of the project.</w:t>
            </w:r>
          </w:p>
          <w:p w14:paraId="2FC75C80" w14:textId="6327266F"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Create inclusive and safe participation spaces.</w:t>
            </w:r>
          </w:p>
          <w:p w14:paraId="1B3996FA" w14:textId="6FFA6BA7"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Promote meaningful representation.</w:t>
            </w:r>
          </w:p>
          <w:p w14:paraId="6D49C73E" w14:textId="7500E51E"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Incorporate a gender approach at all levels of decision-making and project activities.</w:t>
            </w:r>
          </w:p>
          <w:p w14:paraId="0536D72B" w14:textId="3E62AF0D"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Develop protocols and have a gender specialist in the project.</w:t>
            </w:r>
          </w:p>
          <w:p w14:paraId="57F93B81" w14:textId="6AE26900" w:rsidR="00557F52" w:rsidRPr="0027166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Train project staff, partners, consultants, and beneficiaries.</w:t>
            </w:r>
          </w:p>
        </w:tc>
        <w:tc>
          <w:tcPr>
            <w:tcW w:w="2747" w:type="dxa"/>
          </w:tcPr>
          <w:p w14:paraId="3D5D03E2" w14:textId="77777777" w:rsidR="00557F52" w:rsidRPr="00557F52" w:rsidRDefault="00557F52" w:rsidP="00557F52">
            <w:pPr>
              <w:pStyle w:val="Textoindependiente"/>
              <w:ind w:left="0" w:firstLine="0"/>
              <w:contextualSpacing/>
              <w:jc w:val="both"/>
              <w:rPr>
                <w:rFonts w:asciiTheme="minorHAnsi" w:hAnsiTheme="minorHAnsi" w:cstheme="minorHAnsi"/>
                <w:b/>
                <w:bCs/>
                <w:lang w:val="en-US"/>
              </w:rPr>
            </w:pPr>
            <w:r w:rsidRPr="00557F52">
              <w:rPr>
                <w:rFonts w:asciiTheme="minorHAnsi" w:hAnsiTheme="minorHAnsi" w:cstheme="minorHAnsi"/>
                <w:b/>
                <w:bCs/>
                <w:lang w:val="en-US"/>
              </w:rPr>
              <w:t xml:space="preserve">MEDIUM-HIGH RISK </w:t>
            </w:r>
          </w:p>
          <w:p w14:paraId="2D7B6B5A" w14:textId="6214EA88" w:rsidR="00557F52" w:rsidRPr="00557F52" w:rsidRDefault="00557F52" w:rsidP="00557F52">
            <w:pPr>
              <w:pStyle w:val="Textoindependiente"/>
              <w:ind w:left="0" w:firstLine="0"/>
              <w:contextualSpacing/>
              <w:jc w:val="both"/>
              <w:rPr>
                <w:rFonts w:asciiTheme="minorHAnsi" w:hAnsiTheme="minorHAnsi" w:cstheme="minorHAnsi"/>
                <w:lang w:val="en-US"/>
              </w:rPr>
            </w:pPr>
            <w:r>
              <w:rPr>
                <w:rFonts w:asciiTheme="minorHAnsi" w:hAnsiTheme="minorHAnsi" w:cstheme="minorHAnsi"/>
                <w:lang w:val="en-US"/>
              </w:rPr>
              <w:t>-</w:t>
            </w:r>
            <w:r w:rsidRPr="00557F52">
              <w:rPr>
                <w:rFonts w:asciiTheme="minorHAnsi" w:hAnsiTheme="minorHAnsi" w:cstheme="minorHAnsi"/>
                <w:lang w:val="en-US"/>
              </w:rPr>
              <w:t>Improve their livelihoods.</w:t>
            </w:r>
          </w:p>
          <w:p w14:paraId="695FD945" w14:textId="0AE318B1"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Contribute to environmental conservation.</w:t>
            </w:r>
          </w:p>
          <w:p w14:paraId="2A5E2A83" w14:textId="45370329"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Participate in empowerment and community development processes.</w:t>
            </w:r>
          </w:p>
          <w:p w14:paraId="0F6C9683" w14:textId="6A8112F5"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Access economic and training opportunities.</w:t>
            </w:r>
          </w:p>
        </w:tc>
      </w:tr>
      <w:tr w:rsidR="00557F52" w:rsidRPr="00740A6B" w14:paraId="3AFAB53C" w14:textId="77777777" w:rsidTr="00557F52">
        <w:tc>
          <w:tcPr>
            <w:tcW w:w="1702" w:type="dxa"/>
          </w:tcPr>
          <w:p w14:paraId="2459919F" w14:textId="5F88C97B" w:rsidR="00557F52" w:rsidRPr="00271662" w:rsidRDefault="00557F52" w:rsidP="00557F52">
            <w:pPr>
              <w:pStyle w:val="Textoindependiente"/>
              <w:ind w:left="0" w:firstLine="0"/>
              <w:contextualSpacing/>
              <w:jc w:val="both"/>
              <w:rPr>
                <w:rFonts w:asciiTheme="minorHAnsi" w:hAnsiTheme="minorHAnsi" w:cstheme="minorHAnsi"/>
                <w:lang w:val="en-US"/>
              </w:rPr>
            </w:pPr>
            <w:r>
              <w:rPr>
                <w:rFonts w:asciiTheme="minorHAnsi" w:hAnsiTheme="minorHAnsi" w:cstheme="minorHAnsi"/>
                <w:lang w:val="en-US"/>
              </w:rPr>
              <w:t>Youth</w:t>
            </w:r>
          </w:p>
        </w:tc>
        <w:tc>
          <w:tcPr>
            <w:tcW w:w="1843" w:type="dxa"/>
          </w:tcPr>
          <w:p w14:paraId="444F5324" w14:textId="77777777"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Improve their livelihoods.</w:t>
            </w:r>
          </w:p>
          <w:p w14:paraId="73614A27" w14:textId="520FE676"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Contribute to environmental conservation.</w:t>
            </w:r>
          </w:p>
          <w:p w14:paraId="5AEB553E" w14:textId="47090D0A"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Participate in empowerment and community development processes.</w:t>
            </w:r>
          </w:p>
          <w:p w14:paraId="1B3442C7" w14:textId="4146201C" w:rsidR="00557F52" w:rsidRPr="0027166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Access training and employment opportunities.</w:t>
            </w:r>
          </w:p>
        </w:tc>
        <w:tc>
          <w:tcPr>
            <w:tcW w:w="1984" w:type="dxa"/>
          </w:tcPr>
          <w:p w14:paraId="5CD2AAFA" w14:textId="77777777" w:rsid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Significant influence as direct beneficiaries.</w:t>
            </w:r>
          </w:p>
          <w:p w14:paraId="151FD0CF" w14:textId="690CD41B" w:rsid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Their active participation and commitment can influence the design, implementation, and outcomes of the project.</w:t>
            </w:r>
          </w:p>
          <w:p w14:paraId="3EF280BE" w14:textId="2C320F0A" w:rsidR="00557F52" w:rsidRPr="0027166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Their ability to organize and work together can strengthen their influence on community decision-making and promote greater empowerment and sustainable development in their territories.</w:t>
            </w:r>
          </w:p>
        </w:tc>
        <w:tc>
          <w:tcPr>
            <w:tcW w:w="2693" w:type="dxa"/>
          </w:tcPr>
          <w:p w14:paraId="0744BAA2" w14:textId="77777777" w:rsid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Actively include them in all aspects of the project.</w:t>
            </w:r>
          </w:p>
          <w:p w14:paraId="2AFE97D7" w14:textId="1777B672" w:rsid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Create inclusive and safe participation spaces.</w:t>
            </w:r>
          </w:p>
          <w:p w14:paraId="5FF93570" w14:textId="669EF5A6" w:rsid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Promote meaningful representation.</w:t>
            </w:r>
          </w:p>
          <w:p w14:paraId="451FBF88" w14:textId="7B42D105" w:rsidR="00083669"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Incorporate youth inclusion at all levels of decision-making and project activities.</w:t>
            </w:r>
          </w:p>
          <w:p w14:paraId="4F8B8E08" w14:textId="4D59A65A" w:rsidR="00083669"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Develop protocols and have a youth inclusion specialist in the project.</w:t>
            </w:r>
          </w:p>
          <w:p w14:paraId="7841D88E" w14:textId="034F9627" w:rsidR="00557F52" w:rsidRPr="0027166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Train project staff, partners, consultants, and beneficiaries.</w:t>
            </w:r>
          </w:p>
        </w:tc>
        <w:tc>
          <w:tcPr>
            <w:tcW w:w="2747" w:type="dxa"/>
          </w:tcPr>
          <w:p w14:paraId="47CAD84B" w14:textId="1F60E646" w:rsidR="00083669" w:rsidRPr="00083669" w:rsidRDefault="00083669" w:rsidP="00557F52">
            <w:pPr>
              <w:pStyle w:val="Textoindependiente"/>
              <w:ind w:left="0" w:firstLine="0"/>
              <w:contextualSpacing/>
              <w:jc w:val="both"/>
              <w:rPr>
                <w:rFonts w:asciiTheme="minorHAnsi" w:hAnsiTheme="minorHAnsi" w:cstheme="minorHAnsi"/>
                <w:b/>
                <w:bCs/>
                <w:lang w:val="en-US"/>
              </w:rPr>
            </w:pPr>
            <w:r w:rsidRPr="00083669">
              <w:rPr>
                <w:rFonts w:asciiTheme="minorHAnsi" w:hAnsiTheme="minorHAnsi" w:cstheme="minorHAnsi"/>
                <w:b/>
                <w:bCs/>
                <w:lang w:val="en-US"/>
              </w:rPr>
              <w:t>MEDIUM-HIGH RISK</w:t>
            </w:r>
          </w:p>
          <w:p w14:paraId="2771E6D5" w14:textId="3AF7998F" w:rsidR="00083669"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Improve their livelihoods.</w:t>
            </w:r>
          </w:p>
          <w:p w14:paraId="3A478859" w14:textId="1F400646" w:rsidR="00083669"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Contribute to environmental conservation.</w:t>
            </w:r>
          </w:p>
          <w:p w14:paraId="10355F93" w14:textId="763D766F" w:rsidR="00083669"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Participate in empowerment and community development processes.</w:t>
            </w:r>
          </w:p>
          <w:p w14:paraId="111DB022" w14:textId="2EF56A59" w:rsidR="00557F52" w:rsidRPr="00557F52" w:rsidRDefault="00557F52" w:rsidP="00557F52">
            <w:pPr>
              <w:pStyle w:val="Textoindependiente"/>
              <w:ind w:left="0" w:firstLine="0"/>
              <w:contextualSpacing/>
              <w:jc w:val="both"/>
              <w:rPr>
                <w:rFonts w:asciiTheme="minorHAnsi" w:hAnsiTheme="minorHAnsi" w:cstheme="minorHAnsi"/>
                <w:lang w:val="en-US"/>
              </w:rPr>
            </w:pPr>
            <w:r w:rsidRPr="00557F52">
              <w:rPr>
                <w:rFonts w:asciiTheme="minorHAnsi" w:hAnsiTheme="minorHAnsi" w:cstheme="minorHAnsi"/>
                <w:lang w:val="en-US"/>
              </w:rPr>
              <w:t>- Access training and employment opportunities.</w:t>
            </w:r>
          </w:p>
        </w:tc>
      </w:tr>
    </w:tbl>
    <w:p w14:paraId="0FFD295D" w14:textId="77777777" w:rsidR="003336A1" w:rsidRPr="003336A1" w:rsidRDefault="003336A1" w:rsidP="003336A1">
      <w:pPr>
        <w:widowControl w:val="0"/>
        <w:rPr>
          <w:rFonts w:asciiTheme="minorHAnsi" w:hAnsiTheme="minorHAnsi" w:cstheme="minorHAnsi"/>
          <w:sz w:val="20"/>
          <w:szCs w:val="20"/>
          <w:lang w:val="en-US"/>
        </w:rPr>
      </w:pPr>
    </w:p>
    <w:p w14:paraId="3A5DC391" w14:textId="77777777" w:rsidR="008A239C" w:rsidRPr="008A239C" w:rsidRDefault="008A239C" w:rsidP="008A239C">
      <w:pPr>
        <w:pStyle w:val="Textoindependiente"/>
        <w:jc w:val="both"/>
        <w:rPr>
          <w:rFonts w:asciiTheme="minorHAnsi" w:hAnsiTheme="minorHAnsi" w:cstheme="minorHAnsi"/>
          <w:vanish/>
          <w:lang w:val="en-US"/>
        </w:rPr>
      </w:pPr>
      <w:r w:rsidRPr="008A239C">
        <w:rPr>
          <w:rFonts w:asciiTheme="minorHAnsi" w:hAnsiTheme="minorHAnsi" w:cstheme="minorHAnsi"/>
          <w:vanish/>
          <w:lang w:val="en-US"/>
        </w:rPr>
        <w:t>Principio del formulario</w:t>
      </w:r>
    </w:p>
    <w:p w14:paraId="1F1B7CB6" w14:textId="77777777" w:rsidR="008A239C" w:rsidRPr="008A239C" w:rsidRDefault="008A239C" w:rsidP="008A239C">
      <w:pPr>
        <w:pStyle w:val="Textoindependiente"/>
        <w:jc w:val="both"/>
        <w:rPr>
          <w:rFonts w:asciiTheme="minorHAnsi" w:hAnsiTheme="minorHAnsi" w:cstheme="minorHAnsi"/>
          <w:vanish/>
          <w:lang w:val="en-US"/>
        </w:rPr>
      </w:pPr>
      <w:r w:rsidRPr="008A239C">
        <w:rPr>
          <w:rFonts w:asciiTheme="minorHAnsi" w:hAnsiTheme="minorHAnsi" w:cstheme="minorHAnsi"/>
          <w:vanish/>
          <w:lang w:val="en-US"/>
        </w:rPr>
        <w:t>Final del formulario</w:t>
      </w:r>
    </w:p>
    <w:p w14:paraId="41B7DF74" w14:textId="77777777" w:rsidR="00677B57" w:rsidRPr="00271662" w:rsidRDefault="00677B57" w:rsidP="00654047">
      <w:pPr>
        <w:pStyle w:val="Textoindependiente"/>
        <w:jc w:val="both"/>
        <w:rPr>
          <w:rFonts w:asciiTheme="minorHAnsi" w:hAnsiTheme="minorHAnsi" w:cstheme="minorHAnsi"/>
          <w:sz w:val="24"/>
          <w:szCs w:val="24"/>
          <w:lang w:val="en-US"/>
        </w:rPr>
      </w:pPr>
    </w:p>
    <w:p w14:paraId="0A32C00A" w14:textId="57FDEAA4" w:rsidR="003A5BE1" w:rsidRPr="00271662" w:rsidRDefault="003A5BE1" w:rsidP="00654047">
      <w:pPr>
        <w:pStyle w:val="Textoindependiente"/>
        <w:jc w:val="both"/>
        <w:rPr>
          <w:rFonts w:asciiTheme="minorHAnsi" w:hAnsiTheme="minorHAnsi" w:cstheme="minorHAnsi"/>
          <w:sz w:val="28"/>
          <w:szCs w:val="22"/>
          <w:lang w:val="en-US"/>
        </w:rPr>
      </w:pPr>
    </w:p>
    <w:p w14:paraId="545690A9" w14:textId="098D8B13" w:rsidR="004A125B" w:rsidRPr="00271662" w:rsidRDefault="00B7384D" w:rsidP="00654047">
      <w:pPr>
        <w:jc w:val="both"/>
        <w:rPr>
          <w:rFonts w:asciiTheme="minorHAnsi" w:hAnsiTheme="minorHAnsi" w:cstheme="minorHAnsi"/>
          <w:b/>
          <w:sz w:val="28"/>
          <w:lang w:val="en-US"/>
        </w:rPr>
      </w:pPr>
      <w:r w:rsidRPr="00271662">
        <w:rPr>
          <w:rFonts w:asciiTheme="minorHAnsi" w:hAnsiTheme="minorHAnsi" w:cstheme="minorHAnsi"/>
          <w:b/>
          <w:sz w:val="28"/>
          <w:lang w:val="en-US"/>
        </w:rPr>
        <w:br w:type="page"/>
      </w:r>
      <w:r w:rsidR="004A125B" w:rsidRPr="00271662">
        <w:rPr>
          <w:rFonts w:asciiTheme="minorHAnsi" w:hAnsiTheme="minorHAnsi" w:cstheme="minorHAnsi"/>
          <w:b/>
          <w:sz w:val="28"/>
          <w:lang w:val="en-US"/>
        </w:rPr>
        <w:lastRenderedPageBreak/>
        <w:t>SECTION IV: Stakeholder Engagement During PPG</w:t>
      </w:r>
      <w:r w:rsidR="00EE33EE" w:rsidRPr="00271662">
        <w:rPr>
          <w:rFonts w:asciiTheme="minorHAnsi" w:hAnsiTheme="minorHAnsi" w:cstheme="minorHAnsi"/>
          <w:b/>
          <w:sz w:val="28"/>
          <w:lang w:val="en-US"/>
        </w:rPr>
        <w:t>/PPF</w:t>
      </w:r>
      <w:r w:rsidR="00A945FB" w:rsidRPr="00271662">
        <w:rPr>
          <w:rFonts w:asciiTheme="minorHAnsi" w:hAnsiTheme="minorHAnsi" w:cstheme="minorHAnsi"/>
          <w:b/>
          <w:sz w:val="28"/>
          <w:lang w:val="en-US"/>
        </w:rPr>
        <w:t xml:space="preserve"> Phase</w:t>
      </w:r>
    </w:p>
    <w:p w14:paraId="17F88DA5" w14:textId="3DE4EAA3" w:rsidR="004A125B" w:rsidRPr="00271662" w:rsidRDefault="00A9192E"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a.</w:t>
      </w:r>
    </w:p>
    <w:tbl>
      <w:tblPr>
        <w:tblStyle w:val="Tablaconcuadrcula"/>
        <w:tblW w:w="9985" w:type="dxa"/>
        <w:tblLook w:val="04A0" w:firstRow="1" w:lastRow="0" w:firstColumn="1" w:lastColumn="0" w:noHBand="0" w:noVBand="1"/>
      </w:tblPr>
      <w:tblGrid>
        <w:gridCol w:w="1597"/>
        <w:gridCol w:w="1800"/>
        <w:gridCol w:w="6588"/>
      </w:tblGrid>
      <w:tr w:rsidR="008534AC" w:rsidRPr="00271662" w14:paraId="13C464EF" w14:textId="77777777" w:rsidTr="00905906">
        <w:trPr>
          <w:trHeight w:val="924"/>
        </w:trPr>
        <w:tc>
          <w:tcPr>
            <w:tcW w:w="1597" w:type="dxa"/>
            <w:shd w:val="clear" w:color="auto" w:fill="C6D9F1" w:themeFill="text2" w:themeFillTint="33"/>
            <w:vAlign w:val="center"/>
          </w:tcPr>
          <w:p w14:paraId="355EBC26" w14:textId="77777777" w:rsidR="008534AC" w:rsidRPr="00271662" w:rsidRDefault="008534AC"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 xml:space="preserve">Stakeholder </w:t>
            </w:r>
          </w:p>
          <w:p w14:paraId="0E64C30B" w14:textId="095733FE" w:rsidR="008534AC" w:rsidRPr="00271662" w:rsidRDefault="008534AC"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Name</w:t>
            </w:r>
            <w:r w:rsidR="00C00806" w:rsidRPr="00271662">
              <w:rPr>
                <w:rFonts w:asciiTheme="minorHAnsi" w:hAnsiTheme="minorHAnsi" w:cstheme="minorHAnsi"/>
                <w:b/>
                <w:sz w:val="24"/>
                <w:szCs w:val="24"/>
                <w:lang w:val="en-US"/>
              </w:rPr>
              <w:t>s</w:t>
            </w:r>
          </w:p>
        </w:tc>
        <w:tc>
          <w:tcPr>
            <w:tcW w:w="1800" w:type="dxa"/>
            <w:shd w:val="clear" w:color="auto" w:fill="C6D9F1" w:themeFill="text2" w:themeFillTint="33"/>
            <w:vAlign w:val="center"/>
          </w:tcPr>
          <w:p w14:paraId="4A9B2A2D" w14:textId="19960129" w:rsidR="008534AC" w:rsidRPr="00271662" w:rsidRDefault="008534AC"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Date</w:t>
            </w:r>
            <w:r w:rsidR="00C00806" w:rsidRPr="00271662">
              <w:rPr>
                <w:rFonts w:asciiTheme="minorHAnsi" w:hAnsiTheme="minorHAnsi" w:cstheme="minorHAnsi"/>
                <w:b/>
                <w:sz w:val="24"/>
                <w:szCs w:val="24"/>
                <w:lang w:val="en-US"/>
              </w:rPr>
              <w:t>s</w:t>
            </w:r>
            <w:r w:rsidR="00B7384D" w:rsidRPr="00271662">
              <w:rPr>
                <w:rFonts w:asciiTheme="minorHAnsi" w:hAnsiTheme="minorHAnsi" w:cstheme="minorHAnsi"/>
                <w:b/>
                <w:sz w:val="24"/>
                <w:szCs w:val="24"/>
                <w:lang w:val="en-US"/>
              </w:rPr>
              <w:t xml:space="preserve">, </w:t>
            </w:r>
            <w:r w:rsidRPr="00271662">
              <w:rPr>
                <w:rFonts w:asciiTheme="minorHAnsi" w:hAnsiTheme="minorHAnsi" w:cstheme="minorHAnsi"/>
                <w:b/>
                <w:sz w:val="24"/>
                <w:szCs w:val="24"/>
                <w:lang w:val="en-US"/>
              </w:rPr>
              <w:t>Location</w:t>
            </w:r>
            <w:r w:rsidR="00C00806" w:rsidRPr="00271662">
              <w:rPr>
                <w:rFonts w:asciiTheme="minorHAnsi" w:hAnsiTheme="minorHAnsi" w:cstheme="minorHAnsi"/>
                <w:b/>
                <w:sz w:val="24"/>
                <w:szCs w:val="24"/>
                <w:lang w:val="en-US"/>
              </w:rPr>
              <w:t>s</w:t>
            </w:r>
            <w:r w:rsidRPr="00271662">
              <w:rPr>
                <w:rFonts w:asciiTheme="minorHAnsi" w:hAnsiTheme="minorHAnsi" w:cstheme="minorHAnsi"/>
                <w:b/>
                <w:sz w:val="24"/>
                <w:szCs w:val="24"/>
                <w:lang w:val="en-US"/>
              </w:rPr>
              <w:t xml:space="preserve"> </w:t>
            </w:r>
            <w:r w:rsidR="00B7384D" w:rsidRPr="00271662">
              <w:rPr>
                <w:rFonts w:asciiTheme="minorHAnsi" w:hAnsiTheme="minorHAnsi" w:cstheme="minorHAnsi"/>
                <w:b/>
                <w:sz w:val="24"/>
                <w:szCs w:val="24"/>
                <w:lang w:val="en-US"/>
              </w:rPr>
              <w:t>and Method</w:t>
            </w:r>
            <w:r w:rsidR="00C00806" w:rsidRPr="00271662">
              <w:rPr>
                <w:rFonts w:asciiTheme="minorHAnsi" w:hAnsiTheme="minorHAnsi" w:cstheme="minorHAnsi"/>
                <w:b/>
                <w:sz w:val="24"/>
                <w:szCs w:val="24"/>
                <w:lang w:val="en-US"/>
              </w:rPr>
              <w:t>s</w:t>
            </w:r>
            <w:r w:rsidR="00B7384D" w:rsidRPr="00271662">
              <w:rPr>
                <w:rFonts w:asciiTheme="minorHAnsi" w:hAnsiTheme="minorHAnsi" w:cstheme="minorHAnsi"/>
                <w:b/>
                <w:sz w:val="24"/>
                <w:szCs w:val="24"/>
                <w:lang w:val="en-US"/>
              </w:rPr>
              <w:t xml:space="preserve"> </w:t>
            </w:r>
            <w:r w:rsidRPr="00271662">
              <w:rPr>
                <w:rFonts w:asciiTheme="minorHAnsi" w:hAnsiTheme="minorHAnsi" w:cstheme="minorHAnsi"/>
                <w:b/>
                <w:sz w:val="24"/>
                <w:szCs w:val="24"/>
                <w:lang w:val="en-US"/>
              </w:rPr>
              <w:t xml:space="preserve">of </w:t>
            </w:r>
            <w:r w:rsidR="00A537BD" w:rsidRPr="00271662">
              <w:rPr>
                <w:rFonts w:asciiTheme="minorHAnsi" w:hAnsiTheme="minorHAnsi" w:cstheme="minorHAnsi"/>
                <w:b/>
                <w:sz w:val="24"/>
                <w:szCs w:val="24"/>
                <w:lang w:val="en-US"/>
              </w:rPr>
              <w:t>Engagement</w:t>
            </w:r>
            <w:r w:rsidR="00B7384D" w:rsidRPr="00271662">
              <w:rPr>
                <w:rStyle w:val="Refdenotaalpie"/>
                <w:rFonts w:asciiTheme="minorHAnsi" w:hAnsiTheme="minorHAnsi" w:cstheme="minorHAnsi"/>
                <w:b/>
                <w:sz w:val="24"/>
                <w:szCs w:val="24"/>
                <w:lang w:val="en-US"/>
              </w:rPr>
              <w:footnoteReference w:id="3"/>
            </w:r>
          </w:p>
        </w:tc>
        <w:tc>
          <w:tcPr>
            <w:tcW w:w="6588" w:type="dxa"/>
            <w:shd w:val="clear" w:color="auto" w:fill="C6D9F1" w:themeFill="text2" w:themeFillTint="33"/>
            <w:vAlign w:val="center"/>
          </w:tcPr>
          <w:p w14:paraId="3DADEE7E" w14:textId="76C56CBD" w:rsidR="008534AC" w:rsidRPr="00271662" w:rsidRDefault="008534AC"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Outcomes</w:t>
            </w:r>
          </w:p>
        </w:tc>
      </w:tr>
      <w:tr w:rsidR="00652B62" w:rsidRPr="00740A6B" w14:paraId="13987E59" w14:textId="77777777" w:rsidTr="00905906">
        <w:trPr>
          <w:trHeight w:val="1296"/>
        </w:trPr>
        <w:tc>
          <w:tcPr>
            <w:tcW w:w="1597" w:type="dxa"/>
          </w:tcPr>
          <w:p w14:paraId="3AD387D0" w14:textId="77777777"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 xml:space="preserve">Name the key stakeholder contacted during PPG in this column. </w:t>
            </w:r>
          </w:p>
          <w:p w14:paraId="5050BCE2" w14:textId="33E01A4F" w:rsidR="00652B62" w:rsidRPr="00271662" w:rsidRDefault="00652B62" w:rsidP="00654047">
            <w:pPr>
              <w:pStyle w:val="Textoindependiente"/>
              <w:jc w:val="both"/>
              <w:rPr>
                <w:rFonts w:asciiTheme="minorHAnsi" w:hAnsiTheme="minorHAnsi" w:cstheme="minorHAnsi"/>
                <w:i/>
                <w:lang w:val="en-US"/>
              </w:rPr>
            </w:pPr>
          </w:p>
        </w:tc>
        <w:tc>
          <w:tcPr>
            <w:tcW w:w="1800" w:type="dxa"/>
            <w:vAlign w:val="center"/>
          </w:tcPr>
          <w:p w14:paraId="50DCA86C" w14:textId="77777777"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 xml:space="preserve">When and where did you meet? </w:t>
            </w:r>
          </w:p>
          <w:p w14:paraId="3C36102D" w14:textId="77777777"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 xml:space="preserve">Was it a meeting, consultation, workshop, </w:t>
            </w:r>
            <w:proofErr w:type="spellStart"/>
            <w:r w:rsidRPr="00271662">
              <w:rPr>
                <w:rFonts w:asciiTheme="minorHAnsi" w:hAnsiTheme="minorHAnsi" w:cstheme="minorHAnsi"/>
                <w:i/>
                <w:lang w:val="en-US"/>
              </w:rPr>
              <w:t>etc</w:t>
            </w:r>
            <w:proofErr w:type="spellEnd"/>
            <w:r w:rsidRPr="00271662">
              <w:rPr>
                <w:rFonts w:asciiTheme="minorHAnsi" w:hAnsiTheme="minorHAnsi" w:cstheme="minorHAnsi"/>
                <w:i/>
                <w:lang w:val="en-US"/>
              </w:rPr>
              <w:t xml:space="preserve">? </w:t>
            </w:r>
          </w:p>
          <w:p w14:paraId="01175921" w14:textId="77777777"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What steps were taken to seek consent, if needed?</w:t>
            </w:r>
          </w:p>
          <w:p w14:paraId="6419603A" w14:textId="584B31BE"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 xml:space="preserve">How was the engagement </w:t>
            </w:r>
            <w:proofErr w:type="spellStart"/>
            <w:r w:rsidRPr="00271662">
              <w:rPr>
                <w:rFonts w:asciiTheme="minorHAnsi" w:hAnsiTheme="minorHAnsi" w:cstheme="minorHAnsi"/>
                <w:i/>
                <w:lang w:val="en-US"/>
              </w:rPr>
              <w:t>ocumented</w:t>
            </w:r>
            <w:proofErr w:type="spellEnd"/>
            <w:r w:rsidRPr="00271662">
              <w:rPr>
                <w:rFonts w:asciiTheme="minorHAnsi" w:hAnsiTheme="minorHAnsi" w:cstheme="minorHAnsi"/>
                <w:i/>
                <w:lang w:val="en-US"/>
              </w:rPr>
              <w:t>?</w:t>
            </w:r>
          </w:p>
        </w:tc>
        <w:tc>
          <w:tcPr>
            <w:tcW w:w="6588" w:type="dxa"/>
            <w:vAlign w:val="center"/>
          </w:tcPr>
          <w:p w14:paraId="2DACD752" w14:textId="77777777"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 xml:space="preserve">What was the aim/rationale? What was discussed? What decisions were made, if any? </w:t>
            </w:r>
          </w:p>
          <w:p w14:paraId="5ACD40CD" w14:textId="77777777"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How did this contribute to or was captured in the design of the project?</w:t>
            </w:r>
          </w:p>
          <w:p w14:paraId="0F3BD46A" w14:textId="77777777"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How were the contributions of men and women captured, consistent with Gender Action Plan?</w:t>
            </w:r>
          </w:p>
          <w:p w14:paraId="0550951E" w14:textId="485496BC" w:rsidR="00652B62" w:rsidRPr="00271662" w:rsidRDefault="00652B62" w:rsidP="00654047">
            <w:pPr>
              <w:pStyle w:val="Textoindependiente"/>
              <w:jc w:val="both"/>
              <w:rPr>
                <w:rFonts w:asciiTheme="minorHAnsi" w:hAnsiTheme="minorHAnsi" w:cstheme="minorHAnsi"/>
                <w:i/>
                <w:lang w:val="en-US"/>
              </w:rPr>
            </w:pPr>
            <w:r w:rsidRPr="00271662">
              <w:rPr>
                <w:rFonts w:asciiTheme="minorHAnsi" w:hAnsiTheme="minorHAnsi" w:cstheme="minorHAnsi"/>
                <w:i/>
                <w:lang w:val="en-US"/>
              </w:rPr>
              <w:t xml:space="preserve">If/how do they want to be engaged during the implementation phase? </w:t>
            </w:r>
          </w:p>
          <w:p w14:paraId="0D404195" w14:textId="0FA7A68B" w:rsidR="00652B62" w:rsidRPr="00271662" w:rsidRDefault="00652B62" w:rsidP="00654047">
            <w:pPr>
              <w:pStyle w:val="Textoindependiente"/>
              <w:jc w:val="both"/>
              <w:rPr>
                <w:rFonts w:asciiTheme="minorHAnsi" w:hAnsiTheme="minorHAnsi" w:cstheme="minorHAnsi"/>
                <w:i/>
                <w:lang w:val="en-US"/>
              </w:rPr>
            </w:pPr>
          </w:p>
        </w:tc>
      </w:tr>
      <w:tr w:rsidR="008534AC" w:rsidRPr="00740A6B" w14:paraId="54781B8B" w14:textId="77777777" w:rsidTr="00905906">
        <w:trPr>
          <w:trHeight w:val="455"/>
        </w:trPr>
        <w:tc>
          <w:tcPr>
            <w:tcW w:w="1597" w:type="dxa"/>
            <w:vAlign w:val="center"/>
          </w:tcPr>
          <w:p w14:paraId="486DC8E2" w14:textId="77777777" w:rsidR="008534AC" w:rsidRPr="00271662" w:rsidRDefault="00313000"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MAATE</w:t>
            </w:r>
          </w:p>
          <w:p w14:paraId="3787B91E" w14:textId="77777777" w:rsidR="00CC0B33" w:rsidRPr="00271662" w:rsidRDefault="00CC0B33"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NCI</w:t>
            </w:r>
          </w:p>
          <w:p w14:paraId="1F135EEC" w14:textId="77777777" w:rsidR="00CC0B33" w:rsidRPr="00271662" w:rsidRDefault="00CC0B33"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WWF</w:t>
            </w:r>
          </w:p>
          <w:p w14:paraId="5C33D7E6" w14:textId="41C43433" w:rsidR="00CC0B33" w:rsidRPr="00271662" w:rsidRDefault="00CC0B33" w:rsidP="00654047">
            <w:pPr>
              <w:pStyle w:val="Textoindependiente"/>
              <w:jc w:val="both"/>
              <w:rPr>
                <w:rFonts w:asciiTheme="minorHAnsi" w:hAnsiTheme="minorHAnsi" w:cstheme="minorHAnsi"/>
                <w:sz w:val="24"/>
                <w:szCs w:val="24"/>
                <w:lang w:val="en-US"/>
              </w:rPr>
            </w:pPr>
          </w:p>
        </w:tc>
        <w:tc>
          <w:tcPr>
            <w:tcW w:w="1800" w:type="dxa"/>
            <w:vAlign w:val="center"/>
          </w:tcPr>
          <w:p w14:paraId="4BEE7BE7" w14:textId="1F7D218E" w:rsidR="008534AC" w:rsidRPr="00271662" w:rsidRDefault="00000000" w:rsidP="00654047">
            <w:pPr>
              <w:pStyle w:val="Textoindependiente"/>
              <w:jc w:val="both"/>
              <w:rPr>
                <w:rFonts w:asciiTheme="minorHAnsi" w:hAnsiTheme="minorHAnsi" w:cstheme="minorHAnsi"/>
                <w:sz w:val="24"/>
                <w:szCs w:val="24"/>
                <w:lang w:val="en-US"/>
              </w:rPr>
            </w:pPr>
            <w:hyperlink r:id="rId11" w:history="1">
              <w:r w:rsidR="00083669" w:rsidRPr="00083669">
                <w:rPr>
                  <w:rStyle w:val="Hipervnculo"/>
                  <w:rFonts w:asciiTheme="minorHAnsi" w:hAnsiTheme="minorHAnsi" w:cstheme="minorHAnsi"/>
                  <w:sz w:val="24"/>
                  <w:szCs w:val="24"/>
                  <w:lang w:val="en-US"/>
                </w:rPr>
                <w:t>January</w:t>
              </w:r>
              <w:r w:rsidR="00083669" w:rsidRPr="00905906">
                <w:rPr>
                  <w:rStyle w:val="Hipervnculo"/>
                  <w:rFonts w:asciiTheme="minorHAnsi" w:hAnsiTheme="minorHAnsi" w:cstheme="minorHAnsi"/>
                  <w:sz w:val="24"/>
                  <w:szCs w:val="24"/>
                  <w:lang w:val="en-US"/>
                </w:rPr>
                <w:t xml:space="preserve"> 19-2024</w:t>
              </w:r>
            </w:hyperlink>
            <w:r w:rsidR="00083669" w:rsidRPr="00905906">
              <w:rPr>
                <w:rFonts w:asciiTheme="minorHAnsi" w:hAnsiTheme="minorHAnsi" w:cstheme="minorHAnsi"/>
                <w:sz w:val="24"/>
                <w:szCs w:val="24"/>
                <w:lang w:val="en-US"/>
              </w:rPr>
              <w:t xml:space="preserve">. </w:t>
            </w:r>
            <w:r w:rsidR="008A239C" w:rsidRPr="00271662">
              <w:rPr>
                <w:rFonts w:asciiTheme="minorHAnsi" w:hAnsiTheme="minorHAnsi" w:cstheme="minorHAnsi"/>
                <w:sz w:val="24"/>
                <w:szCs w:val="24"/>
                <w:lang w:val="en-US"/>
              </w:rPr>
              <w:t>Consultation and validation workshop: TOC and Project Results Framework.</w:t>
            </w:r>
          </w:p>
        </w:tc>
        <w:tc>
          <w:tcPr>
            <w:tcW w:w="6588" w:type="dxa"/>
            <w:vAlign w:val="center"/>
          </w:tcPr>
          <w:p w14:paraId="5544143F" w14:textId="2FC99B17" w:rsidR="008A239C" w:rsidRPr="00271662" w:rsidRDefault="008A239C"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-Participation was documented through the preparation of a detailed minute of each workshop, recording the topics discussed, opinions expressed by the participants, and conclusions reached. </w:t>
            </w:r>
          </w:p>
          <w:p w14:paraId="4D7AF1E5" w14:textId="77777777" w:rsidR="008A239C" w:rsidRPr="00271662" w:rsidRDefault="008A239C"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The objective was to clarify and enrich the Theory of Change and the project's results framework through the feedback process with the participants. Additionally, it aimed to facilitate the exchange of information about the context, actors, and stakeholders to improve collective understanding and effective collaboration in project development.</w:t>
            </w:r>
          </w:p>
          <w:p w14:paraId="2F54BD82" w14:textId="77777777" w:rsidR="008A239C" w:rsidRPr="00271662" w:rsidRDefault="008A239C"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During the workshop, the context in which the project would be developed was discussed, as well as the first version of the Theory of Change. The project's objectives, potential challenges, and opportunities were analyzed, and participants' opinions and suggestions were gathered. Decisions might include adjustments to the Theory of Change, identification of additional information or resource needs, among others.</w:t>
            </w:r>
          </w:p>
          <w:p w14:paraId="4F74FF50" w14:textId="77777777" w:rsidR="008A239C" w:rsidRPr="00271662" w:rsidRDefault="008A239C"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The feedback received during the workshop provided valuable information that was incorporated into the project's design. The adjustments made to the TOC and the results framework, along with the participants' suggestions and recommendations, helped improve the project's quality and relevance.</w:t>
            </w:r>
          </w:p>
          <w:p w14:paraId="49DD4C30" w14:textId="77777777" w:rsidR="008A239C" w:rsidRPr="00271662" w:rsidRDefault="008A239C"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Equal participation of men and women (7 women, 7 men) was ensured at all stages of the workshop, allowing both to express their opinions and contributions.</w:t>
            </w:r>
          </w:p>
          <w:p w14:paraId="17143598" w14:textId="4B1042BE" w:rsidR="008534AC" w:rsidRPr="00271662" w:rsidRDefault="008A239C"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During the implementation phase, participants committed to engaging in specific project activities and monitoring and evaluating the results.</w:t>
            </w:r>
            <w:r w:rsidR="00313000" w:rsidRPr="00271662">
              <w:rPr>
                <w:rFonts w:asciiTheme="minorHAnsi" w:hAnsiTheme="minorHAnsi" w:cstheme="minorHAnsi"/>
                <w:sz w:val="24"/>
                <w:szCs w:val="24"/>
                <w:lang w:val="en-US"/>
              </w:rPr>
              <w:t xml:space="preserve"> </w:t>
            </w:r>
          </w:p>
        </w:tc>
      </w:tr>
      <w:tr w:rsidR="008027A7" w:rsidRPr="00740A6B" w14:paraId="76EECDB6" w14:textId="77777777" w:rsidTr="00905906">
        <w:trPr>
          <w:trHeight w:val="1296"/>
        </w:trPr>
        <w:tc>
          <w:tcPr>
            <w:tcW w:w="1597" w:type="dxa"/>
            <w:vAlign w:val="center"/>
          </w:tcPr>
          <w:p w14:paraId="01B4EA8A"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lastRenderedPageBreak/>
              <w:t>MAATE: Dirección Nacional de Biodiversidad</w:t>
            </w:r>
          </w:p>
          <w:p w14:paraId="14965B5F"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GAD Morona Santiago</w:t>
            </w:r>
          </w:p>
          <w:p w14:paraId="673BF792"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GAD Pastaza</w:t>
            </w:r>
          </w:p>
          <w:p w14:paraId="02958564"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GAD Tungurahua</w:t>
            </w:r>
          </w:p>
          <w:p w14:paraId="3D2B0FA4"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GAD Santiago</w:t>
            </w:r>
          </w:p>
          <w:p w14:paraId="3803D6E8"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 xml:space="preserve">GAD </w:t>
            </w:r>
            <w:proofErr w:type="spellStart"/>
            <w:r w:rsidRPr="0026289D">
              <w:rPr>
                <w:rFonts w:asciiTheme="minorHAnsi" w:hAnsiTheme="minorHAnsi" w:cstheme="minorHAnsi"/>
                <w:sz w:val="24"/>
                <w:szCs w:val="24"/>
                <w:lang w:val="es-MX"/>
              </w:rPr>
              <w:t>Palora</w:t>
            </w:r>
            <w:proofErr w:type="spellEnd"/>
          </w:p>
          <w:p w14:paraId="065841F9"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GAD Baños</w:t>
            </w:r>
          </w:p>
          <w:p w14:paraId="02E7B013"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GAD Mera</w:t>
            </w:r>
          </w:p>
          <w:p w14:paraId="0D5A6860"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ECOMINGA</w:t>
            </w:r>
          </w:p>
          <w:p w14:paraId="6062E971"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INKANA</w:t>
            </w:r>
          </w:p>
          <w:p w14:paraId="4DA2783B"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CESA</w:t>
            </w:r>
          </w:p>
          <w:p w14:paraId="6CEB43A7"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WASKA AMAZONÍA</w:t>
            </w:r>
          </w:p>
          <w:p w14:paraId="188F3DCE"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Aves y Conservación</w:t>
            </w:r>
          </w:p>
          <w:p w14:paraId="4A42BD1C" w14:textId="77777777" w:rsidR="008027A7" w:rsidRPr="00271662" w:rsidRDefault="008027A7"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NCI</w:t>
            </w:r>
          </w:p>
          <w:p w14:paraId="7D5DBAA1" w14:textId="77777777" w:rsidR="008027A7" w:rsidRPr="00271662" w:rsidRDefault="008027A7"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WWF</w:t>
            </w:r>
          </w:p>
        </w:tc>
        <w:tc>
          <w:tcPr>
            <w:tcW w:w="1800" w:type="dxa"/>
            <w:vAlign w:val="center"/>
          </w:tcPr>
          <w:p w14:paraId="6EF8D813" w14:textId="289FB8AA" w:rsidR="00513978" w:rsidRPr="00271662" w:rsidRDefault="00000000" w:rsidP="00654047">
            <w:pPr>
              <w:pStyle w:val="Textoindependiente"/>
              <w:jc w:val="both"/>
              <w:rPr>
                <w:rFonts w:asciiTheme="minorHAnsi" w:hAnsiTheme="minorHAnsi" w:cstheme="minorHAnsi"/>
                <w:sz w:val="24"/>
                <w:szCs w:val="24"/>
                <w:lang w:val="en-US"/>
              </w:rPr>
            </w:pPr>
            <w:hyperlink r:id="rId12" w:history="1">
              <w:r w:rsidR="00083669" w:rsidRPr="00083669">
                <w:rPr>
                  <w:rStyle w:val="Hipervnculo"/>
                  <w:rFonts w:asciiTheme="minorHAnsi" w:hAnsiTheme="minorHAnsi" w:cstheme="minorHAnsi"/>
                  <w:sz w:val="24"/>
                  <w:szCs w:val="24"/>
                  <w:lang w:val="en-US"/>
                </w:rPr>
                <w:t>March 19-2024</w:t>
              </w:r>
            </w:hyperlink>
          </w:p>
          <w:p w14:paraId="5DE8E91A" w14:textId="5FB3153B" w:rsidR="00D9199D" w:rsidRPr="00271662" w:rsidRDefault="00513978"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Workshop </w:t>
            </w:r>
            <w:r w:rsidR="00D9199D" w:rsidRPr="00271662">
              <w:rPr>
                <w:rFonts w:asciiTheme="minorHAnsi" w:hAnsiTheme="minorHAnsi" w:cstheme="minorHAnsi"/>
                <w:sz w:val="24"/>
                <w:szCs w:val="24"/>
                <w:lang w:val="en-US"/>
              </w:rPr>
              <w:t xml:space="preserve">(16 </w:t>
            </w:r>
            <w:r w:rsidRPr="00271662">
              <w:rPr>
                <w:rFonts w:asciiTheme="minorHAnsi" w:hAnsiTheme="minorHAnsi" w:cstheme="minorHAnsi"/>
                <w:sz w:val="24"/>
                <w:szCs w:val="24"/>
                <w:lang w:val="en-US"/>
              </w:rPr>
              <w:t>women</w:t>
            </w:r>
            <w:r w:rsidR="00D9199D" w:rsidRPr="00271662">
              <w:rPr>
                <w:rFonts w:asciiTheme="minorHAnsi" w:hAnsiTheme="minorHAnsi" w:cstheme="minorHAnsi"/>
                <w:sz w:val="24"/>
                <w:szCs w:val="24"/>
                <w:lang w:val="en-US"/>
              </w:rPr>
              <w:t xml:space="preserve">, 24 </w:t>
            </w:r>
            <w:r w:rsidRPr="00271662">
              <w:rPr>
                <w:rFonts w:asciiTheme="minorHAnsi" w:hAnsiTheme="minorHAnsi" w:cstheme="minorHAnsi"/>
                <w:sz w:val="24"/>
                <w:szCs w:val="24"/>
                <w:lang w:val="en-US"/>
              </w:rPr>
              <w:t>men)</w:t>
            </w:r>
          </w:p>
        </w:tc>
        <w:tc>
          <w:tcPr>
            <w:tcW w:w="6588" w:type="dxa"/>
            <w:vAlign w:val="center"/>
          </w:tcPr>
          <w:p w14:paraId="4F8E34D6" w14:textId="77777777" w:rsidR="00513978" w:rsidRPr="00271662" w:rsidRDefault="000E760B" w:rsidP="008A239C">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t>
            </w:r>
            <w:r w:rsidR="00513978" w:rsidRPr="00271662">
              <w:rPr>
                <w:rFonts w:asciiTheme="minorHAnsi" w:hAnsiTheme="minorHAnsi" w:cstheme="minorHAnsi"/>
                <w:sz w:val="24"/>
                <w:szCs w:val="24"/>
                <w:lang w:val="en-US"/>
              </w:rPr>
              <w:t xml:space="preserve"> Event documented in a detailed systematization of discussions and contributions.</w:t>
            </w:r>
          </w:p>
          <w:p w14:paraId="0A79C03F" w14:textId="77777777" w:rsidR="00513978" w:rsidRPr="00271662" w:rsidRDefault="00513978" w:rsidP="008A239C">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The main objective was to share the project's objectives, scope, and components, clarify and enrich the Theory of Change and the Results Framework, identify challenges, opportunities, and risks of intervention strategies, and facilitate the exchange of information about the context, actors, and stakeholders, including gender aspects.</w:t>
            </w:r>
          </w:p>
          <w:p w14:paraId="7FE0503B" w14:textId="77777777" w:rsidR="00513978" w:rsidRPr="00271662" w:rsidRDefault="00513978" w:rsidP="008A239C">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During the project presentation, the context, including threat analysis, selection criteria, and expected outcomes, was discussed. In the subsequent plenary, concerns about the budget, action prioritization, conservation in mining areas, community participation, among other topics, were addressed.</w:t>
            </w:r>
          </w:p>
          <w:p w14:paraId="1425A710" w14:textId="77777777" w:rsidR="00513978" w:rsidRPr="00271662" w:rsidRDefault="00513978" w:rsidP="008A239C">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The contributions and recommendations of the participants provided valuable inputs for the project's design, allowing adjustments and refinements in the objectives, strategies, and proposed actions. Considerations for optimizing the budget, prioritizing actions in strategic areas, and promoting community participation were </w:t>
            </w:r>
            <w:proofErr w:type="gramStart"/>
            <w:r w:rsidRPr="00271662">
              <w:rPr>
                <w:rFonts w:asciiTheme="minorHAnsi" w:hAnsiTheme="minorHAnsi" w:cstheme="minorHAnsi"/>
                <w:sz w:val="24"/>
                <w:szCs w:val="24"/>
                <w:lang w:val="en-US"/>
              </w:rPr>
              <w:t>taken into account</w:t>
            </w:r>
            <w:proofErr w:type="gramEnd"/>
            <w:r w:rsidRPr="00271662">
              <w:rPr>
                <w:rFonts w:asciiTheme="minorHAnsi" w:hAnsiTheme="minorHAnsi" w:cstheme="minorHAnsi"/>
                <w:sz w:val="24"/>
                <w:szCs w:val="24"/>
                <w:lang w:val="en-US"/>
              </w:rPr>
              <w:t>.</w:t>
            </w:r>
          </w:p>
          <w:p w14:paraId="2FFD22B2" w14:textId="77777777" w:rsidR="00513978" w:rsidRPr="00271662" w:rsidRDefault="00513978" w:rsidP="008A239C">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A differentiated methodology was used during the feedback workshop, forming gender-separated groups to facilitate the exchange of perspectives. This allowed capturing and considering the specific contributions of men and women in the project's design, aligned with gender equity objectives.</w:t>
            </w:r>
          </w:p>
          <w:p w14:paraId="4B437BBD" w14:textId="7737BA90" w:rsidR="008027A7" w:rsidRPr="00271662" w:rsidRDefault="00513978" w:rsidP="008A239C">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Participants expressed their interest in continuing to collaborate and contribute actively to the project to achieve its objectives, based on the discussions and contributions made during the design phase.</w:t>
            </w:r>
          </w:p>
        </w:tc>
      </w:tr>
      <w:tr w:rsidR="00886475" w:rsidRPr="00740A6B" w14:paraId="3542A148" w14:textId="77777777" w:rsidTr="00905906">
        <w:trPr>
          <w:trHeight w:val="1296"/>
        </w:trPr>
        <w:tc>
          <w:tcPr>
            <w:tcW w:w="1597" w:type="dxa"/>
            <w:vAlign w:val="center"/>
          </w:tcPr>
          <w:p w14:paraId="592EA27A" w14:textId="657CD6F6" w:rsidR="00886475" w:rsidRPr="0026289D" w:rsidRDefault="00886475"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Eco-</w:t>
            </w:r>
            <w:proofErr w:type="spellStart"/>
            <w:r w:rsidRPr="0026289D">
              <w:rPr>
                <w:rFonts w:asciiTheme="minorHAnsi" w:hAnsiTheme="minorHAnsi" w:cstheme="minorHAnsi"/>
                <w:sz w:val="24"/>
                <w:szCs w:val="24"/>
                <w:lang w:val="es-MX"/>
              </w:rPr>
              <w:t>Arazza</w:t>
            </w:r>
            <w:proofErr w:type="spellEnd"/>
            <w:r w:rsidRPr="0026289D">
              <w:rPr>
                <w:rFonts w:asciiTheme="minorHAnsi" w:hAnsiTheme="minorHAnsi" w:cstheme="minorHAnsi"/>
                <w:sz w:val="24"/>
                <w:szCs w:val="24"/>
                <w:lang w:val="es-MX"/>
              </w:rPr>
              <w:t xml:space="preserve"> </w:t>
            </w:r>
            <w:proofErr w:type="spellStart"/>
            <w:r w:rsidRPr="0026289D">
              <w:rPr>
                <w:rFonts w:asciiTheme="minorHAnsi" w:hAnsiTheme="minorHAnsi" w:cstheme="minorHAnsi"/>
                <w:sz w:val="24"/>
                <w:szCs w:val="24"/>
                <w:lang w:val="es-MX"/>
              </w:rPr>
              <w:t>Lodge</w:t>
            </w:r>
            <w:proofErr w:type="spellEnd"/>
          </w:p>
          <w:p w14:paraId="0CAACE6B" w14:textId="77777777" w:rsidR="00886475" w:rsidRPr="0026289D" w:rsidRDefault="00886475"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Café Gallo del Monte</w:t>
            </w:r>
          </w:p>
          <w:p w14:paraId="49E6EB4F" w14:textId="77777777" w:rsidR="00886475" w:rsidRPr="0026289D" w:rsidRDefault="00886475"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Finca Pal Monte</w:t>
            </w:r>
          </w:p>
          <w:p w14:paraId="28E7EBD0" w14:textId="77777777" w:rsidR="00886475" w:rsidRPr="0026289D" w:rsidRDefault="00886475" w:rsidP="00654047">
            <w:pPr>
              <w:pStyle w:val="Textoindependiente"/>
              <w:jc w:val="both"/>
              <w:rPr>
                <w:rFonts w:asciiTheme="minorHAnsi" w:hAnsiTheme="minorHAnsi" w:cstheme="minorHAnsi"/>
                <w:sz w:val="24"/>
                <w:szCs w:val="24"/>
                <w:lang w:val="es-MX"/>
              </w:rPr>
            </w:pPr>
            <w:proofErr w:type="spellStart"/>
            <w:r w:rsidRPr="0026289D">
              <w:rPr>
                <w:rFonts w:asciiTheme="minorHAnsi" w:hAnsiTheme="minorHAnsi" w:cstheme="minorHAnsi"/>
                <w:sz w:val="24"/>
                <w:szCs w:val="24"/>
                <w:lang w:val="es-MX"/>
              </w:rPr>
              <w:t>Punztan</w:t>
            </w:r>
            <w:proofErr w:type="spellEnd"/>
            <w:r w:rsidRPr="0026289D">
              <w:rPr>
                <w:rFonts w:asciiTheme="minorHAnsi" w:hAnsiTheme="minorHAnsi" w:cstheme="minorHAnsi"/>
                <w:sz w:val="24"/>
                <w:szCs w:val="24"/>
                <w:lang w:val="es-MX"/>
              </w:rPr>
              <w:t xml:space="preserve"> </w:t>
            </w:r>
            <w:proofErr w:type="spellStart"/>
            <w:r w:rsidRPr="0026289D">
              <w:rPr>
                <w:rFonts w:asciiTheme="minorHAnsi" w:hAnsiTheme="minorHAnsi" w:cstheme="minorHAnsi"/>
                <w:sz w:val="24"/>
                <w:szCs w:val="24"/>
                <w:lang w:val="es-MX"/>
              </w:rPr>
              <w:t>Canopy</w:t>
            </w:r>
            <w:proofErr w:type="spellEnd"/>
          </w:p>
          <w:p w14:paraId="3F94F1DD" w14:textId="77777777" w:rsidR="00886475" w:rsidRPr="0026289D" w:rsidRDefault="00886475" w:rsidP="00654047">
            <w:pPr>
              <w:pStyle w:val="Textoindependiente"/>
              <w:jc w:val="both"/>
              <w:rPr>
                <w:rFonts w:asciiTheme="minorHAnsi" w:hAnsiTheme="minorHAnsi" w:cstheme="minorHAnsi"/>
                <w:sz w:val="24"/>
                <w:szCs w:val="24"/>
                <w:lang w:val="es-MX"/>
              </w:rPr>
            </w:pPr>
            <w:proofErr w:type="spellStart"/>
            <w:r w:rsidRPr="0026289D">
              <w:rPr>
                <w:rFonts w:asciiTheme="minorHAnsi" w:hAnsiTheme="minorHAnsi" w:cstheme="minorHAnsi"/>
                <w:sz w:val="24"/>
                <w:szCs w:val="24"/>
                <w:lang w:val="es-MX"/>
              </w:rPr>
              <w:t>Viku</w:t>
            </w:r>
            <w:proofErr w:type="spellEnd"/>
            <w:r w:rsidRPr="0026289D">
              <w:rPr>
                <w:rFonts w:asciiTheme="minorHAnsi" w:hAnsiTheme="minorHAnsi" w:cstheme="minorHAnsi"/>
                <w:sz w:val="24"/>
                <w:szCs w:val="24"/>
                <w:lang w:val="es-MX"/>
              </w:rPr>
              <w:t xml:space="preserve"> Ally Pacha</w:t>
            </w:r>
          </w:p>
          <w:p w14:paraId="161316F8" w14:textId="77777777" w:rsidR="00886475" w:rsidRPr="0026289D" w:rsidRDefault="00886475" w:rsidP="00654047">
            <w:pPr>
              <w:pStyle w:val="Textoindependiente"/>
              <w:jc w:val="both"/>
              <w:rPr>
                <w:rFonts w:asciiTheme="minorHAnsi" w:hAnsiTheme="minorHAnsi" w:cstheme="minorHAnsi"/>
                <w:sz w:val="24"/>
                <w:szCs w:val="24"/>
                <w:lang w:val="pt-BR"/>
              </w:rPr>
            </w:pPr>
            <w:r w:rsidRPr="0026289D">
              <w:rPr>
                <w:rFonts w:asciiTheme="minorHAnsi" w:hAnsiTheme="minorHAnsi" w:cstheme="minorHAnsi"/>
                <w:sz w:val="24"/>
                <w:szCs w:val="24"/>
                <w:lang w:val="pt-BR"/>
              </w:rPr>
              <w:t xml:space="preserve">Leito </w:t>
            </w:r>
            <w:proofErr w:type="spellStart"/>
            <w:r w:rsidRPr="0026289D">
              <w:rPr>
                <w:rFonts w:asciiTheme="minorHAnsi" w:hAnsiTheme="minorHAnsi" w:cstheme="minorHAnsi"/>
                <w:sz w:val="24"/>
                <w:szCs w:val="24"/>
                <w:lang w:val="pt-BR"/>
              </w:rPr>
              <w:t>Wildlife</w:t>
            </w:r>
            <w:proofErr w:type="spellEnd"/>
          </w:p>
          <w:p w14:paraId="044382CC" w14:textId="77777777" w:rsidR="00886475" w:rsidRPr="0026289D" w:rsidRDefault="00886475" w:rsidP="00654047">
            <w:pPr>
              <w:pStyle w:val="Textoindependiente"/>
              <w:jc w:val="both"/>
              <w:rPr>
                <w:rFonts w:asciiTheme="minorHAnsi" w:hAnsiTheme="minorHAnsi" w:cstheme="minorHAnsi"/>
                <w:sz w:val="24"/>
                <w:szCs w:val="24"/>
                <w:lang w:val="pt-BR"/>
              </w:rPr>
            </w:pPr>
            <w:r w:rsidRPr="0026289D">
              <w:rPr>
                <w:rFonts w:asciiTheme="minorHAnsi" w:hAnsiTheme="minorHAnsi" w:cstheme="minorHAnsi"/>
                <w:sz w:val="24"/>
                <w:szCs w:val="24"/>
                <w:lang w:val="pt-BR"/>
              </w:rPr>
              <w:t xml:space="preserve">Encanto de </w:t>
            </w:r>
            <w:proofErr w:type="spellStart"/>
            <w:r w:rsidRPr="0026289D">
              <w:rPr>
                <w:rFonts w:asciiTheme="minorHAnsi" w:hAnsiTheme="minorHAnsi" w:cstheme="minorHAnsi"/>
                <w:sz w:val="24"/>
                <w:szCs w:val="24"/>
                <w:lang w:val="pt-BR"/>
              </w:rPr>
              <w:t>Rroca</w:t>
            </w:r>
            <w:proofErr w:type="spellEnd"/>
          </w:p>
          <w:p w14:paraId="4F15BFD1" w14:textId="77777777" w:rsidR="00886475" w:rsidRPr="0026289D" w:rsidRDefault="00886475" w:rsidP="00654047">
            <w:pPr>
              <w:pStyle w:val="Textoindependiente"/>
              <w:jc w:val="both"/>
              <w:rPr>
                <w:rFonts w:asciiTheme="minorHAnsi" w:hAnsiTheme="minorHAnsi" w:cstheme="minorHAnsi"/>
                <w:sz w:val="24"/>
                <w:szCs w:val="24"/>
                <w:lang w:val="pt-BR"/>
              </w:rPr>
            </w:pPr>
            <w:proofErr w:type="spellStart"/>
            <w:r w:rsidRPr="0026289D">
              <w:rPr>
                <w:rFonts w:asciiTheme="minorHAnsi" w:hAnsiTheme="minorHAnsi" w:cstheme="minorHAnsi"/>
                <w:sz w:val="24"/>
                <w:szCs w:val="24"/>
                <w:lang w:val="pt-BR"/>
              </w:rPr>
              <w:t>Biopark</w:t>
            </w:r>
            <w:proofErr w:type="spellEnd"/>
          </w:p>
          <w:p w14:paraId="216C7377" w14:textId="77777777" w:rsidR="00886475" w:rsidRPr="00271662" w:rsidRDefault="00886475"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DEDALMA</w:t>
            </w:r>
          </w:p>
          <w:p w14:paraId="34066014" w14:textId="6B2CCEFF" w:rsidR="00886475" w:rsidRPr="00271662" w:rsidRDefault="00886475" w:rsidP="00654047">
            <w:pPr>
              <w:pStyle w:val="Textoindependiente"/>
              <w:jc w:val="both"/>
              <w:rPr>
                <w:rFonts w:asciiTheme="minorHAnsi" w:hAnsiTheme="minorHAnsi" w:cstheme="minorHAnsi"/>
                <w:sz w:val="24"/>
                <w:szCs w:val="24"/>
                <w:lang w:val="en-US"/>
              </w:rPr>
            </w:pPr>
            <w:proofErr w:type="spellStart"/>
            <w:r w:rsidRPr="00271662">
              <w:rPr>
                <w:rFonts w:asciiTheme="minorHAnsi" w:hAnsiTheme="minorHAnsi" w:cstheme="minorHAnsi"/>
                <w:sz w:val="24"/>
                <w:szCs w:val="24"/>
                <w:lang w:val="en-US"/>
              </w:rPr>
              <w:t>Sumak</w:t>
            </w:r>
            <w:proofErr w:type="spellEnd"/>
            <w:r w:rsidRPr="00271662">
              <w:rPr>
                <w:rFonts w:asciiTheme="minorHAnsi" w:hAnsiTheme="minorHAnsi" w:cstheme="minorHAnsi"/>
                <w:sz w:val="24"/>
                <w:szCs w:val="24"/>
                <w:lang w:val="en-US"/>
              </w:rPr>
              <w:t xml:space="preserve"> </w:t>
            </w:r>
            <w:proofErr w:type="spellStart"/>
            <w:r w:rsidRPr="00271662">
              <w:rPr>
                <w:rFonts w:asciiTheme="minorHAnsi" w:hAnsiTheme="minorHAnsi" w:cstheme="minorHAnsi"/>
                <w:sz w:val="24"/>
                <w:szCs w:val="24"/>
                <w:lang w:val="en-US"/>
              </w:rPr>
              <w:t>Kawsay</w:t>
            </w:r>
            <w:proofErr w:type="spellEnd"/>
            <w:r w:rsidRPr="00271662">
              <w:rPr>
                <w:rFonts w:asciiTheme="minorHAnsi" w:hAnsiTheme="minorHAnsi" w:cstheme="minorHAnsi"/>
                <w:sz w:val="24"/>
                <w:szCs w:val="24"/>
                <w:lang w:val="en-US"/>
              </w:rPr>
              <w:t xml:space="preserve"> in situ</w:t>
            </w:r>
          </w:p>
        </w:tc>
        <w:tc>
          <w:tcPr>
            <w:tcW w:w="1800" w:type="dxa"/>
            <w:vAlign w:val="center"/>
          </w:tcPr>
          <w:p w14:paraId="412D08A0" w14:textId="4AC02AA4" w:rsidR="00083669" w:rsidRDefault="00000000" w:rsidP="00513978">
            <w:pPr>
              <w:pStyle w:val="Textoindependiente"/>
              <w:jc w:val="both"/>
              <w:rPr>
                <w:rFonts w:asciiTheme="minorHAnsi" w:hAnsiTheme="minorHAnsi" w:cstheme="minorHAnsi"/>
                <w:sz w:val="24"/>
                <w:szCs w:val="24"/>
                <w:lang w:val="en-US"/>
              </w:rPr>
            </w:pPr>
            <w:hyperlink r:id="rId13" w:history="1">
              <w:r w:rsidR="00083669" w:rsidRPr="00083669">
                <w:rPr>
                  <w:rStyle w:val="Hipervnculo"/>
                  <w:rFonts w:asciiTheme="minorHAnsi" w:hAnsiTheme="minorHAnsi" w:cstheme="minorHAnsi"/>
                  <w:sz w:val="24"/>
                  <w:szCs w:val="24"/>
                  <w:lang w:val="en-US"/>
                </w:rPr>
                <w:t>March 20-2024</w:t>
              </w:r>
            </w:hyperlink>
          </w:p>
          <w:p w14:paraId="73A0A0FA" w14:textId="60914C67" w:rsidR="00886475"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Focus group with members of the Sustainable Tourism Network of the </w:t>
            </w:r>
            <w:proofErr w:type="spellStart"/>
            <w:r w:rsidRPr="00271662">
              <w:rPr>
                <w:rFonts w:asciiTheme="minorHAnsi" w:hAnsiTheme="minorHAnsi" w:cstheme="minorHAnsi"/>
                <w:sz w:val="24"/>
                <w:szCs w:val="24"/>
                <w:lang w:val="en-US"/>
              </w:rPr>
              <w:t>Llanganates</w:t>
            </w:r>
            <w:proofErr w:type="spellEnd"/>
            <w:r w:rsidRPr="00271662">
              <w:rPr>
                <w:rFonts w:asciiTheme="minorHAnsi" w:hAnsiTheme="minorHAnsi" w:cstheme="minorHAnsi"/>
                <w:sz w:val="24"/>
                <w:szCs w:val="24"/>
                <w:lang w:val="en-US"/>
              </w:rPr>
              <w:t>-Sangay Conservation Corridor (9 women, 6 men)</w:t>
            </w:r>
          </w:p>
        </w:tc>
        <w:tc>
          <w:tcPr>
            <w:tcW w:w="6588" w:type="dxa"/>
            <w:vAlign w:val="center"/>
          </w:tcPr>
          <w:p w14:paraId="0BF24CF1"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The focus group was documented through detailed systematization.</w:t>
            </w:r>
          </w:p>
          <w:p w14:paraId="237EC3AD"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The objective was to identify specific contributions to the project's strategies and understand environmental and social issues from different perspectives.</w:t>
            </w:r>
          </w:p>
          <w:p w14:paraId="46A63BE0"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A range of contributions related to strengthening sustainable tourism enterprises, implementing medium- and long-term incentives, diversifying productive activities, and strengthening the Sustainable Tourism Network were discussed. Specific environmental and social issues and proposals for improvement were identified. No specific decisions were mentioned during these discussions.</w:t>
            </w:r>
          </w:p>
          <w:p w14:paraId="0901930D"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These contributions provided a deeper understanding of the local context and helped identify key focus areas and risks during project implementation. They were used to adjust and guide project strategies to effectively respond to identified needs and challenges.</w:t>
            </w:r>
          </w:p>
          <w:p w14:paraId="5A504C4A"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lastRenderedPageBreak/>
              <w:t>- The contributions of men and women were captured separately, allowing for consideration of each group's specific perspectives and concerns. This aligns with the Gender Action Plan by ensuring equitable representation and addressing the needs of both genders in the project design.</w:t>
            </w:r>
          </w:p>
          <w:p w14:paraId="744C7C1F" w14:textId="3044CBEF" w:rsidR="00886475"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Both men and women expressed interest in actively participating to address identified issues and contribute to the project's success.</w:t>
            </w:r>
          </w:p>
        </w:tc>
      </w:tr>
      <w:tr w:rsidR="00886475" w:rsidRPr="00740A6B" w14:paraId="1B695847" w14:textId="77777777" w:rsidTr="00905906">
        <w:trPr>
          <w:trHeight w:val="1296"/>
        </w:trPr>
        <w:tc>
          <w:tcPr>
            <w:tcW w:w="1597" w:type="dxa"/>
            <w:vAlign w:val="center"/>
          </w:tcPr>
          <w:p w14:paraId="74A6EA95" w14:textId="77777777" w:rsidR="00886475" w:rsidRPr="0026289D" w:rsidRDefault="00F15A09"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lastRenderedPageBreak/>
              <w:t>Comunidad La Floresta</w:t>
            </w:r>
          </w:p>
          <w:p w14:paraId="28D151EE" w14:textId="77777777" w:rsidR="00F15A09" w:rsidRPr="0026289D" w:rsidRDefault="00F15A09"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Comunidad El Placer</w:t>
            </w:r>
          </w:p>
          <w:p w14:paraId="36047640" w14:textId="77777777" w:rsidR="00F15A09" w:rsidRPr="00557F52" w:rsidRDefault="00F15A09" w:rsidP="00654047">
            <w:pPr>
              <w:pStyle w:val="Textoindependiente"/>
              <w:jc w:val="both"/>
              <w:rPr>
                <w:rFonts w:asciiTheme="minorHAnsi" w:hAnsiTheme="minorHAnsi" w:cstheme="minorHAnsi"/>
                <w:sz w:val="24"/>
                <w:szCs w:val="24"/>
              </w:rPr>
            </w:pPr>
            <w:r w:rsidRPr="00557F52">
              <w:rPr>
                <w:rFonts w:asciiTheme="minorHAnsi" w:hAnsiTheme="minorHAnsi" w:cstheme="minorHAnsi"/>
                <w:sz w:val="24"/>
                <w:szCs w:val="24"/>
              </w:rPr>
              <w:t>Comunidad San Jorge</w:t>
            </w:r>
          </w:p>
          <w:p w14:paraId="4858CB4B" w14:textId="77777777" w:rsidR="00F15A09" w:rsidRPr="00557F52" w:rsidRDefault="00F15A09" w:rsidP="00654047">
            <w:pPr>
              <w:pStyle w:val="Textoindependiente"/>
              <w:jc w:val="both"/>
              <w:rPr>
                <w:rFonts w:asciiTheme="minorHAnsi" w:hAnsiTheme="minorHAnsi" w:cstheme="minorHAnsi"/>
                <w:sz w:val="24"/>
                <w:szCs w:val="24"/>
              </w:rPr>
            </w:pPr>
            <w:r w:rsidRPr="00557F52">
              <w:rPr>
                <w:rFonts w:asciiTheme="minorHAnsi" w:hAnsiTheme="minorHAnsi" w:cstheme="minorHAnsi"/>
                <w:sz w:val="24"/>
                <w:szCs w:val="24"/>
              </w:rPr>
              <w:t>CESA</w:t>
            </w:r>
          </w:p>
          <w:p w14:paraId="20676245" w14:textId="7AB806FD" w:rsidR="00F15A09" w:rsidRPr="00557F52" w:rsidRDefault="00F15A09" w:rsidP="00654047">
            <w:pPr>
              <w:pStyle w:val="Textoindependiente"/>
              <w:jc w:val="both"/>
              <w:rPr>
                <w:rFonts w:asciiTheme="minorHAnsi" w:hAnsiTheme="minorHAnsi" w:cstheme="minorHAnsi"/>
                <w:sz w:val="24"/>
                <w:szCs w:val="24"/>
              </w:rPr>
            </w:pPr>
            <w:r w:rsidRPr="00557F52">
              <w:rPr>
                <w:rFonts w:asciiTheme="minorHAnsi" w:hAnsiTheme="minorHAnsi" w:cstheme="minorHAnsi"/>
                <w:sz w:val="24"/>
                <w:szCs w:val="24"/>
              </w:rPr>
              <w:t>Vizcaya</w:t>
            </w:r>
          </w:p>
        </w:tc>
        <w:tc>
          <w:tcPr>
            <w:tcW w:w="1800" w:type="dxa"/>
            <w:vAlign w:val="center"/>
          </w:tcPr>
          <w:p w14:paraId="692080BE" w14:textId="6B1155B0" w:rsidR="00083669" w:rsidRPr="00271662" w:rsidRDefault="00083669" w:rsidP="00513978">
            <w:pPr>
              <w:pStyle w:val="Textoindependiente"/>
              <w:jc w:val="both"/>
              <w:rPr>
                <w:rFonts w:asciiTheme="minorHAnsi" w:hAnsiTheme="minorHAnsi" w:cstheme="minorHAnsi"/>
                <w:sz w:val="24"/>
                <w:szCs w:val="24"/>
                <w:lang w:val="en-US"/>
              </w:rPr>
            </w:pPr>
            <w:r>
              <w:rPr>
                <w:rFonts w:asciiTheme="minorHAnsi" w:hAnsiTheme="minorHAnsi" w:cstheme="minorHAnsi"/>
                <w:sz w:val="24"/>
                <w:szCs w:val="24"/>
                <w:lang w:val="en-US"/>
              </w:rPr>
              <w:t>March 19-</w:t>
            </w:r>
            <w:hyperlink r:id="rId14" w:history="1">
              <w:r w:rsidRPr="00083669">
                <w:rPr>
                  <w:rStyle w:val="Hipervnculo"/>
                  <w:rFonts w:asciiTheme="minorHAnsi" w:hAnsiTheme="minorHAnsi" w:cstheme="minorHAnsi"/>
                  <w:sz w:val="24"/>
                  <w:szCs w:val="24"/>
                  <w:lang w:val="en-US"/>
                </w:rPr>
                <w:t>2024</w:t>
              </w:r>
            </w:hyperlink>
          </w:p>
          <w:p w14:paraId="1AEB17CB" w14:textId="698B91D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Focus group with producers participating in sustainable productive initiatives (agroecology, bio-factories) in the CELS. (5 women, 4 men)</w:t>
            </w:r>
          </w:p>
          <w:p w14:paraId="3931BDB8" w14:textId="0A742FD8" w:rsidR="000F4DEF" w:rsidRPr="00271662" w:rsidRDefault="000F4DEF" w:rsidP="00654047">
            <w:pPr>
              <w:pStyle w:val="Textoindependiente"/>
              <w:jc w:val="both"/>
              <w:rPr>
                <w:rFonts w:asciiTheme="minorHAnsi" w:hAnsiTheme="minorHAnsi" w:cstheme="minorHAnsi"/>
                <w:sz w:val="24"/>
                <w:szCs w:val="24"/>
                <w:lang w:val="en-US"/>
              </w:rPr>
            </w:pPr>
          </w:p>
        </w:tc>
        <w:tc>
          <w:tcPr>
            <w:tcW w:w="6588" w:type="dxa"/>
            <w:vAlign w:val="center"/>
          </w:tcPr>
          <w:p w14:paraId="64058D89" w14:textId="77777777" w:rsidR="00513978" w:rsidRPr="00271662" w:rsidRDefault="00F15A09"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t>
            </w:r>
            <w:r w:rsidR="00513978" w:rsidRPr="00271662">
              <w:rPr>
                <w:rFonts w:asciiTheme="minorHAnsi" w:hAnsiTheme="minorHAnsi" w:cstheme="minorHAnsi"/>
                <w:sz w:val="24"/>
                <w:szCs w:val="24"/>
                <w:lang w:val="en-US"/>
              </w:rPr>
              <w:t xml:space="preserve"> The focus group was documented in detailed systematization.</w:t>
            </w:r>
          </w:p>
          <w:p w14:paraId="14C70C43"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The objective was to gather contributions for designing effective strategies to address environmental and socio-economic challenges and risks related to the local context.</w:t>
            </w:r>
          </w:p>
          <w:p w14:paraId="397FC8C0"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During the discussions, a variety of topics were addressed, such as pesticide contamination, deforestation, human-wildlife conflicts, and socio-economic issues related to migration, insecurity, and domestic violence.</w:t>
            </w:r>
          </w:p>
          <w:p w14:paraId="015B554A"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These contributions helped better understand local needs and challenges, providing inputs for designing more effective and context-adapted project strategies.</w:t>
            </w:r>
          </w:p>
          <w:p w14:paraId="313796B5"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The contributions of women and youth were specifically captured, ensuring their inclusion in the project design and aligning with the Gender Action Plan.</w:t>
            </w:r>
          </w:p>
          <w:p w14:paraId="44480EB7" w14:textId="3C9D5FD8" w:rsidR="00886475" w:rsidRPr="00271662" w:rsidRDefault="00513978"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Both women and youth expressed interest in actively participating to implement the designed strategies and address the identified issues in their communities.</w:t>
            </w:r>
          </w:p>
        </w:tc>
      </w:tr>
      <w:tr w:rsidR="00886475" w:rsidRPr="00740A6B" w14:paraId="0109FE2E" w14:textId="77777777" w:rsidTr="00905906">
        <w:trPr>
          <w:trHeight w:val="1296"/>
        </w:trPr>
        <w:tc>
          <w:tcPr>
            <w:tcW w:w="1597" w:type="dxa"/>
            <w:vAlign w:val="center"/>
          </w:tcPr>
          <w:p w14:paraId="7AAB272D" w14:textId="77777777" w:rsidR="00DF54FF" w:rsidRPr="00271662" w:rsidRDefault="00DF54FF" w:rsidP="00654047">
            <w:pPr>
              <w:pStyle w:val="Textoindependiente"/>
              <w:jc w:val="both"/>
              <w:rPr>
                <w:rFonts w:asciiTheme="minorHAnsi" w:hAnsiTheme="minorHAnsi" w:cstheme="minorHAnsi"/>
                <w:sz w:val="24"/>
                <w:szCs w:val="24"/>
                <w:lang w:val="en-US"/>
              </w:rPr>
            </w:pPr>
            <w:proofErr w:type="spellStart"/>
            <w:r w:rsidRPr="00271662">
              <w:rPr>
                <w:rFonts w:asciiTheme="minorHAnsi" w:hAnsiTheme="minorHAnsi" w:cstheme="minorHAnsi"/>
                <w:sz w:val="24"/>
                <w:szCs w:val="24"/>
                <w:lang w:val="en-US"/>
              </w:rPr>
              <w:t>Sumak</w:t>
            </w:r>
            <w:proofErr w:type="spellEnd"/>
            <w:r w:rsidRPr="00271662">
              <w:rPr>
                <w:rFonts w:asciiTheme="minorHAnsi" w:hAnsiTheme="minorHAnsi" w:cstheme="minorHAnsi"/>
                <w:sz w:val="24"/>
                <w:szCs w:val="24"/>
                <w:lang w:val="en-US"/>
              </w:rPr>
              <w:t xml:space="preserve"> </w:t>
            </w:r>
            <w:proofErr w:type="spellStart"/>
            <w:r w:rsidRPr="00271662">
              <w:rPr>
                <w:rFonts w:asciiTheme="minorHAnsi" w:hAnsiTheme="minorHAnsi" w:cstheme="minorHAnsi"/>
                <w:sz w:val="24"/>
                <w:szCs w:val="24"/>
                <w:lang w:val="en-US"/>
              </w:rPr>
              <w:t>Kawsay</w:t>
            </w:r>
            <w:proofErr w:type="spellEnd"/>
            <w:r w:rsidRPr="00271662">
              <w:rPr>
                <w:rFonts w:asciiTheme="minorHAnsi" w:hAnsiTheme="minorHAnsi" w:cstheme="minorHAnsi"/>
                <w:sz w:val="24"/>
                <w:szCs w:val="24"/>
                <w:lang w:val="en-US"/>
              </w:rPr>
              <w:t xml:space="preserve"> in situ</w:t>
            </w:r>
          </w:p>
          <w:p w14:paraId="426D91EA" w14:textId="77777777" w:rsidR="00DF54FF" w:rsidRPr="00271662" w:rsidRDefault="00DF54FF" w:rsidP="00654047">
            <w:pPr>
              <w:pStyle w:val="Textoindependiente"/>
              <w:jc w:val="both"/>
              <w:rPr>
                <w:rFonts w:asciiTheme="minorHAnsi" w:hAnsiTheme="minorHAnsi" w:cstheme="minorHAnsi"/>
                <w:sz w:val="24"/>
                <w:szCs w:val="24"/>
                <w:lang w:val="en-US"/>
              </w:rPr>
            </w:pPr>
            <w:proofErr w:type="spellStart"/>
            <w:r w:rsidRPr="00271662">
              <w:rPr>
                <w:rFonts w:asciiTheme="minorHAnsi" w:hAnsiTheme="minorHAnsi" w:cstheme="minorHAnsi"/>
                <w:sz w:val="24"/>
                <w:szCs w:val="24"/>
                <w:lang w:val="en-US"/>
              </w:rPr>
              <w:t>Fundació</w:t>
            </w:r>
            <w:proofErr w:type="spellEnd"/>
            <w:r w:rsidRPr="00271662">
              <w:rPr>
                <w:rFonts w:asciiTheme="minorHAnsi" w:hAnsiTheme="minorHAnsi" w:cstheme="minorHAnsi"/>
                <w:sz w:val="24"/>
                <w:szCs w:val="24"/>
                <w:lang w:val="en-US"/>
              </w:rPr>
              <w:t xml:space="preserve"> Óscar Efrén Reyes</w:t>
            </w:r>
          </w:p>
          <w:p w14:paraId="72C3A4BA" w14:textId="77777777" w:rsidR="00DF54FF" w:rsidRPr="00271662" w:rsidRDefault="00DF54FF"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ESPOCH</w:t>
            </w:r>
          </w:p>
          <w:p w14:paraId="5C880244" w14:textId="77777777" w:rsidR="00DF54FF" w:rsidRPr="00271662" w:rsidRDefault="00DF54FF"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ECOMINGA</w:t>
            </w:r>
          </w:p>
          <w:p w14:paraId="62D03DB7" w14:textId="6D2F39DB" w:rsidR="00DF54FF" w:rsidRPr="00271662" w:rsidRDefault="00DF54FF"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WASKA AMAZONÍA</w:t>
            </w:r>
          </w:p>
        </w:tc>
        <w:tc>
          <w:tcPr>
            <w:tcW w:w="1800" w:type="dxa"/>
            <w:vAlign w:val="center"/>
          </w:tcPr>
          <w:p w14:paraId="7BE21EA8" w14:textId="16958412" w:rsidR="00083669" w:rsidRPr="00271662" w:rsidRDefault="00000000" w:rsidP="00513978">
            <w:pPr>
              <w:pStyle w:val="Textoindependiente"/>
              <w:jc w:val="both"/>
              <w:rPr>
                <w:rFonts w:asciiTheme="minorHAnsi" w:hAnsiTheme="minorHAnsi" w:cstheme="minorHAnsi"/>
                <w:sz w:val="24"/>
                <w:szCs w:val="24"/>
                <w:lang w:val="en-US"/>
              </w:rPr>
            </w:pPr>
            <w:hyperlink r:id="rId15" w:history="1">
              <w:r w:rsidR="00083669" w:rsidRPr="00083669">
                <w:rPr>
                  <w:rStyle w:val="Hipervnculo"/>
                  <w:rFonts w:asciiTheme="minorHAnsi" w:hAnsiTheme="minorHAnsi" w:cstheme="minorHAnsi"/>
                  <w:sz w:val="24"/>
                  <w:szCs w:val="24"/>
                  <w:lang w:val="en-US"/>
                </w:rPr>
                <w:t>April 19-2024</w:t>
              </w:r>
            </w:hyperlink>
          </w:p>
          <w:p w14:paraId="3EDC1B47" w14:textId="0771D3DC"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Focus group with organizations promoting research in the CELS. (5 women, 3 men)</w:t>
            </w:r>
          </w:p>
          <w:p w14:paraId="69DC880B" w14:textId="3ACF238E" w:rsidR="00DF54FF" w:rsidRPr="00271662" w:rsidRDefault="00DF54FF" w:rsidP="00654047">
            <w:pPr>
              <w:pStyle w:val="Textoindependiente"/>
              <w:jc w:val="both"/>
              <w:rPr>
                <w:rFonts w:asciiTheme="minorHAnsi" w:hAnsiTheme="minorHAnsi" w:cstheme="minorHAnsi"/>
                <w:sz w:val="24"/>
                <w:szCs w:val="24"/>
                <w:lang w:val="en-US"/>
              </w:rPr>
            </w:pPr>
          </w:p>
        </w:tc>
        <w:tc>
          <w:tcPr>
            <w:tcW w:w="6588" w:type="dxa"/>
            <w:vAlign w:val="center"/>
          </w:tcPr>
          <w:p w14:paraId="55911522" w14:textId="77777777" w:rsidR="00513978" w:rsidRPr="00271662" w:rsidRDefault="003C5150"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t>
            </w:r>
            <w:r w:rsidR="00513978" w:rsidRPr="00271662">
              <w:rPr>
                <w:rFonts w:asciiTheme="minorHAnsi" w:hAnsiTheme="minorHAnsi" w:cstheme="minorHAnsi"/>
                <w:sz w:val="24"/>
                <w:szCs w:val="24"/>
                <w:lang w:val="en-US"/>
              </w:rPr>
              <w:t>The focus group was documented in detailed systematization.</w:t>
            </w:r>
          </w:p>
          <w:p w14:paraId="0C06C442"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The objective was to gather significant contributions to the design of effective strategies to address identified project challenges at both environmental and socio-economic levels and at the risk level. The aim was to involve participants in identifying relevant solutions and opportunities for the context.</w:t>
            </w:r>
          </w:p>
          <w:p w14:paraId="11CEC75D"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A variety of topics were discussed, including coordination with Decentralized Autonomous Governments (GAD), the diversity of interests among involved actors, the identification of opportunities and risks, among others.</w:t>
            </w:r>
          </w:p>
          <w:p w14:paraId="44DD8DF6"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These contributions enriched the project design by providing valuable information on present challenges and opportunities in the social and environmental context.</w:t>
            </w:r>
          </w:p>
          <w:p w14:paraId="4C5C03C8" w14:textId="3ED32274" w:rsidR="00886475"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 - Both women and youth expressed interest in actively participating to implement the designed strategies and address the identified issues in their initiatives.</w:t>
            </w:r>
          </w:p>
        </w:tc>
      </w:tr>
      <w:tr w:rsidR="008534AC" w:rsidRPr="00740A6B" w14:paraId="2506A59F" w14:textId="77777777" w:rsidTr="00905906">
        <w:trPr>
          <w:trHeight w:val="1296"/>
        </w:trPr>
        <w:tc>
          <w:tcPr>
            <w:tcW w:w="1597" w:type="dxa"/>
            <w:vAlign w:val="center"/>
          </w:tcPr>
          <w:p w14:paraId="00EAA9D8" w14:textId="48268477" w:rsidR="008534AC" w:rsidRPr="0026289D" w:rsidRDefault="00273603"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UTPL</w:t>
            </w:r>
            <w:r w:rsidR="00B82381" w:rsidRPr="0026289D">
              <w:rPr>
                <w:rFonts w:asciiTheme="minorHAnsi" w:hAnsiTheme="minorHAnsi" w:cstheme="minorHAnsi"/>
                <w:sz w:val="24"/>
                <w:szCs w:val="24"/>
                <w:lang w:val="es-MX"/>
              </w:rPr>
              <w:t xml:space="preserve">: Laboratorio y Ecología Tropical y </w:t>
            </w:r>
            <w:r w:rsidR="00B82381" w:rsidRPr="0026289D">
              <w:rPr>
                <w:rFonts w:asciiTheme="minorHAnsi" w:hAnsiTheme="minorHAnsi" w:cstheme="minorHAnsi"/>
                <w:sz w:val="24"/>
                <w:szCs w:val="24"/>
                <w:lang w:val="es-MX"/>
              </w:rPr>
              <w:lastRenderedPageBreak/>
              <w:t>Servicios Ecosistémicos</w:t>
            </w:r>
          </w:p>
        </w:tc>
        <w:tc>
          <w:tcPr>
            <w:tcW w:w="1800" w:type="dxa"/>
            <w:vAlign w:val="center"/>
          </w:tcPr>
          <w:p w14:paraId="122B0DFC" w14:textId="00F8518D" w:rsidR="00083669" w:rsidRPr="0026289D" w:rsidRDefault="00000000" w:rsidP="00654047">
            <w:pPr>
              <w:pStyle w:val="Textoindependiente"/>
              <w:jc w:val="both"/>
              <w:rPr>
                <w:rFonts w:asciiTheme="minorHAnsi" w:hAnsiTheme="minorHAnsi" w:cstheme="minorHAnsi"/>
                <w:sz w:val="24"/>
                <w:szCs w:val="24"/>
                <w:lang w:val="es-MX"/>
              </w:rPr>
            </w:pPr>
            <w:hyperlink r:id="rId16" w:history="1">
              <w:r w:rsidR="00083669" w:rsidRPr="00083669">
                <w:rPr>
                  <w:rStyle w:val="Hipervnculo"/>
                  <w:rFonts w:asciiTheme="minorHAnsi" w:hAnsiTheme="minorHAnsi" w:cstheme="minorHAnsi"/>
                  <w:sz w:val="24"/>
                  <w:szCs w:val="24"/>
                  <w:lang w:val="es-MX"/>
                </w:rPr>
                <w:t>March 21-2024</w:t>
              </w:r>
            </w:hyperlink>
          </w:p>
          <w:p w14:paraId="35605BA6" w14:textId="1B93727B" w:rsidR="00513978" w:rsidRPr="0026289D" w:rsidRDefault="00513978"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 xml:space="preserve">Bilateral </w:t>
            </w:r>
            <w:proofErr w:type="gramStart"/>
            <w:r w:rsidRPr="0026289D">
              <w:rPr>
                <w:rFonts w:asciiTheme="minorHAnsi" w:hAnsiTheme="minorHAnsi" w:cstheme="minorHAnsi"/>
                <w:sz w:val="24"/>
                <w:szCs w:val="24"/>
                <w:lang w:val="es-MX"/>
              </w:rPr>
              <w:t>meeting</w:t>
            </w:r>
            <w:proofErr w:type="gramEnd"/>
            <w:r w:rsidRPr="0026289D">
              <w:rPr>
                <w:rFonts w:asciiTheme="minorHAnsi" w:hAnsiTheme="minorHAnsi" w:cstheme="minorHAnsi"/>
                <w:sz w:val="24"/>
                <w:szCs w:val="24"/>
                <w:lang w:val="es-MX"/>
              </w:rPr>
              <w:t>.</w:t>
            </w:r>
          </w:p>
          <w:p w14:paraId="45826363" w14:textId="686BC237" w:rsidR="00273603" w:rsidRPr="0026289D" w:rsidRDefault="00273603" w:rsidP="00654047">
            <w:pPr>
              <w:pStyle w:val="Textoindependiente"/>
              <w:jc w:val="both"/>
              <w:rPr>
                <w:rFonts w:asciiTheme="minorHAnsi" w:hAnsiTheme="minorHAnsi" w:cstheme="minorHAnsi"/>
                <w:sz w:val="24"/>
                <w:szCs w:val="24"/>
                <w:lang w:val="es-MX"/>
              </w:rPr>
            </w:pPr>
          </w:p>
        </w:tc>
        <w:tc>
          <w:tcPr>
            <w:tcW w:w="6588" w:type="dxa"/>
            <w:vAlign w:val="center"/>
          </w:tcPr>
          <w:p w14:paraId="2831E3E9"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-The main objective was the exchange of information about the biodiversity monitoring initiatives developed in the Sangay Podocarpus Corridor, as well as presenting the project in detail to relevant stakeholders and securing counterpart commitments </w:t>
            </w:r>
            <w:r w:rsidRPr="00271662">
              <w:rPr>
                <w:rFonts w:asciiTheme="minorHAnsi" w:hAnsiTheme="minorHAnsi" w:cstheme="minorHAnsi"/>
                <w:sz w:val="24"/>
                <w:szCs w:val="24"/>
                <w:lang w:val="en-US"/>
              </w:rPr>
              <w:lastRenderedPageBreak/>
              <w:t>and important complementary support for the successful implementation of the initiative.</w:t>
            </w:r>
          </w:p>
          <w:p w14:paraId="362BB558" w14:textId="734B856F" w:rsidR="008534AC" w:rsidRPr="00271662" w:rsidRDefault="00513978"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-During the implementation phase, the team will be involved in the execution of project activities, as well as in the monitoring and evaluation of the biodiversity monitoring results of the CCSP.</w:t>
            </w:r>
          </w:p>
        </w:tc>
      </w:tr>
      <w:tr w:rsidR="008027A7" w:rsidRPr="00740A6B" w14:paraId="56EB1452" w14:textId="77777777" w:rsidTr="00905906">
        <w:trPr>
          <w:trHeight w:val="1296"/>
        </w:trPr>
        <w:tc>
          <w:tcPr>
            <w:tcW w:w="1597" w:type="dxa"/>
            <w:vAlign w:val="center"/>
          </w:tcPr>
          <w:p w14:paraId="2148EE8A" w14:textId="71D52D1A"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lastRenderedPageBreak/>
              <w:t>MAATE: Dirección de Biodiversidad</w:t>
            </w:r>
            <w:r w:rsidR="009C5068" w:rsidRPr="0026289D">
              <w:rPr>
                <w:rFonts w:asciiTheme="minorHAnsi" w:hAnsiTheme="minorHAnsi" w:cstheme="minorHAnsi"/>
                <w:sz w:val="24"/>
                <w:szCs w:val="24"/>
                <w:lang w:val="es-MX"/>
              </w:rPr>
              <w:t>,</w:t>
            </w:r>
          </w:p>
          <w:p w14:paraId="05F3E972"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Dirección Zamora Chinchipe</w:t>
            </w:r>
          </w:p>
          <w:p w14:paraId="794F6E90"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IKIAM</w:t>
            </w:r>
          </w:p>
          <w:p w14:paraId="77517455"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Universidad Nacional de Loja</w:t>
            </w:r>
          </w:p>
          <w:p w14:paraId="0AE8E1FC"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UTPL</w:t>
            </w:r>
          </w:p>
          <w:p w14:paraId="233232D3"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Fundación Cóndor Andino</w:t>
            </w:r>
          </w:p>
          <w:p w14:paraId="57D49DEB"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Fundación Amaru</w:t>
            </w:r>
          </w:p>
          <w:p w14:paraId="12BB3556" w14:textId="77777777" w:rsidR="008027A7" w:rsidRPr="0026289D" w:rsidRDefault="008027A7" w:rsidP="00654047">
            <w:pPr>
              <w:pStyle w:val="Textoindependiente"/>
              <w:jc w:val="both"/>
              <w:rPr>
                <w:rFonts w:asciiTheme="minorHAnsi" w:hAnsiTheme="minorHAnsi" w:cstheme="minorHAnsi"/>
                <w:sz w:val="24"/>
                <w:szCs w:val="24"/>
                <w:lang w:val="es-MX"/>
              </w:rPr>
            </w:pPr>
            <w:proofErr w:type="spellStart"/>
            <w:r w:rsidRPr="0026289D">
              <w:rPr>
                <w:rFonts w:asciiTheme="minorHAnsi" w:hAnsiTheme="minorHAnsi" w:cstheme="minorHAnsi"/>
                <w:sz w:val="24"/>
                <w:szCs w:val="24"/>
                <w:lang w:val="es-MX"/>
              </w:rPr>
              <w:t>Internews</w:t>
            </w:r>
            <w:proofErr w:type="spellEnd"/>
          </w:p>
          <w:p w14:paraId="32F9EC79"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Biota</w:t>
            </w:r>
          </w:p>
          <w:p w14:paraId="38F1BBB1"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Plan Binacional de Desarrollo de la Región Fronteriza,</w:t>
            </w:r>
          </w:p>
          <w:p w14:paraId="2CBA580F"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FORAGUA</w:t>
            </w:r>
          </w:p>
          <w:p w14:paraId="03D0FA5D"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GAD San Juan Bosco</w:t>
            </w:r>
          </w:p>
          <w:p w14:paraId="03217D22"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 xml:space="preserve">GAD </w:t>
            </w:r>
            <w:proofErr w:type="spellStart"/>
            <w:r w:rsidRPr="0026289D">
              <w:rPr>
                <w:rFonts w:asciiTheme="minorHAnsi" w:hAnsiTheme="minorHAnsi" w:cstheme="minorHAnsi"/>
                <w:sz w:val="24"/>
                <w:szCs w:val="24"/>
                <w:lang w:val="es-MX"/>
              </w:rPr>
              <w:t>Yacuambi</w:t>
            </w:r>
            <w:proofErr w:type="spellEnd"/>
          </w:p>
          <w:p w14:paraId="36CA2F6F" w14:textId="77777777" w:rsidR="008027A7" w:rsidRPr="0026289D" w:rsidRDefault="008027A7" w:rsidP="00654047">
            <w:pPr>
              <w:pStyle w:val="Textoindependiente"/>
              <w:jc w:val="both"/>
              <w:rPr>
                <w:rFonts w:asciiTheme="minorHAnsi" w:hAnsiTheme="minorHAnsi" w:cstheme="minorHAnsi"/>
                <w:sz w:val="24"/>
                <w:szCs w:val="24"/>
                <w:lang w:val="pt-BR"/>
              </w:rPr>
            </w:pPr>
            <w:r w:rsidRPr="0026289D">
              <w:rPr>
                <w:rFonts w:asciiTheme="minorHAnsi" w:hAnsiTheme="minorHAnsi" w:cstheme="minorHAnsi"/>
                <w:sz w:val="24"/>
                <w:szCs w:val="24"/>
                <w:lang w:val="pt-BR"/>
              </w:rPr>
              <w:t xml:space="preserve">GAD </w:t>
            </w:r>
            <w:proofErr w:type="spellStart"/>
            <w:r w:rsidRPr="0026289D">
              <w:rPr>
                <w:rFonts w:asciiTheme="minorHAnsi" w:hAnsiTheme="minorHAnsi" w:cstheme="minorHAnsi"/>
                <w:sz w:val="24"/>
                <w:szCs w:val="24"/>
                <w:lang w:val="pt-BR"/>
              </w:rPr>
              <w:t>Saraguro</w:t>
            </w:r>
            <w:proofErr w:type="spellEnd"/>
          </w:p>
          <w:p w14:paraId="058A8401" w14:textId="77777777" w:rsidR="008027A7" w:rsidRPr="0026289D" w:rsidRDefault="008027A7" w:rsidP="00654047">
            <w:pPr>
              <w:pStyle w:val="Textoindependiente"/>
              <w:jc w:val="both"/>
              <w:rPr>
                <w:rFonts w:asciiTheme="minorHAnsi" w:hAnsiTheme="minorHAnsi" w:cstheme="minorHAnsi"/>
                <w:sz w:val="24"/>
                <w:szCs w:val="24"/>
                <w:lang w:val="pt-BR"/>
              </w:rPr>
            </w:pPr>
            <w:r w:rsidRPr="0026289D">
              <w:rPr>
                <w:rFonts w:asciiTheme="minorHAnsi" w:hAnsiTheme="minorHAnsi" w:cstheme="minorHAnsi"/>
                <w:sz w:val="24"/>
                <w:szCs w:val="24"/>
                <w:lang w:val="pt-BR"/>
              </w:rPr>
              <w:t>GAD Loja</w:t>
            </w:r>
          </w:p>
          <w:p w14:paraId="2DF6DA34" w14:textId="77777777" w:rsidR="008027A7" w:rsidRPr="0026289D" w:rsidRDefault="008027A7" w:rsidP="00654047">
            <w:pPr>
              <w:pStyle w:val="Textoindependiente"/>
              <w:jc w:val="both"/>
              <w:rPr>
                <w:rFonts w:asciiTheme="minorHAnsi" w:hAnsiTheme="minorHAnsi" w:cstheme="minorHAnsi"/>
                <w:sz w:val="24"/>
                <w:szCs w:val="24"/>
                <w:lang w:val="pt-BR"/>
              </w:rPr>
            </w:pPr>
            <w:r w:rsidRPr="0026289D">
              <w:rPr>
                <w:rFonts w:asciiTheme="minorHAnsi" w:hAnsiTheme="minorHAnsi" w:cstheme="minorHAnsi"/>
                <w:sz w:val="24"/>
                <w:szCs w:val="24"/>
                <w:lang w:val="pt-BR"/>
              </w:rPr>
              <w:t xml:space="preserve">GAD </w:t>
            </w:r>
            <w:proofErr w:type="spellStart"/>
            <w:r w:rsidRPr="0026289D">
              <w:rPr>
                <w:rFonts w:asciiTheme="minorHAnsi" w:hAnsiTheme="minorHAnsi" w:cstheme="minorHAnsi"/>
                <w:sz w:val="24"/>
                <w:szCs w:val="24"/>
                <w:lang w:val="pt-BR"/>
              </w:rPr>
              <w:t>Sígsig</w:t>
            </w:r>
            <w:proofErr w:type="spellEnd"/>
          </w:p>
          <w:p w14:paraId="721DCD70"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Comunidad El Kim</w:t>
            </w:r>
          </w:p>
          <w:p w14:paraId="7C5F25A3"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NCI</w:t>
            </w:r>
          </w:p>
          <w:p w14:paraId="6933EA67" w14:textId="77777777" w:rsidR="008027A7" w:rsidRPr="0026289D" w:rsidRDefault="008027A7"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WWF</w:t>
            </w:r>
          </w:p>
        </w:tc>
        <w:tc>
          <w:tcPr>
            <w:tcW w:w="1800" w:type="dxa"/>
            <w:vAlign w:val="center"/>
          </w:tcPr>
          <w:p w14:paraId="45ED5A46" w14:textId="032F7060" w:rsidR="00083669" w:rsidRPr="00905906" w:rsidRDefault="00000000" w:rsidP="00513978">
            <w:pPr>
              <w:pStyle w:val="Textoindependiente"/>
              <w:jc w:val="both"/>
              <w:rPr>
                <w:rFonts w:asciiTheme="minorHAnsi" w:hAnsiTheme="minorHAnsi" w:cstheme="minorHAnsi"/>
                <w:sz w:val="24"/>
                <w:szCs w:val="24"/>
                <w:lang w:val="en-US"/>
              </w:rPr>
            </w:pPr>
            <w:hyperlink r:id="rId17" w:history="1">
              <w:r w:rsidR="00083669" w:rsidRPr="00905906">
                <w:rPr>
                  <w:rStyle w:val="Hipervnculo"/>
                  <w:rFonts w:asciiTheme="minorHAnsi" w:hAnsiTheme="minorHAnsi" w:cstheme="minorHAnsi"/>
                  <w:sz w:val="24"/>
                  <w:szCs w:val="24"/>
                  <w:lang w:val="en-US"/>
                </w:rPr>
                <w:t>March 21 Workshop</w:t>
              </w:r>
            </w:hyperlink>
          </w:p>
          <w:p w14:paraId="130663BA" w14:textId="77777777" w:rsidR="00513978" w:rsidRPr="00905906" w:rsidRDefault="00513978" w:rsidP="00513978">
            <w:pPr>
              <w:pStyle w:val="Textoindependiente"/>
              <w:jc w:val="both"/>
              <w:rPr>
                <w:rFonts w:asciiTheme="minorHAnsi" w:hAnsiTheme="minorHAnsi" w:cstheme="minorHAnsi"/>
                <w:sz w:val="24"/>
                <w:szCs w:val="24"/>
                <w:lang w:val="en-US"/>
              </w:rPr>
            </w:pPr>
            <w:r w:rsidRPr="00905906">
              <w:rPr>
                <w:rFonts w:asciiTheme="minorHAnsi" w:hAnsiTheme="minorHAnsi" w:cstheme="minorHAnsi"/>
                <w:sz w:val="24"/>
                <w:szCs w:val="24"/>
                <w:lang w:val="en-US"/>
              </w:rPr>
              <w:t>(in-person/virtual)</w:t>
            </w:r>
          </w:p>
          <w:p w14:paraId="772C9E93"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Loja</w:t>
            </w:r>
          </w:p>
          <w:p w14:paraId="05CC5C9A" w14:textId="77777777" w:rsidR="00513978" w:rsidRPr="00271662" w:rsidRDefault="00513978" w:rsidP="00513978">
            <w:pPr>
              <w:pStyle w:val="Textoindependiente"/>
              <w:jc w:val="both"/>
              <w:rPr>
                <w:rFonts w:asciiTheme="minorHAnsi" w:hAnsiTheme="minorHAnsi" w:cstheme="minorHAnsi"/>
                <w:sz w:val="24"/>
                <w:szCs w:val="24"/>
                <w:lang w:val="en-US"/>
              </w:rPr>
            </w:pPr>
          </w:p>
          <w:p w14:paraId="4CC8A3D6" w14:textId="0C09225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(7 women, 13 men)</w:t>
            </w:r>
          </w:p>
          <w:p w14:paraId="3E1DB606" w14:textId="5B9F4FFA" w:rsidR="000F4DEF" w:rsidRPr="00271662" w:rsidRDefault="000F4DEF" w:rsidP="00654047">
            <w:pPr>
              <w:pStyle w:val="Textoindependiente"/>
              <w:jc w:val="both"/>
              <w:rPr>
                <w:rFonts w:asciiTheme="minorHAnsi" w:hAnsiTheme="minorHAnsi" w:cstheme="minorHAnsi"/>
                <w:sz w:val="24"/>
                <w:szCs w:val="24"/>
                <w:lang w:val="en-US"/>
              </w:rPr>
            </w:pPr>
          </w:p>
        </w:tc>
        <w:tc>
          <w:tcPr>
            <w:tcW w:w="6588" w:type="dxa"/>
            <w:vAlign w:val="center"/>
          </w:tcPr>
          <w:p w14:paraId="76C58423" w14:textId="4EE75BBE" w:rsidR="00513978" w:rsidRPr="00271662" w:rsidRDefault="008027A7"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t>
            </w:r>
            <w:r w:rsidR="00513978" w:rsidRPr="00271662">
              <w:rPr>
                <w:lang w:val="en-US"/>
              </w:rPr>
              <w:t xml:space="preserve"> </w:t>
            </w:r>
            <w:r w:rsidR="00513978" w:rsidRPr="00271662">
              <w:rPr>
                <w:rFonts w:asciiTheme="minorHAnsi" w:hAnsiTheme="minorHAnsi" w:cstheme="minorHAnsi"/>
                <w:sz w:val="24"/>
                <w:szCs w:val="24"/>
                <w:lang w:val="en-US"/>
              </w:rPr>
              <w:t>Detailed workshop report (See workshop systematization)</w:t>
            </w:r>
          </w:p>
          <w:p w14:paraId="126B21E9" w14:textId="77777777" w:rsidR="00513978" w:rsidRPr="00271662" w:rsidRDefault="00513978" w:rsidP="00513978">
            <w:pPr>
              <w:pStyle w:val="Textoindependiente"/>
              <w:jc w:val="both"/>
              <w:rPr>
                <w:rFonts w:asciiTheme="minorHAnsi" w:hAnsiTheme="minorHAnsi" w:cstheme="minorHAnsi"/>
                <w:sz w:val="24"/>
                <w:szCs w:val="24"/>
                <w:lang w:val="en-US"/>
              </w:rPr>
            </w:pPr>
          </w:p>
          <w:p w14:paraId="3300B067"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main objective was to share the project's objectives, scope, and components, clarify and enrich the Theory of Change and the results framework, identify challenges, opportunities, and risks of intervention strategies, and facilitate the exchange of information about the context, actors, and stakeholders, including gender aspects.</w:t>
            </w:r>
          </w:p>
          <w:p w14:paraId="3C7C2135"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discussion emphasized the need to coordinate various involved sectors, identifying opportunities and challenges. The importance of conservation and sustainability in natural resource management was highlighted. No specific decisions were mentioned during the plenary.</w:t>
            </w:r>
          </w:p>
          <w:p w14:paraId="0112B42B"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information gathered during the workshop provided important inputs for the project design, allowing the integration of specific considerations, identifying areas of complementarity, and avoiding duplications. The importance of interinstitutional coordination and capacity strengthening was highlighted.</w:t>
            </w:r>
          </w:p>
          <w:p w14:paraId="459674CB"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It was requested to consider gender implications in the working groups, both in the project analysis and in the </w:t>
            </w:r>
            <w:proofErr w:type="gramStart"/>
            <w:r w:rsidRPr="00271662">
              <w:rPr>
                <w:rFonts w:asciiTheme="minorHAnsi" w:hAnsiTheme="minorHAnsi" w:cstheme="minorHAnsi"/>
                <w:sz w:val="24"/>
                <w:szCs w:val="24"/>
                <w:lang w:val="en-US"/>
              </w:rPr>
              <w:t>world</w:t>
            </w:r>
            <w:proofErr w:type="gramEnd"/>
            <w:r w:rsidRPr="00271662">
              <w:rPr>
                <w:rFonts w:asciiTheme="minorHAnsi" w:hAnsiTheme="minorHAnsi" w:cstheme="minorHAnsi"/>
                <w:sz w:val="24"/>
                <w:szCs w:val="24"/>
                <w:lang w:val="en-US"/>
              </w:rPr>
              <w:t xml:space="preserve"> café conducted to receive inputs. A total of 7 women and 13 men participated. The calls for participation encouraged women's participation, and active involvement was promoted during the workshop.</w:t>
            </w:r>
          </w:p>
          <w:p w14:paraId="380B58CE" w14:textId="77777777" w:rsidR="00513978" w:rsidRPr="00271662" w:rsidRDefault="00513978" w:rsidP="00513978">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Participants expressed interest in continuing to collaborate and contribute actively to the project to achieve its objectives.</w:t>
            </w:r>
          </w:p>
          <w:p w14:paraId="265A9999" w14:textId="77777777" w:rsidR="00513978" w:rsidRPr="00271662" w:rsidRDefault="00513978" w:rsidP="00513978">
            <w:pPr>
              <w:pStyle w:val="Textoindependiente"/>
              <w:jc w:val="both"/>
              <w:rPr>
                <w:rFonts w:asciiTheme="minorHAnsi" w:hAnsiTheme="minorHAnsi" w:cstheme="minorHAnsi"/>
                <w:sz w:val="24"/>
                <w:szCs w:val="24"/>
                <w:lang w:val="en-US"/>
              </w:rPr>
            </w:pPr>
          </w:p>
          <w:p w14:paraId="7CC35659" w14:textId="77777777" w:rsidR="00513978" w:rsidRPr="00271662" w:rsidRDefault="00513978" w:rsidP="00513978">
            <w:pPr>
              <w:pStyle w:val="Textoindependiente"/>
              <w:jc w:val="both"/>
              <w:rPr>
                <w:rFonts w:asciiTheme="minorHAnsi" w:hAnsiTheme="minorHAnsi" w:cstheme="minorHAnsi"/>
                <w:sz w:val="24"/>
                <w:szCs w:val="24"/>
                <w:lang w:val="en-US"/>
              </w:rPr>
            </w:pPr>
          </w:p>
          <w:p w14:paraId="6CD49761" w14:textId="77777777" w:rsidR="00513978" w:rsidRPr="00271662" w:rsidRDefault="00513978" w:rsidP="00513978">
            <w:pPr>
              <w:pStyle w:val="Textoindependiente"/>
              <w:jc w:val="both"/>
              <w:rPr>
                <w:rFonts w:asciiTheme="minorHAnsi" w:hAnsiTheme="minorHAnsi" w:cstheme="minorHAnsi"/>
                <w:sz w:val="24"/>
                <w:szCs w:val="24"/>
                <w:lang w:val="en-US"/>
              </w:rPr>
            </w:pPr>
          </w:p>
          <w:p w14:paraId="32C0589A" w14:textId="77777777" w:rsidR="00513978" w:rsidRPr="00271662" w:rsidRDefault="00513978" w:rsidP="00513978">
            <w:pPr>
              <w:pStyle w:val="Textoindependiente"/>
              <w:jc w:val="both"/>
              <w:rPr>
                <w:rFonts w:asciiTheme="minorHAnsi" w:hAnsiTheme="minorHAnsi" w:cstheme="minorHAnsi"/>
                <w:sz w:val="24"/>
                <w:szCs w:val="24"/>
                <w:lang w:val="en-US"/>
              </w:rPr>
            </w:pPr>
          </w:p>
          <w:p w14:paraId="761D2395" w14:textId="1813E93C" w:rsidR="008027A7" w:rsidRPr="00271662" w:rsidRDefault="008027A7" w:rsidP="00513978">
            <w:pPr>
              <w:pStyle w:val="Textoindependiente"/>
              <w:jc w:val="both"/>
              <w:rPr>
                <w:rFonts w:asciiTheme="minorHAnsi" w:hAnsiTheme="minorHAnsi" w:cstheme="minorHAnsi"/>
                <w:sz w:val="24"/>
                <w:szCs w:val="24"/>
                <w:lang w:val="en-US"/>
              </w:rPr>
            </w:pPr>
          </w:p>
        </w:tc>
      </w:tr>
      <w:tr w:rsidR="008534AC" w:rsidRPr="00740A6B" w14:paraId="1A4930E4" w14:textId="77777777" w:rsidTr="00905906">
        <w:trPr>
          <w:trHeight w:val="1296"/>
        </w:trPr>
        <w:tc>
          <w:tcPr>
            <w:tcW w:w="1597" w:type="dxa"/>
            <w:vAlign w:val="center"/>
          </w:tcPr>
          <w:p w14:paraId="0B0C7E3C" w14:textId="7CFF5DA7" w:rsidR="008534AC" w:rsidRPr="00271662" w:rsidRDefault="00B82381"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ECOMINGA</w:t>
            </w:r>
          </w:p>
        </w:tc>
        <w:tc>
          <w:tcPr>
            <w:tcW w:w="1800" w:type="dxa"/>
            <w:vAlign w:val="center"/>
          </w:tcPr>
          <w:p w14:paraId="10266049" w14:textId="4DF6C23B" w:rsidR="00083669" w:rsidRPr="00271662" w:rsidRDefault="00000000" w:rsidP="00654047">
            <w:pPr>
              <w:pStyle w:val="Textoindependiente"/>
              <w:jc w:val="both"/>
              <w:rPr>
                <w:rFonts w:asciiTheme="minorHAnsi" w:hAnsiTheme="minorHAnsi" w:cstheme="minorHAnsi"/>
                <w:sz w:val="24"/>
                <w:szCs w:val="24"/>
                <w:lang w:val="en-US"/>
              </w:rPr>
            </w:pPr>
            <w:hyperlink r:id="rId18" w:history="1">
              <w:r w:rsidR="00083669" w:rsidRPr="00905906">
                <w:rPr>
                  <w:rStyle w:val="Hipervnculo"/>
                  <w:rFonts w:asciiTheme="minorHAnsi" w:hAnsiTheme="minorHAnsi" w:cstheme="minorHAnsi"/>
                  <w:sz w:val="24"/>
                  <w:szCs w:val="24"/>
                </w:rPr>
                <w:t>March 22-2024</w:t>
              </w:r>
            </w:hyperlink>
          </w:p>
          <w:p w14:paraId="7953837C" w14:textId="616C31C1" w:rsidR="00B82381" w:rsidRPr="00271662" w:rsidRDefault="00513978"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B</w:t>
            </w:r>
            <w:r w:rsidR="00B82381" w:rsidRPr="00271662">
              <w:rPr>
                <w:rFonts w:asciiTheme="minorHAnsi" w:hAnsiTheme="minorHAnsi" w:cstheme="minorHAnsi"/>
                <w:sz w:val="24"/>
                <w:szCs w:val="24"/>
                <w:lang w:val="en-US"/>
              </w:rPr>
              <w:t>ilateral</w:t>
            </w:r>
            <w:r w:rsidRPr="00271662">
              <w:rPr>
                <w:rFonts w:asciiTheme="minorHAnsi" w:hAnsiTheme="minorHAnsi" w:cstheme="minorHAnsi"/>
                <w:sz w:val="24"/>
                <w:szCs w:val="24"/>
                <w:lang w:val="en-US"/>
              </w:rPr>
              <w:t xml:space="preserve"> meeting</w:t>
            </w:r>
          </w:p>
        </w:tc>
        <w:tc>
          <w:tcPr>
            <w:tcW w:w="6588" w:type="dxa"/>
            <w:vAlign w:val="center"/>
          </w:tcPr>
          <w:p w14:paraId="768CF0DE" w14:textId="6CF69181"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-Detailed minutes were taken to record the main points discussed and the commitments made.</w:t>
            </w:r>
          </w:p>
          <w:p w14:paraId="180166C4" w14:textId="4A38EFC8"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-The main objective was to facilitate the exchange of information on conservation initiatives and the planning of ECOMINGA in their reserves. The aim was to understand their short and long-term </w:t>
            </w:r>
            <w:r w:rsidRPr="00271662">
              <w:rPr>
                <w:rFonts w:asciiTheme="minorHAnsi" w:hAnsiTheme="minorHAnsi" w:cstheme="minorHAnsi"/>
                <w:sz w:val="24"/>
                <w:szCs w:val="24"/>
                <w:lang w:val="en-US"/>
              </w:rPr>
              <w:lastRenderedPageBreak/>
              <w:t>plans, as well as explore potential areas for collaboration and mutual support.</w:t>
            </w:r>
          </w:p>
          <w:p w14:paraId="08D03942" w14:textId="0553B77B"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-During the meeting, various aspects related to the management of ECOMINGA's reserves were discussed, including their funding, the expansion of the reserves, the pursuit of funds through carbon and tourism projects, and the challenges and issues they face, such as inadequate hydroelectric management and wildlife conflicts. Areas for improvement in the control and monitoring of the reserves were identified, and decisions were made to work on legal cases and seek solutions to these problems.</w:t>
            </w:r>
          </w:p>
          <w:p w14:paraId="37315A77" w14:textId="77B2ABC4"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information and feedback provided by ECOMINGA during the meeting were fundamental to understanding their needs, challenges, and priorities, which allowed for the integration of these considerations into the project design. Areas of collaboration and support were identified to strengthen the conservation of the reserves.</w:t>
            </w:r>
          </w:p>
          <w:p w14:paraId="13E81506" w14:textId="1C74865A" w:rsidR="008534AC"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-During the implementation phase, ECOMINGA will be involved in the execution of specific activities related to the conservation of their reserves, as well as in seeking funds and support for their initiatives.</w:t>
            </w:r>
          </w:p>
        </w:tc>
      </w:tr>
      <w:tr w:rsidR="008534AC" w:rsidRPr="00740A6B" w14:paraId="17BFC899" w14:textId="77777777" w:rsidTr="00905906">
        <w:trPr>
          <w:trHeight w:val="1296"/>
        </w:trPr>
        <w:tc>
          <w:tcPr>
            <w:tcW w:w="1597" w:type="dxa"/>
            <w:vAlign w:val="center"/>
          </w:tcPr>
          <w:p w14:paraId="04E563E3" w14:textId="1F84CD39" w:rsidR="008534AC" w:rsidRPr="00271662" w:rsidRDefault="00B82381"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lastRenderedPageBreak/>
              <w:t>FORAGUA</w:t>
            </w:r>
          </w:p>
        </w:tc>
        <w:tc>
          <w:tcPr>
            <w:tcW w:w="1800" w:type="dxa"/>
            <w:vAlign w:val="center"/>
          </w:tcPr>
          <w:p w14:paraId="0E78B080" w14:textId="4B0C128E" w:rsidR="00083669" w:rsidRPr="00905906" w:rsidRDefault="00083669" w:rsidP="00654047">
            <w:pPr>
              <w:pStyle w:val="Textoindependiente"/>
              <w:jc w:val="both"/>
              <w:rPr>
                <w:rFonts w:asciiTheme="minorHAnsi" w:hAnsiTheme="minorHAnsi" w:cstheme="minorHAnsi"/>
                <w:sz w:val="24"/>
                <w:szCs w:val="24"/>
                <w:lang w:val="en-US"/>
              </w:rPr>
            </w:pPr>
            <w:r w:rsidRPr="00905906">
              <w:rPr>
                <w:rFonts w:asciiTheme="minorHAnsi" w:hAnsiTheme="minorHAnsi" w:cstheme="minorHAnsi"/>
                <w:sz w:val="24"/>
                <w:szCs w:val="24"/>
                <w:lang w:val="en-US"/>
              </w:rPr>
              <w:t>March 22-</w:t>
            </w:r>
            <w:hyperlink r:id="rId19" w:history="1">
              <w:r w:rsidRPr="00905906">
                <w:rPr>
                  <w:rStyle w:val="Hipervnculo"/>
                  <w:rFonts w:asciiTheme="minorHAnsi" w:hAnsiTheme="minorHAnsi" w:cstheme="minorHAnsi"/>
                  <w:sz w:val="24"/>
                  <w:szCs w:val="24"/>
                  <w:lang w:val="en-US"/>
                </w:rPr>
                <w:t>2024</w:t>
              </w:r>
            </w:hyperlink>
          </w:p>
          <w:p w14:paraId="6F35B2C2" w14:textId="064A198D" w:rsidR="00DA269B" w:rsidRPr="0026289D" w:rsidRDefault="00DA269B" w:rsidP="00654047">
            <w:pPr>
              <w:pStyle w:val="Textoindependiente"/>
              <w:jc w:val="both"/>
              <w:rPr>
                <w:rFonts w:asciiTheme="minorHAnsi" w:hAnsiTheme="minorHAnsi" w:cstheme="minorHAnsi"/>
                <w:sz w:val="24"/>
                <w:szCs w:val="24"/>
                <w:lang w:val="es-MX"/>
              </w:rPr>
            </w:pPr>
            <w:r w:rsidRPr="0026289D">
              <w:rPr>
                <w:rFonts w:asciiTheme="minorHAnsi" w:hAnsiTheme="minorHAnsi" w:cstheme="minorHAnsi"/>
                <w:sz w:val="24"/>
                <w:szCs w:val="24"/>
                <w:lang w:val="es-MX"/>
              </w:rPr>
              <w:t xml:space="preserve">Bilateral </w:t>
            </w:r>
            <w:proofErr w:type="gramStart"/>
            <w:r w:rsidRPr="0026289D">
              <w:rPr>
                <w:rFonts w:asciiTheme="minorHAnsi" w:hAnsiTheme="minorHAnsi" w:cstheme="minorHAnsi"/>
                <w:sz w:val="24"/>
                <w:szCs w:val="24"/>
                <w:lang w:val="es-MX"/>
              </w:rPr>
              <w:t>meeting</w:t>
            </w:r>
            <w:proofErr w:type="gramEnd"/>
          </w:p>
        </w:tc>
        <w:tc>
          <w:tcPr>
            <w:tcW w:w="6588" w:type="dxa"/>
            <w:vAlign w:val="center"/>
          </w:tcPr>
          <w:p w14:paraId="15083433" w14:textId="7510259D"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-Participation was documented through the preparation of detailed minutes.</w:t>
            </w:r>
          </w:p>
          <w:p w14:paraId="76C750C1" w14:textId="077FF339"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main objective was to facilitate the exchange of information on governance initiatives, the financial mechanism, and FORAGUA's investment plans. The goal was to understand the structure and functioning of this environmental and water fund, as well as to explore potential areas of collaboration and mutual support between FORAGUA and the project.</w:t>
            </w:r>
          </w:p>
          <w:p w14:paraId="57720036" w14:textId="52A2767F"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-During the meeting, various aspects related to the integrated management of water sources, financial sustainability, coordination mechanisms between FORAGUA's Technical Secretariat and the municipalities, and the fund's investment plans were discussed. Areas for strengthening conservation initiatives were identified, and decisions were made to support and complement FORAGUA's activities, including the commitment of complementary contributions from this fund as a counterpart to the project.</w:t>
            </w:r>
          </w:p>
          <w:p w14:paraId="4B7EFA72" w14:textId="3DA8C718"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information and feedback provided by FORAGUA during the meeting were fundamental to understanding its structure, functioning, and objectives, which allowed for the integration of these considerations into the project design. Areas of collaboration and support were identified to strengthen conservation initiatives, and decisions were made to support and complement FORAGUA's activities within the framework of the project.</w:t>
            </w:r>
          </w:p>
          <w:p w14:paraId="7A17BEA0" w14:textId="5EB625C6" w:rsidR="008534AC" w:rsidRPr="00271662" w:rsidRDefault="00DA269B"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lastRenderedPageBreak/>
              <w:t>-The project will support FORAGUA as a key partner in the CCSP, providing additional resources to strengthen the investment plans of the Municipal Gad and facilitating the training of technicians and local producers in sustainable water and natural resource management practices. However, challenges related to the administrative management of additional resources and the effective implementation of conservation practices at the local level may arise.</w:t>
            </w:r>
          </w:p>
        </w:tc>
      </w:tr>
      <w:tr w:rsidR="00364FF8" w:rsidRPr="00740A6B" w14:paraId="3D16C59A" w14:textId="77777777" w:rsidTr="00905906">
        <w:trPr>
          <w:trHeight w:val="1296"/>
        </w:trPr>
        <w:tc>
          <w:tcPr>
            <w:tcW w:w="1597" w:type="dxa"/>
            <w:vAlign w:val="center"/>
          </w:tcPr>
          <w:p w14:paraId="37F65444" w14:textId="645DD9B1" w:rsidR="00364FF8" w:rsidRPr="00271662" w:rsidRDefault="00364FF8"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lastRenderedPageBreak/>
              <w:t>WCS</w:t>
            </w:r>
          </w:p>
        </w:tc>
        <w:tc>
          <w:tcPr>
            <w:tcW w:w="1800" w:type="dxa"/>
            <w:vAlign w:val="center"/>
          </w:tcPr>
          <w:p w14:paraId="0D7F0A62" w14:textId="0B3F0FE3" w:rsidR="00364FF8" w:rsidRPr="00271662" w:rsidRDefault="00000000" w:rsidP="00654047">
            <w:pPr>
              <w:pStyle w:val="Textoindependiente"/>
              <w:jc w:val="both"/>
              <w:rPr>
                <w:rFonts w:asciiTheme="minorHAnsi" w:hAnsiTheme="minorHAnsi" w:cstheme="minorHAnsi"/>
                <w:sz w:val="24"/>
                <w:szCs w:val="24"/>
                <w:lang w:val="en-US"/>
              </w:rPr>
            </w:pPr>
            <w:hyperlink r:id="rId20" w:history="1">
              <w:r w:rsidR="00364FF8" w:rsidRPr="00271662">
                <w:rPr>
                  <w:rStyle w:val="Hipervnculo"/>
                  <w:rFonts w:asciiTheme="minorHAnsi" w:hAnsiTheme="minorHAnsi" w:cstheme="minorHAnsi"/>
                  <w:sz w:val="24"/>
                  <w:szCs w:val="24"/>
                  <w:lang w:val="en-US"/>
                </w:rPr>
                <w:t>25-marzo,2024</w:t>
              </w:r>
            </w:hyperlink>
          </w:p>
          <w:p w14:paraId="000B81CF" w14:textId="3B6BE0B7" w:rsidR="00B761A8" w:rsidRPr="00271662" w:rsidRDefault="00DA269B" w:rsidP="00654047">
            <w:pPr>
              <w:pStyle w:val="Textoindependiente"/>
              <w:jc w:val="both"/>
              <w:rPr>
                <w:rFonts w:asciiTheme="minorHAnsi" w:hAnsiTheme="minorHAnsi" w:cstheme="minorHAnsi"/>
                <w:sz w:val="24"/>
                <w:szCs w:val="24"/>
                <w:lang w:val="en-US"/>
              </w:rPr>
            </w:pPr>
            <w:proofErr w:type="spellStart"/>
            <w:r w:rsidRPr="00271662">
              <w:rPr>
                <w:rFonts w:asciiTheme="minorHAnsi" w:hAnsiTheme="minorHAnsi" w:cstheme="minorHAnsi"/>
                <w:sz w:val="24"/>
                <w:szCs w:val="24"/>
                <w:lang w:val="en-US"/>
              </w:rPr>
              <w:t>Bilaterar</w:t>
            </w:r>
            <w:proofErr w:type="spellEnd"/>
            <w:r w:rsidRPr="00271662">
              <w:rPr>
                <w:rFonts w:asciiTheme="minorHAnsi" w:hAnsiTheme="minorHAnsi" w:cstheme="minorHAnsi"/>
                <w:sz w:val="24"/>
                <w:szCs w:val="24"/>
                <w:lang w:val="en-US"/>
              </w:rPr>
              <w:t xml:space="preserve"> meeting.</w:t>
            </w:r>
          </w:p>
        </w:tc>
        <w:tc>
          <w:tcPr>
            <w:tcW w:w="6588" w:type="dxa"/>
            <w:vAlign w:val="center"/>
          </w:tcPr>
          <w:p w14:paraId="1AA883E1" w14:textId="1C2BA814" w:rsidR="00DA269B" w:rsidRPr="00271662" w:rsidRDefault="00B761A8"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t>
            </w:r>
            <w:r w:rsidR="00DA269B" w:rsidRPr="00271662">
              <w:rPr>
                <w:lang w:val="en-US"/>
              </w:rPr>
              <w:t xml:space="preserve"> </w:t>
            </w:r>
            <w:r w:rsidR="00DA269B" w:rsidRPr="00271662">
              <w:rPr>
                <w:rFonts w:asciiTheme="minorHAnsi" w:hAnsiTheme="minorHAnsi" w:cstheme="minorHAnsi"/>
                <w:sz w:val="24"/>
                <w:szCs w:val="24"/>
                <w:lang w:val="en-US"/>
              </w:rPr>
              <w:t>The meeting was documented through detailed minutes.</w:t>
            </w:r>
          </w:p>
          <w:p w14:paraId="4DD805A9" w14:textId="51DBD185"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-The main objective was to generally explain the project, the identified area, and its components, particularly the conflict between wildlife and people, </w:t>
            </w:r>
            <w:proofErr w:type="gramStart"/>
            <w:r w:rsidRPr="00271662">
              <w:rPr>
                <w:rFonts w:asciiTheme="minorHAnsi" w:hAnsiTheme="minorHAnsi" w:cstheme="minorHAnsi"/>
                <w:sz w:val="24"/>
                <w:szCs w:val="24"/>
                <w:lang w:val="en-US"/>
              </w:rPr>
              <w:t>in order to</w:t>
            </w:r>
            <w:proofErr w:type="gramEnd"/>
            <w:r w:rsidRPr="00271662">
              <w:rPr>
                <w:rFonts w:asciiTheme="minorHAnsi" w:hAnsiTheme="minorHAnsi" w:cstheme="minorHAnsi"/>
                <w:sz w:val="24"/>
                <w:szCs w:val="24"/>
                <w:lang w:val="en-US"/>
              </w:rPr>
              <w:t xml:space="preserve"> find common or complementary actions with what WCS is developing in the area.</w:t>
            </w:r>
          </w:p>
          <w:p w14:paraId="735E03B3" w14:textId="7901B561"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-During the meeting, the action areas of the Wildlife Conservation Society (WCS) and possible areas of complementarity with the new project were discussed. Specific actions to reduce the conflict between wildlife and people were identified, such as community management of wildlife, abundance and density surveys of jaguars, and protein and income alternatives for communities. No specific decisions were mentioned during the meeting.</w:t>
            </w:r>
          </w:p>
          <w:p w14:paraId="547F9227" w14:textId="56958F07" w:rsidR="00364FF8" w:rsidRPr="00271662" w:rsidRDefault="00DA269B"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-The information provided by WCS during the meeting allowed for the evaluation of </w:t>
            </w:r>
            <w:proofErr w:type="gramStart"/>
            <w:r w:rsidRPr="00271662">
              <w:rPr>
                <w:rFonts w:asciiTheme="minorHAnsi" w:hAnsiTheme="minorHAnsi" w:cstheme="minorHAnsi"/>
                <w:sz w:val="24"/>
                <w:szCs w:val="24"/>
                <w:lang w:val="en-US"/>
              </w:rPr>
              <w:t>whether or not</w:t>
            </w:r>
            <w:proofErr w:type="gramEnd"/>
            <w:r w:rsidRPr="00271662">
              <w:rPr>
                <w:rFonts w:asciiTheme="minorHAnsi" w:hAnsiTheme="minorHAnsi" w:cstheme="minorHAnsi"/>
                <w:sz w:val="24"/>
                <w:szCs w:val="24"/>
                <w:lang w:val="en-US"/>
              </w:rPr>
              <w:t xml:space="preserve"> there was complementarity with the project.</w:t>
            </w:r>
          </w:p>
        </w:tc>
      </w:tr>
      <w:tr w:rsidR="00886475" w:rsidRPr="00740A6B" w14:paraId="3150B825" w14:textId="77777777" w:rsidTr="00905906">
        <w:trPr>
          <w:trHeight w:val="1296"/>
        </w:trPr>
        <w:tc>
          <w:tcPr>
            <w:tcW w:w="1597" w:type="dxa"/>
          </w:tcPr>
          <w:p w14:paraId="26FB0442" w14:textId="77777777" w:rsidR="008027A7" w:rsidRPr="00271662" w:rsidRDefault="008027A7"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MAATE</w:t>
            </w:r>
          </w:p>
          <w:p w14:paraId="06DF1F2A" w14:textId="77777777" w:rsidR="008027A7" w:rsidRPr="00271662" w:rsidRDefault="008027A7"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WWF</w:t>
            </w:r>
          </w:p>
          <w:p w14:paraId="38BB30CD" w14:textId="77777777" w:rsidR="008027A7" w:rsidRPr="00271662" w:rsidRDefault="008027A7"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NCI</w:t>
            </w:r>
          </w:p>
        </w:tc>
        <w:tc>
          <w:tcPr>
            <w:tcW w:w="1800" w:type="dxa"/>
          </w:tcPr>
          <w:p w14:paraId="004BF833" w14:textId="4ABD2B50" w:rsidR="008027A7" w:rsidRPr="00905906" w:rsidRDefault="00083669" w:rsidP="00654047">
            <w:pPr>
              <w:pStyle w:val="Textoindependiente"/>
              <w:jc w:val="both"/>
              <w:rPr>
                <w:rFonts w:asciiTheme="minorHAnsi" w:hAnsiTheme="minorHAnsi" w:cstheme="minorHAnsi"/>
                <w:sz w:val="24"/>
                <w:szCs w:val="24"/>
                <w:lang w:val="en-US"/>
              </w:rPr>
            </w:pPr>
            <w:r w:rsidRPr="00905906">
              <w:rPr>
                <w:rFonts w:asciiTheme="minorHAnsi" w:hAnsiTheme="minorHAnsi" w:cstheme="minorHAnsi"/>
                <w:sz w:val="24"/>
                <w:szCs w:val="24"/>
                <w:lang w:val="en-US"/>
              </w:rPr>
              <w:t xml:space="preserve"> </w:t>
            </w:r>
            <w:hyperlink r:id="rId21" w:history="1">
              <w:r w:rsidRPr="00083669">
                <w:rPr>
                  <w:rStyle w:val="Hipervnculo"/>
                  <w:rFonts w:asciiTheme="minorHAnsi" w:hAnsiTheme="minorHAnsi" w:cstheme="minorHAnsi"/>
                  <w:sz w:val="24"/>
                  <w:szCs w:val="24"/>
                  <w:lang w:val="en-US"/>
                </w:rPr>
                <w:t>April 3-2024</w:t>
              </w:r>
            </w:hyperlink>
          </w:p>
          <w:p w14:paraId="48963447" w14:textId="104484D3"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Validation workshop for the PRODOC approach and results framework</w:t>
            </w:r>
          </w:p>
          <w:p w14:paraId="78B72BC8" w14:textId="45605BF0"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(7 women, 3 men)</w:t>
            </w:r>
          </w:p>
          <w:p w14:paraId="7D7D7A31" w14:textId="55D550FC" w:rsidR="00834636" w:rsidRPr="00271662" w:rsidRDefault="00834636" w:rsidP="00654047">
            <w:pPr>
              <w:pStyle w:val="Textoindependiente"/>
              <w:jc w:val="both"/>
              <w:rPr>
                <w:rFonts w:asciiTheme="minorHAnsi" w:hAnsiTheme="minorHAnsi" w:cstheme="minorHAnsi"/>
                <w:sz w:val="24"/>
                <w:szCs w:val="24"/>
                <w:lang w:val="en-US"/>
              </w:rPr>
            </w:pPr>
          </w:p>
        </w:tc>
        <w:tc>
          <w:tcPr>
            <w:tcW w:w="6588" w:type="dxa"/>
          </w:tcPr>
          <w:p w14:paraId="0E4D47B8" w14:textId="72038195"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participation was documented through the preparation of a detailed report. Specific notes and comments from the participants were collected to ensure an accurate representation of their opinions.</w:t>
            </w:r>
          </w:p>
          <w:p w14:paraId="45C51E82" w14:textId="77777777"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-The main objective was to validate the project's results framework based on the feedback received in previous workshops and meetings with local stakeholders. Additionally, the aim was to propose </w:t>
            </w:r>
            <w:proofErr w:type="gramStart"/>
            <w:r w:rsidRPr="00271662">
              <w:rPr>
                <w:rFonts w:asciiTheme="minorHAnsi" w:hAnsiTheme="minorHAnsi" w:cstheme="minorHAnsi"/>
                <w:sz w:val="24"/>
                <w:szCs w:val="24"/>
                <w:lang w:val="en-US"/>
              </w:rPr>
              <w:t>a final results</w:t>
            </w:r>
            <w:proofErr w:type="gramEnd"/>
            <w:r w:rsidRPr="00271662">
              <w:rPr>
                <w:rFonts w:asciiTheme="minorHAnsi" w:hAnsiTheme="minorHAnsi" w:cstheme="minorHAnsi"/>
                <w:sz w:val="24"/>
                <w:szCs w:val="24"/>
                <w:lang w:val="en-US"/>
              </w:rPr>
              <w:t xml:space="preserve"> framework that prioritized the project's most important activities, considering existing projects in the intervention area and the budget requested from the GEF. Moreover, the workshop aimed to facilitate the exchange of information and observations among the participants and define the agenda for the delivery of products.</w:t>
            </w:r>
          </w:p>
          <w:p w14:paraId="363031B3" w14:textId="77777777"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-During the workshop, the project's Results Framework and proposed costing broken down by component were discussed. The proposed activities were analyzed and evaluated for their relevance and feasibility within the project's context.</w:t>
            </w:r>
          </w:p>
          <w:p w14:paraId="71EF7D03" w14:textId="77777777" w:rsidR="00DA269B"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-The validation of the results framework and the proposed costing during the workshop significantly contributed to the final project design. Participants' suggestions and observations were incorporated into the results framework, ensuring its relevance and alignment with the identified needs and priorities in the project's intervention area.</w:t>
            </w:r>
          </w:p>
          <w:p w14:paraId="30406433" w14:textId="0B9BC5E4" w:rsidR="008027A7" w:rsidRPr="00271662" w:rsidRDefault="00DA269B" w:rsidP="00DA269B">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lastRenderedPageBreak/>
              <w:t>-Equitable participation of men and women was ensured during the workshop.</w:t>
            </w:r>
          </w:p>
        </w:tc>
      </w:tr>
    </w:tbl>
    <w:p w14:paraId="4421FBA6" w14:textId="2FA5EC02" w:rsidR="002B3EF2" w:rsidRPr="00271662" w:rsidRDefault="002B3EF2" w:rsidP="00654047">
      <w:pPr>
        <w:jc w:val="both"/>
        <w:rPr>
          <w:rFonts w:asciiTheme="minorHAnsi" w:hAnsiTheme="minorHAnsi" w:cstheme="minorHAnsi"/>
          <w:lang w:val="en-US"/>
        </w:rPr>
      </w:pPr>
    </w:p>
    <w:p w14:paraId="53DA0FB8" w14:textId="77777777" w:rsidR="00863FF0" w:rsidRPr="00271662" w:rsidRDefault="00A9192E" w:rsidP="00654047">
      <w:pPr>
        <w:pStyle w:val="Textoindependiente"/>
        <w:jc w:val="both"/>
        <w:rPr>
          <w:rFonts w:asciiTheme="minorHAnsi" w:hAnsiTheme="minorHAnsi" w:cstheme="minorHAnsi"/>
          <w:b/>
          <w:sz w:val="24"/>
          <w:szCs w:val="22"/>
          <w:lang w:val="en-US"/>
        </w:rPr>
      </w:pPr>
      <w:r w:rsidRPr="00271662">
        <w:rPr>
          <w:rFonts w:asciiTheme="minorHAnsi" w:hAnsiTheme="minorHAnsi" w:cstheme="minorHAnsi"/>
          <w:b/>
          <w:sz w:val="24"/>
          <w:szCs w:val="22"/>
          <w:lang w:val="en-US"/>
        </w:rPr>
        <w:t xml:space="preserve">b. </w:t>
      </w:r>
      <w:r w:rsidR="00863FF0" w:rsidRPr="00271662">
        <w:rPr>
          <w:rFonts w:asciiTheme="minorHAnsi" w:hAnsiTheme="minorHAnsi" w:cstheme="minorHAnsi"/>
          <w:b/>
          <w:sz w:val="24"/>
          <w:szCs w:val="22"/>
          <w:lang w:val="en-US"/>
        </w:rPr>
        <w:t>Project Disclosure</w:t>
      </w:r>
    </w:p>
    <w:p w14:paraId="0CE78EBB" w14:textId="2CF526B1" w:rsidR="00895FF7" w:rsidRPr="00271662" w:rsidRDefault="00062BE2" w:rsidP="00654047">
      <w:pPr>
        <w:pStyle w:val="Textoindependiente"/>
        <w:jc w:val="both"/>
        <w:rPr>
          <w:rFonts w:asciiTheme="minorHAnsi" w:hAnsiTheme="minorHAnsi" w:cstheme="minorHAnsi"/>
          <w:bCs/>
          <w:sz w:val="24"/>
          <w:szCs w:val="22"/>
          <w:lang w:val="en-US"/>
        </w:rPr>
      </w:pPr>
      <w:r w:rsidRPr="00271662">
        <w:rPr>
          <w:rFonts w:asciiTheme="minorHAnsi" w:hAnsiTheme="minorHAnsi" w:cstheme="minorHAnsi"/>
          <w:bCs/>
          <w:sz w:val="24"/>
          <w:szCs w:val="22"/>
          <w:lang w:val="en-US"/>
        </w:rPr>
        <w:t>Disclosing project information is essential for meaningful consultation on</w:t>
      </w:r>
      <w:r w:rsidR="00895FF7" w:rsidRPr="00271662">
        <w:rPr>
          <w:rFonts w:asciiTheme="minorHAnsi" w:hAnsiTheme="minorHAnsi" w:cstheme="minorHAnsi"/>
          <w:bCs/>
          <w:sz w:val="24"/>
          <w:szCs w:val="22"/>
          <w:lang w:val="en-US"/>
        </w:rPr>
        <w:t xml:space="preserve"> </w:t>
      </w:r>
      <w:r w:rsidRPr="00271662">
        <w:rPr>
          <w:rFonts w:asciiTheme="minorHAnsi" w:hAnsiTheme="minorHAnsi" w:cstheme="minorHAnsi"/>
          <w:bCs/>
          <w:sz w:val="24"/>
          <w:szCs w:val="22"/>
          <w:lang w:val="en-US"/>
        </w:rPr>
        <w:t>project design and for stakeholders to understand</w:t>
      </w:r>
      <w:r w:rsidR="00CE2352" w:rsidRPr="00271662">
        <w:rPr>
          <w:rFonts w:asciiTheme="minorHAnsi" w:hAnsiTheme="minorHAnsi" w:cstheme="minorHAnsi"/>
          <w:bCs/>
          <w:sz w:val="24"/>
          <w:szCs w:val="22"/>
          <w:lang w:val="en-US"/>
        </w:rPr>
        <w:t xml:space="preserve"> t</w:t>
      </w:r>
      <w:r w:rsidRPr="00271662">
        <w:rPr>
          <w:rFonts w:asciiTheme="minorHAnsi" w:hAnsiTheme="minorHAnsi" w:cstheme="minorHAnsi"/>
          <w:bCs/>
          <w:sz w:val="24"/>
          <w:szCs w:val="22"/>
          <w:lang w:val="en-US"/>
        </w:rPr>
        <w:t>he potential opportunities of the project</w:t>
      </w:r>
      <w:r w:rsidR="00CE2352" w:rsidRPr="00271662">
        <w:rPr>
          <w:rFonts w:asciiTheme="minorHAnsi" w:hAnsiTheme="minorHAnsi" w:cstheme="minorHAnsi"/>
          <w:bCs/>
          <w:sz w:val="24"/>
          <w:szCs w:val="22"/>
          <w:lang w:val="en-US"/>
        </w:rPr>
        <w:t>, and t</w:t>
      </w:r>
      <w:r w:rsidRPr="00271662">
        <w:rPr>
          <w:rFonts w:asciiTheme="minorHAnsi" w:hAnsiTheme="minorHAnsi" w:cstheme="minorHAnsi"/>
          <w:bCs/>
          <w:sz w:val="24"/>
          <w:szCs w:val="22"/>
          <w:lang w:val="en-US"/>
        </w:rPr>
        <w:t>he risks and impacts of the project</w:t>
      </w:r>
      <w:r w:rsidR="00CE2352" w:rsidRPr="00271662">
        <w:rPr>
          <w:rFonts w:asciiTheme="minorHAnsi" w:hAnsiTheme="minorHAnsi" w:cstheme="minorHAnsi"/>
          <w:bCs/>
          <w:sz w:val="24"/>
          <w:szCs w:val="22"/>
          <w:lang w:val="en-US"/>
        </w:rPr>
        <w:t xml:space="preserve">. </w:t>
      </w:r>
    </w:p>
    <w:p w14:paraId="0BAEE492" w14:textId="77777777" w:rsidR="00895FF7" w:rsidRPr="00271662" w:rsidRDefault="00895FF7" w:rsidP="00654047">
      <w:pPr>
        <w:pStyle w:val="Textoindependiente"/>
        <w:jc w:val="both"/>
        <w:rPr>
          <w:rFonts w:asciiTheme="minorHAnsi" w:hAnsiTheme="minorHAnsi" w:cstheme="minorHAnsi"/>
          <w:bCs/>
          <w:sz w:val="24"/>
          <w:szCs w:val="22"/>
          <w:lang w:val="en-US"/>
        </w:rPr>
      </w:pPr>
    </w:p>
    <w:p w14:paraId="323977B2" w14:textId="484602C2" w:rsidR="004D5762" w:rsidRPr="00271662" w:rsidRDefault="004D5762" w:rsidP="00654047">
      <w:pPr>
        <w:pStyle w:val="Textoindependiente"/>
        <w:jc w:val="both"/>
        <w:rPr>
          <w:rFonts w:asciiTheme="minorHAnsi" w:hAnsiTheme="minorHAnsi" w:cstheme="minorHAnsi"/>
          <w:bCs/>
          <w:sz w:val="24"/>
          <w:szCs w:val="22"/>
          <w:lang w:val="en-US"/>
        </w:rPr>
      </w:pPr>
      <w:r w:rsidRPr="00271662">
        <w:rPr>
          <w:rFonts w:asciiTheme="minorHAnsi" w:hAnsiTheme="minorHAnsi" w:cstheme="minorHAnsi"/>
          <w:bCs/>
          <w:sz w:val="24"/>
          <w:szCs w:val="22"/>
          <w:lang w:val="en-US"/>
        </w:rPr>
        <w:t>Confirm that the following information was shared with stakeholders</w:t>
      </w:r>
      <w:r w:rsidR="00F504DF" w:rsidRPr="00271662">
        <w:rPr>
          <w:rFonts w:asciiTheme="minorHAnsi" w:hAnsiTheme="minorHAnsi" w:cstheme="minorHAnsi"/>
          <w:bCs/>
          <w:sz w:val="24"/>
          <w:szCs w:val="22"/>
          <w:lang w:val="en-US"/>
        </w:rPr>
        <w:t xml:space="preserve"> </w:t>
      </w:r>
      <w:r w:rsidR="00DE5804" w:rsidRPr="00271662">
        <w:rPr>
          <w:rFonts w:asciiTheme="minorHAnsi" w:hAnsiTheme="minorHAnsi" w:cstheme="minorHAnsi"/>
          <w:sz w:val="24"/>
          <w:szCs w:val="22"/>
          <w:lang w:val="en-US"/>
        </w:rPr>
        <w:t xml:space="preserve">in a timely manner and in an appropriate form and language </w:t>
      </w:r>
      <w:r w:rsidR="00F504DF" w:rsidRPr="00271662">
        <w:rPr>
          <w:rFonts w:asciiTheme="minorHAnsi" w:hAnsiTheme="minorHAnsi" w:cstheme="minorHAnsi"/>
          <w:bCs/>
          <w:sz w:val="24"/>
          <w:szCs w:val="22"/>
          <w:lang w:val="en-US"/>
        </w:rPr>
        <w:t>during the PPG</w:t>
      </w:r>
      <w:r w:rsidR="00DE5804" w:rsidRPr="00271662">
        <w:rPr>
          <w:rFonts w:asciiTheme="minorHAnsi" w:hAnsiTheme="minorHAnsi" w:cstheme="minorHAnsi"/>
          <w:bCs/>
          <w:sz w:val="24"/>
          <w:szCs w:val="22"/>
          <w:lang w:val="en-US"/>
        </w:rPr>
        <w:t>/PPF</w:t>
      </w:r>
      <w:r w:rsidR="00F504DF" w:rsidRPr="00271662">
        <w:rPr>
          <w:rFonts w:asciiTheme="minorHAnsi" w:hAnsiTheme="minorHAnsi" w:cstheme="minorHAnsi"/>
          <w:bCs/>
          <w:sz w:val="24"/>
          <w:szCs w:val="22"/>
          <w:lang w:val="en-US"/>
        </w:rPr>
        <w:t xml:space="preserve"> Phase</w:t>
      </w:r>
      <w:r w:rsidRPr="00271662">
        <w:rPr>
          <w:rFonts w:asciiTheme="minorHAnsi" w:hAnsiTheme="minorHAnsi" w:cstheme="minorHAnsi"/>
          <w:bCs/>
          <w:sz w:val="24"/>
          <w:szCs w:val="22"/>
          <w:lang w:val="en-US"/>
        </w:rPr>
        <w:t>:</w:t>
      </w:r>
    </w:p>
    <w:p w14:paraId="35FB71E9" w14:textId="77777777" w:rsidR="00895FF7" w:rsidRPr="00271662" w:rsidRDefault="00895FF7" w:rsidP="00654047">
      <w:pPr>
        <w:pStyle w:val="Textoindependiente"/>
        <w:jc w:val="both"/>
        <w:rPr>
          <w:rFonts w:asciiTheme="minorHAnsi" w:hAnsiTheme="minorHAnsi" w:cstheme="minorHAnsi"/>
          <w:bCs/>
          <w:sz w:val="24"/>
          <w:szCs w:val="22"/>
          <w:lang w:val="en-US"/>
        </w:rPr>
      </w:pPr>
    </w:p>
    <w:tbl>
      <w:tblPr>
        <w:tblStyle w:val="Tablaconcuadrcula"/>
        <w:tblW w:w="0" w:type="auto"/>
        <w:tblLook w:val="04A0" w:firstRow="1" w:lastRow="0" w:firstColumn="1" w:lastColumn="0" w:noHBand="0" w:noVBand="1"/>
      </w:tblPr>
      <w:tblGrid>
        <w:gridCol w:w="5305"/>
        <w:gridCol w:w="4680"/>
      </w:tblGrid>
      <w:tr w:rsidR="00895FF7" w:rsidRPr="00740A6B" w14:paraId="13427C43" w14:textId="0406FBF3" w:rsidTr="00AE6C3F">
        <w:tc>
          <w:tcPr>
            <w:tcW w:w="5305" w:type="dxa"/>
          </w:tcPr>
          <w:p w14:paraId="0CD06C0B" w14:textId="50F292CD" w:rsidR="00895FF7" w:rsidRPr="00271662" w:rsidRDefault="00895FF7"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 xml:space="preserve">Information </w:t>
            </w:r>
          </w:p>
        </w:tc>
        <w:tc>
          <w:tcPr>
            <w:tcW w:w="4680" w:type="dxa"/>
          </w:tcPr>
          <w:p w14:paraId="32CD910D" w14:textId="56B6349A" w:rsidR="00895FF7" w:rsidRPr="00271662" w:rsidRDefault="00895FF7" w:rsidP="00654047">
            <w:pPr>
              <w:pStyle w:val="Textoindependiente"/>
              <w:jc w:val="both"/>
              <w:rPr>
                <w:rFonts w:asciiTheme="minorHAnsi" w:hAnsiTheme="minorHAnsi" w:cstheme="minorHAnsi"/>
                <w:b/>
                <w:sz w:val="24"/>
                <w:szCs w:val="24"/>
                <w:lang w:val="en-US"/>
              </w:rPr>
            </w:pPr>
            <w:proofErr w:type="gramStart"/>
            <w:r w:rsidRPr="00271662">
              <w:rPr>
                <w:rFonts w:asciiTheme="minorHAnsi" w:hAnsiTheme="minorHAnsi" w:cstheme="minorHAnsi"/>
                <w:b/>
                <w:sz w:val="24"/>
                <w:szCs w:val="24"/>
                <w:lang w:val="en-US"/>
              </w:rPr>
              <w:t>When,</w:t>
            </w:r>
            <w:proofErr w:type="gramEnd"/>
            <w:r w:rsidRPr="00271662">
              <w:rPr>
                <w:rFonts w:asciiTheme="minorHAnsi" w:hAnsiTheme="minorHAnsi" w:cstheme="minorHAnsi"/>
                <w:b/>
                <w:sz w:val="24"/>
                <w:szCs w:val="24"/>
                <w:lang w:val="en-US"/>
              </w:rPr>
              <w:t xml:space="preserve"> How and Where this was shared?</w:t>
            </w:r>
            <w:r w:rsidR="00F36025" w:rsidRPr="00271662">
              <w:rPr>
                <w:rFonts w:asciiTheme="minorHAnsi" w:hAnsiTheme="minorHAnsi" w:cstheme="minorHAnsi"/>
                <w:b/>
                <w:sz w:val="24"/>
                <w:szCs w:val="24"/>
                <w:lang w:val="en-US"/>
              </w:rPr>
              <w:t xml:space="preserve"> </w:t>
            </w:r>
          </w:p>
        </w:tc>
      </w:tr>
      <w:tr w:rsidR="00DA269B" w:rsidRPr="00740A6B" w14:paraId="0DDD62CA" w14:textId="1F50511F" w:rsidTr="00AE6C3F">
        <w:tc>
          <w:tcPr>
            <w:tcW w:w="5305" w:type="dxa"/>
          </w:tcPr>
          <w:p w14:paraId="78A5D653" w14:textId="7426300C" w:rsidR="00DA269B" w:rsidRPr="00271662" w:rsidRDefault="00DA269B" w:rsidP="00DA269B">
            <w:pPr>
              <w:pStyle w:val="Textoindependiente"/>
              <w:jc w:val="both"/>
              <w:rPr>
                <w:rFonts w:asciiTheme="minorHAnsi" w:hAnsiTheme="minorHAnsi" w:cstheme="minorHAnsi"/>
                <w:bCs/>
                <w:sz w:val="24"/>
                <w:szCs w:val="24"/>
                <w:lang w:val="en-US"/>
              </w:rPr>
            </w:pPr>
            <w:r w:rsidRPr="00271662">
              <w:rPr>
                <w:rFonts w:asciiTheme="minorHAnsi" w:hAnsiTheme="minorHAnsi" w:cs="Calibri"/>
                <w:bCs/>
                <w:sz w:val="24"/>
                <w:szCs w:val="24"/>
                <w:lang w:val="en-US"/>
              </w:rPr>
              <w:fldChar w:fldCharType="begin">
                <w:ffData>
                  <w:name w:val="IAP_cities"/>
                  <w:enabled/>
                  <w:calcOnExit w:val="0"/>
                  <w:checkBox>
                    <w:sizeAuto/>
                    <w:default w:val="1"/>
                  </w:checkBox>
                </w:ffData>
              </w:fldChar>
            </w:r>
            <w:bookmarkStart w:id="0" w:name="IAP_cities"/>
            <w:r w:rsidRPr="00271662">
              <w:rPr>
                <w:rFonts w:asciiTheme="minorHAnsi" w:hAnsiTheme="minorHAnsi" w:cs="Calibri"/>
                <w:bCs/>
                <w:sz w:val="24"/>
                <w:szCs w:val="24"/>
                <w:lang w:val="en-US"/>
              </w:rPr>
              <w:instrText xml:space="preserve"> FORMCHECKBOX </w:instrText>
            </w:r>
            <w:r w:rsidR="00000000">
              <w:rPr>
                <w:rFonts w:asciiTheme="minorHAnsi" w:hAnsiTheme="minorHAnsi" w:cs="Calibri"/>
                <w:bCs/>
                <w:sz w:val="24"/>
                <w:szCs w:val="24"/>
                <w:lang w:val="en-US"/>
              </w:rPr>
            </w:r>
            <w:r w:rsidR="00000000">
              <w:rPr>
                <w:rFonts w:asciiTheme="minorHAnsi" w:hAnsiTheme="minorHAnsi" w:cs="Calibri"/>
                <w:bCs/>
                <w:sz w:val="24"/>
                <w:szCs w:val="24"/>
                <w:lang w:val="en-US"/>
              </w:rPr>
              <w:fldChar w:fldCharType="separate"/>
            </w:r>
            <w:r w:rsidRPr="00271662">
              <w:rPr>
                <w:rFonts w:asciiTheme="minorHAnsi" w:hAnsiTheme="minorHAnsi" w:cs="Calibri"/>
                <w:bCs/>
                <w:sz w:val="24"/>
                <w:szCs w:val="24"/>
                <w:lang w:val="en-US"/>
              </w:rPr>
              <w:fldChar w:fldCharType="end"/>
            </w:r>
            <w:bookmarkEnd w:id="0"/>
            <w:r w:rsidRPr="00271662">
              <w:rPr>
                <w:bCs/>
                <w:sz w:val="24"/>
                <w:szCs w:val="24"/>
                <w:lang w:val="en-US"/>
              </w:rPr>
              <w:t xml:space="preserve"> </w:t>
            </w:r>
            <w:r w:rsidRPr="00271662">
              <w:rPr>
                <w:rFonts w:asciiTheme="minorHAnsi" w:hAnsiTheme="minorHAnsi" w:cstheme="minorHAnsi"/>
                <w:bCs/>
                <w:sz w:val="24"/>
                <w:szCs w:val="24"/>
                <w:lang w:val="en-US"/>
              </w:rPr>
              <w:t>The purpose, nature and scale of the project</w:t>
            </w:r>
          </w:p>
        </w:tc>
        <w:tc>
          <w:tcPr>
            <w:tcW w:w="4680" w:type="dxa"/>
          </w:tcPr>
          <w:p w14:paraId="0D1C3301" w14:textId="1F752CFD" w:rsidR="00DA269B" w:rsidRPr="00271662" w:rsidRDefault="00DA269B" w:rsidP="00DA269B">
            <w:pPr>
              <w:pStyle w:val="Textoindependiente"/>
              <w:jc w:val="both"/>
              <w:rPr>
                <w:rFonts w:asciiTheme="minorHAnsi" w:hAnsiTheme="minorHAnsi" w:cstheme="minorHAnsi"/>
                <w:bCs/>
                <w:sz w:val="24"/>
                <w:szCs w:val="22"/>
                <w:lang w:val="en-US"/>
              </w:rPr>
            </w:pPr>
            <w:r w:rsidRPr="00271662">
              <w:rPr>
                <w:rFonts w:asciiTheme="minorHAnsi" w:hAnsiTheme="minorHAnsi" w:cstheme="minorHAnsi"/>
                <w:bCs/>
                <w:sz w:val="24"/>
                <w:szCs w:val="22"/>
                <w:lang w:val="en-US"/>
              </w:rPr>
              <w:t>The purpose, nature, and scale of the Project have been shared during workshops, bilateral meetings, and focus groups conducted between January and March 2024, as reported in the matrix of the previous section.</w:t>
            </w:r>
          </w:p>
        </w:tc>
      </w:tr>
      <w:tr w:rsidR="00DA269B" w:rsidRPr="00740A6B" w14:paraId="4A1D3D12" w14:textId="524F3D28" w:rsidTr="00AE6C3F">
        <w:tc>
          <w:tcPr>
            <w:tcW w:w="5305" w:type="dxa"/>
          </w:tcPr>
          <w:p w14:paraId="0123A66B" w14:textId="28C4BA1E" w:rsidR="00DA269B" w:rsidRPr="00271662" w:rsidRDefault="00DA269B" w:rsidP="00DA269B">
            <w:pPr>
              <w:pStyle w:val="Textoindependiente"/>
              <w:jc w:val="both"/>
              <w:rPr>
                <w:rFonts w:asciiTheme="minorHAnsi" w:hAnsiTheme="minorHAnsi" w:cstheme="minorHAnsi"/>
                <w:bCs/>
                <w:sz w:val="24"/>
                <w:szCs w:val="24"/>
                <w:lang w:val="en-US"/>
              </w:rPr>
            </w:pPr>
            <w:r w:rsidRPr="00271662">
              <w:rPr>
                <w:rFonts w:asciiTheme="minorHAnsi" w:hAnsiTheme="minorHAnsi" w:cs="Calibri"/>
                <w:bCs/>
                <w:sz w:val="24"/>
                <w:szCs w:val="24"/>
                <w:lang w:val="en-US"/>
              </w:rPr>
              <w:fldChar w:fldCharType="begin">
                <w:ffData>
                  <w:name w:val=""/>
                  <w:enabled/>
                  <w:calcOnExit w:val="0"/>
                  <w:checkBox>
                    <w:sizeAuto/>
                    <w:default w:val="1"/>
                  </w:checkBox>
                </w:ffData>
              </w:fldChar>
            </w:r>
            <w:r w:rsidRPr="00271662">
              <w:rPr>
                <w:rFonts w:asciiTheme="minorHAnsi" w:hAnsiTheme="minorHAnsi" w:cs="Calibri"/>
                <w:bCs/>
                <w:sz w:val="24"/>
                <w:szCs w:val="24"/>
                <w:lang w:val="en-US"/>
              </w:rPr>
              <w:instrText xml:space="preserve"> FORMCHECKBOX </w:instrText>
            </w:r>
            <w:r w:rsidR="00000000">
              <w:rPr>
                <w:rFonts w:asciiTheme="minorHAnsi" w:hAnsiTheme="minorHAnsi" w:cs="Calibri"/>
                <w:bCs/>
                <w:sz w:val="24"/>
                <w:szCs w:val="24"/>
                <w:lang w:val="en-US"/>
              </w:rPr>
            </w:r>
            <w:r w:rsidR="00000000">
              <w:rPr>
                <w:rFonts w:asciiTheme="minorHAnsi" w:hAnsiTheme="minorHAnsi" w:cs="Calibri"/>
                <w:bCs/>
                <w:sz w:val="24"/>
                <w:szCs w:val="24"/>
                <w:lang w:val="en-US"/>
              </w:rPr>
              <w:fldChar w:fldCharType="separate"/>
            </w:r>
            <w:r w:rsidRPr="00271662">
              <w:rPr>
                <w:rFonts w:asciiTheme="minorHAnsi" w:hAnsiTheme="minorHAnsi" w:cs="Calibri"/>
                <w:bCs/>
                <w:sz w:val="24"/>
                <w:szCs w:val="24"/>
                <w:lang w:val="en-US"/>
              </w:rPr>
              <w:fldChar w:fldCharType="end"/>
            </w:r>
            <w:r w:rsidRPr="00271662">
              <w:rPr>
                <w:bCs/>
                <w:sz w:val="24"/>
                <w:szCs w:val="24"/>
                <w:lang w:val="en-US"/>
              </w:rPr>
              <w:t xml:space="preserve"> </w:t>
            </w:r>
            <w:r w:rsidRPr="00271662">
              <w:rPr>
                <w:rFonts w:asciiTheme="minorHAnsi" w:hAnsiTheme="minorHAnsi" w:cstheme="minorHAnsi"/>
                <w:bCs/>
                <w:sz w:val="24"/>
                <w:szCs w:val="24"/>
                <w:lang w:val="en-US"/>
              </w:rPr>
              <w:t>The duration of proposed project activities</w:t>
            </w:r>
          </w:p>
        </w:tc>
        <w:tc>
          <w:tcPr>
            <w:tcW w:w="4680" w:type="dxa"/>
          </w:tcPr>
          <w:p w14:paraId="4FB411D7" w14:textId="6D4B9ABB" w:rsidR="00DA269B" w:rsidRPr="00271662" w:rsidRDefault="00DA269B" w:rsidP="00DA269B">
            <w:pPr>
              <w:pStyle w:val="Textoindependiente"/>
              <w:jc w:val="both"/>
              <w:rPr>
                <w:rFonts w:asciiTheme="minorHAnsi" w:hAnsiTheme="minorHAnsi" w:cstheme="minorHAnsi"/>
                <w:bCs/>
                <w:sz w:val="24"/>
                <w:szCs w:val="22"/>
                <w:lang w:val="en-US"/>
              </w:rPr>
            </w:pPr>
            <w:r w:rsidRPr="00271662">
              <w:rPr>
                <w:rFonts w:asciiTheme="minorHAnsi" w:hAnsiTheme="minorHAnsi" w:cstheme="minorHAnsi"/>
                <w:bCs/>
                <w:sz w:val="24"/>
                <w:szCs w:val="22"/>
                <w:lang w:val="en-US"/>
              </w:rPr>
              <w:t>It was also shared in the sessions held between January and March 2024.</w:t>
            </w:r>
          </w:p>
        </w:tc>
      </w:tr>
      <w:tr w:rsidR="00DA269B" w:rsidRPr="00740A6B" w14:paraId="7103FA87" w14:textId="792517B0" w:rsidTr="00AE6C3F">
        <w:tc>
          <w:tcPr>
            <w:tcW w:w="5305" w:type="dxa"/>
          </w:tcPr>
          <w:p w14:paraId="1EF24118" w14:textId="63E89C8B" w:rsidR="00DA269B" w:rsidRPr="00271662" w:rsidRDefault="00905906" w:rsidP="00DA269B">
            <w:pPr>
              <w:pStyle w:val="Textoindependiente"/>
              <w:jc w:val="both"/>
              <w:rPr>
                <w:rFonts w:asciiTheme="minorHAnsi" w:hAnsiTheme="minorHAnsi" w:cstheme="minorHAnsi"/>
                <w:bCs/>
                <w:sz w:val="24"/>
                <w:szCs w:val="24"/>
                <w:lang w:val="en-US"/>
              </w:rPr>
            </w:pPr>
            <w:r w:rsidRPr="00271662">
              <w:rPr>
                <w:rFonts w:asciiTheme="minorHAnsi" w:hAnsiTheme="minorHAnsi" w:cs="Calibri"/>
                <w:bCs/>
                <w:sz w:val="24"/>
                <w:szCs w:val="24"/>
                <w:lang w:val="en-US"/>
              </w:rPr>
              <w:fldChar w:fldCharType="begin">
                <w:ffData>
                  <w:name w:val="IAP_cities"/>
                  <w:enabled/>
                  <w:calcOnExit w:val="0"/>
                  <w:checkBox>
                    <w:sizeAuto/>
                    <w:default w:val="0"/>
                  </w:checkBox>
                </w:ffData>
              </w:fldChar>
            </w:r>
            <w:r w:rsidRPr="00271662">
              <w:rPr>
                <w:rFonts w:asciiTheme="minorHAnsi" w:hAnsiTheme="minorHAnsi" w:cs="Calibri"/>
                <w:bCs/>
                <w:sz w:val="24"/>
                <w:szCs w:val="24"/>
                <w:lang w:val="en-US"/>
              </w:rPr>
              <w:instrText xml:space="preserve"> FORMCHECKBOX </w:instrText>
            </w:r>
            <w:r w:rsidR="00000000">
              <w:rPr>
                <w:rFonts w:asciiTheme="minorHAnsi" w:hAnsiTheme="minorHAnsi" w:cs="Calibri"/>
                <w:bCs/>
                <w:sz w:val="24"/>
                <w:szCs w:val="24"/>
                <w:lang w:val="en-US"/>
              </w:rPr>
            </w:r>
            <w:r w:rsidR="00000000">
              <w:rPr>
                <w:rFonts w:asciiTheme="minorHAnsi" w:hAnsiTheme="minorHAnsi" w:cs="Calibri"/>
                <w:bCs/>
                <w:sz w:val="24"/>
                <w:szCs w:val="24"/>
                <w:lang w:val="en-US"/>
              </w:rPr>
              <w:fldChar w:fldCharType="separate"/>
            </w:r>
            <w:r w:rsidRPr="00271662">
              <w:rPr>
                <w:rFonts w:asciiTheme="minorHAnsi" w:hAnsiTheme="minorHAnsi" w:cs="Calibri"/>
                <w:bCs/>
                <w:sz w:val="24"/>
                <w:szCs w:val="24"/>
                <w:lang w:val="en-US"/>
              </w:rPr>
              <w:fldChar w:fldCharType="end"/>
            </w:r>
            <w:r w:rsidR="00DA269B" w:rsidRPr="00271662">
              <w:rPr>
                <w:rFonts w:asciiTheme="minorHAnsi" w:hAnsiTheme="minorHAnsi" w:cstheme="minorHAnsi"/>
                <w:bCs/>
                <w:sz w:val="24"/>
                <w:szCs w:val="24"/>
                <w:lang w:val="en-US"/>
              </w:rPr>
              <w:t>Information from the environmental and social safeguard screening process, regarding potential risks and impacts of the project on stakeholders, including:</w:t>
            </w:r>
          </w:p>
          <w:p w14:paraId="4EB7F57B" w14:textId="58D550D0" w:rsidR="00DA269B" w:rsidRPr="00271662" w:rsidRDefault="00DA269B">
            <w:pPr>
              <w:pStyle w:val="Textoindependiente"/>
              <w:numPr>
                <w:ilvl w:val="0"/>
                <w:numId w:val="3"/>
              </w:numPr>
              <w:ind w:left="420"/>
              <w:jc w:val="both"/>
              <w:rPr>
                <w:rFonts w:asciiTheme="minorHAnsi" w:hAnsiTheme="minorHAnsi" w:cstheme="minorHAnsi"/>
                <w:bCs/>
                <w:sz w:val="24"/>
                <w:szCs w:val="24"/>
                <w:lang w:val="en-US"/>
              </w:rPr>
            </w:pPr>
            <w:r w:rsidRPr="00271662">
              <w:rPr>
                <w:rFonts w:asciiTheme="minorHAnsi" w:hAnsiTheme="minorHAnsi" w:cstheme="minorHAnsi"/>
                <w:bCs/>
                <w:sz w:val="24"/>
                <w:szCs w:val="24"/>
                <w:lang w:val="en-US"/>
              </w:rPr>
              <w:t>Proposals for mitigating risks and impacts</w:t>
            </w:r>
          </w:p>
          <w:p w14:paraId="06CE6534" w14:textId="55BDADDE" w:rsidR="00DA269B" w:rsidRPr="00271662" w:rsidRDefault="00DA269B">
            <w:pPr>
              <w:pStyle w:val="Textoindependiente"/>
              <w:numPr>
                <w:ilvl w:val="0"/>
                <w:numId w:val="3"/>
              </w:numPr>
              <w:ind w:left="420"/>
              <w:jc w:val="both"/>
              <w:rPr>
                <w:rFonts w:asciiTheme="minorHAnsi" w:hAnsiTheme="minorHAnsi" w:cstheme="minorHAnsi"/>
                <w:bCs/>
                <w:sz w:val="24"/>
                <w:szCs w:val="24"/>
                <w:lang w:val="en-US"/>
              </w:rPr>
            </w:pPr>
            <w:r w:rsidRPr="00271662">
              <w:rPr>
                <w:rFonts w:asciiTheme="minorHAnsi" w:hAnsiTheme="minorHAnsi" w:cstheme="minorHAnsi"/>
                <w:bCs/>
                <w:sz w:val="24"/>
                <w:szCs w:val="24"/>
                <w:lang w:val="en-US"/>
              </w:rPr>
              <w:t>Potential risks and impacts that might disproportionately affect vulnerable and disadvantaged groups</w:t>
            </w:r>
          </w:p>
          <w:p w14:paraId="5EBCCA48" w14:textId="4FA78D85" w:rsidR="00DA269B" w:rsidRPr="00271662" w:rsidRDefault="00DA269B">
            <w:pPr>
              <w:pStyle w:val="Textoindependiente"/>
              <w:numPr>
                <w:ilvl w:val="0"/>
                <w:numId w:val="3"/>
              </w:numPr>
              <w:ind w:left="420"/>
              <w:jc w:val="both"/>
              <w:rPr>
                <w:rFonts w:asciiTheme="minorHAnsi" w:hAnsiTheme="minorHAnsi" w:cstheme="minorHAnsi"/>
                <w:bCs/>
                <w:sz w:val="24"/>
                <w:szCs w:val="24"/>
                <w:lang w:val="en-US"/>
              </w:rPr>
            </w:pPr>
            <w:r w:rsidRPr="00271662">
              <w:rPr>
                <w:rFonts w:asciiTheme="minorHAnsi" w:hAnsiTheme="minorHAnsi" w:cstheme="minorHAnsi"/>
                <w:bCs/>
                <w:sz w:val="24"/>
                <w:szCs w:val="24"/>
                <w:lang w:val="en-US"/>
              </w:rPr>
              <w:t>Description of differentiated measures to be taken to avoid and minimize disproportionate risks and impacts</w:t>
            </w:r>
          </w:p>
        </w:tc>
        <w:tc>
          <w:tcPr>
            <w:tcW w:w="4680" w:type="dxa"/>
          </w:tcPr>
          <w:p w14:paraId="03D998C1" w14:textId="77777777" w:rsidR="00905906" w:rsidRPr="00905906" w:rsidRDefault="00905906" w:rsidP="00905906">
            <w:pPr>
              <w:pStyle w:val="Textoindependiente"/>
              <w:jc w:val="both"/>
              <w:rPr>
                <w:rFonts w:asciiTheme="minorHAnsi" w:hAnsiTheme="minorHAnsi" w:cstheme="minorHAnsi"/>
                <w:bCs/>
                <w:sz w:val="24"/>
                <w:szCs w:val="22"/>
                <w:lang w:val="en-US"/>
              </w:rPr>
            </w:pPr>
            <w:r w:rsidRPr="00905906">
              <w:rPr>
                <w:rFonts w:asciiTheme="minorHAnsi" w:hAnsiTheme="minorHAnsi" w:cstheme="minorHAnsi"/>
                <w:bCs/>
                <w:sz w:val="24"/>
                <w:szCs w:val="22"/>
                <w:lang w:val="en-US"/>
              </w:rPr>
              <w:t>It will be carried out during the project startup phase.</w:t>
            </w:r>
          </w:p>
          <w:p w14:paraId="4DC5D411" w14:textId="77777777" w:rsidR="00905906" w:rsidRPr="00905906" w:rsidRDefault="00905906" w:rsidP="00905906">
            <w:pPr>
              <w:pStyle w:val="Textoindependiente"/>
              <w:ind w:left="360"/>
              <w:jc w:val="both"/>
              <w:rPr>
                <w:rFonts w:asciiTheme="minorHAnsi" w:hAnsiTheme="minorHAnsi" w:cstheme="minorHAnsi"/>
                <w:bCs/>
                <w:sz w:val="24"/>
                <w:szCs w:val="22"/>
                <w:lang w:val="en-US"/>
              </w:rPr>
            </w:pPr>
          </w:p>
          <w:p w14:paraId="3965739B" w14:textId="77777777" w:rsidR="00905906" w:rsidRPr="00905906" w:rsidRDefault="00905906" w:rsidP="00905906">
            <w:pPr>
              <w:pStyle w:val="Textoindependiente"/>
              <w:ind w:left="360"/>
              <w:jc w:val="both"/>
              <w:rPr>
                <w:rFonts w:asciiTheme="minorHAnsi" w:hAnsiTheme="minorHAnsi" w:cstheme="minorHAnsi"/>
                <w:bCs/>
                <w:sz w:val="24"/>
                <w:szCs w:val="22"/>
                <w:lang w:val="en-US"/>
              </w:rPr>
            </w:pPr>
          </w:p>
          <w:p w14:paraId="0410DC93" w14:textId="77777777" w:rsidR="00905906" w:rsidRPr="00905906" w:rsidRDefault="00905906" w:rsidP="00905906">
            <w:pPr>
              <w:pStyle w:val="Textoindependiente"/>
              <w:ind w:left="360"/>
              <w:jc w:val="both"/>
              <w:rPr>
                <w:rFonts w:asciiTheme="minorHAnsi" w:hAnsiTheme="minorHAnsi" w:cstheme="minorHAnsi"/>
                <w:bCs/>
                <w:sz w:val="24"/>
                <w:szCs w:val="22"/>
                <w:lang w:val="en-US"/>
              </w:rPr>
            </w:pPr>
          </w:p>
          <w:p w14:paraId="15EAB006" w14:textId="77777777" w:rsidR="00905906" w:rsidRPr="00905906" w:rsidRDefault="00905906" w:rsidP="00905906">
            <w:pPr>
              <w:pStyle w:val="Textoindependiente"/>
              <w:ind w:left="360"/>
              <w:jc w:val="both"/>
              <w:rPr>
                <w:rFonts w:asciiTheme="minorHAnsi" w:hAnsiTheme="minorHAnsi" w:cstheme="minorHAnsi"/>
                <w:bCs/>
                <w:sz w:val="24"/>
                <w:szCs w:val="22"/>
                <w:lang w:val="en-US"/>
              </w:rPr>
            </w:pPr>
          </w:p>
          <w:p w14:paraId="676F87A1" w14:textId="77777777" w:rsidR="00905906" w:rsidRPr="00905906" w:rsidRDefault="00905906" w:rsidP="00905906">
            <w:pPr>
              <w:pStyle w:val="Textoindependiente"/>
              <w:ind w:left="360"/>
              <w:jc w:val="both"/>
              <w:rPr>
                <w:rFonts w:asciiTheme="minorHAnsi" w:hAnsiTheme="minorHAnsi" w:cstheme="minorHAnsi"/>
                <w:bCs/>
                <w:sz w:val="24"/>
                <w:szCs w:val="22"/>
                <w:lang w:val="en-US"/>
              </w:rPr>
            </w:pPr>
          </w:p>
          <w:p w14:paraId="0BA917D5" w14:textId="35616103" w:rsidR="00DA269B" w:rsidRPr="00271662" w:rsidRDefault="00DA269B" w:rsidP="00DA269B">
            <w:pPr>
              <w:pStyle w:val="Textoindependiente"/>
              <w:jc w:val="both"/>
              <w:rPr>
                <w:rFonts w:asciiTheme="minorHAnsi" w:hAnsiTheme="minorHAnsi" w:cstheme="minorHAnsi"/>
                <w:bCs/>
                <w:sz w:val="24"/>
                <w:szCs w:val="22"/>
                <w:lang w:val="en-US"/>
              </w:rPr>
            </w:pPr>
          </w:p>
        </w:tc>
      </w:tr>
      <w:tr w:rsidR="00DA269B" w:rsidRPr="00740A6B" w14:paraId="77A6E692" w14:textId="18D303DF" w:rsidTr="00AE6C3F">
        <w:tc>
          <w:tcPr>
            <w:tcW w:w="5305" w:type="dxa"/>
          </w:tcPr>
          <w:p w14:paraId="40AEF711" w14:textId="61F51C76" w:rsidR="00DA269B" w:rsidRPr="00271662" w:rsidRDefault="00DA269B" w:rsidP="00DA269B">
            <w:pPr>
              <w:pStyle w:val="Textoindependiente"/>
              <w:jc w:val="both"/>
              <w:rPr>
                <w:rFonts w:asciiTheme="minorHAnsi" w:hAnsiTheme="minorHAnsi" w:cstheme="minorHAnsi"/>
                <w:bCs/>
                <w:sz w:val="24"/>
                <w:szCs w:val="24"/>
                <w:lang w:val="en-US"/>
              </w:rPr>
            </w:pPr>
            <w:r w:rsidRPr="00271662">
              <w:rPr>
                <w:rFonts w:asciiTheme="minorHAnsi" w:hAnsiTheme="minorHAnsi" w:cs="Calibri"/>
                <w:bCs/>
                <w:sz w:val="24"/>
                <w:szCs w:val="24"/>
                <w:lang w:val="en-US"/>
              </w:rPr>
              <w:fldChar w:fldCharType="begin">
                <w:ffData>
                  <w:name w:val="IAP_cities"/>
                  <w:enabled/>
                  <w:calcOnExit w:val="0"/>
                  <w:checkBox>
                    <w:sizeAuto/>
                    <w:default w:val="0"/>
                  </w:checkBox>
                </w:ffData>
              </w:fldChar>
            </w:r>
            <w:r w:rsidRPr="00271662">
              <w:rPr>
                <w:rFonts w:asciiTheme="minorHAnsi" w:hAnsiTheme="minorHAnsi" w:cs="Calibri"/>
                <w:bCs/>
                <w:sz w:val="24"/>
                <w:szCs w:val="24"/>
                <w:lang w:val="en-US"/>
              </w:rPr>
              <w:instrText xml:space="preserve"> FORMCHECKBOX </w:instrText>
            </w:r>
            <w:r w:rsidR="00000000">
              <w:rPr>
                <w:rFonts w:asciiTheme="minorHAnsi" w:hAnsiTheme="minorHAnsi" w:cs="Calibri"/>
                <w:bCs/>
                <w:sz w:val="24"/>
                <w:szCs w:val="24"/>
                <w:lang w:val="en-US"/>
              </w:rPr>
            </w:r>
            <w:r w:rsidR="00000000">
              <w:rPr>
                <w:rFonts w:asciiTheme="minorHAnsi" w:hAnsiTheme="minorHAnsi" w:cs="Calibri"/>
                <w:bCs/>
                <w:sz w:val="24"/>
                <w:szCs w:val="24"/>
                <w:lang w:val="en-US"/>
              </w:rPr>
              <w:fldChar w:fldCharType="separate"/>
            </w:r>
            <w:r w:rsidRPr="00271662">
              <w:rPr>
                <w:rFonts w:asciiTheme="minorHAnsi" w:hAnsiTheme="minorHAnsi" w:cs="Calibri"/>
                <w:bCs/>
                <w:sz w:val="24"/>
                <w:szCs w:val="24"/>
                <w:lang w:val="en-US"/>
              </w:rPr>
              <w:fldChar w:fldCharType="end"/>
            </w:r>
            <w:r w:rsidRPr="00271662">
              <w:rPr>
                <w:bCs/>
                <w:sz w:val="24"/>
                <w:szCs w:val="24"/>
                <w:lang w:val="en-US"/>
              </w:rPr>
              <w:t xml:space="preserve"> </w:t>
            </w:r>
            <w:r w:rsidRPr="00271662">
              <w:rPr>
                <w:rFonts w:asciiTheme="minorHAnsi" w:hAnsiTheme="minorHAnsi" w:cstheme="minorHAnsi"/>
                <w:bCs/>
                <w:sz w:val="24"/>
                <w:szCs w:val="24"/>
                <w:lang w:val="en-US"/>
              </w:rPr>
              <w:t>The proposed stakeholder engagement process, highlighting ways in which stakeholders can participate and contribute during project design and/or implementation</w:t>
            </w:r>
          </w:p>
        </w:tc>
        <w:tc>
          <w:tcPr>
            <w:tcW w:w="4680" w:type="dxa"/>
          </w:tcPr>
          <w:p w14:paraId="53B70625" w14:textId="77777777" w:rsidR="00905906" w:rsidRPr="00905906" w:rsidRDefault="00905906" w:rsidP="00905906">
            <w:pPr>
              <w:pStyle w:val="Textoindependiente"/>
              <w:jc w:val="both"/>
              <w:rPr>
                <w:rFonts w:asciiTheme="minorHAnsi" w:hAnsiTheme="minorHAnsi" w:cstheme="minorHAnsi"/>
                <w:bCs/>
                <w:sz w:val="24"/>
                <w:szCs w:val="22"/>
                <w:lang w:val="en-US"/>
              </w:rPr>
            </w:pPr>
            <w:r w:rsidRPr="00905906">
              <w:rPr>
                <w:rFonts w:asciiTheme="minorHAnsi" w:hAnsiTheme="minorHAnsi" w:cstheme="minorHAnsi"/>
                <w:bCs/>
                <w:sz w:val="24"/>
                <w:szCs w:val="22"/>
                <w:lang w:val="en-US"/>
              </w:rPr>
              <w:t>It will be carried out during the project startup phase.</w:t>
            </w:r>
          </w:p>
          <w:p w14:paraId="134921EB" w14:textId="73D3916B" w:rsidR="00DA269B" w:rsidRPr="00271662" w:rsidRDefault="00DA269B" w:rsidP="00905906">
            <w:pPr>
              <w:pStyle w:val="Textoindependiente"/>
              <w:jc w:val="both"/>
              <w:rPr>
                <w:rFonts w:asciiTheme="minorHAnsi" w:hAnsiTheme="minorHAnsi" w:cstheme="minorHAnsi"/>
                <w:bCs/>
                <w:sz w:val="24"/>
                <w:szCs w:val="22"/>
                <w:lang w:val="en-US"/>
              </w:rPr>
            </w:pPr>
          </w:p>
        </w:tc>
      </w:tr>
      <w:tr w:rsidR="00DA269B" w:rsidRPr="00740A6B" w14:paraId="1D5DD744" w14:textId="09D830ED" w:rsidTr="00AE6C3F">
        <w:tc>
          <w:tcPr>
            <w:tcW w:w="5305" w:type="dxa"/>
          </w:tcPr>
          <w:p w14:paraId="58E863B4" w14:textId="70A60AAC" w:rsidR="00DA269B" w:rsidRPr="00271662" w:rsidRDefault="00DA269B" w:rsidP="00DA269B">
            <w:pPr>
              <w:pStyle w:val="Textoindependiente"/>
              <w:jc w:val="both"/>
              <w:rPr>
                <w:rFonts w:asciiTheme="minorHAnsi" w:hAnsiTheme="minorHAnsi" w:cstheme="minorHAnsi"/>
                <w:bCs/>
                <w:sz w:val="24"/>
                <w:szCs w:val="24"/>
                <w:lang w:val="en-US"/>
              </w:rPr>
            </w:pPr>
            <w:r w:rsidRPr="00271662">
              <w:rPr>
                <w:rFonts w:asciiTheme="minorHAnsi" w:hAnsiTheme="minorHAnsi" w:cs="Calibri"/>
                <w:bCs/>
                <w:sz w:val="24"/>
                <w:szCs w:val="24"/>
                <w:lang w:val="en-US"/>
              </w:rPr>
              <w:fldChar w:fldCharType="begin">
                <w:ffData>
                  <w:name w:val="IAP_cities"/>
                  <w:enabled/>
                  <w:calcOnExit w:val="0"/>
                  <w:checkBox>
                    <w:sizeAuto/>
                    <w:default w:val="0"/>
                  </w:checkBox>
                </w:ffData>
              </w:fldChar>
            </w:r>
            <w:r w:rsidRPr="00271662">
              <w:rPr>
                <w:rFonts w:asciiTheme="minorHAnsi" w:hAnsiTheme="minorHAnsi" w:cs="Calibri"/>
                <w:bCs/>
                <w:sz w:val="24"/>
                <w:szCs w:val="24"/>
                <w:lang w:val="en-US"/>
              </w:rPr>
              <w:instrText xml:space="preserve"> FORMCHECKBOX </w:instrText>
            </w:r>
            <w:r w:rsidR="00000000">
              <w:rPr>
                <w:rFonts w:asciiTheme="minorHAnsi" w:hAnsiTheme="minorHAnsi" w:cs="Calibri"/>
                <w:bCs/>
                <w:sz w:val="24"/>
                <w:szCs w:val="24"/>
                <w:lang w:val="en-US"/>
              </w:rPr>
            </w:r>
            <w:r w:rsidR="00000000">
              <w:rPr>
                <w:rFonts w:asciiTheme="minorHAnsi" w:hAnsiTheme="minorHAnsi" w:cs="Calibri"/>
                <w:bCs/>
                <w:sz w:val="24"/>
                <w:szCs w:val="24"/>
                <w:lang w:val="en-US"/>
              </w:rPr>
              <w:fldChar w:fldCharType="separate"/>
            </w:r>
            <w:r w:rsidRPr="00271662">
              <w:rPr>
                <w:rFonts w:asciiTheme="minorHAnsi" w:hAnsiTheme="minorHAnsi" w:cs="Calibri"/>
                <w:bCs/>
                <w:sz w:val="24"/>
                <w:szCs w:val="24"/>
                <w:lang w:val="en-US"/>
              </w:rPr>
              <w:fldChar w:fldCharType="end"/>
            </w:r>
            <w:r w:rsidRPr="00271662">
              <w:rPr>
                <w:bCs/>
                <w:sz w:val="24"/>
                <w:szCs w:val="24"/>
                <w:lang w:val="en-US"/>
              </w:rPr>
              <w:t xml:space="preserve"> </w:t>
            </w:r>
            <w:r w:rsidRPr="00271662">
              <w:rPr>
                <w:rFonts w:asciiTheme="minorHAnsi" w:hAnsiTheme="minorHAnsi" w:cstheme="minorHAnsi"/>
                <w:bCs/>
                <w:sz w:val="24"/>
                <w:szCs w:val="24"/>
                <w:lang w:val="en-US"/>
              </w:rPr>
              <w:t xml:space="preserve">The time and venue of proposed public consultation meetings, and the process by which meetings will be notified, summarized and reported </w:t>
            </w:r>
          </w:p>
        </w:tc>
        <w:tc>
          <w:tcPr>
            <w:tcW w:w="4680" w:type="dxa"/>
          </w:tcPr>
          <w:p w14:paraId="60B9DB56" w14:textId="77777777" w:rsidR="00905906" w:rsidRPr="00905906" w:rsidRDefault="00905906" w:rsidP="00905906">
            <w:pPr>
              <w:pStyle w:val="Textoindependiente"/>
              <w:jc w:val="both"/>
              <w:rPr>
                <w:rFonts w:asciiTheme="minorHAnsi" w:hAnsiTheme="minorHAnsi" w:cstheme="minorHAnsi"/>
                <w:bCs/>
                <w:sz w:val="24"/>
                <w:szCs w:val="22"/>
                <w:lang w:val="en-US"/>
              </w:rPr>
            </w:pPr>
            <w:r w:rsidRPr="00905906">
              <w:rPr>
                <w:rFonts w:asciiTheme="minorHAnsi" w:hAnsiTheme="minorHAnsi" w:cstheme="minorHAnsi"/>
                <w:bCs/>
                <w:sz w:val="24"/>
                <w:szCs w:val="22"/>
                <w:lang w:val="en-US"/>
              </w:rPr>
              <w:t>It will be carried out during the project startup phase.</w:t>
            </w:r>
          </w:p>
          <w:p w14:paraId="6645C32F" w14:textId="167EB434" w:rsidR="00DA269B" w:rsidRPr="00271662" w:rsidRDefault="00DA269B" w:rsidP="00905906">
            <w:pPr>
              <w:pStyle w:val="Textoindependiente"/>
              <w:jc w:val="both"/>
              <w:rPr>
                <w:rFonts w:asciiTheme="minorHAnsi" w:hAnsiTheme="minorHAnsi" w:cstheme="minorHAnsi"/>
                <w:bCs/>
                <w:sz w:val="24"/>
                <w:szCs w:val="22"/>
                <w:lang w:val="en-US"/>
              </w:rPr>
            </w:pPr>
          </w:p>
        </w:tc>
      </w:tr>
      <w:tr w:rsidR="00DA269B" w:rsidRPr="00740A6B" w14:paraId="317D112E" w14:textId="7A1054B0" w:rsidTr="00AE6C3F">
        <w:tc>
          <w:tcPr>
            <w:tcW w:w="5305" w:type="dxa"/>
          </w:tcPr>
          <w:p w14:paraId="3418027A" w14:textId="68208014" w:rsidR="00DA269B" w:rsidRPr="00271662" w:rsidRDefault="00DA269B" w:rsidP="00DA269B">
            <w:pPr>
              <w:pStyle w:val="Textoindependiente"/>
              <w:jc w:val="both"/>
              <w:rPr>
                <w:rFonts w:asciiTheme="minorHAnsi" w:hAnsiTheme="minorHAnsi" w:cstheme="minorHAnsi"/>
                <w:bCs/>
                <w:sz w:val="24"/>
                <w:szCs w:val="24"/>
                <w:lang w:val="en-US"/>
              </w:rPr>
            </w:pPr>
            <w:r w:rsidRPr="00271662">
              <w:rPr>
                <w:rFonts w:asciiTheme="minorHAnsi" w:hAnsiTheme="minorHAnsi" w:cs="Calibri"/>
                <w:bCs/>
                <w:sz w:val="24"/>
                <w:szCs w:val="24"/>
                <w:lang w:val="en-US"/>
              </w:rPr>
              <w:fldChar w:fldCharType="begin">
                <w:ffData>
                  <w:name w:val="IAP_cities"/>
                  <w:enabled/>
                  <w:calcOnExit w:val="0"/>
                  <w:checkBox>
                    <w:sizeAuto/>
                    <w:default w:val="0"/>
                  </w:checkBox>
                </w:ffData>
              </w:fldChar>
            </w:r>
            <w:r w:rsidRPr="00271662">
              <w:rPr>
                <w:rFonts w:asciiTheme="minorHAnsi" w:hAnsiTheme="minorHAnsi" w:cs="Calibri"/>
                <w:bCs/>
                <w:sz w:val="24"/>
                <w:szCs w:val="24"/>
                <w:lang w:val="en-US"/>
              </w:rPr>
              <w:instrText xml:space="preserve"> FORMCHECKBOX </w:instrText>
            </w:r>
            <w:r w:rsidR="00000000">
              <w:rPr>
                <w:rFonts w:asciiTheme="minorHAnsi" w:hAnsiTheme="minorHAnsi" w:cs="Calibri"/>
                <w:bCs/>
                <w:sz w:val="24"/>
                <w:szCs w:val="24"/>
                <w:lang w:val="en-US"/>
              </w:rPr>
            </w:r>
            <w:r w:rsidR="00000000">
              <w:rPr>
                <w:rFonts w:asciiTheme="minorHAnsi" w:hAnsiTheme="minorHAnsi" w:cs="Calibri"/>
                <w:bCs/>
                <w:sz w:val="24"/>
                <w:szCs w:val="24"/>
                <w:lang w:val="en-US"/>
              </w:rPr>
              <w:fldChar w:fldCharType="separate"/>
            </w:r>
            <w:r w:rsidRPr="00271662">
              <w:rPr>
                <w:rFonts w:asciiTheme="minorHAnsi" w:hAnsiTheme="minorHAnsi" w:cs="Calibri"/>
                <w:bCs/>
                <w:sz w:val="24"/>
                <w:szCs w:val="24"/>
                <w:lang w:val="en-US"/>
              </w:rPr>
              <w:fldChar w:fldCharType="end"/>
            </w:r>
            <w:r w:rsidRPr="00271662">
              <w:rPr>
                <w:bCs/>
                <w:sz w:val="24"/>
                <w:szCs w:val="24"/>
                <w:lang w:val="en-US"/>
              </w:rPr>
              <w:t xml:space="preserve"> </w:t>
            </w:r>
            <w:r w:rsidRPr="00271662">
              <w:rPr>
                <w:rFonts w:asciiTheme="minorHAnsi" w:hAnsiTheme="minorHAnsi" w:cstheme="minorHAnsi"/>
                <w:bCs/>
                <w:sz w:val="24"/>
                <w:szCs w:val="24"/>
                <w:lang w:val="en-US"/>
              </w:rPr>
              <w:t>The process and means by which grievances can be raised and addressed</w:t>
            </w:r>
          </w:p>
        </w:tc>
        <w:tc>
          <w:tcPr>
            <w:tcW w:w="4680" w:type="dxa"/>
          </w:tcPr>
          <w:p w14:paraId="1C6466B5" w14:textId="77777777" w:rsidR="00905906" w:rsidRPr="00905906" w:rsidRDefault="00905906" w:rsidP="00905906">
            <w:pPr>
              <w:pStyle w:val="Textoindependiente"/>
              <w:jc w:val="both"/>
              <w:rPr>
                <w:rFonts w:asciiTheme="minorHAnsi" w:hAnsiTheme="minorHAnsi" w:cstheme="minorHAnsi"/>
                <w:bCs/>
                <w:sz w:val="24"/>
                <w:szCs w:val="22"/>
                <w:lang w:val="en-US"/>
              </w:rPr>
            </w:pPr>
            <w:r w:rsidRPr="00905906">
              <w:rPr>
                <w:rFonts w:asciiTheme="minorHAnsi" w:hAnsiTheme="minorHAnsi" w:cstheme="minorHAnsi"/>
                <w:bCs/>
                <w:sz w:val="24"/>
                <w:szCs w:val="22"/>
                <w:lang w:val="en-US"/>
              </w:rPr>
              <w:t>It will be carried out during the project startup phase.</w:t>
            </w:r>
          </w:p>
          <w:p w14:paraId="52C4EC51" w14:textId="77777777" w:rsidR="00905906" w:rsidRPr="00905906" w:rsidRDefault="00905906" w:rsidP="00905906">
            <w:pPr>
              <w:pStyle w:val="Textoindependiente"/>
              <w:jc w:val="both"/>
              <w:rPr>
                <w:rFonts w:asciiTheme="minorHAnsi" w:hAnsiTheme="minorHAnsi" w:cstheme="minorHAnsi"/>
                <w:bCs/>
                <w:sz w:val="24"/>
                <w:szCs w:val="22"/>
                <w:lang w:val="en-US"/>
              </w:rPr>
            </w:pPr>
          </w:p>
          <w:p w14:paraId="67AAD2F7" w14:textId="77777777" w:rsidR="00905906" w:rsidRPr="00905906" w:rsidRDefault="00905906" w:rsidP="00905906">
            <w:pPr>
              <w:pStyle w:val="Textoindependiente"/>
              <w:jc w:val="both"/>
              <w:rPr>
                <w:rFonts w:asciiTheme="minorHAnsi" w:hAnsiTheme="minorHAnsi" w:cstheme="minorHAnsi"/>
                <w:bCs/>
                <w:sz w:val="24"/>
                <w:szCs w:val="22"/>
                <w:lang w:val="en-US"/>
              </w:rPr>
            </w:pPr>
          </w:p>
          <w:p w14:paraId="1F6C2B05" w14:textId="77777777" w:rsidR="00905906" w:rsidRPr="00905906" w:rsidRDefault="00905906" w:rsidP="00905906">
            <w:pPr>
              <w:pStyle w:val="Textoindependiente"/>
              <w:jc w:val="both"/>
              <w:rPr>
                <w:rFonts w:asciiTheme="minorHAnsi" w:hAnsiTheme="minorHAnsi" w:cstheme="minorHAnsi"/>
                <w:bCs/>
                <w:sz w:val="24"/>
                <w:szCs w:val="22"/>
                <w:lang w:val="en-US"/>
              </w:rPr>
            </w:pPr>
          </w:p>
          <w:p w14:paraId="13BB17C4" w14:textId="77777777" w:rsidR="00905906" w:rsidRPr="00905906" w:rsidRDefault="00905906" w:rsidP="00905906">
            <w:pPr>
              <w:pStyle w:val="Textoindependiente"/>
              <w:jc w:val="both"/>
              <w:rPr>
                <w:rFonts w:asciiTheme="minorHAnsi" w:hAnsiTheme="minorHAnsi" w:cstheme="minorHAnsi"/>
                <w:bCs/>
                <w:sz w:val="24"/>
                <w:szCs w:val="22"/>
                <w:lang w:val="en-US"/>
              </w:rPr>
            </w:pPr>
          </w:p>
          <w:p w14:paraId="0B8B6F7B" w14:textId="77777777" w:rsidR="00905906" w:rsidRPr="00905906" w:rsidRDefault="00905906" w:rsidP="00905906">
            <w:pPr>
              <w:pStyle w:val="Textoindependiente"/>
              <w:jc w:val="both"/>
              <w:rPr>
                <w:rFonts w:asciiTheme="minorHAnsi" w:hAnsiTheme="minorHAnsi" w:cstheme="minorHAnsi"/>
                <w:bCs/>
                <w:sz w:val="24"/>
                <w:szCs w:val="22"/>
                <w:lang w:val="en-US"/>
              </w:rPr>
            </w:pPr>
          </w:p>
          <w:p w14:paraId="1823D3B2" w14:textId="15D3EBF6" w:rsidR="00DA269B" w:rsidRPr="00271662" w:rsidRDefault="00DA269B" w:rsidP="00DA269B">
            <w:pPr>
              <w:pStyle w:val="Textoindependiente"/>
              <w:jc w:val="both"/>
              <w:rPr>
                <w:rFonts w:asciiTheme="minorHAnsi" w:hAnsiTheme="minorHAnsi" w:cstheme="minorHAnsi"/>
                <w:bCs/>
                <w:sz w:val="24"/>
                <w:szCs w:val="22"/>
                <w:lang w:val="en-US"/>
              </w:rPr>
            </w:pPr>
          </w:p>
        </w:tc>
      </w:tr>
    </w:tbl>
    <w:p w14:paraId="004220F7" w14:textId="77777777" w:rsidR="00062BE2" w:rsidRPr="00271662" w:rsidRDefault="00062BE2" w:rsidP="00654047">
      <w:pPr>
        <w:pStyle w:val="Textoindependiente"/>
        <w:jc w:val="both"/>
        <w:rPr>
          <w:rFonts w:asciiTheme="minorHAnsi" w:hAnsiTheme="minorHAnsi" w:cstheme="minorHAnsi"/>
          <w:b/>
          <w:sz w:val="24"/>
          <w:szCs w:val="22"/>
          <w:lang w:val="en-US"/>
        </w:rPr>
      </w:pPr>
    </w:p>
    <w:p w14:paraId="5B3B7272" w14:textId="1D2885A5" w:rsidR="00062BE2" w:rsidRPr="00271662" w:rsidRDefault="00062BE2" w:rsidP="00654047">
      <w:pPr>
        <w:pStyle w:val="Textoindependiente"/>
        <w:jc w:val="both"/>
        <w:rPr>
          <w:rFonts w:asciiTheme="minorHAnsi" w:hAnsiTheme="minorHAnsi" w:cstheme="minorHAnsi"/>
          <w:b/>
          <w:sz w:val="24"/>
          <w:szCs w:val="22"/>
          <w:lang w:val="en-US"/>
        </w:rPr>
      </w:pPr>
      <w:r w:rsidRPr="00271662">
        <w:rPr>
          <w:rFonts w:asciiTheme="minorHAnsi" w:hAnsiTheme="minorHAnsi" w:cstheme="minorHAnsi"/>
          <w:b/>
          <w:sz w:val="24"/>
          <w:szCs w:val="22"/>
          <w:lang w:val="en-US"/>
        </w:rPr>
        <w:t xml:space="preserve">c. </w:t>
      </w:r>
      <w:r w:rsidR="00A9192E" w:rsidRPr="00271662">
        <w:rPr>
          <w:rFonts w:asciiTheme="minorHAnsi" w:hAnsiTheme="minorHAnsi" w:cstheme="minorHAnsi"/>
          <w:b/>
          <w:sz w:val="24"/>
          <w:szCs w:val="22"/>
          <w:lang w:val="en-US"/>
        </w:rPr>
        <w:t>Reporting of Indicators During PPG</w:t>
      </w:r>
      <w:r w:rsidR="001D7D6D" w:rsidRPr="00271662">
        <w:rPr>
          <w:rFonts w:asciiTheme="minorHAnsi" w:hAnsiTheme="minorHAnsi" w:cstheme="minorHAnsi"/>
          <w:b/>
          <w:sz w:val="24"/>
          <w:szCs w:val="22"/>
          <w:lang w:val="en-US"/>
        </w:rPr>
        <w:t>/PPF</w:t>
      </w:r>
    </w:p>
    <w:tbl>
      <w:tblPr>
        <w:tblStyle w:val="Tablaconcuadrcula"/>
        <w:tblW w:w="0" w:type="auto"/>
        <w:tblLook w:val="04A0" w:firstRow="1" w:lastRow="0" w:firstColumn="1" w:lastColumn="0" w:noHBand="0" w:noVBand="1"/>
      </w:tblPr>
      <w:tblGrid>
        <w:gridCol w:w="3681"/>
        <w:gridCol w:w="6346"/>
      </w:tblGrid>
      <w:tr w:rsidR="005F0379" w:rsidRPr="00271662" w14:paraId="206AE25A" w14:textId="7FAA1A8C" w:rsidTr="00A71531">
        <w:trPr>
          <w:trHeight w:val="732"/>
        </w:trPr>
        <w:tc>
          <w:tcPr>
            <w:tcW w:w="3681" w:type="dxa"/>
            <w:shd w:val="clear" w:color="auto" w:fill="C6D9F1" w:themeFill="text2" w:themeFillTint="33"/>
          </w:tcPr>
          <w:p w14:paraId="3AA3993B" w14:textId="6963BFB1" w:rsidR="005F0379" w:rsidRPr="00271662" w:rsidRDefault="005F0379" w:rsidP="00654047">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 xml:space="preserve">Number of stakeholder entities (disaggregated by type) involved in the project </w:t>
            </w:r>
            <w:r w:rsidR="001255FA" w:rsidRPr="00271662">
              <w:rPr>
                <w:rFonts w:asciiTheme="minorHAnsi" w:hAnsiTheme="minorHAnsi" w:cstheme="minorHAnsi"/>
                <w:sz w:val="24"/>
                <w:szCs w:val="22"/>
                <w:lang w:val="en-US"/>
              </w:rPr>
              <w:t>PPG</w:t>
            </w:r>
            <w:r w:rsidRPr="00271662">
              <w:rPr>
                <w:rFonts w:asciiTheme="minorHAnsi" w:hAnsiTheme="minorHAnsi" w:cstheme="minorHAnsi"/>
                <w:sz w:val="24"/>
                <w:szCs w:val="22"/>
                <w:lang w:val="en-US"/>
              </w:rPr>
              <w:t xml:space="preserve"> phase</w:t>
            </w:r>
          </w:p>
        </w:tc>
        <w:tc>
          <w:tcPr>
            <w:tcW w:w="6346" w:type="dxa"/>
            <w:vAlign w:val="center"/>
          </w:tcPr>
          <w:p w14:paraId="73F0F667" w14:textId="70DE88FF" w:rsidR="00905906" w:rsidRPr="00905906" w:rsidRDefault="00905906" w:rsidP="00654047">
            <w:pPr>
              <w:pStyle w:val="Textoindependiente"/>
              <w:jc w:val="both"/>
              <w:rPr>
                <w:rFonts w:asciiTheme="minorHAnsi" w:hAnsiTheme="minorHAnsi" w:cstheme="minorHAnsi"/>
                <w:b/>
                <w:bCs/>
                <w:sz w:val="22"/>
                <w:szCs w:val="22"/>
                <w:lang w:val="en-US"/>
              </w:rPr>
            </w:pPr>
            <w:r w:rsidRPr="00905906">
              <w:rPr>
                <w:rFonts w:asciiTheme="minorHAnsi" w:hAnsiTheme="minorHAnsi" w:cstheme="minorHAnsi"/>
                <w:b/>
                <w:bCs/>
                <w:sz w:val="22"/>
                <w:szCs w:val="22"/>
                <w:lang w:val="en-US"/>
              </w:rPr>
              <w:t>National level government</w:t>
            </w:r>
            <w:r>
              <w:rPr>
                <w:rFonts w:asciiTheme="minorHAnsi" w:hAnsiTheme="minorHAnsi" w:cstheme="minorHAnsi"/>
                <w:b/>
                <w:bCs/>
                <w:sz w:val="22"/>
                <w:szCs w:val="22"/>
                <w:lang w:val="en-US"/>
              </w:rPr>
              <w:t>:</w:t>
            </w:r>
          </w:p>
          <w:p w14:paraId="243A92ED" w14:textId="36DEA4BC" w:rsidR="00905906" w:rsidRPr="00905906" w:rsidRDefault="00905906" w:rsidP="00654047">
            <w:pPr>
              <w:pStyle w:val="Textoindependiente"/>
              <w:jc w:val="both"/>
              <w:rPr>
                <w:rFonts w:asciiTheme="minorHAnsi" w:hAnsiTheme="minorHAnsi" w:cstheme="minorHAnsi"/>
                <w:sz w:val="22"/>
                <w:szCs w:val="22"/>
                <w:lang w:val="en-US"/>
              </w:rPr>
            </w:pPr>
            <w:r w:rsidRPr="00905906">
              <w:rPr>
                <w:rFonts w:asciiTheme="minorHAnsi" w:hAnsiTheme="minorHAnsi" w:cstheme="minorHAnsi"/>
                <w:sz w:val="22"/>
                <w:szCs w:val="22"/>
                <w:lang w:val="en-US"/>
              </w:rPr>
              <w:t>MAATE</w:t>
            </w:r>
          </w:p>
          <w:p w14:paraId="416542CA" w14:textId="40C22ACE" w:rsidR="005F0379" w:rsidRPr="00271662" w:rsidRDefault="00364F84" w:rsidP="00654047">
            <w:pPr>
              <w:pStyle w:val="Textoindependiente"/>
              <w:jc w:val="both"/>
              <w:rPr>
                <w:rFonts w:asciiTheme="minorHAnsi" w:hAnsiTheme="minorHAnsi" w:cstheme="minorHAnsi"/>
                <w:b/>
                <w:bCs/>
                <w:sz w:val="22"/>
                <w:szCs w:val="22"/>
                <w:lang w:val="en-US"/>
              </w:rPr>
            </w:pPr>
            <w:r w:rsidRPr="00271662">
              <w:rPr>
                <w:rFonts w:asciiTheme="minorHAnsi" w:hAnsiTheme="minorHAnsi" w:cstheme="minorHAnsi"/>
                <w:b/>
                <w:bCs/>
                <w:sz w:val="22"/>
                <w:szCs w:val="22"/>
                <w:lang w:val="en-US"/>
              </w:rPr>
              <w:t xml:space="preserve">Government and Local Authorities: </w:t>
            </w:r>
          </w:p>
          <w:p w14:paraId="75B9F9CB" w14:textId="534BA82A"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Government and Local Authorities:</w:t>
            </w:r>
          </w:p>
          <w:p w14:paraId="7AB0C4D9"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6 provincial GADs</w:t>
            </w:r>
          </w:p>
          <w:p w14:paraId="6A7CAC72"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7 municipal GADs</w:t>
            </w:r>
          </w:p>
          <w:p w14:paraId="4BF075BE"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4 universities</w:t>
            </w:r>
          </w:p>
          <w:p w14:paraId="62E1DC2D"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11 NGOs</w:t>
            </w:r>
          </w:p>
          <w:p w14:paraId="0DC8A89B"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10 tourism enterprises from private nature reserves</w:t>
            </w:r>
          </w:p>
          <w:p w14:paraId="65F8F841"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4 communities</w:t>
            </w:r>
          </w:p>
          <w:p w14:paraId="38CD9315" w14:textId="37A522D4"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First consultation and validation workshop:</w:t>
            </w:r>
          </w:p>
          <w:p w14:paraId="41906738"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6 women, 4 men</w:t>
            </w:r>
          </w:p>
          <w:p w14:paraId="0623BC01" w14:textId="5535DFFA"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Second consultation and validation workshop:</w:t>
            </w:r>
          </w:p>
          <w:p w14:paraId="23F01DF9"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7 women, 7 men</w:t>
            </w:r>
          </w:p>
          <w:p w14:paraId="0CD98F2B" w14:textId="0EDE662C"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 xml:space="preserve">Focus Groups </w:t>
            </w:r>
            <w:proofErr w:type="gramStart"/>
            <w:r w:rsidRPr="00271662">
              <w:rPr>
                <w:rFonts w:asciiTheme="minorHAnsi" w:hAnsiTheme="minorHAnsi" w:cstheme="minorHAnsi"/>
                <w:sz w:val="22"/>
                <w:szCs w:val="22"/>
                <w:lang w:val="en-US"/>
              </w:rPr>
              <w:t>in</w:t>
            </w:r>
            <w:proofErr w:type="gramEnd"/>
            <w:r w:rsidRPr="00271662">
              <w:rPr>
                <w:rFonts w:asciiTheme="minorHAnsi" w:hAnsiTheme="minorHAnsi" w:cstheme="minorHAnsi"/>
                <w:sz w:val="22"/>
                <w:szCs w:val="22"/>
                <w:lang w:val="en-US"/>
              </w:rPr>
              <w:t xml:space="preserve"> the territory:</w:t>
            </w:r>
          </w:p>
          <w:p w14:paraId="11560B83"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16 women, 16 men</w:t>
            </w:r>
          </w:p>
          <w:p w14:paraId="1BA96FE0" w14:textId="05024C20"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Workshops in the territory:</w:t>
            </w:r>
          </w:p>
          <w:p w14:paraId="4E359A06"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CELS: 17 women, 21 men</w:t>
            </w:r>
          </w:p>
          <w:p w14:paraId="7962B41D" w14:textId="77777777"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CCSP: 16 women, 19 men</w:t>
            </w:r>
          </w:p>
          <w:p w14:paraId="7C2E98E2" w14:textId="442F2C8F" w:rsidR="00DA269B" w:rsidRPr="00271662" w:rsidRDefault="00DA269B" w:rsidP="00DA269B">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TOTAL:</w:t>
            </w:r>
          </w:p>
          <w:p w14:paraId="3BC97634" w14:textId="60CD47FC" w:rsidR="00364F84" w:rsidRPr="00271662" w:rsidRDefault="00DA269B" w:rsidP="00654047">
            <w:pPr>
              <w:pStyle w:val="Textoindependiente"/>
              <w:jc w:val="both"/>
              <w:rPr>
                <w:rFonts w:asciiTheme="minorHAnsi" w:hAnsiTheme="minorHAnsi" w:cstheme="minorHAnsi"/>
                <w:sz w:val="22"/>
                <w:szCs w:val="22"/>
                <w:lang w:val="en-US"/>
              </w:rPr>
            </w:pPr>
            <w:r w:rsidRPr="00271662">
              <w:rPr>
                <w:rFonts w:asciiTheme="minorHAnsi" w:hAnsiTheme="minorHAnsi" w:cstheme="minorHAnsi"/>
                <w:sz w:val="22"/>
                <w:szCs w:val="22"/>
                <w:lang w:val="en-US"/>
              </w:rPr>
              <w:t>60 Women, 67 Men</w:t>
            </w:r>
          </w:p>
        </w:tc>
      </w:tr>
      <w:tr w:rsidR="001255FA" w:rsidRPr="00271662" w14:paraId="49FB8D93" w14:textId="3AC880C8" w:rsidTr="00A71531">
        <w:trPr>
          <w:trHeight w:val="837"/>
        </w:trPr>
        <w:tc>
          <w:tcPr>
            <w:tcW w:w="3681" w:type="dxa"/>
            <w:shd w:val="clear" w:color="auto" w:fill="C6D9F1" w:themeFill="text2" w:themeFillTint="33"/>
          </w:tcPr>
          <w:p w14:paraId="3F7A4753" w14:textId="69F94F23" w:rsidR="001255FA" w:rsidRPr="00271662" w:rsidRDefault="001255FA" w:rsidP="00654047">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 xml:space="preserve">Number of persons (disaggregated by </w:t>
            </w:r>
            <w:r w:rsidR="002F3615" w:rsidRPr="00271662">
              <w:rPr>
                <w:rFonts w:asciiTheme="minorHAnsi" w:hAnsiTheme="minorHAnsi" w:cstheme="minorHAnsi"/>
                <w:sz w:val="24"/>
                <w:szCs w:val="22"/>
                <w:lang w:val="en-US"/>
              </w:rPr>
              <w:t>gender</w:t>
            </w:r>
            <w:r w:rsidRPr="00271662">
              <w:rPr>
                <w:rFonts w:asciiTheme="minorHAnsi" w:hAnsiTheme="minorHAnsi" w:cstheme="minorHAnsi"/>
                <w:sz w:val="24"/>
                <w:szCs w:val="22"/>
                <w:lang w:val="en-US"/>
              </w:rPr>
              <w:t>) who participated in the project PPG phase</w:t>
            </w:r>
          </w:p>
        </w:tc>
        <w:tc>
          <w:tcPr>
            <w:tcW w:w="6346" w:type="dxa"/>
            <w:vAlign w:val="center"/>
          </w:tcPr>
          <w:p w14:paraId="4C433E5C" w14:textId="77777777" w:rsidR="003336A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First consultation and validation workshop: 6 women, 4 men</w:t>
            </w:r>
          </w:p>
          <w:p w14:paraId="4ABC2F7B" w14:textId="77777777" w:rsidR="003336A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Second consultation and validation workshop: 7 women, 7 men</w:t>
            </w:r>
          </w:p>
          <w:p w14:paraId="30765647" w14:textId="77777777" w:rsidR="003336A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 xml:space="preserve">Focus Groups </w:t>
            </w:r>
            <w:proofErr w:type="gramStart"/>
            <w:r w:rsidRPr="00271662">
              <w:rPr>
                <w:rFonts w:asciiTheme="minorHAnsi" w:hAnsiTheme="minorHAnsi" w:cstheme="minorHAnsi"/>
                <w:iCs/>
                <w:sz w:val="22"/>
                <w:szCs w:val="22"/>
                <w:lang w:val="en-US"/>
              </w:rPr>
              <w:t>in</w:t>
            </w:r>
            <w:proofErr w:type="gramEnd"/>
            <w:r w:rsidRPr="00271662">
              <w:rPr>
                <w:rFonts w:asciiTheme="minorHAnsi" w:hAnsiTheme="minorHAnsi" w:cstheme="minorHAnsi"/>
                <w:iCs/>
                <w:sz w:val="22"/>
                <w:szCs w:val="22"/>
                <w:lang w:val="en-US"/>
              </w:rPr>
              <w:t xml:space="preserve"> the territory:</w:t>
            </w:r>
          </w:p>
          <w:p w14:paraId="46D8BE67" w14:textId="77777777" w:rsidR="003336A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16 women, 16 men</w:t>
            </w:r>
          </w:p>
          <w:p w14:paraId="040D62BE" w14:textId="77777777" w:rsidR="003336A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Workshops in the territory:</w:t>
            </w:r>
          </w:p>
          <w:p w14:paraId="1091C707" w14:textId="77777777" w:rsidR="003336A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CELS: 17 women, 21 men</w:t>
            </w:r>
          </w:p>
          <w:p w14:paraId="438D0D44" w14:textId="77777777" w:rsidR="003336A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CCSP: 16 women, 19 men</w:t>
            </w:r>
          </w:p>
          <w:p w14:paraId="390154F8" w14:textId="1542CC9D" w:rsidR="00A71531" w:rsidRPr="00271662" w:rsidRDefault="003336A1" w:rsidP="003336A1">
            <w:pPr>
              <w:pStyle w:val="Textoindependiente"/>
              <w:jc w:val="both"/>
              <w:rPr>
                <w:rFonts w:asciiTheme="minorHAnsi" w:hAnsiTheme="minorHAnsi" w:cstheme="minorHAnsi"/>
                <w:iCs/>
                <w:sz w:val="22"/>
                <w:szCs w:val="22"/>
                <w:lang w:val="en-US"/>
              </w:rPr>
            </w:pPr>
            <w:r w:rsidRPr="00271662">
              <w:rPr>
                <w:rFonts w:asciiTheme="minorHAnsi" w:hAnsiTheme="minorHAnsi" w:cstheme="minorHAnsi"/>
                <w:iCs/>
                <w:sz w:val="22"/>
                <w:szCs w:val="22"/>
                <w:lang w:val="en-US"/>
              </w:rPr>
              <w:t>TOTAL: 60 Women, 67 Men</w:t>
            </w:r>
          </w:p>
        </w:tc>
      </w:tr>
    </w:tbl>
    <w:p w14:paraId="7C7D7764" w14:textId="77777777" w:rsidR="001A3245" w:rsidRPr="00271662" w:rsidRDefault="001A3245" w:rsidP="00654047">
      <w:pPr>
        <w:pStyle w:val="Textoindependiente"/>
        <w:spacing w:before="44" w:line="268" w:lineRule="auto"/>
        <w:ind w:right="114"/>
        <w:jc w:val="both"/>
        <w:rPr>
          <w:rFonts w:asciiTheme="minorHAnsi" w:hAnsiTheme="minorHAnsi" w:cstheme="minorHAnsi"/>
          <w:b/>
          <w:sz w:val="24"/>
          <w:szCs w:val="22"/>
          <w:lang w:val="en-US"/>
        </w:rPr>
      </w:pPr>
    </w:p>
    <w:p w14:paraId="51466DFC" w14:textId="1AB86F08" w:rsidR="004964C2" w:rsidRPr="00271662" w:rsidRDefault="00863FF0" w:rsidP="00654047">
      <w:pPr>
        <w:pStyle w:val="Textoindependiente"/>
        <w:spacing w:before="44" w:line="268" w:lineRule="auto"/>
        <w:ind w:right="114"/>
        <w:jc w:val="both"/>
        <w:rPr>
          <w:rFonts w:asciiTheme="minorHAnsi" w:hAnsiTheme="minorHAnsi" w:cstheme="minorHAnsi"/>
          <w:b/>
          <w:sz w:val="24"/>
          <w:szCs w:val="22"/>
          <w:lang w:val="en-US"/>
        </w:rPr>
      </w:pPr>
      <w:r w:rsidRPr="00271662">
        <w:rPr>
          <w:rFonts w:asciiTheme="minorHAnsi" w:hAnsiTheme="minorHAnsi" w:cstheme="minorHAnsi"/>
          <w:b/>
          <w:sz w:val="24"/>
          <w:szCs w:val="22"/>
          <w:lang w:val="en-US"/>
        </w:rPr>
        <w:t>d</w:t>
      </w:r>
      <w:r w:rsidR="00A9192E" w:rsidRPr="00271662">
        <w:rPr>
          <w:rFonts w:asciiTheme="minorHAnsi" w:hAnsiTheme="minorHAnsi" w:cstheme="minorHAnsi"/>
          <w:b/>
          <w:sz w:val="24"/>
          <w:szCs w:val="22"/>
          <w:lang w:val="en-US"/>
        </w:rPr>
        <w:t xml:space="preserve">. </w:t>
      </w:r>
      <w:r w:rsidR="00A537BD" w:rsidRPr="00271662">
        <w:rPr>
          <w:rFonts w:asciiTheme="minorHAnsi" w:hAnsiTheme="minorHAnsi" w:cstheme="minorHAnsi"/>
          <w:b/>
          <w:sz w:val="24"/>
          <w:szCs w:val="22"/>
          <w:lang w:val="en-US"/>
        </w:rPr>
        <w:t>Lessons Learned</w:t>
      </w:r>
      <w:r w:rsidR="004964C2" w:rsidRPr="00271662">
        <w:rPr>
          <w:rFonts w:asciiTheme="minorHAnsi" w:hAnsiTheme="minorHAnsi" w:cstheme="minorHAnsi"/>
          <w:b/>
          <w:sz w:val="24"/>
          <w:szCs w:val="22"/>
          <w:lang w:val="en-US"/>
        </w:rPr>
        <w:t xml:space="preserve"> during PPG</w:t>
      </w:r>
      <w:r w:rsidR="001D7D6D" w:rsidRPr="00271662">
        <w:rPr>
          <w:rFonts w:asciiTheme="minorHAnsi" w:hAnsiTheme="minorHAnsi" w:cstheme="minorHAnsi"/>
          <w:b/>
          <w:sz w:val="24"/>
          <w:szCs w:val="22"/>
          <w:lang w:val="en-US"/>
        </w:rPr>
        <w:t>/PPF</w:t>
      </w:r>
      <w:r w:rsidR="004964C2" w:rsidRPr="00271662">
        <w:rPr>
          <w:rFonts w:asciiTheme="minorHAnsi" w:hAnsiTheme="minorHAnsi" w:cstheme="minorHAnsi"/>
          <w:b/>
          <w:sz w:val="24"/>
          <w:szCs w:val="22"/>
          <w:lang w:val="en-US"/>
        </w:rPr>
        <w:t>:</w:t>
      </w:r>
    </w:p>
    <w:p w14:paraId="6F4EA987" w14:textId="55EEB421" w:rsidR="00A945FB" w:rsidRPr="00271662" w:rsidRDefault="00A945FB" w:rsidP="00654047">
      <w:pPr>
        <w:pStyle w:val="Textoindependiente"/>
        <w:pBdr>
          <w:bottom w:val="single" w:sz="4" w:space="1" w:color="auto"/>
        </w:pBdr>
        <w:jc w:val="both"/>
        <w:rPr>
          <w:rFonts w:asciiTheme="minorHAnsi" w:hAnsiTheme="minorHAnsi" w:cstheme="minorHAnsi"/>
          <w:b/>
          <w:sz w:val="28"/>
          <w:szCs w:val="22"/>
          <w:lang w:val="en-US"/>
        </w:rPr>
      </w:pPr>
      <w:bookmarkStart w:id="1" w:name="_bookmark21"/>
      <w:bookmarkEnd w:id="1"/>
      <w:r w:rsidRPr="00271662">
        <w:rPr>
          <w:rFonts w:asciiTheme="minorHAnsi" w:hAnsiTheme="minorHAnsi" w:cstheme="minorHAnsi"/>
          <w:b/>
          <w:sz w:val="28"/>
          <w:szCs w:val="22"/>
          <w:lang w:val="en-US"/>
        </w:rPr>
        <w:t xml:space="preserve">SECTION V: Stakeholder Engagement </w:t>
      </w:r>
      <w:r w:rsidR="00C53A12" w:rsidRPr="00271662">
        <w:rPr>
          <w:rFonts w:asciiTheme="minorHAnsi" w:hAnsiTheme="minorHAnsi" w:cstheme="minorHAnsi"/>
          <w:b/>
          <w:sz w:val="28"/>
          <w:szCs w:val="22"/>
          <w:lang w:val="en-US"/>
        </w:rPr>
        <w:t>in the</w:t>
      </w:r>
      <w:r w:rsidRPr="00271662">
        <w:rPr>
          <w:rFonts w:asciiTheme="minorHAnsi" w:hAnsiTheme="minorHAnsi" w:cstheme="minorHAnsi"/>
          <w:b/>
          <w:sz w:val="28"/>
          <w:szCs w:val="22"/>
          <w:lang w:val="en-US"/>
        </w:rPr>
        <w:t xml:space="preserve"> Implementation Phase</w:t>
      </w:r>
    </w:p>
    <w:p w14:paraId="37CA9AED" w14:textId="333F1456" w:rsidR="00A945FB" w:rsidRPr="00271662" w:rsidRDefault="00A945FB" w:rsidP="00654047">
      <w:pPr>
        <w:pStyle w:val="Textoindependiente"/>
        <w:jc w:val="both"/>
        <w:rPr>
          <w:rFonts w:asciiTheme="minorHAnsi" w:hAnsiTheme="minorHAnsi" w:cstheme="minorHAnsi"/>
          <w:sz w:val="24"/>
          <w:szCs w:val="24"/>
          <w:lang w:val="en-US"/>
        </w:rPr>
      </w:pPr>
    </w:p>
    <w:p w14:paraId="31151197"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During the PPG phase of the project, we experienced both successes and challenges in stakeholder engagement:</w:t>
      </w:r>
    </w:p>
    <w:p w14:paraId="10509437" w14:textId="77777777" w:rsidR="003336A1" w:rsidRPr="00271662" w:rsidRDefault="003336A1" w:rsidP="003336A1">
      <w:pPr>
        <w:pStyle w:val="Textoindependiente"/>
        <w:jc w:val="both"/>
        <w:rPr>
          <w:rFonts w:asciiTheme="minorHAnsi" w:hAnsiTheme="minorHAnsi" w:cstheme="minorHAnsi"/>
          <w:sz w:val="24"/>
          <w:szCs w:val="24"/>
          <w:lang w:val="en-US"/>
        </w:rPr>
      </w:pPr>
    </w:p>
    <w:p w14:paraId="7E52CAF5"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What worked well:</w:t>
      </w:r>
    </w:p>
    <w:p w14:paraId="4941160F" w14:textId="77777777" w:rsidR="003336A1" w:rsidRPr="00271662" w:rsidRDefault="003336A1" w:rsidP="003336A1">
      <w:pPr>
        <w:pStyle w:val="Textoindependiente"/>
        <w:jc w:val="both"/>
        <w:rPr>
          <w:rFonts w:asciiTheme="minorHAnsi" w:hAnsiTheme="minorHAnsi" w:cstheme="minorHAnsi"/>
          <w:sz w:val="24"/>
          <w:szCs w:val="24"/>
          <w:lang w:val="en-US"/>
        </w:rPr>
      </w:pPr>
    </w:p>
    <w:p w14:paraId="60F81D6E"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A diverse range of stakeholders, including local community members, NGOs, and government organizations, were successfully involved in the PPG phase.</w:t>
      </w:r>
    </w:p>
    <w:p w14:paraId="298DF8F4"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There was active participation from various stakeholders, with constructive inputs provided during meetings and consultations.</w:t>
      </w:r>
    </w:p>
    <w:p w14:paraId="46946302"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lastRenderedPageBreak/>
        <w:t>• The project team effectively communicated the purpose, nature, and scale of the project to stakeholders, ensuring a clear understanding of the project's objectives.</w:t>
      </w:r>
    </w:p>
    <w:p w14:paraId="45A730AC" w14:textId="77777777" w:rsidR="003336A1" w:rsidRPr="00271662" w:rsidRDefault="003336A1" w:rsidP="003336A1">
      <w:pPr>
        <w:pStyle w:val="Textoindependiente"/>
        <w:jc w:val="both"/>
        <w:rPr>
          <w:rFonts w:asciiTheme="minorHAnsi" w:hAnsiTheme="minorHAnsi" w:cstheme="minorHAnsi"/>
          <w:sz w:val="24"/>
          <w:szCs w:val="24"/>
          <w:lang w:val="en-US"/>
        </w:rPr>
      </w:pPr>
    </w:p>
    <w:p w14:paraId="3A03145F"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What did not work well:</w:t>
      </w:r>
    </w:p>
    <w:p w14:paraId="23314AD8" w14:textId="77777777" w:rsidR="003336A1" w:rsidRPr="00271662" w:rsidRDefault="003336A1" w:rsidP="003336A1">
      <w:pPr>
        <w:pStyle w:val="Textoindependiente"/>
        <w:jc w:val="both"/>
        <w:rPr>
          <w:rFonts w:asciiTheme="minorHAnsi" w:hAnsiTheme="minorHAnsi" w:cstheme="minorHAnsi"/>
          <w:sz w:val="24"/>
          <w:szCs w:val="24"/>
          <w:lang w:val="en-US"/>
        </w:rPr>
      </w:pPr>
    </w:p>
    <w:p w14:paraId="3510FB23"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Despite efforts to engage stakeholders, attendance at public consultation meetings was lower than anticipated, especially among women.</w:t>
      </w:r>
    </w:p>
    <w:p w14:paraId="677F502B" w14:textId="77777777" w:rsidR="003336A1" w:rsidRPr="00271662" w:rsidRDefault="003336A1" w:rsidP="003336A1">
      <w:pPr>
        <w:pStyle w:val="Textoindependiente"/>
        <w:jc w:val="both"/>
        <w:rPr>
          <w:rFonts w:asciiTheme="minorHAnsi" w:hAnsiTheme="minorHAnsi" w:cstheme="minorHAnsi"/>
          <w:sz w:val="24"/>
          <w:szCs w:val="24"/>
          <w:lang w:val="en-US"/>
        </w:rPr>
      </w:pPr>
    </w:p>
    <w:p w14:paraId="1A337563"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What we would continue or do differently during the implementation phase to achieve better stakeholder participation:</w:t>
      </w:r>
    </w:p>
    <w:p w14:paraId="432B22CB" w14:textId="77777777" w:rsidR="003336A1" w:rsidRPr="00271662" w:rsidRDefault="003336A1" w:rsidP="003336A1">
      <w:pPr>
        <w:pStyle w:val="Textoindependiente"/>
        <w:jc w:val="both"/>
        <w:rPr>
          <w:rFonts w:asciiTheme="minorHAnsi" w:hAnsiTheme="minorHAnsi" w:cstheme="minorHAnsi"/>
          <w:sz w:val="24"/>
          <w:szCs w:val="24"/>
          <w:lang w:val="en-US"/>
        </w:rPr>
      </w:pPr>
    </w:p>
    <w:p w14:paraId="68E298B1" w14:textId="77777777" w:rsidR="003336A1" w:rsidRPr="00271662" w:rsidRDefault="003336A1" w:rsidP="003336A1">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Continue to prioritize diverse stakeholder engagement, ensuring representation from all relevant groups and maintaining open channels of communication.</w:t>
      </w:r>
    </w:p>
    <w:p w14:paraId="5F99C624" w14:textId="77777777" w:rsidR="00905906" w:rsidRPr="00905906" w:rsidRDefault="003336A1" w:rsidP="00905906">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Reevaluate the timing and location of meetings, considering factors such as community preferences and accessibility. Additionally, explore alternative methods of participation, such as virtual meetings or mobile outreach initiatives.</w:t>
      </w:r>
      <w:r w:rsidR="00905906">
        <w:rPr>
          <w:rFonts w:asciiTheme="minorHAnsi" w:hAnsiTheme="minorHAnsi" w:cstheme="minorHAnsi"/>
          <w:sz w:val="24"/>
          <w:szCs w:val="24"/>
          <w:lang w:val="en-US"/>
        </w:rPr>
        <w:t xml:space="preserve"> </w:t>
      </w:r>
      <w:r w:rsidR="00905906" w:rsidRPr="00905906">
        <w:rPr>
          <w:rFonts w:asciiTheme="minorHAnsi" w:hAnsiTheme="minorHAnsi" w:cstheme="minorHAnsi"/>
          <w:sz w:val="24"/>
          <w:szCs w:val="24"/>
          <w:lang w:val="en-US"/>
        </w:rPr>
        <w:t>The modalities for territorial meetings vary depending on the stakeholders involved. For example, for community actors, it is preferable to hold meetings during weekends, while for institutional actors, it is better during the week. During the PPG phase, it was evident that it is important to schedule meeting dates with the communities, considering their planned activities. This way, overlaps with events such as fairs or local festivals are avoided, ensuring greater participation and commitment from the actors.</w:t>
      </w:r>
    </w:p>
    <w:p w14:paraId="29534B7D" w14:textId="77777777" w:rsidR="00905906" w:rsidRPr="00905906" w:rsidRDefault="00905906" w:rsidP="00905906">
      <w:pPr>
        <w:pStyle w:val="Textoindependiente"/>
        <w:jc w:val="both"/>
        <w:rPr>
          <w:rFonts w:asciiTheme="minorHAnsi" w:hAnsiTheme="minorHAnsi" w:cstheme="minorHAnsi"/>
          <w:sz w:val="24"/>
          <w:szCs w:val="24"/>
          <w:lang w:val="en-US"/>
        </w:rPr>
      </w:pPr>
    </w:p>
    <w:p w14:paraId="58089B10" w14:textId="7B83D046" w:rsidR="003336A1" w:rsidRPr="00271662" w:rsidRDefault="00905906" w:rsidP="00905906">
      <w:pPr>
        <w:pStyle w:val="Textoindependiente"/>
        <w:jc w:val="both"/>
        <w:rPr>
          <w:rFonts w:asciiTheme="minorHAnsi" w:hAnsiTheme="minorHAnsi" w:cstheme="minorHAnsi"/>
          <w:sz w:val="24"/>
          <w:szCs w:val="24"/>
          <w:lang w:val="en-US"/>
        </w:rPr>
      </w:pPr>
      <w:r w:rsidRPr="00905906">
        <w:rPr>
          <w:rFonts w:asciiTheme="minorHAnsi" w:hAnsiTheme="minorHAnsi" w:cstheme="minorHAnsi"/>
          <w:sz w:val="24"/>
          <w:szCs w:val="24"/>
          <w:lang w:val="en-US"/>
        </w:rPr>
        <w:t>It was also observed that women attend meetings after completing their morning activities. Therefore, it is preferable to invite them in the afternoons to facilitate their attendance and ensure their participation.</w:t>
      </w:r>
    </w:p>
    <w:p w14:paraId="30528012" w14:textId="7EFDFC3A" w:rsidR="002563DE" w:rsidRPr="00271662" w:rsidRDefault="003336A1"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Enhance outreach efforts to increase awareness about the project and its importance within the community, emphasizing the benefits and opportunities it offers. This may involve targeted communication strategies tailored to different stakeholder groups.</w:t>
      </w:r>
    </w:p>
    <w:p w14:paraId="653E745B" w14:textId="51FA1703" w:rsidR="003336A1" w:rsidRPr="003336A1" w:rsidRDefault="003336A1" w:rsidP="003336A1">
      <w:pPr>
        <w:pStyle w:val="Textoindependiente"/>
        <w:jc w:val="both"/>
        <w:rPr>
          <w:rFonts w:asciiTheme="minorHAnsi" w:hAnsiTheme="minorHAnsi" w:cstheme="minorHAnsi"/>
          <w:lang w:val="en-US"/>
        </w:rPr>
      </w:pPr>
    </w:p>
    <w:tbl>
      <w:tblPr>
        <w:tblStyle w:val="Tablaconcuadrcula1"/>
        <w:tblW w:w="10680" w:type="dxa"/>
        <w:tblLook w:val="04A0" w:firstRow="1" w:lastRow="0" w:firstColumn="1" w:lastColumn="0" w:noHBand="0" w:noVBand="1"/>
      </w:tblPr>
      <w:tblGrid>
        <w:gridCol w:w="2240"/>
        <w:gridCol w:w="2190"/>
        <w:gridCol w:w="2105"/>
        <w:gridCol w:w="2150"/>
        <w:gridCol w:w="1995"/>
      </w:tblGrid>
      <w:tr w:rsidR="00225605" w:rsidRPr="00271662" w14:paraId="4738BF36" w14:textId="77777777" w:rsidTr="003336A1">
        <w:tc>
          <w:tcPr>
            <w:tcW w:w="0" w:type="auto"/>
            <w:hideMark/>
          </w:tcPr>
          <w:p w14:paraId="2802C4B7" w14:textId="77777777" w:rsidR="003336A1" w:rsidRPr="003336A1" w:rsidRDefault="003336A1" w:rsidP="003336A1">
            <w:pPr>
              <w:pStyle w:val="Textoindependiente"/>
              <w:jc w:val="both"/>
              <w:rPr>
                <w:rFonts w:asciiTheme="minorHAnsi" w:hAnsiTheme="minorHAnsi" w:cstheme="minorHAnsi"/>
                <w:b/>
                <w:bCs/>
                <w:lang w:val="en-US"/>
              </w:rPr>
            </w:pPr>
            <w:r w:rsidRPr="003336A1">
              <w:rPr>
                <w:rFonts w:asciiTheme="minorHAnsi" w:hAnsiTheme="minorHAnsi" w:cstheme="minorHAnsi"/>
                <w:b/>
                <w:bCs/>
                <w:lang w:val="en-US"/>
              </w:rPr>
              <w:t>Stakeholder Name</w:t>
            </w:r>
          </w:p>
        </w:tc>
        <w:tc>
          <w:tcPr>
            <w:tcW w:w="0" w:type="auto"/>
            <w:hideMark/>
          </w:tcPr>
          <w:p w14:paraId="0D416B6A" w14:textId="77777777" w:rsidR="003336A1" w:rsidRPr="003336A1" w:rsidRDefault="003336A1" w:rsidP="003336A1">
            <w:pPr>
              <w:pStyle w:val="Textoindependiente"/>
              <w:jc w:val="both"/>
              <w:rPr>
                <w:rFonts w:asciiTheme="minorHAnsi" w:hAnsiTheme="minorHAnsi" w:cstheme="minorHAnsi"/>
                <w:b/>
                <w:bCs/>
                <w:lang w:val="en-US"/>
              </w:rPr>
            </w:pPr>
            <w:r w:rsidRPr="003336A1">
              <w:rPr>
                <w:rFonts w:asciiTheme="minorHAnsi" w:hAnsiTheme="minorHAnsi" w:cstheme="minorHAnsi"/>
                <w:b/>
                <w:bCs/>
                <w:lang w:val="en-US"/>
              </w:rPr>
              <w:t>Method of Engagement</w:t>
            </w:r>
          </w:p>
        </w:tc>
        <w:tc>
          <w:tcPr>
            <w:tcW w:w="0" w:type="auto"/>
            <w:hideMark/>
          </w:tcPr>
          <w:p w14:paraId="21C26733" w14:textId="77777777" w:rsidR="003336A1" w:rsidRPr="003336A1" w:rsidRDefault="003336A1" w:rsidP="003336A1">
            <w:pPr>
              <w:pStyle w:val="Textoindependiente"/>
              <w:jc w:val="both"/>
              <w:rPr>
                <w:rFonts w:asciiTheme="minorHAnsi" w:hAnsiTheme="minorHAnsi" w:cstheme="minorHAnsi"/>
                <w:b/>
                <w:bCs/>
                <w:lang w:val="en-US"/>
              </w:rPr>
            </w:pPr>
            <w:r w:rsidRPr="003336A1">
              <w:rPr>
                <w:rFonts w:asciiTheme="minorHAnsi" w:hAnsiTheme="minorHAnsi" w:cstheme="minorHAnsi"/>
                <w:b/>
                <w:bCs/>
                <w:lang w:val="en-US"/>
              </w:rPr>
              <w:t>Location and Frequency</w:t>
            </w:r>
          </w:p>
        </w:tc>
        <w:tc>
          <w:tcPr>
            <w:tcW w:w="0" w:type="auto"/>
            <w:hideMark/>
          </w:tcPr>
          <w:p w14:paraId="39FDD104" w14:textId="77777777" w:rsidR="003336A1" w:rsidRPr="003336A1" w:rsidRDefault="003336A1" w:rsidP="003336A1">
            <w:pPr>
              <w:pStyle w:val="Textoindependiente"/>
              <w:jc w:val="both"/>
              <w:rPr>
                <w:rFonts w:asciiTheme="minorHAnsi" w:hAnsiTheme="minorHAnsi" w:cstheme="minorHAnsi"/>
                <w:b/>
                <w:bCs/>
                <w:lang w:val="en-US"/>
              </w:rPr>
            </w:pPr>
            <w:r w:rsidRPr="003336A1">
              <w:rPr>
                <w:rFonts w:asciiTheme="minorHAnsi" w:hAnsiTheme="minorHAnsi" w:cstheme="minorHAnsi"/>
                <w:b/>
                <w:bCs/>
                <w:lang w:val="en-US"/>
              </w:rPr>
              <w:t>Resources Required</w:t>
            </w:r>
          </w:p>
        </w:tc>
        <w:tc>
          <w:tcPr>
            <w:tcW w:w="0" w:type="auto"/>
            <w:hideMark/>
          </w:tcPr>
          <w:p w14:paraId="594856DA" w14:textId="77777777" w:rsidR="003336A1" w:rsidRPr="003336A1" w:rsidRDefault="003336A1" w:rsidP="003336A1">
            <w:pPr>
              <w:pStyle w:val="Textoindependiente"/>
              <w:jc w:val="both"/>
              <w:rPr>
                <w:rFonts w:asciiTheme="minorHAnsi" w:hAnsiTheme="minorHAnsi" w:cstheme="minorHAnsi"/>
                <w:b/>
                <w:bCs/>
                <w:lang w:val="en-US"/>
              </w:rPr>
            </w:pPr>
            <w:r w:rsidRPr="003336A1">
              <w:rPr>
                <w:rFonts w:asciiTheme="minorHAnsi" w:hAnsiTheme="minorHAnsi" w:cstheme="minorHAnsi"/>
                <w:b/>
                <w:bCs/>
                <w:lang w:val="en-US"/>
              </w:rPr>
              <w:t>Budget</w:t>
            </w:r>
          </w:p>
        </w:tc>
      </w:tr>
      <w:tr w:rsidR="005136BD" w:rsidRPr="00740A6B" w14:paraId="39601C3F" w14:textId="77777777" w:rsidTr="003336A1">
        <w:tc>
          <w:tcPr>
            <w:tcW w:w="0" w:type="auto"/>
            <w:hideMark/>
          </w:tcPr>
          <w:p w14:paraId="670C6889" w14:textId="77777777" w:rsidR="005136BD" w:rsidRPr="0026289D" w:rsidRDefault="005136BD" w:rsidP="00225605">
            <w:pPr>
              <w:pStyle w:val="Textoindependiente"/>
              <w:ind w:left="0" w:firstLine="0"/>
              <w:jc w:val="both"/>
              <w:rPr>
                <w:rFonts w:asciiTheme="minorHAnsi" w:hAnsiTheme="minorHAnsi" w:cstheme="minorHAnsi"/>
                <w:lang w:val="es-MX"/>
              </w:rPr>
            </w:pPr>
            <w:r w:rsidRPr="0026289D">
              <w:rPr>
                <w:rFonts w:asciiTheme="minorHAnsi" w:hAnsiTheme="minorHAnsi" w:cstheme="minorHAnsi"/>
                <w:b/>
                <w:bCs/>
                <w:lang w:val="es-MX"/>
              </w:rPr>
              <w:t>MAATE: Dirección Nacional de Biodiversidad, Direcciones provinciales del MAATE en Tungurahua, Pastaza, Morona Santiago, Azuay, Loja y Zamora Chinchipe, Administraciones del Parque Nacional Sangay, zona alta y zona baja</w:t>
            </w:r>
          </w:p>
        </w:tc>
        <w:tc>
          <w:tcPr>
            <w:tcW w:w="0" w:type="auto"/>
            <w:hideMark/>
          </w:tcPr>
          <w:p w14:paraId="62133B84"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 xml:space="preserve">-MAATE will be involved and engaged through periodic meetings, consultations, and specific workshops. Open and transparent communication channels will be established to keep them informed about project progress and any changes that may affect their interests. They will be actively invited to participate in the decision-making process and will work closely with them to </w:t>
            </w:r>
            <w:r w:rsidRPr="003336A1">
              <w:rPr>
                <w:rFonts w:asciiTheme="minorHAnsi" w:hAnsiTheme="minorHAnsi" w:cstheme="minorHAnsi"/>
                <w:lang w:val="en-US"/>
              </w:rPr>
              <w:lastRenderedPageBreak/>
              <w:t>mitigate any potential risks and maximize mutual benefits. -The project staff will be responsible for engaging and involving MAATE. -In addition to the strategies outlined in the project, it is crucial to conduct annual planning days, semi-annual monitoring, and annual project evaluation and accountability sessions with the active participation of all stakeholders, including MAATE. These sessions will provide an opportunity to review project progress, identify potential challenges, and adjust strategies as necessary to ensure the achievement of set objectives.</w:t>
            </w:r>
          </w:p>
        </w:tc>
        <w:tc>
          <w:tcPr>
            <w:tcW w:w="0" w:type="auto"/>
            <w:hideMark/>
          </w:tcPr>
          <w:p w14:paraId="16DF1870"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lastRenderedPageBreak/>
              <w:t xml:space="preserve">-Bilateral meetings with MAATE will be held at their facilities on pre-agreed dates. -Under the effective governance component of the project, MAATE's participation in working groups and dialogue and exchange sessions among various actors involved in the project is envisaged. This active participation will contribute to ensuring effective coordination </w:t>
            </w:r>
            <w:r w:rsidRPr="003336A1">
              <w:rPr>
                <w:rFonts w:asciiTheme="minorHAnsi" w:hAnsiTheme="minorHAnsi" w:cstheme="minorHAnsi"/>
                <w:lang w:val="en-US"/>
              </w:rPr>
              <w:lastRenderedPageBreak/>
              <w:t>and alignment of efforts toward shared objectives.</w:t>
            </w:r>
          </w:p>
        </w:tc>
        <w:tc>
          <w:tcPr>
            <w:tcW w:w="0" w:type="auto"/>
            <w:hideMark/>
          </w:tcPr>
          <w:p w14:paraId="07B9403B"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lastRenderedPageBreak/>
              <w:t xml:space="preserve">-Presentations outlining the project, its objectives, planned activities, and potential environmental and social impacts will be prepared. -Reports, technical documents, and studies to support discussions and exchanges. -Project planning, M&amp;E tools. -Multidisciplinary team: project representatives with technical knowledge of environmental conservation, effective </w:t>
            </w:r>
            <w:r w:rsidRPr="003336A1">
              <w:rPr>
                <w:rFonts w:asciiTheme="minorHAnsi" w:hAnsiTheme="minorHAnsi" w:cstheme="minorHAnsi"/>
                <w:lang w:val="en-US"/>
              </w:rPr>
              <w:lastRenderedPageBreak/>
              <w:t>communication and negotiation skills, stakeholder relations, community participation, monitoring, and evaluation.</w:t>
            </w:r>
          </w:p>
        </w:tc>
        <w:tc>
          <w:tcPr>
            <w:tcW w:w="0" w:type="auto"/>
            <w:vMerge w:val="restart"/>
            <w:hideMark/>
          </w:tcPr>
          <w:p w14:paraId="76DBAA40" w14:textId="77777777" w:rsidR="005136BD"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i/>
                <w:iCs/>
                <w:lang w:val="en-US"/>
              </w:rPr>
              <w:lastRenderedPageBreak/>
              <w:t>Process-related project issues (bilateral meetings, dialogue, and exchange) are part of the project's general budget</w:t>
            </w:r>
            <w:r w:rsidRPr="003336A1">
              <w:rPr>
                <w:rFonts w:asciiTheme="minorHAnsi" w:hAnsiTheme="minorHAnsi" w:cstheme="minorHAnsi"/>
                <w:lang w:val="en-US"/>
              </w:rPr>
              <w:t xml:space="preserve"> Here, the budget for planning, monitoring, evaluation, and accountability sessions with MAATE and other stakeholders is considered: A total of 3 annual meetings (planning, monitoring, </w:t>
            </w:r>
            <w:r w:rsidRPr="003336A1">
              <w:rPr>
                <w:rFonts w:asciiTheme="minorHAnsi" w:hAnsiTheme="minorHAnsi" w:cstheme="minorHAnsi"/>
                <w:lang w:val="en-US"/>
              </w:rPr>
              <w:lastRenderedPageBreak/>
              <w:t>evaluation, and accountability</w:t>
            </w:r>
            <w:r>
              <w:rPr>
                <w:rFonts w:asciiTheme="minorHAnsi" w:hAnsiTheme="minorHAnsi" w:cstheme="minorHAnsi"/>
                <w:lang w:val="en-US"/>
              </w:rPr>
              <w:t>.</w:t>
            </w:r>
            <w:r w:rsidRPr="005136BD">
              <w:rPr>
                <w:lang w:val="en-US"/>
              </w:rPr>
              <w:t xml:space="preserve"> </w:t>
            </w:r>
            <w:r>
              <w:rPr>
                <w:lang w:val="en-US"/>
              </w:rPr>
              <w:t>I</w:t>
            </w:r>
            <w:r w:rsidRPr="005136BD">
              <w:rPr>
                <w:lang w:val="en-US"/>
              </w:rPr>
              <w:t xml:space="preserve">ncluded logistics </w:t>
            </w:r>
            <w:r>
              <w:rPr>
                <w:lang w:val="en-US"/>
              </w:rPr>
              <w:t>f</w:t>
            </w:r>
            <w:r w:rsidRPr="005136BD">
              <w:rPr>
                <w:lang w:val="en-US"/>
              </w:rPr>
              <w:t>or meetings</w:t>
            </w:r>
            <w:r>
              <w:rPr>
                <w:lang w:val="en-US"/>
              </w:rPr>
              <w:t xml:space="preserve"> and workshops and materials</w:t>
            </w:r>
            <w:r w:rsidRPr="003336A1">
              <w:rPr>
                <w:rFonts w:asciiTheme="minorHAnsi" w:hAnsiTheme="minorHAnsi" w:cstheme="minorHAnsi"/>
                <w:lang w:val="en-US"/>
              </w:rPr>
              <w:t>) in each corridor 6,000.00 per year for two corridors Total: 48,000.00</w:t>
            </w:r>
          </w:p>
          <w:p w14:paraId="68E1CC1B" w14:textId="044EA143"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188E884B" w14:textId="77777777" w:rsidTr="003336A1">
        <w:tc>
          <w:tcPr>
            <w:tcW w:w="0" w:type="auto"/>
            <w:hideMark/>
          </w:tcPr>
          <w:p w14:paraId="37288111"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lastRenderedPageBreak/>
              <w:t>Ministry of Agriculture (MAG)</w:t>
            </w:r>
          </w:p>
        </w:tc>
        <w:tc>
          <w:tcPr>
            <w:tcW w:w="0" w:type="auto"/>
            <w:hideMark/>
          </w:tcPr>
          <w:p w14:paraId="27EC3D66"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 xml:space="preserve">-Regular meetings, consultations, and workshops with MAG representatives. These meetings will provide a platform to discuss project objectives, share relevant information, and collaborate on implementing sustainable practices in the agricultural and livestock sectors. -Engagement with MAG will be led by the project team. -In addition to the strategies outlined in components 2 and 3 of the project that include MAG participation, it is crucial to conduct annual planning days, semi-annual monitoring, and annual project evaluation and accountability sessions with the active </w:t>
            </w:r>
            <w:r w:rsidRPr="003336A1">
              <w:rPr>
                <w:rFonts w:asciiTheme="minorHAnsi" w:hAnsiTheme="minorHAnsi" w:cstheme="minorHAnsi"/>
                <w:lang w:val="en-US"/>
              </w:rPr>
              <w:lastRenderedPageBreak/>
              <w:t>participation of all stakeholders, including MAG. These sessions will provide an opportunity to review progress, identify potential challenges, and adjust strategies as necessary to ensure the achievement of set objectives.</w:t>
            </w:r>
          </w:p>
        </w:tc>
        <w:tc>
          <w:tcPr>
            <w:tcW w:w="0" w:type="auto"/>
            <w:hideMark/>
          </w:tcPr>
          <w:p w14:paraId="2CFC2BD3"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lastRenderedPageBreak/>
              <w:t>-Meetings with MAG will be held at their facilities as well as in the field as necessary.</w:t>
            </w:r>
          </w:p>
        </w:tc>
        <w:tc>
          <w:tcPr>
            <w:tcW w:w="0" w:type="auto"/>
            <w:hideMark/>
          </w:tcPr>
          <w:p w14:paraId="612A1937"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-Materials such as presentations, technical reports, and case studies will be provided to support the discussion. -Personnel will be needed to lead and monitor these interactions, including costs associated with human resources, transportation, and logistics included in the project's general budget.</w:t>
            </w:r>
          </w:p>
        </w:tc>
        <w:tc>
          <w:tcPr>
            <w:tcW w:w="0" w:type="auto"/>
            <w:vMerge/>
            <w:hideMark/>
          </w:tcPr>
          <w:p w14:paraId="27162B79"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18C2E9E9" w14:textId="77777777" w:rsidTr="003336A1">
        <w:tc>
          <w:tcPr>
            <w:tcW w:w="0" w:type="auto"/>
            <w:hideMark/>
          </w:tcPr>
          <w:p w14:paraId="2F0F55BA" w14:textId="77777777" w:rsidR="005136BD" w:rsidRPr="00B93927" w:rsidRDefault="005136BD" w:rsidP="00225605">
            <w:pPr>
              <w:pStyle w:val="Textoindependiente"/>
              <w:ind w:left="0" w:firstLine="0"/>
              <w:jc w:val="both"/>
              <w:rPr>
                <w:rFonts w:asciiTheme="minorHAnsi" w:hAnsiTheme="minorHAnsi" w:cstheme="minorHAnsi"/>
              </w:rPr>
            </w:pPr>
            <w:proofErr w:type="spellStart"/>
            <w:r w:rsidRPr="00B93927">
              <w:rPr>
                <w:rFonts w:asciiTheme="minorHAnsi" w:hAnsiTheme="minorHAnsi" w:cstheme="minorHAnsi"/>
                <w:b/>
                <w:bCs/>
              </w:rPr>
              <w:t>Subnational</w:t>
            </w:r>
            <w:proofErr w:type="spellEnd"/>
            <w:r w:rsidRPr="00B93927">
              <w:rPr>
                <w:rFonts w:asciiTheme="minorHAnsi" w:hAnsiTheme="minorHAnsi" w:cstheme="minorHAnsi"/>
                <w:b/>
                <w:bCs/>
              </w:rPr>
              <w:t xml:space="preserve"> </w:t>
            </w:r>
            <w:proofErr w:type="spellStart"/>
            <w:r w:rsidRPr="00B93927">
              <w:rPr>
                <w:rFonts w:asciiTheme="minorHAnsi" w:hAnsiTheme="minorHAnsi" w:cstheme="minorHAnsi"/>
                <w:b/>
                <w:bCs/>
              </w:rPr>
              <w:t>Governments</w:t>
            </w:r>
            <w:proofErr w:type="spellEnd"/>
            <w:r w:rsidRPr="00B93927">
              <w:rPr>
                <w:rFonts w:asciiTheme="minorHAnsi" w:hAnsiTheme="minorHAnsi" w:cstheme="minorHAnsi"/>
                <w:b/>
                <w:bCs/>
              </w:rPr>
              <w:t xml:space="preserve">: 6 provincial: Pastaza, Morona Santiago, Zamora Chinchipe, Tungurahua, Azuay, and Loja; 23 municipal: </w:t>
            </w:r>
            <w:proofErr w:type="spellStart"/>
            <w:r w:rsidRPr="00B93927">
              <w:rPr>
                <w:rFonts w:asciiTheme="minorHAnsi" w:hAnsiTheme="minorHAnsi" w:cstheme="minorHAnsi"/>
                <w:b/>
                <w:bCs/>
              </w:rPr>
              <w:t>Chordeleg</w:t>
            </w:r>
            <w:proofErr w:type="spellEnd"/>
            <w:r w:rsidRPr="00B93927">
              <w:rPr>
                <w:rFonts w:asciiTheme="minorHAnsi" w:hAnsiTheme="minorHAnsi" w:cstheme="minorHAnsi"/>
                <w:b/>
                <w:bCs/>
              </w:rPr>
              <w:t xml:space="preserve">, El Pan, Girón, </w:t>
            </w:r>
            <w:proofErr w:type="spellStart"/>
            <w:r w:rsidRPr="00B93927">
              <w:rPr>
                <w:rFonts w:asciiTheme="minorHAnsi" w:hAnsiTheme="minorHAnsi" w:cstheme="minorHAnsi"/>
                <w:b/>
                <w:bCs/>
              </w:rPr>
              <w:t>Guachapala</w:t>
            </w:r>
            <w:proofErr w:type="spellEnd"/>
            <w:r w:rsidRPr="00B93927">
              <w:rPr>
                <w:rFonts w:asciiTheme="minorHAnsi" w:hAnsiTheme="minorHAnsi" w:cstheme="minorHAnsi"/>
                <w:b/>
                <w:bCs/>
              </w:rPr>
              <w:t xml:space="preserve">, Gualaceo, Nabón, Oña, Paute, Sevilla de Oro, Sígsig, Loja, Saraguro, Gualaquiza, </w:t>
            </w:r>
            <w:proofErr w:type="spellStart"/>
            <w:r w:rsidRPr="00B93927">
              <w:rPr>
                <w:rFonts w:asciiTheme="minorHAnsi" w:hAnsiTheme="minorHAnsi" w:cstheme="minorHAnsi"/>
                <w:b/>
                <w:bCs/>
              </w:rPr>
              <w:t>Huamboya</w:t>
            </w:r>
            <w:proofErr w:type="spellEnd"/>
            <w:r w:rsidRPr="00B93927">
              <w:rPr>
                <w:rFonts w:asciiTheme="minorHAnsi" w:hAnsiTheme="minorHAnsi" w:cstheme="minorHAnsi"/>
                <w:b/>
                <w:bCs/>
              </w:rPr>
              <w:t xml:space="preserve">, Limón </w:t>
            </w:r>
            <w:proofErr w:type="spellStart"/>
            <w:r w:rsidRPr="00B93927">
              <w:rPr>
                <w:rFonts w:asciiTheme="minorHAnsi" w:hAnsiTheme="minorHAnsi" w:cstheme="minorHAnsi"/>
                <w:b/>
                <w:bCs/>
              </w:rPr>
              <w:t>Indanza</w:t>
            </w:r>
            <w:proofErr w:type="spellEnd"/>
            <w:r w:rsidRPr="00B93927">
              <w:rPr>
                <w:rFonts w:asciiTheme="minorHAnsi" w:hAnsiTheme="minorHAnsi" w:cstheme="minorHAnsi"/>
                <w:b/>
                <w:bCs/>
              </w:rPr>
              <w:t xml:space="preserve">, Morona, Pablo Sexto, </w:t>
            </w:r>
            <w:proofErr w:type="spellStart"/>
            <w:r w:rsidRPr="00B93927">
              <w:rPr>
                <w:rFonts w:asciiTheme="minorHAnsi" w:hAnsiTheme="minorHAnsi" w:cstheme="minorHAnsi"/>
                <w:b/>
                <w:bCs/>
              </w:rPr>
              <w:t>Palora</w:t>
            </w:r>
            <w:proofErr w:type="spellEnd"/>
            <w:r w:rsidRPr="00B93927">
              <w:rPr>
                <w:rFonts w:asciiTheme="minorHAnsi" w:hAnsiTheme="minorHAnsi" w:cstheme="minorHAnsi"/>
                <w:b/>
                <w:bCs/>
              </w:rPr>
              <w:t xml:space="preserve">, San Juan Bosco, Santiago, </w:t>
            </w:r>
            <w:proofErr w:type="spellStart"/>
            <w:r w:rsidRPr="00B93927">
              <w:rPr>
                <w:rFonts w:asciiTheme="minorHAnsi" w:hAnsiTheme="minorHAnsi" w:cstheme="minorHAnsi"/>
                <w:b/>
                <w:bCs/>
              </w:rPr>
              <w:t>Sucúa</w:t>
            </w:r>
            <w:proofErr w:type="spellEnd"/>
            <w:r w:rsidRPr="00B93927">
              <w:rPr>
                <w:rFonts w:asciiTheme="minorHAnsi" w:hAnsiTheme="minorHAnsi" w:cstheme="minorHAnsi"/>
                <w:b/>
                <w:bCs/>
              </w:rPr>
              <w:t xml:space="preserve">, Mera, Baños de Agua Santa, Patate, San Pedro de Pelileo, </w:t>
            </w:r>
            <w:proofErr w:type="spellStart"/>
            <w:r w:rsidRPr="00B93927">
              <w:rPr>
                <w:rFonts w:asciiTheme="minorHAnsi" w:hAnsiTheme="minorHAnsi" w:cstheme="minorHAnsi"/>
                <w:b/>
                <w:bCs/>
              </w:rPr>
              <w:t>Yacuambi</w:t>
            </w:r>
            <w:proofErr w:type="spellEnd"/>
            <w:r w:rsidRPr="00B93927">
              <w:rPr>
                <w:rFonts w:asciiTheme="minorHAnsi" w:hAnsiTheme="minorHAnsi" w:cstheme="minorHAnsi"/>
                <w:b/>
                <w:bCs/>
              </w:rPr>
              <w:t>, Zamora</w:t>
            </w:r>
          </w:p>
        </w:tc>
        <w:tc>
          <w:tcPr>
            <w:tcW w:w="0" w:type="auto"/>
            <w:hideMark/>
          </w:tcPr>
          <w:p w14:paraId="7A58880C"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-Regular meetings, consultation workshops, and participatory dialogues with GAD representatives at provincial and municipal levels. These interactions will provide a space to discuss project objectives, share relevant information, and collaborate on integrating conservation goals into local development plans. -In addition to the project's strategies, it is essential to conduct annual planning days, semi-annual monitoring, and annual evaluation sessions, with the active participation of all stakeholders. These sessions will allow for reviewing progress, identifying challenges, and adjusting strategies to ensure the achievement of objectives. Engagement with GADs will be led by the project team.</w:t>
            </w:r>
          </w:p>
        </w:tc>
        <w:tc>
          <w:tcPr>
            <w:tcW w:w="0" w:type="auto"/>
            <w:hideMark/>
          </w:tcPr>
          <w:p w14:paraId="31683F81"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-Meetings with GADs will be held at their respective provincial and municipal headquarters, as well as in the field as necessary.</w:t>
            </w:r>
          </w:p>
        </w:tc>
        <w:tc>
          <w:tcPr>
            <w:tcW w:w="0" w:type="auto"/>
            <w:hideMark/>
          </w:tcPr>
          <w:p w14:paraId="0758F72E"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-Materials such as presentations, technical reports, and case studies will be provided to support the discussion. Additionally, personnel will be needed to lead and monitor these interactions, including costs associated with human resources, transportation, and logistics included in the project's general budget.</w:t>
            </w:r>
          </w:p>
        </w:tc>
        <w:tc>
          <w:tcPr>
            <w:tcW w:w="0" w:type="auto"/>
            <w:vMerge/>
            <w:hideMark/>
          </w:tcPr>
          <w:p w14:paraId="7B0F65D7"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3F83451A" w14:textId="77777777" w:rsidTr="003336A1">
        <w:tc>
          <w:tcPr>
            <w:tcW w:w="0" w:type="auto"/>
            <w:hideMark/>
          </w:tcPr>
          <w:p w14:paraId="08944C6A"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t xml:space="preserve">El </w:t>
            </w:r>
            <w:proofErr w:type="spellStart"/>
            <w:r w:rsidRPr="003336A1">
              <w:rPr>
                <w:rFonts w:asciiTheme="minorHAnsi" w:hAnsiTheme="minorHAnsi" w:cstheme="minorHAnsi"/>
                <w:b/>
                <w:bCs/>
                <w:lang w:val="en-US"/>
              </w:rPr>
              <w:t>Collay</w:t>
            </w:r>
            <w:proofErr w:type="spellEnd"/>
            <w:r w:rsidRPr="003336A1">
              <w:rPr>
                <w:rFonts w:asciiTheme="minorHAnsi" w:hAnsiTheme="minorHAnsi" w:cstheme="minorHAnsi"/>
                <w:b/>
                <w:bCs/>
                <w:lang w:val="en-US"/>
              </w:rPr>
              <w:t xml:space="preserve"> Community</w:t>
            </w:r>
          </w:p>
        </w:tc>
        <w:tc>
          <w:tcPr>
            <w:tcW w:w="0" w:type="auto"/>
            <w:hideMark/>
          </w:tcPr>
          <w:p w14:paraId="3C443DE6"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 xml:space="preserve">-El </w:t>
            </w:r>
            <w:proofErr w:type="spellStart"/>
            <w:r w:rsidRPr="003336A1">
              <w:rPr>
                <w:rFonts w:asciiTheme="minorHAnsi" w:hAnsiTheme="minorHAnsi" w:cstheme="minorHAnsi"/>
                <w:lang w:val="en-US"/>
              </w:rPr>
              <w:t>Collay</w:t>
            </w:r>
            <w:proofErr w:type="spellEnd"/>
            <w:r w:rsidRPr="003336A1">
              <w:rPr>
                <w:rFonts w:asciiTheme="minorHAnsi" w:hAnsiTheme="minorHAnsi" w:cstheme="minorHAnsi"/>
                <w:lang w:val="en-US"/>
              </w:rPr>
              <w:t xml:space="preserve"> Community will be involved through consultations, workshops, and discussions aimed at ensuring their active participation and commitment to the </w:t>
            </w:r>
            <w:r w:rsidRPr="003336A1">
              <w:rPr>
                <w:rFonts w:asciiTheme="minorHAnsi" w:hAnsiTheme="minorHAnsi" w:cstheme="minorHAnsi"/>
                <w:lang w:val="en-US"/>
              </w:rPr>
              <w:lastRenderedPageBreak/>
              <w:t xml:space="preserve">project. -Annual planning days, semi-annual monitoring, and annual evaluation and accountability sessions. Project staff, facilitators, and community liaisons will be responsible for engaging stakeholders from El </w:t>
            </w:r>
            <w:proofErr w:type="spellStart"/>
            <w:r w:rsidRPr="003336A1">
              <w:rPr>
                <w:rFonts w:asciiTheme="minorHAnsi" w:hAnsiTheme="minorHAnsi" w:cstheme="minorHAnsi"/>
                <w:lang w:val="en-US"/>
              </w:rPr>
              <w:t>Collay</w:t>
            </w:r>
            <w:proofErr w:type="spellEnd"/>
            <w:r w:rsidRPr="003336A1">
              <w:rPr>
                <w:rFonts w:asciiTheme="minorHAnsi" w:hAnsiTheme="minorHAnsi" w:cstheme="minorHAnsi"/>
                <w:lang w:val="en-US"/>
              </w:rPr>
              <w:t xml:space="preserve"> Community.</w:t>
            </w:r>
          </w:p>
        </w:tc>
        <w:tc>
          <w:tcPr>
            <w:tcW w:w="0" w:type="auto"/>
            <w:hideMark/>
          </w:tcPr>
          <w:p w14:paraId="21076DA8"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lastRenderedPageBreak/>
              <w:t xml:space="preserve">-Engagement with El </w:t>
            </w:r>
            <w:proofErr w:type="spellStart"/>
            <w:r w:rsidRPr="003336A1">
              <w:rPr>
                <w:rFonts w:asciiTheme="minorHAnsi" w:hAnsiTheme="minorHAnsi" w:cstheme="minorHAnsi"/>
                <w:lang w:val="en-US"/>
              </w:rPr>
              <w:t>Collay</w:t>
            </w:r>
            <w:proofErr w:type="spellEnd"/>
            <w:r w:rsidRPr="003336A1">
              <w:rPr>
                <w:rFonts w:asciiTheme="minorHAnsi" w:hAnsiTheme="minorHAnsi" w:cstheme="minorHAnsi"/>
                <w:lang w:val="en-US"/>
              </w:rPr>
              <w:t xml:space="preserve"> Community will occur at their local facilities and at convenient times for their members. Specific dates and locations will be </w:t>
            </w:r>
            <w:r w:rsidRPr="003336A1">
              <w:rPr>
                <w:rFonts w:asciiTheme="minorHAnsi" w:hAnsiTheme="minorHAnsi" w:cstheme="minorHAnsi"/>
                <w:lang w:val="en-US"/>
              </w:rPr>
              <w:lastRenderedPageBreak/>
              <w:t>determined in coordination with community leadership and based on project activities.</w:t>
            </w:r>
          </w:p>
        </w:tc>
        <w:tc>
          <w:tcPr>
            <w:tcW w:w="0" w:type="auto"/>
            <w:hideMark/>
          </w:tcPr>
          <w:p w14:paraId="35069C5A"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lastRenderedPageBreak/>
              <w:t xml:space="preserve">-Materials such as presentations, brochures outlining project objectives and benefits. The necessary personnel to lead and monitor these engagements include </w:t>
            </w:r>
            <w:r w:rsidRPr="003336A1">
              <w:rPr>
                <w:rFonts w:asciiTheme="minorHAnsi" w:hAnsiTheme="minorHAnsi" w:cstheme="minorHAnsi"/>
                <w:lang w:val="en-US"/>
              </w:rPr>
              <w:lastRenderedPageBreak/>
              <w:t>the project coordinator and technical team specialists in participation.</w:t>
            </w:r>
          </w:p>
        </w:tc>
        <w:tc>
          <w:tcPr>
            <w:tcW w:w="0" w:type="auto"/>
            <w:vMerge/>
            <w:hideMark/>
          </w:tcPr>
          <w:p w14:paraId="59A8E5C3"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7A92472B" w14:textId="77777777" w:rsidTr="003336A1">
        <w:tc>
          <w:tcPr>
            <w:tcW w:w="0" w:type="auto"/>
            <w:hideMark/>
          </w:tcPr>
          <w:p w14:paraId="29FED96D"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t>FORAGUA</w:t>
            </w:r>
          </w:p>
        </w:tc>
        <w:tc>
          <w:tcPr>
            <w:tcW w:w="0" w:type="auto"/>
            <w:hideMark/>
          </w:tcPr>
          <w:p w14:paraId="30E8026A"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-Meetings and workshops will seek their active participation and commitment to collaborate on the project. -Annual planning days, semi-annual monitoring, and annual evaluation and accountability sessions. The project team, project leaders, and field experts will be responsible for engaging FORAGUA and ensuring their commitment to the project.</w:t>
            </w:r>
          </w:p>
        </w:tc>
        <w:tc>
          <w:tcPr>
            <w:tcW w:w="0" w:type="auto"/>
            <w:hideMark/>
          </w:tcPr>
          <w:p w14:paraId="4FB171DA"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-Engagement with FORAGUA will take place at their facilities or locations convenient for them. Specific dates and times will be agreed upon in consultation with FORAGUA to ensure their availability.</w:t>
            </w:r>
          </w:p>
        </w:tc>
        <w:tc>
          <w:tcPr>
            <w:tcW w:w="0" w:type="auto"/>
            <w:hideMark/>
          </w:tcPr>
          <w:p w14:paraId="65698DC3"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-Materials such as presentations, technical reports, and documents detailing the project's objectives, benefits, and expectations.</w:t>
            </w:r>
          </w:p>
        </w:tc>
        <w:tc>
          <w:tcPr>
            <w:tcW w:w="0" w:type="auto"/>
            <w:vMerge/>
            <w:hideMark/>
          </w:tcPr>
          <w:p w14:paraId="1D705C51"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3EB9E0FA" w14:textId="77777777" w:rsidTr="003336A1">
        <w:tc>
          <w:tcPr>
            <w:tcW w:w="0" w:type="auto"/>
            <w:hideMark/>
          </w:tcPr>
          <w:p w14:paraId="58C14238"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t>NCI</w:t>
            </w:r>
          </w:p>
        </w:tc>
        <w:tc>
          <w:tcPr>
            <w:tcW w:w="0" w:type="auto"/>
            <w:hideMark/>
          </w:tcPr>
          <w:p w14:paraId="09163317"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-NCI will be engaged through regular consultations, strategic meetings, and active participation in project management, where they will have the opportunity to influence strategic decisions; as well as in planning, monitoring, evaluation, and accountability sessions.</w:t>
            </w:r>
          </w:p>
        </w:tc>
        <w:tc>
          <w:tcPr>
            <w:tcW w:w="0" w:type="auto"/>
            <w:hideMark/>
          </w:tcPr>
          <w:p w14:paraId="33B2BD8B"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-Engagement with NCI will take place at locations and times convenient for both parties, which may include regular meetings at NCI's facilities or designated locations as necessary to discuss project progress.</w:t>
            </w:r>
          </w:p>
        </w:tc>
        <w:tc>
          <w:tcPr>
            <w:tcW w:w="0" w:type="auto"/>
            <w:hideMark/>
          </w:tcPr>
          <w:p w14:paraId="6B1E3C35"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-Progress reports, case studies, and strategic documents to support discussions and decision-making.</w:t>
            </w:r>
          </w:p>
        </w:tc>
        <w:tc>
          <w:tcPr>
            <w:tcW w:w="0" w:type="auto"/>
            <w:vMerge/>
            <w:hideMark/>
          </w:tcPr>
          <w:p w14:paraId="01F8BEBC"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2C3B94FB" w14:textId="77777777" w:rsidTr="003336A1">
        <w:tc>
          <w:tcPr>
            <w:tcW w:w="0" w:type="auto"/>
            <w:hideMark/>
          </w:tcPr>
          <w:p w14:paraId="7BF8B6E1"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t>ECOMINGA</w:t>
            </w:r>
          </w:p>
        </w:tc>
        <w:tc>
          <w:tcPr>
            <w:tcW w:w="0" w:type="auto"/>
            <w:hideMark/>
          </w:tcPr>
          <w:p w14:paraId="0F8CC157"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-Regular meetings, strategic consultations, and active participation in the implementation of specific project actions; as well as in planning, monitoring, evaluation, and accountability sessions.</w:t>
            </w:r>
          </w:p>
        </w:tc>
        <w:tc>
          <w:tcPr>
            <w:tcW w:w="0" w:type="auto"/>
            <w:hideMark/>
          </w:tcPr>
          <w:p w14:paraId="25E1D3CA"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 xml:space="preserve">-Engagement with </w:t>
            </w:r>
            <w:proofErr w:type="spellStart"/>
            <w:r w:rsidRPr="003336A1">
              <w:rPr>
                <w:rFonts w:asciiTheme="minorHAnsi" w:hAnsiTheme="minorHAnsi" w:cstheme="minorHAnsi"/>
                <w:lang w:val="en-US"/>
              </w:rPr>
              <w:t>Ecominga</w:t>
            </w:r>
            <w:proofErr w:type="spellEnd"/>
            <w:r w:rsidRPr="003336A1">
              <w:rPr>
                <w:rFonts w:asciiTheme="minorHAnsi" w:hAnsiTheme="minorHAnsi" w:cstheme="minorHAnsi"/>
                <w:lang w:val="en-US"/>
              </w:rPr>
              <w:t xml:space="preserve"> will take place at locations and times convenient for both parties, which may include regular meetings at </w:t>
            </w:r>
            <w:proofErr w:type="spellStart"/>
            <w:r w:rsidRPr="003336A1">
              <w:rPr>
                <w:rFonts w:asciiTheme="minorHAnsi" w:hAnsiTheme="minorHAnsi" w:cstheme="minorHAnsi"/>
                <w:lang w:val="en-US"/>
              </w:rPr>
              <w:t>Ecominga's</w:t>
            </w:r>
            <w:proofErr w:type="spellEnd"/>
            <w:r w:rsidRPr="003336A1">
              <w:rPr>
                <w:rFonts w:asciiTheme="minorHAnsi" w:hAnsiTheme="minorHAnsi" w:cstheme="minorHAnsi"/>
                <w:lang w:val="en-US"/>
              </w:rPr>
              <w:t xml:space="preserve"> facilities or designated locations as necessary to discuss </w:t>
            </w:r>
            <w:r w:rsidRPr="003336A1">
              <w:rPr>
                <w:rFonts w:asciiTheme="minorHAnsi" w:hAnsiTheme="minorHAnsi" w:cstheme="minorHAnsi"/>
                <w:lang w:val="en-US"/>
              </w:rPr>
              <w:lastRenderedPageBreak/>
              <w:t>the implementation of specific project actions.</w:t>
            </w:r>
          </w:p>
        </w:tc>
        <w:tc>
          <w:tcPr>
            <w:tcW w:w="0" w:type="auto"/>
            <w:hideMark/>
          </w:tcPr>
          <w:p w14:paraId="6386B42A"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lastRenderedPageBreak/>
              <w:t>-Progress reports, technical studies, and strategic documents to support discussions and decision-making during meetings. The project team in CELS will be responsible for the relationship.</w:t>
            </w:r>
          </w:p>
        </w:tc>
        <w:tc>
          <w:tcPr>
            <w:tcW w:w="0" w:type="auto"/>
            <w:vMerge/>
            <w:hideMark/>
          </w:tcPr>
          <w:p w14:paraId="41BA898C"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1E6A3113" w14:textId="77777777" w:rsidTr="003336A1">
        <w:tc>
          <w:tcPr>
            <w:tcW w:w="0" w:type="auto"/>
            <w:hideMark/>
          </w:tcPr>
          <w:p w14:paraId="04CF21DA"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t>CESA</w:t>
            </w:r>
          </w:p>
        </w:tc>
        <w:tc>
          <w:tcPr>
            <w:tcW w:w="0" w:type="auto"/>
            <w:hideMark/>
          </w:tcPr>
          <w:p w14:paraId="1952524F"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-Regular meetings, strategic consultations, and active participation in promoting sustainable land management (SLM) practices in the Andes under Component 3 of the project; as well as in planning, monitoring, evaluation, and accountability sessions.</w:t>
            </w:r>
          </w:p>
        </w:tc>
        <w:tc>
          <w:tcPr>
            <w:tcW w:w="0" w:type="auto"/>
            <w:hideMark/>
          </w:tcPr>
          <w:p w14:paraId="062C5753"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-Engagement with CESA will take place at locations and times convenient for both parties, which may include regular meetings at CESA's facilities or designated locations as necessary.</w:t>
            </w:r>
          </w:p>
        </w:tc>
        <w:tc>
          <w:tcPr>
            <w:tcW w:w="0" w:type="auto"/>
            <w:hideMark/>
          </w:tcPr>
          <w:p w14:paraId="6E1ECE96"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-Progress reports, technical studies, and strategic documents to support discussions and decision-making during meetings. The project team in CELS will be responsible for the relationship.</w:t>
            </w:r>
          </w:p>
        </w:tc>
        <w:tc>
          <w:tcPr>
            <w:tcW w:w="0" w:type="auto"/>
            <w:vMerge/>
            <w:hideMark/>
          </w:tcPr>
          <w:p w14:paraId="2EE83C9D"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28DDC2FA" w14:textId="77777777" w:rsidTr="003336A1">
        <w:tc>
          <w:tcPr>
            <w:tcW w:w="0" w:type="auto"/>
            <w:hideMark/>
          </w:tcPr>
          <w:p w14:paraId="6AE957CD"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t>Fair trade organizations: FEPP, CAMARI, COPADE</w:t>
            </w:r>
          </w:p>
        </w:tc>
        <w:tc>
          <w:tcPr>
            <w:tcW w:w="0" w:type="auto"/>
            <w:hideMark/>
          </w:tcPr>
          <w:p w14:paraId="14DA52A1"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-Regular meetings, strategic consultations, and active participation in implementing fair and sustainable trade practices in the supply chain, as well as in planning, monitoring, evaluation, and accountability sessions.</w:t>
            </w:r>
          </w:p>
        </w:tc>
        <w:tc>
          <w:tcPr>
            <w:tcW w:w="0" w:type="auto"/>
            <w:hideMark/>
          </w:tcPr>
          <w:p w14:paraId="16A0A768"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-Engagement with these organizations will take place at locations and times convenient for both parties, which may include regular meetings at the organizations' facilities or designated locations as necessary.</w:t>
            </w:r>
          </w:p>
        </w:tc>
        <w:tc>
          <w:tcPr>
            <w:tcW w:w="0" w:type="auto"/>
            <w:hideMark/>
          </w:tcPr>
          <w:p w14:paraId="2C430E1C"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-Progress reports, technical studies, and strategic documents to support discussions and decision-making during meetings with the organizations. The project team in CELS will be responsible for the interaction.</w:t>
            </w:r>
          </w:p>
        </w:tc>
        <w:tc>
          <w:tcPr>
            <w:tcW w:w="0" w:type="auto"/>
            <w:vMerge/>
            <w:hideMark/>
          </w:tcPr>
          <w:p w14:paraId="23810D08"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271662" w14:paraId="6EA82C12" w14:textId="77777777" w:rsidTr="003336A1">
        <w:tc>
          <w:tcPr>
            <w:tcW w:w="0" w:type="auto"/>
            <w:hideMark/>
          </w:tcPr>
          <w:p w14:paraId="5E8DA6D8" w14:textId="77777777" w:rsidR="005136BD" w:rsidRPr="0026289D" w:rsidRDefault="005136BD" w:rsidP="00225605">
            <w:pPr>
              <w:pStyle w:val="Textoindependiente"/>
              <w:ind w:left="0" w:firstLine="0"/>
              <w:jc w:val="both"/>
              <w:rPr>
                <w:rFonts w:asciiTheme="minorHAnsi" w:hAnsiTheme="minorHAnsi" w:cstheme="minorHAnsi"/>
                <w:lang w:val="es-MX"/>
              </w:rPr>
            </w:pPr>
            <w:proofErr w:type="spellStart"/>
            <w:r w:rsidRPr="0026289D">
              <w:rPr>
                <w:rFonts w:asciiTheme="minorHAnsi" w:hAnsiTheme="minorHAnsi" w:cstheme="minorHAnsi"/>
                <w:b/>
                <w:bCs/>
                <w:lang w:val="es-MX"/>
              </w:rPr>
              <w:t>University</w:t>
            </w:r>
            <w:proofErr w:type="spellEnd"/>
            <w:r w:rsidRPr="0026289D">
              <w:rPr>
                <w:rFonts w:asciiTheme="minorHAnsi" w:hAnsiTheme="minorHAnsi" w:cstheme="minorHAnsi"/>
                <w:b/>
                <w:bCs/>
                <w:lang w:val="es-MX"/>
              </w:rPr>
              <w:t xml:space="preserve"> </w:t>
            </w:r>
            <w:proofErr w:type="spellStart"/>
            <w:r w:rsidRPr="0026289D">
              <w:rPr>
                <w:rFonts w:asciiTheme="minorHAnsi" w:hAnsiTheme="minorHAnsi" w:cstheme="minorHAnsi"/>
                <w:b/>
                <w:bCs/>
                <w:lang w:val="es-MX"/>
              </w:rPr>
              <w:t>of</w:t>
            </w:r>
            <w:proofErr w:type="spellEnd"/>
            <w:r w:rsidRPr="0026289D">
              <w:rPr>
                <w:rFonts w:asciiTheme="minorHAnsi" w:hAnsiTheme="minorHAnsi" w:cstheme="minorHAnsi"/>
                <w:b/>
                <w:bCs/>
                <w:lang w:val="es-MX"/>
              </w:rPr>
              <w:t xml:space="preserve"> Porto, INABIO (</w:t>
            </w:r>
            <w:proofErr w:type="spellStart"/>
            <w:r w:rsidRPr="0026289D">
              <w:rPr>
                <w:rFonts w:asciiTheme="minorHAnsi" w:hAnsiTheme="minorHAnsi" w:cstheme="minorHAnsi"/>
                <w:b/>
                <w:bCs/>
                <w:lang w:val="es-MX"/>
              </w:rPr>
              <w:t>National</w:t>
            </w:r>
            <w:proofErr w:type="spellEnd"/>
            <w:r w:rsidRPr="0026289D">
              <w:rPr>
                <w:rFonts w:asciiTheme="minorHAnsi" w:hAnsiTheme="minorHAnsi" w:cstheme="minorHAnsi"/>
                <w:b/>
                <w:bCs/>
                <w:lang w:val="es-MX"/>
              </w:rPr>
              <w:t xml:space="preserve"> </w:t>
            </w:r>
            <w:proofErr w:type="spellStart"/>
            <w:r w:rsidRPr="0026289D">
              <w:rPr>
                <w:rFonts w:asciiTheme="minorHAnsi" w:hAnsiTheme="minorHAnsi" w:cstheme="minorHAnsi"/>
                <w:b/>
                <w:bCs/>
                <w:lang w:val="es-MX"/>
              </w:rPr>
              <w:t>Biodiversity</w:t>
            </w:r>
            <w:proofErr w:type="spellEnd"/>
            <w:r w:rsidRPr="0026289D">
              <w:rPr>
                <w:rFonts w:asciiTheme="minorHAnsi" w:hAnsiTheme="minorHAnsi" w:cstheme="minorHAnsi"/>
                <w:b/>
                <w:bCs/>
                <w:lang w:val="es-MX"/>
              </w:rPr>
              <w:t xml:space="preserve"> </w:t>
            </w:r>
            <w:proofErr w:type="spellStart"/>
            <w:r w:rsidRPr="0026289D">
              <w:rPr>
                <w:rFonts w:asciiTheme="minorHAnsi" w:hAnsiTheme="minorHAnsi" w:cstheme="minorHAnsi"/>
                <w:b/>
                <w:bCs/>
                <w:lang w:val="es-MX"/>
              </w:rPr>
              <w:t>Institute</w:t>
            </w:r>
            <w:proofErr w:type="spellEnd"/>
            <w:r w:rsidRPr="0026289D">
              <w:rPr>
                <w:rFonts w:asciiTheme="minorHAnsi" w:hAnsiTheme="minorHAnsi" w:cstheme="minorHAnsi"/>
                <w:b/>
                <w:bCs/>
                <w:lang w:val="es-MX"/>
              </w:rPr>
              <w:t xml:space="preserve"> </w:t>
            </w:r>
            <w:proofErr w:type="spellStart"/>
            <w:r w:rsidRPr="0026289D">
              <w:rPr>
                <w:rFonts w:asciiTheme="minorHAnsi" w:hAnsiTheme="minorHAnsi" w:cstheme="minorHAnsi"/>
                <w:b/>
                <w:bCs/>
                <w:lang w:val="es-MX"/>
              </w:rPr>
              <w:t>of</w:t>
            </w:r>
            <w:proofErr w:type="spellEnd"/>
            <w:r w:rsidRPr="0026289D">
              <w:rPr>
                <w:rFonts w:asciiTheme="minorHAnsi" w:hAnsiTheme="minorHAnsi" w:cstheme="minorHAnsi"/>
                <w:b/>
                <w:bCs/>
                <w:lang w:val="es-MX"/>
              </w:rPr>
              <w:t xml:space="preserve"> Ecuador), </w:t>
            </w:r>
            <w:proofErr w:type="spellStart"/>
            <w:r w:rsidRPr="0026289D">
              <w:rPr>
                <w:rFonts w:asciiTheme="minorHAnsi" w:hAnsiTheme="minorHAnsi" w:cstheme="minorHAnsi"/>
                <w:b/>
                <w:bCs/>
                <w:lang w:val="es-MX"/>
              </w:rPr>
              <w:t>University</w:t>
            </w:r>
            <w:proofErr w:type="spellEnd"/>
            <w:r w:rsidRPr="0026289D">
              <w:rPr>
                <w:rFonts w:asciiTheme="minorHAnsi" w:hAnsiTheme="minorHAnsi" w:cstheme="minorHAnsi"/>
                <w:b/>
                <w:bCs/>
                <w:lang w:val="es-MX"/>
              </w:rPr>
              <w:t xml:space="preserve"> </w:t>
            </w:r>
            <w:proofErr w:type="spellStart"/>
            <w:r w:rsidRPr="0026289D">
              <w:rPr>
                <w:rFonts w:asciiTheme="minorHAnsi" w:hAnsiTheme="minorHAnsi" w:cstheme="minorHAnsi"/>
                <w:b/>
                <w:bCs/>
                <w:lang w:val="es-MX"/>
              </w:rPr>
              <w:t>of</w:t>
            </w:r>
            <w:proofErr w:type="spellEnd"/>
            <w:r w:rsidRPr="0026289D">
              <w:rPr>
                <w:rFonts w:asciiTheme="minorHAnsi" w:hAnsiTheme="minorHAnsi" w:cstheme="minorHAnsi"/>
                <w:b/>
                <w:bCs/>
                <w:lang w:val="es-MX"/>
              </w:rPr>
              <w:t xml:space="preserve"> La Laguna, </w:t>
            </w:r>
            <w:proofErr w:type="spellStart"/>
            <w:r w:rsidRPr="0026289D">
              <w:rPr>
                <w:rFonts w:asciiTheme="minorHAnsi" w:hAnsiTheme="minorHAnsi" w:cstheme="minorHAnsi"/>
                <w:b/>
                <w:bCs/>
                <w:lang w:val="es-MX"/>
              </w:rPr>
              <w:t>Waska</w:t>
            </w:r>
            <w:proofErr w:type="spellEnd"/>
            <w:r w:rsidRPr="0026289D">
              <w:rPr>
                <w:rFonts w:asciiTheme="minorHAnsi" w:hAnsiTheme="minorHAnsi" w:cstheme="minorHAnsi"/>
                <w:b/>
                <w:bCs/>
                <w:lang w:val="es-MX"/>
              </w:rPr>
              <w:t xml:space="preserve"> Amazonía, Universidad Técnica Particular de Loja, Universidad del Azuay</w:t>
            </w:r>
          </w:p>
        </w:tc>
        <w:tc>
          <w:tcPr>
            <w:tcW w:w="0" w:type="auto"/>
            <w:hideMark/>
          </w:tcPr>
          <w:p w14:paraId="7B4684E1"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-Meetings, seminars, and collaborative workshops to exchange knowledge and experience among researchers and academics from these institutions; as well as in planning, monitoring, evaluation, and accountability sessions.</w:t>
            </w:r>
          </w:p>
        </w:tc>
        <w:tc>
          <w:tcPr>
            <w:tcW w:w="0" w:type="auto"/>
            <w:hideMark/>
          </w:tcPr>
          <w:p w14:paraId="5B64B8D4"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-Knowledge exchange will take place at locations and times convenient for all participating institutions. Regular meetings, workshops, and field visits will be planned to facilitate knowledge exchange and collaboration among researchers.</w:t>
            </w:r>
          </w:p>
        </w:tc>
        <w:tc>
          <w:tcPr>
            <w:tcW w:w="0" w:type="auto"/>
            <w:hideMark/>
          </w:tcPr>
          <w:p w14:paraId="4213780E"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-Data, scientific reports, IT technologies, and educational materials to support knowledge exchange. Additionally, financial resources will be provided to cover the costs associated with organizing events and knowledge exchange activities. 1 event per year co-financed with the universities. 24,000.00</w:t>
            </w:r>
          </w:p>
        </w:tc>
        <w:tc>
          <w:tcPr>
            <w:tcW w:w="0" w:type="auto"/>
            <w:vMerge/>
            <w:hideMark/>
          </w:tcPr>
          <w:p w14:paraId="7FF17F28"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5136BD" w:rsidRPr="00740A6B" w14:paraId="1489C333" w14:textId="77777777" w:rsidTr="003336A1">
        <w:tc>
          <w:tcPr>
            <w:tcW w:w="0" w:type="auto"/>
            <w:hideMark/>
          </w:tcPr>
          <w:p w14:paraId="44AFA932"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b/>
                <w:bCs/>
                <w:lang w:val="en-US"/>
              </w:rPr>
              <w:t>Producers, women, and youth</w:t>
            </w:r>
          </w:p>
        </w:tc>
        <w:tc>
          <w:tcPr>
            <w:tcW w:w="0" w:type="auto"/>
            <w:hideMark/>
          </w:tcPr>
          <w:p w14:paraId="21FACA58"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 xml:space="preserve">-These groups will be actively involved in all stages of the project, from planning to evaluation. Spaces for meaningful participation will be created where they can express their needs, concerns, and opinions, contributing their local knowledge and experiences. -Special measures will be </w:t>
            </w:r>
            <w:r w:rsidRPr="003336A1">
              <w:rPr>
                <w:rFonts w:asciiTheme="minorHAnsi" w:hAnsiTheme="minorHAnsi" w:cstheme="minorHAnsi"/>
                <w:lang w:val="en-US"/>
              </w:rPr>
              <w:lastRenderedPageBreak/>
              <w:t>implemented to ensure the inclusion and empowerment of these groups. Equal participation of women and youth will be promoted in all project activities, ensuring that their voices are heard and considered in decision-making. -Community leaders, trained facilitators, and project coordinators will be responsible for engaging these groups and ensuring their meaningful participation in all activities. Local leaders will be designated to facilitate communication and collaboration between the groups and the project team. -Planning, monitoring, evaluation, and accountability sessions.</w:t>
            </w:r>
          </w:p>
        </w:tc>
        <w:tc>
          <w:tcPr>
            <w:tcW w:w="0" w:type="auto"/>
            <w:hideMark/>
          </w:tcPr>
          <w:p w14:paraId="2D314A04"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lastRenderedPageBreak/>
              <w:t>-Participation activities will take place in accessible locations and at suitable times for these groups. Community meetings, workshops, and training sessions will be organized in local communities to ensure their active and effective participation in the project.</w:t>
            </w:r>
          </w:p>
        </w:tc>
        <w:tc>
          <w:tcPr>
            <w:tcW w:w="0" w:type="auto"/>
            <w:hideMark/>
          </w:tcPr>
          <w:p w14:paraId="56F15032" w14:textId="77777777" w:rsidR="005136BD" w:rsidRPr="003336A1" w:rsidRDefault="005136BD"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 xml:space="preserve">-Educational materials, training resources, and specific tools to empower these groups. Additionally, printed materials and audiovisual resources in accessible formats will be provided to ensure understanding and participation of all group members. A specific budget will be allocated for these </w:t>
            </w:r>
            <w:r w:rsidRPr="003336A1">
              <w:rPr>
                <w:rFonts w:asciiTheme="minorHAnsi" w:hAnsiTheme="minorHAnsi" w:cstheme="minorHAnsi"/>
                <w:lang w:val="en-US"/>
              </w:rPr>
              <w:lastRenderedPageBreak/>
              <w:t>activities within the project's general budget.</w:t>
            </w:r>
          </w:p>
        </w:tc>
        <w:tc>
          <w:tcPr>
            <w:tcW w:w="0" w:type="auto"/>
            <w:vMerge/>
            <w:hideMark/>
          </w:tcPr>
          <w:p w14:paraId="029E78B7" w14:textId="77777777" w:rsidR="005136BD" w:rsidRPr="003336A1" w:rsidRDefault="005136BD" w:rsidP="00225605">
            <w:pPr>
              <w:pStyle w:val="Textoindependiente"/>
              <w:ind w:left="0" w:firstLine="0"/>
              <w:jc w:val="both"/>
              <w:rPr>
                <w:rFonts w:asciiTheme="minorHAnsi" w:hAnsiTheme="minorHAnsi" w:cstheme="minorHAnsi"/>
                <w:lang w:val="en-US"/>
              </w:rPr>
            </w:pPr>
          </w:p>
        </w:tc>
      </w:tr>
      <w:tr w:rsidR="00225605" w:rsidRPr="00740A6B" w14:paraId="7210EC9E" w14:textId="77777777" w:rsidTr="003336A1">
        <w:tc>
          <w:tcPr>
            <w:tcW w:w="0" w:type="auto"/>
            <w:hideMark/>
          </w:tcPr>
          <w:p w14:paraId="04123048" w14:textId="77777777" w:rsidR="003336A1" w:rsidRPr="0026289D" w:rsidRDefault="003336A1" w:rsidP="00225605">
            <w:pPr>
              <w:pStyle w:val="Textoindependiente"/>
              <w:ind w:left="0" w:firstLine="0"/>
              <w:jc w:val="both"/>
              <w:rPr>
                <w:rFonts w:asciiTheme="minorHAnsi" w:hAnsiTheme="minorHAnsi" w:cstheme="minorHAnsi"/>
                <w:lang w:val="es-MX"/>
              </w:rPr>
            </w:pPr>
            <w:proofErr w:type="spellStart"/>
            <w:r w:rsidRPr="0026289D">
              <w:rPr>
                <w:rFonts w:asciiTheme="minorHAnsi" w:hAnsiTheme="minorHAnsi" w:cstheme="minorHAnsi"/>
                <w:b/>
                <w:bCs/>
                <w:lang w:val="es-MX"/>
              </w:rPr>
              <w:t>Financial</w:t>
            </w:r>
            <w:proofErr w:type="spellEnd"/>
            <w:r w:rsidRPr="0026289D">
              <w:rPr>
                <w:rFonts w:asciiTheme="minorHAnsi" w:hAnsiTheme="minorHAnsi" w:cstheme="minorHAnsi"/>
                <w:b/>
                <w:bCs/>
                <w:lang w:val="es-MX"/>
              </w:rPr>
              <w:t xml:space="preserve"> </w:t>
            </w:r>
            <w:proofErr w:type="spellStart"/>
            <w:r w:rsidRPr="0026289D">
              <w:rPr>
                <w:rFonts w:asciiTheme="minorHAnsi" w:hAnsiTheme="minorHAnsi" w:cstheme="minorHAnsi"/>
                <w:b/>
                <w:bCs/>
                <w:lang w:val="es-MX"/>
              </w:rPr>
              <w:t>institutions</w:t>
            </w:r>
            <w:proofErr w:type="spellEnd"/>
            <w:r w:rsidRPr="0026289D">
              <w:rPr>
                <w:rFonts w:asciiTheme="minorHAnsi" w:hAnsiTheme="minorHAnsi" w:cstheme="minorHAnsi"/>
                <w:b/>
                <w:bCs/>
                <w:lang w:val="es-MX"/>
              </w:rPr>
              <w:t xml:space="preserve">: </w:t>
            </w:r>
            <w:proofErr w:type="spellStart"/>
            <w:r w:rsidRPr="0026289D">
              <w:rPr>
                <w:rFonts w:asciiTheme="minorHAnsi" w:hAnsiTheme="minorHAnsi" w:cstheme="minorHAnsi"/>
                <w:b/>
                <w:bCs/>
                <w:lang w:val="es-MX"/>
              </w:rPr>
              <w:t>BANEcuador</w:t>
            </w:r>
            <w:proofErr w:type="spellEnd"/>
            <w:r w:rsidRPr="0026289D">
              <w:rPr>
                <w:rFonts w:asciiTheme="minorHAnsi" w:hAnsiTheme="minorHAnsi" w:cstheme="minorHAnsi"/>
                <w:b/>
                <w:bCs/>
                <w:lang w:val="es-MX"/>
              </w:rPr>
              <w:t>, Banco del Pichincha, CODESAROLLO</w:t>
            </w:r>
          </w:p>
        </w:tc>
        <w:tc>
          <w:tcPr>
            <w:tcW w:w="0" w:type="auto"/>
            <w:hideMark/>
          </w:tcPr>
          <w:p w14:paraId="48D2FFD7" w14:textId="77777777" w:rsidR="003336A1" w:rsidRPr="003336A1" w:rsidRDefault="003336A1"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-Bilateral meetings, planning, monitoring, evaluation, and project accountability sessions.</w:t>
            </w:r>
          </w:p>
        </w:tc>
        <w:tc>
          <w:tcPr>
            <w:tcW w:w="0" w:type="auto"/>
            <w:hideMark/>
          </w:tcPr>
          <w:p w14:paraId="61ADB218" w14:textId="77777777" w:rsidR="003336A1" w:rsidRPr="003336A1" w:rsidRDefault="003336A1"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-Meetings will be held both at project facilities and at the offices of financial institutions. Regular meetings will be scheduled to review progress, discuss challenges, and adjust strategies as necessary.</w:t>
            </w:r>
          </w:p>
        </w:tc>
        <w:tc>
          <w:tcPr>
            <w:tcW w:w="0" w:type="auto"/>
            <w:hideMark/>
          </w:tcPr>
          <w:p w14:paraId="5F963E80" w14:textId="77777777" w:rsidR="003336A1" w:rsidRPr="003336A1" w:rsidRDefault="003336A1"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-Detailed promotional material about green financial products, case studies, and impact analysis demonstrating the benefits of these initiatives. Additionally, presentations and documentation for financing proposals will be prepared.</w:t>
            </w:r>
          </w:p>
        </w:tc>
        <w:tc>
          <w:tcPr>
            <w:tcW w:w="0" w:type="auto"/>
            <w:hideMark/>
          </w:tcPr>
          <w:p w14:paraId="21E8910A" w14:textId="77777777" w:rsidR="003336A1" w:rsidRPr="003336A1" w:rsidRDefault="003336A1" w:rsidP="00225605">
            <w:pPr>
              <w:pStyle w:val="Textoindependiente"/>
              <w:ind w:left="0" w:firstLine="0"/>
              <w:jc w:val="both"/>
              <w:rPr>
                <w:rFonts w:asciiTheme="minorHAnsi" w:hAnsiTheme="minorHAnsi" w:cstheme="minorHAnsi"/>
                <w:lang w:val="en-US"/>
              </w:rPr>
            </w:pPr>
            <w:r w:rsidRPr="003336A1">
              <w:rPr>
                <w:rFonts w:asciiTheme="minorHAnsi" w:hAnsiTheme="minorHAnsi" w:cstheme="minorHAnsi"/>
                <w:lang w:val="en-US"/>
              </w:rPr>
              <w:t>Considered in the budget of component 3 of the project.</w:t>
            </w:r>
          </w:p>
        </w:tc>
      </w:tr>
    </w:tbl>
    <w:p w14:paraId="166F6CEC" w14:textId="77777777" w:rsidR="00A945FB" w:rsidRPr="00271662" w:rsidRDefault="00A945FB" w:rsidP="00654047">
      <w:pPr>
        <w:pStyle w:val="Textoindependiente"/>
        <w:jc w:val="both"/>
        <w:rPr>
          <w:rFonts w:asciiTheme="minorHAnsi" w:hAnsiTheme="minorHAnsi" w:cstheme="minorHAnsi"/>
          <w:sz w:val="24"/>
          <w:szCs w:val="24"/>
          <w:lang w:val="en-US"/>
        </w:rPr>
      </w:pPr>
    </w:p>
    <w:p w14:paraId="71F5FABE" w14:textId="4C1010B9" w:rsidR="006618B0" w:rsidRPr="00271662" w:rsidRDefault="00A945FB" w:rsidP="00654047">
      <w:pPr>
        <w:jc w:val="both"/>
        <w:rPr>
          <w:rFonts w:asciiTheme="minorHAnsi" w:hAnsiTheme="minorHAnsi" w:cstheme="minorHAnsi"/>
          <w:lang w:val="en-US"/>
        </w:rPr>
      </w:pPr>
      <w:r w:rsidRPr="00271662">
        <w:rPr>
          <w:rFonts w:asciiTheme="minorHAnsi" w:hAnsiTheme="minorHAnsi" w:cstheme="minorHAnsi"/>
          <w:lang w:val="en-US"/>
        </w:rPr>
        <w:br w:type="page"/>
      </w:r>
    </w:p>
    <w:p w14:paraId="08516EB3" w14:textId="04A1349A" w:rsidR="00A945FB" w:rsidRPr="00271662" w:rsidRDefault="00A945FB" w:rsidP="00654047">
      <w:pPr>
        <w:jc w:val="both"/>
        <w:rPr>
          <w:rFonts w:asciiTheme="minorHAnsi" w:hAnsiTheme="minorHAnsi" w:cstheme="minorHAnsi"/>
          <w:lang w:val="en-US"/>
        </w:rPr>
      </w:pPr>
    </w:p>
    <w:p w14:paraId="708F3F91" w14:textId="34213DF2" w:rsidR="00DC54CD" w:rsidRPr="00271662" w:rsidRDefault="00DC54CD" w:rsidP="00654047">
      <w:pPr>
        <w:pStyle w:val="Textoindependiente"/>
        <w:pBdr>
          <w:bottom w:val="single" w:sz="4" w:space="1" w:color="auto"/>
        </w:pBdr>
        <w:jc w:val="both"/>
        <w:rPr>
          <w:rFonts w:asciiTheme="minorHAnsi" w:hAnsiTheme="minorHAnsi" w:cstheme="minorHAnsi"/>
          <w:b/>
          <w:sz w:val="28"/>
          <w:szCs w:val="22"/>
          <w:lang w:val="en-US"/>
        </w:rPr>
      </w:pPr>
      <w:r w:rsidRPr="00271662">
        <w:rPr>
          <w:rFonts w:asciiTheme="minorHAnsi" w:hAnsiTheme="minorHAnsi" w:cstheme="minorHAnsi"/>
          <w:b/>
          <w:sz w:val="28"/>
          <w:szCs w:val="22"/>
          <w:lang w:val="en-US"/>
        </w:rPr>
        <w:t>SECTION VI: Monitoring and Reporting</w:t>
      </w:r>
    </w:p>
    <w:p w14:paraId="2F9140E3" w14:textId="238BF086" w:rsidR="00F179DB" w:rsidRPr="00271662" w:rsidRDefault="00F179DB" w:rsidP="00654047">
      <w:pPr>
        <w:pStyle w:val="Textoindependiente"/>
        <w:jc w:val="both"/>
        <w:rPr>
          <w:rFonts w:asciiTheme="minorHAnsi" w:hAnsiTheme="minorHAnsi" w:cstheme="minorHAnsi"/>
          <w:sz w:val="24"/>
          <w:szCs w:val="24"/>
          <w:lang w:val="en-US"/>
        </w:rPr>
      </w:pPr>
    </w:p>
    <w:p w14:paraId="7259A0C3" w14:textId="4A7E431B" w:rsidR="00F0473A" w:rsidRPr="00271662" w:rsidRDefault="00F0473A" w:rsidP="00654047">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 xml:space="preserve">The project will report on a quarterly basis (using the CI-GEF Quarterly Reporting template), progress made towards the implementation of the SEP. </w:t>
      </w:r>
    </w:p>
    <w:p w14:paraId="73794D5A" w14:textId="77777777" w:rsidR="00F0473A" w:rsidRPr="00271662" w:rsidRDefault="00F0473A" w:rsidP="00654047">
      <w:pPr>
        <w:pStyle w:val="Textoindependiente"/>
        <w:jc w:val="both"/>
        <w:rPr>
          <w:rFonts w:asciiTheme="minorHAnsi" w:hAnsiTheme="minorHAnsi" w:cstheme="minorHAnsi"/>
          <w:sz w:val="24"/>
          <w:szCs w:val="22"/>
          <w:lang w:val="en-US"/>
        </w:rPr>
      </w:pPr>
    </w:p>
    <w:p w14:paraId="0F9960EC" w14:textId="3CA59D79" w:rsidR="00F0473A" w:rsidRPr="00271662" w:rsidRDefault="00F0473A" w:rsidP="00654047">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On an annual basis and using the CI-GEF Project Implementation Report (PIR) template, the following CI-GEF’s minimum indicators are to be reported. The project can include other appropriate stakeholder engagement indicators in addition to the CI-GEF’s indicators.</w:t>
      </w:r>
    </w:p>
    <w:p w14:paraId="4A96F981" w14:textId="0A27EE84" w:rsidR="00F0473A" w:rsidRPr="00271662" w:rsidRDefault="00F0473A" w:rsidP="00654047">
      <w:pPr>
        <w:pStyle w:val="Textoindependiente"/>
        <w:jc w:val="both"/>
        <w:rPr>
          <w:rFonts w:asciiTheme="minorHAnsi" w:hAnsiTheme="minorHAnsi" w:cstheme="minorHAnsi"/>
          <w:sz w:val="24"/>
          <w:szCs w:val="24"/>
          <w:lang w:val="en-US"/>
        </w:rPr>
      </w:pPr>
    </w:p>
    <w:tbl>
      <w:tblPr>
        <w:tblStyle w:val="Tablaconcuadrcula"/>
        <w:tblW w:w="9781" w:type="dxa"/>
        <w:tblInd w:w="-5" w:type="dxa"/>
        <w:tblLayout w:type="fixed"/>
        <w:tblLook w:val="04A0" w:firstRow="1" w:lastRow="0" w:firstColumn="1" w:lastColumn="0" w:noHBand="0" w:noVBand="1"/>
      </w:tblPr>
      <w:tblGrid>
        <w:gridCol w:w="3402"/>
        <w:gridCol w:w="2694"/>
        <w:gridCol w:w="3685"/>
      </w:tblGrid>
      <w:tr w:rsidR="005F0379" w:rsidRPr="00271662" w14:paraId="4340CE28" w14:textId="77777777" w:rsidTr="4F7F521B">
        <w:trPr>
          <w:trHeight w:val="596"/>
        </w:trPr>
        <w:tc>
          <w:tcPr>
            <w:tcW w:w="3402" w:type="dxa"/>
          </w:tcPr>
          <w:p w14:paraId="4091E85C" w14:textId="77777777" w:rsidR="005F0379" w:rsidRPr="00271662" w:rsidRDefault="005F0379" w:rsidP="00654047">
            <w:pPr>
              <w:pStyle w:val="Textoindependiente"/>
              <w:jc w:val="both"/>
              <w:rPr>
                <w:rFonts w:asciiTheme="minorHAnsi" w:hAnsiTheme="minorHAnsi" w:cstheme="minorHAnsi"/>
                <w:b/>
                <w:sz w:val="24"/>
                <w:szCs w:val="22"/>
                <w:lang w:val="en-US"/>
              </w:rPr>
            </w:pPr>
            <w:r w:rsidRPr="00271662">
              <w:rPr>
                <w:rFonts w:asciiTheme="minorHAnsi" w:hAnsiTheme="minorHAnsi" w:cstheme="minorHAnsi"/>
                <w:b/>
                <w:sz w:val="24"/>
                <w:szCs w:val="22"/>
                <w:lang w:val="en-US"/>
              </w:rPr>
              <w:t>Indicator</w:t>
            </w:r>
          </w:p>
        </w:tc>
        <w:tc>
          <w:tcPr>
            <w:tcW w:w="2694" w:type="dxa"/>
          </w:tcPr>
          <w:p w14:paraId="388BD8FB" w14:textId="77777777" w:rsidR="005F0379" w:rsidRPr="00271662" w:rsidRDefault="005F0379" w:rsidP="00654047">
            <w:pPr>
              <w:pStyle w:val="Textoindependiente"/>
              <w:jc w:val="both"/>
              <w:rPr>
                <w:rFonts w:asciiTheme="minorHAnsi" w:hAnsiTheme="minorHAnsi" w:cstheme="minorHAnsi"/>
                <w:b/>
                <w:sz w:val="24"/>
                <w:szCs w:val="22"/>
                <w:lang w:val="en-US"/>
              </w:rPr>
            </w:pPr>
            <w:r w:rsidRPr="00271662">
              <w:rPr>
                <w:rFonts w:asciiTheme="minorHAnsi" w:hAnsiTheme="minorHAnsi" w:cstheme="minorHAnsi"/>
                <w:b/>
                <w:sz w:val="24"/>
                <w:szCs w:val="22"/>
                <w:lang w:val="en-US"/>
              </w:rPr>
              <w:t>Baseline</w:t>
            </w:r>
          </w:p>
        </w:tc>
        <w:tc>
          <w:tcPr>
            <w:tcW w:w="3685" w:type="dxa"/>
          </w:tcPr>
          <w:p w14:paraId="680FDA91" w14:textId="1603E260" w:rsidR="005F0379" w:rsidRPr="00271662" w:rsidRDefault="005F0379" w:rsidP="00654047">
            <w:pPr>
              <w:pStyle w:val="Textoindependiente"/>
              <w:jc w:val="both"/>
              <w:rPr>
                <w:rFonts w:asciiTheme="minorHAnsi" w:hAnsiTheme="minorHAnsi" w:cstheme="minorHAnsi"/>
                <w:b/>
                <w:sz w:val="24"/>
                <w:szCs w:val="22"/>
                <w:lang w:val="en-US"/>
              </w:rPr>
            </w:pPr>
            <w:r w:rsidRPr="00271662">
              <w:rPr>
                <w:rFonts w:asciiTheme="minorHAnsi" w:hAnsiTheme="minorHAnsi" w:cstheme="minorHAnsi"/>
                <w:b/>
                <w:sz w:val="24"/>
                <w:szCs w:val="22"/>
                <w:lang w:val="en-US"/>
              </w:rPr>
              <w:t>Target</w:t>
            </w:r>
          </w:p>
        </w:tc>
      </w:tr>
      <w:tr w:rsidR="005F0379" w:rsidRPr="00271662" w14:paraId="2B80D689" w14:textId="77777777" w:rsidTr="4F7F521B">
        <w:tc>
          <w:tcPr>
            <w:tcW w:w="3402" w:type="dxa"/>
          </w:tcPr>
          <w:p w14:paraId="29C21878" w14:textId="5AD04B4B" w:rsidR="005F0379" w:rsidRPr="00271662" w:rsidRDefault="005F0379">
            <w:pPr>
              <w:pStyle w:val="Textoindependiente"/>
              <w:numPr>
                <w:ilvl w:val="0"/>
                <w:numId w:val="2"/>
              </w:numPr>
              <w:ind w:left="330"/>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Number of stakeholder entities (disaggregated by type) involved in the project implementation phase</w:t>
            </w:r>
          </w:p>
        </w:tc>
        <w:tc>
          <w:tcPr>
            <w:tcW w:w="2694" w:type="dxa"/>
          </w:tcPr>
          <w:p w14:paraId="3B480743" w14:textId="1C7FC943" w:rsidR="005F0379" w:rsidRDefault="005136BD" w:rsidP="005136BD">
            <w:pPr>
              <w:pStyle w:val="Textoindependiente"/>
              <w:jc w:val="both"/>
              <w:rPr>
                <w:rFonts w:asciiTheme="minorHAnsi" w:hAnsiTheme="minorHAnsi" w:cstheme="minorHAnsi"/>
                <w:sz w:val="24"/>
                <w:szCs w:val="22"/>
                <w:lang w:val="en-US"/>
              </w:rPr>
            </w:pPr>
            <w:r w:rsidRPr="005136BD">
              <w:rPr>
                <w:rFonts w:asciiTheme="minorHAnsi" w:hAnsiTheme="minorHAnsi" w:cstheme="minorHAnsi"/>
                <w:sz w:val="24"/>
                <w:szCs w:val="22"/>
                <w:lang w:val="en-US"/>
              </w:rPr>
              <w:t>42 stakeholders participated in the PPG phase, according to the stakeholder participation records</w:t>
            </w:r>
            <w:r>
              <w:rPr>
                <w:rFonts w:asciiTheme="minorHAnsi" w:hAnsiTheme="minorHAnsi" w:cstheme="minorHAnsi"/>
                <w:sz w:val="24"/>
                <w:szCs w:val="22"/>
                <w:lang w:val="en-US"/>
              </w:rPr>
              <w:t>:</w:t>
            </w:r>
          </w:p>
          <w:p w14:paraId="01238584" w14:textId="2866A41C" w:rsidR="005136BD" w:rsidRPr="00271662" w:rsidRDefault="005136BD" w:rsidP="005136BD">
            <w:pPr>
              <w:pStyle w:val="Textoindependiente"/>
              <w:jc w:val="both"/>
              <w:rPr>
                <w:rFonts w:asciiTheme="minorHAnsi" w:hAnsiTheme="minorHAnsi" w:cstheme="minorHAnsi"/>
                <w:sz w:val="24"/>
                <w:szCs w:val="22"/>
                <w:lang w:val="en-US"/>
              </w:rPr>
            </w:pPr>
            <w:r w:rsidRPr="005136BD">
              <w:rPr>
                <w:rFonts w:asciiTheme="minorHAnsi" w:hAnsiTheme="minorHAnsi" w:cstheme="minorHAnsi"/>
                <w:sz w:val="24"/>
                <w:szCs w:val="22"/>
                <w:lang w:val="en-US"/>
              </w:rPr>
              <w:t>MAATE</w:t>
            </w:r>
            <w:r>
              <w:rPr>
                <w:rFonts w:asciiTheme="minorHAnsi" w:hAnsiTheme="minorHAnsi" w:cstheme="minorHAnsi"/>
                <w:sz w:val="24"/>
                <w:szCs w:val="22"/>
                <w:lang w:val="en-US"/>
              </w:rPr>
              <w:t xml:space="preserve">, </w:t>
            </w:r>
            <w:r w:rsidRPr="005136BD">
              <w:rPr>
                <w:rFonts w:asciiTheme="minorHAnsi" w:hAnsiTheme="minorHAnsi" w:cstheme="minorHAnsi"/>
                <w:sz w:val="24"/>
                <w:szCs w:val="22"/>
                <w:lang w:val="en-US"/>
              </w:rPr>
              <w:t>Government and Local Authorities</w:t>
            </w:r>
            <w:r>
              <w:rPr>
                <w:rFonts w:asciiTheme="minorHAnsi" w:hAnsiTheme="minorHAnsi" w:cstheme="minorHAnsi"/>
                <w:sz w:val="24"/>
                <w:szCs w:val="22"/>
                <w:lang w:val="en-US"/>
              </w:rPr>
              <w:t xml:space="preserve">, </w:t>
            </w:r>
            <w:r w:rsidRPr="005136BD">
              <w:rPr>
                <w:rFonts w:asciiTheme="minorHAnsi" w:hAnsiTheme="minorHAnsi" w:cstheme="minorHAnsi"/>
                <w:sz w:val="24"/>
                <w:szCs w:val="22"/>
                <w:lang w:val="en-US"/>
              </w:rPr>
              <w:t>universities</w:t>
            </w:r>
            <w:r>
              <w:rPr>
                <w:rFonts w:asciiTheme="minorHAnsi" w:hAnsiTheme="minorHAnsi" w:cstheme="minorHAnsi"/>
                <w:sz w:val="24"/>
                <w:szCs w:val="22"/>
                <w:lang w:val="en-US"/>
              </w:rPr>
              <w:t>,</w:t>
            </w:r>
            <w:r w:rsidRPr="005136BD">
              <w:rPr>
                <w:rFonts w:asciiTheme="minorHAnsi" w:hAnsiTheme="minorHAnsi" w:cstheme="minorHAnsi"/>
                <w:sz w:val="24"/>
                <w:szCs w:val="22"/>
                <w:lang w:val="en-US"/>
              </w:rPr>
              <w:t xml:space="preserve"> NGOs</w:t>
            </w:r>
            <w:r>
              <w:rPr>
                <w:rFonts w:asciiTheme="minorHAnsi" w:hAnsiTheme="minorHAnsi" w:cstheme="minorHAnsi"/>
                <w:sz w:val="24"/>
                <w:szCs w:val="22"/>
                <w:lang w:val="en-US"/>
              </w:rPr>
              <w:t xml:space="preserve">, </w:t>
            </w:r>
            <w:r w:rsidRPr="005136BD">
              <w:rPr>
                <w:rFonts w:asciiTheme="minorHAnsi" w:hAnsiTheme="minorHAnsi" w:cstheme="minorHAnsi"/>
                <w:sz w:val="24"/>
                <w:szCs w:val="22"/>
                <w:lang w:val="en-US"/>
              </w:rPr>
              <w:t xml:space="preserve">tourism enterprises from private nature </w:t>
            </w:r>
            <w:r w:rsidR="00192701" w:rsidRPr="005136BD">
              <w:rPr>
                <w:rFonts w:asciiTheme="minorHAnsi" w:hAnsiTheme="minorHAnsi" w:cstheme="minorHAnsi"/>
                <w:sz w:val="24"/>
                <w:szCs w:val="22"/>
                <w:lang w:val="en-US"/>
              </w:rPr>
              <w:t>reserves</w:t>
            </w:r>
            <w:r w:rsidR="00192701">
              <w:rPr>
                <w:rFonts w:asciiTheme="minorHAnsi" w:hAnsiTheme="minorHAnsi" w:cstheme="minorHAnsi"/>
                <w:sz w:val="24"/>
                <w:szCs w:val="22"/>
                <w:lang w:val="en-US"/>
              </w:rPr>
              <w:t xml:space="preserve">, </w:t>
            </w:r>
            <w:r w:rsidR="00192701" w:rsidRPr="005136BD">
              <w:rPr>
                <w:rFonts w:asciiTheme="minorHAnsi" w:hAnsiTheme="minorHAnsi" w:cstheme="minorHAnsi"/>
                <w:sz w:val="24"/>
                <w:szCs w:val="22"/>
                <w:lang w:val="en-US"/>
              </w:rPr>
              <w:t>communities</w:t>
            </w:r>
          </w:p>
        </w:tc>
        <w:tc>
          <w:tcPr>
            <w:tcW w:w="3685" w:type="dxa"/>
          </w:tcPr>
          <w:p w14:paraId="20DBCE2A" w14:textId="4B46509E" w:rsidR="005F0379" w:rsidRPr="00271662" w:rsidRDefault="006B21B4" w:rsidP="4B1B7ABA">
            <w:pPr>
              <w:pStyle w:val="Textoindependiente"/>
              <w:jc w:val="both"/>
              <w:rPr>
                <w:rFonts w:asciiTheme="minorHAnsi" w:hAnsiTheme="minorHAnsi" w:cstheme="minorBidi"/>
                <w:sz w:val="24"/>
                <w:szCs w:val="24"/>
                <w:lang w:val="en-US"/>
              </w:rPr>
            </w:pPr>
            <w:r w:rsidRPr="4B1B7ABA">
              <w:rPr>
                <w:rFonts w:asciiTheme="minorHAnsi" w:hAnsiTheme="minorHAnsi" w:cstheme="minorBidi"/>
                <w:sz w:val="24"/>
                <w:szCs w:val="24"/>
                <w:lang w:val="en-US"/>
              </w:rPr>
              <w:t>50 stakeholder</w:t>
            </w:r>
            <w:r w:rsidR="4983BA94" w:rsidRPr="4B1B7ABA">
              <w:rPr>
                <w:rFonts w:asciiTheme="minorHAnsi" w:hAnsiTheme="minorHAnsi" w:cstheme="minorBidi"/>
                <w:sz w:val="24"/>
                <w:szCs w:val="24"/>
                <w:lang w:val="en-US"/>
              </w:rPr>
              <w:t xml:space="preserve"> entities</w:t>
            </w:r>
            <w:r w:rsidR="00156869" w:rsidRPr="4B1B7ABA">
              <w:rPr>
                <w:rFonts w:asciiTheme="minorHAnsi" w:hAnsiTheme="minorHAnsi" w:cstheme="minorBidi"/>
                <w:sz w:val="24"/>
                <w:szCs w:val="24"/>
                <w:lang w:val="en-US"/>
              </w:rPr>
              <w:t xml:space="preserve"> </w:t>
            </w:r>
          </w:p>
        </w:tc>
      </w:tr>
      <w:tr w:rsidR="00F0473A" w:rsidRPr="00740A6B" w14:paraId="77DE924F" w14:textId="77777777" w:rsidTr="4F7F521B">
        <w:tc>
          <w:tcPr>
            <w:tcW w:w="3402" w:type="dxa"/>
          </w:tcPr>
          <w:p w14:paraId="08B2FEDE" w14:textId="7F8FD4ED" w:rsidR="00F0473A" w:rsidRPr="00271662" w:rsidRDefault="00FB209A">
            <w:pPr>
              <w:pStyle w:val="Textoindependiente"/>
              <w:numPr>
                <w:ilvl w:val="0"/>
                <w:numId w:val="2"/>
              </w:numPr>
              <w:ind w:left="330"/>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Number of persons (disaggregated by g</w:t>
            </w:r>
            <w:r w:rsidR="002F3615" w:rsidRPr="00271662">
              <w:rPr>
                <w:rFonts w:asciiTheme="minorHAnsi" w:hAnsiTheme="minorHAnsi" w:cstheme="minorHAnsi"/>
                <w:sz w:val="24"/>
                <w:szCs w:val="22"/>
                <w:lang w:val="en-US"/>
              </w:rPr>
              <w:t>ender</w:t>
            </w:r>
            <w:r w:rsidRPr="00271662">
              <w:rPr>
                <w:rFonts w:asciiTheme="minorHAnsi" w:hAnsiTheme="minorHAnsi" w:cstheme="minorHAnsi"/>
                <w:sz w:val="24"/>
                <w:szCs w:val="22"/>
                <w:lang w:val="en-US"/>
              </w:rPr>
              <w:t>) who participated in the project implementation phase</w:t>
            </w:r>
          </w:p>
        </w:tc>
        <w:tc>
          <w:tcPr>
            <w:tcW w:w="2694" w:type="dxa"/>
          </w:tcPr>
          <w:p w14:paraId="5C12E56F"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127 people</w:t>
            </w:r>
          </w:p>
          <w:p w14:paraId="5BF8C9A2"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60 women</w:t>
            </w:r>
          </w:p>
          <w:p w14:paraId="4BFFC823" w14:textId="725C44C8" w:rsidR="006824EE"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67 men</w:t>
            </w:r>
          </w:p>
        </w:tc>
        <w:tc>
          <w:tcPr>
            <w:tcW w:w="3685" w:type="dxa"/>
          </w:tcPr>
          <w:p w14:paraId="56694E45"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100 members of technical groups</w:t>
            </w:r>
          </w:p>
          <w:p w14:paraId="20EC9E49"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60 technicians and decision-makers</w:t>
            </w:r>
          </w:p>
          <w:p w14:paraId="30811B9B"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Number of benefited producers (at least 200)</w:t>
            </w:r>
          </w:p>
          <w:p w14:paraId="640CCEEA"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Number of benefited private landowners (at least 10)</w:t>
            </w:r>
          </w:p>
          <w:p w14:paraId="5A6ADD65"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Of the total beneficiaries:</w:t>
            </w:r>
          </w:p>
          <w:p w14:paraId="50BC453B"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400 direct beneficiaries,</w:t>
            </w:r>
          </w:p>
          <w:p w14:paraId="61B8C498"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30% are women and</w:t>
            </w:r>
          </w:p>
          <w:p w14:paraId="085AE519"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30% are young people</w:t>
            </w:r>
          </w:p>
          <w:p w14:paraId="22139673"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Indirect beneficiaries:</w:t>
            </w:r>
          </w:p>
          <w:p w14:paraId="647F6D40"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231,123 people</w:t>
            </w:r>
          </w:p>
          <w:p w14:paraId="078F284A"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Women: 119,129 (52%)</w:t>
            </w:r>
          </w:p>
          <w:p w14:paraId="5D393CCE" w14:textId="1A0951E9" w:rsidR="00672596"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Men: 111,994 (48%)</w:t>
            </w:r>
          </w:p>
        </w:tc>
      </w:tr>
      <w:tr w:rsidR="00F0473A" w:rsidRPr="009D2191" w14:paraId="5ED9583E" w14:textId="77777777" w:rsidTr="4F7F521B">
        <w:tc>
          <w:tcPr>
            <w:tcW w:w="3402" w:type="dxa"/>
          </w:tcPr>
          <w:p w14:paraId="309FDAFC" w14:textId="168F0D30" w:rsidR="00F0473A" w:rsidRPr="00271662" w:rsidRDefault="00B66569" w:rsidP="4B1B7ABA">
            <w:pPr>
              <w:pStyle w:val="Textoindependiente"/>
              <w:numPr>
                <w:ilvl w:val="0"/>
                <w:numId w:val="2"/>
              </w:numPr>
              <w:ind w:left="330"/>
              <w:jc w:val="both"/>
              <w:rPr>
                <w:rFonts w:asciiTheme="minorHAnsi" w:hAnsiTheme="minorHAnsi" w:cstheme="minorBidi"/>
                <w:sz w:val="24"/>
                <w:szCs w:val="24"/>
                <w:lang w:val="en-US"/>
              </w:rPr>
            </w:pPr>
            <w:r w:rsidRPr="4B1B7ABA">
              <w:rPr>
                <w:rFonts w:asciiTheme="minorHAnsi" w:hAnsiTheme="minorHAnsi" w:cstheme="minorBidi"/>
                <w:sz w:val="24"/>
                <w:szCs w:val="24"/>
                <w:lang w:val="en-US"/>
              </w:rPr>
              <w:t>Number of engagements (disaggregated by type of engagement) with stakeholders in the project implementation phase.</w:t>
            </w:r>
          </w:p>
        </w:tc>
        <w:tc>
          <w:tcPr>
            <w:tcW w:w="2694" w:type="dxa"/>
          </w:tcPr>
          <w:p w14:paraId="2BB11991"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4 bilateral meetings</w:t>
            </w:r>
          </w:p>
          <w:p w14:paraId="442E9A3B"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2 consultation and project validation workshops with partners</w:t>
            </w:r>
          </w:p>
          <w:p w14:paraId="4ADF9902"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t>2 workshops for socialization, exchange, and contributions to the project with stakeholders</w:t>
            </w:r>
          </w:p>
          <w:p w14:paraId="7EFDB7D1" w14:textId="77777777" w:rsidR="00225605" w:rsidRPr="00271662" w:rsidRDefault="00225605" w:rsidP="00225605">
            <w:pPr>
              <w:pStyle w:val="Textoindependiente"/>
              <w:jc w:val="both"/>
              <w:rPr>
                <w:rFonts w:asciiTheme="minorHAnsi" w:hAnsiTheme="minorHAnsi" w:cstheme="minorHAnsi"/>
                <w:sz w:val="24"/>
                <w:szCs w:val="22"/>
                <w:lang w:val="en-US"/>
              </w:rPr>
            </w:pPr>
            <w:r w:rsidRPr="00271662">
              <w:rPr>
                <w:rFonts w:asciiTheme="minorHAnsi" w:hAnsiTheme="minorHAnsi" w:cstheme="minorHAnsi"/>
                <w:sz w:val="24"/>
                <w:szCs w:val="22"/>
                <w:lang w:val="en-US"/>
              </w:rPr>
              <w:lastRenderedPageBreak/>
              <w:t>3 focus groups</w:t>
            </w:r>
          </w:p>
          <w:p w14:paraId="6681C1D0" w14:textId="77777777" w:rsidR="00225605" w:rsidRPr="00271662" w:rsidRDefault="00225605" w:rsidP="00225605">
            <w:pPr>
              <w:pStyle w:val="Textoindependiente"/>
              <w:jc w:val="both"/>
              <w:rPr>
                <w:rFonts w:asciiTheme="minorHAnsi" w:hAnsiTheme="minorHAnsi" w:cstheme="minorHAnsi"/>
                <w:sz w:val="24"/>
                <w:szCs w:val="22"/>
                <w:lang w:val="en-US"/>
              </w:rPr>
            </w:pPr>
          </w:p>
          <w:p w14:paraId="1AF53031" w14:textId="77777777" w:rsidR="00225605" w:rsidRPr="00271662" w:rsidRDefault="00225605" w:rsidP="00225605">
            <w:pPr>
              <w:pStyle w:val="Textoindependiente"/>
              <w:jc w:val="both"/>
              <w:rPr>
                <w:rFonts w:asciiTheme="minorHAnsi" w:hAnsiTheme="minorHAnsi" w:cstheme="minorHAnsi"/>
                <w:sz w:val="24"/>
                <w:szCs w:val="22"/>
                <w:lang w:val="en-US"/>
              </w:rPr>
            </w:pPr>
          </w:p>
          <w:p w14:paraId="4B46834B" w14:textId="77777777" w:rsidR="00225605" w:rsidRPr="00271662" w:rsidRDefault="00225605" w:rsidP="00225605">
            <w:pPr>
              <w:pStyle w:val="Textoindependiente"/>
              <w:jc w:val="both"/>
              <w:rPr>
                <w:rFonts w:asciiTheme="minorHAnsi" w:hAnsiTheme="minorHAnsi" w:cstheme="minorHAnsi"/>
                <w:sz w:val="24"/>
                <w:szCs w:val="22"/>
                <w:lang w:val="en-US"/>
              </w:rPr>
            </w:pPr>
          </w:p>
          <w:p w14:paraId="6B27B6A0" w14:textId="77777777" w:rsidR="00225605" w:rsidRPr="00271662" w:rsidRDefault="00225605" w:rsidP="00225605">
            <w:pPr>
              <w:pStyle w:val="Textoindependiente"/>
              <w:jc w:val="both"/>
              <w:rPr>
                <w:rFonts w:asciiTheme="minorHAnsi" w:hAnsiTheme="minorHAnsi" w:cstheme="minorHAnsi"/>
                <w:sz w:val="24"/>
                <w:szCs w:val="22"/>
                <w:lang w:val="en-US"/>
              </w:rPr>
            </w:pPr>
          </w:p>
          <w:p w14:paraId="6D9604EB" w14:textId="77777777" w:rsidR="00225605" w:rsidRPr="00271662" w:rsidRDefault="00225605" w:rsidP="00225605">
            <w:pPr>
              <w:pStyle w:val="Textoindependiente"/>
              <w:jc w:val="both"/>
              <w:rPr>
                <w:rFonts w:asciiTheme="minorHAnsi" w:hAnsiTheme="minorHAnsi" w:cstheme="minorHAnsi"/>
                <w:sz w:val="24"/>
                <w:szCs w:val="22"/>
                <w:lang w:val="en-US"/>
              </w:rPr>
            </w:pPr>
          </w:p>
          <w:p w14:paraId="7FA0B9CE" w14:textId="55D2600E" w:rsidR="006B21B4" w:rsidRPr="00271662" w:rsidRDefault="006B21B4" w:rsidP="00225605">
            <w:pPr>
              <w:pStyle w:val="Textoindependiente"/>
              <w:jc w:val="both"/>
              <w:rPr>
                <w:rFonts w:asciiTheme="minorHAnsi" w:hAnsiTheme="minorHAnsi" w:cstheme="minorHAnsi"/>
                <w:sz w:val="24"/>
                <w:szCs w:val="22"/>
                <w:lang w:val="en-US"/>
              </w:rPr>
            </w:pPr>
          </w:p>
        </w:tc>
        <w:tc>
          <w:tcPr>
            <w:tcW w:w="3685" w:type="dxa"/>
          </w:tcPr>
          <w:p w14:paraId="7E85E072" w14:textId="038301AB" w:rsidR="00192701" w:rsidRPr="00192701" w:rsidRDefault="00C92806" w:rsidP="00192701">
            <w:pPr>
              <w:pStyle w:val="Textoindependiente"/>
              <w:jc w:val="both"/>
              <w:rPr>
                <w:rFonts w:asciiTheme="minorHAnsi" w:hAnsiTheme="minorHAnsi" w:cstheme="minorHAnsi"/>
                <w:sz w:val="24"/>
                <w:szCs w:val="22"/>
                <w:lang w:val="en-US"/>
              </w:rPr>
            </w:pPr>
            <w:r>
              <w:rPr>
                <w:rFonts w:asciiTheme="minorHAnsi" w:hAnsiTheme="minorHAnsi" w:cstheme="minorHAnsi"/>
                <w:sz w:val="24"/>
                <w:szCs w:val="22"/>
                <w:lang w:val="en-US"/>
              </w:rPr>
              <w:lastRenderedPageBreak/>
              <w:t>8</w:t>
            </w:r>
            <w:r w:rsidR="00192701" w:rsidRPr="00192701">
              <w:rPr>
                <w:rFonts w:asciiTheme="minorHAnsi" w:hAnsiTheme="minorHAnsi" w:cstheme="minorHAnsi"/>
                <w:sz w:val="24"/>
                <w:szCs w:val="22"/>
                <w:lang w:val="en-US"/>
              </w:rPr>
              <w:t xml:space="preserve"> project planning sessions </w:t>
            </w:r>
            <w:r w:rsidR="009D2191">
              <w:rPr>
                <w:rFonts w:asciiTheme="minorHAnsi" w:hAnsiTheme="minorHAnsi" w:cstheme="minorHAnsi"/>
                <w:sz w:val="24"/>
                <w:szCs w:val="22"/>
                <w:lang w:val="en-US"/>
              </w:rPr>
              <w:t>(2 for year)</w:t>
            </w:r>
          </w:p>
          <w:p w14:paraId="7CA08D15" w14:textId="77777777" w:rsidR="009D2191" w:rsidRPr="00192701" w:rsidRDefault="00C92806" w:rsidP="009D2191">
            <w:pPr>
              <w:pStyle w:val="Textoindependiente"/>
              <w:jc w:val="both"/>
              <w:rPr>
                <w:rFonts w:asciiTheme="minorHAnsi" w:hAnsiTheme="minorHAnsi" w:cstheme="minorHAnsi"/>
                <w:sz w:val="24"/>
                <w:szCs w:val="22"/>
                <w:lang w:val="en-US"/>
              </w:rPr>
            </w:pPr>
            <w:r>
              <w:rPr>
                <w:rFonts w:asciiTheme="minorHAnsi" w:hAnsiTheme="minorHAnsi" w:cstheme="minorHAnsi"/>
                <w:sz w:val="24"/>
                <w:szCs w:val="22"/>
                <w:lang w:val="en-US"/>
              </w:rPr>
              <w:t>8</w:t>
            </w:r>
            <w:r w:rsidR="00192701" w:rsidRPr="00192701">
              <w:rPr>
                <w:rFonts w:asciiTheme="minorHAnsi" w:hAnsiTheme="minorHAnsi" w:cstheme="minorHAnsi"/>
                <w:sz w:val="24"/>
                <w:szCs w:val="22"/>
                <w:lang w:val="en-US"/>
              </w:rPr>
              <w:t xml:space="preserve"> project monitoring sessions </w:t>
            </w:r>
            <w:r w:rsidR="009D2191">
              <w:rPr>
                <w:rFonts w:asciiTheme="minorHAnsi" w:hAnsiTheme="minorHAnsi" w:cstheme="minorHAnsi"/>
                <w:sz w:val="24"/>
                <w:szCs w:val="22"/>
                <w:lang w:val="en-US"/>
              </w:rPr>
              <w:t>2 for year)</w:t>
            </w:r>
          </w:p>
          <w:p w14:paraId="71007DDB" w14:textId="365148BA" w:rsidR="00192701" w:rsidRPr="00192701" w:rsidRDefault="00192701" w:rsidP="00192701">
            <w:pPr>
              <w:pStyle w:val="Textoindependiente"/>
              <w:jc w:val="both"/>
              <w:rPr>
                <w:rFonts w:asciiTheme="minorHAnsi" w:hAnsiTheme="minorHAnsi" w:cstheme="minorHAnsi"/>
                <w:sz w:val="24"/>
                <w:szCs w:val="22"/>
                <w:lang w:val="en-US"/>
              </w:rPr>
            </w:pPr>
          </w:p>
          <w:p w14:paraId="4395105D" w14:textId="77777777" w:rsidR="009D2191" w:rsidRPr="00192701" w:rsidRDefault="00C92806" w:rsidP="009D2191">
            <w:pPr>
              <w:pStyle w:val="Textoindependiente"/>
              <w:jc w:val="both"/>
              <w:rPr>
                <w:rFonts w:asciiTheme="minorHAnsi" w:hAnsiTheme="minorHAnsi" w:cstheme="minorHAnsi"/>
                <w:sz w:val="24"/>
                <w:szCs w:val="22"/>
                <w:lang w:val="en-US"/>
              </w:rPr>
            </w:pPr>
            <w:r>
              <w:rPr>
                <w:rFonts w:asciiTheme="minorHAnsi" w:hAnsiTheme="minorHAnsi" w:cstheme="minorHAnsi"/>
                <w:sz w:val="24"/>
                <w:szCs w:val="22"/>
                <w:lang w:val="en-US"/>
              </w:rPr>
              <w:t>8</w:t>
            </w:r>
            <w:r w:rsidR="00192701" w:rsidRPr="00192701">
              <w:rPr>
                <w:rFonts w:asciiTheme="minorHAnsi" w:hAnsiTheme="minorHAnsi" w:cstheme="minorHAnsi"/>
                <w:sz w:val="24"/>
                <w:szCs w:val="22"/>
                <w:lang w:val="en-US"/>
              </w:rPr>
              <w:t xml:space="preserve"> evaluation and accountability sessions </w:t>
            </w:r>
            <w:r w:rsidR="009D2191">
              <w:rPr>
                <w:rFonts w:asciiTheme="minorHAnsi" w:hAnsiTheme="minorHAnsi" w:cstheme="minorHAnsi"/>
                <w:sz w:val="24"/>
                <w:szCs w:val="22"/>
                <w:lang w:val="en-US"/>
              </w:rPr>
              <w:t>2 for year)</w:t>
            </w:r>
          </w:p>
          <w:p w14:paraId="3AE931EC" w14:textId="48A19A86" w:rsidR="00192701" w:rsidRPr="00192701" w:rsidRDefault="00192701" w:rsidP="00192701">
            <w:pPr>
              <w:pStyle w:val="Textoindependiente"/>
              <w:jc w:val="both"/>
              <w:rPr>
                <w:rFonts w:asciiTheme="minorHAnsi" w:hAnsiTheme="minorHAnsi" w:cstheme="minorHAnsi"/>
                <w:sz w:val="24"/>
                <w:szCs w:val="22"/>
                <w:lang w:val="en-US"/>
              </w:rPr>
            </w:pPr>
          </w:p>
          <w:p w14:paraId="1F2CEBD9" w14:textId="77777777" w:rsidR="00192701" w:rsidRPr="00192701" w:rsidRDefault="00192701" w:rsidP="00192701">
            <w:pPr>
              <w:pStyle w:val="Textoindependiente"/>
              <w:jc w:val="both"/>
              <w:rPr>
                <w:rFonts w:asciiTheme="minorHAnsi" w:hAnsiTheme="minorHAnsi" w:cstheme="minorHAnsi"/>
                <w:sz w:val="24"/>
                <w:szCs w:val="22"/>
                <w:lang w:val="en-US"/>
              </w:rPr>
            </w:pPr>
            <w:r w:rsidRPr="00192701">
              <w:rPr>
                <w:rFonts w:asciiTheme="minorHAnsi" w:hAnsiTheme="minorHAnsi" w:cstheme="minorHAnsi"/>
                <w:sz w:val="24"/>
                <w:szCs w:val="22"/>
                <w:lang w:val="en-US"/>
              </w:rPr>
              <w:lastRenderedPageBreak/>
              <w:t>1 seminar or academic event per year.</w:t>
            </w:r>
          </w:p>
          <w:p w14:paraId="1960B7C1" w14:textId="77777777" w:rsidR="00192701" w:rsidRPr="00192701" w:rsidRDefault="00192701" w:rsidP="00192701">
            <w:pPr>
              <w:pStyle w:val="Textoindependiente"/>
              <w:jc w:val="both"/>
              <w:rPr>
                <w:rFonts w:asciiTheme="minorHAnsi" w:hAnsiTheme="minorHAnsi" w:cstheme="minorHAnsi"/>
                <w:sz w:val="24"/>
                <w:szCs w:val="22"/>
                <w:lang w:val="en-US"/>
              </w:rPr>
            </w:pPr>
            <w:r w:rsidRPr="00192701">
              <w:rPr>
                <w:rFonts w:asciiTheme="minorHAnsi" w:hAnsiTheme="minorHAnsi" w:cstheme="minorHAnsi"/>
                <w:sz w:val="24"/>
                <w:szCs w:val="22"/>
                <w:lang w:val="en-US"/>
              </w:rPr>
              <w:t>1 annual session for dialogue and knowledge exchange within the framework of component 2 of the project.</w:t>
            </w:r>
          </w:p>
          <w:p w14:paraId="0A90112F" w14:textId="443B330E" w:rsidR="00831A66" w:rsidRPr="00831A66" w:rsidRDefault="00192701" w:rsidP="4F7F521B">
            <w:pPr>
              <w:pStyle w:val="Textoindependiente"/>
              <w:jc w:val="both"/>
              <w:rPr>
                <w:rFonts w:asciiTheme="minorHAnsi" w:hAnsiTheme="minorHAnsi" w:cstheme="minorBidi"/>
                <w:sz w:val="24"/>
                <w:szCs w:val="24"/>
                <w:lang w:val="en-US"/>
              </w:rPr>
            </w:pPr>
            <w:r w:rsidRPr="4F7F521B">
              <w:rPr>
                <w:rFonts w:asciiTheme="minorHAnsi" w:hAnsiTheme="minorHAnsi" w:cstheme="minorBidi"/>
                <w:sz w:val="24"/>
                <w:szCs w:val="24"/>
                <w:lang w:val="en-US"/>
              </w:rPr>
              <w:t>At least 4 annual meetings of 10 working groups within the framework of component 2 of the project.</w:t>
            </w:r>
          </w:p>
          <w:p w14:paraId="5404FFE2" w14:textId="74302282" w:rsidR="00831A66" w:rsidRPr="00831A66" w:rsidRDefault="2457AE1D" w:rsidP="4F7F521B">
            <w:pPr>
              <w:pStyle w:val="Textoindependiente"/>
              <w:jc w:val="both"/>
              <w:rPr>
                <w:rFonts w:asciiTheme="minorHAnsi" w:hAnsiTheme="minorHAnsi" w:cstheme="minorBidi"/>
                <w:sz w:val="24"/>
                <w:szCs w:val="24"/>
                <w:lang w:val="en-US"/>
              </w:rPr>
            </w:pPr>
            <w:r w:rsidRPr="4F7F521B">
              <w:rPr>
                <w:rFonts w:asciiTheme="minorHAnsi" w:hAnsiTheme="minorHAnsi" w:cstheme="minorBidi"/>
                <w:sz w:val="24"/>
                <w:szCs w:val="24"/>
                <w:lang w:val="en-US"/>
              </w:rPr>
              <w:t>Total:</w:t>
            </w:r>
            <w:r w:rsidR="0B0D9542" w:rsidRPr="4F7F521B">
              <w:rPr>
                <w:rFonts w:asciiTheme="minorHAnsi" w:hAnsiTheme="minorHAnsi" w:cstheme="minorBidi"/>
                <w:sz w:val="24"/>
                <w:szCs w:val="24"/>
                <w:lang w:val="en-US"/>
              </w:rPr>
              <w:t xml:space="preserve"> 48</w:t>
            </w:r>
          </w:p>
        </w:tc>
      </w:tr>
    </w:tbl>
    <w:p w14:paraId="38F5FAF2" w14:textId="4771133D" w:rsidR="00F0473A" w:rsidRPr="00831A66" w:rsidRDefault="00F0473A" w:rsidP="4B1B7ABA">
      <w:pPr>
        <w:pStyle w:val="Textoindependiente"/>
        <w:jc w:val="both"/>
        <w:rPr>
          <w:rFonts w:asciiTheme="minorHAnsi" w:hAnsiTheme="minorHAnsi" w:cstheme="minorBidi"/>
          <w:sz w:val="24"/>
          <w:szCs w:val="24"/>
          <w:lang w:val="en-US"/>
        </w:rPr>
      </w:pPr>
    </w:p>
    <w:tbl>
      <w:tblPr>
        <w:tblStyle w:val="Tablaconcuadrcula"/>
        <w:tblW w:w="0" w:type="auto"/>
        <w:tblLook w:val="04A0" w:firstRow="1" w:lastRow="0" w:firstColumn="1" w:lastColumn="0" w:noHBand="0" w:noVBand="1"/>
      </w:tblPr>
      <w:tblGrid>
        <w:gridCol w:w="4045"/>
        <w:gridCol w:w="5984"/>
      </w:tblGrid>
      <w:tr w:rsidR="00F0473A" w:rsidRPr="00740A6B" w14:paraId="117937F8" w14:textId="77777777">
        <w:trPr>
          <w:trHeight w:val="817"/>
        </w:trPr>
        <w:tc>
          <w:tcPr>
            <w:tcW w:w="4045" w:type="dxa"/>
            <w:shd w:val="clear" w:color="auto" w:fill="C6D9F1" w:themeFill="text2" w:themeFillTint="33"/>
            <w:vAlign w:val="center"/>
          </w:tcPr>
          <w:p w14:paraId="5BF0EAB6" w14:textId="2B612252" w:rsidR="00F0473A" w:rsidRPr="00271662" w:rsidRDefault="00F0473A"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 xml:space="preserve">Person responsible for implementing and monitoring the </w:t>
            </w:r>
            <w:r w:rsidR="00EE6574" w:rsidRPr="00271662">
              <w:rPr>
                <w:rFonts w:asciiTheme="minorHAnsi" w:hAnsiTheme="minorHAnsi" w:cstheme="minorHAnsi"/>
                <w:b/>
                <w:sz w:val="24"/>
                <w:szCs w:val="24"/>
                <w:lang w:val="en-US"/>
              </w:rPr>
              <w:t>SEP</w:t>
            </w:r>
            <w:r w:rsidRPr="00271662">
              <w:rPr>
                <w:rFonts w:asciiTheme="minorHAnsi" w:hAnsiTheme="minorHAnsi" w:cstheme="minorHAnsi"/>
                <w:b/>
                <w:sz w:val="24"/>
                <w:szCs w:val="24"/>
                <w:lang w:val="en-US"/>
              </w:rPr>
              <w:t>:</w:t>
            </w:r>
          </w:p>
        </w:tc>
        <w:tc>
          <w:tcPr>
            <w:tcW w:w="5984" w:type="dxa"/>
            <w:vAlign w:val="center"/>
          </w:tcPr>
          <w:p w14:paraId="446929E6" w14:textId="578D2815" w:rsidR="00F0473A" w:rsidRPr="00271662" w:rsidRDefault="00831A66" w:rsidP="00654047">
            <w:pPr>
              <w:pStyle w:val="Textoindependiente"/>
              <w:jc w:val="both"/>
              <w:rPr>
                <w:rFonts w:asciiTheme="minorHAnsi" w:hAnsiTheme="minorHAnsi" w:cstheme="minorHAnsi"/>
                <w:sz w:val="24"/>
                <w:szCs w:val="24"/>
                <w:lang w:val="en-US"/>
              </w:rPr>
            </w:pPr>
            <w:r w:rsidRPr="00831A66">
              <w:rPr>
                <w:rFonts w:asciiTheme="minorHAnsi" w:hAnsiTheme="minorHAnsi" w:cstheme="minorHAnsi"/>
                <w:sz w:val="24"/>
                <w:szCs w:val="24"/>
                <w:lang w:val="en-US"/>
              </w:rPr>
              <w:t>The gender and safeguards specialist, in coordination with the project management, will be responsible for organizing and executing these activities, and their position is included in the project staff budget.</w:t>
            </w:r>
          </w:p>
        </w:tc>
      </w:tr>
      <w:tr w:rsidR="00F0473A" w:rsidRPr="00740A6B" w14:paraId="368BC7FB" w14:textId="77777777">
        <w:trPr>
          <w:trHeight w:val="628"/>
        </w:trPr>
        <w:tc>
          <w:tcPr>
            <w:tcW w:w="4045" w:type="dxa"/>
            <w:shd w:val="clear" w:color="auto" w:fill="C6D9F1" w:themeFill="text2" w:themeFillTint="33"/>
            <w:vAlign w:val="center"/>
          </w:tcPr>
          <w:p w14:paraId="7264EFA5" w14:textId="49742AB6" w:rsidR="00F0473A" w:rsidRPr="00271662" w:rsidRDefault="00F0473A"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 xml:space="preserve">How/Where will the approved </w:t>
            </w:r>
            <w:r w:rsidR="00EE6574" w:rsidRPr="00271662">
              <w:rPr>
                <w:rFonts w:asciiTheme="minorHAnsi" w:hAnsiTheme="minorHAnsi" w:cstheme="minorHAnsi"/>
                <w:b/>
                <w:sz w:val="24"/>
                <w:szCs w:val="24"/>
                <w:lang w:val="en-US"/>
              </w:rPr>
              <w:t>SE</w:t>
            </w:r>
            <w:r w:rsidRPr="00271662">
              <w:rPr>
                <w:rFonts w:asciiTheme="minorHAnsi" w:hAnsiTheme="minorHAnsi" w:cstheme="minorHAnsi"/>
                <w:b/>
                <w:sz w:val="24"/>
                <w:szCs w:val="24"/>
                <w:lang w:val="en-US"/>
              </w:rPr>
              <w:t>P be disclosed</w:t>
            </w:r>
            <w:r w:rsidRPr="00271662">
              <w:rPr>
                <w:rStyle w:val="Refdenotaalpie"/>
                <w:rFonts w:asciiTheme="minorHAnsi" w:hAnsiTheme="minorHAnsi" w:cstheme="minorHAnsi"/>
                <w:b/>
                <w:sz w:val="24"/>
                <w:szCs w:val="24"/>
                <w:lang w:val="en-US"/>
              </w:rPr>
              <w:footnoteReference w:id="4"/>
            </w:r>
            <w:r w:rsidRPr="00271662">
              <w:rPr>
                <w:rFonts w:asciiTheme="minorHAnsi" w:hAnsiTheme="minorHAnsi" w:cstheme="minorHAnsi"/>
                <w:b/>
                <w:sz w:val="24"/>
                <w:szCs w:val="24"/>
                <w:lang w:val="en-US"/>
              </w:rPr>
              <w:t>:</w:t>
            </w:r>
          </w:p>
        </w:tc>
        <w:tc>
          <w:tcPr>
            <w:tcW w:w="5984" w:type="dxa"/>
            <w:vAlign w:val="center"/>
          </w:tcPr>
          <w:p w14:paraId="6E68CA15" w14:textId="77777777" w:rsidR="00225605" w:rsidRPr="00271662" w:rsidRDefault="00225605" w:rsidP="00225605">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Suggested activities for the project startup phase:</w:t>
            </w:r>
          </w:p>
          <w:p w14:paraId="451D6750" w14:textId="77777777" w:rsidR="00225605" w:rsidRPr="00271662" w:rsidRDefault="00225605" w:rsidP="00225605">
            <w:pPr>
              <w:pStyle w:val="Textoindependiente"/>
              <w:jc w:val="both"/>
              <w:rPr>
                <w:rFonts w:asciiTheme="minorHAnsi" w:hAnsiTheme="minorHAnsi" w:cstheme="minorHAnsi"/>
                <w:sz w:val="24"/>
                <w:szCs w:val="24"/>
                <w:lang w:val="en-US"/>
              </w:rPr>
            </w:pPr>
          </w:p>
          <w:p w14:paraId="14114042" w14:textId="77777777" w:rsidR="00225605" w:rsidRPr="00271662" w:rsidRDefault="00225605">
            <w:pPr>
              <w:pStyle w:val="Textoindependiente"/>
              <w:numPr>
                <w:ilvl w:val="0"/>
                <w:numId w:val="4"/>
              </w:numPr>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Project launch meetings during the startup phase.</w:t>
            </w:r>
          </w:p>
          <w:p w14:paraId="74DACF6F" w14:textId="77777777" w:rsidR="00225605" w:rsidRPr="00271662" w:rsidRDefault="00225605">
            <w:pPr>
              <w:pStyle w:val="Textoindependiente"/>
              <w:numPr>
                <w:ilvl w:val="0"/>
                <w:numId w:val="4"/>
              </w:numPr>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Publish the SEP on a specific section of the project website, ensuring it is easy to find and access for all interested parties.</w:t>
            </w:r>
          </w:p>
          <w:p w14:paraId="0954BCA7" w14:textId="77777777" w:rsidR="00225605" w:rsidRPr="00271662" w:rsidRDefault="00225605">
            <w:pPr>
              <w:pStyle w:val="Textoindependiente"/>
              <w:numPr>
                <w:ilvl w:val="0"/>
                <w:numId w:val="4"/>
              </w:numPr>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Use the project's social media platforms to announce the publication of the SEP and provide direct links to the document.</w:t>
            </w:r>
          </w:p>
          <w:p w14:paraId="12D618BB" w14:textId="77777777" w:rsidR="00225605" w:rsidRPr="00271662" w:rsidRDefault="00225605">
            <w:pPr>
              <w:pStyle w:val="Textoindependiente"/>
              <w:numPr>
                <w:ilvl w:val="0"/>
                <w:numId w:val="4"/>
              </w:numPr>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Include information about the SEP in newsletters regularly sent to the community and other stakeholders.</w:t>
            </w:r>
          </w:p>
          <w:p w14:paraId="3A7F6B0B" w14:textId="77777777" w:rsidR="00225605" w:rsidRPr="00271662" w:rsidRDefault="00225605">
            <w:pPr>
              <w:pStyle w:val="Textoindependiente"/>
              <w:numPr>
                <w:ilvl w:val="0"/>
                <w:numId w:val="4"/>
              </w:numPr>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 xml:space="preserve">Apart from the initial meeting, organize informative sessions in affected communities to ensure everyone </w:t>
            </w:r>
            <w:proofErr w:type="gramStart"/>
            <w:r w:rsidRPr="00271662">
              <w:rPr>
                <w:rFonts w:asciiTheme="minorHAnsi" w:hAnsiTheme="minorHAnsi" w:cstheme="minorHAnsi"/>
                <w:sz w:val="24"/>
                <w:szCs w:val="24"/>
                <w:lang w:val="en-US"/>
              </w:rPr>
              <w:t>has the opportunity to</w:t>
            </w:r>
            <w:proofErr w:type="gramEnd"/>
            <w:r w:rsidRPr="00271662">
              <w:rPr>
                <w:rFonts w:asciiTheme="minorHAnsi" w:hAnsiTheme="minorHAnsi" w:cstheme="minorHAnsi"/>
                <w:sz w:val="24"/>
                <w:szCs w:val="24"/>
                <w:lang w:val="en-US"/>
              </w:rPr>
              <w:t xml:space="preserve"> understand the plan and how it affects them.</w:t>
            </w:r>
          </w:p>
          <w:p w14:paraId="254A82E1" w14:textId="453A45CF" w:rsidR="00A95468" w:rsidRPr="00271662" w:rsidRDefault="00225605">
            <w:pPr>
              <w:pStyle w:val="Textoindependiente"/>
              <w:numPr>
                <w:ilvl w:val="0"/>
                <w:numId w:val="4"/>
              </w:numPr>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Work directly with opinion leaders and community groups to disseminate SEP information more effectively within communities.</w:t>
            </w:r>
          </w:p>
        </w:tc>
      </w:tr>
      <w:tr w:rsidR="00F0473A" w:rsidRPr="00740A6B" w14:paraId="3AA0CBC2" w14:textId="77777777">
        <w:trPr>
          <w:trHeight w:val="619"/>
        </w:trPr>
        <w:tc>
          <w:tcPr>
            <w:tcW w:w="4045" w:type="dxa"/>
            <w:shd w:val="clear" w:color="auto" w:fill="C6D9F1" w:themeFill="text2" w:themeFillTint="33"/>
            <w:vAlign w:val="center"/>
          </w:tcPr>
          <w:p w14:paraId="2B83C4A6" w14:textId="3F2328F6" w:rsidR="00F0473A" w:rsidRPr="00271662" w:rsidRDefault="00F0473A" w:rsidP="00654047">
            <w:pPr>
              <w:pStyle w:val="Textoindependiente"/>
              <w:jc w:val="both"/>
              <w:rPr>
                <w:rFonts w:asciiTheme="minorHAnsi" w:hAnsiTheme="minorHAnsi" w:cstheme="minorHAnsi"/>
                <w:b/>
                <w:sz w:val="24"/>
                <w:szCs w:val="24"/>
                <w:lang w:val="en-US"/>
              </w:rPr>
            </w:pPr>
            <w:r w:rsidRPr="00271662">
              <w:rPr>
                <w:rFonts w:asciiTheme="minorHAnsi" w:hAnsiTheme="minorHAnsi" w:cstheme="minorHAnsi"/>
                <w:b/>
                <w:sz w:val="24"/>
                <w:szCs w:val="24"/>
                <w:lang w:val="en-US"/>
              </w:rPr>
              <w:t xml:space="preserve">When will the approved </w:t>
            </w:r>
            <w:r w:rsidR="00EE6574" w:rsidRPr="00271662">
              <w:rPr>
                <w:rFonts w:asciiTheme="minorHAnsi" w:hAnsiTheme="minorHAnsi" w:cstheme="minorHAnsi"/>
                <w:b/>
                <w:sz w:val="24"/>
                <w:szCs w:val="24"/>
                <w:lang w:val="en-US"/>
              </w:rPr>
              <w:t>SE</w:t>
            </w:r>
            <w:r w:rsidRPr="00271662">
              <w:rPr>
                <w:rFonts w:asciiTheme="minorHAnsi" w:hAnsiTheme="minorHAnsi" w:cstheme="minorHAnsi"/>
                <w:b/>
                <w:sz w:val="24"/>
                <w:szCs w:val="24"/>
                <w:lang w:val="en-US"/>
              </w:rPr>
              <w:t>P be disclosed:</w:t>
            </w:r>
          </w:p>
        </w:tc>
        <w:tc>
          <w:tcPr>
            <w:tcW w:w="5984" w:type="dxa"/>
            <w:vAlign w:val="center"/>
          </w:tcPr>
          <w:p w14:paraId="791BCD52" w14:textId="437FA6C4" w:rsidR="00F0473A" w:rsidRPr="00271662" w:rsidRDefault="00225605" w:rsidP="00654047">
            <w:pPr>
              <w:pStyle w:val="Textoindependiente"/>
              <w:jc w:val="both"/>
              <w:rPr>
                <w:rFonts w:asciiTheme="minorHAnsi" w:hAnsiTheme="minorHAnsi" w:cstheme="minorHAnsi"/>
                <w:sz w:val="24"/>
                <w:szCs w:val="24"/>
                <w:lang w:val="en-US"/>
              </w:rPr>
            </w:pPr>
            <w:r w:rsidRPr="00271662">
              <w:rPr>
                <w:rFonts w:asciiTheme="minorHAnsi" w:hAnsiTheme="minorHAnsi" w:cstheme="minorHAnsi"/>
                <w:sz w:val="24"/>
                <w:szCs w:val="24"/>
                <w:lang w:val="en-US"/>
              </w:rPr>
              <w:t>At the start of the project, during the first quarter.</w:t>
            </w:r>
          </w:p>
        </w:tc>
      </w:tr>
    </w:tbl>
    <w:p w14:paraId="57FBD676" w14:textId="0E75D280" w:rsidR="00F0473A" w:rsidRPr="00271662" w:rsidRDefault="00F0473A" w:rsidP="00654047">
      <w:pPr>
        <w:pStyle w:val="Textoindependiente"/>
        <w:jc w:val="both"/>
        <w:rPr>
          <w:rFonts w:asciiTheme="minorHAnsi" w:hAnsiTheme="minorHAnsi" w:cstheme="minorHAnsi"/>
          <w:sz w:val="24"/>
          <w:szCs w:val="24"/>
          <w:lang w:val="en-US"/>
        </w:rPr>
      </w:pPr>
    </w:p>
    <w:p w14:paraId="59192DC6" w14:textId="35FDE464" w:rsidR="002A5A90" w:rsidRPr="00271662" w:rsidRDefault="002A5A90" w:rsidP="00654047">
      <w:pPr>
        <w:pStyle w:val="Textoindependiente"/>
        <w:jc w:val="both"/>
        <w:rPr>
          <w:rFonts w:asciiTheme="minorHAnsi" w:hAnsiTheme="minorHAnsi" w:cstheme="minorHAnsi"/>
          <w:sz w:val="24"/>
          <w:szCs w:val="24"/>
          <w:lang w:val="en-US"/>
        </w:rPr>
      </w:pPr>
    </w:p>
    <w:sectPr w:rsidR="002A5A90" w:rsidRPr="00271662" w:rsidSect="00F34606">
      <w:headerReference w:type="even" r:id="rId22"/>
      <w:headerReference w:type="default" r:id="rId23"/>
      <w:footerReference w:type="even" r:id="rId24"/>
      <w:footerReference w:type="default" r:id="rId25"/>
      <w:headerReference w:type="first" r:id="rId26"/>
      <w:footerReference w:type="first" r:id="rId27"/>
      <w:pgSz w:w="11910" w:h="16840"/>
      <w:pgMar w:top="280" w:right="1020" w:bottom="158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279BC" w14:textId="77777777" w:rsidR="00911173" w:rsidRDefault="00911173">
      <w:r>
        <w:separator/>
      </w:r>
    </w:p>
  </w:endnote>
  <w:endnote w:type="continuationSeparator" w:id="0">
    <w:p w14:paraId="6EB34589" w14:textId="77777777" w:rsidR="00911173" w:rsidRDefault="00911173">
      <w:r>
        <w:continuationSeparator/>
      </w:r>
    </w:p>
  </w:endnote>
  <w:endnote w:type="continuationNotice" w:id="1">
    <w:p w14:paraId="2E420F9E" w14:textId="77777777" w:rsidR="00911173" w:rsidRDefault="00911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EB66" w14:textId="77777777" w:rsidR="00953BF2" w:rsidRDefault="00953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880D" w14:textId="2F489C42" w:rsidR="002760D1" w:rsidRDefault="002760D1" w:rsidP="002760D1">
    <w:pPr>
      <w:pStyle w:val="Piedepgina"/>
    </w:pPr>
  </w:p>
  <w:p w14:paraId="09F836B3" w14:textId="77777777" w:rsidR="002760D1" w:rsidRPr="002760D1" w:rsidRDefault="002760D1" w:rsidP="002760D1">
    <w:pPr>
      <w:pStyle w:val="Piedepgina"/>
      <w:pBdr>
        <w:top w:val="single" w:sz="4" w:space="1" w:color="auto"/>
      </w:pBdr>
      <w:rPr>
        <w:i/>
        <w:sz w:val="8"/>
      </w:rPr>
    </w:pPr>
  </w:p>
  <w:p w14:paraId="38E88D02" w14:textId="07A504A3" w:rsidR="00B052AC" w:rsidRPr="00486FB5" w:rsidRDefault="002760D1" w:rsidP="002760D1">
    <w:pPr>
      <w:pStyle w:val="Piedepgina"/>
      <w:pBdr>
        <w:top w:val="single" w:sz="4" w:space="1" w:color="auto"/>
      </w:pBdr>
      <w:rPr>
        <w:b/>
        <w:i/>
        <w:sz w:val="20"/>
        <w:lang w:val="en-US"/>
      </w:rPr>
    </w:pPr>
    <w:r w:rsidRPr="00486FB5">
      <w:rPr>
        <w:i/>
        <w:sz w:val="20"/>
        <w:lang w:val="en-US"/>
      </w:rPr>
      <w:t>[Insert Project Name]</w:t>
    </w:r>
    <w:r w:rsidRPr="00486FB5">
      <w:rPr>
        <w:b/>
        <w:i/>
        <w:sz w:val="20"/>
        <w:lang w:val="en-US"/>
      </w:rPr>
      <w:t xml:space="preserve"> Stakeholder Engagement Plan</w:t>
    </w:r>
    <w:r w:rsidRPr="00486FB5">
      <w:rPr>
        <w:b/>
        <w:i/>
        <w:sz w:val="20"/>
        <w:lang w:val="en-US"/>
      </w:rPr>
      <w:tab/>
    </w:r>
    <w:r w:rsidRPr="00486FB5">
      <w:rPr>
        <w:b/>
        <w:i/>
        <w:sz w:val="20"/>
        <w:lang w:val="en-US"/>
      </w:rPr>
      <w:tab/>
    </w:r>
    <w:r w:rsidRPr="002760D1">
      <w:rPr>
        <w:b/>
        <w:i/>
        <w:sz w:val="20"/>
      </w:rPr>
      <w:fldChar w:fldCharType="begin"/>
    </w:r>
    <w:r w:rsidRPr="00486FB5">
      <w:rPr>
        <w:b/>
        <w:i/>
        <w:sz w:val="20"/>
        <w:lang w:val="en-US"/>
      </w:rPr>
      <w:instrText xml:space="preserve"> PAGE   \* MERGEFORMAT </w:instrText>
    </w:r>
    <w:r w:rsidRPr="002760D1">
      <w:rPr>
        <w:b/>
        <w:i/>
        <w:sz w:val="20"/>
      </w:rPr>
      <w:fldChar w:fldCharType="separate"/>
    </w:r>
    <w:r w:rsidR="002D07A9" w:rsidRPr="00486FB5">
      <w:rPr>
        <w:b/>
        <w:i/>
        <w:noProof/>
        <w:sz w:val="20"/>
        <w:lang w:val="en-US"/>
      </w:rPr>
      <w:t>3</w:t>
    </w:r>
    <w:r w:rsidRPr="002760D1">
      <w:rPr>
        <w:b/>
        <w:i/>
        <w:noProof/>
        <w:sz w:val="20"/>
      </w:rPr>
      <w:fldChar w:fldCharType="end"/>
    </w:r>
  </w:p>
  <w:p w14:paraId="0114D559" w14:textId="77777777" w:rsidR="007906C5" w:rsidRPr="00486FB5" w:rsidRDefault="007906C5">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8562E" w14:textId="77777777" w:rsidR="00953BF2" w:rsidRDefault="00953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18BB4" w14:textId="77777777" w:rsidR="00911173" w:rsidRDefault="00911173">
      <w:r>
        <w:separator/>
      </w:r>
    </w:p>
  </w:footnote>
  <w:footnote w:type="continuationSeparator" w:id="0">
    <w:p w14:paraId="07B75F48" w14:textId="77777777" w:rsidR="00911173" w:rsidRDefault="00911173">
      <w:r>
        <w:continuationSeparator/>
      </w:r>
    </w:p>
  </w:footnote>
  <w:footnote w:type="continuationNotice" w:id="1">
    <w:p w14:paraId="41D66753" w14:textId="77777777" w:rsidR="00911173" w:rsidRDefault="00911173"/>
  </w:footnote>
  <w:footnote w:id="2">
    <w:p w14:paraId="26862986" w14:textId="7C8F3AED" w:rsidR="00CC2345" w:rsidRPr="00486FB5" w:rsidRDefault="00CC2345">
      <w:pPr>
        <w:pStyle w:val="Textonotapie"/>
        <w:rPr>
          <w:lang w:val="en-US"/>
        </w:rPr>
      </w:pPr>
      <w:r>
        <w:rPr>
          <w:rStyle w:val="Refdenotaalpie"/>
        </w:rPr>
        <w:footnoteRef/>
      </w:r>
      <w:r w:rsidRPr="00486FB5">
        <w:rPr>
          <w:lang w:val="en-US"/>
        </w:rPr>
        <w:t xml:space="preserve"> Stakeholder refers to individuals or groups who: (a) are affected or likely to be affected by the project (project-affected parties); and (b) may have an interest in the project (other interested parties).</w:t>
      </w:r>
    </w:p>
  </w:footnote>
  <w:footnote w:id="3">
    <w:p w14:paraId="3106F2C4" w14:textId="1C417A46" w:rsidR="00B7384D" w:rsidRPr="00486FB5" w:rsidRDefault="00B7384D">
      <w:pPr>
        <w:pStyle w:val="Textonotapie"/>
        <w:rPr>
          <w:lang w:val="en-US"/>
        </w:rPr>
      </w:pPr>
      <w:r>
        <w:rPr>
          <w:rStyle w:val="Refdenotaalpie"/>
        </w:rPr>
        <w:footnoteRef/>
      </w:r>
      <w:r w:rsidRPr="00486FB5">
        <w:rPr>
          <w:lang w:val="en-US"/>
        </w:rPr>
        <w:t xml:space="preserve"> </w:t>
      </w:r>
      <w:r w:rsidR="006443A5" w:rsidRPr="00486FB5">
        <w:rPr>
          <w:lang w:val="en-US"/>
        </w:rPr>
        <w:t xml:space="preserve">Method of engagement can be face-to-face meeting, telephone call, workshop, consultation, survey, etc. </w:t>
      </w:r>
    </w:p>
  </w:footnote>
  <w:footnote w:id="4">
    <w:p w14:paraId="45B5ACD0" w14:textId="77777777" w:rsidR="00F0473A" w:rsidRPr="00905906" w:rsidRDefault="00F0473A" w:rsidP="00F0473A">
      <w:pPr>
        <w:pStyle w:val="Textonotapie"/>
        <w:rPr>
          <w:lang w:val="en-US"/>
        </w:rPr>
      </w:pPr>
      <w:r>
        <w:rPr>
          <w:rStyle w:val="Refdenotaalpie"/>
        </w:rPr>
        <w:footnoteRef/>
      </w:r>
      <w:r w:rsidRPr="00486FB5">
        <w:rPr>
          <w:lang w:val="en-US"/>
        </w:rPr>
        <w:t xml:space="preserve"> Approved Safeguard plans are to be disclosed to stakeholders in a manner and form that they will understand and that is culturally appropriate. </w:t>
      </w:r>
      <w:r w:rsidRPr="00905906">
        <w:rPr>
          <w:lang w:val="en-US"/>
        </w:rPr>
        <w:t>This may require translation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D9625" w14:textId="77777777" w:rsidR="00953BF2" w:rsidRDefault="00953B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40C0" w14:textId="684597D4" w:rsidR="00761AE4" w:rsidRDefault="00761AE4">
    <w:pPr>
      <w:pStyle w:val="Encabezado"/>
    </w:pPr>
  </w:p>
  <w:p w14:paraId="534E237B" w14:textId="50DE8F49" w:rsidR="00761AE4" w:rsidRDefault="008E7FE1">
    <w:pPr>
      <w:pStyle w:val="Encabezado"/>
    </w:pPr>
    <w:r>
      <w:rPr>
        <w:noProof/>
      </w:rPr>
      <w:drawing>
        <wp:anchor distT="0" distB="0" distL="114300" distR="114300" simplePos="0" relativeHeight="251658240" behindDoc="1" locked="0" layoutInCell="1" allowOverlap="1" wp14:anchorId="119C8CEE" wp14:editId="052BB33F">
          <wp:simplePos x="0" y="0"/>
          <wp:positionH relativeFrom="margin">
            <wp:align>center</wp:align>
          </wp:positionH>
          <wp:positionV relativeFrom="paragraph">
            <wp:posOffset>10795</wp:posOffset>
          </wp:positionV>
          <wp:extent cx="1619250" cy="668655"/>
          <wp:effectExtent l="0" t="0" r="0" b="0"/>
          <wp:wrapSquare wrapText="bothSides"/>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7B5DCF" w14:textId="3F29260E" w:rsidR="00827538" w:rsidRDefault="00827538">
    <w:pPr>
      <w:pStyle w:val="Encabezado"/>
    </w:pPr>
  </w:p>
  <w:p w14:paraId="28A5C1C0" w14:textId="77777777" w:rsidR="00827538" w:rsidRDefault="00827538">
    <w:pPr>
      <w:pStyle w:val="Encabezado"/>
    </w:pPr>
  </w:p>
  <w:p w14:paraId="5DA41E88" w14:textId="77C800BD" w:rsidR="002F31C5" w:rsidRDefault="002F31C5">
    <w:pPr>
      <w:pStyle w:val="Encabezado"/>
    </w:pPr>
  </w:p>
  <w:p w14:paraId="4ED13CFC" w14:textId="77777777" w:rsidR="00A40CE7" w:rsidRDefault="00A40C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657B" w14:textId="77777777" w:rsidR="00953BF2" w:rsidRDefault="00953B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A6F51"/>
    <w:multiLevelType w:val="hybridMultilevel"/>
    <w:tmpl w:val="D18682BC"/>
    <w:lvl w:ilvl="0" w:tplc="F0626624">
      <w:numFmt w:val="bullet"/>
      <w:lvlText w:val=""/>
      <w:lvlJc w:val="left"/>
      <w:pPr>
        <w:ind w:left="720" w:hanging="360"/>
      </w:pPr>
      <w:rPr>
        <w:rFonts w:ascii="Symbol" w:eastAsia="Arial"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171CC"/>
    <w:multiLevelType w:val="multilevel"/>
    <w:tmpl w:val="08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30EE464C"/>
    <w:multiLevelType w:val="hybridMultilevel"/>
    <w:tmpl w:val="1564DF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121990">
    <w:abstractNumId w:val="1"/>
  </w:num>
  <w:num w:numId="2" w16cid:durableId="1919167716">
    <w:abstractNumId w:val="3"/>
  </w:num>
  <w:num w:numId="3" w16cid:durableId="1811482932">
    <w:abstractNumId w:val="0"/>
  </w:num>
  <w:num w:numId="4" w16cid:durableId="93359155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FE"/>
    <w:rsid w:val="00000CC9"/>
    <w:rsid w:val="00005391"/>
    <w:rsid w:val="00006251"/>
    <w:rsid w:val="00011961"/>
    <w:rsid w:val="00011CDD"/>
    <w:rsid w:val="00016845"/>
    <w:rsid w:val="00024D2D"/>
    <w:rsid w:val="00030232"/>
    <w:rsid w:val="00041D15"/>
    <w:rsid w:val="00054088"/>
    <w:rsid w:val="00055D3A"/>
    <w:rsid w:val="00062BE2"/>
    <w:rsid w:val="0006763A"/>
    <w:rsid w:val="00082381"/>
    <w:rsid w:val="00082695"/>
    <w:rsid w:val="00083669"/>
    <w:rsid w:val="000979BF"/>
    <w:rsid w:val="000B18D6"/>
    <w:rsid w:val="000B4F0B"/>
    <w:rsid w:val="000C3EF0"/>
    <w:rsid w:val="000C5864"/>
    <w:rsid w:val="000C7604"/>
    <w:rsid w:val="000E22DF"/>
    <w:rsid w:val="000E3B65"/>
    <w:rsid w:val="000E760B"/>
    <w:rsid w:val="000F196C"/>
    <w:rsid w:val="000F2DE1"/>
    <w:rsid w:val="000F4DEF"/>
    <w:rsid w:val="000F4FE2"/>
    <w:rsid w:val="00105AF7"/>
    <w:rsid w:val="001255FA"/>
    <w:rsid w:val="001275AF"/>
    <w:rsid w:val="001320E7"/>
    <w:rsid w:val="00137990"/>
    <w:rsid w:val="00141021"/>
    <w:rsid w:val="001474ED"/>
    <w:rsid w:val="00151838"/>
    <w:rsid w:val="00151932"/>
    <w:rsid w:val="0015224E"/>
    <w:rsid w:val="001536F2"/>
    <w:rsid w:val="00156869"/>
    <w:rsid w:val="00163079"/>
    <w:rsid w:val="001673A1"/>
    <w:rsid w:val="00167DD1"/>
    <w:rsid w:val="00181FBD"/>
    <w:rsid w:val="00187B54"/>
    <w:rsid w:val="001916C6"/>
    <w:rsid w:val="00192701"/>
    <w:rsid w:val="001958C7"/>
    <w:rsid w:val="001A3245"/>
    <w:rsid w:val="001B689C"/>
    <w:rsid w:val="001B7223"/>
    <w:rsid w:val="001C0763"/>
    <w:rsid w:val="001C16DE"/>
    <w:rsid w:val="001C290D"/>
    <w:rsid w:val="001C3022"/>
    <w:rsid w:val="001C392D"/>
    <w:rsid w:val="001C7712"/>
    <w:rsid w:val="001D45AE"/>
    <w:rsid w:val="001D5336"/>
    <w:rsid w:val="001D7D6D"/>
    <w:rsid w:val="001E505E"/>
    <w:rsid w:val="001E7785"/>
    <w:rsid w:val="001F4D53"/>
    <w:rsid w:val="001F529A"/>
    <w:rsid w:val="00202BB9"/>
    <w:rsid w:val="0020371B"/>
    <w:rsid w:val="00212136"/>
    <w:rsid w:val="00220A4C"/>
    <w:rsid w:val="00225605"/>
    <w:rsid w:val="0023013A"/>
    <w:rsid w:val="00230244"/>
    <w:rsid w:val="00231945"/>
    <w:rsid w:val="00240338"/>
    <w:rsid w:val="00243958"/>
    <w:rsid w:val="00245933"/>
    <w:rsid w:val="002475FC"/>
    <w:rsid w:val="002504E2"/>
    <w:rsid w:val="002539D1"/>
    <w:rsid w:val="002563DE"/>
    <w:rsid w:val="0026289D"/>
    <w:rsid w:val="00265D31"/>
    <w:rsid w:val="00271034"/>
    <w:rsid w:val="00271662"/>
    <w:rsid w:val="00273603"/>
    <w:rsid w:val="00273B14"/>
    <w:rsid w:val="0027574A"/>
    <w:rsid w:val="002760D1"/>
    <w:rsid w:val="00277653"/>
    <w:rsid w:val="00284899"/>
    <w:rsid w:val="00294806"/>
    <w:rsid w:val="0029751B"/>
    <w:rsid w:val="00297F8D"/>
    <w:rsid w:val="002A10F8"/>
    <w:rsid w:val="002A3D22"/>
    <w:rsid w:val="002A487E"/>
    <w:rsid w:val="002A5A90"/>
    <w:rsid w:val="002A739C"/>
    <w:rsid w:val="002B3EF2"/>
    <w:rsid w:val="002B78C8"/>
    <w:rsid w:val="002C3ACF"/>
    <w:rsid w:val="002D07A9"/>
    <w:rsid w:val="002D34C2"/>
    <w:rsid w:val="002E1D44"/>
    <w:rsid w:val="002E5A3D"/>
    <w:rsid w:val="002E75AB"/>
    <w:rsid w:val="002F31C5"/>
    <w:rsid w:val="002F3615"/>
    <w:rsid w:val="00305530"/>
    <w:rsid w:val="00313000"/>
    <w:rsid w:val="003244C1"/>
    <w:rsid w:val="003336A1"/>
    <w:rsid w:val="003364E7"/>
    <w:rsid w:val="003461C5"/>
    <w:rsid w:val="003539BA"/>
    <w:rsid w:val="00364F84"/>
    <w:rsid w:val="00364FF8"/>
    <w:rsid w:val="00372DE8"/>
    <w:rsid w:val="003853A3"/>
    <w:rsid w:val="003A5717"/>
    <w:rsid w:val="003A5BE1"/>
    <w:rsid w:val="003B7C13"/>
    <w:rsid w:val="003C30FD"/>
    <w:rsid w:val="003C43DC"/>
    <w:rsid w:val="003C4495"/>
    <w:rsid w:val="003C5150"/>
    <w:rsid w:val="003C6540"/>
    <w:rsid w:val="003C7932"/>
    <w:rsid w:val="003D09F6"/>
    <w:rsid w:val="003E4138"/>
    <w:rsid w:val="003E505F"/>
    <w:rsid w:val="0040408C"/>
    <w:rsid w:val="0040610D"/>
    <w:rsid w:val="00406BC2"/>
    <w:rsid w:val="00414110"/>
    <w:rsid w:val="004146C6"/>
    <w:rsid w:val="00420BF3"/>
    <w:rsid w:val="00423BC9"/>
    <w:rsid w:val="00433F68"/>
    <w:rsid w:val="0043469C"/>
    <w:rsid w:val="00435832"/>
    <w:rsid w:val="004363DB"/>
    <w:rsid w:val="00440CD1"/>
    <w:rsid w:val="00441A3F"/>
    <w:rsid w:val="00442C17"/>
    <w:rsid w:val="00444177"/>
    <w:rsid w:val="004443C9"/>
    <w:rsid w:val="00445D9D"/>
    <w:rsid w:val="00452810"/>
    <w:rsid w:val="00465F07"/>
    <w:rsid w:val="004713B2"/>
    <w:rsid w:val="00476264"/>
    <w:rsid w:val="004820FA"/>
    <w:rsid w:val="004823E4"/>
    <w:rsid w:val="00485E70"/>
    <w:rsid w:val="00486FB5"/>
    <w:rsid w:val="00494F19"/>
    <w:rsid w:val="004964C2"/>
    <w:rsid w:val="004A125B"/>
    <w:rsid w:val="004A155A"/>
    <w:rsid w:val="004A2B83"/>
    <w:rsid w:val="004A3954"/>
    <w:rsid w:val="004D008F"/>
    <w:rsid w:val="004D4B36"/>
    <w:rsid w:val="004D5762"/>
    <w:rsid w:val="004D72A2"/>
    <w:rsid w:val="004E0217"/>
    <w:rsid w:val="004E1C54"/>
    <w:rsid w:val="004E755D"/>
    <w:rsid w:val="004F0FAD"/>
    <w:rsid w:val="00501BC1"/>
    <w:rsid w:val="005125FE"/>
    <w:rsid w:val="00512D14"/>
    <w:rsid w:val="00513537"/>
    <w:rsid w:val="005136BD"/>
    <w:rsid w:val="00513978"/>
    <w:rsid w:val="0051717B"/>
    <w:rsid w:val="00520DF7"/>
    <w:rsid w:val="005313C3"/>
    <w:rsid w:val="00534086"/>
    <w:rsid w:val="00536454"/>
    <w:rsid w:val="00551535"/>
    <w:rsid w:val="00553115"/>
    <w:rsid w:val="00557F52"/>
    <w:rsid w:val="00560739"/>
    <w:rsid w:val="00560E82"/>
    <w:rsid w:val="00561892"/>
    <w:rsid w:val="0056274A"/>
    <w:rsid w:val="005627DC"/>
    <w:rsid w:val="00562C1D"/>
    <w:rsid w:val="005669C7"/>
    <w:rsid w:val="005701EF"/>
    <w:rsid w:val="00571549"/>
    <w:rsid w:val="0057494A"/>
    <w:rsid w:val="00575A7D"/>
    <w:rsid w:val="00575FE7"/>
    <w:rsid w:val="0058261A"/>
    <w:rsid w:val="005A0C98"/>
    <w:rsid w:val="005A1CBC"/>
    <w:rsid w:val="005B2ABF"/>
    <w:rsid w:val="005B3A31"/>
    <w:rsid w:val="005B48B6"/>
    <w:rsid w:val="005D1987"/>
    <w:rsid w:val="005D1CEA"/>
    <w:rsid w:val="005D200C"/>
    <w:rsid w:val="005D5350"/>
    <w:rsid w:val="005E16B8"/>
    <w:rsid w:val="005E76CC"/>
    <w:rsid w:val="005F0379"/>
    <w:rsid w:val="005F1FFC"/>
    <w:rsid w:val="005F2302"/>
    <w:rsid w:val="00601BB0"/>
    <w:rsid w:val="00604A90"/>
    <w:rsid w:val="00614B39"/>
    <w:rsid w:val="006242B3"/>
    <w:rsid w:val="00633BC4"/>
    <w:rsid w:val="006352C6"/>
    <w:rsid w:val="0063745B"/>
    <w:rsid w:val="00637D57"/>
    <w:rsid w:val="00640EB3"/>
    <w:rsid w:val="006430EF"/>
    <w:rsid w:val="00643C9D"/>
    <w:rsid w:val="006443A5"/>
    <w:rsid w:val="006464D1"/>
    <w:rsid w:val="00652B62"/>
    <w:rsid w:val="00654047"/>
    <w:rsid w:val="00655EB5"/>
    <w:rsid w:val="0065677D"/>
    <w:rsid w:val="00656F89"/>
    <w:rsid w:val="006618B0"/>
    <w:rsid w:val="006620B4"/>
    <w:rsid w:val="006706C6"/>
    <w:rsid w:val="00671E66"/>
    <w:rsid w:val="00672596"/>
    <w:rsid w:val="0067319B"/>
    <w:rsid w:val="00677B57"/>
    <w:rsid w:val="006824EE"/>
    <w:rsid w:val="006905B0"/>
    <w:rsid w:val="00692A42"/>
    <w:rsid w:val="00696C88"/>
    <w:rsid w:val="006A16DD"/>
    <w:rsid w:val="006B21B4"/>
    <w:rsid w:val="006B645F"/>
    <w:rsid w:val="006B7385"/>
    <w:rsid w:val="006C093E"/>
    <w:rsid w:val="006C56D3"/>
    <w:rsid w:val="006E38B6"/>
    <w:rsid w:val="006F1B14"/>
    <w:rsid w:val="006F7BB8"/>
    <w:rsid w:val="00705973"/>
    <w:rsid w:val="00705CAB"/>
    <w:rsid w:val="00705D34"/>
    <w:rsid w:val="0071186A"/>
    <w:rsid w:val="00733C0A"/>
    <w:rsid w:val="007358AB"/>
    <w:rsid w:val="00740A6B"/>
    <w:rsid w:val="00743451"/>
    <w:rsid w:val="00743C60"/>
    <w:rsid w:val="00745EA1"/>
    <w:rsid w:val="00747C00"/>
    <w:rsid w:val="00761AE4"/>
    <w:rsid w:val="00771F9B"/>
    <w:rsid w:val="00772FD0"/>
    <w:rsid w:val="00773EE4"/>
    <w:rsid w:val="007772D2"/>
    <w:rsid w:val="00790056"/>
    <w:rsid w:val="007906C5"/>
    <w:rsid w:val="007911AB"/>
    <w:rsid w:val="0079718C"/>
    <w:rsid w:val="007978F5"/>
    <w:rsid w:val="007A1EFB"/>
    <w:rsid w:val="007A406C"/>
    <w:rsid w:val="007A4122"/>
    <w:rsid w:val="007A4502"/>
    <w:rsid w:val="007A4709"/>
    <w:rsid w:val="007B436D"/>
    <w:rsid w:val="007B5132"/>
    <w:rsid w:val="007B61A2"/>
    <w:rsid w:val="007C3352"/>
    <w:rsid w:val="007C6381"/>
    <w:rsid w:val="007C6C2A"/>
    <w:rsid w:val="007C7826"/>
    <w:rsid w:val="007E0749"/>
    <w:rsid w:val="007E57FD"/>
    <w:rsid w:val="007E5B06"/>
    <w:rsid w:val="007F653A"/>
    <w:rsid w:val="007F7554"/>
    <w:rsid w:val="008027A7"/>
    <w:rsid w:val="00803830"/>
    <w:rsid w:val="008103BF"/>
    <w:rsid w:val="00820F05"/>
    <w:rsid w:val="00825DC8"/>
    <w:rsid w:val="00826E02"/>
    <w:rsid w:val="00827538"/>
    <w:rsid w:val="00830188"/>
    <w:rsid w:val="00831A66"/>
    <w:rsid w:val="00833201"/>
    <w:rsid w:val="00834018"/>
    <w:rsid w:val="00834636"/>
    <w:rsid w:val="0084467A"/>
    <w:rsid w:val="00851E38"/>
    <w:rsid w:val="008534AC"/>
    <w:rsid w:val="008605E4"/>
    <w:rsid w:val="008614E0"/>
    <w:rsid w:val="00862FDE"/>
    <w:rsid w:val="00863FF0"/>
    <w:rsid w:val="00871216"/>
    <w:rsid w:val="00880210"/>
    <w:rsid w:val="00884B20"/>
    <w:rsid w:val="00886475"/>
    <w:rsid w:val="00891ACC"/>
    <w:rsid w:val="00895FF7"/>
    <w:rsid w:val="00896639"/>
    <w:rsid w:val="008A1BF7"/>
    <w:rsid w:val="008A239C"/>
    <w:rsid w:val="008A2710"/>
    <w:rsid w:val="008A59D3"/>
    <w:rsid w:val="008A61BB"/>
    <w:rsid w:val="008C2A11"/>
    <w:rsid w:val="008C5D7B"/>
    <w:rsid w:val="008D10B8"/>
    <w:rsid w:val="008D1260"/>
    <w:rsid w:val="008E7FE1"/>
    <w:rsid w:val="00905906"/>
    <w:rsid w:val="00910734"/>
    <w:rsid w:val="00911173"/>
    <w:rsid w:val="009128CB"/>
    <w:rsid w:val="00913A8E"/>
    <w:rsid w:val="009201F8"/>
    <w:rsid w:val="009230FA"/>
    <w:rsid w:val="009246AF"/>
    <w:rsid w:val="00927CD8"/>
    <w:rsid w:val="0095021F"/>
    <w:rsid w:val="00953BF2"/>
    <w:rsid w:val="009628B8"/>
    <w:rsid w:val="00967FA2"/>
    <w:rsid w:val="00973394"/>
    <w:rsid w:val="00973639"/>
    <w:rsid w:val="00975D89"/>
    <w:rsid w:val="00976081"/>
    <w:rsid w:val="0097728F"/>
    <w:rsid w:val="00982773"/>
    <w:rsid w:val="00984BAF"/>
    <w:rsid w:val="00984EB7"/>
    <w:rsid w:val="00986390"/>
    <w:rsid w:val="00990BCE"/>
    <w:rsid w:val="009975FA"/>
    <w:rsid w:val="009A0298"/>
    <w:rsid w:val="009A0B9D"/>
    <w:rsid w:val="009B03F8"/>
    <w:rsid w:val="009B1EF5"/>
    <w:rsid w:val="009B2F4B"/>
    <w:rsid w:val="009B5911"/>
    <w:rsid w:val="009C10D6"/>
    <w:rsid w:val="009C4E3D"/>
    <w:rsid w:val="009C5068"/>
    <w:rsid w:val="009C5502"/>
    <w:rsid w:val="009D0E3E"/>
    <w:rsid w:val="009D2191"/>
    <w:rsid w:val="009D7886"/>
    <w:rsid w:val="009E171B"/>
    <w:rsid w:val="009E34D1"/>
    <w:rsid w:val="009F1C52"/>
    <w:rsid w:val="009F21FA"/>
    <w:rsid w:val="009F5445"/>
    <w:rsid w:val="00A02993"/>
    <w:rsid w:val="00A036D9"/>
    <w:rsid w:val="00A147FE"/>
    <w:rsid w:val="00A15AFB"/>
    <w:rsid w:val="00A1753D"/>
    <w:rsid w:val="00A17C5D"/>
    <w:rsid w:val="00A2055B"/>
    <w:rsid w:val="00A2419A"/>
    <w:rsid w:val="00A25E63"/>
    <w:rsid w:val="00A275D9"/>
    <w:rsid w:val="00A36EA4"/>
    <w:rsid w:val="00A40CE7"/>
    <w:rsid w:val="00A436E4"/>
    <w:rsid w:val="00A468DE"/>
    <w:rsid w:val="00A537BD"/>
    <w:rsid w:val="00A5406E"/>
    <w:rsid w:val="00A553C5"/>
    <w:rsid w:val="00A628DA"/>
    <w:rsid w:val="00A63400"/>
    <w:rsid w:val="00A63B6F"/>
    <w:rsid w:val="00A71531"/>
    <w:rsid w:val="00A7280B"/>
    <w:rsid w:val="00A74E65"/>
    <w:rsid w:val="00A75FDF"/>
    <w:rsid w:val="00A817F0"/>
    <w:rsid w:val="00A9192E"/>
    <w:rsid w:val="00A945FB"/>
    <w:rsid w:val="00A95468"/>
    <w:rsid w:val="00AA16F5"/>
    <w:rsid w:val="00AA1DFC"/>
    <w:rsid w:val="00AA1EA9"/>
    <w:rsid w:val="00AA7AF5"/>
    <w:rsid w:val="00AB7C3E"/>
    <w:rsid w:val="00AC2457"/>
    <w:rsid w:val="00AC49F5"/>
    <w:rsid w:val="00AD4C47"/>
    <w:rsid w:val="00AD5081"/>
    <w:rsid w:val="00AD743B"/>
    <w:rsid w:val="00AE4B4C"/>
    <w:rsid w:val="00AE6C3F"/>
    <w:rsid w:val="00AE7102"/>
    <w:rsid w:val="00AF0A49"/>
    <w:rsid w:val="00AF1C16"/>
    <w:rsid w:val="00AF6E19"/>
    <w:rsid w:val="00AF79CA"/>
    <w:rsid w:val="00AF7C21"/>
    <w:rsid w:val="00B03A14"/>
    <w:rsid w:val="00B0431E"/>
    <w:rsid w:val="00B052A5"/>
    <w:rsid w:val="00B052AC"/>
    <w:rsid w:val="00B05503"/>
    <w:rsid w:val="00B07E0A"/>
    <w:rsid w:val="00B10B88"/>
    <w:rsid w:val="00B1178C"/>
    <w:rsid w:val="00B14FC1"/>
    <w:rsid w:val="00B15312"/>
    <w:rsid w:val="00B21D5F"/>
    <w:rsid w:val="00B2241A"/>
    <w:rsid w:val="00B2266D"/>
    <w:rsid w:val="00B23F21"/>
    <w:rsid w:val="00B33EAB"/>
    <w:rsid w:val="00B3525D"/>
    <w:rsid w:val="00B474C4"/>
    <w:rsid w:val="00B476EA"/>
    <w:rsid w:val="00B60BF9"/>
    <w:rsid w:val="00B631BF"/>
    <w:rsid w:val="00B6329A"/>
    <w:rsid w:val="00B64986"/>
    <w:rsid w:val="00B64B6A"/>
    <w:rsid w:val="00B66569"/>
    <w:rsid w:val="00B6663F"/>
    <w:rsid w:val="00B66D61"/>
    <w:rsid w:val="00B712E5"/>
    <w:rsid w:val="00B7384D"/>
    <w:rsid w:val="00B747B1"/>
    <w:rsid w:val="00B761A8"/>
    <w:rsid w:val="00B76702"/>
    <w:rsid w:val="00B80431"/>
    <w:rsid w:val="00B82381"/>
    <w:rsid w:val="00B9118F"/>
    <w:rsid w:val="00B93927"/>
    <w:rsid w:val="00B969F1"/>
    <w:rsid w:val="00BA4258"/>
    <w:rsid w:val="00BA4CE0"/>
    <w:rsid w:val="00BA789F"/>
    <w:rsid w:val="00BB0449"/>
    <w:rsid w:val="00BB32D0"/>
    <w:rsid w:val="00BB4E94"/>
    <w:rsid w:val="00BB66A9"/>
    <w:rsid w:val="00BB7941"/>
    <w:rsid w:val="00BC6EF1"/>
    <w:rsid w:val="00BD21F7"/>
    <w:rsid w:val="00BD28FA"/>
    <w:rsid w:val="00BD5089"/>
    <w:rsid w:val="00BD77C7"/>
    <w:rsid w:val="00BD7AF0"/>
    <w:rsid w:val="00BE362D"/>
    <w:rsid w:val="00BF2A08"/>
    <w:rsid w:val="00BF7898"/>
    <w:rsid w:val="00C00806"/>
    <w:rsid w:val="00C1456D"/>
    <w:rsid w:val="00C147DA"/>
    <w:rsid w:val="00C156BF"/>
    <w:rsid w:val="00C35B5E"/>
    <w:rsid w:val="00C44677"/>
    <w:rsid w:val="00C4674E"/>
    <w:rsid w:val="00C50614"/>
    <w:rsid w:val="00C53A12"/>
    <w:rsid w:val="00C62BE8"/>
    <w:rsid w:val="00C67911"/>
    <w:rsid w:val="00C73982"/>
    <w:rsid w:val="00C74DC3"/>
    <w:rsid w:val="00C85E7E"/>
    <w:rsid w:val="00C92806"/>
    <w:rsid w:val="00C94746"/>
    <w:rsid w:val="00CA6088"/>
    <w:rsid w:val="00CB193A"/>
    <w:rsid w:val="00CB4B6C"/>
    <w:rsid w:val="00CB7F4A"/>
    <w:rsid w:val="00CC0B33"/>
    <w:rsid w:val="00CC1AE9"/>
    <w:rsid w:val="00CC2345"/>
    <w:rsid w:val="00CC7D79"/>
    <w:rsid w:val="00CE2352"/>
    <w:rsid w:val="00CE385D"/>
    <w:rsid w:val="00CF302C"/>
    <w:rsid w:val="00CF45F1"/>
    <w:rsid w:val="00CF5231"/>
    <w:rsid w:val="00CF5412"/>
    <w:rsid w:val="00CF781E"/>
    <w:rsid w:val="00D1328C"/>
    <w:rsid w:val="00D17FDD"/>
    <w:rsid w:val="00D32D63"/>
    <w:rsid w:val="00D34BF3"/>
    <w:rsid w:val="00D406BD"/>
    <w:rsid w:val="00D40750"/>
    <w:rsid w:val="00D42450"/>
    <w:rsid w:val="00D51B29"/>
    <w:rsid w:val="00D61569"/>
    <w:rsid w:val="00D6226F"/>
    <w:rsid w:val="00D648B8"/>
    <w:rsid w:val="00D836EE"/>
    <w:rsid w:val="00D83F38"/>
    <w:rsid w:val="00D8475E"/>
    <w:rsid w:val="00D84872"/>
    <w:rsid w:val="00D9199D"/>
    <w:rsid w:val="00D91E11"/>
    <w:rsid w:val="00D9593F"/>
    <w:rsid w:val="00DA269B"/>
    <w:rsid w:val="00DA51B4"/>
    <w:rsid w:val="00DA5FFB"/>
    <w:rsid w:val="00DA629D"/>
    <w:rsid w:val="00DA6EFD"/>
    <w:rsid w:val="00DB1068"/>
    <w:rsid w:val="00DB283C"/>
    <w:rsid w:val="00DB42BD"/>
    <w:rsid w:val="00DB42C5"/>
    <w:rsid w:val="00DC20C5"/>
    <w:rsid w:val="00DC22F4"/>
    <w:rsid w:val="00DC54CD"/>
    <w:rsid w:val="00DD0F9A"/>
    <w:rsid w:val="00DE3C12"/>
    <w:rsid w:val="00DE5804"/>
    <w:rsid w:val="00DF11B0"/>
    <w:rsid w:val="00DF3B4A"/>
    <w:rsid w:val="00DF4E24"/>
    <w:rsid w:val="00DF54FF"/>
    <w:rsid w:val="00E00996"/>
    <w:rsid w:val="00E00C24"/>
    <w:rsid w:val="00E01432"/>
    <w:rsid w:val="00E01489"/>
    <w:rsid w:val="00E042C3"/>
    <w:rsid w:val="00E25E33"/>
    <w:rsid w:val="00E302A0"/>
    <w:rsid w:val="00E30457"/>
    <w:rsid w:val="00E421F2"/>
    <w:rsid w:val="00E43A7B"/>
    <w:rsid w:val="00E66C31"/>
    <w:rsid w:val="00E672EE"/>
    <w:rsid w:val="00E73688"/>
    <w:rsid w:val="00E82141"/>
    <w:rsid w:val="00E84CD4"/>
    <w:rsid w:val="00E87ADA"/>
    <w:rsid w:val="00E915A7"/>
    <w:rsid w:val="00E96F71"/>
    <w:rsid w:val="00E9733F"/>
    <w:rsid w:val="00EA43C0"/>
    <w:rsid w:val="00EA5EF0"/>
    <w:rsid w:val="00EA7F73"/>
    <w:rsid w:val="00EB0D92"/>
    <w:rsid w:val="00EC086C"/>
    <w:rsid w:val="00ED5D75"/>
    <w:rsid w:val="00EE1A6C"/>
    <w:rsid w:val="00EE33EE"/>
    <w:rsid w:val="00EE6574"/>
    <w:rsid w:val="00EE706D"/>
    <w:rsid w:val="00EF2CC7"/>
    <w:rsid w:val="00EF3AB6"/>
    <w:rsid w:val="00F045C7"/>
    <w:rsid w:val="00F0473A"/>
    <w:rsid w:val="00F07CD7"/>
    <w:rsid w:val="00F10287"/>
    <w:rsid w:val="00F10A57"/>
    <w:rsid w:val="00F114FF"/>
    <w:rsid w:val="00F1348B"/>
    <w:rsid w:val="00F158BD"/>
    <w:rsid w:val="00F15A09"/>
    <w:rsid w:val="00F179DB"/>
    <w:rsid w:val="00F22084"/>
    <w:rsid w:val="00F23623"/>
    <w:rsid w:val="00F31118"/>
    <w:rsid w:val="00F34606"/>
    <w:rsid w:val="00F36025"/>
    <w:rsid w:val="00F37369"/>
    <w:rsid w:val="00F37D7C"/>
    <w:rsid w:val="00F44502"/>
    <w:rsid w:val="00F4510F"/>
    <w:rsid w:val="00F504DF"/>
    <w:rsid w:val="00F658DC"/>
    <w:rsid w:val="00F6687D"/>
    <w:rsid w:val="00F66D6E"/>
    <w:rsid w:val="00F728AC"/>
    <w:rsid w:val="00F72AC9"/>
    <w:rsid w:val="00F76B43"/>
    <w:rsid w:val="00F93BE1"/>
    <w:rsid w:val="00FA4527"/>
    <w:rsid w:val="00FB08E7"/>
    <w:rsid w:val="00FB0BEB"/>
    <w:rsid w:val="00FB209A"/>
    <w:rsid w:val="00FC3AD3"/>
    <w:rsid w:val="00FC58C9"/>
    <w:rsid w:val="00FC7160"/>
    <w:rsid w:val="00FC75A0"/>
    <w:rsid w:val="00FD4B5B"/>
    <w:rsid w:val="00FD6A07"/>
    <w:rsid w:val="00FE0448"/>
    <w:rsid w:val="00FE19DD"/>
    <w:rsid w:val="00FE3ACE"/>
    <w:rsid w:val="00FF002D"/>
    <w:rsid w:val="00FF49D6"/>
    <w:rsid w:val="00FF4F83"/>
    <w:rsid w:val="03571DAF"/>
    <w:rsid w:val="0B0D9542"/>
    <w:rsid w:val="14CAA162"/>
    <w:rsid w:val="2457AE1D"/>
    <w:rsid w:val="2740FDF9"/>
    <w:rsid w:val="2A53F139"/>
    <w:rsid w:val="3BFE6CB0"/>
    <w:rsid w:val="4983BA94"/>
    <w:rsid w:val="4B1B7ABA"/>
    <w:rsid w:val="4F7F521B"/>
    <w:rsid w:val="72629C07"/>
    <w:rsid w:val="754725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E082"/>
  <w15:docId w15:val="{C6519D50-503D-4CF6-B9EE-408C6F0C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3245"/>
    <w:pPr>
      <w:widowControl/>
    </w:pPr>
    <w:rPr>
      <w:rFonts w:ascii="Times New Roman" w:eastAsia="Times New Roman" w:hAnsi="Times New Roman" w:cs="Times New Roman"/>
      <w:sz w:val="24"/>
      <w:szCs w:val="24"/>
      <w:lang w:val="es-EC" w:eastAsia="es-ES_tradnl"/>
    </w:rPr>
  </w:style>
  <w:style w:type="paragraph" w:styleId="Ttulo1">
    <w:name w:val="heading 1"/>
    <w:basedOn w:val="Normal"/>
    <w:uiPriority w:val="1"/>
    <w:qFormat/>
    <w:pPr>
      <w:numPr>
        <w:numId w:val="1"/>
      </w:numPr>
      <w:outlineLvl w:val="0"/>
    </w:pPr>
    <w:rPr>
      <w:b/>
      <w:bCs/>
      <w:sz w:val="48"/>
      <w:szCs w:val="48"/>
    </w:rPr>
  </w:style>
  <w:style w:type="paragraph" w:styleId="Ttulo2">
    <w:name w:val="heading 2"/>
    <w:basedOn w:val="Normal"/>
    <w:uiPriority w:val="1"/>
    <w:qFormat/>
    <w:pPr>
      <w:numPr>
        <w:ilvl w:val="1"/>
        <w:numId w:val="1"/>
      </w:numPr>
      <w:outlineLvl w:val="1"/>
    </w:pPr>
    <w:rPr>
      <w:b/>
      <w:bCs/>
      <w:sz w:val="40"/>
      <w:szCs w:val="40"/>
    </w:rPr>
  </w:style>
  <w:style w:type="paragraph" w:styleId="Ttulo3">
    <w:name w:val="heading 3"/>
    <w:basedOn w:val="Normal"/>
    <w:uiPriority w:val="1"/>
    <w:qFormat/>
    <w:pPr>
      <w:numPr>
        <w:ilvl w:val="2"/>
        <w:numId w:val="1"/>
      </w:numPr>
      <w:outlineLvl w:val="2"/>
    </w:pPr>
    <w:rPr>
      <w:b/>
      <w:bCs/>
      <w:sz w:val="30"/>
      <w:szCs w:val="30"/>
    </w:rPr>
  </w:style>
  <w:style w:type="paragraph" w:styleId="Ttulo4">
    <w:name w:val="heading 4"/>
    <w:basedOn w:val="Normal"/>
    <w:uiPriority w:val="1"/>
    <w:qFormat/>
    <w:pPr>
      <w:numPr>
        <w:ilvl w:val="3"/>
        <w:numId w:val="1"/>
      </w:numPr>
      <w:spacing w:before="42"/>
      <w:ind w:right="713"/>
      <w:jc w:val="both"/>
      <w:outlineLvl w:val="3"/>
    </w:pPr>
  </w:style>
  <w:style w:type="paragraph" w:styleId="Ttulo5">
    <w:name w:val="heading 5"/>
    <w:basedOn w:val="Normal"/>
    <w:uiPriority w:val="1"/>
    <w:qFormat/>
    <w:pPr>
      <w:numPr>
        <w:ilvl w:val="4"/>
        <w:numId w:val="1"/>
      </w:numPr>
      <w:outlineLvl w:val="4"/>
    </w:pPr>
    <w:rPr>
      <w:b/>
      <w:bCs/>
      <w:sz w:val="20"/>
      <w:szCs w:val="20"/>
    </w:rPr>
  </w:style>
  <w:style w:type="paragraph" w:styleId="Ttulo6">
    <w:name w:val="heading 6"/>
    <w:basedOn w:val="Normal"/>
    <w:next w:val="Normal"/>
    <w:link w:val="Ttulo6Car"/>
    <w:uiPriority w:val="9"/>
    <w:semiHidden/>
    <w:unhideWhenUsed/>
    <w:qFormat/>
    <w:rsid w:val="00973394"/>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97339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97339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7339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1"/>
    <w:qFormat/>
    <w:pPr>
      <w:spacing w:before="470"/>
      <w:ind w:left="112"/>
    </w:pPr>
    <w:rPr>
      <w:b/>
      <w:bCs/>
      <w:sz w:val="30"/>
      <w:szCs w:val="30"/>
    </w:rPr>
  </w:style>
  <w:style w:type="paragraph" w:styleId="TDC2">
    <w:name w:val="toc 2"/>
    <w:basedOn w:val="Normal"/>
    <w:uiPriority w:val="1"/>
    <w:qFormat/>
    <w:pPr>
      <w:spacing w:before="118"/>
      <w:ind w:left="792" w:hanging="680"/>
    </w:pPr>
    <w:rPr>
      <w:b/>
      <w:bCs/>
      <w:sz w:val="20"/>
      <w:szCs w:val="20"/>
    </w:rPr>
  </w:style>
  <w:style w:type="paragraph" w:styleId="TDC3">
    <w:name w:val="toc 3"/>
    <w:basedOn w:val="Normal"/>
    <w:uiPriority w:val="1"/>
    <w:qFormat/>
    <w:pPr>
      <w:spacing w:before="120"/>
      <w:ind w:left="792" w:hanging="680"/>
    </w:pPr>
    <w:rPr>
      <w:sz w:val="20"/>
      <w:szCs w:val="20"/>
    </w:rPr>
  </w:style>
  <w:style w:type="paragraph" w:styleId="TDC4">
    <w:name w:val="toc 4"/>
    <w:basedOn w:val="Normal"/>
    <w:uiPriority w:val="1"/>
    <w:qFormat/>
    <w:pPr>
      <w:spacing w:before="45"/>
      <w:ind w:left="112"/>
    </w:pPr>
    <w:rPr>
      <w:sz w:val="18"/>
      <w:szCs w:val="18"/>
    </w:rPr>
  </w:style>
  <w:style w:type="paragraph" w:styleId="Textoindependiente">
    <w:name w:val="Body Text"/>
    <w:basedOn w:val="Normal"/>
    <w:link w:val="TextoindependienteCar"/>
    <w:qFormat/>
    <w:rPr>
      <w:sz w:val="20"/>
      <w:szCs w:val="20"/>
    </w:rPr>
  </w:style>
  <w:style w:type="paragraph" w:styleId="Prrafodelista">
    <w:name w:val="List Paragraph"/>
    <w:basedOn w:val="Normal"/>
    <w:uiPriority w:val="34"/>
    <w:qFormat/>
    <w:pPr>
      <w:spacing w:before="120"/>
      <w:ind w:left="1769" w:hanging="360"/>
    </w:pPr>
  </w:style>
  <w:style w:type="paragraph" w:customStyle="1" w:styleId="TableParagraph">
    <w:name w:val="Table Paragraph"/>
    <w:basedOn w:val="Normal"/>
    <w:uiPriority w:val="1"/>
    <w:qFormat/>
    <w:pPr>
      <w:ind w:left="55"/>
    </w:pPr>
  </w:style>
  <w:style w:type="paragraph" w:styleId="Encabezado">
    <w:name w:val="header"/>
    <w:basedOn w:val="Normal"/>
    <w:link w:val="EncabezadoCar"/>
    <w:uiPriority w:val="99"/>
    <w:unhideWhenUsed/>
    <w:rsid w:val="004820FA"/>
    <w:pPr>
      <w:tabs>
        <w:tab w:val="center" w:pos="4513"/>
        <w:tab w:val="right" w:pos="9026"/>
      </w:tabs>
    </w:pPr>
  </w:style>
  <w:style w:type="character" w:customStyle="1" w:styleId="EncabezadoCar">
    <w:name w:val="Encabezado Car"/>
    <w:basedOn w:val="Fuentedeprrafopredeter"/>
    <w:link w:val="Encabezado"/>
    <w:uiPriority w:val="99"/>
    <w:rsid w:val="004820FA"/>
    <w:rPr>
      <w:rFonts w:ascii="Arial" w:eastAsia="Arial" w:hAnsi="Arial" w:cs="Arial"/>
    </w:rPr>
  </w:style>
  <w:style w:type="paragraph" w:styleId="Piedepgina">
    <w:name w:val="footer"/>
    <w:basedOn w:val="Normal"/>
    <w:link w:val="PiedepginaCar"/>
    <w:uiPriority w:val="99"/>
    <w:unhideWhenUsed/>
    <w:rsid w:val="004820FA"/>
    <w:pPr>
      <w:tabs>
        <w:tab w:val="center" w:pos="4513"/>
        <w:tab w:val="right" w:pos="9026"/>
      </w:tabs>
    </w:pPr>
  </w:style>
  <w:style w:type="character" w:customStyle="1" w:styleId="PiedepginaCar">
    <w:name w:val="Pie de página Car"/>
    <w:basedOn w:val="Fuentedeprrafopredeter"/>
    <w:link w:val="Piedepgina"/>
    <w:uiPriority w:val="99"/>
    <w:rsid w:val="004820FA"/>
    <w:rPr>
      <w:rFonts w:ascii="Arial" w:eastAsia="Arial" w:hAnsi="Arial" w:cs="Arial"/>
    </w:rPr>
  </w:style>
  <w:style w:type="character" w:customStyle="1" w:styleId="Ttulo6Car">
    <w:name w:val="Título 6 Car"/>
    <w:basedOn w:val="Fuentedeprrafopredeter"/>
    <w:link w:val="Ttulo6"/>
    <w:uiPriority w:val="9"/>
    <w:semiHidden/>
    <w:rsid w:val="00973394"/>
    <w:rPr>
      <w:rFonts w:asciiTheme="majorHAnsi" w:eastAsiaTheme="majorEastAsia" w:hAnsiTheme="majorHAnsi" w:cstheme="majorBidi"/>
      <w:color w:val="243F60" w:themeColor="accent1" w:themeShade="7F"/>
      <w:sz w:val="24"/>
      <w:szCs w:val="24"/>
      <w:lang w:val="es-EC" w:eastAsia="es-ES_tradnl"/>
    </w:rPr>
  </w:style>
  <w:style w:type="character" w:customStyle="1" w:styleId="Ttulo7Car">
    <w:name w:val="Título 7 Car"/>
    <w:basedOn w:val="Fuentedeprrafopredeter"/>
    <w:link w:val="Ttulo7"/>
    <w:uiPriority w:val="9"/>
    <w:semiHidden/>
    <w:rsid w:val="00973394"/>
    <w:rPr>
      <w:rFonts w:asciiTheme="majorHAnsi" w:eastAsiaTheme="majorEastAsia" w:hAnsiTheme="majorHAnsi" w:cstheme="majorBidi"/>
      <w:i/>
      <w:iCs/>
      <w:color w:val="243F60" w:themeColor="accent1" w:themeShade="7F"/>
      <w:sz w:val="24"/>
      <w:szCs w:val="24"/>
      <w:lang w:val="es-EC" w:eastAsia="es-ES_tradnl"/>
    </w:rPr>
  </w:style>
  <w:style w:type="character" w:customStyle="1" w:styleId="Ttulo8Car">
    <w:name w:val="Título 8 Car"/>
    <w:basedOn w:val="Fuentedeprrafopredeter"/>
    <w:link w:val="Ttulo8"/>
    <w:uiPriority w:val="9"/>
    <w:semiHidden/>
    <w:rsid w:val="00973394"/>
    <w:rPr>
      <w:rFonts w:asciiTheme="majorHAnsi" w:eastAsiaTheme="majorEastAsia" w:hAnsiTheme="majorHAnsi" w:cstheme="majorBidi"/>
      <w:color w:val="272727" w:themeColor="text1" w:themeTint="D8"/>
      <w:sz w:val="21"/>
      <w:szCs w:val="21"/>
      <w:lang w:val="es-EC" w:eastAsia="es-ES_tradnl"/>
    </w:rPr>
  </w:style>
  <w:style w:type="character" w:customStyle="1" w:styleId="Ttulo9Car">
    <w:name w:val="Título 9 Car"/>
    <w:basedOn w:val="Fuentedeprrafopredeter"/>
    <w:link w:val="Ttulo9"/>
    <w:uiPriority w:val="9"/>
    <w:semiHidden/>
    <w:rsid w:val="00973394"/>
    <w:rPr>
      <w:rFonts w:asciiTheme="majorHAnsi" w:eastAsiaTheme="majorEastAsia" w:hAnsiTheme="majorHAnsi" w:cstheme="majorBidi"/>
      <w:i/>
      <w:iCs/>
      <w:color w:val="272727" w:themeColor="text1" w:themeTint="D8"/>
      <w:sz w:val="21"/>
      <w:szCs w:val="21"/>
      <w:lang w:val="es-EC" w:eastAsia="es-ES_tradnl"/>
    </w:rPr>
  </w:style>
  <w:style w:type="character" w:styleId="Refdecomentario">
    <w:name w:val="annotation reference"/>
    <w:basedOn w:val="Fuentedeprrafopredeter"/>
    <w:uiPriority w:val="99"/>
    <w:unhideWhenUsed/>
    <w:rsid w:val="00A36EA4"/>
    <w:rPr>
      <w:sz w:val="16"/>
      <w:szCs w:val="16"/>
    </w:rPr>
  </w:style>
  <w:style w:type="paragraph" w:styleId="Textocomentario">
    <w:name w:val="annotation text"/>
    <w:basedOn w:val="Normal"/>
    <w:link w:val="TextocomentarioCar"/>
    <w:uiPriority w:val="99"/>
    <w:unhideWhenUsed/>
    <w:rsid w:val="00A36EA4"/>
    <w:rPr>
      <w:sz w:val="20"/>
      <w:szCs w:val="20"/>
    </w:rPr>
  </w:style>
  <w:style w:type="character" w:customStyle="1" w:styleId="TextocomentarioCar">
    <w:name w:val="Texto comentario Car"/>
    <w:basedOn w:val="Fuentedeprrafopredeter"/>
    <w:link w:val="Textocomentario"/>
    <w:uiPriority w:val="99"/>
    <w:rsid w:val="00A36EA4"/>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A36EA4"/>
    <w:rPr>
      <w:b/>
      <w:bCs/>
    </w:rPr>
  </w:style>
  <w:style w:type="character" w:customStyle="1" w:styleId="AsuntodelcomentarioCar">
    <w:name w:val="Asunto del comentario Car"/>
    <w:basedOn w:val="TextocomentarioCar"/>
    <w:link w:val="Asuntodelcomentario"/>
    <w:uiPriority w:val="99"/>
    <w:semiHidden/>
    <w:rsid w:val="00A36EA4"/>
    <w:rPr>
      <w:rFonts w:ascii="Arial" w:eastAsia="Arial" w:hAnsi="Arial" w:cs="Arial"/>
      <w:b/>
      <w:bCs/>
      <w:sz w:val="20"/>
      <w:szCs w:val="20"/>
    </w:rPr>
  </w:style>
  <w:style w:type="paragraph" w:styleId="Textodeglobo">
    <w:name w:val="Balloon Text"/>
    <w:basedOn w:val="Normal"/>
    <w:link w:val="TextodegloboCar"/>
    <w:uiPriority w:val="99"/>
    <w:semiHidden/>
    <w:unhideWhenUsed/>
    <w:rsid w:val="00A36E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EA4"/>
    <w:rPr>
      <w:rFonts w:ascii="Segoe UI" w:eastAsia="Arial" w:hAnsi="Segoe UI" w:cs="Segoe UI"/>
      <w:sz w:val="18"/>
      <w:szCs w:val="18"/>
    </w:rPr>
  </w:style>
  <w:style w:type="table" w:styleId="Tablaconcuadrcula">
    <w:name w:val="Table Grid"/>
    <w:basedOn w:val="Tablanormal"/>
    <w:uiPriority w:val="39"/>
    <w:rsid w:val="00B0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TextonotapieCar"/>
    <w:uiPriority w:val="99"/>
    <w:unhideWhenUsed/>
    <w:qFormat/>
    <w:rsid w:val="00B7384D"/>
    <w:rPr>
      <w:sz w:val="20"/>
      <w:szCs w:val="20"/>
    </w:rPr>
  </w:style>
  <w:style w:type="character" w:customStyle="1" w:styleId="TextonotapieCar">
    <w:name w:val="Texto nota pie Car"/>
    <w:aliases w:val="Geneva 9 Car,Font: Geneva 9 Car,Boston 10 Car,f Car,Voetnoottekst Char Car,Voetnoottekst Char1 Char Car,Voetnoottekst Char Char1 Char Car,Voetnoottekst Char1 Char Char Char Car,Voetnoottekst Char Char1 Char Char Char Car,Geneva Car"/>
    <w:basedOn w:val="Fuentedeprrafopredeter"/>
    <w:link w:val="Textonotapie"/>
    <w:uiPriority w:val="99"/>
    <w:rsid w:val="00B7384D"/>
    <w:rPr>
      <w:rFonts w:ascii="Arial" w:eastAsia="Arial" w:hAnsi="Arial" w:cs="Arial"/>
      <w:sz w:val="20"/>
      <w:szCs w:val="20"/>
    </w:rPr>
  </w:style>
  <w:style w:type="character" w:styleId="Refdenotaalpie">
    <w:name w:val="footnote reference"/>
    <w:aliases w:val="16 Point,Superscript 6 Point,number,SUPERS,Footnote Reference Superscript,Footnote number,-E Fußnotenzeichen,(Footnote Reference),Footnote,Footnote symbol,Char1 Char Char Char Char,stylish,ftref,4_G,Carattere Char1,fr,BVI fnr"/>
    <w:basedOn w:val="Fuentedeprrafopredeter"/>
    <w:link w:val="ftrefChar"/>
    <w:uiPriority w:val="99"/>
    <w:unhideWhenUsed/>
    <w:qFormat/>
    <w:rsid w:val="00B7384D"/>
    <w:rPr>
      <w:vertAlign w:val="superscript"/>
    </w:rPr>
  </w:style>
  <w:style w:type="paragraph" w:styleId="Textonotaalfinal">
    <w:name w:val="endnote text"/>
    <w:basedOn w:val="Normal"/>
    <w:link w:val="TextonotaalfinalCar"/>
    <w:uiPriority w:val="99"/>
    <w:semiHidden/>
    <w:unhideWhenUsed/>
    <w:rsid w:val="004146C6"/>
    <w:rPr>
      <w:sz w:val="20"/>
      <w:szCs w:val="20"/>
    </w:rPr>
  </w:style>
  <w:style w:type="character" w:customStyle="1" w:styleId="TextonotaalfinalCar">
    <w:name w:val="Texto nota al final Car"/>
    <w:basedOn w:val="Fuentedeprrafopredeter"/>
    <w:link w:val="Textonotaalfinal"/>
    <w:uiPriority w:val="99"/>
    <w:semiHidden/>
    <w:rsid w:val="004146C6"/>
    <w:rPr>
      <w:rFonts w:ascii="Arial" w:eastAsia="Arial" w:hAnsi="Arial" w:cs="Arial"/>
      <w:sz w:val="20"/>
      <w:szCs w:val="20"/>
    </w:rPr>
  </w:style>
  <w:style w:type="character" w:styleId="Refdenotaalfinal">
    <w:name w:val="endnote reference"/>
    <w:basedOn w:val="Fuentedeprrafopredeter"/>
    <w:uiPriority w:val="99"/>
    <w:semiHidden/>
    <w:unhideWhenUsed/>
    <w:rsid w:val="004146C6"/>
    <w:rPr>
      <w:vertAlign w:val="superscript"/>
    </w:rPr>
  </w:style>
  <w:style w:type="paragraph" w:customStyle="1" w:styleId="ftrefChar">
    <w:name w:val="ftref Char"/>
    <w:aliases w:val="4_G Char,-E Fußnotenzeichen Char,16 Point Char,Superscript 6 Point Char,Carattere Char1 Char,Carattere Char Char Carattere Carattere Char Char Char,fr Char,(NECG) Footnote Reference"/>
    <w:basedOn w:val="Normal"/>
    <w:link w:val="Refdenotaalpie"/>
    <w:uiPriority w:val="99"/>
    <w:rsid w:val="00677B57"/>
    <w:pPr>
      <w:spacing w:line="240" w:lineRule="exact"/>
    </w:pPr>
    <w:rPr>
      <w:rFonts w:asciiTheme="minorHAnsi" w:eastAsiaTheme="minorHAnsi" w:hAnsiTheme="minorHAnsi" w:cstheme="minorBidi"/>
      <w:vertAlign w:val="superscript"/>
    </w:rPr>
  </w:style>
  <w:style w:type="character" w:customStyle="1" w:styleId="TextoindependienteCar">
    <w:name w:val="Texto independiente Car"/>
    <w:basedOn w:val="Fuentedeprrafopredeter"/>
    <w:link w:val="Textoindependiente"/>
    <w:locked/>
    <w:rsid w:val="00652B62"/>
    <w:rPr>
      <w:rFonts w:ascii="Arial" w:eastAsia="Arial" w:hAnsi="Arial" w:cs="Arial"/>
      <w:sz w:val="20"/>
      <w:szCs w:val="20"/>
    </w:rPr>
  </w:style>
  <w:style w:type="table" w:customStyle="1" w:styleId="Tablaconcuadrcula1">
    <w:name w:val="Tabla con cuadrícula1"/>
    <w:basedOn w:val="Tablanormal"/>
    <w:next w:val="Tablaconcuadrcula"/>
    <w:rsid w:val="00D84872"/>
    <w:pPr>
      <w:widowControl/>
      <w:spacing w:after="120"/>
      <w:ind w:left="360" w:hanging="36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3245"/>
    <w:pPr>
      <w:spacing w:before="100" w:beforeAutospacing="1" w:after="100" w:afterAutospacing="1"/>
    </w:pPr>
  </w:style>
  <w:style w:type="paragraph" w:styleId="z-Principiodelformulario">
    <w:name w:val="HTML Top of Form"/>
    <w:basedOn w:val="Normal"/>
    <w:next w:val="Normal"/>
    <w:link w:val="z-PrincipiodelformularioCar"/>
    <w:hidden/>
    <w:uiPriority w:val="99"/>
    <w:semiHidden/>
    <w:unhideWhenUsed/>
    <w:rsid w:val="001A3245"/>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A3245"/>
    <w:rPr>
      <w:rFonts w:ascii="Arial" w:eastAsia="Times New Roman" w:hAnsi="Arial" w:cs="Arial"/>
      <w:vanish/>
      <w:sz w:val="16"/>
      <w:szCs w:val="16"/>
      <w:lang w:val="es-EC" w:eastAsia="es-ES_tradnl"/>
    </w:rPr>
  </w:style>
  <w:style w:type="paragraph" w:styleId="z-Finaldelformulario">
    <w:name w:val="HTML Bottom of Form"/>
    <w:basedOn w:val="Normal"/>
    <w:next w:val="Normal"/>
    <w:link w:val="z-FinaldelformularioCar"/>
    <w:hidden/>
    <w:uiPriority w:val="99"/>
    <w:semiHidden/>
    <w:unhideWhenUsed/>
    <w:rsid w:val="001A3245"/>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1A3245"/>
    <w:rPr>
      <w:rFonts w:ascii="Arial" w:eastAsia="Times New Roman" w:hAnsi="Arial" w:cs="Arial"/>
      <w:vanish/>
      <w:sz w:val="16"/>
      <w:szCs w:val="16"/>
      <w:lang w:val="es-EC" w:eastAsia="es-ES_tradnl"/>
    </w:rPr>
  </w:style>
  <w:style w:type="character" w:styleId="Textodelmarcadordeposicin">
    <w:name w:val="Placeholder Text"/>
    <w:basedOn w:val="Fuentedeprrafopredeter"/>
    <w:uiPriority w:val="99"/>
    <w:semiHidden/>
    <w:rsid w:val="00187B54"/>
    <w:rPr>
      <w:color w:val="808080"/>
    </w:rPr>
  </w:style>
  <w:style w:type="paragraph" w:styleId="Revisin">
    <w:name w:val="Revision"/>
    <w:hidden/>
    <w:uiPriority w:val="99"/>
    <w:semiHidden/>
    <w:rsid w:val="006F7BB8"/>
    <w:pPr>
      <w:widowControl/>
    </w:pPr>
    <w:rPr>
      <w:rFonts w:ascii="Times New Roman" w:eastAsia="Times New Roman" w:hAnsi="Times New Roman" w:cs="Times New Roman"/>
      <w:sz w:val="24"/>
      <w:szCs w:val="24"/>
      <w:lang w:val="es-EC" w:eastAsia="es-ES_tradnl"/>
    </w:rPr>
  </w:style>
  <w:style w:type="character" w:styleId="Hipervnculo">
    <w:name w:val="Hyperlink"/>
    <w:basedOn w:val="Fuentedeprrafopredeter"/>
    <w:uiPriority w:val="99"/>
    <w:unhideWhenUsed/>
    <w:rsid w:val="00D9199D"/>
    <w:rPr>
      <w:color w:val="0000FF" w:themeColor="hyperlink"/>
      <w:u w:val="single"/>
    </w:rPr>
  </w:style>
  <w:style w:type="character" w:styleId="Mencinsinresolver">
    <w:name w:val="Unresolved Mention"/>
    <w:basedOn w:val="Fuentedeprrafopredeter"/>
    <w:uiPriority w:val="99"/>
    <w:semiHidden/>
    <w:unhideWhenUsed/>
    <w:rsid w:val="00D9199D"/>
    <w:rPr>
      <w:color w:val="605E5C"/>
      <w:shd w:val="clear" w:color="auto" w:fill="E1DFDD"/>
    </w:rPr>
  </w:style>
  <w:style w:type="character" w:styleId="Hipervnculovisitado">
    <w:name w:val="FollowedHyperlink"/>
    <w:basedOn w:val="Fuentedeprrafopredeter"/>
    <w:uiPriority w:val="99"/>
    <w:semiHidden/>
    <w:unhideWhenUsed/>
    <w:rsid w:val="00083669"/>
    <w:rPr>
      <w:color w:val="800080" w:themeColor="followedHyperlink"/>
      <w:u w:val="single"/>
    </w:rPr>
  </w:style>
  <w:style w:type="character" w:styleId="Mencionar">
    <w:name w:val="Mention"/>
    <w:basedOn w:val="Fuentedeprrafopredeter"/>
    <w:uiPriority w:val="99"/>
    <w:unhideWhenUsed/>
    <w:rsid w:val="00861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769732">
      <w:bodyDiv w:val="1"/>
      <w:marLeft w:val="0"/>
      <w:marRight w:val="0"/>
      <w:marTop w:val="0"/>
      <w:marBottom w:val="0"/>
      <w:divBdr>
        <w:top w:val="none" w:sz="0" w:space="0" w:color="auto"/>
        <w:left w:val="none" w:sz="0" w:space="0" w:color="auto"/>
        <w:bottom w:val="none" w:sz="0" w:space="0" w:color="auto"/>
        <w:right w:val="none" w:sz="0" w:space="0" w:color="auto"/>
      </w:divBdr>
    </w:div>
    <w:div w:id="720054230">
      <w:bodyDiv w:val="1"/>
      <w:marLeft w:val="0"/>
      <w:marRight w:val="0"/>
      <w:marTop w:val="0"/>
      <w:marBottom w:val="0"/>
      <w:divBdr>
        <w:top w:val="none" w:sz="0" w:space="0" w:color="auto"/>
        <w:left w:val="none" w:sz="0" w:space="0" w:color="auto"/>
        <w:bottom w:val="none" w:sz="0" w:space="0" w:color="auto"/>
        <w:right w:val="none" w:sz="0" w:space="0" w:color="auto"/>
      </w:divBdr>
    </w:div>
    <w:div w:id="995962622">
      <w:bodyDiv w:val="1"/>
      <w:marLeft w:val="0"/>
      <w:marRight w:val="0"/>
      <w:marTop w:val="0"/>
      <w:marBottom w:val="0"/>
      <w:divBdr>
        <w:top w:val="none" w:sz="0" w:space="0" w:color="auto"/>
        <w:left w:val="none" w:sz="0" w:space="0" w:color="auto"/>
        <w:bottom w:val="none" w:sz="0" w:space="0" w:color="auto"/>
        <w:right w:val="none" w:sz="0" w:space="0" w:color="auto"/>
      </w:divBdr>
    </w:div>
    <w:div w:id="1015111323">
      <w:bodyDiv w:val="1"/>
      <w:marLeft w:val="0"/>
      <w:marRight w:val="0"/>
      <w:marTop w:val="0"/>
      <w:marBottom w:val="0"/>
      <w:divBdr>
        <w:top w:val="none" w:sz="0" w:space="0" w:color="auto"/>
        <w:left w:val="none" w:sz="0" w:space="0" w:color="auto"/>
        <w:bottom w:val="none" w:sz="0" w:space="0" w:color="auto"/>
        <w:right w:val="none" w:sz="0" w:space="0" w:color="auto"/>
      </w:divBdr>
      <w:divsChild>
        <w:div w:id="439837381">
          <w:marLeft w:val="0"/>
          <w:marRight w:val="0"/>
          <w:marTop w:val="0"/>
          <w:marBottom w:val="0"/>
          <w:divBdr>
            <w:top w:val="none" w:sz="0" w:space="0" w:color="auto"/>
            <w:left w:val="none" w:sz="0" w:space="0" w:color="auto"/>
            <w:bottom w:val="none" w:sz="0" w:space="0" w:color="auto"/>
            <w:right w:val="none" w:sz="0" w:space="0" w:color="auto"/>
          </w:divBdr>
          <w:divsChild>
            <w:div w:id="1484927277">
              <w:marLeft w:val="0"/>
              <w:marRight w:val="0"/>
              <w:marTop w:val="0"/>
              <w:marBottom w:val="0"/>
              <w:divBdr>
                <w:top w:val="none" w:sz="0" w:space="0" w:color="auto"/>
                <w:left w:val="none" w:sz="0" w:space="0" w:color="auto"/>
                <w:bottom w:val="none" w:sz="0" w:space="0" w:color="auto"/>
                <w:right w:val="none" w:sz="0" w:space="0" w:color="auto"/>
              </w:divBdr>
              <w:divsChild>
                <w:div w:id="1304852157">
                  <w:marLeft w:val="0"/>
                  <w:marRight w:val="0"/>
                  <w:marTop w:val="0"/>
                  <w:marBottom w:val="0"/>
                  <w:divBdr>
                    <w:top w:val="none" w:sz="0" w:space="0" w:color="auto"/>
                    <w:left w:val="none" w:sz="0" w:space="0" w:color="auto"/>
                    <w:bottom w:val="none" w:sz="0" w:space="0" w:color="auto"/>
                    <w:right w:val="none" w:sz="0" w:space="0" w:color="auto"/>
                  </w:divBdr>
                  <w:divsChild>
                    <w:div w:id="1589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2934">
      <w:bodyDiv w:val="1"/>
      <w:marLeft w:val="0"/>
      <w:marRight w:val="0"/>
      <w:marTop w:val="0"/>
      <w:marBottom w:val="0"/>
      <w:divBdr>
        <w:top w:val="none" w:sz="0" w:space="0" w:color="auto"/>
        <w:left w:val="none" w:sz="0" w:space="0" w:color="auto"/>
        <w:bottom w:val="none" w:sz="0" w:space="0" w:color="auto"/>
        <w:right w:val="none" w:sz="0" w:space="0" w:color="auto"/>
      </w:divBdr>
      <w:divsChild>
        <w:div w:id="105659688">
          <w:marLeft w:val="0"/>
          <w:marRight w:val="0"/>
          <w:marTop w:val="0"/>
          <w:marBottom w:val="0"/>
          <w:divBdr>
            <w:top w:val="single" w:sz="2" w:space="0" w:color="E3E3E3"/>
            <w:left w:val="single" w:sz="2" w:space="0" w:color="E3E3E3"/>
            <w:bottom w:val="single" w:sz="2" w:space="0" w:color="E3E3E3"/>
            <w:right w:val="single" w:sz="2" w:space="0" w:color="E3E3E3"/>
          </w:divBdr>
          <w:divsChild>
            <w:div w:id="683017770">
              <w:marLeft w:val="0"/>
              <w:marRight w:val="0"/>
              <w:marTop w:val="0"/>
              <w:marBottom w:val="0"/>
              <w:divBdr>
                <w:top w:val="single" w:sz="2" w:space="0" w:color="E3E3E3"/>
                <w:left w:val="single" w:sz="2" w:space="0" w:color="E3E3E3"/>
                <w:bottom w:val="single" w:sz="2" w:space="0" w:color="E3E3E3"/>
                <w:right w:val="single" w:sz="2" w:space="0" w:color="E3E3E3"/>
              </w:divBdr>
              <w:divsChild>
                <w:div w:id="1526287343">
                  <w:marLeft w:val="0"/>
                  <w:marRight w:val="0"/>
                  <w:marTop w:val="0"/>
                  <w:marBottom w:val="0"/>
                  <w:divBdr>
                    <w:top w:val="single" w:sz="2" w:space="2" w:color="E3E3E3"/>
                    <w:left w:val="single" w:sz="2" w:space="0" w:color="E3E3E3"/>
                    <w:bottom w:val="single" w:sz="2" w:space="0" w:color="E3E3E3"/>
                    <w:right w:val="single" w:sz="2" w:space="0" w:color="E3E3E3"/>
                  </w:divBdr>
                  <w:divsChild>
                    <w:div w:id="53256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6872065">
      <w:bodyDiv w:val="1"/>
      <w:marLeft w:val="0"/>
      <w:marRight w:val="0"/>
      <w:marTop w:val="0"/>
      <w:marBottom w:val="0"/>
      <w:divBdr>
        <w:top w:val="none" w:sz="0" w:space="0" w:color="auto"/>
        <w:left w:val="none" w:sz="0" w:space="0" w:color="auto"/>
        <w:bottom w:val="none" w:sz="0" w:space="0" w:color="auto"/>
        <w:right w:val="none" w:sz="0" w:space="0" w:color="auto"/>
      </w:divBdr>
      <w:divsChild>
        <w:div w:id="613052394">
          <w:marLeft w:val="0"/>
          <w:marRight w:val="0"/>
          <w:marTop w:val="0"/>
          <w:marBottom w:val="0"/>
          <w:divBdr>
            <w:top w:val="single" w:sz="2" w:space="0" w:color="E3E3E3"/>
            <w:left w:val="single" w:sz="2" w:space="0" w:color="E3E3E3"/>
            <w:bottom w:val="single" w:sz="2" w:space="0" w:color="E3E3E3"/>
            <w:right w:val="single" w:sz="2" w:space="0" w:color="E3E3E3"/>
          </w:divBdr>
          <w:divsChild>
            <w:div w:id="491145719">
              <w:marLeft w:val="0"/>
              <w:marRight w:val="0"/>
              <w:marTop w:val="0"/>
              <w:marBottom w:val="0"/>
              <w:divBdr>
                <w:top w:val="single" w:sz="2" w:space="0" w:color="E3E3E3"/>
                <w:left w:val="single" w:sz="2" w:space="0" w:color="E3E3E3"/>
                <w:bottom w:val="single" w:sz="2" w:space="0" w:color="E3E3E3"/>
                <w:right w:val="single" w:sz="2" w:space="0" w:color="E3E3E3"/>
              </w:divBdr>
              <w:divsChild>
                <w:div w:id="263730831">
                  <w:marLeft w:val="0"/>
                  <w:marRight w:val="0"/>
                  <w:marTop w:val="0"/>
                  <w:marBottom w:val="0"/>
                  <w:divBdr>
                    <w:top w:val="single" w:sz="2" w:space="2" w:color="E3E3E3"/>
                    <w:left w:val="single" w:sz="2" w:space="0" w:color="E3E3E3"/>
                    <w:bottom w:val="single" w:sz="2" w:space="0" w:color="E3E3E3"/>
                    <w:right w:val="single" w:sz="2" w:space="0" w:color="E3E3E3"/>
                  </w:divBdr>
                  <w:divsChild>
                    <w:div w:id="33427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4982500">
          <w:marLeft w:val="0"/>
          <w:marRight w:val="0"/>
          <w:marTop w:val="0"/>
          <w:marBottom w:val="0"/>
          <w:divBdr>
            <w:top w:val="single" w:sz="2" w:space="0" w:color="E3E3E3"/>
            <w:left w:val="single" w:sz="2" w:space="0" w:color="E3E3E3"/>
            <w:bottom w:val="single" w:sz="2" w:space="0" w:color="E3E3E3"/>
            <w:right w:val="single" w:sz="2" w:space="0" w:color="E3E3E3"/>
          </w:divBdr>
          <w:divsChild>
            <w:div w:id="1612318739">
              <w:marLeft w:val="0"/>
              <w:marRight w:val="0"/>
              <w:marTop w:val="0"/>
              <w:marBottom w:val="0"/>
              <w:divBdr>
                <w:top w:val="single" w:sz="2" w:space="0" w:color="E3E3E3"/>
                <w:left w:val="single" w:sz="2" w:space="0" w:color="E3E3E3"/>
                <w:bottom w:val="single" w:sz="2" w:space="0" w:color="E3E3E3"/>
                <w:right w:val="single" w:sz="2" w:space="0" w:color="E3E3E3"/>
              </w:divBdr>
              <w:divsChild>
                <w:div w:id="44182990">
                  <w:marLeft w:val="0"/>
                  <w:marRight w:val="0"/>
                  <w:marTop w:val="0"/>
                  <w:marBottom w:val="0"/>
                  <w:divBdr>
                    <w:top w:val="single" w:sz="2" w:space="0" w:color="E3E3E3"/>
                    <w:left w:val="single" w:sz="2" w:space="0" w:color="E3E3E3"/>
                    <w:bottom w:val="single" w:sz="2" w:space="0" w:color="E3E3E3"/>
                    <w:right w:val="single" w:sz="2" w:space="0" w:color="E3E3E3"/>
                  </w:divBdr>
                  <w:divsChild>
                    <w:div w:id="98113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03661427">
      <w:bodyDiv w:val="1"/>
      <w:marLeft w:val="0"/>
      <w:marRight w:val="0"/>
      <w:marTop w:val="0"/>
      <w:marBottom w:val="0"/>
      <w:divBdr>
        <w:top w:val="none" w:sz="0" w:space="0" w:color="auto"/>
        <w:left w:val="none" w:sz="0" w:space="0" w:color="auto"/>
        <w:bottom w:val="none" w:sz="0" w:space="0" w:color="auto"/>
        <w:right w:val="none" w:sz="0" w:space="0" w:color="auto"/>
      </w:divBdr>
      <w:divsChild>
        <w:div w:id="573011111">
          <w:marLeft w:val="0"/>
          <w:marRight w:val="0"/>
          <w:marTop w:val="0"/>
          <w:marBottom w:val="0"/>
          <w:divBdr>
            <w:top w:val="none" w:sz="0" w:space="0" w:color="auto"/>
            <w:left w:val="none" w:sz="0" w:space="0" w:color="auto"/>
            <w:bottom w:val="none" w:sz="0" w:space="0" w:color="auto"/>
            <w:right w:val="none" w:sz="0" w:space="0" w:color="auto"/>
          </w:divBdr>
          <w:divsChild>
            <w:div w:id="2135177578">
              <w:marLeft w:val="0"/>
              <w:marRight w:val="0"/>
              <w:marTop w:val="0"/>
              <w:marBottom w:val="0"/>
              <w:divBdr>
                <w:top w:val="none" w:sz="0" w:space="0" w:color="auto"/>
                <w:left w:val="none" w:sz="0" w:space="0" w:color="auto"/>
                <w:bottom w:val="none" w:sz="0" w:space="0" w:color="auto"/>
                <w:right w:val="none" w:sz="0" w:space="0" w:color="auto"/>
              </w:divBdr>
              <w:divsChild>
                <w:div w:id="1453670304">
                  <w:marLeft w:val="0"/>
                  <w:marRight w:val="0"/>
                  <w:marTop w:val="0"/>
                  <w:marBottom w:val="0"/>
                  <w:divBdr>
                    <w:top w:val="none" w:sz="0" w:space="0" w:color="auto"/>
                    <w:left w:val="none" w:sz="0" w:space="0" w:color="auto"/>
                    <w:bottom w:val="none" w:sz="0" w:space="0" w:color="auto"/>
                    <w:right w:val="none" w:sz="0" w:space="0" w:color="auto"/>
                  </w:divBdr>
                  <w:divsChild>
                    <w:div w:id="3181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74866">
      <w:bodyDiv w:val="1"/>
      <w:marLeft w:val="0"/>
      <w:marRight w:val="0"/>
      <w:marTop w:val="0"/>
      <w:marBottom w:val="0"/>
      <w:divBdr>
        <w:top w:val="none" w:sz="0" w:space="0" w:color="auto"/>
        <w:left w:val="none" w:sz="0" w:space="0" w:color="auto"/>
        <w:bottom w:val="none" w:sz="0" w:space="0" w:color="auto"/>
        <w:right w:val="none" w:sz="0" w:space="0" w:color="auto"/>
      </w:divBdr>
    </w:div>
    <w:div w:id="1771924435">
      <w:bodyDiv w:val="1"/>
      <w:marLeft w:val="0"/>
      <w:marRight w:val="0"/>
      <w:marTop w:val="0"/>
      <w:marBottom w:val="0"/>
      <w:divBdr>
        <w:top w:val="none" w:sz="0" w:space="0" w:color="auto"/>
        <w:left w:val="none" w:sz="0" w:space="0" w:color="auto"/>
        <w:bottom w:val="none" w:sz="0" w:space="0" w:color="auto"/>
        <w:right w:val="none" w:sz="0" w:space="0" w:color="auto"/>
      </w:divBdr>
      <w:divsChild>
        <w:div w:id="442237597">
          <w:marLeft w:val="0"/>
          <w:marRight w:val="0"/>
          <w:marTop w:val="0"/>
          <w:marBottom w:val="0"/>
          <w:divBdr>
            <w:top w:val="single" w:sz="2" w:space="0" w:color="E3E3E3"/>
            <w:left w:val="single" w:sz="2" w:space="0" w:color="E3E3E3"/>
            <w:bottom w:val="single" w:sz="2" w:space="0" w:color="E3E3E3"/>
            <w:right w:val="single" w:sz="2" w:space="0" w:color="E3E3E3"/>
          </w:divBdr>
          <w:divsChild>
            <w:div w:id="1487937142">
              <w:marLeft w:val="0"/>
              <w:marRight w:val="0"/>
              <w:marTop w:val="0"/>
              <w:marBottom w:val="0"/>
              <w:divBdr>
                <w:top w:val="single" w:sz="2" w:space="0" w:color="E3E3E3"/>
                <w:left w:val="single" w:sz="2" w:space="0" w:color="E3E3E3"/>
                <w:bottom w:val="single" w:sz="2" w:space="0" w:color="E3E3E3"/>
                <w:right w:val="single" w:sz="2" w:space="0" w:color="E3E3E3"/>
              </w:divBdr>
              <w:divsChild>
                <w:div w:id="810287253">
                  <w:marLeft w:val="0"/>
                  <w:marRight w:val="0"/>
                  <w:marTop w:val="0"/>
                  <w:marBottom w:val="0"/>
                  <w:divBdr>
                    <w:top w:val="single" w:sz="2" w:space="0" w:color="E3E3E3"/>
                    <w:left w:val="single" w:sz="2" w:space="0" w:color="E3E3E3"/>
                    <w:bottom w:val="single" w:sz="2" w:space="0" w:color="E3E3E3"/>
                    <w:right w:val="single" w:sz="2" w:space="0" w:color="E3E3E3"/>
                  </w:divBdr>
                  <w:divsChild>
                    <w:div w:id="1505902858">
                      <w:marLeft w:val="0"/>
                      <w:marRight w:val="0"/>
                      <w:marTop w:val="0"/>
                      <w:marBottom w:val="0"/>
                      <w:divBdr>
                        <w:top w:val="single" w:sz="2" w:space="0" w:color="E3E3E3"/>
                        <w:left w:val="single" w:sz="2" w:space="0" w:color="E3E3E3"/>
                        <w:bottom w:val="single" w:sz="2" w:space="0" w:color="E3E3E3"/>
                        <w:right w:val="single" w:sz="2" w:space="0" w:color="E3E3E3"/>
                      </w:divBdr>
                      <w:divsChild>
                        <w:div w:id="1534616482">
                          <w:marLeft w:val="0"/>
                          <w:marRight w:val="0"/>
                          <w:marTop w:val="0"/>
                          <w:marBottom w:val="0"/>
                          <w:divBdr>
                            <w:top w:val="single" w:sz="2" w:space="0" w:color="E3E3E3"/>
                            <w:left w:val="single" w:sz="2" w:space="0" w:color="E3E3E3"/>
                            <w:bottom w:val="single" w:sz="2" w:space="31" w:color="E3E3E3"/>
                            <w:right w:val="single" w:sz="2" w:space="0" w:color="E3E3E3"/>
                          </w:divBdr>
                          <w:divsChild>
                            <w:div w:id="1788041361">
                              <w:marLeft w:val="0"/>
                              <w:marRight w:val="0"/>
                              <w:marTop w:val="0"/>
                              <w:marBottom w:val="0"/>
                              <w:divBdr>
                                <w:top w:val="single" w:sz="2" w:space="0" w:color="E3E3E3"/>
                                <w:left w:val="single" w:sz="2" w:space="0" w:color="E3E3E3"/>
                                <w:bottom w:val="single" w:sz="2" w:space="0" w:color="E3E3E3"/>
                                <w:right w:val="single" w:sz="2" w:space="0" w:color="E3E3E3"/>
                              </w:divBdr>
                              <w:divsChild>
                                <w:div w:id="857159960">
                                  <w:marLeft w:val="0"/>
                                  <w:marRight w:val="0"/>
                                  <w:marTop w:val="100"/>
                                  <w:marBottom w:val="100"/>
                                  <w:divBdr>
                                    <w:top w:val="single" w:sz="2" w:space="0" w:color="E3E3E3"/>
                                    <w:left w:val="single" w:sz="2" w:space="0" w:color="E3E3E3"/>
                                    <w:bottom w:val="single" w:sz="2" w:space="0" w:color="E3E3E3"/>
                                    <w:right w:val="single" w:sz="2" w:space="0" w:color="E3E3E3"/>
                                  </w:divBdr>
                                  <w:divsChild>
                                    <w:div w:id="1884252259">
                                      <w:marLeft w:val="0"/>
                                      <w:marRight w:val="0"/>
                                      <w:marTop w:val="0"/>
                                      <w:marBottom w:val="0"/>
                                      <w:divBdr>
                                        <w:top w:val="single" w:sz="2" w:space="0" w:color="E3E3E3"/>
                                        <w:left w:val="single" w:sz="2" w:space="0" w:color="E3E3E3"/>
                                        <w:bottom w:val="single" w:sz="2" w:space="0" w:color="E3E3E3"/>
                                        <w:right w:val="single" w:sz="2" w:space="0" w:color="E3E3E3"/>
                                      </w:divBdr>
                                      <w:divsChild>
                                        <w:div w:id="711149829">
                                          <w:marLeft w:val="0"/>
                                          <w:marRight w:val="0"/>
                                          <w:marTop w:val="0"/>
                                          <w:marBottom w:val="0"/>
                                          <w:divBdr>
                                            <w:top w:val="single" w:sz="2" w:space="0" w:color="E3E3E3"/>
                                            <w:left w:val="single" w:sz="2" w:space="0" w:color="E3E3E3"/>
                                            <w:bottom w:val="single" w:sz="2" w:space="0" w:color="E3E3E3"/>
                                            <w:right w:val="single" w:sz="2" w:space="0" w:color="E3E3E3"/>
                                          </w:divBdr>
                                          <w:divsChild>
                                            <w:div w:id="2123331917">
                                              <w:marLeft w:val="0"/>
                                              <w:marRight w:val="0"/>
                                              <w:marTop w:val="0"/>
                                              <w:marBottom w:val="0"/>
                                              <w:divBdr>
                                                <w:top w:val="single" w:sz="2" w:space="0" w:color="E3E3E3"/>
                                                <w:left w:val="single" w:sz="2" w:space="0" w:color="E3E3E3"/>
                                                <w:bottom w:val="single" w:sz="2" w:space="0" w:color="E3E3E3"/>
                                                <w:right w:val="single" w:sz="2" w:space="0" w:color="E3E3E3"/>
                                              </w:divBdr>
                                              <w:divsChild>
                                                <w:div w:id="75443486">
                                                  <w:marLeft w:val="0"/>
                                                  <w:marRight w:val="0"/>
                                                  <w:marTop w:val="0"/>
                                                  <w:marBottom w:val="0"/>
                                                  <w:divBdr>
                                                    <w:top w:val="single" w:sz="2" w:space="0" w:color="E3E3E3"/>
                                                    <w:left w:val="single" w:sz="2" w:space="0" w:color="E3E3E3"/>
                                                    <w:bottom w:val="single" w:sz="2" w:space="0" w:color="E3E3E3"/>
                                                    <w:right w:val="single" w:sz="2" w:space="0" w:color="E3E3E3"/>
                                                  </w:divBdr>
                                                  <w:divsChild>
                                                    <w:div w:id="767896949">
                                                      <w:marLeft w:val="0"/>
                                                      <w:marRight w:val="0"/>
                                                      <w:marTop w:val="0"/>
                                                      <w:marBottom w:val="0"/>
                                                      <w:divBdr>
                                                        <w:top w:val="single" w:sz="2" w:space="0" w:color="E3E3E3"/>
                                                        <w:left w:val="single" w:sz="2" w:space="0" w:color="E3E3E3"/>
                                                        <w:bottom w:val="single" w:sz="2" w:space="0" w:color="E3E3E3"/>
                                                        <w:right w:val="single" w:sz="2" w:space="0" w:color="E3E3E3"/>
                                                      </w:divBdr>
                                                      <w:divsChild>
                                                        <w:div w:id="1597598562">
                                                          <w:marLeft w:val="0"/>
                                                          <w:marRight w:val="0"/>
                                                          <w:marTop w:val="0"/>
                                                          <w:marBottom w:val="0"/>
                                                          <w:divBdr>
                                                            <w:top w:val="single" w:sz="2" w:space="2" w:color="E3E3E3"/>
                                                            <w:left w:val="single" w:sz="2" w:space="0" w:color="E3E3E3"/>
                                                            <w:bottom w:val="single" w:sz="2" w:space="0" w:color="E3E3E3"/>
                                                            <w:right w:val="single" w:sz="2" w:space="0" w:color="E3E3E3"/>
                                                          </w:divBdr>
                                                          <w:divsChild>
                                                            <w:div w:id="1532648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687409852">
          <w:marLeft w:val="0"/>
          <w:marRight w:val="0"/>
          <w:marTop w:val="0"/>
          <w:marBottom w:val="0"/>
          <w:divBdr>
            <w:top w:val="none" w:sz="0" w:space="0" w:color="auto"/>
            <w:left w:val="none" w:sz="0" w:space="0" w:color="auto"/>
            <w:bottom w:val="none" w:sz="0" w:space="0" w:color="auto"/>
            <w:right w:val="none" w:sz="0" w:space="0" w:color="auto"/>
          </w:divBdr>
          <w:divsChild>
            <w:div w:id="171889020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0472280">
                  <w:marLeft w:val="0"/>
                  <w:marRight w:val="0"/>
                  <w:marTop w:val="0"/>
                  <w:marBottom w:val="0"/>
                  <w:divBdr>
                    <w:top w:val="single" w:sz="2" w:space="0" w:color="E3E3E3"/>
                    <w:left w:val="single" w:sz="2" w:space="0" w:color="E3E3E3"/>
                    <w:bottom w:val="single" w:sz="2" w:space="0" w:color="E3E3E3"/>
                    <w:right w:val="single" w:sz="2" w:space="0" w:color="E3E3E3"/>
                  </w:divBdr>
                  <w:divsChild>
                    <w:div w:id="1800419780">
                      <w:marLeft w:val="0"/>
                      <w:marRight w:val="0"/>
                      <w:marTop w:val="0"/>
                      <w:marBottom w:val="0"/>
                      <w:divBdr>
                        <w:top w:val="single" w:sz="2" w:space="0" w:color="E3E3E3"/>
                        <w:left w:val="single" w:sz="2" w:space="0" w:color="E3E3E3"/>
                        <w:bottom w:val="single" w:sz="2" w:space="0" w:color="E3E3E3"/>
                        <w:right w:val="single" w:sz="2" w:space="0" w:color="E3E3E3"/>
                      </w:divBdr>
                      <w:divsChild>
                        <w:div w:id="1927377180">
                          <w:marLeft w:val="0"/>
                          <w:marRight w:val="0"/>
                          <w:marTop w:val="0"/>
                          <w:marBottom w:val="0"/>
                          <w:divBdr>
                            <w:top w:val="single" w:sz="2" w:space="0" w:color="E3E3E3"/>
                            <w:left w:val="single" w:sz="2" w:space="0" w:color="E3E3E3"/>
                            <w:bottom w:val="single" w:sz="2" w:space="0" w:color="E3E3E3"/>
                            <w:right w:val="single" w:sz="2" w:space="0" w:color="E3E3E3"/>
                          </w:divBdr>
                          <w:divsChild>
                            <w:div w:id="1035885407">
                              <w:marLeft w:val="0"/>
                              <w:marRight w:val="0"/>
                              <w:marTop w:val="0"/>
                              <w:marBottom w:val="0"/>
                              <w:divBdr>
                                <w:top w:val="single" w:sz="2" w:space="0" w:color="E3E3E3"/>
                                <w:left w:val="single" w:sz="2" w:space="0" w:color="E3E3E3"/>
                                <w:bottom w:val="single" w:sz="2" w:space="0" w:color="E3E3E3"/>
                                <w:right w:val="single" w:sz="2" w:space="0" w:color="E3E3E3"/>
                              </w:divBdr>
                              <w:divsChild>
                                <w:div w:id="1480608952">
                                  <w:marLeft w:val="0"/>
                                  <w:marRight w:val="0"/>
                                  <w:marTop w:val="0"/>
                                  <w:marBottom w:val="0"/>
                                  <w:divBdr>
                                    <w:top w:val="single" w:sz="2" w:space="0" w:color="E3E3E3"/>
                                    <w:left w:val="single" w:sz="2" w:space="0" w:color="E3E3E3"/>
                                    <w:bottom w:val="single" w:sz="2" w:space="0" w:color="E3E3E3"/>
                                    <w:right w:val="single" w:sz="2" w:space="0" w:color="E3E3E3"/>
                                  </w:divBdr>
                                  <w:divsChild>
                                    <w:div w:id="697393892">
                                      <w:marLeft w:val="0"/>
                                      <w:marRight w:val="0"/>
                                      <w:marTop w:val="0"/>
                                      <w:marBottom w:val="0"/>
                                      <w:divBdr>
                                        <w:top w:val="single" w:sz="2" w:space="0" w:color="E3E3E3"/>
                                        <w:left w:val="single" w:sz="2" w:space="0" w:color="E3E3E3"/>
                                        <w:bottom w:val="single" w:sz="2" w:space="0" w:color="E3E3E3"/>
                                        <w:right w:val="single" w:sz="2" w:space="0" w:color="E3E3E3"/>
                                      </w:divBdr>
                                      <w:divsChild>
                                        <w:div w:id="745344883">
                                          <w:marLeft w:val="0"/>
                                          <w:marRight w:val="0"/>
                                          <w:marTop w:val="0"/>
                                          <w:marBottom w:val="0"/>
                                          <w:divBdr>
                                            <w:top w:val="single" w:sz="2" w:space="0" w:color="E3E3E3"/>
                                            <w:left w:val="single" w:sz="2" w:space="0" w:color="E3E3E3"/>
                                            <w:bottom w:val="single" w:sz="2" w:space="0" w:color="E3E3E3"/>
                                            <w:right w:val="single" w:sz="2" w:space="0" w:color="E3E3E3"/>
                                          </w:divBdr>
                                          <w:divsChild>
                                            <w:div w:id="1236087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866475573">
      <w:bodyDiv w:val="1"/>
      <w:marLeft w:val="0"/>
      <w:marRight w:val="0"/>
      <w:marTop w:val="0"/>
      <w:marBottom w:val="0"/>
      <w:divBdr>
        <w:top w:val="none" w:sz="0" w:space="0" w:color="auto"/>
        <w:left w:val="none" w:sz="0" w:space="0" w:color="auto"/>
        <w:bottom w:val="none" w:sz="0" w:space="0" w:color="auto"/>
        <w:right w:val="none" w:sz="0" w:space="0" w:color="auto"/>
      </w:divBdr>
      <w:divsChild>
        <w:div w:id="407577128">
          <w:marLeft w:val="0"/>
          <w:marRight w:val="0"/>
          <w:marTop w:val="0"/>
          <w:marBottom w:val="0"/>
          <w:divBdr>
            <w:top w:val="single" w:sz="2" w:space="0" w:color="E3E3E3"/>
            <w:left w:val="single" w:sz="2" w:space="0" w:color="E3E3E3"/>
            <w:bottom w:val="single" w:sz="2" w:space="0" w:color="E3E3E3"/>
            <w:right w:val="single" w:sz="2" w:space="0" w:color="E3E3E3"/>
          </w:divBdr>
          <w:divsChild>
            <w:div w:id="48116410">
              <w:marLeft w:val="0"/>
              <w:marRight w:val="0"/>
              <w:marTop w:val="0"/>
              <w:marBottom w:val="0"/>
              <w:divBdr>
                <w:top w:val="single" w:sz="2" w:space="0" w:color="E3E3E3"/>
                <w:left w:val="single" w:sz="2" w:space="0" w:color="E3E3E3"/>
                <w:bottom w:val="single" w:sz="2" w:space="0" w:color="E3E3E3"/>
                <w:right w:val="single" w:sz="2" w:space="0" w:color="E3E3E3"/>
              </w:divBdr>
              <w:divsChild>
                <w:div w:id="1773473343">
                  <w:marLeft w:val="0"/>
                  <w:marRight w:val="0"/>
                  <w:marTop w:val="0"/>
                  <w:marBottom w:val="0"/>
                  <w:divBdr>
                    <w:top w:val="single" w:sz="2" w:space="0" w:color="E3E3E3"/>
                    <w:left w:val="single" w:sz="2" w:space="0" w:color="E3E3E3"/>
                    <w:bottom w:val="single" w:sz="2" w:space="0" w:color="E3E3E3"/>
                    <w:right w:val="single" w:sz="2" w:space="0" w:color="E3E3E3"/>
                  </w:divBdr>
                  <w:divsChild>
                    <w:div w:id="1821145803">
                      <w:marLeft w:val="0"/>
                      <w:marRight w:val="0"/>
                      <w:marTop w:val="0"/>
                      <w:marBottom w:val="0"/>
                      <w:divBdr>
                        <w:top w:val="single" w:sz="2" w:space="0" w:color="E3E3E3"/>
                        <w:left w:val="single" w:sz="2" w:space="0" w:color="E3E3E3"/>
                        <w:bottom w:val="single" w:sz="2" w:space="0" w:color="E3E3E3"/>
                        <w:right w:val="single" w:sz="2" w:space="0" w:color="E3E3E3"/>
                      </w:divBdr>
                      <w:divsChild>
                        <w:div w:id="1080637650">
                          <w:marLeft w:val="0"/>
                          <w:marRight w:val="0"/>
                          <w:marTop w:val="0"/>
                          <w:marBottom w:val="0"/>
                          <w:divBdr>
                            <w:top w:val="single" w:sz="2" w:space="0" w:color="E3E3E3"/>
                            <w:left w:val="single" w:sz="2" w:space="0" w:color="E3E3E3"/>
                            <w:bottom w:val="single" w:sz="2" w:space="0" w:color="E3E3E3"/>
                            <w:right w:val="single" w:sz="2" w:space="0" w:color="E3E3E3"/>
                          </w:divBdr>
                          <w:divsChild>
                            <w:div w:id="1310132406">
                              <w:marLeft w:val="0"/>
                              <w:marRight w:val="0"/>
                              <w:marTop w:val="0"/>
                              <w:marBottom w:val="0"/>
                              <w:divBdr>
                                <w:top w:val="single" w:sz="2" w:space="0" w:color="E3E3E3"/>
                                <w:left w:val="single" w:sz="2" w:space="0" w:color="E3E3E3"/>
                                <w:bottom w:val="single" w:sz="2" w:space="0" w:color="E3E3E3"/>
                                <w:right w:val="single" w:sz="2" w:space="0" w:color="E3E3E3"/>
                              </w:divBdr>
                              <w:divsChild>
                                <w:div w:id="2051564499">
                                  <w:marLeft w:val="0"/>
                                  <w:marRight w:val="0"/>
                                  <w:marTop w:val="100"/>
                                  <w:marBottom w:val="100"/>
                                  <w:divBdr>
                                    <w:top w:val="single" w:sz="2" w:space="0" w:color="E3E3E3"/>
                                    <w:left w:val="single" w:sz="2" w:space="0" w:color="E3E3E3"/>
                                    <w:bottom w:val="single" w:sz="2" w:space="0" w:color="E3E3E3"/>
                                    <w:right w:val="single" w:sz="2" w:space="0" w:color="E3E3E3"/>
                                  </w:divBdr>
                                  <w:divsChild>
                                    <w:div w:id="1485271111">
                                      <w:marLeft w:val="0"/>
                                      <w:marRight w:val="0"/>
                                      <w:marTop w:val="0"/>
                                      <w:marBottom w:val="0"/>
                                      <w:divBdr>
                                        <w:top w:val="single" w:sz="2" w:space="0" w:color="E3E3E3"/>
                                        <w:left w:val="single" w:sz="2" w:space="0" w:color="E3E3E3"/>
                                        <w:bottom w:val="single" w:sz="2" w:space="0" w:color="E3E3E3"/>
                                        <w:right w:val="single" w:sz="2" w:space="0" w:color="E3E3E3"/>
                                      </w:divBdr>
                                      <w:divsChild>
                                        <w:div w:id="568200198">
                                          <w:marLeft w:val="0"/>
                                          <w:marRight w:val="0"/>
                                          <w:marTop w:val="0"/>
                                          <w:marBottom w:val="0"/>
                                          <w:divBdr>
                                            <w:top w:val="single" w:sz="2" w:space="0" w:color="E3E3E3"/>
                                            <w:left w:val="single" w:sz="2" w:space="0" w:color="E3E3E3"/>
                                            <w:bottom w:val="single" w:sz="2" w:space="0" w:color="E3E3E3"/>
                                            <w:right w:val="single" w:sz="2" w:space="0" w:color="E3E3E3"/>
                                          </w:divBdr>
                                          <w:divsChild>
                                            <w:div w:id="1807119202">
                                              <w:marLeft w:val="0"/>
                                              <w:marRight w:val="0"/>
                                              <w:marTop w:val="0"/>
                                              <w:marBottom w:val="0"/>
                                              <w:divBdr>
                                                <w:top w:val="single" w:sz="2" w:space="0" w:color="E3E3E3"/>
                                                <w:left w:val="single" w:sz="2" w:space="0" w:color="E3E3E3"/>
                                                <w:bottom w:val="single" w:sz="2" w:space="0" w:color="E3E3E3"/>
                                                <w:right w:val="single" w:sz="2" w:space="0" w:color="E3E3E3"/>
                                              </w:divBdr>
                                              <w:divsChild>
                                                <w:div w:id="1399474694">
                                                  <w:marLeft w:val="0"/>
                                                  <w:marRight w:val="0"/>
                                                  <w:marTop w:val="0"/>
                                                  <w:marBottom w:val="0"/>
                                                  <w:divBdr>
                                                    <w:top w:val="single" w:sz="2" w:space="0" w:color="E3E3E3"/>
                                                    <w:left w:val="single" w:sz="2" w:space="0" w:color="E3E3E3"/>
                                                    <w:bottom w:val="single" w:sz="2" w:space="0" w:color="E3E3E3"/>
                                                    <w:right w:val="single" w:sz="2" w:space="0" w:color="E3E3E3"/>
                                                  </w:divBdr>
                                                  <w:divsChild>
                                                    <w:div w:id="1987466388">
                                                      <w:marLeft w:val="0"/>
                                                      <w:marRight w:val="0"/>
                                                      <w:marTop w:val="0"/>
                                                      <w:marBottom w:val="0"/>
                                                      <w:divBdr>
                                                        <w:top w:val="single" w:sz="2" w:space="0" w:color="E3E3E3"/>
                                                        <w:left w:val="single" w:sz="2" w:space="0" w:color="E3E3E3"/>
                                                        <w:bottom w:val="single" w:sz="2" w:space="0" w:color="E3E3E3"/>
                                                        <w:right w:val="single" w:sz="2" w:space="0" w:color="E3E3E3"/>
                                                      </w:divBdr>
                                                      <w:divsChild>
                                                        <w:div w:id="2017203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7623917">
          <w:marLeft w:val="0"/>
          <w:marRight w:val="0"/>
          <w:marTop w:val="0"/>
          <w:marBottom w:val="0"/>
          <w:divBdr>
            <w:top w:val="none" w:sz="0" w:space="0" w:color="auto"/>
            <w:left w:val="none" w:sz="0" w:space="0" w:color="auto"/>
            <w:bottom w:val="none" w:sz="0" w:space="0" w:color="auto"/>
            <w:right w:val="none" w:sz="0" w:space="0" w:color="auto"/>
          </w:divBdr>
          <w:divsChild>
            <w:div w:id="1302734694">
              <w:marLeft w:val="0"/>
              <w:marRight w:val="0"/>
              <w:marTop w:val="100"/>
              <w:marBottom w:val="100"/>
              <w:divBdr>
                <w:top w:val="single" w:sz="2" w:space="0" w:color="E3E3E3"/>
                <w:left w:val="single" w:sz="2" w:space="0" w:color="E3E3E3"/>
                <w:bottom w:val="single" w:sz="2" w:space="0" w:color="E3E3E3"/>
                <w:right w:val="single" w:sz="2" w:space="0" w:color="E3E3E3"/>
              </w:divBdr>
              <w:divsChild>
                <w:div w:id="129442960">
                  <w:marLeft w:val="0"/>
                  <w:marRight w:val="0"/>
                  <w:marTop w:val="0"/>
                  <w:marBottom w:val="0"/>
                  <w:divBdr>
                    <w:top w:val="single" w:sz="2" w:space="0" w:color="E3E3E3"/>
                    <w:left w:val="single" w:sz="2" w:space="0" w:color="E3E3E3"/>
                    <w:bottom w:val="single" w:sz="2" w:space="0" w:color="E3E3E3"/>
                    <w:right w:val="single" w:sz="2" w:space="0" w:color="E3E3E3"/>
                  </w:divBdr>
                  <w:divsChild>
                    <w:div w:id="1349134519">
                      <w:marLeft w:val="0"/>
                      <w:marRight w:val="0"/>
                      <w:marTop w:val="0"/>
                      <w:marBottom w:val="0"/>
                      <w:divBdr>
                        <w:top w:val="single" w:sz="2" w:space="0" w:color="E3E3E3"/>
                        <w:left w:val="single" w:sz="2" w:space="0" w:color="E3E3E3"/>
                        <w:bottom w:val="single" w:sz="2" w:space="0" w:color="E3E3E3"/>
                        <w:right w:val="single" w:sz="2" w:space="0" w:color="E3E3E3"/>
                      </w:divBdr>
                      <w:divsChild>
                        <w:div w:id="1627274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OVfRN_HxoC2q1H7WXzOUfyRDKk4N-2R3/edit?usp=sharing&amp;ouid=107586315419214370467&amp;rtpof=true&amp;sd=true" TargetMode="External"/><Relationship Id="rId18" Type="http://schemas.openxmlformats.org/officeDocument/2006/relationships/hyperlink" Target="https://docs.google.com/document/d/10CBCWBU2bMIAG3NTWGAAWmnyYlCn2dO0/edit?usp=sharing&amp;ouid=107586315419214370467&amp;rtpof=true&amp;sd=tru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cs.google.com/document/d/1tHDcnnD-0r18kJVpt51XVnSS6_djTHE8/edit?usp=sharing&amp;ouid=107586315419214370467&amp;rtpof=true&amp;sd=true" TargetMode="External"/><Relationship Id="rId7" Type="http://schemas.openxmlformats.org/officeDocument/2006/relationships/settings" Target="settings.xml"/><Relationship Id="rId12" Type="http://schemas.openxmlformats.org/officeDocument/2006/relationships/hyperlink" Target="https://docs.google.com/document/d/1dylWvaKMGs6JLtKlmjcRSKKwV9tasfJq/edit?usp=sharing&amp;ouid=107586315419214370467&amp;rtpof=true&amp;sd=true" TargetMode="External"/><Relationship Id="rId17" Type="http://schemas.openxmlformats.org/officeDocument/2006/relationships/hyperlink" Target="https://docs.google.com/document/d/1dylWvaKMGs6JLtKlmjcRSKKwV9tasfJq/edit?usp=sharing&amp;ouid=107586315419214370467&amp;rtpof=true&amp;sd=tru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cs.google.com/document/d/10CBCWBU2bMIAG3NTWGAAWmnyYlCn2dO0/edit?usp=sharing&amp;ouid=107586315419214370467&amp;rtpof=true&amp;sd=true" TargetMode="External"/><Relationship Id="rId20" Type="http://schemas.openxmlformats.org/officeDocument/2006/relationships/hyperlink" Target="https://docs.google.com/document/d/12IK39jhBOCYIOma4SkLsi0zPuXXyo-gT/edit?usp=sharing&amp;ouid=107586315419214370467&amp;rtpof=true&amp;sd=tr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ZGP9-Xtqzoi-LOkvgO0nLbumMLEQiM1M/edi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cs.google.com/document/d/1OVfRN_HxoC2q1H7WXzOUfyRDKk4N-2R3/edit?usp=sharing&amp;ouid=107586315419214370467&amp;rtpof=true&amp;sd=tru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google.com/document/d/10CBCWBU2bMIAG3NTWGAAWmnyYlCn2dO0/edit?usp=sharing&amp;ouid=107586315419214370467&amp;rtpof=true&amp;sd=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OVfRN_HxoC2q1H7WXzOUfyRDKk4N-2R3/edit?usp=sharing&amp;ouid=107586315419214370467&amp;rtpof=true&amp;sd=true"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331FA3E-5779-4FCC-A70A-8B47EA46C475}">
    <t:Anchor>
      <t:Comment id="709384030"/>
    </t:Anchor>
    <t:History>
      <t:Event id="{7FAF396B-4DE8-4A9C-B2C2-D910478291A7}" time="2024-08-06T14:31:49.149Z">
        <t:Attribution userId="S::ikissoon@conservation.org::219b1c92-8b80-4074-85ac-5fe19e4f1da1" userProvider="AD" userName="Ian Kissoon"/>
        <t:Anchor>
          <t:Comment id="709384030"/>
        </t:Anchor>
        <t:Create/>
      </t:Event>
      <t:Event id="{67F37FC2-552C-4181-9D4A-EEE39373C5E2}" time="2024-08-06T14:31:49.149Z">
        <t:Attribution userId="S::ikissoon@conservation.org::219b1c92-8b80-4074-85ac-5fe19e4f1da1" userProvider="AD" userName="Ian Kissoon"/>
        <t:Anchor>
          <t:Comment id="709384030"/>
        </t:Anchor>
        <t:Assign userId="S::jrios@conservation.org::7f802b20-653b-4317-b977-b365ca234392" userProvider="AD" userName="Juliana Rios"/>
      </t:Event>
      <t:Event id="{3C55DFE1-89DE-43DB-897C-59CAF969FCF1}" time="2024-08-06T14:31:49.149Z">
        <t:Attribution userId="S::ikissoon@conservation.org::219b1c92-8b80-4074-85ac-5fe19e4f1da1" userProvider="AD" userName="Ian Kissoon"/>
        <t:Anchor>
          <t:Comment id="709384030"/>
        </t:Anchor>
        <t:SetTitle title="@Juliana Rios They mean 50 stakeholder entities, right?"/>
      </t:Event>
    </t:History>
  </t:Task>
  <t:Task id="{F9719580-7995-4C4D-8A41-3D84DB257C55}">
    <t:Anchor>
      <t:Comment id="1677604260"/>
    </t:Anchor>
    <t:History>
      <t:Event id="{19B175A2-4FF0-4488-86F6-545C40B26658}" time="2024-08-06T14:33:36.209Z">
        <t:Attribution userId="S::ikissoon@conservation.org::219b1c92-8b80-4074-85ac-5fe19e4f1da1" userProvider="AD" userName="Ian Kissoon"/>
        <t:Anchor>
          <t:Comment id="1677604260"/>
        </t:Anchor>
        <t:Create/>
      </t:Event>
      <t:Event id="{532A2081-F617-466F-8387-E9A5C09CD2D1}" time="2024-08-06T14:33:36.209Z">
        <t:Attribution userId="S::ikissoon@conservation.org::219b1c92-8b80-4074-85ac-5fe19e4f1da1" userProvider="AD" userName="Ian Kissoon"/>
        <t:Anchor>
          <t:Comment id="1677604260"/>
        </t:Anchor>
        <t:Assign userId="S::jrios@conservation.org::7f802b20-653b-4317-b977-b365ca234392" userProvider="AD" userName="Juliana Rios"/>
      </t:Event>
      <t:Event id="{8F8F0FCA-2657-4C5A-A16D-E6F344CBF5AA}" time="2024-08-06T14:33:36.209Z">
        <t:Attribution userId="S::ikissoon@conservation.org::219b1c92-8b80-4074-85ac-5fe19e4f1da1" userProvider="AD" userName="Ian Kissoon"/>
        <t:Anchor>
          <t:Comment id="1677604260"/>
        </t:Anchor>
        <t:SetTitle title="@Juliana Rios This breakdown is good. However, we need one overall cumulative total for tracking (sum up the different par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DocType xmlns="fd35fde0-7421-4a34-a774-f438bb92962e" xsi:nil="true"/>
    <SubmittedtotheProgram_x003f_Yes_x002f_No xmlns="6d32a6d6-1a42-4ee3-96ac-b6b2542cab14">true</SubmittedtotheProgram_x003f_Yes_x002f_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3F728-0E4C-4DAC-A766-B88A1B485616}">
  <ds:schemaRefs>
    <ds:schemaRef ds:uri="http://schemas.openxmlformats.org/officeDocument/2006/bibliography"/>
  </ds:schemaRefs>
</ds:datastoreItem>
</file>

<file path=customXml/itemProps2.xml><?xml version="1.0" encoding="utf-8"?>
<ds:datastoreItem xmlns:ds="http://schemas.openxmlformats.org/officeDocument/2006/customXml" ds:itemID="{C693E283-1727-48B7-9F06-30A8A2CA9A31}">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customXml/itemProps3.xml><?xml version="1.0" encoding="utf-8"?>
<ds:datastoreItem xmlns:ds="http://schemas.openxmlformats.org/officeDocument/2006/customXml" ds:itemID="{3462E068-A1C3-41EA-987E-378D3E7A2A8B}">
  <ds:schemaRefs>
    <ds:schemaRef ds:uri="http://schemas.microsoft.com/sharepoint/v3/contenttype/forms"/>
  </ds:schemaRefs>
</ds:datastoreItem>
</file>

<file path=customXml/itemProps4.xml><?xml version="1.0" encoding="utf-8"?>
<ds:datastoreItem xmlns:ds="http://schemas.openxmlformats.org/officeDocument/2006/customXml" ds:itemID="{C5ADC51A-FA20-464F-9FF9-B33EAD26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9669</Words>
  <Characters>53182</Characters>
  <Application>Microsoft Office Word</Application>
  <DocSecurity>0</DocSecurity>
  <Lines>443</Lines>
  <Paragraphs>125</Paragraphs>
  <ScaleCrop>false</ScaleCrop>
  <Company>ClimateCare</Company>
  <LinksUpToDate>false</LinksUpToDate>
  <CharactersWithSpaces>62726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joash.obare@climatecare.org</dc:creator>
  <cp:keywords/>
  <cp:lastModifiedBy>Juliana Rios</cp:lastModifiedBy>
  <cp:revision>7</cp:revision>
  <dcterms:created xsi:type="dcterms:W3CDTF">2024-08-12T12:58:00Z</dcterms:created>
  <dcterms:modified xsi:type="dcterms:W3CDTF">2024-08-15T19:46:00Z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Creator">
    <vt:lpwstr>Microsoft® Word 2010</vt:lpwstr>
  </property>
  <property fmtid="{D5CDD505-2E9C-101B-9397-08002B2CF9AE}" pid="4" name="LastSaved">
    <vt:filetime>2017-05-17T00:00:00Z</vt:filetime>
  </property>
  <property fmtid="{D5CDD505-2E9C-101B-9397-08002B2CF9AE}" pid="5" name="ContentTypeId">
    <vt:lpwstr>0x01010066C26EEF8760DA4FAAF8F18ADE3FC85C</vt:lpwstr>
  </property>
  <property fmtid="{D5CDD505-2E9C-101B-9397-08002B2CF9AE}" pid="6" name="MediaServiceImageTags">
    <vt:lpwstr/>
  </property>
</Properties>
</file>