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7F3D5" w14:textId="77777777" w:rsidR="004561B7" w:rsidRPr="004561B7" w:rsidRDefault="004561B7" w:rsidP="004561B7">
      <w:pPr>
        <w:keepNext/>
        <w:keepLines/>
        <w:spacing w:after="0" w:line="240" w:lineRule="auto"/>
        <w:outlineLvl w:val="0"/>
        <w:rPr>
          <w:rFonts w:ascii="Calibri" w:eastAsia="Calibri" w:hAnsi="Calibri" w:cs="Arial"/>
          <w:b/>
          <w:bCs/>
          <w:kern w:val="0"/>
          <w:szCs w:val="28"/>
          <w:lang w:val="en-GB"/>
          <w14:ligatures w14:val="none"/>
        </w:rPr>
      </w:pPr>
      <w:bookmarkStart w:id="0" w:name="_Toc175071902"/>
      <w:r w:rsidRPr="004561B7">
        <w:rPr>
          <w:rFonts w:ascii="Calibri" w:eastAsia="Calibri" w:hAnsi="Calibri" w:cs="Arial"/>
          <w:b/>
          <w:bCs/>
          <w:noProof/>
          <w:kern w:val="0"/>
          <w:szCs w:val="28"/>
          <w:lang w:val="en-US"/>
          <w14:ligatures w14:val="none"/>
        </w:rPr>
        <w:drawing>
          <wp:anchor distT="0" distB="0" distL="114300" distR="114300" simplePos="0" relativeHeight="251658240" behindDoc="0" locked="0" layoutInCell="1" allowOverlap="1" wp14:anchorId="7D90F8BA" wp14:editId="3DA2EA49">
            <wp:simplePos x="0" y="0"/>
            <wp:positionH relativeFrom="margin">
              <wp:posOffset>2045335</wp:posOffset>
            </wp:positionH>
            <wp:positionV relativeFrom="paragraph">
              <wp:posOffset>-41487</wp:posOffset>
            </wp:positionV>
            <wp:extent cx="1619250" cy="668655"/>
            <wp:effectExtent l="0" t="0" r="0" b="0"/>
            <wp:wrapNone/>
            <wp:docPr id="1904746840" name="Picture 1904746840"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2.png"/>
                    <pic:cNvPicPr/>
                  </pic:nvPicPr>
                  <pic:blipFill rotWithShape="1">
                    <a:blip r:embed="rId10" cstate="print">
                      <a:extLst>
                        <a:ext uri="{28A0092B-C50C-407E-A947-70E740481C1C}">
                          <a14:useLocalDpi xmlns:a14="http://schemas.microsoft.com/office/drawing/2010/main" val="0"/>
                        </a:ext>
                      </a:extLst>
                    </a:blip>
                    <a:srcRect l="67223" t="1847" r="4582" b="89147"/>
                    <a:stretch/>
                  </pic:blipFill>
                  <pic:spPr bwMode="auto">
                    <a:xfrm>
                      <a:off x="0" y="0"/>
                      <a:ext cx="1619250" cy="668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561B7">
        <w:rPr>
          <w:rFonts w:ascii="Calibri" w:eastAsia="Calibri" w:hAnsi="Calibri" w:cs="Arial"/>
          <w:b/>
          <w:bCs/>
          <w:kern w:val="0"/>
          <w:szCs w:val="28"/>
          <w:lang w:val="en-GB"/>
          <w14:ligatures w14:val="none"/>
        </w:rPr>
        <w:t>Annex N: Gender Mainstreaming Plan</w:t>
      </w:r>
      <w:bookmarkEnd w:id="0"/>
    </w:p>
    <w:p w14:paraId="40021429" w14:textId="77777777" w:rsidR="004561B7" w:rsidRPr="004561B7" w:rsidRDefault="004561B7" w:rsidP="004561B7">
      <w:pPr>
        <w:spacing w:after="0" w:line="240" w:lineRule="auto"/>
        <w:jc w:val="both"/>
        <w:rPr>
          <w:rFonts w:ascii="Calibri" w:eastAsia="Calibri" w:hAnsi="Calibri" w:cs="Arial"/>
          <w:kern w:val="0"/>
          <w:lang w:val="en-GB"/>
          <w14:ligatures w14:val="none"/>
        </w:rPr>
      </w:pPr>
    </w:p>
    <w:p w14:paraId="2ACC444F" w14:textId="77777777" w:rsidR="004561B7" w:rsidRPr="004561B7" w:rsidRDefault="004561B7" w:rsidP="004561B7">
      <w:pPr>
        <w:tabs>
          <w:tab w:val="center" w:pos="4680"/>
          <w:tab w:val="right" w:pos="9360"/>
        </w:tabs>
        <w:spacing w:after="0" w:line="240" w:lineRule="auto"/>
        <w:jc w:val="center"/>
        <w:rPr>
          <w:rFonts w:ascii="Calibri" w:eastAsia="Calibri" w:hAnsi="Calibri" w:cs="Calibri"/>
          <w:b/>
          <w:bCs/>
          <w:kern w:val="0"/>
          <w:sz w:val="32"/>
          <w:szCs w:val="32"/>
          <w:lang w:val="en-GB"/>
          <w14:ligatures w14:val="none"/>
        </w:rPr>
      </w:pPr>
    </w:p>
    <w:p w14:paraId="79655540" w14:textId="77777777" w:rsidR="004561B7" w:rsidRPr="004561B7" w:rsidRDefault="004561B7" w:rsidP="004561B7">
      <w:pPr>
        <w:tabs>
          <w:tab w:val="center" w:pos="4680"/>
          <w:tab w:val="right" w:pos="9360"/>
        </w:tabs>
        <w:spacing w:after="0" w:line="240" w:lineRule="auto"/>
        <w:jc w:val="center"/>
        <w:rPr>
          <w:rFonts w:ascii="Calibri" w:eastAsia="Calibri" w:hAnsi="Calibri" w:cs="Calibri"/>
          <w:b/>
          <w:bCs/>
          <w:kern w:val="0"/>
          <w:sz w:val="32"/>
          <w:szCs w:val="32"/>
          <w:lang w:val="en-GB"/>
          <w14:ligatures w14:val="none"/>
        </w:rPr>
      </w:pPr>
      <w:r w:rsidRPr="004561B7">
        <w:rPr>
          <w:rFonts w:ascii="Calibri" w:eastAsia="Calibri" w:hAnsi="Calibri" w:cs="Calibri"/>
          <w:b/>
          <w:bCs/>
          <w:kern w:val="0"/>
          <w:sz w:val="32"/>
          <w:szCs w:val="32"/>
          <w:lang w:val="en-GB"/>
          <w14:ligatures w14:val="none"/>
        </w:rPr>
        <w:t>CI-GEF/GCF PROJECT AGENCIES</w:t>
      </w:r>
    </w:p>
    <w:p w14:paraId="3F846E3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center"/>
        <w:rPr>
          <w:rFonts w:ascii="Calibri" w:eastAsia="Calibri" w:hAnsi="Calibri" w:cs="Calibri"/>
          <w:bCs/>
          <w:spacing w:val="-2"/>
          <w:kern w:val="0"/>
          <w:sz w:val="32"/>
          <w:szCs w:val="22"/>
          <w:lang w:val="en-GB"/>
          <w14:ligatures w14:val="none"/>
        </w:rPr>
      </w:pPr>
      <w:r w:rsidRPr="004561B7">
        <w:rPr>
          <w:rFonts w:ascii="Calibri" w:eastAsia="Calibri" w:hAnsi="Calibri" w:cs="Calibri"/>
          <w:b/>
          <w:bCs/>
          <w:spacing w:val="-2"/>
          <w:kern w:val="0"/>
          <w:sz w:val="32"/>
          <w:szCs w:val="22"/>
          <w:lang w:val="en-GB"/>
          <w14:ligatures w14:val="none"/>
        </w:rPr>
        <w:t>CI-GEF GENDER MAINSTREAMING PLAN (GMP)</w:t>
      </w:r>
    </w:p>
    <w:p w14:paraId="5683FDAE"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Arial"/>
          <w:spacing w:val="-2"/>
          <w:kern w:val="0"/>
          <w:lang w:val="en-GB"/>
          <w14:ligatures w14:val="none"/>
        </w:rPr>
      </w:pPr>
    </w:p>
    <w:p w14:paraId="20A7D8AD"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spacing w:val="-2"/>
          <w:kern w:val="0"/>
          <w:sz w:val="22"/>
          <w:szCs w:val="22"/>
          <w:lang w:val="en-GB"/>
          <w14:ligatures w14:val="none"/>
        </w:rPr>
      </w:pPr>
      <w:r w:rsidRPr="004561B7">
        <w:rPr>
          <w:rFonts w:ascii="Calibri" w:eastAsia="Calibri" w:hAnsi="Calibri" w:cs="Calibri"/>
          <w:spacing w:val="-2"/>
          <w:kern w:val="0"/>
          <w:sz w:val="22"/>
          <w:szCs w:val="22"/>
          <w:lang w:val="en-GB"/>
          <w14:ligatures w14:val="none"/>
        </w:rPr>
        <w:t xml:space="preserve">The </w:t>
      </w:r>
      <w:r w:rsidRPr="004561B7">
        <w:rPr>
          <w:rFonts w:ascii="Calibri" w:eastAsia="Calibri" w:hAnsi="Calibri" w:cs="Calibri"/>
          <w:b/>
          <w:bCs/>
          <w:spacing w:val="-2"/>
          <w:kern w:val="0"/>
          <w:sz w:val="22"/>
          <w:szCs w:val="22"/>
          <w:lang w:val="en-GB"/>
          <w14:ligatures w14:val="none"/>
        </w:rPr>
        <w:t>Gender Mainstreaming Plan</w:t>
      </w:r>
      <w:r w:rsidRPr="004561B7">
        <w:rPr>
          <w:rFonts w:ascii="Calibri" w:eastAsia="Calibri" w:hAnsi="Calibri" w:cs="Calibri"/>
          <w:spacing w:val="-2"/>
          <w:kern w:val="0"/>
          <w:sz w:val="22"/>
          <w:szCs w:val="22"/>
          <w:lang w:val="en-GB"/>
          <w14:ligatures w14:val="none"/>
        </w:rPr>
        <w:t xml:space="preserve"> provides information, analysis, and specific actions to ensure that gender dimensions are fully integrated into the project. It consists of two parts: (1) a Gender Analysis/Assessment, and (2) a Gender Action Plan. The </w:t>
      </w:r>
      <w:r w:rsidRPr="004561B7">
        <w:rPr>
          <w:rFonts w:ascii="Calibri" w:eastAsia="Calibri" w:hAnsi="Calibri" w:cs="Calibri"/>
          <w:b/>
          <w:bCs/>
          <w:spacing w:val="-2"/>
          <w:kern w:val="0"/>
          <w:sz w:val="22"/>
          <w:szCs w:val="22"/>
          <w:lang w:val="en-GB"/>
          <w14:ligatures w14:val="none"/>
        </w:rPr>
        <w:t>Gender Analysis/Assessment</w:t>
      </w:r>
      <w:r w:rsidRPr="004561B7">
        <w:rPr>
          <w:rFonts w:ascii="Calibri" w:eastAsia="Calibri" w:hAnsi="Calibri" w:cs="Calibri"/>
          <w:spacing w:val="-2"/>
          <w:kern w:val="0"/>
          <w:sz w:val="22"/>
          <w:szCs w:val="22"/>
          <w:lang w:val="en-GB"/>
          <w14:ligatures w14:val="none"/>
        </w:rPr>
        <w:t xml:space="preserve"> identifies and describes relevant gender differences, gender differentiated impacts and risks, and opportunities to address gender gaps and promote the empowerment of men and women within the project context. The </w:t>
      </w:r>
      <w:r w:rsidRPr="004561B7">
        <w:rPr>
          <w:rFonts w:ascii="Calibri" w:eastAsia="Calibri" w:hAnsi="Calibri" w:cs="Calibri"/>
          <w:b/>
          <w:bCs/>
          <w:spacing w:val="-2"/>
          <w:kern w:val="0"/>
          <w:sz w:val="22"/>
          <w:szCs w:val="22"/>
          <w:lang w:val="en-GB"/>
          <w14:ligatures w14:val="none"/>
        </w:rPr>
        <w:t>Gender</w:t>
      </w:r>
      <w:r w:rsidRPr="004561B7">
        <w:rPr>
          <w:rFonts w:ascii="Calibri" w:eastAsia="Calibri" w:hAnsi="Calibri" w:cs="Calibri"/>
          <w:spacing w:val="-2"/>
          <w:kern w:val="0"/>
          <w:sz w:val="22"/>
          <w:szCs w:val="22"/>
          <w:lang w:val="en-GB"/>
          <w14:ligatures w14:val="none"/>
        </w:rPr>
        <w:t xml:space="preserve"> </w:t>
      </w:r>
      <w:r w:rsidRPr="004561B7">
        <w:rPr>
          <w:rFonts w:ascii="Calibri" w:eastAsia="Calibri" w:hAnsi="Calibri" w:cs="Calibri"/>
          <w:b/>
          <w:bCs/>
          <w:spacing w:val="-2"/>
          <w:kern w:val="0"/>
          <w:sz w:val="22"/>
          <w:szCs w:val="22"/>
          <w:lang w:val="en-GB"/>
          <w14:ligatures w14:val="none"/>
        </w:rPr>
        <w:t>Action Plan</w:t>
      </w:r>
      <w:r w:rsidRPr="004561B7">
        <w:rPr>
          <w:rFonts w:ascii="Calibri" w:eastAsia="Calibri" w:hAnsi="Calibri" w:cs="Calibri"/>
          <w:spacing w:val="-2"/>
          <w:kern w:val="0"/>
          <w:sz w:val="22"/>
          <w:szCs w:val="22"/>
          <w:lang w:val="en-GB"/>
          <w14:ligatures w14:val="none"/>
        </w:rPr>
        <w:t xml:space="preserve"> details any corresponding gender-responsive measures to address those differences, impacts and risks, and opportunities. Completion of a Gender Analysis/Assessment and Gender Action Plan is a requirement for all GEF and GCF funded projects as described under the CI-GEF/GCF Project Agencies’ Policy on Gender Mainstreaming. </w:t>
      </w:r>
    </w:p>
    <w:p w14:paraId="62301DDE"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spacing w:val="-2"/>
          <w:kern w:val="0"/>
          <w:sz w:val="22"/>
          <w:szCs w:val="22"/>
          <w:lang w:val="en-GB"/>
          <w14:ligatures w14:val="none"/>
        </w:rPr>
      </w:pPr>
    </w:p>
    <w:p w14:paraId="6AF6B04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spacing w:val="-2"/>
          <w:kern w:val="0"/>
          <w:sz w:val="22"/>
          <w:szCs w:val="22"/>
          <w:lang w:val="en-GB"/>
          <w14:ligatures w14:val="none"/>
        </w:rPr>
      </w:pPr>
      <w:r w:rsidRPr="004561B7">
        <w:rPr>
          <w:rFonts w:ascii="Calibri" w:eastAsia="Calibri" w:hAnsi="Calibri" w:cs="Calibri"/>
          <w:spacing w:val="-2"/>
          <w:kern w:val="0"/>
          <w:sz w:val="22"/>
          <w:szCs w:val="22"/>
          <w:lang w:val="en-GB"/>
          <w14:ligatures w14:val="none"/>
        </w:rPr>
        <w:t xml:space="preserve">The CI-GEF/GCF Agencies recognize the wide range of projects and this GMP is designed to be flexible and adaptable to the project size, scope, and context. </w:t>
      </w:r>
    </w:p>
    <w:p w14:paraId="14D488F4" w14:textId="77777777" w:rsidR="004561B7" w:rsidRPr="004561B7" w:rsidRDefault="004561B7" w:rsidP="004561B7">
      <w:pPr>
        <w:widowControl w:val="0"/>
        <w:pBdr>
          <w:bottom w:val="single" w:sz="4" w:space="1" w:color="auto"/>
        </w:pBdr>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b/>
          <w:bCs/>
          <w:spacing w:val="-2"/>
          <w:kern w:val="0"/>
          <w:szCs w:val="22"/>
          <w:lang w:val="en-GB"/>
          <w14:ligatures w14:val="none"/>
        </w:rPr>
      </w:pPr>
    </w:p>
    <w:p w14:paraId="3896BC4D" w14:textId="77777777" w:rsidR="004561B7" w:rsidRPr="004561B7" w:rsidRDefault="004561B7" w:rsidP="004561B7">
      <w:pPr>
        <w:widowControl w:val="0"/>
        <w:pBdr>
          <w:bottom w:val="single" w:sz="4" w:space="1" w:color="auto"/>
        </w:pBdr>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bCs/>
          <w:spacing w:val="-2"/>
          <w:kern w:val="0"/>
          <w:sz w:val="28"/>
          <w:szCs w:val="22"/>
          <w:lang w:val="en-GB"/>
          <w14:ligatures w14:val="none"/>
        </w:rPr>
      </w:pPr>
      <w:r w:rsidRPr="004561B7">
        <w:rPr>
          <w:rFonts w:ascii="Calibri" w:eastAsia="Calibri" w:hAnsi="Calibri" w:cs="Calibri"/>
          <w:b/>
          <w:bCs/>
          <w:spacing w:val="-2"/>
          <w:kern w:val="0"/>
          <w:sz w:val="28"/>
          <w:szCs w:val="22"/>
          <w:lang w:val="en-GB"/>
          <w14:ligatures w14:val="none"/>
        </w:rPr>
        <w:t>SECTION I: Project Information</w:t>
      </w:r>
    </w:p>
    <w:p w14:paraId="09C2B0A4"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b/>
          <w:bCs/>
          <w:spacing w:val="-2"/>
          <w:kern w:val="0"/>
          <w:szCs w:val="22"/>
          <w:lang w:val="en-GB"/>
          <w14:ligatures w14:val="none"/>
        </w:rPr>
      </w:pPr>
    </w:p>
    <w:tbl>
      <w:tblPr>
        <w:tblStyle w:val="TableGrid"/>
        <w:tblW w:w="10148" w:type="dxa"/>
        <w:tblLook w:val="04A0" w:firstRow="1" w:lastRow="0" w:firstColumn="1" w:lastColumn="0" w:noHBand="0" w:noVBand="1"/>
      </w:tblPr>
      <w:tblGrid>
        <w:gridCol w:w="3911"/>
        <w:gridCol w:w="1912"/>
        <w:gridCol w:w="2003"/>
        <w:gridCol w:w="2322"/>
      </w:tblGrid>
      <w:tr w:rsidR="004561B7" w:rsidRPr="004C6741" w14:paraId="6D0C9CE4" w14:textId="77777777" w:rsidTr="06B49E7B">
        <w:trPr>
          <w:trHeight w:val="358"/>
        </w:trPr>
        <w:tc>
          <w:tcPr>
            <w:tcW w:w="3911" w:type="dxa"/>
            <w:shd w:val="clear" w:color="auto" w:fill="C6D9F1"/>
            <w:vAlign w:val="center"/>
          </w:tcPr>
          <w:p w14:paraId="0CFF2ED1"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bCs/>
                <w:spacing w:val="-2"/>
                <w:lang w:val="en-GB"/>
              </w:rPr>
            </w:pPr>
            <w:r w:rsidRPr="004561B7">
              <w:rPr>
                <w:rFonts w:eastAsia="Calibri" w:cs="Calibri"/>
                <w:b/>
                <w:bCs/>
                <w:spacing w:val="-2"/>
                <w:lang w:val="en-GB"/>
              </w:rPr>
              <w:t>PROJECT TITLE:</w:t>
            </w:r>
          </w:p>
        </w:tc>
        <w:tc>
          <w:tcPr>
            <w:tcW w:w="6237" w:type="dxa"/>
            <w:gridSpan w:val="3"/>
            <w:vAlign w:val="center"/>
          </w:tcPr>
          <w:p w14:paraId="34B3B3FC"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rPr>
                <w:rFonts w:eastAsia="Calibri" w:cs="Calibri"/>
                <w:spacing w:val="-2"/>
                <w:lang w:val="en-GB"/>
              </w:rPr>
            </w:pPr>
            <w:r w:rsidRPr="004561B7">
              <w:rPr>
                <w:rFonts w:eastAsia="Calibri" w:cs="Calibri"/>
                <w:spacing w:val="-2"/>
                <w:lang w:val="en-GB"/>
              </w:rPr>
              <w:t>Conserving the Paraguayan Chaco for the benefit of jaguars and for people.</w:t>
            </w:r>
          </w:p>
        </w:tc>
      </w:tr>
      <w:tr w:rsidR="004561B7" w:rsidRPr="004561B7" w14:paraId="37B9566B" w14:textId="77777777" w:rsidTr="06B49E7B">
        <w:trPr>
          <w:trHeight w:val="358"/>
        </w:trPr>
        <w:tc>
          <w:tcPr>
            <w:tcW w:w="3911" w:type="dxa"/>
            <w:shd w:val="clear" w:color="auto" w:fill="C6D9F1"/>
            <w:vAlign w:val="center"/>
          </w:tcPr>
          <w:p w14:paraId="17EBC89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bCs/>
                <w:spacing w:val="-2"/>
                <w:lang w:val="en-GB"/>
              </w:rPr>
            </w:pPr>
            <w:r w:rsidRPr="004561B7">
              <w:rPr>
                <w:rFonts w:eastAsia="Calibri" w:cs="Calibri"/>
                <w:b/>
                <w:bCs/>
                <w:spacing w:val="-2"/>
                <w:lang w:val="en-GB"/>
              </w:rPr>
              <w:t>GEF/GCF PROJECT ID:</w:t>
            </w:r>
          </w:p>
        </w:tc>
        <w:tc>
          <w:tcPr>
            <w:tcW w:w="1912" w:type="dxa"/>
            <w:vAlign w:val="center"/>
          </w:tcPr>
          <w:p w14:paraId="4B7A58B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rPr>
                <w:rFonts w:eastAsia="Calibri" w:cs="Calibri"/>
                <w:spacing w:val="-2"/>
                <w:lang w:val="en-GB"/>
              </w:rPr>
            </w:pPr>
            <w:r w:rsidRPr="004561B7">
              <w:rPr>
                <w:rFonts w:eastAsia="Calibri" w:cs="Calibri"/>
                <w:spacing w:val="-2"/>
                <w:lang w:val="en-GB"/>
              </w:rPr>
              <w:t>11158</w:t>
            </w:r>
          </w:p>
        </w:tc>
        <w:tc>
          <w:tcPr>
            <w:tcW w:w="2003" w:type="dxa"/>
            <w:shd w:val="clear" w:color="auto" w:fill="C6D9F1"/>
            <w:vAlign w:val="center"/>
          </w:tcPr>
          <w:p w14:paraId="2FA9350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Calibri"/>
                <w:b/>
                <w:bCs/>
                <w:spacing w:val="-2"/>
                <w:lang w:val="en-GB"/>
              </w:rPr>
            </w:pPr>
            <w:r w:rsidRPr="004561B7">
              <w:rPr>
                <w:rFonts w:eastAsia="Calibri" w:cs="Calibri"/>
                <w:b/>
                <w:bCs/>
                <w:spacing w:val="-2"/>
                <w:lang w:val="en-GB"/>
              </w:rPr>
              <w:t>PROJECT DURATION:</w:t>
            </w:r>
          </w:p>
        </w:tc>
        <w:tc>
          <w:tcPr>
            <w:tcW w:w="2321" w:type="dxa"/>
            <w:vAlign w:val="center"/>
          </w:tcPr>
          <w:p w14:paraId="09630B68"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rPr>
                <w:rFonts w:eastAsia="Calibri" w:cs="Calibri"/>
                <w:spacing w:val="-2"/>
                <w:lang w:val="en-GB"/>
              </w:rPr>
            </w:pPr>
            <w:r w:rsidRPr="004561B7">
              <w:rPr>
                <w:rFonts w:eastAsia="Calibri" w:cs="Calibri"/>
                <w:spacing w:val="-2"/>
                <w:lang w:val="en-GB"/>
              </w:rPr>
              <w:t>48 months</w:t>
            </w:r>
          </w:p>
        </w:tc>
      </w:tr>
      <w:tr w:rsidR="004561B7" w:rsidRPr="004561B7" w14:paraId="68A9DB65" w14:textId="77777777" w:rsidTr="06B49E7B">
        <w:trPr>
          <w:trHeight w:val="358"/>
        </w:trPr>
        <w:tc>
          <w:tcPr>
            <w:tcW w:w="3911" w:type="dxa"/>
            <w:shd w:val="clear" w:color="auto" w:fill="C6D9F1"/>
            <w:vAlign w:val="center"/>
          </w:tcPr>
          <w:p w14:paraId="5C352534"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bCs/>
                <w:spacing w:val="-2"/>
                <w:lang w:val="en-GB"/>
              </w:rPr>
            </w:pPr>
            <w:r w:rsidRPr="004561B7">
              <w:rPr>
                <w:rFonts w:eastAsia="Calibri" w:cs="Calibri"/>
                <w:b/>
                <w:bCs/>
                <w:spacing w:val="-2"/>
                <w:lang w:val="en-GB"/>
              </w:rPr>
              <w:t>EXECUTING AGENCY/ENTITY:</w:t>
            </w:r>
          </w:p>
        </w:tc>
        <w:tc>
          <w:tcPr>
            <w:tcW w:w="6237" w:type="dxa"/>
            <w:gridSpan w:val="3"/>
            <w:vAlign w:val="center"/>
          </w:tcPr>
          <w:p w14:paraId="7DE13007"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Calibri"/>
                <w:spacing w:val="-2"/>
                <w:lang w:val="en-GB"/>
              </w:rPr>
            </w:pPr>
          </w:p>
          <w:p w14:paraId="42FC6B36"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Calibri"/>
                <w:spacing w:val="-2"/>
                <w:lang w:val="en-GB"/>
              </w:rPr>
            </w:pPr>
            <w:r w:rsidRPr="004561B7">
              <w:rPr>
                <w:rFonts w:eastAsia="Calibri" w:cs="Calibri"/>
                <w:spacing w:val="-2"/>
                <w:lang w:val="en-GB"/>
              </w:rPr>
              <w:t>Wildlife Conservation Society – Paraguay</w:t>
            </w:r>
          </w:p>
        </w:tc>
      </w:tr>
      <w:tr w:rsidR="004561B7" w:rsidRPr="004561B7" w14:paraId="268005AA" w14:textId="77777777" w:rsidTr="06B49E7B">
        <w:trPr>
          <w:trHeight w:val="358"/>
        </w:trPr>
        <w:tc>
          <w:tcPr>
            <w:tcW w:w="3911" w:type="dxa"/>
            <w:shd w:val="clear" w:color="auto" w:fill="C6D9F1"/>
            <w:vAlign w:val="center"/>
          </w:tcPr>
          <w:p w14:paraId="5752974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bCs/>
                <w:spacing w:val="-2"/>
                <w:lang w:val="en-GB"/>
              </w:rPr>
            </w:pPr>
            <w:r w:rsidRPr="004561B7">
              <w:rPr>
                <w:rFonts w:eastAsia="Calibri" w:cs="Calibri"/>
                <w:b/>
                <w:bCs/>
                <w:spacing w:val="-2"/>
                <w:lang w:val="en-GB"/>
              </w:rPr>
              <w:t>PROJECT ANTICIPATED START DATE</w:t>
            </w:r>
            <w:r w:rsidRPr="004561B7">
              <w:rPr>
                <w:rFonts w:eastAsia="Calibri" w:cs="Calibri"/>
                <w:b/>
                <w:bCs/>
                <w:i/>
                <w:spacing w:val="-2"/>
                <w:lang w:val="en-GB"/>
              </w:rPr>
              <w:t>:</w:t>
            </w:r>
          </w:p>
        </w:tc>
        <w:tc>
          <w:tcPr>
            <w:tcW w:w="1912" w:type="dxa"/>
            <w:vAlign w:val="center"/>
          </w:tcPr>
          <w:p w14:paraId="1682FDC7" w14:textId="738E94BF" w:rsidR="004561B7" w:rsidRPr="004561B7" w:rsidRDefault="004561B7" w:rsidP="00631758">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rPr>
                <w:rFonts w:eastAsia="Calibri" w:cs="Calibri"/>
                <w:spacing w:val="-2"/>
                <w:lang w:val="en-GB"/>
              </w:rPr>
            </w:pPr>
            <w:r w:rsidRPr="004561B7">
              <w:rPr>
                <w:rFonts w:eastAsia="Calibri" w:cs="Calibri"/>
                <w:spacing w:val="-2"/>
                <w:lang w:val="en-GB"/>
              </w:rPr>
              <w:t xml:space="preserve">01 </w:t>
            </w:r>
            <w:r w:rsidR="00631758">
              <w:rPr>
                <w:rFonts w:eastAsia="Calibri" w:cs="Calibri"/>
                <w:spacing w:val="-2"/>
                <w:lang w:val="en-GB"/>
              </w:rPr>
              <w:t>June</w:t>
            </w:r>
            <w:r w:rsidR="00631758" w:rsidRPr="004561B7">
              <w:rPr>
                <w:rFonts w:eastAsia="Calibri" w:cs="Calibri"/>
                <w:spacing w:val="-2"/>
                <w:lang w:val="en-GB"/>
              </w:rPr>
              <w:t xml:space="preserve"> </w:t>
            </w:r>
            <w:r w:rsidRPr="004561B7">
              <w:rPr>
                <w:rFonts w:eastAsia="Calibri" w:cs="Calibri"/>
                <w:spacing w:val="-2"/>
                <w:lang w:val="en-GB"/>
              </w:rPr>
              <w:t>2025</w:t>
            </w:r>
          </w:p>
        </w:tc>
        <w:tc>
          <w:tcPr>
            <w:tcW w:w="2003" w:type="dxa"/>
            <w:shd w:val="clear" w:color="auto" w:fill="C6D9F1"/>
            <w:vAlign w:val="center"/>
          </w:tcPr>
          <w:p w14:paraId="3A4E737D"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Calibri"/>
                <w:bCs/>
                <w:spacing w:val="-2"/>
                <w:lang w:val="en-GB"/>
              </w:rPr>
            </w:pPr>
            <w:r w:rsidRPr="004561B7">
              <w:rPr>
                <w:rFonts w:eastAsia="Calibri" w:cs="Calibri"/>
                <w:b/>
                <w:bCs/>
                <w:spacing w:val="-2"/>
                <w:lang w:val="en-GB"/>
              </w:rPr>
              <w:t>PROJECT END DATE</w:t>
            </w:r>
            <w:r w:rsidRPr="004561B7">
              <w:rPr>
                <w:rFonts w:eastAsia="Calibri" w:cs="Calibri"/>
                <w:b/>
                <w:bCs/>
                <w:i/>
                <w:spacing w:val="-2"/>
                <w:lang w:val="en-GB"/>
              </w:rPr>
              <w:t>:</w:t>
            </w:r>
          </w:p>
        </w:tc>
        <w:tc>
          <w:tcPr>
            <w:tcW w:w="2321" w:type="dxa"/>
            <w:vAlign w:val="center"/>
          </w:tcPr>
          <w:p w14:paraId="6EB16517" w14:textId="0F1E401C" w:rsidR="004561B7" w:rsidRPr="004561B7" w:rsidRDefault="004561B7" w:rsidP="00631758">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rPr>
                <w:rFonts w:eastAsia="Calibri" w:cs="Calibri"/>
                <w:iCs/>
                <w:spacing w:val="-2"/>
                <w:lang w:val="en-GB"/>
              </w:rPr>
            </w:pPr>
            <w:r w:rsidRPr="004561B7">
              <w:rPr>
                <w:rFonts w:eastAsia="Calibri" w:cs="Calibri"/>
                <w:iCs/>
                <w:spacing w:val="-2"/>
                <w:lang w:val="en-GB"/>
              </w:rPr>
              <w:t>3</w:t>
            </w:r>
            <w:r w:rsidR="00631758">
              <w:rPr>
                <w:rFonts w:eastAsia="Calibri" w:cs="Calibri"/>
                <w:iCs/>
                <w:spacing w:val="-2"/>
                <w:lang w:val="en-GB"/>
              </w:rPr>
              <w:t>0</w:t>
            </w:r>
            <w:r w:rsidRPr="004561B7">
              <w:rPr>
                <w:rFonts w:eastAsia="Calibri" w:cs="Calibri"/>
                <w:iCs/>
                <w:spacing w:val="-2"/>
                <w:lang w:val="en-GB"/>
              </w:rPr>
              <w:t xml:space="preserve"> </w:t>
            </w:r>
            <w:r w:rsidR="00631758">
              <w:rPr>
                <w:rFonts w:eastAsia="Calibri" w:cs="Calibri"/>
                <w:iCs/>
                <w:spacing w:val="-2"/>
                <w:lang w:val="en-GB"/>
              </w:rPr>
              <w:t>May</w:t>
            </w:r>
            <w:r w:rsidR="00631758" w:rsidRPr="004561B7">
              <w:rPr>
                <w:rFonts w:eastAsia="Calibri" w:cs="Calibri"/>
                <w:iCs/>
                <w:spacing w:val="-2"/>
                <w:lang w:val="en-GB"/>
              </w:rPr>
              <w:t xml:space="preserve"> </w:t>
            </w:r>
            <w:r w:rsidRPr="004561B7">
              <w:rPr>
                <w:rFonts w:eastAsia="Calibri" w:cs="Calibri"/>
                <w:iCs/>
                <w:spacing w:val="-2"/>
                <w:lang w:val="en-GB"/>
              </w:rPr>
              <w:t>2029</w:t>
            </w:r>
          </w:p>
        </w:tc>
      </w:tr>
      <w:tr w:rsidR="004561B7" w:rsidRPr="004561B7" w14:paraId="1161A47E" w14:textId="77777777" w:rsidTr="06B49E7B">
        <w:trPr>
          <w:trHeight w:val="358"/>
        </w:trPr>
        <w:tc>
          <w:tcPr>
            <w:tcW w:w="3911" w:type="dxa"/>
            <w:shd w:val="clear" w:color="auto" w:fill="C6D9F1"/>
            <w:vAlign w:val="center"/>
          </w:tcPr>
          <w:p w14:paraId="18660A3A"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bCs/>
                <w:spacing w:val="-2"/>
                <w:lang w:val="en-GB"/>
              </w:rPr>
            </w:pPr>
            <w:r w:rsidRPr="004561B7">
              <w:rPr>
                <w:rFonts w:eastAsia="Calibri" w:cs="Calibri"/>
                <w:b/>
                <w:bCs/>
                <w:spacing w:val="-2"/>
                <w:lang w:val="en-GB"/>
              </w:rPr>
              <w:t>GMP PREPARED BY:</w:t>
            </w:r>
          </w:p>
        </w:tc>
        <w:tc>
          <w:tcPr>
            <w:tcW w:w="6237" w:type="dxa"/>
            <w:gridSpan w:val="3"/>
            <w:vAlign w:val="center"/>
          </w:tcPr>
          <w:p w14:paraId="1DA300C7"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rPr>
                <w:rFonts w:eastAsia="Calibri" w:cs="Calibri"/>
                <w:spacing w:val="-2"/>
                <w:lang w:val="en-GB"/>
              </w:rPr>
            </w:pPr>
            <w:r w:rsidRPr="004561B7">
              <w:rPr>
                <w:rFonts w:eastAsia="Calibri" w:cs="Calibri"/>
                <w:spacing w:val="-2"/>
                <w:lang w:val="en-GB"/>
              </w:rPr>
              <w:t>Noel D. Jacobs Sr</w:t>
            </w:r>
          </w:p>
        </w:tc>
      </w:tr>
      <w:tr w:rsidR="004561B7" w:rsidRPr="004561B7" w14:paraId="232E3396" w14:textId="77777777" w:rsidTr="06B49E7B">
        <w:trPr>
          <w:trHeight w:val="358"/>
        </w:trPr>
        <w:tc>
          <w:tcPr>
            <w:tcW w:w="3911" w:type="dxa"/>
            <w:shd w:val="clear" w:color="auto" w:fill="C6D9F1"/>
            <w:vAlign w:val="center"/>
          </w:tcPr>
          <w:p w14:paraId="69F03336"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bCs/>
                <w:spacing w:val="-2"/>
                <w:lang w:val="en-GB"/>
              </w:rPr>
            </w:pPr>
            <w:r w:rsidRPr="004561B7">
              <w:rPr>
                <w:rFonts w:eastAsia="Calibri" w:cs="Calibri"/>
                <w:b/>
                <w:bCs/>
                <w:spacing w:val="-2"/>
                <w:lang w:val="en-GB"/>
              </w:rPr>
              <w:t>DATE OF (RE)SUBMISSION TO CI-GEF/GCF:</w:t>
            </w:r>
          </w:p>
        </w:tc>
        <w:tc>
          <w:tcPr>
            <w:tcW w:w="6237" w:type="dxa"/>
            <w:gridSpan w:val="3"/>
            <w:vAlign w:val="center"/>
          </w:tcPr>
          <w:p w14:paraId="3EE99CB9" w14:textId="3A0FB0BF" w:rsidR="004561B7" w:rsidRPr="004561B7" w:rsidRDefault="00631758" w:rsidP="06B49E7B">
            <w:pPr>
              <w:widowControl w:val="0"/>
              <w:tabs>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rPr>
                <w:rFonts w:eastAsia="Calibri" w:cs="Calibri"/>
                <w:spacing w:val="-2"/>
                <w:lang w:val="en-GB"/>
              </w:rPr>
            </w:pPr>
            <w:r>
              <w:rPr>
                <w:rFonts w:eastAsia="Calibri" w:cs="Calibri"/>
                <w:spacing w:val="-2"/>
                <w:lang w:val="en-GB"/>
              </w:rPr>
              <w:t>5 December 2024</w:t>
            </w:r>
            <w:r w:rsidR="276DB335">
              <w:rPr>
                <w:rFonts w:eastAsia="Calibri" w:cs="Calibri"/>
                <w:spacing w:val="-2"/>
                <w:lang w:val="en-GB"/>
              </w:rPr>
              <w:t>; 13 January 2025</w:t>
            </w:r>
          </w:p>
        </w:tc>
      </w:tr>
      <w:tr w:rsidR="004561B7" w:rsidRPr="004C6741" w14:paraId="359DE7D0" w14:textId="77777777" w:rsidTr="06B49E7B">
        <w:trPr>
          <w:trHeight w:val="358"/>
        </w:trPr>
        <w:tc>
          <w:tcPr>
            <w:tcW w:w="3911" w:type="dxa"/>
            <w:shd w:val="clear" w:color="auto" w:fill="C6D9F1"/>
            <w:vAlign w:val="center"/>
          </w:tcPr>
          <w:p w14:paraId="3E7DB4D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bCs/>
                <w:spacing w:val="-2"/>
                <w:lang w:val="en-GB"/>
              </w:rPr>
            </w:pPr>
            <w:r w:rsidRPr="004561B7">
              <w:rPr>
                <w:rFonts w:eastAsia="Calibri" w:cs="Calibri"/>
                <w:b/>
                <w:bCs/>
                <w:spacing w:val="-2"/>
                <w:lang w:val="en-GB"/>
              </w:rPr>
              <w:t>GMP APPROVED BY:</w:t>
            </w:r>
          </w:p>
        </w:tc>
        <w:tc>
          <w:tcPr>
            <w:tcW w:w="6237" w:type="dxa"/>
            <w:gridSpan w:val="3"/>
            <w:vAlign w:val="center"/>
          </w:tcPr>
          <w:p w14:paraId="778EA005" w14:textId="236E2ED5" w:rsidR="004561B7" w:rsidRPr="004C6741" w:rsidRDefault="004C6741"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i/>
                <w:spacing w:val="-2"/>
              </w:rPr>
            </w:pPr>
            <w:r w:rsidRPr="004C6741">
              <w:rPr>
                <w:rFonts w:eastAsia="Calibri" w:cs="Calibri"/>
                <w:i/>
                <w:spacing w:val="-2"/>
                <w:lang w:val="en-GB"/>
              </w:rPr>
              <w:t>Ian Kissoon, Senior Director, CI-GEF/GCF Agencies</w:t>
            </w:r>
          </w:p>
        </w:tc>
      </w:tr>
      <w:tr w:rsidR="004561B7" w:rsidRPr="004C6741" w14:paraId="5EAC82AD" w14:textId="77777777" w:rsidTr="06B49E7B">
        <w:trPr>
          <w:trHeight w:val="358"/>
        </w:trPr>
        <w:tc>
          <w:tcPr>
            <w:tcW w:w="3911" w:type="dxa"/>
            <w:shd w:val="clear" w:color="auto" w:fill="C6D9F1"/>
            <w:vAlign w:val="center"/>
          </w:tcPr>
          <w:p w14:paraId="05D2E41E"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bCs/>
                <w:spacing w:val="-2"/>
                <w:lang w:val="en-GB"/>
              </w:rPr>
            </w:pPr>
            <w:r w:rsidRPr="004561B7">
              <w:rPr>
                <w:rFonts w:eastAsia="Calibri" w:cs="Calibri"/>
                <w:b/>
                <w:bCs/>
                <w:spacing w:val="-2"/>
                <w:lang w:val="en-GB"/>
              </w:rPr>
              <w:t>DATE OF CI-GEF/GCF APPROVAL:</w:t>
            </w:r>
          </w:p>
        </w:tc>
        <w:tc>
          <w:tcPr>
            <w:tcW w:w="6237" w:type="dxa"/>
            <w:gridSpan w:val="3"/>
            <w:vAlign w:val="center"/>
          </w:tcPr>
          <w:p w14:paraId="0686064E" w14:textId="1A7F2B7C" w:rsidR="004C6741" w:rsidRPr="004C6741" w:rsidRDefault="004C6741"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i/>
                <w:spacing w:val="-2"/>
                <w:lang w:val="en-GB"/>
              </w:rPr>
            </w:pPr>
            <w:r>
              <w:rPr>
                <w:rFonts w:eastAsia="Calibri" w:cs="Calibri"/>
                <w:i/>
                <w:spacing w:val="-2"/>
                <w:lang w:val="en-GB"/>
              </w:rPr>
              <w:t>January 15, 2025</w:t>
            </w:r>
          </w:p>
        </w:tc>
      </w:tr>
      <w:tr w:rsidR="004561B7" w:rsidRPr="004561B7" w14:paraId="55AF4BB4" w14:textId="77777777" w:rsidTr="06B49E7B">
        <w:trPr>
          <w:trHeight w:val="600"/>
        </w:trPr>
        <w:tc>
          <w:tcPr>
            <w:tcW w:w="3911" w:type="dxa"/>
            <w:shd w:val="clear" w:color="auto" w:fill="C6D9F1"/>
            <w:vAlign w:val="center"/>
          </w:tcPr>
          <w:p w14:paraId="1B1E045C"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bCs/>
                <w:spacing w:val="-2"/>
                <w:lang w:val="en-GB"/>
              </w:rPr>
            </w:pPr>
            <w:r w:rsidRPr="004561B7">
              <w:rPr>
                <w:rFonts w:eastAsia="Calibri" w:cs="Calibri"/>
                <w:b/>
                <w:bCs/>
                <w:spacing w:val="-2"/>
                <w:lang w:val="en-GB"/>
              </w:rPr>
              <w:t>PERSON RESPONSIBLE FOR IMPLEMENTING AND MONITORING THE GMP:</w:t>
            </w:r>
          </w:p>
        </w:tc>
        <w:tc>
          <w:tcPr>
            <w:tcW w:w="6237" w:type="dxa"/>
            <w:gridSpan w:val="3"/>
            <w:vAlign w:val="center"/>
          </w:tcPr>
          <w:p w14:paraId="699A0B45"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spacing w:val="-2"/>
                <w:lang w:val="en-GB"/>
              </w:rPr>
            </w:pPr>
            <w:r w:rsidRPr="004561B7">
              <w:rPr>
                <w:rFonts w:eastAsia="Calibri" w:cs="Calibri"/>
                <w:spacing w:val="-2"/>
                <w:lang w:val="en-GB"/>
              </w:rPr>
              <w:t>Maria del Carmen Fleytas, Country Director, Paraguay Program, WCS</w:t>
            </w:r>
          </w:p>
        </w:tc>
      </w:tr>
      <w:tr w:rsidR="004561B7" w:rsidRPr="004561B7" w14:paraId="03D6A65D" w14:textId="77777777" w:rsidTr="06B49E7B">
        <w:trPr>
          <w:trHeight w:val="461"/>
        </w:trPr>
        <w:tc>
          <w:tcPr>
            <w:tcW w:w="3911" w:type="dxa"/>
            <w:shd w:val="clear" w:color="auto" w:fill="C6D9F1"/>
            <w:vAlign w:val="center"/>
          </w:tcPr>
          <w:p w14:paraId="40F818F9"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bCs/>
                <w:spacing w:val="-2"/>
                <w:lang w:val="en-GB"/>
              </w:rPr>
            </w:pPr>
            <w:r w:rsidRPr="004561B7">
              <w:rPr>
                <w:rFonts w:eastAsia="Calibri" w:cs="Calibri"/>
                <w:b/>
                <w:bCs/>
                <w:spacing w:val="-2"/>
                <w:lang w:val="en-GB"/>
              </w:rPr>
              <w:t>HOW/WHERE WILL THE APPROVED GMP BE DISCLOSED</w:t>
            </w:r>
            <w:r w:rsidRPr="004561B7">
              <w:rPr>
                <w:rFonts w:eastAsia="Calibri" w:cs="Calibri"/>
                <w:b/>
                <w:bCs/>
                <w:spacing w:val="-2"/>
                <w:vertAlign w:val="superscript"/>
                <w:lang w:val="en-GB"/>
              </w:rPr>
              <w:footnoteReference w:id="2"/>
            </w:r>
            <w:r w:rsidRPr="004561B7">
              <w:rPr>
                <w:rFonts w:eastAsia="Calibri" w:cs="Calibri"/>
                <w:b/>
                <w:bCs/>
                <w:spacing w:val="-2"/>
                <w:lang w:val="en-GB"/>
              </w:rPr>
              <w:t>:</w:t>
            </w:r>
          </w:p>
        </w:tc>
        <w:tc>
          <w:tcPr>
            <w:tcW w:w="6237" w:type="dxa"/>
            <w:gridSpan w:val="3"/>
            <w:vAlign w:val="center"/>
          </w:tcPr>
          <w:p w14:paraId="08E2E778"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spacing w:val="-2"/>
                <w:lang w:val="en-GB"/>
              </w:rPr>
            </w:pPr>
            <w:r w:rsidRPr="004561B7">
              <w:rPr>
                <w:rFonts w:eastAsia="Calibri" w:cs="Calibri"/>
                <w:spacing w:val="-2"/>
                <w:lang w:val="en-GB"/>
              </w:rPr>
              <w:t>Via project’s website</w:t>
            </w:r>
          </w:p>
        </w:tc>
      </w:tr>
      <w:tr w:rsidR="004561B7" w:rsidRPr="004C6741" w14:paraId="0375AF36" w14:textId="77777777" w:rsidTr="06B49E7B">
        <w:trPr>
          <w:trHeight w:val="455"/>
        </w:trPr>
        <w:tc>
          <w:tcPr>
            <w:tcW w:w="3911" w:type="dxa"/>
            <w:shd w:val="clear" w:color="auto" w:fill="C6D9F1"/>
            <w:vAlign w:val="center"/>
          </w:tcPr>
          <w:p w14:paraId="5CB8E10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bCs/>
                <w:spacing w:val="-2"/>
                <w:lang w:val="en-GB"/>
              </w:rPr>
            </w:pPr>
            <w:r w:rsidRPr="004561B7">
              <w:rPr>
                <w:rFonts w:eastAsia="Calibri" w:cs="Calibri"/>
                <w:b/>
                <w:bCs/>
                <w:spacing w:val="-2"/>
                <w:lang w:val="en-GB"/>
              </w:rPr>
              <w:t>WHEN WILL THE APPROVED GMP BE DISCLOSED:</w:t>
            </w:r>
          </w:p>
        </w:tc>
        <w:tc>
          <w:tcPr>
            <w:tcW w:w="6237" w:type="dxa"/>
            <w:gridSpan w:val="3"/>
            <w:vAlign w:val="center"/>
          </w:tcPr>
          <w:p w14:paraId="3B9CA513"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spacing w:val="-2"/>
                <w:lang w:val="en-GB"/>
              </w:rPr>
            </w:pPr>
            <w:r w:rsidRPr="004561B7">
              <w:rPr>
                <w:rFonts w:eastAsia="Calibri" w:cs="Calibri"/>
                <w:spacing w:val="-2"/>
                <w:lang w:val="en-GB"/>
              </w:rPr>
              <w:t>At the start of the implementation phase</w:t>
            </w:r>
          </w:p>
        </w:tc>
      </w:tr>
    </w:tbl>
    <w:p w14:paraId="54CF4DE8" w14:textId="77777777" w:rsidR="004561B7" w:rsidRPr="004561B7" w:rsidRDefault="004561B7" w:rsidP="004561B7">
      <w:pPr>
        <w:pBdr>
          <w:bottom w:val="single" w:sz="4" w:space="1" w:color="auto"/>
        </w:pBdr>
        <w:spacing w:after="120" w:line="240" w:lineRule="auto"/>
        <w:ind w:left="360" w:hanging="360"/>
        <w:rPr>
          <w:rFonts w:ascii="Calibri" w:eastAsia="Calibri" w:hAnsi="Calibri" w:cs="Calibri"/>
          <w:b/>
          <w:kern w:val="0"/>
          <w:sz w:val="28"/>
          <w:szCs w:val="22"/>
          <w:lang w:val="en-GB"/>
          <w14:ligatures w14:val="none"/>
        </w:rPr>
      </w:pPr>
      <w:r w:rsidRPr="004561B7">
        <w:rPr>
          <w:rFonts w:ascii="Calibri" w:eastAsia="Calibri" w:hAnsi="Calibri" w:cs="Calibri"/>
          <w:b/>
          <w:kern w:val="0"/>
          <w:sz w:val="28"/>
          <w:lang w:val="en-GB"/>
          <w14:ligatures w14:val="none"/>
        </w:rPr>
        <w:br w:type="page"/>
      </w:r>
      <w:r w:rsidRPr="004561B7">
        <w:rPr>
          <w:rFonts w:ascii="Calibri" w:eastAsia="Calibri" w:hAnsi="Calibri" w:cs="Calibri"/>
          <w:b/>
          <w:kern w:val="0"/>
          <w:sz w:val="28"/>
          <w:szCs w:val="22"/>
          <w:lang w:val="en-GB"/>
          <w14:ligatures w14:val="none"/>
        </w:rPr>
        <w:lastRenderedPageBreak/>
        <w:t>SECTION II: Gender Analysis/Assessment</w:t>
      </w:r>
    </w:p>
    <w:p w14:paraId="2FECAC54"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Arial"/>
          <w:spacing w:val="-2"/>
          <w:kern w:val="0"/>
          <w:sz w:val="22"/>
          <w:szCs w:val="22"/>
          <w:lang w:val="en-GB"/>
          <w14:ligatures w14:val="none"/>
        </w:rPr>
      </w:pPr>
      <w:r w:rsidRPr="004561B7">
        <w:rPr>
          <w:rFonts w:ascii="Calibri" w:eastAsia="Calibri" w:hAnsi="Calibri" w:cs="Arial"/>
          <w:spacing w:val="-2"/>
          <w:kern w:val="0"/>
          <w:sz w:val="22"/>
          <w:szCs w:val="22"/>
          <w:lang w:val="en-GB"/>
          <w14:ligatures w14:val="none"/>
        </w:rPr>
        <w:t xml:space="preserve">The project team is expected to conduct a Gender Analysis or Assessment that identifies and describes any gender differences, gender differentiated impacts and risks, and opportunities to address gender gaps and promote the empowerment of women as they relate to the project context.  The completion of the Gender Analysis should be done or guided by a gender or social specialist (e.g. through a consultant or in-house, depending on capacity). </w:t>
      </w:r>
    </w:p>
    <w:p w14:paraId="259BCD56"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Arial"/>
          <w:spacing w:val="-2"/>
          <w:kern w:val="0"/>
          <w:sz w:val="22"/>
          <w:szCs w:val="22"/>
          <w:lang w:val="en-GB"/>
          <w14:ligatures w14:val="none"/>
        </w:rPr>
      </w:pPr>
    </w:p>
    <w:p w14:paraId="65212645"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Arial"/>
          <w:spacing w:val="-2"/>
          <w:kern w:val="0"/>
          <w:sz w:val="22"/>
          <w:szCs w:val="22"/>
          <w:lang w:val="en-GB"/>
          <w14:ligatures w14:val="none"/>
        </w:rPr>
      </w:pPr>
      <w:r w:rsidRPr="004561B7">
        <w:rPr>
          <w:rFonts w:ascii="Calibri" w:eastAsia="Calibri" w:hAnsi="Calibri" w:cs="Arial"/>
          <w:spacing w:val="-2"/>
          <w:kern w:val="0"/>
          <w:sz w:val="22"/>
          <w:szCs w:val="22"/>
          <w:lang w:val="en-GB"/>
          <w14:ligatures w14:val="none"/>
        </w:rPr>
        <w:t>The Analysis will vary in detail depending on project size, scope, and context. Furthermore, this Analysis should acknowledge and incorporate the concept of intersectionality and ensure that the specific needs of sub-groups (particularly those most vulnerable) have been considered (e.g. girls and boys, women and men with disabilities, elder men and women, widows).</w:t>
      </w:r>
    </w:p>
    <w:p w14:paraId="43C61097"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Arial"/>
          <w:bCs/>
          <w:spacing w:val="-2"/>
          <w:kern w:val="0"/>
          <w:sz w:val="22"/>
          <w:szCs w:val="22"/>
          <w:lang w:val="en-GB"/>
          <w14:ligatures w14:val="none"/>
        </w:rPr>
      </w:pPr>
    </w:p>
    <w:p w14:paraId="20773D6F"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Arial"/>
          <w:spacing w:val="-2"/>
          <w:kern w:val="0"/>
          <w:sz w:val="22"/>
          <w:szCs w:val="22"/>
          <w:lang w:val="en-GB"/>
          <w14:ligatures w14:val="none"/>
        </w:rPr>
      </w:pPr>
      <w:r w:rsidRPr="004561B7">
        <w:rPr>
          <w:rFonts w:ascii="Calibri" w:eastAsia="Calibri" w:hAnsi="Calibri" w:cs="Arial"/>
          <w:spacing w:val="-2"/>
          <w:kern w:val="0"/>
          <w:sz w:val="22"/>
          <w:szCs w:val="22"/>
          <w:lang w:val="en-GB"/>
          <w14:ligatures w14:val="none"/>
        </w:rPr>
        <w:t xml:space="preserve">Information on gender roles and cultural context specific to the site should be gathered through (a) </w:t>
      </w:r>
      <w:r w:rsidRPr="004561B7">
        <w:rPr>
          <w:rFonts w:ascii="Calibri" w:eastAsia="Calibri" w:hAnsi="Calibri" w:cs="Arial"/>
          <w:spacing w:val="-2"/>
          <w:kern w:val="0"/>
          <w:sz w:val="22"/>
          <w:szCs w:val="22"/>
          <w:u w:val="single"/>
          <w:lang w:val="en-GB"/>
          <w14:ligatures w14:val="none"/>
        </w:rPr>
        <w:t>primary</w:t>
      </w:r>
      <w:r w:rsidRPr="004561B7">
        <w:rPr>
          <w:rFonts w:ascii="Calibri" w:eastAsia="Calibri" w:hAnsi="Calibri" w:cs="Arial"/>
          <w:spacing w:val="-2"/>
          <w:kern w:val="0"/>
          <w:sz w:val="22"/>
          <w:szCs w:val="22"/>
          <w:lang w:val="en-GB"/>
          <w14:ligatures w14:val="none"/>
        </w:rPr>
        <w:t xml:space="preserve"> sources such as field visits, focus groups, interviews, meetings and consultations with target groups and local experts, and surveys, as well as (b) </w:t>
      </w:r>
      <w:r w:rsidRPr="004561B7">
        <w:rPr>
          <w:rFonts w:ascii="Calibri" w:eastAsia="Calibri" w:hAnsi="Calibri" w:cs="Arial"/>
          <w:spacing w:val="-2"/>
          <w:kern w:val="0"/>
          <w:sz w:val="22"/>
          <w:szCs w:val="22"/>
          <w:u w:val="single"/>
          <w:lang w:val="en-GB"/>
          <w14:ligatures w14:val="none"/>
        </w:rPr>
        <w:t>secondary</w:t>
      </w:r>
      <w:r w:rsidRPr="004561B7">
        <w:rPr>
          <w:rFonts w:ascii="Calibri" w:eastAsia="Calibri" w:hAnsi="Calibri" w:cs="Arial"/>
          <w:spacing w:val="-2"/>
          <w:kern w:val="0"/>
          <w:sz w:val="22"/>
          <w:szCs w:val="22"/>
          <w:lang w:val="en-GB"/>
          <w14:ligatures w14:val="none"/>
        </w:rPr>
        <w:t xml:space="preserve"> sources such as a desktop/literature review. For additional guidance on how to collect this type of information, please consult CI’s Gender and Social Equity Guidelines. </w:t>
      </w:r>
    </w:p>
    <w:p w14:paraId="197C973B" w14:textId="77777777" w:rsidR="004561B7" w:rsidRPr="004561B7" w:rsidRDefault="004561B7" w:rsidP="004561B7">
      <w:pPr>
        <w:spacing w:after="0" w:line="240" w:lineRule="auto"/>
        <w:rPr>
          <w:rFonts w:ascii="Calibri" w:eastAsia="Calibri" w:hAnsi="Calibri" w:cs="Calibri"/>
          <w:b/>
          <w:kern w:val="0"/>
          <w:sz w:val="28"/>
          <w:szCs w:val="22"/>
          <w:lang w:val="en-GB"/>
          <w14:ligatures w14:val="none"/>
        </w:rPr>
      </w:pPr>
    </w:p>
    <w:p w14:paraId="5BC265FC"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Arial"/>
          <w:b/>
          <w:bCs/>
          <w:spacing w:val="-2"/>
          <w:kern w:val="0"/>
          <w:sz w:val="22"/>
          <w:szCs w:val="22"/>
          <w:lang w:val="en-GB"/>
          <w14:ligatures w14:val="none"/>
        </w:rPr>
      </w:pPr>
      <w:r w:rsidRPr="004561B7">
        <w:rPr>
          <w:rFonts w:ascii="Calibri" w:eastAsia="Calibri" w:hAnsi="Calibri" w:cs="Arial"/>
          <w:b/>
          <w:bCs/>
          <w:spacing w:val="-2"/>
          <w:kern w:val="0"/>
          <w:sz w:val="22"/>
          <w:szCs w:val="22"/>
          <w:lang w:val="en-GB"/>
          <w14:ligatures w14:val="none"/>
        </w:rPr>
        <w:t>The general state of gender</w:t>
      </w:r>
    </w:p>
    <w:p w14:paraId="4BCF4D30" w14:textId="77777777" w:rsidR="004561B7" w:rsidRPr="004561B7" w:rsidRDefault="004561B7" w:rsidP="004561B7">
      <w:pPr>
        <w:spacing w:after="0" w:line="240" w:lineRule="auto"/>
        <w:rPr>
          <w:rFonts w:ascii="Calibri" w:eastAsia="Calibri" w:hAnsi="Calibri" w:cs="Calibri"/>
          <w:b/>
          <w:kern w:val="0"/>
          <w:sz w:val="28"/>
          <w:lang w:val="en-GB"/>
          <w14:ligatures w14:val="none"/>
        </w:rPr>
      </w:pPr>
    </w:p>
    <w:p w14:paraId="6AD0FFB4"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Arial"/>
          <w:i/>
          <w:iCs/>
          <w:spacing w:val="-2"/>
          <w:kern w:val="0"/>
          <w:sz w:val="22"/>
          <w:szCs w:val="22"/>
          <w:lang w:val="en-GB"/>
          <w14:ligatures w14:val="none"/>
        </w:rPr>
      </w:pPr>
      <w:r w:rsidRPr="004561B7">
        <w:rPr>
          <w:rFonts w:ascii="Calibri" w:eastAsia="Calibri" w:hAnsi="Calibri" w:cs="Arial"/>
          <w:b/>
          <w:bCs/>
          <w:i/>
          <w:iCs/>
          <w:spacing w:val="-2"/>
          <w:kern w:val="0"/>
          <w:sz w:val="22"/>
          <w:szCs w:val="22"/>
          <w:lang w:val="en-GB"/>
          <w14:ligatures w14:val="none"/>
        </w:rPr>
        <w:t>National Context</w:t>
      </w:r>
    </w:p>
    <w:p w14:paraId="6EEE915A"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uto"/>
        <w:jc w:val="both"/>
        <w:rPr>
          <w:rFonts w:ascii="Calibri" w:eastAsia="Calibri" w:hAnsi="Calibri" w:cs="Arial"/>
          <w:color w:val="000000"/>
          <w:spacing w:val="-2"/>
          <w:kern w:val="0"/>
          <w:sz w:val="22"/>
          <w:szCs w:val="22"/>
          <w:lang w:val="en-GB"/>
          <w14:ligatures w14:val="none"/>
        </w:rPr>
      </w:pPr>
      <w:r w:rsidRPr="004561B7">
        <w:rPr>
          <w:rFonts w:ascii="Calibri" w:eastAsia="Calibri" w:hAnsi="Calibri" w:cs="Arial"/>
          <w:color w:val="000000"/>
          <w:spacing w:val="-2"/>
          <w:kern w:val="0"/>
          <w:sz w:val="22"/>
          <w:szCs w:val="22"/>
          <w:lang w:val="en-GB"/>
          <w14:ligatures w14:val="none"/>
        </w:rPr>
        <w:t>Gender Disaggregated Data for Paraguay are very limited. There are serious gender gaps in Paraguay. Unpaid work affects young Paraguayan women's ability to enter the labour market, constrained women’s ability to spend time earning an income, and prevents women in abusive relationships from exiting those given their economic dependence on their aggressor. On average, unpaid work represents close to 14.7 hours of each day for women, compared to 6.4 hours for men in 2016.  In Paraguay, girls and young women (ages 14-24 years) spend 20.5 hours on unpaid work compared to 9.7 hours of men of the same age; 33.8 percent of Paraguayan women ages 15-29 do not work or study (compared with 6.1% of boys).  The total time spent on unpaid activities is greater in rural areas, mainly due to agricultural activities for self-consumption, compared to urban areas; 24% of rural women are non-remunerated family workers, leaving them in a very vulnerable situation</w:t>
      </w:r>
      <w:r w:rsidRPr="004561B7">
        <w:rPr>
          <w:rFonts w:ascii="Calibri" w:eastAsia="Calibri" w:hAnsi="Calibri" w:cs="Times New Roman"/>
          <w:b/>
          <w:bCs/>
          <w:color w:val="000000"/>
          <w:spacing w:val="-2"/>
          <w:kern w:val="0"/>
          <w:sz w:val="22"/>
          <w:szCs w:val="22"/>
          <w:vertAlign w:val="superscript"/>
          <w:lang w:val="en-GB"/>
          <w14:ligatures w14:val="none"/>
        </w:rPr>
        <w:footnoteReference w:id="3"/>
      </w:r>
      <w:r w:rsidRPr="004561B7">
        <w:rPr>
          <w:rFonts w:ascii="Calibri" w:eastAsia="Calibri" w:hAnsi="Calibri" w:cs="Arial"/>
          <w:color w:val="000000"/>
          <w:spacing w:val="-2"/>
          <w:kern w:val="0"/>
          <w:sz w:val="22"/>
          <w:szCs w:val="22"/>
          <w:lang w:val="en-GB"/>
          <w14:ligatures w14:val="none"/>
        </w:rPr>
        <w:t>. Inequality is more pronounced in rural areas and, compared to their male counterparts, rural women face discrimination in accessing goods and services and participating in social and political life.</w:t>
      </w:r>
    </w:p>
    <w:p w14:paraId="514B185D"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uto"/>
        <w:jc w:val="both"/>
        <w:rPr>
          <w:rFonts w:ascii="Calibri" w:eastAsia="Calibri" w:hAnsi="Calibri" w:cs="Arial"/>
          <w:color w:val="000000"/>
          <w:spacing w:val="-2"/>
          <w:kern w:val="0"/>
          <w:sz w:val="22"/>
          <w:szCs w:val="22"/>
          <w:lang w:val="en-GB"/>
          <w14:ligatures w14:val="none"/>
        </w:rPr>
      </w:pPr>
    </w:p>
    <w:p w14:paraId="48F28C9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uto"/>
        <w:jc w:val="both"/>
        <w:rPr>
          <w:rFonts w:ascii="Calibri" w:eastAsia="Calibri" w:hAnsi="Calibri" w:cs="Arial"/>
          <w:color w:val="000000"/>
          <w:spacing w:val="-2"/>
          <w:kern w:val="0"/>
          <w:sz w:val="22"/>
          <w:szCs w:val="22"/>
          <w:lang w:val="en-GB"/>
          <w14:ligatures w14:val="none"/>
        </w:rPr>
      </w:pPr>
      <w:r w:rsidRPr="004561B7">
        <w:rPr>
          <w:rFonts w:ascii="Calibri" w:eastAsia="Calibri" w:hAnsi="Calibri" w:cs="Arial"/>
          <w:color w:val="000000"/>
          <w:spacing w:val="-2"/>
          <w:kern w:val="0"/>
          <w:sz w:val="22"/>
          <w:szCs w:val="22"/>
          <w:lang w:val="en-GB"/>
          <w14:ligatures w14:val="none"/>
        </w:rPr>
        <w:t>According to the Paraguay Gender Scorecard 2023 of the World Bank, although slowly declining, Paraguay’s adolescent fertility remains above the average for the region and upper- middle income countries, and young women are 17% more likely than young men to be out of employment, not in education, or in training. Women are 5% more likely than men to have vulnerable jobs and despite improvements towards gender parity in access to accounts, financial inclusion is low in Paraguay</w:t>
      </w:r>
      <w:r w:rsidRPr="004561B7">
        <w:rPr>
          <w:rFonts w:ascii="Calibri" w:eastAsia="Calibri" w:hAnsi="Calibri" w:cs="Times New Roman"/>
          <w:b/>
          <w:bCs/>
          <w:color w:val="000000"/>
          <w:spacing w:val="-2"/>
          <w:kern w:val="0"/>
          <w:sz w:val="22"/>
          <w:szCs w:val="22"/>
          <w:vertAlign w:val="superscript"/>
          <w:lang w:val="en-GB"/>
          <w14:ligatures w14:val="none"/>
        </w:rPr>
        <w:footnoteReference w:id="4"/>
      </w:r>
      <w:r w:rsidRPr="004561B7">
        <w:rPr>
          <w:rFonts w:ascii="Calibri" w:eastAsia="Calibri" w:hAnsi="Calibri" w:cs="Arial"/>
          <w:color w:val="000000"/>
          <w:spacing w:val="-2"/>
          <w:kern w:val="0"/>
          <w:sz w:val="22"/>
          <w:szCs w:val="22"/>
          <w:lang w:val="en-GB"/>
          <w14:ligatures w14:val="none"/>
        </w:rPr>
        <w:t xml:space="preserve">. In terms of gender-based violence, 78.5% of women have suffered some type of abuse at some point in their lives. Abuses are categorized into: Psychological, physical, sexual and economic. The most </w:t>
      </w:r>
      <w:r w:rsidRPr="004561B7">
        <w:rPr>
          <w:rFonts w:ascii="Calibri" w:eastAsia="Calibri" w:hAnsi="Calibri" w:cs="Arial"/>
          <w:color w:val="000000"/>
          <w:spacing w:val="-2"/>
          <w:kern w:val="0"/>
          <w:sz w:val="22"/>
          <w:szCs w:val="22"/>
          <w:lang w:val="en-GB"/>
          <w14:ligatures w14:val="none"/>
        </w:rPr>
        <w:lastRenderedPageBreak/>
        <w:t>recurrent being psychological and sexual abuse. The highest percentage of abuses have been recorded in urban areas. The forms of violence that Paraguayan women face often transcend individual experience and are rooted in the systemic injustices from which they disproportionately suffer. These include limited access to education, limited job opportunities, a persistent wage gap and low representation in leadership positions</w:t>
      </w:r>
      <w:r w:rsidRPr="004561B7">
        <w:rPr>
          <w:rFonts w:ascii="Calibri" w:eastAsia="Calibri" w:hAnsi="Calibri" w:cs="Times New Roman"/>
          <w:b/>
          <w:bCs/>
          <w:color w:val="000000"/>
          <w:spacing w:val="-2"/>
          <w:kern w:val="0"/>
          <w:sz w:val="22"/>
          <w:szCs w:val="22"/>
          <w:vertAlign w:val="superscript"/>
          <w:lang w:val="en-GB"/>
          <w14:ligatures w14:val="none"/>
        </w:rPr>
        <w:footnoteReference w:id="5"/>
      </w:r>
      <w:r w:rsidRPr="004561B7">
        <w:rPr>
          <w:rFonts w:ascii="Calibri" w:eastAsia="Calibri" w:hAnsi="Calibri" w:cs="Arial"/>
          <w:color w:val="000000"/>
          <w:spacing w:val="-2"/>
          <w:kern w:val="0"/>
          <w:sz w:val="22"/>
          <w:szCs w:val="22"/>
          <w:lang w:val="en-GB"/>
          <w14:ligatures w14:val="none"/>
        </w:rPr>
        <w:t>. In Paraguay women are severely underrepresented in the political arena. The latest studies show women only occupy 15% of the existing representative positions, while men occupy 85%. During the 2021 elections, 57% of eligible women voted – a similar level to the 56% of eligible men that voted</w:t>
      </w:r>
      <w:r w:rsidRPr="004561B7">
        <w:rPr>
          <w:rFonts w:ascii="Calibri" w:eastAsia="Calibri" w:hAnsi="Calibri" w:cs="Times New Roman"/>
          <w:b/>
          <w:bCs/>
          <w:color w:val="000000"/>
          <w:spacing w:val="-2"/>
          <w:kern w:val="0"/>
          <w:sz w:val="22"/>
          <w:szCs w:val="22"/>
          <w:vertAlign w:val="superscript"/>
          <w:lang w:val="en-GB"/>
          <w14:ligatures w14:val="none"/>
        </w:rPr>
        <w:footnoteReference w:id="6"/>
      </w:r>
      <w:r w:rsidRPr="004561B7">
        <w:rPr>
          <w:rFonts w:ascii="Calibri" w:eastAsia="Calibri" w:hAnsi="Calibri" w:cs="Arial"/>
          <w:color w:val="000000"/>
          <w:spacing w:val="-2"/>
          <w:kern w:val="0"/>
          <w:sz w:val="22"/>
          <w:szCs w:val="22"/>
          <w:lang w:val="en-GB"/>
          <w14:ligatures w14:val="none"/>
        </w:rPr>
        <w:t>.</w:t>
      </w:r>
    </w:p>
    <w:p w14:paraId="1C0755E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uto"/>
        <w:jc w:val="both"/>
        <w:rPr>
          <w:rFonts w:ascii="Calibri" w:eastAsia="Calibri" w:hAnsi="Calibri" w:cs="Arial"/>
          <w:color w:val="000000"/>
          <w:spacing w:val="-2"/>
          <w:kern w:val="0"/>
          <w:sz w:val="22"/>
          <w:szCs w:val="22"/>
          <w:lang w:val="en-GB"/>
          <w14:ligatures w14:val="none"/>
        </w:rPr>
      </w:pPr>
    </w:p>
    <w:p w14:paraId="6077D789" w14:textId="39CB196A"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uto"/>
        <w:jc w:val="both"/>
        <w:rPr>
          <w:rFonts w:ascii="Calibri" w:eastAsia="Calibri" w:hAnsi="Calibri" w:cs="Calibri"/>
          <w:color w:val="000000"/>
          <w:spacing w:val="-2"/>
          <w:kern w:val="0"/>
          <w:sz w:val="22"/>
          <w:szCs w:val="22"/>
          <w:lang w:val="en-GB"/>
          <w14:ligatures w14:val="none"/>
        </w:rPr>
      </w:pPr>
      <w:r w:rsidRPr="004561B7">
        <w:rPr>
          <w:rFonts w:ascii="Calibri" w:eastAsia="Calibri" w:hAnsi="Calibri" w:cs="Calibri"/>
          <w:color w:val="000000"/>
          <w:spacing w:val="-2"/>
          <w:kern w:val="0"/>
          <w:sz w:val="22"/>
          <w:szCs w:val="22"/>
          <w:lang w:val="en-GB"/>
          <w14:ligatures w14:val="none"/>
        </w:rPr>
        <w:t>Within the national context, it is worth stating The National Gender Plan on Climate Change aims to achieve effective mainstreaming of the gender perspective in climate policies and actions in the Republic of Paraguay by 2030. The Ministry of Environment and Sustainable Development (MADES) is making available to citizens an open consultation online form within the framework of the National Gender Plan on Climate Change in Paraguay by 2030, on the website of the National Directorate of Climate Change (DNCC/MADES). Interested citizens will be able to participate in the process of creating the document through this online form. It is also worth mentioning the creation of the "Platform of Women Leaders of the Sustainable Commodities Production Chain"</w:t>
      </w:r>
      <w:r w:rsidR="00FC6257">
        <w:rPr>
          <w:rFonts w:ascii="Calibri" w:eastAsia="Calibri" w:hAnsi="Calibri" w:cs="Calibri"/>
          <w:color w:val="000000"/>
          <w:spacing w:val="-2"/>
          <w:kern w:val="0"/>
          <w:sz w:val="22"/>
          <w:szCs w:val="22"/>
          <w:lang w:val="en-GB"/>
          <w14:ligatures w14:val="none"/>
        </w:rPr>
        <w:t>,</w:t>
      </w:r>
      <w:r w:rsidRPr="004561B7">
        <w:rPr>
          <w:rFonts w:ascii="Calibri" w:eastAsia="Calibri" w:hAnsi="Calibri" w:cs="Calibri"/>
          <w:color w:val="000000"/>
          <w:spacing w:val="-2"/>
          <w:kern w:val="0"/>
          <w:sz w:val="22"/>
          <w:szCs w:val="22"/>
          <w:lang w:val="en-GB"/>
          <w14:ligatures w14:val="none"/>
        </w:rPr>
        <w:t xml:space="preserve"> </w:t>
      </w:r>
      <w:r w:rsidR="00FC6257">
        <w:rPr>
          <w:rFonts w:ascii="Calibri" w:eastAsia="Calibri" w:hAnsi="Calibri" w:cs="Calibri"/>
          <w:color w:val="000000"/>
          <w:spacing w:val="-2"/>
          <w:kern w:val="0"/>
          <w:sz w:val="22"/>
          <w:szCs w:val="22"/>
          <w:lang w:val="en-GB"/>
          <w14:ligatures w14:val="none"/>
        </w:rPr>
        <w:t xml:space="preserve">led by MADES and implemented by the United Nations Development Programme, </w:t>
      </w:r>
      <w:r w:rsidRPr="004561B7">
        <w:rPr>
          <w:rFonts w:ascii="Calibri" w:eastAsia="Calibri" w:hAnsi="Calibri" w:cs="Calibri"/>
          <w:color w:val="000000"/>
          <w:spacing w:val="-2"/>
          <w:kern w:val="0"/>
          <w:sz w:val="22"/>
          <w:szCs w:val="22"/>
          <w:lang w:val="en-GB"/>
          <w14:ligatures w14:val="none"/>
        </w:rPr>
        <w:t>seeks to empower rural and indigenous women, promoting their leadership and visibility in the agricultural sector, improving their training in areas such as livestock and agricultural production. This platform seeks to improve the lives of women, in addition to contributing to the sustainable development of their communities.</w:t>
      </w:r>
    </w:p>
    <w:p w14:paraId="70948154"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uto"/>
        <w:jc w:val="both"/>
        <w:rPr>
          <w:rFonts w:ascii="Calibri" w:eastAsia="Calibri" w:hAnsi="Calibri" w:cs="Arial"/>
          <w:spacing w:val="-2"/>
          <w:kern w:val="0"/>
          <w:sz w:val="22"/>
          <w:szCs w:val="22"/>
          <w:lang w:val="en-GB"/>
          <w14:ligatures w14:val="none"/>
        </w:rPr>
      </w:pPr>
    </w:p>
    <w:p w14:paraId="0C325633"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uto"/>
        <w:jc w:val="both"/>
        <w:rPr>
          <w:rFonts w:ascii="Calibri" w:eastAsia="Calibri" w:hAnsi="Calibri" w:cs="Arial"/>
          <w:b/>
          <w:bCs/>
          <w:i/>
          <w:iCs/>
          <w:spacing w:val="-2"/>
          <w:kern w:val="0"/>
          <w:sz w:val="22"/>
          <w:szCs w:val="22"/>
          <w:lang w:val="en-GB"/>
          <w14:ligatures w14:val="none"/>
        </w:rPr>
      </w:pPr>
      <w:r w:rsidRPr="004561B7">
        <w:rPr>
          <w:rFonts w:ascii="Calibri" w:eastAsia="Calibri" w:hAnsi="Calibri" w:cs="Arial"/>
          <w:b/>
          <w:bCs/>
          <w:i/>
          <w:iCs/>
          <w:spacing w:val="-2"/>
          <w:kern w:val="0"/>
          <w:sz w:val="22"/>
          <w:szCs w:val="22"/>
          <w:lang w:val="en-GB"/>
          <w14:ligatures w14:val="none"/>
        </w:rPr>
        <w:t>Project Area</w:t>
      </w:r>
    </w:p>
    <w:p w14:paraId="02219E8D"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uto"/>
        <w:jc w:val="both"/>
        <w:rPr>
          <w:rFonts w:ascii="Calibri" w:eastAsia="Calibri" w:hAnsi="Calibri" w:cs="Arial"/>
          <w:spacing w:val="-2"/>
          <w:kern w:val="0"/>
          <w:sz w:val="22"/>
          <w:szCs w:val="22"/>
          <w:lang w:val="en-GB"/>
          <w14:ligatures w14:val="none"/>
        </w:rPr>
      </w:pPr>
    </w:p>
    <w:p w14:paraId="5ECC274A"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uto"/>
        <w:jc w:val="both"/>
        <w:rPr>
          <w:rFonts w:ascii="Calibri" w:eastAsia="Calibri" w:hAnsi="Calibri" w:cs="Calibri"/>
          <w:color w:val="000000"/>
          <w:spacing w:val="-2"/>
          <w:kern w:val="0"/>
          <w:sz w:val="22"/>
          <w:szCs w:val="22"/>
          <w:lang w:val="en-GB"/>
          <w14:ligatures w14:val="none"/>
        </w:rPr>
      </w:pPr>
      <w:r w:rsidRPr="004561B7">
        <w:rPr>
          <w:rFonts w:ascii="Calibri" w:eastAsia="Calibri" w:hAnsi="Calibri" w:cs="Calibri"/>
          <w:color w:val="000000"/>
          <w:spacing w:val="-2"/>
          <w:kern w:val="0"/>
          <w:sz w:val="22"/>
          <w:szCs w:val="22"/>
          <w:lang w:val="en-US"/>
          <w14:ligatures w14:val="none"/>
        </w:rPr>
        <w:t xml:space="preserve">The Departments (subnational administrative units) affected by the project and in which the Chaco Biosphere Reserve is located, with the target National Parks, and the local inhabitants and private stakeholders, are Alto Paraguay and Boquerón. </w:t>
      </w:r>
      <w:r w:rsidRPr="004561B7">
        <w:rPr>
          <w:rFonts w:ascii="Calibri" w:eastAsia="Calibri" w:hAnsi="Calibri" w:cs="Calibri"/>
          <w:color w:val="000000"/>
          <w:spacing w:val="-2"/>
          <w:kern w:val="0"/>
          <w:sz w:val="22"/>
          <w:szCs w:val="22"/>
          <w:lang w:val="en-GB"/>
          <w14:ligatures w14:val="none"/>
        </w:rPr>
        <w:t>The project’s intervention area is located within rural areas of Paraguay, and as such, the situation of women in rural areas is perfectly applicable to the project’s context. In rural areas of Paraguay, it is usually the man who has control over decisions about what will or will not be done with natural resources, and it is even he who decides what will be done with the benefits they produce. On the other hand, women are directly related to the articulation of the family and community nucleus with the natural environment, by carrying out unpaid tasks that are essential for the reproduction of the domestic unit. In most cases, women are directly responsible for all responsibilities of raising children, caring for the elderly, caring for people with disabilities, as well as having responsibilities for collecting firewood, fetching water, raising small animals and those animals for household sustenance, family farming, collecting non-timber species from the forest, and subsistence fishing. As a result, when natural resources are degraded for one reason or another, and women are unable to fulfil the tacit social functions imposed on them, they are the ones who experience situations of social marginalisation more markedly. Although their role as managers of natural resources is of great importance at the “micro” level to satisfy basic needs in the domestic sphere, at the “macro” level their management is still little recognised</w:t>
      </w:r>
      <w:r w:rsidRPr="004561B7">
        <w:rPr>
          <w:rFonts w:ascii="Calibri" w:eastAsia="Calibri" w:hAnsi="Calibri" w:cs="Calibri"/>
          <w:color w:val="000000"/>
          <w:spacing w:val="-2"/>
          <w:kern w:val="0"/>
          <w:sz w:val="22"/>
          <w:szCs w:val="22"/>
          <w:vertAlign w:val="superscript"/>
          <w:lang w:val="en-GB"/>
          <w14:ligatures w14:val="none"/>
        </w:rPr>
        <w:footnoteReference w:id="7"/>
      </w:r>
      <w:r w:rsidRPr="004561B7">
        <w:rPr>
          <w:rFonts w:ascii="Calibri" w:eastAsia="Calibri" w:hAnsi="Calibri" w:cs="Calibri"/>
          <w:color w:val="000000"/>
          <w:spacing w:val="-2"/>
          <w:kern w:val="0"/>
          <w:sz w:val="22"/>
          <w:szCs w:val="22"/>
          <w:lang w:val="en-GB"/>
          <w14:ligatures w14:val="none"/>
        </w:rPr>
        <w:t>.</w:t>
      </w:r>
    </w:p>
    <w:p w14:paraId="590C3832" w14:textId="77777777" w:rsidR="004561B7" w:rsidRPr="004561B7" w:rsidRDefault="004561B7" w:rsidP="004561B7">
      <w:pPr>
        <w:spacing w:after="0" w:line="240" w:lineRule="auto"/>
        <w:jc w:val="both"/>
        <w:rPr>
          <w:rFonts w:ascii="Calibri" w:eastAsia="Calibri" w:hAnsi="Calibri" w:cs="Calibri"/>
          <w:bCs/>
          <w:kern w:val="0"/>
          <w:sz w:val="22"/>
          <w:szCs w:val="22"/>
          <w:lang w:val="en-GB"/>
          <w14:ligatures w14:val="none"/>
        </w:rPr>
      </w:pPr>
    </w:p>
    <w:p w14:paraId="44D4BFBD" w14:textId="2F99631D" w:rsidR="004561B7" w:rsidRPr="004561B7" w:rsidRDefault="004561B7" w:rsidP="004561B7">
      <w:pPr>
        <w:spacing w:after="0" w:line="240" w:lineRule="auto"/>
        <w:jc w:val="both"/>
        <w:rPr>
          <w:rFonts w:ascii="Calibri" w:eastAsia="Calibri" w:hAnsi="Calibri" w:cs="Calibri"/>
          <w:bCs/>
          <w:kern w:val="0"/>
          <w:sz w:val="22"/>
          <w:szCs w:val="22"/>
          <w:lang w:val="en-GB"/>
          <w14:ligatures w14:val="none"/>
        </w:rPr>
      </w:pPr>
      <w:r w:rsidRPr="004561B7">
        <w:rPr>
          <w:rFonts w:ascii="Calibri" w:eastAsia="Calibri" w:hAnsi="Calibri" w:cs="Calibri"/>
          <w:bCs/>
          <w:kern w:val="0"/>
          <w:sz w:val="22"/>
          <w:szCs w:val="22"/>
          <w:lang w:val="en-GB"/>
          <w14:ligatures w14:val="none"/>
        </w:rPr>
        <w:t>Rural women in Paraguay show poorer reproductive health outcomes, as well as a lower educational level, compared to those living in cities. Rural women in Paraguay have less connection to the labour market, probably explained in part by a lower accumulation of human capital. Compared to men, rural women also have more limited access to productive assets that are key to business and entrepreneurial activities, such as land, credit, and technical assistance. The pronounced gap in access to economic opportunities leads to higher levels of vulnerability, poverty, and greater dependence on the system for rural women. Indigenous women, who typically live in rural areas of the country, face a greater disadvantage. Indigenous women are less likely to access prenatal care services, compared to their non-indigenous counterparts</w:t>
      </w:r>
      <w:r w:rsidRPr="004561B7">
        <w:rPr>
          <w:rFonts w:ascii="Calibri" w:eastAsia="Calibri" w:hAnsi="Calibri" w:cs="Times New Roman"/>
          <w:bCs/>
          <w:kern w:val="0"/>
          <w:sz w:val="22"/>
          <w:szCs w:val="22"/>
          <w:vertAlign w:val="superscript"/>
          <w:lang w:val="en-GB"/>
          <w14:ligatures w14:val="none"/>
        </w:rPr>
        <w:footnoteReference w:id="8"/>
      </w:r>
      <w:r w:rsidRPr="004561B7">
        <w:rPr>
          <w:rFonts w:ascii="Calibri" w:eastAsia="Calibri" w:hAnsi="Calibri" w:cs="Calibri"/>
          <w:bCs/>
          <w:kern w:val="0"/>
          <w:sz w:val="22"/>
          <w:szCs w:val="22"/>
          <w:lang w:val="en-GB"/>
          <w14:ligatures w14:val="none"/>
        </w:rPr>
        <w:t>.</w:t>
      </w:r>
      <w:r w:rsidR="008B4483">
        <w:rPr>
          <w:rFonts w:ascii="Calibri" w:eastAsia="Calibri" w:hAnsi="Calibri" w:cs="Calibri"/>
          <w:bCs/>
          <w:kern w:val="0"/>
          <w:sz w:val="22"/>
          <w:szCs w:val="22"/>
          <w:lang w:val="en-GB"/>
          <w14:ligatures w14:val="none"/>
        </w:rPr>
        <w:t xml:space="preserve"> </w:t>
      </w:r>
      <w:r w:rsidR="00EF146B">
        <w:rPr>
          <w:rFonts w:ascii="Calibri" w:eastAsia="Calibri" w:hAnsi="Calibri" w:cs="Calibri"/>
          <w:bCs/>
          <w:kern w:val="0"/>
          <w:sz w:val="22"/>
          <w:szCs w:val="22"/>
          <w:lang w:val="en-GB"/>
          <w14:ligatures w14:val="none"/>
        </w:rPr>
        <w:t>While generic information is available on ‘rural women in Paraguay’, d</w:t>
      </w:r>
      <w:r w:rsidR="008B4483">
        <w:rPr>
          <w:rFonts w:ascii="Calibri" w:eastAsia="Calibri" w:hAnsi="Calibri" w:cs="Calibri"/>
          <w:bCs/>
          <w:kern w:val="0"/>
          <w:sz w:val="22"/>
          <w:szCs w:val="22"/>
          <w:lang w:val="en-GB"/>
          <w14:ligatures w14:val="none"/>
        </w:rPr>
        <w:t>ata specific to the situation of women in the Chaco Region is absent in the literature with no published or documented information available on their roles and contributions to the value chains of key economic sectors such as cattle ranching, agriculture, and eco-tourism.</w:t>
      </w:r>
    </w:p>
    <w:p w14:paraId="30CC8CE1" w14:textId="77777777" w:rsidR="004561B7" w:rsidRPr="004561B7" w:rsidRDefault="004561B7" w:rsidP="004561B7">
      <w:pPr>
        <w:spacing w:after="0" w:line="240" w:lineRule="auto"/>
        <w:jc w:val="both"/>
        <w:rPr>
          <w:rFonts w:ascii="Calibri" w:eastAsia="Calibri" w:hAnsi="Calibri" w:cs="Calibri"/>
          <w:bCs/>
          <w:kern w:val="0"/>
          <w:sz w:val="22"/>
          <w:szCs w:val="22"/>
          <w:lang w:val="en-GB"/>
          <w14:ligatures w14:val="none"/>
        </w:rPr>
      </w:pPr>
    </w:p>
    <w:p w14:paraId="324557B3" w14:textId="77777777" w:rsidR="004561B7" w:rsidRPr="004561B7" w:rsidRDefault="004561B7" w:rsidP="004561B7">
      <w:pPr>
        <w:spacing w:after="0" w:line="240" w:lineRule="auto"/>
        <w:jc w:val="both"/>
        <w:rPr>
          <w:rFonts w:ascii="Calibri" w:eastAsia="Calibri" w:hAnsi="Calibri" w:cs="Calibri"/>
          <w:bCs/>
          <w:kern w:val="0"/>
          <w:sz w:val="22"/>
          <w:szCs w:val="22"/>
          <w:lang w:val="en-GB"/>
          <w14:ligatures w14:val="none"/>
        </w:rPr>
      </w:pPr>
      <w:r w:rsidRPr="004561B7">
        <w:rPr>
          <w:rFonts w:ascii="Calibri" w:eastAsia="Calibri" w:hAnsi="Calibri" w:cs="Calibri"/>
          <w:bCs/>
          <w:kern w:val="0"/>
          <w:sz w:val="22"/>
          <w:szCs w:val="22"/>
          <w:lang w:val="en-GB"/>
          <w14:ligatures w14:val="none"/>
        </w:rPr>
        <w:t>The gender approach in the management of protected areas is essential to achieve effective and sustainable conservation of the environment. This approach recognizes that men and women play different roles in relation to natural resources and that their experiences, knowledge and needs must be considered in the planning and implementation of conservation policies. Women play a vital role in the conservation and sustainable use of biological diversity and their full participation in the formulation and implementation of policies for its conservation is necessary. Protected areas are opportunities for rural entrepreneurship. Despite the difficulties, there are numerous opportunities that can be promoted both by the administrations responsible for protected areas and by the associative and business network. Incorporating the gender approach in the management of protected areas not only responds to an imperative of social justice but is essential to guarantee effectiveness in the conservation of natural resources. By empowering women and recognizing their knowledge, the sustainability of ecosystems is strengthened, and the quality of life is improved</w:t>
      </w:r>
      <w:r w:rsidRPr="004561B7">
        <w:rPr>
          <w:rFonts w:ascii="Calibri" w:eastAsia="Calibri" w:hAnsi="Calibri" w:cs="Times New Roman"/>
          <w:bCs/>
          <w:kern w:val="0"/>
          <w:sz w:val="22"/>
          <w:szCs w:val="22"/>
          <w:vertAlign w:val="superscript"/>
          <w:lang w:val="en-GB"/>
          <w14:ligatures w14:val="none"/>
        </w:rPr>
        <w:footnoteReference w:id="9"/>
      </w:r>
      <w:r w:rsidRPr="004561B7">
        <w:rPr>
          <w:rFonts w:ascii="Calibri" w:eastAsia="Calibri" w:hAnsi="Calibri" w:cs="Calibri"/>
          <w:bCs/>
          <w:kern w:val="0"/>
          <w:sz w:val="22"/>
          <w:szCs w:val="22"/>
          <w:lang w:val="en-GB"/>
          <w14:ligatures w14:val="none"/>
        </w:rPr>
        <w:t>. Notwithstanding the above, from among 14 park rangers assigned to the three prioritized protected areas to receive support from this project, only one is female.</w:t>
      </w:r>
    </w:p>
    <w:p w14:paraId="29423E34" w14:textId="77777777" w:rsidR="004561B7" w:rsidRPr="004561B7" w:rsidRDefault="004561B7" w:rsidP="004561B7">
      <w:pPr>
        <w:spacing w:after="0" w:line="240" w:lineRule="auto"/>
        <w:jc w:val="both"/>
        <w:rPr>
          <w:rFonts w:ascii="Calibri" w:eastAsia="Calibri" w:hAnsi="Calibri" w:cs="Calibri"/>
          <w:bCs/>
          <w:kern w:val="0"/>
          <w:sz w:val="22"/>
          <w:szCs w:val="22"/>
          <w:lang w:val="en-GB"/>
          <w14:ligatures w14:val="none"/>
        </w:rPr>
      </w:pPr>
    </w:p>
    <w:p w14:paraId="6D591200" w14:textId="77777777" w:rsidR="004561B7" w:rsidRPr="004561B7" w:rsidRDefault="004561B7" w:rsidP="004561B7">
      <w:pPr>
        <w:spacing w:after="0" w:line="240" w:lineRule="auto"/>
        <w:jc w:val="both"/>
        <w:rPr>
          <w:rFonts w:ascii="Calibri" w:eastAsia="Calibri" w:hAnsi="Calibri" w:cs="Calibri"/>
          <w:bCs/>
          <w:kern w:val="0"/>
          <w:sz w:val="22"/>
          <w:szCs w:val="22"/>
          <w:lang w:val="en-GB"/>
          <w14:ligatures w14:val="none"/>
        </w:rPr>
      </w:pPr>
      <w:r w:rsidRPr="004561B7">
        <w:rPr>
          <w:rFonts w:ascii="Calibri" w:eastAsia="Calibri" w:hAnsi="Calibri" w:cs="Calibri"/>
          <w:kern w:val="0"/>
          <w:sz w:val="22"/>
          <w:szCs w:val="22"/>
          <w:lang w:val="en-GB"/>
          <w14:ligatures w14:val="none"/>
        </w:rPr>
        <w:t>The Trans-Chaco Rally is held every year at the end of September and may pass the southern part of the project implementation area, and which is massively visited by mainly men from different parts of the country. Quite often reports of sexual exploitation of indigenous women are published on these dates.  This project does not plan to introduce any activities that may perpetuate or exacerbate gender-based violence and Sexual Exploitation, Sexual Abuse and Sexual Harassment, on the contrary, the plan is to empower women especially from indigenous communities in the project area, through poverty reduction strategies as access economic alternatives for certified areas managed by them to support their livelihoods.</w:t>
      </w:r>
    </w:p>
    <w:p w14:paraId="0D148449" w14:textId="77777777" w:rsidR="004561B7" w:rsidRPr="004561B7" w:rsidRDefault="004561B7" w:rsidP="004561B7">
      <w:pPr>
        <w:spacing w:after="0" w:line="240" w:lineRule="auto"/>
        <w:jc w:val="both"/>
        <w:rPr>
          <w:rFonts w:ascii="Calibri" w:eastAsia="Calibri" w:hAnsi="Calibri" w:cs="Calibri"/>
          <w:bCs/>
          <w:kern w:val="0"/>
          <w:sz w:val="22"/>
          <w:szCs w:val="22"/>
          <w:lang w:val="en-GB"/>
          <w14:ligatures w14:val="none"/>
        </w:rPr>
      </w:pPr>
    </w:p>
    <w:p w14:paraId="6723A8C7" w14:textId="77777777" w:rsidR="004561B7" w:rsidRPr="004561B7" w:rsidRDefault="004561B7" w:rsidP="004561B7">
      <w:pPr>
        <w:spacing w:after="0" w:line="240" w:lineRule="auto"/>
        <w:jc w:val="both"/>
        <w:rPr>
          <w:rFonts w:ascii="Calibri" w:eastAsia="Calibri" w:hAnsi="Calibri" w:cs="Calibri"/>
          <w:b/>
          <w:bCs/>
          <w:kern w:val="0"/>
          <w:sz w:val="22"/>
          <w:szCs w:val="22"/>
          <w:lang w:val="en-GB"/>
          <w14:ligatures w14:val="none"/>
        </w:rPr>
      </w:pPr>
      <w:r w:rsidRPr="004561B7">
        <w:rPr>
          <w:rFonts w:ascii="Calibri" w:eastAsia="Calibri" w:hAnsi="Calibri" w:cs="Calibri"/>
          <w:b/>
          <w:bCs/>
          <w:kern w:val="0"/>
          <w:sz w:val="22"/>
          <w:szCs w:val="22"/>
          <w:lang w:val="en-GB"/>
          <w14:ligatures w14:val="none"/>
        </w:rPr>
        <w:t>Project-level gender considerations</w:t>
      </w:r>
    </w:p>
    <w:p w14:paraId="5E0EC657" w14:textId="77777777" w:rsidR="004561B7" w:rsidRPr="004561B7" w:rsidRDefault="004561B7" w:rsidP="004561B7">
      <w:pPr>
        <w:spacing w:after="0" w:line="240" w:lineRule="auto"/>
        <w:jc w:val="both"/>
        <w:rPr>
          <w:rFonts w:ascii="Calibri" w:eastAsia="Calibri" w:hAnsi="Calibri" w:cs="Calibri"/>
          <w:kern w:val="0"/>
          <w:sz w:val="22"/>
          <w:szCs w:val="22"/>
          <w:lang w:val="en-GB"/>
          <w14:ligatures w14:val="none"/>
        </w:rPr>
      </w:pPr>
      <w:r w:rsidRPr="004561B7">
        <w:rPr>
          <w:rFonts w:ascii="Calibri" w:eastAsia="Calibri" w:hAnsi="Calibri" w:cs="Calibri"/>
          <w:kern w:val="0"/>
          <w:sz w:val="22"/>
          <w:szCs w:val="22"/>
          <w:lang w:val="en-GB"/>
          <w14:ligatures w14:val="none"/>
        </w:rPr>
        <w:t xml:space="preserve">Drawing on primary and secondary information sources, consider how gender considerations are relevant to the specific project by responding to each of the following questions (at a minimum). If </w:t>
      </w:r>
      <w:r w:rsidRPr="004561B7">
        <w:rPr>
          <w:rFonts w:ascii="Calibri" w:eastAsia="Calibri" w:hAnsi="Calibri" w:cs="Calibri"/>
          <w:kern w:val="0"/>
          <w:sz w:val="22"/>
          <w:szCs w:val="22"/>
          <w:lang w:val="en-GB"/>
          <w14:ligatures w14:val="none"/>
        </w:rPr>
        <w:lastRenderedPageBreak/>
        <w:t>a project has multiple sites with different social + environmental contexts, this section will need to be completed for each site.</w:t>
      </w:r>
    </w:p>
    <w:p w14:paraId="77DBCE98" w14:textId="77777777" w:rsidR="004561B7" w:rsidRPr="004561B7" w:rsidRDefault="004561B7" w:rsidP="004561B7">
      <w:pPr>
        <w:spacing w:after="0" w:line="240" w:lineRule="auto"/>
        <w:rPr>
          <w:rFonts w:ascii="Calibri" w:eastAsia="Calibri" w:hAnsi="Calibri" w:cs="Arial"/>
          <w:kern w:val="0"/>
          <w:lang w:val="en-GB"/>
          <w14:ligatures w14:val="none"/>
        </w:rPr>
      </w:pPr>
    </w:p>
    <w:tbl>
      <w:tblPr>
        <w:tblW w:w="9620" w:type="dxa"/>
        <w:jc w:val="center"/>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CellMar>
          <w:top w:w="43" w:type="dxa"/>
          <w:left w:w="115" w:type="dxa"/>
          <w:bottom w:w="43" w:type="dxa"/>
          <w:right w:w="115" w:type="dxa"/>
        </w:tblCellMar>
        <w:tblLook w:val="01E0" w:firstRow="1" w:lastRow="1" w:firstColumn="1" w:lastColumn="1" w:noHBand="0" w:noVBand="0"/>
      </w:tblPr>
      <w:tblGrid>
        <w:gridCol w:w="9620"/>
      </w:tblGrid>
      <w:tr w:rsidR="004561B7" w:rsidRPr="004C6741" w14:paraId="72098AF7" w14:textId="77777777" w:rsidTr="004561B7">
        <w:trPr>
          <w:trHeight w:val="1090"/>
          <w:jc w:val="center"/>
        </w:trPr>
        <w:tc>
          <w:tcPr>
            <w:tcW w:w="9620" w:type="dxa"/>
            <w:shd w:val="clear" w:color="auto" w:fill="C6D9F1"/>
          </w:tcPr>
          <w:p w14:paraId="46919900" w14:textId="77777777" w:rsidR="004561B7" w:rsidRPr="004561B7" w:rsidRDefault="004561B7" w:rsidP="004561B7">
            <w:pPr>
              <w:spacing w:after="0" w:line="240" w:lineRule="auto"/>
              <w:rPr>
                <w:rFonts w:ascii="Calibri" w:eastAsia="Calibri" w:hAnsi="Calibri" w:cs="Calibri"/>
                <w:b/>
                <w:bCs/>
                <w:kern w:val="0"/>
                <w:sz w:val="22"/>
                <w:szCs w:val="22"/>
                <w:lang w:val="en-GB"/>
                <w14:ligatures w14:val="none"/>
              </w:rPr>
            </w:pPr>
            <w:r w:rsidRPr="004561B7">
              <w:rPr>
                <w:rFonts w:ascii="Calibri" w:eastAsia="Calibri" w:hAnsi="Calibri" w:cs="Calibri"/>
                <w:b/>
                <w:bCs/>
                <w:kern w:val="0"/>
                <w:sz w:val="22"/>
                <w:szCs w:val="22"/>
                <w:lang w:val="en-GB"/>
                <w14:ligatures w14:val="none"/>
              </w:rPr>
              <w:t>How do women and men currently utilize the natural resources that this project impacts? How might that change during and after the project?</w:t>
            </w:r>
          </w:p>
          <w:p w14:paraId="5AA77189"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64BB7B1F" w14:textId="77777777" w:rsidR="004561B7" w:rsidRPr="004561B7" w:rsidRDefault="004561B7" w:rsidP="004561B7">
            <w:pPr>
              <w:spacing w:after="0" w:line="240" w:lineRule="auto"/>
              <w:jc w:val="both"/>
              <w:rPr>
                <w:rFonts w:ascii="Calibri" w:eastAsia="Calibri" w:hAnsi="Calibri" w:cs="Calibri"/>
                <w:color w:val="000000"/>
                <w:kern w:val="0"/>
                <w:sz w:val="22"/>
                <w:szCs w:val="22"/>
                <w:lang w:val="en-GB"/>
                <w14:ligatures w14:val="none"/>
              </w:rPr>
            </w:pPr>
            <w:r w:rsidRPr="004561B7">
              <w:rPr>
                <w:rFonts w:ascii="Calibri" w:eastAsia="Calibri" w:hAnsi="Calibri" w:cs="Calibri"/>
                <w:color w:val="000000"/>
                <w:kern w:val="0"/>
                <w:sz w:val="22"/>
                <w:szCs w:val="22"/>
                <w:lang w:val="en-GB"/>
                <w14:ligatures w14:val="none"/>
              </w:rPr>
              <w:t>Most of the National Parks of Paraguay were created for cultural reasons, with the passage of time and thanks to the results obtained from research carried out, the recognition of the value of the areas by the community has had a notable increase. Like the Guaranies (native population of the country that still survives), the Paraguayans enjoy contact with nature, it is a strong bond that is still maintained, especially men and women over 30 years of age. In this sense, both women and men are attracted to the main use of the Protected Areas: rest and recreation in contact with nature, even though extractive resource use also occur in PAs as well in the form of firewood, water, and hunting. Both women and men have equal access to the resources in the Protected Areas to be supported by the project. This interaction with the PAs by women and men will be further strengthened with the improvement of the management effectiveness, the increase in institutional presence, and park rangers better trained that will also support the building of stronger relationships between park management and surrounding communities, both women and men alike.</w:t>
            </w:r>
          </w:p>
          <w:p w14:paraId="076F32C0"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4FFAA519" w14:textId="77777777" w:rsidR="004561B7" w:rsidRPr="004561B7" w:rsidRDefault="004561B7" w:rsidP="004561B7">
            <w:pPr>
              <w:spacing w:after="0" w:line="240" w:lineRule="auto"/>
              <w:rPr>
                <w:rFonts w:ascii="Calibri" w:eastAsia="Calibri" w:hAnsi="Calibri" w:cs="Calibri"/>
                <w:b/>
                <w:bCs/>
                <w:kern w:val="0"/>
                <w:sz w:val="22"/>
                <w:szCs w:val="22"/>
                <w:lang w:val="en-GB"/>
                <w14:ligatures w14:val="none"/>
              </w:rPr>
            </w:pPr>
            <w:r w:rsidRPr="004561B7">
              <w:rPr>
                <w:rFonts w:ascii="Calibri" w:eastAsia="Calibri" w:hAnsi="Calibri" w:cs="Calibri"/>
                <w:b/>
                <w:bCs/>
                <w:kern w:val="0"/>
                <w:sz w:val="22"/>
                <w:szCs w:val="22"/>
                <w:lang w:val="en-GB"/>
                <w14:ligatures w14:val="none"/>
              </w:rPr>
              <w:t>How will women and men be impacted (positively or negatively) by project activities including on their livelihoods, workload, control over resources, etc.?</w:t>
            </w:r>
          </w:p>
          <w:p w14:paraId="5D9C9682" w14:textId="77777777" w:rsidR="004561B7" w:rsidRPr="004561B7" w:rsidRDefault="004561B7" w:rsidP="004561B7">
            <w:pPr>
              <w:spacing w:after="0" w:line="240" w:lineRule="auto"/>
              <w:jc w:val="both"/>
              <w:rPr>
                <w:rFonts w:ascii="Calibri" w:eastAsia="Calibri" w:hAnsi="Calibri" w:cs="Calibri"/>
                <w:kern w:val="0"/>
                <w:sz w:val="22"/>
                <w:szCs w:val="22"/>
                <w:lang w:val="en-GB"/>
                <w14:ligatures w14:val="none"/>
              </w:rPr>
            </w:pPr>
          </w:p>
          <w:p w14:paraId="5B46DEAE" w14:textId="544726A8" w:rsidR="004561B7" w:rsidRPr="004561B7" w:rsidRDefault="004561B7" w:rsidP="00631758">
            <w:pPr>
              <w:jc w:val="both"/>
              <w:rPr>
                <w:rFonts w:ascii="Calibri" w:eastAsia="Calibri" w:hAnsi="Calibri" w:cs="Calibri"/>
                <w:color w:val="000000"/>
                <w:kern w:val="0"/>
                <w:sz w:val="22"/>
                <w:szCs w:val="22"/>
                <w:lang w:val="en-GB"/>
                <w14:ligatures w14:val="none"/>
              </w:rPr>
            </w:pPr>
            <w:r w:rsidRPr="004561B7">
              <w:rPr>
                <w:rFonts w:ascii="Calibri" w:eastAsia="Calibri" w:hAnsi="Calibri" w:cs="Calibri"/>
                <w:color w:val="000000"/>
                <w:kern w:val="0"/>
                <w:sz w:val="22"/>
                <w:szCs w:val="22"/>
                <w:lang w:val="en-GB"/>
                <w14:ligatures w14:val="none"/>
              </w:rPr>
              <w:t xml:space="preserve">In addition to direct gender responsive and gender-balanced capacity building and alternative livelihoods opportunities to be offered, the project will have a positive impact on women and men in Paraguay and the broader global community. The project will support protecting important stocks of natural, cultural and social capital, supporting the livelihood and wellbeing of many, both women and men alike. Protected areas are part of a larger social and ecological landscape and the ecosystem goods and services they provide are essential to life and livelihoods: water, natural resources, medicine, food, carbon sequestration, and clean air. </w:t>
            </w:r>
            <w:r w:rsidR="00DA2E6A" w:rsidRPr="00631758">
              <w:rPr>
                <w:rFonts w:ascii="Calibri" w:hAnsi="Calibri" w:cs="Calibri"/>
                <w:color w:val="000000"/>
                <w:sz w:val="22"/>
                <w:szCs w:val="22"/>
                <w:lang w:val="en-US"/>
              </w:rPr>
              <w:t xml:space="preserve">The project will </w:t>
            </w:r>
            <w:r w:rsidR="00DA2E6A">
              <w:rPr>
                <w:rFonts w:ascii="Calibri" w:hAnsi="Calibri" w:cs="Calibri"/>
                <w:color w:val="000000"/>
                <w:sz w:val="22"/>
                <w:szCs w:val="22"/>
                <w:lang w:val="en-US"/>
              </w:rPr>
              <w:t>i</w:t>
            </w:r>
            <w:r w:rsidR="00DA2E6A" w:rsidRPr="00C071FE">
              <w:rPr>
                <w:rFonts w:ascii="Calibri" w:hAnsi="Calibri" w:cs="Calibri"/>
                <w:color w:val="000000"/>
                <w:sz w:val="22"/>
                <w:szCs w:val="22"/>
                <w:lang w:val="en-US"/>
              </w:rPr>
              <w:t>dentify and implement at least 3 alternative gender-responsive and culturally sensitive sustainable livelihoods in indigenous communities</w:t>
            </w:r>
            <w:r w:rsidR="00DA2E6A">
              <w:rPr>
                <w:rFonts w:ascii="Calibri" w:hAnsi="Calibri" w:cs="Calibri"/>
                <w:color w:val="000000"/>
                <w:sz w:val="22"/>
                <w:szCs w:val="22"/>
                <w:lang w:val="en-US"/>
              </w:rPr>
              <w:t>, to be defined and developed will full participation and support of the indigenous communities in the project intervention area and consistent with the Indigenous Peoples Plan developed for the project. For these new/alternative livelihoods to be successful, intended beneficiaries must also be given the ‘know-how’ for each livelihood option. In this regard, the project will p</w:t>
            </w:r>
            <w:r w:rsidR="00DA2E6A" w:rsidRPr="00F47A26">
              <w:rPr>
                <w:rFonts w:ascii="Calibri" w:hAnsi="Calibri" w:cs="Calibri"/>
                <w:color w:val="000000"/>
                <w:sz w:val="22"/>
                <w:szCs w:val="22"/>
                <w:lang w:val="en-US"/>
              </w:rPr>
              <w:t>rovide gender balanced and gender-responsive training, technical assistance and incubation support to indigenous communities to implement the alternative livelihoods identified</w:t>
            </w:r>
            <w:r w:rsidR="00DA2E6A">
              <w:rPr>
                <w:rFonts w:ascii="Calibri" w:hAnsi="Calibri" w:cs="Calibri"/>
                <w:color w:val="000000"/>
                <w:sz w:val="22"/>
                <w:szCs w:val="22"/>
                <w:lang w:val="en-US"/>
              </w:rPr>
              <w:t>.</w:t>
            </w:r>
            <w:r w:rsidR="00E62DF6">
              <w:rPr>
                <w:rFonts w:ascii="Calibri" w:hAnsi="Calibri" w:cs="Calibri"/>
                <w:color w:val="000000"/>
                <w:sz w:val="22"/>
                <w:szCs w:val="22"/>
                <w:lang w:val="en-US"/>
              </w:rPr>
              <w:t xml:space="preserve"> </w:t>
            </w:r>
            <w:r w:rsidR="00DA2E6A">
              <w:rPr>
                <w:rFonts w:ascii="Calibri" w:eastAsia="Calibri" w:hAnsi="Calibri" w:cs="Calibri"/>
                <w:color w:val="000000"/>
                <w:kern w:val="0"/>
                <w:sz w:val="22"/>
                <w:szCs w:val="22"/>
                <w:lang w:val="en-GB"/>
                <w14:ligatures w14:val="none"/>
              </w:rPr>
              <w:t>Additionally, a</w:t>
            </w:r>
            <w:r w:rsidRPr="004561B7">
              <w:rPr>
                <w:rFonts w:ascii="Calibri" w:eastAsia="Calibri" w:hAnsi="Calibri" w:cs="Calibri"/>
                <w:color w:val="000000"/>
                <w:kern w:val="0"/>
                <w:sz w:val="22"/>
                <w:szCs w:val="22"/>
                <w:lang w:val="en-GB"/>
                <w14:ligatures w14:val="none"/>
              </w:rPr>
              <w:t xml:space="preserve"> key species and top predator in the trophic chain will be protected to continue to perform its irreplaceable role of regulating the ecosystem by balancing distribution along the food chain.  These Global Environmental Benefits to be generated by the project extend beyond the benefits to Paraguay and will be critical to preserving biodiversity and ecosystems of global importance.</w:t>
            </w:r>
          </w:p>
          <w:p w14:paraId="48D990CD" w14:textId="77777777" w:rsidR="004561B7" w:rsidRPr="004561B7" w:rsidRDefault="004561B7" w:rsidP="004561B7">
            <w:pPr>
              <w:spacing w:after="0" w:line="240" w:lineRule="auto"/>
              <w:jc w:val="both"/>
              <w:rPr>
                <w:rFonts w:ascii="Calibri" w:eastAsia="Calibri" w:hAnsi="Calibri" w:cs="Calibri"/>
                <w:color w:val="C00000"/>
                <w:kern w:val="0"/>
                <w:sz w:val="22"/>
                <w:szCs w:val="22"/>
                <w:lang w:val="en-GB"/>
                <w14:ligatures w14:val="none"/>
              </w:rPr>
            </w:pPr>
          </w:p>
          <w:p w14:paraId="5D94EF46" w14:textId="77777777" w:rsidR="004561B7" w:rsidRPr="004561B7" w:rsidRDefault="004561B7" w:rsidP="004561B7">
            <w:pPr>
              <w:spacing w:after="0" w:line="240" w:lineRule="auto"/>
              <w:rPr>
                <w:rFonts w:ascii="Calibri" w:eastAsia="Calibri" w:hAnsi="Calibri" w:cs="Calibri"/>
                <w:b/>
                <w:bCs/>
                <w:kern w:val="0"/>
                <w:sz w:val="22"/>
                <w:szCs w:val="22"/>
                <w:lang w:val="en-GB"/>
                <w14:ligatures w14:val="none"/>
              </w:rPr>
            </w:pPr>
            <w:r w:rsidRPr="004561B7">
              <w:rPr>
                <w:rFonts w:ascii="Calibri" w:eastAsia="Calibri" w:hAnsi="Calibri" w:cs="Calibri"/>
                <w:b/>
                <w:bCs/>
                <w:kern w:val="0"/>
                <w:sz w:val="22"/>
                <w:szCs w:val="22"/>
                <w:lang w:val="en-GB"/>
                <w14:ligatures w14:val="none"/>
              </w:rPr>
              <w:t>To what extent do women and men participate in decision-making processes about those natural resources and is that likely to carry over into project decision-making? What are the constraints (social, cultural, economic, political) that restrict women’s active participation in household, community and project-level decision-making processes?</w:t>
            </w:r>
          </w:p>
          <w:p w14:paraId="35AC325D"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2A14DCC6" w14:textId="504ABF77" w:rsidR="004561B7" w:rsidRPr="004561B7" w:rsidRDefault="004561B7" w:rsidP="004561B7">
            <w:pPr>
              <w:spacing w:after="0" w:line="240" w:lineRule="auto"/>
              <w:jc w:val="both"/>
              <w:rPr>
                <w:rFonts w:ascii="Calibri" w:eastAsia="Calibri" w:hAnsi="Calibri" w:cs="Calibri"/>
                <w:color w:val="000000"/>
                <w:kern w:val="0"/>
                <w:sz w:val="22"/>
                <w:szCs w:val="22"/>
                <w:lang w:val="en-GB"/>
                <w14:ligatures w14:val="none"/>
              </w:rPr>
            </w:pPr>
            <w:r w:rsidRPr="004561B7">
              <w:rPr>
                <w:rFonts w:ascii="Calibri" w:eastAsia="Calibri" w:hAnsi="Calibri" w:cs="Calibri"/>
                <w:color w:val="000000"/>
                <w:kern w:val="0"/>
                <w:sz w:val="22"/>
                <w:szCs w:val="22"/>
                <w:lang w:val="en-GB"/>
                <w14:ligatures w14:val="none"/>
              </w:rPr>
              <w:t xml:space="preserve">Laws in Paraguay, which determine natural resource management processes and governances over of the use and/or management of natural resources are not based on gender, but on science and scientific facts. Nevertheless, at MADES (which has the ultimate legal responsibility for natural resource management and use) men and women participate equally in decision-making on protected areas. As evidenced in consultative processes conducted during the PPG phase, women exceed in number at project consultation events, even though both women and men have equal opportunity and access to participate in project activities. In the private sector, decisions are made equally and in recent years the number of women who lead decision-making support processes for the Public Sector has increased.  In the area of influence of the Project, mainly within the institution in charge of the management of protected areas (MADES) and especially in the three prioritized protected areas, there are no limitations on the active participation of women. </w:t>
            </w:r>
            <w:r w:rsidR="007B1BEF" w:rsidRPr="007B1BEF">
              <w:rPr>
                <w:rFonts w:ascii="Calibri" w:eastAsia="Calibri" w:hAnsi="Calibri" w:cs="Calibri"/>
                <w:color w:val="000000"/>
                <w:kern w:val="0"/>
                <w:sz w:val="22"/>
                <w:szCs w:val="22"/>
                <w:lang w:val="en-GB"/>
                <w14:ligatures w14:val="none"/>
              </w:rPr>
              <w:t xml:space="preserve">Decision-making processes in non-indigenous communities are prescribed in law. Decision-making in indigenous communities whether inside or outside PAs requires </w:t>
            </w:r>
            <w:r w:rsidR="00CE1155">
              <w:rPr>
                <w:rFonts w:ascii="Calibri" w:eastAsia="Calibri" w:hAnsi="Calibri" w:cs="Calibri"/>
                <w:color w:val="000000"/>
                <w:kern w:val="0"/>
                <w:sz w:val="22"/>
                <w:szCs w:val="22"/>
                <w:lang w:val="en-GB"/>
                <w14:ligatures w14:val="none"/>
              </w:rPr>
              <w:t xml:space="preserve">Free, </w:t>
            </w:r>
            <w:r w:rsidR="007B1BEF" w:rsidRPr="007B1BEF">
              <w:rPr>
                <w:rFonts w:ascii="Calibri" w:eastAsia="Calibri" w:hAnsi="Calibri" w:cs="Calibri"/>
                <w:color w:val="000000"/>
                <w:kern w:val="0"/>
                <w:sz w:val="22"/>
                <w:szCs w:val="22"/>
                <w:lang w:val="en-GB"/>
                <w14:ligatures w14:val="none"/>
              </w:rPr>
              <w:t xml:space="preserve">Prior </w:t>
            </w:r>
            <w:r w:rsidR="00CE1155">
              <w:rPr>
                <w:rFonts w:ascii="Calibri" w:eastAsia="Calibri" w:hAnsi="Calibri" w:cs="Calibri"/>
                <w:color w:val="000000"/>
                <w:kern w:val="0"/>
                <w:sz w:val="22"/>
                <w:szCs w:val="22"/>
                <w:lang w:val="en-GB"/>
                <w14:ligatures w14:val="none"/>
              </w:rPr>
              <w:t xml:space="preserve">and </w:t>
            </w:r>
            <w:r w:rsidR="007B1BEF" w:rsidRPr="007B1BEF">
              <w:rPr>
                <w:rFonts w:ascii="Calibri" w:eastAsia="Calibri" w:hAnsi="Calibri" w:cs="Calibri"/>
                <w:color w:val="000000"/>
                <w:kern w:val="0"/>
                <w:sz w:val="22"/>
                <w:szCs w:val="22"/>
                <w:lang w:val="en-GB"/>
                <w14:ligatures w14:val="none"/>
              </w:rPr>
              <w:t>Informed Consent, and is also prescribed in law. The project will proactively create the spaces and opportunities to maximise women participation, as outlined in the Gender action Plan.</w:t>
            </w:r>
          </w:p>
          <w:p w14:paraId="7D665A3D" w14:textId="77777777" w:rsidR="004561B7" w:rsidRPr="004561B7" w:rsidRDefault="004561B7" w:rsidP="004561B7">
            <w:pPr>
              <w:spacing w:after="0" w:line="240" w:lineRule="auto"/>
              <w:rPr>
                <w:rFonts w:ascii="Calibri" w:eastAsia="Calibri" w:hAnsi="Calibri" w:cs="Calibri"/>
                <w:color w:val="C00000"/>
                <w:kern w:val="0"/>
                <w:sz w:val="22"/>
                <w:szCs w:val="22"/>
                <w:lang w:val="en-GB"/>
                <w14:ligatures w14:val="none"/>
              </w:rPr>
            </w:pPr>
          </w:p>
          <w:p w14:paraId="5AA0CCD8" w14:textId="77777777" w:rsidR="004561B7" w:rsidRPr="004561B7" w:rsidRDefault="004561B7" w:rsidP="004561B7">
            <w:pPr>
              <w:spacing w:after="0" w:line="240" w:lineRule="auto"/>
              <w:rPr>
                <w:rFonts w:ascii="Calibri" w:eastAsia="Calibri" w:hAnsi="Calibri" w:cs="Calibri"/>
                <w:b/>
                <w:bCs/>
                <w:kern w:val="0"/>
                <w:sz w:val="22"/>
                <w:szCs w:val="22"/>
                <w:lang w:val="en-GB"/>
                <w14:ligatures w14:val="none"/>
              </w:rPr>
            </w:pPr>
            <w:r w:rsidRPr="004561B7">
              <w:rPr>
                <w:rFonts w:ascii="Calibri" w:eastAsia="Calibri" w:hAnsi="Calibri" w:cs="Calibri"/>
                <w:b/>
                <w:bCs/>
                <w:kern w:val="0"/>
                <w:sz w:val="22"/>
                <w:szCs w:val="22"/>
                <w:lang w:val="en-GB"/>
                <w14:ligatures w14:val="none"/>
              </w:rPr>
              <w:t>Do women and men have equal access to information and opportunities necessary to participate and benefit fully from the activities of the project? How do gender-related barriers/challenges potentially limit women’s ability to fully participate, make decisions and benefit from the project? How will the project overcome them?</w:t>
            </w:r>
          </w:p>
          <w:p w14:paraId="65DF6FE1"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47D3FCC7" w14:textId="15C9C9E1" w:rsidR="004561B7" w:rsidRPr="004561B7" w:rsidRDefault="004561B7" w:rsidP="004561B7">
            <w:pPr>
              <w:spacing w:after="0" w:line="240" w:lineRule="auto"/>
              <w:jc w:val="both"/>
              <w:rPr>
                <w:rFonts w:ascii="Calibri" w:eastAsia="Calibri" w:hAnsi="Calibri" w:cs="Calibri"/>
                <w:color w:val="000000"/>
                <w:kern w:val="0"/>
                <w:sz w:val="22"/>
                <w:szCs w:val="22"/>
                <w:lang w:val="en-GB"/>
                <w14:ligatures w14:val="none"/>
              </w:rPr>
            </w:pPr>
            <w:r w:rsidRPr="004561B7">
              <w:rPr>
                <w:rFonts w:ascii="Calibri" w:eastAsia="Calibri" w:hAnsi="Calibri" w:cs="Calibri"/>
                <w:color w:val="000000"/>
                <w:kern w:val="0"/>
                <w:sz w:val="22"/>
                <w:szCs w:val="22"/>
                <w:lang w:val="en-GB"/>
                <w14:ligatures w14:val="none"/>
              </w:rPr>
              <w:t>All women and men have access to information as well as the same opportunities that the project activities will offer; everyone has access, without limits. No barrier to women's participation has been identified within the scope of this project. The project’s gender-responsive approach and gender-balanced capacity building efforts will minimize any potential cultural norms that may seek to suppress women’s participation. Additionally, the entire purpose of this GMP is precisely to ensure women’s participation and equitable access to any benefits the project may offer.</w:t>
            </w:r>
            <w:r w:rsidR="00F379AB">
              <w:rPr>
                <w:rFonts w:ascii="Calibri" w:eastAsia="Calibri" w:hAnsi="Calibri" w:cs="Calibri"/>
                <w:color w:val="000000"/>
                <w:kern w:val="0"/>
                <w:sz w:val="22"/>
                <w:szCs w:val="22"/>
                <w:lang w:val="en-GB"/>
                <w14:ligatures w14:val="none"/>
              </w:rPr>
              <w:t xml:space="preserve"> </w:t>
            </w:r>
            <w:r w:rsidR="00F379AB" w:rsidRPr="00F379AB">
              <w:rPr>
                <w:rFonts w:ascii="Calibri" w:eastAsia="Calibri" w:hAnsi="Calibri" w:cs="Calibri"/>
                <w:color w:val="000000"/>
                <w:kern w:val="0"/>
                <w:sz w:val="22"/>
                <w:szCs w:val="22"/>
                <w:lang w:val="en-GB"/>
                <w14:ligatures w14:val="none"/>
              </w:rPr>
              <w:t xml:space="preserve"> The project will design public awareness and Knowledge Management products </w:t>
            </w:r>
            <w:r w:rsidR="0050294A">
              <w:rPr>
                <w:rFonts w:ascii="Calibri" w:eastAsia="Calibri" w:hAnsi="Calibri" w:cs="Calibri"/>
                <w:color w:val="000000"/>
                <w:kern w:val="0"/>
                <w:sz w:val="22"/>
                <w:szCs w:val="22"/>
                <w:lang w:val="en-GB"/>
                <w14:ligatures w14:val="none"/>
              </w:rPr>
              <w:t>that are</w:t>
            </w:r>
            <w:r w:rsidR="00F379AB" w:rsidRPr="00F379AB">
              <w:rPr>
                <w:rFonts w:ascii="Calibri" w:eastAsia="Calibri" w:hAnsi="Calibri" w:cs="Calibri"/>
                <w:color w:val="000000"/>
                <w:kern w:val="0"/>
                <w:sz w:val="22"/>
                <w:szCs w:val="22"/>
                <w:lang w:val="en-GB"/>
                <w14:ligatures w14:val="none"/>
              </w:rPr>
              <w:t xml:space="preserve"> simple and easy to comprehend graphics and in the Guarani language as necessary, and widely accessible via multiple channels to be defined in the project’s Knowledge Management Strategy. The project will proactively create the spaces and opportunities to maximise women participation. Additionally, the AGM will be accessible as an alternative medium for women to access project support if they believe regular project implementation mechanisms are not working for them. </w:t>
            </w:r>
          </w:p>
          <w:p w14:paraId="2A9549AB"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3C37E3C3" w14:textId="77777777" w:rsidR="004561B7" w:rsidRPr="004561B7" w:rsidRDefault="004561B7" w:rsidP="004561B7">
            <w:pPr>
              <w:spacing w:after="0" w:line="240" w:lineRule="auto"/>
              <w:rPr>
                <w:rFonts w:ascii="Calibri" w:eastAsia="Calibri" w:hAnsi="Calibri" w:cs="Calibri"/>
                <w:b/>
                <w:bCs/>
                <w:kern w:val="0"/>
                <w:sz w:val="22"/>
                <w:szCs w:val="22"/>
                <w:lang w:val="en-GB"/>
                <w14:ligatures w14:val="none"/>
              </w:rPr>
            </w:pPr>
            <w:r w:rsidRPr="004561B7">
              <w:rPr>
                <w:rFonts w:ascii="Calibri" w:eastAsia="Calibri" w:hAnsi="Calibri" w:cs="Calibri"/>
                <w:b/>
                <w:bCs/>
                <w:kern w:val="0"/>
                <w:sz w:val="22"/>
                <w:szCs w:val="22"/>
                <w:lang w:val="en-GB"/>
                <w14:ligatures w14:val="none"/>
              </w:rPr>
              <w:t>What are the different interests, needs and priorities of men and women within the project context? How will the project be able to address their respective needs and priorities?</w:t>
            </w:r>
          </w:p>
          <w:p w14:paraId="472983FC" w14:textId="77777777" w:rsidR="004561B7" w:rsidRPr="004561B7" w:rsidRDefault="004561B7" w:rsidP="004561B7">
            <w:pPr>
              <w:spacing w:after="0" w:line="240" w:lineRule="auto"/>
              <w:rPr>
                <w:rFonts w:ascii="Calibri" w:eastAsia="Calibri" w:hAnsi="Calibri" w:cs="Calibri"/>
                <w:b/>
                <w:bCs/>
                <w:kern w:val="0"/>
                <w:sz w:val="22"/>
                <w:szCs w:val="22"/>
                <w:lang w:val="en-GB"/>
                <w14:ligatures w14:val="none"/>
              </w:rPr>
            </w:pPr>
          </w:p>
          <w:p w14:paraId="1EB933B7" w14:textId="77777777" w:rsidR="004561B7" w:rsidRPr="004561B7" w:rsidRDefault="004561B7" w:rsidP="004561B7">
            <w:pPr>
              <w:spacing w:after="0" w:line="240" w:lineRule="auto"/>
              <w:jc w:val="both"/>
              <w:rPr>
                <w:rFonts w:ascii="Calibri" w:eastAsia="Calibri" w:hAnsi="Calibri" w:cs="Calibri"/>
                <w:color w:val="000000"/>
                <w:kern w:val="0"/>
                <w:sz w:val="22"/>
                <w:szCs w:val="22"/>
                <w:lang w:val="en-GB"/>
                <w14:ligatures w14:val="none"/>
              </w:rPr>
            </w:pPr>
            <w:r w:rsidRPr="004561B7">
              <w:rPr>
                <w:rFonts w:ascii="Calibri" w:eastAsia="Calibri" w:hAnsi="Calibri" w:cs="Calibri"/>
                <w:color w:val="000000"/>
                <w:kern w:val="0"/>
                <w:sz w:val="22"/>
                <w:szCs w:val="22"/>
                <w:lang w:val="en-GB"/>
                <w14:ligatures w14:val="none"/>
              </w:rPr>
              <w:t xml:space="preserve">The project’s primary context is driven by efforts to reduce human-wildlife conflict, protect the jaguar, and strengthen protected areas management. Unlike situations of access to and use of natural resources, from the perspective of the women and men involved in protected areas management, their interests, needs, and priorities are the same and both share the same collective objective of improving PA management effectiveness. In the event there may be very personal interests at the individual level, the project will ensure equal participation of women and men in the definition of objectives and specific interventions to improve management effectiveness of PAs on the ground. Gender-responsive capacity building activities to be supported by the project will ensure the particular needs of women participants are addressed to facilitate their participation. In the definition of and access to alternative livelihoods, the project will ensure these are designed to facilitate access by both women and men, and consistent with </w:t>
            </w:r>
            <w:r w:rsidRPr="004561B7">
              <w:rPr>
                <w:rFonts w:ascii="Calibri" w:eastAsia="Calibri" w:hAnsi="Calibri" w:cs="Calibri"/>
                <w:color w:val="000000"/>
                <w:kern w:val="0"/>
                <w:sz w:val="22"/>
                <w:szCs w:val="22"/>
                <w:lang w:val="en-GB"/>
                <w14:ligatures w14:val="none"/>
              </w:rPr>
              <w:lastRenderedPageBreak/>
              <w:t>the Indigenous Peoples Plan, since alternative livelihoods will be supported in two indigenous communities.</w:t>
            </w:r>
          </w:p>
          <w:p w14:paraId="4201ACCD"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554F0C96" w14:textId="77777777" w:rsidR="004561B7" w:rsidRPr="004561B7" w:rsidRDefault="004561B7" w:rsidP="004561B7">
            <w:pPr>
              <w:spacing w:after="0" w:line="240" w:lineRule="auto"/>
              <w:rPr>
                <w:rFonts w:ascii="Calibri" w:eastAsia="Calibri" w:hAnsi="Calibri" w:cs="Calibri"/>
                <w:b/>
                <w:bCs/>
                <w:kern w:val="0"/>
                <w:sz w:val="22"/>
                <w:szCs w:val="22"/>
                <w:lang w:val="en-GB"/>
                <w14:ligatures w14:val="none"/>
              </w:rPr>
            </w:pPr>
            <w:r w:rsidRPr="004561B7">
              <w:rPr>
                <w:rFonts w:ascii="Calibri" w:eastAsia="Calibri" w:hAnsi="Calibri" w:cs="Calibri"/>
                <w:b/>
                <w:bCs/>
                <w:kern w:val="0"/>
                <w:sz w:val="22"/>
                <w:szCs w:val="22"/>
                <w:lang w:val="en-GB"/>
                <w14:ligatures w14:val="none"/>
              </w:rPr>
              <w:t>How might project activities create new opportunities (economic, leadership, etc.) for women?</w:t>
            </w:r>
          </w:p>
          <w:p w14:paraId="54A2C7B5"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03D45634" w14:textId="77777777" w:rsidR="004561B7" w:rsidRPr="004561B7" w:rsidRDefault="004561B7" w:rsidP="004561B7">
            <w:pPr>
              <w:spacing w:after="0" w:line="240" w:lineRule="auto"/>
              <w:jc w:val="both"/>
              <w:rPr>
                <w:rFonts w:ascii="Calibri" w:eastAsia="Calibri" w:hAnsi="Calibri" w:cs="Calibri"/>
                <w:color w:val="000000"/>
                <w:kern w:val="0"/>
                <w:sz w:val="22"/>
                <w:szCs w:val="22"/>
                <w:lang w:val="en-GB"/>
                <w14:ligatures w14:val="none"/>
              </w:rPr>
            </w:pPr>
            <w:r w:rsidRPr="004561B7">
              <w:rPr>
                <w:rFonts w:ascii="Calibri" w:eastAsia="Calibri" w:hAnsi="Calibri" w:cs="Calibri"/>
                <w:color w:val="000000"/>
                <w:kern w:val="0"/>
                <w:sz w:val="22"/>
                <w:szCs w:val="22"/>
                <w:lang w:val="en-GB"/>
                <w14:ligatures w14:val="none"/>
              </w:rPr>
              <w:t>During the development and implementation of all capacity building activities, the Project will encourage the active participation of women, and even promote their work, so that more women can access economic opportunities and be empowered to perform leadership and governance roles. Reforms to strengthen ministerial decrees and resolutions will ensure that these are gender responsive. As indicated above, in the definition of and access to alternative livelihoods, the project will ensure these are designed to facilitate access by both women and men, and consistent with the Indigenous Peoples Plan, since alternative livelihoods will be supported in two indigenous communities.</w:t>
            </w:r>
          </w:p>
          <w:p w14:paraId="03FBCE81" w14:textId="77777777" w:rsidR="004561B7" w:rsidRPr="004561B7" w:rsidRDefault="004561B7" w:rsidP="004561B7">
            <w:pPr>
              <w:spacing w:after="0" w:line="240" w:lineRule="auto"/>
              <w:jc w:val="both"/>
              <w:rPr>
                <w:rFonts w:ascii="Calibri" w:eastAsia="Calibri" w:hAnsi="Calibri" w:cs="Calibri"/>
                <w:color w:val="C00000"/>
                <w:kern w:val="0"/>
                <w:sz w:val="22"/>
                <w:szCs w:val="22"/>
                <w:lang w:val="en-GB"/>
                <w14:ligatures w14:val="none"/>
              </w:rPr>
            </w:pPr>
          </w:p>
          <w:p w14:paraId="6E2DD485"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6F3EF237" w14:textId="77777777" w:rsidR="004561B7" w:rsidRPr="004561B7" w:rsidRDefault="004561B7" w:rsidP="004561B7">
            <w:pPr>
              <w:spacing w:after="0" w:line="240" w:lineRule="auto"/>
              <w:rPr>
                <w:rFonts w:ascii="Calibri" w:eastAsia="Calibri" w:hAnsi="Calibri" w:cs="Calibri"/>
                <w:b/>
                <w:bCs/>
                <w:kern w:val="0"/>
                <w:sz w:val="22"/>
                <w:szCs w:val="22"/>
                <w:lang w:val="en-GB"/>
                <w14:ligatures w14:val="none"/>
              </w:rPr>
            </w:pPr>
            <w:r w:rsidRPr="004561B7">
              <w:rPr>
                <w:rFonts w:ascii="Calibri" w:eastAsia="Calibri" w:hAnsi="Calibri" w:cs="Calibri"/>
                <w:b/>
                <w:bCs/>
                <w:kern w:val="0"/>
                <w:sz w:val="22"/>
                <w:szCs w:val="22"/>
                <w:lang w:val="en-GB"/>
                <w14:ligatures w14:val="none"/>
              </w:rPr>
              <w:t>Is there a possibility that project activities may perpetuate/increase inequalities, including gender-based violence? (why or why not)</w:t>
            </w:r>
          </w:p>
          <w:p w14:paraId="5CDF2A94"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787160AE" w14:textId="77777777" w:rsidR="004561B7" w:rsidRPr="004561B7" w:rsidRDefault="004561B7" w:rsidP="004561B7">
            <w:pPr>
              <w:spacing w:after="0" w:line="240" w:lineRule="auto"/>
              <w:jc w:val="both"/>
              <w:rPr>
                <w:rFonts w:ascii="Calibri" w:eastAsia="Calibri" w:hAnsi="Calibri" w:cs="Calibri"/>
                <w:color w:val="C00000"/>
                <w:kern w:val="0"/>
                <w:sz w:val="22"/>
                <w:szCs w:val="22"/>
                <w:lang w:val="en-GB"/>
                <w14:ligatures w14:val="none"/>
              </w:rPr>
            </w:pPr>
            <w:r w:rsidRPr="004561B7">
              <w:rPr>
                <w:rFonts w:ascii="Calibri" w:eastAsia="Calibri" w:hAnsi="Calibri" w:cs="Calibri"/>
                <w:color w:val="000000"/>
                <w:kern w:val="0"/>
                <w:sz w:val="22"/>
                <w:szCs w:val="22"/>
                <w:lang w:val="en-GB"/>
                <w14:ligatures w14:val="none"/>
              </w:rPr>
              <w:t xml:space="preserve">The Gender Mainstreaming Plan for the project is being designed precisely to maximize gender responsiveness in project interventions. It is important to emphasize that </w:t>
            </w:r>
            <w:r w:rsidRPr="004561B7">
              <w:rPr>
                <w:rFonts w:ascii="Calibri" w:eastAsia="Calibri" w:hAnsi="Calibri" w:cs="Arial"/>
                <w:color w:val="000000"/>
                <w:kern w:val="0"/>
                <w:sz w:val="22"/>
                <w:szCs w:val="22"/>
                <w:lang w:val="en-GB"/>
                <w14:ligatures w14:val="none"/>
              </w:rPr>
              <w:t>the forms of violence that Paraguayan women face often transcend individual experience and are rooted in the systemic injustices from which they disproportionately suffer, and the abuse is more prominent in urban areas. No activity of this project will be designed and/or implemented to aggravate systemic injustices that lead to violence against women.</w:t>
            </w:r>
          </w:p>
          <w:p w14:paraId="3096E926"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287B2D0D" w14:textId="77777777" w:rsidR="004561B7" w:rsidRPr="004561B7" w:rsidRDefault="004561B7" w:rsidP="004561B7">
            <w:pPr>
              <w:spacing w:after="0" w:line="240" w:lineRule="auto"/>
              <w:rPr>
                <w:rFonts w:ascii="Calibri" w:eastAsia="Calibri" w:hAnsi="Calibri" w:cs="Calibri"/>
                <w:b/>
                <w:bCs/>
                <w:kern w:val="0"/>
                <w:sz w:val="22"/>
                <w:szCs w:val="22"/>
                <w:lang w:val="en-GB"/>
                <w14:ligatures w14:val="none"/>
              </w:rPr>
            </w:pPr>
            <w:r w:rsidRPr="004561B7">
              <w:rPr>
                <w:rFonts w:ascii="Calibri" w:eastAsia="Calibri" w:hAnsi="Calibri" w:cs="Calibri"/>
                <w:b/>
                <w:bCs/>
                <w:kern w:val="0"/>
                <w:sz w:val="22"/>
                <w:szCs w:val="22"/>
                <w:lang w:val="en-GB"/>
                <w14:ligatures w14:val="none"/>
              </w:rPr>
              <w:t>What is the level of gender awareness and capacity to address gender issues amongst local authorities, project partners and project staff?</w:t>
            </w:r>
          </w:p>
          <w:p w14:paraId="187C01D3"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685EB4AC" w14:textId="77777777" w:rsidR="004561B7" w:rsidRPr="004561B7" w:rsidRDefault="004561B7" w:rsidP="004561B7">
            <w:pPr>
              <w:spacing w:after="0" w:line="240" w:lineRule="auto"/>
              <w:jc w:val="both"/>
              <w:rPr>
                <w:rFonts w:ascii="Calibri" w:eastAsia="Calibri" w:hAnsi="Calibri" w:cs="Calibri"/>
                <w:color w:val="000000"/>
                <w:kern w:val="0"/>
                <w:sz w:val="22"/>
                <w:szCs w:val="22"/>
                <w:lang w:val="en-GB"/>
                <w14:ligatures w14:val="none"/>
              </w:rPr>
            </w:pPr>
            <w:r w:rsidRPr="004561B7">
              <w:rPr>
                <w:rFonts w:ascii="Calibri" w:eastAsia="Calibri" w:hAnsi="Calibri" w:cs="Calibri"/>
                <w:color w:val="000000"/>
                <w:kern w:val="0"/>
                <w:sz w:val="22"/>
                <w:szCs w:val="22"/>
                <w:lang w:val="en-GB"/>
                <w14:ligatures w14:val="none"/>
              </w:rPr>
              <w:t>For the National Authority involved in the project (MADES), gender equity is a priority as mandated by the National Gender Policy. In addition to the project’s gender-responsive and gender-balanced approach, the project’s Executing Agency, WCS Paraguay, operate under established gender policies that are aligned with those of CI-GEF. The Project Steering Committee is also tasked with ensuring all project activities comply with all required gender standards and the Gender Mainstreaming Plan of the project. The Gender &amp; Safeguards Expert to be hired by the project will bring added capacity in gender issues and will also ensure full compliance with the project’s GMP.</w:t>
            </w:r>
          </w:p>
          <w:p w14:paraId="14460D18"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5E7106B1" w14:textId="77777777" w:rsidR="004561B7" w:rsidRPr="004561B7" w:rsidRDefault="004561B7" w:rsidP="004561B7">
            <w:pPr>
              <w:spacing w:after="0" w:line="240" w:lineRule="auto"/>
              <w:rPr>
                <w:rFonts w:ascii="Calibri" w:eastAsia="Calibri" w:hAnsi="Calibri" w:cs="Calibri"/>
                <w:b/>
                <w:bCs/>
                <w:kern w:val="0"/>
                <w:sz w:val="22"/>
                <w:szCs w:val="22"/>
                <w:lang w:val="en-GB"/>
                <w14:ligatures w14:val="none"/>
              </w:rPr>
            </w:pPr>
            <w:r w:rsidRPr="004561B7">
              <w:rPr>
                <w:rFonts w:ascii="Calibri" w:eastAsia="Calibri" w:hAnsi="Calibri" w:cs="Calibri"/>
                <w:b/>
                <w:bCs/>
                <w:kern w:val="0"/>
                <w:sz w:val="22"/>
                <w:szCs w:val="22"/>
                <w:lang w:val="en-GB"/>
                <w14:ligatures w14:val="none"/>
              </w:rPr>
              <w:t xml:space="preserve">Describe the methods (interviews, desktop research, focus groups, surveys, etc.) were used to collect information for the Gender Analysis/Assessment. </w:t>
            </w:r>
          </w:p>
          <w:p w14:paraId="311A9E40"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6535D0F1" w14:textId="069C29C4" w:rsidR="004561B7" w:rsidRPr="004561B7" w:rsidRDefault="004561B7" w:rsidP="004561B7">
            <w:pPr>
              <w:spacing w:after="0" w:line="240" w:lineRule="auto"/>
              <w:jc w:val="both"/>
              <w:rPr>
                <w:rFonts w:ascii="Calibri" w:eastAsia="Calibri" w:hAnsi="Calibri" w:cs="Calibri"/>
                <w:color w:val="000000"/>
                <w:kern w:val="0"/>
                <w:sz w:val="22"/>
                <w:szCs w:val="22"/>
                <w:lang w:val="en-GB"/>
                <w14:ligatures w14:val="none"/>
              </w:rPr>
            </w:pPr>
            <w:r w:rsidRPr="004561B7">
              <w:rPr>
                <w:rFonts w:ascii="Calibri" w:eastAsia="Calibri" w:hAnsi="Calibri" w:cs="Calibri"/>
                <w:color w:val="000000"/>
                <w:kern w:val="0"/>
                <w:sz w:val="22"/>
                <w:szCs w:val="22"/>
                <w:lang w:val="en-GB"/>
                <w14:ligatures w14:val="none"/>
              </w:rPr>
              <w:t xml:space="preserve">The methodology used to collect the information contained herein was through interviews, desktop, and internet research. The interviews were conducted with the women in WCS, management and park ranges in MADES, and indigenous communities, the latter by the local Indigenous Peoples Consultant hired by WCS Paraguay to develop the Indigenous Peoples Plan. This GMP also benefits from gender consultations conducted within the PPG of the sister CI-GEF Project for Paraguay (GEF ID: 11449), including the proceedings of a meeting held with the National Director of Climate Change, who shared the National Gender Policy and explained its scope and its transversal application across all government ministries and government projects. </w:t>
            </w:r>
            <w:r w:rsidR="008162D7">
              <w:rPr>
                <w:rFonts w:ascii="Calibri" w:eastAsia="Calibri" w:hAnsi="Calibri" w:cs="Calibri"/>
                <w:color w:val="000000"/>
                <w:kern w:val="0"/>
                <w:sz w:val="22"/>
                <w:szCs w:val="22"/>
                <w:lang w:val="en-GB"/>
                <w14:ligatures w14:val="none"/>
              </w:rPr>
              <w:t xml:space="preserve">This Gender Policy is a high-level strategic policy document designed for a climate change context with the following strategic areas of action: </w:t>
            </w:r>
            <w:r w:rsidRPr="004561B7">
              <w:rPr>
                <w:rFonts w:ascii="Calibri" w:eastAsia="Calibri" w:hAnsi="Calibri" w:cs="Calibri"/>
                <w:color w:val="000000"/>
                <w:kern w:val="0"/>
                <w:sz w:val="22"/>
                <w:szCs w:val="22"/>
                <w:lang w:val="en-GB"/>
                <w14:ligatures w14:val="none"/>
              </w:rPr>
              <w:t xml:space="preserve"> </w:t>
            </w:r>
            <w:r w:rsidR="008162D7">
              <w:rPr>
                <w:rFonts w:ascii="Calibri" w:eastAsia="Calibri" w:hAnsi="Calibri" w:cs="Calibri"/>
                <w:color w:val="000000"/>
                <w:kern w:val="0"/>
                <w:sz w:val="22"/>
                <w:szCs w:val="22"/>
                <w:lang w:val="en-GB"/>
                <w14:ligatures w14:val="none"/>
              </w:rPr>
              <w:t xml:space="preserve">Development of a Multi-level Roadmap; Strategic Alliances; Creation of a National Platform for Gender and Climate Change; Strengthened </w:t>
            </w:r>
            <w:r w:rsidR="008162D7">
              <w:rPr>
                <w:rFonts w:ascii="Calibri" w:eastAsia="Calibri" w:hAnsi="Calibri" w:cs="Calibri"/>
                <w:color w:val="000000"/>
                <w:kern w:val="0"/>
                <w:sz w:val="22"/>
                <w:szCs w:val="22"/>
                <w:lang w:val="en-GB"/>
                <w14:ligatures w14:val="none"/>
              </w:rPr>
              <w:lastRenderedPageBreak/>
              <w:t xml:space="preserve">Institutions; Implementation and Monitoring of the Gender Policy; </w:t>
            </w:r>
            <w:r w:rsidR="00171DCD">
              <w:rPr>
                <w:rFonts w:ascii="Calibri" w:eastAsia="Calibri" w:hAnsi="Calibri" w:cs="Calibri"/>
                <w:color w:val="000000"/>
                <w:kern w:val="0"/>
                <w:sz w:val="22"/>
                <w:szCs w:val="22"/>
                <w:lang w:val="en-GB"/>
                <w14:ligatures w14:val="none"/>
              </w:rPr>
              <w:t>and Strengthening</w:t>
            </w:r>
            <w:r w:rsidR="008162D7">
              <w:rPr>
                <w:rFonts w:ascii="Calibri" w:eastAsia="Calibri" w:hAnsi="Calibri" w:cs="Calibri"/>
                <w:color w:val="000000"/>
                <w:kern w:val="0"/>
                <w:sz w:val="22"/>
                <w:szCs w:val="22"/>
                <w:lang w:val="en-GB"/>
                <w14:ligatures w14:val="none"/>
              </w:rPr>
              <w:t xml:space="preserve"> of Governance and Dissemination.</w:t>
            </w:r>
          </w:p>
          <w:p w14:paraId="5C9DA9A1"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27817DE6" w14:textId="77777777" w:rsidR="004561B7" w:rsidRPr="004561B7" w:rsidRDefault="004561B7" w:rsidP="004561B7">
            <w:pPr>
              <w:spacing w:after="0" w:line="240" w:lineRule="auto"/>
              <w:rPr>
                <w:rFonts w:ascii="Calibri" w:eastAsia="Calibri" w:hAnsi="Calibri" w:cs="Calibri"/>
                <w:b/>
                <w:bCs/>
                <w:kern w:val="0"/>
                <w:sz w:val="22"/>
                <w:szCs w:val="22"/>
                <w:lang w:val="en-GB"/>
                <w14:ligatures w14:val="none"/>
              </w:rPr>
            </w:pPr>
            <w:r w:rsidRPr="004561B7">
              <w:rPr>
                <w:rFonts w:ascii="Calibri" w:eastAsia="Calibri" w:hAnsi="Calibri" w:cs="Calibri"/>
                <w:b/>
                <w:bCs/>
                <w:kern w:val="0"/>
                <w:sz w:val="22"/>
                <w:szCs w:val="22"/>
                <w:lang w:val="en-GB"/>
                <w14:ligatures w14:val="none"/>
              </w:rPr>
              <w:t>Describe lessons learnt during the development of the GMP during the PPG/PPF Phase. E.g. Did you have to hold meetings separately for women? Did the location/time of meetings affect women’s participation?</w:t>
            </w:r>
          </w:p>
          <w:p w14:paraId="2DC7B66D" w14:textId="77777777" w:rsidR="004561B7" w:rsidRPr="004561B7" w:rsidRDefault="004561B7" w:rsidP="004561B7">
            <w:pPr>
              <w:spacing w:after="0" w:line="240" w:lineRule="auto"/>
              <w:rPr>
                <w:rFonts w:ascii="Calibri" w:eastAsia="Calibri" w:hAnsi="Calibri" w:cs="Calibri"/>
                <w:kern w:val="0"/>
                <w:sz w:val="22"/>
                <w:szCs w:val="22"/>
                <w:lang w:val="en-GB"/>
                <w14:ligatures w14:val="none"/>
              </w:rPr>
            </w:pPr>
          </w:p>
          <w:p w14:paraId="61AE2D37" w14:textId="77777777" w:rsidR="004561B7" w:rsidRPr="004561B7" w:rsidRDefault="004561B7" w:rsidP="004561B7">
            <w:pPr>
              <w:spacing w:after="0" w:line="240" w:lineRule="auto"/>
              <w:jc w:val="both"/>
              <w:rPr>
                <w:rFonts w:ascii="Calibri" w:eastAsia="Calibri" w:hAnsi="Calibri" w:cs="Calibri"/>
                <w:kern w:val="0"/>
                <w:sz w:val="22"/>
                <w:szCs w:val="22"/>
                <w:lang w:val="en-GB"/>
                <w14:ligatures w14:val="none"/>
              </w:rPr>
            </w:pPr>
            <w:r w:rsidRPr="004561B7">
              <w:rPr>
                <w:rFonts w:ascii="Calibri" w:eastAsia="Calibri" w:hAnsi="Calibri" w:cs="Calibri"/>
                <w:color w:val="000000"/>
                <w:kern w:val="0"/>
                <w:sz w:val="22"/>
                <w:szCs w:val="22"/>
                <w:lang w:val="en-GB"/>
                <w14:ligatures w14:val="none"/>
              </w:rPr>
              <w:t xml:space="preserve">The main lesson learned during the development of the plan is that there is hope and a good outlook for women within the context of the Gender Policy. Also evident is, notwithstanding official statistics on the situation of women in the country, there has been a predominance of women in project consultation workshops held thus far and the primary liaisons of the project within both MADES and WCS are women. Based on this PPG experience, there is evidence that both men and women have equal opportunities to access project information and participate in project processes. Consultations were held at times convenient to both women and men, based on their preference. </w:t>
            </w:r>
          </w:p>
        </w:tc>
      </w:tr>
    </w:tbl>
    <w:p w14:paraId="73252CD3" w14:textId="77777777" w:rsidR="004561B7" w:rsidRPr="004561B7" w:rsidRDefault="004561B7" w:rsidP="004561B7">
      <w:pPr>
        <w:spacing w:after="0" w:line="240" w:lineRule="auto"/>
        <w:rPr>
          <w:rFonts w:ascii="Calibri" w:eastAsia="Calibri" w:hAnsi="Calibri" w:cs="Calibri"/>
          <w:iCs/>
          <w:spacing w:val="-2"/>
          <w:kern w:val="0"/>
          <w:lang w:val="en-GB"/>
          <w14:ligatures w14:val="none"/>
        </w:rPr>
      </w:pPr>
    </w:p>
    <w:p w14:paraId="743587AC"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ind w:left="360"/>
        <w:jc w:val="both"/>
        <w:rPr>
          <w:rFonts w:ascii="Calibri" w:eastAsia="Calibri" w:hAnsi="Calibri" w:cs="Calibri"/>
          <w:iCs/>
          <w:spacing w:val="-2"/>
          <w:kern w:val="0"/>
          <w:lang w:val="en-GB"/>
          <w14:ligatures w14:val="none"/>
        </w:rPr>
      </w:pPr>
    </w:p>
    <w:p w14:paraId="44A2B66A" w14:textId="77777777" w:rsidR="004561B7" w:rsidRPr="004561B7" w:rsidRDefault="004561B7" w:rsidP="004561B7">
      <w:pPr>
        <w:widowControl w:val="0"/>
        <w:pBdr>
          <w:bottom w:val="single" w:sz="4" w:space="1" w:color="auto"/>
        </w:pBdr>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bCs/>
          <w:spacing w:val="-2"/>
          <w:kern w:val="0"/>
          <w:sz w:val="28"/>
          <w:szCs w:val="22"/>
          <w:lang w:val="en-GB"/>
          <w14:ligatures w14:val="none"/>
        </w:rPr>
      </w:pPr>
      <w:r w:rsidRPr="004561B7">
        <w:rPr>
          <w:rFonts w:ascii="Calibri" w:eastAsia="Calibri" w:hAnsi="Calibri" w:cs="Calibri"/>
          <w:b/>
          <w:bCs/>
          <w:spacing w:val="-2"/>
          <w:kern w:val="0"/>
          <w:sz w:val="28"/>
          <w:szCs w:val="22"/>
          <w:lang w:val="en-GB"/>
          <w14:ligatures w14:val="none"/>
        </w:rPr>
        <w:t>SECTION III: Gender Action Plan</w:t>
      </w:r>
    </w:p>
    <w:p w14:paraId="313CCDC3"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uto"/>
        <w:jc w:val="both"/>
        <w:rPr>
          <w:rFonts w:ascii="Calibri" w:eastAsia="Calibri" w:hAnsi="Calibri" w:cs="Calibri"/>
          <w:i/>
          <w:iCs/>
          <w:spacing w:val="-2"/>
          <w:kern w:val="0"/>
          <w:sz w:val="22"/>
          <w:szCs w:val="22"/>
          <w:lang w:val="en-GB"/>
          <w14:ligatures w14:val="none"/>
        </w:rPr>
      </w:pPr>
      <w:r w:rsidRPr="004561B7">
        <w:rPr>
          <w:rFonts w:ascii="Calibri" w:eastAsia="Calibri" w:hAnsi="Calibri" w:cs="Calibri"/>
          <w:i/>
          <w:iCs/>
          <w:spacing w:val="-2"/>
          <w:kern w:val="0"/>
          <w:sz w:val="22"/>
          <w:szCs w:val="22"/>
          <w:lang w:val="en-GB"/>
          <w14:ligatures w14:val="none"/>
        </w:rPr>
        <w:t xml:space="preserve">Using the results of the Gender Analysis, and considering the project context, scope and components, the Gender Action Plan details how the project will ensure the active and meaningful participation of both women and men, equal access to opportunities, resources and benefits from the project, and avoid perpetuating social inequalities. </w:t>
      </w:r>
    </w:p>
    <w:p w14:paraId="04AE6FBC"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i/>
          <w:iCs/>
          <w:spacing w:val="-2"/>
          <w:kern w:val="0"/>
          <w:lang w:val="en-GB"/>
          <w14:ligatures w14:val="none"/>
        </w:rPr>
      </w:pPr>
    </w:p>
    <w:tbl>
      <w:tblPr>
        <w:tblStyle w:val="TableGrid"/>
        <w:tblW w:w="5000" w:type="pct"/>
        <w:tblLayout w:type="fixed"/>
        <w:tblLook w:val="04A0" w:firstRow="1" w:lastRow="0" w:firstColumn="1" w:lastColumn="0" w:noHBand="0" w:noVBand="1"/>
      </w:tblPr>
      <w:tblGrid>
        <w:gridCol w:w="1608"/>
        <w:gridCol w:w="122"/>
        <w:gridCol w:w="2117"/>
        <w:gridCol w:w="221"/>
        <w:gridCol w:w="1607"/>
        <w:gridCol w:w="42"/>
        <w:gridCol w:w="1773"/>
        <w:gridCol w:w="1338"/>
      </w:tblGrid>
      <w:tr w:rsidR="004561B7" w:rsidRPr="004C6741" w14:paraId="50396546" w14:textId="77777777" w:rsidTr="004561B7">
        <w:trPr>
          <w:trHeight w:val="152"/>
        </w:trPr>
        <w:tc>
          <w:tcPr>
            <w:tcW w:w="5000" w:type="pct"/>
            <w:gridSpan w:val="8"/>
            <w:shd w:val="clear" w:color="auto" w:fill="C6D9F1"/>
            <w:vAlign w:val="center"/>
          </w:tcPr>
          <w:p w14:paraId="3301341F"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ind w:right="470"/>
              <w:jc w:val="both"/>
              <w:rPr>
                <w:rFonts w:eastAsia="Calibri" w:cs="Calibri"/>
                <w:b/>
                <w:bCs/>
                <w:color w:val="000000"/>
                <w:spacing w:val="-2"/>
                <w:sz w:val="22"/>
                <w:szCs w:val="22"/>
                <w:lang w:val="en-GB"/>
              </w:rPr>
            </w:pPr>
            <w:r w:rsidRPr="004561B7">
              <w:rPr>
                <w:rFonts w:eastAsia="Calibri" w:cs="Calibri"/>
                <w:b/>
                <w:bCs/>
                <w:color w:val="000000"/>
                <w:spacing w:val="-2"/>
                <w:sz w:val="22"/>
                <w:szCs w:val="22"/>
                <w:lang w:val="en-GB"/>
              </w:rPr>
              <w:t>Component 1: Enabling conditions for wildlife conservation.</w:t>
            </w:r>
          </w:p>
        </w:tc>
      </w:tr>
      <w:tr w:rsidR="004561B7" w:rsidRPr="004561B7" w14:paraId="47CEB144" w14:textId="77777777" w:rsidTr="004561B7">
        <w:trPr>
          <w:trHeight w:val="485"/>
        </w:trPr>
        <w:tc>
          <w:tcPr>
            <w:tcW w:w="980" w:type="pct"/>
            <w:gridSpan w:val="2"/>
            <w:shd w:val="clear" w:color="auto" w:fill="C6D9F1"/>
            <w:vAlign w:val="center"/>
          </w:tcPr>
          <w:p w14:paraId="44EF0A5E"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Cs/>
                <w:color w:val="000000"/>
                <w:spacing w:val="-2"/>
                <w:sz w:val="22"/>
                <w:szCs w:val="22"/>
                <w:lang w:val="en-GB"/>
              </w:rPr>
            </w:pPr>
            <w:r w:rsidRPr="004561B7">
              <w:rPr>
                <w:rFonts w:eastAsia="Calibri" w:cs="Calibri"/>
                <w:b/>
                <w:bCs/>
                <w:color w:val="000000"/>
                <w:spacing w:val="-2"/>
                <w:sz w:val="22"/>
                <w:szCs w:val="22"/>
                <w:lang w:val="en-GB"/>
              </w:rPr>
              <w:t>Outputs</w:t>
            </w:r>
          </w:p>
        </w:tc>
        <w:tc>
          <w:tcPr>
            <w:tcW w:w="1199" w:type="pct"/>
            <w:shd w:val="clear" w:color="auto" w:fill="C6D9F1"/>
            <w:vAlign w:val="center"/>
          </w:tcPr>
          <w:p w14:paraId="216D8D1F"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Cs/>
                <w:color w:val="000000"/>
                <w:spacing w:val="-2"/>
                <w:sz w:val="22"/>
                <w:szCs w:val="22"/>
                <w:lang w:val="en-GB"/>
              </w:rPr>
            </w:pPr>
            <w:r w:rsidRPr="004561B7">
              <w:rPr>
                <w:rFonts w:eastAsia="Calibri" w:cs="Calibri"/>
                <w:b/>
                <w:bCs/>
                <w:color w:val="000000"/>
                <w:spacing w:val="-2"/>
                <w:sz w:val="22"/>
                <w:szCs w:val="22"/>
                <w:lang w:val="en-GB"/>
              </w:rPr>
              <w:t>Activities to Mainstream Gender into Output</w:t>
            </w:r>
          </w:p>
        </w:tc>
        <w:tc>
          <w:tcPr>
            <w:tcW w:w="1059" w:type="pct"/>
            <w:gridSpan w:val="3"/>
            <w:shd w:val="clear" w:color="auto" w:fill="C6D9F1"/>
            <w:vAlign w:val="center"/>
          </w:tcPr>
          <w:p w14:paraId="02CB90FE"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Cs/>
                <w:color w:val="000000"/>
                <w:spacing w:val="-2"/>
                <w:sz w:val="22"/>
                <w:szCs w:val="22"/>
                <w:lang w:val="en-GB"/>
              </w:rPr>
            </w:pPr>
            <w:r w:rsidRPr="004561B7">
              <w:rPr>
                <w:rFonts w:eastAsia="Calibri" w:cs="Calibri"/>
                <w:b/>
                <w:bCs/>
                <w:color w:val="000000"/>
                <w:spacing w:val="-2"/>
                <w:sz w:val="22"/>
                <w:szCs w:val="22"/>
                <w:lang w:val="en-GB"/>
              </w:rPr>
              <w:t>Indicator/Target</w:t>
            </w:r>
          </w:p>
        </w:tc>
        <w:tc>
          <w:tcPr>
            <w:tcW w:w="1001" w:type="pct"/>
            <w:shd w:val="clear" w:color="auto" w:fill="C6D9F1"/>
            <w:vAlign w:val="center"/>
          </w:tcPr>
          <w:p w14:paraId="568612A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Cs/>
                <w:color w:val="000000"/>
                <w:spacing w:val="-2"/>
                <w:sz w:val="22"/>
                <w:szCs w:val="22"/>
                <w:lang w:val="en-GB"/>
              </w:rPr>
            </w:pPr>
            <w:r w:rsidRPr="004561B7">
              <w:rPr>
                <w:rFonts w:eastAsia="Calibri" w:cs="Calibri"/>
                <w:b/>
                <w:bCs/>
                <w:color w:val="000000"/>
                <w:spacing w:val="-2"/>
                <w:sz w:val="22"/>
                <w:szCs w:val="22"/>
                <w:lang w:val="en-GB"/>
              </w:rPr>
              <w:t>Resources Required</w:t>
            </w:r>
          </w:p>
        </w:tc>
        <w:tc>
          <w:tcPr>
            <w:tcW w:w="761" w:type="pct"/>
            <w:shd w:val="clear" w:color="auto" w:fill="C6D9F1"/>
            <w:vAlign w:val="center"/>
          </w:tcPr>
          <w:p w14:paraId="7085605D"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jc w:val="both"/>
              <w:rPr>
                <w:rFonts w:eastAsia="Calibri" w:cs="Calibri"/>
                <w:bCs/>
                <w:color w:val="000000"/>
                <w:spacing w:val="-2"/>
                <w:sz w:val="22"/>
                <w:szCs w:val="22"/>
                <w:lang w:val="en-GB"/>
              </w:rPr>
            </w:pPr>
            <w:r w:rsidRPr="004561B7">
              <w:rPr>
                <w:rFonts w:eastAsia="Calibri" w:cs="Calibri"/>
                <w:b/>
                <w:bCs/>
                <w:color w:val="000000"/>
                <w:spacing w:val="-2"/>
                <w:sz w:val="22"/>
                <w:szCs w:val="22"/>
                <w:lang w:val="en-GB"/>
              </w:rPr>
              <w:t>Budget</w:t>
            </w:r>
          </w:p>
        </w:tc>
      </w:tr>
      <w:tr w:rsidR="004561B7" w:rsidRPr="004C6741" w14:paraId="4ED5AE5A" w14:textId="77777777" w:rsidTr="006534F6">
        <w:trPr>
          <w:trHeight w:val="558"/>
        </w:trPr>
        <w:tc>
          <w:tcPr>
            <w:tcW w:w="980" w:type="pct"/>
            <w:gridSpan w:val="2"/>
          </w:tcPr>
          <w:p w14:paraId="5F7363AE" w14:textId="77777777" w:rsidR="004561B7" w:rsidRPr="004561B7" w:rsidRDefault="004561B7" w:rsidP="004561B7">
            <w:pPr>
              <w:rPr>
                <w:rFonts w:eastAsia="Calibri" w:cs="Calibri"/>
                <w:lang w:val="en-GB"/>
              </w:rPr>
            </w:pPr>
            <w:r w:rsidRPr="004561B7">
              <w:rPr>
                <w:rFonts w:eastAsia="Calibri" w:cs="Calibri"/>
                <w:u w:val="single"/>
                <w:lang w:val="en-GB"/>
              </w:rPr>
              <w:t>Output 1.1.1</w:t>
            </w:r>
            <w:r w:rsidRPr="004561B7">
              <w:rPr>
                <w:rFonts w:eastAsia="Calibri" w:cs="Calibri"/>
                <w:lang w:val="en-GB"/>
              </w:rPr>
              <w:t>.: Regulatory Decree and/or Updated Ministerial Resolutions developed and adopted for protected areas law and wildlife law.</w:t>
            </w:r>
          </w:p>
        </w:tc>
        <w:tc>
          <w:tcPr>
            <w:tcW w:w="1199" w:type="pct"/>
          </w:tcPr>
          <w:p w14:paraId="68C3EC37" w14:textId="77777777" w:rsidR="004561B7" w:rsidRPr="004561B7" w:rsidRDefault="004561B7" w:rsidP="004561B7">
            <w:pPr>
              <w:widowControl w:val="0"/>
              <w:rPr>
                <w:rFonts w:eastAsia="Calibri" w:cs="Calibri"/>
                <w:iCs/>
                <w:color w:val="000000"/>
                <w:spacing w:val="-2"/>
                <w:lang w:val="en-GB"/>
              </w:rPr>
            </w:pPr>
            <w:r w:rsidRPr="004561B7">
              <w:rPr>
                <w:rFonts w:eastAsia="Calibri" w:cs="Calibri"/>
                <w:color w:val="000000"/>
                <w:spacing w:val="-2"/>
                <w:lang w:val="en-GB"/>
              </w:rPr>
              <w:t>Decrees and resolutions will incorporate gender perspectives to the extent possible.</w:t>
            </w:r>
          </w:p>
        </w:tc>
        <w:tc>
          <w:tcPr>
            <w:tcW w:w="1059" w:type="pct"/>
            <w:gridSpan w:val="3"/>
          </w:tcPr>
          <w:p w14:paraId="3F49EA4C" w14:textId="77777777" w:rsidR="004561B7" w:rsidRPr="004561B7" w:rsidRDefault="004561B7" w:rsidP="004561B7">
            <w:pPr>
              <w:rPr>
                <w:rFonts w:eastAsia="Calibri" w:cs="Calibri"/>
                <w:iCs/>
                <w:color w:val="000000"/>
                <w:lang w:val="en-GB"/>
              </w:rPr>
            </w:pPr>
            <w:r w:rsidRPr="004561B7">
              <w:rPr>
                <w:rFonts w:eastAsia="Calibri" w:cs="Calibri"/>
                <w:iCs/>
                <w:color w:val="000000"/>
                <w:u w:val="single"/>
                <w:lang w:val="en-GB"/>
              </w:rPr>
              <w:t>Indicator 1.1.1:</w:t>
            </w:r>
            <w:r w:rsidRPr="004561B7">
              <w:rPr>
                <w:rFonts w:eastAsia="Calibri" w:cs="Calibri"/>
                <w:iCs/>
                <w:color w:val="000000"/>
                <w:lang w:val="en-GB"/>
              </w:rPr>
              <w:t xml:space="preserve"> # of decrees and resolutions that incorporate gender perspectives.</w:t>
            </w:r>
          </w:p>
          <w:p w14:paraId="11AE4A2B" w14:textId="77777777" w:rsidR="004561B7" w:rsidRPr="004561B7" w:rsidRDefault="004561B7" w:rsidP="004561B7">
            <w:pPr>
              <w:rPr>
                <w:rFonts w:eastAsia="Calibri" w:cs="Calibri"/>
                <w:iCs/>
                <w:color w:val="000000"/>
                <w:lang w:val="en-GB"/>
              </w:rPr>
            </w:pPr>
          </w:p>
          <w:p w14:paraId="665FFDF4" w14:textId="77777777" w:rsidR="004561B7" w:rsidRPr="004561B7" w:rsidRDefault="004561B7" w:rsidP="004561B7">
            <w:pPr>
              <w:rPr>
                <w:rFonts w:eastAsia="Calibri" w:cs="Calibri"/>
                <w:iCs/>
                <w:color w:val="000000"/>
                <w:lang w:val="en-GB"/>
              </w:rPr>
            </w:pPr>
            <w:r w:rsidRPr="004561B7">
              <w:rPr>
                <w:rFonts w:eastAsia="Calibri" w:cs="Calibri"/>
                <w:iCs/>
                <w:color w:val="000000"/>
                <w:u w:val="single"/>
                <w:lang w:val="en-GB"/>
              </w:rPr>
              <w:t>Target 1.1.1</w:t>
            </w:r>
            <w:r w:rsidRPr="004561B7">
              <w:rPr>
                <w:rFonts w:eastAsia="Calibri" w:cs="Calibri"/>
                <w:iCs/>
                <w:color w:val="000000"/>
                <w:lang w:val="en-GB"/>
              </w:rPr>
              <w:t>: At least 2.</w:t>
            </w:r>
          </w:p>
        </w:tc>
        <w:tc>
          <w:tcPr>
            <w:tcW w:w="1001" w:type="pct"/>
          </w:tcPr>
          <w:p w14:paraId="0B9E6B89" w14:textId="77777777" w:rsidR="004561B7" w:rsidRPr="004561B7" w:rsidRDefault="004561B7" w:rsidP="004561B7">
            <w:pPr>
              <w:widowControl w:val="0"/>
              <w:rPr>
                <w:rFonts w:eastAsia="Calibri" w:cs="Calibri"/>
                <w:iCs/>
                <w:color w:val="000000"/>
                <w:spacing w:val="-2"/>
                <w:lang w:val="en-GB"/>
              </w:rPr>
            </w:pPr>
            <w:r w:rsidRPr="004561B7">
              <w:rPr>
                <w:rFonts w:eastAsia="Calibri" w:cs="Calibri"/>
                <w:color w:val="000000"/>
                <w:spacing w:val="-2"/>
                <w:lang w:val="en-GB"/>
              </w:rPr>
              <w:t>Gender Expert to review draft decrees and resolutions to identify opportunities to incorporate gender perspectives.</w:t>
            </w:r>
          </w:p>
        </w:tc>
        <w:tc>
          <w:tcPr>
            <w:tcW w:w="761" w:type="pct"/>
          </w:tcPr>
          <w:p w14:paraId="57901DD7" w14:textId="77777777" w:rsidR="004561B7" w:rsidRPr="004561B7" w:rsidRDefault="004561B7" w:rsidP="004561B7">
            <w:pPr>
              <w:widowControl w:val="0"/>
              <w:rPr>
                <w:rFonts w:eastAsia="Calibri" w:cs="Calibri"/>
                <w:iCs/>
                <w:color w:val="000000"/>
                <w:spacing w:val="-2"/>
                <w:lang w:val="en-GB"/>
              </w:rPr>
            </w:pPr>
            <w:r w:rsidRPr="004561B7">
              <w:rPr>
                <w:rFonts w:eastAsia="Calibri" w:cs="Calibri"/>
                <w:iCs/>
                <w:color w:val="000000"/>
                <w:spacing w:val="-2"/>
                <w:lang w:val="en-GB"/>
              </w:rPr>
              <w:t>Covered in fees of Gender Expert to be hired by the project.</w:t>
            </w:r>
          </w:p>
        </w:tc>
      </w:tr>
      <w:tr w:rsidR="004561B7" w:rsidRPr="004C6741" w14:paraId="4A4C31E2" w14:textId="77777777" w:rsidTr="006534F6">
        <w:trPr>
          <w:trHeight w:val="720"/>
        </w:trPr>
        <w:tc>
          <w:tcPr>
            <w:tcW w:w="980" w:type="pct"/>
            <w:gridSpan w:val="2"/>
          </w:tcPr>
          <w:p w14:paraId="768E8616" w14:textId="77777777" w:rsidR="004561B7" w:rsidRPr="004561B7" w:rsidRDefault="004561B7" w:rsidP="004561B7">
            <w:pPr>
              <w:rPr>
                <w:rFonts w:eastAsia="Calibri" w:cs="Calibri"/>
                <w:lang w:val="en-GB"/>
              </w:rPr>
            </w:pPr>
            <w:r w:rsidRPr="004561B7">
              <w:rPr>
                <w:rFonts w:eastAsia="Calibri" w:cs="Calibri"/>
                <w:u w:val="single"/>
                <w:lang w:val="en-GB"/>
              </w:rPr>
              <w:t>Output 1.2.1</w:t>
            </w:r>
            <w:r w:rsidRPr="004561B7">
              <w:rPr>
                <w:rFonts w:eastAsia="Calibri" w:cs="Calibri"/>
                <w:lang w:val="en-GB"/>
              </w:rPr>
              <w:t>: Tools and systems developed to combat the different dimensions of wildlife trade.</w:t>
            </w:r>
          </w:p>
        </w:tc>
        <w:tc>
          <w:tcPr>
            <w:tcW w:w="1199" w:type="pct"/>
            <w:vAlign w:val="center"/>
          </w:tcPr>
          <w:p w14:paraId="54BB0090" w14:textId="48A2D0E6" w:rsidR="004561B7" w:rsidRPr="004561B7" w:rsidRDefault="00766BCB" w:rsidP="00631758">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C00000"/>
                <w:spacing w:val="-2"/>
                <w:lang w:val="en-GB"/>
              </w:rPr>
            </w:pPr>
            <w:r>
              <w:rPr>
                <w:rFonts w:eastAsia="Calibri" w:cs="Calibri"/>
                <w:iCs/>
                <w:color w:val="000000"/>
                <w:spacing w:val="-2"/>
                <w:lang w:val="en-GB"/>
              </w:rPr>
              <w:t xml:space="preserve">Tools and systems will be designed </w:t>
            </w:r>
            <w:r w:rsidR="00625967">
              <w:rPr>
                <w:rFonts w:eastAsia="Calibri" w:cs="Calibri"/>
                <w:iCs/>
                <w:color w:val="000000"/>
                <w:spacing w:val="-2"/>
                <w:lang w:val="en-GB"/>
              </w:rPr>
              <w:t>to reflect the perspectives of both women and men in the different dimensions of wildlife trade.</w:t>
            </w:r>
          </w:p>
        </w:tc>
        <w:tc>
          <w:tcPr>
            <w:tcW w:w="1059" w:type="pct"/>
            <w:gridSpan w:val="3"/>
            <w:vAlign w:val="center"/>
          </w:tcPr>
          <w:p w14:paraId="251176D8" w14:textId="2934E78A" w:rsidR="004561B7" w:rsidRPr="004561B7" w:rsidRDefault="00625967" w:rsidP="00631758">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C00000"/>
                <w:spacing w:val="-2"/>
                <w:lang w:val="en-GB"/>
              </w:rPr>
            </w:pPr>
            <w:r>
              <w:rPr>
                <w:rFonts w:eastAsia="Calibri" w:cs="Calibri"/>
                <w:iCs/>
                <w:color w:val="000000"/>
                <w:spacing w:val="-2"/>
                <w:lang w:val="en-GB"/>
              </w:rPr>
              <w:t xml:space="preserve"> </w:t>
            </w:r>
            <w:r w:rsidRPr="00631758">
              <w:rPr>
                <w:rFonts w:eastAsia="Calibri" w:cs="Calibri"/>
                <w:iCs/>
                <w:color w:val="000000"/>
                <w:spacing w:val="-2"/>
                <w:u w:val="single"/>
                <w:lang w:val="en-GB"/>
              </w:rPr>
              <w:t>Indicator 1.2.1:</w:t>
            </w:r>
            <w:r>
              <w:rPr>
                <w:rFonts w:eastAsia="Calibri" w:cs="Calibri"/>
                <w:iCs/>
                <w:color w:val="000000"/>
                <w:spacing w:val="-2"/>
                <w:lang w:val="en-GB"/>
              </w:rPr>
              <w:t xml:space="preserve"> # of tools and systems that reflect perspectives of women and men.</w:t>
            </w:r>
          </w:p>
        </w:tc>
        <w:tc>
          <w:tcPr>
            <w:tcW w:w="1001" w:type="pct"/>
            <w:vAlign w:val="center"/>
          </w:tcPr>
          <w:p w14:paraId="2A0910D7" w14:textId="6DA366C2" w:rsidR="004561B7" w:rsidRPr="004561B7" w:rsidRDefault="00625967" w:rsidP="00631758">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C00000"/>
                <w:spacing w:val="-2"/>
                <w:lang w:val="en-GB"/>
              </w:rPr>
            </w:pPr>
            <w:r>
              <w:rPr>
                <w:rFonts w:eastAsia="Calibri" w:cs="Calibri"/>
                <w:iCs/>
                <w:color w:val="000000"/>
                <w:spacing w:val="-2"/>
                <w:lang w:val="en-GB"/>
              </w:rPr>
              <w:t xml:space="preserve"> Gender Expert to review the draft designs of proposed tools and systems to ensure gender perspectives are addressed.</w:t>
            </w:r>
          </w:p>
        </w:tc>
        <w:tc>
          <w:tcPr>
            <w:tcW w:w="761" w:type="pct"/>
            <w:vAlign w:val="center"/>
          </w:tcPr>
          <w:p w14:paraId="38D7CFD0" w14:textId="30AA0136" w:rsidR="004561B7" w:rsidRPr="004561B7" w:rsidRDefault="00625967" w:rsidP="00631758">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C00000"/>
                <w:spacing w:val="-2"/>
                <w:lang w:val="en-GB"/>
              </w:rPr>
            </w:pPr>
            <w:r>
              <w:rPr>
                <w:rFonts w:eastAsia="Calibri" w:cs="Calibri"/>
                <w:iCs/>
                <w:color w:val="000000"/>
                <w:spacing w:val="-2"/>
                <w:lang w:val="en-GB"/>
              </w:rPr>
              <w:t xml:space="preserve"> </w:t>
            </w:r>
            <w:r w:rsidRPr="004561B7">
              <w:rPr>
                <w:rFonts w:eastAsia="Calibri" w:cs="Calibri"/>
                <w:iCs/>
                <w:color w:val="000000"/>
                <w:spacing w:val="-2"/>
                <w:lang w:val="en-GB"/>
              </w:rPr>
              <w:t>Covered in fees of Gender Expert to be hired by the project.</w:t>
            </w:r>
          </w:p>
        </w:tc>
      </w:tr>
      <w:tr w:rsidR="004561B7" w:rsidRPr="004C6741" w14:paraId="44CE1841" w14:textId="77777777" w:rsidTr="006534F6">
        <w:trPr>
          <w:trHeight w:val="720"/>
        </w:trPr>
        <w:tc>
          <w:tcPr>
            <w:tcW w:w="980" w:type="pct"/>
            <w:gridSpan w:val="2"/>
          </w:tcPr>
          <w:p w14:paraId="68228457" w14:textId="77777777" w:rsidR="004561B7" w:rsidRPr="004561B7" w:rsidRDefault="004561B7" w:rsidP="004561B7">
            <w:pPr>
              <w:rPr>
                <w:rFonts w:eastAsia="Calibri" w:cs="Calibri"/>
                <w:lang w:val="en-GB"/>
              </w:rPr>
            </w:pPr>
            <w:r w:rsidRPr="004561B7">
              <w:rPr>
                <w:rFonts w:eastAsia="Calibri" w:cs="Calibri"/>
                <w:u w:val="single"/>
                <w:lang w:val="en-GB"/>
              </w:rPr>
              <w:t>Output 1.2.2</w:t>
            </w:r>
            <w:r w:rsidRPr="004561B7">
              <w:rPr>
                <w:rFonts w:eastAsia="Calibri" w:cs="Calibri"/>
                <w:lang w:val="en-GB"/>
              </w:rPr>
              <w:t xml:space="preserve">.: Gender-responsive training and capacity building </w:t>
            </w:r>
            <w:r w:rsidRPr="004561B7">
              <w:rPr>
                <w:rFonts w:eastAsia="Calibri" w:cs="Calibri"/>
                <w:lang w:val="en-GB"/>
              </w:rPr>
              <w:lastRenderedPageBreak/>
              <w:t>provided to personnel of enforcement and criminal justice agencies in tools and systems to combat wildlife crime.</w:t>
            </w:r>
          </w:p>
        </w:tc>
        <w:tc>
          <w:tcPr>
            <w:tcW w:w="1199" w:type="pct"/>
          </w:tcPr>
          <w:p w14:paraId="0F3BE443" w14:textId="77777777" w:rsidR="004561B7" w:rsidRPr="004561B7" w:rsidRDefault="004561B7" w:rsidP="004561B7">
            <w:pPr>
              <w:widowControl w:val="0"/>
              <w:rPr>
                <w:rFonts w:eastAsia="Calibri" w:cs="Calibri"/>
                <w:iCs/>
                <w:color w:val="000000"/>
                <w:spacing w:val="-2"/>
                <w:lang w:val="en-GB"/>
              </w:rPr>
            </w:pPr>
            <w:r w:rsidRPr="004561B7">
              <w:rPr>
                <w:rFonts w:eastAsia="Calibri" w:cs="Calibri"/>
                <w:color w:val="000000"/>
                <w:spacing w:val="-2"/>
                <w:lang w:val="en-GB"/>
              </w:rPr>
              <w:lastRenderedPageBreak/>
              <w:t xml:space="preserve">Project will require institutions to benefit from project support to apply </w:t>
            </w:r>
            <w:r w:rsidRPr="004561B7">
              <w:rPr>
                <w:rFonts w:eastAsia="Calibri" w:cs="Calibri"/>
                <w:iCs/>
                <w:color w:val="000000"/>
                <w:spacing w:val="-2"/>
                <w:lang w:val="en-GB"/>
              </w:rPr>
              <w:t xml:space="preserve">participant selection criterion </w:t>
            </w:r>
            <w:r w:rsidRPr="004561B7">
              <w:rPr>
                <w:rFonts w:eastAsia="Calibri" w:cs="Calibri"/>
                <w:iCs/>
                <w:color w:val="000000"/>
                <w:spacing w:val="-2"/>
                <w:lang w:val="en-GB"/>
              </w:rPr>
              <w:lastRenderedPageBreak/>
              <w:t>guided by a gender-responsive and gender-balanced approach.</w:t>
            </w:r>
          </w:p>
        </w:tc>
        <w:tc>
          <w:tcPr>
            <w:tcW w:w="1059" w:type="pct"/>
            <w:gridSpan w:val="3"/>
          </w:tcPr>
          <w:p w14:paraId="07B08BFA" w14:textId="77777777" w:rsidR="004561B7" w:rsidRPr="004561B7" w:rsidRDefault="004561B7" w:rsidP="004561B7">
            <w:pPr>
              <w:rPr>
                <w:rFonts w:eastAsia="Calibri" w:cs="Calibri"/>
                <w:iCs/>
                <w:color w:val="000000"/>
                <w:lang w:val="en-GB"/>
              </w:rPr>
            </w:pPr>
            <w:r w:rsidRPr="004561B7">
              <w:rPr>
                <w:rFonts w:eastAsia="Calibri" w:cs="Calibri"/>
                <w:iCs/>
                <w:color w:val="000000"/>
                <w:u w:val="single"/>
                <w:lang w:val="en-GB"/>
              </w:rPr>
              <w:lastRenderedPageBreak/>
              <w:t>Indicator 1.2.2.:</w:t>
            </w:r>
            <w:r w:rsidRPr="004561B7">
              <w:rPr>
                <w:rFonts w:eastAsia="Calibri" w:cs="Calibri"/>
                <w:iCs/>
                <w:color w:val="000000"/>
                <w:lang w:val="en-GB"/>
              </w:rPr>
              <w:t xml:space="preserve"> # of institutions and persons with enhanced capacity </w:t>
            </w:r>
            <w:r w:rsidRPr="004561B7">
              <w:rPr>
                <w:rFonts w:eastAsia="Calibri" w:cs="Calibri"/>
                <w:iCs/>
                <w:color w:val="000000"/>
                <w:lang w:val="en-GB"/>
              </w:rPr>
              <w:lastRenderedPageBreak/>
              <w:t>to combat wildlife crime.</w:t>
            </w:r>
          </w:p>
          <w:p w14:paraId="1AF69AB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p>
          <w:p w14:paraId="01991381"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r w:rsidRPr="004561B7">
              <w:rPr>
                <w:rFonts w:eastAsia="Calibri" w:cs="Calibri"/>
                <w:iCs/>
                <w:color w:val="000000"/>
                <w:spacing w:val="-2"/>
                <w:u w:val="single"/>
                <w:lang w:val="en-GB"/>
              </w:rPr>
              <w:t>Target 1.2.2</w:t>
            </w:r>
            <w:r w:rsidRPr="004561B7">
              <w:rPr>
                <w:rFonts w:eastAsia="Calibri" w:cs="Calibri"/>
                <w:iCs/>
                <w:color w:val="000000"/>
                <w:spacing w:val="-2"/>
                <w:lang w:val="en-GB"/>
              </w:rPr>
              <w:t>.: At least 5 institutions and at least 60 persons, 30 women and 30 men.</w:t>
            </w:r>
          </w:p>
        </w:tc>
        <w:tc>
          <w:tcPr>
            <w:tcW w:w="1001" w:type="pct"/>
          </w:tcPr>
          <w:p w14:paraId="688DECDD" w14:textId="04FD3B4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r w:rsidRPr="004561B7">
              <w:rPr>
                <w:rFonts w:eastAsia="Calibri" w:cs="Calibri"/>
                <w:iCs/>
                <w:color w:val="000000"/>
                <w:spacing w:val="-2"/>
                <w:lang w:val="en-GB"/>
              </w:rPr>
              <w:lastRenderedPageBreak/>
              <w:t>Gender Expert to develop selection criterion</w:t>
            </w:r>
            <w:r w:rsidR="00C2269B">
              <w:rPr>
                <w:rFonts w:eastAsia="Calibri" w:cs="Calibri"/>
                <w:iCs/>
                <w:color w:val="000000"/>
                <w:spacing w:val="-2"/>
                <w:lang w:val="en-GB"/>
              </w:rPr>
              <w:t xml:space="preserve"> </w:t>
            </w:r>
            <w:r w:rsidR="00C2269B" w:rsidRPr="00C2269B">
              <w:rPr>
                <w:rFonts w:eastAsia="Calibri" w:cs="Calibri"/>
                <w:iCs/>
                <w:color w:val="000000"/>
                <w:spacing w:val="-2"/>
                <w:lang w:val="en-GB"/>
              </w:rPr>
              <w:t xml:space="preserve">explore any relevant opportunities to </w:t>
            </w:r>
            <w:r w:rsidR="00C2269B" w:rsidRPr="00C2269B">
              <w:rPr>
                <w:rFonts w:eastAsia="Calibri" w:cs="Calibri"/>
                <w:iCs/>
                <w:color w:val="000000"/>
                <w:spacing w:val="-2"/>
                <w:lang w:val="en-GB"/>
              </w:rPr>
              <w:lastRenderedPageBreak/>
              <w:t>include gender dimensions relevant to combating wildlife crime in the capacity-building content.</w:t>
            </w:r>
            <w:r w:rsidR="00C2269B">
              <w:rPr>
                <w:rFonts w:eastAsia="Calibri" w:cs="Calibri"/>
                <w:iCs/>
                <w:color w:val="000000"/>
                <w:spacing w:val="-2"/>
                <w:lang w:val="en-GB"/>
              </w:rPr>
              <w:t xml:space="preserve"> </w:t>
            </w:r>
          </w:p>
        </w:tc>
        <w:tc>
          <w:tcPr>
            <w:tcW w:w="761" w:type="pct"/>
          </w:tcPr>
          <w:p w14:paraId="27C4D28C"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r w:rsidRPr="004561B7">
              <w:rPr>
                <w:rFonts w:eastAsia="Calibri" w:cs="Calibri"/>
                <w:iCs/>
                <w:color w:val="000000"/>
                <w:spacing w:val="-2"/>
                <w:lang w:val="en-GB"/>
              </w:rPr>
              <w:lastRenderedPageBreak/>
              <w:t>Gender Expert covered by fees.</w:t>
            </w:r>
          </w:p>
        </w:tc>
      </w:tr>
      <w:tr w:rsidR="004561B7" w:rsidRPr="004C6741" w14:paraId="633A3BD1" w14:textId="77777777" w:rsidTr="004561B7">
        <w:trPr>
          <w:trHeight w:val="305"/>
        </w:trPr>
        <w:tc>
          <w:tcPr>
            <w:tcW w:w="5000" w:type="pct"/>
            <w:gridSpan w:val="8"/>
            <w:shd w:val="clear" w:color="auto" w:fill="C6D9F1"/>
            <w:vAlign w:val="center"/>
          </w:tcPr>
          <w:p w14:paraId="318555D3"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color w:val="000000"/>
                <w:spacing w:val="-2"/>
                <w:sz w:val="22"/>
                <w:szCs w:val="22"/>
                <w:lang w:val="en-GB"/>
              </w:rPr>
            </w:pPr>
            <w:r w:rsidRPr="004561B7">
              <w:rPr>
                <w:rFonts w:eastAsia="Calibri" w:cs="Calibri"/>
                <w:b/>
                <w:bCs/>
                <w:color w:val="000000"/>
                <w:spacing w:val="-2"/>
                <w:sz w:val="22"/>
                <w:szCs w:val="22"/>
                <w:lang w:val="en-GB"/>
              </w:rPr>
              <w:t>Component 2: Wildlife habitat conservation and sustainable management.</w:t>
            </w:r>
          </w:p>
        </w:tc>
      </w:tr>
      <w:tr w:rsidR="004561B7" w:rsidRPr="004C6741" w14:paraId="37449B48" w14:textId="77777777" w:rsidTr="006534F6">
        <w:trPr>
          <w:trHeight w:val="720"/>
        </w:trPr>
        <w:tc>
          <w:tcPr>
            <w:tcW w:w="980" w:type="pct"/>
            <w:gridSpan w:val="2"/>
          </w:tcPr>
          <w:p w14:paraId="4C15BBA8" w14:textId="77777777" w:rsidR="004561B7" w:rsidRPr="004561B7" w:rsidRDefault="004561B7" w:rsidP="004561B7">
            <w:pPr>
              <w:rPr>
                <w:rFonts w:eastAsia="Calibri" w:cs="Calibri"/>
                <w:lang w:val="en-GB"/>
              </w:rPr>
            </w:pPr>
            <w:r w:rsidRPr="004561B7">
              <w:rPr>
                <w:rFonts w:eastAsia="Calibri" w:cs="Calibri"/>
                <w:color w:val="000000"/>
                <w:lang w:val="en-GB"/>
              </w:rPr>
              <w:t>Output 2.1.1.:</w:t>
            </w:r>
            <w:r w:rsidRPr="004561B7">
              <w:rPr>
                <w:rFonts w:eastAsia="DengXian" w:cs="Calibri"/>
                <w:color w:val="000000"/>
                <w:lang w:val="en-GB"/>
              </w:rPr>
              <w:t xml:space="preserve"> </w:t>
            </w:r>
            <w:r w:rsidRPr="004561B7">
              <w:rPr>
                <w:rFonts w:eastAsia="Calibri" w:cs="Calibri"/>
                <w:lang w:val="en-GB"/>
              </w:rPr>
              <w:t>Capacity for protected areas planning and management strengthened.</w:t>
            </w:r>
          </w:p>
          <w:p w14:paraId="78CD0A19" w14:textId="77777777" w:rsidR="004561B7" w:rsidRPr="004561B7" w:rsidRDefault="004561B7" w:rsidP="004561B7">
            <w:pPr>
              <w:rPr>
                <w:rFonts w:eastAsia="Calibri" w:cs="Calibri"/>
                <w:i/>
                <w:color w:val="000000"/>
                <w:lang w:val="en-GB"/>
              </w:rPr>
            </w:pPr>
          </w:p>
          <w:p w14:paraId="6D095AC3"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iCs/>
                <w:color w:val="C00000"/>
                <w:spacing w:val="-2"/>
                <w:lang w:val="en-GB"/>
              </w:rPr>
            </w:pPr>
          </w:p>
          <w:p w14:paraId="1AEBEA7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iCs/>
                <w:color w:val="C00000"/>
                <w:spacing w:val="-2"/>
                <w:lang w:val="en-GB"/>
              </w:rPr>
            </w:pPr>
          </w:p>
        </w:tc>
        <w:tc>
          <w:tcPr>
            <w:tcW w:w="1199" w:type="pct"/>
          </w:tcPr>
          <w:p w14:paraId="678DD7C6"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C00000"/>
                <w:spacing w:val="-2"/>
                <w:lang w:val="en-GB"/>
              </w:rPr>
            </w:pPr>
            <w:r w:rsidRPr="004561B7">
              <w:rPr>
                <w:rFonts w:eastAsia="Calibri" w:cs="Calibri"/>
                <w:iCs/>
                <w:color w:val="000000"/>
                <w:spacing w:val="-2"/>
                <w:lang w:val="en-GB"/>
              </w:rPr>
              <w:t>Updated protected areas management plans will contain specific considerations for the participation of women in PA management activities in both management and park ranger roles.</w:t>
            </w:r>
          </w:p>
        </w:tc>
        <w:tc>
          <w:tcPr>
            <w:tcW w:w="1059" w:type="pct"/>
            <w:gridSpan w:val="3"/>
          </w:tcPr>
          <w:p w14:paraId="479BC841" w14:textId="77777777" w:rsidR="004561B7" w:rsidRPr="004561B7" w:rsidRDefault="004561B7" w:rsidP="004561B7">
            <w:pPr>
              <w:rPr>
                <w:rFonts w:eastAsia="Calibri" w:cs="Calibri"/>
                <w:iCs/>
                <w:color w:val="000000"/>
                <w:lang w:val="en-GB"/>
              </w:rPr>
            </w:pPr>
            <w:r w:rsidRPr="004561B7">
              <w:rPr>
                <w:rFonts w:eastAsia="Calibri" w:cs="Calibri"/>
                <w:iCs/>
                <w:color w:val="000000"/>
                <w:u w:val="single"/>
                <w:lang w:val="en-GB"/>
              </w:rPr>
              <w:t>Indicator 2.1.1.:</w:t>
            </w:r>
            <w:r w:rsidRPr="004561B7">
              <w:rPr>
                <w:rFonts w:eastAsia="Calibri" w:cs="Calibri"/>
                <w:iCs/>
                <w:color w:val="000000"/>
                <w:lang w:val="en-GB"/>
              </w:rPr>
              <w:t xml:space="preserve"> # of protected areas management plans updated with considerations for the participation of women in PA management.</w:t>
            </w:r>
          </w:p>
          <w:p w14:paraId="3E5E5315" w14:textId="77777777" w:rsidR="004561B7" w:rsidRPr="004561B7" w:rsidRDefault="004561B7" w:rsidP="004561B7">
            <w:pPr>
              <w:rPr>
                <w:rFonts w:eastAsia="Calibri" w:cs="Calibri"/>
                <w:iCs/>
                <w:color w:val="000000"/>
                <w:lang w:val="en-GB"/>
              </w:rPr>
            </w:pPr>
          </w:p>
          <w:p w14:paraId="43A634EE" w14:textId="77777777" w:rsidR="004561B7" w:rsidRPr="004561B7" w:rsidRDefault="004561B7" w:rsidP="004561B7">
            <w:pPr>
              <w:rPr>
                <w:rFonts w:eastAsia="Calibri" w:cs="Calibri"/>
                <w:iCs/>
                <w:color w:val="000000"/>
                <w:lang w:val="en-GB"/>
              </w:rPr>
            </w:pPr>
            <w:r w:rsidRPr="004561B7">
              <w:rPr>
                <w:rFonts w:eastAsia="Calibri" w:cs="Calibri"/>
                <w:iCs/>
                <w:color w:val="000000"/>
                <w:u w:val="single"/>
                <w:lang w:val="en-GB"/>
              </w:rPr>
              <w:t>Target 2.1.1</w:t>
            </w:r>
            <w:r w:rsidRPr="004561B7">
              <w:rPr>
                <w:rFonts w:eastAsia="Calibri" w:cs="Calibri"/>
                <w:iCs/>
                <w:color w:val="000000"/>
                <w:lang w:val="en-GB"/>
              </w:rPr>
              <w:t>.: At least 3.</w:t>
            </w:r>
          </w:p>
        </w:tc>
        <w:tc>
          <w:tcPr>
            <w:tcW w:w="1001" w:type="pct"/>
          </w:tcPr>
          <w:p w14:paraId="5A49624E"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r w:rsidRPr="004561B7">
              <w:rPr>
                <w:rFonts w:eastAsia="Calibri" w:cs="Calibri"/>
                <w:color w:val="000000"/>
                <w:spacing w:val="-2"/>
                <w:lang w:val="en-GB"/>
              </w:rPr>
              <w:t>PA Management Expert to lead update process.</w:t>
            </w:r>
          </w:p>
          <w:p w14:paraId="4C4D2DFD"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p>
          <w:p w14:paraId="47EA3314"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r w:rsidRPr="004561B7">
              <w:rPr>
                <w:rFonts w:eastAsia="Calibri" w:cs="Calibri"/>
                <w:color w:val="000000"/>
                <w:spacing w:val="-2"/>
                <w:lang w:val="en-GB"/>
              </w:rPr>
              <w:t>Gender Expert will ensure updated plans are gender responsive.</w:t>
            </w:r>
          </w:p>
        </w:tc>
        <w:tc>
          <w:tcPr>
            <w:tcW w:w="761" w:type="pct"/>
          </w:tcPr>
          <w:p w14:paraId="7EB65CE1"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r w:rsidRPr="004561B7">
              <w:rPr>
                <w:rFonts w:eastAsia="Calibri" w:cs="Calibri"/>
                <w:color w:val="000000"/>
                <w:spacing w:val="-2"/>
                <w:lang w:val="en-GB"/>
              </w:rPr>
              <w:t>PA Management Expert covered under technical output.</w:t>
            </w:r>
          </w:p>
          <w:p w14:paraId="3516230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p>
          <w:p w14:paraId="2D4B27DA"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r w:rsidRPr="004561B7">
              <w:rPr>
                <w:rFonts w:eastAsia="Calibri" w:cs="Calibri"/>
                <w:iCs/>
                <w:color w:val="000000"/>
                <w:spacing w:val="-2"/>
                <w:lang w:val="en-GB"/>
              </w:rPr>
              <w:t>Gender Expert covered by fees.</w:t>
            </w:r>
          </w:p>
        </w:tc>
      </w:tr>
      <w:tr w:rsidR="004561B7" w:rsidRPr="004C6741" w14:paraId="12616C17" w14:textId="77777777" w:rsidTr="006534F6">
        <w:trPr>
          <w:trHeight w:val="720"/>
        </w:trPr>
        <w:tc>
          <w:tcPr>
            <w:tcW w:w="980" w:type="pct"/>
            <w:gridSpan w:val="2"/>
          </w:tcPr>
          <w:p w14:paraId="5E05DEC3" w14:textId="77777777" w:rsidR="004561B7" w:rsidRPr="004561B7" w:rsidRDefault="004561B7" w:rsidP="004561B7">
            <w:pPr>
              <w:rPr>
                <w:rFonts w:eastAsia="Calibri" w:cs="Calibri"/>
                <w:lang w:val="en-GB"/>
              </w:rPr>
            </w:pPr>
            <w:r w:rsidRPr="004561B7">
              <w:rPr>
                <w:rFonts w:eastAsia="Calibri" w:cs="Calibri"/>
                <w:lang w:val="en-GB"/>
              </w:rPr>
              <w:t>Output 2.2.1.: Monitoring programs to assess effectiveness of jaguar corridors and health of jaguar populations developed and implemented.</w:t>
            </w:r>
          </w:p>
        </w:tc>
        <w:tc>
          <w:tcPr>
            <w:tcW w:w="1199" w:type="pct"/>
          </w:tcPr>
          <w:p w14:paraId="223FD53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r w:rsidRPr="004561B7">
              <w:rPr>
                <w:rFonts w:eastAsia="Calibri" w:cs="Calibri"/>
                <w:color w:val="000000"/>
                <w:spacing w:val="-2"/>
                <w:lang w:val="en-GB"/>
              </w:rPr>
              <w:t>Design of monitoring programmes to allow for equitable participation in the programme by both women and men, i.e., the design and operation of the programme should not limit or restrict the participation of women.</w:t>
            </w:r>
          </w:p>
        </w:tc>
        <w:tc>
          <w:tcPr>
            <w:tcW w:w="1059" w:type="pct"/>
            <w:gridSpan w:val="3"/>
          </w:tcPr>
          <w:p w14:paraId="05E3EB9D" w14:textId="01D7D14A" w:rsidR="004561B7" w:rsidRPr="004561B7" w:rsidRDefault="004561B7" w:rsidP="004561B7">
            <w:pPr>
              <w:rPr>
                <w:rFonts w:eastAsia="Calibri" w:cs="Calibri"/>
                <w:iCs/>
                <w:color w:val="000000"/>
                <w:lang w:val="en-GB"/>
              </w:rPr>
            </w:pPr>
            <w:r w:rsidRPr="004561B7">
              <w:rPr>
                <w:rFonts w:eastAsia="Calibri" w:cs="Calibri"/>
                <w:iCs/>
                <w:color w:val="000000"/>
                <w:u w:val="single"/>
                <w:lang w:val="en-GB"/>
              </w:rPr>
              <w:t>Indicator 2.2.1</w:t>
            </w:r>
            <w:r w:rsidRPr="004561B7">
              <w:rPr>
                <w:rFonts w:eastAsia="Calibri" w:cs="Calibri"/>
                <w:iCs/>
                <w:color w:val="000000"/>
                <w:lang w:val="en-GB"/>
              </w:rPr>
              <w:t xml:space="preserve">.: # of jaguar monitoring programs implemented that </w:t>
            </w:r>
            <w:r w:rsidR="00625967">
              <w:rPr>
                <w:rFonts w:eastAsia="Calibri" w:cs="Calibri"/>
                <w:iCs/>
                <w:color w:val="000000"/>
                <w:lang w:val="en-GB"/>
              </w:rPr>
              <w:t>promote</w:t>
            </w:r>
            <w:r w:rsidRPr="004561B7">
              <w:rPr>
                <w:rFonts w:eastAsia="Calibri" w:cs="Calibri"/>
                <w:iCs/>
                <w:color w:val="000000"/>
                <w:lang w:val="en-GB"/>
              </w:rPr>
              <w:t xml:space="preserve"> for equitable participation in the programme by both women and men.</w:t>
            </w:r>
          </w:p>
          <w:p w14:paraId="13D29BD6"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p>
          <w:p w14:paraId="11B12441"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iCs/>
                <w:color w:val="000000"/>
                <w:spacing w:val="-2"/>
                <w:lang w:val="en-GB"/>
              </w:rPr>
            </w:pPr>
            <w:r w:rsidRPr="004561B7">
              <w:rPr>
                <w:rFonts w:eastAsia="Calibri" w:cs="Calibri"/>
                <w:iCs/>
                <w:color w:val="000000"/>
                <w:spacing w:val="-2"/>
                <w:u w:val="single"/>
                <w:lang w:val="en-GB"/>
              </w:rPr>
              <w:t>Target 2.2.1</w:t>
            </w:r>
            <w:r w:rsidRPr="004561B7">
              <w:rPr>
                <w:rFonts w:eastAsia="Calibri" w:cs="Calibri"/>
                <w:iCs/>
                <w:color w:val="000000"/>
                <w:spacing w:val="-2"/>
                <w:lang w:val="en-GB"/>
              </w:rPr>
              <w:t>.: Three (3) monitoring programs in PAs and their buffer zones.</w:t>
            </w:r>
          </w:p>
        </w:tc>
        <w:tc>
          <w:tcPr>
            <w:tcW w:w="1001" w:type="pct"/>
          </w:tcPr>
          <w:p w14:paraId="53C89E57"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r w:rsidRPr="004561B7">
              <w:rPr>
                <w:rFonts w:eastAsia="Calibri" w:cs="Calibri"/>
                <w:color w:val="000000"/>
                <w:spacing w:val="-2"/>
                <w:lang w:val="en-GB"/>
              </w:rPr>
              <w:t>Gender Expert to review programme design to ensure both women and men can participate equally in the programme if they so desire.</w:t>
            </w:r>
          </w:p>
        </w:tc>
        <w:tc>
          <w:tcPr>
            <w:tcW w:w="761" w:type="pct"/>
          </w:tcPr>
          <w:p w14:paraId="526F497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color w:val="000000"/>
                <w:spacing w:val="-2"/>
                <w:lang w:val="en-GB"/>
              </w:rPr>
            </w:pPr>
            <w:r w:rsidRPr="004561B7">
              <w:rPr>
                <w:rFonts w:eastAsia="Calibri" w:cs="Calibri"/>
                <w:iCs/>
                <w:color w:val="000000"/>
                <w:spacing w:val="-2"/>
                <w:lang w:val="en-GB"/>
              </w:rPr>
              <w:t>Covered in fees of Gender Expert to be hired by the project.</w:t>
            </w:r>
          </w:p>
        </w:tc>
      </w:tr>
      <w:tr w:rsidR="004561B7" w:rsidRPr="004C6741" w14:paraId="44B0BAD4" w14:textId="77777777" w:rsidTr="004561B7">
        <w:trPr>
          <w:trHeight w:val="152"/>
        </w:trPr>
        <w:tc>
          <w:tcPr>
            <w:tcW w:w="5000" w:type="pct"/>
            <w:gridSpan w:val="8"/>
            <w:shd w:val="clear" w:color="auto" w:fill="C6D9F1"/>
            <w:vAlign w:val="center"/>
          </w:tcPr>
          <w:p w14:paraId="3E7C616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color w:val="000000"/>
                <w:spacing w:val="-2"/>
                <w:lang w:val="en-GB"/>
              </w:rPr>
            </w:pPr>
            <w:r w:rsidRPr="004561B7">
              <w:rPr>
                <w:rFonts w:eastAsia="Calibri" w:cs="Calibri"/>
                <w:b/>
                <w:bCs/>
                <w:color w:val="000000"/>
                <w:spacing w:val="-2"/>
                <w:lang w:val="en-GB"/>
              </w:rPr>
              <w:t>Component 3: Reduce human-wildlife conflicts in buffer zones.</w:t>
            </w:r>
          </w:p>
        </w:tc>
      </w:tr>
      <w:tr w:rsidR="004561B7" w:rsidRPr="004C6741" w14:paraId="03874CAB" w14:textId="77777777" w:rsidTr="006534F6">
        <w:trPr>
          <w:trHeight w:val="720"/>
        </w:trPr>
        <w:tc>
          <w:tcPr>
            <w:tcW w:w="980" w:type="pct"/>
            <w:gridSpan w:val="2"/>
          </w:tcPr>
          <w:p w14:paraId="4AFC22C5" w14:textId="77777777" w:rsidR="004561B7" w:rsidRPr="004561B7" w:rsidRDefault="004561B7" w:rsidP="004561B7">
            <w:pPr>
              <w:rPr>
                <w:rFonts w:eastAsia="Calibri" w:cs="Calibri"/>
                <w:lang w:val="en-GB"/>
              </w:rPr>
            </w:pPr>
            <w:r w:rsidRPr="004561B7">
              <w:rPr>
                <w:rFonts w:eastAsia="Calibri" w:cs="Calibri"/>
                <w:u w:val="single"/>
                <w:lang w:val="en-GB"/>
              </w:rPr>
              <w:t xml:space="preserve">Output 3.1.1: </w:t>
            </w:r>
            <w:r w:rsidRPr="004561B7">
              <w:rPr>
                <w:rFonts w:eastAsia="Calibri" w:cs="Calibri"/>
                <w:lang w:val="en-GB"/>
              </w:rPr>
              <w:t xml:space="preserve"> Jaguar-Centric Cattle Ranching Management Plans developed and implemented in the project intervention area.</w:t>
            </w:r>
          </w:p>
          <w:p w14:paraId="45CEAB8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jc w:val="both"/>
              <w:rPr>
                <w:rFonts w:eastAsia="Calibri" w:cs="Calibri"/>
                <w:b/>
                <w:bCs/>
                <w:iCs/>
                <w:color w:val="C00000"/>
                <w:spacing w:val="-2"/>
                <w:lang w:val="en-GB"/>
              </w:rPr>
            </w:pPr>
          </w:p>
        </w:tc>
        <w:tc>
          <w:tcPr>
            <w:tcW w:w="1199" w:type="pct"/>
          </w:tcPr>
          <w:p w14:paraId="2497D461"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C00000"/>
                <w:spacing w:val="-2"/>
                <w:lang w:val="en-GB"/>
              </w:rPr>
            </w:pPr>
            <w:r w:rsidRPr="004561B7">
              <w:rPr>
                <w:rFonts w:eastAsia="Calibri" w:cs="Calibri"/>
                <w:iCs/>
                <w:color w:val="000000"/>
                <w:spacing w:val="-2"/>
                <w:lang w:val="en-GB"/>
              </w:rPr>
              <w:t>Project will develop a selection criterion for cattle ranchers to receive project support guided by a gender-responsive and gender-balanced approach.</w:t>
            </w:r>
          </w:p>
        </w:tc>
        <w:tc>
          <w:tcPr>
            <w:tcW w:w="1059" w:type="pct"/>
            <w:gridSpan w:val="3"/>
          </w:tcPr>
          <w:p w14:paraId="6FBB61C1" w14:textId="77777777" w:rsidR="004561B7" w:rsidRPr="004561B7" w:rsidRDefault="004561B7" w:rsidP="004561B7">
            <w:pPr>
              <w:rPr>
                <w:rFonts w:eastAsia="Calibri" w:cs="Calibri"/>
                <w:shd w:val="clear" w:color="auto" w:fill="FFFFFF"/>
                <w:lang w:val="en-GB"/>
              </w:rPr>
            </w:pPr>
            <w:r w:rsidRPr="004561B7">
              <w:rPr>
                <w:rFonts w:eastAsia="Calibri" w:cs="Calibri"/>
                <w:shd w:val="clear" w:color="auto" w:fill="FFFFFF"/>
                <w:lang w:val="en-GB"/>
              </w:rPr>
              <w:t>Indica</w:t>
            </w:r>
            <w:r w:rsidRPr="004561B7">
              <w:rPr>
                <w:rFonts w:eastAsia="Calibri" w:cs="Calibri"/>
                <w:u w:val="single"/>
                <w:shd w:val="clear" w:color="auto" w:fill="FFFFFF"/>
                <w:lang w:val="en-GB"/>
              </w:rPr>
              <w:t xml:space="preserve">tor: 3.1.1.: </w:t>
            </w:r>
            <w:r w:rsidRPr="004561B7">
              <w:rPr>
                <w:rFonts w:eastAsia="Calibri" w:cs="Calibri"/>
                <w:shd w:val="clear" w:color="auto" w:fill="FFFFFF"/>
                <w:lang w:val="en-GB"/>
              </w:rPr>
              <w:t># of ranchers benefitting from Jaguar-Centric Cattle Ranching Management Plans selected based on a criterion guided by a gender-responsive and gender-balanced approach</w:t>
            </w:r>
            <w:r w:rsidRPr="004561B7">
              <w:rPr>
                <w:rFonts w:eastAsia="Calibri" w:cs="Calibri"/>
                <w:b/>
                <w:bCs/>
                <w:shd w:val="clear" w:color="auto" w:fill="FFFFFF"/>
                <w:lang w:val="en-GB"/>
              </w:rPr>
              <w:t>.</w:t>
            </w:r>
          </w:p>
          <w:p w14:paraId="02A2252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spacing w:val="-2"/>
                <w:shd w:val="clear" w:color="auto" w:fill="FFFFFF"/>
                <w:lang w:val="en-GB"/>
              </w:rPr>
            </w:pPr>
          </w:p>
          <w:p w14:paraId="2176E16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C00000"/>
                <w:spacing w:val="-2"/>
                <w:lang w:val="en-GB"/>
              </w:rPr>
            </w:pPr>
            <w:r w:rsidRPr="004561B7">
              <w:rPr>
                <w:rFonts w:eastAsia="Calibri" w:cs="Calibri"/>
                <w:spacing w:val="-2"/>
                <w:u w:val="single"/>
                <w:shd w:val="clear" w:color="auto" w:fill="FFFFFF"/>
                <w:lang w:val="en-GB"/>
              </w:rPr>
              <w:t>Target: 3.1.1</w:t>
            </w:r>
            <w:r w:rsidRPr="004561B7">
              <w:rPr>
                <w:rFonts w:eastAsia="Calibri" w:cs="Calibri"/>
                <w:spacing w:val="-2"/>
                <w:shd w:val="clear" w:color="auto" w:fill="FFFFFF"/>
                <w:lang w:val="en-GB"/>
              </w:rPr>
              <w:t>: At least (10) ranchers.</w:t>
            </w:r>
          </w:p>
        </w:tc>
        <w:tc>
          <w:tcPr>
            <w:tcW w:w="1001" w:type="pct"/>
          </w:tcPr>
          <w:p w14:paraId="68B28077"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color w:val="000000"/>
                <w:spacing w:val="-2"/>
                <w:lang w:val="en-GB"/>
              </w:rPr>
            </w:pPr>
            <w:r w:rsidRPr="004561B7">
              <w:rPr>
                <w:rFonts w:eastAsia="Calibri" w:cs="Calibri"/>
                <w:color w:val="000000"/>
                <w:spacing w:val="-2"/>
                <w:lang w:val="en-GB"/>
              </w:rPr>
              <w:t>Gender Expert to develop cattle rancher selection criterion.</w:t>
            </w:r>
          </w:p>
        </w:tc>
        <w:tc>
          <w:tcPr>
            <w:tcW w:w="761" w:type="pct"/>
          </w:tcPr>
          <w:p w14:paraId="22F747B9"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color w:val="000000"/>
                <w:spacing w:val="-2"/>
                <w:lang w:val="en-GB"/>
              </w:rPr>
            </w:pPr>
            <w:r w:rsidRPr="004561B7">
              <w:rPr>
                <w:rFonts w:eastAsia="Calibri" w:cs="Calibri"/>
                <w:iCs/>
                <w:color w:val="000000"/>
                <w:spacing w:val="-2"/>
                <w:lang w:val="en-GB"/>
              </w:rPr>
              <w:t>Covered in fees of Gender Expert to be hired by the project.</w:t>
            </w:r>
          </w:p>
        </w:tc>
      </w:tr>
      <w:tr w:rsidR="004561B7" w:rsidRPr="004C6741" w14:paraId="4FB78189" w14:textId="77777777" w:rsidTr="006534F6">
        <w:trPr>
          <w:trHeight w:val="720"/>
        </w:trPr>
        <w:tc>
          <w:tcPr>
            <w:tcW w:w="980" w:type="pct"/>
            <w:gridSpan w:val="2"/>
            <w:vAlign w:val="center"/>
          </w:tcPr>
          <w:p w14:paraId="7894E208" w14:textId="77777777" w:rsidR="004561B7" w:rsidRPr="004561B7" w:rsidRDefault="004561B7" w:rsidP="004561B7">
            <w:pPr>
              <w:rPr>
                <w:rFonts w:eastAsia="Calibri" w:cs="Calibri"/>
                <w:shd w:val="clear" w:color="auto" w:fill="FFFFFF"/>
                <w:lang w:val="en-GB"/>
              </w:rPr>
            </w:pPr>
            <w:r w:rsidRPr="004561B7">
              <w:rPr>
                <w:rFonts w:eastAsia="Calibri" w:cs="Calibri"/>
                <w:u w:val="single"/>
                <w:shd w:val="clear" w:color="auto" w:fill="FFFFFF"/>
                <w:lang w:val="en-GB"/>
              </w:rPr>
              <w:lastRenderedPageBreak/>
              <w:t xml:space="preserve">Output 3.1.2: </w:t>
            </w:r>
            <w:r w:rsidRPr="004561B7">
              <w:rPr>
                <w:rFonts w:eastAsia="Calibri" w:cs="Calibri"/>
                <w:shd w:val="clear" w:color="auto" w:fill="FFFFFF"/>
                <w:lang w:val="en-GB"/>
              </w:rPr>
              <w:t>M</w:t>
            </w:r>
            <w:r w:rsidRPr="004561B7">
              <w:rPr>
                <w:rFonts w:eastAsia="Calibri" w:cs="Calibri"/>
                <w:lang w:val="en-GB"/>
              </w:rPr>
              <w:t>arket-based incentives promoted for the conservation of jaguars in productive areas.</w:t>
            </w:r>
          </w:p>
          <w:p w14:paraId="02B049AA" w14:textId="77777777" w:rsidR="004561B7" w:rsidRPr="004561B7" w:rsidRDefault="004561B7" w:rsidP="004561B7">
            <w:pPr>
              <w:rPr>
                <w:rFonts w:eastAsia="Calibri" w:cs="Calibri"/>
                <w:i/>
                <w:iCs/>
                <w:shd w:val="clear" w:color="auto" w:fill="FFFFFF"/>
                <w:lang w:val="en-GB"/>
              </w:rPr>
            </w:pPr>
          </w:p>
          <w:p w14:paraId="4006C2DE"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jc w:val="both"/>
              <w:rPr>
                <w:rFonts w:eastAsia="Calibri" w:cs="Calibri"/>
                <w:iCs/>
                <w:color w:val="C00000"/>
                <w:spacing w:val="-2"/>
                <w:lang w:val="en-GB"/>
              </w:rPr>
            </w:pPr>
          </w:p>
        </w:tc>
        <w:tc>
          <w:tcPr>
            <w:tcW w:w="1199" w:type="pct"/>
          </w:tcPr>
          <w:p w14:paraId="5E6E9CC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color w:val="000000"/>
                <w:spacing w:val="-2"/>
                <w:lang w:val="en-GB"/>
              </w:rPr>
            </w:pPr>
            <w:r w:rsidRPr="004561B7">
              <w:rPr>
                <w:rFonts w:eastAsia="Calibri" w:cs="Calibri"/>
                <w:color w:val="000000"/>
                <w:spacing w:val="-2"/>
                <w:lang w:val="en-GB"/>
              </w:rPr>
              <w:t>Project will not support the development of any market-based incentive that discriminates against women benefitting or accessing such incentives.</w:t>
            </w:r>
            <w:r w:rsidRPr="004561B7">
              <w:rPr>
                <w:rFonts w:eastAsia="Calibri" w:cs="Calibri"/>
                <w:iCs/>
                <w:color w:val="000000"/>
                <w:spacing w:val="-2"/>
                <w:lang w:val="en-GB"/>
              </w:rPr>
              <w:t xml:space="preserve"> approach.</w:t>
            </w:r>
          </w:p>
        </w:tc>
        <w:tc>
          <w:tcPr>
            <w:tcW w:w="1059" w:type="pct"/>
            <w:gridSpan w:val="3"/>
          </w:tcPr>
          <w:p w14:paraId="5480B4B6" w14:textId="77777777" w:rsidR="004561B7" w:rsidRPr="004561B7" w:rsidRDefault="004561B7" w:rsidP="004561B7">
            <w:pPr>
              <w:rPr>
                <w:rFonts w:eastAsia="Calibri" w:cs="Calibri"/>
                <w:color w:val="000000"/>
                <w:lang w:val="en-GB"/>
              </w:rPr>
            </w:pPr>
            <w:r w:rsidRPr="004561B7">
              <w:rPr>
                <w:rFonts w:eastAsia="Calibri" w:cs="Calibri"/>
                <w:color w:val="000000"/>
                <w:u w:val="single"/>
                <w:shd w:val="clear" w:color="auto" w:fill="FFFFFF"/>
                <w:lang w:val="en-GB"/>
              </w:rPr>
              <w:t>Indicator: 3.1.2</w:t>
            </w:r>
            <w:r w:rsidRPr="004561B7">
              <w:rPr>
                <w:rFonts w:eastAsia="Calibri" w:cs="Calibri"/>
                <w:color w:val="000000"/>
                <w:shd w:val="clear" w:color="auto" w:fill="FFFFFF"/>
                <w:lang w:val="en-GB"/>
              </w:rPr>
              <w:t>.: # of m</w:t>
            </w:r>
            <w:r w:rsidRPr="004561B7">
              <w:rPr>
                <w:rFonts w:eastAsia="Calibri" w:cs="Calibri"/>
                <w:color w:val="000000"/>
                <w:lang w:val="en-GB"/>
              </w:rPr>
              <w:t>arket-based incentives implemented that do not discriminate against women.</w:t>
            </w:r>
          </w:p>
          <w:p w14:paraId="68A19C15" w14:textId="77777777" w:rsidR="004561B7" w:rsidRPr="004561B7" w:rsidRDefault="004561B7" w:rsidP="004561B7">
            <w:pPr>
              <w:rPr>
                <w:rFonts w:eastAsia="Calibri" w:cs="Calibri"/>
                <w:color w:val="000000"/>
                <w:shd w:val="clear" w:color="auto" w:fill="FFFFFF"/>
                <w:lang w:val="en-GB"/>
              </w:rPr>
            </w:pPr>
          </w:p>
          <w:p w14:paraId="1AEDB609"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r w:rsidRPr="004561B7">
              <w:rPr>
                <w:rFonts w:eastAsia="Calibri" w:cs="Calibri"/>
                <w:color w:val="000000"/>
                <w:spacing w:val="-2"/>
                <w:u w:val="single"/>
                <w:shd w:val="clear" w:color="auto" w:fill="FFFFFF"/>
                <w:lang w:val="en-GB"/>
              </w:rPr>
              <w:t>Target: 3.1.2</w:t>
            </w:r>
            <w:r w:rsidRPr="004561B7">
              <w:rPr>
                <w:rFonts w:eastAsia="Calibri" w:cs="Calibri"/>
                <w:color w:val="000000"/>
                <w:spacing w:val="-2"/>
                <w:shd w:val="clear" w:color="auto" w:fill="FFFFFF"/>
                <w:lang w:val="en-GB"/>
              </w:rPr>
              <w:t>: At least (2) two.</w:t>
            </w:r>
          </w:p>
        </w:tc>
        <w:tc>
          <w:tcPr>
            <w:tcW w:w="1001" w:type="pct"/>
          </w:tcPr>
          <w:p w14:paraId="2C6D3A08"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color w:val="000000"/>
                <w:spacing w:val="-2"/>
                <w:lang w:val="en-GB"/>
              </w:rPr>
            </w:pPr>
            <w:r w:rsidRPr="004561B7">
              <w:rPr>
                <w:rFonts w:eastAsia="Calibri" w:cs="Calibri"/>
                <w:color w:val="000000"/>
                <w:spacing w:val="-2"/>
                <w:lang w:val="en-GB"/>
              </w:rPr>
              <w:t>Gender Expert to review draft proposed incentives to ensure non-discrimination against women.</w:t>
            </w:r>
          </w:p>
        </w:tc>
        <w:tc>
          <w:tcPr>
            <w:tcW w:w="761" w:type="pct"/>
          </w:tcPr>
          <w:p w14:paraId="755818AC"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color w:val="000000"/>
                <w:spacing w:val="-2"/>
                <w:lang w:val="en-GB"/>
              </w:rPr>
            </w:pPr>
            <w:r w:rsidRPr="004561B7">
              <w:rPr>
                <w:rFonts w:eastAsia="Calibri" w:cs="Calibri"/>
                <w:iCs/>
                <w:color w:val="000000"/>
                <w:spacing w:val="-2"/>
                <w:lang w:val="en-GB"/>
              </w:rPr>
              <w:t>Covered in fees of Gender Expert to be hired by the project.</w:t>
            </w:r>
          </w:p>
        </w:tc>
      </w:tr>
      <w:tr w:rsidR="004561B7" w:rsidRPr="004561B7" w14:paraId="2B7E4D14" w14:textId="77777777" w:rsidTr="006534F6">
        <w:trPr>
          <w:trHeight w:val="720"/>
        </w:trPr>
        <w:tc>
          <w:tcPr>
            <w:tcW w:w="980" w:type="pct"/>
            <w:gridSpan w:val="2"/>
            <w:vAlign w:val="center"/>
          </w:tcPr>
          <w:p w14:paraId="4DF132C5" w14:textId="77777777" w:rsidR="004561B7" w:rsidRPr="004561B7" w:rsidRDefault="004561B7" w:rsidP="004561B7">
            <w:pPr>
              <w:rPr>
                <w:rFonts w:eastAsia="Calibri" w:cs="Calibri"/>
                <w:u w:val="single"/>
                <w:lang w:val="en-GB"/>
              </w:rPr>
            </w:pPr>
            <w:r w:rsidRPr="004561B7">
              <w:rPr>
                <w:rFonts w:eastAsia="Calibri" w:cs="Calibri"/>
                <w:u w:val="single"/>
                <w:lang w:val="en-GB"/>
              </w:rPr>
              <w:t>Output 3.2.1</w:t>
            </w:r>
          </w:p>
          <w:p w14:paraId="39358CC7" w14:textId="77777777" w:rsidR="004561B7" w:rsidRPr="004561B7" w:rsidRDefault="004561B7" w:rsidP="004561B7">
            <w:pPr>
              <w:rPr>
                <w:rFonts w:eastAsia="Calibri" w:cs="Calibri"/>
                <w:lang w:val="en-GB"/>
              </w:rPr>
            </w:pPr>
            <w:r w:rsidRPr="004561B7">
              <w:rPr>
                <w:rFonts w:eastAsia="Calibri" w:cs="Calibri"/>
                <w:lang w:val="en-GB"/>
              </w:rPr>
              <w:t>Cost-effectiveness of non-lethal control of human-wildlife conflict demonstrated and program for non-lethal control methods implemented.</w:t>
            </w:r>
          </w:p>
        </w:tc>
        <w:tc>
          <w:tcPr>
            <w:tcW w:w="1199" w:type="pct"/>
            <w:vAlign w:val="center"/>
          </w:tcPr>
          <w:p w14:paraId="566686A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C00000"/>
                <w:spacing w:val="-2"/>
                <w:lang w:val="en-GB"/>
              </w:rPr>
            </w:pPr>
            <w:r w:rsidRPr="004561B7">
              <w:rPr>
                <w:rFonts w:eastAsia="Calibri" w:cs="Calibri"/>
                <w:iCs/>
                <w:color w:val="000000"/>
                <w:spacing w:val="-2"/>
                <w:lang w:val="en-GB"/>
              </w:rPr>
              <w:t>NA</w:t>
            </w:r>
          </w:p>
        </w:tc>
        <w:tc>
          <w:tcPr>
            <w:tcW w:w="1059" w:type="pct"/>
            <w:gridSpan w:val="3"/>
            <w:vAlign w:val="center"/>
          </w:tcPr>
          <w:p w14:paraId="3647D49C"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C00000"/>
                <w:spacing w:val="-2"/>
                <w:lang w:val="en-GB"/>
              </w:rPr>
            </w:pPr>
            <w:r w:rsidRPr="004561B7">
              <w:rPr>
                <w:rFonts w:eastAsia="Calibri" w:cs="Calibri"/>
                <w:iCs/>
                <w:color w:val="000000"/>
                <w:spacing w:val="-2"/>
                <w:lang w:val="en-GB"/>
              </w:rPr>
              <w:t>NA</w:t>
            </w:r>
          </w:p>
        </w:tc>
        <w:tc>
          <w:tcPr>
            <w:tcW w:w="1001" w:type="pct"/>
            <w:vAlign w:val="center"/>
          </w:tcPr>
          <w:p w14:paraId="7CB443C1"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C00000"/>
                <w:spacing w:val="-2"/>
                <w:lang w:val="en-GB"/>
              </w:rPr>
            </w:pPr>
            <w:r w:rsidRPr="004561B7">
              <w:rPr>
                <w:rFonts w:eastAsia="Calibri" w:cs="Calibri"/>
                <w:iCs/>
                <w:color w:val="000000"/>
                <w:spacing w:val="-2"/>
                <w:lang w:val="en-GB"/>
              </w:rPr>
              <w:t>NA</w:t>
            </w:r>
          </w:p>
        </w:tc>
        <w:tc>
          <w:tcPr>
            <w:tcW w:w="761" w:type="pct"/>
            <w:vAlign w:val="center"/>
          </w:tcPr>
          <w:p w14:paraId="2A983036"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C00000"/>
                <w:spacing w:val="-2"/>
                <w:lang w:val="en-GB"/>
              </w:rPr>
            </w:pPr>
            <w:r w:rsidRPr="004561B7">
              <w:rPr>
                <w:rFonts w:eastAsia="Calibri" w:cs="Calibri"/>
                <w:iCs/>
                <w:color w:val="000000"/>
                <w:spacing w:val="-2"/>
                <w:lang w:val="en-GB"/>
              </w:rPr>
              <w:t>NA</w:t>
            </w:r>
          </w:p>
        </w:tc>
      </w:tr>
      <w:tr w:rsidR="004561B7" w:rsidRPr="004C6741" w14:paraId="0731115C" w14:textId="77777777" w:rsidTr="006534F6">
        <w:trPr>
          <w:trHeight w:val="720"/>
        </w:trPr>
        <w:tc>
          <w:tcPr>
            <w:tcW w:w="980" w:type="pct"/>
            <w:gridSpan w:val="2"/>
            <w:vAlign w:val="center"/>
          </w:tcPr>
          <w:p w14:paraId="275FBA5B" w14:textId="77777777" w:rsidR="004561B7" w:rsidRPr="004561B7" w:rsidRDefault="004561B7" w:rsidP="004561B7">
            <w:pPr>
              <w:rPr>
                <w:rFonts w:eastAsia="Calibri" w:cs="Calibri"/>
                <w:u w:val="single"/>
                <w:lang w:val="en-GB"/>
              </w:rPr>
            </w:pPr>
            <w:r w:rsidRPr="004561B7">
              <w:rPr>
                <w:rFonts w:eastAsia="Calibri" w:cs="Calibri"/>
                <w:u w:val="single"/>
                <w:lang w:val="en-GB"/>
              </w:rPr>
              <w:t>Output 3.3.1</w:t>
            </w:r>
          </w:p>
          <w:p w14:paraId="1E7CF07B" w14:textId="77777777" w:rsidR="004561B7" w:rsidRPr="004561B7" w:rsidRDefault="004561B7" w:rsidP="004561B7">
            <w:pPr>
              <w:rPr>
                <w:rFonts w:eastAsia="Calibri" w:cs="Calibri"/>
                <w:lang w:val="en-GB"/>
              </w:rPr>
            </w:pPr>
            <w:r w:rsidRPr="004561B7">
              <w:rPr>
                <w:rFonts w:eastAsia="Calibri" w:cs="Calibri"/>
                <w:lang w:val="en-GB"/>
              </w:rPr>
              <w:t>Gender and culture responsive Alternative Livelihood Programme for Indigenous Communities in the project intervention area developed.</w:t>
            </w:r>
          </w:p>
        </w:tc>
        <w:tc>
          <w:tcPr>
            <w:tcW w:w="1199" w:type="pct"/>
          </w:tcPr>
          <w:p w14:paraId="3A2253BC"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r w:rsidRPr="004561B7">
              <w:rPr>
                <w:rFonts w:eastAsia="Calibri" w:cs="Calibri"/>
                <w:color w:val="000000"/>
                <w:spacing w:val="-2"/>
                <w:lang w:val="en-GB"/>
              </w:rPr>
              <w:t>Project will only design alternative livelihood programmes that are gender and culture responsive.</w:t>
            </w:r>
          </w:p>
        </w:tc>
        <w:tc>
          <w:tcPr>
            <w:tcW w:w="1059" w:type="pct"/>
            <w:gridSpan w:val="3"/>
          </w:tcPr>
          <w:p w14:paraId="51F31DDA" w14:textId="77777777" w:rsidR="004561B7" w:rsidRPr="004561B7" w:rsidRDefault="004561B7" w:rsidP="004561B7">
            <w:pPr>
              <w:rPr>
                <w:rFonts w:eastAsia="Calibri" w:cs="Calibri"/>
                <w:color w:val="000000"/>
                <w:shd w:val="clear" w:color="auto" w:fill="FFFFFF"/>
                <w:lang w:val="en-GB"/>
              </w:rPr>
            </w:pPr>
            <w:r w:rsidRPr="004561B7">
              <w:rPr>
                <w:rFonts w:eastAsia="Calibri" w:cs="Calibri"/>
                <w:color w:val="000000"/>
                <w:u w:val="single"/>
                <w:shd w:val="clear" w:color="auto" w:fill="FFFFFF"/>
                <w:lang w:val="en-GB"/>
              </w:rPr>
              <w:t>Indicator</w:t>
            </w:r>
            <w:r w:rsidRPr="004561B7">
              <w:rPr>
                <w:rFonts w:eastAsia="Calibri" w:cs="Calibri"/>
                <w:color w:val="000000"/>
                <w:shd w:val="clear" w:color="auto" w:fill="FFFFFF"/>
                <w:lang w:val="en-GB"/>
              </w:rPr>
              <w:t>: 3.3.1.: # of g</w:t>
            </w:r>
            <w:r w:rsidRPr="004561B7">
              <w:rPr>
                <w:rFonts w:eastAsia="Calibri" w:cs="Calibri"/>
                <w:color w:val="000000"/>
                <w:lang w:val="en-GB"/>
              </w:rPr>
              <w:t xml:space="preserve">ender and culture responsive </w:t>
            </w:r>
            <w:r w:rsidRPr="004561B7">
              <w:rPr>
                <w:rFonts w:eastAsia="Calibri" w:cs="Calibri"/>
                <w:color w:val="000000"/>
                <w:shd w:val="clear" w:color="auto" w:fill="FFFFFF"/>
                <w:lang w:val="en-GB"/>
              </w:rPr>
              <w:t>alternative livelihood programs developed and implemented.</w:t>
            </w:r>
          </w:p>
          <w:p w14:paraId="76CD03C4" w14:textId="77777777" w:rsidR="004561B7" w:rsidRPr="004561B7" w:rsidRDefault="004561B7" w:rsidP="004561B7">
            <w:pPr>
              <w:rPr>
                <w:rFonts w:eastAsia="Calibri" w:cs="Calibri"/>
                <w:color w:val="000000"/>
                <w:shd w:val="clear" w:color="auto" w:fill="FFFFFF"/>
                <w:lang w:val="en-GB"/>
              </w:rPr>
            </w:pPr>
          </w:p>
          <w:p w14:paraId="321672A9" w14:textId="77777777" w:rsidR="004561B7" w:rsidRPr="004561B7" w:rsidRDefault="004561B7" w:rsidP="004561B7">
            <w:pPr>
              <w:rPr>
                <w:rFonts w:eastAsia="Calibri" w:cs="Calibri"/>
                <w:color w:val="000000"/>
                <w:shd w:val="clear" w:color="auto" w:fill="FFFFFF"/>
                <w:lang w:val="en-GB"/>
              </w:rPr>
            </w:pPr>
            <w:r w:rsidRPr="004561B7">
              <w:rPr>
                <w:rFonts w:eastAsia="Calibri" w:cs="Calibri"/>
                <w:color w:val="000000"/>
                <w:u w:val="single"/>
                <w:shd w:val="clear" w:color="auto" w:fill="FFFFFF"/>
                <w:lang w:val="en-GB"/>
              </w:rPr>
              <w:t>Target:</w:t>
            </w:r>
            <w:r w:rsidRPr="004561B7">
              <w:rPr>
                <w:rFonts w:eastAsia="Calibri" w:cs="Calibri"/>
                <w:color w:val="000000"/>
                <w:shd w:val="clear" w:color="auto" w:fill="FFFFFF"/>
                <w:lang w:val="en-GB"/>
              </w:rPr>
              <w:t xml:space="preserve"> 3.3.1: At least (3) three.</w:t>
            </w:r>
          </w:p>
          <w:p w14:paraId="22398BFF"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p>
        </w:tc>
        <w:tc>
          <w:tcPr>
            <w:tcW w:w="1001" w:type="pct"/>
          </w:tcPr>
          <w:p w14:paraId="14BC7DDF"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r w:rsidRPr="004561B7">
              <w:rPr>
                <w:rFonts w:eastAsia="Calibri" w:cs="Calibri"/>
                <w:color w:val="000000"/>
                <w:spacing w:val="-2"/>
                <w:lang w:val="en-GB"/>
              </w:rPr>
              <w:t>Gender Expert to review draft proposed alternative livelihood programmes to ensure they are gender and culture responsive.</w:t>
            </w:r>
          </w:p>
        </w:tc>
        <w:tc>
          <w:tcPr>
            <w:tcW w:w="761" w:type="pct"/>
          </w:tcPr>
          <w:p w14:paraId="1E358B63"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r w:rsidRPr="004561B7">
              <w:rPr>
                <w:rFonts w:eastAsia="Calibri" w:cs="Calibri"/>
                <w:iCs/>
                <w:color w:val="000000"/>
                <w:spacing w:val="-2"/>
                <w:lang w:val="en-GB"/>
              </w:rPr>
              <w:t>Covered in fees of Gender Expert to be hired by the project.</w:t>
            </w:r>
          </w:p>
        </w:tc>
      </w:tr>
      <w:tr w:rsidR="004561B7" w:rsidRPr="004C6741" w14:paraId="29C41AED" w14:textId="77777777" w:rsidTr="006534F6">
        <w:trPr>
          <w:trHeight w:val="720"/>
        </w:trPr>
        <w:tc>
          <w:tcPr>
            <w:tcW w:w="980" w:type="pct"/>
            <w:gridSpan w:val="2"/>
            <w:vAlign w:val="center"/>
          </w:tcPr>
          <w:p w14:paraId="0073B956" w14:textId="77777777" w:rsidR="004561B7" w:rsidRPr="004561B7" w:rsidRDefault="004561B7" w:rsidP="004561B7">
            <w:pPr>
              <w:rPr>
                <w:rFonts w:eastAsia="Calibri" w:cs="Calibri"/>
                <w:color w:val="000000"/>
                <w:u w:val="single"/>
                <w:lang w:val="en-GB"/>
              </w:rPr>
            </w:pPr>
            <w:r w:rsidRPr="004561B7">
              <w:rPr>
                <w:rFonts w:eastAsia="Calibri" w:cs="Calibri"/>
                <w:color w:val="000000"/>
                <w:u w:val="single"/>
                <w:lang w:val="en-GB"/>
              </w:rPr>
              <w:t>Output 3.3.2</w:t>
            </w:r>
          </w:p>
          <w:p w14:paraId="7299D395" w14:textId="77777777" w:rsidR="004561B7" w:rsidRPr="004561B7" w:rsidRDefault="004561B7" w:rsidP="004561B7">
            <w:pPr>
              <w:rPr>
                <w:rFonts w:eastAsia="Calibri" w:cs="Calibri"/>
                <w:color w:val="000000"/>
                <w:lang w:val="en-GB"/>
              </w:rPr>
            </w:pPr>
            <w:r w:rsidRPr="004561B7">
              <w:rPr>
                <w:rFonts w:eastAsia="Calibri" w:cs="Calibri"/>
                <w:color w:val="000000"/>
                <w:lang w:val="en-GB"/>
              </w:rPr>
              <w:t>Gender and culture responsive capacity building provided to implement alternative livelihoods and support the implementation of the alternative livelihoods program.</w:t>
            </w:r>
          </w:p>
        </w:tc>
        <w:tc>
          <w:tcPr>
            <w:tcW w:w="1199" w:type="pct"/>
          </w:tcPr>
          <w:p w14:paraId="1256F5F1"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C00000"/>
                <w:spacing w:val="-2"/>
                <w:lang w:val="en-GB"/>
              </w:rPr>
            </w:pPr>
            <w:r w:rsidRPr="004561B7">
              <w:rPr>
                <w:rFonts w:eastAsia="Calibri" w:cs="Calibri"/>
                <w:color w:val="000000"/>
                <w:spacing w:val="-2"/>
                <w:lang w:val="en-GB"/>
              </w:rPr>
              <w:t>Project will only provide capacity building for alternative livelihood programmes that are gender and culture responsive.</w:t>
            </w:r>
          </w:p>
        </w:tc>
        <w:tc>
          <w:tcPr>
            <w:tcW w:w="1059" w:type="pct"/>
            <w:gridSpan w:val="3"/>
          </w:tcPr>
          <w:p w14:paraId="2D25D27A" w14:textId="77777777" w:rsidR="004561B7" w:rsidRPr="004561B7" w:rsidRDefault="004561B7" w:rsidP="004561B7">
            <w:pPr>
              <w:rPr>
                <w:rFonts w:eastAsia="Calibri" w:cs="Calibri"/>
                <w:color w:val="000000"/>
                <w:shd w:val="clear" w:color="auto" w:fill="FFFFFF"/>
                <w:lang w:val="en-GB"/>
              </w:rPr>
            </w:pPr>
            <w:r w:rsidRPr="004561B7">
              <w:rPr>
                <w:rFonts w:eastAsia="Calibri" w:cs="Calibri"/>
                <w:color w:val="000000"/>
                <w:u w:val="single"/>
                <w:shd w:val="clear" w:color="auto" w:fill="FFFFFF"/>
                <w:lang w:val="en-GB"/>
              </w:rPr>
              <w:t xml:space="preserve">Indicator: 3.3.2.: </w:t>
            </w:r>
            <w:r w:rsidRPr="004561B7">
              <w:rPr>
                <w:rFonts w:eastAsia="Calibri" w:cs="Calibri"/>
                <w:color w:val="000000"/>
                <w:shd w:val="clear" w:color="auto" w:fill="FFFFFF"/>
                <w:lang w:val="en-GB"/>
              </w:rPr>
              <w:t># of communities that received g</w:t>
            </w:r>
            <w:r w:rsidRPr="004561B7">
              <w:rPr>
                <w:rFonts w:eastAsia="Calibri" w:cs="Calibri"/>
                <w:color w:val="000000"/>
                <w:lang w:val="en-GB"/>
              </w:rPr>
              <w:t xml:space="preserve">ender and culture responsive </w:t>
            </w:r>
            <w:r w:rsidRPr="004561B7">
              <w:rPr>
                <w:rFonts w:eastAsia="Calibri" w:cs="Calibri"/>
                <w:color w:val="000000"/>
                <w:shd w:val="clear" w:color="auto" w:fill="FFFFFF"/>
                <w:lang w:val="en-GB"/>
              </w:rPr>
              <w:t>capacity building for alternative livelihood implementation.</w:t>
            </w:r>
          </w:p>
          <w:p w14:paraId="1F086771"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shd w:val="clear" w:color="auto" w:fill="FFFFFF"/>
                <w:lang w:val="en-GB"/>
              </w:rPr>
            </w:pPr>
          </w:p>
          <w:p w14:paraId="20751AB7"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C00000"/>
                <w:spacing w:val="-2"/>
                <w:lang w:val="en-GB"/>
              </w:rPr>
            </w:pPr>
            <w:r w:rsidRPr="004561B7">
              <w:rPr>
                <w:rFonts w:eastAsia="Calibri" w:cs="Calibri"/>
                <w:color w:val="000000"/>
                <w:spacing w:val="-2"/>
                <w:u w:val="single"/>
                <w:shd w:val="clear" w:color="auto" w:fill="FFFFFF"/>
                <w:lang w:val="en-GB"/>
              </w:rPr>
              <w:t>Target: 3.3.2</w:t>
            </w:r>
            <w:r w:rsidRPr="004561B7">
              <w:rPr>
                <w:rFonts w:eastAsia="Calibri" w:cs="Calibri"/>
                <w:color w:val="000000"/>
                <w:spacing w:val="-2"/>
                <w:shd w:val="clear" w:color="auto" w:fill="FFFFFF"/>
                <w:lang w:val="en-GB"/>
              </w:rPr>
              <w:t>: At least (3) three.</w:t>
            </w:r>
          </w:p>
        </w:tc>
        <w:tc>
          <w:tcPr>
            <w:tcW w:w="1001" w:type="pct"/>
          </w:tcPr>
          <w:p w14:paraId="478EAEF4"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C00000"/>
                <w:spacing w:val="-2"/>
                <w:lang w:val="en-GB"/>
              </w:rPr>
            </w:pPr>
            <w:r w:rsidRPr="004561B7">
              <w:rPr>
                <w:rFonts w:eastAsia="Calibri" w:cs="Calibri"/>
                <w:color w:val="000000"/>
                <w:spacing w:val="-2"/>
                <w:lang w:val="en-GB"/>
              </w:rPr>
              <w:t>Gender Expert will review and monitor project Annual Work Plans to ensure compliance with Indicator 3.3.2 of the GMP.</w:t>
            </w:r>
          </w:p>
        </w:tc>
        <w:tc>
          <w:tcPr>
            <w:tcW w:w="761" w:type="pct"/>
          </w:tcPr>
          <w:p w14:paraId="47DAA3A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C00000"/>
                <w:spacing w:val="-2"/>
                <w:lang w:val="en-GB"/>
              </w:rPr>
            </w:pPr>
            <w:r w:rsidRPr="004561B7">
              <w:rPr>
                <w:rFonts w:eastAsia="Calibri" w:cs="Calibri"/>
                <w:iCs/>
                <w:color w:val="000000"/>
                <w:spacing w:val="-2"/>
                <w:lang w:val="en-GB"/>
              </w:rPr>
              <w:t>Covered in fees of Gender Expert to be hired by the project.</w:t>
            </w:r>
          </w:p>
        </w:tc>
      </w:tr>
      <w:tr w:rsidR="004561B7" w:rsidRPr="004561B7" w14:paraId="1EB89E85" w14:textId="77777777" w:rsidTr="006534F6">
        <w:trPr>
          <w:trHeight w:val="720"/>
        </w:trPr>
        <w:tc>
          <w:tcPr>
            <w:tcW w:w="5000" w:type="pct"/>
            <w:gridSpan w:val="8"/>
            <w:vAlign w:val="center"/>
          </w:tcPr>
          <w:p w14:paraId="6349BBD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iCs/>
                <w:color w:val="000000"/>
                <w:spacing w:val="-2"/>
                <w:sz w:val="22"/>
                <w:szCs w:val="22"/>
                <w:lang w:val="en-GB"/>
              </w:rPr>
            </w:pPr>
            <w:r w:rsidRPr="004561B7">
              <w:rPr>
                <w:rFonts w:eastAsia="Calibri" w:cs="Calibri"/>
                <w:b/>
                <w:bCs/>
                <w:iCs/>
                <w:color w:val="000000"/>
                <w:spacing w:val="-2"/>
                <w:sz w:val="22"/>
                <w:szCs w:val="22"/>
                <w:lang w:val="en-GB"/>
              </w:rPr>
              <w:t>Component 4: Knowledge Management</w:t>
            </w:r>
          </w:p>
        </w:tc>
      </w:tr>
      <w:tr w:rsidR="004561B7" w:rsidRPr="004C6741" w14:paraId="3A2275C4" w14:textId="77777777" w:rsidTr="006534F6">
        <w:trPr>
          <w:trHeight w:val="720"/>
        </w:trPr>
        <w:tc>
          <w:tcPr>
            <w:tcW w:w="911" w:type="pct"/>
          </w:tcPr>
          <w:p w14:paraId="2BA6259D" w14:textId="77777777" w:rsidR="004561B7" w:rsidRPr="004561B7" w:rsidRDefault="004561B7" w:rsidP="004561B7">
            <w:pPr>
              <w:rPr>
                <w:rFonts w:eastAsia="Calibri" w:cs="Calibri"/>
                <w:color w:val="000000"/>
                <w:lang w:val="en-GB"/>
              </w:rPr>
            </w:pPr>
            <w:r w:rsidRPr="004561B7">
              <w:rPr>
                <w:rFonts w:eastAsia="Calibri" w:cs="Calibri"/>
                <w:color w:val="000000"/>
                <w:u w:val="single"/>
                <w:lang w:val="en-GB"/>
              </w:rPr>
              <w:t xml:space="preserve">Output 4.1.1: </w:t>
            </w:r>
            <w:r w:rsidRPr="004561B7">
              <w:rPr>
                <w:rFonts w:eastAsia="Calibri" w:cs="Calibri"/>
                <w:color w:val="000000"/>
                <w:lang w:val="en-GB"/>
              </w:rPr>
              <w:t xml:space="preserve">Public Awareness Campaign on coexistence of humans and jaguars in </w:t>
            </w:r>
            <w:r w:rsidRPr="004561B7">
              <w:rPr>
                <w:rFonts w:eastAsia="Calibri" w:cs="Calibri"/>
                <w:color w:val="000000"/>
                <w:lang w:val="en-GB"/>
              </w:rPr>
              <w:lastRenderedPageBreak/>
              <w:t>Paraguay developed and implemented.</w:t>
            </w:r>
          </w:p>
          <w:p w14:paraId="1FFDD4F3" w14:textId="77777777" w:rsidR="004561B7" w:rsidRPr="004561B7" w:rsidRDefault="004561B7" w:rsidP="004561B7">
            <w:pPr>
              <w:rPr>
                <w:rFonts w:eastAsia="Calibri" w:cs="Calibri"/>
                <w:i/>
                <w:iCs/>
                <w:color w:val="000000"/>
                <w:lang w:val="en-GB"/>
              </w:rPr>
            </w:pPr>
          </w:p>
          <w:p w14:paraId="67DF2ABE" w14:textId="77777777" w:rsidR="004561B7" w:rsidRPr="004561B7" w:rsidRDefault="004561B7" w:rsidP="004561B7">
            <w:pPr>
              <w:rPr>
                <w:rFonts w:eastAsia="Calibri" w:cs="Calibri"/>
                <w:iCs/>
                <w:color w:val="C00000"/>
                <w:lang w:val="en-GB"/>
              </w:rPr>
            </w:pPr>
          </w:p>
        </w:tc>
        <w:tc>
          <w:tcPr>
            <w:tcW w:w="1393" w:type="pct"/>
            <w:gridSpan w:val="3"/>
          </w:tcPr>
          <w:p w14:paraId="7777AB43"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r w:rsidRPr="004561B7">
              <w:rPr>
                <w:rFonts w:eastAsia="Calibri" w:cs="Calibri"/>
                <w:iCs/>
                <w:color w:val="000000"/>
                <w:spacing w:val="-2"/>
                <w:lang w:val="en-GB"/>
              </w:rPr>
              <w:lastRenderedPageBreak/>
              <w:t>Printed and digital materials will include gender-sensitive messaging and sex-disaggregated data to the extent possible.</w:t>
            </w:r>
          </w:p>
        </w:tc>
        <w:tc>
          <w:tcPr>
            <w:tcW w:w="910" w:type="pct"/>
          </w:tcPr>
          <w:p w14:paraId="44F22D4A" w14:textId="77777777" w:rsidR="004561B7" w:rsidRPr="004561B7" w:rsidRDefault="004561B7" w:rsidP="004561B7">
            <w:pPr>
              <w:rPr>
                <w:rFonts w:eastAsia="Calibri" w:cs="Calibri"/>
                <w:color w:val="000000"/>
                <w:lang w:val="en-GB"/>
              </w:rPr>
            </w:pPr>
            <w:r w:rsidRPr="004561B7">
              <w:rPr>
                <w:rFonts w:eastAsia="Calibri" w:cs="Calibri"/>
                <w:color w:val="000000"/>
                <w:u w:val="single"/>
                <w:lang w:val="en-GB"/>
              </w:rPr>
              <w:t>Indicator 4.1.1</w:t>
            </w:r>
            <w:r w:rsidRPr="004561B7">
              <w:rPr>
                <w:rFonts w:eastAsia="Calibri" w:cs="Calibri"/>
                <w:color w:val="000000"/>
                <w:lang w:val="en-GB"/>
              </w:rPr>
              <w:t xml:space="preserve">: # of persons targeted by public awareness campaign with gender </w:t>
            </w:r>
            <w:r w:rsidRPr="004561B7">
              <w:rPr>
                <w:rFonts w:eastAsia="Calibri" w:cs="Calibri"/>
                <w:color w:val="000000"/>
                <w:lang w:val="en-GB"/>
              </w:rPr>
              <w:lastRenderedPageBreak/>
              <w:t>responsive messaging.</w:t>
            </w:r>
          </w:p>
          <w:p w14:paraId="19C044C7" w14:textId="77777777" w:rsidR="004561B7" w:rsidRPr="004561B7" w:rsidRDefault="004561B7" w:rsidP="004561B7">
            <w:pPr>
              <w:rPr>
                <w:rFonts w:eastAsia="Calibri" w:cs="Calibri"/>
                <w:color w:val="000000"/>
                <w:lang w:val="en-GB"/>
              </w:rPr>
            </w:pPr>
          </w:p>
          <w:p w14:paraId="001B586B" w14:textId="77777777" w:rsidR="004561B7" w:rsidRPr="004561B7" w:rsidRDefault="004561B7" w:rsidP="004561B7">
            <w:pPr>
              <w:rPr>
                <w:rFonts w:eastAsia="Calibri" w:cs="Calibri"/>
                <w:color w:val="000000"/>
                <w:lang w:val="en-GB"/>
              </w:rPr>
            </w:pPr>
            <w:r w:rsidRPr="004561B7">
              <w:rPr>
                <w:rFonts w:eastAsia="Calibri" w:cs="Calibri"/>
                <w:color w:val="000000"/>
                <w:lang w:val="en-GB"/>
              </w:rPr>
              <w:t xml:space="preserve">Target </w:t>
            </w:r>
            <w:r w:rsidRPr="004561B7">
              <w:rPr>
                <w:rFonts w:eastAsia="Calibri" w:cs="Calibri"/>
                <w:color w:val="000000"/>
                <w:u w:val="single"/>
                <w:lang w:val="en-GB"/>
              </w:rPr>
              <w:t xml:space="preserve">4.1.1: </w:t>
            </w:r>
            <w:r w:rsidRPr="004561B7">
              <w:rPr>
                <w:rFonts w:eastAsia="Calibri" w:cs="Calibri"/>
                <w:color w:val="000000"/>
                <w:lang w:val="en-GB"/>
              </w:rPr>
              <w:t>5,000 persons using at least 5 gender responsive communication tools, 2,500 women, 2,500 men.</w:t>
            </w:r>
          </w:p>
        </w:tc>
        <w:tc>
          <w:tcPr>
            <w:tcW w:w="1028" w:type="pct"/>
            <w:gridSpan w:val="2"/>
          </w:tcPr>
          <w:p w14:paraId="341BB758"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r w:rsidRPr="004561B7">
              <w:rPr>
                <w:rFonts w:eastAsia="Calibri" w:cs="Calibri"/>
                <w:color w:val="000000"/>
                <w:spacing w:val="-2"/>
                <w:lang w:val="en-GB"/>
              </w:rPr>
              <w:lastRenderedPageBreak/>
              <w:t xml:space="preserve">Gender Expert to review draft material to be printed or communicated digitally to ensure </w:t>
            </w:r>
            <w:r w:rsidRPr="004561B7">
              <w:rPr>
                <w:rFonts w:eastAsia="Calibri" w:cs="Calibri"/>
                <w:iCs/>
                <w:color w:val="000000"/>
                <w:spacing w:val="-2"/>
                <w:lang w:val="en-GB"/>
              </w:rPr>
              <w:t xml:space="preserve">gender-sensitive </w:t>
            </w:r>
            <w:r w:rsidRPr="004561B7">
              <w:rPr>
                <w:rFonts w:eastAsia="Calibri" w:cs="Calibri"/>
                <w:iCs/>
                <w:color w:val="000000"/>
                <w:spacing w:val="-2"/>
                <w:lang w:val="en-GB"/>
              </w:rPr>
              <w:lastRenderedPageBreak/>
              <w:t>messaging and sex-disaggregated data are included to the extent possible.</w:t>
            </w:r>
          </w:p>
        </w:tc>
        <w:tc>
          <w:tcPr>
            <w:tcW w:w="758" w:type="pct"/>
          </w:tcPr>
          <w:p w14:paraId="265586D6"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iCs/>
                <w:color w:val="000000"/>
                <w:spacing w:val="-2"/>
                <w:lang w:val="en-GB"/>
              </w:rPr>
            </w:pPr>
            <w:r w:rsidRPr="004561B7">
              <w:rPr>
                <w:rFonts w:eastAsia="Calibri" w:cs="Calibri"/>
                <w:iCs/>
                <w:color w:val="000000"/>
                <w:spacing w:val="-2"/>
                <w:lang w:val="en-GB"/>
              </w:rPr>
              <w:lastRenderedPageBreak/>
              <w:t>Covered in fees of Gender Expert to be hired by the project.</w:t>
            </w:r>
          </w:p>
        </w:tc>
      </w:tr>
      <w:tr w:rsidR="004561B7" w:rsidRPr="004C6741" w14:paraId="4A0649FF" w14:textId="77777777" w:rsidTr="006534F6">
        <w:trPr>
          <w:trHeight w:val="557"/>
        </w:trPr>
        <w:tc>
          <w:tcPr>
            <w:tcW w:w="911" w:type="pct"/>
          </w:tcPr>
          <w:p w14:paraId="570CB89E" w14:textId="77777777" w:rsidR="004561B7" w:rsidRPr="004561B7" w:rsidRDefault="004561B7" w:rsidP="004561B7">
            <w:pPr>
              <w:rPr>
                <w:rFonts w:eastAsia="Calibri" w:cs="Calibri"/>
                <w:color w:val="000000"/>
                <w:u w:val="single"/>
                <w:lang w:val="en-GB"/>
              </w:rPr>
            </w:pPr>
            <w:r w:rsidRPr="004561B7">
              <w:rPr>
                <w:rFonts w:eastAsia="Calibri" w:cs="Calibri"/>
                <w:color w:val="000000"/>
                <w:u w:val="single"/>
                <w:lang w:val="en-GB"/>
              </w:rPr>
              <w:t>Output 4.2.1</w:t>
            </w:r>
          </w:p>
          <w:p w14:paraId="1E136C21" w14:textId="77777777" w:rsidR="004561B7" w:rsidRPr="004561B7" w:rsidRDefault="004561B7" w:rsidP="004561B7">
            <w:pPr>
              <w:rPr>
                <w:rFonts w:eastAsia="Calibri" w:cs="Calibri"/>
                <w:color w:val="000000"/>
                <w:lang w:val="en-GB"/>
              </w:rPr>
            </w:pPr>
            <w:r w:rsidRPr="004561B7">
              <w:rPr>
                <w:rFonts w:eastAsia="Calibri" w:cs="Calibri"/>
                <w:color w:val="000000"/>
                <w:lang w:val="en-GB"/>
              </w:rPr>
              <w:t>Knowledge Management Strategy developed and implemented, focusing on transfer of lessons learned and best practices nationally and with the GWP Community.</w:t>
            </w:r>
          </w:p>
          <w:p w14:paraId="6A27E296" w14:textId="77777777" w:rsidR="004561B7" w:rsidRPr="004561B7" w:rsidRDefault="004561B7" w:rsidP="004561B7">
            <w:pPr>
              <w:rPr>
                <w:rFonts w:eastAsia="Calibri" w:cs="Calibri"/>
                <w:color w:val="000000"/>
                <w:lang w:val="en-GB"/>
              </w:rPr>
            </w:pPr>
          </w:p>
          <w:p w14:paraId="172C81F7" w14:textId="77777777" w:rsidR="004561B7" w:rsidRPr="004561B7" w:rsidRDefault="004561B7" w:rsidP="004561B7">
            <w:pPr>
              <w:rPr>
                <w:rFonts w:eastAsia="Calibri" w:cs="Calibri"/>
                <w:i/>
                <w:iCs/>
                <w:color w:val="000000"/>
                <w:lang w:val="en-GB"/>
              </w:rPr>
            </w:pPr>
          </w:p>
          <w:p w14:paraId="2182A2A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p>
        </w:tc>
        <w:tc>
          <w:tcPr>
            <w:tcW w:w="1393" w:type="pct"/>
            <w:gridSpan w:val="3"/>
          </w:tcPr>
          <w:p w14:paraId="2BA74DF8"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r w:rsidRPr="004561B7">
              <w:rPr>
                <w:rFonts w:eastAsia="Calibri" w:cs="Calibri"/>
                <w:iCs/>
                <w:color w:val="000000"/>
                <w:spacing w:val="-2"/>
                <w:lang w:val="en-GB"/>
              </w:rPr>
              <w:t>The project will ensure spaces are created for women participation in knowledge sharing forums to ensure gender-balanced participation.</w:t>
            </w:r>
          </w:p>
          <w:p w14:paraId="4C66E06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p>
          <w:p w14:paraId="21BAFFC5" w14:textId="2E89F7FB"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r w:rsidRPr="004561B7">
              <w:rPr>
                <w:rFonts w:eastAsia="Calibri" w:cs="Calibri"/>
                <w:iCs/>
                <w:color w:val="000000"/>
                <w:spacing w:val="-2"/>
                <w:lang w:val="en-GB"/>
              </w:rPr>
              <w:t>Project will develop a selection criterion for all Knowledge Management activities to receive project support to be guided by a gender-responsive and gender-balanced approach.</w:t>
            </w:r>
            <w:r w:rsidR="00833526">
              <w:rPr>
                <w:rFonts w:eastAsia="Calibri" w:cs="Calibri"/>
                <w:iCs/>
                <w:color w:val="000000"/>
                <w:spacing w:val="-2"/>
                <w:lang w:val="en-GB"/>
              </w:rPr>
              <w:t xml:space="preserve"> Additionally</w:t>
            </w:r>
            <w:r w:rsidR="00631758">
              <w:rPr>
                <w:rFonts w:eastAsia="Calibri" w:cs="Calibri"/>
                <w:iCs/>
                <w:color w:val="000000"/>
                <w:spacing w:val="-2"/>
                <w:lang w:val="en-GB"/>
              </w:rPr>
              <w:t>, knowledge</w:t>
            </w:r>
            <w:r w:rsidR="00833526" w:rsidRPr="00833526">
              <w:rPr>
                <w:rFonts w:eastAsia="Calibri" w:cs="Calibri"/>
                <w:iCs/>
                <w:color w:val="000000"/>
                <w:spacing w:val="-2"/>
                <w:lang w:val="en-GB"/>
              </w:rPr>
              <w:t xml:space="preserve"> products will cover how gender norms and roles interact with human-jaguar conflict</w:t>
            </w:r>
            <w:r w:rsidR="00833526">
              <w:rPr>
                <w:rFonts w:eastAsia="Calibri" w:cs="Calibri"/>
                <w:iCs/>
                <w:color w:val="000000"/>
                <w:spacing w:val="-2"/>
                <w:lang w:val="en-GB"/>
              </w:rPr>
              <w:t>.</w:t>
            </w:r>
          </w:p>
        </w:tc>
        <w:tc>
          <w:tcPr>
            <w:tcW w:w="910" w:type="pct"/>
          </w:tcPr>
          <w:p w14:paraId="1DF2FF30" w14:textId="77777777" w:rsidR="004561B7" w:rsidRPr="004561B7" w:rsidRDefault="004561B7" w:rsidP="004561B7">
            <w:pPr>
              <w:rPr>
                <w:rFonts w:eastAsia="Calibri" w:cs="Calibri"/>
                <w:color w:val="000000"/>
                <w:lang w:val="en-GB"/>
              </w:rPr>
            </w:pPr>
            <w:r w:rsidRPr="004561B7">
              <w:rPr>
                <w:rFonts w:eastAsia="Calibri" w:cs="Calibri"/>
                <w:color w:val="000000"/>
                <w:u w:val="single"/>
                <w:lang w:val="en-GB"/>
              </w:rPr>
              <w:t>Indicator 4.2.1a</w:t>
            </w:r>
            <w:r w:rsidRPr="004561B7">
              <w:rPr>
                <w:rFonts w:eastAsia="Calibri" w:cs="Calibri"/>
                <w:color w:val="000000"/>
                <w:lang w:val="en-GB"/>
              </w:rPr>
              <w:t>: # of knowledge sharing forums with gender-balanced participation.</w:t>
            </w:r>
          </w:p>
          <w:p w14:paraId="0E348704" w14:textId="77777777" w:rsidR="004561B7" w:rsidRPr="004561B7" w:rsidRDefault="004561B7" w:rsidP="004561B7">
            <w:pPr>
              <w:rPr>
                <w:rFonts w:eastAsia="Calibri" w:cs="Calibri"/>
                <w:color w:val="000000"/>
                <w:lang w:val="en-GB"/>
              </w:rPr>
            </w:pPr>
          </w:p>
          <w:p w14:paraId="102C6F3C" w14:textId="77777777" w:rsidR="004561B7" w:rsidRPr="004561B7" w:rsidRDefault="004561B7" w:rsidP="004561B7">
            <w:pPr>
              <w:rPr>
                <w:rFonts w:eastAsia="Calibri" w:cs="Calibri"/>
                <w:color w:val="000000"/>
                <w:lang w:val="en-GB"/>
              </w:rPr>
            </w:pPr>
            <w:r w:rsidRPr="004561B7">
              <w:rPr>
                <w:rFonts w:eastAsia="Calibri" w:cs="Calibri"/>
                <w:color w:val="000000"/>
                <w:u w:val="single"/>
                <w:lang w:val="en-GB"/>
              </w:rPr>
              <w:t xml:space="preserve">Target 4.2.1a: </w:t>
            </w:r>
            <w:r w:rsidRPr="004561B7">
              <w:rPr>
                <w:rFonts w:eastAsia="Calibri" w:cs="Calibri"/>
                <w:color w:val="000000"/>
                <w:lang w:val="en-GB"/>
              </w:rPr>
              <w:t>At least one (1) per project year.</w:t>
            </w:r>
          </w:p>
          <w:p w14:paraId="13B40EEA" w14:textId="77777777" w:rsidR="004561B7" w:rsidRPr="004561B7" w:rsidRDefault="004561B7" w:rsidP="004561B7">
            <w:pPr>
              <w:rPr>
                <w:rFonts w:eastAsia="Calibri" w:cs="Calibri"/>
                <w:color w:val="000000"/>
                <w:lang w:val="en-GB"/>
              </w:rPr>
            </w:pPr>
          </w:p>
          <w:p w14:paraId="7DACF0BC" w14:textId="77777777" w:rsidR="004561B7" w:rsidRPr="004561B7" w:rsidRDefault="004561B7" w:rsidP="004561B7">
            <w:pPr>
              <w:rPr>
                <w:rFonts w:eastAsia="Calibri" w:cs="Calibri"/>
                <w:color w:val="000000"/>
                <w:lang w:val="en-GB"/>
              </w:rPr>
            </w:pPr>
            <w:r w:rsidRPr="004561B7">
              <w:rPr>
                <w:rFonts w:eastAsia="Calibri" w:cs="Calibri"/>
                <w:color w:val="000000"/>
                <w:u w:val="single"/>
                <w:lang w:val="en-GB"/>
              </w:rPr>
              <w:t>Indicator 4.2.1b</w:t>
            </w:r>
            <w:r w:rsidRPr="004561B7">
              <w:rPr>
                <w:rFonts w:eastAsia="Calibri" w:cs="Calibri"/>
                <w:color w:val="000000"/>
                <w:lang w:val="en-GB"/>
              </w:rPr>
              <w:t>: # of technical research conducted within the project’s targeted protected areas</w:t>
            </w:r>
          </w:p>
          <w:p w14:paraId="6E9C524E" w14:textId="77777777" w:rsidR="004561B7" w:rsidRPr="004561B7" w:rsidRDefault="004561B7" w:rsidP="004561B7">
            <w:pPr>
              <w:rPr>
                <w:rFonts w:eastAsia="Calibri" w:cs="Calibri"/>
                <w:color w:val="000000"/>
                <w:lang w:val="en-GB"/>
              </w:rPr>
            </w:pPr>
          </w:p>
          <w:p w14:paraId="7E0E7DD5" w14:textId="77777777" w:rsidR="004561B7" w:rsidRPr="004561B7" w:rsidRDefault="004561B7" w:rsidP="004561B7">
            <w:pPr>
              <w:rPr>
                <w:rFonts w:eastAsia="Calibri" w:cs="Calibri"/>
                <w:color w:val="000000"/>
                <w:lang w:val="en-GB"/>
              </w:rPr>
            </w:pPr>
            <w:r w:rsidRPr="004561B7">
              <w:rPr>
                <w:rFonts w:eastAsia="Calibri" w:cs="Calibri"/>
                <w:color w:val="000000"/>
                <w:u w:val="single"/>
                <w:lang w:val="en-GB"/>
              </w:rPr>
              <w:t xml:space="preserve">Target 4.2.1b: </w:t>
            </w:r>
            <w:r w:rsidRPr="004561B7">
              <w:rPr>
                <w:rFonts w:eastAsia="Calibri" w:cs="Calibri"/>
                <w:color w:val="000000"/>
                <w:lang w:val="en-GB"/>
              </w:rPr>
              <w:t>Three (3), at least one (1) by a woman.</w:t>
            </w:r>
          </w:p>
          <w:p w14:paraId="0CFE4C31"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sz w:val="22"/>
                <w:szCs w:val="22"/>
                <w:lang w:val="en-GB"/>
              </w:rPr>
            </w:pPr>
          </w:p>
          <w:p w14:paraId="12BDB85D" w14:textId="0DC31862" w:rsidR="004561B7" w:rsidRPr="004561B7" w:rsidRDefault="004561B7" w:rsidP="004561B7">
            <w:pPr>
              <w:rPr>
                <w:rFonts w:eastAsia="Calibri" w:cs="Calibri"/>
                <w:color w:val="000000"/>
                <w:lang w:val="en-GB"/>
              </w:rPr>
            </w:pPr>
            <w:r w:rsidRPr="004561B7">
              <w:rPr>
                <w:rFonts w:eastAsia="Calibri" w:cs="Calibri"/>
                <w:color w:val="000000"/>
                <w:u w:val="single"/>
                <w:lang w:val="en-GB"/>
              </w:rPr>
              <w:t xml:space="preserve">Indicator 4.2.1:c </w:t>
            </w:r>
            <w:r w:rsidRPr="004561B7">
              <w:rPr>
                <w:rFonts w:eastAsia="Calibri" w:cs="Calibri"/>
                <w:color w:val="000000"/>
                <w:lang w:val="en-GB"/>
              </w:rPr>
              <w:t># of regional technical exchanges on jaguar management strategies</w:t>
            </w:r>
            <w:r w:rsidR="00C71F05">
              <w:rPr>
                <w:rFonts w:eastAsia="Calibri" w:cs="Calibri"/>
                <w:color w:val="000000"/>
                <w:lang w:val="en-GB"/>
              </w:rPr>
              <w:t>, inclusive of gender and social inclusion</w:t>
            </w:r>
            <w:r w:rsidRPr="004561B7">
              <w:rPr>
                <w:rFonts w:eastAsia="Calibri" w:cs="Calibri"/>
                <w:color w:val="000000"/>
                <w:lang w:val="en-GB"/>
              </w:rPr>
              <w:t>.</w:t>
            </w:r>
          </w:p>
          <w:p w14:paraId="135682F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p>
          <w:p w14:paraId="78EB9DB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sz w:val="22"/>
                <w:szCs w:val="22"/>
                <w:lang w:val="en-GB"/>
              </w:rPr>
            </w:pPr>
            <w:r w:rsidRPr="004561B7">
              <w:rPr>
                <w:rFonts w:eastAsia="Calibri" w:cs="Calibri"/>
                <w:color w:val="000000"/>
                <w:spacing w:val="-2"/>
                <w:u w:val="single"/>
                <w:lang w:val="en-GB"/>
              </w:rPr>
              <w:t>Target 4.2.1c</w:t>
            </w:r>
            <w:r w:rsidRPr="004561B7">
              <w:rPr>
                <w:rFonts w:eastAsia="Calibri" w:cs="Calibri"/>
                <w:color w:val="000000"/>
                <w:spacing w:val="-2"/>
                <w:lang w:val="en-GB"/>
              </w:rPr>
              <w:t xml:space="preserve">: At least (4) four, with participation by women in at </w:t>
            </w:r>
            <w:r w:rsidRPr="004561B7">
              <w:rPr>
                <w:rFonts w:eastAsia="Calibri" w:cs="Calibri"/>
                <w:color w:val="000000"/>
                <w:spacing w:val="-2"/>
                <w:lang w:val="en-GB"/>
              </w:rPr>
              <w:lastRenderedPageBreak/>
              <w:t>least two (2).</w:t>
            </w:r>
          </w:p>
        </w:tc>
        <w:tc>
          <w:tcPr>
            <w:tcW w:w="1028" w:type="pct"/>
            <w:gridSpan w:val="2"/>
          </w:tcPr>
          <w:p w14:paraId="020D6639"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r w:rsidRPr="004561B7">
              <w:rPr>
                <w:rFonts w:eastAsia="Calibri" w:cs="Calibri"/>
                <w:color w:val="000000"/>
                <w:spacing w:val="-2"/>
                <w:lang w:val="en-GB"/>
              </w:rPr>
              <w:lastRenderedPageBreak/>
              <w:t>Gender Expert to review space allocation arrangements for knowledge sharing forums to secure participation by women.</w:t>
            </w:r>
          </w:p>
          <w:p w14:paraId="571740C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sz w:val="22"/>
                <w:szCs w:val="22"/>
                <w:lang w:val="en-GB"/>
              </w:rPr>
            </w:pPr>
          </w:p>
          <w:p w14:paraId="321D8C68"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sz w:val="22"/>
                <w:szCs w:val="22"/>
                <w:lang w:val="en-GB"/>
              </w:rPr>
            </w:pPr>
            <w:r w:rsidRPr="004561B7">
              <w:rPr>
                <w:rFonts w:eastAsia="Calibri" w:cs="Calibri"/>
                <w:iCs/>
                <w:color w:val="000000"/>
                <w:spacing w:val="-2"/>
                <w:lang w:val="en-GB"/>
              </w:rPr>
              <w:t>Gender Expert to develop selection criterion.</w:t>
            </w:r>
          </w:p>
        </w:tc>
        <w:tc>
          <w:tcPr>
            <w:tcW w:w="758" w:type="pct"/>
          </w:tcPr>
          <w:p w14:paraId="32A04866"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sz w:val="22"/>
                <w:szCs w:val="22"/>
                <w:lang w:val="en-GB"/>
              </w:rPr>
            </w:pPr>
            <w:r w:rsidRPr="004561B7">
              <w:rPr>
                <w:rFonts w:eastAsia="Calibri" w:cs="Calibri"/>
                <w:iCs/>
                <w:color w:val="000000"/>
                <w:spacing w:val="-2"/>
                <w:lang w:val="en-GB"/>
              </w:rPr>
              <w:t>Covered in fees of Gender Expert to be hired by the project.</w:t>
            </w:r>
          </w:p>
        </w:tc>
      </w:tr>
      <w:tr w:rsidR="004561B7" w:rsidRPr="004C6741" w14:paraId="489E74FD" w14:textId="77777777" w:rsidTr="006534F6">
        <w:trPr>
          <w:trHeight w:val="577"/>
        </w:trPr>
        <w:tc>
          <w:tcPr>
            <w:tcW w:w="5000" w:type="pct"/>
            <w:gridSpan w:val="8"/>
            <w:vAlign w:val="center"/>
          </w:tcPr>
          <w:p w14:paraId="6E51866A"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iCs/>
                <w:color w:val="000000"/>
                <w:spacing w:val="-2"/>
                <w:sz w:val="22"/>
                <w:szCs w:val="22"/>
                <w:lang w:val="en-GB"/>
              </w:rPr>
            </w:pPr>
            <w:r w:rsidRPr="004561B7">
              <w:rPr>
                <w:rFonts w:eastAsia="Calibri" w:cs="Calibri"/>
                <w:b/>
                <w:bCs/>
                <w:iCs/>
                <w:color w:val="000000"/>
                <w:spacing w:val="-2"/>
                <w:sz w:val="22"/>
                <w:szCs w:val="22"/>
                <w:lang w:val="en-GB"/>
              </w:rPr>
              <w:t>Component 5: Monitoring &amp; Evaluation (M&amp;E)</w:t>
            </w:r>
          </w:p>
        </w:tc>
      </w:tr>
      <w:tr w:rsidR="004561B7" w:rsidRPr="004C6741" w14:paraId="4E4A192A" w14:textId="77777777" w:rsidTr="006534F6">
        <w:trPr>
          <w:trHeight w:val="720"/>
        </w:trPr>
        <w:tc>
          <w:tcPr>
            <w:tcW w:w="911" w:type="pct"/>
          </w:tcPr>
          <w:p w14:paraId="01FAD7B8"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r w:rsidRPr="004561B7">
              <w:rPr>
                <w:rFonts w:eastAsia="Calibri" w:cs="Calibri"/>
                <w:color w:val="000000"/>
                <w:u w:val="single"/>
                <w:lang w:val="en-GB"/>
              </w:rPr>
              <w:t>Output 5.1.1:</w:t>
            </w:r>
            <w:r w:rsidRPr="004561B7">
              <w:rPr>
                <w:rFonts w:eastAsia="Calibri" w:cs="Calibri"/>
                <w:color w:val="000000"/>
                <w:lang w:val="en-GB"/>
              </w:rPr>
              <w:t xml:space="preserve"> </w:t>
            </w:r>
          </w:p>
          <w:p w14:paraId="0F325E1A"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r w:rsidRPr="004561B7">
              <w:rPr>
                <w:rFonts w:eastAsia="Calibri" w:cs="Calibri"/>
                <w:color w:val="000000"/>
                <w:lang w:val="en-GB"/>
              </w:rPr>
              <w:t>Clear and robust gender-responsive and inclusive MEL system is used to assess the effectiveness of interventions and guide adaptive management.</w:t>
            </w:r>
          </w:p>
          <w:p w14:paraId="1A50BE07"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r w:rsidRPr="004561B7">
              <w:rPr>
                <w:rFonts w:eastAsia="Calibri" w:cs="Calibri"/>
                <w:color w:val="000000"/>
                <w:lang w:val="en-GB"/>
              </w:rPr>
              <w:t xml:space="preserve"> </w:t>
            </w:r>
          </w:p>
          <w:p w14:paraId="2696CDF7"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r w:rsidRPr="004561B7">
              <w:rPr>
                <w:rFonts w:eastAsia="Calibri" w:cs="Calibri"/>
                <w:b/>
                <w:bCs/>
                <w:i/>
                <w:iCs/>
                <w:color w:val="000000"/>
                <w:lang w:val="en-GB"/>
              </w:rPr>
              <w:t>Indicator 5.1.1:</w:t>
            </w:r>
            <w:r w:rsidRPr="004561B7">
              <w:rPr>
                <w:rFonts w:eastAsia="Calibri" w:cs="Calibri"/>
                <w:color w:val="000000"/>
                <w:lang w:val="en-GB"/>
              </w:rPr>
              <w:t xml:space="preserve"> PIR, MTR and TE ratings of project MEL system scores.</w:t>
            </w:r>
          </w:p>
          <w:p w14:paraId="026831C9"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p>
          <w:p w14:paraId="724A9035"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r w:rsidRPr="004561B7">
              <w:rPr>
                <w:rFonts w:eastAsia="Calibri" w:cs="Calibri"/>
                <w:b/>
                <w:bCs/>
                <w:i/>
                <w:iCs/>
                <w:color w:val="000000"/>
                <w:lang w:val="en-GB"/>
              </w:rPr>
              <w:t>Target 5.1.1</w:t>
            </w:r>
            <w:r w:rsidRPr="004561B7">
              <w:rPr>
                <w:rFonts w:eastAsia="Calibri" w:cs="Calibri"/>
                <w:color w:val="000000"/>
                <w:lang w:val="en-GB"/>
              </w:rPr>
              <w:t>: PIR, MTR and TE ratings of project MEL system scores “Satisfactory” to “Highly Satisfactory”.</w:t>
            </w:r>
          </w:p>
        </w:tc>
        <w:tc>
          <w:tcPr>
            <w:tcW w:w="1393" w:type="pct"/>
            <w:gridSpan w:val="3"/>
          </w:tcPr>
          <w:p w14:paraId="318B373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r w:rsidRPr="004561B7">
              <w:rPr>
                <w:rFonts w:eastAsia="Calibri" w:cs="Calibri"/>
                <w:iCs/>
                <w:color w:val="000000"/>
                <w:spacing w:val="-2"/>
                <w:lang w:val="en-GB"/>
              </w:rPr>
              <w:t>Project Reports produced by M&amp;E system to reflect gender perspectives and include sex-disaggregated data.</w:t>
            </w:r>
          </w:p>
        </w:tc>
        <w:tc>
          <w:tcPr>
            <w:tcW w:w="910" w:type="pct"/>
          </w:tcPr>
          <w:p w14:paraId="44D13FF9"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r w:rsidRPr="004561B7">
              <w:rPr>
                <w:rFonts w:eastAsia="Calibri" w:cs="Calibri"/>
                <w:color w:val="000000"/>
                <w:u w:val="single"/>
                <w:lang w:val="en-GB"/>
              </w:rPr>
              <w:t>Indicator 5.1.1</w:t>
            </w:r>
            <w:r w:rsidRPr="004561B7">
              <w:rPr>
                <w:rFonts w:eastAsia="Calibri" w:cs="Calibri"/>
                <w:color w:val="000000"/>
                <w:lang w:val="en-GB"/>
              </w:rPr>
              <w:t xml:space="preserve">: PIR, MTR and TE ratings of project MEL system scores that </w:t>
            </w:r>
            <w:r w:rsidRPr="004561B7">
              <w:rPr>
                <w:rFonts w:eastAsia="Calibri" w:cs="Calibri"/>
                <w:iCs/>
                <w:color w:val="000000"/>
                <w:lang w:val="en-GB"/>
              </w:rPr>
              <w:t>reflect gender perspectives and include sex-disaggregated data.</w:t>
            </w:r>
          </w:p>
          <w:p w14:paraId="2A8FFFE3"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p>
          <w:p w14:paraId="7158656E"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r w:rsidRPr="004561B7">
              <w:rPr>
                <w:rFonts w:eastAsia="Calibri" w:cs="Calibri"/>
                <w:color w:val="000000"/>
                <w:u w:val="single"/>
                <w:lang w:val="en-GB"/>
              </w:rPr>
              <w:t xml:space="preserve">Target 5.1.1: </w:t>
            </w:r>
            <w:r w:rsidRPr="004561B7">
              <w:rPr>
                <w:rFonts w:eastAsia="Calibri" w:cs="Calibri"/>
                <w:color w:val="000000"/>
                <w:lang w:val="en-GB"/>
              </w:rPr>
              <w:t>PIR, MTR and TE ratings of project MEL system scores “Satisfactory” to “Highly Satisfactory”.</w:t>
            </w:r>
          </w:p>
          <w:p w14:paraId="67380F1D"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p>
        </w:tc>
        <w:tc>
          <w:tcPr>
            <w:tcW w:w="1028" w:type="pct"/>
            <w:gridSpan w:val="2"/>
          </w:tcPr>
          <w:p w14:paraId="6CA8C9F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sz w:val="22"/>
                <w:szCs w:val="22"/>
                <w:lang w:val="en-GB"/>
              </w:rPr>
            </w:pPr>
            <w:r w:rsidRPr="004561B7">
              <w:rPr>
                <w:rFonts w:eastAsia="Calibri" w:cs="Calibri"/>
                <w:color w:val="000000"/>
                <w:spacing w:val="-2"/>
                <w:lang w:val="en-GB"/>
              </w:rPr>
              <w:t xml:space="preserve">Gender Expert to review draft reports to ensure </w:t>
            </w:r>
            <w:r w:rsidRPr="004561B7">
              <w:rPr>
                <w:rFonts w:eastAsia="Calibri" w:cs="Calibri"/>
                <w:iCs/>
                <w:color w:val="000000"/>
                <w:spacing w:val="-2"/>
                <w:lang w:val="en-GB"/>
              </w:rPr>
              <w:t>gender-sensitive messaging and sex-disaggregated data are included.</w:t>
            </w:r>
          </w:p>
          <w:p w14:paraId="2257E67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sz w:val="22"/>
                <w:szCs w:val="22"/>
                <w:lang w:val="en-GB"/>
              </w:rPr>
            </w:pPr>
          </w:p>
        </w:tc>
        <w:tc>
          <w:tcPr>
            <w:tcW w:w="758" w:type="pct"/>
          </w:tcPr>
          <w:p w14:paraId="2130200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iCs/>
                <w:color w:val="000000"/>
                <w:spacing w:val="-2"/>
                <w:sz w:val="22"/>
                <w:szCs w:val="22"/>
                <w:lang w:val="en-GB"/>
              </w:rPr>
            </w:pPr>
            <w:r w:rsidRPr="004561B7">
              <w:rPr>
                <w:rFonts w:eastAsia="Calibri" w:cs="Calibri"/>
                <w:iCs/>
                <w:color w:val="000000"/>
                <w:spacing w:val="-2"/>
                <w:lang w:val="en-GB"/>
              </w:rPr>
              <w:t>Covered in fees of Gender Expert to be hired by the project.</w:t>
            </w:r>
          </w:p>
        </w:tc>
      </w:tr>
      <w:tr w:rsidR="004561B7" w:rsidRPr="004C6741" w14:paraId="4C556A0B" w14:textId="77777777" w:rsidTr="006534F6">
        <w:trPr>
          <w:trHeight w:val="720"/>
        </w:trPr>
        <w:tc>
          <w:tcPr>
            <w:tcW w:w="911" w:type="pct"/>
          </w:tcPr>
          <w:p w14:paraId="0BB451ED"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r w:rsidRPr="004561B7">
              <w:rPr>
                <w:rFonts w:eastAsia="Calibri" w:cs="Calibri"/>
                <w:color w:val="000000"/>
                <w:u w:val="single"/>
                <w:lang w:val="en-GB"/>
              </w:rPr>
              <w:t>Output 5.1.2</w:t>
            </w:r>
            <w:r w:rsidRPr="004561B7">
              <w:rPr>
                <w:rFonts w:eastAsia="Calibri" w:cs="Calibri"/>
                <w:color w:val="000000"/>
                <w:lang w:val="en-GB"/>
              </w:rPr>
              <w:t>: Progress on project workplan is measured according to M&amp;E protocols.</w:t>
            </w:r>
          </w:p>
          <w:p w14:paraId="1FB7B9A1"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p>
          <w:p w14:paraId="665928BB"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b/>
                <w:bCs/>
                <w:iCs/>
                <w:color w:val="C00000"/>
                <w:lang w:val="en-GB"/>
              </w:rPr>
            </w:pPr>
          </w:p>
        </w:tc>
        <w:tc>
          <w:tcPr>
            <w:tcW w:w="1393" w:type="pct"/>
            <w:gridSpan w:val="3"/>
          </w:tcPr>
          <w:p w14:paraId="057C869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r w:rsidRPr="004561B7">
              <w:rPr>
                <w:rFonts w:eastAsia="Calibri" w:cs="Calibri"/>
                <w:iCs/>
                <w:color w:val="000000"/>
                <w:spacing w:val="-2"/>
                <w:lang w:val="en-GB"/>
              </w:rPr>
              <w:t>Progress on project workplan to reflect gender perspectives and include sex-disaggregated data.</w:t>
            </w:r>
          </w:p>
        </w:tc>
        <w:tc>
          <w:tcPr>
            <w:tcW w:w="910" w:type="pct"/>
          </w:tcPr>
          <w:p w14:paraId="15435374"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color w:val="000000"/>
                <w:spacing w:val="-2"/>
                <w:lang w:val="en-GB"/>
              </w:rPr>
            </w:pPr>
            <w:r w:rsidRPr="004561B7">
              <w:rPr>
                <w:rFonts w:eastAsia="Calibri" w:cs="Calibri"/>
                <w:color w:val="000000"/>
                <w:spacing w:val="-2"/>
                <w:u w:val="single"/>
                <w:lang w:val="en-GB"/>
              </w:rPr>
              <w:t>Indicator 5.1.2</w:t>
            </w:r>
            <w:r w:rsidRPr="004561B7">
              <w:rPr>
                <w:rFonts w:eastAsia="Calibri" w:cs="Calibri"/>
                <w:color w:val="000000"/>
                <w:spacing w:val="-2"/>
                <w:lang w:val="en-GB"/>
              </w:rPr>
              <w:t>: % submission of quarterly, semi-annual, annual technical and financial progress reports submitted and published inclusive of gender indicators disaggregated by sex.</w:t>
            </w:r>
          </w:p>
          <w:p w14:paraId="52E53666"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color w:val="000000"/>
                <w:spacing w:val="-2"/>
                <w:lang w:val="en-GB"/>
              </w:rPr>
            </w:pPr>
          </w:p>
          <w:p w14:paraId="3E64B5CE"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000000"/>
                <w:spacing w:val="-2"/>
                <w:lang w:val="en-GB"/>
              </w:rPr>
            </w:pPr>
            <w:r w:rsidRPr="004561B7">
              <w:rPr>
                <w:rFonts w:eastAsia="Calibri" w:cs="Calibri"/>
                <w:color w:val="000000"/>
                <w:spacing w:val="-2"/>
                <w:u w:val="single"/>
                <w:lang w:val="en-GB"/>
              </w:rPr>
              <w:t xml:space="preserve">Target 5.1.2: </w:t>
            </w:r>
            <w:r w:rsidRPr="004561B7">
              <w:rPr>
                <w:rFonts w:eastAsia="Calibri" w:cs="Calibri"/>
                <w:color w:val="000000"/>
                <w:spacing w:val="-2"/>
                <w:lang w:val="en-GB"/>
              </w:rPr>
              <w:t>100% of the reports.</w:t>
            </w:r>
          </w:p>
        </w:tc>
        <w:tc>
          <w:tcPr>
            <w:tcW w:w="1028" w:type="pct"/>
            <w:gridSpan w:val="2"/>
          </w:tcPr>
          <w:p w14:paraId="389F7601"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sz w:val="22"/>
                <w:szCs w:val="22"/>
                <w:lang w:val="en-GB"/>
              </w:rPr>
            </w:pPr>
            <w:r w:rsidRPr="004561B7">
              <w:rPr>
                <w:rFonts w:eastAsia="Calibri" w:cs="Calibri"/>
                <w:color w:val="000000"/>
                <w:spacing w:val="-2"/>
                <w:lang w:val="en-GB"/>
              </w:rPr>
              <w:t xml:space="preserve">Gender Expert to review draft reports to ensure </w:t>
            </w:r>
            <w:r w:rsidRPr="004561B7">
              <w:rPr>
                <w:rFonts w:eastAsia="Calibri" w:cs="Calibri"/>
                <w:iCs/>
                <w:color w:val="000000"/>
                <w:spacing w:val="-2"/>
                <w:lang w:val="en-GB"/>
              </w:rPr>
              <w:t>gender disaggregated data are included.</w:t>
            </w:r>
          </w:p>
          <w:p w14:paraId="587ED9D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sz w:val="22"/>
                <w:szCs w:val="22"/>
                <w:lang w:val="en-GB"/>
              </w:rPr>
            </w:pPr>
          </w:p>
        </w:tc>
        <w:tc>
          <w:tcPr>
            <w:tcW w:w="758" w:type="pct"/>
          </w:tcPr>
          <w:p w14:paraId="15788A11"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b/>
                <w:bCs/>
                <w:iCs/>
                <w:color w:val="000000"/>
                <w:spacing w:val="-2"/>
                <w:sz w:val="22"/>
                <w:szCs w:val="22"/>
                <w:lang w:val="en-GB"/>
              </w:rPr>
            </w:pPr>
            <w:r w:rsidRPr="004561B7">
              <w:rPr>
                <w:rFonts w:eastAsia="Calibri" w:cs="Calibri"/>
                <w:iCs/>
                <w:color w:val="000000"/>
                <w:spacing w:val="-2"/>
                <w:lang w:val="en-GB"/>
              </w:rPr>
              <w:t>Covered in fees of Gender Expert to be hired by the project.</w:t>
            </w:r>
          </w:p>
        </w:tc>
      </w:tr>
      <w:tr w:rsidR="004561B7" w:rsidRPr="004C6741" w14:paraId="5BA68168" w14:textId="77777777" w:rsidTr="006534F6">
        <w:trPr>
          <w:trHeight w:val="720"/>
        </w:trPr>
        <w:tc>
          <w:tcPr>
            <w:tcW w:w="911" w:type="pct"/>
          </w:tcPr>
          <w:p w14:paraId="03D206DC"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r w:rsidRPr="004561B7">
              <w:rPr>
                <w:rFonts w:eastAsia="Calibri" w:cs="Calibri"/>
                <w:color w:val="000000"/>
                <w:u w:val="single"/>
                <w:lang w:val="en-GB"/>
              </w:rPr>
              <w:t>Output 5.1.3</w:t>
            </w:r>
            <w:r w:rsidRPr="004561B7">
              <w:rPr>
                <w:rFonts w:eastAsia="Calibri" w:cs="Calibri"/>
                <w:color w:val="000000"/>
                <w:lang w:val="en-GB"/>
              </w:rPr>
              <w:t>:</w:t>
            </w:r>
          </w:p>
          <w:p w14:paraId="2B5DD7C0"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r w:rsidRPr="004561B7">
              <w:rPr>
                <w:rFonts w:eastAsia="Calibri" w:cs="Calibri"/>
                <w:color w:val="000000"/>
                <w:lang w:val="en-GB"/>
              </w:rPr>
              <w:t xml:space="preserve">Project evaluations conducted in </w:t>
            </w:r>
            <w:r w:rsidRPr="004561B7">
              <w:rPr>
                <w:rFonts w:eastAsia="Calibri" w:cs="Calibri"/>
                <w:color w:val="000000"/>
                <w:lang w:val="en-GB"/>
              </w:rPr>
              <w:lastRenderedPageBreak/>
              <w:t>accordance with GEF and CI-GEF Evaluation Policy.</w:t>
            </w:r>
          </w:p>
          <w:p w14:paraId="4A2AB292"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p>
          <w:p w14:paraId="6311725D" w14:textId="77777777" w:rsidR="004561B7" w:rsidRPr="004561B7" w:rsidRDefault="004561B7" w:rsidP="004561B7">
            <w:pPr>
              <w:rPr>
                <w:rFonts w:eastAsia="Calibri" w:cs="Calibri"/>
                <w:color w:val="000000"/>
                <w:lang w:val="en-GB"/>
              </w:rPr>
            </w:pPr>
          </w:p>
        </w:tc>
        <w:tc>
          <w:tcPr>
            <w:tcW w:w="1393" w:type="pct"/>
            <w:gridSpan w:val="3"/>
          </w:tcPr>
          <w:p w14:paraId="2F5D462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lang w:val="en-GB"/>
              </w:rPr>
            </w:pPr>
            <w:r w:rsidRPr="004561B7">
              <w:rPr>
                <w:rFonts w:eastAsia="Calibri" w:cs="Calibri"/>
                <w:iCs/>
                <w:color w:val="000000"/>
                <w:spacing w:val="-2"/>
                <w:lang w:val="en-GB"/>
              </w:rPr>
              <w:lastRenderedPageBreak/>
              <w:t>Project Evaluation Reports to reflect gender perspectives and include sex-disaggregated data.</w:t>
            </w:r>
          </w:p>
        </w:tc>
        <w:tc>
          <w:tcPr>
            <w:tcW w:w="910" w:type="pct"/>
          </w:tcPr>
          <w:p w14:paraId="285852DB" w14:textId="77777777" w:rsidR="004561B7" w:rsidRPr="004561B7" w:rsidRDefault="004561B7" w:rsidP="004561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s="Calibri"/>
                <w:color w:val="000000"/>
                <w:lang w:val="en-GB"/>
              </w:rPr>
            </w:pPr>
            <w:r w:rsidRPr="004561B7">
              <w:rPr>
                <w:rFonts w:eastAsia="Calibri" w:cs="Calibri"/>
                <w:color w:val="000000"/>
                <w:u w:val="single"/>
                <w:lang w:val="en-GB"/>
              </w:rPr>
              <w:t xml:space="preserve">Indicator 5.1.3: </w:t>
            </w:r>
            <w:r w:rsidRPr="004561B7">
              <w:rPr>
                <w:rFonts w:eastAsia="Calibri" w:cs="Calibri"/>
                <w:color w:val="000000"/>
                <w:lang w:val="en-GB"/>
              </w:rPr>
              <w:t xml:space="preserve">Midterm and terminal evaluation </w:t>
            </w:r>
            <w:r w:rsidRPr="004561B7">
              <w:rPr>
                <w:rFonts w:eastAsia="Calibri" w:cs="Calibri"/>
                <w:color w:val="000000"/>
                <w:lang w:val="en-GB"/>
              </w:rPr>
              <w:lastRenderedPageBreak/>
              <w:t>reports submitted with gender mainstreaming compliance data.</w:t>
            </w:r>
          </w:p>
          <w:p w14:paraId="5F6F607E" w14:textId="77777777" w:rsidR="004561B7" w:rsidRPr="004561B7" w:rsidRDefault="004561B7" w:rsidP="004561B7">
            <w:pPr>
              <w:rPr>
                <w:rFonts w:eastAsia="Calibri" w:cs="Calibri"/>
                <w:color w:val="000000"/>
                <w:lang w:val="en-GB"/>
              </w:rPr>
            </w:pPr>
          </w:p>
          <w:p w14:paraId="4ED59FCF" w14:textId="77777777" w:rsidR="004561B7" w:rsidRPr="004561B7" w:rsidRDefault="004561B7" w:rsidP="004561B7">
            <w:pPr>
              <w:rPr>
                <w:rFonts w:eastAsia="Calibri" w:cs="Calibri"/>
                <w:color w:val="000000"/>
                <w:lang w:val="en-GB"/>
              </w:rPr>
            </w:pPr>
            <w:r w:rsidRPr="004561B7">
              <w:rPr>
                <w:rFonts w:eastAsia="Calibri" w:cs="Calibri"/>
                <w:color w:val="000000"/>
                <w:u w:val="single"/>
                <w:lang w:val="en-GB"/>
              </w:rPr>
              <w:t>Target 5.1.3:</w:t>
            </w:r>
            <w:r w:rsidRPr="004561B7">
              <w:rPr>
                <w:rFonts w:eastAsia="Calibri" w:cs="Calibri"/>
                <w:color w:val="000000"/>
                <w:lang w:val="en-GB"/>
              </w:rPr>
              <w:t xml:space="preserve"> Two project evaluation reports and management response matrices submitted, including clear findings on the project’s compliance with the Gender Mainstreaming Plan.</w:t>
            </w:r>
          </w:p>
        </w:tc>
        <w:tc>
          <w:tcPr>
            <w:tcW w:w="1028" w:type="pct"/>
            <w:gridSpan w:val="2"/>
          </w:tcPr>
          <w:p w14:paraId="7460A076"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000000"/>
                <w:spacing w:val="-2"/>
                <w:sz w:val="22"/>
                <w:szCs w:val="22"/>
                <w:lang w:val="en-GB"/>
              </w:rPr>
            </w:pPr>
            <w:r w:rsidRPr="004561B7">
              <w:rPr>
                <w:rFonts w:eastAsia="Calibri" w:cs="Calibri"/>
                <w:color w:val="000000"/>
                <w:spacing w:val="-2"/>
                <w:lang w:val="en-GB"/>
              </w:rPr>
              <w:lastRenderedPageBreak/>
              <w:t xml:space="preserve">Gender Expert to review draft reports to ensure </w:t>
            </w:r>
            <w:r w:rsidRPr="004561B7">
              <w:rPr>
                <w:rFonts w:eastAsia="Calibri" w:cs="Calibri"/>
                <w:iCs/>
                <w:color w:val="000000"/>
                <w:spacing w:val="-2"/>
                <w:lang w:val="en-GB"/>
              </w:rPr>
              <w:t xml:space="preserve">gender disaggregated data </w:t>
            </w:r>
            <w:r w:rsidRPr="004561B7">
              <w:rPr>
                <w:rFonts w:eastAsia="Calibri" w:cs="Calibri"/>
                <w:iCs/>
                <w:color w:val="000000"/>
                <w:spacing w:val="-2"/>
                <w:lang w:val="en-GB"/>
              </w:rPr>
              <w:lastRenderedPageBreak/>
              <w:t>are included.</w:t>
            </w:r>
          </w:p>
          <w:p w14:paraId="39F8CE05"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color w:val="C00000"/>
                <w:spacing w:val="-2"/>
                <w:lang w:val="en-GB"/>
              </w:rPr>
            </w:pPr>
          </w:p>
        </w:tc>
        <w:tc>
          <w:tcPr>
            <w:tcW w:w="758" w:type="pct"/>
          </w:tcPr>
          <w:p w14:paraId="19047919"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rPr>
                <w:rFonts w:eastAsia="Calibri" w:cs="Calibri"/>
                <w:iCs/>
                <w:color w:val="C00000"/>
                <w:spacing w:val="-2"/>
                <w:lang w:val="en-GB"/>
              </w:rPr>
            </w:pPr>
            <w:r w:rsidRPr="004561B7">
              <w:rPr>
                <w:rFonts w:eastAsia="Calibri" w:cs="Calibri"/>
                <w:iCs/>
                <w:color w:val="000000"/>
                <w:spacing w:val="-2"/>
                <w:lang w:val="en-GB"/>
              </w:rPr>
              <w:lastRenderedPageBreak/>
              <w:t xml:space="preserve">Covered in fees of Gender Expert to be </w:t>
            </w:r>
            <w:r w:rsidRPr="004561B7">
              <w:rPr>
                <w:rFonts w:eastAsia="Calibri" w:cs="Calibri"/>
                <w:iCs/>
                <w:color w:val="000000"/>
                <w:spacing w:val="-2"/>
                <w:lang w:val="en-GB"/>
              </w:rPr>
              <w:lastRenderedPageBreak/>
              <w:t>hired by the project.</w:t>
            </w:r>
          </w:p>
        </w:tc>
      </w:tr>
    </w:tbl>
    <w:p w14:paraId="1DBF5E02" w14:textId="77777777" w:rsidR="004561B7" w:rsidRPr="004561B7" w:rsidRDefault="004561B7" w:rsidP="004561B7">
      <w:pPr>
        <w:pBdr>
          <w:bottom w:val="single" w:sz="4" w:space="1" w:color="auto"/>
        </w:pBdr>
        <w:spacing w:after="0" w:line="240" w:lineRule="auto"/>
        <w:rPr>
          <w:rFonts w:ascii="Calibri" w:eastAsia="Calibri" w:hAnsi="Calibri" w:cs="Calibri"/>
          <w:b/>
          <w:kern w:val="0"/>
          <w:sz w:val="28"/>
          <w:lang w:val="en-GB"/>
          <w14:ligatures w14:val="none"/>
        </w:rPr>
      </w:pPr>
    </w:p>
    <w:p w14:paraId="5186236E" w14:textId="77777777" w:rsidR="004561B7" w:rsidRPr="004561B7" w:rsidRDefault="004561B7" w:rsidP="004561B7">
      <w:pPr>
        <w:pBdr>
          <w:bottom w:val="single" w:sz="4" w:space="1" w:color="auto"/>
        </w:pBdr>
        <w:spacing w:after="0" w:line="240" w:lineRule="auto"/>
        <w:rPr>
          <w:rFonts w:ascii="Calibri" w:eastAsia="Calibri" w:hAnsi="Calibri" w:cs="Calibri"/>
          <w:b/>
          <w:kern w:val="0"/>
          <w:sz w:val="28"/>
          <w:lang w:val="en-GB"/>
          <w14:ligatures w14:val="none"/>
        </w:rPr>
      </w:pPr>
      <w:r w:rsidRPr="004561B7">
        <w:rPr>
          <w:rFonts w:ascii="Calibri" w:eastAsia="Calibri" w:hAnsi="Calibri" w:cs="Calibri"/>
          <w:b/>
          <w:kern w:val="0"/>
          <w:sz w:val="28"/>
          <w:lang w:val="en-GB"/>
          <w14:ligatures w14:val="none"/>
        </w:rPr>
        <w:t>SECTION IV: Monitoring and Reporting</w:t>
      </w:r>
    </w:p>
    <w:p w14:paraId="220A0F5A"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spacing w:val="-2"/>
          <w:kern w:val="0"/>
          <w:sz w:val="22"/>
          <w:szCs w:val="22"/>
          <w:lang w:val="en-GB"/>
          <w14:ligatures w14:val="none"/>
        </w:rPr>
      </w:pPr>
      <w:r w:rsidRPr="004561B7">
        <w:rPr>
          <w:rFonts w:ascii="Calibri" w:eastAsia="Calibri" w:hAnsi="Calibri" w:cs="Calibri"/>
          <w:spacing w:val="-2"/>
          <w:kern w:val="0"/>
          <w:sz w:val="22"/>
          <w:szCs w:val="22"/>
          <w:lang w:val="en-GB"/>
          <w14:ligatures w14:val="none"/>
        </w:rPr>
        <w:t xml:space="preserve">The GEF/GCF Gender Mainstreaming Policy requires the collection and analysis of sex- disaggregated data and gender information to inform gender-responsive monitoring and evaluation. The project is expected to report on a </w:t>
      </w:r>
      <w:r w:rsidRPr="004561B7">
        <w:rPr>
          <w:rFonts w:ascii="Calibri" w:eastAsia="Calibri" w:hAnsi="Calibri" w:cs="Calibri"/>
          <w:spacing w:val="-2"/>
          <w:kern w:val="0"/>
          <w:sz w:val="22"/>
          <w:szCs w:val="22"/>
          <w:u w:val="single"/>
          <w:lang w:val="en-GB"/>
          <w14:ligatures w14:val="none"/>
        </w:rPr>
        <w:t>quarterly basis</w:t>
      </w:r>
      <w:r w:rsidRPr="004561B7">
        <w:rPr>
          <w:rFonts w:ascii="Calibri" w:eastAsia="Calibri" w:hAnsi="Calibri" w:cs="Calibri"/>
          <w:spacing w:val="-2"/>
          <w:kern w:val="0"/>
          <w:sz w:val="22"/>
          <w:szCs w:val="22"/>
          <w:lang w:val="en-GB"/>
          <w14:ligatures w14:val="none"/>
        </w:rPr>
        <w:t xml:space="preserve"> (using the CI-GEF/GCF Quarterly Reporting template), progress made towards the achievement of gender mainstreaming activities identified in the Gender Action Plan above. The project is also expected to report on an </w:t>
      </w:r>
      <w:r w:rsidRPr="004561B7">
        <w:rPr>
          <w:rFonts w:ascii="Calibri" w:eastAsia="Calibri" w:hAnsi="Calibri" w:cs="Calibri"/>
          <w:spacing w:val="-2"/>
          <w:kern w:val="0"/>
          <w:sz w:val="22"/>
          <w:szCs w:val="22"/>
          <w:u w:val="single"/>
          <w:lang w:val="en-GB"/>
          <w14:ligatures w14:val="none"/>
        </w:rPr>
        <w:t>annual</w:t>
      </w:r>
      <w:r w:rsidRPr="004561B7">
        <w:rPr>
          <w:rFonts w:ascii="Calibri" w:eastAsia="Calibri" w:hAnsi="Calibri" w:cs="Calibri"/>
          <w:spacing w:val="-2"/>
          <w:kern w:val="0"/>
          <w:sz w:val="22"/>
          <w:szCs w:val="22"/>
          <w:lang w:val="en-GB"/>
          <w14:ligatures w14:val="none"/>
        </w:rPr>
        <w:t xml:space="preserve"> basis and using the CI-GEF/GCF Project Implementation Report (PIR) or Annual Performance Report (APR) template, the following CI-GEF/GCF minimum indicators: </w:t>
      </w:r>
    </w:p>
    <w:p w14:paraId="76FBA1BF"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spacing w:val="-2"/>
          <w:kern w:val="0"/>
          <w:szCs w:val="22"/>
          <w:lang w:val="en-GB"/>
          <w14:ligatures w14:val="none"/>
        </w:rPr>
      </w:pPr>
    </w:p>
    <w:p w14:paraId="2E79031D"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spacing w:val="-2"/>
          <w:kern w:val="0"/>
          <w:szCs w:val="22"/>
          <w:lang w:val="en-GB"/>
          <w14:ligatures w14:val="none"/>
        </w:rPr>
      </w:pPr>
    </w:p>
    <w:tbl>
      <w:tblPr>
        <w:tblStyle w:val="TableGrid"/>
        <w:tblW w:w="9373" w:type="dxa"/>
        <w:tblInd w:w="-5" w:type="dxa"/>
        <w:tblLayout w:type="fixed"/>
        <w:tblLook w:val="04A0" w:firstRow="1" w:lastRow="0" w:firstColumn="1" w:lastColumn="0" w:noHBand="0" w:noVBand="1"/>
      </w:tblPr>
      <w:tblGrid>
        <w:gridCol w:w="4681"/>
        <w:gridCol w:w="782"/>
        <w:gridCol w:w="782"/>
        <w:gridCol w:w="782"/>
        <w:gridCol w:w="782"/>
        <w:gridCol w:w="782"/>
        <w:gridCol w:w="782"/>
      </w:tblGrid>
      <w:tr w:rsidR="004561B7" w:rsidRPr="004561B7" w14:paraId="07C96D77" w14:textId="77777777" w:rsidTr="006534F6">
        <w:tc>
          <w:tcPr>
            <w:tcW w:w="4681" w:type="dxa"/>
            <w:vMerge w:val="restart"/>
          </w:tcPr>
          <w:p w14:paraId="73794A9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bCs/>
                <w:spacing w:val="-2"/>
                <w:szCs w:val="22"/>
                <w:lang w:val="en-GB"/>
              </w:rPr>
            </w:pPr>
            <w:r w:rsidRPr="004561B7">
              <w:rPr>
                <w:rFonts w:eastAsia="Calibri" w:cs="Calibri"/>
                <w:b/>
                <w:bCs/>
                <w:spacing w:val="-2"/>
                <w:szCs w:val="22"/>
                <w:lang w:val="en-GB"/>
              </w:rPr>
              <w:t>Indicator</w:t>
            </w:r>
          </w:p>
        </w:tc>
        <w:tc>
          <w:tcPr>
            <w:tcW w:w="2346" w:type="dxa"/>
            <w:gridSpan w:val="3"/>
          </w:tcPr>
          <w:p w14:paraId="0F2EB77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Calibri"/>
                <w:bCs/>
                <w:spacing w:val="-2"/>
                <w:szCs w:val="22"/>
                <w:lang w:val="en-GB"/>
              </w:rPr>
            </w:pPr>
            <w:r w:rsidRPr="004561B7">
              <w:rPr>
                <w:rFonts w:eastAsia="Calibri" w:cs="Calibri"/>
                <w:b/>
                <w:bCs/>
                <w:spacing w:val="-2"/>
                <w:szCs w:val="22"/>
                <w:lang w:val="en-GB"/>
              </w:rPr>
              <w:t>Baseline</w:t>
            </w:r>
          </w:p>
        </w:tc>
        <w:tc>
          <w:tcPr>
            <w:tcW w:w="2346" w:type="dxa"/>
            <w:gridSpan w:val="3"/>
          </w:tcPr>
          <w:p w14:paraId="0E41A7A7"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Arial"/>
                <w:b/>
                <w:bCs/>
                <w:spacing w:val="-2"/>
                <w:lang w:val="en-GB"/>
              </w:rPr>
            </w:pPr>
            <w:r w:rsidRPr="004561B7">
              <w:rPr>
                <w:rFonts w:eastAsia="Calibri" w:cs="Arial"/>
                <w:b/>
                <w:bCs/>
                <w:spacing w:val="-2"/>
                <w:lang w:val="en-GB"/>
              </w:rPr>
              <w:t>Target</w:t>
            </w:r>
          </w:p>
        </w:tc>
      </w:tr>
      <w:tr w:rsidR="004561B7" w:rsidRPr="004561B7" w14:paraId="0EE4E478" w14:textId="77777777" w:rsidTr="006534F6">
        <w:tc>
          <w:tcPr>
            <w:tcW w:w="4681" w:type="dxa"/>
            <w:vMerge/>
          </w:tcPr>
          <w:p w14:paraId="55791FC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b/>
                <w:bCs/>
                <w:spacing w:val="-2"/>
                <w:szCs w:val="22"/>
                <w:lang w:val="en-GB"/>
              </w:rPr>
            </w:pPr>
          </w:p>
        </w:tc>
        <w:tc>
          <w:tcPr>
            <w:tcW w:w="782" w:type="dxa"/>
          </w:tcPr>
          <w:p w14:paraId="22C431CA"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Arial"/>
                <w:b/>
                <w:bCs/>
                <w:i/>
                <w:iCs/>
                <w:spacing w:val="-2"/>
                <w:sz w:val="16"/>
                <w:szCs w:val="16"/>
                <w:lang w:val="en-GB"/>
              </w:rPr>
            </w:pPr>
            <w:r w:rsidRPr="004561B7">
              <w:rPr>
                <w:rFonts w:eastAsia="Calibri" w:cs="Arial"/>
                <w:b/>
                <w:bCs/>
                <w:i/>
                <w:iCs/>
                <w:spacing w:val="-2"/>
                <w:sz w:val="16"/>
                <w:szCs w:val="16"/>
                <w:lang w:val="en-GB"/>
              </w:rPr>
              <w:t>Men</w:t>
            </w:r>
          </w:p>
        </w:tc>
        <w:tc>
          <w:tcPr>
            <w:tcW w:w="782" w:type="dxa"/>
          </w:tcPr>
          <w:p w14:paraId="5BB6E3D4"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Arial"/>
                <w:b/>
                <w:bCs/>
                <w:i/>
                <w:iCs/>
                <w:spacing w:val="-2"/>
                <w:sz w:val="16"/>
                <w:szCs w:val="16"/>
                <w:lang w:val="en-GB"/>
              </w:rPr>
            </w:pPr>
            <w:r w:rsidRPr="004561B7">
              <w:rPr>
                <w:rFonts w:eastAsia="Calibri" w:cs="Arial"/>
                <w:b/>
                <w:bCs/>
                <w:i/>
                <w:iCs/>
                <w:spacing w:val="-2"/>
                <w:sz w:val="16"/>
                <w:szCs w:val="16"/>
                <w:lang w:val="en-GB"/>
              </w:rPr>
              <w:t>Women</w:t>
            </w:r>
          </w:p>
        </w:tc>
        <w:tc>
          <w:tcPr>
            <w:tcW w:w="782" w:type="dxa"/>
          </w:tcPr>
          <w:p w14:paraId="124F26DE"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Arial"/>
                <w:b/>
                <w:bCs/>
                <w:i/>
                <w:iCs/>
                <w:spacing w:val="-2"/>
                <w:sz w:val="16"/>
                <w:szCs w:val="16"/>
                <w:lang w:val="en-GB"/>
              </w:rPr>
            </w:pPr>
            <w:r w:rsidRPr="004561B7">
              <w:rPr>
                <w:rFonts w:eastAsia="Calibri" w:cs="Arial"/>
                <w:b/>
                <w:bCs/>
                <w:i/>
                <w:iCs/>
                <w:spacing w:val="-2"/>
                <w:sz w:val="16"/>
                <w:szCs w:val="16"/>
                <w:lang w:val="en-GB"/>
              </w:rPr>
              <w:t>Other</w:t>
            </w:r>
            <w:r w:rsidRPr="004561B7">
              <w:rPr>
                <w:rFonts w:eastAsia="Calibri"/>
                <w:b/>
                <w:bCs/>
                <w:i/>
                <w:iCs/>
                <w:spacing w:val="-2"/>
                <w:sz w:val="16"/>
                <w:szCs w:val="16"/>
                <w:vertAlign w:val="superscript"/>
                <w:lang w:val="en-GB"/>
              </w:rPr>
              <w:footnoteReference w:id="10"/>
            </w:r>
          </w:p>
          <w:p w14:paraId="0192C6E1"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Arial"/>
                <w:b/>
                <w:bCs/>
                <w:i/>
                <w:iCs/>
                <w:spacing w:val="-2"/>
                <w:sz w:val="16"/>
                <w:szCs w:val="16"/>
                <w:lang w:val="en-GB"/>
              </w:rPr>
            </w:pPr>
            <w:r w:rsidRPr="004561B7">
              <w:rPr>
                <w:rFonts w:eastAsia="Calibri" w:cs="Arial"/>
                <w:b/>
                <w:bCs/>
                <w:i/>
                <w:iCs/>
                <w:spacing w:val="-2"/>
                <w:sz w:val="16"/>
                <w:szCs w:val="16"/>
                <w:lang w:val="en-GB"/>
              </w:rPr>
              <w:t xml:space="preserve"> </w:t>
            </w:r>
          </w:p>
        </w:tc>
        <w:tc>
          <w:tcPr>
            <w:tcW w:w="782" w:type="dxa"/>
          </w:tcPr>
          <w:p w14:paraId="76E44A00"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Arial"/>
                <w:b/>
                <w:bCs/>
                <w:i/>
                <w:iCs/>
                <w:spacing w:val="-2"/>
                <w:sz w:val="16"/>
                <w:szCs w:val="16"/>
                <w:lang w:val="en-GB"/>
              </w:rPr>
            </w:pPr>
            <w:r w:rsidRPr="004561B7">
              <w:rPr>
                <w:rFonts w:eastAsia="Calibri" w:cs="Arial"/>
                <w:b/>
                <w:bCs/>
                <w:i/>
                <w:iCs/>
                <w:spacing w:val="-2"/>
                <w:sz w:val="16"/>
                <w:szCs w:val="16"/>
                <w:lang w:val="en-GB"/>
              </w:rPr>
              <w:t>Men</w:t>
            </w:r>
          </w:p>
        </w:tc>
        <w:tc>
          <w:tcPr>
            <w:tcW w:w="782" w:type="dxa"/>
          </w:tcPr>
          <w:p w14:paraId="2EF7DEE8"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Arial"/>
                <w:b/>
                <w:bCs/>
                <w:i/>
                <w:iCs/>
                <w:spacing w:val="-2"/>
                <w:sz w:val="16"/>
                <w:szCs w:val="16"/>
                <w:lang w:val="en-GB"/>
              </w:rPr>
            </w:pPr>
            <w:r w:rsidRPr="004561B7">
              <w:rPr>
                <w:rFonts w:eastAsia="Calibri" w:cs="Arial"/>
                <w:b/>
                <w:bCs/>
                <w:i/>
                <w:iCs/>
                <w:spacing w:val="-2"/>
                <w:sz w:val="16"/>
                <w:szCs w:val="16"/>
                <w:lang w:val="en-GB"/>
              </w:rPr>
              <w:t>Women</w:t>
            </w:r>
          </w:p>
        </w:tc>
        <w:tc>
          <w:tcPr>
            <w:tcW w:w="782" w:type="dxa"/>
          </w:tcPr>
          <w:p w14:paraId="762F47DD"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Arial"/>
                <w:b/>
                <w:bCs/>
                <w:i/>
                <w:iCs/>
                <w:spacing w:val="-2"/>
                <w:sz w:val="16"/>
                <w:szCs w:val="16"/>
                <w:lang w:val="en-GB"/>
              </w:rPr>
            </w:pPr>
            <w:r w:rsidRPr="004561B7">
              <w:rPr>
                <w:rFonts w:eastAsia="Calibri" w:cs="Arial"/>
                <w:b/>
                <w:bCs/>
                <w:i/>
                <w:iCs/>
                <w:spacing w:val="-2"/>
                <w:sz w:val="16"/>
                <w:szCs w:val="16"/>
                <w:lang w:val="en-GB"/>
              </w:rPr>
              <w:t>Other</w:t>
            </w:r>
          </w:p>
        </w:tc>
      </w:tr>
      <w:tr w:rsidR="004561B7" w:rsidRPr="004561B7" w14:paraId="70F47565" w14:textId="77777777" w:rsidTr="006534F6">
        <w:tc>
          <w:tcPr>
            <w:tcW w:w="4681" w:type="dxa"/>
          </w:tcPr>
          <w:p w14:paraId="7E1D9ABE" w14:textId="77777777" w:rsidR="004561B7" w:rsidRPr="004561B7" w:rsidRDefault="004561B7" w:rsidP="004561B7">
            <w:pPr>
              <w:widowControl w:val="0"/>
              <w:numPr>
                <w:ilvl w:val="0"/>
                <w:numId w:val="1"/>
              </w:numPr>
              <w:tabs>
                <w:tab w:val="left" w:pos="0"/>
              </w:tabs>
              <w:ind w:left="330"/>
              <w:rPr>
                <w:rFonts w:eastAsia="Calibri" w:cs="Arial"/>
                <w:spacing w:val="-2"/>
                <w:lang w:val="en-GB"/>
              </w:rPr>
            </w:pPr>
            <w:r w:rsidRPr="004561B7">
              <w:rPr>
                <w:rFonts w:eastAsia="Calibri" w:cs="Arial"/>
                <w:spacing w:val="-2"/>
                <w:lang w:val="en-GB"/>
              </w:rPr>
              <w:t>Number of persons (disaggregated by gender) who received benefits in the project implementation phase.</w:t>
            </w:r>
          </w:p>
        </w:tc>
        <w:tc>
          <w:tcPr>
            <w:tcW w:w="782" w:type="dxa"/>
          </w:tcPr>
          <w:p w14:paraId="50C67258"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color w:val="000000"/>
                <w:spacing w:val="-2"/>
                <w:szCs w:val="22"/>
                <w:lang w:val="en-GB"/>
              </w:rPr>
            </w:pPr>
            <w:r w:rsidRPr="004561B7">
              <w:rPr>
                <w:rFonts w:eastAsia="Calibri" w:cs="Calibri"/>
                <w:color w:val="000000"/>
                <w:spacing w:val="-2"/>
                <w:szCs w:val="22"/>
                <w:lang w:val="en-GB"/>
              </w:rPr>
              <w:t>0</w:t>
            </w:r>
          </w:p>
        </w:tc>
        <w:tc>
          <w:tcPr>
            <w:tcW w:w="782" w:type="dxa"/>
          </w:tcPr>
          <w:p w14:paraId="681D759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color w:val="000000"/>
                <w:spacing w:val="-2"/>
                <w:szCs w:val="22"/>
                <w:lang w:val="en-GB"/>
              </w:rPr>
            </w:pPr>
            <w:r w:rsidRPr="004561B7">
              <w:rPr>
                <w:rFonts w:eastAsia="Calibri" w:cs="Calibri"/>
                <w:color w:val="000000"/>
                <w:spacing w:val="-2"/>
                <w:szCs w:val="22"/>
                <w:lang w:val="en-GB"/>
              </w:rPr>
              <w:t>0</w:t>
            </w:r>
          </w:p>
        </w:tc>
        <w:tc>
          <w:tcPr>
            <w:tcW w:w="782" w:type="dxa"/>
          </w:tcPr>
          <w:p w14:paraId="4D359AC4"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Arial"/>
                <w:color w:val="000000"/>
                <w:spacing w:val="-2"/>
                <w:lang w:val="en-GB"/>
              </w:rPr>
            </w:pPr>
          </w:p>
        </w:tc>
        <w:tc>
          <w:tcPr>
            <w:tcW w:w="782" w:type="dxa"/>
          </w:tcPr>
          <w:p w14:paraId="1C7F3AC8"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color w:val="000000"/>
                <w:spacing w:val="-2"/>
                <w:szCs w:val="22"/>
                <w:lang w:val="en-GB"/>
              </w:rPr>
            </w:pPr>
            <w:r w:rsidRPr="004561B7">
              <w:rPr>
                <w:rFonts w:eastAsia="Calibri" w:cs="Calibri"/>
                <w:color w:val="000000"/>
                <w:spacing w:val="-2"/>
                <w:szCs w:val="22"/>
                <w:lang w:val="en-GB"/>
              </w:rPr>
              <w:t>3,500</w:t>
            </w:r>
          </w:p>
        </w:tc>
        <w:tc>
          <w:tcPr>
            <w:tcW w:w="782" w:type="dxa"/>
          </w:tcPr>
          <w:p w14:paraId="57FEBB82"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Calibri"/>
                <w:color w:val="000000"/>
                <w:spacing w:val="-2"/>
                <w:szCs w:val="22"/>
                <w:lang w:val="en-GB"/>
              </w:rPr>
            </w:pPr>
            <w:r w:rsidRPr="004561B7">
              <w:rPr>
                <w:rFonts w:eastAsia="Calibri" w:cs="Calibri"/>
                <w:color w:val="000000"/>
                <w:spacing w:val="-2"/>
                <w:szCs w:val="22"/>
                <w:lang w:val="en-GB"/>
              </w:rPr>
              <w:t>1,500</w:t>
            </w:r>
          </w:p>
        </w:tc>
        <w:tc>
          <w:tcPr>
            <w:tcW w:w="782" w:type="dxa"/>
          </w:tcPr>
          <w:p w14:paraId="626C548C"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both"/>
              <w:rPr>
                <w:rFonts w:eastAsia="Calibri" w:cs="Arial"/>
                <w:color w:val="000000"/>
                <w:spacing w:val="-2"/>
                <w:lang w:val="en-GB"/>
              </w:rPr>
            </w:pPr>
          </w:p>
        </w:tc>
      </w:tr>
      <w:tr w:rsidR="004561B7" w:rsidRPr="004561B7" w14:paraId="384C3DEC" w14:textId="77777777" w:rsidTr="006534F6">
        <w:tc>
          <w:tcPr>
            <w:tcW w:w="4681" w:type="dxa"/>
          </w:tcPr>
          <w:p w14:paraId="6D488B2A" w14:textId="77777777" w:rsidR="004561B7" w:rsidRPr="004561B7" w:rsidRDefault="004561B7" w:rsidP="004561B7">
            <w:pPr>
              <w:widowControl w:val="0"/>
              <w:numPr>
                <w:ilvl w:val="0"/>
                <w:numId w:val="1"/>
              </w:numPr>
              <w:tabs>
                <w:tab w:val="left" w:pos="0"/>
              </w:tabs>
              <w:ind w:left="330"/>
              <w:rPr>
                <w:rFonts w:eastAsia="Calibri" w:cs="Arial"/>
                <w:spacing w:val="-2"/>
                <w:lang w:val="en-GB"/>
              </w:rPr>
            </w:pPr>
            <w:r w:rsidRPr="004561B7">
              <w:rPr>
                <w:rFonts w:eastAsia="Calibri" w:cs="Arial"/>
                <w:spacing w:val="-2"/>
                <w:lang w:val="en-GB"/>
              </w:rPr>
              <w:t>Number of documents (disaggregated by type) derived from the project that included gender considerations or address gender gaps.</w:t>
            </w:r>
            <w:r w:rsidRPr="004561B7">
              <w:rPr>
                <w:rFonts w:eastAsia="Calibri"/>
                <w:b/>
                <w:bCs/>
                <w:spacing w:val="-2"/>
                <w:vertAlign w:val="superscript"/>
                <w:lang w:val="en-GB"/>
              </w:rPr>
              <w:footnoteReference w:id="11"/>
            </w:r>
          </w:p>
        </w:tc>
        <w:tc>
          <w:tcPr>
            <w:tcW w:w="2346" w:type="dxa"/>
            <w:gridSpan w:val="3"/>
          </w:tcPr>
          <w:p w14:paraId="130FC49E"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Calibri"/>
                <w:color w:val="000000"/>
                <w:spacing w:val="-2"/>
                <w:szCs w:val="22"/>
                <w:lang w:val="en-GB"/>
              </w:rPr>
            </w:pPr>
            <w:r w:rsidRPr="004561B7">
              <w:rPr>
                <w:rFonts w:eastAsia="Calibri" w:cs="Calibri"/>
                <w:color w:val="000000"/>
                <w:spacing w:val="-2"/>
                <w:szCs w:val="22"/>
                <w:lang w:val="en-GB"/>
              </w:rPr>
              <w:t>1</w:t>
            </w:r>
          </w:p>
        </w:tc>
        <w:tc>
          <w:tcPr>
            <w:tcW w:w="2346" w:type="dxa"/>
            <w:gridSpan w:val="3"/>
          </w:tcPr>
          <w:p w14:paraId="5EF6ACB3"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line="240" w:lineRule="atLeast"/>
              <w:jc w:val="center"/>
              <w:rPr>
                <w:rFonts w:eastAsia="Calibri" w:cs="Calibri"/>
                <w:color w:val="000000"/>
                <w:spacing w:val="-2"/>
                <w:szCs w:val="22"/>
                <w:lang w:val="en-GB"/>
              </w:rPr>
            </w:pPr>
            <w:r w:rsidRPr="004561B7">
              <w:rPr>
                <w:rFonts w:eastAsia="Calibri" w:cs="Calibri"/>
                <w:color w:val="000000"/>
                <w:spacing w:val="-2"/>
                <w:szCs w:val="22"/>
                <w:lang w:val="en-GB"/>
              </w:rPr>
              <w:t>At least 34</w:t>
            </w:r>
          </w:p>
        </w:tc>
      </w:tr>
    </w:tbl>
    <w:p w14:paraId="5FF059FA"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Arial"/>
          <w:bCs/>
          <w:spacing w:val="-2"/>
          <w:kern w:val="0"/>
          <w:sz w:val="16"/>
          <w:szCs w:val="16"/>
          <w:lang w:val="en-GB"/>
          <w14:ligatures w14:val="none"/>
        </w:rPr>
      </w:pPr>
    </w:p>
    <w:p w14:paraId="22B8C475"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Arial"/>
          <w:b/>
          <w:spacing w:val="-2"/>
          <w:kern w:val="0"/>
          <w:sz w:val="22"/>
          <w:szCs w:val="22"/>
          <w:lang w:val="en-GB"/>
          <w14:ligatures w14:val="none"/>
        </w:rPr>
      </w:pPr>
      <w:r w:rsidRPr="004561B7">
        <w:rPr>
          <w:rFonts w:ascii="Calibri" w:eastAsia="Calibri" w:hAnsi="Calibri" w:cs="Arial"/>
          <w:b/>
          <w:spacing w:val="-2"/>
          <w:kern w:val="0"/>
          <w:sz w:val="22"/>
          <w:szCs w:val="22"/>
          <w:lang w:val="en-GB"/>
          <w14:ligatures w14:val="none"/>
        </w:rPr>
        <w:t>Rationale for GMP Targets</w:t>
      </w:r>
    </w:p>
    <w:p w14:paraId="255580EA"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Arial"/>
          <w:bCs/>
          <w:spacing w:val="-2"/>
          <w:kern w:val="0"/>
          <w:sz w:val="22"/>
          <w:szCs w:val="22"/>
          <w:lang w:val="en-GB"/>
          <w14:ligatures w14:val="none"/>
        </w:rPr>
      </w:pPr>
    </w:p>
    <w:p w14:paraId="5C3F64A0" w14:textId="7DFB27C1"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Arial"/>
          <w:bCs/>
          <w:spacing w:val="-2"/>
          <w:kern w:val="0"/>
          <w:sz w:val="22"/>
          <w:szCs w:val="22"/>
          <w:lang w:val="en-GB"/>
          <w14:ligatures w14:val="none"/>
        </w:rPr>
      </w:pPr>
      <w:r w:rsidRPr="004561B7">
        <w:rPr>
          <w:rFonts w:ascii="Calibri" w:eastAsia="Calibri" w:hAnsi="Calibri" w:cs="Arial"/>
          <w:bCs/>
          <w:spacing w:val="-2"/>
          <w:kern w:val="0"/>
          <w:sz w:val="22"/>
          <w:szCs w:val="22"/>
          <w:lang w:val="en-GB"/>
          <w14:ligatures w14:val="none"/>
        </w:rPr>
        <w:t xml:space="preserve">The targets for men and women above are reflective of the current ratio of male to female working in </w:t>
      </w:r>
      <w:r w:rsidRPr="004561B7">
        <w:rPr>
          <w:rFonts w:ascii="Calibri" w:eastAsia="Calibri" w:hAnsi="Calibri" w:cs="Arial"/>
          <w:bCs/>
          <w:spacing w:val="-2"/>
          <w:kern w:val="0"/>
          <w:sz w:val="22"/>
          <w:szCs w:val="22"/>
          <w:lang w:val="en-GB"/>
          <w14:ligatures w14:val="none"/>
        </w:rPr>
        <w:lastRenderedPageBreak/>
        <w:t xml:space="preserve">the primary protected areas management institution and other associated ministries and NGOs that may benefit directly from the project’s capacity building efforts. </w:t>
      </w:r>
      <w:r w:rsidR="00170061">
        <w:rPr>
          <w:rFonts w:ascii="Calibri" w:eastAsia="Calibri" w:hAnsi="Calibri" w:cs="Arial"/>
          <w:bCs/>
          <w:spacing w:val="-2"/>
          <w:kern w:val="0"/>
          <w:sz w:val="22"/>
          <w:szCs w:val="22"/>
          <w:lang w:val="en-GB"/>
          <w14:ligatures w14:val="none"/>
        </w:rPr>
        <w:t>More specifically, t</w:t>
      </w:r>
      <w:r w:rsidR="00170061" w:rsidRPr="00631758">
        <w:rPr>
          <w:rFonts w:ascii="Calibri" w:eastAsia="Calibri" w:hAnsi="Calibri" w:cs="Arial"/>
          <w:bCs/>
          <w:spacing w:val="-2"/>
          <w:kern w:val="0"/>
          <w:sz w:val="22"/>
          <w:szCs w:val="22"/>
          <w:lang w:val="en-GB"/>
          <w14:ligatures w14:val="none"/>
        </w:rPr>
        <w:t xml:space="preserve">he estimated 5,000 direct beneficiaries will be users of the wildlife database, public officials of the MADES, especially from the Biodiversity General Directorate, indigenous communities benefitting from livelihoods activities supported by the project, and all trained people (including cattle ranchers, judges, prosecutors, etc.) as well as workshop participants. Of this number, 1,851 are estimated to be from indigenous communities of which 829 are women and 752 are men. </w:t>
      </w:r>
      <w:r w:rsidRPr="004561B7">
        <w:rPr>
          <w:rFonts w:ascii="Calibri" w:eastAsia="Calibri" w:hAnsi="Calibri" w:cs="Arial"/>
          <w:bCs/>
          <w:spacing w:val="-2"/>
          <w:kern w:val="0"/>
          <w:sz w:val="22"/>
          <w:szCs w:val="22"/>
          <w:lang w:val="en-GB"/>
          <w14:ligatures w14:val="none"/>
        </w:rPr>
        <w:t>The target for the number of documents with gender considerations refer to the biannual Project Implementation Reviews (PIRs) over a 5-year implementation period (10 PIRs); at least 2 policy reform documents to address policy incoherence, and at least 5 documents and/or presentations on lessons learned.</w:t>
      </w:r>
    </w:p>
    <w:p w14:paraId="0704433E"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Arial"/>
          <w:bCs/>
          <w:spacing w:val="-2"/>
          <w:kern w:val="0"/>
          <w:lang w:val="en-GB"/>
          <w14:ligatures w14:val="none"/>
        </w:rPr>
      </w:pPr>
    </w:p>
    <w:p w14:paraId="49945154" w14:textId="77777777" w:rsidR="004561B7" w:rsidRPr="004561B7" w:rsidRDefault="004561B7" w:rsidP="004561B7">
      <w:pPr>
        <w:widowControl w:val="0"/>
        <w:pBdr>
          <w:bottom w:val="single" w:sz="4" w:space="1" w:color="auto"/>
        </w:pBdr>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Arial" w:eastAsia="Calibri" w:hAnsi="Arial" w:cs="Arial"/>
          <w:b/>
          <w:bCs/>
          <w:color w:val="3F3F3F"/>
          <w:spacing w:val="-2"/>
          <w:kern w:val="0"/>
          <w:sz w:val="20"/>
          <w:szCs w:val="20"/>
          <w:shd w:val="clear" w:color="auto" w:fill="FFFFFF"/>
          <w:lang w:val="en-GB"/>
          <w14:ligatures w14:val="none"/>
        </w:rPr>
      </w:pPr>
      <w:r w:rsidRPr="004561B7">
        <w:rPr>
          <w:rFonts w:ascii="Calibri" w:eastAsia="Calibri" w:hAnsi="Calibri" w:cs="Calibri"/>
          <w:b/>
          <w:bCs/>
          <w:spacing w:val="-2"/>
          <w:kern w:val="0"/>
          <w:sz w:val="28"/>
          <w:szCs w:val="20"/>
          <w:lang w:val="en-GB"/>
          <w14:ligatures w14:val="none"/>
        </w:rPr>
        <w:t xml:space="preserve">SECTION V: </w:t>
      </w:r>
      <w:r w:rsidRPr="004561B7">
        <w:rPr>
          <w:rFonts w:ascii="Calibri" w:eastAsia="Calibri" w:hAnsi="Calibri" w:cs="Arial"/>
          <w:b/>
          <w:bCs/>
          <w:color w:val="3F3F3F"/>
          <w:spacing w:val="-2"/>
          <w:kern w:val="0"/>
          <w:sz w:val="28"/>
          <w:szCs w:val="28"/>
          <w:shd w:val="clear" w:color="auto" w:fill="FFFFFF"/>
          <w:lang w:val="en-GB"/>
          <w14:ligatures w14:val="none"/>
        </w:rPr>
        <w:t>Considerations for the Implementation of the GMP</w:t>
      </w:r>
    </w:p>
    <w:p w14:paraId="5A00D902" w14:textId="77777777" w:rsidR="004561B7" w:rsidRPr="004561B7" w:rsidRDefault="004561B7" w:rsidP="004561B7">
      <w:pPr>
        <w:widowControl w:val="0"/>
        <w:numPr>
          <w:ilvl w:val="0"/>
          <w:numId w:val="2"/>
        </w:numPr>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ind w:left="360"/>
        <w:jc w:val="both"/>
        <w:rPr>
          <w:rFonts w:ascii="Calibri" w:eastAsia="Calibri" w:hAnsi="Calibri" w:cs="Calibri"/>
          <w:b/>
          <w:bCs/>
          <w:spacing w:val="-2"/>
          <w:kern w:val="0"/>
          <w:lang w:val="en-GB"/>
          <w14:ligatures w14:val="none"/>
        </w:rPr>
      </w:pPr>
      <w:r w:rsidRPr="004561B7">
        <w:rPr>
          <w:rFonts w:ascii="Calibri" w:eastAsia="Calibri" w:hAnsi="Calibri" w:cs="Calibri"/>
          <w:b/>
          <w:bCs/>
          <w:spacing w:val="-2"/>
          <w:kern w:val="0"/>
          <w:lang w:val="en-GB"/>
          <w14:ligatures w14:val="none"/>
        </w:rPr>
        <w:t>Alignment + integration</w:t>
      </w:r>
    </w:p>
    <w:p w14:paraId="6D92053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spacing w:val="-2"/>
          <w:kern w:val="0"/>
          <w:lang w:val="en-GB"/>
          <w14:ligatures w14:val="none"/>
        </w:rPr>
      </w:pPr>
      <w:r w:rsidRPr="004561B7">
        <w:rPr>
          <w:rFonts w:ascii="Calibri" w:eastAsia="Calibri" w:hAnsi="Calibri" w:cs="Calibri"/>
          <w:spacing w:val="-2"/>
          <w:kern w:val="0"/>
          <w:lang w:val="en-GB"/>
          <w14:ligatures w14:val="none"/>
        </w:rPr>
        <w:t xml:space="preserve">The activities, budget and staffing outlined in this action plan must be integrated into the project’s overall Project Document + Results Framework. Please confirm that: </w:t>
      </w:r>
    </w:p>
    <w:p w14:paraId="15DF8AA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spacing w:val="-2"/>
          <w:kern w:val="0"/>
          <w:lang w:val="en-GB"/>
          <w14:ligatures w14:val="none"/>
        </w:rPr>
      </w:pPr>
    </w:p>
    <w:p w14:paraId="3BD77AB1" w14:textId="77777777" w:rsidR="004561B7" w:rsidRPr="004561B7" w:rsidRDefault="004561B7" w:rsidP="004561B7">
      <w:pPr>
        <w:widowControl w:val="0"/>
        <w:numPr>
          <w:ilvl w:val="0"/>
          <w:numId w:val="3"/>
        </w:numPr>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b/>
          <w:bCs/>
          <w:spacing w:val="-2"/>
          <w:kern w:val="0"/>
          <w:sz w:val="22"/>
          <w:szCs w:val="22"/>
          <w:lang w:val="en-GB"/>
          <w14:ligatures w14:val="none"/>
        </w:rPr>
      </w:pPr>
      <w:r w:rsidRPr="004561B7">
        <w:rPr>
          <w:rFonts w:ascii="Calibri" w:eastAsia="Calibri" w:hAnsi="Calibri" w:cs="Calibri"/>
          <w:spacing w:val="-2"/>
          <w:kern w:val="0"/>
          <w:sz w:val="22"/>
          <w:szCs w:val="22"/>
          <w:lang w:val="en-GB"/>
          <w14:ligatures w14:val="none"/>
        </w:rPr>
        <w:t xml:space="preserve">The activities identified in this Action Plan have been integrated into the project’s proposal document including the results framework. </w:t>
      </w:r>
      <w:r w:rsidRPr="004561B7">
        <w:rPr>
          <w:rFonts w:ascii="Calibri" w:eastAsia="Calibri" w:hAnsi="Calibri" w:cs="Calibri"/>
          <w:b/>
          <w:bCs/>
          <w:spacing w:val="-2"/>
          <w:kern w:val="0"/>
          <w:sz w:val="22"/>
          <w:szCs w:val="22"/>
          <w:lang w:val="en-GB"/>
          <w14:ligatures w14:val="none"/>
        </w:rPr>
        <w:t>(Yes)</w:t>
      </w:r>
    </w:p>
    <w:p w14:paraId="548AB775" w14:textId="77777777" w:rsidR="004561B7" w:rsidRPr="004561B7" w:rsidRDefault="004561B7" w:rsidP="004561B7">
      <w:pPr>
        <w:widowControl w:val="0"/>
        <w:numPr>
          <w:ilvl w:val="0"/>
          <w:numId w:val="3"/>
        </w:numPr>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spacing w:val="-2"/>
          <w:kern w:val="0"/>
          <w:sz w:val="22"/>
          <w:szCs w:val="22"/>
          <w:lang w:val="en-GB"/>
          <w14:ligatures w14:val="none"/>
        </w:rPr>
      </w:pPr>
      <w:r w:rsidRPr="004561B7">
        <w:rPr>
          <w:rFonts w:ascii="Calibri" w:eastAsia="Calibri" w:hAnsi="Calibri" w:cs="Calibri"/>
          <w:spacing w:val="-2"/>
          <w:kern w:val="0"/>
          <w:sz w:val="22"/>
          <w:szCs w:val="22"/>
          <w:lang w:val="en-GB"/>
          <w14:ligatures w14:val="none"/>
        </w:rPr>
        <w:t xml:space="preserve">The necessary budget for activities identified in this Action Plan have been integrated into the project’s overall budget. </w:t>
      </w:r>
      <w:r w:rsidRPr="004561B7">
        <w:rPr>
          <w:rFonts w:ascii="Calibri" w:eastAsia="Calibri" w:hAnsi="Calibri" w:cs="Calibri"/>
          <w:b/>
          <w:bCs/>
          <w:spacing w:val="-2"/>
          <w:kern w:val="0"/>
          <w:sz w:val="22"/>
          <w:szCs w:val="22"/>
          <w:lang w:val="en-GB"/>
          <w14:ligatures w14:val="none"/>
        </w:rPr>
        <w:t>(Yes)</w:t>
      </w:r>
    </w:p>
    <w:p w14:paraId="68ACF791"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ind w:left="720"/>
        <w:jc w:val="both"/>
        <w:rPr>
          <w:rFonts w:ascii="Calibri" w:eastAsia="Calibri" w:hAnsi="Calibri" w:cs="Calibri"/>
          <w:spacing w:val="-2"/>
          <w:kern w:val="0"/>
          <w:lang w:val="en-GB"/>
          <w14:ligatures w14:val="none"/>
        </w:rPr>
      </w:pPr>
    </w:p>
    <w:p w14:paraId="4EA25D60" w14:textId="77777777" w:rsidR="004561B7" w:rsidRPr="004561B7" w:rsidRDefault="004561B7" w:rsidP="004561B7">
      <w:pPr>
        <w:widowControl w:val="0"/>
        <w:numPr>
          <w:ilvl w:val="0"/>
          <w:numId w:val="2"/>
        </w:numPr>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ind w:left="360"/>
        <w:jc w:val="both"/>
        <w:rPr>
          <w:rFonts w:ascii="Calibri" w:eastAsia="Calibri" w:hAnsi="Calibri" w:cs="Calibri"/>
          <w:b/>
          <w:bCs/>
          <w:spacing w:val="-2"/>
          <w:kern w:val="0"/>
          <w:lang w:val="en-GB"/>
          <w14:ligatures w14:val="none"/>
        </w:rPr>
      </w:pPr>
      <w:r w:rsidRPr="004561B7">
        <w:rPr>
          <w:rFonts w:ascii="Calibri" w:eastAsia="Calibri" w:hAnsi="Calibri" w:cs="Calibri"/>
          <w:b/>
          <w:bCs/>
          <w:spacing w:val="-2"/>
          <w:kern w:val="0"/>
          <w:lang w:val="en-GB"/>
          <w14:ligatures w14:val="none"/>
        </w:rPr>
        <w:t>Staffing capacities</w:t>
      </w:r>
    </w:p>
    <w:p w14:paraId="45E514B3"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spacing w:val="-2"/>
          <w:kern w:val="0"/>
          <w:sz w:val="20"/>
          <w:szCs w:val="20"/>
          <w:lang w:val="en-GB"/>
          <w14:ligatures w14:val="none"/>
        </w:rPr>
      </w:pPr>
    </w:p>
    <w:p w14:paraId="0057F54B" w14:textId="77777777" w:rsidR="004561B7" w:rsidRPr="004561B7" w:rsidRDefault="004561B7" w:rsidP="004561B7">
      <w:pPr>
        <w:widowControl w:val="0"/>
        <w:tabs>
          <w:tab w:val="left" w:pos="0"/>
          <w:tab w:val="right" w:leader="dot" w:pos="73"/>
          <w:tab w:val="right" w:leader="dot" w:pos="1712"/>
          <w:tab w:val="right" w:leader="dot" w:pos="4160"/>
          <w:tab w:val="right" w:leader="dot" w:pos="6528"/>
          <w:tab w:val="right" w:leader="dot" w:pos="9384"/>
        </w:tabs>
        <w:suppressAutoHyphens/>
        <w:autoSpaceDE w:val="0"/>
        <w:autoSpaceDN w:val="0"/>
        <w:adjustRightInd w:val="0"/>
        <w:spacing w:after="0" w:line="240" w:lineRule="atLeast"/>
        <w:jc w:val="both"/>
        <w:rPr>
          <w:rFonts w:ascii="Calibri" w:eastAsia="Calibri" w:hAnsi="Calibri" w:cs="Calibri"/>
          <w:spacing w:val="-2"/>
          <w:kern w:val="0"/>
          <w:sz w:val="22"/>
          <w:szCs w:val="22"/>
          <w:lang w:val="en-GB"/>
          <w14:ligatures w14:val="none"/>
        </w:rPr>
      </w:pPr>
      <w:r w:rsidRPr="004561B7">
        <w:rPr>
          <w:rFonts w:ascii="Calibri" w:eastAsia="Calibri" w:hAnsi="Calibri" w:cs="Calibri"/>
          <w:spacing w:val="-2"/>
          <w:kern w:val="0"/>
          <w:sz w:val="22"/>
          <w:szCs w:val="22"/>
          <w:lang w:val="en-GB"/>
          <w14:ligatures w14:val="none"/>
        </w:rPr>
        <w:t>The project will secure the services of a Gender Expert to ensure project activities are mainstreamed to deliver on the indicators at the output level as described above in this GMP.</w:t>
      </w:r>
    </w:p>
    <w:p w14:paraId="4969DEB1" w14:textId="77777777" w:rsidR="004561B7" w:rsidRPr="004561B7" w:rsidRDefault="004561B7" w:rsidP="004561B7">
      <w:pPr>
        <w:spacing w:after="0" w:line="240" w:lineRule="auto"/>
        <w:jc w:val="both"/>
        <w:rPr>
          <w:rFonts w:ascii="Calibri" w:eastAsia="Calibri" w:hAnsi="Calibri" w:cs="Arial"/>
          <w:kern w:val="0"/>
          <w:lang w:val="en-GB"/>
          <w14:ligatures w14:val="none"/>
        </w:rPr>
      </w:pPr>
    </w:p>
    <w:p w14:paraId="6605B5BB" w14:textId="77777777" w:rsidR="004561B7" w:rsidRPr="004561B7" w:rsidRDefault="004561B7">
      <w:pPr>
        <w:rPr>
          <w:lang w:val="en-GB"/>
        </w:rPr>
      </w:pPr>
    </w:p>
    <w:sectPr w:rsidR="004561B7" w:rsidRPr="004561B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5202C" w14:textId="77777777" w:rsidR="004B7FA2" w:rsidRDefault="004B7FA2" w:rsidP="004561B7">
      <w:pPr>
        <w:spacing w:after="0" w:line="240" w:lineRule="auto"/>
      </w:pPr>
      <w:r>
        <w:separator/>
      </w:r>
    </w:p>
  </w:endnote>
  <w:endnote w:type="continuationSeparator" w:id="0">
    <w:p w14:paraId="780E52A9" w14:textId="77777777" w:rsidR="004B7FA2" w:rsidRDefault="004B7FA2" w:rsidP="004561B7">
      <w:pPr>
        <w:spacing w:after="0" w:line="240" w:lineRule="auto"/>
      </w:pPr>
      <w:r>
        <w:continuationSeparator/>
      </w:r>
    </w:p>
  </w:endnote>
  <w:endnote w:type="continuationNotice" w:id="1">
    <w:p w14:paraId="2A83BB44" w14:textId="77777777" w:rsidR="004B7FA2" w:rsidRDefault="004B7F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DDA57" w14:textId="77777777" w:rsidR="004B7FA2" w:rsidRDefault="004B7FA2" w:rsidP="004561B7">
      <w:pPr>
        <w:spacing w:after="0" w:line="240" w:lineRule="auto"/>
      </w:pPr>
      <w:r>
        <w:separator/>
      </w:r>
    </w:p>
  </w:footnote>
  <w:footnote w:type="continuationSeparator" w:id="0">
    <w:p w14:paraId="72AA9165" w14:textId="77777777" w:rsidR="004B7FA2" w:rsidRDefault="004B7FA2" w:rsidP="004561B7">
      <w:pPr>
        <w:spacing w:after="0" w:line="240" w:lineRule="auto"/>
      </w:pPr>
      <w:r>
        <w:continuationSeparator/>
      </w:r>
    </w:p>
  </w:footnote>
  <w:footnote w:type="continuationNotice" w:id="1">
    <w:p w14:paraId="43D4284D" w14:textId="77777777" w:rsidR="004B7FA2" w:rsidRDefault="004B7FA2">
      <w:pPr>
        <w:spacing w:after="0" w:line="240" w:lineRule="auto"/>
      </w:pPr>
    </w:p>
  </w:footnote>
  <w:footnote w:id="2">
    <w:p w14:paraId="2E02CFF5" w14:textId="77777777" w:rsidR="004561B7" w:rsidRDefault="004561B7" w:rsidP="004561B7">
      <w:pPr>
        <w:pStyle w:val="FootnoteText"/>
      </w:pPr>
      <w:r>
        <w:rPr>
          <w:rStyle w:val="FootnoteReference"/>
        </w:rPr>
        <w:footnoteRef/>
      </w:r>
      <w:r>
        <w:t xml:space="preserve"> Approved Safeguard plans are to be disclosed to stakeholders in a manner and form that they will understand and that is culturally appropriate. This may require translation of the document.</w:t>
      </w:r>
    </w:p>
  </w:footnote>
  <w:footnote w:id="3">
    <w:p w14:paraId="3CF0B0E3" w14:textId="77777777" w:rsidR="004561B7" w:rsidRPr="004561B7" w:rsidRDefault="004561B7" w:rsidP="004561B7">
      <w:pPr>
        <w:pStyle w:val="FootnoteText"/>
        <w:rPr>
          <w:rFonts w:cs="Calibri"/>
          <w:sz w:val="18"/>
          <w:szCs w:val="18"/>
        </w:rPr>
      </w:pPr>
      <w:r w:rsidRPr="004561B7">
        <w:rPr>
          <w:rStyle w:val="FootnoteReference"/>
          <w:rFonts w:cs="Calibri"/>
          <w:sz w:val="18"/>
          <w:szCs w:val="18"/>
        </w:rPr>
        <w:footnoteRef/>
      </w:r>
      <w:r w:rsidRPr="004561B7">
        <w:rPr>
          <w:rFonts w:cs="Calibri"/>
          <w:sz w:val="18"/>
          <w:szCs w:val="18"/>
        </w:rPr>
        <w:t xml:space="preserve"> A closer look at the gender gaps in Paraguay during the pandemic. </w:t>
      </w:r>
      <w:hyperlink r:id="rId1" w:history="1">
        <w:r w:rsidRPr="004561B7">
          <w:rPr>
            <w:rStyle w:val="Hyperlink"/>
            <w:rFonts w:cs="Calibri"/>
            <w:sz w:val="18"/>
            <w:szCs w:val="18"/>
          </w:rPr>
          <w:t>https://blogs.worldbank.org/en/latinamerica/closer-look-gender-gaps-paraguay-during-pandemic</w:t>
        </w:r>
      </w:hyperlink>
      <w:r w:rsidRPr="004561B7">
        <w:rPr>
          <w:rFonts w:cs="Calibri"/>
          <w:sz w:val="18"/>
          <w:szCs w:val="18"/>
        </w:rPr>
        <w:t xml:space="preserve"> </w:t>
      </w:r>
    </w:p>
  </w:footnote>
  <w:footnote w:id="4">
    <w:p w14:paraId="78BEC7DB" w14:textId="77777777" w:rsidR="004561B7" w:rsidRPr="00631758" w:rsidRDefault="004561B7" w:rsidP="004561B7">
      <w:pPr>
        <w:pStyle w:val="FootnoteText"/>
        <w:rPr>
          <w:rFonts w:cs="Calibri"/>
          <w:sz w:val="18"/>
          <w:szCs w:val="18"/>
          <w:lang w:val="es-MX"/>
        </w:rPr>
      </w:pPr>
      <w:r w:rsidRPr="004561B7">
        <w:rPr>
          <w:rStyle w:val="FootnoteReference"/>
          <w:rFonts w:cs="Calibri"/>
          <w:sz w:val="18"/>
          <w:szCs w:val="18"/>
        </w:rPr>
        <w:footnoteRef/>
      </w:r>
      <w:r w:rsidRPr="004C6741">
        <w:rPr>
          <w:rFonts w:cs="Calibri"/>
          <w:sz w:val="18"/>
          <w:szCs w:val="18"/>
          <w:lang w:val="es-ES"/>
        </w:rPr>
        <w:t xml:space="preserve"> </w:t>
      </w:r>
      <w:r w:rsidRPr="004C6741">
        <w:rPr>
          <w:rFonts w:cs="Calibri"/>
          <w:sz w:val="18"/>
          <w:szCs w:val="18"/>
          <w:lang w:val="es-ES"/>
        </w:rPr>
        <w:t xml:space="preserve">Paraguay Gender Scorecard 2023. </w:t>
      </w:r>
      <w:hyperlink r:id="rId2" w:history="1">
        <w:r w:rsidRPr="00631758">
          <w:rPr>
            <w:rStyle w:val="Hyperlink"/>
            <w:rFonts w:cs="Calibri"/>
            <w:sz w:val="18"/>
            <w:szCs w:val="18"/>
            <w:lang w:val="es-MX"/>
          </w:rPr>
          <w:t>https://documents1.worldbank.org/curated/en/099040103072312444/pdf/IDU05219515108dd9043e9088ac0960b31c7fbec.pdf</w:t>
        </w:r>
      </w:hyperlink>
      <w:r w:rsidRPr="00631758">
        <w:rPr>
          <w:rFonts w:cs="Calibri"/>
          <w:sz w:val="18"/>
          <w:szCs w:val="18"/>
          <w:lang w:val="es-MX"/>
        </w:rPr>
        <w:t xml:space="preserve"> </w:t>
      </w:r>
    </w:p>
  </w:footnote>
  <w:footnote w:id="5">
    <w:p w14:paraId="4A062321" w14:textId="77777777" w:rsidR="004561B7" w:rsidRPr="004561B7" w:rsidRDefault="004561B7" w:rsidP="004561B7">
      <w:pPr>
        <w:pStyle w:val="BodyText"/>
        <w:spacing w:line="240" w:lineRule="auto"/>
        <w:rPr>
          <w:rFonts w:ascii="Calibri" w:hAnsi="Calibri" w:cs="Calibri"/>
          <w:b/>
          <w:bCs/>
          <w:i/>
          <w:iCs/>
          <w:color w:val="4F81BD"/>
          <w:sz w:val="18"/>
          <w:szCs w:val="18"/>
          <w:u w:val="single"/>
          <w:lang w:val="es-ES"/>
        </w:rPr>
      </w:pPr>
      <w:r w:rsidRPr="002C6417">
        <w:rPr>
          <w:rStyle w:val="FootnoteReference"/>
          <w:rFonts w:ascii="Calibri" w:hAnsi="Calibri" w:cs="Calibri"/>
          <w:sz w:val="18"/>
          <w:szCs w:val="18"/>
        </w:rPr>
        <w:footnoteRef/>
      </w:r>
      <w:r w:rsidRPr="00A44203">
        <w:rPr>
          <w:rFonts w:ascii="Calibri" w:hAnsi="Calibri" w:cs="Calibri"/>
          <w:sz w:val="18"/>
          <w:szCs w:val="18"/>
        </w:rPr>
        <w:t xml:space="preserve"> </w:t>
      </w:r>
      <w:r w:rsidRPr="002C6417">
        <w:rPr>
          <w:rFonts w:ascii="Calibri" w:hAnsi="Calibri" w:cs="Calibri"/>
          <w:sz w:val="18"/>
          <w:szCs w:val="18"/>
          <w:lang w:val="es-ES_tradnl"/>
        </w:rPr>
        <w:t>Encuesta Nacional Sobre la Situación de las Mujeres en Paraguay</w:t>
      </w:r>
      <w:r w:rsidRPr="00A44203">
        <w:rPr>
          <w:rFonts w:ascii="Calibri" w:hAnsi="Calibri" w:cs="Calibri"/>
          <w:sz w:val="18"/>
          <w:szCs w:val="18"/>
        </w:rPr>
        <w:t xml:space="preserve"> 2021</w:t>
      </w:r>
      <w:r w:rsidRPr="004561B7">
        <w:rPr>
          <w:rFonts w:ascii="Calibri" w:hAnsi="Calibri" w:cs="Calibri"/>
          <w:color w:val="4F81BD"/>
          <w:sz w:val="18"/>
          <w:szCs w:val="18"/>
        </w:rPr>
        <w:t xml:space="preserve">. </w:t>
      </w:r>
      <w:r w:rsidRPr="004561B7">
        <w:rPr>
          <w:rFonts w:ascii="Calibri" w:hAnsi="Calibri" w:cs="Calibri"/>
          <w:i/>
          <w:iCs/>
          <w:color w:val="4F81BD"/>
          <w:sz w:val="18"/>
          <w:szCs w:val="18"/>
        </w:rPr>
        <w:t xml:space="preserve">  https://www.datos.gov.py/dataset/encuesta-nacional-sobre-situación-de-las-mujeres-en-paraguay-ensimup-2021</w:t>
      </w:r>
    </w:p>
  </w:footnote>
  <w:footnote w:id="6">
    <w:p w14:paraId="687E8B84" w14:textId="77777777" w:rsidR="004561B7" w:rsidRPr="00207E92" w:rsidRDefault="004561B7" w:rsidP="004561B7">
      <w:pPr>
        <w:pStyle w:val="BodyText"/>
        <w:spacing w:line="240" w:lineRule="auto"/>
        <w:rPr>
          <w:rFonts w:ascii="Calibri" w:hAnsi="Calibri" w:cs="Calibri"/>
          <w:b/>
          <w:bCs/>
          <w:sz w:val="18"/>
          <w:szCs w:val="18"/>
        </w:rPr>
      </w:pPr>
      <w:r w:rsidRPr="002C6417">
        <w:rPr>
          <w:rStyle w:val="FootnoteReference"/>
          <w:rFonts w:ascii="Calibri" w:hAnsi="Calibri" w:cs="Calibri"/>
          <w:sz w:val="18"/>
          <w:szCs w:val="18"/>
        </w:rPr>
        <w:footnoteRef/>
      </w:r>
      <w:r w:rsidRPr="00C30329">
        <w:rPr>
          <w:rFonts w:ascii="Calibri" w:hAnsi="Calibri" w:cs="Calibri"/>
          <w:sz w:val="18"/>
          <w:szCs w:val="18"/>
          <w:lang w:val="en-US"/>
        </w:rPr>
        <w:t xml:space="preserve"> Women are transforming politics in Paraguay. </w:t>
      </w:r>
      <w:hyperlink r:id="rId3" w:history="1">
        <w:r w:rsidRPr="00207E92">
          <w:rPr>
            <w:rStyle w:val="Hyperlink"/>
            <w:rFonts w:ascii="Calibri" w:hAnsi="Calibri" w:cs="Calibri"/>
            <w:sz w:val="18"/>
            <w:szCs w:val="18"/>
          </w:rPr>
          <w:t>https://international-partnerships.ec.europa.eu/news-and-events/stories/women-are-transforming-politics-paraguay_en</w:t>
        </w:r>
      </w:hyperlink>
      <w:r w:rsidRPr="00207E92">
        <w:rPr>
          <w:rFonts w:ascii="Calibri" w:hAnsi="Calibri" w:cs="Calibri"/>
          <w:sz w:val="18"/>
          <w:szCs w:val="18"/>
        </w:rPr>
        <w:t xml:space="preserve"> </w:t>
      </w:r>
    </w:p>
  </w:footnote>
  <w:footnote w:id="7">
    <w:p w14:paraId="59BB41AF" w14:textId="77777777" w:rsidR="004561B7" w:rsidRPr="002C6417" w:rsidRDefault="004561B7" w:rsidP="004561B7">
      <w:pPr>
        <w:jc w:val="both"/>
        <w:rPr>
          <w:rFonts w:ascii="Calibri" w:hAnsi="Calibri" w:cs="Calibri"/>
          <w:sz w:val="18"/>
          <w:szCs w:val="18"/>
        </w:rPr>
      </w:pPr>
      <w:r w:rsidRPr="002C6417">
        <w:rPr>
          <w:rStyle w:val="FootnoteReference"/>
          <w:rFonts w:ascii="Calibri" w:hAnsi="Calibri" w:cs="Calibri"/>
          <w:sz w:val="18"/>
          <w:szCs w:val="18"/>
        </w:rPr>
        <w:footnoteRef/>
      </w:r>
      <w:r w:rsidRPr="002C6417">
        <w:rPr>
          <w:rFonts w:ascii="Calibri" w:hAnsi="Calibri" w:cs="Calibri"/>
          <w:sz w:val="18"/>
          <w:szCs w:val="18"/>
        </w:rPr>
        <w:t xml:space="preserve">  </w:t>
      </w:r>
      <w:hyperlink r:id="rId4" w:history="1">
        <w:r w:rsidRPr="002C6417">
          <w:rPr>
            <w:rStyle w:val="Hyperlink"/>
            <w:rFonts w:ascii="Calibri" w:hAnsi="Calibri" w:cs="Calibri"/>
            <w:sz w:val="18"/>
            <w:szCs w:val="18"/>
          </w:rPr>
          <w:t>https://www.stp.gov.py/v1/wp-content/uploads/2020/11/Guia-enfoque-de-genero_FINAL.pdf</w:t>
        </w:r>
      </w:hyperlink>
    </w:p>
  </w:footnote>
  <w:footnote w:id="8">
    <w:p w14:paraId="7FD3C4A4" w14:textId="77777777" w:rsidR="004561B7" w:rsidRPr="00D34AD2" w:rsidRDefault="004561B7" w:rsidP="004561B7">
      <w:pPr>
        <w:jc w:val="both"/>
        <w:rPr>
          <w:sz w:val="18"/>
          <w:szCs w:val="18"/>
        </w:rPr>
      </w:pPr>
      <w:r>
        <w:rPr>
          <w:rStyle w:val="FootnoteReference"/>
        </w:rPr>
        <w:footnoteRef/>
      </w:r>
      <w:r>
        <w:t xml:space="preserve"> </w:t>
      </w:r>
      <w:hyperlink r:id="rId5" w:history="1">
        <w:r w:rsidRPr="00026EE3">
          <w:rPr>
            <w:rStyle w:val="Hyperlink"/>
            <w:sz w:val="18"/>
            <w:szCs w:val="18"/>
          </w:rPr>
          <w:t>https://www.bancomundial.org/es/country/paraguay/publication/diagnostico-genero-paraguay</w:t>
        </w:r>
      </w:hyperlink>
      <w:r w:rsidRPr="00026EE3">
        <w:rPr>
          <w:sz w:val="18"/>
          <w:szCs w:val="18"/>
        </w:rPr>
        <w:t xml:space="preserve"> </w:t>
      </w:r>
    </w:p>
  </w:footnote>
  <w:footnote w:id="9">
    <w:p w14:paraId="7A2BC142" w14:textId="77777777" w:rsidR="004561B7" w:rsidRPr="00F2593B" w:rsidRDefault="004561B7" w:rsidP="004561B7">
      <w:pPr>
        <w:jc w:val="both"/>
        <w:rPr>
          <w:sz w:val="18"/>
          <w:szCs w:val="18"/>
        </w:rPr>
      </w:pPr>
      <w:r>
        <w:rPr>
          <w:rStyle w:val="FootnoteReference"/>
        </w:rPr>
        <w:footnoteRef/>
      </w:r>
      <w:r>
        <w:t xml:space="preserve"> </w:t>
      </w:r>
      <w:hyperlink r:id="rId6" w:history="1">
        <w:r w:rsidRPr="00AA7A6D">
          <w:rPr>
            <w:rStyle w:val="Hyperlink"/>
            <w:sz w:val="18"/>
            <w:szCs w:val="18"/>
          </w:rPr>
          <w:t>https://redeuroparc.org/wp-content/uploads/2022/03/Mujeres-y-aI-reas-protegidas-cast.pdf</w:t>
        </w:r>
      </w:hyperlink>
      <w:r w:rsidRPr="00AA7A6D">
        <w:rPr>
          <w:sz w:val="18"/>
          <w:szCs w:val="18"/>
        </w:rPr>
        <w:t xml:space="preserve"> </w:t>
      </w:r>
    </w:p>
  </w:footnote>
  <w:footnote w:id="10">
    <w:p w14:paraId="7BA20093" w14:textId="77777777" w:rsidR="004561B7" w:rsidRPr="00C76DBA" w:rsidRDefault="004561B7" w:rsidP="004561B7">
      <w:pPr>
        <w:pStyle w:val="FootnoteText"/>
      </w:pPr>
      <w:r>
        <w:rPr>
          <w:rStyle w:val="FootnoteReference"/>
        </w:rPr>
        <w:footnoteRef/>
      </w:r>
      <w:r>
        <w:t xml:space="preserve"> </w:t>
      </w:r>
      <w:r w:rsidRPr="00C76DBA">
        <w:rPr>
          <w:rFonts w:ascii="Calibri" w:hAnsi="Calibri" w:cs="Calibri"/>
          <w:color w:val="000000"/>
          <w:sz w:val="18"/>
          <w:szCs w:val="18"/>
          <w:lang w:val="en-US" w:eastAsia="es-MX"/>
        </w:rPr>
        <w:t>This will apply or not according to the specific cultural, social and political context of the project.</w:t>
      </w:r>
    </w:p>
  </w:footnote>
  <w:footnote w:id="11">
    <w:p w14:paraId="10FD147F" w14:textId="77777777" w:rsidR="004561B7" w:rsidRPr="00AF03A5" w:rsidRDefault="004561B7" w:rsidP="004561B7">
      <w:pPr>
        <w:shd w:val="clear" w:color="auto" w:fill="FFFFFF"/>
        <w:jc w:val="both"/>
        <w:rPr>
          <w:rFonts w:ascii="Calibri" w:hAnsi="Calibri" w:cs="Calibri"/>
          <w:color w:val="000000"/>
          <w:sz w:val="18"/>
          <w:szCs w:val="18"/>
          <w:lang w:val="en-US" w:eastAsia="es-MX"/>
        </w:rPr>
      </w:pPr>
      <w:r>
        <w:rPr>
          <w:rStyle w:val="FootnoteReference"/>
        </w:rPr>
        <w:footnoteRef/>
      </w:r>
      <w:r w:rsidRPr="00C30329">
        <w:rPr>
          <w:lang w:val="en-US"/>
        </w:rPr>
        <w:t xml:space="preserve"> </w:t>
      </w:r>
      <w:r w:rsidRPr="00C30329">
        <w:rPr>
          <w:rFonts w:ascii="Calibri" w:hAnsi="Calibri" w:cs="Calibri"/>
          <w:color w:val="000000"/>
          <w:sz w:val="18"/>
          <w:szCs w:val="18"/>
          <w:lang w:val="en-US" w:eastAsia="es-MX"/>
        </w:rPr>
        <w:t>Disaggregation by type:</w:t>
      </w:r>
      <w:r w:rsidRPr="00C30329">
        <w:rPr>
          <w:lang w:val="en-US"/>
        </w:rPr>
        <w:t xml:space="preserve"> </w:t>
      </w:r>
      <w:r w:rsidRPr="00C30329">
        <w:rPr>
          <w:sz w:val="18"/>
          <w:szCs w:val="18"/>
          <w:lang w:val="en-US"/>
        </w:rPr>
        <w:t xml:space="preserve">Includes quarterly reports, PIRs, MTR and TE reports, and other output level products.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017750"/>
    <w:multiLevelType w:val="hybridMultilevel"/>
    <w:tmpl w:val="838C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444701"/>
    <w:multiLevelType w:val="hybridMultilevel"/>
    <w:tmpl w:val="AF9EB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093868"/>
    <w:multiLevelType w:val="hybridMultilevel"/>
    <w:tmpl w:val="CFC0A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014988">
    <w:abstractNumId w:val="0"/>
  </w:num>
  <w:num w:numId="2" w16cid:durableId="1373075193">
    <w:abstractNumId w:val="1"/>
  </w:num>
  <w:num w:numId="3" w16cid:durableId="689376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B15F6"/>
    <w:rsid w:val="00126C8E"/>
    <w:rsid w:val="00170061"/>
    <w:rsid w:val="00171DCD"/>
    <w:rsid w:val="001879F8"/>
    <w:rsid w:val="001B2D75"/>
    <w:rsid w:val="001C3F4F"/>
    <w:rsid w:val="002241E7"/>
    <w:rsid w:val="00227B4F"/>
    <w:rsid w:val="002E74AD"/>
    <w:rsid w:val="00325746"/>
    <w:rsid w:val="003316C6"/>
    <w:rsid w:val="00366A4E"/>
    <w:rsid w:val="003710B4"/>
    <w:rsid w:val="003B40CA"/>
    <w:rsid w:val="003D1D05"/>
    <w:rsid w:val="004561B7"/>
    <w:rsid w:val="0046229A"/>
    <w:rsid w:val="004A1B04"/>
    <w:rsid w:val="004B7E6E"/>
    <w:rsid w:val="004B7FA2"/>
    <w:rsid w:val="004C6741"/>
    <w:rsid w:val="004E0197"/>
    <w:rsid w:val="0050294A"/>
    <w:rsid w:val="00570FC8"/>
    <w:rsid w:val="00625967"/>
    <w:rsid w:val="00631758"/>
    <w:rsid w:val="00673A7A"/>
    <w:rsid w:val="006C63D1"/>
    <w:rsid w:val="006E404B"/>
    <w:rsid w:val="006E6D43"/>
    <w:rsid w:val="00706AE6"/>
    <w:rsid w:val="00714DBC"/>
    <w:rsid w:val="007325D1"/>
    <w:rsid w:val="00766BCB"/>
    <w:rsid w:val="007914A9"/>
    <w:rsid w:val="00797FEC"/>
    <w:rsid w:val="007B1BEF"/>
    <w:rsid w:val="00800BC3"/>
    <w:rsid w:val="008162D7"/>
    <w:rsid w:val="00830D14"/>
    <w:rsid w:val="00833526"/>
    <w:rsid w:val="00856DCC"/>
    <w:rsid w:val="008B4483"/>
    <w:rsid w:val="008C324E"/>
    <w:rsid w:val="00914154"/>
    <w:rsid w:val="00923DE9"/>
    <w:rsid w:val="009667C9"/>
    <w:rsid w:val="00975E95"/>
    <w:rsid w:val="00992F0C"/>
    <w:rsid w:val="009D6855"/>
    <w:rsid w:val="009E3F50"/>
    <w:rsid w:val="00A32D32"/>
    <w:rsid w:val="00A373C8"/>
    <w:rsid w:val="00A4197D"/>
    <w:rsid w:val="00B54C2E"/>
    <w:rsid w:val="00BC7D9D"/>
    <w:rsid w:val="00C2269B"/>
    <w:rsid w:val="00C30329"/>
    <w:rsid w:val="00C465F3"/>
    <w:rsid w:val="00C71F05"/>
    <w:rsid w:val="00C97BAF"/>
    <w:rsid w:val="00CA5C0A"/>
    <w:rsid w:val="00CE1155"/>
    <w:rsid w:val="00DA2E6A"/>
    <w:rsid w:val="00E173EA"/>
    <w:rsid w:val="00E34B26"/>
    <w:rsid w:val="00E35C78"/>
    <w:rsid w:val="00E62DF6"/>
    <w:rsid w:val="00E66AF6"/>
    <w:rsid w:val="00EB6282"/>
    <w:rsid w:val="00ED7BF0"/>
    <w:rsid w:val="00EF146B"/>
    <w:rsid w:val="00F355EF"/>
    <w:rsid w:val="00F379AB"/>
    <w:rsid w:val="00FA347D"/>
    <w:rsid w:val="00FC6257"/>
    <w:rsid w:val="06B49E7B"/>
    <w:rsid w:val="276DB3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BB196"/>
  <w15:chartTrackingRefBased/>
  <w15:docId w15:val="{A6FF442B-B29E-4933-B28C-D60D998C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1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1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1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1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1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1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1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1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1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1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1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1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1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1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1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1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1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1B7"/>
    <w:rPr>
      <w:rFonts w:eastAsiaTheme="majorEastAsia" w:cstheme="majorBidi"/>
      <w:color w:val="272727" w:themeColor="text1" w:themeTint="D8"/>
    </w:rPr>
  </w:style>
  <w:style w:type="paragraph" w:styleId="Title">
    <w:name w:val="Title"/>
    <w:basedOn w:val="Normal"/>
    <w:next w:val="Normal"/>
    <w:link w:val="TitleChar"/>
    <w:uiPriority w:val="10"/>
    <w:qFormat/>
    <w:rsid w:val="004561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1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1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1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1B7"/>
    <w:pPr>
      <w:spacing w:before="160"/>
      <w:jc w:val="center"/>
    </w:pPr>
    <w:rPr>
      <w:i/>
      <w:iCs/>
      <w:color w:val="404040" w:themeColor="text1" w:themeTint="BF"/>
    </w:rPr>
  </w:style>
  <w:style w:type="character" w:customStyle="1" w:styleId="QuoteChar">
    <w:name w:val="Quote Char"/>
    <w:basedOn w:val="DefaultParagraphFont"/>
    <w:link w:val="Quote"/>
    <w:uiPriority w:val="29"/>
    <w:rsid w:val="004561B7"/>
    <w:rPr>
      <w:i/>
      <w:iCs/>
      <w:color w:val="404040" w:themeColor="text1" w:themeTint="BF"/>
    </w:rPr>
  </w:style>
  <w:style w:type="paragraph" w:styleId="ListParagraph">
    <w:name w:val="List Paragraph"/>
    <w:basedOn w:val="Normal"/>
    <w:uiPriority w:val="34"/>
    <w:qFormat/>
    <w:rsid w:val="004561B7"/>
    <w:pPr>
      <w:ind w:left="720"/>
      <w:contextualSpacing/>
    </w:pPr>
  </w:style>
  <w:style w:type="character" w:styleId="IntenseEmphasis">
    <w:name w:val="Intense Emphasis"/>
    <w:basedOn w:val="DefaultParagraphFont"/>
    <w:uiPriority w:val="21"/>
    <w:qFormat/>
    <w:rsid w:val="004561B7"/>
    <w:rPr>
      <w:i/>
      <w:iCs/>
      <w:color w:val="0F4761" w:themeColor="accent1" w:themeShade="BF"/>
    </w:rPr>
  </w:style>
  <w:style w:type="paragraph" w:styleId="IntenseQuote">
    <w:name w:val="Intense Quote"/>
    <w:basedOn w:val="Normal"/>
    <w:next w:val="Normal"/>
    <w:link w:val="IntenseQuoteChar"/>
    <w:uiPriority w:val="30"/>
    <w:qFormat/>
    <w:rsid w:val="004561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1B7"/>
    <w:rPr>
      <w:i/>
      <w:iCs/>
      <w:color w:val="0F4761" w:themeColor="accent1" w:themeShade="BF"/>
    </w:rPr>
  </w:style>
  <w:style w:type="character" w:styleId="IntenseReference">
    <w:name w:val="Intense Reference"/>
    <w:basedOn w:val="DefaultParagraphFont"/>
    <w:uiPriority w:val="32"/>
    <w:qFormat/>
    <w:rsid w:val="004561B7"/>
    <w:rPr>
      <w:b/>
      <w:bCs/>
      <w:smallCaps/>
      <w:color w:val="0F4761" w:themeColor="accent1" w:themeShade="BF"/>
      <w:spacing w:val="5"/>
    </w:rPr>
  </w:style>
  <w:style w:type="paragraph" w:styleId="BodyText">
    <w:name w:val="Body Text"/>
    <w:basedOn w:val="Normal"/>
    <w:link w:val="BodyTextChar"/>
    <w:uiPriority w:val="99"/>
    <w:semiHidden/>
    <w:unhideWhenUsed/>
    <w:rsid w:val="004561B7"/>
    <w:pPr>
      <w:spacing w:after="120"/>
    </w:pPr>
  </w:style>
  <w:style w:type="character" w:customStyle="1" w:styleId="BodyTextChar">
    <w:name w:val="Body Text Char"/>
    <w:basedOn w:val="DefaultParagraphFont"/>
    <w:link w:val="BodyText"/>
    <w:uiPriority w:val="99"/>
    <w:semiHidden/>
    <w:rsid w:val="004561B7"/>
  </w:style>
  <w:style w:type="paragraph" w:styleId="FootnoteText">
    <w:name w:val="footnote text"/>
    <w:aliases w:val="Geneva 9,Font: Geneva 9,Boston 10,f,Voetnoottekst Char,Voetnoottekst Char1 Char,Voetnoottekst Char Char1 Char,Voetnoottekst Char1 Char Char Char,Voetnoottekst Char Char1 Char Char Char,Voetnoottekst Char1 Char Char Char Char Char,Geneva"/>
    <w:basedOn w:val="Normal"/>
    <w:link w:val="FootnoteTextChar"/>
    <w:uiPriority w:val="99"/>
    <w:qFormat/>
    <w:rsid w:val="004561B7"/>
    <w:pPr>
      <w:spacing w:after="0" w:line="240" w:lineRule="auto"/>
    </w:pPr>
    <w:rPr>
      <w:kern w:val="0"/>
      <w:sz w:val="20"/>
      <w:szCs w:val="20"/>
      <w:lang w:val="en-GB"/>
      <w14:ligatures w14:val="none"/>
    </w:rPr>
  </w:style>
  <w:style w:type="character" w:customStyle="1" w:styleId="FootnoteTextChar">
    <w:name w:val="Footnote Text Char"/>
    <w:aliases w:val="Geneva 9 Char,Font: Geneva 9 Char,Boston 10 Char,f Char,Voetnoottekst Char Char,Voetnoottekst Char1 Char Char,Voetnoottekst Char Char1 Char Char,Voetnoottekst Char1 Char Char Char Char,Voetnoottekst Char Char1 Char Char Char Char"/>
    <w:basedOn w:val="DefaultParagraphFont"/>
    <w:link w:val="FootnoteText"/>
    <w:uiPriority w:val="99"/>
    <w:rsid w:val="004561B7"/>
    <w:rPr>
      <w:kern w:val="0"/>
      <w:sz w:val="20"/>
      <w:szCs w:val="20"/>
      <w:lang w:val="en-GB"/>
      <w14:ligatures w14:val="none"/>
    </w:rPr>
  </w:style>
  <w:style w:type="character" w:styleId="FootnoteReference">
    <w:name w:val="footnote reference"/>
    <w:aliases w:val="16 Point,Superscript 6 Point,number,SUPERS,Footnote Reference Superscript,Footnote number,-E Fußnotenzeichen,(Footnote Reference),Footnote,Footnote symbol,Char1 Char Char Char Char,stylish,ftref,note bp,fr,o,4_G,Carattere Char1"/>
    <w:link w:val="BVIfnrCarCarCarCarChar"/>
    <w:uiPriority w:val="99"/>
    <w:qFormat/>
    <w:rsid w:val="004561B7"/>
    <w:rPr>
      <w:rFonts w:cs="Times New Roman"/>
      <w:vertAlign w:val="superscript"/>
    </w:rPr>
  </w:style>
  <w:style w:type="table" w:styleId="TableGrid">
    <w:name w:val="Table Grid"/>
    <w:basedOn w:val="TableNormal"/>
    <w:uiPriority w:val="39"/>
    <w:rsid w:val="004561B7"/>
    <w:pPr>
      <w:spacing w:after="0" w:line="240" w:lineRule="auto"/>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561B7"/>
    <w:rPr>
      <w:rFonts w:cs="Times New Roman"/>
      <w:color w:val="0000FF"/>
      <w:u w:val="single"/>
    </w:rPr>
  </w:style>
  <w:style w:type="paragraph" w:customStyle="1" w:styleId="BVIfnrCarCarCarCarChar">
    <w:name w:val="BVI fnr Car Car Car Car Char"/>
    <w:basedOn w:val="Normal"/>
    <w:link w:val="FootnoteReference"/>
    <w:uiPriority w:val="99"/>
    <w:rsid w:val="004561B7"/>
    <w:pPr>
      <w:spacing w:line="240" w:lineRule="exact"/>
    </w:pPr>
    <w:rPr>
      <w:rFonts w:cs="Times New Roman"/>
      <w:vertAlign w:val="superscript"/>
    </w:rPr>
  </w:style>
  <w:style w:type="character" w:styleId="CommentReference">
    <w:name w:val="annotation reference"/>
    <w:basedOn w:val="DefaultParagraphFont"/>
    <w:uiPriority w:val="99"/>
    <w:semiHidden/>
    <w:unhideWhenUsed/>
    <w:rsid w:val="00C30329"/>
    <w:rPr>
      <w:sz w:val="16"/>
      <w:szCs w:val="16"/>
    </w:rPr>
  </w:style>
  <w:style w:type="paragraph" w:styleId="CommentText">
    <w:name w:val="annotation text"/>
    <w:basedOn w:val="Normal"/>
    <w:link w:val="CommentTextChar"/>
    <w:uiPriority w:val="99"/>
    <w:unhideWhenUsed/>
    <w:rsid w:val="00C30329"/>
    <w:pPr>
      <w:spacing w:line="240" w:lineRule="auto"/>
    </w:pPr>
    <w:rPr>
      <w:sz w:val="20"/>
      <w:szCs w:val="20"/>
    </w:rPr>
  </w:style>
  <w:style w:type="character" w:customStyle="1" w:styleId="CommentTextChar">
    <w:name w:val="Comment Text Char"/>
    <w:basedOn w:val="DefaultParagraphFont"/>
    <w:link w:val="CommentText"/>
    <w:uiPriority w:val="99"/>
    <w:rsid w:val="00C30329"/>
    <w:rPr>
      <w:sz w:val="20"/>
      <w:szCs w:val="20"/>
    </w:rPr>
  </w:style>
  <w:style w:type="paragraph" w:styleId="CommentSubject">
    <w:name w:val="annotation subject"/>
    <w:basedOn w:val="CommentText"/>
    <w:next w:val="CommentText"/>
    <w:link w:val="CommentSubjectChar"/>
    <w:uiPriority w:val="99"/>
    <w:semiHidden/>
    <w:unhideWhenUsed/>
    <w:rsid w:val="00C30329"/>
    <w:rPr>
      <w:b/>
      <w:bCs/>
    </w:rPr>
  </w:style>
  <w:style w:type="character" w:customStyle="1" w:styleId="CommentSubjectChar">
    <w:name w:val="Comment Subject Char"/>
    <w:basedOn w:val="CommentTextChar"/>
    <w:link w:val="CommentSubject"/>
    <w:uiPriority w:val="99"/>
    <w:semiHidden/>
    <w:rsid w:val="00C30329"/>
    <w:rPr>
      <w:b/>
      <w:bCs/>
      <w:sz w:val="20"/>
      <w:szCs w:val="20"/>
    </w:rPr>
  </w:style>
  <w:style w:type="paragraph" w:styleId="Revision">
    <w:name w:val="Revision"/>
    <w:hidden/>
    <w:uiPriority w:val="99"/>
    <w:semiHidden/>
    <w:rsid w:val="00FC6257"/>
    <w:pPr>
      <w:spacing w:after="0" w:line="240" w:lineRule="auto"/>
    </w:pPr>
  </w:style>
  <w:style w:type="paragraph" w:styleId="Header">
    <w:name w:val="header"/>
    <w:basedOn w:val="Normal"/>
    <w:link w:val="HeaderChar"/>
    <w:uiPriority w:val="99"/>
    <w:semiHidden/>
    <w:unhideWhenUsed/>
    <w:rsid w:val="00992F0C"/>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992F0C"/>
  </w:style>
  <w:style w:type="paragraph" w:styleId="Footer">
    <w:name w:val="footer"/>
    <w:basedOn w:val="Normal"/>
    <w:link w:val="FooterChar"/>
    <w:uiPriority w:val="99"/>
    <w:semiHidden/>
    <w:unhideWhenUsed/>
    <w:rsid w:val="00992F0C"/>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992F0C"/>
  </w:style>
  <w:style w:type="paragraph" w:styleId="BalloonText">
    <w:name w:val="Balloon Text"/>
    <w:basedOn w:val="Normal"/>
    <w:link w:val="BalloonTextChar"/>
    <w:uiPriority w:val="99"/>
    <w:semiHidden/>
    <w:unhideWhenUsed/>
    <w:rsid w:val="00631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international-partnerships.ec.europa.eu/news-and-events/stories/women-are-transforming-politics-paraguay_en" TargetMode="External"/><Relationship Id="rId2" Type="http://schemas.openxmlformats.org/officeDocument/2006/relationships/hyperlink" Target="https://documents1.worldbank.org/curated/en/099040103072312444/pdf/IDU05219515108dd9043e9088ac0960b31c7fbec.pdf" TargetMode="External"/><Relationship Id="rId1" Type="http://schemas.openxmlformats.org/officeDocument/2006/relationships/hyperlink" Target="https://blogs.worldbank.org/en/latinamerica/closer-look-gender-gaps-paraguay-during-pandemic" TargetMode="External"/><Relationship Id="rId6" Type="http://schemas.openxmlformats.org/officeDocument/2006/relationships/hyperlink" Target="https://redeuroparc.org/wp-content/uploads/2022/03/Mujeres-y-aI-reas-protegidas-cast.pdf" TargetMode="External"/><Relationship Id="rId5" Type="http://schemas.openxmlformats.org/officeDocument/2006/relationships/hyperlink" Target="https://www.bancomundial.org/es/country/paraguay/publication/diagnostico-genero-paraguay" TargetMode="External"/><Relationship Id="rId4" Type="http://schemas.openxmlformats.org/officeDocument/2006/relationships/hyperlink" Target="https://www.stp.gov.py/v1/wp-content/uploads/2020/11/Guia-enfoque-de-genero_FINAL.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d32a6d6-1a42-4ee3-96ac-b6b2542cab14">
      <Terms xmlns="http://schemas.microsoft.com/office/infopath/2007/PartnerControls"/>
    </lcf76f155ced4ddcb4097134ff3c332f>
    <TaxCatchAll xmlns="f57df1ab-6810-4fa8-9caa-de92a9b262c5" xsi:nil="true"/>
    <wjad xmlns="6d32a6d6-1a42-4ee3-96ac-b6b2542cab14" xsi:nil="true"/>
    <_ip_UnifiedCompliancePolicyProperties xmlns="http://schemas.microsoft.com/sharepoint/v3" xsi:nil="true"/>
    <DocType xmlns="fd35fde0-7421-4a34-a774-f438bb92962e" xsi:nil="true"/>
    <SubmittedtotheProgram_x003f_Yes_x002f_No xmlns="6d32a6d6-1a42-4ee3-96ac-b6b2542cab14">true</SubmittedtotheProgram_x003f_Yes_x002f_N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C26EEF8760DA4FAAF8F18ADE3FC85C" ma:contentTypeVersion="24" ma:contentTypeDescription="Create a new document." ma:contentTypeScope="" ma:versionID="048d17ed155ac2f64ff49a951b7af1da">
  <xsd:schema xmlns:xsd="http://www.w3.org/2001/XMLSchema" xmlns:xs="http://www.w3.org/2001/XMLSchema" xmlns:p="http://schemas.microsoft.com/office/2006/metadata/properties" xmlns:ns1="http://schemas.microsoft.com/sharepoint/v3" xmlns:ns2="fd35fde0-7421-4a34-a774-f438bb92962e" xmlns:ns3="6d32a6d6-1a42-4ee3-96ac-b6b2542cab14" xmlns:ns4="f57df1ab-6810-4fa8-9caa-de92a9b262c5" targetNamespace="http://schemas.microsoft.com/office/2006/metadata/properties" ma:root="true" ma:fieldsID="ac87db30937f61cff240ce651c125318" ns1:_="" ns2:_="" ns3:_="" ns4:_="">
    <xsd:import namespace="http://schemas.microsoft.com/sharepoint/v3"/>
    <xsd:import namespace="fd35fde0-7421-4a34-a774-f438bb92962e"/>
    <xsd:import namespace="6d32a6d6-1a42-4ee3-96ac-b6b2542cab14"/>
    <xsd:import namespace="f57df1ab-6810-4fa8-9caa-de92a9b262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SubmittedtotheProgram_x003f_Yes_x002f_No" minOccurs="0"/>
                <xsd:element ref="ns3:wjad" minOccurs="0"/>
                <xsd:element ref="ns1:_ip_UnifiedCompliancePolicyProperties" minOccurs="0"/>
                <xsd:element ref="ns1:_ip_UnifiedCompliancePolicyUIAction" minOccurs="0"/>
                <xsd:element ref="ns3:lcf76f155ced4ddcb4097134ff3c332f" minOccurs="0"/>
                <xsd:element ref="ns4:TaxCatchAll" minOccurs="0"/>
                <xsd:element ref="ns3:MediaServiceLocation" minOccurs="0"/>
                <xsd:element ref="ns3:MediaLengthInSeconds" minOccurs="0"/>
                <xsd:element ref="ns2:DocTyp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5fde0-7421-4a34-a774-f438bb92962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DocType" ma:index="30" nillable="true" ma:displayName="DocType" ma:default="" ma:format="Dropdown" ma:internalName="DocType">
      <xsd:simpleType>
        <xsd:restriction base="dms:Choice">
          <xsd:enumeration value="Templates"/>
          <xsd:enumeration value="Tax"/>
          <xsd:enumeration value="Governing Documents"/>
          <xsd:enumeration value="Registration and Annual Compliance"/>
          <xsd:enumeration value="Key Documents"/>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6d32a6d6-1a42-4ee3-96ac-b6b2542cab1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SubmittedtotheProgram_x003f_Yes_x002f_No" ma:index="21" nillable="true" ma:displayName="Submitted to the Program? Yes/No" ma:default="1" ma:format="Dropdown" ma:internalName="SubmittedtotheProgram_x003f_Yes_x002f_No">
      <xsd:simpleType>
        <xsd:restriction base="dms:Boolean"/>
      </xsd:simpleType>
    </xsd:element>
    <xsd:element name="wjad" ma:index="22" nillable="true" ma:displayName="Notes/Actions" ma:internalName="wjad">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df1ab-6810-4fa8-9caa-de92a9b262c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8962ef5-89ac-4c9d-82cd-a58d59d578ad}" ma:internalName="TaxCatchAll" ma:showField="CatchAllData" ma:web="fd35fde0-7421-4a34-a774-f438bb9296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D45BD8-D93F-477B-B9E2-9B34995303E6}">
  <ds:schemaRefs>
    <ds:schemaRef ds:uri="http://schemas.microsoft.com/office/2006/metadata/properties"/>
    <ds:schemaRef ds:uri="http://schemas.microsoft.com/office/2006/documentManagement/types"/>
    <ds:schemaRef ds:uri="http://purl.org/dc/terms/"/>
    <ds:schemaRef ds:uri="http://purl.org/dc/elements/1.1/"/>
    <ds:schemaRef ds:uri="fd35fde0-7421-4a34-a774-f438bb92962e"/>
    <ds:schemaRef ds:uri="http://schemas.openxmlformats.org/package/2006/metadata/core-properties"/>
    <ds:schemaRef ds:uri="http://purl.org/dc/dcmitype/"/>
    <ds:schemaRef ds:uri="http://schemas.microsoft.com/office/infopath/2007/PartnerControls"/>
    <ds:schemaRef ds:uri="http://schemas.microsoft.com/sharepoint/v3"/>
    <ds:schemaRef ds:uri="f57df1ab-6810-4fa8-9caa-de92a9b262c5"/>
    <ds:schemaRef ds:uri="6d32a6d6-1a42-4ee3-96ac-b6b2542cab14"/>
    <ds:schemaRef ds:uri="http://www.w3.org/XML/1998/namespace"/>
  </ds:schemaRefs>
</ds:datastoreItem>
</file>

<file path=customXml/itemProps2.xml><?xml version="1.0" encoding="utf-8"?>
<ds:datastoreItem xmlns:ds="http://schemas.openxmlformats.org/officeDocument/2006/customXml" ds:itemID="{A9D35E7B-8AE7-48B0-80E5-D6C48636A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35fde0-7421-4a34-a774-f438bb92962e"/>
    <ds:schemaRef ds:uri="6d32a6d6-1a42-4ee3-96ac-b6b2542cab14"/>
    <ds:schemaRef ds:uri="f57df1ab-6810-4fa8-9caa-de92a9b26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E24ED-61AA-40B1-916E-DCF82617FF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5555</Words>
  <Characters>32204</Characters>
  <Application>Microsoft Office Word</Application>
  <DocSecurity>0</DocSecurity>
  <Lines>268</Lines>
  <Paragraphs>75</Paragraphs>
  <ScaleCrop>false</ScaleCrop>
  <Company/>
  <LinksUpToDate>false</LinksUpToDate>
  <CharactersWithSpaces>37684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Rios</dc:creator>
  <cp:keywords/>
  <dc:description/>
  <cp:lastModifiedBy>Ian Kissoon</cp:lastModifiedBy>
  <cp:revision>5</cp:revision>
  <dcterms:created xsi:type="dcterms:W3CDTF">2025-01-13T17:22:00Z</dcterms:created>
  <dcterms:modified xsi:type="dcterms:W3CDTF">2025-01-15T19:40:00Z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79986f88-ea76-4b0c-8010-b64a0521a0a5</vt:lpwstr>
  </property>
  <property fmtid="{D5CDD505-2E9C-101B-9397-08002B2CF9AE}" pid="3" name="ContentTypeId">
    <vt:lpwstr>0x01010066C26EEF8760DA4FAAF8F18ADE3FC85C</vt:lpwstr>
  </property>
  <property fmtid="{D5CDD505-2E9C-101B-9397-08002B2CF9AE}" pid="4" name="MediaServiceImageTags">
    <vt:lpwstr/>
  </property>
</Properties>
</file>