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C92D" w14:textId="77777777" w:rsidR="007C5CBC" w:rsidRPr="00986D5C" w:rsidRDefault="007C5CBC" w:rsidP="007C5CBC">
      <w:pPr>
        <w:framePr w:w="9346" w:h="511" w:hSpace="180" w:wrap="around" w:vAnchor="text" w:hAnchor="page" w:x="1411" w:y="-359"/>
        <w:shd w:val="clear" w:color="auto" w:fill="FFFFFF"/>
        <w:autoSpaceDE w:val="0"/>
        <w:autoSpaceDN w:val="0"/>
        <w:adjustRightInd w:val="0"/>
        <w:ind w:right="-900"/>
        <w:jc w:val="center"/>
        <w:rPr>
          <w:rFonts w:ascii="Calibri" w:hAnsi="Calibri" w:cs="Calibri"/>
          <w:b/>
          <w:bCs/>
          <w:caps/>
          <w:color w:val="000000"/>
          <w:sz w:val="30"/>
          <w:szCs w:val="30"/>
        </w:rPr>
      </w:pPr>
      <w:r w:rsidRPr="00986D5C">
        <w:rPr>
          <w:rFonts w:ascii="Calibri" w:hAnsi="Calibri" w:cs="Calibri"/>
          <w:b/>
          <w:bCs/>
          <w:caps/>
          <w:color w:val="000000"/>
          <w:sz w:val="30"/>
          <w:szCs w:val="30"/>
        </w:rPr>
        <w:t>GEF-8 CHILD Project CONCEPT</w:t>
      </w:r>
    </w:p>
    <w:p w14:paraId="25E08D01" w14:textId="77777777" w:rsidR="007C5CBC" w:rsidRPr="00986D5C" w:rsidRDefault="007C5CBC" w:rsidP="007C5CBC">
      <w:pPr>
        <w:rPr>
          <w:rFonts w:ascii="Calibri" w:hAnsi="Calibri" w:cs="Calibri"/>
        </w:rPr>
      </w:pPr>
      <w:bookmarkStart w:id="0" w:name="_Hlk511815831"/>
    </w:p>
    <w:p w14:paraId="328E280B" w14:textId="77777777" w:rsidR="007C5CBC" w:rsidRPr="00986D5C" w:rsidRDefault="007C5CBC" w:rsidP="007C5CBC">
      <w:pPr>
        <w:rPr>
          <w:rFonts w:ascii="Calibri" w:hAnsi="Calibri" w:cs="Calibri"/>
        </w:rPr>
      </w:pPr>
      <w:r w:rsidRPr="00986D5C">
        <w:rPr>
          <w:rFonts w:ascii="Calibri" w:hAnsi="Calibri" w:cs="Calibri"/>
        </w:rPr>
        <w:t>GENERAL CHILD PROJECT INFORMATION</w:t>
      </w:r>
    </w:p>
    <w:p w14:paraId="12A30F2E" w14:textId="77777777" w:rsidR="007C5CBC" w:rsidRPr="00986D5C" w:rsidRDefault="007C5CBC" w:rsidP="007C5CBC">
      <w:pPr>
        <w:rPr>
          <w:rFonts w:ascii="Calibri" w:hAnsi="Calibri" w:cs="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2530"/>
        <w:gridCol w:w="2259"/>
        <w:gridCol w:w="2233"/>
      </w:tblGrid>
      <w:tr w:rsidR="007C5CBC" w:rsidRPr="00986D5C" w14:paraId="6EE74091" w14:textId="77777777">
        <w:trPr>
          <w:trHeight w:val="251"/>
        </w:trPr>
        <w:tc>
          <w:tcPr>
            <w:tcW w:w="1245" w:type="pct"/>
          </w:tcPr>
          <w:p w14:paraId="148A21BE"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Child Project Title:</w:t>
            </w:r>
          </w:p>
        </w:tc>
        <w:tc>
          <w:tcPr>
            <w:tcW w:w="3755" w:type="pct"/>
            <w:gridSpan w:val="3"/>
          </w:tcPr>
          <w:p w14:paraId="521446A6" w14:textId="1D9B0B0A" w:rsidR="007C5CBC" w:rsidRPr="00986D5C" w:rsidRDefault="007C5CBC" w:rsidP="00226978">
            <w:pPr>
              <w:shd w:val="clear" w:color="auto" w:fill="FFFFFF"/>
              <w:ind w:right="180"/>
              <w:rPr>
                <w:rFonts w:ascii="Calibri" w:hAnsi="Calibri" w:cs="Calibri"/>
                <w:sz w:val="20"/>
                <w:szCs w:val="20"/>
              </w:rPr>
            </w:pPr>
            <w:r w:rsidRPr="00986D5C">
              <w:rPr>
                <w:rFonts w:ascii="Calibri" w:hAnsi="Calibri" w:cs="Calibri"/>
                <w:sz w:val="20"/>
                <w:szCs w:val="20"/>
              </w:rPr>
              <w:t xml:space="preserve">Integrated conservation of the </w:t>
            </w:r>
            <w:proofErr w:type="spellStart"/>
            <w:r w:rsidRPr="00986D5C">
              <w:rPr>
                <w:rFonts w:ascii="Calibri" w:hAnsi="Calibri" w:cs="Calibri"/>
                <w:sz w:val="20"/>
                <w:szCs w:val="20"/>
              </w:rPr>
              <w:t>Maiombe</w:t>
            </w:r>
            <w:proofErr w:type="spellEnd"/>
            <w:r w:rsidRPr="00986D5C">
              <w:rPr>
                <w:rFonts w:ascii="Calibri" w:hAnsi="Calibri" w:cs="Calibri"/>
                <w:sz w:val="20"/>
                <w:szCs w:val="20"/>
              </w:rPr>
              <w:t xml:space="preserve"> forest ecosystem in Cabinda Province Angola.</w:t>
            </w:r>
          </w:p>
        </w:tc>
      </w:tr>
      <w:tr w:rsidR="007C5CBC" w:rsidRPr="00986D5C" w14:paraId="2B367EC3" w14:textId="77777777">
        <w:trPr>
          <w:trHeight w:val="260"/>
        </w:trPr>
        <w:tc>
          <w:tcPr>
            <w:tcW w:w="1245" w:type="pct"/>
          </w:tcPr>
          <w:p w14:paraId="38A4FAF4"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Country(</w:t>
            </w:r>
            <w:proofErr w:type="spellStart"/>
            <w:r w:rsidRPr="00986D5C">
              <w:rPr>
                <w:rFonts w:ascii="Calibri" w:hAnsi="Calibri" w:cs="Calibri"/>
                <w:sz w:val="20"/>
                <w:szCs w:val="20"/>
              </w:rPr>
              <w:t>ies</w:t>
            </w:r>
            <w:proofErr w:type="spellEnd"/>
            <w:r w:rsidRPr="00986D5C">
              <w:rPr>
                <w:rFonts w:ascii="Calibri" w:hAnsi="Calibri" w:cs="Calibri"/>
                <w:sz w:val="20"/>
                <w:szCs w:val="20"/>
              </w:rPr>
              <w:t>):</w:t>
            </w:r>
          </w:p>
        </w:tc>
        <w:tc>
          <w:tcPr>
            <w:tcW w:w="1353" w:type="pct"/>
          </w:tcPr>
          <w:p w14:paraId="2C3C3B48"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Angola</w:t>
            </w:r>
          </w:p>
        </w:tc>
        <w:tc>
          <w:tcPr>
            <w:tcW w:w="1208" w:type="pct"/>
          </w:tcPr>
          <w:p w14:paraId="1DBB0E6D" w14:textId="77777777" w:rsidR="007C5CBC" w:rsidRPr="00986D5C" w:rsidRDefault="007C5CBC" w:rsidP="006E6120">
            <w:pPr>
              <w:shd w:val="clear" w:color="auto" w:fill="FFFFFF"/>
              <w:ind w:right="-7"/>
              <w:rPr>
                <w:rFonts w:ascii="Calibri" w:hAnsi="Calibri" w:cs="Calibri"/>
                <w:sz w:val="20"/>
                <w:szCs w:val="20"/>
              </w:rPr>
            </w:pPr>
            <w:r w:rsidRPr="00986D5C">
              <w:rPr>
                <w:rFonts w:ascii="Calibri" w:hAnsi="Calibri" w:cs="Calibri"/>
                <w:sz w:val="20"/>
                <w:szCs w:val="20"/>
              </w:rPr>
              <w:t>GEF Child Project ID:</w:t>
            </w:r>
          </w:p>
        </w:tc>
        <w:tc>
          <w:tcPr>
            <w:tcW w:w="1193" w:type="pct"/>
          </w:tcPr>
          <w:p w14:paraId="2C253A33" w14:textId="77777777" w:rsidR="007C5CBC" w:rsidRPr="00986D5C" w:rsidRDefault="007C5CBC" w:rsidP="006E6120">
            <w:pPr>
              <w:shd w:val="clear" w:color="auto" w:fill="FFFFFF"/>
              <w:ind w:right="180"/>
              <w:rPr>
                <w:rFonts w:ascii="Calibri" w:hAnsi="Calibri" w:cs="Calibri"/>
                <w:sz w:val="20"/>
                <w:szCs w:val="20"/>
              </w:rPr>
            </w:pPr>
          </w:p>
        </w:tc>
      </w:tr>
      <w:tr w:rsidR="007C5CBC" w:rsidRPr="00986D5C" w14:paraId="78E93903" w14:textId="77777777">
        <w:trPr>
          <w:trHeight w:val="260"/>
        </w:trPr>
        <w:tc>
          <w:tcPr>
            <w:tcW w:w="1245" w:type="pct"/>
          </w:tcPr>
          <w:p w14:paraId="64A9B636" w14:textId="77777777" w:rsidR="007C5CBC" w:rsidRPr="00986D5C" w:rsidRDefault="007C5CBC" w:rsidP="006E6120">
            <w:pPr>
              <w:shd w:val="clear" w:color="auto" w:fill="FFFFFF"/>
              <w:ind w:right="180"/>
              <w:rPr>
                <w:rFonts w:ascii="Calibri" w:hAnsi="Calibri" w:cs="Calibri"/>
                <w:sz w:val="20"/>
                <w:szCs w:val="20"/>
              </w:rPr>
            </w:pPr>
          </w:p>
        </w:tc>
        <w:tc>
          <w:tcPr>
            <w:tcW w:w="1353" w:type="pct"/>
          </w:tcPr>
          <w:p w14:paraId="5DC0185F" w14:textId="77777777" w:rsidR="007C5CBC" w:rsidRPr="00986D5C" w:rsidRDefault="007C5CBC" w:rsidP="006E6120">
            <w:pPr>
              <w:shd w:val="clear" w:color="auto" w:fill="FFFFFF"/>
              <w:ind w:right="180"/>
              <w:rPr>
                <w:rFonts w:ascii="Calibri" w:hAnsi="Calibri" w:cs="Calibri"/>
                <w:sz w:val="20"/>
                <w:szCs w:val="20"/>
              </w:rPr>
            </w:pPr>
          </w:p>
        </w:tc>
        <w:tc>
          <w:tcPr>
            <w:tcW w:w="1208" w:type="pct"/>
          </w:tcPr>
          <w:p w14:paraId="2D73DDCA"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Type of Child Project</w:t>
            </w:r>
          </w:p>
        </w:tc>
        <w:tc>
          <w:tcPr>
            <w:tcW w:w="1193" w:type="pct"/>
          </w:tcPr>
          <w:p w14:paraId="511049BA" w14:textId="2582F0BA"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Full</w:t>
            </w:r>
            <w:r w:rsidR="00226978" w:rsidRPr="00986D5C">
              <w:rPr>
                <w:rFonts w:ascii="Calibri" w:hAnsi="Calibri" w:cs="Calibri"/>
                <w:sz w:val="20"/>
                <w:szCs w:val="20"/>
              </w:rPr>
              <w:t>-</w:t>
            </w:r>
            <w:r w:rsidRPr="00986D5C">
              <w:rPr>
                <w:rFonts w:ascii="Calibri" w:hAnsi="Calibri" w:cs="Calibri"/>
                <w:sz w:val="20"/>
                <w:szCs w:val="20"/>
              </w:rPr>
              <w:t>Size Project</w:t>
            </w:r>
          </w:p>
        </w:tc>
      </w:tr>
      <w:tr w:rsidR="007C5CBC" w:rsidRPr="00986D5C" w14:paraId="5553A75A" w14:textId="77777777" w:rsidTr="00226978">
        <w:trPr>
          <w:trHeight w:val="296"/>
        </w:trPr>
        <w:tc>
          <w:tcPr>
            <w:tcW w:w="1245" w:type="pct"/>
          </w:tcPr>
          <w:p w14:paraId="263D1D21"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GEF Agency(</w:t>
            </w:r>
            <w:proofErr w:type="spellStart"/>
            <w:r w:rsidRPr="00986D5C">
              <w:rPr>
                <w:rFonts w:ascii="Calibri" w:hAnsi="Calibri" w:cs="Calibri"/>
                <w:sz w:val="20"/>
                <w:szCs w:val="20"/>
              </w:rPr>
              <w:t>ies</w:t>
            </w:r>
            <w:proofErr w:type="spellEnd"/>
            <w:r w:rsidRPr="00986D5C">
              <w:rPr>
                <w:rFonts w:ascii="Calibri" w:hAnsi="Calibri" w:cs="Calibri"/>
                <w:sz w:val="20"/>
                <w:szCs w:val="20"/>
              </w:rPr>
              <w:t>):</w:t>
            </w:r>
          </w:p>
        </w:tc>
        <w:tc>
          <w:tcPr>
            <w:tcW w:w="1353" w:type="pct"/>
          </w:tcPr>
          <w:p w14:paraId="11934A57"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CI</w:t>
            </w:r>
          </w:p>
        </w:tc>
        <w:tc>
          <w:tcPr>
            <w:tcW w:w="1208" w:type="pct"/>
          </w:tcPr>
          <w:p w14:paraId="5A97ACCB"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GEF Agency ID:</w:t>
            </w:r>
          </w:p>
        </w:tc>
        <w:tc>
          <w:tcPr>
            <w:tcW w:w="1193" w:type="pct"/>
          </w:tcPr>
          <w:p w14:paraId="07CCC2A3" w14:textId="77777777" w:rsidR="007C5CBC" w:rsidRPr="00986D5C" w:rsidRDefault="007C5CBC" w:rsidP="006E6120">
            <w:pPr>
              <w:shd w:val="clear" w:color="auto" w:fill="FFFFFF"/>
              <w:ind w:right="180"/>
              <w:rPr>
                <w:rFonts w:ascii="Calibri" w:hAnsi="Calibri" w:cs="Calibri"/>
                <w:sz w:val="20"/>
                <w:szCs w:val="20"/>
              </w:rPr>
            </w:pPr>
          </w:p>
        </w:tc>
      </w:tr>
      <w:tr w:rsidR="007C5CBC" w:rsidRPr="00986D5C" w14:paraId="1954CDA3" w14:textId="77777777" w:rsidTr="00226978">
        <w:trPr>
          <w:trHeight w:val="611"/>
        </w:trPr>
        <w:tc>
          <w:tcPr>
            <w:tcW w:w="1245" w:type="pct"/>
          </w:tcPr>
          <w:p w14:paraId="0548141F"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Anticipated Executing Entity(s) and Type:</w:t>
            </w:r>
          </w:p>
        </w:tc>
        <w:tc>
          <w:tcPr>
            <w:tcW w:w="1353" w:type="pct"/>
          </w:tcPr>
          <w:p w14:paraId="4AED7B53" w14:textId="0D2C4608" w:rsidR="007C5CBC" w:rsidRPr="00986D5C" w:rsidRDefault="007C5CBC" w:rsidP="006E6120">
            <w:pPr>
              <w:shd w:val="clear" w:color="auto" w:fill="FFFFFF"/>
              <w:spacing w:after="40"/>
              <w:ind w:right="180"/>
              <w:rPr>
                <w:rFonts w:ascii="Calibri" w:hAnsi="Calibri" w:cs="Calibri"/>
                <w:smallCaps/>
                <w:sz w:val="20"/>
                <w:szCs w:val="20"/>
              </w:rPr>
            </w:pPr>
            <w:r w:rsidRPr="00986D5C">
              <w:rPr>
                <w:rFonts w:ascii="Calibri" w:hAnsi="Calibri" w:cs="Calibri"/>
                <w:sz w:val="20"/>
                <w:szCs w:val="20"/>
              </w:rPr>
              <w:t xml:space="preserve">Ministry of Environment Angola                                             </w:t>
            </w:r>
          </w:p>
        </w:tc>
        <w:tc>
          <w:tcPr>
            <w:tcW w:w="2401" w:type="pct"/>
            <w:gridSpan w:val="2"/>
          </w:tcPr>
          <w:p w14:paraId="13A0FD91" w14:textId="77777777" w:rsidR="007C5CBC" w:rsidRPr="00986D5C" w:rsidRDefault="007C5CBC" w:rsidP="006E6120">
            <w:pPr>
              <w:shd w:val="clear" w:color="auto" w:fill="FFFFFF"/>
              <w:spacing w:after="40"/>
              <w:ind w:right="180"/>
              <w:rPr>
                <w:rFonts w:ascii="Calibri" w:hAnsi="Calibri" w:cs="Calibri"/>
                <w:smallCaps/>
                <w:sz w:val="20"/>
                <w:szCs w:val="20"/>
              </w:rPr>
            </w:pPr>
            <w:r w:rsidRPr="00986D5C">
              <w:rPr>
                <w:rFonts w:ascii="Calibri" w:hAnsi="Calibri" w:cs="Calibri"/>
                <w:sz w:val="20"/>
                <w:szCs w:val="20"/>
              </w:rPr>
              <w:t>Government</w:t>
            </w:r>
          </w:p>
          <w:p w14:paraId="222C520F" w14:textId="77777777" w:rsidR="007C5CBC" w:rsidRPr="00986D5C" w:rsidRDefault="007C5CBC" w:rsidP="006E6120">
            <w:pPr>
              <w:shd w:val="clear" w:color="auto" w:fill="FFFFFF"/>
              <w:spacing w:after="40"/>
              <w:ind w:right="180"/>
              <w:rPr>
                <w:rFonts w:ascii="Calibri" w:hAnsi="Calibri" w:cs="Calibri"/>
                <w:smallCaps/>
                <w:sz w:val="20"/>
                <w:szCs w:val="20"/>
              </w:rPr>
            </w:pPr>
          </w:p>
        </w:tc>
      </w:tr>
      <w:tr w:rsidR="007C5CBC" w:rsidRPr="00986D5C" w14:paraId="32BA106C" w14:textId="77777777">
        <w:trPr>
          <w:trHeight w:val="259"/>
        </w:trPr>
        <w:tc>
          <w:tcPr>
            <w:tcW w:w="1245" w:type="pct"/>
          </w:tcPr>
          <w:p w14:paraId="6561A4EE"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GEF Focal Area(s):</w:t>
            </w:r>
          </w:p>
        </w:tc>
        <w:tc>
          <w:tcPr>
            <w:tcW w:w="1353" w:type="pct"/>
          </w:tcPr>
          <w:p w14:paraId="6E011992" w14:textId="77777777" w:rsidR="007C5CBC" w:rsidRPr="00986D5C" w:rsidRDefault="007C5CBC" w:rsidP="006E6120">
            <w:pPr>
              <w:autoSpaceDE w:val="0"/>
              <w:autoSpaceDN w:val="0"/>
              <w:adjustRightInd w:val="0"/>
              <w:ind w:right="180"/>
              <w:rPr>
                <w:rFonts w:ascii="Calibri" w:hAnsi="Calibri" w:cs="Calibri"/>
                <w:sz w:val="20"/>
                <w:szCs w:val="20"/>
              </w:rPr>
            </w:pPr>
            <w:r w:rsidRPr="00986D5C">
              <w:rPr>
                <w:rFonts w:ascii="Calibri" w:hAnsi="Calibri" w:cs="Calibri"/>
                <w:sz w:val="20"/>
                <w:szCs w:val="20"/>
              </w:rPr>
              <w:t>Climate Change</w:t>
            </w:r>
          </w:p>
        </w:tc>
        <w:tc>
          <w:tcPr>
            <w:tcW w:w="1208" w:type="pct"/>
          </w:tcPr>
          <w:p w14:paraId="3B3EF172"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Submission Date:</w:t>
            </w:r>
          </w:p>
        </w:tc>
        <w:tc>
          <w:tcPr>
            <w:tcW w:w="1193" w:type="pct"/>
          </w:tcPr>
          <w:p w14:paraId="78C1828B"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31</w:t>
            </w:r>
            <w:r w:rsidRPr="00986D5C">
              <w:rPr>
                <w:rFonts w:ascii="Calibri" w:hAnsi="Calibri" w:cs="Calibri"/>
                <w:sz w:val="20"/>
                <w:szCs w:val="20"/>
                <w:vertAlign w:val="superscript"/>
              </w:rPr>
              <w:t>st</w:t>
            </w:r>
            <w:r w:rsidRPr="00986D5C">
              <w:rPr>
                <w:rFonts w:ascii="Calibri" w:hAnsi="Calibri" w:cs="Calibri"/>
                <w:sz w:val="20"/>
                <w:szCs w:val="20"/>
              </w:rPr>
              <w:t xml:space="preserve"> March 2023</w:t>
            </w:r>
          </w:p>
        </w:tc>
      </w:tr>
      <w:tr w:rsidR="007C5CBC" w:rsidRPr="00986D5C" w14:paraId="7582B64D" w14:textId="77777777">
        <w:trPr>
          <w:trHeight w:val="260"/>
        </w:trPr>
        <w:tc>
          <w:tcPr>
            <w:tcW w:w="1245" w:type="pct"/>
          </w:tcPr>
          <w:p w14:paraId="2714D7E0"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Type of Trust Fund:</w:t>
            </w:r>
          </w:p>
        </w:tc>
        <w:tc>
          <w:tcPr>
            <w:tcW w:w="1353" w:type="pct"/>
          </w:tcPr>
          <w:p w14:paraId="65AA81A4" w14:textId="77777777" w:rsidR="007C5CBC" w:rsidRPr="00986D5C" w:rsidRDefault="007C5CBC" w:rsidP="006E6120">
            <w:pPr>
              <w:autoSpaceDE w:val="0"/>
              <w:autoSpaceDN w:val="0"/>
              <w:adjustRightInd w:val="0"/>
              <w:ind w:right="180"/>
              <w:rPr>
                <w:rFonts w:ascii="Calibri" w:hAnsi="Calibri" w:cs="Calibri"/>
                <w:sz w:val="20"/>
                <w:szCs w:val="20"/>
              </w:rPr>
            </w:pPr>
            <w:r w:rsidRPr="00986D5C">
              <w:rPr>
                <w:rFonts w:ascii="Calibri" w:hAnsi="Calibri" w:cs="Calibri"/>
                <w:sz w:val="20"/>
                <w:szCs w:val="20"/>
              </w:rPr>
              <w:t>GEF Trust Fund (GEF TF)</w:t>
            </w:r>
          </w:p>
        </w:tc>
        <w:tc>
          <w:tcPr>
            <w:tcW w:w="1208" w:type="pct"/>
          </w:tcPr>
          <w:p w14:paraId="593C658A"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Child Project Duration (Months)</w:t>
            </w:r>
          </w:p>
        </w:tc>
        <w:tc>
          <w:tcPr>
            <w:tcW w:w="1193" w:type="pct"/>
          </w:tcPr>
          <w:p w14:paraId="7D104DB9"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36</w:t>
            </w:r>
          </w:p>
        </w:tc>
      </w:tr>
      <w:tr w:rsidR="007C5CBC" w:rsidRPr="00986D5C" w14:paraId="4D70FAEB" w14:textId="77777777">
        <w:trPr>
          <w:trHeight w:val="260"/>
        </w:trPr>
        <w:tc>
          <w:tcPr>
            <w:tcW w:w="1245" w:type="pct"/>
            <w:shd w:val="clear" w:color="auto" w:fill="auto"/>
          </w:tcPr>
          <w:p w14:paraId="3298B12B"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GEF Child Project Grant: </w:t>
            </w:r>
            <w:r w:rsidRPr="00986D5C">
              <w:rPr>
                <w:rFonts w:ascii="Calibri" w:hAnsi="Calibri" w:cs="Calibri"/>
                <w:i/>
                <w:iCs/>
                <w:sz w:val="20"/>
                <w:szCs w:val="20"/>
              </w:rPr>
              <w:t>(a)</w:t>
            </w:r>
          </w:p>
        </w:tc>
        <w:tc>
          <w:tcPr>
            <w:tcW w:w="1353" w:type="pct"/>
            <w:shd w:val="clear" w:color="auto" w:fill="auto"/>
          </w:tcPr>
          <w:p w14:paraId="26D18894" w14:textId="0AEAA5A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$4,</w:t>
            </w:r>
            <w:r w:rsidR="00AE0EDA">
              <w:rPr>
                <w:rFonts w:ascii="Calibri" w:hAnsi="Calibri" w:cs="Calibri"/>
                <w:sz w:val="20"/>
                <w:szCs w:val="20"/>
              </w:rPr>
              <w:t>152,752</w:t>
            </w:r>
          </w:p>
        </w:tc>
        <w:tc>
          <w:tcPr>
            <w:tcW w:w="1208" w:type="pct"/>
            <w:shd w:val="clear" w:color="auto" w:fill="auto"/>
          </w:tcPr>
          <w:p w14:paraId="4F7153F5" w14:textId="77777777" w:rsidR="007C5CBC" w:rsidRPr="00986D5C" w:rsidRDefault="007C5CBC" w:rsidP="006E6120">
            <w:pPr>
              <w:shd w:val="clear" w:color="auto" w:fill="FFFFFF"/>
              <w:ind w:right="180"/>
              <w:rPr>
                <w:rFonts w:ascii="Calibri" w:hAnsi="Calibri" w:cs="Calibri"/>
                <w:i/>
                <w:iCs/>
                <w:sz w:val="20"/>
                <w:szCs w:val="20"/>
              </w:rPr>
            </w:pPr>
            <w:r w:rsidRPr="00986D5C">
              <w:rPr>
                <w:rFonts w:ascii="Calibri" w:hAnsi="Calibri" w:cs="Calibri"/>
                <w:sz w:val="20"/>
                <w:szCs w:val="20"/>
              </w:rPr>
              <w:t xml:space="preserve">GEF Child Project Non-Grant </w:t>
            </w:r>
            <w:r w:rsidRPr="00986D5C">
              <w:rPr>
                <w:rFonts w:ascii="Calibri" w:hAnsi="Calibri" w:cs="Calibri"/>
                <w:i/>
                <w:iCs/>
                <w:sz w:val="20"/>
                <w:szCs w:val="20"/>
              </w:rPr>
              <w:t>(b)</w:t>
            </w:r>
          </w:p>
        </w:tc>
        <w:tc>
          <w:tcPr>
            <w:tcW w:w="1193" w:type="pct"/>
            <w:shd w:val="clear" w:color="auto" w:fill="auto"/>
          </w:tcPr>
          <w:p w14:paraId="49AEAEB4"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N/A</w:t>
            </w:r>
          </w:p>
        </w:tc>
      </w:tr>
      <w:tr w:rsidR="007C5CBC" w:rsidRPr="00986D5C" w14:paraId="520961CB" w14:textId="77777777">
        <w:trPr>
          <w:trHeight w:val="260"/>
        </w:trPr>
        <w:tc>
          <w:tcPr>
            <w:tcW w:w="1245" w:type="pct"/>
            <w:shd w:val="clear" w:color="auto" w:fill="auto"/>
          </w:tcPr>
          <w:p w14:paraId="0256E6D0"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Agency Fee(s) Grant: </w:t>
            </w:r>
            <w:r w:rsidRPr="00986D5C">
              <w:rPr>
                <w:rFonts w:ascii="Calibri" w:hAnsi="Calibri" w:cs="Calibri"/>
                <w:i/>
                <w:iCs/>
                <w:sz w:val="20"/>
                <w:szCs w:val="20"/>
              </w:rPr>
              <w:t>(c)</w:t>
            </w:r>
          </w:p>
        </w:tc>
        <w:tc>
          <w:tcPr>
            <w:tcW w:w="1353" w:type="pct"/>
            <w:shd w:val="clear" w:color="auto" w:fill="auto"/>
          </w:tcPr>
          <w:p w14:paraId="5AE15A14" w14:textId="66E1AD17" w:rsidR="007C5CBC" w:rsidRPr="00986D5C" w:rsidRDefault="007C5CBC" w:rsidP="006E6120">
            <w:pPr>
              <w:shd w:val="clear" w:color="auto" w:fill="FFFFFF"/>
              <w:ind w:right="180"/>
              <w:rPr>
                <w:rFonts w:ascii="Calibri" w:hAnsi="Calibri" w:cs="Calibri"/>
                <w:sz w:val="20"/>
                <w:szCs w:val="20"/>
                <w:lang w:val="fr-FR"/>
              </w:rPr>
            </w:pPr>
            <w:r w:rsidRPr="00986D5C">
              <w:rPr>
                <w:rFonts w:ascii="Calibri" w:hAnsi="Calibri" w:cs="Calibri"/>
                <w:sz w:val="20"/>
                <w:szCs w:val="20"/>
              </w:rPr>
              <w:t>$</w:t>
            </w:r>
            <w:r w:rsidR="00074ABD">
              <w:rPr>
                <w:rFonts w:ascii="Calibri" w:hAnsi="Calibri" w:cs="Calibri"/>
                <w:sz w:val="20"/>
                <w:szCs w:val="20"/>
              </w:rPr>
              <w:t>373,748</w:t>
            </w:r>
            <w:r w:rsidRPr="00986D5C">
              <w:rPr>
                <w:rFonts w:ascii="Calibri" w:hAnsi="Calibri" w:cs="Calibri"/>
                <w:sz w:val="20"/>
                <w:szCs w:val="20"/>
              </w:rPr>
              <w:t xml:space="preserve"> </w:t>
            </w:r>
          </w:p>
        </w:tc>
        <w:tc>
          <w:tcPr>
            <w:tcW w:w="1208" w:type="pct"/>
            <w:shd w:val="clear" w:color="auto" w:fill="auto"/>
          </w:tcPr>
          <w:p w14:paraId="1249AB08"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Agency Fee(s) non-Grant: </w:t>
            </w:r>
            <w:r w:rsidRPr="00986D5C">
              <w:rPr>
                <w:rFonts w:ascii="Calibri" w:hAnsi="Calibri" w:cs="Calibri"/>
                <w:i/>
                <w:iCs/>
                <w:sz w:val="20"/>
                <w:szCs w:val="20"/>
              </w:rPr>
              <w:t>(d)</w:t>
            </w:r>
          </w:p>
        </w:tc>
        <w:tc>
          <w:tcPr>
            <w:tcW w:w="1193" w:type="pct"/>
            <w:shd w:val="clear" w:color="auto" w:fill="auto"/>
          </w:tcPr>
          <w:p w14:paraId="2F32FC64"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N/A</w:t>
            </w:r>
          </w:p>
        </w:tc>
      </w:tr>
      <w:tr w:rsidR="007C5CBC" w:rsidRPr="00986D5C" w14:paraId="6E5E1C47" w14:textId="77777777">
        <w:trPr>
          <w:trHeight w:val="260"/>
        </w:trPr>
        <w:tc>
          <w:tcPr>
            <w:tcW w:w="1245" w:type="pct"/>
          </w:tcPr>
          <w:p w14:paraId="4CF97DF0"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Total GEF Financing: </w:t>
            </w:r>
            <w:r w:rsidRPr="00986D5C">
              <w:rPr>
                <w:rFonts w:ascii="Calibri" w:hAnsi="Calibri" w:cs="Calibri"/>
                <w:i/>
                <w:iCs/>
                <w:sz w:val="20"/>
                <w:szCs w:val="20"/>
              </w:rPr>
              <w:t>(</w:t>
            </w:r>
            <w:proofErr w:type="spellStart"/>
            <w:r w:rsidRPr="00986D5C">
              <w:rPr>
                <w:rFonts w:ascii="Calibri" w:hAnsi="Calibri" w:cs="Calibri"/>
                <w:i/>
                <w:iCs/>
                <w:sz w:val="20"/>
                <w:szCs w:val="20"/>
              </w:rPr>
              <w:t>a+b+c+d</w:t>
            </w:r>
            <w:proofErr w:type="spellEnd"/>
            <w:r w:rsidRPr="00986D5C">
              <w:rPr>
                <w:rFonts w:ascii="Calibri" w:hAnsi="Calibri" w:cs="Calibri"/>
                <w:i/>
                <w:iCs/>
                <w:sz w:val="20"/>
                <w:szCs w:val="20"/>
              </w:rPr>
              <w:t>)</w:t>
            </w:r>
          </w:p>
        </w:tc>
        <w:tc>
          <w:tcPr>
            <w:tcW w:w="1353" w:type="pct"/>
          </w:tcPr>
          <w:p w14:paraId="1A614E2F" w14:textId="551FFF15"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 </w:t>
            </w:r>
            <w:r w:rsidR="00074ABD">
              <w:rPr>
                <w:rFonts w:ascii="Calibri" w:hAnsi="Calibri" w:cs="Calibri"/>
                <w:sz w:val="20"/>
                <w:szCs w:val="20"/>
              </w:rPr>
              <w:t>4,</w:t>
            </w:r>
            <w:r w:rsidR="005857DB">
              <w:rPr>
                <w:rFonts w:ascii="Calibri" w:hAnsi="Calibri" w:cs="Calibri"/>
                <w:sz w:val="20"/>
                <w:szCs w:val="20"/>
              </w:rPr>
              <w:t>526,500</w:t>
            </w:r>
            <w:r w:rsidRPr="00986D5C">
              <w:rPr>
                <w:rFonts w:ascii="Calibri" w:hAnsi="Calibri" w:cs="Calibri"/>
                <w:sz w:val="20"/>
                <w:szCs w:val="20"/>
              </w:rPr>
              <w:t xml:space="preserve"> </w:t>
            </w:r>
          </w:p>
        </w:tc>
        <w:tc>
          <w:tcPr>
            <w:tcW w:w="1208" w:type="pct"/>
          </w:tcPr>
          <w:p w14:paraId="22012D6E"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Total Co-financing:</w:t>
            </w:r>
          </w:p>
        </w:tc>
        <w:tc>
          <w:tcPr>
            <w:tcW w:w="1193" w:type="pct"/>
          </w:tcPr>
          <w:p w14:paraId="22388BF6"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68,800,178</w:t>
            </w:r>
          </w:p>
        </w:tc>
      </w:tr>
      <w:tr w:rsidR="007C5CBC" w:rsidRPr="00986D5C" w14:paraId="2D38622F" w14:textId="77777777">
        <w:trPr>
          <w:trHeight w:val="260"/>
        </w:trPr>
        <w:tc>
          <w:tcPr>
            <w:tcW w:w="1245" w:type="pct"/>
          </w:tcPr>
          <w:p w14:paraId="2B6FCDAD"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PPG Amount </w:t>
            </w:r>
            <w:r w:rsidRPr="00986D5C">
              <w:rPr>
                <w:rFonts w:ascii="Calibri" w:hAnsi="Calibri" w:cs="Calibri"/>
                <w:i/>
                <w:iCs/>
                <w:sz w:val="20"/>
                <w:szCs w:val="20"/>
              </w:rPr>
              <w:t>(e):</w:t>
            </w:r>
          </w:p>
        </w:tc>
        <w:tc>
          <w:tcPr>
            <w:tcW w:w="1353" w:type="pct"/>
          </w:tcPr>
          <w:p w14:paraId="7B321F50"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$ 150,000 </w:t>
            </w:r>
          </w:p>
        </w:tc>
        <w:tc>
          <w:tcPr>
            <w:tcW w:w="1208" w:type="pct"/>
          </w:tcPr>
          <w:p w14:paraId="4CE84C7A" w14:textId="77777777" w:rsidR="007C5CBC" w:rsidRPr="00986D5C" w:rsidRDefault="007C5CBC" w:rsidP="006E6120">
            <w:pPr>
              <w:shd w:val="clear" w:color="auto" w:fill="FFFFFF"/>
              <w:ind w:right="180"/>
              <w:rPr>
                <w:rFonts w:ascii="Calibri" w:hAnsi="Calibri" w:cs="Calibri"/>
                <w:i/>
                <w:iCs/>
                <w:sz w:val="20"/>
                <w:szCs w:val="20"/>
              </w:rPr>
            </w:pPr>
            <w:r w:rsidRPr="00986D5C">
              <w:rPr>
                <w:rFonts w:ascii="Calibri" w:hAnsi="Calibri" w:cs="Calibri"/>
                <w:sz w:val="20"/>
                <w:szCs w:val="20"/>
              </w:rPr>
              <w:t xml:space="preserve">PPG Agency Fee(s) </w:t>
            </w:r>
            <w:r w:rsidRPr="00986D5C">
              <w:rPr>
                <w:rFonts w:ascii="Calibri" w:hAnsi="Calibri" w:cs="Calibri"/>
                <w:i/>
                <w:iCs/>
                <w:sz w:val="20"/>
                <w:szCs w:val="20"/>
              </w:rPr>
              <w:t>(f)</w:t>
            </w:r>
            <w:r w:rsidRPr="00986D5C">
              <w:rPr>
                <w:rFonts w:ascii="Calibri" w:hAnsi="Calibri" w:cs="Calibri"/>
                <w:sz w:val="20"/>
                <w:szCs w:val="20"/>
              </w:rPr>
              <w:t>:</w:t>
            </w:r>
          </w:p>
        </w:tc>
        <w:tc>
          <w:tcPr>
            <w:tcW w:w="1193" w:type="pct"/>
          </w:tcPr>
          <w:p w14:paraId="06CACD73"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$13,500 </w:t>
            </w:r>
          </w:p>
        </w:tc>
      </w:tr>
      <w:tr w:rsidR="007C5CBC" w:rsidRPr="00986D5C" w14:paraId="3827AC72" w14:textId="77777777">
        <w:trPr>
          <w:trHeight w:val="260"/>
        </w:trPr>
        <w:tc>
          <w:tcPr>
            <w:tcW w:w="1245" w:type="pct"/>
          </w:tcPr>
          <w:p w14:paraId="671B81C2"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Total GEF Resources (</w:t>
            </w:r>
            <w:proofErr w:type="spellStart"/>
            <w:r w:rsidRPr="00986D5C">
              <w:rPr>
                <w:rFonts w:ascii="Calibri" w:hAnsi="Calibri" w:cs="Calibri"/>
                <w:sz w:val="20"/>
                <w:szCs w:val="20"/>
              </w:rPr>
              <w:t>a+b+c+d+e+f</w:t>
            </w:r>
            <w:proofErr w:type="spellEnd"/>
            <w:r w:rsidRPr="00986D5C">
              <w:rPr>
                <w:rFonts w:ascii="Calibri" w:hAnsi="Calibri" w:cs="Calibri"/>
                <w:sz w:val="20"/>
                <w:szCs w:val="20"/>
              </w:rPr>
              <w:t>)</w:t>
            </w:r>
          </w:p>
        </w:tc>
        <w:tc>
          <w:tcPr>
            <w:tcW w:w="3755" w:type="pct"/>
            <w:gridSpan w:val="3"/>
          </w:tcPr>
          <w:p w14:paraId="254DE3C4" w14:textId="05E5AA60"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 </w:t>
            </w:r>
            <w:r w:rsidR="005B59B4">
              <w:rPr>
                <w:rFonts w:ascii="Calibri" w:hAnsi="Calibri" w:cs="Calibri"/>
                <w:sz w:val="20"/>
                <w:szCs w:val="20"/>
              </w:rPr>
              <w:t>4,690,000</w:t>
            </w:r>
          </w:p>
        </w:tc>
      </w:tr>
      <w:tr w:rsidR="007C5CBC" w:rsidRPr="00986D5C" w14:paraId="414712F7" w14:textId="77777777">
        <w:trPr>
          <w:trHeight w:val="260"/>
        </w:trPr>
        <w:tc>
          <w:tcPr>
            <w:tcW w:w="1245" w:type="pct"/>
            <w:tcBorders>
              <w:top w:val="single" w:sz="4" w:space="0" w:color="auto"/>
              <w:left w:val="single" w:sz="4" w:space="0" w:color="auto"/>
              <w:bottom w:val="single" w:sz="4" w:space="0" w:color="auto"/>
              <w:right w:val="single" w:sz="4" w:space="0" w:color="auto"/>
            </w:tcBorders>
          </w:tcPr>
          <w:p w14:paraId="650F6DE0"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 xml:space="preserve">Project Sector </w:t>
            </w:r>
          </w:p>
          <w:p w14:paraId="1BF709C3"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(CCM only)</w:t>
            </w:r>
          </w:p>
        </w:tc>
        <w:tc>
          <w:tcPr>
            <w:tcW w:w="3755" w:type="pct"/>
            <w:gridSpan w:val="3"/>
            <w:tcBorders>
              <w:top w:val="single" w:sz="4" w:space="0" w:color="auto"/>
              <w:left w:val="single" w:sz="4" w:space="0" w:color="auto"/>
              <w:bottom w:val="single" w:sz="4" w:space="0" w:color="auto"/>
              <w:right w:val="single" w:sz="4" w:space="0" w:color="auto"/>
            </w:tcBorders>
          </w:tcPr>
          <w:p w14:paraId="6F3E3A14"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N/A</w:t>
            </w:r>
          </w:p>
        </w:tc>
      </w:tr>
      <w:tr w:rsidR="007C5CBC" w:rsidRPr="00986D5C" w14:paraId="585B00E4" w14:textId="77777777">
        <w:trPr>
          <w:trHeight w:val="260"/>
        </w:trPr>
        <w:tc>
          <w:tcPr>
            <w:tcW w:w="1245" w:type="pct"/>
            <w:tcBorders>
              <w:top w:val="single" w:sz="4" w:space="0" w:color="auto"/>
              <w:left w:val="single" w:sz="4" w:space="0" w:color="auto"/>
              <w:bottom w:val="single" w:sz="4" w:space="0" w:color="auto"/>
              <w:right w:val="single" w:sz="4" w:space="0" w:color="auto"/>
            </w:tcBorders>
          </w:tcPr>
          <w:p w14:paraId="5EAF77C1"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Program</w:t>
            </w:r>
          </w:p>
        </w:tc>
        <w:tc>
          <w:tcPr>
            <w:tcW w:w="3755" w:type="pct"/>
            <w:gridSpan w:val="3"/>
            <w:tcBorders>
              <w:top w:val="single" w:sz="4" w:space="0" w:color="auto"/>
              <w:left w:val="single" w:sz="4" w:space="0" w:color="auto"/>
              <w:bottom w:val="single" w:sz="4" w:space="0" w:color="auto"/>
              <w:right w:val="single" w:sz="4" w:space="0" w:color="auto"/>
            </w:tcBorders>
          </w:tcPr>
          <w:p w14:paraId="0C9201C8" w14:textId="77777777" w:rsidR="007C5CBC" w:rsidRPr="00986D5C" w:rsidRDefault="007C5CBC" w:rsidP="006E6120">
            <w:pPr>
              <w:shd w:val="clear" w:color="auto" w:fill="FFFFFF"/>
              <w:ind w:right="180"/>
              <w:rPr>
                <w:rFonts w:ascii="Calibri" w:hAnsi="Calibri" w:cs="Calibri"/>
                <w:sz w:val="20"/>
                <w:szCs w:val="20"/>
              </w:rPr>
            </w:pPr>
            <w:r w:rsidRPr="00986D5C">
              <w:rPr>
                <w:rFonts w:ascii="Calibri" w:hAnsi="Calibri" w:cs="Calibri"/>
                <w:sz w:val="20"/>
                <w:szCs w:val="20"/>
              </w:rPr>
              <w:t>Congo</w:t>
            </w:r>
          </w:p>
        </w:tc>
      </w:tr>
    </w:tbl>
    <w:p w14:paraId="363DFD40" w14:textId="77777777" w:rsidR="007C5CBC" w:rsidRPr="00986D5C" w:rsidRDefault="007C5CBC" w:rsidP="007C5CBC">
      <w:pPr>
        <w:rPr>
          <w:rFonts w:ascii="Calibri" w:hAnsi="Calibri" w:cs="Calibri"/>
          <w:szCs w:val="26"/>
        </w:rPr>
      </w:pPr>
    </w:p>
    <w:p w14:paraId="0329529A" w14:textId="77777777" w:rsidR="007C5CBC" w:rsidRPr="00986D5C" w:rsidRDefault="007C5CBC" w:rsidP="007C5CBC">
      <w:pPr>
        <w:rPr>
          <w:rFonts w:ascii="Calibri" w:hAnsi="Calibri" w:cs="Calibri"/>
          <w:szCs w:val="26"/>
        </w:rPr>
      </w:pPr>
      <w:r w:rsidRPr="00986D5C">
        <w:rPr>
          <w:rFonts w:ascii="Calibri" w:hAnsi="Calibri" w:cs="Calibri"/>
          <w:szCs w:val="26"/>
        </w:rPr>
        <w:br w:type="page"/>
      </w:r>
    </w:p>
    <w:p w14:paraId="635282F5" w14:textId="77777777" w:rsidR="007C5CBC" w:rsidRPr="00986D5C" w:rsidRDefault="007C5CBC" w:rsidP="007C5CBC">
      <w:pPr>
        <w:pStyle w:val="Heading3"/>
        <w:rPr>
          <w:rFonts w:ascii="Calibri" w:hAnsi="Calibri" w:cs="Calibri"/>
        </w:rPr>
      </w:pPr>
      <w:bookmarkStart w:id="1" w:name="_Toc111449309"/>
      <w:r w:rsidRPr="00986D5C">
        <w:rPr>
          <w:rFonts w:ascii="Calibri" w:hAnsi="Calibri" w:cs="Calibri"/>
        </w:rPr>
        <w:lastRenderedPageBreak/>
        <w:t>CHILD PROJECT FINANCING TABLES</w:t>
      </w:r>
    </w:p>
    <w:p w14:paraId="6F76E6DE" w14:textId="77777777" w:rsidR="007C5CBC" w:rsidRPr="00986D5C" w:rsidRDefault="007C5CBC" w:rsidP="007C5CBC">
      <w:pPr>
        <w:pStyle w:val="Heading3"/>
        <w:rPr>
          <w:rFonts w:ascii="Calibri" w:hAnsi="Calibri" w:cs="Calibri"/>
        </w:rPr>
      </w:pPr>
    </w:p>
    <w:p w14:paraId="3F83B8C7" w14:textId="77777777" w:rsidR="007C5CBC" w:rsidRPr="00986D5C" w:rsidRDefault="007C5CBC" w:rsidP="007C5CBC">
      <w:pPr>
        <w:pStyle w:val="Heading3"/>
        <w:rPr>
          <w:rFonts w:ascii="Calibri" w:hAnsi="Calibri" w:cs="Calibri"/>
        </w:rPr>
      </w:pPr>
      <w:r w:rsidRPr="00986D5C">
        <w:rPr>
          <w:rFonts w:ascii="Calibri" w:hAnsi="Calibri" w:cs="Calibri"/>
        </w:rPr>
        <w:t>GEF Financing Table</w:t>
      </w:r>
      <w:bookmarkEnd w:id="1"/>
    </w:p>
    <w:p w14:paraId="3B5473F3" w14:textId="77777777" w:rsidR="007C5CBC" w:rsidRPr="00986D5C" w:rsidRDefault="007C5CBC" w:rsidP="007C5CBC">
      <w:pPr>
        <w:rPr>
          <w:rFonts w:ascii="Calibri" w:hAnsi="Calibri" w:cs="Calibri"/>
        </w:rPr>
      </w:pPr>
      <w:r w:rsidRPr="00986D5C">
        <w:rPr>
          <w:rFonts w:ascii="Calibri" w:hAnsi="Calibri" w:cs="Calibri"/>
        </w:rPr>
        <w:t>Indicative Trust Fund Resources Requested by Agency(</w:t>
      </w:r>
      <w:proofErr w:type="spellStart"/>
      <w:r w:rsidRPr="00986D5C">
        <w:rPr>
          <w:rFonts w:ascii="Calibri" w:hAnsi="Calibri" w:cs="Calibri"/>
        </w:rPr>
        <w:t>ies</w:t>
      </w:r>
      <w:proofErr w:type="spellEnd"/>
      <w:r w:rsidRPr="00986D5C">
        <w:rPr>
          <w:rFonts w:ascii="Calibri" w:hAnsi="Calibri" w:cs="Calibri"/>
        </w:rPr>
        <w:t>), Country(</w:t>
      </w:r>
      <w:proofErr w:type="spellStart"/>
      <w:r w:rsidRPr="00986D5C">
        <w:rPr>
          <w:rFonts w:ascii="Calibri" w:hAnsi="Calibri" w:cs="Calibri"/>
        </w:rPr>
        <w:t>ies</w:t>
      </w:r>
      <w:proofErr w:type="spellEnd"/>
      <w:r w:rsidRPr="00986D5C">
        <w:rPr>
          <w:rFonts w:ascii="Calibri" w:hAnsi="Calibri" w:cs="Calibri"/>
        </w:rPr>
        <w:t xml:space="preserve">), Focal Area and the Programming of Funds </w:t>
      </w:r>
    </w:p>
    <w:p w14:paraId="31F0F9F5" w14:textId="77777777" w:rsidR="007C5CBC" w:rsidRPr="00986D5C" w:rsidRDefault="007C5CBC" w:rsidP="007C5CBC">
      <w:pPr>
        <w:spacing w:line="259" w:lineRule="auto"/>
        <w:ind w:right="180"/>
        <w:rPr>
          <w:rFonts w:ascii="Calibri" w:hAnsi="Calibri" w:cs="Calibri"/>
        </w:rPr>
      </w:pPr>
    </w:p>
    <w:tbl>
      <w:tblPr>
        <w:tblW w:w="10440" w:type="dxa"/>
        <w:jc w:val="center"/>
        <w:shd w:val="clear" w:color="auto" w:fill="FFFFFF" w:themeFill="background1"/>
        <w:tblLayout w:type="fixed"/>
        <w:tblLook w:val="04A0" w:firstRow="1" w:lastRow="0" w:firstColumn="1" w:lastColumn="0" w:noHBand="0" w:noVBand="1"/>
      </w:tblPr>
      <w:tblGrid>
        <w:gridCol w:w="959"/>
        <w:gridCol w:w="796"/>
        <w:gridCol w:w="1021"/>
        <w:gridCol w:w="1191"/>
        <w:gridCol w:w="1409"/>
        <w:gridCol w:w="1314"/>
        <w:gridCol w:w="1923"/>
        <w:gridCol w:w="1827"/>
      </w:tblGrid>
      <w:tr w:rsidR="00C57C8A" w:rsidRPr="00986D5C" w14:paraId="0D1EA97B" w14:textId="77777777" w:rsidTr="00C57C8A">
        <w:trPr>
          <w:trHeight w:val="290"/>
          <w:jc w:val="center"/>
        </w:trPr>
        <w:tc>
          <w:tcPr>
            <w:tcW w:w="9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B20D31"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GEF Agency</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0B478"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Trust Fund</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0824C1"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 xml:space="preserve">Country </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6CCB1"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Focal Area</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76E35"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Programming of Funds</w:t>
            </w:r>
          </w:p>
        </w:tc>
        <w:tc>
          <w:tcPr>
            <w:tcW w:w="5064"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A6B9ACD"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Amount (in US$)</w:t>
            </w:r>
          </w:p>
        </w:tc>
      </w:tr>
      <w:tr w:rsidR="006B24B9" w:rsidRPr="00986D5C" w14:paraId="786701A5" w14:textId="77777777" w:rsidTr="00C57C8A">
        <w:trPr>
          <w:trHeight w:val="409"/>
          <w:jc w:val="center"/>
        </w:trPr>
        <w:tc>
          <w:tcPr>
            <w:tcW w:w="9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882A9" w14:textId="77777777" w:rsidR="007C5CBC" w:rsidRPr="00986D5C" w:rsidRDefault="007C5CBC" w:rsidP="006E6120">
            <w:pPr>
              <w:rPr>
                <w:rFonts w:ascii="Calibri" w:hAnsi="Calibri" w:cs="Calibri"/>
                <w:b/>
                <w:bCs/>
                <w:color w:val="000000"/>
                <w:sz w:val="20"/>
                <w:szCs w:val="20"/>
              </w:rPr>
            </w:pPr>
          </w:p>
        </w:tc>
        <w:tc>
          <w:tcPr>
            <w:tcW w:w="79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98954" w14:textId="77777777" w:rsidR="007C5CBC" w:rsidRPr="00986D5C" w:rsidRDefault="007C5CBC" w:rsidP="006E6120">
            <w:pPr>
              <w:rPr>
                <w:rFonts w:ascii="Calibri" w:hAnsi="Calibri" w:cs="Calibri"/>
                <w:b/>
                <w:bCs/>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61FC7" w14:textId="77777777" w:rsidR="007C5CBC" w:rsidRPr="00986D5C" w:rsidRDefault="007C5CBC" w:rsidP="006E6120">
            <w:pPr>
              <w:rPr>
                <w:rFonts w:ascii="Calibri" w:hAnsi="Calibri" w:cs="Calibri"/>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6DDAFA" w14:textId="77777777" w:rsidR="007C5CBC" w:rsidRPr="00986D5C" w:rsidRDefault="007C5CBC" w:rsidP="006E6120">
            <w:pPr>
              <w:rPr>
                <w:rFonts w:ascii="Calibri" w:hAnsi="Calibri" w:cs="Calibri"/>
                <w:b/>
                <w:bCs/>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67FD0" w14:textId="77777777" w:rsidR="007C5CBC" w:rsidRPr="00986D5C" w:rsidRDefault="007C5CBC" w:rsidP="006E6120">
            <w:pPr>
              <w:rPr>
                <w:rFonts w:ascii="Calibri" w:hAnsi="Calibri" w:cs="Calibri"/>
                <w:b/>
                <w:bCs/>
                <w:color w:val="000000"/>
                <w:sz w:val="20"/>
                <w:szCs w:val="20"/>
              </w:rPr>
            </w:pPr>
          </w:p>
        </w:tc>
        <w:tc>
          <w:tcPr>
            <w:tcW w:w="1314" w:type="dxa"/>
            <w:tcBorders>
              <w:top w:val="nil"/>
              <w:left w:val="nil"/>
              <w:bottom w:val="single" w:sz="4" w:space="0" w:color="auto"/>
              <w:right w:val="single" w:sz="4" w:space="0" w:color="auto"/>
            </w:tcBorders>
            <w:shd w:val="clear" w:color="auto" w:fill="FFFFFF" w:themeFill="background1"/>
            <w:vAlign w:val="center"/>
            <w:hideMark/>
          </w:tcPr>
          <w:p w14:paraId="041223FC"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GEF Project Financing</w:t>
            </w:r>
          </w:p>
        </w:tc>
        <w:tc>
          <w:tcPr>
            <w:tcW w:w="1923" w:type="dxa"/>
            <w:tcBorders>
              <w:top w:val="nil"/>
              <w:left w:val="nil"/>
              <w:bottom w:val="single" w:sz="4" w:space="0" w:color="auto"/>
              <w:right w:val="single" w:sz="4" w:space="0" w:color="auto"/>
            </w:tcBorders>
            <w:shd w:val="clear" w:color="auto" w:fill="FFFFFF" w:themeFill="background1"/>
            <w:vAlign w:val="center"/>
            <w:hideMark/>
          </w:tcPr>
          <w:p w14:paraId="46FB30B8"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Agency Fee</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2D88E932" w14:textId="77777777" w:rsidR="007C5CBC" w:rsidRPr="00986D5C" w:rsidRDefault="007C5CBC" w:rsidP="006E6120">
            <w:pPr>
              <w:ind w:firstLineChars="100" w:firstLine="201"/>
              <w:rPr>
                <w:rFonts w:ascii="Calibri" w:hAnsi="Calibri" w:cs="Calibri"/>
                <w:b/>
                <w:bCs/>
                <w:color w:val="000000"/>
                <w:sz w:val="20"/>
                <w:szCs w:val="20"/>
              </w:rPr>
            </w:pPr>
            <w:r w:rsidRPr="00986D5C">
              <w:rPr>
                <w:rFonts w:ascii="Calibri" w:hAnsi="Calibri" w:cs="Calibri"/>
                <w:b/>
                <w:bCs/>
                <w:color w:val="000000"/>
                <w:sz w:val="20"/>
                <w:szCs w:val="20"/>
              </w:rPr>
              <w:t>Total</w:t>
            </w:r>
          </w:p>
        </w:tc>
      </w:tr>
      <w:tr w:rsidR="006B24B9" w:rsidRPr="00986D5C" w14:paraId="26A6FBA4" w14:textId="77777777" w:rsidTr="00C57C8A">
        <w:trPr>
          <w:trHeight w:val="290"/>
          <w:jc w:val="center"/>
        </w:trPr>
        <w:tc>
          <w:tcPr>
            <w:tcW w:w="95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B71905"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CI</w:t>
            </w:r>
          </w:p>
        </w:tc>
        <w:tc>
          <w:tcPr>
            <w:tcW w:w="796" w:type="dxa"/>
            <w:tcBorders>
              <w:top w:val="nil"/>
              <w:left w:val="nil"/>
              <w:bottom w:val="single" w:sz="4" w:space="0" w:color="auto"/>
              <w:right w:val="single" w:sz="4" w:space="0" w:color="auto"/>
            </w:tcBorders>
            <w:shd w:val="clear" w:color="auto" w:fill="FFFFFF" w:themeFill="background1"/>
            <w:vAlign w:val="center"/>
            <w:hideMark/>
          </w:tcPr>
          <w:p w14:paraId="654794E1" w14:textId="4717EC20"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GEF</w:t>
            </w:r>
            <w:r w:rsidR="00226978" w:rsidRPr="00986D5C">
              <w:rPr>
                <w:rFonts w:ascii="Calibri" w:hAnsi="Calibri" w:cs="Calibri"/>
                <w:color w:val="000000"/>
                <w:sz w:val="20"/>
                <w:szCs w:val="20"/>
              </w:rPr>
              <w:t xml:space="preserve"> </w:t>
            </w:r>
            <w:r w:rsidRPr="00986D5C">
              <w:rPr>
                <w:rFonts w:ascii="Calibri" w:hAnsi="Calibri" w:cs="Calibri"/>
                <w:color w:val="000000"/>
                <w:sz w:val="20"/>
                <w:szCs w:val="20"/>
              </w:rPr>
              <w:t>TF</w:t>
            </w:r>
          </w:p>
        </w:tc>
        <w:tc>
          <w:tcPr>
            <w:tcW w:w="1021" w:type="dxa"/>
            <w:tcBorders>
              <w:top w:val="nil"/>
              <w:left w:val="nil"/>
              <w:bottom w:val="single" w:sz="4" w:space="0" w:color="auto"/>
              <w:right w:val="single" w:sz="4" w:space="0" w:color="auto"/>
            </w:tcBorders>
            <w:shd w:val="clear" w:color="auto" w:fill="FFFFFF" w:themeFill="background1"/>
            <w:vAlign w:val="center"/>
            <w:hideMark/>
          </w:tcPr>
          <w:p w14:paraId="06276132"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Angola</w:t>
            </w:r>
          </w:p>
        </w:tc>
        <w:tc>
          <w:tcPr>
            <w:tcW w:w="1191" w:type="dxa"/>
            <w:tcBorders>
              <w:top w:val="nil"/>
              <w:left w:val="nil"/>
              <w:bottom w:val="single" w:sz="4" w:space="0" w:color="auto"/>
              <w:right w:val="single" w:sz="4" w:space="0" w:color="auto"/>
            </w:tcBorders>
            <w:shd w:val="clear" w:color="auto" w:fill="FFFFFF" w:themeFill="background1"/>
            <w:hideMark/>
          </w:tcPr>
          <w:p w14:paraId="2FC86C65"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 xml:space="preserve">Climate Change </w:t>
            </w:r>
          </w:p>
        </w:tc>
        <w:tc>
          <w:tcPr>
            <w:tcW w:w="1409" w:type="dxa"/>
            <w:tcBorders>
              <w:top w:val="nil"/>
              <w:left w:val="nil"/>
              <w:bottom w:val="single" w:sz="4" w:space="0" w:color="auto"/>
              <w:right w:val="single" w:sz="4" w:space="0" w:color="auto"/>
            </w:tcBorders>
            <w:shd w:val="clear" w:color="auto" w:fill="FFFFFF" w:themeFill="background1"/>
            <w:noWrap/>
            <w:vAlign w:val="center"/>
            <w:hideMark/>
          </w:tcPr>
          <w:p w14:paraId="36F31F21"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CC STAR Allocation: IPs</w:t>
            </w:r>
          </w:p>
        </w:tc>
        <w:tc>
          <w:tcPr>
            <w:tcW w:w="1314" w:type="dxa"/>
            <w:tcBorders>
              <w:top w:val="nil"/>
              <w:left w:val="nil"/>
              <w:bottom w:val="single" w:sz="4" w:space="0" w:color="auto"/>
              <w:right w:val="single" w:sz="4" w:space="0" w:color="auto"/>
            </w:tcBorders>
            <w:shd w:val="clear" w:color="auto" w:fill="FFFFFF" w:themeFill="background1"/>
            <w:vAlign w:val="center"/>
            <w:hideMark/>
          </w:tcPr>
          <w:p w14:paraId="27FE16EC" w14:textId="13FC09D0" w:rsidR="007C5CBC" w:rsidRPr="00986D5C" w:rsidRDefault="00BD7718" w:rsidP="00C57C8A">
            <w:pPr>
              <w:jc w:val="center"/>
              <w:rPr>
                <w:rFonts w:ascii="Calibri" w:hAnsi="Calibri" w:cs="Calibri"/>
                <w:color w:val="000000"/>
                <w:sz w:val="20"/>
                <w:szCs w:val="20"/>
              </w:rPr>
            </w:pPr>
            <w:r>
              <w:rPr>
                <w:rFonts w:ascii="Calibri" w:hAnsi="Calibri" w:cs="Calibri"/>
                <w:color w:val="000000"/>
                <w:sz w:val="20"/>
                <w:szCs w:val="20"/>
              </w:rPr>
              <w:t>3,1</w:t>
            </w:r>
            <w:r w:rsidR="0023592C">
              <w:rPr>
                <w:rFonts w:ascii="Calibri" w:hAnsi="Calibri" w:cs="Calibri"/>
                <w:color w:val="000000"/>
                <w:sz w:val="20"/>
                <w:szCs w:val="20"/>
              </w:rPr>
              <w:t>14, 564</w:t>
            </w:r>
          </w:p>
        </w:tc>
        <w:tc>
          <w:tcPr>
            <w:tcW w:w="1923" w:type="dxa"/>
            <w:tcBorders>
              <w:top w:val="nil"/>
              <w:left w:val="nil"/>
              <w:bottom w:val="single" w:sz="4" w:space="0" w:color="auto"/>
              <w:right w:val="single" w:sz="4" w:space="0" w:color="auto"/>
            </w:tcBorders>
            <w:shd w:val="clear" w:color="auto" w:fill="FFFFFF" w:themeFill="background1"/>
            <w:vAlign w:val="center"/>
            <w:hideMark/>
          </w:tcPr>
          <w:p w14:paraId="59C21EB8" w14:textId="4711386B" w:rsidR="007C5CBC" w:rsidRPr="00986D5C" w:rsidRDefault="00BD7718" w:rsidP="00C57C8A">
            <w:pPr>
              <w:jc w:val="center"/>
              <w:rPr>
                <w:rFonts w:ascii="Calibri" w:hAnsi="Calibri" w:cs="Calibri"/>
                <w:color w:val="000000"/>
                <w:sz w:val="20"/>
                <w:szCs w:val="20"/>
              </w:rPr>
            </w:pPr>
            <w:r>
              <w:rPr>
                <w:rFonts w:ascii="Calibri" w:hAnsi="Calibri" w:cs="Calibri"/>
                <w:color w:val="000000"/>
                <w:sz w:val="20"/>
                <w:szCs w:val="20"/>
              </w:rPr>
              <w:t>280,</w:t>
            </w:r>
            <w:r w:rsidR="00C52A10">
              <w:rPr>
                <w:rFonts w:ascii="Calibri" w:hAnsi="Calibri" w:cs="Calibri"/>
                <w:color w:val="000000"/>
                <w:sz w:val="20"/>
                <w:szCs w:val="20"/>
              </w:rPr>
              <w:t>311</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07216186" w14:textId="7AAE4220" w:rsidR="007C5CBC" w:rsidRPr="00986D5C" w:rsidRDefault="00BD7718" w:rsidP="00C57C8A">
            <w:pPr>
              <w:ind w:firstLineChars="100" w:firstLine="200"/>
              <w:jc w:val="center"/>
              <w:rPr>
                <w:rFonts w:ascii="Calibri" w:hAnsi="Calibri" w:cs="Calibri"/>
                <w:sz w:val="20"/>
                <w:szCs w:val="20"/>
              </w:rPr>
            </w:pPr>
            <w:r>
              <w:rPr>
                <w:rFonts w:ascii="Calibri" w:hAnsi="Calibri" w:cs="Calibri"/>
                <w:sz w:val="20"/>
                <w:szCs w:val="20"/>
              </w:rPr>
              <w:t>3,</w:t>
            </w:r>
            <w:r w:rsidR="00C52A10">
              <w:rPr>
                <w:rFonts w:ascii="Calibri" w:hAnsi="Calibri" w:cs="Calibri"/>
                <w:sz w:val="20"/>
                <w:szCs w:val="20"/>
              </w:rPr>
              <w:t>394,875</w:t>
            </w:r>
          </w:p>
        </w:tc>
      </w:tr>
      <w:tr w:rsidR="006B24B9" w:rsidRPr="00986D5C" w14:paraId="6392A923" w14:textId="77777777" w:rsidTr="00C57C8A">
        <w:trPr>
          <w:trHeight w:val="290"/>
          <w:jc w:val="center"/>
        </w:trPr>
        <w:tc>
          <w:tcPr>
            <w:tcW w:w="95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1091A0"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CI</w:t>
            </w:r>
          </w:p>
        </w:tc>
        <w:tc>
          <w:tcPr>
            <w:tcW w:w="796" w:type="dxa"/>
            <w:tcBorders>
              <w:top w:val="nil"/>
              <w:left w:val="nil"/>
              <w:bottom w:val="single" w:sz="4" w:space="0" w:color="auto"/>
              <w:right w:val="single" w:sz="4" w:space="0" w:color="auto"/>
            </w:tcBorders>
            <w:shd w:val="clear" w:color="auto" w:fill="FFFFFF" w:themeFill="background1"/>
            <w:vAlign w:val="center"/>
            <w:hideMark/>
          </w:tcPr>
          <w:p w14:paraId="69AF992A" w14:textId="7BCA5B64"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GEF</w:t>
            </w:r>
            <w:r w:rsidR="00226978" w:rsidRPr="00986D5C">
              <w:rPr>
                <w:rFonts w:ascii="Calibri" w:hAnsi="Calibri" w:cs="Calibri"/>
                <w:color w:val="000000"/>
                <w:sz w:val="20"/>
                <w:szCs w:val="20"/>
              </w:rPr>
              <w:t xml:space="preserve"> </w:t>
            </w:r>
            <w:r w:rsidRPr="00986D5C">
              <w:rPr>
                <w:rFonts w:ascii="Calibri" w:hAnsi="Calibri" w:cs="Calibri"/>
                <w:color w:val="000000"/>
                <w:sz w:val="20"/>
                <w:szCs w:val="20"/>
              </w:rPr>
              <w:t>TF</w:t>
            </w:r>
          </w:p>
        </w:tc>
        <w:tc>
          <w:tcPr>
            <w:tcW w:w="1021" w:type="dxa"/>
            <w:tcBorders>
              <w:top w:val="nil"/>
              <w:left w:val="nil"/>
              <w:bottom w:val="single" w:sz="4" w:space="0" w:color="auto"/>
              <w:right w:val="single" w:sz="4" w:space="0" w:color="auto"/>
            </w:tcBorders>
            <w:shd w:val="clear" w:color="auto" w:fill="FFFFFF" w:themeFill="background1"/>
            <w:vAlign w:val="center"/>
            <w:hideMark/>
          </w:tcPr>
          <w:p w14:paraId="1093CBC8"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Angola</w:t>
            </w:r>
          </w:p>
        </w:tc>
        <w:tc>
          <w:tcPr>
            <w:tcW w:w="1191" w:type="dxa"/>
            <w:tcBorders>
              <w:top w:val="nil"/>
              <w:left w:val="nil"/>
              <w:bottom w:val="single" w:sz="4" w:space="0" w:color="auto"/>
              <w:right w:val="single" w:sz="4" w:space="0" w:color="auto"/>
            </w:tcBorders>
            <w:shd w:val="clear" w:color="auto" w:fill="FFFFFF" w:themeFill="background1"/>
            <w:hideMark/>
          </w:tcPr>
          <w:p w14:paraId="10FD843C"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Climate Change</w:t>
            </w:r>
          </w:p>
        </w:tc>
        <w:tc>
          <w:tcPr>
            <w:tcW w:w="1409" w:type="dxa"/>
            <w:tcBorders>
              <w:top w:val="nil"/>
              <w:left w:val="nil"/>
              <w:bottom w:val="single" w:sz="4" w:space="0" w:color="auto"/>
              <w:right w:val="single" w:sz="4" w:space="0" w:color="auto"/>
            </w:tcBorders>
            <w:shd w:val="clear" w:color="auto" w:fill="FFFFFF" w:themeFill="background1"/>
            <w:noWrap/>
            <w:hideMark/>
          </w:tcPr>
          <w:p w14:paraId="68C6BDB2"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CC IP Matching Incentives</w:t>
            </w:r>
          </w:p>
        </w:tc>
        <w:tc>
          <w:tcPr>
            <w:tcW w:w="1314" w:type="dxa"/>
            <w:tcBorders>
              <w:top w:val="nil"/>
              <w:left w:val="nil"/>
              <w:bottom w:val="single" w:sz="4" w:space="0" w:color="auto"/>
              <w:right w:val="single" w:sz="4" w:space="0" w:color="auto"/>
            </w:tcBorders>
            <w:shd w:val="clear" w:color="auto" w:fill="FFFFFF" w:themeFill="background1"/>
            <w:vAlign w:val="center"/>
            <w:hideMark/>
          </w:tcPr>
          <w:p w14:paraId="2B6855F1" w14:textId="4AFDF706" w:rsidR="007C5CBC" w:rsidRPr="00986D5C" w:rsidRDefault="00BD7718" w:rsidP="00C57C8A">
            <w:pPr>
              <w:ind w:firstLineChars="100" w:firstLine="200"/>
              <w:jc w:val="center"/>
              <w:rPr>
                <w:rFonts w:ascii="Calibri" w:hAnsi="Calibri" w:cs="Calibri"/>
                <w:color w:val="000000"/>
                <w:sz w:val="20"/>
                <w:szCs w:val="20"/>
              </w:rPr>
            </w:pPr>
            <w:r>
              <w:rPr>
                <w:rFonts w:ascii="Calibri" w:hAnsi="Calibri" w:cs="Calibri"/>
                <w:color w:val="000000"/>
                <w:sz w:val="20"/>
                <w:szCs w:val="20"/>
              </w:rPr>
              <w:t>1,038,</w:t>
            </w:r>
            <w:r w:rsidR="00C52A10">
              <w:rPr>
                <w:rFonts w:ascii="Calibri" w:hAnsi="Calibri" w:cs="Calibri"/>
                <w:color w:val="000000"/>
                <w:sz w:val="20"/>
                <w:szCs w:val="20"/>
              </w:rPr>
              <w:t>188</w:t>
            </w:r>
          </w:p>
        </w:tc>
        <w:tc>
          <w:tcPr>
            <w:tcW w:w="1923" w:type="dxa"/>
            <w:tcBorders>
              <w:top w:val="nil"/>
              <w:left w:val="nil"/>
              <w:bottom w:val="single" w:sz="4" w:space="0" w:color="auto"/>
              <w:right w:val="single" w:sz="4" w:space="0" w:color="auto"/>
            </w:tcBorders>
            <w:shd w:val="clear" w:color="auto" w:fill="FFFFFF" w:themeFill="background1"/>
            <w:vAlign w:val="center"/>
            <w:hideMark/>
          </w:tcPr>
          <w:p w14:paraId="5CB5D731" w14:textId="0BFA751A" w:rsidR="007C5CBC" w:rsidRPr="00986D5C" w:rsidRDefault="00BD7718" w:rsidP="00C57C8A">
            <w:pPr>
              <w:ind w:firstLineChars="100" w:firstLine="200"/>
              <w:jc w:val="center"/>
              <w:rPr>
                <w:rFonts w:ascii="Calibri" w:hAnsi="Calibri" w:cs="Calibri"/>
                <w:color w:val="000000"/>
                <w:sz w:val="20"/>
                <w:szCs w:val="20"/>
              </w:rPr>
            </w:pPr>
            <w:r>
              <w:rPr>
                <w:rFonts w:ascii="Calibri" w:hAnsi="Calibri" w:cs="Calibri"/>
                <w:color w:val="000000"/>
                <w:sz w:val="20"/>
                <w:szCs w:val="20"/>
              </w:rPr>
              <w:t>93,</w:t>
            </w:r>
            <w:r w:rsidR="0028149D">
              <w:rPr>
                <w:rFonts w:ascii="Calibri" w:hAnsi="Calibri" w:cs="Calibri"/>
                <w:color w:val="000000"/>
                <w:sz w:val="20"/>
                <w:szCs w:val="20"/>
              </w:rPr>
              <w:t>437</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470D4812" w14:textId="226B2AB5" w:rsidR="007C5CBC" w:rsidRPr="00986D5C" w:rsidRDefault="00BD7718" w:rsidP="00C57C8A">
            <w:pPr>
              <w:ind w:firstLineChars="100" w:firstLine="200"/>
              <w:jc w:val="center"/>
              <w:rPr>
                <w:rFonts w:ascii="Calibri" w:hAnsi="Calibri" w:cs="Calibri"/>
                <w:sz w:val="20"/>
                <w:szCs w:val="20"/>
              </w:rPr>
            </w:pPr>
            <w:r>
              <w:rPr>
                <w:rFonts w:ascii="Calibri" w:hAnsi="Calibri" w:cs="Calibri"/>
                <w:sz w:val="20"/>
                <w:szCs w:val="20"/>
              </w:rPr>
              <w:t>1,</w:t>
            </w:r>
            <w:r w:rsidR="0028149D">
              <w:rPr>
                <w:rFonts w:ascii="Calibri" w:hAnsi="Calibri" w:cs="Calibri"/>
                <w:sz w:val="20"/>
                <w:szCs w:val="20"/>
              </w:rPr>
              <w:t>131,625</w:t>
            </w:r>
          </w:p>
        </w:tc>
      </w:tr>
      <w:tr w:rsidR="006B24B9" w:rsidRPr="00986D5C" w14:paraId="17A6FAD8" w14:textId="77777777" w:rsidTr="00C57C8A">
        <w:trPr>
          <w:trHeight w:val="348"/>
          <w:jc w:val="center"/>
        </w:trPr>
        <w:tc>
          <w:tcPr>
            <w:tcW w:w="53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C6F9250" w14:textId="77777777" w:rsidR="007C5CBC" w:rsidRPr="00986D5C" w:rsidRDefault="007C5CBC" w:rsidP="006E6120">
            <w:pPr>
              <w:ind w:firstLineChars="100" w:firstLine="201"/>
              <w:jc w:val="right"/>
              <w:rPr>
                <w:rFonts w:ascii="Calibri" w:hAnsi="Calibri" w:cs="Calibri"/>
                <w:b/>
                <w:bCs/>
                <w:color w:val="000000"/>
                <w:sz w:val="20"/>
                <w:szCs w:val="20"/>
              </w:rPr>
            </w:pPr>
            <w:r w:rsidRPr="00986D5C">
              <w:rPr>
                <w:rFonts w:ascii="Calibri" w:hAnsi="Calibri" w:cs="Calibri"/>
                <w:b/>
                <w:bCs/>
                <w:color w:val="000000"/>
                <w:sz w:val="20"/>
                <w:szCs w:val="20"/>
              </w:rPr>
              <w:t>Total GEF Resources</w:t>
            </w:r>
          </w:p>
        </w:tc>
        <w:tc>
          <w:tcPr>
            <w:tcW w:w="1314" w:type="dxa"/>
            <w:tcBorders>
              <w:top w:val="nil"/>
              <w:left w:val="nil"/>
              <w:bottom w:val="single" w:sz="4" w:space="0" w:color="auto"/>
              <w:right w:val="single" w:sz="4" w:space="0" w:color="auto"/>
            </w:tcBorders>
            <w:shd w:val="clear" w:color="auto" w:fill="FFFFFF" w:themeFill="background1"/>
            <w:vAlign w:val="bottom"/>
            <w:hideMark/>
          </w:tcPr>
          <w:p w14:paraId="2F4CBE70" w14:textId="04522771" w:rsidR="007C5CBC" w:rsidRPr="00986D5C" w:rsidRDefault="00BD7718" w:rsidP="006E6120">
            <w:pPr>
              <w:ind w:firstLineChars="100" w:firstLine="201"/>
              <w:jc w:val="right"/>
              <w:rPr>
                <w:rFonts w:ascii="Calibri" w:hAnsi="Calibri" w:cs="Calibri"/>
                <w:b/>
                <w:bCs/>
                <w:sz w:val="20"/>
                <w:szCs w:val="20"/>
              </w:rPr>
            </w:pPr>
            <w:r>
              <w:rPr>
                <w:rFonts w:ascii="Calibri" w:hAnsi="Calibri" w:cs="Calibri"/>
                <w:b/>
                <w:bCs/>
                <w:sz w:val="20"/>
                <w:szCs w:val="20"/>
              </w:rPr>
              <w:t>4,</w:t>
            </w:r>
            <w:r w:rsidR="001549EF">
              <w:rPr>
                <w:rFonts w:ascii="Calibri" w:hAnsi="Calibri" w:cs="Calibri"/>
                <w:b/>
                <w:bCs/>
                <w:sz w:val="20"/>
                <w:szCs w:val="20"/>
              </w:rPr>
              <w:t>152,752</w:t>
            </w:r>
            <w:r w:rsidR="007C5CBC" w:rsidRPr="00986D5C">
              <w:rPr>
                <w:rFonts w:ascii="Calibri" w:hAnsi="Calibri" w:cs="Calibri"/>
                <w:b/>
                <w:bCs/>
                <w:sz w:val="20"/>
                <w:szCs w:val="20"/>
              </w:rPr>
              <w:t xml:space="preserve"> </w:t>
            </w:r>
          </w:p>
        </w:tc>
        <w:tc>
          <w:tcPr>
            <w:tcW w:w="1923" w:type="dxa"/>
            <w:tcBorders>
              <w:top w:val="nil"/>
              <w:left w:val="nil"/>
              <w:bottom w:val="single" w:sz="4" w:space="0" w:color="auto"/>
              <w:right w:val="single" w:sz="4" w:space="0" w:color="auto"/>
            </w:tcBorders>
            <w:shd w:val="clear" w:color="auto" w:fill="FFFFFF" w:themeFill="background1"/>
            <w:vAlign w:val="bottom"/>
            <w:hideMark/>
          </w:tcPr>
          <w:p w14:paraId="2E328B15" w14:textId="31E432D0" w:rsidR="007C5CBC" w:rsidRPr="00986D5C" w:rsidRDefault="00BD7718" w:rsidP="00BA7935">
            <w:pPr>
              <w:ind w:firstLineChars="100" w:firstLine="201"/>
              <w:jc w:val="center"/>
              <w:rPr>
                <w:rFonts w:ascii="Calibri" w:hAnsi="Calibri" w:cs="Calibri"/>
                <w:b/>
                <w:bCs/>
                <w:sz w:val="20"/>
                <w:szCs w:val="20"/>
              </w:rPr>
            </w:pPr>
            <w:r>
              <w:rPr>
                <w:rFonts w:ascii="Calibri" w:hAnsi="Calibri" w:cs="Calibri"/>
                <w:b/>
                <w:bCs/>
                <w:sz w:val="20"/>
                <w:szCs w:val="20"/>
              </w:rPr>
              <w:t>37</w:t>
            </w:r>
            <w:r w:rsidR="001549EF">
              <w:rPr>
                <w:rFonts w:ascii="Calibri" w:hAnsi="Calibri" w:cs="Calibri"/>
                <w:b/>
                <w:bCs/>
                <w:sz w:val="20"/>
                <w:szCs w:val="20"/>
              </w:rPr>
              <w:t>3,748</w:t>
            </w:r>
          </w:p>
        </w:tc>
        <w:tc>
          <w:tcPr>
            <w:tcW w:w="1827" w:type="dxa"/>
            <w:tcBorders>
              <w:top w:val="nil"/>
              <w:left w:val="nil"/>
              <w:bottom w:val="single" w:sz="4" w:space="0" w:color="auto"/>
              <w:right w:val="single" w:sz="4" w:space="0" w:color="auto"/>
            </w:tcBorders>
            <w:shd w:val="clear" w:color="auto" w:fill="FFFFFF" w:themeFill="background1"/>
            <w:vAlign w:val="bottom"/>
            <w:hideMark/>
          </w:tcPr>
          <w:p w14:paraId="640E678A" w14:textId="1A7E2810" w:rsidR="007C5CBC" w:rsidRPr="00986D5C" w:rsidRDefault="001549EF" w:rsidP="00BA7935">
            <w:pPr>
              <w:ind w:firstLineChars="100" w:firstLine="201"/>
              <w:jc w:val="center"/>
              <w:rPr>
                <w:rFonts w:ascii="Calibri" w:hAnsi="Calibri" w:cs="Calibri"/>
                <w:b/>
                <w:bCs/>
                <w:sz w:val="20"/>
                <w:szCs w:val="20"/>
              </w:rPr>
            </w:pPr>
            <w:r>
              <w:rPr>
                <w:rFonts w:ascii="Calibri" w:hAnsi="Calibri" w:cs="Calibri"/>
                <w:b/>
                <w:bCs/>
                <w:sz w:val="20"/>
                <w:szCs w:val="20"/>
              </w:rPr>
              <w:t>4,526,500</w:t>
            </w:r>
          </w:p>
        </w:tc>
      </w:tr>
    </w:tbl>
    <w:p w14:paraId="08F395E7" w14:textId="77777777" w:rsidR="007C5CBC" w:rsidRPr="00986D5C" w:rsidRDefault="007C5CBC" w:rsidP="007C5CBC">
      <w:pPr>
        <w:spacing w:line="259" w:lineRule="auto"/>
        <w:ind w:right="180"/>
        <w:rPr>
          <w:rFonts w:ascii="Calibri" w:hAnsi="Calibri" w:cs="Calibri"/>
        </w:rPr>
      </w:pPr>
    </w:p>
    <w:p w14:paraId="5C4E1A10" w14:textId="77777777" w:rsidR="002957EF" w:rsidRPr="00986D5C" w:rsidRDefault="002957EF" w:rsidP="007C5CBC">
      <w:pPr>
        <w:spacing w:line="259" w:lineRule="auto"/>
        <w:ind w:right="180"/>
        <w:rPr>
          <w:rFonts w:ascii="Calibri" w:hAnsi="Calibri" w:cs="Calibri"/>
        </w:rPr>
      </w:pPr>
    </w:p>
    <w:p w14:paraId="03CA67E8" w14:textId="77777777" w:rsidR="007C5CBC" w:rsidRPr="00986D5C" w:rsidRDefault="007C5CBC" w:rsidP="007C5CBC">
      <w:pPr>
        <w:pStyle w:val="Heading3"/>
        <w:rPr>
          <w:rFonts w:ascii="Calibri" w:hAnsi="Calibri" w:cs="Calibri"/>
        </w:rPr>
      </w:pPr>
      <w:bookmarkStart w:id="2" w:name="_Toc111449310"/>
      <w:r w:rsidRPr="00986D5C">
        <w:rPr>
          <w:rFonts w:ascii="Calibri" w:hAnsi="Calibri" w:cs="Calibri"/>
        </w:rPr>
        <w:t>Project Preparation Grant (PPG)</w:t>
      </w:r>
      <w:bookmarkEnd w:id="2"/>
      <w:r w:rsidRPr="00986D5C">
        <w:rPr>
          <w:rFonts w:ascii="Calibri" w:hAnsi="Calibri" w:cs="Calibri"/>
        </w:rPr>
        <w:t xml:space="preserve"> </w:t>
      </w:r>
    </w:p>
    <w:p w14:paraId="0700F079" w14:textId="7AC3F87D" w:rsidR="007C5CBC" w:rsidRPr="00986D5C" w:rsidRDefault="007C5CBC" w:rsidP="007C5CBC">
      <w:pPr>
        <w:rPr>
          <w:rFonts w:ascii="Calibri" w:hAnsi="Calibri" w:cs="Calibri"/>
        </w:rPr>
      </w:pPr>
      <w:r w:rsidRPr="00986D5C">
        <w:rPr>
          <w:rFonts w:ascii="Calibri" w:hAnsi="Calibri" w:cs="Calibri"/>
        </w:rPr>
        <w:t xml:space="preserve">Is </w:t>
      </w:r>
      <w:r w:rsidR="00226978" w:rsidRPr="00986D5C">
        <w:rPr>
          <w:rFonts w:ascii="Calibri" w:hAnsi="Calibri" w:cs="Calibri"/>
        </w:rPr>
        <w:t xml:space="preserve">a </w:t>
      </w:r>
      <w:r w:rsidRPr="00986D5C">
        <w:rPr>
          <w:rFonts w:ascii="Calibri" w:hAnsi="Calibri" w:cs="Calibri"/>
        </w:rPr>
        <w:t xml:space="preserve">Project Preparation Grant requested?     </w:t>
      </w:r>
      <w:r w:rsidRPr="00986D5C">
        <w:rPr>
          <w:rFonts w:ascii="Calibri" w:hAnsi="Calibri" w:cs="Calibri"/>
          <w:color w:val="2B579A"/>
          <w:sz w:val="20"/>
          <w:szCs w:val="20"/>
          <w:shd w:val="clear" w:color="auto" w:fill="E6E6E6"/>
        </w:rPr>
        <w:fldChar w:fldCharType="begin">
          <w:ffData>
            <w:name w:val="convn_comply_yes"/>
            <w:enabled/>
            <w:calcOnExit w:val="0"/>
            <w:checkBox>
              <w:sizeAuto/>
              <w:default w:val="0"/>
              <w:checked/>
            </w:checkBox>
          </w:ffData>
        </w:fldChar>
      </w:r>
      <w:r w:rsidRPr="00986D5C">
        <w:rPr>
          <w:rFonts w:ascii="Calibri" w:hAnsi="Calibri" w:cs="Calibri"/>
          <w:sz w:val="20"/>
          <w:szCs w:val="20"/>
        </w:rPr>
        <w:instrText xml:space="preserve"> FORMCHECKBOX </w:instrText>
      </w:r>
      <w:r w:rsidR="00BA7935">
        <w:rPr>
          <w:rFonts w:ascii="Calibri" w:hAnsi="Calibri" w:cs="Calibri"/>
          <w:color w:val="2B579A"/>
          <w:sz w:val="20"/>
          <w:szCs w:val="20"/>
          <w:shd w:val="clear" w:color="auto" w:fill="E6E6E6"/>
        </w:rPr>
      </w:r>
      <w:r w:rsidR="00BA7935">
        <w:rPr>
          <w:rFonts w:ascii="Calibri" w:hAnsi="Calibri" w:cs="Calibri"/>
          <w:color w:val="2B579A"/>
          <w:sz w:val="20"/>
          <w:szCs w:val="20"/>
          <w:shd w:val="clear" w:color="auto" w:fill="E6E6E6"/>
        </w:rPr>
        <w:fldChar w:fldCharType="separate"/>
      </w:r>
      <w:r w:rsidRPr="00986D5C">
        <w:rPr>
          <w:rFonts w:ascii="Calibri" w:hAnsi="Calibri" w:cs="Calibri"/>
          <w:color w:val="2B579A"/>
          <w:sz w:val="20"/>
          <w:szCs w:val="20"/>
          <w:shd w:val="clear" w:color="auto" w:fill="E6E6E6"/>
        </w:rPr>
        <w:fldChar w:fldCharType="end"/>
      </w:r>
      <w:r w:rsidRPr="00986D5C">
        <w:rPr>
          <w:rFonts w:ascii="Calibri" w:hAnsi="Calibri" w:cs="Calibri"/>
        </w:rPr>
        <w:t xml:space="preserve"> Yes          </w:t>
      </w:r>
      <w:r w:rsidRPr="00986D5C">
        <w:rPr>
          <w:rFonts w:ascii="Calibri" w:hAnsi="Calibri" w:cs="Calibri"/>
          <w:color w:val="2B579A"/>
          <w:sz w:val="20"/>
          <w:szCs w:val="20"/>
          <w:shd w:val="clear" w:color="auto" w:fill="E6E6E6"/>
        </w:rPr>
        <w:fldChar w:fldCharType="begin">
          <w:ffData>
            <w:name w:val="convn_comply_yes"/>
            <w:enabled/>
            <w:calcOnExit w:val="0"/>
            <w:checkBox>
              <w:sizeAuto/>
              <w:default w:val="0"/>
            </w:checkBox>
          </w:ffData>
        </w:fldChar>
      </w:r>
      <w:r w:rsidRPr="00986D5C">
        <w:rPr>
          <w:rFonts w:ascii="Calibri" w:hAnsi="Calibri" w:cs="Calibri"/>
          <w:sz w:val="20"/>
          <w:szCs w:val="20"/>
        </w:rPr>
        <w:instrText xml:space="preserve"> FORMCHECKBOX </w:instrText>
      </w:r>
      <w:r w:rsidR="00BA7935">
        <w:rPr>
          <w:rFonts w:ascii="Calibri" w:hAnsi="Calibri" w:cs="Calibri"/>
          <w:color w:val="2B579A"/>
          <w:sz w:val="20"/>
          <w:szCs w:val="20"/>
          <w:shd w:val="clear" w:color="auto" w:fill="E6E6E6"/>
        </w:rPr>
      </w:r>
      <w:r w:rsidR="00BA7935">
        <w:rPr>
          <w:rFonts w:ascii="Calibri" w:hAnsi="Calibri" w:cs="Calibri"/>
          <w:color w:val="2B579A"/>
          <w:sz w:val="20"/>
          <w:szCs w:val="20"/>
          <w:shd w:val="clear" w:color="auto" w:fill="E6E6E6"/>
        </w:rPr>
        <w:fldChar w:fldCharType="separate"/>
      </w:r>
      <w:r w:rsidRPr="00986D5C">
        <w:rPr>
          <w:rFonts w:ascii="Calibri" w:hAnsi="Calibri" w:cs="Calibri"/>
          <w:color w:val="2B579A"/>
          <w:sz w:val="20"/>
          <w:szCs w:val="20"/>
          <w:shd w:val="clear" w:color="auto" w:fill="E6E6E6"/>
        </w:rPr>
        <w:fldChar w:fldCharType="end"/>
      </w:r>
      <w:r w:rsidRPr="00986D5C">
        <w:rPr>
          <w:rFonts w:ascii="Calibri" w:hAnsi="Calibri" w:cs="Calibri"/>
        </w:rPr>
        <w:t xml:space="preserve"> No</w:t>
      </w:r>
    </w:p>
    <w:p w14:paraId="4A16067B" w14:textId="4B20DF00" w:rsidR="007C5CBC" w:rsidRPr="00986D5C" w:rsidRDefault="007C5CBC" w:rsidP="007C5CBC">
      <w:pPr>
        <w:rPr>
          <w:rFonts w:ascii="Calibri" w:hAnsi="Calibri" w:cs="Calibri"/>
          <w:color w:val="FF0000"/>
          <w:sz w:val="22"/>
          <w:szCs w:val="22"/>
        </w:rPr>
      </w:pPr>
      <w:r w:rsidRPr="00986D5C">
        <w:rPr>
          <w:rFonts w:ascii="Calibri" w:hAnsi="Calibri" w:cs="Calibri"/>
          <w:sz w:val="22"/>
          <w:szCs w:val="22"/>
        </w:rPr>
        <w:t xml:space="preserve">If yes: fill in </w:t>
      </w:r>
      <w:r w:rsidR="00226978" w:rsidRPr="00986D5C">
        <w:rPr>
          <w:rFonts w:ascii="Calibri" w:hAnsi="Calibri" w:cs="Calibri"/>
          <w:sz w:val="22"/>
          <w:szCs w:val="22"/>
        </w:rPr>
        <w:t xml:space="preserve">the </w:t>
      </w:r>
      <w:r w:rsidRPr="00986D5C">
        <w:rPr>
          <w:rFonts w:ascii="Calibri" w:hAnsi="Calibri" w:cs="Calibri"/>
          <w:sz w:val="22"/>
          <w:szCs w:val="22"/>
        </w:rPr>
        <w:t>PPG table (incl. PPG fee)</w:t>
      </w:r>
      <w:r w:rsidRPr="00986D5C">
        <w:rPr>
          <w:rFonts w:ascii="Calibri" w:hAnsi="Calibri" w:cs="Calibri"/>
          <w:color w:val="FF0000"/>
          <w:sz w:val="22"/>
          <w:szCs w:val="22"/>
        </w:rPr>
        <w:t xml:space="preserve"> </w:t>
      </w:r>
    </w:p>
    <w:p w14:paraId="4A03832F" w14:textId="77777777" w:rsidR="007C5CBC" w:rsidRPr="00986D5C" w:rsidRDefault="007C5CBC" w:rsidP="007C5CBC">
      <w:pPr>
        <w:spacing w:line="259" w:lineRule="auto"/>
        <w:ind w:right="180"/>
        <w:contextualSpacing/>
        <w:rPr>
          <w:rFonts w:ascii="Calibri" w:eastAsiaTheme="minorEastAsia" w:hAnsi="Calibri" w:cs="Calibri"/>
        </w:rPr>
      </w:pPr>
    </w:p>
    <w:tbl>
      <w:tblPr>
        <w:tblW w:w="10260" w:type="dxa"/>
        <w:jc w:val="center"/>
        <w:shd w:val="clear" w:color="auto" w:fill="FFFFFF" w:themeFill="background1"/>
        <w:tblLook w:val="04A0" w:firstRow="1" w:lastRow="0" w:firstColumn="1" w:lastColumn="0" w:noHBand="0" w:noVBand="1"/>
      </w:tblPr>
      <w:tblGrid>
        <w:gridCol w:w="1083"/>
        <w:gridCol w:w="1113"/>
        <w:gridCol w:w="891"/>
        <w:gridCol w:w="1095"/>
        <w:gridCol w:w="2340"/>
        <w:gridCol w:w="1128"/>
        <w:gridCol w:w="1260"/>
        <w:gridCol w:w="1350"/>
      </w:tblGrid>
      <w:tr w:rsidR="00153E92" w:rsidRPr="00986D5C" w14:paraId="44284846" w14:textId="77777777" w:rsidTr="00C57C8A">
        <w:trPr>
          <w:trHeight w:val="278"/>
          <w:jc w:val="center"/>
        </w:trPr>
        <w:tc>
          <w:tcPr>
            <w:tcW w:w="10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C8E80"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GEF Agency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3719B"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Trust Fund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A2E7D"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Country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62974"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Focal Area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1423F"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Programming of Funds</w:t>
            </w:r>
          </w:p>
        </w:tc>
        <w:tc>
          <w:tcPr>
            <w:tcW w:w="373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C75582"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Amount (in US$)</w:t>
            </w:r>
          </w:p>
        </w:tc>
      </w:tr>
      <w:tr w:rsidR="00153E92" w:rsidRPr="00986D5C" w14:paraId="07FBCA60" w14:textId="77777777" w:rsidTr="00C57C8A">
        <w:trPr>
          <w:trHeight w:val="278"/>
          <w:jc w:val="center"/>
        </w:trPr>
        <w:tc>
          <w:tcPr>
            <w:tcW w:w="10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97C6C" w14:textId="77777777" w:rsidR="007C5CBC" w:rsidRPr="00986D5C" w:rsidRDefault="007C5CBC" w:rsidP="006E6120">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710A7" w14:textId="77777777" w:rsidR="007C5CBC" w:rsidRPr="00986D5C" w:rsidRDefault="007C5CBC" w:rsidP="006E6120">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6B335" w14:textId="77777777" w:rsidR="007C5CBC" w:rsidRPr="00986D5C" w:rsidRDefault="007C5CBC" w:rsidP="006E6120">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5B83F" w14:textId="77777777" w:rsidR="007C5CBC" w:rsidRPr="00986D5C" w:rsidRDefault="007C5CBC" w:rsidP="006E6120">
            <w:pPr>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A0102" w14:textId="77777777" w:rsidR="007C5CBC" w:rsidRPr="00986D5C" w:rsidRDefault="007C5CBC" w:rsidP="006E6120">
            <w:pPr>
              <w:rPr>
                <w:rFonts w:ascii="Calibri" w:hAnsi="Calibri" w:cs="Calibri"/>
                <w:b/>
                <w:bCs/>
                <w:color w:val="000000"/>
                <w:sz w:val="20"/>
                <w:szCs w:val="20"/>
              </w:rPr>
            </w:pPr>
          </w:p>
        </w:tc>
        <w:tc>
          <w:tcPr>
            <w:tcW w:w="1128" w:type="dxa"/>
            <w:tcBorders>
              <w:top w:val="nil"/>
              <w:left w:val="nil"/>
              <w:bottom w:val="single" w:sz="4" w:space="0" w:color="auto"/>
              <w:right w:val="single" w:sz="4" w:space="0" w:color="auto"/>
            </w:tcBorders>
            <w:shd w:val="clear" w:color="auto" w:fill="FFFFFF" w:themeFill="background1"/>
            <w:vAlign w:val="center"/>
            <w:hideMark/>
          </w:tcPr>
          <w:p w14:paraId="77358570"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 xml:space="preserve">PPG </w:t>
            </w:r>
          </w:p>
        </w:tc>
        <w:tc>
          <w:tcPr>
            <w:tcW w:w="1260" w:type="dxa"/>
            <w:tcBorders>
              <w:top w:val="nil"/>
              <w:left w:val="nil"/>
              <w:bottom w:val="single" w:sz="4" w:space="0" w:color="auto"/>
              <w:right w:val="single" w:sz="4" w:space="0" w:color="auto"/>
            </w:tcBorders>
            <w:shd w:val="clear" w:color="auto" w:fill="FFFFFF" w:themeFill="background1"/>
            <w:vAlign w:val="center"/>
            <w:hideMark/>
          </w:tcPr>
          <w:p w14:paraId="5B4D001D"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PPG Fee</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40A3E10" w14:textId="77777777" w:rsidR="007C5CBC" w:rsidRPr="00986D5C" w:rsidRDefault="007C5CBC" w:rsidP="006E6120">
            <w:pPr>
              <w:ind w:firstLineChars="100" w:firstLine="201"/>
              <w:rPr>
                <w:rFonts w:ascii="Calibri" w:hAnsi="Calibri" w:cs="Calibri"/>
                <w:b/>
                <w:bCs/>
                <w:color w:val="000000"/>
                <w:sz w:val="20"/>
                <w:szCs w:val="20"/>
              </w:rPr>
            </w:pPr>
            <w:r w:rsidRPr="00986D5C">
              <w:rPr>
                <w:rFonts w:ascii="Calibri" w:hAnsi="Calibri" w:cs="Calibri"/>
                <w:b/>
                <w:bCs/>
                <w:color w:val="000000"/>
                <w:sz w:val="20"/>
                <w:szCs w:val="20"/>
              </w:rPr>
              <w:t>Total</w:t>
            </w:r>
          </w:p>
        </w:tc>
      </w:tr>
      <w:tr w:rsidR="00153E92" w:rsidRPr="00986D5C" w14:paraId="4EED512B" w14:textId="77777777" w:rsidTr="00C57C8A">
        <w:trPr>
          <w:trHeight w:val="278"/>
          <w:jc w:val="center"/>
        </w:trPr>
        <w:tc>
          <w:tcPr>
            <w:tcW w:w="1071" w:type="dxa"/>
            <w:tcBorders>
              <w:top w:val="nil"/>
              <w:left w:val="single" w:sz="4" w:space="0" w:color="auto"/>
              <w:bottom w:val="single" w:sz="4" w:space="0" w:color="auto"/>
              <w:right w:val="single" w:sz="4" w:space="0" w:color="auto"/>
            </w:tcBorders>
            <w:shd w:val="clear" w:color="auto" w:fill="FFFFFF" w:themeFill="background1"/>
            <w:vAlign w:val="bottom"/>
            <w:hideMark/>
          </w:tcPr>
          <w:p w14:paraId="618F8131"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CI</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595C171B" w14:textId="1D210E61"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GEF</w:t>
            </w:r>
            <w:r w:rsidR="00226978" w:rsidRPr="00986D5C">
              <w:rPr>
                <w:rFonts w:ascii="Calibri" w:hAnsi="Calibri" w:cs="Calibri"/>
                <w:color w:val="000000"/>
                <w:sz w:val="20"/>
                <w:szCs w:val="20"/>
              </w:rPr>
              <w:t xml:space="preserve"> </w:t>
            </w:r>
            <w:r w:rsidRPr="00986D5C">
              <w:rPr>
                <w:rFonts w:ascii="Calibri" w:hAnsi="Calibri" w:cs="Calibri"/>
                <w:color w:val="000000"/>
                <w:sz w:val="20"/>
                <w:szCs w:val="20"/>
              </w:rPr>
              <w:t>TF</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3CEF4CA3"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Angola</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435BDD49"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CC</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6450BB7"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CC STAR Allocation: IPs</w:t>
            </w:r>
          </w:p>
        </w:tc>
        <w:tc>
          <w:tcPr>
            <w:tcW w:w="1128" w:type="dxa"/>
            <w:tcBorders>
              <w:top w:val="nil"/>
              <w:left w:val="nil"/>
              <w:bottom w:val="single" w:sz="4" w:space="0" w:color="auto"/>
              <w:right w:val="single" w:sz="4" w:space="0" w:color="auto"/>
            </w:tcBorders>
            <w:shd w:val="clear" w:color="auto" w:fill="FFFFFF" w:themeFill="background1"/>
            <w:vAlign w:val="bottom"/>
            <w:hideMark/>
          </w:tcPr>
          <w:p w14:paraId="11DF4F4A"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112,500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3EF17B43"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10,125</w:t>
            </w:r>
          </w:p>
        </w:tc>
        <w:tc>
          <w:tcPr>
            <w:tcW w:w="1350" w:type="dxa"/>
            <w:tcBorders>
              <w:top w:val="nil"/>
              <w:left w:val="nil"/>
              <w:bottom w:val="single" w:sz="4" w:space="0" w:color="auto"/>
              <w:right w:val="single" w:sz="4" w:space="0" w:color="auto"/>
            </w:tcBorders>
            <w:shd w:val="clear" w:color="auto" w:fill="FFFFFF" w:themeFill="background1"/>
            <w:vAlign w:val="bottom"/>
            <w:hideMark/>
          </w:tcPr>
          <w:p w14:paraId="511287B7" w14:textId="77777777" w:rsidR="007C5CBC" w:rsidRPr="00986D5C" w:rsidRDefault="007C5CBC" w:rsidP="006E6120">
            <w:pPr>
              <w:ind w:firstLineChars="100" w:firstLine="200"/>
              <w:jc w:val="center"/>
              <w:rPr>
                <w:rFonts w:ascii="Calibri" w:hAnsi="Calibri" w:cs="Calibri"/>
                <w:sz w:val="20"/>
                <w:szCs w:val="20"/>
              </w:rPr>
            </w:pPr>
            <w:r w:rsidRPr="00986D5C">
              <w:rPr>
                <w:rFonts w:ascii="Calibri" w:hAnsi="Calibri" w:cs="Calibri"/>
                <w:sz w:val="20"/>
                <w:szCs w:val="20"/>
              </w:rPr>
              <w:t>122,625</w:t>
            </w:r>
          </w:p>
        </w:tc>
      </w:tr>
      <w:tr w:rsidR="00153E92" w:rsidRPr="00986D5C" w14:paraId="628B5CCA" w14:textId="77777777" w:rsidTr="00C57C8A">
        <w:trPr>
          <w:trHeight w:val="278"/>
          <w:jc w:val="center"/>
        </w:trPr>
        <w:tc>
          <w:tcPr>
            <w:tcW w:w="1071" w:type="dxa"/>
            <w:tcBorders>
              <w:top w:val="nil"/>
              <w:left w:val="single" w:sz="4" w:space="0" w:color="auto"/>
              <w:bottom w:val="single" w:sz="4" w:space="0" w:color="auto"/>
              <w:right w:val="single" w:sz="4" w:space="0" w:color="auto"/>
            </w:tcBorders>
            <w:shd w:val="clear" w:color="auto" w:fill="FFFFFF" w:themeFill="background1"/>
            <w:vAlign w:val="bottom"/>
            <w:hideMark/>
          </w:tcPr>
          <w:p w14:paraId="014FC8B9"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CI</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6CD41C79" w14:textId="18316D3E"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GEF</w:t>
            </w:r>
            <w:r w:rsidR="00226978" w:rsidRPr="00986D5C">
              <w:rPr>
                <w:rFonts w:ascii="Calibri" w:hAnsi="Calibri" w:cs="Calibri"/>
                <w:color w:val="000000"/>
                <w:sz w:val="20"/>
                <w:szCs w:val="20"/>
              </w:rPr>
              <w:t xml:space="preserve"> </w:t>
            </w:r>
            <w:r w:rsidRPr="00986D5C">
              <w:rPr>
                <w:rFonts w:ascii="Calibri" w:hAnsi="Calibri" w:cs="Calibri"/>
                <w:color w:val="000000"/>
                <w:sz w:val="20"/>
                <w:szCs w:val="20"/>
              </w:rPr>
              <w:t>TF</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205541CD"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Angola</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01CA0D73"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CC</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F729C31"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CC IP Matching Incentives</w:t>
            </w:r>
          </w:p>
        </w:tc>
        <w:tc>
          <w:tcPr>
            <w:tcW w:w="1128" w:type="dxa"/>
            <w:tcBorders>
              <w:top w:val="nil"/>
              <w:left w:val="nil"/>
              <w:bottom w:val="single" w:sz="4" w:space="0" w:color="auto"/>
              <w:right w:val="single" w:sz="4" w:space="0" w:color="auto"/>
            </w:tcBorders>
            <w:shd w:val="clear" w:color="auto" w:fill="FFFFFF" w:themeFill="background1"/>
            <w:vAlign w:val="bottom"/>
            <w:hideMark/>
          </w:tcPr>
          <w:p w14:paraId="2ADECC1C" w14:textId="77777777" w:rsidR="007C5CBC" w:rsidRPr="00986D5C" w:rsidRDefault="007C5CBC" w:rsidP="006E6120">
            <w:pPr>
              <w:ind w:firstLineChars="100" w:firstLine="200"/>
              <w:jc w:val="center"/>
              <w:rPr>
                <w:rFonts w:ascii="Calibri" w:hAnsi="Calibri" w:cs="Calibri"/>
                <w:color w:val="000000"/>
                <w:sz w:val="20"/>
                <w:szCs w:val="20"/>
              </w:rPr>
            </w:pPr>
            <w:r w:rsidRPr="00986D5C">
              <w:rPr>
                <w:rFonts w:ascii="Calibri" w:hAnsi="Calibri" w:cs="Calibri"/>
                <w:color w:val="000000"/>
                <w:sz w:val="20"/>
                <w:szCs w:val="20"/>
              </w:rPr>
              <w:t>37,500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40492384" w14:textId="77777777" w:rsidR="007C5CBC" w:rsidRPr="00986D5C" w:rsidRDefault="007C5CBC" w:rsidP="006E6120">
            <w:pPr>
              <w:ind w:firstLineChars="100" w:firstLine="200"/>
              <w:jc w:val="center"/>
              <w:rPr>
                <w:rFonts w:ascii="Calibri" w:hAnsi="Calibri" w:cs="Calibri"/>
                <w:color w:val="000000"/>
                <w:sz w:val="20"/>
                <w:szCs w:val="20"/>
              </w:rPr>
            </w:pPr>
            <w:r w:rsidRPr="00986D5C">
              <w:rPr>
                <w:rFonts w:ascii="Calibri" w:hAnsi="Calibri" w:cs="Calibri"/>
                <w:color w:val="000000"/>
                <w:sz w:val="20"/>
                <w:szCs w:val="20"/>
              </w:rPr>
              <w:t>3,375</w:t>
            </w:r>
          </w:p>
        </w:tc>
        <w:tc>
          <w:tcPr>
            <w:tcW w:w="1350" w:type="dxa"/>
            <w:tcBorders>
              <w:top w:val="nil"/>
              <w:left w:val="nil"/>
              <w:bottom w:val="single" w:sz="4" w:space="0" w:color="auto"/>
              <w:right w:val="single" w:sz="4" w:space="0" w:color="auto"/>
            </w:tcBorders>
            <w:shd w:val="clear" w:color="auto" w:fill="FFFFFF" w:themeFill="background1"/>
            <w:vAlign w:val="bottom"/>
            <w:hideMark/>
          </w:tcPr>
          <w:p w14:paraId="50E45485" w14:textId="77777777" w:rsidR="007C5CBC" w:rsidRPr="00986D5C" w:rsidRDefault="007C5CBC" w:rsidP="006E6120">
            <w:pPr>
              <w:ind w:firstLineChars="100" w:firstLine="200"/>
              <w:jc w:val="center"/>
              <w:rPr>
                <w:rFonts w:ascii="Calibri" w:hAnsi="Calibri" w:cs="Calibri"/>
                <w:sz w:val="20"/>
                <w:szCs w:val="20"/>
              </w:rPr>
            </w:pPr>
            <w:r w:rsidRPr="00986D5C">
              <w:rPr>
                <w:rFonts w:ascii="Calibri" w:hAnsi="Calibri" w:cs="Calibri"/>
                <w:sz w:val="20"/>
                <w:szCs w:val="20"/>
              </w:rPr>
              <w:t>40,875</w:t>
            </w:r>
          </w:p>
        </w:tc>
      </w:tr>
      <w:tr w:rsidR="007C5CBC" w:rsidRPr="00986D5C" w14:paraId="181CDB45" w14:textId="77777777" w:rsidTr="00C57C8A">
        <w:trPr>
          <w:trHeight w:val="278"/>
          <w:jc w:val="center"/>
        </w:trPr>
        <w:tc>
          <w:tcPr>
            <w:tcW w:w="652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738F7F" w14:textId="77777777" w:rsidR="007C5CBC" w:rsidRPr="00986D5C" w:rsidRDefault="007C5CBC" w:rsidP="006E6120">
            <w:pPr>
              <w:ind w:firstLineChars="100" w:firstLine="201"/>
              <w:jc w:val="right"/>
              <w:rPr>
                <w:rFonts w:ascii="Calibri" w:hAnsi="Calibri" w:cs="Calibri"/>
                <w:b/>
                <w:bCs/>
                <w:color w:val="000000"/>
                <w:sz w:val="20"/>
                <w:szCs w:val="20"/>
              </w:rPr>
            </w:pPr>
            <w:r w:rsidRPr="00986D5C">
              <w:rPr>
                <w:rFonts w:ascii="Calibri" w:hAnsi="Calibri" w:cs="Calibri"/>
                <w:b/>
                <w:bCs/>
                <w:color w:val="000000"/>
                <w:sz w:val="20"/>
                <w:szCs w:val="20"/>
              </w:rPr>
              <w:t>Total GEF Resources</w:t>
            </w:r>
          </w:p>
        </w:tc>
        <w:tc>
          <w:tcPr>
            <w:tcW w:w="1123" w:type="dxa"/>
            <w:tcBorders>
              <w:top w:val="nil"/>
              <w:left w:val="nil"/>
              <w:bottom w:val="single" w:sz="4" w:space="0" w:color="auto"/>
              <w:right w:val="single" w:sz="4" w:space="0" w:color="auto"/>
            </w:tcBorders>
            <w:shd w:val="clear" w:color="auto" w:fill="FFFFFF" w:themeFill="background1"/>
            <w:vAlign w:val="bottom"/>
            <w:hideMark/>
          </w:tcPr>
          <w:p w14:paraId="4754B402" w14:textId="77777777" w:rsidR="007C5CBC" w:rsidRPr="00986D5C" w:rsidRDefault="007C5CBC" w:rsidP="006E6120">
            <w:pPr>
              <w:ind w:firstLineChars="100" w:firstLine="201"/>
              <w:jc w:val="right"/>
              <w:rPr>
                <w:rFonts w:ascii="Calibri" w:hAnsi="Calibri" w:cs="Calibri"/>
                <w:b/>
                <w:bCs/>
                <w:sz w:val="20"/>
                <w:szCs w:val="20"/>
              </w:rPr>
            </w:pPr>
            <w:r w:rsidRPr="00986D5C">
              <w:rPr>
                <w:rFonts w:ascii="Calibri" w:hAnsi="Calibri" w:cs="Calibri"/>
                <w:b/>
                <w:bCs/>
                <w:sz w:val="20"/>
                <w:szCs w:val="20"/>
              </w:rPr>
              <w:t xml:space="preserve">           150,000 </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178A8566" w14:textId="77777777" w:rsidR="007C5CBC" w:rsidRPr="00986D5C" w:rsidRDefault="007C5CBC" w:rsidP="006E6120">
            <w:pPr>
              <w:ind w:firstLineChars="100" w:firstLine="201"/>
              <w:jc w:val="right"/>
              <w:rPr>
                <w:rFonts w:ascii="Calibri" w:hAnsi="Calibri" w:cs="Calibri"/>
                <w:b/>
                <w:bCs/>
                <w:sz w:val="20"/>
                <w:szCs w:val="20"/>
              </w:rPr>
            </w:pPr>
            <w:r w:rsidRPr="00986D5C">
              <w:rPr>
                <w:rFonts w:ascii="Calibri" w:hAnsi="Calibri" w:cs="Calibri"/>
                <w:b/>
                <w:bCs/>
                <w:sz w:val="20"/>
                <w:szCs w:val="20"/>
              </w:rPr>
              <w:t xml:space="preserve">            13,500 </w:t>
            </w:r>
          </w:p>
        </w:tc>
        <w:tc>
          <w:tcPr>
            <w:tcW w:w="1350" w:type="dxa"/>
            <w:tcBorders>
              <w:top w:val="nil"/>
              <w:left w:val="nil"/>
              <w:bottom w:val="single" w:sz="4" w:space="0" w:color="auto"/>
              <w:right w:val="single" w:sz="4" w:space="0" w:color="auto"/>
            </w:tcBorders>
            <w:shd w:val="clear" w:color="auto" w:fill="FFFFFF" w:themeFill="background1"/>
            <w:vAlign w:val="bottom"/>
            <w:hideMark/>
          </w:tcPr>
          <w:p w14:paraId="382C5746" w14:textId="77777777" w:rsidR="007C5CBC" w:rsidRPr="00986D5C" w:rsidRDefault="007C5CBC" w:rsidP="006E6120">
            <w:pPr>
              <w:ind w:firstLineChars="100" w:firstLine="201"/>
              <w:jc w:val="right"/>
              <w:rPr>
                <w:rFonts w:ascii="Calibri" w:hAnsi="Calibri" w:cs="Calibri"/>
                <w:b/>
                <w:bCs/>
                <w:sz w:val="20"/>
                <w:szCs w:val="20"/>
              </w:rPr>
            </w:pPr>
            <w:r w:rsidRPr="00986D5C">
              <w:rPr>
                <w:rFonts w:ascii="Calibri" w:hAnsi="Calibri" w:cs="Calibri"/>
                <w:b/>
                <w:bCs/>
                <w:sz w:val="20"/>
                <w:szCs w:val="20"/>
              </w:rPr>
              <w:t xml:space="preserve">      163,500 </w:t>
            </w:r>
          </w:p>
        </w:tc>
      </w:tr>
    </w:tbl>
    <w:p w14:paraId="4EBCBA6A" w14:textId="77777777" w:rsidR="004921F2" w:rsidRPr="00986D5C" w:rsidRDefault="004921F2" w:rsidP="007C5CBC">
      <w:pPr>
        <w:spacing w:line="259" w:lineRule="auto"/>
        <w:ind w:right="180"/>
        <w:contextualSpacing/>
        <w:rPr>
          <w:rFonts w:ascii="Calibri" w:eastAsiaTheme="minorEastAsia" w:hAnsi="Calibri" w:cs="Calibri"/>
        </w:rPr>
      </w:pPr>
    </w:p>
    <w:p w14:paraId="625EB0B2" w14:textId="77777777" w:rsidR="007C5CBC" w:rsidRPr="00986D5C" w:rsidRDefault="007C5CBC" w:rsidP="007C5CBC">
      <w:pPr>
        <w:pStyle w:val="Heading3"/>
        <w:rPr>
          <w:rFonts w:ascii="Calibri" w:hAnsi="Calibri" w:cs="Calibri"/>
        </w:rPr>
      </w:pPr>
      <w:r w:rsidRPr="00986D5C">
        <w:rPr>
          <w:rFonts w:ascii="Calibri" w:hAnsi="Calibri" w:cs="Calibri"/>
        </w:rPr>
        <w:t>Sources of Funds for Country STAR Allocation</w:t>
      </w:r>
    </w:p>
    <w:p w14:paraId="65AD95D2" w14:textId="77777777" w:rsidR="007C5CBC" w:rsidRPr="00986D5C" w:rsidRDefault="007C5CBC" w:rsidP="007C5CBC">
      <w:pPr>
        <w:spacing w:line="259" w:lineRule="auto"/>
        <w:ind w:right="180"/>
        <w:contextualSpacing/>
        <w:rPr>
          <w:rFonts w:ascii="Calibri" w:eastAsiaTheme="minorEastAsia" w:hAnsi="Calibri" w:cs="Calibri"/>
        </w:rPr>
      </w:pPr>
    </w:p>
    <w:tbl>
      <w:tblPr>
        <w:tblW w:w="10260" w:type="dxa"/>
        <w:jc w:val="center"/>
        <w:shd w:val="clear" w:color="auto" w:fill="FFFFFF" w:themeFill="background1"/>
        <w:tblLook w:val="04A0" w:firstRow="1" w:lastRow="0" w:firstColumn="1" w:lastColumn="0" w:noHBand="0" w:noVBand="1"/>
      </w:tblPr>
      <w:tblGrid>
        <w:gridCol w:w="1369"/>
        <w:gridCol w:w="1734"/>
        <w:gridCol w:w="1825"/>
        <w:gridCol w:w="1551"/>
        <w:gridCol w:w="1921"/>
        <w:gridCol w:w="1860"/>
      </w:tblGrid>
      <w:tr w:rsidR="007C5CBC" w:rsidRPr="00986D5C" w14:paraId="201B78BD" w14:textId="77777777" w:rsidTr="00C57C8A">
        <w:trPr>
          <w:trHeight w:val="476"/>
          <w:jc w:val="center"/>
        </w:trPr>
        <w:tc>
          <w:tcPr>
            <w:tcW w:w="13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98E7A" w14:textId="77777777" w:rsidR="007C5CBC" w:rsidRPr="00986D5C" w:rsidRDefault="007C5CBC" w:rsidP="006E6120">
            <w:pPr>
              <w:jc w:val="center"/>
              <w:rPr>
                <w:rFonts w:ascii="Calibri" w:hAnsi="Calibri" w:cs="Calibri"/>
                <w:b/>
                <w:bCs/>
                <w:sz w:val="20"/>
                <w:szCs w:val="20"/>
              </w:rPr>
            </w:pPr>
            <w:r w:rsidRPr="00986D5C">
              <w:rPr>
                <w:rFonts w:ascii="Calibri" w:hAnsi="Calibri" w:cs="Calibri"/>
                <w:b/>
                <w:bCs/>
                <w:sz w:val="20"/>
                <w:szCs w:val="20"/>
              </w:rPr>
              <w:t>GEF Agency</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BBBB75" w14:textId="77777777" w:rsidR="007C5CBC" w:rsidRPr="00986D5C" w:rsidRDefault="007C5CBC" w:rsidP="006E6120">
            <w:pPr>
              <w:jc w:val="center"/>
              <w:rPr>
                <w:rFonts w:ascii="Calibri" w:hAnsi="Calibri" w:cs="Calibri"/>
                <w:b/>
                <w:bCs/>
                <w:sz w:val="20"/>
                <w:szCs w:val="20"/>
              </w:rPr>
            </w:pPr>
            <w:r w:rsidRPr="00986D5C">
              <w:rPr>
                <w:rFonts w:ascii="Calibri" w:hAnsi="Calibri" w:cs="Calibri"/>
                <w:b/>
                <w:bCs/>
                <w:sz w:val="20"/>
                <w:szCs w:val="20"/>
              </w:rPr>
              <w:t>Trust Fund</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348E0" w14:textId="77777777" w:rsidR="007C5CBC" w:rsidRPr="00986D5C" w:rsidRDefault="007C5CBC" w:rsidP="006E6120">
            <w:pPr>
              <w:jc w:val="center"/>
              <w:rPr>
                <w:rFonts w:ascii="Calibri" w:hAnsi="Calibri" w:cs="Calibri"/>
                <w:b/>
                <w:bCs/>
                <w:sz w:val="20"/>
                <w:szCs w:val="20"/>
              </w:rPr>
            </w:pPr>
            <w:r w:rsidRPr="00986D5C">
              <w:rPr>
                <w:rFonts w:ascii="Calibri" w:hAnsi="Calibri" w:cs="Calibri"/>
                <w:b/>
                <w:bCs/>
                <w:sz w:val="20"/>
                <w:szCs w:val="20"/>
              </w:rPr>
              <w:t>Country</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F9D41" w14:textId="77777777" w:rsidR="007C5CBC" w:rsidRPr="00986D5C" w:rsidRDefault="007C5CBC" w:rsidP="006E6120">
            <w:pPr>
              <w:jc w:val="center"/>
              <w:rPr>
                <w:rFonts w:ascii="Calibri" w:hAnsi="Calibri" w:cs="Calibri"/>
                <w:b/>
                <w:bCs/>
                <w:sz w:val="20"/>
                <w:szCs w:val="20"/>
              </w:rPr>
            </w:pPr>
            <w:r w:rsidRPr="00986D5C">
              <w:rPr>
                <w:rFonts w:ascii="Calibri" w:hAnsi="Calibri" w:cs="Calibri"/>
                <w:b/>
                <w:bCs/>
                <w:sz w:val="20"/>
                <w:szCs w:val="20"/>
              </w:rPr>
              <w:t>Focal Area</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A0A565" w14:textId="77777777" w:rsidR="007C5CBC" w:rsidRPr="00986D5C" w:rsidRDefault="007C5CBC" w:rsidP="006E6120">
            <w:pPr>
              <w:jc w:val="center"/>
              <w:rPr>
                <w:rFonts w:ascii="Calibri" w:hAnsi="Calibri" w:cs="Calibri"/>
                <w:b/>
                <w:bCs/>
                <w:sz w:val="20"/>
                <w:szCs w:val="20"/>
              </w:rPr>
            </w:pPr>
            <w:r w:rsidRPr="00986D5C">
              <w:rPr>
                <w:rFonts w:ascii="Calibri" w:hAnsi="Calibri" w:cs="Calibri"/>
                <w:b/>
                <w:bCs/>
                <w:sz w:val="20"/>
                <w:szCs w:val="20"/>
              </w:rPr>
              <w:t>Sources of funds</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F60B47" w14:textId="77777777" w:rsidR="007C5CBC" w:rsidRPr="00986D5C" w:rsidRDefault="007C5CBC" w:rsidP="006E6120">
            <w:pPr>
              <w:jc w:val="center"/>
              <w:rPr>
                <w:rFonts w:ascii="Calibri" w:hAnsi="Calibri" w:cs="Calibri"/>
                <w:b/>
                <w:bCs/>
                <w:sz w:val="20"/>
                <w:szCs w:val="20"/>
              </w:rPr>
            </w:pPr>
            <w:r w:rsidRPr="00986D5C">
              <w:rPr>
                <w:rFonts w:ascii="Calibri" w:hAnsi="Calibri" w:cs="Calibri"/>
                <w:b/>
                <w:bCs/>
                <w:sz w:val="20"/>
                <w:szCs w:val="20"/>
              </w:rPr>
              <w:t>Total (in US$)</w:t>
            </w:r>
          </w:p>
        </w:tc>
      </w:tr>
      <w:tr w:rsidR="007C5CBC" w:rsidRPr="00986D5C" w14:paraId="7B7844B1" w14:textId="77777777" w:rsidTr="00C57C8A">
        <w:trPr>
          <w:trHeight w:val="476"/>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3AB3F" w14:textId="77777777" w:rsidR="007C5CBC" w:rsidRPr="00986D5C" w:rsidRDefault="007C5CBC" w:rsidP="006E6120">
            <w:pPr>
              <w:rPr>
                <w:rFonts w:ascii="Calibri" w:hAnsi="Calibri" w:cs="Calibri"/>
                <w:b/>
                <w:bCs/>
                <w:sz w:val="20"/>
                <w:szCs w:val="20"/>
              </w:rPr>
            </w:pPr>
          </w:p>
        </w:tc>
        <w:tc>
          <w:tcPr>
            <w:tcW w:w="17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D7FC2" w14:textId="77777777" w:rsidR="007C5CBC" w:rsidRPr="00986D5C" w:rsidRDefault="007C5CBC" w:rsidP="006E6120">
            <w:pPr>
              <w:rPr>
                <w:rFonts w:ascii="Calibri" w:hAnsi="Calibri" w:cs="Calibri"/>
                <w:b/>
                <w:bCs/>
                <w:sz w:val="20"/>
                <w:szCs w:val="20"/>
              </w:rPr>
            </w:pPr>
          </w:p>
        </w:tc>
        <w:tc>
          <w:tcPr>
            <w:tcW w:w="18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1AF039" w14:textId="77777777" w:rsidR="007C5CBC" w:rsidRPr="00986D5C" w:rsidRDefault="007C5CBC" w:rsidP="006E6120">
            <w:pPr>
              <w:rPr>
                <w:rFonts w:ascii="Calibri" w:hAnsi="Calibri" w:cs="Calibri"/>
                <w:b/>
                <w:bCs/>
                <w:sz w:val="20"/>
                <w:szCs w:val="20"/>
              </w:rPr>
            </w:pPr>
          </w:p>
        </w:tc>
        <w:tc>
          <w:tcPr>
            <w:tcW w:w="1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E7DC5" w14:textId="77777777" w:rsidR="007C5CBC" w:rsidRPr="00986D5C" w:rsidRDefault="007C5CBC" w:rsidP="006E6120">
            <w:pPr>
              <w:rPr>
                <w:rFonts w:ascii="Calibri" w:hAnsi="Calibri" w:cs="Calibri"/>
                <w:b/>
                <w:bCs/>
                <w:sz w:val="20"/>
                <w:szCs w:val="20"/>
              </w:rPr>
            </w:pPr>
          </w:p>
        </w:tc>
        <w:tc>
          <w:tcPr>
            <w:tcW w:w="19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ABB7D8" w14:textId="77777777" w:rsidR="007C5CBC" w:rsidRPr="00986D5C" w:rsidRDefault="007C5CBC" w:rsidP="006E6120">
            <w:pPr>
              <w:rPr>
                <w:rFonts w:ascii="Calibri" w:hAnsi="Calibri" w:cs="Calibri"/>
                <w:b/>
                <w:bCs/>
                <w:sz w:val="20"/>
                <w:szCs w:val="20"/>
              </w:rPr>
            </w:pPr>
          </w:p>
        </w:tc>
        <w:tc>
          <w:tcPr>
            <w:tcW w:w="18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8CC08" w14:textId="77777777" w:rsidR="007C5CBC" w:rsidRPr="00986D5C" w:rsidRDefault="007C5CBC" w:rsidP="006E6120">
            <w:pPr>
              <w:rPr>
                <w:rFonts w:ascii="Calibri" w:hAnsi="Calibri" w:cs="Calibri"/>
                <w:b/>
                <w:bCs/>
                <w:sz w:val="20"/>
                <w:szCs w:val="20"/>
              </w:rPr>
            </w:pPr>
          </w:p>
        </w:tc>
      </w:tr>
      <w:tr w:rsidR="00153E92" w:rsidRPr="00986D5C" w14:paraId="1A621731" w14:textId="77777777" w:rsidTr="00C57C8A">
        <w:trPr>
          <w:trHeight w:val="192"/>
          <w:jc w:val="center"/>
        </w:trPr>
        <w:tc>
          <w:tcPr>
            <w:tcW w:w="13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F028D2" w14:textId="77777777" w:rsidR="007C5CBC" w:rsidRPr="00986D5C" w:rsidRDefault="007C5CBC" w:rsidP="006E6120">
            <w:pPr>
              <w:jc w:val="center"/>
              <w:rPr>
                <w:rFonts w:ascii="Calibri" w:hAnsi="Calibri" w:cs="Calibri"/>
                <w:sz w:val="20"/>
                <w:szCs w:val="20"/>
              </w:rPr>
            </w:pPr>
            <w:r w:rsidRPr="00986D5C">
              <w:rPr>
                <w:rFonts w:ascii="Calibri" w:hAnsi="Calibri" w:cs="Calibri"/>
                <w:sz w:val="20"/>
                <w:szCs w:val="20"/>
              </w:rPr>
              <w:t>CI</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4B5AD721" w14:textId="3B389A5F" w:rsidR="007C5CBC" w:rsidRPr="00986D5C" w:rsidRDefault="007C5CBC" w:rsidP="006E6120">
            <w:pPr>
              <w:jc w:val="center"/>
              <w:rPr>
                <w:rFonts w:ascii="Calibri" w:hAnsi="Calibri" w:cs="Calibri"/>
                <w:sz w:val="20"/>
                <w:szCs w:val="20"/>
              </w:rPr>
            </w:pPr>
            <w:r w:rsidRPr="00986D5C">
              <w:rPr>
                <w:rFonts w:ascii="Calibri" w:hAnsi="Calibri" w:cs="Calibri"/>
                <w:sz w:val="20"/>
                <w:szCs w:val="20"/>
              </w:rPr>
              <w:t>GEF</w:t>
            </w:r>
            <w:r w:rsidR="00226978" w:rsidRPr="00986D5C">
              <w:rPr>
                <w:rFonts w:ascii="Calibri" w:hAnsi="Calibri" w:cs="Calibri"/>
                <w:sz w:val="20"/>
                <w:szCs w:val="20"/>
              </w:rPr>
              <w:t xml:space="preserve"> </w:t>
            </w:r>
            <w:r w:rsidRPr="00986D5C">
              <w:rPr>
                <w:rFonts w:ascii="Calibri" w:hAnsi="Calibri" w:cs="Calibri"/>
                <w:sz w:val="20"/>
                <w:szCs w:val="20"/>
              </w:rPr>
              <w:t>TF</w:t>
            </w:r>
          </w:p>
        </w:tc>
        <w:tc>
          <w:tcPr>
            <w:tcW w:w="1825" w:type="dxa"/>
            <w:tcBorders>
              <w:top w:val="nil"/>
              <w:left w:val="nil"/>
              <w:bottom w:val="single" w:sz="4" w:space="0" w:color="auto"/>
              <w:right w:val="single" w:sz="4" w:space="0" w:color="auto"/>
            </w:tcBorders>
            <w:shd w:val="clear" w:color="auto" w:fill="FFFFFF" w:themeFill="background1"/>
            <w:vAlign w:val="center"/>
            <w:hideMark/>
          </w:tcPr>
          <w:p w14:paraId="76FBFAD5" w14:textId="77777777"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Angola</w:t>
            </w:r>
          </w:p>
        </w:tc>
        <w:tc>
          <w:tcPr>
            <w:tcW w:w="1551" w:type="dxa"/>
            <w:tcBorders>
              <w:top w:val="nil"/>
              <w:left w:val="nil"/>
              <w:bottom w:val="single" w:sz="4" w:space="0" w:color="auto"/>
              <w:right w:val="single" w:sz="4" w:space="0" w:color="auto"/>
            </w:tcBorders>
            <w:shd w:val="clear" w:color="auto" w:fill="FFFFFF" w:themeFill="background1"/>
            <w:hideMark/>
          </w:tcPr>
          <w:p w14:paraId="3BD2A228" w14:textId="77777777" w:rsidR="007C5CBC" w:rsidRPr="00986D5C" w:rsidRDefault="007C5CBC" w:rsidP="006E6120">
            <w:pPr>
              <w:rPr>
                <w:rFonts w:ascii="Calibri" w:hAnsi="Calibri" w:cs="Calibri"/>
                <w:sz w:val="20"/>
                <w:szCs w:val="20"/>
              </w:rPr>
            </w:pPr>
            <w:r w:rsidRPr="00986D5C">
              <w:rPr>
                <w:rFonts w:ascii="Calibri" w:hAnsi="Calibri" w:cs="Calibri"/>
                <w:sz w:val="20"/>
                <w:szCs w:val="20"/>
              </w:rPr>
              <w:t xml:space="preserve">Climate Change </w:t>
            </w:r>
          </w:p>
        </w:tc>
        <w:tc>
          <w:tcPr>
            <w:tcW w:w="1921" w:type="dxa"/>
            <w:tcBorders>
              <w:top w:val="nil"/>
              <w:left w:val="nil"/>
              <w:bottom w:val="single" w:sz="4" w:space="0" w:color="auto"/>
              <w:right w:val="single" w:sz="4" w:space="0" w:color="auto"/>
            </w:tcBorders>
            <w:shd w:val="clear" w:color="auto" w:fill="FFFFFF" w:themeFill="background1"/>
            <w:noWrap/>
            <w:vAlign w:val="center"/>
            <w:hideMark/>
          </w:tcPr>
          <w:p w14:paraId="1AA3BE36" w14:textId="77777777" w:rsidR="007C5CBC" w:rsidRPr="00986D5C" w:rsidRDefault="007C5CBC" w:rsidP="006E6120">
            <w:pPr>
              <w:rPr>
                <w:rFonts w:ascii="Calibri" w:hAnsi="Calibri" w:cs="Calibri"/>
                <w:sz w:val="20"/>
                <w:szCs w:val="20"/>
              </w:rPr>
            </w:pPr>
            <w:r w:rsidRPr="00986D5C">
              <w:rPr>
                <w:rFonts w:ascii="Calibri" w:hAnsi="Calibri" w:cs="Calibri"/>
                <w:sz w:val="20"/>
                <w:szCs w:val="20"/>
              </w:rPr>
              <w:t>CC STAR Allocation</w:t>
            </w:r>
          </w:p>
        </w:tc>
        <w:tc>
          <w:tcPr>
            <w:tcW w:w="1860" w:type="dxa"/>
            <w:tcBorders>
              <w:top w:val="nil"/>
              <w:left w:val="nil"/>
              <w:bottom w:val="single" w:sz="4" w:space="0" w:color="auto"/>
              <w:right w:val="single" w:sz="4" w:space="0" w:color="auto"/>
            </w:tcBorders>
            <w:shd w:val="clear" w:color="auto" w:fill="FFFFFF" w:themeFill="background1"/>
            <w:vAlign w:val="bottom"/>
            <w:hideMark/>
          </w:tcPr>
          <w:p w14:paraId="16C4E3C1" w14:textId="77777777" w:rsidR="007C5CBC" w:rsidRPr="00986D5C" w:rsidRDefault="007C5CBC" w:rsidP="006E6120">
            <w:pPr>
              <w:rPr>
                <w:rFonts w:ascii="Calibri" w:hAnsi="Calibri" w:cs="Calibri"/>
                <w:sz w:val="20"/>
                <w:szCs w:val="20"/>
              </w:rPr>
            </w:pPr>
            <w:r w:rsidRPr="00986D5C">
              <w:rPr>
                <w:rFonts w:ascii="Calibri" w:hAnsi="Calibri" w:cs="Calibri"/>
                <w:sz w:val="20"/>
                <w:szCs w:val="20"/>
              </w:rPr>
              <w:t xml:space="preserve">           3,517,500 </w:t>
            </w:r>
          </w:p>
        </w:tc>
      </w:tr>
      <w:tr w:rsidR="007C5CBC" w:rsidRPr="00986D5C" w14:paraId="1CE63BEE" w14:textId="77777777" w:rsidTr="00C57C8A">
        <w:trPr>
          <w:trHeight w:val="190"/>
          <w:jc w:val="center"/>
        </w:trPr>
        <w:tc>
          <w:tcPr>
            <w:tcW w:w="8400" w:type="dxa"/>
            <w:gridSpan w:val="5"/>
            <w:tcBorders>
              <w:top w:val="nil"/>
              <w:left w:val="single" w:sz="4" w:space="0" w:color="auto"/>
              <w:bottom w:val="single" w:sz="4" w:space="0" w:color="auto"/>
              <w:right w:val="single" w:sz="4" w:space="0" w:color="auto"/>
            </w:tcBorders>
            <w:shd w:val="clear" w:color="auto" w:fill="FFFFFF" w:themeFill="background1"/>
            <w:vAlign w:val="bottom"/>
          </w:tcPr>
          <w:p w14:paraId="40206F7E" w14:textId="77777777" w:rsidR="007C5CBC" w:rsidRPr="00986D5C" w:rsidRDefault="007C5CBC" w:rsidP="006E6120">
            <w:pPr>
              <w:jc w:val="right"/>
              <w:rPr>
                <w:rFonts w:ascii="Calibri" w:hAnsi="Calibri" w:cs="Calibri"/>
                <w:b/>
                <w:bCs/>
                <w:sz w:val="20"/>
                <w:szCs w:val="20"/>
              </w:rPr>
            </w:pPr>
            <w:r w:rsidRPr="00986D5C">
              <w:rPr>
                <w:rFonts w:ascii="Calibri" w:hAnsi="Calibri" w:cs="Calibri"/>
                <w:b/>
                <w:bCs/>
                <w:sz w:val="20"/>
                <w:szCs w:val="20"/>
              </w:rPr>
              <w:t xml:space="preserve"> </w:t>
            </w:r>
          </w:p>
          <w:p w14:paraId="3762138F" w14:textId="77777777" w:rsidR="007C5CBC" w:rsidRPr="00986D5C" w:rsidRDefault="007C5CBC" w:rsidP="006E6120">
            <w:pPr>
              <w:jc w:val="right"/>
              <w:rPr>
                <w:rFonts w:ascii="Calibri" w:hAnsi="Calibri" w:cs="Calibri"/>
                <w:b/>
                <w:bCs/>
                <w:sz w:val="20"/>
                <w:szCs w:val="20"/>
              </w:rPr>
            </w:pPr>
            <w:r w:rsidRPr="00986D5C">
              <w:rPr>
                <w:rFonts w:ascii="Calibri" w:hAnsi="Calibri" w:cs="Calibri"/>
                <w:b/>
                <w:bCs/>
                <w:sz w:val="20"/>
                <w:szCs w:val="20"/>
              </w:rPr>
              <w:t>Total GEF Resources</w:t>
            </w:r>
          </w:p>
        </w:tc>
        <w:tc>
          <w:tcPr>
            <w:tcW w:w="1860" w:type="dxa"/>
            <w:tcBorders>
              <w:top w:val="nil"/>
              <w:left w:val="nil"/>
              <w:bottom w:val="single" w:sz="4" w:space="0" w:color="auto"/>
              <w:right w:val="single" w:sz="4" w:space="0" w:color="auto"/>
            </w:tcBorders>
            <w:shd w:val="clear" w:color="auto" w:fill="FFFFFF" w:themeFill="background1"/>
            <w:vAlign w:val="bottom"/>
          </w:tcPr>
          <w:p w14:paraId="4895262C" w14:textId="77777777" w:rsidR="007C5CBC" w:rsidRPr="00986D5C" w:rsidRDefault="007C5CBC" w:rsidP="006E6120">
            <w:pPr>
              <w:rPr>
                <w:rFonts w:ascii="Calibri" w:hAnsi="Calibri" w:cs="Calibri"/>
                <w:b/>
                <w:bCs/>
                <w:sz w:val="20"/>
                <w:szCs w:val="20"/>
              </w:rPr>
            </w:pPr>
            <w:r w:rsidRPr="00986D5C">
              <w:rPr>
                <w:rFonts w:ascii="Calibri" w:hAnsi="Calibri" w:cs="Calibri"/>
                <w:b/>
                <w:bCs/>
                <w:sz w:val="20"/>
                <w:szCs w:val="20"/>
              </w:rPr>
              <w:t xml:space="preserve">          3,517,500</w:t>
            </w:r>
          </w:p>
        </w:tc>
      </w:tr>
    </w:tbl>
    <w:p w14:paraId="7936ABB9" w14:textId="77777777" w:rsidR="00153E92" w:rsidRPr="00986D5C" w:rsidRDefault="00153E92" w:rsidP="007C5CBC">
      <w:pPr>
        <w:spacing w:line="259" w:lineRule="auto"/>
        <w:ind w:right="180"/>
        <w:contextualSpacing/>
        <w:rPr>
          <w:rFonts w:ascii="Calibri" w:eastAsiaTheme="minorEastAsia" w:hAnsi="Calibri" w:cs="Calibri"/>
        </w:rPr>
      </w:pPr>
    </w:p>
    <w:p w14:paraId="0CCEFD44" w14:textId="77777777" w:rsidR="007C5CBC" w:rsidRPr="00986D5C" w:rsidRDefault="007C5CBC" w:rsidP="007C5CBC">
      <w:pPr>
        <w:pStyle w:val="Heading3"/>
        <w:rPr>
          <w:rFonts w:ascii="Calibri" w:hAnsi="Calibri" w:cs="Calibri"/>
        </w:rPr>
      </w:pPr>
      <w:bookmarkStart w:id="3" w:name="_Toc111449311"/>
      <w:r w:rsidRPr="00986D5C">
        <w:rPr>
          <w:rFonts w:ascii="Calibri" w:hAnsi="Calibri" w:cs="Calibri"/>
        </w:rPr>
        <w:t>Indicative Focal Area Elements</w:t>
      </w:r>
      <w:bookmarkEnd w:id="3"/>
      <w:r w:rsidRPr="00986D5C">
        <w:rPr>
          <w:rFonts w:ascii="Calibri" w:hAnsi="Calibri" w:cs="Calibri"/>
        </w:rPr>
        <w:t xml:space="preserve"> </w:t>
      </w:r>
    </w:p>
    <w:p w14:paraId="7BD6D8B7" w14:textId="77777777" w:rsidR="007C5CBC" w:rsidRPr="00986D5C" w:rsidRDefault="007C5CBC" w:rsidP="007C5CBC">
      <w:pPr>
        <w:spacing w:line="259" w:lineRule="auto"/>
        <w:ind w:right="180"/>
        <w:rPr>
          <w:rFonts w:ascii="Calibri" w:hAnsi="Calibri" w:cs="Calibri"/>
        </w:rPr>
      </w:pPr>
    </w:p>
    <w:tbl>
      <w:tblPr>
        <w:tblW w:w="10278" w:type="dxa"/>
        <w:jc w:val="center"/>
        <w:shd w:val="clear" w:color="auto" w:fill="FFFFFF" w:themeFill="background1"/>
        <w:tblLook w:val="04A0" w:firstRow="1" w:lastRow="0" w:firstColumn="1" w:lastColumn="0" w:noHBand="0" w:noVBand="1"/>
      </w:tblPr>
      <w:tblGrid>
        <w:gridCol w:w="2716"/>
        <w:gridCol w:w="1697"/>
        <w:gridCol w:w="3176"/>
        <w:gridCol w:w="2689"/>
      </w:tblGrid>
      <w:tr w:rsidR="007C5CBC" w:rsidRPr="00986D5C" w14:paraId="30C3C206" w14:textId="77777777" w:rsidTr="00C57C8A">
        <w:trPr>
          <w:trHeight w:val="259"/>
          <w:jc w:val="center"/>
        </w:trPr>
        <w:tc>
          <w:tcPr>
            <w:tcW w:w="271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44DB77"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Programming Directions</w:t>
            </w:r>
          </w:p>
        </w:tc>
        <w:tc>
          <w:tcPr>
            <w:tcW w:w="16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A44F26"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 </w:t>
            </w:r>
          </w:p>
        </w:tc>
        <w:tc>
          <w:tcPr>
            <w:tcW w:w="586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27D6CCC"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Amount (in US$)</w:t>
            </w:r>
          </w:p>
        </w:tc>
      </w:tr>
      <w:tr w:rsidR="007C5CBC" w:rsidRPr="00986D5C" w14:paraId="7701D87C" w14:textId="77777777" w:rsidTr="00C57C8A">
        <w:trPr>
          <w:trHeight w:val="251"/>
          <w:jc w:val="center"/>
        </w:trPr>
        <w:tc>
          <w:tcPr>
            <w:tcW w:w="27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739F1" w14:textId="77777777" w:rsidR="007C5CBC" w:rsidRPr="00986D5C" w:rsidRDefault="007C5CBC" w:rsidP="006E6120">
            <w:pPr>
              <w:rPr>
                <w:rFonts w:ascii="Calibri" w:hAnsi="Calibri" w:cs="Calibri"/>
                <w:b/>
                <w:bCs/>
                <w:color w:val="000000"/>
                <w:sz w:val="20"/>
                <w:szCs w:val="20"/>
              </w:rPr>
            </w:pPr>
          </w:p>
        </w:tc>
        <w:tc>
          <w:tcPr>
            <w:tcW w:w="1697" w:type="dxa"/>
            <w:tcBorders>
              <w:top w:val="nil"/>
              <w:left w:val="nil"/>
              <w:bottom w:val="single" w:sz="4" w:space="0" w:color="auto"/>
              <w:right w:val="single" w:sz="4" w:space="0" w:color="auto"/>
            </w:tcBorders>
            <w:shd w:val="clear" w:color="auto" w:fill="FFFFFF" w:themeFill="background1"/>
            <w:vAlign w:val="center"/>
            <w:hideMark/>
          </w:tcPr>
          <w:p w14:paraId="0776C39F"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Trust Fund</w:t>
            </w:r>
          </w:p>
        </w:tc>
        <w:tc>
          <w:tcPr>
            <w:tcW w:w="3176" w:type="dxa"/>
            <w:tcBorders>
              <w:top w:val="nil"/>
              <w:left w:val="nil"/>
              <w:bottom w:val="single" w:sz="4" w:space="0" w:color="auto"/>
              <w:right w:val="single" w:sz="4" w:space="0" w:color="auto"/>
            </w:tcBorders>
            <w:shd w:val="clear" w:color="auto" w:fill="FFFFFF" w:themeFill="background1"/>
            <w:vAlign w:val="center"/>
            <w:hideMark/>
          </w:tcPr>
          <w:p w14:paraId="723B61E8"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GEF Project Financing</w:t>
            </w:r>
          </w:p>
        </w:tc>
        <w:tc>
          <w:tcPr>
            <w:tcW w:w="2689" w:type="dxa"/>
            <w:tcBorders>
              <w:top w:val="nil"/>
              <w:left w:val="nil"/>
              <w:bottom w:val="single" w:sz="4" w:space="0" w:color="auto"/>
              <w:right w:val="single" w:sz="4" w:space="0" w:color="auto"/>
            </w:tcBorders>
            <w:shd w:val="clear" w:color="auto" w:fill="FFFFFF" w:themeFill="background1"/>
            <w:vAlign w:val="center"/>
            <w:hideMark/>
          </w:tcPr>
          <w:p w14:paraId="6B27F57E" w14:textId="77777777" w:rsidR="007C5CBC" w:rsidRPr="00986D5C" w:rsidRDefault="007C5CBC" w:rsidP="006E6120">
            <w:pPr>
              <w:jc w:val="center"/>
              <w:rPr>
                <w:rFonts w:ascii="Calibri" w:hAnsi="Calibri" w:cs="Calibri"/>
                <w:b/>
                <w:bCs/>
                <w:color w:val="000000"/>
                <w:sz w:val="20"/>
                <w:szCs w:val="20"/>
              </w:rPr>
            </w:pPr>
            <w:r w:rsidRPr="00986D5C">
              <w:rPr>
                <w:rFonts w:ascii="Calibri" w:hAnsi="Calibri" w:cs="Calibri"/>
                <w:b/>
                <w:bCs/>
                <w:color w:val="000000"/>
                <w:sz w:val="20"/>
                <w:szCs w:val="20"/>
              </w:rPr>
              <w:t>Co-financing</w:t>
            </w:r>
          </w:p>
        </w:tc>
      </w:tr>
      <w:tr w:rsidR="007C5CBC" w:rsidRPr="00986D5C" w14:paraId="1EB73F1F" w14:textId="77777777" w:rsidTr="00C57C8A">
        <w:trPr>
          <w:trHeight w:val="251"/>
          <w:jc w:val="center"/>
        </w:trPr>
        <w:tc>
          <w:tcPr>
            <w:tcW w:w="27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DAF4AD" w14:textId="77777777" w:rsidR="007C5CBC" w:rsidRPr="00986D5C" w:rsidRDefault="007C5CBC" w:rsidP="006E6120">
            <w:pPr>
              <w:rPr>
                <w:rFonts w:ascii="Calibri" w:hAnsi="Calibri" w:cs="Calibri"/>
                <w:color w:val="000000"/>
                <w:sz w:val="20"/>
                <w:szCs w:val="20"/>
              </w:rPr>
            </w:pPr>
            <w:r w:rsidRPr="00986D5C">
              <w:rPr>
                <w:rFonts w:ascii="Calibri" w:hAnsi="Calibri" w:cs="Calibri"/>
                <w:color w:val="000000"/>
                <w:sz w:val="20"/>
                <w:szCs w:val="20"/>
              </w:rPr>
              <w:t>Congo</w:t>
            </w:r>
          </w:p>
        </w:tc>
        <w:tc>
          <w:tcPr>
            <w:tcW w:w="1697" w:type="dxa"/>
            <w:tcBorders>
              <w:top w:val="nil"/>
              <w:left w:val="nil"/>
              <w:bottom w:val="single" w:sz="4" w:space="0" w:color="auto"/>
              <w:right w:val="single" w:sz="4" w:space="0" w:color="auto"/>
            </w:tcBorders>
            <w:shd w:val="clear" w:color="auto" w:fill="FFFFFF" w:themeFill="background1"/>
            <w:hideMark/>
          </w:tcPr>
          <w:p w14:paraId="16E94C6B" w14:textId="2B59D601" w:rsidR="007C5CBC" w:rsidRPr="00986D5C" w:rsidRDefault="007C5CBC" w:rsidP="006E6120">
            <w:pPr>
              <w:jc w:val="center"/>
              <w:rPr>
                <w:rFonts w:ascii="Calibri" w:hAnsi="Calibri" w:cs="Calibri"/>
                <w:color w:val="000000"/>
                <w:sz w:val="20"/>
                <w:szCs w:val="20"/>
              </w:rPr>
            </w:pPr>
            <w:r w:rsidRPr="00986D5C">
              <w:rPr>
                <w:rFonts w:ascii="Calibri" w:hAnsi="Calibri" w:cs="Calibri"/>
                <w:color w:val="000000"/>
                <w:sz w:val="20"/>
                <w:szCs w:val="20"/>
              </w:rPr>
              <w:t>GEF</w:t>
            </w:r>
            <w:r w:rsidR="00226978" w:rsidRPr="00986D5C">
              <w:rPr>
                <w:rFonts w:ascii="Calibri" w:hAnsi="Calibri" w:cs="Calibri"/>
                <w:color w:val="000000"/>
                <w:sz w:val="20"/>
                <w:szCs w:val="20"/>
              </w:rPr>
              <w:t xml:space="preserve"> </w:t>
            </w:r>
            <w:r w:rsidRPr="00986D5C">
              <w:rPr>
                <w:rFonts w:ascii="Calibri" w:hAnsi="Calibri" w:cs="Calibri"/>
                <w:color w:val="000000"/>
                <w:sz w:val="20"/>
                <w:szCs w:val="20"/>
              </w:rPr>
              <w:t>TF</w:t>
            </w:r>
          </w:p>
        </w:tc>
        <w:tc>
          <w:tcPr>
            <w:tcW w:w="3176" w:type="dxa"/>
            <w:tcBorders>
              <w:top w:val="nil"/>
              <w:left w:val="nil"/>
              <w:bottom w:val="single" w:sz="4" w:space="0" w:color="auto"/>
              <w:right w:val="single" w:sz="4" w:space="0" w:color="auto"/>
            </w:tcBorders>
            <w:shd w:val="clear" w:color="auto" w:fill="FFFFFF" w:themeFill="background1"/>
            <w:vAlign w:val="center"/>
            <w:hideMark/>
          </w:tcPr>
          <w:p w14:paraId="0F2567DC" w14:textId="17B9BA4E" w:rsidR="007C5CBC" w:rsidRPr="00986D5C" w:rsidRDefault="002B0ED4" w:rsidP="006E6120">
            <w:pPr>
              <w:ind w:firstLineChars="100" w:firstLine="200"/>
              <w:rPr>
                <w:rFonts w:ascii="Calibri" w:hAnsi="Calibri" w:cs="Calibri"/>
                <w:sz w:val="20"/>
                <w:szCs w:val="20"/>
              </w:rPr>
            </w:pPr>
            <w:r>
              <w:rPr>
                <w:rFonts w:ascii="Calibri" w:hAnsi="Calibri" w:cs="Calibri"/>
                <w:sz w:val="20"/>
                <w:szCs w:val="20"/>
              </w:rPr>
              <w:t>4</w:t>
            </w:r>
            <w:r w:rsidR="00AA3745">
              <w:rPr>
                <w:rFonts w:ascii="Calibri" w:hAnsi="Calibri" w:cs="Calibri"/>
                <w:sz w:val="20"/>
                <w:szCs w:val="20"/>
              </w:rPr>
              <w:t>,15</w:t>
            </w:r>
            <w:r w:rsidR="004A38B3">
              <w:rPr>
                <w:rFonts w:ascii="Calibri" w:hAnsi="Calibri" w:cs="Calibri"/>
                <w:sz w:val="20"/>
                <w:szCs w:val="20"/>
              </w:rPr>
              <w:t>2</w:t>
            </w:r>
            <w:r w:rsidR="00CB3F28">
              <w:rPr>
                <w:rFonts w:ascii="Calibri" w:hAnsi="Calibri" w:cs="Calibri"/>
                <w:sz w:val="20"/>
                <w:szCs w:val="20"/>
              </w:rPr>
              <w:t>,752</w:t>
            </w:r>
          </w:p>
        </w:tc>
        <w:tc>
          <w:tcPr>
            <w:tcW w:w="2689" w:type="dxa"/>
            <w:tcBorders>
              <w:top w:val="nil"/>
              <w:left w:val="nil"/>
              <w:bottom w:val="single" w:sz="4" w:space="0" w:color="auto"/>
              <w:right w:val="single" w:sz="4" w:space="0" w:color="auto"/>
            </w:tcBorders>
            <w:shd w:val="clear" w:color="auto" w:fill="FFFFFF" w:themeFill="background1"/>
            <w:vAlign w:val="center"/>
            <w:hideMark/>
          </w:tcPr>
          <w:p w14:paraId="290E253C" w14:textId="77777777" w:rsidR="007C5CBC" w:rsidRPr="00986D5C" w:rsidRDefault="007C5CBC" w:rsidP="006E6120">
            <w:pPr>
              <w:ind w:firstLineChars="100" w:firstLine="200"/>
              <w:jc w:val="right"/>
              <w:rPr>
                <w:rFonts w:ascii="Calibri" w:hAnsi="Calibri" w:cs="Calibri"/>
                <w:color w:val="000000"/>
                <w:sz w:val="20"/>
                <w:szCs w:val="20"/>
              </w:rPr>
            </w:pPr>
            <w:r w:rsidRPr="00986D5C">
              <w:rPr>
                <w:rFonts w:ascii="Calibri" w:hAnsi="Calibri" w:cs="Calibri"/>
                <w:color w:val="000000"/>
                <w:sz w:val="20"/>
                <w:szCs w:val="20"/>
              </w:rPr>
              <w:t xml:space="preserve"> 68,800,178 </w:t>
            </w:r>
          </w:p>
        </w:tc>
      </w:tr>
      <w:tr w:rsidR="007C5CBC" w:rsidRPr="00986D5C" w14:paraId="564B18BA" w14:textId="77777777" w:rsidTr="00C57C8A">
        <w:trPr>
          <w:trHeight w:val="251"/>
          <w:jc w:val="center"/>
        </w:trPr>
        <w:tc>
          <w:tcPr>
            <w:tcW w:w="4413"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6FD574F" w14:textId="77777777" w:rsidR="007C5CBC" w:rsidRPr="00C57C8A" w:rsidRDefault="007C5CBC" w:rsidP="006E6120">
            <w:pPr>
              <w:jc w:val="right"/>
              <w:rPr>
                <w:rFonts w:ascii="Calibri" w:hAnsi="Calibri" w:cs="Calibri"/>
                <w:b/>
                <w:bCs/>
                <w:color w:val="000000"/>
                <w:sz w:val="20"/>
                <w:szCs w:val="20"/>
              </w:rPr>
            </w:pPr>
            <w:r w:rsidRPr="00C57C8A">
              <w:rPr>
                <w:rFonts w:ascii="Calibri" w:hAnsi="Calibri" w:cs="Calibri"/>
                <w:b/>
                <w:bCs/>
                <w:color w:val="000000"/>
                <w:sz w:val="20"/>
                <w:szCs w:val="20"/>
              </w:rPr>
              <w:t>Total Project Cost</w:t>
            </w:r>
          </w:p>
        </w:tc>
        <w:tc>
          <w:tcPr>
            <w:tcW w:w="31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0B63BD" w14:textId="4B2CFEA7" w:rsidR="007C5CBC" w:rsidRPr="00C57C8A" w:rsidRDefault="00AA3745" w:rsidP="006E6120">
            <w:pPr>
              <w:ind w:firstLineChars="100" w:firstLine="201"/>
              <w:rPr>
                <w:rFonts w:ascii="Calibri" w:hAnsi="Calibri" w:cs="Calibri"/>
                <w:b/>
                <w:bCs/>
                <w:sz w:val="20"/>
                <w:szCs w:val="20"/>
              </w:rPr>
            </w:pPr>
            <w:r w:rsidRPr="00C57C8A">
              <w:rPr>
                <w:rFonts w:ascii="Calibri" w:hAnsi="Calibri" w:cs="Calibri"/>
                <w:b/>
                <w:bCs/>
                <w:sz w:val="20"/>
                <w:szCs w:val="20"/>
              </w:rPr>
              <w:t>4,</w:t>
            </w:r>
            <w:r w:rsidR="00CB3F28" w:rsidRPr="00C57C8A">
              <w:rPr>
                <w:rFonts w:ascii="Calibri" w:hAnsi="Calibri" w:cs="Calibri"/>
                <w:b/>
                <w:bCs/>
                <w:sz w:val="20"/>
                <w:szCs w:val="20"/>
              </w:rPr>
              <w:t>152,</w:t>
            </w:r>
            <w:r w:rsidR="00AE0EDA" w:rsidRPr="00C57C8A">
              <w:rPr>
                <w:rFonts w:ascii="Calibri" w:hAnsi="Calibri" w:cs="Calibri"/>
                <w:b/>
                <w:bCs/>
                <w:sz w:val="20"/>
                <w:szCs w:val="20"/>
              </w:rPr>
              <w:t>752</w:t>
            </w:r>
          </w:p>
        </w:tc>
        <w:tc>
          <w:tcPr>
            <w:tcW w:w="2689" w:type="dxa"/>
            <w:tcBorders>
              <w:top w:val="nil"/>
              <w:left w:val="nil"/>
              <w:bottom w:val="single" w:sz="4" w:space="0" w:color="auto"/>
              <w:right w:val="single" w:sz="4" w:space="0" w:color="auto"/>
            </w:tcBorders>
            <w:shd w:val="clear" w:color="auto" w:fill="FFFFFF" w:themeFill="background1"/>
            <w:vAlign w:val="center"/>
            <w:hideMark/>
          </w:tcPr>
          <w:p w14:paraId="7FFE352E" w14:textId="77777777" w:rsidR="007C5CBC" w:rsidRPr="00986D5C" w:rsidRDefault="007C5CBC" w:rsidP="006E6120">
            <w:pPr>
              <w:ind w:firstLineChars="100" w:firstLine="200"/>
              <w:jc w:val="right"/>
              <w:rPr>
                <w:rFonts w:ascii="Calibri" w:hAnsi="Calibri" w:cs="Calibri"/>
                <w:b/>
                <w:bCs/>
                <w:color w:val="000000"/>
                <w:sz w:val="20"/>
                <w:szCs w:val="20"/>
              </w:rPr>
            </w:pPr>
            <w:r w:rsidRPr="00986D5C">
              <w:rPr>
                <w:rFonts w:ascii="Calibri" w:hAnsi="Calibri" w:cs="Calibri"/>
                <w:color w:val="000000"/>
                <w:sz w:val="20"/>
                <w:szCs w:val="20"/>
              </w:rPr>
              <w:t xml:space="preserve"> </w:t>
            </w:r>
            <w:r w:rsidRPr="00986D5C">
              <w:rPr>
                <w:rFonts w:ascii="Calibri" w:hAnsi="Calibri" w:cs="Calibri"/>
                <w:b/>
                <w:bCs/>
                <w:color w:val="000000"/>
                <w:sz w:val="20"/>
                <w:szCs w:val="20"/>
              </w:rPr>
              <w:t xml:space="preserve">68,800,178 </w:t>
            </w:r>
          </w:p>
        </w:tc>
      </w:tr>
    </w:tbl>
    <w:p w14:paraId="1A006A85" w14:textId="77777777" w:rsidR="007C5CBC" w:rsidRPr="00986D5C" w:rsidRDefault="007C5CBC" w:rsidP="007C5CBC">
      <w:pPr>
        <w:spacing w:line="259" w:lineRule="auto"/>
        <w:ind w:right="180"/>
        <w:rPr>
          <w:rFonts w:ascii="Calibri" w:hAnsi="Calibri" w:cs="Calibri"/>
        </w:rPr>
      </w:pPr>
    </w:p>
    <w:p w14:paraId="66E7A7FF" w14:textId="77777777" w:rsidR="007C5CBC" w:rsidRPr="00986D5C" w:rsidRDefault="007C5CBC" w:rsidP="007C5CBC">
      <w:pPr>
        <w:pStyle w:val="Heading3"/>
        <w:rPr>
          <w:rFonts w:ascii="Calibri" w:hAnsi="Calibri" w:cs="Calibri"/>
        </w:rPr>
      </w:pPr>
      <w:bookmarkStart w:id="4" w:name="_Toc111449312"/>
      <w:r w:rsidRPr="00986D5C">
        <w:rPr>
          <w:rFonts w:ascii="Calibri" w:hAnsi="Calibri" w:cs="Calibri"/>
        </w:rPr>
        <w:lastRenderedPageBreak/>
        <w:t>Indicative Co-financing</w:t>
      </w:r>
      <w:bookmarkEnd w:id="4"/>
      <w:r w:rsidRPr="00986D5C">
        <w:rPr>
          <w:rStyle w:val="FootnoteReference"/>
          <w:rFonts w:ascii="Calibri" w:hAnsi="Calibri" w:cs="Calibri"/>
        </w:rPr>
        <w:footnoteReference w:id="2"/>
      </w:r>
      <w:r w:rsidRPr="00986D5C">
        <w:rPr>
          <w:rFonts w:ascii="Calibri" w:hAnsi="Calibri" w:cs="Calibri"/>
        </w:rPr>
        <w:t xml:space="preserve"> </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2795"/>
        <w:gridCol w:w="1710"/>
        <w:gridCol w:w="1528"/>
        <w:gridCol w:w="1886"/>
      </w:tblGrid>
      <w:tr w:rsidR="007C5CBC" w:rsidRPr="00986D5C" w14:paraId="1E2E60FD" w14:textId="77777777" w:rsidTr="00C57C8A">
        <w:trPr>
          <w:cantSplit/>
          <w:trHeight w:val="664"/>
          <w:jc w:val="center"/>
        </w:trPr>
        <w:tc>
          <w:tcPr>
            <w:tcW w:w="1036" w:type="pct"/>
            <w:vAlign w:val="center"/>
          </w:tcPr>
          <w:p w14:paraId="7CAC03D1" w14:textId="77777777" w:rsidR="007C5CBC" w:rsidRPr="00986D5C" w:rsidRDefault="007C5CBC" w:rsidP="006E6120">
            <w:pPr>
              <w:shd w:val="clear" w:color="auto" w:fill="FFFFFF"/>
              <w:jc w:val="center"/>
              <w:rPr>
                <w:rFonts w:ascii="Calibri" w:hAnsi="Calibri" w:cs="Calibri"/>
                <w:b/>
                <w:color w:val="000000"/>
                <w:sz w:val="20"/>
                <w:szCs w:val="20"/>
              </w:rPr>
            </w:pPr>
            <w:r w:rsidRPr="00986D5C">
              <w:rPr>
                <w:rFonts w:ascii="Calibri" w:hAnsi="Calibri" w:cs="Calibri"/>
                <w:b/>
                <w:color w:val="000000"/>
                <w:sz w:val="20"/>
                <w:szCs w:val="20"/>
              </w:rPr>
              <w:t xml:space="preserve">Sources of Co-financing </w:t>
            </w:r>
          </w:p>
        </w:tc>
        <w:tc>
          <w:tcPr>
            <w:tcW w:w="1399" w:type="pct"/>
            <w:vAlign w:val="center"/>
          </w:tcPr>
          <w:p w14:paraId="6E1B5D49" w14:textId="77777777" w:rsidR="007C5CBC" w:rsidRPr="00986D5C" w:rsidRDefault="007C5CBC" w:rsidP="006E6120">
            <w:pPr>
              <w:shd w:val="clear" w:color="auto" w:fill="FFFFFF"/>
              <w:jc w:val="center"/>
              <w:rPr>
                <w:rFonts w:ascii="Calibri" w:hAnsi="Calibri" w:cs="Calibri"/>
                <w:b/>
                <w:color w:val="000000"/>
                <w:sz w:val="20"/>
                <w:szCs w:val="20"/>
              </w:rPr>
            </w:pPr>
            <w:r w:rsidRPr="00986D5C">
              <w:rPr>
                <w:rFonts w:ascii="Calibri" w:hAnsi="Calibri" w:cs="Calibri"/>
                <w:b/>
                <w:color w:val="000000"/>
                <w:sz w:val="20"/>
                <w:szCs w:val="20"/>
              </w:rPr>
              <w:t>Name of Co-financier</w:t>
            </w:r>
          </w:p>
        </w:tc>
        <w:tc>
          <w:tcPr>
            <w:tcW w:w="856" w:type="pct"/>
            <w:shd w:val="clear" w:color="auto" w:fill="auto"/>
            <w:vAlign w:val="center"/>
          </w:tcPr>
          <w:p w14:paraId="2AD6BD2C" w14:textId="77777777" w:rsidR="007C5CBC" w:rsidRPr="00986D5C" w:rsidRDefault="007C5CBC" w:rsidP="006E6120">
            <w:pPr>
              <w:shd w:val="clear" w:color="auto" w:fill="FFFFFF"/>
              <w:ind w:left="5"/>
              <w:jc w:val="center"/>
              <w:rPr>
                <w:rFonts w:ascii="Calibri" w:hAnsi="Calibri" w:cs="Calibri"/>
                <w:b/>
                <w:color w:val="000000"/>
                <w:sz w:val="20"/>
                <w:szCs w:val="20"/>
              </w:rPr>
            </w:pPr>
            <w:r w:rsidRPr="00986D5C">
              <w:rPr>
                <w:rFonts w:ascii="Calibri" w:hAnsi="Calibri" w:cs="Calibri"/>
                <w:b/>
                <w:color w:val="000000"/>
                <w:sz w:val="20"/>
                <w:szCs w:val="20"/>
              </w:rPr>
              <w:t>Type of Co-financing</w:t>
            </w:r>
          </w:p>
        </w:tc>
        <w:tc>
          <w:tcPr>
            <w:tcW w:w="765" w:type="pct"/>
            <w:shd w:val="clear" w:color="auto" w:fill="auto"/>
            <w:vAlign w:val="center"/>
          </w:tcPr>
          <w:p w14:paraId="0B23FA02" w14:textId="77777777" w:rsidR="007C5CBC" w:rsidRPr="00986D5C" w:rsidRDefault="007C5CBC" w:rsidP="006E6120">
            <w:pPr>
              <w:shd w:val="clear" w:color="auto" w:fill="FFFFFF"/>
              <w:ind w:left="5"/>
              <w:jc w:val="center"/>
              <w:rPr>
                <w:rFonts w:ascii="Calibri" w:hAnsi="Calibri" w:cs="Calibri"/>
                <w:b/>
                <w:color w:val="000000"/>
                <w:sz w:val="20"/>
                <w:szCs w:val="20"/>
              </w:rPr>
            </w:pPr>
            <w:r w:rsidRPr="00986D5C">
              <w:rPr>
                <w:rFonts w:ascii="Calibri" w:hAnsi="Calibri" w:cs="Calibri"/>
                <w:b/>
                <w:color w:val="000000"/>
                <w:sz w:val="20"/>
                <w:szCs w:val="20"/>
              </w:rPr>
              <w:t>Investment</w:t>
            </w:r>
          </w:p>
          <w:p w14:paraId="7E3ADAF7" w14:textId="77777777" w:rsidR="007C5CBC" w:rsidRPr="00986D5C" w:rsidRDefault="007C5CBC" w:rsidP="006E6120">
            <w:pPr>
              <w:shd w:val="clear" w:color="auto" w:fill="FFFFFF"/>
              <w:ind w:left="5"/>
              <w:jc w:val="center"/>
              <w:rPr>
                <w:rFonts w:ascii="Calibri" w:hAnsi="Calibri" w:cs="Calibri"/>
                <w:b/>
                <w:color w:val="000000"/>
                <w:sz w:val="20"/>
                <w:szCs w:val="20"/>
              </w:rPr>
            </w:pPr>
            <w:r w:rsidRPr="00986D5C">
              <w:rPr>
                <w:rFonts w:ascii="Calibri" w:hAnsi="Calibri" w:cs="Calibri"/>
                <w:b/>
                <w:color w:val="000000"/>
                <w:sz w:val="20"/>
                <w:szCs w:val="20"/>
              </w:rPr>
              <w:t>Mobilized</w:t>
            </w:r>
          </w:p>
        </w:tc>
        <w:tc>
          <w:tcPr>
            <w:tcW w:w="944" w:type="pct"/>
            <w:vAlign w:val="center"/>
          </w:tcPr>
          <w:p w14:paraId="32EF376F" w14:textId="77777777" w:rsidR="007C5CBC" w:rsidRPr="00986D5C" w:rsidRDefault="007C5CBC" w:rsidP="006E6120">
            <w:pPr>
              <w:shd w:val="clear" w:color="auto" w:fill="FFFFFF"/>
              <w:ind w:left="-6"/>
              <w:jc w:val="center"/>
              <w:rPr>
                <w:rFonts w:ascii="Calibri" w:hAnsi="Calibri" w:cs="Calibri"/>
                <w:b/>
                <w:color w:val="000000"/>
                <w:sz w:val="20"/>
                <w:szCs w:val="20"/>
              </w:rPr>
            </w:pPr>
            <w:r w:rsidRPr="00986D5C">
              <w:rPr>
                <w:rFonts w:ascii="Calibri" w:hAnsi="Calibri" w:cs="Calibri"/>
                <w:b/>
                <w:color w:val="000000"/>
                <w:sz w:val="20"/>
                <w:szCs w:val="20"/>
              </w:rPr>
              <w:t>Amount ($)</w:t>
            </w:r>
          </w:p>
        </w:tc>
      </w:tr>
      <w:tr w:rsidR="007C5CBC" w:rsidRPr="00986D5C" w14:paraId="734EEDD4" w14:textId="77777777" w:rsidTr="00C57C8A">
        <w:trPr>
          <w:cantSplit/>
          <w:trHeight w:val="296"/>
          <w:jc w:val="center"/>
        </w:trPr>
        <w:tc>
          <w:tcPr>
            <w:tcW w:w="1036" w:type="pct"/>
            <w:vAlign w:val="center"/>
          </w:tcPr>
          <w:p w14:paraId="744B7E35"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GEF Agency</w:t>
            </w:r>
          </w:p>
        </w:tc>
        <w:tc>
          <w:tcPr>
            <w:tcW w:w="1399" w:type="pct"/>
            <w:vAlign w:val="center"/>
          </w:tcPr>
          <w:p w14:paraId="0F35AF38"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Conservation International Foundation</w:t>
            </w:r>
          </w:p>
        </w:tc>
        <w:tc>
          <w:tcPr>
            <w:tcW w:w="856" w:type="pct"/>
            <w:shd w:val="clear" w:color="auto" w:fill="auto"/>
            <w:vAlign w:val="center"/>
          </w:tcPr>
          <w:p w14:paraId="198FA37B"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In-kind</w:t>
            </w:r>
          </w:p>
        </w:tc>
        <w:tc>
          <w:tcPr>
            <w:tcW w:w="765" w:type="pct"/>
            <w:shd w:val="clear" w:color="auto" w:fill="auto"/>
            <w:vAlign w:val="center"/>
          </w:tcPr>
          <w:p w14:paraId="367F58A3"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Recurrent Expenditure</w:t>
            </w:r>
          </w:p>
        </w:tc>
        <w:tc>
          <w:tcPr>
            <w:tcW w:w="944" w:type="pct"/>
            <w:vAlign w:val="center"/>
          </w:tcPr>
          <w:p w14:paraId="4E782C79"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732,395</w:t>
            </w:r>
          </w:p>
        </w:tc>
      </w:tr>
      <w:tr w:rsidR="007C5CBC" w:rsidRPr="00986D5C" w14:paraId="79B3FDFE" w14:textId="77777777" w:rsidTr="00C57C8A">
        <w:trPr>
          <w:cantSplit/>
          <w:trHeight w:val="296"/>
          <w:jc w:val="center"/>
        </w:trPr>
        <w:tc>
          <w:tcPr>
            <w:tcW w:w="1036" w:type="pct"/>
            <w:vAlign w:val="center"/>
          </w:tcPr>
          <w:p w14:paraId="3606CFFC"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 xml:space="preserve">Recipient Country Government </w:t>
            </w:r>
          </w:p>
        </w:tc>
        <w:tc>
          <w:tcPr>
            <w:tcW w:w="1399" w:type="pct"/>
            <w:vAlign w:val="center"/>
          </w:tcPr>
          <w:p w14:paraId="3E65B4AA"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Government of Angola - Ministry of Environment</w:t>
            </w:r>
          </w:p>
        </w:tc>
        <w:tc>
          <w:tcPr>
            <w:tcW w:w="856" w:type="pct"/>
            <w:shd w:val="clear" w:color="auto" w:fill="auto"/>
            <w:vAlign w:val="center"/>
          </w:tcPr>
          <w:p w14:paraId="5ED0A77C"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In-kind</w:t>
            </w:r>
          </w:p>
        </w:tc>
        <w:tc>
          <w:tcPr>
            <w:tcW w:w="765" w:type="pct"/>
            <w:shd w:val="clear" w:color="auto" w:fill="auto"/>
            <w:vAlign w:val="center"/>
          </w:tcPr>
          <w:p w14:paraId="05B63610"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Recurrent Expenditure</w:t>
            </w:r>
          </w:p>
        </w:tc>
        <w:tc>
          <w:tcPr>
            <w:tcW w:w="944" w:type="pct"/>
            <w:vAlign w:val="center"/>
          </w:tcPr>
          <w:p w14:paraId="3A44BA83"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30,314,704</w:t>
            </w:r>
          </w:p>
        </w:tc>
      </w:tr>
      <w:tr w:rsidR="007C5CBC" w:rsidRPr="00986D5C" w14:paraId="70C7F80A" w14:textId="77777777" w:rsidTr="00C57C8A">
        <w:trPr>
          <w:cantSplit/>
          <w:trHeight w:val="296"/>
          <w:jc w:val="center"/>
        </w:trPr>
        <w:tc>
          <w:tcPr>
            <w:tcW w:w="1036" w:type="pct"/>
            <w:vAlign w:val="center"/>
          </w:tcPr>
          <w:p w14:paraId="0923E147"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Recipient Country Government</w:t>
            </w:r>
          </w:p>
        </w:tc>
        <w:tc>
          <w:tcPr>
            <w:tcW w:w="1399" w:type="pct"/>
            <w:vAlign w:val="center"/>
          </w:tcPr>
          <w:p w14:paraId="408618C4"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Government of Angola - Provincial Government of Cabinda</w:t>
            </w:r>
          </w:p>
        </w:tc>
        <w:tc>
          <w:tcPr>
            <w:tcW w:w="856" w:type="pct"/>
            <w:shd w:val="clear" w:color="auto" w:fill="auto"/>
            <w:vAlign w:val="center"/>
          </w:tcPr>
          <w:p w14:paraId="7370E4FA"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In-kind</w:t>
            </w:r>
          </w:p>
        </w:tc>
        <w:tc>
          <w:tcPr>
            <w:tcW w:w="765" w:type="pct"/>
            <w:shd w:val="clear" w:color="auto" w:fill="auto"/>
            <w:vAlign w:val="center"/>
          </w:tcPr>
          <w:p w14:paraId="4D0D397D"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Recurrent Expenditure</w:t>
            </w:r>
          </w:p>
        </w:tc>
        <w:tc>
          <w:tcPr>
            <w:tcW w:w="944" w:type="pct"/>
            <w:vAlign w:val="center"/>
          </w:tcPr>
          <w:p w14:paraId="0F635531"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6,265,217</w:t>
            </w:r>
          </w:p>
        </w:tc>
      </w:tr>
      <w:tr w:rsidR="007C5CBC" w:rsidRPr="00986D5C" w14:paraId="76907ACB" w14:textId="77777777" w:rsidTr="00C57C8A">
        <w:trPr>
          <w:cantSplit/>
          <w:trHeight w:val="296"/>
          <w:jc w:val="center"/>
        </w:trPr>
        <w:tc>
          <w:tcPr>
            <w:tcW w:w="1036" w:type="pct"/>
            <w:vAlign w:val="center"/>
          </w:tcPr>
          <w:p w14:paraId="42837D29"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Recipient Country Government</w:t>
            </w:r>
          </w:p>
        </w:tc>
        <w:tc>
          <w:tcPr>
            <w:tcW w:w="1399" w:type="pct"/>
            <w:vAlign w:val="center"/>
          </w:tcPr>
          <w:p w14:paraId="49656C87"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Government of Angola - Ministry of Agriculture and Forestry</w:t>
            </w:r>
          </w:p>
        </w:tc>
        <w:tc>
          <w:tcPr>
            <w:tcW w:w="856" w:type="pct"/>
            <w:shd w:val="clear" w:color="auto" w:fill="auto"/>
            <w:vAlign w:val="center"/>
          </w:tcPr>
          <w:p w14:paraId="530160B1"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In-kind</w:t>
            </w:r>
          </w:p>
        </w:tc>
        <w:tc>
          <w:tcPr>
            <w:tcW w:w="765" w:type="pct"/>
            <w:shd w:val="clear" w:color="auto" w:fill="auto"/>
            <w:vAlign w:val="center"/>
          </w:tcPr>
          <w:p w14:paraId="76E7447C"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Recurrent Expenditure</w:t>
            </w:r>
          </w:p>
        </w:tc>
        <w:tc>
          <w:tcPr>
            <w:tcW w:w="944" w:type="pct"/>
            <w:vAlign w:val="center"/>
          </w:tcPr>
          <w:p w14:paraId="213B2F40"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31,487,862</w:t>
            </w:r>
          </w:p>
        </w:tc>
      </w:tr>
      <w:tr w:rsidR="007C5CBC" w:rsidRPr="00986D5C" w14:paraId="0E6A3A15" w14:textId="77777777" w:rsidTr="00C57C8A">
        <w:trPr>
          <w:cantSplit/>
          <w:trHeight w:val="296"/>
          <w:jc w:val="center"/>
        </w:trPr>
        <w:tc>
          <w:tcPr>
            <w:tcW w:w="1036" w:type="pct"/>
            <w:vAlign w:val="center"/>
          </w:tcPr>
          <w:p w14:paraId="1FC3C811"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CSO</w:t>
            </w:r>
          </w:p>
        </w:tc>
        <w:tc>
          <w:tcPr>
            <w:tcW w:w="1399" w:type="pct"/>
            <w:vAlign w:val="center"/>
          </w:tcPr>
          <w:p w14:paraId="34DEF3A4"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Jane Goodall Institute</w:t>
            </w:r>
          </w:p>
        </w:tc>
        <w:tc>
          <w:tcPr>
            <w:tcW w:w="856" w:type="pct"/>
            <w:shd w:val="clear" w:color="auto" w:fill="auto"/>
            <w:vAlign w:val="center"/>
          </w:tcPr>
          <w:p w14:paraId="6835AEA5"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765" w:type="pct"/>
            <w:shd w:val="clear" w:color="auto" w:fill="auto"/>
            <w:vAlign w:val="center"/>
          </w:tcPr>
          <w:p w14:paraId="6E79E880"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944" w:type="pct"/>
            <w:vAlign w:val="center"/>
          </w:tcPr>
          <w:p w14:paraId="55D95A4E"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TBD</w:t>
            </w:r>
          </w:p>
        </w:tc>
      </w:tr>
      <w:tr w:rsidR="007C5CBC" w:rsidRPr="00986D5C" w14:paraId="0E365430" w14:textId="77777777" w:rsidTr="00C57C8A">
        <w:trPr>
          <w:cantSplit/>
          <w:trHeight w:val="296"/>
          <w:jc w:val="center"/>
        </w:trPr>
        <w:tc>
          <w:tcPr>
            <w:tcW w:w="1036" w:type="pct"/>
            <w:vAlign w:val="center"/>
          </w:tcPr>
          <w:p w14:paraId="1C42DFA5"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CSO</w:t>
            </w:r>
          </w:p>
        </w:tc>
        <w:tc>
          <w:tcPr>
            <w:tcW w:w="1399" w:type="pct"/>
            <w:vAlign w:val="center"/>
          </w:tcPr>
          <w:p w14:paraId="4C8A7044"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The Nature Conservancy (TNC)</w:t>
            </w:r>
          </w:p>
        </w:tc>
        <w:tc>
          <w:tcPr>
            <w:tcW w:w="856" w:type="pct"/>
            <w:shd w:val="clear" w:color="auto" w:fill="auto"/>
            <w:vAlign w:val="center"/>
          </w:tcPr>
          <w:p w14:paraId="7601CACC"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765" w:type="pct"/>
            <w:shd w:val="clear" w:color="auto" w:fill="auto"/>
            <w:vAlign w:val="center"/>
          </w:tcPr>
          <w:p w14:paraId="3DCDFC1B"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944" w:type="pct"/>
            <w:vAlign w:val="center"/>
          </w:tcPr>
          <w:p w14:paraId="224D655D"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TBD</w:t>
            </w:r>
          </w:p>
        </w:tc>
      </w:tr>
      <w:tr w:rsidR="007C5CBC" w:rsidRPr="00986D5C" w14:paraId="6351F2A2" w14:textId="77777777" w:rsidTr="00C57C8A">
        <w:trPr>
          <w:cantSplit/>
          <w:trHeight w:val="296"/>
          <w:jc w:val="center"/>
        </w:trPr>
        <w:tc>
          <w:tcPr>
            <w:tcW w:w="1036" w:type="pct"/>
            <w:vAlign w:val="center"/>
          </w:tcPr>
          <w:p w14:paraId="55488024"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CSO</w:t>
            </w:r>
          </w:p>
        </w:tc>
        <w:tc>
          <w:tcPr>
            <w:tcW w:w="1399" w:type="pct"/>
            <w:vAlign w:val="center"/>
          </w:tcPr>
          <w:p w14:paraId="5968C296"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International Conservation Caucus Foundation (ICCF)</w:t>
            </w:r>
          </w:p>
        </w:tc>
        <w:tc>
          <w:tcPr>
            <w:tcW w:w="856" w:type="pct"/>
            <w:shd w:val="clear" w:color="auto" w:fill="auto"/>
            <w:vAlign w:val="center"/>
          </w:tcPr>
          <w:p w14:paraId="22FDE8B5"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765" w:type="pct"/>
            <w:shd w:val="clear" w:color="auto" w:fill="auto"/>
            <w:vAlign w:val="center"/>
          </w:tcPr>
          <w:p w14:paraId="01D53708"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944" w:type="pct"/>
            <w:vAlign w:val="center"/>
          </w:tcPr>
          <w:p w14:paraId="6BACE820"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TBD</w:t>
            </w:r>
          </w:p>
        </w:tc>
      </w:tr>
      <w:tr w:rsidR="007C5CBC" w:rsidRPr="00986D5C" w14:paraId="6A3732B5" w14:textId="77777777" w:rsidTr="00C57C8A">
        <w:trPr>
          <w:cantSplit/>
          <w:trHeight w:val="296"/>
          <w:jc w:val="center"/>
        </w:trPr>
        <w:tc>
          <w:tcPr>
            <w:tcW w:w="1036" w:type="pct"/>
            <w:vAlign w:val="center"/>
          </w:tcPr>
          <w:p w14:paraId="59D62E0E"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Private Sector</w:t>
            </w:r>
          </w:p>
        </w:tc>
        <w:tc>
          <w:tcPr>
            <w:tcW w:w="1399" w:type="pct"/>
            <w:vAlign w:val="center"/>
          </w:tcPr>
          <w:p w14:paraId="08B1BCEF"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Forest Stewardship Council (FSC)</w:t>
            </w:r>
          </w:p>
        </w:tc>
        <w:tc>
          <w:tcPr>
            <w:tcW w:w="856" w:type="pct"/>
            <w:shd w:val="clear" w:color="auto" w:fill="auto"/>
            <w:vAlign w:val="center"/>
          </w:tcPr>
          <w:p w14:paraId="25A9DB3E"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765" w:type="pct"/>
            <w:shd w:val="clear" w:color="auto" w:fill="auto"/>
            <w:vAlign w:val="center"/>
          </w:tcPr>
          <w:p w14:paraId="004C98C4" w14:textId="77777777" w:rsidR="007C5CBC" w:rsidRPr="00986D5C" w:rsidRDefault="007C5CBC" w:rsidP="006E6120">
            <w:pPr>
              <w:shd w:val="clear" w:color="auto" w:fill="FFFFFF"/>
              <w:rPr>
                <w:rFonts w:ascii="Calibri" w:hAnsi="Calibri" w:cs="Calibri"/>
                <w:color w:val="000000"/>
                <w:sz w:val="20"/>
                <w:szCs w:val="20"/>
              </w:rPr>
            </w:pPr>
            <w:r w:rsidRPr="00986D5C">
              <w:rPr>
                <w:rFonts w:ascii="Calibri" w:hAnsi="Calibri" w:cs="Calibri"/>
                <w:color w:val="000000"/>
                <w:sz w:val="20"/>
                <w:szCs w:val="20"/>
              </w:rPr>
              <w:t>TBD</w:t>
            </w:r>
          </w:p>
        </w:tc>
        <w:tc>
          <w:tcPr>
            <w:tcW w:w="944" w:type="pct"/>
            <w:vAlign w:val="center"/>
          </w:tcPr>
          <w:p w14:paraId="158D565F" w14:textId="77777777" w:rsidR="007C5CBC" w:rsidRPr="00986D5C" w:rsidRDefault="007C5CBC" w:rsidP="006E6120">
            <w:pPr>
              <w:shd w:val="clear" w:color="auto" w:fill="FFFFFF"/>
              <w:ind w:left="-6"/>
              <w:jc w:val="right"/>
              <w:rPr>
                <w:rFonts w:ascii="Calibri" w:hAnsi="Calibri" w:cs="Calibri"/>
                <w:color w:val="000000"/>
                <w:sz w:val="20"/>
                <w:szCs w:val="20"/>
              </w:rPr>
            </w:pPr>
            <w:r w:rsidRPr="00986D5C">
              <w:rPr>
                <w:rFonts w:ascii="Calibri" w:hAnsi="Calibri" w:cs="Calibri"/>
                <w:color w:val="000000"/>
                <w:sz w:val="20"/>
                <w:szCs w:val="20"/>
              </w:rPr>
              <w:t>TBD</w:t>
            </w:r>
          </w:p>
        </w:tc>
      </w:tr>
      <w:tr w:rsidR="007C5CBC" w:rsidRPr="00986D5C" w14:paraId="60243063" w14:textId="77777777" w:rsidTr="00C57C8A">
        <w:trPr>
          <w:cantSplit/>
          <w:trHeight w:val="194"/>
          <w:jc w:val="center"/>
          <w:hidden/>
        </w:trPr>
        <w:tc>
          <w:tcPr>
            <w:tcW w:w="1036" w:type="pct"/>
          </w:tcPr>
          <w:p w14:paraId="62A13ACD" w14:textId="77777777" w:rsidR="007C5CBC" w:rsidRPr="00986D5C" w:rsidRDefault="007C5CBC" w:rsidP="006E6120">
            <w:pPr>
              <w:shd w:val="clear" w:color="auto" w:fill="FFFFFF"/>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Pr="00986D5C">
              <w:rPr>
                <w:rFonts w:ascii="Calibri" w:hAnsi="Calibri" w:cs="Calibri"/>
                <w:vanish/>
                <w:color w:val="000000"/>
                <w:sz w:val="20"/>
                <w:szCs w:val="20"/>
              </w:rPr>
              <w:instrText xml:space="preserve"> FORMDROPDOWN </w:instrText>
            </w:r>
            <w:r w:rsidR="00BA7935">
              <w:rPr>
                <w:rFonts w:ascii="Calibri" w:hAnsi="Calibri" w:cs="Calibri"/>
                <w:vanish/>
                <w:color w:val="000000"/>
                <w:sz w:val="20"/>
                <w:szCs w:val="20"/>
                <w:shd w:val="clear" w:color="auto" w:fill="E6E6E6"/>
              </w:rPr>
            </w:r>
            <w:r w:rsidR="00BA7935">
              <w:rPr>
                <w:rFonts w:ascii="Calibri" w:hAnsi="Calibri" w:cs="Calibri"/>
                <w:vanish/>
                <w:color w:val="000000"/>
                <w:sz w:val="20"/>
                <w:szCs w:val="20"/>
                <w:shd w:val="clear" w:color="auto" w:fill="E6E6E6"/>
              </w:rPr>
              <w:fldChar w:fldCharType="separate"/>
            </w:r>
            <w:r w:rsidRPr="00986D5C">
              <w:rPr>
                <w:rFonts w:ascii="Calibri" w:hAnsi="Calibri" w:cs="Calibri"/>
                <w:vanish/>
                <w:color w:val="000000"/>
                <w:sz w:val="20"/>
                <w:szCs w:val="20"/>
                <w:shd w:val="clear" w:color="auto" w:fill="E6E6E6"/>
              </w:rPr>
              <w:fldChar w:fldCharType="end"/>
            </w:r>
          </w:p>
        </w:tc>
        <w:tc>
          <w:tcPr>
            <w:tcW w:w="1399" w:type="pct"/>
          </w:tcPr>
          <w:p w14:paraId="5E59AFD9" w14:textId="77777777" w:rsidR="007C5CBC" w:rsidRPr="00986D5C" w:rsidRDefault="007C5CBC" w:rsidP="006E6120">
            <w:pPr>
              <w:shd w:val="clear" w:color="auto" w:fill="FFFFFF"/>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nameOfCofin_05"/>
                  <w:enabled/>
                  <w:calcOnExit w:val="0"/>
                  <w:textInput/>
                </w:ffData>
              </w:fldChar>
            </w:r>
            <w:r w:rsidRPr="00986D5C">
              <w:rPr>
                <w:rFonts w:ascii="Calibri" w:hAnsi="Calibri" w:cs="Calibri"/>
                <w:vanish/>
                <w:color w:val="000000"/>
                <w:sz w:val="20"/>
                <w:szCs w:val="20"/>
              </w:rPr>
              <w:instrText xml:space="preserve"> FORMTEXT </w:instrText>
            </w:r>
            <w:r w:rsidRPr="00986D5C">
              <w:rPr>
                <w:rFonts w:ascii="Calibri" w:hAnsi="Calibri" w:cs="Calibri"/>
                <w:vanish/>
                <w:color w:val="000000"/>
                <w:sz w:val="20"/>
                <w:szCs w:val="20"/>
                <w:shd w:val="clear" w:color="auto" w:fill="E6E6E6"/>
              </w:rPr>
            </w:r>
            <w:r w:rsidRPr="00986D5C">
              <w:rPr>
                <w:rFonts w:ascii="Calibri" w:hAnsi="Calibri" w:cs="Calibri"/>
                <w:vanish/>
                <w:color w:val="000000"/>
                <w:sz w:val="20"/>
                <w:szCs w:val="20"/>
                <w:shd w:val="clear" w:color="auto" w:fill="E6E6E6"/>
              </w:rPr>
              <w:fldChar w:fldCharType="separate"/>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vanish/>
                <w:color w:val="000000"/>
                <w:sz w:val="20"/>
                <w:szCs w:val="20"/>
                <w:shd w:val="clear" w:color="auto" w:fill="E6E6E6"/>
              </w:rPr>
              <w:fldChar w:fldCharType="end"/>
            </w:r>
          </w:p>
        </w:tc>
        <w:tc>
          <w:tcPr>
            <w:tcW w:w="1621" w:type="pct"/>
            <w:gridSpan w:val="2"/>
            <w:shd w:val="clear" w:color="auto" w:fill="auto"/>
          </w:tcPr>
          <w:p w14:paraId="31BC0ED2" w14:textId="77777777" w:rsidR="007C5CBC" w:rsidRPr="00986D5C" w:rsidRDefault="007C5CBC" w:rsidP="006E6120">
            <w:pPr>
              <w:shd w:val="clear" w:color="auto" w:fill="FFFFFF"/>
              <w:ind w:left="5"/>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Pr="00986D5C">
              <w:rPr>
                <w:rFonts w:ascii="Calibri" w:hAnsi="Calibri" w:cs="Calibri"/>
                <w:vanish/>
                <w:color w:val="000000"/>
                <w:sz w:val="20"/>
                <w:szCs w:val="20"/>
              </w:rPr>
              <w:instrText xml:space="preserve"> FORMDROPDOWN </w:instrText>
            </w:r>
            <w:r w:rsidR="00BA7935">
              <w:rPr>
                <w:rFonts w:ascii="Calibri" w:hAnsi="Calibri" w:cs="Calibri"/>
                <w:vanish/>
                <w:color w:val="000000"/>
                <w:sz w:val="20"/>
                <w:szCs w:val="20"/>
                <w:shd w:val="clear" w:color="auto" w:fill="E6E6E6"/>
              </w:rPr>
            </w:r>
            <w:r w:rsidR="00BA7935">
              <w:rPr>
                <w:rFonts w:ascii="Calibri" w:hAnsi="Calibri" w:cs="Calibri"/>
                <w:vanish/>
                <w:color w:val="000000"/>
                <w:sz w:val="20"/>
                <w:szCs w:val="20"/>
                <w:shd w:val="clear" w:color="auto" w:fill="E6E6E6"/>
              </w:rPr>
              <w:fldChar w:fldCharType="separate"/>
            </w:r>
            <w:r w:rsidRPr="00986D5C">
              <w:rPr>
                <w:rFonts w:ascii="Calibri" w:hAnsi="Calibri" w:cs="Calibri"/>
                <w:vanish/>
                <w:color w:val="000000"/>
                <w:sz w:val="20"/>
                <w:szCs w:val="20"/>
                <w:shd w:val="clear" w:color="auto" w:fill="E6E6E6"/>
              </w:rPr>
              <w:fldChar w:fldCharType="end"/>
            </w:r>
          </w:p>
        </w:tc>
        <w:tc>
          <w:tcPr>
            <w:tcW w:w="944" w:type="pct"/>
          </w:tcPr>
          <w:p w14:paraId="169152DA" w14:textId="77777777" w:rsidR="007C5CBC" w:rsidRPr="00986D5C" w:rsidRDefault="007C5CBC" w:rsidP="006E6120">
            <w:pPr>
              <w:shd w:val="clear" w:color="auto" w:fill="FFFFFF"/>
              <w:ind w:left="-6"/>
              <w:jc w:val="right"/>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CofinTotal_05"/>
                  <w:enabled/>
                  <w:calcOnExit w:val="0"/>
                  <w:textInput>
                    <w:type w:val="number"/>
                    <w:format w:val="0"/>
                  </w:textInput>
                </w:ffData>
              </w:fldChar>
            </w:r>
            <w:r w:rsidRPr="00986D5C">
              <w:rPr>
                <w:rFonts w:ascii="Calibri" w:hAnsi="Calibri" w:cs="Calibri"/>
                <w:vanish/>
                <w:color w:val="000000"/>
                <w:sz w:val="20"/>
                <w:szCs w:val="20"/>
              </w:rPr>
              <w:instrText xml:space="preserve"> FORMTEXT </w:instrText>
            </w:r>
            <w:r w:rsidRPr="00986D5C">
              <w:rPr>
                <w:rFonts w:ascii="Calibri" w:hAnsi="Calibri" w:cs="Calibri"/>
                <w:vanish/>
                <w:color w:val="000000"/>
                <w:sz w:val="20"/>
                <w:szCs w:val="20"/>
                <w:shd w:val="clear" w:color="auto" w:fill="E6E6E6"/>
              </w:rPr>
            </w:r>
            <w:r w:rsidRPr="00986D5C">
              <w:rPr>
                <w:rFonts w:ascii="Calibri" w:hAnsi="Calibri" w:cs="Calibri"/>
                <w:vanish/>
                <w:color w:val="000000"/>
                <w:sz w:val="20"/>
                <w:szCs w:val="20"/>
                <w:shd w:val="clear" w:color="auto" w:fill="E6E6E6"/>
              </w:rPr>
              <w:fldChar w:fldCharType="separate"/>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vanish/>
                <w:color w:val="000000"/>
                <w:sz w:val="20"/>
                <w:szCs w:val="20"/>
                <w:shd w:val="clear" w:color="auto" w:fill="E6E6E6"/>
              </w:rPr>
              <w:fldChar w:fldCharType="end"/>
            </w:r>
          </w:p>
        </w:tc>
      </w:tr>
      <w:tr w:rsidR="007C5CBC" w:rsidRPr="00986D5C" w14:paraId="5EC0D79A" w14:textId="77777777" w:rsidTr="00C57C8A">
        <w:trPr>
          <w:cantSplit/>
          <w:trHeight w:val="194"/>
          <w:jc w:val="center"/>
          <w:hidden/>
        </w:trPr>
        <w:tc>
          <w:tcPr>
            <w:tcW w:w="1036" w:type="pct"/>
          </w:tcPr>
          <w:p w14:paraId="676132D5" w14:textId="77777777" w:rsidR="007C5CBC" w:rsidRPr="00986D5C" w:rsidRDefault="007C5CBC" w:rsidP="006E6120">
            <w:pPr>
              <w:shd w:val="clear" w:color="auto" w:fill="FFFFFF"/>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Pr="00986D5C">
              <w:rPr>
                <w:rFonts w:ascii="Calibri" w:hAnsi="Calibri" w:cs="Calibri"/>
                <w:vanish/>
                <w:color w:val="000000"/>
                <w:sz w:val="20"/>
                <w:szCs w:val="20"/>
              </w:rPr>
              <w:instrText xml:space="preserve"> FORMDROPDOWN </w:instrText>
            </w:r>
            <w:r w:rsidR="00BA7935">
              <w:rPr>
                <w:rFonts w:ascii="Calibri" w:hAnsi="Calibri" w:cs="Calibri"/>
                <w:vanish/>
                <w:color w:val="000000"/>
                <w:sz w:val="20"/>
                <w:szCs w:val="20"/>
                <w:shd w:val="clear" w:color="auto" w:fill="E6E6E6"/>
              </w:rPr>
            </w:r>
            <w:r w:rsidR="00BA7935">
              <w:rPr>
                <w:rFonts w:ascii="Calibri" w:hAnsi="Calibri" w:cs="Calibri"/>
                <w:vanish/>
                <w:color w:val="000000"/>
                <w:sz w:val="20"/>
                <w:szCs w:val="20"/>
                <w:shd w:val="clear" w:color="auto" w:fill="E6E6E6"/>
              </w:rPr>
              <w:fldChar w:fldCharType="separate"/>
            </w:r>
            <w:r w:rsidRPr="00986D5C">
              <w:rPr>
                <w:rFonts w:ascii="Calibri" w:hAnsi="Calibri" w:cs="Calibri"/>
                <w:vanish/>
                <w:color w:val="000000"/>
                <w:sz w:val="20"/>
                <w:szCs w:val="20"/>
                <w:shd w:val="clear" w:color="auto" w:fill="E6E6E6"/>
              </w:rPr>
              <w:fldChar w:fldCharType="end"/>
            </w:r>
          </w:p>
        </w:tc>
        <w:tc>
          <w:tcPr>
            <w:tcW w:w="1399" w:type="pct"/>
          </w:tcPr>
          <w:p w14:paraId="16E812A9" w14:textId="77777777" w:rsidR="007C5CBC" w:rsidRPr="00986D5C" w:rsidRDefault="007C5CBC" w:rsidP="006E6120">
            <w:pPr>
              <w:shd w:val="clear" w:color="auto" w:fill="FFFFFF"/>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nameOfCofin_06"/>
                  <w:enabled/>
                  <w:calcOnExit w:val="0"/>
                  <w:textInput/>
                </w:ffData>
              </w:fldChar>
            </w:r>
            <w:r w:rsidRPr="00986D5C">
              <w:rPr>
                <w:rFonts w:ascii="Calibri" w:hAnsi="Calibri" w:cs="Calibri"/>
                <w:vanish/>
                <w:color w:val="000000"/>
                <w:sz w:val="20"/>
                <w:szCs w:val="20"/>
              </w:rPr>
              <w:instrText xml:space="preserve"> FORMTEXT </w:instrText>
            </w:r>
            <w:r w:rsidRPr="00986D5C">
              <w:rPr>
                <w:rFonts w:ascii="Calibri" w:hAnsi="Calibri" w:cs="Calibri"/>
                <w:vanish/>
                <w:color w:val="000000"/>
                <w:sz w:val="20"/>
                <w:szCs w:val="20"/>
                <w:shd w:val="clear" w:color="auto" w:fill="E6E6E6"/>
              </w:rPr>
            </w:r>
            <w:r w:rsidRPr="00986D5C">
              <w:rPr>
                <w:rFonts w:ascii="Calibri" w:hAnsi="Calibri" w:cs="Calibri"/>
                <w:vanish/>
                <w:color w:val="000000"/>
                <w:sz w:val="20"/>
                <w:szCs w:val="20"/>
                <w:shd w:val="clear" w:color="auto" w:fill="E6E6E6"/>
              </w:rPr>
              <w:fldChar w:fldCharType="separate"/>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vanish/>
                <w:color w:val="000000"/>
                <w:sz w:val="20"/>
                <w:szCs w:val="20"/>
                <w:shd w:val="clear" w:color="auto" w:fill="E6E6E6"/>
              </w:rPr>
              <w:fldChar w:fldCharType="end"/>
            </w:r>
          </w:p>
        </w:tc>
        <w:tc>
          <w:tcPr>
            <w:tcW w:w="1621" w:type="pct"/>
            <w:gridSpan w:val="2"/>
            <w:shd w:val="clear" w:color="auto" w:fill="auto"/>
          </w:tcPr>
          <w:p w14:paraId="6020ABD8" w14:textId="77777777" w:rsidR="007C5CBC" w:rsidRPr="00986D5C" w:rsidRDefault="007C5CBC" w:rsidP="006E6120">
            <w:pPr>
              <w:shd w:val="clear" w:color="auto" w:fill="FFFFFF"/>
              <w:ind w:left="5"/>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Pr="00986D5C">
              <w:rPr>
                <w:rFonts w:ascii="Calibri" w:hAnsi="Calibri" w:cs="Calibri"/>
                <w:vanish/>
                <w:color w:val="000000"/>
                <w:sz w:val="20"/>
                <w:szCs w:val="20"/>
              </w:rPr>
              <w:instrText xml:space="preserve"> FORMDROPDOWN </w:instrText>
            </w:r>
            <w:r w:rsidR="00BA7935">
              <w:rPr>
                <w:rFonts w:ascii="Calibri" w:hAnsi="Calibri" w:cs="Calibri"/>
                <w:vanish/>
                <w:color w:val="000000"/>
                <w:sz w:val="20"/>
                <w:szCs w:val="20"/>
                <w:shd w:val="clear" w:color="auto" w:fill="E6E6E6"/>
              </w:rPr>
            </w:r>
            <w:r w:rsidR="00BA7935">
              <w:rPr>
                <w:rFonts w:ascii="Calibri" w:hAnsi="Calibri" w:cs="Calibri"/>
                <w:vanish/>
                <w:color w:val="000000"/>
                <w:sz w:val="20"/>
                <w:szCs w:val="20"/>
                <w:shd w:val="clear" w:color="auto" w:fill="E6E6E6"/>
              </w:rPr>
              <w:fldChar w:fldCharType="separate"/>
            </w:r>
            <w:r w:rsidRPr="00986D5C">
              <w:rPr>
                <w:rFonts w:ascii="Calibri" w:hAnsi="Calibri" w:cs="Calibri"/>
                <w:vanish/>
                <w:color w:val="000000"/>
                <w:sz w:val="20"/>
                <w:szCs w:val="20"/>
                <w:shd w:val="clear" w:color="auto" w:fill="E6E6E6"/>
              </w:rPr>
              <w:fldChar w:fldCharType="end"/>
            </w:r>
          </w:p>
        </w:tc>
        <w:tc>
          <w:tcPr>
            <w:tcW w:w="944" w:type="pct"/>
          </w:tcPr>
          <w:p w14:paraId="606D5E20" w14:textId="77777777" w:rsidR="007C5CBC" w:rsidRPr="00986D5C" w:rsidRDefault="007C5CBC" w:rsidP="006E6120">
            <w:pPr>
              <w:shd w:val="clear" w:color="auto" w:fill="FFFFFF"/>
              <w:ind w:left="-6"/>
              <w:jc w:val="right"/>
              <w:rPr>
                <w:rFonts w:ascii="Calibri" w:hAnsi="Calibri" w:cs="Calibri"/>
                <w:vanish/>
                <w:color w:val="000000"/>
                <w:sz w:val="20"/>
                <w:szCs w:val="20"/>
              </w:rPr>
            </w:pPr>
            <w:r w:rsidRPr="00986D5C">
              <w:rPr>
                <w:rFonts w:ascii="Calibri" w:hAnsi="Calibri" w:cs="Calibri"/>
                <w:vanish/>
                <w:color w:val="000000"/>
                <w:sz w:val="20"/>
                <w:szCs w:val="20"/>
                <w:shd w:val="clear" w:color="auto" w:fill="E6E6E6"/>
              </w:rPr>
              <w:fldChar w:fldCharType="begin">
                <w:ffData>
                  <w:name w:val="CofinTotal_06"/>
                  <w:enabled/>
                  <w:calcOnExit w:val="0"/>
                  <w:textInput>
                    <w:type w:val="number"/>
                    <w:format w:val="0"/>
                  </w:textInput>
                </w:ffData>
              </w:fldChar>
            </w:r>
            <w:r w:rsidRPr="00986D5C">
              <w:rPr>
                <w:rFonts w:ascii="Calibri" w:hAnsi="Calibri" w:cs="Calibri"/>
                <w:vanish/>
                <w:color w:val="000000"/>
                <w:sz w:val="20"/>
                <w:szCs w:val="20"/>
              </w:rPr>
              <w:instrText xml:space="preserve"> FORMTEXT </w:instrText>
            </w:r>
            <w:r w:rsidRPr="00986D5C">
              <w:rPr>
                <w:rFonts w:ascii="Calibri" w:hAnsi="Calibri" w:cs="Calibri"/>
                <w:vanish/>
                <w:color w:val="000000"/>
                <w:sz w:val="20"/>
                <w:szCs w:val="20"/>
                <w:shd w:val="clear" w:color="auto" w:fill="E6E6E6"/>
              </w:rPr>
            </w:r>
            <w:r w:rsidRPr="00986D5C">
              <w:rPr>
                <w:rFonts w:ascii="Calibri" w:hAnsi="Calibri" w:cs="Calibri"/>
                <w:vanish/>
                <w:color w:val="000000"/>
                <w:sz w:val="20"/>
                <w:szCs w:val="20"/>
                <w:shd w:val="clear" w:color="auto" w:fill="E6E6E6"/>
              </w:rPr>
              <w:fldChar w:fldCharType="separate"/>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noProof/>
                <w:vanish/>
                <w:color w:val="000000"/>
                <w:sz w:val="20"/>
                <w:szCs w:val="20"/>
              </w:rPr>
              <w:t> </w:t>
            </w:r>
            <w:r w:rsidRPr="00986D5C">
              <w:rPr>
                <w:rFonts w:ascii="Calibri" w:hAnsi="Calibri" w:cs="Calibri"/>
                <w:vanish/>
                <w:color w:val="000000"/>
                <w:sz w:val="20"/>
                <w:szCs w:val="20"/>
                <w:shd w:val="clear" w:color="auto" w:fill="E6E6E6"/>
              </w:rPr>
              <w:fldChar w:fldCharType="end"/>
            </w:r>
          </w:p>
        </w:tc>
      </w:tr>
      <w:tr w:rsidR="007C5CBC" w:rsidRPr="00986D5C" w14:paraId="2C45EDC6" w14:textId="77777777" w:rsidTr="00C57C8A">
        <w:trPr>
          <w:cantSplit/>
          <w:trHeight w:val="296"/>
          <w:jc w:val="center"/>
        </w:trPr>
        <w:tc>
          <w:tcPr>
            <w:tcW w:w="4056" w:type="pct"/>
            <w:gridSpan w:val="4"/>
            <w:tcBorders>
              <w:top w:val="double" w:sz="4" w:space="0" w:color="auto"/>
              <w:bottom w:val="double" w:sz="4" w:space="0" w:color="auto"/>
            </w:tcBorders>
            <w:vAlign w:val="bottom"/>
          </w:tcPr>
          <w:p w14:paraId="271C10F4" w14:textId="77777777" w:rsidR="007C5CBC" w:rsidRPr="00986D5C" w:rsidRDefault="007C5CBC" w:rsidP="006E6120">
            <w:pPr>
              <w:shd w:val="clear" w:color="auto" w:fill="FFFFFF"/>
              <w:ind w:left="5"/>
              <w:jc w:val="right"/>
              <w:rPr>
                <w:rFonts w:ascii="Calibri" w:hAnsi="Calibri" w:cs="Calibri"/>
                <w:color w:val="000000"/>
                <w:sz w:val="20"/>
                <w:szCs w:val="20"/>
              </w:rPr>
            </w:pPr>
            <w:r w:rsidRPr="00986D5C">
              <w:rPr>
                <w:rFonts w:ascii="Calibri" w:hAnsi="Calibri" w:cs="Calibri"/>
                <w:b/>
                <w:color w:val="000000"/>
                <w:sz w:val="20"/>
                <w:szCs w:val="20"/>
              </w:rPr>
              <w:t>Total Co-financing</w:t>
            </w:r>
          </w:p>
        </w:tc>
        <w:tc>
          <w:tcPr>
            <w:tcW w:w="944" w:type="pct"/>
            <w:tcBorders>
              <w:top w:val="double" w:sz="4" w:space="0" w:color="auto"/>
              <w:bottom w:val="double" w:sz="4" w:space="0" w:color="auto"/>
            </w:tcBorders>
            <w:vAlign w:val="bottom"/>
          </w:tcPr>
          <w:p w14:paraId="7AC32A97" w14:textId="77777777" w:rsidR="007C5CBC" w:rsidRPr="00986D5C" w:rsidRDefault="007C5CBC" w:rsidP="006E6120">
            <w:pPr>
              <w:shd w:val="clear" w:color="auto" w:fill="FFFFFF"/>
              <w:ind w:left="-6"/>
              <w:jc w:val="right"/>
              <w:rPr>
                <w:rFonts w:ascii="Calibri" w:hAnsi="Calibri" w:cs="Calibri"/>
                <w:b/>
                <w:bCs/>
                <w:color w:val="000000"/>
                <w:sz w:val="20"/>
                <w:szCs w:val="20"/>
              </w:rPr>
            </w:pPr>
            <w:r w:rsidRPr="00986D5C">
              <w:rPr>
                <w:rFonts w:ascii="Calibri" w:hAnsi="Calibri" w:cs="Calibri"/>
                <w:b/>
                <w:bCs/>
                <w:color w:val="000000"/>
                <w:sz w:val="20"/>
                <w:szCs w:val="20"/>
              </w:rPr>
              <w:t>68,800,178</w:t>
            </w:r>
          </w:p>
        </w:tc>
      </w:tr>
    </w:tbl>
    <w:p w14:paraId="11BF95C8" w14:textId="77777777" w:rsidR="007C5CBC" w:rsidRPr="00986D5C" w:rsidRDefault="007C5CBC" w:rsidP="007C5CBC">
      <w:pPr>
        <w:rPr>
          <w:rFonts w:ascii="Calibri" w:hAnsi="Calibri" w:cs="Calibri"/>
          <w:i/>
          <w:iCs/>
          <w:color w:val="00B050"/>
          <w:szCs w:val="22"/>
        </w:rPr>
      </w:pPr>
    </w:p>
    <w:p w14:paraId="687D5AF7" w14:textId="77777777" w:rsidR="007C5CBC" w:rsidRPr="00986D5C" w:rsidRDefault="007C5CBC" w:rsidP="007C5CBC">
      <w:pPr>
        <w:rPr>
          <w:rFonts w:ascii="Calibri" w:hAnsi="Calibri" w:cs="Calibri"/>
          <w:b/>
          <w:bCs/>
        </w:rPr>
      </w:pPr>
      <w:r w:rsidRPr="00986D5C">
        <w:rPr>
          <w:rFonts w:ascii="Calibri" w:hAnsi="Calibri" w:cs="Calibri"/>
          <w:b/>
          <w:bCs/>
        </w:rPr>
        <w:t>TABLE ON CORE INDICATORS</w:t>
      </w:r>
    </w:p>
    <w:p w14:paraId="2C17A1B4" w14:textId="77777777" w:rsidR="007C5CBC" w:rsidRPr="00986D5C" w:rsidRDefault="007C5CBC" w:rsidP="007C5CBC">
      <w:pPr>
        <w:ind w:right="180"/>
        <w:rPr>
          <w:rFonts w:ascii="Calibri" w:hAnsi="Calibri" w:cs="Calibri"/>
        </w:rPr>
      </w:pPr>
    </w:p>
    <w:p w14:paraId="21A3466B" w14:textId="003BDDA3" w:rsidR="007C5CBC" w:rsidRPr="00986D5C" w:rsidRDefault="007C5CBC" w:rsidP="007C5CBC">
      <w:pPr>
        <w:pStyle w:val="Heading3"/>
        <w:ind w:right="180"/>
        <w:rPr>
          <w:rFonts w:ascii="Calibri" w:hAnsi="Calibri" w:cs="Calibri"/>
        </w:rPr>
      </w:pPr>
      <w:r w:rsidRPr="00986D5C">
        <w:rPr>
          <w:rFonts w:ascii="Calibri" w:hAnsi="Calibri" w:cs="Calibri"/>
        </w:rPr>
        <w:t>Core Indicators</w:t>
      </w:r>
      <w:r w:rsidR="00BE2BE9">
        <w:rPr>
          <w:rFonts w:ascii="Calibri" w:hAnsi="Calibri" w:cs="Calibri"/>
        </w:rPr>
        <w:t>*</w:t>
      </w:r>
    </w:p>
    <w:p w14:paraId="6646EA85" w14:textId="77777777" w:rsidR="007C5CBC" w:rsidRPr="00986D5C" w:rsidRDefault="007C5CBC" w:rsidP="007C5CBC">
      <w:pPr>
        <w:rPr>
          <w:rFonts w:ascii="Calibri" w:hAnsi="Calibri" w:cs="Calibri"/>
          <w:color w:val="FF0000"/>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6803"/>
        <w:gridCol w:w="2160"/>
      </w:tblGrid>
      <w:tr w:rsidR="007C5CBC" w:rsidRPr="00986D5C" w14:paraId="673E52E1" w14:textId="77777777" w:rsidTr="00C57C8A">
        <w:trPr>
          <w:jc w:val="center"/>
        </w:trPr>
        <w:tc>
          <w:tcPr>
            <w:tcW w:w="7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9FDA31" w14:textId="77777777" w:rsidR="007C5CBC" w:rsidRPr="00986D5C" w:rsidRDefault="007C5CBC" w:rsidP="00226978">
            <w:pPr>
              <w:shd w:val="clear" w:color="auto" w:fill="FFFFFF"/>
              <w:rPr>
                <w:rFonts w:ascii="Calibri" w:hAnsi="Calibri" w:cs="Calibri"/>
                <w:b/>
                <w:color w:val="000000"/>
                <w:sz w:val="20"/>
                <w:szCs w:val="20"/>
              </w:rPr>
            </w:pPr>
            <w:r w:rsidRPr="00986D5C">
              <w:rPr>
                <w:rFonts w:ascii="Calibri" w:hAnsi="Calibri" w:cs="Calibri"/>
                <w:b/>
                <w:color w:val="000000"/>
                <w:sz w:val="20"/>
                <w:szCs w:val="20"/>
              </w:rPr>
              <w:t>Project Core Indicators</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25688" w14:textId="77777777" w:rsidR="007C5CBC" w:rsidRPr="00986D5C" w:rsidRDefault="007C5CBC" w:rsidP="00226978">
            <w:pPr>
              <w:shd w:val="clear" w:color="auto" w:fill="FFFFFF"/>
              <w:jc w:val="center"/>
              <w:rPr>
                <w:rFonts w:ascii="Calibri" w:hAnsi="Calibri" w:cs="Calibri"/>
                <w:b/>
                <w:color w:val="000000"/>
                <w:sz w:val="20"/>
                <w:szCs w:val="20"/>
              </w:rPr>
            </w:pPr>
            <w:r w:rsidRPr="00986D5C">
              <w:rPr>
                <w:rFonts w:ascii="Calibri" w:hAnsi="Calibri" w:cs="Calibri"/>
                <w:b/>
                <w:color w:val="000000"/>
                <w:sz w:val="20"/>
                <w:szCs w:val="20"/>
              </w:rPr>
              <w:t>Expected at PIF</w:t>
            </w:r>
          </w:p>
        </w:tc>
      </w:tr>
      <w:tr w:rsidR="007C5CBC" w:rsidRPr="00986D5C" w14:paraId="7ACEE734" w14:textId="77777777" w:rsidTr="00C57C8A">
        <w:trPr>
          <w:trHeight w:val="341"/>
          <w:jc w:val="center"/>
        </w:trPr>
        <w:tc>
          <w:tcPr>
            <w:tcW w:w="937" w:type="dxa"/>
            <w:tcBorders>
              <w:top w:val="single" w:sz="4" w:space="0" w:color="auto"/>
              <w:left w:val="single" w:sz="4" w:space="0" w:color="auto"/>
              <w:bottom w:val="single" w:sz="4" w:space="0" w:color="auto"/>
              <w:right w:val="single" w:sz="4" w:space="0" w:color="auto"/>
            </w:tcBorders>
            <w:hideMark/>
          </w:tcPr>
          <w:p w14:paraId="5CFE79C6"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1</w:t>
            </w:r>
          </w:p>
        </w:tc>
        <w:tc>
          <w:tcPr>
            <w:tcW w:w="6803" w:type="dxa"/>
            <w:tcBorders>
              <w:top w:val="single" w:sz="4" w:space="0" w:color="auto"/>
              <w:left w:val="single" w:sz="4" w:space="0" w:color="auto"/>
              <w:bottom w:val="single" w:sz="4" w:space="0" w:color="auto"/>
              <w:right w:val="single" w:sz="4" w:space="0" w:color="auto"/>
            </w:tcBorders>
            <w:hideMark/>
          </w:tcPr>
          <w:p w14:paraId="29927A52" w14:textId="77777777" w:rsidR="007C5CBC" w:rsidRPr="00986D5C" w:rsidRDefault="007C5CBC" w:rsidP="00226978">
            <w:pPr>
              <w:pStyle w:val="NoSpacing"/>
              <w:shd w:val="clear" w:color="auto" w:fill="FFFFFF"/>
              <w:rPr>
                <w:rFonts w:cs="Calibri"/>
                <w:sz w:val="20"/>
                <w:szCs w:val="20"/>
              </w:rPr>
            </w:pPr>
            <w:r w:rsidRPr="00986D5C">
              <w:rPr>
                <w:rFonts w:cs="Calibri"/>
                <w:b/>
                <w:sz w:val="20"/>
                <w:szCs w:val="20"/>
              </w:rPr>
              <w:t>Terrestrial protected areas</w:t>
            </w:r>
            <w:r w:rsidRPr="00986D5C">
              <w:rPr>
                <w:rFonts w:cs="Calibri"/>
                <w:sz w:val="20"/>
                <w:szCs w:val="20"/>
              </w:rPr>
              <w:t xml:space="preserve"> created or under improved management (hectare)</w:t>
            </w:r>
          </w:p>
        </w:tc>
        <w:tc>
          <w:tcPr>
            <w:tcW w:w="2160" w:type="dxa"/>
            <w:tcBorders>
              <w:top w:val="single" w:sz="4" w:space="0" w:color="auto"/>
              <w:left w:val="single" w:sz="4" w:space="0" w:color="auto"/>
              <w:bottom w:val="single" w:sz="4" w:space="0" w:color="auto"/>
              <w:right w:val="single" w:sz="4" w:space="0" w:color="auto"/>
            </w:tcBorders>
          </w:tcPr>
          <w:p w14:paraId="736B6A03" w14:textId="434315EE" w:rsidR="007C5CBC" w:rsidRPr="00986D5C" w:rsidRDefault="007C5CBC" w:rsidP="00226978">
            <w:pPr>
              <w:shd w:val="clear" w:color="auto" w:fill="FFFFFF"/>
              <w:jc w:val="center"/>
              <w:rPr>
                <w:rFonts w:ascii="Calibri" w:hAnsi="Calibri" w:cs="Calibri"/>
                <w:color w:val="000000"/>
                <w:sz w:val="20"/>
                <w:szCs w:val="20"/>
              </w:rPr>
            </w:pPr>
            <w:r w:rsidRPr="00986D5C">
              <w:rPr>
                <w:rFonts w:ascii="Calibri" w:hAnsi="Calibri" w:cs="Calibri"/>
                <w:color w:val="000000"/>
                <w:sz w:val="20"/>
                <w:szCs w:val="20"/>
              </w:rPr>
              <w:t>193,00 Ha</w:t>
            </w:r>
          </w:p>
        </w:tc>
      </w:tr>
      <w:tr w:rsidR="007C5CBC" w:rsidRPr="00986D5C" w14:paraId="12532E86" w14:textId="77777777" w:rsidTr="00C57C8A">
        <w:trPr>
          <w:trHeight w:val="341"/>
          <w:jc w:val="center"/>
        </w:trPr>
        <w:tc>
          <w:tcPr>
            <w:tcW w:w="937" w:type="dxa"/>
            <w:tcBorders>
              <w:top w:val="single" w:sz="4" w:space="0" w:color="auto"/>
              <w:left w:val="single" w:sz="4" w:space="0" w:color="auto"/>
              <w:bottom w:val="single" w:sz="4" w:space="0" w:color="auto"/>
              <w:right w:val="single" w:sz="4" w:space="0" w:color="auto"/>
            </w:tcBorders>
            <w:hideMark/>
          </w:tcPr>
          <w:p w14:paraId="6E88A84E"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2</w:t>
            </w:r>
          </w:p>
        </w:tc>
        <w:tc>
          <w:tcPr>
            <w:tcW w:w="6803" w:type="dxa"/>
            <w:tcBorders>
              <w:top w:val="single" w:sz="4" w:space="0" w:color="auto"/>
              <w:left w:val="single" w:sz="4" w:space="0" w:color="auto"/>
              <w:bottom w:val="single" w:sz="4" w:space="0" w:color="auto"/>
              <w:right w:val="single" w:sz="4" w:space="0" w:color="auto"/>
            </w:tcBorders>
            <w:hideMark/>
          </w:tcPr>
          <w:p w14:paraId="0BADA044" w14:textId="77777777" w:rsidR="007C5CBC" w:rsidRPr="00986D5C" w:rsidRDefault="007C5CBC" w:rsidP="00226978">
            <w:pPr>
              <w:pStyle w:val="NoSpacing"/>
              <w:shd w:val="clear" w:color="auto" w:fill="FFFFFF"/>
              <w:rPr>
                <w:rFonts w:cs="Calibri"/>
                <w:sz w:val="20"/>
                <w:szCs w:val="20"/>
              </w:rPr>
            </w:pPr>
            <w:r w:rsidRPr="00986D5C">
              <w:rPr>
                <w:rFonts w:cs="Calibri"/>
                <w:b/>
                <w:sz w:val="20"/>
                <w:szCs w:val="20"/>
              </w:rPr>
              <w:t>Marine protected areas</w:t>
            </w:r>
            <w:r w:rsidRPr="00986D5C">
              <w:rPr>
                <w:rFonts w:cs="Calibri"/>
                <w:sz w:val="20"/>
                <w:szCs w:val="20"/>
              </w:rPr>
              <w:t xml:space="preserve"> created or under improved management (hectare)</w:t>
            </w:r>
          </w:p>
        </w:tc>
        <w:tc>
          <w:tcPr>
            <w:tcW w:w="2160" w:type="dxa"/>
            <w:tcBorders>
              <w:top w:val="single" w:sz="4" w:space="0" w:color="auto"/>
              <w:left w:val="single" w:sz="4" w:space="0" w:color="auto"/>
              <w:bottom w:val="single" w:sz="4" w:space="0" w:color="auto"/>
              <w:right w:val="single" w:sz="4" w:space="0" w:color="auto"/>
            </w:tcBorders>
          </w:tcPr>
          <w:p w14:paraId="1EEA01C9" w14:textId="77777777"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4F8F3EA9" w14:textId="77777777" w:rsidTr="00C57C8A">
        <w:trPr>
          <w:trHeight w:val="179"/>
          <w:jc w:val="center"/>
        </w:trPr>
        <w:tc>
          <w:tcPr>
            <w:tcW w:w="937" w:type="dxa"/>
            <w:tcBorders>
              <w:top w:val="single" w:sz="4" w:space="0" w:color="auto"/>
              <w:left w:val="single" w:sz="4" w:space="0" w:color="auto"/>
              <w:bottom w:val="single" w:sz="4" w:space="0" w:color="auto"/>
              <w:right w:val="single" w:sz="4" w:space="0" w:color="auto"/>
            </w:tcBorders>
            <w:hideMark/>
          </w:tcPr>
          <w:p w14:paraId="1C2C8E7E"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3</w:t>
            </w:r>
          </w:p>
        </w:tc>
        <w:tc>
          <w:tcPr>
            <w:tcW w:w="6803" w:type="dxa"/>
            <w:tcBorders>
              <w:top w:val="single" w:sz="4" w:space="0" w:color="auto"/>
              <w:left w:val="single" w:sz="4" w:space="0" w:color="auto"/>
              <w:bottom w:val="single" w:sz="4" w:space="0" w:color="auto"/>
              <w:right w:val="single" w:sz="4" w:space="0" w:color="auto"/>
            </w:tcBorders>
            <w:hideMark/>
          </w:tcPr>
          <w:p w14:paraId="74633A02" w14:textId="77777777" w:rsidR="007C5CBC" w:rsidRPr="00986D5C" w:rsidRDefault="007C5CBC" w:rsidP="00226978">
            <w:pPr>
              <w:pStyle w:val="NoSpacing"/>
              <w:shd w:val="clear" w:color="auto" w:fill="FFFFFF"/>
              <w:rPr>
                <w:rFonts w:cs="Calibri"/>
                <w:sz w:val="20"/>
                <w:szCs w:val="20"/>
              </w:rPr>
            </w:pPr>
            <w:r w:rsidRPr="00986D5C">
              <w:rPr>
                <w:rFonts w:cs="Calibri"/>
                <w:sz w:val="20"/>
                <w:szCs w:val="20"/>
              </w:rPr>
              <w:t xml:space="preserve">Area of </w:t>
            </w:r>
            <w:r w:rsidRPr="00986D5C">
              <w:rPr>
                <w:rFonts w:cs="Calibri"/>
                <w:b/>
                <w:sz w:val="20"/>
                <w:szCs w:val="20"/>
              </w:rPr>
              <w:t>land and ecosystems under restoration</w:t>
            </w:r>
            <w:r w:rsidRPr="00986D5C">
              <w:rPr>
                <w:rFonts w:cs="Calibri"/>
                <w:sz w:val="20"/>
                <w:szCs w:val="20"/>
              </w:rPr>
              <w:t xml:space="preserve"> </w:t>
            </w:r>
            <w:r w:rsidRPr="00986D5C">
              <w:rPr>
                <w:rFonts w:cs="Calibri"/>
                <w:bCs/>
                <w:sz w:val="20"/>
                <w:szCs w:val="20"/>
              </w:rPr>
              <w:t>(h</w:t>
            </w:r>
            <w:r w:rsidRPr="00986D5C">
              <w:rPr>
                <w:rFonts w:cs="Calibri"/>
                <w:sz w:val="20"/>
                <w:szCs w:val="20"/>
              </w:rPr>
              <w:t>ectare)</w:t>
            </w:r>
          </w:p>
        </w:tc>
        <w:tc>
          <w:tcPr>
            <w:tcW w:w="2160" w:type="dxa"/>
            <w:tcBorders>
              <w:top w:val="single" w:sz="4" w:space="0" w:color="auto"/>
              <w:left w:val="single" w:sz="4" w:space="0" w:color="auto"/>
              <w:bottom w:val="single" w:sz="4" w:space="0" w:color="auto"/>
              <w:right w:val="single" w:sz="4" w:space="0" w:color="auto"/>
            </w:tcBorders>
          </w:tcPr>
          <w:p w14:paraId="1DB54E72" w14:textId="1DF0F1A9"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532C7994" w14:textId="77777777" w:rsidTr="00C57C8A">
        <w:trPr>
          <w:trHeight w:val="287"/>
          <w:jc w:val="center"/>
        </w:trPr>
        <w:tc>
          <w:tcPr>
            <w:tcW w:w="937" w:type="dxa"/>
            <w:tcBorders>
              <w:top w:val="single" w:sz="4" w:space="0" w:color="auto"/>
              <w:left w:val="single" w:sz="4" w:space="0" w:color="auto"/>
              <w:bottom w:val="single" w:sz="4" w:space="0" w:color="auto"/>
              <w:right w:val="single" w:sz="4" w:space="0" w:color="auto"/>
            </w:tcBorders>
            <w:hideMark/>
          </w:tcPr>
          <w:p w14:paraId="4563ABAA"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4</w:t>
            </w:r>
          </w:p>
        </w:tc>
        <w:tc>
          <w:tcPr>
            <w:tcW w:w="6803" w:type="dxa"/>
            <w:tcBorders>
              <w:top w:val="single" w:sz="4" w:space="0" w:color="auto"/>
              <w:left w:val="single" w:sz="4" w:space="0" w:color="auto"/>
              <w:bottom w:val="single" w:sz="4" w:space="0" w:color="auto"/>
              <w:right w:val="single" w:sz="4" w:space="0" w:color="auto"/>
            </w:tcBorders>
            <w:hideMark/>
          </w:tcPr>
          <w:p w14:paraId="1BBD8388" w14:textId="77777777" w:rsidR="007C5CBC" w:rsidRPr="00986D5C" w:rsidRDefault="007C5CBC" w:rsidP="00226978">
            <w:pPr>
              <w:pStyle w:val="NoSpacing"/>
              <w:shd w:val="clear" w:color="auto" w:fill="FFFFFF"/>
              <w:rPr>
                <w:rFonts w:cs="Calibri"/>
                <w:sz w:val="20"/>
                <w:szCs w:val="20"/>
              </w:rPr>
            </w:pPr>
            <w:r w:rsidRPr="00986D5C">
              <w:rPr>
                <w:rFonts w:cs="Calibri"/>
                <w:sz w:val="20"/>
                <w:szCs w:val="20"/>
              </w:rPr>
              <w:t xml:space="preserve">Area of </w:t>
            </w:r>
            <w:r w:rsidRPr="00986D5C">
              <w:rPr>
                <w:rFonts w:cs="Calibri"/>
                <w:b/>
                <w:sz w:val="20"/>
                <w:szCs w:val="20"/>
              </w:rPr>
              <w:t>landscapes under improved practices</w:t>
            </w:r>
            <w:r w:rsidRPr="00986D5C">
              <w:rPr>
                <w:rFonts w:cs="Calibri"/>
                <w:sz w:val="20"/>
                <w:szCs w:val="20"/>
              </w:rPr>
              <w:t xml:space="preserve"> (hectare)</w:t>
            </w:r>
          </w:p>
        </w:tc>
        <w:tc>
          <w:tcPr>
            <w:tcW w:w="2160" w:type="dxa"/>
            <w:tcBorders>
              <w:top w:val="single" w:sz="4" w:space="0" w:color="auto"/>
              <w:left w:val="single" w:sz="4" w:space="0" w:color="auto"/>
              <w:bottom w:val="single" w:sz="4" w:space="0" w:color="auto"/>
              <w:right w:val="single" w:sz="4" w:space="0" w:color="auto"/>
            </w:tcBorders>
          </w:tcPr>
          <w:p w14:paraId="50B88E00" w14:textId="5ADBF496" w:rsidR="007C5CBC" w:rsidRPr="00986D5C" w:rsidRDefault="007C5CBC" w:rsidP="00226978">
            <w:pPr>
              <w:shd w:val="clear" w:color="auto" w:fill="FFFFFF"/>
              <w:jc w:val="center"/>
              <w:rPr>
                <w:rFonts w:ascii="Calibri" w:hAnsi="Calibri" w:cs="Calibri"/>
                <w:color w:val="000000"/>
                <w:sz w:val="20"/>
                <w:szCs w:val="20"/>
              </w:rPr>
            </w:pPr>
            <w:r w:rsidRPr="00986D5C">
              <w:rPr>
                <w:rFonts w:ascii="Calibri" w:hAnsi="Calibri" w:cs="Calibri"/>
                <w:color w:val="000000"/>
                <w:sz w:val="20"/>
                <w:szCs w:val="20"/>
              </w:rPr>
              <w:t>67,000 Ha</w:t>
            </w:r>
          </w:p>
        </w:tc>
      </w:tr>
      <w:tr w:rsidR="007C5CBC" w:rsidRPr="00986D5C" w14:paraId="54AB5C10" w14:textId="77777777" w:rsidTr="00C57C8A">
        <w:trPr>
          <w:trHeight w:val="476"/>
          <w:jc w:val="center"/>
        </w:trPr>
        <w:tc>
          <w:tcPr>
            <w:tcW w:w="937" w:type="dxa"/>
            <w:tcBorders>
              <w:top w:val="single" w:sz="4" w:space="0" w:color="auto"/>
              <w:left w:val="single" w:sz="4" w:space="0" w:color="auto"/>
              <w:bottom w:val="single" w:sz="4" w:space="0" w:color="auto"/>
              <w:right w:val="single" w:sz="4" w:space="0" w:color="auto"/>
            </w:tcBorders>
            <w:hideMark/>
          </w:tcPr>
          <w:p w14:paraId="6C410BF6"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5</w:t>
            </w:r>
          </w:p>
        </w:tc>
        <w:tc>
          <w:tcPr>
            <w:tcW w:w="6803" w:type="dxa"/>
            <w:tcBorders>
              <w:top w:val="single" w:sz="4" w:space="0" w:color="auto"/>
              <w:left w:val="single" w:sz="4" w:space="0" w:color="auto"/>
              <w:bottom w:val="single" w:sz="4" w:space="0" w:color="auto"/>
              <w:right w:val="single" w:sz="4" w:space="0" w:color="auto"/>
            </w:tcBorders>
            <w:hideMark/>
          </w:tcPr>
          <w:p w14:paraId="1674DD79" w14:textId="77777777" w:rsidR="007C5CBC" w:rsidRPr="00986D5C" w:rsidRDefault="007C5CBC" w:rsidP="00226978">
            <w:pPr>
              <w:pStyle w:val="NoSpacing"/>
              <w:shd w:val="clear" w:color="auto" w:fill="FFFFFF"/>
              <w:rPr>
                <w:rFonts w:cs="Calibri"/>
                <w:sz w:val="20"/>
                <w:szCs w:val="20"/>
              </w:rPr>
            </w:pPr>
            <w:r w:rsidRPr="00986D5C">
              <w:rPr>
                <w:rFonts w:cs="Calibri"/>
                <w:sz w:val="20"/>
                <w:szCs w:val="20"/>
              </w:rPr>
              <w:t xml:space="preserve">Area of </w:t>
            </w:r>
            <w:r w:rsidRPr="00986D5C">
              <w:rPr>
                <w:rFonts w:cs="Calibri"/>
                <w:b/>
                <w:sz w:val="20"/>
                <w:szCs w:val="20"/>
              </w:rPr>
              <w:t>marine habitat under improved practices</w:t>
            </w:r>
            <w:r w:rsidRPr="00986D5C">
              <w:rPr>
                <w:rFonts w:cs="Calibri"/>
                <w:sz w:val="20"/>
                <w:szCs w:val="20"/>
              </w:rPr>
              <w:t xml:space="preserve"> (hectare)</w:t>
            </w:r>
          </w:p>
        </w:tc>
        <w:tc>
          <w:tcPr>
            <w:tcW w:w="2160" w:type="dxa"/>
            <w:tcBorders>
              <w:top w:val="single" w:sz="4" w:space="0" w:color="auto"/>
              <w:left w:val="single" w:sz="4" w:space="0" w:color="auto"/>
              <w:bottom w:val="single" w:sz="4" w:space="0" w:color="auto"/>
              <w:right w:val="single" w:sz="4" w:space="0" w:color="auto"/>
            </w:tcBorders>
            <w:hideMark/>
          </w:tcPr>
          <w:p w14:paraId="1C611D3D" w14:textId="77777777"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4DAC7743" w14:textId="77777777" w:rsidTr="00C57C8A">
        <w:trPr>
          <w:trHeight w:val="233"/>
          <w:jc w:val="center"/>
        </w:trPr>
        <w:tc>
          <w:tcPr>
            <w:tcW w:w="937" w:type="dxa"/>
            <w:tcBorders>
              <w:top w:val="single" w:sz="4" w:space="0" w:color="auto"/>
              <w:left w:val="single" w:sz="4" w:space="0" w:color="auto"/>
              <w:bottom w:val="single" w:sz="4" w:space="0" w:color="auto"/>
              <w:right w:val="single" w:sz="4" w:space="0" w:color="auto"/>
            </w:tcBorders>
            <w:hideMark/>
          </w:tcPr>
          <w:p w14:paraId="4CF7C6C6"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6</w:t>
            </w:r>
          </w:p>
        </w:tc>
        <w:tc>
          <w:tcPr>
            <w:tcW w:w="6803" w:type="dxa"/>
            <w:tcBorders>
              <w:top w:val="single" w:sz="4" w:space="0" w:color="auto"/>
              <w:left w:val="single" w:sz="4" w:space="0" w:color="auto"/>
              <w:bottom w:val="single" w:sz="4" w:space="0" w:color="auto"/>
              <w:right w:val="single" w:sz="4" w:space="0" w:color="auto"/>
            </w:tcBorders>
            <w:hideMark/>
          </w:tcPr>
          <w:p w14:paraId="58918886" w14:textId="77777777" w:rsidR="007C5CBC" w:rsidRPr="00986D5C" w:rsidRDefault="007C5CBC" w:rsidP="00226978">
            <w:pPr>
              <w:pStyle w:val="NoSpacing"/>
              <w:shd w:val="clear" w:color="auto" w:fill="FFFFFF"/>
              <w:rPr>
                <w:rFonts w:cs="Calibri"/>
                <w:sz w:val="20"/>
                <w:szCs w:val="20"/>
              </w:rPr>
            </w:pPr>
            <w:r w:rsidRPr="00986D5C">
              <w:rPr>
                <w:rFonts w:cs="Calibri"/>
                <w:b/>
                <w:sz w:val="20"/>
                <w:szCs w:val="20"/>
              </w:rPr>
              <w:t>Greenhouse Gas Emissions Mitigated</w:t>
            </w:r>
            <w:r w:rsidRPr="00986D5C">
              <w:rPr>
                <w:rFonts w:cs="Calibri"/>
                <w:sz w:val="20"/>
                <w:szCs w:val="20"/>
              </w:rPr>
              <w:t xml:space="preserve"> (metric ton of CO</w:t>
            </w:r>
            <w:r w:rsidRPr="00986D5C">
              <w:rPr>
                <w:rFonts w:cs="Calibri"/>
                <w:sz w:val="20"/>
                <w:szCs w:val="20"/>
                <w:vertAlign w:val="subscript"/>
              </w:rPr>
              <w:t>2</w:t>
            </w:r>
            <w:r w:rsidRPr="00986D5C">
              <w:rPr>
                <w:rFonts w:cs="Calibri"/>
                <w:sz w:val="20"/>
                <w:szCs w:val="20"/>
              </w:rPr>
              <w:t xml:space="preserve">e)  </w:t>
            </w:r>
          </w:p>
        </w:tc>
        <w:tc>
          <w:tcPr>
            <w:tcW w:w="2160" w:type="dxa"/>
            <w:tcBorders>
              <w:top w:val="single" w:sz="4" w:space="0" w:color="auto"/>
              <w:left w:val="single" w:sz="4" w:space="0" w:color="auto"/>
              <w:bottom w:val="single" w:sz="4" w:space="0" w:color="auto"/>
              <w:right w:val="single" w:sz="4" w:space="0" w:color="auto"/>
            </w:tcBorders>
            <w:hideMark/>
          </w:tcPr>
          <w:p w14:paraId="622F5A6A" w14:textId="50CD8443" w:rsidR="007C5CBC" w:rsidRPr="00986D5C" w:rsidRDefault="006B24B9" w:rsidP="1DA37CE3">
            <w:pPr>
              <w:shd w:val="clear" w:color="auto" w:fill="FFFFFF" w:themeFill="background1"/>
              <w:jc w:val="center"/>
              <w:rPr>
                <w:rFonts w:ascii="Calibri" w:hAnsi="Calibri" w:cs="Calibri"/>
                <w:color w:val="000000"/>
                <w:sz w:val="20"/>
                <w:szCs w:val="20"/>
              </w:rPr>
            </w:pPr>
            <w:r>
              <w:rPr>
                <w:rFonts w:ascii="Calibri" w:hAnsi="Calibri" w:cs="Calibri"/>
                <w:color w:val="000000" w:themeColor="text1"/>
                <w:sz w:val="20"/>
                <w:szCs w:val="20"/>
              </w:rPr>
              <w:t>4</w:t>
            </w:r>
            <w:r w:rsidR="007C5CBC" w:rsidRPr="101FA103">
              <w:rPr>
                <w:rFonts w:ascii="Calibri" w:hAnsi="Calibri" w:cs="Calibri"/>
                <w:color w:val="000000" w:themeColor="text1"/>
                <w:sz w:val="20"/>
                <w:szCs w:val="20"/>
              </w:rPr>
              <w:t>M</w:t>
            </w:r>
            <w:r w:rsidR="00BA7935">
              <w:rPr>
                <w:rFonts w:ascii="Calibri" w:hAnsi="Calibri" w:cs="Calibri"/>
                <w:color w:val="000000" w:themeColor="text1"/>
                <w:sz w:val="20"/>
                <w:szCs w:val="20"/>
              </w:rPr>
              <w:t>illion</w:t>
            </w:r>
            <w:r w:rsidR="007C5CBC" w:rsidRPr="101FA103">
              <w:rPr>
                <w:rFonts w:ascii="Calibri" w:hAnsi="Calibri" w:cs="Calibri"/>
                <w:color w:val="000000" w:themeColor="text1"/>
                <w:sz w:val="20"/>
                <w:szCs w:val="20"/>
              </w:rPr>
              <w:t xml:space="preserve"> metric tons of CO2e</w:t>
            </w:r>
          </w:p>
        </w:tc>
      </w:tr>
      <w:tr w:rsidR="007C5CBC" w:rsidRPr="00986D5C" w14:paraId="4EE45158" w14:textId="77777777" w:rsidTr="00C57C8A">
        <w:trPr>
          <w:jc w:val="center"/>
        </w:trPr>
        <w:tc>
          <w:tcPr>
            <w:tcW w:w="937" w:type="dxa"/>
            <w:tcBorders>
              <w:top w:val="single" w:sz="4" w:space="0" w:color="auto"/>
              <w:left w:val="single" w:sz="4" w:space="0" w:color="auto"/>
              <w:bottom w:val="single" w:sz="4" w:space="0" w:color="auto"/>
              <w:right w:val="single" w:sz="4" w:space="0" w:color="auto"/>
            </w:tcBorders>
            <w:hideMark/>
          </w:tcPr>
          <w:p w14:paraId="6C682E9D"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7</w:t>
            </w:r>
          </w:p>
        </w:tc>
        <w:tc>
          <w:tcPr>
            <w:tcW w:w="6803" w:type="dxa"/>
            <w:tcBorders>
              <w:top w:val="single" w:sz="4" w:space="0" w:color="auto"/>
              <w:left w:val="single" w:sz="4" w:space="0" w:color="auto"/>
              <w:bottom w:val="single" w:sz="4" w:space="0" w:color="auto"/>
              <w:right w:val="single" w:sz="4" w:space="0" w:color="auto"/>
            </w:tcBorders>
            <w:hideMark/>
          </w:tcPr>
          <w:p w14:paraId="73D11EBD" w14:textId="77777777" w:rsidR="007C5CBC" w:rsidRPr="00986D5C" w:rsidRDefault="007C5CBC" w:rsidP="00226978">
            <w:pPr>
              <w:pStyle w:val="NoSpacing"/>
              <w:shd w:val="clear" w:color="auto" w:fill="FFFFFF"/>
              <w:rPr>
                <w:rFonts w:cs="Calibri"/>
                <w:sz w:val="20"/>
                <w:szCs w:val="20"/>
              </w:rPr>
            </w:pPr>
            <w:r w:rsidRPr="00986D5C">
              <w:rPr>
                <w:rFonts w:cs="Calibri"/>
                <w:b/>
                <w:sz w:val="20"/>
                <w:szCs w:val="20"/>
              </w:rPr>
              <w:t>Shared water ecosystems</w:t>
            </w:r>
            <w:r w:rsidRPr="00986D5C">
              <w:rPr>
                <w:rFonts w:cs="Calibri"/>
                <w:sz w:val="20"/>
                <w:szCs w:val="20"/>
              </w:rPr>
              <w:t xml:space="preserve"> under new or improved cooperative management (count)</w:t>
            </w:r>
          </w:p>
        </w:tc>
        <w:tc>
          <w:tcPr>
            <w:tcW w:w="2160" w:type="dxa"/>
            <w:tcBorders>
              <w:top w:val="single" w:sz="4" w:space="0" w:color="auto"/>
              <w:left w:val="single" w:sz="4" w:space="0" w:color="auto"/>
              <w:bottom w:val="single" w:sz="4" w:space="0" w:color="auto"/>
              <w:right w:val="single" w:sz="4" w:space="0" w:color="auto"/>
            </w:tcBorders>
          </w:tcPr>
          <w:p w14:paraId="38953378" w14:textId="77777777"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4257EBB5" w14:textId="77777777" w:rsidTr="00C57C8A">
        <w:trPr>
          <w:jc w:val="center"/>
        </w:trPr>
        <w:tc>
          <w:tcPr>
            <w:tcW w:w="937" w:type="dxa"/>
            <w:tcBorders>
              <w:top w:val="single" w:sz="4" w:space="0" w:color="auto"/>
              <w:left w:val="single" w:sz="4" w:space="0" w:color="auto"/>
              <w:bottom w:val="single" w:sz="4" w:space="0" w:color="auto"/>
              <w:right w:val="single" w:sz="4" w:space="0" w:color="auto"/>
            </w:tcBorders>
            <w:hideMark/>
          </w:tcPr>
          <w:p w14:paraId="28117323" w14:textId="42D5A861" w:rsidR="007C5CBC" w:rsidRPr="00986D5C" w:rsidRDefault="00275F4F" w:rsidP="00226978">
            <w:pPr>
              <w:shd w:val="clear" w:color="auto" w:fill="FFFFFF"/>
              <w:rPr>
                <w:rFonts w:ascii="Calibri" w:hAnsi="Calibri" w:cs="Calibri"/>
                <w:sz w:val="20"/>
                <w:szCs w:val="20"/>
              </w:rPr>
            </w:pPr>
            <w:r w:rsidRPr="00986D5C">
              <w:rPr>
                <w:rFonts w:ascii="Calibri" w:hAnsi="Calibri" w:cs="Calibri"/>
                <w:sz w:val="20"/>
                <w:szCs w:val="20"/>
              </w:rPr>
              <w:t xml:space="preserve">      </w:t>
            </w:r>
            <w:r w:rsidR="007C5CBC" w:rsidRPr="00986D5C">
              <w:rPr>
                <w:rFonts w:ascii="Calibri" w:hAnsi="Calibri" w:cs="Calibri"/>
                <w:sz w:val="20"/>
                <w:szCs w:val="20"/>
              </w:rPr>
              <w:t>8</w:t>
            </w:r>
          </w:p>
        </w:tc>
        <w:tc>
          <w:tcPr>
            <w:tcW w:w="6803" w:type="dxa"/>
            <w:tcBorders>
              <w:top w:val="single" w:sz="4" w:space="0" w:color="auto"/>
              <w:left w:val="single" w:sz="4" w:space="0" w:color="auto"/>
              <w:bottom w:val="single" w:sz="4" w:space="0" w:color="auto"/>
              <w:right w:val="single" w:sz="4" w:space="0" w:color="auto"/>
            </w:tcBorders>
            <w:hideMark/>
          </w:tcPr>
          <w:p w14:paraId="407ADB35" w14:textId="77777777" w:rsidR="007C5CBC" w:rsidRPr="00986D5C" w:rsidRDefault="007C5CBC" w:rsidP="00226978">
            <w:pPr>
              <w:shd w:val="clear" w:color="auto" w:fill="FFFFFF"/>
              <w:ind w:left="1"/>
              <w:rPr>
                <w:rFonts w:ascii="Calibri" w:hAnsi="Calibri" w:cs="Calibri"/>
                <w:sz w:val="20"/>
                <w:szCs w:val="20"/>
              </w:rPr>
            </w:pPr>
            <w:r w:rsidRPr="00986D5C">
              <w:rPr>
                <w:rFonts w:ascii="Calibri" w:hAnsi="Calibri" w:cs="Calibri"/>
                <w:sz w:val="20"/>
                <w:szCs w:val="20"/>
              </w:rPr>
              <w:t xml:space="preserve">Globally over-exploited </w:t>
            </w:r>
            <w:r w:rsidRPr="00986D5C">
              <w:rPr>
                <w:rFonts w:ascii="Calibri" w:hAnsi="Calibri" w:cs="Calibri"/>
                <w:b/>
                <w:sz w:val="20"/>
                <w:szCs w:val="20"/>
              </w:rPr>
              <w:t>marine fisheries</w:t>
            </w:r>
            <w:r w:rsidRPr="00986D5C">
              <w:rPr>
                <w:rFonts w:ascii="Calibri" w:hAnsi="Calibri" w:cs="Calibri"/>
                <w:sz w:val="20"/>
                <w:szCs w:val="20"/>
              </w:rPr>
              <w:t xml:space="preserve"> moved to more sustainable levels (metric ton)</w:t>
            </w:r>
          </w:p>
        </w:tc>
        <w:tc>
          <w:tcPr>
            <w:tcW w:w="2160" w:type="dxa"/>
            <w:tcBorders>
              <w:top w:val="single" w:sz="4" w:space="0" w:color="auto"/>
              <w:left w:val="single" w:sz="4" w:space="0" w:color="auto"/>
              <w:bottom w:val="single" w:sz="4" w:space="0" w:color="auto"/>
              <w:right w:val="single" w:sz="4" w:space="0" w:color="auto"/>
            </w:tcBorders>
          </w:tcPr>
          <w:p w14:paraId="443863C2" w14:textId="77777777"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3788B428" w14:textId="77777777" w:rsidTr="00C57C8A">
        <w:trPr>
          <w:jc w:val="center"/>
        </w:trPr>
        <w:tc>
          <w:tcPr>
            <w:tcW w:w="937" w:type="dxa"/>
            <w:tcBorders>
              <w:top w:val="single" w:sz="4" w:space="0" w:color="auto"/>
              <w:left w:val="single" w:sz="4" w:space="0" w:color="auto"/>
              <w:bottom w:val="single" w:sz="4" w:space="0" w:color="auto"/>
              <w:right w:val="single" w:sz="4" w:space="0" w:color="auto"/>
            </w:tcBorders>
            <w:hideMark/>
          </w:tcPr>
          <w:p w14:paraId="41FA5D9D"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9</w:t>
            </w:r>
          </w:p>
        </w:tc>
        <w:tc>
          <w:tcPr>
            <w:tcW w:w="6803" w:type="dxa"/>
            <w:tcBorders>
              <w:top w:val="single" w:sz="4" w:space="0" w:color="auto"/>
              <w:left w:val="single" w:sz="4" w:space="0" w:color="auto"/>
              <w:bottom w:val="single" w:sz="4" w:space="0" w:color="auto"/>
              <w:right w:val="single" w:sz="4" w:space="0" w:color="auto"/>
            </w:tcBorders>
            <w:hideMark/>
          </w:tcPr>
          <w:p w14:paraId="3CE6283A" w14:textId="77777777" w:rsidR="007C5CBC" w:rsidRPr="00986D5C" w:rsidRDefault="007C5CBC" w:rsidP="00226978">
            <w:pPr>
              <w:pStyle w:val="NoSpacing"/>
              <w:shd w:val="clear" w:color="auto" w:fill="FFFFFF"/>
              <w:rPr>
                <w:rFonts w:cs="Calibri"/>
                <w:sz w:val="20"/>
                <w:szCs w:val="20"/>
              </w:rPr>
            </w:pPr>
            <w:r w:rsidRPr="00986D5C">
              <w:rPr>
                <w:rFonts w:cs="Calibri"/>
                <w:sz w:val="20"/>
                <w:szCs w:val="20"/>
              </w:rPr>
              <w:t>Chemicals of global concern and their waste reduced (metric ton of toxic chemicals reduced)</w:t>
            </w:r>
          </w:p>
        </w:tc>
        <w:tc>
          <w:tcPr>
            <w:tcW w:w="2160" w:type="dxa"/>
            <w:tcBorders>
              <w:top w:val="single" w:sz="4" w:space="0" w:color="auto"/>
              <w:left w:val="single" w:sz="4" w:space="0" w:color="auto"/>
              <w:bottom w:val="single" w:sz="4" w:space="0" w:color="auto"/>
              <w:right w:val="single" w:sz="4" w:space="0" w:color="auto"/>
            </w:tcBorders>
          </w:tcPr>
          <w:p w14:paraId="64A20AE4" w14:textId="77777777"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4DEA9BB9" w14:textId="77777777" w:rsidTr="00C57C8A">
        <w:trPr>
          <w:trHeight w:val="485"/>
          <w:jc w:val="center"/>
        </w:trPr>
        <w:tc>
          <w:tcPr>
            <w:tcW w:w="937" w:type="dxa"/>
            <w:tcBorders>
              <w:top w:val="single" w:sz="4" w:space="0" w:color="auto"/>
              <w:left w:val="single" w:sz="4" w:space="0" w:color="auto"/>
              <w:bottom w:val="single" w:sz="4" w:space="0" w:color="auto"/>
              <w:right w:val="single" w:sz="4" w:space="0" w:color="auto"/>
            </w:tcBorders>
            <w:hideMark/>
          </w:tcPr>
          <w:p w14:paraId="12742884" w14:textId="77777777" w:rsidR="007C5CBC" w:rsidRPr="00986D5C" w:rsidRDefault="007C5CBC" w:rsidP="00226978">
            <w:pPr>
              <w:pStyle w:val="NoSpacing"/>
              <w:shd w:val="clear" w:color="auto" w:fill="FFFFFF"/>
              <w:jc w:val="center"/>
              <w:rPr>
                <w:rFonts w:cs="Calibri"/>
                <w:sz w:val="20"/>
                <w:szCs w:val="20"/>
              </w:rPr>
            </w:pPr>
            <w:r w:rsidRPr="00986D5C">
              <w:rPr>
                <w:rFonts w:cs="Calibri"/>
                <w:sz w:val="20"/>
                <w:szCs w:val="20"/>
              </w:rPr>
              <w:t>10</w:t>
            </w:r>
          </w:p>
        </w:tc>
        <w:tc>
          <w:tcPr>
            <w:tcW w:w="6803" w:type="dxa"/>
            <w:tcBorders>
              <w:top w:val="single" w:sz="4" w:space="0" w:color="auto"/>
              <w:left w:val="single" w:sz="4" w:space="0" w:color="auto"/>
              <w:bottom w:val="single" w:sz="4" w:space="0" w:color="auto"/>
              <w:right w:val="single" w:sz="4" w:space="0" w:color="auto"/>
            </w:tcBorders>
            <w:hideMark/>
          </w:tcPr>
          <w:p w14:paraId="0D431C75" w14:textId="77777777" w:rsidR="007C5CBC" w:rsidRPr="00986D5C" w:rsidRDefault="007C5CBC" w:rsidP="00226978">
            <w:pPr>
              <w:pStyle w:val="NoSpacing"/>
              <w:shd w:val="clear" w:color="auto" w:fill="FFFFFF"/>
              <w:rPr>
                <w:rFonts w:cs="Calibri"/>
                <w:sz w:val="20"/>
                <w:szCs w:val="20"/>
              </w:rPr>
            </w:pPr>
            <w:r w:rsidRPr="00986D5C">
              <w:rPr>
                <w:rFonts w:cs="Calibri"/>
                <w:sz w:val="20"/>
                <w:szCs w:val="20"/>
              </w:rPr>
              <w:t xml:space="preserve">Persistent organic pollutants to air reduced (gram of toxic equivalent </w:t>
            </w:r>
            <w:proofErr w:type="spellStart"/>
            <w:r w:rsidRPr="00986D5C">
              <w:rPr>
                <w:rFonts w:cs="Calibri"/>
                <w:sz w:val="20"/>
                <w:szCs w:val="20"/>
              </w:rPr>
              <w:t>gTEQ</w:t>
            </w:r>
            <w:proofErr w:type="spellEnd"/>
            <w:r w:rsidRPr="00986D5C">
              <w:rPr>
                <w:rFonts w:cs="Calibri"/>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62A77970" w14:textId="77777777" w:rsidR="007C5CBC" w:rsidRPr="00986D5C" w:rsidRDefault="007C5CBC" w:rsidP="00226978">
            <w:pPr>
              <w:shd w:val="clear" w:color="auto" w:fill="FFFFFF"/>
              <w:jc w:val="center"/>
              <w:rPr>
                <w:rFonts w:ascii="Calibri" w:hAnsi="Calibri" w:cs="Calibri"/>
                <w:color w:val="000000"/>
                <w:sz w:val="20"/>
                <w:szCs w:val="20"/>
              </w:rPr>
            </w:pPr>
          </w:p>
        </w:tc>
      </w:tr>
      <w:tr w:rsidR="007C5CBC" w:rsidRPr="00986D5C" w14:paraId="61F203BE" w14:textId="77777777" w:rsidTr="00C57C8A">
        <w:trPr>
          <w:trHeight w:val="593"/>
          <w:jc w:val="center"/>
        </w:trPr>
        <w:tc>
          <w:tcPr>
            <w:tcW w:w="937" w:type="dxa"/>
            <w:tcBorders>
              <w:top w:val="single" w:sz="4" w:space="0" w:color="auto"/>
              <w:left w:val="single" w:sz="4" w:space="0" w:color="auto"/>
              <w:bottom w:val="single" w:sz="4" w:space="0" w:color="auto"/>
              <w:right w:val="single" w:sz="4" w:space="0" w:color="auto"/>
            </w:tcBorders>
            <w:hideMark/>
          </w:tcPr>
          <w:p w14:paraId="3C64E079" w14:textId="2C952B22" w:rsidR="007C5CBC" w:rsidRPr="00986D5C" w:rsidRDefault="007C5CBC" w:rsidP="00226978">
            <w:pPr>
              <w:shd w:val="clear" w:color="auto" w:fill="FFFFFF"/>
              <w:rPr>
                <w:rFonts w:ascii="Calibri" w:hAnsi="Calibri" w:cs="Calibri"/>
                <w:sz w:val="20"/>
                <w:szCs w:val="20"/>
              </w:rPr>
            </w:pPr>
            <w:r w:rsidRPr="00986D5C">
              <w:rPr>
                <w:rFonts w:ascii="Calibri" w:hAnsi="Calibri" w:cs="Calibri"/>
                <w:sz w:val="20"/>
                <w:szCs w:val="20"/>
              </w:rPr>
              <w:t xml:space="preserve">  </w:t>
            </w:r>
            <w:r w:rsidR="00275F4F" w:rsidRPr="00986D5C">
              <w:rPr>
                <w:rFonts w:ascii="Calibri" w:hAnsi="Calibri" w:cs="Calibri"/>
                <w:sz w:val="20"/>
                <w:szCs w:val="20"/>
              </w:rPr>
              <w:t xml:space="preserve">   </w:t>
            </w:r>
            <w:r w:rsidRPr="00986D5C">
              <w:rPr>
                <w:rFonts w:ascii="Calibri" w:hAnsi="Calibri" w:cs="Calibri"/>
                <w:sz w:val="20"/>
                <w:szCs w:val="20"/>
              </w:rPr>
              <w:t>11</w:t>
            </w:r>
          </w:p>
        </w:tc>
        <w:tc>
          <w:tcPr>
            <w:tcW w:w="6803" w:type="dxa"/>
            <w:tcBorders>
              <w:top w:val="single" w:sz="4" w:space="0" w:color="auto"/>
              <w:left w:val="single" w:sz="4" w:space="0" w:color="auto"/>
              <w:bottom w:val="single" w:sz="4" w:space="0" w:color="auto"/>
              <w:right w:val="single" w:sz="4" w:space="0" w:color="auto"/>
            </w:tcBorders>
            <w:hideMark/>
          </w:tcPr>
          <w:p w14:paraId="05045AC0" w14:textId="77777777" w:rsidR="007C5CBC" w:rsidRPr="00986D5C" w:rsidRDefault="007C5CBC" w:rsidP="00226978">
            <w:pPr>
              <w:shd w:val="clear" w:color="auto" w:fill="FFFFFF"/>
              <w:rPr>
                <w:rFonts w:ascii="Calibri" w:hAnsi="Calibri" w:cs="Calibri"/>
                <w:sz w:val="20"/>
                <w:szCs w:val="20"/>
              </w:rPr>
            </w:pPr>
            <w:r w:rsidRPr="00986D5C">
              <w:rPr>
                <w:rFonts w:ascii="Calibri" w:hAnsi="Calibri" w:cs="Calibri"/>
                <w:sz w:val="20"/>
                <w:szCs w:val="20"/>
              </w:rPr>
              <w:t>People benefiting from GEF-financed investments</w:t>
            </w:r>
            <w:r w:rsidRPr="00986D5C">
              <w:rPr>
                <w:rFonts w:ascii="Calibri" w:hAnsi="Calibri" w:cs="Calibri"/>
                <w:b/>
                <w:sz w:val="20"/>
                <w:szCs w:val="20"/>
              </w:rPr>
              <w:t xml:space="preserve"> disaggregated by sex</w:t>
            </w:r>
            <w:r w:rsidRPr="00986D5C">
              <w:rPr>
                <w:rFonts w:ascii="Calibri" w:hAnsi="Calibri" w:cs="Calibri"/>
                <w:sz w:val="20"/>
                <w:szCs w:val="20"/>
              </w:rPr>
              <w:t xml:space="preserve"> (count)</w:t>
            </w:r>
          </w:p>
        </w:tc>
        <w:tc>
          <w:tcPr>
            <w:tcW w:w="2160" w:type="dxa"/>
            <w:tcBorders>
              <w:top w:val="single" w:sz="4" w:space="0" w:color="auto"/>
              <w:left w:val="single" w:sz="4" w:space="0" w:color="auto"/>
              <w:bottom w:val="single" w:sz="4" w:space="0" w:color="auto"/>
              <w:right w:val="single" w:sz="4" w:space="0" w:color="auto"/>
            </w:tcBorders>
            <w:hideMark/>
          </w:tcPr>
          <w:p w14:paraId="131A3498" w14:textId="77777777" w:rsidR="007C5CBC" w:rsidRPr="00986D5C" w:rsidRDefault="007C5CBC" w:rsidP="00226978">
            <w:pPr>
              <w:shd w:val="clear" w:color="auto" w:fill="FFFFFF"/>
              <w:jc w:val="center"/>
              <w:rPr>
                <w:rFonts w:ascii="Calibri" w:hAnsi="Calibri" w:cs="Calibri"/>
                <w:color w:val="000000"/>
                <w:sz w:val="20"/>
                <w:szCs w:val="20"/>
              </w:rPr>
            </w:pPr>
            <w:r w:rsidRPr="00986D5C">
              <w:rPr>
                <w:rFonts w:ascii="Calibri" w:hAnsi="Calibri" w:cs="Calibri"/>
                <w:color w:val="000000"/>
                <w:sz w:val="20"/>
                <w:szCs w:val="20"/>
              </w:rPr>
              <w:t>8500 (4,250 women and 4,250 men)</w:t>
            </w:r>
          </w:p>
          <w:p w14:paraId="6F607193" w14:textId="77777777" w:rsidR="007C5CBC" w:rsidRPr="00986D5C" w:rsidRDefault="007C5CBC" w:rsidP="00226978">
            <w:pPr>
              <w:shd w:val="clear" w:color="auto" w:fill="FFFFFF"/>
              <w:jc w:val="center"/>
              <w:rPr>
                <w:rFonts w:ascii="Calibri" w:hAnsi="Calibri" w:cs="Calibri"/>
                <w:color w:val="000000"/>
                <w:sz w:val="20"/>
                <w:szCs w:val="20"/>
              </w:rPr>
            </w:pPr>
          </w:p>
        </w:tc>
      </w:tr>
    </w:tbl>
    <w:p w14:paraId="1C868D3B" w14:textId="0F9C74DC" w:rsidR="007C5CBC" w:rsidRPr="00986D5C" w:rsidRDefault="00957C54" w:rsidP="007C5CBC">
      <w:pPr>
        <w:spacing w:line="256" w:lineRule="auto"/>
        <w:ind w:left="180" w:right="180"/>
        <w:rPr>
          <w:rFonts w:ascii="Calibri" w:hAnsi="Calibri" w:cs="Calibri"/>
          <w:sz w:val="22"/>
          <w:szCs w:val="22"/>
        </w:rPr>
      </w:pPr>
      <w:r>
        <w:rPr>
          <w:rFonts w:ascii="Calibri" w:hAnsi="Calibri" w:cs="Calibri"/>
          <w:sz w:val="22"/>
          <w:szCs w:val="22"/>
        </w:rPr>
        <w:t>*</w:t>
      </w:r>
      <w:r w:rsidRPr="00957C54">
        <w:rPr>
          <w:rFonts w:ascii="Calibri" w:hAnsi="Calibri" w:cs="Calibri"/>
          <w:sz w:val="22"/>
          <w:szCs w:val="22"/>
        </w:rPr>
        <w:t>GIS mapping</w:t>
      </w:r>
      <w:r>
        <w:rPr>
          <w:rFonts w:ascii="Calibri" w:hAnsi="Calibri" w:cs="Calibri"/>
          <w:sz w:val="22"/>
          <w:szCs w:val="22"/>
        </w:rPr>
        <w:t xml:space="preserve"> of the project</w:t>
      </w:r>
      <w:r w:rsidR="00BE2BE9">
        <w:rPr>
          <w:rFonts w:ascii="Calibri" w:hAnsi="Calibri" w:cs="Calibri"/>
          <w:sz w:val="22"/>
          <w:szCs w:val="22"/>
        </w:rPr>
        <w:t xml:space="preserve"> target </w:t>
      </w:r>
      <w:r>
        <w:rPr>
          <w:rFonts w:ascii="Calibri" w:hAnsi="Calibri" w:cs="Calibri"/>
          <w:sz w:val="22"/>
          <w:szCs w:val="22"/>
        </w:rPr>
        <w:t>area</w:t>
      </w:r>
      <w:r w:rsidR="00BE2BE9">
        <w:rPr>
          <w:rFonts w:ascii="Calibri" w:hAnsi="Calibri" w:cs="Calibri"/>
          <w:sz w:val="22"/>
          <w:szCs w:val="22"/>
        </w:rPr>
        <w:t>s</w:t>
      </w:r>
      <w:r w:rsidRPr="00957C54">
        <w:rPr>
          <w:rFonts w:ascii="Calibri" w:hAnsi="Calibri" w:cs="Calibri"/>
          <w:sz w:val="22"/>
          <w:szCs w:val="22"/>
        </w:rPr>
        <w:t xml:space="preserve"> </w:t>
      </w:r>
      <w:r>
        <w:rPr>
          <w:rFonts w:ascii="Calibri" w:hAnsi="Calibri" w:cs="Calibri"/>
          <w:sz w:val="22"/>
          <w:szCs w:val="22"/>
        </w:rPr>
        <w:t xml:space="preserve">will be undertaken at the </w:t>
      </w:r>
      <w:r w:rsidRPr="00957C54">
        <w:rPr>
          <w:rFonts w:ascii="Calibri" w:hAnsi="Calibri" w:cs="Calibri"/>
          <w:sz w:val="22"/>
          <w:szCs w:val="22"/>
        </w:rPr>
        <w:t>PPG Phase</w:t>
      </w:r>
    </w:p>
    <w:p w14:paraId="70E4D7EA" w14:textId="77777777" w:rsidR="007C5CBC" w:rsidRPr="00986D5C" w:rsidRDefault="007C5CBC" w:rsidP="007C5CBC">
      <w:pPr>
        <w:spacing w:line="259" w:lineRule="auto"/>
        <w:ind w:left="180" w:right="180"/>
        <w:rPr>
          <w:rFonts w:ascii="Calibri" w:hAnsi="Calibri" w:cs="Calibri"/>
          <w:i/>
          <w:iCs/>
          <w:color w:val="002060"/>
          <w:sz w:val="22"/>
          <w:szCs w:val="22"/>
        </w:rPr>
      </w:pPr>
      <w:r w:rsidRPr="002936BC">
        <w:rPr>
          <w:rFonts w:ascii="Calibri" w:hAnsi="Calibri" w:cs="Calibri"/>
          <w:b/>
          <w:bCs/>
          <w:i/>
          <w:iCs/>
          <w:sz w:val="22"/>
          <w:szCs w:val="22"/>
        </w:rPr>
        <w:lastRenderedPageBreak/>
        <w:t>Explain the methodological approach and underlying logic to justify target levels for Core and Sub-Indicators (max. 250 words, approximately 1/2 page</w:t>
      </w:r>
      <w:r w:rsidRPr="00986D5C">
        <w:rPr>
          <w:rFonts w:ascii="Calibri" w:hAnsi="Calibri" w:cs="Calibri"/>
          <w:i/>
          <w:iCs/>
          <w:color w:val="002060"/>
          <w:sz w:val="22"/>
          <w:szCs w:val="22"/>
        </w:rPr>
        <w:t xml:space="preserve">) </w:t>
      </w:r>
    </w:p>
    <w:p w14:paraId="163C10CA" w14:textId="53783B7D" w:rsidR="007C5CBC" w:rsidRPr="00986D5C" w:rsidRDefault="007C5CBC" w:rsidP="00226978">
      <w:pPr>
        <w:ind w:left="187" w:right="187"/>
        <w:rPr>
          <w:rFonts w:ascii="Calibri" w:hAnsi="Calibri" w:cs="Calibri"/>
          <w:color w:val="FF0000"/>
        </w:rPr>
      </w:pPr>
    </w:p>
    <w:p w14:paraId="468F18EE" w14:textId="073E1298" w:rsidR="00226978" w:rsidRPr="00986D5C" w:rsidRDefault="00226978" w:rsidP="00226978">
      <w:pPr>
        <w:ind w:left="187" w:right="187"/>
        <w:rPr>
          <w:rFonts w:ascii="Calibri" w:hAnsi="Calibri" w:cs="Calibri"/>
          <w:sz w:val="22"/>
          <w:szCs w:val="22"/>
        </w:rPr>
      </w:pPr>
      <w:r w:rsidRPr="00986D5C">
        <w:rPr>
          <w:rFonts w:ascii="Calibri" w:hAnsi="Calibri" w:cs="Calibri"/>
          <w:b/>
          <w:sz w:val="22"/>
          <w:szCs w:val="22"/>
        </w:rPr>
        <w:t>CORE INDICATOR 1: Terrestrial protected areas</w:t>
      </w:r>
      <w:r w:rsidRPr="00986D5C">
        <w:rPr>
          <w:rFonts w:ascii="Calibri" w:hAnsi="Calibri" w:cs="Calibri"/>
          <w:sz w:val="22"/>
          <w:szCs w:val="22"/>
        </w:rPr>
        <w:t xml:space="preserve"> created or </w:t>
      </w:r>
      <w:r w:rsidRPr="00986D5C">
        <w:rPr>
          <w:rFonts w:ascii="Calibri" w:hAnsi="Calibri" w:cs="Calibri"/>
          <w:b/>
          <w:bCs/>
          <w:sz w:val="22"/>
          <w:szCs w:val="22"/>
        </w:rPr>
        <w:t>under improved management.</w:t>
      </w:r>
      <w:r w:rsidRPr="00986D5C">
        <w:rPr>
          <w:rFonts w:ascii="Calibri" w:hAnsi="Calibri" w:cs="Calibri"/>
          <w:sz w:val="22"/>
          <w:szCs w:val="22"/>
        </w:rPr>
        <w:t xml:space="preserve"> </w:t>
      </w:r>
    </w:p>
    <w:p w14:paraId="2B9A58EF" w14:textId="4C68193F" w:rsidR="00226978" w:rsidRPr="00986D5C" w:rsidRDefault="007F1722" w:rsidP="00226978">
      <w:pPr>
        <w:ind w:left="187" w:right="187"/>
        <w:jc w:val="both"/>
        <w:rPr>
          <w:rFonts w:ascii="Calibri" w:hAnsi="Calibri" w:cs="Calibri"/>
          <w:sz w:val="22"/>
          <w:szCs w:val="22"/>
        </w:rPr>
      </w:pPr>
      <w:r w:rsidRPr="00986D5C">
        <w:rPr>
          <w:rFonts w:ascii="Calibri" w:hAnsi="Calibri" w:cs="Calibri"/>
          <w:sz w:val="22"/>
          <w:szCs w:val="22"/>
        </w:rPr>
        <w:t xml:space="preserve">The project is expected to support the improved management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National Park (MNP) in Angola and to support </w:t>
      </w:r>
      <w:r w:rsidR="00226978" w:rsidRPr="00986D5C">
        <w:rPr>
          <w:rFonts w:ascii="Calibri" w:hAnsi="Calibri" w:cs="Calibri"/>
          <w:sz w:val="22"/>
          <w:szCs w:val="22"/>
        </w:rPr>
        <w:t xml:space="preserve">the </w:t>
      </w:r>
      <w:r w:rsidRPr="00986D5C">
        <w:rPr>
          <w:rFonts w:ascii="Calibri" w:hAnsi="Calibri" w:cs="Calibri"/>
          <w:sz w:val="22"/>
          <w:szCs w:val="22"/>
        </w:rPr>
        <w:t xml:space="preserve">implementation of the MNP management plan. The MNP size is 193,000 ha. </w:t>
      </w:r>
    </w:p>
    <w:p w14:paraId="0929489C" w14:textId="77777777" w:rsidR="00226978" w:rsidRPr="00986D5C" w:rsidRDefault="00226978" w:rsidP="00226978">
      <w:pPr>
        <w:ind w:left="187" w:right="187"/>
        <w:jc w:val="both"/>
        <w:rPr>
          <w:rFonts w:ascii="Calibri" w:hAnsi="Calibri" w:cs="Calibri"/>
          <w:sz w:val="22"/>
          <w:szCs w:val="22"/>
        </w:rPr>
      </w:pPr>
    </w:p>
    <w:p w14:paraId="36E801C5" w14:textId="4BAA193A" w:rsidR="00226978" w:rsidRPr="00986D5C" w:rsidRDefault="00226978" w:rsidP="00226978">
      <w:pPr>
        <w:ind w:left="187" w:right="187"/>
        <w:jc w:val="both"/>
        <w:rPr>
          <w:rFonts w:ascii="Calibri" w:hAnsi="Calibri" w:cs="Calibri"/>
          <w:sz w:val="22"/>
          <w:szCs w:val="22"/>
        </w:rPr>
      </w:pPr>
      <w:r w:rsidRPr="00986D5C">
        <w:rPr>
          <w:rFonts w:ascii="Calibri" w:hAnsi="Calibri" w:cs="Calibri"/>
          <w:b/>
          <w:sz w:val="22"/>
          <w:szCs w:val="22"/>
        </w:rPr>
        <w:t xml:space="preserve">CORE INDICATOR 4: </w:t>
      </w:r>
      <w:r w:rsidRPr="00986D5C">
        <w:rPr>
          <w:rFonts w:ascii="Calibri" w:hAnsi="Calibri" w:cs="Calibri"/>
          <w:sz w:val="22"/>
          <w:szCs w:val="22"/>
        </w:rPr>
        <w:t xml:space="preserve">Area of </w:t>
      </w:r>
      <w:r w:rsidRPr="00986D5C">
        <w:rPr>
          <w:rFonts w:ascii="Calibri" w:hAnsi="Calibri" w:cs="Calibri"/>
          <w:b/>
          <w:sz w:val="22"/>
          <w:szCs w:val="22"/>
        </w:rPr>
        <w:t>landscapes under improved practices</w:t>
      </w:r>
      <w:r w:rsidRPr="00986D5C">
        <w:rPr>
          <w:rFonts w:ascii="Calibri" w:hAnsi="Calibri" w:cs="Calibri"/>
          <w:sz w:val="22"/>
          <w:szCs w:val="22"/>
        </w:rPr>
        <w:t xml:space="preserve"> (hectare)</w:t>
      </w:r>
    </w:p>
    <w:p w14:paraId="51AD7D8F" w14:textId="463719B3" w:rsidR="00226978" w:rsidRPr="00986D5C" w:rsidRDefault="007F1722" w:rsidP="00226978">
      <w:pPr>
        <w:ind w:left="187" w:right="187"/>
        <w:jc w:val="both"/>
        <w:rPr>
          <w:rFonts w:ascii="Calibri" w:hAnsi="Calibri" w:cs="Calibri"/>
          <w:sz w:val="22"/>
          <w:szCs w:val="22"/>
        </w:rPr>
      </w:pPr>
      <w:r w:rsidRPr="00986D5C">
        <w:rPr>
          <w:rFonts w:ascii="Calibri" w:hAnsi="Calibri" w:cs="Calibri"/>
          <w:sz w:val="22"/>
          <w:szCs w:val="22"/>
        </w:rPr>
        <w:t xml:space="preserve">The project is expected to </w:t>
      </w:r>
      <w:r w:rsidR="00226978" w:rsidRPr="00986D5C">
        <w:rPr>
          <w:rFonts w:ascii="Calibri" w:hAnsi="Calibri" w:cs="Calibri"/>
          <w:sz w:val="22"/>
          <w:szCs w:val="22"/>
        </w:rPr>
        <w:t>support sustainable</w:t>
      </w:r>
      <w:r w:rsidRPr="00986D5C">
        <w:rPr>
          <w:rFonts w:ascii="Calibri" w:hAnsi="Calibri" w:cs="Calibri"/>
          <w:sz w:val="22"/>
          <w:szCs w:val="22"/>
        </w:rPr>
        <w:t xml:space="preserve"> land management in an additional area of 67,000 ha west </w:t>
      </w:r>
      <w:r w:rsidR="00226978" w:rsidRPr="00986D5C">
        <w:rPr>
          <w:rFonts w:ascii="Calibri" w:hAnsi="Calibri" w:cs="Calibri"/>
          <w:sz w:val="22"/>
          <w:szCs w:val="22"/>
        </w:rPr>
        <w:t>of</w:t>
      </w:r>
      <w:r w:rsidRPr="00986D5C">
        <w:rPr>
          <w:rFonts w:ascii="Calibri" w:hAnsi="Calibri" w:cs="Calibri"/>
          <w:sz w:val="22"/>
          <w:szCs w:val="22"/>
        </w:rPr>
        <w:t xml:space="preserve"> the MNP. Improved sustainability of land management will </w:t>
      </w:r>
      <w:r w:rsidR="00226978" w:rsidRPr="00986D5C">
        <w:rPr>
          <w:rFonts w:ascii="Calibri" w:hAnsi="Calibri" w:cs="Calibri"/>
          <w:sz w:val="22"/>
          <w:szCs w:val="22"/>
        </w:rPr>
        <w:t xml:space="preserve">be achieved through </w:t>
      </w:r>
      <w:r w:rsidRPr="00986D5C">
        <w:rPr>
          <w:rFonts w:ascii="Calibri" w:hAnsi="Calibri" w:cs="Calibri"/>
          <w:sz w:val="22"/>
          <w:szCs w:val="22"/>
        </w:rPr>
        <w:t>capacity</w:t>
      </w:r>
      <w:r w:rsidR="00226978" w:rsidRPr="00986D5C">
        <w:rPr>
          <w:rFonts w:ascii="Calibri" w:hAnsi="Calibri" w:cs="Calibri"/>
          <w:sz w:val="22"/>
          <w:szCs w:val="22"/>
        </w:rPr>
        <w:t>-</w:t>
      </w:r>
      <w:r w:rsidRPr="00986D5C">
        <w:rPr>
          <w:rFonts w:ascii="Calibri" w:hAnsi="Calibri" w:cs="Calibri"/>
          <w:sz w:val="22"/>
          <w:szCs w:val="22"/>
        </w:rPr>
        <w:t xml:space="preserve">building </w:t>
      </w:r>
      <w:r w:rsidR="00226978" w:rsidRPr="00986D5C">
        <w:rPr>
          <w:rFonts w:ascii="Calibri" w:hAnsi="Calibri" w:cs="Calibri"/>
          <w:sz w:val="22"/>
          <w:szCs w:val="22"/>
        </w:rPr>
        <w:t xml:space="preserve">activities </w:t>
      </w:r>
      <w:r w:rsidRPr="00986D5C">
        <w:rPr>
          <w:rFonts w:ascii="Calibri" w:hAnsi="Calibri" w:cs="Calibri"/>
          <w:sz w:val="22"/>
          <w:szCs w:val="22"/>
        </w:rPr>
        <w:t xml:space="preserve">and </w:t>
      </w:r>
      <w:r w:rsidR="00226978" w:rsidRPr="00986D5C">
        <w:rPr>
          <w:rFonts w:ascii="Calibri" w:hAnsi="Calibri" w:cs="Calibri"/>
          <w:sz w:val="22"/>
          <w:szCs w:val="22"/>
        </w:rPr>
        <w:t>facilitating the</w:t>
      </w:r>
      <w:r w:rsidRPr="00986D5C">
        <w:rPr>
          <w:rFonts w:ascii="Calibri" w:hAnsi="Calibri" w:cs="Calibri"/>
          <w:sz w:val="22"/>
          <w:szCs w:val="22"/>
        </w:rPr>
        <w:t xml:space="preserve"> local community members to shift to </w:t>
      </w:r>
      <w:r w:rsidR="00226978" w:rsidRPr="00986D5C">
        <w:rPr>
          <w:rFonts w:ascii="Calibri" w:hAnsi="Calibri" w:cs="Calibri"/>
          <w:sz w:val="22"/>
          <w:szCs w:val="22"/>
        </w:rPr>
        <w:t xml:space="preserve">climate-resilient </w:t>
      </w:r>
      <w:r w:rsidRPr="00986D5C">
        <w:rPr>
          <w:rFonts w:ascii="Calibri" w:hAnsi="Calibri" w:cs="Calibri"/>
          <w:sz w:val="22"/>
          <w:szCs w:val="22"/>
        </w:rPr>
        <w:t xml:space="preserve">sustainable cultivation practices and other sustainable livelihoods, including direct engagement in forest ecosystem conservation. </w:t>
      </w:r>
    </w:p>
    <w:p w14:paraId="0A8BA5C7" w14:textId="234152C0" w:rsidR="00226978" w:rsidRPr="00986D5C" w:rsidRDefault="00226978" w:rsidP="00226978">
      <w:pPr>
        <w:ind w:left="187" w:right="187"/>
        <w:jc w:val="both"/>
        <w:rPr>
          <w:rFonts w:ascii="Calibri" w:hAnsi="Calibri" w:cs="Calibri"/>
          <w:sz w:val="22"/>
          <w:szCs w:val="22"/>
        </w:rPr>
      </w:pPr>
    </w:p>
    <w:p w14:paraId="7942D609" w14:textId="77777777" w:rsidR="00C16E18" w:rsidRPr="00986D5C" w:rsidRDefault="00C16E18" w:rsidP="00C16E18">
      <w:pPr>
        <w:ind w:left="187" w:right="187"/>
        <w:jc w:val="both"/>
        <w:rPr>
          <w:rFonts w:ascii="Calibri" w:hAnsi="Calibri" w:cs="Calibri"/>
          <w:b/>
          <w:bCs/>
          <w:sz w:val="22"/>
          <w:szCs w:val="22"/>
        </w:rPr>
      </w:pPr>
      <w:r w:rsidRPr="00986D5C">
        <w:rPr>
          <w:rFonts w:ascii="Calibri" w:hAnsi="Calibri" w:cs="Calibri"/>
          <w:b/>
          <w:bCs/>
          <w:sz w:val="22"/>
          <w:szCs w:val="22"/>
        </w:rPr>
        <w:t xml:space="preserve">CORE INDICATOR 6: </w:t>
      </w:r>
      <w:r w:rsidRPr="00986D5C">
        <w:rPr>
          <w:rFonts w:ascii="Calibri" w:hAnsi="Calibri" w:cs="Calibri"/>
          <w:b/>
          <w:sz w:val="22"/>
          <w:szCs w:val="22"/>
        </w:rPr>
        <w:t>Greenhouse Gas Emissions Mitigated</w:t>
      </w:r>
      <w:r w:rsidRPr="00986D5C">
        <w:rPr>
          <w:rFonts w:ascii="Calibri" w:hAnsi="Calibri" w:cs="Calibri"/>
          <w:sz w:val="22"/>
          <w:szCs w:val="22"/>
        </w:rPr>
        <w:t xml:space="preserve"> (metric ton of CO</w:t>
      </w:r>
      <w:r w:rsidRPr="00986D5C">
        <w:rPr>
          <w:rFonts w:ascii="Calibri" w:hAnsi="Calibri" w:cs="Calibri"/>
          <w:sz w:val="22"/>
          <w:szCs w:val="22"/>
          <w:vertAlign w:val="subscript"/>
        </w:rPr>
        <w:t>2</w:t>
      </w:r>
      <w:r w:rsidRPr="00986D5C">
        <w:rPr>
          <w:rFonts w:ascii="Calibri" w:hAnsi="Calibri" w:cs="Calibri"/>
          <w:sz w:val="22"/>
          <w:szCs w:val="22"/>
        </w:rPr>
        <w:t xml:space="preserve">e)  </w:t>
      </w:r>
    </w:p>
    <w:p w14:paraId="141A0D5C" w14:textId="735A1FE9" w:rsidR="00C16E18" w:rsidRPr="00986D5C" w:rsidRDefault="00C16E18" w:rsidP="00C16E18">
      <w:pPr>
        <w:ind w:left="187" w:right="187"/>
        <w:jc w:val="both"/>
        <w:rPr>
          <w:rFonts w:ascii="Calibri" w:hAnsi="Calibri" w:cs="Calibri"/>
          <w:sz w:val="22"/>
          <w:szCs w:val="22"/>
        </w:rPr>
      </w:pPr>
      <w:r w:rsidRPr="00986D5C">
        <w:rPr>
          <w:rFonts w:ascii="Calibri" w:hAnsi="Calibri" w:cs="Calibri"/>
          <w:sz w:val="22"/>
          <w:szCs w:val="22"/>
        </w:rPr>
        <w:t xml:space="preserve">The forest conservation improved protected area management, and ecosystem restoration, through this project, is expected to result in Greenhouse Gas Emissions Mitigation estimated at </w:t>
      </w:r>
      <w:r w:rsidR="00EF5D78">
        <w:rPr>
          <w:rFonts w:ascii="Calibri" w:hAnsi="Calibri" w:cs="Calibri"/>
          <w:sz w:val="22"/>
          <w:szCs w:val="22"/>
        </w:rPr>
        <w:t>4</w:t>
      </w:r>
      <w:r w:rsidRPr="00986D5C">
        <w:rPr>
          <w:rFonts w:ascii="Calibri" w:hAnsi="Calibri" w:cs="Calibri"/>
          <w:sz w:val="22"/>
          <w:szCs w:val="22"/>
        </w:rPr>
        <w:t>M</w:t>
      </w:r>
      <w:r w:rsidR="00BA7935">
        <w:rPr>
          <w:rFonts w:ascii="Calibri" w:hAnsi="Calibri" w:cs="Calibri"/>
          <w:sz w:val="22"/>
          <w:szCs w:val="22"/>
        </w:rPr>
        <w:t>illion</w:t>
      </w:r>
      <w:r w:rsidRPr="00986D5C">
        <w:rPr>
          <w:rFonts w:ascii="Calibri" w:hAnsi="Calibri" w:cs="Calibri"/>
          <w:sz w:val="22"/>
          <w:szCs w:val="22"/>
        </w:rPr>
        <w:t xml:space="preserve"> metric tons of CO2e. </w:t>
      </w:r>
      <w:r w:rsidR="00EF5D78" w:rsidRPr="00EF5D78">
        <w:rPr>
          <w:rFonts w:ascii="Calibri" w:hAnsi="Calibri" w:cs="Calibri"/>
          <w:sz w:val="22"/>
          <w:szCs w:val="22"/>
        </w:rPr>
        <w:t xml:space="preserve">At the moment, we do not have </w:t>
      </w:r>
      <w:r w:rsidR="006006E8">
        <w:rPr>
          <w:rFonts w:ascii="Calibri" w:hAnsi="Calibri" w:cs="Calibri"/>
          <w:sz w:val="22"/>
          <w:szCs w:val="22"/>
        </w:rPr>
        <w:t xml:space="preserve">access to the baseline </w:t>
      </w:r>
      <w:r w:rsidR="00EF5D78" w:rsidRPr="00EF5D78">
        <w:rPr>
          <w:rFonts w:ascii="Calibri" w:hAnsi="Calibri" w:cs="Calibri"/>
          <w:sz w:val="22"/>
          <w:szCs w:val="22"/>
        </w:rPr>
        <w:t xml:space="preserve">data. </w:t>
      </w:r>
      <w:r w:rsidR="005C04F7">
        <w:rPr>
          <w:rFonts w:ascii="Calibri" w:hAnsi="Calibri" w:cs="Calibri"/>
          <w:sz w:val="22"/>
          <w:szCs w:val="22"/>
        </w:rPr>
        <w:t xml:space="preserve">A </w:t>
      </w:r>
      <w:r w:rsidR="00EF5D78" w:rsidRPr="00EF5D78">
        <w:rPr>
          <w:rFonts w:ascii="Calibri" w:hAnsi="Calibri" w:cs="Calibri"/>
          <w:sz w:val="22"/>
          <w:szCs w:val="22"/>
        </w:rPr>
        <w:t xml:space="preserve">full GIS analysis </w:t>
      </w:r>
      <w:r w:rsidR="005C04F7">
        <w:rPr>
          <w:rFonts w:ascii="Calibri" w:hAnsi="Calibri" w:cs="Calibri"/>
          <w:sz w:val="22"/>
          <w:szCs w:val="22"/>
        </w:rPr>
        <w:t xml:space="preserve">will be conducted at </w:t>
      </w:r>
      <w:r w:rsidR="00EF5D78" w:rsidRPr="00EF5D78">
        <w:rPr>
          <w:rFonts w:ascii="Calibri" w:hAnsi="Calibri" w:cs="Calibri"/>
          <w:sz w:val="22"/>
          <w:szCs w:val="22"/>
        </w:rPr>
        <w:t xml:space="preserve">the PPG phase and </w:t>
      </w:r>
      <w:r w:rsidR="005C04F7">
        <w:rPr>
          <w:rFonts w:ascii="Calibri" w:hAnsi="Calibri" w:cs="Calibri"/>
          <w:sz w:val="22"/>
          <w:szCs w:val="22"/>
        </w:rPr>
        <w:t xml:space="preserve">the FAO </w:t>
      </w:r>
      <w:proofErr w:type="spellStart"/>
      <w:r w:rsidR="005C04F7">
        <w:rPr>
          <w:rFonts w:ascii="Calibri" w:hAnsi="Calibri" w:cs="Calibri"/>
          <w:sz w:val="22"/>
          <w:szCs w:val="22"/>
        </w:rPr>
        <w:t>E</w:t>
      </w:r>
      <w:r w:rsidR="00441A16">
        <w:rPr>
          <w:rFonts w:ascii="Calibri" w:hAnsi="Calibri" w:cs="Calibri"/>
          <w:sz w:val="22"/>
          <w:szCs w:val="22"/>
        </w:rPr>
        <w:t>xACT</w:t>
      </w:r>
      <w:proofErr w:type="spellEnd"/>
      <w:r w:rsidR="00441A16">
        <w:rPr>
          <w:rFonts w:ascii="Calibri" w:hAnsi="Calibri" w:cs="Calibri"/>
          <w:sz w:val="22"/>
          <w:szCs w:val="22"/>
        </w:rPr>
        <w:t xml:space="preserve"> Tool will be applied.</w:t>
      </w:r>
    </w:p>
    <w:p w14:paraId="63F2EB89" w14:textId="77777777" w:rsidR="00C16E18" w:rsidRPr="00986D5C" w:rsidRDefault="00C16E18" w:rsidP="00226978">
      <w:pPr>
        <w:ind w:left="187" w:right="187"/>
        <w:jc w:val="both"/>
        <w:rPr>
          <w:rFonts w:ascii="Calibri" w:hAnsi="Calibri" w:cs="Calibri"/>
          <w:b/>
          <w:bCs/>
          <w:sz w:val="22"/>
          <w:szCs w:val="22"/>
        </w:rPr>
      </w:pPr>
    </w:p>
    <w:p w14:paraId="1C104ADF" w14:textId="669E5A16" w:rsidR="00226978" w:rsidRPr="00986D5C" w:rsidRDefault="00226978" w:rsidP="00226978">
      <w:pPr>
        <w:ind w:left="187" w:right="187"/>
        <w:jc w:val="both"/>
        <w:rPr>
          <w:rFonts w:ascii="Calibri" w:hAnsi="Calibri" w:cs="Calibri"/>
          <w:sz w:val="22"/>
          <w:szCs w:val="22"/>
        </w:rPr>
      </w:pPr>
      <w:r w:rsidRPr="00986D5C">
        <w:rPr>
          <w:rFonts w:ascii="Calibri" w:hAnsi="Calibri" w:cs="Calibri"/>
          <w:b/>
          <w:bCs/>
          <w:sz w:val="22"/>
          <w:szCs w:val="22"/>
        </w:rPr>
        <w:t>CORE INDICATOR 11:</w:t>
      </w:r>
      <w:r w:rsidRPr="00986D5C">
        <w:rPr>
          <w:rFonts w:ascii="Calibri" w:hAnsi="Calibri" w:cs="Calibri"/>
          <w:sz w:val="22"/>
          <w:szCs w:val="22"/>
        </w:rPr>
        <w:t xml:space="preserve"> People benefiting from GEF-financed investments</w:t>
      </w:r>
      <w:r w:rsidRPr="00986D5C">
        <w:rPr>
          <w:rFonts w:ascii="Calibri" w:hAnsi="Calibri" w:cs="Calibri"/>
          <w:b/>
          <w:sz w:val="22"/>
          <w:szCs w:val="22"/>
        </w:rPr>
        <w:t xml:space="preserve"> disaggregated by sex</w:t>
      </w:r>
      <w:r w:rsidRPr="00986D5C">
        <w:rPr>
          <w:rFonts w:ascii="Calibri" w:hAnsi="Calibri" w:cs="Calibri"/>
          <w:sz w:val="22"/>
          <w:szCs w:val="22"/>
        </w:rPr>
        <w:t xml:space="preserve"> (count)</w:t>
      </w:r>
    </w:p>
    <w:p w14:paraId="104DD094" w14:textId="4AE1BE1F" w:rsidR="00226978" w:rsidRPr="00986D5C" w:rsidRDefault="007F1722" w:rsidP="00226978">
      <w:pPr>
        <w:ind w:left="187" w:right="187"/>
        <w:jc w:val="both"/>
        <w:rPr>
          <w:rFonts w:ascii="Calibri" w:hAnsi="Calibri" w:cs="Calibri"/>
          <w:b/>
          <w:bCs/>
          <w:sz w:val="22"/>
          <w:szCs w:val="22"/>
        </w:rPr>
      </w:pPr>
      <w:r w:rsidRPr="00986D5C">
        <w:rPr>
          <w:rFonts w:ascii="Calibri" w:hAnsi="Calibri" w:cs="Calibri"/>
          <w:sz w:val="22"/>
          <w:szCs w:val="22"/>
        </w:rPr>
        <w:t xml:space="preserve">The project will aim to benefit directly 8,500 (4,250 women and 4,250 men) people of IPLC residing in and around the MNP through this support and capacity building, based on "train the trainers” strategy. This number includes at least 30 community forest scouts (15 men and 15 women) that will be recruited, </w:t>
      </w:r>
      <w:r w:rsidR="003E584E" w:rsidRPr="00986D5C">
        <w:rPr>
          <w:rFonts w:ascii="Calibri" w:hAnsi="Calibri" w:cs="Calibri"/>
          <w:sz w:val="22"/>
          <w:szCs w:val="22"/>
        </w:rPr>
        <w:t>trained,</w:t>
      </w:r>
      <w:r w:rsidRPr="00986D5C">
        <w:rPr>
          <w:rFonts w:ascii="Calibri" w:hAnsi="Calibri" w:cs="Calibri"/>
          <w:sz w:val="22"/>
          <w:szCs w:val="22"/>
        </w:rPr>
        <w:t xml:space="preserve"> and deployed to work with the MNP rangers. The MNP rangers (2 women and 19 men, including the Park Administrator) will also be direct beneficiaries of the project. The whole population residing in and around the MNP is estimated at 56,000 people (51% women, based on the National Institute of Statistics (INE), Angola, 2014. National Census). This whole population is expected to benefit indirectly and over time from the project through training by the direct beneficiaries that the project will train. </w:t>
      </w:r>
      <w:r w:rsidR="00226978" w:rsidRPr="00986D5C">
        <w:rPr>
          <w:rFonts w:ascii="Calibri" w:hAnsi="Calibri" w:cs="Calibri"/>
          <w:b/>
          <w:bCs/>
          <w:sz w:val="22"/>
          <w:szCs w:val="22"/>
        </w:rPr>
        <w:t xml:space="preserve">The additional number of community members who might benefit from this project will be added at the PPG Phase. </w:t>
      </w:r>
    </w:p>
    <w:p w14:paraId="12465AEB" w14:textId="6D135318" w:rsidR="00226978" w:rsidRPr="00986D5C" w:rsidRDefault="00226978" w:rsidP="00226978">
      <w:pPr>
        <w:ind w:left="187" w:right="187"/>
        <w:jc w:val="both"/>
        <w:rPr>
          <w:rFonts w:ascii="Calibri" w:hAnsi="Calibri" w:cs="Calibri"/>
          <w:b/>
          <w:bCs/>
          <w:sz w:val="22"/>
          <w:szCs w:val="22"/>
        </w:rPr>
      </w:pPr>
    </w:p>
    <w:p w14:paraId="716F9C26" w14:textId="77777777" w:rsidR="007C5CBC" w:rsidRPr="00986D5C" w:rsidRDefault="007C5CBC" w:rsidP="007C5CBC">
      <w:pPr>
        <w:spacing w:line="259" w:lineRule="auto"/>
        <w:ind w:left="180" w:right="180"/>
        <w:rPr>
          <w:rFonts w:ascii="Calibri" w:hAnsi="Calibri" w:cs="Calibri"/>
          <w:color w:val="FF0000"/>
        </w:rPr>
      </w:pPr>
    </w:p>
    <w:p w14:paraId="385687EF" w14:textId="77777777" w:rsidR="007C5CBC" w:rsidRPr="00986D5C" w:rsidRDefault="007C5CBC" w:rsidP="007C5CBC">
      <w:pPr>
        <w:rPr>
          <w:rFonts w:ascii="Calibri" w:hAnsi="Calibri" w:cs="Calibri"/>
          <w:u w:val="single"/>
        </w:rPr>
      </w:pPr>
    </w:p>
    <w:p w14:paraId="0C6E83A4" w14:textId="125893ED" w:rsidR="007C5CBC" w:rsidRPr="00986D5C" w:rsidRDefault="007C5CBC" w:rsidP="007C5CBC">
      <w:pPr>
        <w:pStyle w:val="GEFQuestion"/>
        <w:shd w:val="clear" w:color="auto" w:fill="FFFFFF"/>
        <w:ind w:left="-360"/>
        <w:rPr>
          <w:rFonts w:ascii="Calibri" w:hAnsi="Calibri" w:cs="Calibri"/>
          <w:b/>
          <w:sz w:val="28"/>
          <w:szCs w:val="28"/>
        </w:rPr>
      </w:pPr>
      <w:r w:rsidRPr="00986D5C">
        <w:rPr>
          <w:rFonts w:ascii="Calibri" w:hAnsi="Calibri" w:cs="Calibri"/>
          <w:b/>
          <w:sz w:val="28"/>
          <w:szCs w:val="28"/>
        </w:rPr>
        <w:t>PROJECT DESCRIPTION</w:t>
      </w:r>
    </w:p>
    <w:p w14:paraId="6B2FB2A7" w14:textId="77777777" w:rsidR="00226978" w:rsidRPr="00986D5C" w:rsidRDefault="00226978" w:rsidP="00226978">
      <w:pPr>
        <w:rPr>
          <w:rFonts w:ascii="Calibri" w:hAnsi="Calibri" w:cs="Calibri"/>
          <w:b/>
        </w:rPr>
      </w:pPr>
    </w:p>
    <w:p w14:paraId="14CDE5B6" w14:textId="44E4CBCE" w:rsidR="007C5CBC" w:rsidRPr="00986D5C" w:rsidRDefault="007C5CBC" w:rsidP="00226978">
      <w:pPr>
        <w:pStyle w:val="ListParagraph"/>
        <w:numPr>
          <w:ilvl w:val="0"/>
          <w:numId w:val="22"/>
        </w:numPr>
        <w:rPr>
          <w:b/>
          <w:bCs w:val="0"/>
          <w:i w:val="0"/>
          <w:iCs w:val="0"/>
          <w:sz w:val="24"/>
          <w:szCs w:val="24"/>
        </w:rPr>
      </w:pPr>
      <w:r w:rsidRPr="00986D5C">
        <w:rPr>
          <w:b/>
          <w:bCs w:val="0"/>
          <w:i w:val="0"/>
          <w:iCs w:val="0"/>
          <w:sz w:val="24"/>
          <w:szCs w:val="24"/>
        </w:rPr>
        <w:t>Country Context (maximum 500 words)</w:t>
      </w:r>
    </w:p>
    <w:p w14:paraId="3D7116F2" w14:textId="01C90B00" w:rsidR="00203B3C" w:rsidRPr="00986D5C" w:rsidRDefault="007C5CBC" w:rsidP="007C5CBC">
      <w:pPr>
        <w:rPr>
          <w:rFonts w:ascii="Calibri" w:hAnsi="Calibri" w:cs="Calibri"/>
          <w:sz w:val="22"/>
          <w:szCs w:val="22"/>
        </w:rPr>
      </w:pPr>
      <w:r w:rsidRPr="00986D5C">
        <w:rPr>
          <w:rFonts w:ascii="Calibri" w:hAnsi="Calibri" w:cs="Calibri"/>
          <w:i/>
          <w:iCs/>
          <w:sz w:val="22"/>
          <w:szCs w:val="22"/>
        </w:rPr>
        <w:t>Describe the country’s relevant environmental challenges and strategic positioning relative to the systems transformation proposed for the program, including relevant existing policies, commitments, and investment frameworks. How are these aligned with the proposed approach to foster impactful outcomes with global environmental benefits</w:t>
      </w:r>
      <w:r w:rsidRPr="00986D5C">
        <w:rPr>
          <w:rFonts w:ascii="Calibri" w:hAnsi="Calibri" w:cs="Calibri"/>
          <w:i/>
          <w:iCs/>
        </w:rPr>
        <w:t>?</w:t>
      </w:r>
      <w:r w:rsidRPr="00986D5C">
        <w:rPr>
          <w:rFonts w:ascii="Calibri" w:hAnsi="Calibri" w:cs="Calibri"/>
          <w:i/>
          <w:iCs/>
          <w:sz w:val="22"/>
          <w:szCs w:val="22"/>
        </w:rPr>
        <w:t xml:space="preserve"> </w:t>
      </w:r>
    </w:p>
    <w:p w14:paraId="3736223C" w14:textId="77777777" w:rsidR="00226978" w:rsidRPr="00986D5C" w:rsidRDefault="00226978" w:rsidP="004C2376">
      <w:pPr>
        <w:rPr>
          <w:rFonts w:ascii="Calibri" w:hAnsi="Calibri" w:cs="Calibri"/>
          <w:sz w:val="22"/>
          <w:szCs w:val="22"/>
        </w:rPr>
      </w:pPr>
    </w:p>
    <w:p w14:paraId="2202EAF6" w14:textId="46F9D67D"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Angola is covering an area </w:t>
      </w:r>
      <w:r w:rsidR="00226978" w:rsidRPr="00986D5C">
        <w:rPr>
          <w:rFonts w:ascii="Calibri" w:hAnsi="Calibri" w:cs="Calibri"/>
          <w:sz w:val="22"/>
          <w:szCs w:val="22"/>
        </w:rPr>
        <w:t>of 1,246,700</w:t>
      </w:r>
      <w:r w:rsidRPr="00986D5C">
        <w:rPr>
          <w:rFonts w:ascii="Calibri" w:hAnsi="Calibri" w:cs="Calibri"/>
          <w:sz w:val="22"/>
          <w:szCs w:val="22"/>
        </w:rPr>
        <w:t xml:space="preserve"> km2, with a population estimated at over 30 million inhabitants, annual population growth estimated at 3.52%, and an estimated 40.5% of </w:t>
      </w:r>
      <w:r w:rsidR="00226978" w:rsidRPr="00986D5C">
        <w:rPr>
          <w:rFonts w:ascii="Calibri" w:hAnsi="Calibri" w:cs="Calibri"/>
          <w:sz w:val="22"/>
          <w:szCs w:val="22"/>
        </w:rPr>
        <w:t>the population</w:t>
      </w:r>
      <w:r w:rsidRPr="00986D5C">
        <w:rPr>
          <w:rFonts w:ascii="Calibri" w:hAnsi="Calibri" w:cs="Calibri"/>
          <w:sz w:val="22"/>
          <w:szCs w:val="22"/>
        </w:rPr>
        <w:t xml:space="preserve"> living below the poverty line. Angola's economy has been driven mainly by the oil sector (50% of GDP). Agriculture provides the main livelihood for around 85% of the country</w:t>
      </w:r>
      <w:r w:rsidR="00226978" w:rsidRPr="00986D5C">
        <w:rPr>
          <w:rFonts w:ascii="Calibri" w:hAnsi="Calibri" w:cs="Calibri"/>
          <w:sz w:val="22"/>
          <w:szCs w:val="22"/>
        </w:rPr>
        <w:t>'s</w:t>
      </w:r>
      <w:r w:rsidRPr="00986D5C">
        <w:rPr>
          <w:rFonts w:ascii="Calibri" w:hAnsi="Calibri" w:cs="Calibri"/>
          <w:sz w:val="22"/>
          <w:szCs w:val="22"/>
        </w:rPr>
        <w:t xml:space="preserve"> population, but half of the country's food is </w:t>
      </w:r>
      <w:r w:rsidRPr="00986D5C">
        <w:rPr>
          <w:rFonts w:ascii="Calibri" w:hAnsi="Calibri" w:cs="Calibri"/>
          <w:sz w:val="22"/>
          <w:szCs w:val="22"/>
        </w:rPr>
        <w:lastRenderedPageBreak/>
        <w:t>still imported. Four decades of war in Angola, until 2002, have left lingering impacts on the Angolan population</w:t>
      </w:r>
      <w:r w:rsidR="00226978" w:rsidRPr="00986D5C">
        <w:rPr>
          <w:rFonts w:ascii="Calibri" w:hAnsi="Calibri" w:cs="Calibri"/>
          <w:sz w:val="22"/>
          <w:szCs w:val="22"/>
        </w:rPr>
        <w:t>'s</w:t>
      </w:r>
      <w:r w:rsidRPr="00986D5C">
        <w:rPr>
          <w:rFonts w:ascii="Calibri" w:hAnsi="Calibri" w:cs="Calibri"/>
          <w:sz w:val="22"/>
          <w:szCs w:val="22"/>
        </w:rPr>
        <w:t xml:space="preserve"> well-being and infrastructures, as well as on Angola's biodiversity, with most wildlife populations decimated and several species extinct in the country. </w:t>
      </w:r>
    </w:p>
    <w:p w14:paraId="4E0E20CB" w14:textId="77777777" w:rsidR="00226978" w:rsidRPr="00986D5C" w:rsidRDefault="00226978" w:rsidP="004C2376">
      <w:pPr>
        <w:rPr>
          <w:rFonts w:ascii="Calibri" w:hAnsi="Calibri" w:cs="Calibri"/>
          <w:sz w:val="22"/>
          <w:szCs w:val="22"/>
        </w:rPr>
      </w:pPr>
    </w:p>
    <w:p w14:paraId="64FC92C4" w14:textId="79A66634"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Angola has one of the highest ecosystem diversities in Africa, from the Congo Basin tropical rainforest in the north to the </w:t>
      </w:r>
      <w:proofErr w:type="spellStart"/>
      <w:r w:rsidRPr="00986D5C">
        <w:rPr>
          <w:rFonts w:ascii="Calibri" w:hAnsi="Calibri" w:cs="Calibri"/>
          <w:sz w:val="22"/>
          <w:szCs w:val="22"/>
        </w:rPr>
        <w:t>Namibe</w:t>
      </w:r>
      <w:proofErr w:type="spellEnd"/>
      <w:r w:rsidRPr="00986D5C">
        <w:rPr>
          <w:rFonts w:ascii="Calibri" w:hAnsi="Calibri" w:cs="Calibri"/>
          <w:sz w:val="22"/>
          <w:szCs w:val="22"/>
        </w:rPr>
        <w:t xml:space="preserve"> desert in the south, and a great variety of coastal and wetland ecosystems. Most of the country area is covered by Miombo forest, dry tropical woodland/savannah</w:t>
      </w:r>
      <w:r w:rsidR="00226978" w:rsidRPr="00986D5C">
        <w:rPr>
          <w:rFonts w:ascii="Calibri" w:hAnsi="Calibri" w:cs="Calibri"/>
          <w:sz w:val="22"/>
          <w:szCs w:val="22"/>
        </w:rPr>
        <w:t>,</w:t>
      </w:r>
      <w:r w:rsidRPr="00986D5C">
        <w:rPr>
          <w:rFonts w:ascii="Calibri" w:hAnsi="Calibri" w:cs="Calibri"/>
          <w:sz w:val="22"/>
          <w:szCs w:val="22"/>
        </w:rPr>
        <w:t xml:space="preserve"> and Miombo-savannah mosaic. </w:t>
      </w:r>
    </w:p>
    <w:p w14:paraId="0EE9AEBA" w14:textId="77777777" w:rsidR="00F9024C" w:rsidRPr="00986D5C" w:rsidRDefault="00F9024C" w:rsidP="004C2376">
      <w:pPr>
        <w:rPr>
          <w:rFonts w:ascii="Calibri" w:hAnsi="Calibri" w:cs="Calibri"/>
          <w:sz w:val="22"/>
          <w:szCs w:val="22"/>
        </w:rPr>
      </w:pPr>
    </w:p>
    <w:p w14:paraId="48975A45" w14:textId="0CAAA20A" w:rsidR="004C2376" w:rsidRPr="00986D5C" w:rsidRDefault="004C2376" w:rsidP="004C2376">
      <w:pPr>
        <w:rPr>
          <w:rFonts w:ascii="Calibri" w:hAnsi="Calibri" w:cs="Calibri"/>
          <w:sz w:val="22"/>
          <w:szCs w:val="22"/>
        </w:rPr>
      </w:pPr>
      <w:r w:rsidRPr="00986D5C">
        <w:rPr>
          <w:rFonts w:ascii="Calibri" w:hAnsi="Calibri" w:cs="Calibri"/>
          <w:sz w:val="22"/>
          <w:szCs w:val="22"/>
        </w:rPr>
        <w:t>Angola's once exceptionally rich biodiversity is highly threatened by several factors, including high levels of wildlife poaching, including inside the conservation areas, both for subsistence and commercial purposes, habitat loss and deforestation through unsustainable logging and through unsustainable cultivation practices</w:t>
      </w:r>
      <w:r w:rsidR="00226978" w:rsidRPr="00986D5C">
        <w:rPr>
          <w:rFonts w:ascii="Calibri" w:hAnsi="Calibri" w:cs="Calibri"/>
          <w:sz w:val="22"/>
          <w:szCs w:val="22"/>
        </w:rPr>
        <w:t>,</w:t>
      </w:r>
      <w:r w:rsidRPr="00986D5C">
        <w:rPr>
          <w:rFonts w:ascii="Calibri" w:hAnsi="Calibri" w:cs="Calibri"/>
          <w:sz w:val="22"/>
          <w:szCs w:val="22"/>
        </w:rPr>
        <w:t xml:space="preserve"> and over-grazing by livestock, unsustainable development and extractive land-uses and activities, deliberate and wildfires, and human-wildlife-conflict issues, as well as climate change impacts and desertification noted mainly in southern Angola.</w:t>
      </w:r>
    </w:p>
    <w:p w14:paraId="07A4FF19" w14:textId="77777777" w:rsidR="00226978" w:rsidRPr="00986D5C" w:rsidRDefault="00226978" w:rsidP="004C2376">
      <w:pPr>
        <w:rPr>
          <w:rFonts w:ascii="Calibri" w:hAnsi="Calibri" w:cs="Calibri"/>
          <w:sz w:val="22"/>
          <w:szCs w:val="22"/>
        </w:rPr>
      </w:pPr>
    </w:p>
    <w:p w14:paraId="716EE693" w14:textId="5FDB2823"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The overall terrestrial area covered by Protected Areas in Angola increased in 2011 from around 6.6% to around 13%, including 9 National Parks and 5 other Conservation Areas. </w:t>
      </w:r>
    </w:p>
    <w:p w14:paraId="4690899E" w14:textId="77777777" w:rsidR="004C2376" w:rsidRPr="00986D5C" w:rsidRDefault="004C2376" w:rsidP="004C2376">
      <w:pPr>
        <w:rPr>
          <w:rFonts w:ascii="Calibri" w:hAnsi="Calibri" w:cs="Calibri"/>
          <w:sz w:val="22"/>
          <w:szCs w:val="22"/>
        </w:rPr>
      </w:pPr>
      <w:r w:rsidRPr="00986D5C">
        <w:rPr>
          <w:rFonts w:ascii="Calibri" w:hAnsi="Calibri" w:cs="Calibri"/>
          <w:sz w:val="22"/>
          <w:szCs w:val="22"/>
        </w:rPr>
        <w:t>A number of additional terrestrial Conservation Areas and a first Marine Conservation Area are currently in planning.</w:t>
      </w:r>
    </w:p>
    <w:p w14:paraId="1E021010" w14:textId="77777777" w:rsidR="00F9024C" w:rsidRPr="00986D5C" w:rsidRDefault="00F9024C" w:rsidP="004C2376">
      <w:pPr>
        <w:rPr>
          <w:rFonts w:ascii="Calibri" w:hAnsi="Calibri" w:cs="Calibri"/>
          <w:sz w:val="22"/>
          <w:szCs w:val="22"/>
        </w:rPr>
      </w:pPr>
    </w:p>
    <w:p w14:paraId="31FC41C0" w14:textId="736978BC" w:rsidR="004C2376" w:rsidRPr="00986D5C" w:rsidRDefault="004C2376" w:rsidP="004C2376">
      <w:pPr>
        <w:rPr>
          <w:rFonts w:ascii="Calibri" w:hAnsi="Calibri" w:cs="Calibri"/>
          <w:sz w:val="22"/>
          <w:szCs w:val="22"/>
        </w:rPr>
      </w:pPr>
      <w:r w:rsidRPr="00986D5C">
        <w:rPr>
          <w:rFonts w:ascii="Calibri" w:hAnsi="Calibri" w:cs="Calibri"/>
          <w:sz w:val="22"/>
          <w:szCs w:val="22"/>
        </w:rPr>
        <w:t>Conservation Areas in Angola are governed by the National Institute for Biodiversity and Conservation (INBC) under the Ministry of Environment (</w:t>
      </w:r>
      <w:proofErr w:type="spellStart"/>
      <w:r w:rsidRPr="00986D5C">
        <w:rPr>
          <w:rFonts w:ascii="Calibri" w:hAnsi="Calibri" w:cs="Calibri"/>
          <w:sz w:val="22"/>
          <w:szCs w:val="22"/>
        </w:rPr>
        <w:t>MoE</w:t>
      </w:r>
      <w:proofErr w:type="spellEnd"/>
      <w:r w:rsidRPr="00986D5C">
        <w:rPr>
          <w:rFonts w:ascii="Calibri" w:hAnsi="Calibri" w:cs="Calibri"/>
          <w:sz w:val="22"/>
          <w:szCs w:val="22"/>
        </w:rPr>
        <w:t>). Forests outside Conservation Areas are governed by the Institute of Forest Development (IDF) at the Ministry of Agriculture and Forests. The Environmental Fund was established as a financial mechanism to support the management of the environment at the national level.</w:t>
      </w:r>
    </w:p>
    <w:p w14:paraId="3049ABA0" w14:textId="77777777" w:rsidR="00226978" w:rsidRPr="00986D5C" w:rsidRDefault="00226978" w:rsidP="004C2376">
      <w:pPr>
        <w:rPr>
          <w:rFonts w:ascii="Calibri" w:hAnsi="Calibri" w:cs="Calibri"/>
          <w:sz w:val="22"/>
          <w:szCs w:val="22"/>
        </w:rPr>
      </w:pPr>
    </w:p>
    <w:p w14:paraId="357323F0" w14:textId="77777777"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Key national legislative and policy frameworks include: </w:t>
      </w:r>
    </w:p>
    <w:p w14:paraId="1D368914" w14:textId="0923DB51" w:rsidR="004C2376" w:rsidRPr="00986D5C" w:rsidRDefault="004C2376" w:rsidP="00226978">
      <w:pPr>
        <w:pStyle w:val="ListParagraph"/>
        <w:numPr>
          <w:ilvl w:val="0"/>
          <w:numId w:val="14"/>
        </w:numPr>
        <w:rPr>
          <w:i w:val="0"/>
          <w:iCs w:val="0"/>
        </w:rPr>
      </w:pPr>
      <w:r w:rsidRPr="00986D5C">
        <w:rPr>
          <w:i w:val="0"/>
          <w:iCs w:val="0"/>
        </w:rPr>
        <w:t xml:space="preserve">Decree approved by </w:t>
      </w:r>
      <w:proofErr w:type="spellStart"/>
      <w:r w:rsidRPr="00986D5C">
        <w:rPr>
          <w:i w:val="0"/>
          <w:iCs w:val="0"/>
        </w:rPr>
        <w:t>GoA</w:t>
      </w:r>
      <w:proofErr w:type="spellEnd"/>
      <w:r w:rsidRPr="00986D5C">
        <w:rPr>
          <w:i w:val="0"/>
          <w:iCs w:val="0"/>
        </w:rPr>
        <w:t xml:space="preserve"> in February 2023, to suspend the export of unworked wood for three years, to promote sustainable management of forest resources.</w:t>
      </w:r>
    </w:p>
    <w:p w14:paraId="50358467" w14:textId="29A76EC5" w:rsidR="004C2376" w:rsidRPr="00986D5C" w:rsidRDefault="004C2376" w:rsidP="00226978">
      <w:pPr>
        <w:pStyle w:val="ListParagraph"/>
        <w:numPr>
          <w:ilvl w:val="0"/>
          <w:numId w:val="14"/>
        </w:numPr>
        <w:rPr>
          <w:i w:val="0"/>
          <w:iCs w:val="0"/>
        </w:rPr>
      </w:pPr>
      <w:r w:rsidRPr="00986D5C">
        <w:rPr>
          <w:i w:val="0"/>
          <w:iCs w:val="0"/>
        </w:rPr>
        <w:t>The Environmental Conservation Areas Act, 2020.</w:t>
      </w:r>
      <w:r w:rsidRPr="00986D5C">
        <w:rPr>
          <w:i w:val="0"/>
          <w:iCs w:val="0"/>
        </w:rPr>
        <w:tab/>
      </w:r>
    </w:p>
    <w:p w14:paraId="30254FD7" w14:textId="5F848296" w:rsidR="004C2376" w:rsidRPr="00986D5C" w:rsidRDefault="004C2376" w:rsidP="00226978">
      <w:pPr>
        <w:pStyle w:val="ListParagraph"/>
        <w:numPr>
          <w:ilvl w:val="0"/>
          <w:numId w:val="14"/>
        </w:numPr>
        <w:rPr>
          <w:i w:val="0"/>
          <w:iCs w:val="0"/>
        </w:rPr>
      </w:pPr>
      <w:r w:rsidRPr="00986D5C">
        <w:rPr>
          <w:i w:val="0"/>
          <w:iCs w:val="0"/>
        </w:rPr>
        <w:t xml:space="preserve">NBSAP, 2019-2025 </w:t>
      </w:r>
    </w:p>
    <w:p w14:paraId="2274BE94" w14:textId="76A32770" w:rsidR="004C2376" w:rsidRPr="00986D5C" w:rsidRDefault="004C2376" w:rsidP="00226978">
      <w:pPr>
        <w:pStyle w:val="ListParagraph"/>
        <w:numPr>
          <w:ilvl w:val="0"/>
          <w:numId w:val="14"/>
        </w:numPr>
        <w:rPr>
          <w:i w:val="0"/>
          <w:iCs w:val="0"/>
        </w:rPr>
      </w:pPr>
      <w:r w:rsidRPr="00986D5C">
        <w:rPr>
          <w:i w:val="0"/>
          <w:iCs w:val="0"/>
        </w:rPr>
        <w:t>Strategic Plans for a System of Conservation Areas (PLERNACA, 2011, PESAP, 2018, and PESAC 2018-2027)</w:t>
      </w:r>
    </w:p>
    <w:p w14:paraId="7824001B" w14:textId="77777777" w:rsidR="00226978" w:rsidRPr="00986D5C" w:rsidRDefault="004C2376" w:rsidP="00226978">
      <w:pPr>
        <w:pStyle w:val="ListParagraph"/>
        <w:numPr>
          <w:ilvl w:val="0"/>
          <w:numId w:val="14"/>
        </w:numPr>
        <w:rPr>
          <w:i w:val="0"/>
          <w:iCs w:val="0"/>
        </w:rPr>
      </w:pPr>
      <w:r w:rsidRPr="00986D5C">
        <w:rPr>
          <w:i w:val="0"/>
          <w:iCs w:val="0"/>
        </w:rPr>
        <w:t>National Forests, Wildlife and Conservation Areas Policy (2010).</w:t>
      </w:r>
    </w:p>
    <w:p w14:paraId="2616B02D" w14:textId="2D06A7F8" w:rsidR="004C2376" w:rsidRPr="00986D5C" w:rsidRDefault="004C2376" w:rsidP="00226978">
      <w:pPr>
        <w:pStyle w:val="ListParagraph"/>
        <w:numPr>
          <w:ilvl w:val="0"/>
          <w:numId w:val="14"/>
        </w:numPr>
      </w:pPr>
      <w:r w:rsidRPr="00986D5C">
        <w:rPr>
          <w:i w:val="0"/>
          <w:iCs w:val="0"/>
        </w:rPr>
        <w:t>Angola's intended National Determined Contribution (</w:t>
      </w:r>
      <w:proofErr w:type="spellStart"/>
      <w:r w:rsidRPr="00986D5C">
        <w:rPr>
          <w:i w:val="0"/>
          <w:iCs w:val="0"/>
        </w:rPr>
        <w:t>iNDC</w:t>
      </w:r>
      <w:proofErr w:type="spellEnd"/>
      <w:r w:rsidRPr="00986D5C">
        <w:rPr>
          <w:i w:val="0"/>
          <w:iCs w:val="0"/>
        </w:rPr>
        <w:t xml:space="preserve">), National Adaptation </w:t>
      </w:r>
      <w:proofErr w:type="spellStart"/>
      <w:r w:rsidRPr="00986D5C">
        <w:rPr>
          <w:i w:val="0"/>
          <w:iCs w:val="0"/>
        </w:rPr>
        <w:t>Programme</w:t>
      </w:r>
      <w:proofErr w:type="spellEnd"/>
      <w:r w:rsidRPr="00986D5C">
        <w:rPr>
          <w:i w:val="0"/>
          <w:iCs w:val="0"/>
        </w:rPr>
        <w:t xml:space="preserve"> of Action (NAPA), and National Strategy for Climate Change, with ecosystems, biodiversity, protected areas management, forest</w:t>
      </w:r>
      <w:r w:rsidR="00226978" w:rsidRPr="00986D5C">
        <w:rPr>
          <w:i w:val="0"/>
          <w:iCs w:val="0"/>
        </w:rPr>
        <w:t>,</w:t>
      </w:r>
      <w:r w:rsidRPr="00986D5C">
        <w:rPr>
          <w:i w:val="0"/>
          <w:iCs w:val="0"/>
        </w:rPr>
        <w:t xml:space="preserve"> and agriculture highlighted for building resilience to climate change, addressing the risks to species displacement and </w:t>
      </w:r>
      <w:r w:rsidR="00226978" w:rsidRPr="00986D5C">
        <w:rPr>
          <w:i w:val="0"/>
          <w:iCs w:val="0"/>
        </w:rPr>
        <w:t>loss and</w:t>
      </w:r>
      <w:r w:rsidRPr="00986D5C">
        <w:rPr>
          <w:i w:val="0"/>
          <w:iCs w:val="0"/>
        </w:rPr>
        <w:t xml:space="preserve"> improving livelihoods</w:t>
      </w:r>
      <w:r w:rsidRPr="00986D5C">
        <w:t>.</w:t>
      </w:r>
    </w:p>
    <w:p w14:paraId="3A554364" w14:textId="77777777" w:rsidR="00226978" w:rsidRPr="00986D5C" w:rsidRDefault="00226978" w:rsidP="00226978">
      <w:pPr>
        <w:rPr>
          <w:rFonts w:ascii="Calibri" w:hAnsi="Calibri" w:cs="Calibri"/>
          <w:bCs/>
          <w:sz w:val="22"/>
          <w:szCs w:val="22"/>
        </w:rPr>
      </w:pPr>
    </w:p>
    <w:p w14:paraId="4F718317" w14:textId="432FB111"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A number of projects and investments were implemented and </w:t>
      </w:r>
      <w:r w:rsidR="00226978" w:rsidRPr="00986D5C">
        <w:rPr>
          <w:rFonts w:ascii="Calibri" w:hAnsi="Calibri" w:cs="Calibri"/>
          <w:sz w:val="22"/>
          <w:szCs w:val="22"/>
        </w:rPr>
        <w:t xml:space="preserve">are </w:t>
      </w:r>
      <w:r w:rsidRPr="00986D5C">
        <w:rPr>
          <w:rFonts w:ascii="Calibri" w:hAnsi="Calibri" w:cs="Calibri"/>
          <w:sz w:val="22"/>
          <w:szCs w:val="22"/>
        </w:rPr>
        <w:t xml:space="preserve">currently in implementation and planning, to improve the management of terrestrial Protected Areas and increase </w:t>
      </w:r>
      <w:r w:rsidR="00226978" w:rsidRPr="00986D5C">
        <w:rPr>
          <w:rFonts w:ascii="Calibri" w:hAnsi="Calibri" w:cs="Calibri"/>
          <w:sz w:val="22"/>
          <w:szCs w:val="22"/>
        </w:rPr>
        <w:t xml:space="preserve">the </w:t>
      </w:r>
      <w:r w:rsidRPr="00986D5C">
        <w:rPr>
          <w:rFonts w:ascii="Calibri" w:hAnsi="Calibri" w:cs="Calibri"/>
          <w:sz w:val="22"/>
          <w:szCs w:val="22"/>
        </w:rPr>
        <w:t xml:space="preserve">area of landscapes under improved practices, aiming also to benefit IPLCs and to support nature-based solutions for GHG emissions mitigation, by the </w:t>
      </w:r>
      <w:proofErr w:type="spellStart"/>
      <w:r w:rsidRPr="00986D5C">
        <w:rPr>
          <w:rFonts w:ascii="Calibri" w:hAnsi="Calibri" w:cs="Calibri"/>
          <w:sz w:val="22"/>
          <w:szCs w:val="22"/>
        </w:rPr>
        <w:t>GoA</w:t>
      </w:r>
      <w:proofErr w:type="spellEnd"/>
      <w:r w:rsidRPr="00986D5C">
        <w:rPr>
          <w:rFonts w:ascii="Calibri" w:hAnsi="Calibri" w:cs="Calibri"/>
          <w:sz w:val="22"/>
          <w:szCs w:val="22"/>
        </w:rPr>
        <w:t xml:space="preserve"> and partners, including GEF 4, GEF 5 and GEF 6 projects. In 2019 Angola has signed </w:t>
      </w:r>
      <w:r w:rsidR="00226978" w:rsidRPr="00986D5C">
        <w:rPr>
          <w:rFonts w:ascii="Calibri" w:hAnsi="Calibri" w:cs="Calibri"/>
          <w:sz w:val="22"/>
          <w:szCs w:val="22"/>
        </w:rPr>
        <w:t>the</w:t>
      </w:r>
      <w:r w:rsidRPr="00986D5C">
        <w:rPr>
          <w:rFonts w:ascii="Calibri" w:hAnsi="Calibri" w:cs="Calibri"/>
          <w:sz w:val="22"/>
          <w:szCs w:val="22"/>
        </w:rPr>
        <w:t xml:space="preserve"> first national park co-management agreement (with African Parks for Iona NP).</w:t>
      </w:r>
    </w:p>
    <w:p w14:paraId="50BEF3E7" w14:textId="798B70B5"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Angola is </w:t>
      </w:r>
      <w:r w:rsidR="00226978" w:rsidRPr="00986D5C">
        <w:rPr>
          <w:rFonts w:ascii="Calibri" w:hAnsi="Calibri" w:cs="Calibri"/>
          <w:sz w:val="22"/>
          <w:szCs w:val="22"/>
        </w:rPr>
        <w:t xml:space="preserve">a </w:t>
      </w:r>
      <w:r w:rsidRPr="00986D5C">
        <w:rPr>
          <w:rFonts w:ascii="Calibri" w:hAnsi="Calibri" w:cs="Calibri"/>
          <w:sz w:val="22"/>
          <w:szCs w:val="22"/>
        </w:rPr>
        <w:t xml:space="preserve">signatory to all of the Rio Conventions, as well as other MEAs such as CITES, RAMSAR, UNTOC, CMS, Vienna Convention on Ozone Layer, etc. Angola is a member of the SADC TFCA Network </w:t>
      </w:r>
      <w:r w:rsidRPr="00986D5C">
        <w:rPr>
          <w:rFonts w:ascii="Calibri" w:hAnsi="Calibri" w:cs="Calibri"/>
          <w:sz w:val="22"/>
          <w:szCs w:val="22"/>
        </w:rPr>
        <w:lastRenderedPageBreak/>
        <w:t xml:space="preserve">and joined COMIFAC in 2021. Angola was also the 3rd country calling for the 4th protocol on wildlife crime under the UNTOC. </w:t>
      </w:r>
    </w:p>
    <w:p w14:paraId="79F206C1" w14:textId="77777777" w:rsidR="00F9024C" w:rsidRPr="00986D5C" w:rsidRDefault="00F9024C" w:rsidP="004C2376">
      <w:pPr>
        <w:rPr>
          <w:rFonts w:ascii="Calibri" w:hAnsi="Calibri" w:cs="Calibri"/>
          <w:sz w:val="22"/>
          <w:szCs w:val="22"/>
        </w:rPr>
      </w:pPr>
    </w:p>
    <w:p w14:paraId="489FC9FF" w14:textId="136F2297"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National Park (MNP) was </w:t>
      </w:r>
      <w:proofErr w:type="spellStart"/>
      <w:r w:rsidRPr="00986D5C">
        <w:rPr>
          <w:rFonts w:ascii="Calibri" w:hAnsi="Calibri" w:cs="Calibri"/>
          <w:sz w:val="22"/>
          <w:szCs w:val="22"/>
        </w:rPr>
        <w:t>gazette</w:t>
      </w:r>
      <w:r w:rsidR="004B7262" w:rsidRPr="00986D5C">
        <w:rPr>
          <w:rFonts w:ascii="Calibri" w:hAnsi="Calibri" w:cs="Calibri"/>
          <w:sz w:val="22"/>
          <w:szCs w:val="22"/>
        </w:rPr>
        <w:t>d</w:t>
      </w:r>
      <w:proofErr w:type="spellEnd"/>
      <w:r w:rsidRPr="00986D5C">
        <w:rPr>
          <w:rFonts w:ascii="Calibri" w:hAnsi="Calibri" w:cs="Calibri"/>
          <w:sz w:val="22"/>
          <w:szCs w:val="22"/>
        </w:rPr>
        <w:t xml:space="preserve"> in 2011 </w:t>
      </w:r>
      <w:r w:rsidR="00226978" w:rsidRPr="00986D5C">
        <w:rPr>
          <w:rFonts w:ascii="Calibri" w:hAnsi="Calibri" w:cs="Calibri"/>
          <w:sz w:val="22"/>
          <w:szCs w:val="22"/>
        </w:rPr>
        <w:t xml:space="preserve">for </w:t>
      </w:r>
      <w:r w:rsidRPr="00986D5C">
        <w:rPr>
          <w:rFonts w:ascii="Calibri" w:hAnsi="Calibri" w:cs="Calibri"/>
          <w:sz w:val="22"/>
          <w:szCs w:val="22"/>
        </w:rPr>
        <w:t xml:space="preserve">over 193,000 ha, and an integrated management plan was adopted in 2020, following extensive stakeholder consultations. The </w:t>
      </w:r>
      <w:proofErr w:type="spellStart"/>
      <w:r w:rsidRPr="00986D5C">
        <w:rPr>
          <w:rFonts w:ascii="Calibri" w:hAnsi="Calibri" w:cs="Calibri"/>
          <w:sz w:val="22"/>
          <w:szCs w:val="22"/>
        </w:rPr>
        <w:t>Mayombe</w:t>
      </w:r>
      <w:proofErr w:type="spellEnd"/>
      <w:r w:rsidRPr="00986D5C">
        <w:rPr>
          <w:rFonts w:ascii="Calibri" w:hAnsi="Calibri" w:cs="Calibri"/>
          <w:sz w:val="22"/>
          <w:szCs w:val="22"/>
        </w:rPr>
        <w:t xml:space="preserve"> </w:t>
      </w:r>
      <w:proofErr w:type="spellStart"/>
      <w:r w:rsidRPr="00986D5C">
        <w:rPr>
          <w:rFonts w:ascii="Calibri" w:hAnsi="Calibri" w:cs="Calibri"/>
          <w:sz w:val="22"/>
          <w:szCs w:val="22"/>
        </w:rPr>
        <w:t>Transfrontier</w:t>
      </w:r>
      <w:proofErr w:type="spellEnd"/>
      <w:r w:rsidRPr="00986D5C">
        <w:rPr>
          <w:rFonts w:ascii="Calibri" w:hAnsi="Calibri" w:cs="Calibri"/>
          <w:sz w:val="22"/>
          <w:szCs w:val="22"/>
        </w:rPr>
        <w:t xml:space="preserve"> Initiative (MTI) was driven by Angola, with the other three countries sharing the </w:t>
      </w:r>
      <w:proofErr w:type="spellStart"/>
      <w:r w:rsidRPr="00986D5C">
        <w:rPr>
          <w:rFonts w:ascii="Calibri" w:hAnsi="Calibri" w:cs="Calibri"/>
          <w:sz w:val="22"/>
          <w:szCs w:val="22"/>
        </w:rPr>
        <w:t>Mayombe</w:t>
      </w:r>
      <w:proofErr w:type="spellEnd"/>
      <w:r w:rsidRPr="00986D5C">
        <w:rPr>
          <w:rFonts w:ascii="Calibri" w:hAnsi="Calibri" w:cs="Calibri"/>
          <w:sz w:val="22"/>
          <w:szCs w:val="22"/>
        </w:rPr>
        <w:t xml:space="preserve"> forest ecosystems, namely, the Republic of Congo the Democratic </w:t>
      </w:r>
      <w:r w:rsidR="00226978" w:rsidRPr="00986D5C">
        <w:rPr>
          <w:rFonts w:ascii="Calibri" w:hAnsi="Calibri" w:cs="Calibri"/>
          <w:sz w:val="22"/>
          <w:szCs w:val="22"/>
        </w:rPr>
        <w:t>R</w:t>
      </w:r>
      <w:r w:rsidRPr="00986D5C">
        <w:rPr>
          <w:rFonts w:ascii="Calibri" w:hAnsi="Calibri" w:cs="Calibri"/>
          <w:sz w:val="22"/>
          <w:szCs w:val="22"/>
        </w:rPr>
        <w:t>epublic of Congo (DRC)</w:t>
      </w:r>
      <w:r w:rsidR="00226978" w:rsidRPr="00986D5C">
        <w:rPr>
          <w:rFonts w:ascii="Calibri" w:hAnsi="Calibri" w:cs="Calibri"/>
          <w:sz w:val="22"/>
          <w:szCs w:val="22"/>
        </w:rPr>
        <w:t>,</w:t>
      </w:r>
      <w:r w:rsidRPr="00986D5C">
        <w:rPr>
          <w:rFonts w:ascii="Calibri" w:hAnsi="Calibri" w:cs="Calibri"/>
          <w:sz w:val="22"/>
          <w:szCs w:val="22"/>
        </w:rPr>
        <w:t xml:space="preserve"> and Gabon. An MoU was signed and a strategic plan was adopted by all four countries, following inclusive stakeholder consultations, in 2013. </w:t>
      </w:r>
    </w:p>
    <w:p w14:paraId="2E2B926D" w14:textId="77777777" w:rsidR="00F9024C" w:rsidRPr="00986D5C" w:rsidRDefault="00F9024C" w:rsidP="004C2376">
      <w:pPr>
        <w:rPr>
          <w:rFonts w:ascii="Calibri" w:hAnsi="Calibri" w:cs="Calibri"/>
          <w:sz w:val="22"/>
          <w:szCs w:val="22"/>
        </w:rPr>
      </w:pPr>
    </w:p>
    <w:p w14:paraId="351516C0" w14:textId="2EDECBA4" w:rsidR="004C2376" w:rsidRPr="00986D5C" w:rsidRDefault="004C2376" w:rsidP="004C2376">
      <w:pPr>
        <w:rPr>
          <w:rFonts w:ascii="Calibri" w:hAnsi="Calibri" w:cs="Calibri"/>
          <w:sz w:val="22"/>
          <w:szCs w:val="22"/>
        </w:rPr>
      </w:pPr>
      <w:r w:rsidRPr="00986D5C">
        <w:rPr>
          <w:rFonts w:ascii="Calibri" w:hAnsi="Calibri" w:cs="Calibri"/>
          <w:sz w:val="22"/>
          <w:szCs w:val="22"/>
        </w:rPr>
        <w:t xml:space="preserve">The project will focus on enhancing </w:t>
      </w:r>
      <w:r w:rsidR="00226978" w:rsidRPr="00986D5C">
        <w:rPr>
          <w:rFonts w:ascii="Calibri" w:hAnsi="Calibri" w:cs="Calibri"/>
          <w:sz w:val="22"/>
          <w:szCs w:val="22"/>
        </w:rPr>
        <w:t xml:space="preserve">the </w:t>
      </w:r>
      <w:r w:rsidRPr="00986D5C">
        <w:rPr>
          <w:rFonts w:ascii="Calibri" w:hAnsi="Calibri" w:cs="Calibri"/>
          <w:sz w:val="22"/>
          <w:szCs w:val="22"/>
        </w:rPr>
        <w:t xml:space="preserve">integrated conservation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in Angola, based on the MNP management plan, and additional landscape, as a model for a nature</w:t>
      </w:r>
      <w:r w:rsidR="00226978" w:rsidRPr="00986D5C">
        <w:rPr>
          <w:rFonts w:ascii="Calibri" w:hAnsi="Calibri" w:cs="Calibri"/>
          <w:sz w:val="22"/>
          <w:szCs w:val="22"/>
        </w:rPr>
        <w:t>-</w:t>
      </w:r>
      <w:r w:rsidRPr="00986D5C">
        <w:rPr>
          <w:rFonts w:ascii="Calibri" w:hAnsi="Calibri" w:cs="Calibri"/>
          <w:sz w:val="22"/>
          <w:szCs w:val="22"/>
        </w:rPr>
        <w:t>based solution for climate change mitigation and with the aim to benefit IPLCs through improved practices and sustainability, as well as on mainstreaming forest conservation into the national legislation and policy frameworks. It will also support transboundary collaboration through the MTI, based on the MTI strategic plan.</w:t>
      </w:r>
    </w:p>
    <w:p w14:paraId="2D46186E" w14:textId="77777777" w:rsidR="007C5CBC" w:rsidRPr="00986D5C" w:rsidRDefault="007C5CBC" w:rsidP="007C5CBC">
      <w:pPr>
        <w:rPr>
          <w:rFonts w:ascii="Calibri" w:hAnsi="Calibri" w:cs="Calibri"/>
          <w:sz w:val="22"/>
          <w:szCs w:val="22"/>
        </w:rPr>
      </w:pPr>
    </w:p>
    <w:p w14:paraId="7523FDD6" w14:textId="77777777" w:rsidR="007C5CBC" w:rsidRPr="00986D5C" w:rsidRDefault="007C5CBC" w:rsidP="00226978">
      <w:pPr>
        <w:rPr>
          <w:rFonts w:ascii="Calibri" w:hAnsi="Calibri" w:cs="Calibri"/>
          <w:b/>
          <w:bCs/>
        </w:rPr>
      </w:pPr>
    </w:p>
    <w:p w14:paraId="00CDFEB2" w14:textId="713EB33B" w:rsidR="007C5CBC" w:rsidRPr="00986D5C" w:rsidRDefault="00226978" w:rsidP="00226978">
      <w:pPr>
        <w:rPr>
          <w:rFonts w:ascii="Calibri" w:hAnsi="Calibri" w:cs="Calibri"/>
          <w:b/>
          <w:bCs/>
        </w:rPr>
      </w:pPr>
      <w:r w:rsidRPr="00986D5C">
        <w:rPr>
          <w:rFonts w:ascii="Calibri" w:hAnsi="Calibri" w:cs="Calibri"/>
          <w:b/>
          <w:bCs/>
        </w:rPr>
        <w:t xml:space="preserve">2.  </w:t>
      </w:r>
      <w:r w:rsidR="007C5CBC" w:rsidRPr="00986D5C">
        <w:rPr>
          <w:rFonts w:ascii="Calibri" w:hAnsi="Calibri" w:cs="Calibri"/>
          <w:b/>
          <w:bCs/>
        </w:rPr>
        <w:t>Project Overview and Approach (maximum 1250 words)</w:t>
      </w:r>
    </w:p>
    <w:p w14:paraId="79B0A131" w14:textId="77777777" w:rsidR="007C5CBC" w:rsidRPr="00986D5C" w:rsidRDefault="007C5CBC" w:rsidP="00226978">
      <w:pPr>
        <w:rPr>
          <w:rFonts w:ascii="Calibri" w:hAnsi="Calibri" w:cs="Calibri"/>
          <w:bCs/>
          <w:i/>
          <w:iCs/>
        </w:rPr>
      </w:pPr>
    </w:p>
    <w:p w14:paraId="0824CD4A" w14:textId="2886D15D" w:rsidR="007C5CBC" w:rsidRPr="00986D5C" w:rsidRDefault="007C5CBC" w:rsidP="00226978">
      <w:pPr>
        <w:pStyle w:val="ListParagraph"/>
      </w:pPr>
      <w:r w:rsidRPr="00986D5C">
        <w:t xml:space="preserve">Provide a brief description of the geographical target(s), including details of systemic challenges, and the specific environmental threats and associated drivers that must be </w:t>
      </w:r>
      <w:r w:rsidR="00226978" w:rsidRPr="00986D5C">
        <w:t>addressed.</w:t>
      </w:r>
      <w:r w:rsidRPr="00986D5C">
        <w:t xml:space="preserve"> </w:t>
      </w:r>
    </w:p>
    <w:p w14:paraId="06E451E6" w14:textId="393B00E6" w:rsidR="007C5CBC" w:rsidRPr="00986D5C" w:rsidRDefault="007C5CBC" w:rsidP="007C5CBC">
      <w:pPr>
        <w:ind w:left="720"/>
        <w:rPr>
          <w:rFonts w:ascii="Calibri" w:hAnsi="Calibri" w:cs="Calibri"/>
        </w:rPr>
      </w:pPr>
    </w:p>
    <w:p w14:paraId="279E3E24" w14:textId="1014778C" w:rsidR="00203B3C" w:rsidRPr="00986D5C" w:rsidRDefault="00203B3C" w:rsidP="00226978">
      <w:pPr>
        <w:rPr>
          <w:rFonts w:ascii="Calibri" w:hAnsi="Calibri" w:cs="Calibri"/>
          <w:sz w:val="22"/>
          <w:szCs w:val="22"/>
        </w:rPr>
      </w:pPr>
      <w:r w:rsidRPr="00986D5C">
        <w:rPr>
          <w:rFonts w:ascii="Calibri" w:hAnsi="Calibri" w:cs="Calibri"/>
          <w:sz w:val="22"/>
          <w:szCs w:val="22"/>
        </w:rPr>
        <w:t xml:space="preserve">Cabinda Province in the north of Angola is an exclave covering an area of 729,000 ha between the Republic of Congo and DRC.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w:t>
      </w:r>
      <w:proofErr w:type="spellStart"/>
      <w:r w:rsidRPr="00986D5C">
        <w:rPr>
          <w:rFonts w:ascii="Calibri" w:hAnsi="Calibri" w:cs="Calibri"/>
          <w:sz w:val="22"/>
          <w:szCs w:val="22"/>
        </w:rPr>
        <w:t>Mayombe</w:t>
      </w:r>
      <w:proofErr w:type="spellEnd"/>
      <w:r w:rsidRPr="00986D5C">
        <w:rPr>
          <w:rFonts w:ascii="Calibri" w:hAnsi="Calibri" w:cs="Calibri"/>
          <w:sz w:val="22"/>
          <w:szCs w:val="22"/>
        </w:rPr>
        <w:t xml:space="preserve"> forest ecosystems, shared between Angola, the Republic of Congo, DRC</w:t>
      </w:r>
      <w:r w:rsidR="00226978" w:rsidRPr="00986D5C">
        <w:rPr>
          <w:rFonts w:ascii="Calibri" w:hAnsi="Calibri" w:cs="Calibri"/>
          <w:sz w:val="22"/>
          <w:szCs w:val="22"/>
        </w:rPr>
        <w:t>,</w:t>
      </w:r>
      <w:r w:rsidRPr="00986D5C">
        <w:rPr>
          <w:rFonts w:ascii="Calibri" w:hAnsi="Calibri" w:cs="Calibri"/>
          <w:sz w:val="22"/>
          <w:szCs w:val="22"/>
        </w:rPr>
        <w:t xml:space="preserve"> and Gabon, form the south-west margin of the Congo Basin tropical rainforest and related species of flora and fauna, among them some iconic species, such as the forest elephant, central chimpanzee, western lowland gorilla, giant ground pangolin, tree pangolin</w:t>
      </w:r>
      <w:r w:rsidR="00226978" w:rsidRPr="00986D5C">
        <w:rPr>
          <w:rFonts w:ascii="Calibri" w:hAnsi="Calibri" w:cs="Calibri"/>
          <w:sz w:val="22"/>
          <w:szCs w:val="22"/>
        </w:rPr>
        <w:t>,</w:t>
      </w:r>
      <w:r w:rsidRPr="00986D5C">
        <w:rPr>
          <w:rFonts w:ascii="Calibri" w:hAnsi="Calibri" w:cs="Calibri"/>
          <w:sz w:val="22"/>
          <w:szCs w:val="22"/>
        </w:rPr>
        <w:t xml:space="preserve"> and African grey parrots. These species were recorded in the Angolan component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covering around 260,000 ha in Cabinda Province.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National Park (MNP) was gazette in 2011 over an area of 193,000 ha. The main threats to forest ecosystem degradation and biodiversity loss in and around the MNP, include deforestation and habitat loss through unsustainable land use and resource use and practices, mainly through unsustainable logging, mining, construction</w:t>
      </w:r>
      <w:r w:rsidR="00226978" w:rsidRPr="00986D5C">
        <w:rPr>
          <w:rFonts w:ascii="Calibri" w:hAnsi="Calibri" w:cs="Calibri"/>
          <w:sz w:val="22"/>
          <w:szCs w:val="22"/>
        </w:rPr>
        <w:t>,</w:t>
      </w:r>
      <w:r w:rsidRPr="00986D5C">
        <w:rPr>
          <w:rFonts w:ascii="Calibri" w:hAnsi="Calibri" w:cs="Calibri"/>
          <w:sz w:val="22"/>
          <w:szCs w:val="22"/>
        </w:rPr>
        <w:t xml:space="preserve"> and cultivation activities; illegal hunting for both subsistence and illegal wildlife trade; human-wildlife-conflict; and invasive species (</w:t>
      </w:r>
      <w:proofErr w:type="spellStart"/>
      <w:r w:rsidRPr="00986D5C">
        <w:rPr>
          <w:rFonts w:ascii="Calibri" w:hAnsi="Calibri" w:cs="Calibri"/>
          <w:sz w:val="22"/>
          <w:szCs w:val="22"/>
        </w:rPr>
        <w:t>Chromolaena</w:t>
      </w:r>
      <w:proofErr w:type="spellEnd"/>
      <w:r w:rsidRPr="00986D5C">
        <w:rPr>
          <w:rFonts w:ascii="Calibri" w:hAnsi="Calibri" w:cs="Calibri"/>
          <w:sz w:val="22"/>
          <w:szCs w:val="22"/>
        </w:rPr>
        <w:t xml:space="preserve"> odorata). The underlying core causes and drivers of these threats are, in particular: extreme poverty and lack of access to education, employment, and economic opportunities, driving local communities’ engagement in illegal activities and unsustainable practices; the lingering effects of over four decades of civil unrest; the lack of overarching integrated land and resource use planning with conservation mainstreamed; and cross-border illegal trade in wildlife and forest products.</w:t>
      </w:r>
    </w:p>
    <w:p w14:paraId="0F8CF554" w14:textId="77777777" w:rsidR="00203B3C" w:rsidRPr="00986D5C" w:rsidRDefault="00203B3C" w:rsidP="007C5CBC">
      <w:pPr>
        <w:ind w:left="720"/>
        <w:rPr>
          <w:rFonts w:ascii="Calibri" w:hAnsi="Calibri" w:cs="Calibri"/>
        </w:rPr>
      </w:pPr>
    </w:p>
    <w:p w14:paraId="21EB33BD" w14:textId="77777777" w:rsidR="007C5CBC" w:rsidRDefault="007C5CBC" w:rsidP="007C5CBC">
      <w:pPr>
        <w:ind w:left="720"/>
        <w:rPr>
          <w:rFonts w:ascii="Calibri" w:hAnsi="Calibri" w:cs="Calibri"/>
          <w:b/>
          <w:sz w:val="22"/>
          <w:szCs w:val="22"/>
        </w:rPr>
      </w:pPr>
    </w:p>
    <w:p w14:paraId="606B0A48" w14:textId="77777777" w:rsidR="00C57C8A" w:rsidRDefault="00C57C8A" w:rsidP="007C5CBC">
      <w:pPr>
        <w:ind w:left="720"/>
        <w:rPr>
          <w:rFonts w:ascii="Calibri" w:hAnsi="Calibri" w:cs="Calibri"/>
          <w:b/>
          <w:sz w:val="22"/>
          <w:szCs w:val="22"/>
        </w:rPr>
      </w:pPr>
    </w:p>
    <w:p w14:paraId="285097D1" w14:textId="77777777" w:rsidR="00C57C8A" w:rsidRDefault="00C57C8A" w:rsidP="007C5CBC">
      <w:pPr>
        <w:ind w:left="720"/>
        <w:rPr>
          <w:rFonts w:ascii="Calibri" w:hAnsi="Calibri" w:cs="Calibri"/>
          <w:b/>
          <w:sz w:val="22"/>
          <w:szCs w:val="22"/>
        </w:rPr>
      </w:pPr>
    </w:p>
    <w:p w14:paraId="538DF619" w14:textId="77777777" w:rsidR="00C57C8A" w:rsidRDefault="00C57C8A" w:rsidP="007C5CBC">
      <w:pPr>
        <w:ind w:left="720"/>
        <w:rPr>
          <w:rFonts w:ascii="Calibri" w:hAnsi="Calibri" w:cs="Calibri"/>
          <w:b/>
          <w:sz w:val="22"/>
          <w:szCs w:val="22"/>
        </w:rPr>
      </w:pPr>
    </w:p>
    <w:p w14:paraId="5909B6D9" w14:textId="77777777" w:rsidR="00C57C8A" w:rsidRDefault="00C57C8A" w:rsidP="007C5CBC">
      <w:pPr>
        <w:ind w:left="720"/>
        <w:rPr>
          <w:rFonts w:ascii="Calibri" w:hAnsi="Calibri" w:cs="Calibri"/>
          <w:b/>
          <w:sz w:val="22"/>
          <w:szCs w:val="22"/>
        </w:rPr>
      </w:pPr>
    </w:p>
    <w:p w14:paraId="13998F69" w14:textId="77777777" w:rsidR="00C57C8A" w:rsidRDefault="00C57C8A" w:rsidP="007C5CBC">
      <w:pPr>
        <w:ind w:left="720"/>
        <w:rPr>
          <w:rFonts w:ascii="Calibri" w:hAnsi="Calibri" w:cs="Calibri"/>
          <w:b/>
          <w:sz w:val="22"/>
          <w:szCs w:val="22"/>
        </w:rPr>
      </w:pPr>
    </w:p>
    <w:p w14:paraId="2202C952" w14:textId="77777777" w:rsidR="00C57C8A" w:rsidRDefault="00C57C8A" w:rsidP="007C5CBC">
      <w:pPr>
        <w:ind w:left="720"/>
        <w:rPr>
          <w:rFonts w:ascii="Calibri" w:hAnsi="Calibri" w:cs="Calibri"/>
          <w:b/>
          <w:sz w:val="22"/>
          <w:szCs w:val="22"/>
        </w:rPr>
      </w:pPr>
    </w:p>
    <w:p w14:paraId="65DCF360" w14:textId="77777777" w:rsidR="00C57C8A" w:rsidRPr="00986D5C" w:rsidRDefault="00C57C8A" w:rsidP="007C5CBC">
      <w:pPr>
        <w:ind w:left="720"/>
        <w:rPr>
          <w:rFonts w:ascii="Calibri" w:hAnsi="Calibri" w:cs="Calibri"/>
          <w:b/>
          <w:sz w:val="22"/>
          <w:szCs w:val="22"/>
        </w:rPr>
      </w:pPr>
    </w:p>
    <w:p w14:paraId="572C94C7" w14:textId="7C3AED74" w:rsidR="007C5CBC" w:rsidRPr="00986D5C" w:rsidRDefault="007C5CBC" w:rsidP="00226978">
      <w:pPr>
        <w:pStyle w:val="ListParagraph"/>
      </w:pPr>
      <w:r w:rsidRPr="00986D5C">
        <w:t xml:space="preserve">Describe the existing or planned baseline investments, including </w:t>
      </w:r>
      <w:r w:rsidR="00226978" w:rsidRPr="00986D5C">
        <w:t xml:space="preserve">the </w:t>
      </w:r>
      <w:r w:rsidRPr="00986D5C">
        <w:t xml:space="preserve">current institutional framework and processes for stakeholder engagement and gender integration; </w:t>
      </w:r>
    </w:p>
    <w:p w14:paraId="64547C32" w14:textId="40978512" w:rsidR="007C5CBC" w:rsidRPr="00986D5C" w:rsidRDefault="007C5CBC" w:rsidP="007C5CBC">
      <w:pPr>
        <w:ind w:left="720"/>
        <w:rPr>
          <w:rFonts w:ascii="Calibri" w:hAnsi="Calibri" w:cs="Calibri"/>
        </w:rPr>
      </w:pPr>
    </w:p>
    <w:p w14:paraId="04C36320" w14:textId="00E5F6F8" w:rsidR="00203B3C" w:rsidRPr="00986D5C" w:rsidRDefault="00203B3C" w:rsidP="00226978">
      <w:pPr>
        <w:rPr>
          <w:rFonts w:ascii="Calibri" w:hAnsi="Calibri" w:cs="Calibri"/>
          <w:sz w:val="22"/>
          <w:szCs w:val="22"/>
        </w:rPr>
      </w:pPr>
      <w:r w:rsidRPr="00986D5C">
        <w:rPr>
          <w:rFonts w:ascii="Calibri" w:hAnsi="Calibri" w:cs="Calibri"/>
          <w:sz w:val="22"/>
          <w:szCs w:val="22"/>
        </w:rPr>
        <w:t>The MNP was gazette by the Government of Angola (</w:t>
      </w:r>
      <w:proofErr w:type="spellStart"/>
      <w:r w:rsidRPr="00986D5C">
        <w:rPr>
          <w:rFonts w:ascii="Calibri" w:hAnsi="Calibri" w:cs="Calibri"/>
          <w:sz w:val="22"/>
          <w:szCs w:val="22"/>
        </w:rPr>
        <w:t>GoA</w:t>
      </w:r>
      <w:proofErr w:type="spellEnd"/>
      <w:r w:rsidRPr="00986D5C">
        <w:rPr>
          <w:rFonts w:ascii="Calibri" w:hAnsi="Calibri" w:cs="Calibri"/>
          <w:sz w:val="22"/>
          <w:szCs w:val="22"/>
        </w:rPr>
        <w:t>) in 2011, followed by investments of the Ministry of Environment (</w:t>
      </w:r>
      <w:proofErr w:type="spellStart"/>
      <w:r w:rsidRPr="00986D5C">
        <w:rPr>
          <w:rFonts w:ascii="Calibri" w:hAnsi="Calibri" w:cs="Calibri"/>
          <w:sz w:val="22"/>
          <w:szCs w:val="22"/>
        </w:rPr>
        <w:t>MoE</w:t>
      </w:r>
      <w:proofErr w:type="spellEnd"/>
      <w:r w:rsidRPr="00986D5C">
        <w:rPr>
          <w:rFonts w:ascii="Calibri" w:hAnsi="Calibri" w:cs="Calibri"/>
          <w:sz w:val="22"/>
          <w:szCs w:val="22"/>
        </w:rPr>
        <w:t>) and its partners in basic infrastructures and equipment; recruitment, training</w:t>
      </w:r>
      <w:r w:rsidR="00226978" w:rsidRPr="00986D5C">
        <w:rPr>
          <w:rFonts w:ascii="Calibri" w:hAnsi="Calibri" w:cs="Calibri"/>
          <w:sz w:val="22"/>
          <w:szCs w:val="22"/>
        </w:rPr>
        <w:t>,</w:t>
      </w:r>
      <w:r w:rsidRPr="00986D5C">
        <w:rPr>
          <w:rFonts w:ascii="Calibri" w:hAnsi="Calibri" w:cs="Calibri"/>
          <w:sz w:val="22"/>
          <w:szCs w:val="22"/>
        </w:rPr>
        <w:t xml:space="preserve"> and deployment of a Park Administrator and rangers (currently 20, including 2 women). The project will conduct a gender analysis and develop a gender action plan at </w:t>
      </w:r>
      <w:r w:rsidR="00226978" w:rsidRPr="00986D5C">
        <w:rPr>
          <w:rFonts w:ascii="Calibri" w:hAnsi="Calibri" w:cs="Calibri"/>
          <w:sz w:val="22"/>
          <w:szCs w:val="22"/>
        </w:rPr>
        <w:t xml:space="preserve">the </w:t>
      </w:r>
      <w:r w:rsidRPr="00986D5C">
        <w:rPr>
          <w:rFonts w:ascii="Calibri" w:hAnsi="Calibri" w:cs="Calibri"/>
          <w:sz w:val="22"/>
          <w:szCs w:val="22"/>
        </w:rPr>
        <w:t xml:space="preserve">PPG phase to determine the specific gender interventions and targets. Further support for equipment procurement and park staff capacity building was provided by UNDP-GEF 5 and UNDP-GEF 6 biodiversity projects, FAO regional project, USFWS combating wildlife crime project, and support for </w:t>
      </w:r>
      <w:r w:rsidR="00226978" w:rsidRPr="00986D5C">
        <w:rPr>
          <w:rFonts w:ascii="Calibri" w:hAnsi="Calibri" w:cs="Calibri"/>
          <w:sz w:val="22"/>
          <w:szCs w:val="22"/>
        </w:rPr>
        <w:t xml:space="preserve">the </w:t>
      </w:r>
      <w:r w:rsidRPr="00986D5C">
        <w:rPr>
          <w:rFonts w:ascii="Calibri" w:hAnsi="Calibri" w:cs="Calibri"/>
          <w:sz w:val="22"/>
          <w:szCs w:val="22"/>
        </w:rPr>
        <w:t>care of confiscated apes by JGI.</w:t>
      </w:r>
    </w:p>
    <w:p w14:paraId="5D2DC838" w14:textId="77777777" w:rsidR="00226978" w:rsidRPr="00986D5C" w:rsidRDefault="00226978" w:rsidP="00226978">
      <w:pPr>
        <w:rPr>
          <w:rFonts w:ascii="Calibri" w:hAnsi="Calibri" w:cs="Calibri"/>
          <w:sz w:val="22"/>
          <w:szCs w:val="22"/>
        </w:rPr>
      </w:pPr>
    </w:p>
    <w:p w14:paraId="56BE787F" w14:textId="58E91560" w:rsidR="00203B3C" w:rsidRPr="00986D5C" w:rsidRDefault="00203B3C" w:rsidP="00226978">
      <w:pPr>
        <w:rPr>
          <w:rFonts w:ascii="Calibri" w:hAnsi="Calibri" w:cs="Calibri"/>
          <w:sz w:val="22"/>
          <w:szCs w:val="22"/>
        </w:rPr>
      </w:pPr>
      <w:r w:rsidRPr="00986D5C">
        <w:rPr>
          <w:rFonts w:ascii="Calibri" w:hAnsi="Calibri" w:cs="Calibri"/>
          <w:sz w:val="22"/>
          <w:szCs w:val="22"/>
        </w:rPr>
        <w:t xml:space="preserve">An estimated population of 56,000 people (51% women) resides within and around the MNP, in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landscape in Cabinda Province, Angola. This population is governed by the Provincial Government of Cabinda and the Municipal Administrations of the Municipalities of Belize, Buco-</w:t>
      </w:r>
      <w:proofErr w:type="spellStart"/>
      <w:r w:rsidRPr="00986D5C">
        <w:rPr>
          <w:rFonts w:ascii="Calibri" w:hAnsi="Calibri" w:cs="Calibri"/>
          <w:sz w:val="22"/>
          <w:szCs w:val="22"/>
        </w:rPr>
        <w:t>Zau</w:t>
      </w:r>
      <w:proofErr w:type="spellEnd"/>
      <w:r w:rsidR="00226978" w:rsidRPr="00986D5C">
        <w:rPr>
          <w:rFonts w:ascii="Calibri" w:hAnsi="Calibri" w:cs="Calibri"/>
          <w:sz w:val="22"/>
          <w:szCs w:val="22"/>
        </w:rPr>
        <w:t>,</w:t>
      </w:r>
      <w:r w:rsidRPr="00986D5C">
        <w:rPr>
          <w:rFonts w:ascii="Calibri" w:hAnsi="Calibri" w:cs="Calibri"/>
          <w:sz w:val="22"/>
          <w:szCs w:val="22"/>
        </w:rPr>
        <w:t xml:space="preserve"> and </w:t>
      </w:r>
      <w:proofErr w:type="spellStart"/>
      <w:r w:rsidRPr="00986D5C">
        <w:rPr>
          <w:rFonts w:ascii="Calibri" w:hAnsi="Calibri" w:cs="Calibri"/>
          <w:sz w:val="22"/>
          <w:szCs w:val="22"/>
        </w:rPr>
        <w:t>Cacongo</w:t>
      </w:r>
      <w:proofErr w:type="spellEnd"/>
      <w:r w:rsidRPr="00986D5C">
        <w:rPr>
          <w:rFonts w:ascii="Calibri" w:hAnsi="Calibri" w:cs="Calibri"/>
          <w:sz w:val="22"/>
          <w:szCs w:val="22"/>
        </w:rPr>
        <w:t>, which are responsible to provide their services and infrastructures. The MNP area includes the administrative urban centers of Buco-</w:t>
      </w:r>
      <w:proofErr w:type="spellStart"/>
      <w:r w:rsidRPr="00986D5C">
        <w:rPr>
          <w:rFonts w:ascii="Calibri" w:hAnsi="Calibri" w:cs="Calibri"/>
          <w:sz w:val="22"/>
          <w:szCs w:val="22"/>
        </w:rPr>
        <w:t>Zau</w:t>
      </w:r>
      <w:proofErr w:type="spellEnd"/>
      <w:r w:rsidRPr="00986D5C">
        <w:rPr>
          <w:rFonts w:ascii="Calibri" w:hAnsi="Calibri" w:cs="Calibri"/>
          <w:sz w:val="22"/>
          <w:szCs w:val="22"/>
        </w:rPr>
        <w:t xml:space="preserve"> and Belize.</w:t>
      </w:r>
    </w:p>
    <w:p w14:paraId="4AFD582E" w14:textId="77777777" w:rsidR="00226978" w:rsidRPr="00986D5C" w:rsidRDefault="00226978" w:rsidP="00226978">
      <w:pPr>
        <w:rPr>
          <w:rFonts w:ascii="Calibri" w:hAnsi="Calibri" w:cs="Calibri"/>
          <w:sz w:val="22"/>
          <w:szCs w:val="22"/>
        </w:rPr>
      </w:pPr>
    </w:p>
    <w:p w14:paraId="642190FA" w14:textId="44EA4AC0" w:rsidR="00203B3C" w:rsidRPr="00986D5C" w:rsidRDefault="00203B3C" w:rsidP="00226978">
      <w:pPr>
        <w:rPr>
          <w:rFonts w:ascii="Calibri" w:hAnsi="Calibri" w:cs="Calibri"/>
          <w:sz w:val="22"/>
          <w:szCs w:val="22"/>
        </w:rPr>
      </w:pPr>
      <w:r w:rsidRPr="00986D5C">
        <w:rPr>
          <w:rFonts w:ascii="Calibri" w:hAnsi="Calibri" w:cs="Calibri"/>
          <w:sz w:val="22"/>
          <w:szCs w:val="22"/>
        </w:rPr>
        <w:t xml:space="preserve">Extensive stakeholder consultations were held with local communities and other local stakeholders in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landscape, since 2000, as part of the process that lead to the MNP </w:t>
      </w:r>
      <w:proofErr w:type="spellStart"/>
      <w:r w:rsidRPr="00986D5C">
        <w:rPr>
          <w:rFonts w:ascii="Calibri" w:hAnsi="Calibri" w:cs="Calibri"/>
          <w:sz w:val="22"/>
          <w:szCs w:val="22"/>
        </w:rPr>
        <w:t>gazetting</w:t>
      </w:r>
      <w:proofErr w:type="spellEnd"/>
      <w:r w:rsidRPr="00986D5C">
        <w:rPr>
          <w:rFonts w:ascii="Calibri" w:hAnsi="Calibri" w:cs="Calibri"/>
          <w:sz w:val="22"/>
          <w:szCs w:val="22"/>
        </w:rPr>
        <w:t xml:space="preserve">, and throughout the development of the MNP integrated management plan (adopted in 2020), which the project will support its implementation. The management plan includes </w:t>
      </w:r>
      <w:r w:rsidR="00226978" w:rsidRPr="00986D5C">
        <w:rPr>
          <w:rFonts w:ascii="Calibri" w:hAnsi="Calibri" w:cs="Calibri"/>
          <w:sz w:val="22"/>
          <w:szCs w:val="22"/>
        </w:rPr>
        <w:t xml:space="preserve">the </w:t>
      </w:r>
      <w:r w:rsidRPr="00986D5C">
        <w:rPr>
          <w:rFonts w:ascii="Calibri" w:hAnsi="Calibri" w:cs="Calibri"/>
          <w:sz w:val="22"/>
          <w:szCs w:val="22"/>
        </w:rPr>
        <w:t xml:space="preserve">facilitation of local communities (men and women) participation in decision-making and implementation of all aspects, and </w:t>
      </w:r>
      <w:r w:rsidR="00226978" w:rsidRPr="00986D5C">
        <w:rPr>
          <w:rFonts w:ascii="Calibri" w:hAnsi="Calibri" w:cs="Calibri"/>
          <w:sz w:val="22"/>
          <w:szCs w:val="22"/>
        </w:rPr>
        <w:t>i</w:t>
      </w:r>
      <w:r w:rsidRPr="00986D5C">
        <w:rPr>
          <w:rFonts w:ascii="Calibri" w:hAnsi="Calibri" w:cs="Calibri"/>
          <w:sz w:val="22"/>
          <w:szCs w:val="22"/>
        </w:rPr>
        <w:t>n addressing their concerns (such as human-wildlife conflict, access</w:t>
      </w:r>
      <w:r w:rsidR="00226978" w:rsidRPr="00986D5C">
        <w:rPr>
          <w:rFonts w:ascii="Calibri" w:hAnsi="Calibri" w:cs="Calibri"/>
          <w:sz w:val="22"/>
          <w:szCs w:val="22"/>
        </w:rPr>
        <w:t>,</w:t>
      </w:r>
      <w:r w:rsidRPr="00986D5C">
        <w:rPr>
          <w:rFonts w:ascii="Calibri" w:hAnsi="Calibri" w:cs="Calibri"/>
          <w:sz w:val="22"/>
          <w:szCs w:val="22"/>
        </w:rPr>
        <w:t xml:space="preserve"> and livelihoods). A stakeholders' engagement plan is included among the management plan’s ten sub-programs. </w:t>
      </w:r>
    </w:p>
    <w:p w14:paraId="724FF1CC" w14:textId="77777777" w:rsidR="00226978" w:rsidRPr="00986D5C" w:rsidRDefault="00226978" w:rsidP="00226978">
      <w:pPr>
        <w:rPr>
          <w:rFonts w:ascii="Calibri" w:hAnsi="Calibri" w:cs="Calibri"/>
          <w:sz w:val="22"/>
          <w:szCs w:val="22"/>
        </w:rPr>
      </w:pPr>
    </w:p>
    <w:p w14:paraId="76C3B5C9" w14:textId="742CB606" w:rsidR="00203B3C" w:rsidRPr="00986D5C" w:rsidRDefault="00203B3C" w:rsidP="00226978">
      <w:pPr>
        <w:rPr>
          <w:rFonts w:ascii="Calibri" w:hAnsi="Calibri" w:cs="Calibri"/>
          <w:sz w:val="22"/>
          <w:szCs w:val="22"/>
        </w:rPr>
      </w:pPr>
      <w:r w:rsidRPr="00986D5C">
        <w:rPr>
          <w:rFonts w:ascii="Calibri" w:hAnsi="Calibri" w:cs="Calibri"/>
          <w:sz w:val="22"/>
          <w:szCs w:val="22"/>
        </w:rPr>
        <w:t xml:space="preserve">The MNP is managed by the Park Administrator and staff, under the supervision of INBC at </w:t>
      </w:r>
      <w:proofErr w:type="spellStart"/>
      <w:r w:rsidRPr="00986D5C">
        <w:rPr>
          <w:rFonts w:ascii="Calibri" w:hAnsi="Calibri" w:cs="Calibri"/>
          <w:sz w:val="22"/>
          <w:szCs w:val="22"/>
        </w:rPr>
        <w:t>MoE</w:t>
      </w:r>
      <w:proofErr w:type="spellEnd"/>
      <w:r w:rsidRPr="00986D5C">
        <w:rPr>
          <w:rFonts w:ascii="Calibri" w:hAnsi="Calibri" w:cs="Calibri"/>
          <w:sz w:val="22"/>
          <w:szCs w:val="22"/>
        </w:rPr>
        <w:t>. The park staff has established positive relations with the local communities and their traditional leadership.</w:t>
      </w:r>
    </w:p>
    <w:p w14:paraId="04CEA2E2" w14:textId="77777777" w:rsidR="00226978" w:rsidRPr="00986D5C" w:rsidRDefault="00226978" w:rsidP="00226978">
      <w:pPr>
        <w:rPr>
          <w:rFonts w:ascii="Calibri" w:hAnsi="Calibri" w:cs="Calibri"/>
          <w:sz w:val="22"/>
          <w:szCs w:val="22"/>
        </w:rPr>
      </w:pPr>
    </w:p>
    <w:p w14:paraId="4D21E099" w14:textId="6B4284CF" w:rsidR="00203B3C" w:rsidRPr="00986D5C" w:rsidRDefault="00203B3C" w:rsidP="00226978">
      <w:pPr>
        <w:rPr>
          <w:rFonts w:ascii="Calibri" w:hAnsi="Calibri" w:cs="Calibri"/>
          <w:sz w:val="22"/>
          <w:szCs w:val="22"/>
        </w:rPr>
      </w:pPr>
      <w:r w:rsidRPr="00986D5C">
        <w:rPr>
          <w:rFonts w:ascii="Calibri" w:hAnsi="Calibri" w:cs="Calibri"/>
          <w:sz w:val="22"/>
          <w:szCs w:val="22"/>
        </w:rPr>
        <w:t xml:space="preserve">The MNP staff will be the co-executor partner of the project and will host the Project Management Unit (PMU), under the overall coordination and guidance of </w:t>
      </w:r>
      <w:proofErr w:type="spellStart"/>
      <w:r w:rsidRPr="00986D5C">
        <w:rPr>
          <w:rFonts w:ascii="Calibri" w:hAnsi="Calibri" w:cs="Calibri"/>
          <w:sz w:val="22"/>
          <w:szCs w:val="22"/>
        </w:rPr>
        <w:t>MoE</w:t>
      </w:r>
      <w:proofErr w:type="spellEnd"/>
      <w:r w:rsidRPr="00986D5C">
        <w:rPr>
          <w:rFonts w:ascii="Calibri" w:hAnsi="Calibri" w:cs="Calibri"/>
          <w:sz w:val="22"/>
          <w:szCs w:val="22"/>
        </w:rPr>
        <w:t>.</w:t>
      </w:r>
    </w:p>
    <w:p w14:paraId="18704729" w14:textId="77777777" w:rsidR="00226978" w:rsidRPr="00986D5C" w:rsidRDefault="00226978" w:rsidP="00226978">
      <w:pPr>
        <w:rPr>
          <w:rFonts w:ascii="Calibri" w:hAnsi="Calibri" w:cs="Calibri"/>
          <w:sz w:val="22"/>
          <w:szCs w:val="22"/>
        </w:rPr>
      </w:pPr>
    </w:p>
    <w:p w14:paraId="27B21BBC" w14:textId="4F3590CE" w:rsidR="00203B3C" w:rsidRPr="00986D5C" w:rsidRDefault="00203B3C" w:rsidP="00226978">
      <w:pPr>
        <w:rPr>
          <w:rFonts w:ascii="Calibri" w:hAnsi="Calibri" w:cs="Calibri"/>
          <w:sz w:val="22"/>
          <w:szCs w:val="22"/>
        </w:rPr>
      </w:pPr>
      <w:r w:rsidRPr="00986D5C">
        <w:rPr>
          <w:rFonts w:ascii="Calibri" w:hAnsi="Calibri" w:cs="Calibri"/>
          <w:sz w:val="22"/>
          <w:szCs w:val="22"/>
        </w:rPr>
        <w:t>Indigenous People and Local Communities (IPLC) in and around the MNP and their traditional leadership will be key partners and beneficiaries of the project and will be consulted and engaged during the PPG stage and throughout the project implementation. Free, Prior</w:t>
      </w:r>
      <w:r w:rsidR="00226978" w:rsidRPr="00986D5C">
        <w:rPr>
          <w:rFonts w:ascii="Calibri" w:hAnsi="Calibri" w:cs="Calibri"/>
          <w:sz w:val="22"/>
          <w:szCs w:val="22"/>
        </w:rPr>
        <w:t>,</w:t>
      </w:r>
      <w:r w:rsidRPr="00986D5C">
        <w:rPr>
          <w:rFonts w:ascii="Calibri" w:hAnsi="Calibri" w:cs="Calibri"/>
          <w:sz w:val="22"/>
          <w:szCs w:val="22"/>
        </w:rPr>
        <w:t xml:space="preserve"> and Informed Consent (FPIC) to all project activities that may impact their well-being will be a minimum standard and the COMIFAC regional guidelines on IPLC and co-management of Central Africa forests will be used. Permanent consultation mechanism</w:t>
      </w:r>
      <w:r w:rsidR="00226978" w:rsidRPr="00986D5C">
        <w:rPr>
          <w:rFonts w:ascii="Calibri" w:hAnsi="Calibri" w:cs="Calibri"/>
          <w:sz w:val="22"/>
          <w:szCs w:val="22"/>
        </w:rPr>
        <w:t>s</w:t>
      </w:r>
      <w:r w:rsidRPr="00986D5C">
        <w:rPr>
          <w:rFonts w:ascii="Calibri" w:hAnsi="Calibri" w:cs="Calibri"/>
          <w:sz w:val="22"/>
          <w:szCs w:val="22"/>
        </w:rPr>
        <w:t xml:space="preserve"> and grief mechanisms will be </w:t>
      </w:r>
      <w:r w:rsidR="00226978" w:rsidRPr="00986D5C">
        <w:rPr>
          <w:rFonts w:ascii="Calibri" w:hAnsi="Calibri" w:cs="Calibri"/>
          <w:sz w:val="22"/>
          <w:szCs w:val="22"/>
        </w:rPr>
        <w:t>established and</w:t>
      </w:r>
      <w:r w:rsidRPr="00986D5C">
        <w:rPr>
          <w:rFonts w:ascii="Calibri" w:hAnsi="Calibri" w:cs="Calibri"/>
          <w:sz w:val="22"/>
          <w:szCs w:val="22"/>
        </w:rPr>
        <w:t xml:space="preserve"> will include consideration of other aspects of Human Rights.</w:t>
      </w:r>
    </w:p>
    <w:p w14:paraId="4E5659FD" w14:textId="77777777" w:rsidR="00226978" w:rsidRPr="00986D5C" w:rsidRDefault="00226978" w:rsidP="00226978">
      <w:pPr>
        <w:rPr>
          <w:rFonts w:ascii="Calibri" w:hAnsi="Calibri" w:cs="Calibri"/>
          <w:sz w:val="22"/>
          <w:szCs w:val="22"/>
        </w:rPr>
      </w:pPr>
    </w:p>
    <w:p w14:paraId="0FD8E519" w14:textId="631E5A1E" w:rsidR="00203B3C" w:rsidRPr="00986D5C" w:rsidRDefault="00203B3C" w:rsidP="00226978">
      <w:pPr>
        <w:rPr>
          <w:rFonts w:ascii="Calibri" w:hAnsi="Calibri" w:cs="Calibri"/>
          <w:sz w:val="22"/>
          <w:szCs w:val="22"/>
        </w:rPr>
      </w:pPr>
      <w:r w:rsidRPr="00986D5C">
        <w:rPr>
          <w:rFonts w:ascii="Calibri" w:hAnsi="Calibri" w:cs="Calibri"/>
          <w:sz w:val="22"/>
          <w:szCs w:val="22"/>
        </w:rPr>
        <w:t xml:space="preserve">Other key stakeholders at the local level, that will be consulted and engaged in the project’s design and implementation, include the Provincial Government of Cabinda, the Municipal Administrations of Belize, Buco </w:t>
      </w:r>
      <w:proofErr w:type="spellStart"/>
      <w:r w:rsidRPr="00986D5C">
        <w:rPr>
          <w:rFonts w:ascii="Calibri" w:hAnsi="Calibri" w:cs="Calibri"/>
          <w:sz w:val="22"/>
          <w:szCs w:val="22"/>
        </w:rPr>
        <w:t>Zau</w:t>
      </w:r>
      <w:proofErr w:type="spellEnd"/>
      <w:r w:rsidRPr="00986D5C">
        <w:rPr>
          <w:rFonts w:ascii="Calibri" w:hAnsi="Calibri" w:cs="Calibri"/>
          <w:sz w:val="22"/>
          <w:szCs w:val="22"/>
        </w:rPr>
        <w:t xml:space="preserve">, and </w:t>
      </w:r>
      <w:proofErr w:type="spellStart"/>
      <w:r w:rsidRPr="00986D5C">
        <w:rPr>
          <w:rFonts w:ascii="Calibri" w:hAnsi="Calibri" w:cs="Calibri"/>
          <w:sz w:val="22"/>
          <w:szCs w:val="22"/>
        </w:rPr>
        <w:t>Cacongo</w:t>
      </w:r>
      <w:proofErr w:type="spellEnd"/>
      <w:r w:rsidRPr="00986D5C">
        <w:rPr>
          <w:rFonts w:ascii="Calibri" w:hAnsi="Calibri" w:cs="Calibri"/>
          <w:sz w:val="22"/>
          <w:szCs w:val="22"/>
        </w:rPr>
        <w:t xml:space="preserve">; the Provincial representation of line Ministries, Departments, and Agencies (MDAs); relevant private sector actors (e.g., logging, mining, infrastructures, tourism, forest certification, irrecoverable mapping, conservation technology, law enforcement support, etc.); and local NGOs/CSOs/CBOs.  </w:t>
      </w:r>
    </w:p>
    <w:p w14:paraId="218E1C6C" w14:textId="77777777" w:rsidR="00580232" w:rsidRDefault="00580232" w:rsidP="00580232">
      <w:pPr>
        <w:pStyle w:val="paragraph"/>
        <w:jc w:val="both"/>
        <w:rPr>
          <w:rFonts w:ascii="Calibri" w:eastAsia="Calibri" w:hAnsi="Calibri" w:cs="Calibri"/>
          <w:sz w:val="22"/>
          <w:szCs w:val="22"/>
        </w:rPr>
      </w:pPr>
      <w:r w:rsidRPr="35ED1C1D">
        <w:rPr>
          <w:rFonts w:ascii="Calibri" w:eastAsia="Calibri" w:hAnsi="Calibri" w:cs="Calibri"/>
          <w:color w:val="000000" w:themeColor="text1"/>
          <w:sz w:val="22"/>
          <w:szCs w:val="22"/>
          <w:lang w:val="en-CA"/>
        </w:rPr>
        <w:lastRenderedPageBreak/>
        <w:t xml:space="preserve">The regional child project directly will contribute to the </w:t>
      </w:r>
      <w:r w:rsidRPr="35ED1C1D">
        <w:rPr>
          <w:rFonts w:ascii="Calibri" w:eastAsia="Calibri" w:hAnsi="Calibri" w:cs="Calibri"/>
          <w:b/>
          <w:bCs/>
          <w:color w:val="000000" w:themeColor="text1"/>
          <w:sz w:val="22"/>
          <w:szCs w:val="22"/>
          <w:lang w:val="en-CA"/>
        </w:rPr>
        <w:t>Global Biodiversity Framework (GBF)</w:t>
      </w:r>
      <w:r w:rsidRPr="35ED1C1D">
        <w:rPr>
          <w:rFonts w:ascii="Calibri" w:eastAsia="Calibri" w:hAnsi="Calibri" w:cs="Calibri"/>
          <w:color w:val="000000" w:themeColor="text1"/>
          <w:sz w:val="22"/>
          <w:szCs w:val="22"/>
          <w:lang w:val="en-CA"/>
        </w:rPr>
        <w:t xml:space="preserve"> by advancing Goals A and B (relating to conservation and sustainable use respectively), and particularly GBF Targets 1-5 (spatial planning, biodiversity conservation, and management, including the 30x30 target for PAs and OECMs), 8 (climate change), 9-11 (sustainable use and management of biodiversity and ecosystem services), 14 (policy and planning ), 19 (financing), 20 (capacity building), 22 (IPLCs) and 23 (gender). The program also helps advance the </w:t>
      </w:r>
      <w:r w:rsidRPr="35ED1C1D">
        <w:rPr>
          <w:rFonts w:ascii="Calibri" w:eastAsia="Calibri" w:hAnsi="Calibri" w:cs="Calibri"/>
          <w:color w:val="000000" w:themeColor="text1"/>
          <w:sz w:val="22"/>
          <w:szCs w:val="22"/>
        </w:rPr>
        <w:t>ECOWAS Environmental Policy and Action Plan, and Convergence Plan for the Sustainable Management and Utilization of Forest Ecosystems in West Africa, African Convention on Nature and Natural Resources, and AFR100</w:t>
      </w:r>
      <w:r w:rsidRPr="35ED1C1D">
        <w:rPr>
          <w:rFonts w:ascii="Calibri" w:eastAsia="Calibri" w:hAnsi="Calibri" w:cs="Calibri"/>
          <w:color w:val="000000" w:themeColor="text1"/>
          <w:sz w:val="22"/>
          <w:szCs w:val="22"/>
          <w:lang w:val="en-CA"/>
        </w:rPr>
        <w:t>, which contributes to the Bonn Challenge and the African Resilient Landscapes Initiative.</w:t>
      </w:r>
    </w:p>
    <w:p w14:paraId="2046E927" w14:textId="6563CE6F" w:rsidR="007C5CBC" w:rsidRDefault="00580232" w:rsidP="00580232">
      <w:pPr>
        <w:rPr>
          <w:rFonts w:ascii="Calibri" w:eastAsia="Calibri" w:hAnsi="Calibri" w:cs="Calibri"/>
          <w:color w:val="000000" w:themeColor="text1"/>
          <w:sz w:val="22"/>
          <w:szCs w:val="22"/>
          <w:lang w:val="en-CA"/>
        </w:rPr>
      </w:pPr>
      <w:r w:rsidRPr="0866593F">
        <w:rPr>
          <w:rFonts w:ascii="Calibri" w:eastAsia="Calibri" w:hAnsi="Calibri" w:cs="Calibri"/>
          <w:color w:val="000000" w:themeColor="text1"/>
          <w:sz w:val="22"/>
          <w:szCs w:val="22"/>
          <w:lang w:val="en-CA"/>
        </w:rPr>
        <w:t xml:space="preserve">The project also will work with other GFIP country child projects and the regional coordination child project to build on the momentum generated by the </w:t>
      </w:r>
      <w:r w:rsidRPr="0866593F">
        <w:rPr>
          <w:rFonts w:ascii="Calibri" w:eastAsia="Calibri" w:hAnsi="Calibri" w:cs="Calibri"/>
          <w:b/>
          <w:bCs/>
          <w:color w:val="000000" w:themeColor="text1"/>
          <w:sz w:val="22"/>
          <w:szCs w:val="22"/>
          <w:lang w:val="en-CA"/>
        </w:rPr>
        <w:t>March 2023 One Forest Summit</w:t>
      </w:r>
      <w:r w:rsidRPr="0866593F">
        <w:rPr>
          <w:rFonts w:ascii="Calibri" w:eastAsia="Calibri" w:hAnsi="Calibri" w:cs="Calibri"/>
          <w:color w:val="000000" w:themeColor="text1"/>
          <w:sz w:val="22"/>
          <w:szCs w:val="22"/>
          <w:lang w:val="en-CA"/>
        </w:rPr>
        <w:t xml:space="preserve"> and explore innovative finance solutions at scale.</w:t>
      </w:r>
    </w:p>
    <w:p w14:paraId="5EEAD74C" w14:textId="77777777" w:rsidR="00C57C8A" w:rsidRPr="00986D5C" w:rsidRDefault="00C57C8A" w:rsidP="00580232">
      <w:pPr>
        <w:rPr>
          <w:rFonts w:ascii="Calibri" w:hAnsi="Calibri" w:cs="Calibri"/>
          <w:sz w:val="22"/>
          <w:szCs w:val="22"/>
        </w:rPr>
      </w:pPr>
    </w:p>
    <w:p w14:paraId="18369D0C" w14:textId="77777777" w:rsidR="00226978" w:rsidRPr="00986D5C" w:rsidRDefault="00226978" w:rsidP="007C5CBC">
      <w:pPr>
        <w:ind w:left="720"/>
        <w:rPr>
          <w:rFonts w:ascii="Calibri" w:hAnsi="Calibri" w:cs="Calibri"/>
          <w:sz w:val="22"/>
          <w:szCs w:val="22"/>
        </w:rPr>
      </w:pPr>
    </w:p>
    <w:p w14:paraId="5B6B2E05" w14:textId="192C2803" w:rsidR="007C5CBC" w:rsidRPr="00986D5C" w:rsidRDefault="007C5CBC" w:rsidP="00226978">
      <w:pPr>
        <w:pStyle w:val="ListParagraph"/>
      </w:pPr>
      <w:r w:rsidRPr="00986D5C">
        <w:t xml:space="preserve">Describe how the integrated approach proposed for the child project responds to and reflects the Program’s Theory of Change, as such is an appropriate and suitable option for tackling the systemic challenges, and </w:t>
      </w:r>
      <w:r w:rsidR="00226978" w:rsidRPr="00986D5C">
        <w:t>achieving</w:t>
      </w:r>
      <w:r w:rsidRPr="00986D5C">
        <w:t xml:space="preserve"> the desired transformation with multiple global environmental benefits; and</w:t>
      </w:r>
    </w:p>
    <w:p w14:paraId="1BA71279" w14:textId="18EAD552" w:rsidR="00FC456D" w:rsidRPr="00986D5C" w:rsidRDefault="00FC456D" w:rsidP="00FC456D">
      <w:pPr>
        <w:rPr>
          <w:rFonts w:ascii="Calibri" w:hAnsi="Calibri" w:cs="Calibri"/>
        </w:rPr>
      </w:pPr>
    </w:p>
    <w:p w14:paraId="22F434D8" w14:textId="77777777" w:rsidR="00226978" w:rsidRPr="00986D5C" w:rsidRDefault="00FC456D" w:rsidP="00FC456D">
      <w:pPr>
        <w:rPr>
          <w:rFonts w:ascii="Calibri" w:hAnsi="Calibri" w:cs="Calibri"/>
          <w:sz w:val="22"/>
          <w:szCs w:val="22"/>
        </w:rPr>
      </w:pPr>
      <w:r w:rsidRPr="00986D5C">
        <w:rPr>
          <w:rFonts w:ascii="Calibri" w:hAnsi="Calibri" w:cs="Calibri"/>
          <w:sz w:val="22"/>
          <w:szCs w:val="22"/>
        </w:rPr>
        <w:t xml:space="preserve">Based on an integrated approach, and inclusive stakeholder engagement, the project will support the conservation, effective governance, and sustainable management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in Angola and in the transboundary context, considering this forest landscape’s global environmental significance, in terms of contribution to carbon sequestration over time, biodiversity, and ecosystem services. The project will focus on enhancing the following levers of transformation: Deploying conservation technologies and livelihood best-practice methodologies; Integrated land and resource use planning, mapping, and zoning, with forest conservation and sustainable local development considerations, prioritized, including irrecoverable carbon mapping; Enhancing local-level ownership, governance, capacity, and access, to enable sustainability, including integration of Indigenous/traditional and Local Knowledge (ILK) in best practice for sustainability and conservation, and; Multi-sectoral and transboundary collaboration.</w:t>
      </w:r>
    </w:p>
    <w:p w14:paraId="33E0AEF5" w14:textId="77777777" w:rsidR="00226978" w:rsidRPr="00986D5C" w:rsidRDefault="00226978" w:rsidP="00FC456D">
      <w:pPr>
        <w:rPr>
          <w:rFonts w:ascii="Calibri" w:hAnsi="Calibri" w:cs="Calibri"/>
          <w:sz w:val="22"/>
          <w:szCs w:val="22"/>
        </w:rPr>
      </w:pPr>
    </w:p>
    <w:p w14:paraId="39732BE4" w14:textId="118B8DC4" w:rsidR="00226978" w:rsidRPr="00986D5C" w:rsidRDefault="00226978" w:rsidP="00FC456D">
      <w:pPr>
        <w:rPr>
          <w:rFonts w:ascii="Calibri" w:hAnsi="Calibri" w:cs="Calibri"/>
          <w:sz w:val="22"/>
          <w:szCs w:val="22"/>
        </w:rPr>
      </w:pPr>
      <w:r w:rsidRPr="00986D5C">
        <w:rPr>
          <w:rFonts w:ascii="Calibri" w:hAnsi="Calibri" w:cs="Calibri"/>
          <w:sz w:val="22"/>
          <w:szCs w:val="22"/>
        </w:rPr>
        <w:t xml:space="preserve">Following the above, the project </w:t>
      </w:r>
      <w:r w:rsidR="00FC456D" w:rsidRPr="00986D5C">
        <w:rPr>
          <w:rFonts w:ascii="Calibri" w:hAnsi="Calibri" w:cs="Calibri"/>
          <w:sz w:val="22"/>
          <w:szCs w:val="22"/>
        </w:rPr>
        <w:t xml:space="preserve">will address not only the identified direct threats to forest ecosystem degradation and biodiversity loss but also the systemic challenges and threat drivers </w:t>
      </w:r>
      <w:r w:rsidRPr="00986D5C">
        <w:rPr>
          <w:rFonts w:ascii="Calibri" w:hAnsi="Calibri" w:cs="Calibri"/>
          <w:sz w:val="22"/>
          <w:szCs w:val="22"/>
        </w:rPr>
        <w:t>in</w:t>
      </w:r>
      <w:r w:rsidR="00FC456D" w:rsidRPr="00986D5C">
        <w:rPr>
          <w:rFonts w:ascii="Calibri" w:hAnsi="Calibri" w:cs="Calibri"/>
          <w:sz w:val="22"/>
          <w:szCs w:val="22"/>
        </w:rPr>
        <w:t xml:space="preserve"> the local, national</w:t>
      </w:r>
      <w:r w:rsidRPr="00986D5C">
        <w:rPr>
          <w:rFonts w:ascii="Calibri" w:hAnsi="Calibri" w:cs="Calibri"/>
          <w:sz w:val="22"/>
          <w:szCs w:val="22"/>
        </w:rPr>
        <w:t>,</w:t>
      </w:r>
      <w:r w:rsidR="00FC456D" w:rsidRPr="00986D5C">
        <w:rPr>
          <w:rFonts w:ascii="Calibri" w:hAnsi="Calibri" w:cs="Calibri"/>
          <w:sz w:val="22"/>
          <w:szCs w:val="22"/>
        </w:rPr>
        <w:t xml:space="preserve"> and transboundary contexts. The project will focus on improving the MNP management effectiveness and economic empowerment of the local communities, by supporting the implementation of relevant components of the MNP management plan. It will further impact the whole area and resident population of the </w:t>
      </w:r>
      <w:proofErr w:type="spellStart"/>
      <w:r w:rsidR="00FC456D" w:rsidRPr="00986D5C">
        <w:rPr>
          <w:rFonts w:ascii="Calibri" w:hAnsi="Calibri" w:cs="Calibri"/>
          <w:sz w:val="22"/>
          <w:szCs w:val="22"/>
        </w:rPr>
        <w:t>Maiombe</w:t>
      </w:r>
      <w:proofErr w:type="spellEnd"/>
      <w:r w:rsidR="00FC456D" w:rsidRPr="00986D5C">
        <w:rPr>
          <w:rFonts w:ascii="Calibri" w:hAnsi="Calibri" w:cs="Calibri"/>
          <w:sz w:val="22"/>
          <w:szCs w:val="22"/>
        </w:rPr>
        <w:t xml:space="preserve"> forest ecosystems in Angola, and in the transboundary context, and will support the implementation of relevant components of the MTI strategic plan, through transboundary collaboration. </w:t>
      </w:r>
    </w:p>
    <w:p w14:paraId="2CDF0A38" w14:textId="77777777" w:rsidR="00226978" w:rsidRPr="00986D5C" w:rsidRDefault="00226978" w:rsidP="00FC456D">
      <w:pPr>
        <w:rPr>
          <w:rFonts w:ascii="Calibri" w:hAnsi="Calibri" w:cs="Calibri"/>
          <w:sz w:val="22"/>
          <w:szCs w:val="22"/>
        </w:rPr>
      </w:pPr>
    </w:p>
    <w:p w14:paraId="7EF37929" w14:textId="31CA48C2" w:rsidR="00FC456D" w:rsidRPr="00986D5C" w:rsidRDefault="00226978" w:rsidP="00FC456D">
      <w:pPr>
        <w:rPr>
          <w:rFonts w:ascii="Calibri" w:hAnsi="Calibri" w:cs="Calibri"/>
          <w:sz w:val="22"/>
          <w:szCs w:val="22"/>
        </w:rPr>
      </w:pPr>
      <w:r w:rsidRPr="00986D5C">
        <w:rPr>
          <w:rFonts w:ascii="Calibri" w:hAnsi="Calibri" w:cs="Calibri"/>
          <w:sz w:val="22"/>
          <w:szCs w:val="22"/>
        </w:rPr>
        <w:t>Lastly, t</w:t>
      </w:r>
      <w:r w:rsidR="00FC456D" w:rsidRPr="00986D5C">
        <w:rPr>
          <w:rFonts w:ascii="Calibri" w:hAnsi="Calibri" w:cs="Calibri"/>
          <w:sz w:val="22"/>
          <w:szCs w:val="22"/>
        </w:rPr>
        <w:t xml:space="preserve">he project will aim to establish financial </w:t>
      </w:r>
      <w:r w:rsidRPr="00986D5C">
        <w:rPr>
          <w:rFonts w:ascii="Calibri" w:hAnsi="Calibri" w:cs="Calibri"/>
          <w:sz w:val="22"/>
          <w:szCs w:val="22"/>
        </w:rPr>
        <w:t>sustainability</w:t>
      </w:r>
      <w:r w:rsidR="00FC456D" w:rsidRPr="00986D5C">
        <w:rPr>
          <w:rFonts w:ascii="Calibri" w:hAnsi="Calibri" w:cs="Calibri"/>
          <w:sz w:val="22"/>
          <w:szCs w:val="22"/>
        </w:rPr>
        <w:t xml:space="preserve"> and will explore financing tools, such as carbon credits, and others discussed at the One Forest Summit (OFS), e.g., biodiversity credits, and Positive Conservation Partnerships.  The project is further expected to provide a model for Nature-Based-Solutions, by protecting healthy ecosystems with enhanced climate resilience, green growth, and human well-being. Engagements and synergy with other GEF programs and projects will be considered, relevant, at the PPG stage.</w:t>
      </w:r>
    </w:p>
    <w:p w14:paraId="39D16024" w14:textId="528E11D7" w:rsidR="007C5CBC" w:rsidRPr="00986D5C" w:rsidRDefault="007C5CBC" w:rsidP="007C5CBC">
      <w:pPr>
        <w:ind w:left="720"/>
        <w:rPr>
          <w:rFonts w:ascii="Calibri" w:hAnsi="Calibri" w:cs="Calibri"/>
        </w:rPr>
      </w:pPr>
    </w:p>
    <w:p w14:paraId="30621541" w14:textId="77777777" w:rsidR="007C5CBC" w:rsidRPr="00986D5C" w:rsidRDefault="007C5CBC" w:rsidP="007C5CBC">
      <w:pPr>
        <w:ind w:left="720"/>
        <w:rPr>
          <w:rFonts w:ascii="Calibri" w:hAnsi="Calibri" w:cs="Calibri"/>
          <w:b/>
          <w:sz w:val="22"/>
          <w:szCs w:val="22"/>
        </w:rPr>
      </w:pPr>
    </w:p>
    <w:p w14:paraId="3DD61FBA" w14:textId="31BCA1D8" w:rsidR="007C5CBC" w:rsidRPr="00986D5C" w:rsidRDefault="007C5CBC" w:rsidP="00226978">
      <w:pPr>
        <w:pStyle w:val="ListParagraph"/>
      </w:pPr>
      <w:r w:rsidRPr="00986D5C">
        <w:t>Describe the project’s incremental reasoning for GEF financing under the program, including the results framework and components.</w:t>
      </w:r>
    </w:p>
    <w:p w14:paraId="2C9996AA" w14:textId="07CAA527" w:rsidR="00FC456D" w:rsidRPr="00986D5C" w:rsidRDefault="00FC456D" w:rsidP="00FC456D">
      <w:pPr>
        <w:rPr>
          <w:rFonts w:ascii="Calibri" w:hAnsi="Calibri" w:cs="Calibri"/>
        </w:rPr>
      </w:pPr>
    </w:p>
    <w:p w14:paraId="38491F07" w14:textId="385608ED" w:rsidR="00E706DB" w:rsidRPr="00986D5C" w:rsidRDefault="00E706DB" w:rsidP="00E706DB">
      <w:pPr>
        <w:rPr>
          <w:rFonts w:ascii="Calibri" w:hAnsi="Calibri" w:cs="Calibri"/>
          <w:sz w:val="22"/>
          <w:szCs w:val="22"/>
        </w:rPr>
      </w:pPr>
      <w:r w:rsidRPr="00986D5C">
        <w:rPr>
          <w:rFonts w:ascii="Calibri" w:hAnsi="Calibri" w:cs="Calibri"/>
          <w:sz w:val="22"/>
          <w:szCs w:val="22"/>
        </w:rPr>
        <w:t xml:space="preserve">The project is expected to contribute significantly to achieving the IP objective, through support to the conservation, sustainable </w:t>
      </w:r>
      <w:r w:rsidR="00226978" w:rsidRPr="00986D5C">
        <w:rPr>
          <w:rFonts w:ascii="Calibri" w:hAnsi="Calibri" w:cs="Calibri"/>
          <w:sz w:val="22"/>
          <w:szCs w:val="22"/>
        </w:rPr>
        <w:t>management,</w:t>
      </w:r>
      <w:r w:rsidRPr="00986D5C">
        <w:rPr>
          <w:rFonts w:ascii="Calibri" w:hAnsi="Calibri" w:cs="Calibri"/>
          <w:sz w:val="22"/>
          <w:szCs w:val="22"/>
        </w:rPr>
        <w:t xml:space="preserve"> and effective governance of globally important ecosystems at the southern-western margin of the Congo Basin tropical rainforest, at the local level in Angola, and in a transboundary context, with significant contribution to carbon sequestration over time. It is further expected to provide a model for Nature-Based-Solutions, by protecting healthy ecosystems with enhanced climate resilience, green growth, and human well-being. Aiming to achieve the outcome of a transformational change at a local and national scale and with regional impact, for maintaining the ecological integrity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and their carbon capture value, as well as enhancing local communities’ access and rights, the project will be based on an integrated approach and on an inclusive participatory process with all key stakeholders. It will address the main threats to forest ecosystem degradation and biodiversity loss in and around the MNP, and their underlining drivers, as detailed in 2.a. and will focus on enhancing the levers of transformation detailed in 2.</w:t>
      </w:r>
      <w:r w:rsidR="00226978" w:rsidRPr="00986D5C">
        <w:rPr>
          <w:rFonts w:ascii="Calibri" w:hAnsi="Calibri" w:cs="Calibri"/>
          <w:sz w:val="22"/>
          <w:szCs w:val="22"/>
        </w:rPr>
        <w:t xml:space="preserve"> </w:t>
      </w:r>
      <w:r w:rsidRPr="00986D5C">
        <w:rPr>
          <w:rFonts w:ascii="Calibri" w:hAnsi="Calibri" w:cs="Calibri"/>
          <w:sz w:val="22"/>
          <w:szCs w:val="22"/>
        </w:rPr>
        <w:t xml:space="preserve">c. </w:t>
      </w:r>
    </w:p>
    <w:p w14:paraId="6838269C" w14:textId="77777777" w:rsidR="00E706DB" w:rsidRPr="00986D5C" w:rsidRDefault="00E706DB" w:rsidP="00E706DB">
      <w:pPr>
        <w:rPr>
          <w:rFonts w:ascii="Calibri" w:hAnsi="Calibri" w:cs="Calibri"/>
          <w:sz w:val="22"/>
          <w:szCs w:val="22"/>
        </w:rPr>
      </w:pPr>
      <w:r w:rsidRPr="00986D5C">
        <w:rPr>
          <w:rFonts w:ascii="Calibri" w:hAnsi="Calibri" w:cs="Calibri"/>
          <w:sz w:val="22"/>
          <w:szCs w:val="22"/>
        </w:rPr>
        <w:t>For this effect, the project will include the following key components:</w:t>
      </w:r>
    </w:p>
    <w:p w14:paraId="70F0F8A9" w14:textId="77777777" w:rsidR="00A326EB" w:rsidRPr="00986D5C" w:rsidRDefault="00A326EB" w:rsidP="00E706DB">
      <w:pPr>
        <w:rPr>
          <w:rFonts w:ascii="Calibri" w:hAnsi="Calibri" w:cs="Calibri"/>
          <w:sz w:val="22"/>
          <w:szCs w:val="22"/>
        </w:rPr>
      </w:pPr>
    </w:p>
    <w:p w14:paraId="4D2E0B0F" w14:textId="57A14CC1" w:rsidR="00E706DB" w:rsidRPr="00986D5C" w:rsidRDefault="00E706DB" w:rsidP="00E706DB">
      <w:pPr>
        <w:rPr>
          <w:rFonts w:ascii="Calibri" w:hAnsi="Calibri" w:cs="Calibri"/>
          <w:sz w:val="22"/>
          <w:szCs w:val="22"/>
        </w:rPr>
      </w:pPr>
      <w:r w:rsidRPr="00986D5C">
        <w:rPr>
          <w:rFonts w:ascii="Calibri" w:hAnsi="Calibri" w:cs="Calibri"/>
          <w:b/>
          <w:bCs/>
          <w:sz w:val="22"/>
          <w:szCs w:val="22"/>
        </w:rPr>
        <w:t>Component 1:</w:t>
      </w:r>
      <w:r w:rsidRPr="00986D5C">
        <w:rPr>
          <w:rFonts w:ascii="Calibri" w:hAnsi="Calibri" w:cs="Calibri"/>
          <w:sz w:val="22"/>
          <w:szCs w:val="22"/>
        </w:rPr>
        <w:t xml:space="preserve"> Legislation and policy mainstreaming - Support an enabling environment for integrated sustainable management of forests, water, biodiversity</w:t>
      </w:r>
      <w:r w:rsidR="00226978" w:rsidRPr="00986D5C">
        <w:rPr>
          <w:rFonts w:ascii="Calibri" w:hAnsi="Calibri" w:cs="Calibri"/>
          <w:sz w:val="22"/>
          <w:szCs w:val="22"/>
        </w:rPr>
        <w:t>,</w:t>
      </w:r>
      <w:r w:rsidRPr="00986D5C">
        <w:rPr>
          <w:rFonts w:ascii="Calibri" w:hAnsi="Calibri" w:cs="Calibri"/>
          <w:sz w:val="22"/>
          <w:szCs w:val="22"/>
        </w:rPr>
        <w:t xml:space="preserve"> and the sustainable flow of ecosystem goods and services, at national and regional levels, through the development and mainstreaming of legislation and policy frameworks for prioritizing conservation, as well as for forest certification, conservation agreements, mainstreaming the NCA in legislative frameworks, and securing the local community's access and rights.</w:t>
      </w:r>
    </w:p>
    <w:p w14:paraId="6CD18B69" w14:textId="77777777" w:rsidR="00A326EB" w:rsidRPr="00986D5C" w:rsidRDefault="00A326EB" w:rsidP="00E706DB">
      <w:pPr>
        <w:rPr>
          <w:rFonts w:ascii="Calibri" w:hAnsi="Calibri" w:cs="Calibri"/>
          <w:sz w:val="22"/>
          <w:szCs w:val="22"/>
        </w:rPr>
      </w:pPr>
    </w:p>
    <w:p w14:paraId="7A6B16DD" w14:textId="77777777" w:rsidR="00E706DB" w:rsidRPr="00986D5C" w:rsidRDefault="00E706DB" w:rsidP="00E706DB">
      <w:pPr>
        <w:rPr>
          <w:rFonts w:ascii="Calibri" w:hAnsi="Calibri" w:cs="Calibri"/>
          <w:sz w:val="22"/>
          <w:szCs w:val="22"/>
        </w:rPr>
      </w:pPr>
      <w:r w:rsidRPr="00986D5C">
        <w:rPr>
          <w:rFonts w:ascii="Calibri" w:hAnsi="Calibri" w:cs="Calibri"/>
          <w:b/>
          <w:bCs/>
          <w:sz w:val="22"/>
          <w:szCs w:val="22"/>
        </w:rPr>
        <w:t>Component 2:</w:t>
      </w:r>
      <w:r w:rsidRPr="00986D5C">
        <w:rPr>
          <w:rFonts w:ascii="Calibri" w:hAnsi="Calibri" w:cs="Calibri"/>
          <w:sz w:val="22"/>
          <w:szCs w:val="22"/>
        </w:rPr>
        <w:t xml:space="preserve"> Integrated land-use planning -  Support overall land and resource use integrated planning, mapping, and zoning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component of Angola, with forest conservation mainstreamed and prioritized,  including irrecoverable carbon mapping, and with stakeholders’ engagement embedded at all levels, including Conservation Agreements (</w:t>
      </w:r>
      <w:proofErr w:type="spellStart"/>
      <w:r w:rsidRPr="00986D5C">
        <w:rPr>
          <w:rFonts w:ascii="Calibri" w:hAnsi="Calibri" w:cs="Calibri"/>
          <w:sz w:val="22"/>
          <w:szCs w:val="22"/>
        </w:rPr>
        <w:t>e.g</w:t>
      </w:r>
      <w:proofErr w:type="spellEnd"/>
      <w:r w:rsidRPr="00986D5C">
        <w:rPr>
          <w:rFonts w:ascii="Calibri" w:hAnsi="Calibri" w:cs="Calibri"/>
          <w:sz w:val="22"/>
          <w:szCs w:val="22"/>
        </w:rPr>
        <w:t>, partnerships with local communities for initiating restoration of degraded areas, including nurseries of indigenous plant species).</w:t>
      </w:r>
    </w:p>
    <w:p w14:paraId="3EAA5A8E" w14:textId="77777777" w:rsidR="00A326EB" w:rsidRPr="00986D5C" w:rsidRDefault="00A326EB" w:rsidP="00E706DB">
      <w:pPr>
        <w:rPr>
          <w:rFonts w:ascii="Calibri" w:hAnsi="Calibri" w:cs="Calibri"/>
          <w:sz w:val="22"/>
          <w:szCs w:val="22"/>
        </w:rPr>
      </w:pPr>
    </w:p>
    <w:p w14:paraId="79590302" w14:textId="65527218" w:rsidR="00E706DB" w:rsidRPr="00986D5C" w:rsidRDefault="00E706DB" w:rsidP="00E706DB">
      <w:pPr>
        <w:rPr>
          <w:rFonts w:ascii="Calibri" w:hAnsi="Calibri" w:cs="Calibri"/>
          <w:sz w:val="22"/>
          <w:szCs w:val="22"/>
        </w:rPr>
      </w:pPr>
      <w:r w:rsidRPr="00986D5C">
        <w:rPr>
          <w:rFonts w:ascii="Calibri" w:hAnsi="Calibri" w:cs="Calibri"/>
          <w:b/>
          <w:bCs/>
          <w:sz w:val="22"/>
          <w:szCs w:val="22"/>
        </w:rPr>
        <w:t>Component 3:</w:t>
      </w:r>
      <w:r w:rsidRPr="00986D5C">
        <w:rPr>
          <w:rFonts w:ascii="Calibri" w:hAnsi="Calibri" w:cs="Calibri"/>
          <w:sz w:val="22"/>
          <w:szCs w:val="22"/>
        </w:rPr>
        <w:t xml:space="preserve"> Local communities’ engagement and capacity building - IPLCs empowerment through support for awareness, education</w:t>
      </w:r>
      <w:r w:rsidR="00226978" w:rsidRPr="00986D5C">
        <w:rPr>
          <w:rFonts w:ascii="Calibri" w:hAnsi="Calibri" w:cs="Calibri"/>
          <w:sz w:val="22"/>
          <w:szCs w:val="22"/>
        </w:rPr>
        <w:t>,</w:t>
      </w:r>
      <w:r w:rsidRPr="00986D5C">
        <w:rPr>
          <w:rFonts w:ascii="Calibri" w:hAnsi="Calibri" w:cs="Calibri"/>
          <w:sz w:val="22"/>
          <w:szCs w:val="22"/>
        </w:rPr>
        <w:t xml:space="preserve"> and capacity building at all levels, to enhance local governance, co-management, and local community's access, ownership</w:t>
      </w:r>
      <w:r w:rsidR="00226978" w:rsidRPr="00986D5C">
        <w:rPr>
          <w:rFonts w:ascii="Calibri" w:hAnsi="Calibri" w:cs="Calibri"/>
          <w:sz w:val="22"/>
          <w:szCs w:val="22"/>
        </w:rPr>
        <w:t>,</w:t>
      </w:r>
      <w:r w:rsidRPr="00986D5C">
        <w:rPr>
          <w:rFonts w:ascii="Calibri" w:hAnsi="Calibri" w:cs="Calibri"/>
          <w:sz w:val="22"/>
          <w:szCs w:val="22"/>
        </w:rPr>
        <w:t xml:space="preserve"> and shift to sustainable livelihoods, practices, and revenue-generating activities, aiming to establish local financial sustainability, including integration of carbon credit, biodiversity credits</w:t>
      </w:r>
      <w:r w:rsidR="00226978" w:rsidRPr="00986D5C">
        <w:rPr>
          <w:rFonts w:ascii="Calibri" w:hAnsi="Calibri" w:cs="Calibri"/>
          <w:sz w:val="22"/>
          <w:szCs w:val="22"/>
        </w:rPr>
        <w:t>,</w:t>
      </w:r>
      <w:r w:rsidRPr="00986D5C">
        <w:rPr>
          <w:rFonts w:ascii="Calibri" w:hAnsi="Calibri" w:cs="Calibri"/>
          <w:sz w:val="22"/>
          <w:szCs w:val="22"/>
        </w:rPr>
        <w:t xml:space="preserve"> and other financing options; engagement in conservation (community forest scouts); human-elephant-conflict mitigation through a holistic approach; and the promotion of gender transformative green enterprises and sustainable partnerships with the private sector. The Government and key actor</w:t>
      </w:r>
      <w:r w:rsidR="00226978" w:rsidRPr="00986D5C">
        <w:rPr>
          <w:rFonts w:ascii="Calibri" w:hAnsi="Calibri" w:cs="Calibri"/>
          <w:sz w:val="22"/>
          <w:szCs w:val="22"/>
        </w:rPr>
        <w:t>s’</w:t>
      </w:r>
      <w:r w:rsidRPr="00986D5C">
        <w:rPr>
          <w:rFonts w:ascii="Calibri" w:hAnsi="Calibri" w:cs="Calibri"/>
          <w:sz w:val="22"/>
          <w:szCs w:val="22"/>
        </w:rPr>
        <w:t xml:space="preserve"> capacity will also be built on forest certification. This component will also include the integration of traditional and local knowledge in best practice</w:t>
      </w:r>
      <w:r w:rsidR="00226978" w:rsidRPr="00986D5C">
        <w:rPr>
          <w:rFonts w:ascii="Calibri" w:hAnsi="Calibri" w:cs="Calibri"/>
          <w:sz w:val="22"/>
          <w:szCs w:val="22"/>
        </w:rPr>
        <w:t>s</w:t>
      </w:r>
      <w:r w:rsidRPr="00986D5C">
        <w:rPr>
          <w:rFonts w:ascii="Calibri" w:hAnsi="Calibri" w:cs="Calibri"/>
          <w:sz w:val="22"/>
          <w:szCs w:val="22"/>
        </w:rPr>
        <w:t xml:space="preserve"> for sustainability and conservation. </w:t>
      </w:r>
    </w:p>
    <w:p w14:paraId="390B2519" w14:textId="77777777" w:rsidR="00A326EB" w:rsidRPr="00986D5C" w:rsidRDefault="00A326EB" w:rsidP="00E706DB">
      <w:pPr>
        <w:rPr>
          <w:rFonts w:ascii="Calibri" w:hAnsi="Calibri" w:cs="Calibri"/>
          <w:sz w:val="22"/>
          <w:szCs w:val="22"/>
        </w:rPr>
      </w:pPr>
    </w:p>
    <w:p w14:paraId="66D56520" w14:textId="77777777" w:rsidR="00E706DB" w:rsidRPr="00986D5C" w:rsidRDefault="00E706DB" w:rsidP="00E706DB">
      <w:pPr>
        <w:rPr>
          <w:rFonts w:ascii="Calibri" w:hAnsi="Calibri" w:cs="Calibri"/>
          <w:sz w:val="22"/>
          <w:szCs w:val="22"/>
        </w:rPr>
      </w:pPr>
      <w:r w:rsidRPr="00986D5C">
        <w:rPr>
          <w:rFonts w:ascii="Calibri" w:hAnsi="Calibri" w:cs="Calibri"/>
          <w:b/>
          <w:bCs/>
          <w:sz w:val="22"/>
          <w:szCs w:val="22"/>
        </w:rPr>
        <w:t>Component 4:</w:t>
      </w:r>
      <w:r w:rsidRPr="00986D5C">
        <w:rPr>
          <w:rFonts w:ascii="Calibri" w:hAnsi="Calibri" w:cs="Calibri"/>
          <w:sz w:val="22"/>
          <w:szCs w:val="22"/>
        </w:rPr>
        <w:t xml:space="preserve"> Park management - Strengthen the MNP management, through supporting law enforcement capacity and multi-sectoral inter-agency collaboration for combating wildlife and forest crime, ecological monitoring, and deployment of conservation technologies. </w:t>
      </w:r>
    </w:p>
    <w:p w14:paraId="245993BD" w14:textId="77777777" w:rsidR="00A326EB" w:rsidRPr="00986D5C" w:rsidRDefault="00A326EB" w:rsidP="00E706DB">
      <w:pPr>
        <w:rPr>
          <w:rFonts w:ascii="Calibri" w:hAnsi="Calibri" w:cs="Calibri"/>
          <w:sz w:val="22"/>
          <w:szCs w:val="22"/>
        </w:rPr>
      </w:pPr>
    </w:p>
    <w:p w14:paraId="23957124" w14:textId="6E92D0AD" w:rsidR="00E706DB" w:rsidRPr="00986D5C" w:rsidRDefault="00E706DB" w:rsidP="00E706DB">
      <w:pPr>
        <w:rPr>
          <w:rFonts w:ascii="Calibri" w:hAnsi="Calibri" w:cs="Calibri"/>
          <w:sz w:val="22"/>
          <w:szCs w:val="22"/>
        </w:rPr>
      </w:pPr>
      <w:r w:rsidRPr="00986D5C">
        <w:rPr>
          <w:rFonts w:ascii="Calibri" w:hAnsi="Calibri" w:cs="Calibri"/>
          <w:b/>
          <w:bCs/>
          <w:sz w:val="22"/>
          <w:szCs w:val="22"/>
        </w:rPr>
        <w:lastRenderedPageBreak/>
        <w:t>Component 5:</w:t>
      </w:r>
      <w:r w:rsidRPr="00986D5C">
        <w:rPr>
          <w:rFonts w:ascii="Calibri" w:hAnsi="Calibri" w:cs="Calibri"/>
          <w:sz w:val="22"/>
          <w:szCs w:val="22"/>
        </w:rPr>
        <w:t xml:space="preserve"> Learning, Knowledge sharing</w:t>
      </w:r>
      <w:r w:rsidR="00226978" w:rsidRPr="00986D5C">
        <w:rPr>
          <w:rFonts w:ascii="Calibri" w:hAnsi="Calibri" w:cs="Calibri"/>
          <w:sz w:val="22"/>
          <w:szCs w:val="22"/>
        </w:rPr>
        <w:t>,</w:t>
      </w:r>
      <w:r w:rsidRPr="00986D5C">
        <w:rPr>
          <w:rFonts w:ascii="Calibri" w:hAnsi="Calibri" w:cs="Calibri"/>
          <w:sz w:val="22"/>
          <w:szCs w:val="22"/>
        </w:rPr>
        <w:t xml:space="preserve"> and transboundary coordination - Support scaling up the project's action for forest</w:t>
      </w:r>
      <w:r w:rsidR="00226978" w:rsidRPr="00986D5C">
        <w:rPr>
          <w:rFonts w:ascii="Calibri" w:hAnsi="Calibri" w:cs="Calibri"/>
          <w:sz w:val="22"/>
          <w:szCs w:val="22"/>
        </w:rPr>
        <w:t>-</w:t>
      </w:r>
      <w:r w:rsidRPr="00986D5C">
        <w:rPr>
          <w:rFonts w:ascii="Calibri" w:hAnsi="Calibri" w:cs="Calibri"/>
          <w:sz w:val="22"/>
          <w:szCs w:val="22"/>
        </w:rPr>
        <w:t xml:space="preserve">integrated conservation and sustainable management at </w:t>
      </w:r>
      <w:r w:rsidR="00226978" w:rsidRPr="00986D5C">
        <w:rPr>
          <w:rFonts w:ascii="Calibri" w:hAnsi="Calibri" w:cs="Calibri"/>
          <w:sz w:val="22"/>
          <w:szCs w:val="22"/>
        </w:rPr>
        <w:t xml:space="preserve">the </w:t>
      </w:r>
      <w:r w:rsidRPr="00986D5C">
        <w:rPr>
          <w:rFonts w:ascii="Calibri" w:hAnsi="Calibri" w:cs="Calibri"/>
          <w:sz w:val="22"/>
          <w:szCs w:val="22"/>
        </w:rPr>
        <w:t>sub-national level to national, transboundary</w:t>
      </w:r>
      <w:r w:rsidR="00226978" w:rsidRPr="00986D5C">
        <w:rPr>
          <w:rFonts w:ascii="Calibri" w:hAnsi="Calibri" w:cs="Calibri"/>
          <w:sz w:val="22"/>
          <w:szCs w:val="22"/>
        </w:rPr>
        <w:t>,</w:t>
      </w:r>
      <w:r w:rsidRPr="00986D5C">
        <w:rPr>
          <w:rFonts w:ascii="Calibri" w:hAnsi="Calibri" w:cs="Calibri"/>
          <w:sz w:val="22"/>
          <w:szCs w:val="22"/>
        </w:rPr>
        <w:t xml:space="preserve"> and regional levels, through facilitating project knowledge management and sharing of lessons learned, including a model for Nature-Based-Solutions. Transboundary collaboration in the implementation of the MTI strategic plan will also be supported through this component. This component will also support attending the recu</w:t>
      </w:r>
      <w:r w:rsidR="00226978" w:rsidRPr="00986D5C">
        <w:rPr>
          <w:rFonts w:ascii="Calibri" w:hAnsi="Calibri" w:cs="Calibri"/>
          <w:sz w:val="22"/>
          <w:szCs w:val="22"/>
        </w:rPr>
        <w:t>r</w:t>
      </w:r>
      <w:r w:rsidRPr="00986D5C">
        <w:rPr>
          <w:rFonts w:ascii="Calibri" w:hAnsi="Calibri" w:cs="Calibri"/>
          <w:sz w:val="22"/>
          <w:szCs w:val="22"/>
        </w:rPr>
        <w:t xml:space="preserve">ring annual learning and </w:t>
      </w:r>
      <w:r w:rsidR="00226978" w:rsidRPr="00986D5C">
        <w:rPr>
          <w:rFonts w:ascii="Calibri" w:hAnsi="Calibri" w:cs="Calibri"/>
          <w:sz w:val="22"/>
          <w:szCs w:val="22"/>
        </w:rPr>
        <w:t>knowledge-</w:t>
      </w:r>
      <w:r w:rsidRPr="00986D5C">
        <w:rPr>
          <w:rFonts w:ascii="Calibri" w:hAnsi="Calibri" w:cs="Calibri"/>
          <w:sz w:val="22"/>
          <w:szCs w:val="22"/>
        </w:rPr>
        <w:t xml:space="preserve">sharing regional workshop organized by UNEP, and support for Angola to liaise with other countries that have projects in other relevant IPs. </w:t>
      </w:r>
      <w:r w:rsidR="57DA3030" w:rsidRPr="4CCD9686">
        <w:rPr>
          <w:rFonts w:ascii="Calibri" w:hAnsi="Calibri" w:cs="Calibri"/>
          <w:sz w:val="22"/>
          <w:szCs w:val="22"/>
        </w:rPr>
        <w:t>Knowledge products developed will be shared among the stakeholders</w:t>
      </w:r>
      <w:r w:rsidR="3A8D21F1" w:rsidRPr="4CCD9686">
        <w:rPr>
          <w:rFonts w:ascii="Calibri" w:hAnsi="Calibri" w:cs="Calibri"/>
          <w:sz w:val="22"/>
          <w:szCs w:val="22"/>
        </w:rPr>
        <w:t xml:space="preserve"> and will be made available to other interested parties. </w:t>
      </w:r>
    </w:p>
    <w:p w14:paraId="0FBCE275" w14:textId="77777777" w:rsidR="00C57C8A" w:rsidRDefault="00C57C8A" w:rsidP="00C57C8A">
      <w:pPr>
        <w:ind w:right="-20"/>
        <w:jc w:val="both"/>
        <w:rPr>
          <w:rFonts w:ascii="Calibri" w:hAnsi="Calibri" w:cs="Calibri"/>
          <w:sz w:val="22"/>
          <w:szCs w:val="22"/>
        </w:rPr>
      </w:pPr>
    </w:p>
    <w:p w14:paraId="58959834" w14:textId="27D41F2E" w:rsidR="00E706DB" w:rsidRPr="00986D5C" w:rsidRDefault="00E706DB" w:rsidP="00C57C8A">
      <w:pPr>
        <w:ind w:right="-20"/>
        <w:jc w:val="both"/>
        <w:rPr>
          <w:rFonts w:ascii="Calibri" w:eastAsia="Calibri" w:hAnsi="Calibri" w:cs="Calibri"/>
          <w:color w:val="D13438"/>
          <w:sz w:val="22"/>
          <w:szCs w:val="22"/>
          <w:u w:val="single"/>
        </w:rPr>
      </w:pPr>
      <w:r w:rsidRPr="00986D5C">
        <w:rPr>
          <w:rFonts w:ascii="Calibri" w:hAnsi="Calibri" w:cs="Calibri"/>
          <w:b/>
          <w:bCs/>
          <w:sz w:val="22"/>
          <w:szCs w:val="22"/>
        </w:rPr>
        <w:t>Component 6:</w:t>
      </w:r>
      <w:r w:rsidRPr="00986D5C">
        <w:rPr>
          <w:rFonts w:ascii="Calibri" w:hAnsi="Calibri" w:cs="Calibri"/>
          <w:sz w:val="22"/>
          <w:szCs w:val="22"/>
        </w:rPr>
        <w:t xml:space="preserve"> Monitoring and Evaluation (M&amp;E): This component will establish a functional M&amp;E Framework which will include financial and technical progress reports, Workplan, and Project Implementation Report</w:t>
      </w:r>
      <w:r w:rsidR="00226978" w:rsidRPr="00986D5C">
        <w:rPr>
          <w:rFonts w:ascii="Calibri" w:hAnsi="Calibri" w:cs="Calibri"/>
          <w:sz w:val="22"/>
          <w:szCs w:val="22"/>
        </w:rPr>
        <w:t>s</w:t>
      </w:r>
      <w:r w:rsidRPr="00986D5C">
        <w:rPr>
          <w:rFonts w:ascii="Calibri" w:hAnsi="Calibri" w:cs="Calibri"/>
          <w:sz w:val="22"/>
          <w:szCs w:val="22"/>
        </w:rPr>
        <w:t xml:space="preserve">, among others. Additionally, a Mid Term Review and Terminal evaluation will be undertaken. </w:t>
      </w:r>
      <w:r w:rsidR="06D79F04" w:rsidRPr="4CCD9686">
        <w:rPr>
          <w:rFonts w:ascii="Calibri" w:hAnsi="Calibri" w:cs="Calibri"/>
          <w:sz w:val="22"/>
          <w:szCs w:val="22"/>
        </w:rPr>
        <w:t>Furthermore, the project will u</w:t>
      </w:r>
      <w:r w:rsidR="06D79F04" w:rsidRPr="00580232">
        <w:rPr>
          <w:rFonts w:ascii="Calibri" w:hAnsi="Calibri" w:cs="Calibri"/>
          <w:sz w:val="22"/>
          <w:szCs w:val="22"/>
        </w:rPr>
        <w:t>tilize standard GEF monitoring tools, such as the Biodiversity Tracking Tool/Protected Area Management Effectiveness Tracking Tool (METT), as well as bespoke tracking tools on subjects such as gender mainstreaming and civil society institutional capacity, at national and regional level.</w:t>
      </w:r>
    </w:p>
    <w:p w14:paraId="372236DD" w14:textId="79055908" w:rsidR="00E706DB" w:rsidRPr="00986D5C" w:rsidRDefault="00E706DB" w:rsidP="00E706DB">
      <w:pPr>
        <w:rPr>
          <w:rFonts w:ascii="Calibri" w:hAnsi="Calibri" w:cs="Calibri"/>
          <w:sz w:val="22"/>
          <w:szCs w:val="22"/>
        </w:rPr>
      </w:pPr>
    </w:p>
    <w:p w14:paraId="042E900E" w14:textId="330537BC" w:rsidR="00FC456D" w:rsidRPr="00986D5C" w:rsidRDefault="00FC456D" w:rsidP="00FC456D">
      <w:pPr>
        <w:rPr>
          <w:rFonts w:ascii="Calibri" w:hAnsi="Calibri" w:cs="Calibri"/>
          <w:sz w:val="22"/>
          <w:szCs w:val="22"/>
        </w:rPr>
      </w:pPr>
    </w:p>
    <w:p w14:paraId="6A37FA3E" w14:textId="77777777" w:rsidR="00FC456D" w:rsidRPr="00986D5C" w:rsidRDefault="00FC456D" w:rsidP="00226978">
      <w:pPr>
        <w:rPr>
          <w:rFonts w:ascii="Calibri" w:hAnsi="Calibri" w:cs="Calibri"/>
          <w:sz w:val="22"/>
          <w:szCs w:val="22"/>
        </w:rPr>
      </w:pPr>
    </w:p>
    <w:p w14:paraId="3BC5DCCA" w14:textId="57ED51FF" w:rsidR="007C5CBC" w:rsidRPr="00986D5C" w:rsidRDefault="00986D5C" w:rsidP="00986D5C">
      <w:pPr>
        <w:rPr>
          <w:rFonts w:ascii="Calibri" w:hAnsi="Calibri" w:cs="Calibri"/>
        </w:rPr>
      </w:pPr>
      <w:r w:rsidRPr="00986D5C">
        <w:rPr>
          <w:rFonts w:ascii="Calibri" w:hAnsi="Calibri" w:cs="Calibri"/>
          <w:b/>
          <w:bCs/>
        </w:rPr>
        <w:t>3.</w:t>
      </w:r>
      <w:r w:rsidR="007C5CBC" w:rsidRPr="00986D5C">
        <w:rPr>
          <w:rFonts w:ascii="Calibri" w:hAnsi="Calibri" w:cs="Calibri"/>
          <w:b/>
          <w:bCs/>
        </w:rPr>
        <w:t>Engagement with the Global / Regional Framework (maximum 500 words</w:t>
      </w:r>
      <w:r w:rsidR="007C5CBC" w:rsidRPr="00986D5C">
        <w:rPr>
          <w:rFonts w:ascii="Calibri" w:hAnsi="Calibri" w:cs="Calibri"/>
        </w:rPr>
        <w:t>)</w:t>
      </w:r>
    </w:p>
    <w:p w14:paraId="30B3F472" w14:textId="0F7104D7" w:rsidR="007C5CBC" w:rsidRPr="00986D5C" w:rsidRDefault="007C5CBC" w:rsidP="00986D5C">
      <w:pPr>
        <w:rPr>
          <w:rFonts w:ascii="Calibri" w:hAnsi="Calibri" w:cs="Calibri"/>
          <w:i/>
          <w:iCs/>
          <w:sz w:val="22"/>
          <w:szCs w:val="22"/>
        </w:rPr>
      </w:pPr>
      <w:r w:rsidRPr="00986D5C">
        <w:rPr>
          <w:rFonts w:ascii="Calibri" w:hAnsi="Calibri" w:cs="Calibri"/>
          <w:i/>
          <w:iCs/>
          <w:sz w:val="22"/>
          <w:szCs w:val="22"/>
        </w:rPr>
        <w:t>Describe how the project will align with the global</w:t>
      </w:r>
      <w:r w:rsidR="00226978" w:rsidRPr="00986D5C">
        <w:rPr>
          <w:rFonts w:ascii="Calibri" w:hAnsi="Calibri" w:cs="Calibri"/>
          <w:i/>
          <w:iCs/>
          <w:sz w:val="22"/>
          <w:szCs w:val="22"/>
        </w:rPr>
        <w:t>/</w:t>
      </w:r>
      <w:r w:rsidRPr="00986D5C">
        <w:rPr>
          <w:rFonts w:ascii="Calibri" w:hAnsi="Calibri" w:cs="Calibri"/>
          <w:i/>
          <w:iCs/>
          <w:sz w:val="22"/>
          <w:szCs w:val="22"/>
        </w:rPr>
        <w:t>regional framework for the program to foster knowledge sharing, learning, and synthesis of experiences. How will the proposed approach scale</w:t>
      </w:r>
      <w:r w:rsidR="00226978" w:rsidRPr="00986D5C">
        <w:rPr>
          <w:rFonts w:ascii="Calibri" w:hAnsi="Calibri" w:cs="Calibri"/>
          <w:i/>
          <w:iCs/>
          <w:sz w:val="22"/>
          <w:szCs w:val="22"/>
        </w:rPr>
        <w:t xml:space="preserve"> </w:t>
      </w:r>
      <w:r w:rsidRPr="00986D5C">
        <w:rPr>
          <w:rFonts w:ascii="Calibri" w:hAnsi="Calibri" w:cs="Calibri"/>
          <w:i/>
          <w:iCs/>
          <w:sz w:val="22"/>
          <w:szCs w:val="22"/>
        </w:rPr>
        <w:t>up from the local and national level</w:t>
      </w:r>
      <w:r w:rsidR="00226978" w:rsidRPr="00986D5C">
        <w:rPr>
          <w:rFonts w:ascii="Calibri" w:hAnsi="Calibri" w:cs="Calibri"/>
          <w:i/>
          <w:iCs/>
          <w:sz w:val="22"/>
          <w:szCs w:val="22"/>
        </w:rPr>
        <w:t>s</w:t>
      </w:r>
      <w:r w:rsidRPr="00986D5C">
        <w:rPr>
          <w:rFonts w:ascii="Calibri" w:hAnsi="Calibri" w:cs="Calibri"/>
          <w:i/>
          <w:iCs/>
          <w:sz w:val="22"/>
          <w:szCs w:val="22"/>
        </w:rPr>
        <w:t xml:space="preserve"> maximize engagement by all relevant stakeholders and/or actors?</w:t>
      </w:r>
    </w:p>
    <w:p w14:paraId="2D9DA295" w14:textId="6424E04F" w:rsidR="00FC456D" w:rsidRPr="00986D5C" w:rsidRDefault="00FC456D" w:rsidP="007C5CBC">
      <w:pPr>
        <w:ind w:left="360"/>
        <w:rPr>
          <w:rFonts w:ascii="Calibri" w:hAnsi="Calibri" w:cs="Calibri"/>
          <w:i/>
          <w:iCs/>
          <w:sz w:val="22"/>
          <w:szCs w:val="22"/>
        </w:rPr>
      </w:pPr>
    </w:p>
    <w:p w14:paraId="4C1B363B" w14:textId="5EE333C2" w:rsidR="00226978" w:rsidRPr="00986D5C" w:rsidRDefault="006E6AC2" w:rsidP="00226978">
      <w:pPr>
        <w:rPr>
          <w:rFonts w:ascii="Calibri" w:hAnsi="Calibri" w:cs="Calibri"/>
          <w:sz w:val="22"/>
          <w:szCs w:val="22"/>
        </w:rPr>
      </w:pPr>
      <w:r w:rsidRPr="00986D5C">
        <w:rPr>
          <w:rFonts w:ascii="Calibri" w:hAnsi="Calibri" w:cs="Calibri"/>
          <w:sz w:val="22"/>
          <w:szCs w:val="22"/>
        </w:rPr>
        <w:t xml:space="preserve">Component 5 focuses on facilitating project knowledge management, and sharing of lessons learned, including as a model for Nature-Based-Solutions. This component includes also enhancing transboundary collaboration. In this context, the project will support </w:t>
      </w:r>
      <w:r w:rsidR="00226978" w:rsidRPr="00986D5C">
        <w:rPr>
          <w:rFonts w:ascii="Calibri" w:hAnsi="Calibri" w:cs="Calibri"/>
          <w:sz w:val="22"/>
          <w:szCs w:val="22"/>
        </w:rPr>
        <w:t xml:space="preserve">the </w:t>
      </w:r>
      <w:r w:rsidRPr="00986D5C">
        <w:rPr>
          <w:rFonts w:ascii="Calibri" w:hAnsi="Calibri" w:cs="Calibri"/>
          <w:sz w:val="22"/>
          <w:szCs w:val="22"/>
        </w:rPr>
        <w:t xml:space="preserve">collaboration of Angola with the other three countries sharing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for the joint implementation of the MTI strategic plan. The strategic plan aims to achieve transboundary connectivity of the </w:t>
      </w:r>
      <w:proofErr w:type="spellStart"/>
      <w:r w:rsidRPr="00986D5C">
        <w:rPr>
          <w:rFonts w:ascii="Calibri" w:hAnsi="Calibri" w:cs="Calibri"/>
          <w:sz w:val="22"/>
          <w:szCs w:val="22"/>
        </w:rPr>
        <w:t>Maiombe</w:t>
      </w:r>
      <w:proofErr w:type="spellEnd"/>
      <w:r w:rsidRPr="00986D5C">
        <w:rPr>
          <w:rFonts w:ascii="Calibri" w:hAnsi="Calibri" w:cs="Calibri"/>
          <w:sz w:val="22"/>
          <w:szCs w:val="22"/>
        </w:rPr>
        <w:t xml:space="preserve"> forest ecosystems, by addressing 8 key result areas (KRAs). This project addresses at the national level, all 8 KRAs of the MTI strategic plan (namely, legal and policy frameworks; governance and community rights; spatial planning and sustainable management; sustainable economic development; law enforcement; awareness, education, and technical capacity building; financial sustainability; and, research and ecological monitoring). </w:t>
      </w:r>
    </w:p>
    <w:p w14:paraId="4DB07422" w14:textId="77777777" w:rsidR="00226978" w:rsidRPr="00986D5C" w:rsidRDefault="00226978" w:rsidP="00226978">
      <w:pPr>
        <w:rPr>
          <w:rFonts w:ascii="Calibri" w:hAnsi="Calibri" w:cs="Calibri"/>
          <w:sz w:val="22"/>
          <w:szCs w:val="22"/>
        </w:rPr>
      </w:pPr>
    </w:p>
    <w:p w14:paraId="43D10CB3" w14:textId="77777777" w:rsidR="00226978" w:rsidRPr="00986D5C" w:rsidRDefault="006E6AC2" w:rsidP="00226978">
      <w:pPr>
        <w:rPr>
          <w:rFonts w:ascii="Calibri" w:hAnsi="Calibri" w:cs="Calibri"/>
          <w:sz w:val="22"/>
          <w:szCs w:val="22"/>
        </w:rPr>
      </w:pPr>
      <w:r w:rsidRPr="00986D5C">
        <w:rPr>
          <w:rFonts w:ascii="Calibri" w:hAnsi="Calibri" w:cs="Calibri"/>
          <w:sz w:val="22"/>
          <w:szCs w:val="22"/>
        </w:rPr>
        <w:t>Through component 5, the project will support extending its impacts to the MTI transboundary context, by enhancing collaboration, joint capacity building, knowledge sharing, learning, synthesis of experiences, harmonizing legal and policy frameworks, and joint activities, mainly as related to land use planning of the MTI, collaboration in law enforcement, protected areas’ management, enhancing connectivity, and stakeholder engagement, with special focus on enhancing local community's access, ownership and shift to sustainable livelihoods, practices, and revenue-generating activities, aiming to establish local financial sustainability.</w:t>
      </w:r>
    </w:p>
    <w:p w14:paraId="630196A2" w14:textId="77777777" w:rsidR="00226978" w:rsidRPr="00986D5C" w:rsidRDefault="00226978" w:rsidP="00226978">
      <w:pPr>
        <w:rPr>
          <w:rFonts w:ascii="Calibri" w:hAnsi="Calibri" w:cs="Calibri"/>
          <w:sz w:val="22"/>
          <w:szCs w:val="22"/>
        </w:rPr>
      </w:pPr>
    </w:p>
    <w:p w14:paraId="3C1C8551" w14:textId="26EFEFF7" w:rsidR="006E6AC2" w:rsidRPr="00986D5C" w:rsidRDefault="006E6AC2" w:rsidP="00226978">
      <w:pPr>
        <w:rPr>
          <w:rFonts w:ascii="Calibri" w:hAnsi="Calibri" w:cs="Calibri"/>
          <w:sz w:val="22"/>
          <w:szCs w:val="22"/>
        </w:rPr>
      </w:pPr>
      <w:r w:rsidRPr="00986D5C">
        <w:rPr>
          <w:rFonts w:ascii="Calibri" w:hAnsi="Calibri" w:cs="Calibri"/>
          <w:sz w:val="22"/>
          <w:szCs w:val="22"/>
        </w:rPr>
        <w:t>The project will also use the COMIFAC, which all four countries of the MTI are among its 11 members, as a platform for transboundary and regional knowledge sharing and collaboration.</w:t>
      </w:r>
      <w:r w:rsidR="00226978" w:rsidRPr="00986D5C">
        <w:rPr>
          <w:rFonts w:ascii="Calibri" w:hAnsi="Calibri" w:cs="Calibri"/>
          <w:sz w:val="22"/>
          <w:szCs w:val="22"/>
        </w:rPr>
        <w:t xml:space="preserve"> </w:t>
      </w:r>
      <w:r w:rsidRPr="00986D5C">
        <w:rPr>
          <w:rFonts w:ascii="Calibri" w:hAnsi="Calibri" w:cs="Calibri"/>
          <w:sz w:val="22"/>
          <w:szCs w:val="22"/>
        </w:rPr>
        <w:t xml:space="preserve">The project is further expected to provide a regionally and globally replicable model for Nature-Based-Solutions, by protecting healthy ecosystems with enhanced climate resilience, green growth, and human well-being. The </w:t>
      </w:r>
      <w:r w:rsidRPr="00986D5C">
        <w:rPr>
          <w:rFonts w:ascii="Calibri" w:hAnsi="Calibri" w:cs="Calibri"/>
          <w:sz w:val="22"/>
          <w:szCs w:val="22"/>
        </w:rPr>
        <w:lastRenderedPageBreak/>
        <w:t xml:space="preserve">project’s lessons learned will be shared widely, through regional and global platforms, and through the project’s communication strategy, which will be elaborated during the PPG stage. </w:t>
      </w:r>
    </w:p>
    <w:p w14:paraId="343FB492" w14:textId="77777777" w:rsidR="00226978" w:rsidRPr="00986D5C" w:rsidRDefault="00226978" w:rsidP="00226978">
      <w:pPr>
        <w:rPr>
          <w:rFonts w:ascii="Calibri" w:hAnsi="Calibri" w:cs="Calibri"/>
          <w:sz w:val="22"/>
          <w:szCs w:val="22"/>
        </w:rPr>
      </w:pPr>
    </w:p>
    <w:p w14:paraId="0FEB362F" w14:textId="49D9BFEB" w:rsidR="008D788A" w:rsidRPr="00986D5C" w:rsidRDefault="006E6AC2" w:rsidP="00226978">
      <w:pPr>
        <w:rPr>
          <w:rFonts w:ascii="Calibri" w:hAnsi="Calibri" w:cs="Calibri"/>
          <w:sz w:val="22"/>
          <w:szCs w:val="22"/>
        </w:rPr>
      </w:pPr>
      <w:r w:rsidRPr="00986D5C">
        <w:rPr>
          <w:rFonts w:ascii="Calibri" w:hAnsi="Calibri" w:cs="Calibri"/>
          <w:sz w:val="22"/>
          <w:szCs w:val="22"/>
        </w:rPr>
        <w:t xml:space="preserve">Moreover, the child project will have a budget to attend the </w:t>
      </w:r>
      <w:r w:rsidR="00AC0DFE" w:rsidRPr="00986D5C">
        <w:rPr>
          <w:rFonts w:ascii="Calibri" w:hAnsi="Calibri" w:cs="Calibri"/>
          <w:sz w:val="22"/>
          <w:szCs w:val="22"/>
        </w:rPr>
        <w:t>recu</w:t>
      </w:r>
      <w:r w:rsidR="00226978" w:rsidRPr="00986D5C">
        <w:rPr>
          <w:rFonts w:ascii="Calibri" w:hAnsi="Calibri" w:cs="Calibri"/>
          <w:sz w:val="22"/>
          <w:szCs w:val="22"/>
        </w:rPr>
        <w:t>r</w:t>
      </w:r>
      <w:r w:rsidR="00AC0DFE" w:rsidRPr="00986D5C">
        <w:rPr>
          <w:rFonts w:ascii="Calibri" w:hAnsi="Calibri" w:cs="Calibri"/>
          <w:sz w:val="22"/>
          <w:szCs w:val="22"/>
        </w:rPr>
        <w:t>ring annual</w:t>
      </w:r>
      <w:r w:rsidRPr="00986D5C">
        <w:rPr>
          <w:rFonts w:ascii="Calibri" w:hAnsi="Calibri" w:cs="Calibri"/>
          <w:sz w:val="22"/>
          <w:szCs w:val="22"/>
        </w:rPr>
        <w:t xml:space="preserve"> learning </w:t>
      </w:r>
      <w:r w:rsidR="00226978" w:rsidRPr="00986D5C">
        <w:rPr>
          <w:rFonts w:ascii="Calibri" w:hAnsi="Calibri" w:cs="Calibri"/>
          <w:sz w:val="22"/>
          <w:szCs w:val="22"/>
        </w:rPr>
        <w:t>and knowledge-</w:t>
      </w:r>
      <w:r w:rsidRPr="00986D5C">
        <w:rPr>
          <w:rFonts w:ascii="Calibri" w:hAnsi="Calibri" w:cs="Calibri"/>
          <w:sz w:val="22"/>
          <w:szCs w:val="22"/>
        </w:rPr>
        <w:t>sharing regional workshop organized by UNEP. Additionally, Angola will liaise with other countries that have projects in other IPs such as Ecosystem restoration, Guinean Forests IP, WCD IP</w:t>
      </w:r>
      <w:r w:rsidR="00226978" w:rsidRPr="00986D5C">
        <w:rPr>
          <w:rFonts w:ascii="Calibri" w:hAnsi="Calibri" w:cs="Calibri"/>
          <w:sz w:val="22"/>
          <w:szCs w:val="22"/>
        </w:rPr>
        <w:t>,</w:t>
      </w:r>
      <w:r w:rsidRPr="00986D5C">
        <w:rPr>
          <w:rFonts w:ascii="Calibri" w:hAnsi="Calibri" w:cs="Calibri"/>
          <w:sz w:val="22"/>
          <w:szCs w:val="22"/>
        </w:rPr>
        <w:t xml:space="preserve"> etc. Further activities for enhancing regional and global collaboration and exchange will be considered to be integrated into the project’s outputs, at the PPG stage.  </w:t>
      </w:r>
    </w:p>
    <w:p w14:paraId="10FE28E7" w14:textId="01E341C0" w:rsidR="001469B5" w:rsidRPr="000B2E71" w:rsidRDefault="001469B5" w:rsidP="001469B5">
      <w:pPr>
        <w:spacing w:before="100" w:beforeAutospacing="1" w:after="100" w:afterAutospacing="1"/>
        <w:rPr>
          <w:rStyle w:val="cf01"/>
          <w:rFonts w:asciiTheme="minorHAnsi" w:eastAsiaTheme="minorHAnsi" w:hAnsiTheme="minorHAnsi" w:cstheme="minorHAnsi"/>
          <w:kern w:val="2"/>
          <w:sz w:val="22"/>
          <w:szCs w:val="22"/>
        </w:rPr>
      </w:pPr>
      <w:r>
        <w:rPr>
          <w:rStyle w:val="cf01"/>
          <w:rFonts w:asciiTheme="minorHAnsi" w:hAnsiTheme="minorHAnsi" w:cstheme="minorHAnsi"/>
          <w:sz w:val="22"/>
          <w:szCs w:val="22"/>
        </w:rPr>
        <w:t>Lastly, t</w:t>
      </w:r>
      <w:r w:rsidRPr="000B2E71">
        <w:rPr>
          <w:rStyle w:val="cf01"/>
          <w:rFonts w:asciiTheme="minorHAnsi" w:eastAsiaTheme="minorHAnsi" w:hAnsiTheme="minorHAnsi" w:cstheme="minorHAnsi"/>
          <w:kern w:val="2"/>
          <w:sz w:val="22"/>
          <w:szCs w:val="22"/>
        </w:rPr>
        <w:t xml:space="preserve">he project will support collaboration through </w:t>
      </w:r>
      <w:proofErr w:type="spellStart"/>
      <w:r w:rsidRPr="000B2E71">
        <w:rPr>
          <w:rStyle w:val="cf01"/>
          <w:rFonts w:asciiTheme="minorHAnsi" w:eastAsiaTheme="minorHAnsi" w:hAnsiTheme="minorHAnsi" w:cstheme="minorHAnsi"/>
          <w:kern w:val="2"/>
          <w:sz w:val="22"/>
          <w:szCs w:val="22"/>
        </w:rPr>
        <w:t>Mayombe</w:t>
      </w:r>
      <w:proofErr w:type="spellEnd"/>
      <w:r w:rsidRPr="000B2E71">
        <w:rPr>
          <w:rStyle w:val="cf01"/>
          <w:rFonts w:asciiTheme="minorHAnsi" w:eastAsiaTheme="minorHAnsi" w:hAnsiTheme="minorHAnsi" w:cstheme="minorHAnsi"/>
          <w:kern w:val="2"/>
          <w:sz w:val="22"/>
          <w:szCs w:val="22"/>
        </w:rPr>
        <w:t xml:space="preserve"> </w:t>
      </w:r>
      <w:proofErr w:type="spellStart"/>
      <w:r w:rsidRPr="000B2E71">
        <w:rPr>
          <w:rStyle w:val="cf01"/>
          <w:rFonts w:asciiTheme="minorHAnsi" w:eastAsiaTheme="minorHAnsi" w:hAnsiTheme="minorHAnsi" w:cstheme="minorHAnsi"/>
          <w:kern w:val="2"/>
          <w:sz w:val="22"/>
          <w:szCs w:val="22"/>
        </w:rPr>
        <w:t>Transfrontier</w:t>
      </w:r>
      <w:proofErr w:type="spellEnd"/>
      <w:r w:rsidRPr="000B2E71">
        <w:rPr>
          <w:rStyle w:val="cf01"/>
          <w:rFonts w:asciiTheme="minorHAnsi" w:eastAsiaTheme="minorHAnsi" w:hAnsiTheme="minorHAnsi" w:cstheme="minorHAnsi"/>
          <w:kern w:val="2"/>
          <w:sz w:val="22"/>
          <w:szCs w:val="22"/>
        </w:rPr>
        <w:t xml:space="preserve"> Initiative between Angola, DRC, R. Congo</w:t>
      </w:r>
      <w:r>
        <w:rPr>
          <w:rStyle w:val="cf01"/>
          <w:rFonts w:asciiTheme="minorHAnsi" w:hAnsiTheme="minorHAnsi" w:cstheme="minorHAnsi"/>
          <w:sz w:val="22"/>
          <w:szCs w:val="22"/>
        </w:rPr>
        <w:t>,</w:t>
      </w:r>
      <w:r w:rsidRPr="000B2E71">
        <w:rPr>
          <w:rStyle w:val="cf01"/>
          <w:rFonts w:asciiTheme="minorHAnsi" w:eastAsiaTheme="minorHAnsi" w:hAnsiTheme="minorHAnsi" w:cstheme="minorHAnsi"/>
          <w:kern w:val="2"/>
          <w:sz w:val="22"/>
          <w:szCs w:val="22"/>
        </w:rPr>
        <w:t xml:space="preserve"> and Gabon, through support to the implementation of key result areas indicated in the </w:t>
      </w:r>
      <w:proofErr w:type="spellStart"/>
      <w:r w:rsidRPr="000B2E71">
        <w:rPr>
          <w:rStyle w:val="cf01"/>
          <w:rFonts w:asciiTheme="minorHAnsi" w:eastAsiaTheme="minorHAnsi" w:hAnsiTheme="minorHAnsi" w:cstheme="minorHAnsi"/>
          <w:kern w:val="2"/>
          <w:sz w:val="22"/>
          <w:szCs w:val="22"/>
        </w:rPr>
        <w:t>Mayombe</w:t>
      </w:r>
      <w:proofErr w:type="spellEnd"/>
      <w:r w:rsidRPr="000B2E71">
        <w:rPr>
          <w:rStyle w:val="cf01"/>
          <w:rFonts w:asciiTheme="minorHAnsi" w:eastAsiaTheme="minorHAnsi" w:hAnsiTheme="minorHAnsi" w:cstheme="minorHAnsi"/>
          <w:kern w:val="2"/>
          <w:sz w:val="22"/>
          <w:szCs w:val="22"/>
        </w:rPr>
        <w:t xml:space="preserve"> TPA, developed through extensive stakeholder consultations at all levels, and adopted by all four governments in 2013. These key result areas include: Harmonizing legal and policy frameworks; Establishing institutional frameworks and a participatory approach for the transboundary collaboration; Spatial planning for sustainable management of the </w:t>
      </w:r>
      <w:proofErr w:type="spellStart"/>
      <w:r w:rsidRPr="000B2E71">
        <w:rPr>
          <w:rStyle w:val="cf01"/>
          <w:rFonts w:asciiTheme="minorHAnsi" w:eastAsiaTheme="minorHAnsi" w:hAnsiTheme="minorHAnsi" w:cstheme="minorHAnsi"/>
          <w:kern w:val="2"/>
          <w:sz w:val="22"/>
          <w:szCs w:val="22"/>
        </w:rPr>
        <w:t>Mayombe</w:t>
      </w:r>
      <w:proofErr w:type="spellEnd"/>
      <w:r w:rsidRPr="000B2E71">
        <w:rPr>
          <w:rStyle w:val="cf01"/>
          <w:rFonts w:asciiTheme="minorHAnsi" w:eastAsiaTheme="minorHAnsi" w:hAnsiTheme="minorHAnsi" w:cstheme="minorHAnsi"/>
          <w:kern w:val="2"/>
          <w:sz w:val="22"/>
          <w:szCs w:val="22"/>
        </w:rPr>
        <w:t xml:space="preserve"> forest TPA; Sustainable economic development, with focus on local communities; Collaboration in law enforcement; Awareness, education, and technical capacity building; Exploring mechanisms to establish financial sustainability, and; Collaboration in research and ecological monitoring. </w:t>
      </w:r>
    </w:p>
    <w:p w14:paraId="0173D2BB" w14:textId="77777777" w:rsidR="001469B5" w:rsidRPr="000B2E71" w:rsidRDefault="001469B5" w:rsidP="001469B5">
      <w:pPr>
        <w:spacing w:before="100" w:beforeAutospacing="1" w:after="100" w:afterAutospacing="1"/>
        <w:rPr>
          <w:rStyle w:val="cf01"/>
          <w:rFonts w:asciiTheme="minorHAnsi" w:eastAsiaTheme="minorHAnsi" w:hAnsiTheme="minorHAnsi" w:cstheme="minorHAnsi"/>
          <w:kern w:val="2"/>
          <w:sz w:val="22"/>
          <w:szCs w:val="22"/>
        </w:rPr>
      </w:pPr>
      <w:r w:rsidRPr="000B2E71">
        <w:rPr>
          <w:rStyle w:val="cf01"/>
          <w:rFonts w:asciiTheme="minorHAnsi" w:eastAsiaTheme="minorHAnsi" w:hAnsiTheme="minorHAnsi" w:cstheme="minorHAnsi"/>
          <w:kern w:val="2"/>
          <w:sz w:val="22"/>
          <w:szCs w:val="22"/>
        </w:rPr>
        <w:t xml:space="preserve">Priority activities to be supported through this project include - facilitating transboundary and multi-sectorial inter-agency collaboration in law enforcement, including joint capacity building for combating wildlife and forest crime; ecological monitoring and deployment of conservation technologies; and enhancing local communities' collaboration, peer-assist learning and exchange in addressing key concerns, such as </w:t>
      </w:r>
      <w:r>
        <w:rPr>
          <w:rStyle w:val="cf01"/>
          <w:rFonts w:asciiTheme="minorHAnsi" w:hAnsiTheme="minorHAnsi" w:cstheme="minorHAnsi"/>
          <w:sz w:val="22"/>
          <w:szCs w:val="22"/>
        </w:rPr>
        <w:t xml:space="preserve">the </w:t>
      </w:r>
      <w:r w:rsidRPr="000B2E71">
        <w:rPr>
          <w:rStyle w:val="cf01"/>
          <w:rFonts w:asciiTheme="minorHAnsi" w:eastAsiaTheme="minorHAnsi" w:hAnsiTheme="minorHAnsi" w:cstheme="minorHAnsi"/>
          <w:kern w:val="2"/>
          <w:sz w:val="22"/>
          <w:szCs w:val="22"/>
        </w:rPr>
        <w:t xml:space="preserve">development of sustainable economic activities, access to education, vocational education and employment opportunities, and </w:t>
      </w:r>
    </w:p>
    <w:p w14:paraId="31E6D842" w14:textId="77777777" w:rsidR="001067A7" w:rsidRPr="00986D5C" w:rsidRDefault="001067A7" w:rsidP="00226978">
      <w:pPr>
        <w:rPr>
          <w:rStyle w:val="normaltextrun"/>
          <w:rFonts w:ascii="Calibri" w:hAnsi="Calibri" w:cs="Calibri"/>
          <w:b/>
          <w:bCs/>
          <w:color w:val="000000"/>
          <w:shd w:val="clear" w:color="auto" w:fill="FFFFFF"/>
        </w:rPr>
      </w:pPr>
    </w:p>
    <w:p w14:paraId="4B81D14D" w14:textId="77777777" w:rsidR="001067A7" w:rsidRPr="00986D5C" w:rsidRDefault="001067A7" w:rsidP="00226978">
      <w:pPr>
        <w:rPr>
          <w:rStyle w:val="normaltextrun"/>
          <w:rFonts w:ascii="Calibri" w:hAnsi="Calibri" w:cs="Calibri"/>
          <w:b/>
          <w:bCs/>
          <w:color w:val="000000"/>
          <w:shd w:val="clear" w:color="auto" w:fill="FFFFFF"/>
        </w:rPr>
      </w:pPr>
    </w:p>
    <w:p w14:paraId="1B817EED" w14:textId="64C3EDAC" w:rsidR="00226978" w:rsidRPr="00986D5C" w:rsidRDefault="00B77B73" w:rsidP="00226978">
      <w:pPr>
        <w:rPr>
          <w:rStyle w:val="normaltextrun"/>
          <w:rFonts w:ascii="Calibri" w:hAnsi="Calibri" w:cs="Calibri"/>
          <w:b/>
          <w:bCs/>
          <w:color w:val="000000"/>
          <w:shd w:val="clear" w:color="auto" w:fill="FFFFFF"/>
        </w:rPr>
      </w:pPr>
      <w:r w:rsidRPr="002936BC">
        <w:rPr>
          <w:rStyle w:val="normaltextrun"/>
          <w:rFonts w:ascii="Calibri" w:hAnsi="Calibri" w:cs="Calibri"/>
          <w:b/>
          <w:bCs/>
          <w:color w:val="000000"/>
          <w:shd w:val="clear" w:color="auto" w:fill="FFFFFF"/>
        </w:rPr>
        <w:t>ANNEX</w:t>
      </w:r>
      <w:r w:rsidR="001067A7" w:rsidRPr="002936BC">
        <w:rPr>
          <w:rStyle w:val="normaltextrun"/>
          <w:rFonts w:ascii="Calibri" w:hAnsi="Calibri" w:cs="Calibri"/>
          <w:b/>
          <w:bCs/>
          <w:color w:val="000000"/>
          <w:shd w:val="clear" w:color="auto" w:fill="FFFFFF"/>
        </w:rPr>
        <w:t>ES</w:t>
      </w:r>
    </w:p>
    <w:p w14:paraId="5B9C3EC6" w14:textId="77777777" w:rsidR="00B77B73" w:rsidRPr="00986D5C" w:rsidRDefault="00B77B73" w:rsidP="00226978">
      <w:pPr>
        <w:rPr>
          <w:rStyle w:val="normaltextrun"/>
          <w:rFonts w:ascii="Calibri" w:hAnsi="Calibri" w:cs="Calibri"/>
          <w:b/>
          <w:bCs/>
          <w:color w:val="000000"/>
          <w:shd w:val="clear" w:color="auto" w:fill="FFFFFF"/>
        </w:rPr>
      </w:pPr>
    </w:p>
    <w:p w14:paraId="25B23804" w14:textId="6EEFEACD" w:rsidR="007C5CBC" w:rsidRPr="00986D5C" w:rsidRDefault="001067A7" w:rsidP="001067A7">
      <w:pPr>
        <w:rPr>
          <w:rStyle w:val="eop"/>
          <w:rFonts w:ascii="Calibri" w:hAnsi="Calibri" w:cs="Calibri"/>
          <w:b/>
          <w:bCs/>
        </w:rPr>
      </w:pPr>
      <w:r w:rsidRPr="00986D5C">
        <w:rPr>
          <w:rStyle w:val="normaltextrun"/>
          <w:rFonts w:ascii="Calibri" w:hAnsi="Calibri" w:cs="Calibri"/>
          <w:b/>
          <w:bCs/>
          <w:color w:val="000000"/>
          <w:shd w:val="clear" w:color="auto" w:fill="FFFFFF"/>
        </w:rPr>
        <w:t xml:space="preserve">ANNEX I: </w:t>
      </w:r>
      <w:r w:rsidR="007C5CBC" w:rsidRPr="00986D5C">
        <w:rPr>
          <w:rStyle w:val="normaltextrun"/>
          <w:rFonts w:ascii="Calibri" w:hAnsi="Calibri" w:cs="Calibri"/>
          <w:b/>
          <w:bCs/>
          <w:color w:val="000000"/>
          <w:shd w:val="clear" w:color="auto" w:fill="FFFFFF"/>
        </w:rPr>
        <w:t>Environmental and Social Safeguards (ESS) </w:t>
      </w:r>
      <w:r w:rsidR="007C5CBC" w:rsidRPr="00986D5C">
        <w:rPr>
          <w:rStyle w:val="eop"/>
          <w:rFonts w:ascii="Calibri" w:hAnsi="Calibri" w:cs="Calibri"/>
          <w:b/>
          <w:bCs/>
          <w:color w:val="000000"/>
        </w:rPr>
        <w:t> </w:t>
      </w:r>
    </w:p>
    <w:p w14:paraId="411BAB73" w14:textId="77777777" w:rsidR="007C5CBC" w:rsidRPr="00986D5C" w:rsidRDefault="007C5CBC" w:rsidP="007C5CBC">
      <w:pPr>
        <w:rPr>
          <w:rFonts w:ascii="Calibri" w:hAnsi="Calibri" w:cs="Calibri"/>
          <w:sz w:val="22"/>
          <w:szCs w:val="22"/>
        </w:rPr>
      </w:pPr>
      <w:r w:rsidRPr="00986D5C">
        <w:rPr>
          <w:rStyle w:val="normaltextrun"/>
          <w:rFonts w:ascii="Calibri" w:hAnsi="Calibri" w:cs="Calibri"/>
          <w:color w:val="000000"/>
          <w:sz w:val="22"/>
          <w:szCs w:val="22"/>
          <w:shd w:val="clear" w:color="auto" w:fill="FFFFFF"/>
        </w:rPr>
        <w:t xml:space="preserve">Conservation International conducted preliminary safeguards screening of the project. The results are provided below: </w:t>
      </w:r>
    </w:p>
    <w:p w14:paraId="5D8D24E1" w14:textId="77777777" w:rsidR="007C5CBC" w:rsidRPr="00986D5C" w:rsidRDefault="007C5CBC" w:rsidP="007C5CBC">
      <w:pPr>
        <w:rPr>
          <w:rFonts w:ascii="Calibri" w:hAnsi="Calibri" w:cs="Calibri"/>
          <w:sz w:val="22"/>
          <w:szCs w:val="22"/>
        </w:rPr>
      </w:pPr>
    </w:p>
    <w:p w14:paraId="0ACCBE3B" w14:textId="77777777" w:rsidR="007C5CBC" w:rsidRPr="00986D5C" w:rsidRDefault="007C5CBC" w:rsidP="007C5CBC">
      <w:pPr>
        <w:rPr>
          <w:rFonts w:ascii="Calibri" w:hAnsi="Calibri" w:cs="Calibri"/>
          <w:sz w:val="22"/>
          <w:szCs w:val="22"/>
        </w:rPr>
      </w:pPr>
      <w:r w:rsidRPr="00986D5C">
        <w:rPr>
          <w:rFonts w:ascii="Calibri" w:hAnsi="Calibri" w:cs="Calibri"/>
          <w:sz w:val="22"/>
          <w:szCs w:val="22"/>
        </w:rPr>
        <w:t>Based on the ESS Standards triggered, the project is categorized as follows: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1800"/>
      </w:tblGrid>
      <w:tr w:rsidR="007C5CBC" w:rsidRPr="00986D5C" w14:paraId="2CFABF06" w14:textId="77777777">
        <w:trPr>
          <w:trHeight w:val="159"/>
          <w:tblHeader/>
        </w:trPr>
        <w:tc>
          <w:tcPr>
            <w:tcW w:w="3803" w:type="dxa"/>
            <w:vMerge w:val="restart"/>
            <w:shd w:val="clear" w:color="auto" w:fill="BFBFBF"/>
            <w:vAlign w:val="center"/>
          </w:tcPr>
          <w:p w14:paraId="6BAAA5E3" w14:textId="77777777" w:rsidR="007C5CBC" w:rsidRPr="00986D5C" w:rsidRDefault="007C5CBC" w:rsidP="006E6120">
            <w:pPr>
              <w:pStyle w:val="Default"/>
              <w:rPr>
                <w:rFonts w:ascii="Calibri" w:hAnsi="Calibri" w:cs="Calibri"/>
                <w:sz w:val="22"/>
                <w:szCs w:val="22"/>
              </w:rPr>
            </w:pPr>
            <w:r w:rsidRPr="00986D5C">
              <w:rPr>
                <w:rFonts w:ascii="Calibri" w:hAnsi="Calibri" w:cs="Calibri"/>
                <w:b/>
                <w:bCs/>
                <w:sz w:val="22"/>
                <w:szCs w:val="22"/>
              </w:rPr>
              <w:t>PROJECT CATEGORY</w:t>
            </w:r>
          </w:p>
        </w:tc>
        <w:tc>
          <w:tcPr>
            <w:tcW w:w="1957" w:type="dxa"/>
            <w:shd w:val="clear" w:color="auto" w:fill="D9D9D9"/>
          </w:tcPr>
          <w:p w14:paraId="0CAAE81C" w14:textId="77777777" w:rsidR="007C5CBC" w:rsidRPr="00986D5C" w:rsidRDefault="007C5CBC" w:rsidP="006E6120">
            <w:pPr>
              <w:pStyle w:val="Default"/>
              <w:jc w:val="center"/>
              <w:rPr>
                <w:rFonts w:ascii="Calibri" w:hAnsi="Calibri" w:cs="Calibri"/>
                <w:b/>
                <w:sz w:val="22"/>
                <w:szCs w:val="22"/>
              </w:rPr>
            </w:pPr>
            <w:r w:rsidRPr="00986D5C">
              <w:rPr>
                <w:rFonts w:ascii="Calibri" w:hAnsi="Calibri" w:cs="Calibri"/>
                <w:b/>
                <w:sz w:val="22"/>
                <w:szCs w:val="22"/>
              </w:rPr>
              <w:t>Category A</w:t>
            </w:r>
          </w:p>
        </w:tc>
        <w:tc>
          <w:tcPr>
            <w:tcW w:w="1980" w:type="dxa"/>
            <w:shd w:val="clear" w:color="auto" w:fill="D9D9D9"/>
          </w:tcPr>
          <w:p w14:paraId="13972A5B" w14:textId="77777777" w:rsidR="007C5CBC" w:rsidRPr="00986D5C" w:rsidRDefault="007C5CBC" w:rsidP="006E6120">
            <w:pPr>
              <w:pStyle w:val="Default"/>
              <w:jc w:val="center"/>
              <w:rPr>
                <w:rFonts w:ascii="Calibri" w:hAnsi="Calibri" w:cs="Calibri"/>
                <w:b/>
                <w:sz w:val="22"/>
                <w:szCs w:val="22"/>
              </w:rPr>
            </w:pPr>
            <w:r w:rsidRPr="00986D5C">
              <w:rPr>
                <w:rFonts w:ascii="Calibri" w:hAnsi="Calibri" w:cs="Calibri"/>
                <w:b/>
                <w:sz w:val="22"/>
                <w:szCs w:val="22"/>
              </w:rPr>
              <w:t>Category B</w:t>
            </w:r>
          </w:p>
        </w:tc>
        <w:tc>
          <w:tcPr>
            <w:tcW w:w="1800" w:type="dxa"/>
            <w:shd w:val="clear" w:color="auto" w:fill="D9D9D9"/>
          </w:tcPr>
          <w:p w14:paraId="294090AB" w14:textId="77777777" w:rsidR="007C5CBC" w:rsidRPr="00986D5C" w:rsidRDefault="007C5CBC" w:rsidP="006E6120">
            <w:pPr>
              <w:pStyle w:val="Default"/>
              <w:jc w:val="center"/>
              <w:rPr>
                <w:rFonts w:ascii="Calibri" w:hAnsi="Calibri" w:cs="Calibri"/>
                <w:b/>
                <w:sz w:val="22"/>
                <w:szCs w:val="22"/>
              </w:rPr>
            </w:pPr>
            <w:r w:rsidRPr="00986D5C">
              <w:rPr>
                <w:rFonts w:ascii="Calibri" w:hAnsi="Calibri" w:cs="Calibri"/>
                <w:b/>
                <w:sz w:val="22"/>
                <w:szCs w:val="22"/>
              </w:rPr>
              <w:t>Category C</w:t>
            </w:r>
          </w:p>
        </w:tc>
      </w:tr>
      <w:tr w:rsidR="007C5CBC" w:rsidRPr="00986D5C" w14:paraId="1EBB6D69" w14:textId="77777777">
        <w:trPr>
          <w:trHeight w:val="159"/>
          <w:tblHeader/>
        </w:trPr>
        <w:tc>
          <w:tcPr>
            <w:tcW w:w="3803" w:type="dxa"/>
            <w:vMerge/>
            <w:shd w:val="clear" w:color="auto" w:fill="BFBFBF"/>
          </w:tcPr>
          <w:p w14:paraId="2A7F06EC" w14:textId="77777777" w:rsidR="007C5CBC" w:rsidRPr="00986D5C" w:rsidRDefault="007C5CBC" w:rsidP="006E6120">
            <w:pPr>
              <w:pStyle w:val="Default"/>
              <w:rPr>
                <w:rFonts w:ascii="Calibri" w:hAnsi="Calibri" w:cs="Calibri"/>
                <w:sz w:val="22"/>
                <w:szCs w:val="22"/>
              </w:rPr>
            </w:pPr>
          </w:p>
        </w:tc>
        <w:tc>
          <w:tcPr>
            <w:tcW w:w="1957" w:type="dxa"/>
          </w:tcPr>
          <w:p w14:paraId="663958FC" w14:textId="77777777" w:rsidR="007C5CBC" w:rsidRPr="00986D5C" w:rsidRDefault="007C5CBC" w:rsidP="006E6120">
            <w:pPr>
              <w:pStyle w:val="Default"/>
              <w:jc w:val="center"/>
              <w:rPr>
                <w:rFonts w:ascii="Calibri" w:hAnsi="Calibri" w:cs="Calibri"/>
                <w:b/>
                <w:bCs/>
                <w:sz w:val="22"/>
                <w:szCs w:val="22"/>
              </w:rPr>
            </w:pPr>
          </w:p>
        </w:tc>
        <w:tc>
          <w:tcPr>
            <w:tcW w:w="1980" w:type="dxa"/>
          </w:tcPr>
          <w:p w14:paraId="41179FCD" w14:textId="77777777" w:rsidR="007C5CBC" w:rsidRPr="00986D5C" w:rsidRDefault="007C5CBC" w:rsidP="006E6120">
            <w:pPr>
              <w:pStyle w:val="Default"/>
              <w:jc w:val="center"/>
              <w:rPr>
                <w:rFonts w:ascii="Calibri" w:hAnsi="Calibri" w:cs="Calibri"/>
                <w:b/>
                <w:bCs/>
                <w:sz w:val="22"/>
                <w:szCs w:val="22"/>
                <w:highlight w:val="yellow"/>
              </w:rPr>
            </w:pPr>
            <w:r w:rsidRPr="00986D5C">
              <w:rPr>
                <w:rFonts w:ascii="Calibri" w:hAnsi="Calibri" w:cs="Calibri"/>
                <w:b/>
                <w:bCs/>
                <w:sz w:val="22"/>
                <w:szCs w:val="22"/>
              </w:rPr>
              <w:t>X</w:t>
            </w:r>
          </w:p>
        </w:tc>
        <w:tc>
          <w:tcPr>
            <w:tcW w:w="1800" w:type="dxa"/>
          </w:tcPr>
          <w:p w14:paraId="425A56A9" w14:textId="77777777" w:rsidR="007C5CBC" w:rsidRPr="00986D5C" w:rsidRDefault="007C5CBC" w:rsidP="006E6120">
            <w:pPr>
              <w:pStyle w:val="Default"/>
              <w:jc w:val="center"/>
              <w:rPr>
                <w:rFonts w:ascii="Calibri" w:hAnsi="Calibri" w:cs="Calibri"/>
                <w:b/>
                <w:bCs/>
                <w:sz w:val="22"/>
                <w:szCs w:val="22"/>
              </w:rPr>
            </w:pPr>
          </w:p>
        </w:tc>
      </w:tr>
      <w:tr w:rsidR="007C5CBC" w:rsidRPr="00986D5C" w14:paraId="00E509D1" w14:textId="77777777">
        <w:trPr>
          <w:trHeight w:val="159"/>
          <w:tblHeader/>
        </w:trPr>
        <w:tc>
          <w:tcPr>
            <w:tcW w:w="9540" w:type="dxa"/>
            <w:gridSpan w:val="4"/>
          </w:tcPr>
          <w:p w14:paraId="17610AB9" w14:textId="77777777" w:rsidR="007C5CBC" w:rsidRPr="00986D5C" w:rsidRDefault="007C5CBC" w:rsidP="006E6120">
            <w:pPr>
              <w:pStyle w:val="Default"/>
              <w:rPr>
                <w:rFonts w:ascii="Calibri" w:hAnsi="Calibri" w:cs="Calibri"/>
                <w:bCs/>
                <w:i/>
                <w:sz w:val="22"/>
                <w:szCs w:val="22"/>
              </w:rPr>
            </w:pPr>
            <w:r w:rsidRPr="00986D5C">
              <w:rPr>
                <w:rFonts w:ascii="Calibri" w:hAnsi="Calibri" w:cs="Calibri"/>
                <w:bCs/>
                <w:i/>
                <w:sz w:val="22"/>
                <w:szCs w:val="22"/>
              </w:rPr>
              <w:t>The proposed project activities (</w:t>
            </w:r>
            <w:r w:rsidRPr="00986D5C">
              <w:rPr>
                <w:rFonts w:ascii="Calibri" w:hAnsi="Calibri" w:cs="Calibri"/>
                <w:bCs/>
                <w:i/>
                <w:iCs/>
                <w:sz w:val="22"/>
                <w:szCs w:val="22"/>
              </w:rPr>
              <w:t>land and resource use planning and shifting local populations, who are also indigenous, from unsustainable use practices to sustainable livelihoods,</w:t>
            </w:r>
            <w:r w:rsidRPr="00986D5C">
              <w:rPr>
                <w:rFonts w:ascii="Calibri" w:hAnsi="Calibri" w:cs="Calibri"/>
                <w:bCs/>
                <w:i/>
                <w:sz w:val="22"/>
                <w:szCs w:val="22"/>
              </w:rPr>
              <w:t xml:space="preserve"> and </w:t>
            </w:r>
            <w:r w:rsidRPr="00986D5C">
              <w:rPr>
                <w:rFonts w:ascii="Calibri" w:hAnsi="Calibri" w:cs="Calibri"/>
                <w:i/>
                <w:sz w:val="22"/>
                <w:szCs w:val="22"/>
              </w:rPr>
              <w:t>improved park management and increased law enforcement capacities for reduced engagement in illegal logging and hunting, and other unsustainable activities</w:t>
            </w:r>
            <w:r w:rsidRPr="00986D5C">
              <w:rPr>
                <w:rFonts w:ascii="Calibri" w:hAnsi="Calibri" w:cs="Calibri"/>
                <w:bCs/>
                <w:i/>
                <w:sz w:val="22"/>
                <w:szCs w:val="22"/>
              </w:rPr>
              <w:t>) have the potential to cause adverse environmental and social impacts. However, the impacts are anticipated to be less adverse than those of Category A projects, site-specific, and mitigation measures can be designed more readily than for Category A projects.</w:t>
            </w:r>
          </w:p>
        </w:tc>
      </w:tr>
    </w:tbl>
    <w:p w14:paraId="6DB649A6" w14:textId="5DD5AA20" w:rsidR="007C5CBC" w:rsidRPr="00986D5C" w:rsidRDefault="007C5CBC" w:rsidP="007C5CBC">
      <w:pPr>
        <w:rPr>
          <w:rFonts w:ascii="Calibri" w:hAnsi="Calibri" w:cs="Calibri"/>
          <w:b/>
          <w:bCs/>
          <w:sz w:val="22"/>
          <w:szCs w:val="22"/>
        </w:rPr>
      </w:pPr>
    </w:p>
    <w:p w14:paraId="61FECD03" w14:textId="070BDA2A" w:rsidR="00226978" w:rsidRPr="00986D5C" w:rsidRDefault="00226978" w:rsidP="007C5CBC">
      <w:pPr>
        <w:rPr>
          <w:rFonts w:ascii="Calibri" w:hAnsi="Calibri" w:cs="Calibri"/>
          <w:b/>
          <w:bCs/>
          <w:sz w:val="22"/>
          <w:szCs w:val="22"/>
        </w:rPr>
      </w:pPr>
    </w:p>
    <w:p w14:paraId="05346463" w14:textId="77777777" w:rsidR="007C5CBC" w:rsidRPr="00986D5C" w:rsidRDefault="007C5CBC" w:rsidP="007C5CBC">
      <w:pPr>
        <w:rPr>
          <w:rFonts w:ascii="Calibri" w:hAnsi="Calibri" w:cs="Calibri"/>
          <w:b/>
          <w:bCs/>
          <w:sz w:val="22"/>
          <w:szCs w:val="22"/>
        </w:rPr>
      </w:pPr>
      <w:r w:rsidRPr="00986D5C">
        <w:rPr>
          <w:rFonts w:ascii="Calibri" w:hAnsi="Calibri" w:cs="Calibri"/>
          <w:b/>
          <w:bCs/>
          <w:sz w:val="22"/>
          <w:szCs w:val="22"/>
        </w:rPr>
        <w:lastRenderedPageBreak/>
        <w:t>MANAGEMENT OF ESS STANDARDS TRIGGERED</w:t>
      </w:r>
    </w:p>
    <w:p w14:paraId="45FBEB61" w14:textId="77777777" w:rsidR="007C5CBC" w:rsidRPr="00986D5C" w:rsidRDefault="007C5CBC" w:rsidP="007C5CBC">
      <w:pPr>
        <w:rPr>
          <w:rFonts w:ascii="Calibri" w:hAnsi="Calibri" w:cs="Calibri"/>
          <w:bCs/>
          <w:sz w:val="22"/>
          <w:szCs w:val="22"/>
        </w:rPr>
      </w:pPr>
    </w:p>
    <w:p w14:paraId="6C81B1AA" w14:textId="77777777" w:rsidR="007C5CBC" w:rsidRPr="00986D5C" w:rsidRDefault="007C5CBC" w:rsidP="007C5CBC">
      <w:pPr>
        <w:widowControl w:val="0"/>
        <w:autoSpaceDE w:val="0"/>
        <w:autoSpaceDN w:val="0"/>
        <w:adjustRightInd w:val="0"/>
        <w:rPr>
          <w:rFonts w:ascii="Calibri" w:hAnsi="Calibri" w:cs="Calibri"/>
          <w:bCs/>
          <w:sz w:val="22"/>
          <w:szCs w:val="22"/>
        </w:rPr>
      </w:pPr>
      <w:r w:rsidRPr="00986D5C">
        <w:rPr>
          <w:rFonts w:ascii="Calibri" w:hAnsi="Calibri" w:cs="Calibri"/>
          <w:bCs/>
          <w:sz w:val="22"/>
          <w:szCs w:val="22"/>
          <w:u w:val="single"/>
        </w:rPr>
        <w:t xml:space="preserve">ESS3. Resettlement and Physical and Economic Displacement: </w:t>
      </w:r>
      <w:r w:rsidRPr="00986D5C">
        <w:rPr>
          <w:rFonts w:ascii="Calibri" w:hAnsi="Calibri" w:cs="Calibri"/>
          <w:bCs/>
          <w:sz w:val="22"/>
          <w:szCs w:val="22"/>
        </w:rPr>
        <w:t>The project is required to develop a Process Framework that describes the nature of potential restrictions or how economic displacement will be addressed when encountered by the project (particularly through land and resource use planning and shifting local populations from unsustainable use practices to sustainable livelihoods and practices), the participatory process by which restrictions will be agreed upon and/or compensated, how the criteria for identifying, negotiating and compensating economically displaced persons will be developed, and measures to restore livelihoods.</w:t>
      </w:r>
    </w:p>
    <w:p w14:paraId="4689C742" w14:textId="77777777" w:rsidR="007C5CBC" w:rsidRPr="00986D5C" w:rsidRDefault="007C5CBC" w:rsidP="007C5CBC">
      <w:pPr>
        <w:widowControl w:val="0"/>
        <w:autoSpaceDE w:val="0"/>
        <w:autoSpaceDN w:val="0"/>
        <w:adjustRightInd w:val="0"/>
        <w:rPr>
          <w:rFonts w:ascii="Calibri" w:hAnsi="Calibri" w:cs="Calibri"/>
          <w:bCs/>
          <w:sz w:val="22"/>
          <w:szCs w:val="22"/>
          <w:u w:val="single"/>
        </w:rPr>
      </w:pPr>
    </w:p>
    <w:p w14:paraId="2EAE1C99" w14:textId="41A469CC" w:rsidR="007C5CBC" w:rsidRPr="00986D5C" w:rsidRDefault="007C5CBC" w:rsidP="007C5CBC">
      <w:pPr>
        <w:widowControl w:val="0"/>
        <w:autoSpaceDE w:val="0"/>
        <w:autoSpaceDN w:val="0"/>
        <w:adjustRightInd w:val="0"/>
        <w:rPr>
          <w:rFonts w:ascii="Calibri" w:hAnsi="Calibri" w:cs="Calibri"/>
          <w:sz w:val="22"/>
          <w:szCs w:val="22"/>
          <w:u w:val="single"/>
        </w:rPr>
      </w:pPr>
      <w:r w:rsidRPr="00986D5C">
        <w:rPr>
          <w:rFonts w:ascii="Calibri" w:hAnsi="Calibri" w:cs="Calibri"/>
          <w:bCs/>
          <w:sz w:val="22"/>
          <w:szCs w:val="22"/>
          <w:u w:val="single"/>
        </w:rPr>
        <w:t xml:space="preserve">ESS4. Indigenous Peoples: </w:t>
      </w:r>
      <w:r w:rsidRPr="00986D5C">
        <w:rPr>
          <w:rFonts w:ascii="Calibri" w:hAnsi="Calibri" w:cs="Calibri"/>
          <w:bCs/>
          <w:sz w:val="22"/>
          <w:szCs w:val="22"/>
        </w:rPr>
        <w:t>The project is required to develop an Indigenous Peoples Plan (IPP) and outline how Free Prior and Informed Consent (FPIC) would be sought as well as how the project will avoid negative impacts on indigenous peoples, ensure their full and effective participation in decision making related to the project, and provide indigenous peoples with culturally appropriate social and economic benefits that have been negotiated with them. The IPP must also take into consideration the Indigenous People’s cultural heritage that is material to the identity and/or cultural, ceremonial, or spiritual aspects, and provide measures to mitigate any adverse impact on the affected Indigenous People's lives or cultural heritage.</w:t>
      </w:r>
    </w:p>
    <w:p w14:paraId="688BE974" w14:textId="77777777" w:rsidR="007C5CBC" w:rsidRPr="00986D5C" w:rsidRDefault="007C5CBC" w:rsidP="007C5CBC">
      <w:pPr>
        <w:widowControl w:val="0"/>
        <w:autoSpaceDE w:val="0"/>
        <w:autoSpaceDN w:val="0"/>
        <w:adjustRightInd w:val="0"/>
        <w:rPr>
          <w:rFonts w:ascii="Calibri" w:hAnsi="Calibri" w:cs="Calibri"/>
          <w:sz w:val="22"/>
          <w:szCs w:val="22"/>
          <w:u w:val="single"/>
        </w:rPr>
      </w:pPr>
    </w:p>
    <w:p w14:paraId="6688974F" w14:textId="21D29921" w:rsidR="008C1888" w:rsidRPr="00986D5C" w:rsidRDefault="007C5CBC" w:rsidP="00226978">
      <w:pPr>
        <w:widowControl w:val="0"/>
        <w:autoSpaceDE w:val="0"/>
        <w:autoSpaceDN w:val="0"/>
        <w:adjustRightInd w:val="0"/>
        <w:rPr>
          <w:rFonts w:ascii="Calibri" w:hAnsi="Calibri" w:cs="Calibri"/>
          <w:bCs/>
          <w:sz w:val="22"/>
          <w:szCs w:val="22"/>
        </w:rPr>
      </w:pPr>
      <w:r w:rsidRPr="00986D5C">
        <w:rPr>
          <w:rFonts w:ascii="Calibri" w:hAnsi="Calibri" w:cs="Calibri"/>
          <w:b/>
          <w:sz w:val="22"/>
          <w:szCs w:val="22"/>
        </w:rPr>
        <w:t xml:space="preserve">Other Plans: </w:t>
      </w:r>
      <w:r w:rsidRPr="00986D5C">
        <w:rPr>
          <w:rFonts w:ascii="Calibri" w:hAnsi="Calibri" w:cs="Calibri"/>
          <w:bCs/>
          <w:sz w:val="22"/>
          <w:szCs w:val="22"/>
        </w:rPr>
        <w:t>Apart from the ESS Policy, the program will be required to comply with the CI-GEF/GCF’s Accountability and Grievance Policy, Gender Policy, and Stakeholder Engagement Policy by preparing and submitting for review and approval to the CI-GEF/GCF during the project development stage.</w:t>
      </w:r>
      <w:bookmarkEnd w:id="0"/>
    </w:p>
    <w:p w14:paraId="274945C8" w14:textId="298F8465" w:rsidR="00226978" w:rsidRPr="00986D5C" w:rsidRDefault="00226978" w:rsidP="00226978">
      <w:pPr>
        <w:widowControl w:val="0"/>
        <w:autoSpaceDE w:val="0"/>
        <w:autoSpaceDN w:val="0"/>
        <w:adjustRightInd w:val="0"/>
        <w:rPr>
          <w:rFonts w:ascii="Calibri" w:hAnsi="Calibri" w:cs="Calibri"/>
          <w:bCs/>
          <w:sz w:val="22"/>
          <w:szCs w:val="22"/>
        </w:rPr>
      </w:pPr>
    </w:p>
    <w:p w14:paraId="16644E8D" w14:textId="77777777" w:rsidR="00B77B73" w:rsidRPr="00986D5C" w:rsidRDefault="00B77B73" w:rsidP="00226978">
      <w:pPr>
        <w:rPr>
          <w:rFonts w:ascii="Calibri" w:hAnsi="Calibri" w:cs="Calibri"/>
          <w:bCs/>
          <w:sz w:val="22"/>
          <w:szCs w:val="22"/>
        </w:rPr>
      </w:pPr>
    </w:p>
    <w:p w14:paraId="5DC2E946" w14:textId="77777777" w:rsidR="001067A7" w:rsidRPr="00986D5C" w:rsidRDefault="001067A7" w:rsidP="001067A7">
      <w:pPr>
        <w:rPr>
          <w:rStyle w:val="normaltextrun"/>
          <w:rFonts w:ascii="Calibri" w:hAnsi="Calibri" w:cs="Calibri"/>
          <w:b/>
          <w:bCs/>
          <w:color w:val="000000"/>
          <w:shd w:val="clear" w:color="auto" w:fill="FFFFFF"/>
        </w:rPr>
      </w:pPr>
    </w:p>
    <w:sectPr w:rsidR="001067A7" w:rsidRPr="00986D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6F5E" w14:textId="77777777" w:rsidR="00C40ABB" w:rsidRDefault="00C40ABB" w:rsidP="007C5CBC">
      <w:r>
        <w:separator/>
      </w:r>
    </w:p>
  </w:endnote>
  <w:endnote w:type="continuationSeparator" w:id="0">
    <w:p w14:paraId="462C7968" w14:textId="77777777" w:rsidR="00C40ABB" w:rsidRDefault="00C40ABB" w:rsidP="007C5CBC">
      <w:r>
        <w:continuationSeparator/>
      </w:r>
    </w:p>
  </w:endnote>
  <w:endnote w:type="continuationNotice" w:id="1">
    <w:p w14:paraId="60BA6A60" w14:textId="77777777" w:rsidR="00C40ABB" w:rsidRDefault="00C40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C4E" w14:textId="77777777" w:rsidR="00226978" w:rsidRDefault="0022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630916"/>
      <w:docPartObj>
        <w:docPartGallery w:val="Page Numbers (Bottom of Page)"/>
        <w:docPartUnique/>
      </w:docPartObj>
    </w:sdtPr>
    <w:sdtEndPr>
      <w:rPr>
        <w:noProof/>
      </w:rPr>
    </w:sdtEndPr>
    <w:sdtContent>
      <w:p w14:paraId="262669B9" w14:textId="51329EB8" w:rsidR="00226978" w:rsidRDefault="0022697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1D11618" w14:textId="77777777" w:rsidR="00226978" w:rsidRDefault="00226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50EF" w14:textId="77777777" w:rsidR="00226978" w:rsidRDefault="0022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21B4" w14:textId="77777777" w:rsidR="00C40ABB" w:rsidRDefault="00C40ABB" w:rsidP="007C5CBC">
      <w:r>
        <w:separator/>
      </w:r>
    </w:p>
  </w:footnote>
  <w:footnote w:type="continuationSeparator" w:id="0">
    <w:p w14:paraId="590BC324" w14:textId="77777777" w:rsidR="00C40ABB" w:rsidRDefault="00C40ABB" w:rsidP="007C5CBC">
      <w:r>
        <w:continuationSeparator/>
      </w:r>
    </w:p>
  </w:footnote>
  <w:footnote w:type="continuationNotice" w:id="1">
    <w:p w14:paraId="3C1DCB35" w14:textId="77777777" w:rsidR="00C40ABB" w:rsidRDefault="00C40ABB"/>
  </w:footnote>
  <w:footnote w:id="2">
    <w:p w14:paraId="61F5898B" w14:textId="77777777" w:rsidR="007C5CBC" w:rsidRDefault="007C5CBC" w:rsidP="007C5CBC">
      <w:pPr>
        <w:pStyle w:val="FootnoteText"/>
      </w:pPr>
      <w:r>
        <w:rPr>
          <w:rStyle w:val="FootnoteReference"/>
        </w:rPr>
        <w:footnoteRef/>
      </w:r>
      <w:r>
        <w:t xml:space="preserve"> </w:t>
      </w:r>
      <w:r w:rsidRPr="00E725AD">
        <w:rPr>
          <w:rFonts w:asciiTheme="minorHAnsi" w:hAnsiTheme="minorHAnsi" w:cstheme="minorHAnsi"/>
        </w:rPr>
        <w:t>Addi</w:t>
      </w:r>
      <w:r>
        <w:rPr>
          <w:rFonts w:asciiTheme="minorHAnsi" w:hAnsiTheme="minorHAnsi" w:cstheme="minorHAnsi"/>
        </w:rPr>
        <w:t>tional</w:t>
      </w:r>
      <w:r w:rsidRPr="00E725AD">
        <w:rPr>
          <w:rFonts w:asciiTheme="minorHAnsi" w:hAnsiTheme="minorHAnsi" w:cstheme="minorHAnsi"/>
        </w:rPr>
        <w:t xml:space="preserve"> co-financing to be mobilized during the preparation of the CEO-Endorsement </w:t>
      </w:r>
      <w:r w:rsidRPr="00D83789">
        <w:rPr>
          <w:rFonts w:asciiTheme="minorHAnsi" w:hAnsiTheme="minorHAnsi" w:cstheme="minorHAnsi"/>
        </w:rPr>
        <w:t>package.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4BF5" w14:textId="77777777" w:rsidR="00226978" w:rsidRDefault="00226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2B59" w14:textId="77777777" w:rsidR="00226978" w:rsidRDefault="00226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BEED" w14:textId="77777777" w:rsidR="00226978" w:rsidRDefault="00226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C15"/>
    <w:multiLevelType w:val="hybridMultilevel"/>
    <w:tmpl w:val="6060B298"/>
    <w:lvl w:ilvl="0" w:tplc="E6B65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A4C"/>
    <w:multiLevelType w:val="hybridMultilevel"/>
    <w:tmpl w:val="24CAC3A4"/>
    <w:lvl w:ilvl="0" w:tplc="E0CCB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3287A"/>
    <w:multiLevelType w:val="hybridMultilevel"/>
    <w:tmpl w:val="224E6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F598F"/>
    <w:multiLevelType w:val="hybridMultilevel"/>
    <w:tmpl w:val="F68A98D0"/>
    <w:lvl w:ilvl="0" w:tplc="623AA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E3637"/>
    <w:multiLevelType w:val="hybridMultilevel"/>
    <w:tmpl w:val="8916A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F147D"/>
    <w:multiLevelType w:val="hybridMultilevel"/>
    <w:tmpl w:val="A9C463F2"/>
    <w:lvl w:ilvl="0" w:tplc="D28E1E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B3EF0"/>
    <w:multiLevelType w:val="hybridMultilevel"/>
    <w:tmpl w:val="2EF243D0"/>
    <w:lvl w:ilvl="0" w:tplc="0A5E12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A1EE5"/>
    <w:multiLevelType w:val="hybridMultilevel"/>
    <w:tmpl w:val="D5361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B3883"/>
    <w:multiLevelType w:val="hybridMultilevel"/>
    <w:tmpl w:val="828A4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6462C"/>
    <w:multiLevelType w:val="hybridMultilevel"/>
    <w:tmpl w:val="8550C1F6"/>
    <w:lvl w:ilvl="0" w:tplc="9FCCFD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E7909"/>
    <w:multiLevelType w:val="hybridMultilevel"/>
    <w:tmpl w:val="9BDCDA16"/>
    <w:lvl w:ilvl="0" w:tplc="26224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E19BB"/>
    <w:multiLevelType w:val="hybridMultilevel"/>
    <w:tmpl w:val="46127C12"/>
    <w:lvl w:ilvl="0" w:tplc="1B9EC3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17C3D"/>
    <w:multiLevelType w:val="hybridMultilevel"/>
    <w:tmpl w:val="1B24AA22"/>
    <w:lvl w:ilvl="0" w:tplc="6A584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E38CF"/>
    <w:multiLevelType w:val="hybridMultilevel"/>
    <w:tmpl w:val="04F2F940"/>
    <w:lvl w:ilvl="0" w:tplc="D1A07FB0">
      <w:start w:val="1"/>
      <w:numFmt w:val="lowerLetter"/>
      <w:pStyle w:val="ListParagraph"/>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534B7"/>
    <w:multiLevelType w:val="hybridMultilevel"/>
    <w:tmpl w:val="55561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1765C"/>
    <w:multiLevelType w:val="hybridMultilevel"/>
    <w:tmpl w:val="717039B4"/>
    <w:lvl w:ilvl="0" w:tplc="DD06DB3E">
      <w:start w:val="1"/>
      <w:numFmt w:val="decimal"/>
      <w:lvlText w:val="%1"/>
      <w:lvlJc w:val="left"/>
      <w:pPr>
        <w:ind w:left="720" w:hanging="360"/>
      </w:pPr>
      <w:rPr>
        <w:rFonts w:cs="Times New Roman" w:hint="default"/>
        <w:b/>
        <w:bCs/>
        <w:i w:val="0"/>
        <w:caps w:val="0"/>
        <w:strike w:val="0"/>
        <w:dstrike w:val="0"/>
        <w:vanish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5306D"/>
    <w:multiLevelType w:val="hybridMultilevel"/>
    <w:tmpl w:val="B3DA2310"/>
    <w:lvl w:ilvl="0" w:tplc="E408CCC2">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368786">
    <w:abstractNumId w:val="4"/>
  </w:num>
  <w:num w:numId="2" w16cid:durableId="722993881">
    <w:abstractNumId w:val="1"/>
  </w:num>
  <w:num w:numId="3" w16cid:durableId="692266720">
    <w:abstractNumId w:val="2"/>
  </w:num>
  <w:num w:numId="4" w16cid:durableId="712970194">
    <w:abstractNumId w:val="14"/>
  </w:num>
  <w:num w:numId="5" w16cid:durableId="260845949">
    <w:abstractNumId w:val="6"/>
  </w:num>
  <w:num w:numId="6" w16cid:durableId="1674337366">
    <w:abstractNumId w:val="11"/>
  </w:num>
  <w:num w:numId="7" w16cid:durableId="2125417870">
    <w:abstractNumId w:val="15"/>
  </w:num>
  <w:num w:numId="8" w16cid:durableId="314266027">
    <w:abstractNumId w:val="0"/>
  </w:num>
  <w:num w:numId="9" w16cid:durableId="1838035102">
    <w:abstractNumId w:val="9"/>
  </w:num>
  <w:num w:numId="10" w16cid:durableId="62141014">
    <w:abstractNumId w:val="10"/>
  </w:num>
  <w:num w:numId="11" w16cid:durableId="1472751823">
    <w:abstractNumId w:val="12"/>
  </w:num>
  <w:num w:numId="12" w16cid:durableId="1902786376">
    <w:abstractNumId w:val="12"/>
    <w:lvlOverride w:ilvl="0">
      <w:startOverride w:val="3"/>
    </w:lvlOverride>
  </w:num>
  <w:num w:numId="13" w16cid:durableId="1402633390">
    <w:abstractNumId w:val="15"/>
    <w:lvlOverride w:ilvl="0">
      <w:startOverride w:val="3"/>
    </w:lvlOverride>
  </w:num>
  <w:num w:numId="14" w16cid:durableId="1733308607">
    <w:abstractNumId w:val="7"/>
  </w:num>
  <w:num w:numId="15" w16cid:durableId="1624002350">
    <w:abstractNumId w:val="15"/>
    <w:lvlOverride w:ilvl="0">
      <w:startOverride w:val="1"/>
    </w:lvlOverride>
  </w:num>
  <w:num w:numId="16" w16cid:durableId="1378892690">
    <w:abstractNumId w:val="15"/>
    <w:lvlOverride w:ilvl="0">
      <w:startOverride w:val="1"/>
    </w:lvlOverride>
  </w:num>
  <w:num w:numId="17" w16cid:durableId="1018848875">
    <w:abstractNumId w:val="15"/>
    <w:lvlOverride w:ilvl="0">
      <w:startOverride w:val="1"/>
    </w:lvlOverride>
  </w:num>
  <w:num w:numId="18" w16cid:durableId="191378340">
    <w:abstractNumId w:val="15"/>
    <w:lvlOverride w:ilvl="0">
      <w:startOverride w:val="1"/>
    </w:lvlOverride>
  </w:num>
  <w:num w:numId="19" w16cid:durableId="1066298469">
    <w:abstractNumId w:val="5"/>
  </w:num>
  <w:num w:numId="20" w16cid:durableId="809176896">
    <w:abstractNumId w:val="8"/>
  </w:num>
  <w:num w:numId="21" w16cid:durableId="1164517667">
    <w:abstractNumId w:val="5"/>
    <w:lvlOverride w:ilvl="0">
      <w:startOverride w:val="1"/>
    </w:lvlOverride>
  </w:num>
  <w:num w:numId="22" w16cid:durableId="1447193181">
    <w:abstractNumId w:val="3"/>
  </w:num>
  <w:num w:numId="23" w16cid:durableId="503595820">
    <w:abstractNumId w:val="13"/>
  </w:num>
  <w:num w:numId="24" w16cid:durableId="9598458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NbEwNDA3Mjc1NjNT0lEKTi0uzszPAykwNK4FACSQ7LotAAAA"/>
  </w:docVars>
  <w:rsids>
    <w:rsidRoot w:val="007C5CBC"/>
    <w:rsid w:val="00013B56"/>
    <w:rsid w:val="00050279"/>
    <w:rsid w:val="00073B16"/>
    <w:rsid w:val="00074ABD"/>
    <w:rsid w:val="00083763"/>
    <w:rsid w:val="000956D9"/>
    <w:rsid w:val="000A04DB"/>
    <w:rsid w:val="000F6555"/>
    <w:rsid w:val="001067A7"/>
    <w:rsid w:val="001427E0"/>
    <w:rsid w:val="001467B7"/>
    <w:rsid w:val="001469B5"/>
    <w:rsid w:val="00153E92"/>
    <w:rsid w:val="001549EF"/>
    <w:rsid w:val="001E4A0D"/>
    <w:rsid w:val="00203B3C"/>
    <w:rsid w:val="00205F24"/>
    <w:rsid w:val="002239F5"/>
    <w:rsid w:val="00226978"/>
    <w:rsid w:val="0023592C"/>
    <w:rsid w:val="00245CDF"/>
    <w:rsid w:val="00246958"/>
    <w:rsid w:val="00275F4F"/>
    <w:rsid w:val="0028149D"/>
    <w:rsid w:val="00281822"/>
    <w:rsid w:val="002936BC"/>
    <w:rsid w:val="002957EF"/>
    <w:rsid w:val="00297B85"/>
    <w:rsid w:val="002B0ED4"/>
    <w:rsid w:val="002D63C0"/>
    <w:rsid w:val="002F2FF4"/>
    <w:rsid w:val="0030440B"/>
    <w:rsid w:val="003E584E"/>
    <w:rsid w:val="003F224E"/>
    <w:rsid w:val="0044045C"/>
    <w:rsid w:val="00441A16"/>
    <w:rsid w:val="00441E41"/>
    <w:rsid w:val="00476399"/>
    <w:rsid w:val="004921F2"/>
    <w:rsid w:val="004958C0"/>
    <w:rsid w:val="004A38B3"/>
    <w:rsid w:val="004B7262"/>
    <w:rsid w:val="004C2376"/>
    <w:rsid w:val="004F0815"/>
    <w:rsid w:val="00504CAF"/>
    <w:rsid w:val="005235B8"/>
    <w:rsid w:val="0052728E"/>
    <w:rsid w:val="00580232"/>
    <w:rsid w:val="005857DB"/>
    <w:rsid w:val="005B59B4"/>
    <w:rsid w:val="005C04F7"/>
    <w:rsid w:val="005D32F3"/>
    <w:rsid w:val="005E3957"/>
    <w:rsid w:val="006006E8"/>
    <w:rsid w:val="00613839"/>
    <w:rsid w:val="006138A1"/>
    <w:rsid w:val="00616046"/>
    <w:rsid w:val="00624AB0"/>
    <w:rsid w:val="00637CF4"/>
    <w:rsid w:val="0064486D"/>
    <w:rsid w:val="00664A36"/>
    <w:rsid w:val="00672161"/>
    <w:rsid w:val="006723DC"/>
    <w:rsid w:val="00674D62"/>
    <w:rsid w:val="00677C6D"/>
    <w:rsid w:val="006B24B9"/>
    <w:rsid w:val="006E058D"/>
    <w:rsid w:val="006E6120"/>
    <w:rsid w:val="006E6AC2"/>
    <w:rsid w:val="0070B40D"/>
    <w:rsid w:val="00744EA3"/>
    <w:rsid w:val="00746A4B"/>
    <w:rsid w:val="00761316"/>
    <w:rsid w:val="007744B2"/>
    <w:rsid w:val="00774683"/>
    <w:rsid w:val="00775CAE"/>
    <w:rsid w:val="007B2C39"/>
    <w:rsid w:val="007C0CF0"/>
    <w:rsid w:val="007C5CBC"/>
    <w:rsid w:val="007D312A"/>
    <w:rsid w:val="007F1722"/>
    <w:rsid w:val="0082112D"/>
    <w:rsid w:val="00837073"/>
    <w:rsid w:val="00870E7C"/>
    <w:rsid w:val="00896A27"/>
    <w:rsid w:val="008C1888"/>
    <w:rsid w:val="008D788A"/>
    <w:rsid w:val="008E3888"/>
    <w:rsid w:val="00925E34"/>
    <w:rsid w:val="00950695"/>
    <w:rsid w:val="00954DE3"/>
    <w:rsid w:val="00957C54"/>
    <w:rsid w:val="009679AE"/>
    <w:rsid w:val="00986D5C"/>
    <w:rsid w:val="009C57D9"/>
    <w:rsid w:val="009F2BC2"/>
    <w:rsid w:val="00A326EB"/>
    <w:rsid w:val="00A67817"/>
    <w:rsid w:val="00A90E41"/>
    <w:rsid w:val="00A96BDA"/>
    <w:rsid w:val="00AA3745"/>
    <w:rsid w:val="00AC0DFE"/>
    <w:rsid w:val="00AC5A0F"/>
    <w:rsid w:val="00AE0EDA"/>
    <w:rsid w:val="00B3012F"/>
    <w:rsid w:val="00B70AD4"/>
    <w:rsid w:val="00B71EFE"/>
    <w:rsid w:val="00B74FC0"/>
    <w:rsid w:val="00B7635B"/>
    <w:rsid w:val="00B77B73"/>
    <w:rsid w:val="00B845ED"/>
    <w:rsid w:val="00BA7935"/>
    <w:rsid w:val="00BC1F81"/>
    <w:rsid w:val="00BD5B42"/>
    <w:rsid w:val="00BD7718"/>
    <w:rsid w:val="00BE2BE9"/>
    <w:rsid w:val="00C16E18"/>
    <w:rsid w:val="00C331FD"/>
    <w:rsid w:val="00C40ABB"/>
    <w:rsid w:val="00C52A10"/>
    <w:rsid w:val="00C57C8A"/>
    <w:rsid w:val="00CA51A3"/>
    <w:rsid w:val="00CB3F28"/>
    <w:rsid w:val="00CD6DED"/>
    <w:rsid w:val="00D42EE6"/>
    <w:rsid w:val="00D44E2C"/>
    <w:rsid w:val="00D855A7"/>
    <w:rsid w:val="00E53BE2"/>
    <w:rsid w:val="00E706DB"/>
    <w:rsid w:val="00E967FA"/>
    <w:rsid w:val="00EB5638"/>
    <w:rsid w:val="00EC1BF8"/>
    <w:rsid w:val="00ED479F"/>
    <w:rsid w:val="00EF5D78"/>
    <w:rsid w:val="00F32716"/>
    <w:rsid w:val="00F60E09"/>
    <w:rsid w:val="00F61B69"/>
    <w:rsid w:val="00F9024C"/>
    <w:rsid w:val="00FB02AC"/>
    <w:rsid w:val="00FC456D"/>
    <w:rsid w:val="00FE06E8"/>
    <w:rsid w:val="0629B4A7"/>
    <w:rsid w:val="06D79F04"/>
    <w:rsid w:val="0866593F"/>
    <w:rsid w:val="0AC2543A"/>
    <w:rsid w:val="101FA103"/>
    <w:rsid w:val="1DA37CE3"/>
    <w:rsid w:val="1E9E5522"/>
    <w:rsid w:val="25984ECD"/>
    <w:rsid w:val="2806CC3E"/>
    <w:rsid w:val="280E1580"/>
    <w:rsid w:val="2D63C698"/>
    <w:rsid w:val="2E281F9E"/>
    <w:rsid w:val="35ED1C1D"/>
    <w:rsid w:val="398036A1"/>
    <w:rsid w:val="3A8D21F1"/>
    <w:rsid w:val="3B7649B0"/>
    <w:rsid w:val="3EF04D07"/>
    <w:rsid w:val="3F4DC3AB"/>
    <w:rsid w:val="4B61426D"/>
    <w:rsid w:val="4CCD9686"/>
    <w:rsid w:val="564F88B1"/>
    <w:rsid w:val="57DA3030"/>
    <w:rsid w:val="58591FA3"/>
    <w:rsid w:val="5943547E"/>
    <w:rsid w:val="6104A0C9"/>
    <w:rsid w:val="66251FE4"/>
    <w:rsid w:val="67A95632"/>
    <w:rsid w:val="67BAF256"/>
    <w:rsid w:val="6CBB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1F57F"/>
  <w15:chartTrackingRefBased/>
  <w15:docId w15:val="{2C4420AE-9B5F-40D9-8817-F31B3F3D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BC"/>
    <w:pPr>
      <w:spacing w:after="0" w:line="240" w:lineRule="auto"/>
    </w:pPr>
    <w:rPr>
      <w:rFonts w:ascii="Times New Roman" w:eastAsia="Times New Roman" w:hAnsi="Times New Roman" w:cs="Times New Roman"/>
      <w:kern w:val="0"/>
      <w:sz w:val="24"/>
      <w:szCs w:val="24"/>
    </w:rPr>
  </w:style>
  <w:style w:type="paragraph" w:styleId="Heading3">
    <w:name w:val="heading 3"/>
    <w:basedOn w:val="Normal"/>
    <w:next w:val="Normal"/>
    <w:link w:val="Heading3Char"/>
    <w:semiHidden/>
    <w:unhideWhenUsed/>
    <w:qFormat/>
    <w:rsid w:val="007C5CBC"/>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C5CBC"/>
    <w:rPr>
      <w:rFonts w:ascii="Times New Roman" w:eastAsia="Times New Roman" w:hAnsi="Times New Roman" w:cs="Times New Roman"/>
      <w:b/>
      <w:bCs/>
      <w:kern w:val="0"/>
      <w:sz w:val="24"/>
      <w:szCs w:val="24"/>
    </w:rPr>
  </w:style>
  <w:style w:type="paragraph" w:styleId="Footer">
    <w:name w:val="footer"/>
    <w:basedOn w:val="Normal"/>
    <w:link w:val="FooterChar"/>
    <w:uiPriority w:val="99"/>
    <w:unhideWhenUsed/>
    <w:rsid w:val="007C5CB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C5CBC"/>
    <w:rPr>
      <w:rFonts w:ascii="Times New Roman" w:eastAsia="Times New Roman" w:hAnsi="Times New Roman" w:cs="Times New Roman"/>
      <w:kern w:val="0"/>
      <w:sz w:val="24"/>
      <w:szCs w:val="24"/>
      <w:lang w:val="x-none" w:eastAsia="x-none"/>
    </w:rPr>
  </w:style>
  <w:style w:type="paragraph" w:styleId="NoSpacing">
    <w:name w:val="No Spacing"/>
    <w:uiPriority w:val="1"/>
    <w:qFormat/>
    <w:rsid w:val="007C5CBC"/>
    <w:pPr>
      <w:spacing w:after="0" w:line="240" w:lineRule="auto"/>
    </w:pPr>
    <w:rPr>
      <w:rFonts w:ascii="Calibri" w:eastAsia="Times New Roman" w:hAnsi="Calibri" w:cs="Times New Roman"/>
      <w:kern w:val="0"/>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autoRedefine/>
    <w:uiPriority w:val="34"/>
    <w:qFormat/>
    <w:rsid w:val="00226978"/>
    <w:pPr>
      <w:widowControl w:val="0"/>
      <w:numPr>
        <w:numId w:val="23"/>
      </w:numPr>
      <w:shd w:val="clear" w:color="auto" w:fill="FFFFFF"/>
      <w:autoSpaceDE w:val="0"/>
      <w:autoSpaceDN w:val="0"/>
      <w:adjustRightInd w:val="0"/>
      <w:snapToGrid w:val="0"/>
    </w:pPr>
    <w:rPr>
      <w:rFonts w:ascii="Calibri" w:hAnsi="Calibri" w:cs="Calibri"/>
      <w:bCs/>
      <w:i/>
      <w:iCs/>
      <w:color w:val="000000"/>
      <w:sz w:val="22"/>
      <w:szCs w:val="22"/>
      <w:shd w:val="clear" w:color="auto" w:fill="FFFFFF"/>
    </w:rPr>
  </w:style>
  <w:style w:type="paragraph" w:customStyle="1" w:styleId="GEFQuestion">
    <w:name w:val="GEF Question"/>
    <w:basedOn w:val="Normal"/>
    <w:next w:val="Normal"/>
    <w:qFormat/>
    <w:rsid w:val="007C5CBC"/>
    <w:pPr>
      <w:ind w:left="-720"/>
    </w:pPr>
    <w:rPr>
      <w:sz w:val="22"/>
    </w:rPr>
  </w:style>
  <w:style w:type="character" w:styleId="CommentReference">
    <w:name w:val="annotation reference"/>
    <w:basedOn w:val="DefaultParagraphFont"/>
    <w:uiPriority w:val="99"/>
    <w:semiHidden/>
    <w:unhideWhenUsed/>
    <w:rsid w:val="007C5CBC"/>
    <w:rPr>
      <w:sz w:val="16"/>
      <w:szCs w:val="16"/>
    </w:rPr>
  </w:style>
  <w:style w:type="paragraph" w:styleId="CommentText">
    <w:name w:val="annotation text"/>
    <w:basedOn w:val="Normal"/>
    <w:link w:val="CommentTextChar"/>
    <w:uiPriority w:val="99"/>
    <w:unhideWhenUsed/>
    <w:rsid w:val="007C5CBC"/>
    <w:rPr>
      <w:sz w:val="20"/>
      <w:szCs w:val="20"/>
    </w:rPr>
  </w:style>
  <w:style w:type="character" w:customStyle="1" w:styleId="CommentTextChar">
    <w:name w:val="Comment Text Char"/>
    <w:basedOn w:val="DefaultParagraphFont"/>
    <w:link w:val="CommentText"/>
    <w:uiPriority w:val="99"/>
    <w:rsid w:val="007C5CBC"/>
    <w:rPr>
      <w:rFonts w:ascii="Times New Roman" w:eastAsia="Times New Roman" w:hAnsi="Times New Roman" w:cs="Times New Roman"/>
      <w:kern w:val="0"/>
      <w:sz w:val="20"/>
      <w:szCs w:val="20"/>
    </w:rPr>
  </w:style>
  <w:style w:type="character" w:styleId="FootnoteReference">
    <w:name w:val="footnote reference"/>
    <w:aliases w:val="16 Point,Superscript 6 Point"/>
    <w:uiPriority w:val="99"/>
    <w:rsid w:val="007C5CBC"/>
    <w:rPr>
      <w:vertAlign w:val="superscript"/>
    </w:rPr>
  </w:style>
  <w:style w:type="paragraph" w:styleId="FootnoteText">
    <w:name w:val="footnote text"/>
    <w:aliases w:val="Geneva 9,Font: Geneva 9,Boston 10,f"/>
    <w:basedOn w:val="Normal"/>
    <w:link w:val="FootnoteTextChar"/>
    <w:uiPriority w:val="99"/>
    <w:rsid w:val="007C5CBC"/>
    <w:pPr>
      <w:ind w:left="187"/>
    </w:pPr>
    <w:rPr>
      <w:rFonts w:ascii="Arial" w:hAnsi="Arial"/>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7C5CBC"/>
    <w:rPr>
      <w:rFonts w:ascii="Arial" w:eastAsia="Times New Roman" w:hAnsi="Arial" w:cs="Times New Roman"/>
      <w:kern w:val="0"/>
      <w:sz w:val="20"/>
      <w:szCs w:val="20"/>
    </w:rPr>
  </w:style>
  <w:style w:type="character" w:customStyle="1" w:styleId="normaltextrun">
    <w:name w:val="normaltextrun"/>
    <w:basedOn w:val="DefaultParagraphFont"/>
    <w:rsid w:val="007C5CBC"/>
  </w:style>
  <w:style w:type="character" w:customStyle="1" w:styleId="eop">
    <w:name w:val="eop"/>
    <w:basedOn w:val="DefaultParagraphFont"/>
    <w:rsid w:val="007C5CBC"/>
  </w:style>
  <w:style w:type="paragraph" w:customStyle="1" w:styleId="Default">
    <w:name w:val="Default"/>
    <w:rsid w:val="007C5CBC"/>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34"/>
    <w:qFormat/>
    <w:locked/>
    <w:rsid w:val="00226978"/>
    <w:rPr>
      <w:rFonts w:ascii="Calibri" w:eastAsia="Times New Roman" w:hAnsi="Calibri" w:cs="Calibri"/>
      <w:bCs/>
      <w:i/>
      <w:iCs/>
      <w:color w:val="000000"/>
      <w:kern w:val="0"/>
      <w:shd w:val="clear" w:color="auto" w:fill="FFFFFF"/>
    </w:rPr>
  </w:style>
  <w:style w:type="paragraph" w:styleId="CommentSubject">
    <w:name w:val="annotation subject"/>
    <w:basedOn w:val="CommentText"/>
    <w:next w:val="CommentText"/>
    <w:link w:val="CommentSubjectChar"/>
    <w:uiPriority w:val="99"/>
    <w:semiHidden/>
    <w:unhideWhenUsed/>
    <w:rsid w:val="000F6555"/>
    <w:rPr>
      <w:b/>
      <w:bCs/>
    </w:rPr>
  </w:style>
  <w:style w:type="character" w:customStyle="1" w:styleId="CommentSubjectChar">
    <w:name w:val="Comment Subject Char"/>
    <w:basedOn w:val="CommentTextChar"/>
    <w:link w:val="CommentSubject"/>
    <w:uiPriority w:val="99"/>
    <w:semiHidden/>
    <w:rsid w:val="000F6555"/>
    <w:rPr>
      <w:rFonts w:ascii="Times New Roman" w:eastAsia="Times New Roman" w:hAnsi="Times New Roman" w:cs="Times New Roman"/>
      <w:b/>
      <w:bCs/>
      <w:kern w:val="0"/>
      <w:sz w:val="20"/>
      <w:szCs w:val="20"/>
    </w:rPr>
  </w:style>
  <w:style w:type="paragraph" w:styleId="Revision">
    <w:name w:val="Revision"/>
    <w:hidden/>
    <w:uiPriority w:val="99"/>
    <w:semiHidden/>
    <w:rsid w:val="000F6555"/>
    <w:pPr>
      <w:spacing w:after="0"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226978"/>
    <w:pPr>
      <w:tabs>
        <w:tab w:val="center" w:pos="4680"/>
        <w:tab w:val="right" w:pos="9360"/>
      </w:tabs>
    </w:pPr>
  </w:style>
  <w:style w:type="character" w:customStyle="1" w:styleId="HeaderChar">
    <w:name w:val="Header Char"/>
    <w:basedOn w:val="DefaultParagraphFont"/>
    <w:link w:val="Header"/>
    <w:uiPriority w:val="99"/>
    <w:rsid w:val="00226978"/>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EB5638"/>
    <w:rPr>
      <w:color w:val="2B579A"/>
      <w:shd w:val="clear" w:color="auto" w:fill="E6E6E6"/>
    </w:rPr>
  </w:style>
  <w:style w:type="paragraph" w:customStyle="1" w:styleId="paragraph">
    <w:name w:val="paragraph"/>
    <w:basedOn w:val="Normal"/>
    <w:uiPriority w:val="1"/>
    <w:rsid w:val="006E6120"/>
    <w:pPr>
      <w:spacing w:beforeAutospacing="1" w:afterAutospacing="1"/>
    </w:pPr>
  </w:style>
  <w:style w:type="character" w:customStyle="1" w:styleId="cf01">
    <w:name w:val="cf01"/>
    <w:basedOn w:val="DefaultParagraphFont"/>
    <w:rsid w:val="001469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1891">
      <w:bodyDiv w:val="1"/>
      <w:marLeft w:val="0"/>
      <w:marRight w:val="0"/>
      <w:marTop w:val="0"/>
      <w:marBottom w:val="0"/>
      <w:divBdr>
        <w:top w:val="none" w:sz="0" w:space="0" w:color="auto"/>
        <w:left w:val="none" w:sz="0" w:space="0" w:color="auto"/>
        <w:bottom w:val="none" w:sz="0" w:space="0" w:color="auto"/>
        <w:right w:val="none" w:sz="0" w:space="0" w:color="auto"/>
      </w:divBdr>
    </w:div>
    <w:div w:id="528375943">
      <w:bodyDiv w:val="1"/>
      <w:marLeft w:val="0"/>
      <w:marRight w:val="0"/>
      <w:marTop w:val="0"/>
      <w:marBottom w:val="0"/>
      <w:divBdr>
        <w:top w:val="none" w:sz="0" w:space="0" w:color="auto"/>
        <w:left w:val="none" w:sz="0" w:space="0" w:color="auto"/>
        <w:bottom w:val="none" w:sz="0" w:space="0" w:color="auto"/>
        <w:right w:val="none" w:sz="0" w:space="0" w:color="auto"/>
      </w:divBdr>
    </w:div>
    <w:div w:id="718284672">
      <w:bodyDiv w:val="1"/>
      <w:marLeft w:val="0"/>
      <w:marRight w:val="0"/>
      <w:marTop w:val="0"/>
      <w:marBottom w:val="0"/>
      <w:divBdr>
        <w:top w:val="none" w:sz="0" w:space="0" w:color="auto"/>
        <w:left w:val="none" w:sz="0" w:space="0" w:color="auto"/>
        <w:bottom w:val="none" w:sz="0" w:space="0" w:color="auto"/>
        <w:right w:val="none" w:sz="0" w:space="0" w:color="auto"/>
      </w:divBdr>
    </w:div>
    <w:div w:id="1289552868">
      <w:bodyDiv w:val="1"/>
      <w:marLeft w:val="0"/>
      <w:marRight w:val="0"/>
      <w:marTop w:val="0"/>
      <w:marBottom w:val="0"/>
      <w:divBdr>
        <w:top w:val="none" w:sz="0" w:space="0" w:color="auto"/>
        <w:left w:val="none" w:sz="0" w:space="0" w:color="auto"/>
        <w:bottom w:val="none" w:sz="0" w:space="0" w:color="auto"/>
        <w:right w:val="none" w:sz="0" w:space="0" w:color="auto"/>
      </w:divBdr>
    </w:div>
    <w:div w:id="17287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e21795ee418932e15c464de7656a7f73">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e77cbd7888ec5f13a516528e76be6014"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SubmittedtotheProgram_x003f_Yes_x002f_No xmlns="6d32a6d6-1a42-4ee3-96ac-b6b2542cab14">true</SubmittedtotheProgram_x003f_Yes_x002f_No>
    <DocType xmlns="fd35fde0-7421-4a34-a774-f438bb9296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8BDD2-B11D-4275-994C-280DB3EC129C}"/>
</file>

<file path=customXml/itemProps2.xml><?xml version="1.0" encoding="utf-8"?>
<ds:datastoreItem xmlns:ds="http://schemas.openxmlformats.org/officeDocument/2006/customXml" ds:itemID="{A5B329C3-75C4-4FEC-A10D-B367EB6F0151}">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microsoft.com/sharepoint/v3"/>
    <ds:schemaRef ds:uri="6d32a6d6-1a42-4ee3-96ac-b6b2542cab14"/>
    <ds:schemaRef ds:uri="f57df1ab-6810-4fa8-9caa-de92a9b262c5"/>
    <ds:schemaRef ds:uri="fd35fde0-7421-4a34-a774-f438bb92962e"/>
    <ds:schemaRef ds:uri="http://www.w3.org/XML/1998/namespace"/>
  </ds:schemaRefs>
</ds:datastoreItem>
</file>

<file path=customXml/itemProps3.xml><?xml version="1.0" encoding="utf-8"?>
<ds:datastoreItem xmlns:ds="http://schemas.openxmlformats.org/officeDocument/2006/customXml" ds:itemID="{79B95077-768C-4BA6-9572-9D6EA1D5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12</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 Cheruiyot</dc:creator>
  <cp:keywords/>
  <dc:description/>
  <cp:lastModifiedBy>Charity Nalyanya</cp:lastModifiedBy>
  <cp:revision>92</cp:revision>
  <dcterms:created xsi:type="dcterms:W3CDTF">2023-04-01T21:51:00Z</dcterms:created>
  <dcterms:modified xsi:type="dcterms:W3CDTF">2023-05-04T15:54:00Z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ies>
</file>