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A0C5" w14:textId="77777777" w:rsidR="00815912" w:rsidRPr="00815912" w:rsidRDefault="00815912" w:rsidP="00815912">
      <w:pPr>
        <w:pStyle w:val="ListParagraph"/>
        <w:spacing w:after="0"/>
        <w:ind w:left="360" w:firstLine="0"/>
        <w:contextualSpacing w:val="0"/>
        <w:jc w:val="center"/>
        <w:rPr>
          <w:rFonts w:cstheme="minorBidi"/>
          <w:b/>
          <w:bCs/>
          <w:sz w:val="16"/>
          <w:szCs w:val="16"/>
        </w:rPr>
      </w:pPr>
    </w:p>
    <w:p w14:paraId="7F9F6D3A" w14:textId="5C576657" w:rsidR="00815912" w:rsidRDefault="006B1B7B" w:rsidP="00815912">
      <w:pPr>
        <w:pStyle w:val="ListParagraph"/>
        <w:spacing w:after="0"/>
        <w:ind w:left="360" w:firstLine="0"/>
        <w:contextualSpacing w:val="0"/>
        <w:jc w:val="center"/>
        <w:rPr>
          <w:rFonts w:cstheme="minorBidi"/>
          <w:b/>
          <w:bCs/>
          <w:sz w:val="26"/>
          <w:szCs w:val="26"/>
        </w:rPr>
      </w:pPr>
      <w:r w:rsidRPr="10881B8D">
        <w:rPr>
          <w:rFonts w:cstheme="minorBidi"/>
          <w:b/>
          <w:bCs/>
          <w:sz w:val="26"/>
          <w:szCs w:val="26"/>
        </w:rPr>
        <w:t>CI-</w:t>
      </w:r>
      <w:r w:rsidR="00A14D8E" w:rsidRPr="10881B8D">
        <w:rPr>
          <w:rFonts w:cstheme="minorBidi"/>
          <w:b/>
          <w:bCs/>
          <w:sz w:val="26"/>
          <w:szCs w:val="26"/>
        </w:rPr>
        <w:t>GCF/</w:t>
      </w:r>
      <w:r w:rsidRPr="10881B8D">
        <w:rPr>
          <w:rFonts w:cstheme="minorBidi"/>
          <w:b/>
          <w:bCs/>
          <w:sz w:val="26"/>
          <w:szCs w:val="26"/>
        </w:rPr>
        <w:t>GEF</w:t>
      </w:r>
      <w:r w:rsidR="00815912">
        <w:rPr>
          <w:rFonts w:cstheme="minorBidi"/>
          <w:b/>
          <w:bCs/>
          <w:sz w:val="26"/>
          <w:szCs w:val="26"/>
        </w:rPr>
        <w:t xml:space="preserve"> PROJECT AGENC</w:t>
      </w:r>
      <w:r w:rsidR="000241A6">
        <w:rPr>
          <w:rFonts w:cstheme="minorBidi"/>
          <w:b/>
          <w:bCs/>
          <w:sz w:val="26"/>
          <w:szCs w:val="26"/>
        </w:rPr>
        <w:t>IES</w:t>
      </w:r>
    </w:p>
    <w:p w14:paraId="26AC1F6B" w14:textId="3D36B8C2" w:rsidR="0038541A" w:rsidRDefault="006B1B7B" w:rsidP="00815912">
      <w:pPr>
        <w:pStyle w:val="ListParagraph"/>
        <w:spacing w:after="0"/>
        <w:ind w:left="360" w:firstLine="0"/>
        <w:contextualSpacing w:val="0"/>
        <w:jc w:val="center"/>
        <w:rPr>
          <w:rFonts w:cstheme="minorBidi"/>
          <w:b/>
          <w:bCs/>
          <w:sz w:val="26"/>
          <w:szCs w:val="26"/>
        </w:rPr>
      </w:pPr>
      <w:r w:rsidRPr="10881B8D">
        <w:rPr>
          <w:rFonts w:cstheme="minorBidi"/>
          <w:b/>
          <w:bCs/>
          <w:sz w:val="26"/>
          <w:szCs w:val="26"/>
        </w:rPr>
        <w:t xml:space="preserve">ENVIRONMENTAL AND SOCIAL </w:t>
      </w:r>
      <w:r w:rsidR="008425C7">
        <w:rPr>
          <w:rFonts w:cstheme="minorBidi"/>
          <w:b/>
          <w:bCs/>
          <w:sz w:val="26"/>
          <w:szCs w:val="26"/>
        </w:rPr>
        <w:t>SAFEGUARD</w:t>
      </w:r>
      <w:r w:rsidR="005D71E8" w:rsidRPr="10881B8D">
        <w:rPr>
          <w:rFonts w:cstheme="minorBidi"/>
          <w:b/>
          <w:bCs/>
          <w:sz w:val="26"/>
          <w:szCs w:val="26"/>
        </w:rPr>
        <w:t xml:space="preserve"> </w:t>
      </w:r>
      <w:r w:rsidR="000241A6">
        <w:rPr>
          <w:rFonts w:cstheme="minorBidi"/>
          <w:b/>
          <w:bCs/>
          <w:sz w:val="26"/>
          <w:szCs w:val="26"/>
        </w:rPr>
        <w:t xml:space="preserve">(ESS) </w:t>
      </w:r>
      <w:r w:rsidR="0038541A" w:rsidRPr="10881B8D">
        <w:rPr>
          <w:rFonts w:cstheme="minorBidi"/>
          <w:b/>
          <w:bCs/>
          <w:sz w:val="26"/>
          <w:szCs w:val="26"/>
        </w:rPr>
        <w:t>SCREENING FORM</w:t>
      </w:r>
    </w:p>
    <w:p w14:paraId="292466B3" w14:textId="77777777" w:rsidR="00034CDD" w:rsidRDefault="00034CDD" w:rsidP="00DC3076">
      <w:pPr>
        <w:pStyle w:val="ListParagraph"/>
        <w:spacing w:after="0"/>
        <w:ind w:left="360" w:firstLine="0"/>
        <w:contextualSpacing w:val="0"/>
        <w:rPr>
          <w:rFonts w:cstheme="minorBidi"/>
          <w:b/>
          <w:bCs/>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498"/>
      </w:tblGrid>
      <w:tr w:rsidR="0003162F" w14:paraId="119FE9BE" w14:textId="77777777" w:rsidTr="48914599">
        <w:tc>
          <w:tcPr>
            <w:tcW w:w="4675" w:type="dxa"/>
          </w:tcPr>
          <w:p w14:paraId="4864661E" w14:textId="6DEF371E" w:rsidR="0003162F" w:rsidRPr="003E0AA0" w:rsidRDefault="00E31CDA" w:rsidP="003E0AA0">
            <w:pPr>
              <w:spacing w:after="0"/>
              <w:rPr>
                <w:rFonts w:cstheme="minorBidi"/>
                <w:b/>
                <w:bCs/>
                <w:sz w:val="26"/>
                <w:szCs w:val="26"/>
              </w:rPr>
            </w:pPr>
            <w:r>
              <w:rPr>
                <w:rFonts w:asciiTheme="minorHAnsi" w:eastAsiaTheme="minorHAnsi" w:hAnsiTheme="minorHAnsi" w:cs="Calibri"/>
                <w:sz w:val="20"/>
                <w:szCs w:val="20"/>
              </w:rPr>
              <w:fldChar w:fldCharType="begin">
                <w:ffData>
                  <w:name w:val=""/>
                  <w:enabled/>
                  <w:calcOnExit w:val="0"/>
                  <w:checkBox>
                    <w:sizeAuto/>
                    <w:default w:val="0"/>
                  </w:checkBox>
                </w:ffData>
              </w:fldChar>
            </w:r>
            <w:r>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r w:rsidR="0003162F" w:rsidRPr="0003162F">
              <w:rPr>
                <w:rFonts w:asciiTheme="minorHAnsi" w:eastAsiaTheme="minorHAnsi" w:hAnsiTheme="minorHAnsi" w:cs="Calibri"/>
                <w:sz w:val="20"/>
                <w:szCs w:val="20"/>
              </w:rPr>
              <w:t xml:space="preserve"> </w:t>
            </w:r>
            <w:r w:rsidR="0003162F" w:rsidRPr="00A40AFE">
              <w:rPr>
                <w:rFonts w:cstheme="minorBidi"/>
                <w:b/>
                <w:bCs/>
                <w:sz w:val="24"/>
                <w:szCs w:val="24"/>
              </w:rPr>
              <w:t>Preliminary Screening</w:t>
            </w:r>
            <w:r w:rsidR="0003162F" w:rsidRPr="0003162F">
              <w:rPr>
                <w:rFonts w:cstheme="minorBidi"/>
                <w:b/>
                <w:bCs/>
                <w:sz w:val="26"/>
                <w:szCs w:val="26"/>
              </w:rPr>
              <w:t xml:space="preserve"> </w:t>
            </w:r>
            <w:r w:rsidR="0003162F" w:rsidRPr="0003162F">
              <w:rPr>
                <w:rFonts w:cstheme="minorBidi"/>
                <w:sz w:val="20"/>
                <w:szCs w:val="20"/>
              </w:rPr>
              <w:t xml:space="preserve">(check if performed at </w:t>
            </w:r>
            <w:r w:rsidR="00727EF6" w:rsidRPr="0003162F">
              <w:rPr>
                <w:rFonts w:cstheme="minorBidi"/>
                <w:sz w:val="20"/>
                <w:szCs w:val="20"/>
              </w:rPr>
              <w:t xml:space="preserve">GEF Project Identification Form (PIF) Stage </w:t>
            </w:r>
            <w:r w:rsidR="00727EF6">
              <w:rPr>
                <w:rFonts w:cstheme="minorBidi"/>
                <w:sz w:val="20"/>
                <w:szCs w:val="20"/>
              </w:rPr>
              <w:t xml:space="preserve">or </w:t>
            </w:r>
            <w:r w:rsidR="0003162F" w:rsidRPr="0003162F">
              <w:rPr>
                <w:rFonts w:cstheme="minorBidi"/>
                <w:sz w:val="20"/>
                <w:szCs w:val="20"/>
              </w:rPr>
              <w:t xml:space="preserve">GCF Concept Note (CN) Stage </w:t>
            </w:r>
          </w:p>
        </w:tc>
        <w:tc>
          <w:tcPr>
            <w:tcW w:w="4675" w:type="dxa"/>
          </w:tcPr>
          <w:p w14:paraId="4EAE592D" w14:textId="75593002" w:rsidR="0003162F" w:rsidRDefault="00E31CDA" w:rsidP="48914599">
            <w:pPr>
              <w:spacing w:after="0"/>
              <w:rPr>
                <w:rFonts w:cstheme="minorBidi"/>
                <w:b/>
                <w:bCs/>
                <w:sz w:val="26"/>
                <w:szCs w:val="26"/>
              </w:rPr>
            </w:pPr>
            <w:r w:rsidRPr="48914599">
              <w:rPr>
                <w:rFonts w:asciiTheme="minorHAnsi" w:eastAsiaTheme="minorEastAsia" w:hAnsiTheme="minorHAnsi" w:cs="Calibri"/>
                <w:sz w:val="20"/>
                <w:szCs w:val="20"/>
              </w:rPr>
              <w:fldChar w:fldCharType="begin">
                <w:ffData>
                  <w:name w:val=""/>
                  <w:enabled/>
                  <w:calcOnExit w:val="0"/>
                  <w:checkBox>
                    <w:sizeAuto/>
                    <w:default w:val="1"/>
                  </w:checkBox>
                </w:ffData>
              </w:fldChar>
            </w:r>
            <w:r w:rsidRPr="48914599">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8914599">
              <w:rPr>
                <w:rFonts w:asciiTheme="minorHAnsi" w:eastAsiaTheme="minorEastAsia" w:hAnsiTheme="minorHAnsi" w:cs="Calibri"/>
                <w:sz w:val="20"/>
                <w:szCs w:val="20"/>
              </w:rPr>
              <w:fldChar w:fldCharType="end"/>
            </w:r>
            <w:r w:rsidR="37EA068F" w:rsidRPr="48914599">
              <w:rPr>
                <w:rFonts w:asciiTheme="minorHAnsi" w:eastAsiaTheme="minorEastAsia" w:hAnsiTheme="minorHAnsi" w:cs="Calibri"/>
                <w:sz w:val="20"/>
                <w:szCs w:val="20"/>
              </w:rPr>
              <w:t xml:space="preserve"> </w:t>
            </w:r>
            <w:r w:rsidR="37EA068F" w:rsidRPr="48914599">
              <w:rPr>
                <w:rFonts w:cstheme="minorBidi"/>
                <w:b/>
                <w:bCs/>
                <w:sz w:val="24"/>
                <w:szCs w:val="24"/>
              </w:rPr>
              <w:t>Secondary Screening</w:t>
            </w:r>
            <w:r w:rsidR="37EA068F" w:rsidRPr="48914599">
              <w:rPr>
                <w:rFonts w:cstheme="minorBidi"/>
                <w:b/>
                <w:bCs/>
                <w:sz w:val="26"/>
                <w:szCs w:val="26"/>
              </w:rPr>
              <w:t xml:space="preserve"> </w:t>
            </w:r>
            <w:r w:rsidR="37EA068F" w:rsidRPr="48914599">
              <w:rPr>
                <w:rFonts w:cstheme="minorBidi"/>
                <w:sz w:val="20"/>
                <w:szCs w:val="20"/>
              </w:rPr>
              <w:t xml:space="preserve">(check if performed at </w:t>
            </w:r>
            <w:r w:rsidR="757BE410" w:rsidRPr="48914599">
              <w:rPr>
                <w:rFonts w:cstheme="minorBidi"/>
                <w:sz w:val="20"/>
                <w:szCs w:val="20"/>
              </w:rPr>
              <w:t xml:space="preserve">GEF Project Preparation Grant (PPG) Stage or </w:t>
            </w:r>
            <w:r w:rsidR="37EA068F" w:rsidRPr="48914599">
              <w:rPr>
                <w:rFonts w:cstheme="minorBidi"/>
                <w:sz w:val="20"/>
                <w:szCs w:val="20"/>
              </w:rPr>
              <w:t xml:space="preserve">GCF </w:t>
            </w:r>
            <w:r w:rsidR="17D658B7" w:rsidRPr="48914599">
              <w:rPr>
                <w:rFonts w:asciiTheme="minorHAnsi" w:hAnsiTheme="minorHAnsi" w:cstheme="minorBidi"/>
                <w:sz w:val="20"/>
                <w:szCs w:val="20"/>
              </w:rPr>
              <w:t>Funding Proposal Development</w:t>
            </w:r>
            <w:r w:rsidR="17D658B7" w:rsidRPr="48914599">
              <w:rPr>
                <w:rFonts w:cstheme="minorBidi"/>
                <w:sz w:val="20"/>
                <w:szCs w:val="20"/>
              </w:rPr>
              <w:t xml:space="preserve"> </w:t>
            </w:r>
            <w:r w:rsidR="37EA068F" w:rsidRPr="48914599">
              <w:rPr>
                <w:rFonts w:cstheme="minorBidi"/>
                <w:sz w:val="20"/>
                <w:szCs w:val="20"/>
              </w:rPr>
              <w:t>Stage</w:t>
            </w:r>
          </w:p>
        </w:tc>
      </w:tr>
    </w:tbl>
    <w:p w14:paraId="2197789E" w14:textId="6EB2C3C4" w:rsidR="00034CDD" w:rsidRPr="003115CB" w:rsidRDefault="00854D59" w:rsidP="003115CB">
      <w:pPr>
        <w:pStyle w:val="ListParagraph"/>
        <w:spacing w:after="0"/>
        <w:ind w:left="0" w:firstLine="0"/>
        <w:contextualSpacing w:val="0"/>
        <w:rPr>
          <w:rFonts w:cstheme="minorBidi"/>
          <w:b/>
          <w:bCs/>
          <w:sz w:val="24"/>
          <w:szCs w:val="24"/>
        </w:rPr>
      </w:pPr>
      <w:r>
        <w:rPr>
          <w:rFonts w:cstheme="minorBidi"/>
          <w:b/>
          <w:bCs/>
          <w:sz w:val="24"/>
          <w:szCs w:val="24"/>
        </w:rPr>
        <w:t xml:space="preserve">Guidance </w:t>
      </w:r>
      <w:r w:rsidR="003115CB" w:rsidRPr="003115CB">
        <w:rPr>
          <w:rFonts w:cstheme="minorBidi"/>
          <w:b/>
          <w:bCs/>
          <w:sz w:val="24"/>
          <w:szCs w:val="24"/>
        </w:rPr>
        <w:t>Notes</w:t>
      </w:r>
    </w:p>
    <w:p w14:paraId="27AF97E2" w14:textId="14A8C29E" w:rsidR="00AD06F8" w:rsidRPr="00AD06F8" w:rsidRDefault="00AD06F8" w:rsidP="00D460B4">
      <w:pPr>
        <w:pStyle w:val="ListParagraph"/>
        <w:numPr>
          <w:ilvl w:val="0"/>
          <w:numId w:val="2"/>
        </w:numPr>
        <w:spacing w:after="0"/>
        <w:contextualSpacing w:val="0"/>
        <w:rPr>
          <w:rFonts w:cstheme="minorBidi"/>
        </w:rPr>
      </w:pPr>
      <w:r>
        <w:rPr>
          <w:rFonts w:asciiTheme="minorHAnsi" w:hAnsiTheme="minorHAnsi" w:cstheme="minorHAnsi"/>
        </w:rPr>
        <w:t>Th</w:t>
      </w:r>
      <w:r w:rsidR="00E05375">
        <w:rPr>
          <w:rFonts w:asciiTheme="minorHAnsi" w:hAnsiTheme="minorHAnsi" w:cstheme="minorHAnsi"/>
        </w:rPr>
        <w:t xml:space="preserve">is </w:t>
      </w:r>
      <w:r w:rsidR="006955BE">
        <w:rPr>
          <w:rFonts w:asciiTheme="minorHAnsi" w:hAnsiTheme="minorHAnsi" w:cstheme="minorHAnsi"/>
        </w:rPr>
        <w:t xml:space="preserve">Safeguard </w:t>
      </w:r>
      <w:r w:rsidR="00E05375">
        <w:rPr>
          <w:rFonts w:asciiTheme="minorHAnsi" w:hAnsiTheme="minorHAnsi" w:cstheme="minorHAnsi"/>
        </w:rPr>
        <w:t>Screening Form i</w:t>
      </w:r>
      <w:r w:rsidR="00AA2F8B">
        <w:rPr>
          <w:rFonts w:asciiTheme="minorHAnsi" w:hAnsiTheme="minorHAnsi" w:cstheme="minorHAnsi"/>
        </w:rPr>
        <w:t xml:space="preserve">s </w:t>
      </w:r>
      <w:r w:rsidR="002A5EB9">
        <w:rPr>
          <w:rFonts w:asciiTheme="minorHAnsi" w:hAnsiTheme="minorHAnsi" w:cstheme="minorHAnsi"/>
        </w:rPr>
        <w:t>guid</w:t>
      </w:r>
      <w:r w:rsidR="00AA2F8B">
        <w:rPr>
          <w:rFonts w:asciiTheme="minorHAnsi" w:hAnsiTheme="minorHAnsi" w:cstheme="minorHAnsi"/>
        </w:rPr>
        <w:t xml:space="preserve">ed </w:t>
      </w:r>
      <w:r w:rsidR="002A5EB9">
        <w:rPr>
          <w:rFonts w:asciiTheme="minorHAnsi" w:hAnsiTheme="minorHAnsi" w:cstheme="minorHAnsi"/>
        </w:rPr>
        <w:t xml:space="preserve">by </w:t>
      </w:r>
      <w:r w:rsidR="00AA2F8B">
        <w:rPr>
          <w:rFonts w:asciiTheme="minorHAnsi" w:hAnsiTheme="minorHAnsi" w:cstheme="minorHAnsi"/>
        </w:rPr>
        <w:t xml:space="preserve">the CI-GEF/GCF Project Agency’s </w:t>
      </w:r>
      <w:r>
        <w:rPr>
          <w:rFonts w:asciiTheme="minorHAnsi" w:hAnsiTheme="minorHAnsi" w:cstheme="minorHAnsi"/>
        </w:rPr>
        <w:t xml:space="preserve">Policy on Environmental and Social </w:t>
      </w:r>
      <w:r w:rsidR="00866708">
        <w:rPr>
          <w:rFonts w:asciiTheme="minorHAnsi" w:hAnsiTheme="minorHAnsi" w:cstheme="minorHAnsi"/>
        </w:rPr>
        <w:t>Safeguard</w:t>
      </w:r>
      <w:r w:rsidR="00662628">
        <w:rPr>
          <w:rFonts w:asciiTheme="minorHAnsi" w:hAnsiTheme="minorHAnsi" w:cstheme="minorHAnsi"/>
        </w:rPr>
        <w:t xml:space="preserve"> Standards, </w:t>
      </w:r>
      <w:r w:rsidR="00621537">
        <w:rPr>
          <w:rFonts w:asciiTheme="minorHAnsi" w:hAnsiTheme="minorHAnsi" w:cstheme="minorHAnsi"/>
        </w:rPr>
        <w:t xml:space="preserve">which forms part of the </w:t>
      </w:r>
      <w:r w:rsidR="00621537" w:rsidRPr="10881B8D">
        <w:rPr>
          <w:rFonts w:asciiTheme="minorHAnsi" w:hAnsiTheme="minorHAnsi" w:cstheme="minorBidi"/>
        </w:rPr>
        <w:t>CI-GCF/GEF Project Agency</w:t>
      </w:r>
      <w:r w:rsidR="00621537">
        <w:rPr>
          <w:rFonts w:asciiTheme="minorHAnsi" w:hAnsiTheme="minorHAnsi" w:cstheme="minorBidi"/>
        </w:rPr>
        <w:t xml:space="preserve"> Environmental and Social Management Framework (ESMF).</w:t>
      </w:r>
    </w:p>
    <w:p w14:paraId="6538D720" w14:textId="77777777" w:rsidR="008D15B3" w:rsidRPr="008D15B3" w:rsidRDefault="00B16E1D" w:rsidP="00D460B4">
      <w:pPr>
        <w:pStyle w:val="ListParagraph"/>
        <w:numPr>
          <w:ilvl w:val="0"/>
          <w:numId w:val="2"/>
        </w:numPr>
        <w:spacing w:after="0"/>
        <w:contextualSpacing w:val="0"/>
        <w:rPr>
          <w:rFonts w:cstheme="minorBidi"/>
        </w:rPr>
      </w:pPr>
      <w:r w:rsidRPr="10881B8D">
        <w:rPr>
          <w:rFonts w:asciiTheme="minorHAnsi" w:hAnsiTheme="minorHAnsi" w:cstheme="minorBidi"/>
        </w:rPr>
        <w:t xml:space="preserve">The </w:t>
      </w:r>
      <w:r w:rsidR="00A14D8E" w:rsidRPr="10881B8D">
        <w:rPr>
          <w:rFonts w:asciiTheme="minorHAnsi" w:hAnsiTheme="minorHAnsi" w:cstheme="minorBidi"/>
        </w:rPr>
        <w:t>CI-GCF/GEF</w:t>
      </w:r>
      <w:r w:rsidRPr="10881B8D">
        <w:rPr>
          <w:rFonts w:asciiTheme="minorHAnsi" w:hAnsiTheme="minorHAnsi" w:cstheme="minorBidi"/>
        </w:rPr>
        <w:t xml:space="preserve"> Project Agency undertakes</w:t>
      </w:r>
      <w:r w:rsidR="008578B5">
        <w:rPr>
          <w:rFonts w:asciiTheme="minorHAnsi" w:hAnsiTheme="minorHAnsi" w:cstheme="minorBidi"/>
        </w:rPr>
        <w:t xml:space="preserve"> </w:t>
      </w:r>
      <w:r w:rsidRPr="10881B8D">
        <w:rPr>
          <w:rFonts w:asciiTheme="minorHAnsi" w:hAnsiTheme="minorHAnsi" w:cstheme="minorBidi"/>
        </w:rPr>
        <w:t xml:space="preserve">environmental and social safeguard screening </w:t>
      </w:r>
      <w:r w:rsidR="00D86A65" w:rsidRPr="10881B8D">
        <w:rPr>
          <w:rFonts w:asciiTheme="minorHAnsi" w:hAnsiTheme="minorHAnsi" w:cstheme="minorBidi"/>
        </w:rPr>
        <w:t>for</w:t>
      </w:r>
      <w:r w:rsidRPr="10881B8D">
        <w:rPr>
          <w:rFonts w:asciiTheme="minorHAnsi" w:hAnsiTheme="minorHAnsi" w:cstheme="minorBidi"/>
        </w:rPr>
        <w:t xml:space="preserve"> e</w:t>
      </w:r>
      <w:r w:rsidR="00D86A65" w:rsidRPr="10881B8D">
        <w:rPr>
          <w:rFonts w:asciiTheme="minorHAnsi" w:hAnsiTheme="minorHAnsi" w:cstheme="minorBidi"/>
        </w:rPr>
        <w:t>very</w:t>
      </w:r>
      <w:r w:rsidRPr="10881B8D">
        <w:rPr>
          <w:rFonts w:asciiTheme="minorHAnsi" w:hAnsiTheme="minorHAnsi" w:cstheme="minorBidi"/>
        </w:rPr>
        <w:t xml:space="preserve"> project</w:t>
      </w:r>
      <w:r w:rsidR="008D15B3" w:rsidRPr="008D15B3">
        <w:rPr>
          <w:rFonts w:asciiTheme="minorHAnsi" w:hAnsiTheme="minorHAnsi" w:cstheme="minorBidi"/>
        </w:rPr>
        <w:t xml:space="preserve"> </w:t>
      </w:r>
      <w:r w:rsidR="008D15B3" w:rsidRPr="10881B8D">
        <w:rPr>
          <w:rFonts w:asciiTheme="minorHAnsi" w:hAnsiTheme="minorHAnsi" w:cstheme="minorBidi"/>
        </w:rPr>
        <w:t xml:space="preserve">to determine the risk categorization for the project, the safeguard </w:t>
      </w:r>
      <w:r w:rsidR="008D15B3">
        <w:rPr>
          <w:rFonts w:asciiTheme="minorHAnsi" w:hAnsiTheme="minorHAnsi" w:cstheme="minorBidi"/>
        </w:rPr>
        <w:t>standard</w:t>
      </w:r>
      <w:r w:rsidR="008D15B3" w:rsidRPr="10881B8D">
        <w:rPr>
          <w:rFonts w:asciiTheme="minorHAnsi" w:hAnsiTheme="minorHAnsi" w:cstheme="minorBidi"/>
        </w:rPr>
        <w:t xml:space="preserve">s triggered by the project, and the mitigation measures to be </w:t>
      </w:r>
      <w:r w:rsidR="008D15B3">
        <w:rPr>
          <w:rFonts w:asciiTheme="minorHAnsi" w:hAnsiTheme="minorHAnsi" w:cstheme="minorBidi"/>
        </w:rPr>
        <w:t>implemented</w:t>
      </w:r>
      <w:r w:rsidR="008D15B3" w:rsidRPr="10881B8D">
        <w:rPr>
          <w:rFonts w:asciiTheme="minorHAnsi" w:hAnsiTheme="minorHAnsi" w:cstheme="minorBidi"/>
        </w:rPr>
        <w:t xml:space="preserve"> by the project</w:t>
      </w:r>
      <w:r w:rsidR="00F52ECB">
        <w:rPr>
          <w:rFonts w:asciiTheme="minorHAnsi" w:hAnsiTheme="minorHAnsi" w:cstheme="minorBidi"/>
        </w:rPr>
        <w:t xml:space="preserve">. </w:t>
      </w:r>
    </w:p>
    <w:p w14:paraId="0C56B2DC" w14:textId="1F1EABBD" w:rsidR="00087ECC" w:rsidRPr="00087ECC" w:rsidRDefault="00F52ECB" w:rsidP="00D460B4">
      <w:pPr>
        <w:pStyle w:val="ListParagraph"/>
        <w:numPr>
          <w:ilvl w:val="0"/>
          <w:numId w:val="2"/>
        </w:numPr>
        <w:spacing w:after="0"/>
        <w:contextualSpacing w:val="0"/>
        <w:rPr>
          <w:rFonts w:cstheme="minorBidi"/>
        </w:rPr>
      </w:pPr>
      <w:r>
        <w:rPr>
          <w:rFonts w:asciiTheme="minorHAnsi" w:hAnsiTheme="minorHAnsi" w:cstheme="minorBidi"/>
        </w:rPr>
        <w:t>S</w:t>
      </w:r>
      <w:r w:rsidR="00EB37E8">
        <w:rPr>
          <w:rFonts w:asciiTheme="minorHAnsi" w:hAnsiTheme="minorHAnsi" w:cstheme="minorBidi"/>
        </w:rPr>
        <w:t>afeguard s</w:t>
      </w:r>
      <w:r>
        <w:rPr>
          <w:rFonts w:asciiTheme="minorHAnsi" w:hAnsiTheme="minorHAnsi" w:cstheme="minorBidi"/>
        </w:rPr>
        <w:t xml:space="preserve">creenings are performed </w:t>
      </w:r>
      <w:r w:rsidR="00FE0099">
        <w:rPr>
          <w:rFonts w:asciiTheme="minorHAnsi" w:hAnsiTheme="minorHAnsi" w:cstheme="minorBidi"/>
        </w:rPr>
        <w:t xml:space="preserve">at </w:t>
      </w:r>
      <w:r w:rsidR="00820308">
        <w:rPr>
          <w:rFonts w:asciiTheme="minorHAnsi" w:hAnsiTheme="minorHAnsi" w:cstheme="minorBidi"/>
        </w:rPr>
        <w:t>(</w:t>
      </w:r>
      <w:proofErr w:type="spellStart"/>
      <w:r w:rsidR="00820308">
        <w:rPr>
          <w:rFonts w:asciiTheme="minorHAnsi" w:hAnsiTheme="minorHAnsi" w:cstheme="minorBidi"/>
        </w:rPr>
        <w:t>i</w:t>
      </w:r>
      <w:proofErr w:type="spellEnd"/>
      <w:r w:rsidR="00820308">
        <w:rPr>
          <w:rFonts w:asciiTheme="minorHAnsi" w:hAnsiTheme="minorHAnsi" w:cstheme="minorBidi"/>
        </w:rPr>
        <w:t xml:space="preserve">) </w:t>
      </w:r>
      <w:r w:rsidR="00FE0099">
        <w:rPr>
          <w:rFonts w:asciiTheme="minorHAnsi" w:hAnsiTheme="minorHAnsi" w:cstheme="minorBidi"/>
        </w:rPr>
        <w:t xml:space="preserve">PIF/CN stage </w:t>
      </w:r>
      <w:r w:rsidR="006A1CE2">
        <w:rPr>
          <w:rFonts w:asciiTheme="minorHAnsi" w:hAnsiTheme="minorHAnsi" w:cstheme="minorBidi"/>
        </w:rPr>
        <w:t xml:space="preserve">(Preliminary Screening) </w:t>
      </w:r>
      <w:r w:rsidR="00A13409">
        <w:rPr>
          <w:rFonts w:asciiTheme="minorHAnsi" w:hAnsiTheme="minorHAnsi" w:cstheme="minorBidi"/>
        </w:rPr>
        <w:t xml:space="preserve">using </w:t>
      </w:r>
      <w:r w:rsidR="00820308">
        <w:rPr>
          <w:rFonts w:asciiTheme="minorHAnsi" w:hAnsiTheme="minorHAnsi" w:cstheme="minorBidi"/>
        </w:rPr>
        <w:t xml:space="preserve">the finalized versions of the PIF/CN; and (ii) </w:t>
      </w:r>
      <w:r w:rsidR="00DD0276">
        <w:rPr>
          <w:rFonts w:asciiTheme="minorHAnsi" w:hAnsiTheme="minorHAnsi" w:cstheme="minorBidi"/>
        </w:rPr>
        <w:t xml:space="preserve">PPG/PPF stage </w:t>
      </w:r>
      <w:r w:rsidR="006A1CE2">
        <w:rPr>
          <w:rFonts w:asciiTheme="minorHAnsi" w:hAnsiTheme="minorHAnsi" w:cstheme="minorBidi"/>
        </w:rPr>
        <w:t xml:space="preserve">(Secondary Screening) </w:t>
      </w:r>
      <w:r w:rsidR="00DD0276">
        <w:rPr>
          <w:rFonts w:asciiTheme="minorHAnsi" w:hAnsiTheme="minorHAnsi" w:cstheme="minorBidi"/>
        </w:rPr>
        <w:t>usin</w:t>
      </w:r>
      <w:r w:rsidR="00125B74">
        <w:rPr>
          <w:rFonts w:asciiTheme="minorHAnsi" w:hAnsiTheme="minorHAnsi" w:cstheme="minorBidi"/>
        </w:rPr>
        <w:t>g the</w:t>
      </w:r>
      <w:r w:rsidR="00B352A5">
        <w:rPr>
          <w:rFonts w:asciiTheme="minorHAnsi" w:hAnsiTheme="minorHAnsi" w:cstheme="minorBidi"/>
        </w:rPr>
        <w:t xml:space="preserve"> </w:t>
      </w:r>
      <w:r w:rsidR="00125B74">
        <w:rPr>
          <w:rFonts w:asciiTheme="minorHAnsi" w:hAnsiTheme="minorHAnsi" w:cstheme="minorBidi"/>
        </w:rPr>
        <w:t>project document whe</w:t>
      </w:r>
      <w:r w:rsidR="005B0BC6">
        <w:rPr>
          <w:rFonts w:asciiTheme="minorHAnsi" w:hAnsiTheme="minorHAnsi" w:cstheme="minorBidi"/>
        </w:rPr>
        <w:t>n details o</w:t>
      </w:r>
      <w:r w:rsidR="007403E0">
        <w:rPr>
          <w:rFonts w:asciiTheme="minorHAnsi" w:hAnsiTheme="minorHAnsi" w:cstheme="minorBidi"/>
        </w:rPr>
        <w:t>f</w:t>
      </w:r>
      <w:r w:rsidR="005B0BC6">
        <w:rPr>
          <w:rFonts w:asciiTheme="minorHAnsi" w:hAnsiTheme="minorHAnsi" w:cstheme="minorBidi"/>
        </w:rPr>
        <w:t xml:space="preserve"> activities, </w:t>
      </w:r>
      <w:r w:rsidR="00D67E13">
        <w:rPr>
          <w:rFonts w:asciiTheme="minorHAnsi" w:hAnsiTheme="minorHAnsi" w:cstheme="minorBidi"/>
        </w:rPr>
        <w:t xml:space="preserve">project </w:t>
      </w:r>
      <w:r w:rsidR="00DD4E7F">
        <w:rPr>
          <w:rFonts w:asciiTheme="minorHAnsi" w:hAnsiTheme="minorHAnsi" w:cstheme="minorBidi"/>
        </w:rPr>
        <w:t xml:space="preserve">intervention </w:t>
      </w:r>
      <w:r w:rsidR="00D67E13">
        <w:rPr>
          <w:rFonts w:asciiTheme="minorHAnsi" w:hAnsiTheme="minorHAnsi" w:cstheme="minorBidi"/>
        </w:rPr>
        <w:t xml:space="preserve">areas and executing arrangements, among others, have been </w:t>
      </w:r>
      <w:r w:rsidR="00EE7BB0">
        <w:rPr>
          <w:rFonts w:asciiTheme="minorHAnsi" w:hAnsiTheme="minorHAnsi" w:cstheme="minorBidi"/>
        </w:rPr>
        <w:t xml:space="preserve">finalized. </w:t>
      </w:r>
      <w:r w:rsidR="008D15B3">
        <w:rPr>
          <w:rFonts w:asciiTheme="minorHAnsi" w:hAnsiTheme="minorHAnsi" w:cstheme="minorBidi"/>
        </w:rPr>
        <w:t xml:space="preserve">Additional screenings may be performed at any time </w:t>
      </w:r>
      <w:r w:rsidR="00F713E0">
        <w:rPr>
          <w:rFonts w:asciiTheme="minorHAnsi" w:hAnsiTheme="minorHAnsi" w:cstheme="minorBidi"/>
        </w:rPr>
        <w:t xml:space="preserve">when significant changes have emerged including but not limited to </w:t>
      </w:r>
      <w:r w:rsidR="008D15B3">
        <w:rPr>
          <w:rFonts w:asciiTheme="minorHAnsi" w:hAnsiTheme="minorHAnsi" w:cstheme="minorBidi"/>
        </w:rPr>
        <w:t xml:space="preserve">new </w:t>
      </w:r>
      <w:r w:rsidR="000B568B">
        <w:rPr>
          <w:rFonts w:asciiTheme="minorHAnsi" w:hAnsiTheme="minorHAnsi" w:cstheme="minorBidi"/>
        </w:rPr>
        <w:t xml:space="preserve">proposed </w:t>
      </w:r>
      <w:r w:rsidR="008D15B3">
        <w:rPr>
          <w:rFonts w:asciiTheme="minorHAnsi" w:hAnsiTheme="minorHAnsi" w:cstheme="minorBidi"/>
        </w:rPr>
        <w:t>activities</w:t>
      </w:r>
      <w:r w:rsidR="00EE7BB0">
        <w:rPr>
          <w:rFonts w:asciiTheme="minorHAnsi" w:hAnsiTheme="minorHAnsi" w:cstheme="minorBidi"/>
        </w:rPr>
        <w:t xml:space="preserve">, </w:t>
      </w:r>
      <w:r w:rsidR="000B2323">
        <w:rPr>
          <w:rFonts w:asciiTheme="minorHAnsi" w:hAnsiTheme="minorHAnsi" w:cstheme="minorBidi"/>
        </w:rPr>
        <w:t xml:space="preserve">changes in </w:t>
      </w:r>
      <w:r w:rsidR="00CB086F">
        <w:rPr>
          <w:rFonts w:asciiTheme="minorHAnsi" w:hAnsiTheme="minorHAnsi" w:cstheme="minorBidi"/>
        </w:rPr>
        <w:t xml:space="preserve">local/national context </w:t>
      </w:r>
      <w:r w:rsidR="000B2323">
        <w:rPr>
          <w:rFonts w:asciiTheme="minorHAnsi" w:hAnsiTheme="minorHAnsi" w:cstheme="minorBidi"/>
        </w:rPr>
        <w:t xml:space="preserve">of project </w:t>
      </w:r>
      <w:r w:rsidR="00EB37E8">
        <w:rPr>
          <w:rFonts w:asciiTheme="minorHAnsi" w:hAnsiTheme="minorHAnsi" w:cstheme="minorBidi"/>
        </w:rPr>
        <w:t xml:space="preserve">intervention </w:t>
      </w:r>
      <w:r w:rsidR="000B2323">
        <w:rPr>
          <w:rFonts w:asciiTheme="minorHAnsi" w:hAnsiTheme="minorHAnsi" w:cstheme="minorBidi"/>
        </w:rPr>
        <w:t>areas</w:t>
      </w:r>
      <w:r w:rsidR="00EB37E8">
        <w:rPr>
          <w:rFonts w:asciiTheme="minorHAnsi" w:hAnsiTheme="minorHAnsi" w:cstheme="minorBidi"/>
        </w:rPr>
        <w:t xml:space="preserve">, </w:t>
      </w:r>
      <w:r w:rsidR="008D15B3">
        <w:rPr>
          <w:rFonts w:asciiTheme="minorHAnsi" w:hAnsiTheme="minorHAnsi" w:cstheme="minorBidi"/>
        </w:rPr>
        <w:t xml:space="preserve">and </w:t>
      </w:r>
      <w:r w:rsidR="00904308">
        <w:rPr>
          <w:rFonts w:asciiTheme="minorHAnsi" w:hAnsiTheme="minorHAnsi" w:cstheme="minorBidi"/>
        </w:rPr>
        <w:t xml:space="preserve">where environmental and social risks have </w:t>
      </w:r>
      <w:r w:rsidR="00DD4E7F">
        <w:rPr>
          <w:rFonts w:asciiTheme="minorHAnsi" w:hAnsiTheme="minorHAnsi" w:cstheme="minorBidi"/>
        </w:rPr>
        <w:t>i</w:t>
      </w:r>
      <w:r w:rsidR="008D15B3">
        <w:rPr>
          <w:rFonts w:asciiTheme="minorHAnsi" w:hAnsiTheme="minorHAnsi" w:cstheme="minorBidi"/>
        </w:rPr>
        <w:t>ncreased</w:t>
      </w:r>
      <w:r w:rsidR="00DD4E7F">
        <w:rPr>
          <w:rFonts w:asciiTheme="minorHAnsi" w:hAnsiTheme="minorHAnsi" w:cstheme="minorBidi"/>
        </w:rPr>
        <w:t>.</w:t>
      </w:r>
    </w:p>
    <w:p w14:paraId="5911130B" w14:textId="18DD258B" w:rsidR="00B16E1D" w:rsidRPr="00036F00" w:rsidRDefault="00B16E1D" w:rsidP="00D460B4">
      <w:pPr>
        <w:pStyle w:val="ListParagraph"/>
        <w:numPr>
          <w:ilvl w:val="0"/>
          <w:numId w:val="2"/>
        </w:numPr>
        <w:spacing w:after="0"/>
        <w:contextualSpacing w:val="0"/>
        <w:rPr>
          <w:rFonts w:cstheme="minorBidi"/>
        </w:rPr>
      </w:pPr>
      <w:r w:rsidRPr="10881B8D">
        <w:rPr>
          <w:rFonts w:asciiTheme="minorHAnsi" w:hAnsiTheme="minorHAnsi" w:cstheme="minorBidi"/>
        </w:rPr>
        <w:t xml:space="preserve">The </w:t>
      </w:r>
      <w:r w:rsidR="00A14D8E" w:rsidRPr="10881B8D">
        <w:rPr>
          <w:rFonts w:asciiTheme="minorHAnsi" w:hAnsiTheme="minorHAnsi" w:cstheme="minorBidi"/>
        </w:rPr>
        <w:t>CI-GCF/GEF</w:t>
      </w:r>
      <w:r w:rsidRPr="10881B8D">
        <w:rPr>
          <w:rFonts w:asciiTheme="minorHAnsi" w:hAnsiTheme="minorHAnsi" w:cstheme="minorBidi"/>
        </w:rPr>
        <w:t xml:space="preserve"> Project Agency classifies the project into one of three categories, depending on the type, location, sensitivity and scale of the project and the nature and magnitude of its potential environmental and social impacts. The descriptions of the categories and lists of types of projects identified in </w:t>
      </w:r>
      <w:r w:rsidRPr="10881B8D">
        <w:rPr>
          <w:rFonts w:cstheme="minorBidi"/>
        </w:rPr>
        <w:t>Appendix I</w:t>
      </w:r>
      <w:r w:rsidR="00D54643">
        <w:rPr>
          <w:rFonts w:cstheme="minorBidi"/>
        </w:rPr>
        <w:t>I</w:t>
      </w:r>
      <w:r w:rsidRPr="10881B8D">
        <w:rPr>
          <w:rFonts w:asciiTheme="minorHAnsi" w:hAnsiTheme="minorHAnsi" w:cstheme="minorBidi"/>
        </w:rPr>
        <w:t xml:space="preserve"> </w:t>
      </w:r>
      <w:r w:rsidR="00D86A65" w:rsidRPr="10881B8D">
        <w:rPr>
          <w:rFonts w:asciiTheme="minorHAnsi" w:hAnsiTheme="minorHAnsi" w:cstheme="minorBidi"/>
        </w:rPr>
        <w:t xml:space="preserve">of the </w:t>
      </w:r>
      <w:r w:rsidR="00A14D8E" w:rsidRPr="10881B8D">
        <w:rPr>
          <w:rFonts w:asciiTheme="minorHAnsi" w:hAnsiTheme="minorHAnsi" w:cstheme="minorBidi"/>
        </w:rPr>
        <w:t>CI-GCF/GEF</w:t>
      </w:r>
      <w:r w:rsidR="00D86A65" w:rsidRPr="10881B8D">
        <w:rPr>
          <w:rFonts w:asciiTheme="minorHAnsi" w:hAnsiTheme="minorHAnsi" w:cstheme="minorBidi"/>
        </w:rPr>
        <w:t xml:space="preserve"> </w:t>
      </w:r>
      <w:r w:rsidR="000C4CDD">
        <w:rPr>
          <w:rFonts w:asciiTheme="minorHAnsi" w:hAnsiTheme="minorHAnsi" w:cstheme="minorBidi"/>
        </w:rPr>
        <w:t>ESMF</w:t>
      </w:r>
      <w:r w:rsidR="00304411" w:rsidRPr="10881B8D">
        <w:rPr>
          <w:rFonts w:asciiTheme="minorHAnsi" w:hAnsiTheme="minorHAnsi" w:cstheme="minorBidi"/>
        </w:rPr>
        <w:t xml:space="preserve">. These descriptions </w:t>
      </w:r>
      <w:r w:rsidRPr="10881B8D">
        <w:rPr>
          <w:rFonts w:asciiTheme="minorHAnsi" w:hAnsiTheme="minorHAnsi" w:cstheme="minorBidi"/>
        </w:rPr>
        <w:t>are meant to serve as guidance and are not exhaustive.</w:t>
      </w:r>
    </w:p>
    <w:p w14:paraId="7F1462DC" w14:textId="3F58D77E" w:rsidR="00B16E1D" w:rsidRPr="00036F00" w:rsidRDefault="000C4CDD" w:rsidP="00D460B4">
      <w:pPr>
        <w:pStyle w:val="ListParagraph"/>
        <w:numPr>
          <w:ilvl w:val="0"/>
          <w:numId w:val="2"/>
        </w:numPr>
        <w:spacing w:after="0"/>
        <w:contextualSpacing w:val="0"/>
        <w:rPr>
          <w:rFonts w:cstheme="minorHAnsi"/>
        </w:rPr>
      </w:pPr>
      <w:r>
        <w:rPr>
          <w:rFonts w:asciiTheme="minorHAnsi" w:hAnsiTheme="minorHAnsi" w:cstheme="minorHAnsi"/>
        </w:rPr>
        <w:t xml:space="preserve">The </w:t>
      </w:r>
      <w:r w:rsidR="00A14D8E">
        <w:rPr>
          <w:rFonts w:asciiTheme="minorHAnsi" w:hAnsiTheme="minorHAnsi" w:cstheme="minorHAnsi"/>
        </w:rPr>
        <w:t>CI-GCF/GEF</w:t>
      </w:r>
      <w:r w:rsidR="00D86A65">
        <w:rPr>
          <w:rFonts w:asciiTheme="minorHAnsi" w:hAnsiTheme="minorHAnsi" w:cstheme="minorHAnsi"/>
        </w:rPr>
        <w:t xml:space="preserve"> </w:t>
      </w:r>
      <w:r>
        <w:rPr>
          <w:rFonts w:asciiTheme="minorHAnsi" w:hAnsiTheme="minorHAnsi" w:cstheme="minorHAnsi"/>
        </w:rPr>
        <w:t xml:space="preserve">Project Agency </w:t>
      </w:r>
      <w:r w:rsidR="00D86A65">
        <w:rPr>
          <w:rFonts w:asciiTheme="minorHAnsi" w:hAnsiTheme="minorHAnsi" w:cstheme="minorHAnsi"/>
        </w:rPr>
        <w:t xml:space="preserve">does not fund projects that involve the construction </w:t>
      </w:r>
      <w:r w:rsidR="00AC34A8" w:rsidRPr="00AC34A8">
        <w:rPr>
          <w:rFonts w:asciiTheme="minorHAnsi" w:hAnsiTheme="minorHAnsi" w:cstheme="minorHAnsi"/>
        </w:rPr>
        <w:t xml:space="preserve">or rehabilitation of </w:t>
      </w:r>
      <w:r w:rsidR="00AC34A8">
        <w:rPr>
          <w:rFonts w:asciiTheme="minorHAnsi" w:hAnsiTheme="minorHAnsi" w:cstheme="minorHAnsi"/>
        </w:rPr>
        <w:t>l</w:t>
      </w:r>
      <w:r w:rsidR="00AC34A8" w:rsidRPr="00AC34A8">
        <w:rPr>
          <w:rFonts w:asciiTheme="minorHAnsi" w:hAnsiTheme="minorHAnsi" w:cstheme="minorHAnsi"/>
        </w:rPr>
        <w:t xml:space="preserve">arge or </w:t>
      </w:r>
      <w:r w:rsidR="00AC34A8">
        <w:rPr>
          <w:rFonts w:asciiTheme="minorHAnsi" w:hAnsiTheme="minorHAnsi" w:cstheme="minorHAnsi"/>
        </w:rPr>
        <w:t>c</w:t>
      </w:r>
      <w:r w:rsidR="00AC34A8" w:rsidRPr="00AC34A8">
        <w:rPr>
          <w:rFonts w:asciiTheme="minorHAnsi" w:hAnsiTheme="minorHAnsi" w:cstheme="minorHAnsi"/>
        </w:rPr>
        <w:t>omplex</w:t>
      </w:r>
      <w:r w:rsidR="00AC34A8">
        <w:rPr>
          <w:rFonts w:asciiTheme="minorHAnsi" w:hAnsiTheme="minorHAnsi" w:cstheme="minorHAnsi"/>
        </w:rPr>
        <w:t xml:space="preserve"> </w:t>
      </w:r>
      <w:r w:rsidR="00D86A65">
        <w:rPr>
          <w:rFonts w:asciiTheme="minorHAnsi" w:hAnsiTheme="minorHAnsi" w:cstheme="minorHAnsi"/>
        </w:rPr>
        <w:t>dams</w:t>
      </w:r>
      <w:r w:rsidR="00AC34A8">
        <w:rPr>
          <w:rFonts w:asciiTheme="minorHAnsi" w:hAnsiTheme="minorHAnsi" w:cstheme="minorHAnsi"/>
        </w:rPr>
        <w:t>,</w:t>
      </w:r>
      <w:r w:rsidR="00D86A65">
        <w:rPr>
          <w:rFonts w:asciiTheme="minorHAnsi" w:hAnsiTheme="minorHAnsi" w:cstheme="minorHAnsi"/>
        </w:rPr>
        <w:t xml:space="preserve"> and resettlement of people. </w:t>
      </w:r>
      <w:r>
        <w:rPr>
          <w:rFonts w:asciiTheme="minorHAnsi" w:hAnsiTheme="minorHAnsi" w:cstheme="minorHAnsi"/>
        </w:rPr>
        <w:t>The CI-GCF/GEF Project Agency</w:t>
      </w:r>
      <w:r w:rsidR="00D86A65" w:rsidRPr="00D86A65">
        <w:rPr>
          <w:rFonts w:asciiTheme="minorHAnsi" w:hAnsiTheme="minorHAnsi" w:cstheme="minorHAnsi"/>
        </w:rPr>
        <w:t xml:space="preserve"> </w:t>
      </w:r>
      <w:r w:rsidR="00D86A65">
        <w:rPr>
          <w:rFonts w:asciiTheme="minorHAnsi" w:hAnsiTheme="minorHAnsi" w:cstheme="minorHAnsi"/>
        </w:rPr>
        <w:t>cannot support</w:t>
      </w:r>
      <w:r w:rsidR="00D86A65" w:rsidRPr="00D86A65">
        <w:rPr>
          <w:rFonts w:asciiTheme="minorHAnsi" w:hAnsiTheme="minorHAnsi" w:cstheme="minorHAnsi"/>
        </w:rPr>
        <w:t xml:space="preserve"> projects that contradict </w:t>
      </w:r>
      <w:r w:rsidR="00AA0001">
        <w:rPr>
          <w:rFonts w:asciiTheme="minorHAnsi" w:hAnsiTheme="minorHAnsi" w:cstheme="minorHAnsi"/>
        </w:rPr>
        <w:t>CI’s</w:t>
      </w:r>
      <w:r w:rsidR="00D86A65" w:rsidRPr="00D86A65">
        <w:rPr>
          <w:rFonts w:asciiTheme="minorHAnsi" w:hAnsiTheme="minorHAnsi" w:cstheme="minorHAnsi"/>
        </w:rPr>
        <w:t xml:space="preserve"> mission</w:t>
      </w:r>
      <w:r w:rsidR="00D86A65">
        <w:rPr>
          <w:rFonts w:asciiTheme="minorHAnsi" w:hAnsiTheme="minorHAnsi" w:cstheme="minorHAnsi"/>
        </w:rPr>
        <w:t xml:space="preserve"> and policies</w:t>
      </w:r>
      <w:r w:rsidR="00D86A65" w:rsidRPr="00D86A65">
        <w:rPr>
          <w:rFonts w:asciiTheme="minorHAnsi" w:hAnsiTheme="minorHAnsi" w:cstheme="minorHAnsi"/>
        </w:rPr>
        <w:t>.</w:t>
      </w:r>
    </w:p>
    <w:p w14:paraId="4C219845" w14:textId="10837CD0" w:rsidR="00B16E1D" w:rsidRPr="00036F00" w:rsidRDefault="00B16E1D" w:rsidP="00D460B4">
      <w:pPr>
        <w:pStyle w:val="ListParagraph"/>
        <w:numPr>
          <w:ilvl w:val="0"/>
          <w:numId w:val="2"/>
        </w:numPr>
        <w:spacing w:after="0"/>
        <w:contextualSpacing w:val="0"/>
        <w:rPr>
          <w:rFonts w:cstheme="minorBidi"/>
        </w:rPr>
      </w:pPr>
      <w:r w:rsidRPr="10881B8D">
        <w:rPr>
          <w:rFonts w:asciiTheme="minorHAnsi" w:hAnsiTheme="minorHAnsi" w:cstheme="minorBidi"/>
        </w:rPr>
        <w:t xml:space="preserve">The </w:t>
      </w:r>
      <w:r w:rsidR="003909BA" w:rsidRPr="10881B8D">
        <w:rPr>
          <w:rFonts w:asciiTheme="minorHAnsi" w:hAnsiTheme="minorHAnsi" w:cstheme="minorBidi"/>
        </w:rPr>
        <w:t xml:space="preserve">Executing </w:t>
      </w:r>
      <w:r w:rsidR="00AA0001">
        <w:rPr>
          <w:rFonts w:asciiTheme="minorHAnsi" w:hAnsiTheme="minorHAnsi" w:cstheme="minorBidi"/>
        </w:rPr>
        <w:t>Agen</w:t>
      </w:r>
      <w:r w:rsidR="00512B73">
        <w:rPr>
          <w:rFonts w:asciiTheme="minorHAnsi" w:hAnsiTheme="minorHAnsi" w:cstheme="minorBidi"/>
        </w:rPr>
        <w:t>cy/</w:t>
      </w:r>
      <w:r w:rsidR="003909BA" w:rsidRPr="10881B8D">
        <w:rPr>
          <w:rFonts w:asciiTheme="minorHAnsi" w:hAnsiTheme="minorHAnsi" w:cstheme="minorBidi"/>
        </w:rPr>
        <w:t>Entity</w:t>
      </w:r>
      <w:r w:rsidR="00304411" w:rsidRPr="10881B8D">
        <w:rPr>
          <w:rFonts w:asciiTheme="minorHAnsi" w:hAnsiTheme="minorHAnsi" w:cstheme="minorBidi"/>
        </w:rPr>
        <w:t xml:space="preserve"> </w:t>
      </w:r>
      <w:r w:rsidRPr="10881B8D">
        <w:rPr>
          <w:rFonts w:asciiTheme="minorHAnsi" w:hAnsiTheme="minorHAnsi" w:cstheme="minorBidi"/>
        </w:rPr>
        <w:t xml:space="preserve">is responsible for </w:t>
      </w:r>
      <w:r w:rsidR="00512B73">
        <w:rPr>
          <w:rFonts w:asciiTheme="minorHAnsi" w:hAnsiTheme="minorHAnsi" w:cstheme="minorBidi"/>
        </w:rPr>
        <w:t xml:space="preserve">fully completing and </w:t>
      </w:r>
      <w:r w:rsidRPr="10881B8D">
        <w:rPr>
          <w:rFonts w:asciiTheme="minorHAnsi" w:hAnsiTheme="minorHAnsi" w:cstheme="minorBidi"/>
        </w:rPr>
        <w:t xml:space="preserve">providing </w:t>
      </w:r>
      <w:r w:rsidR="005D71E8" w:rsidRPr="10881B8D">
        <w:rPr>
          <w:rFonts w:asciiTheme="minorHAnsi" w:hAnsiTheme="minorHAnsi" w:cstheme="minorBidi"/>
        </w:rPr>
        <w:t xml:space="preserve">accurate </w:t>
      </w:r>
      <w:r w:rsidRPr="10881B8D">
        <w:rPr>
          <w:rFonts w:asciiTheme="minorHAnsi" w:hAnsiTheme="minorHAnsi" w:cstheme="minorBidi"/>
        </w:rPr>
        <w:t>responses to each question</w:t>
      </w:r>
      <w:r w:rsidR="00D86A65" w:rsidRPr="10881B8D">
        <w:rPr>
          <w:rFonts w:asciiTheme="minorHAnsi" w:hAnsiTheme="minorHAnsi" w:cstheme="minorBidi"/>
        </w:rPr>
        <w:t xml:space="preserve"> in thi</w:t>
      </w:r>
      <w:r w:rsidRPr="10881B8D">
        <w:rPr>
          <w:rFonts w:asciiTheme="minorHAnsi" w:hAnsiTheme="minorHAnsi" w:cstheme="minorBidi"/>
        </w:rPr>
        <w:t xml:space="preserve">s </w:t>
      </w:r>
      <w:r w:rsidR="00512B73">
        <w:rPr>
          <w:rFonts w:asciiTheme="minorHAnsi" w:hAnsiTheme="minorHAnsi" w:cstheme="minorBidi"/>
        </w:rPr>
        <w:t>S</w:t>
      </w:r>
      <w:r w:rsidR="00D86A65" w:rsidRPr="10881B8D">
        <w:rPr>
          <w:rFonts w:asciiTheme="minorHAnsi" w:hAnsiTheme="minorHAnsi" w:cstheme="minorBidi"/>
        </w:rPr>
        <w:t xml:space="preserve">creening </w:t>
      </w:r>
      <w:r w:rsidR="00512B73">
        <w:rPr>
          <w:rFonts w:asciiTheme="minorHAnsi" w:hAnsiTheme="minorHAnsi" w:cstheme="minorBidi"/>
        </w:rPr>
        <w:t>F</w:t>
      </w:r>
      <w:r w:rsidR="00D86A65" w:rsidRPr="10881B8D">
        <w:rPr>
          <w:rFonts w:asciiTheme="minorHAnsi" w:hAnsiTheme="minorHAnsi" w:cstheme="minorBidi"/>
        </w:rPr>
        <w:t>orm</w:t>
      </w:r>
      <w:r w:rsidR="00512B73">
        <w:rPr>
          <w:rFonts w:asciiTheme="minorHAnsi" w:hAnsiTheme="minorHAnsi" w:cstheme="minorBidi"/>
        </w:rPr>
        <w:t>,</w:t>
      </w:r>
      <w:r w:rsidR="00D86A65" w:rsidRPr="10881B8D">
        <w:rPr>
          <w:rFonts w:asciiTheme="minorHAnsi" w:hAnsiTheme="minorHAnsi" w:cstheme="minorBidi"/>
        </w:rPr>
        <w:t xml:space="preserve"> </w:t>
      </w:r>
      <w:r w:rsidR="005D71E8" w:rsidRPr="10881B8D">
        <w:rPr>
          <w:rFonts w:asciiTheme="minorHAnsi" w:hAnsiTheme="minorHAnsi" w:cstheme="minorBidi"/>
        </w:rPr>
        <w:t xml:space="preserve">and to submit the completed </w:t>
      </w:r>
      <w:r w:rsidR="00512B73">
        <w:rPr>
          <w:rFonts w:asciiTheme="minorHAnsi" w:hAnsiTheme="minorHAnsi" w:cstheme="minorBidi"/>
        </w:rPr>
        <w:t>F</w:t>
      </w:r>
      <w:r w:rsidR="005D71E8" w:rsidRPr="10881B8D">
        <w:rPr>
          <w:rFonts w:asciiTheme="minorHAnsi" w:hAnsiTheme="minorHAnsi" w:cstheme="minorBidi"/>
        </w:rPr>
        <w:t xml:space="preserve">orm to </w:t>
      </w:r>
      <w:r w:rsidR="00A14D8E" w:rsidRPr="10881B8D">
        <w:rPr>
          <w:rFonts w:asciiTheme="minorHAnsi" w:hAnsiTheme="minorHAnsi" w:cstheme="minorBidi"/>
        </w:rPr>
        <w:t>CI-GCF/GEF</w:t>
      </w:r>
      <w:r w:rsidR="005D71E8" w:rsidRPr="10881B8D">
        <w:rPr>
          <w:rFonts w:asciiTheme="minorHAnsi" w:hAnsiTheme="minorHAnsi" w:cstheme="minorBidi"/>
        </w:rPr>
        <w:t xml:space="preserve"> Project Agency in a timely manner</w:t>
      </w:r>
      <w:r w:rsidRPr="10881B8D">
        <w:rPr>
          <w:rFonts w:asciiTheme="minorHAnsi" w:hAnsiTheme="minorHAnsi" w:cstheme="minorBidi"/>
        </w:rPr>
        <w:t xml:space="preserve">.  </w:t>
      </w:r>
    </w:p>
    <w:p w14:paraId="3FDB5CC4" w14:textId="096ACBD6" w:rsidR="00B16E1D" w:rsidRPr="005D71E8" w:rsidRDefault="00B16E1D" w:rsidP="00D460B4">
      <w:pPr>
        <w:pStyle w:val="ListParagraph"/>
        <w:numPr>
          <w:ilvl w:val="0"/>
          <w:numId w:val="2"/>
        </w:numPr>
        <w:spacing w:after="0"/>
        <w:contextualSpacing w:val="0"/>
        <w:rPr>
          <w:rFonts w:cstheme="minorHAnsi"/>
        </w:rPr>
      </w:pPr>
      <w:r w:rsidRPr="005D71E8">
        <w:rPr>
          <w:rFonts w:asciiTheme="minorHAnsi" w:hAnsiTheme="minorHAnsi" w:cstheme="minorHAnsi"/>
        </w:rPr>
        <w:t xml:space="preserve">The </w:t>
      </w:r>
      <w:r w:rsidR="00A14D8E">
        <w:rPr>
          <w:rFonts w:asciiTheme="minorHAnsi" w:hAnsiTheme="minorHAnsi" w:cstheme="minorHAnsi"/>
        </w:rPr>
        <w:t>CI-GCF/GEF</w:t>
      </w:r>
      <w:r w:rsidR="005D71E8" w:rsidRPr="005D71E8">
        <w:rPr>
          <w:rFonts w:asciiTheme="minorHAnsi" w:hAnsiTheme="minorHAnsi" w:cstheme="minorHAnsi"/>
        </w:rPr>
        <w:t xml:space="preserve"> </w:t>
      </w:r>
      <w:r w:rsidRPr="005D71E8">
        <w:rPr>
          <w:rFonts w:asciiTheme="minorHAnsi" w:hAnsiTheme="minorHAnsi" w:cstheme="minorHAnsi"/>
        </w:rPr>
        <w:t xml:space="preserve">Project Agency is responsible </w:t>
      </w:r>
      <w:r w:rsidR="005D71E8">
        <w:rPr>
          <w:rFonts w:asciiTheme="minorHAnsi" w:hAnsiTheme="minorHAnsi" w:cstheme="minorHAnsi"/>
        </w:rPr>
        <w:t xml:space="preserve">ensuring that the project complies with the </w:t>
      </w:r>
      <w:r w:rsidR="00A14D8E">
        <w:rPr>
          <w:rFonts w:asciiTheme="minorHAnsi" w:hAnsiTheme="minorHAnsi" w:cstheme="minorHAnsi"/>
        </w:rPr>
        <w:t>CI-GCF/GEF</w:t>
      </w:r>
      <w:r w:rsidR="005D71E8">
        <w:rPr>
          <w:rFonts w:asciiTheme="minorHAnsi" w:hAnsiTheme="minorHAnsi" w:cstheme="minorHAnsi"/>
        </w:rPr>
        <w:t xml:space="preserve"> </w:t>
      </w:r>
      <w:r w:rsidR="008D498E">
        <w:rPr>
          <w:rFonts w:asciiTheme="minorHAnsi" w:hAnsiTheme="minorHAnsi" w:cstheme="minorHAnsi"/>
        </w:rPr>
        <w:t xml:space="preserve">Policy on Environmental and Social </w:t>
      </w:r>
      <w:proofErr w:type="gramStart"/>
      <w:r w:rsidR="008D498E">
        <w:rPr>
          <w:rFonts w:asciiTheme="minorHAnsi" w:hAnsiTheme="minorHAnsi" w:cstheme="minorHAnsi"/>
        </w:rPr>
        <w:t>Safeguard</w:t>
      </w:r>
      <w:r w:rsidR="005D71E8">
        <w:rPr>
          <w:rFonts w:asciiTheme="minorHAnsi" w:hAnsiTheme="minorHAnsi" w:cstheme="minorHAnsi"/>
        </w:rPr>
        <w:t>, and</w:t>
      </w:r>
      <w:proofErr w:type="gramEnd"/>
      <w:r w:rsidR="005D71E8">
        <w:rPr>
          <w:rFonts w:asciiTheme="minorHAnsi" w:hAnsiTheme="minorHAnsi" w:cstheme="minorHAnsi"/>
        </w:rPr>
        <w:t xml:space="preserve"> will use the completed </w:t>
      </w:r>
      <w:r w:rsidR="008D498E">
        <w:rPr>
          <w:rFonts w:asciiTheme="minorHAnsi" w:hAnsiTheme="minorHAnsi" w:cstheme="minorHAnsi"/>
        </w:rPr>
        <w:t>S</w:t>
      </w:r>
      <w:r w:rsidR="005D71E8">
        <w:rPr>
          <w:rFonts w:asciiTheme="minorHAnsi" w:hAnsiTheme="minorHAnsi" w:cstheme="minorHAnsi"/>
        </w:rPr>
        <w:t xml:space="preserve">creening </w:t>
      </w:r>
      <w:r w:rsidR="008D498E">
        <w:rPr>
          <w:rFonts w:asciiTheme="minorHAnsi" w:hAnsiTheme="minorHAnsi" w:cstheme="minorHAnsi"/>
        </w:rPr>
        <w:t>F</w:t>
      </w:r>
      <w:r w:rsidR="005D71E8">
        <w:rPr>
          <w:rFonts w:asciiTheme="minorHAnsi" w:hAnsiTheme="minorHAnsi" w:cstheme="minorHAnsi"/>
        </w:rPr>
        <w:t xml:space="preserve">orm to determine the mitigation measures for the </w:t>
      </w:r>
      <w:r w:rsidR="008D498E" w:rsidRPr="10881B8D">
        <w:rPr>
          <w:rFonts w:asciiTheme="minorHAnsi" w:hAnsiTheme="minorHAnsi" w:cstheme="minorBidi"/>
        </w:rPr>
        <w:t xml:space="preserve">Executing </w:t>
      </w:r>
      <w:r w:rsidR="008D498E">
        <w:rPr>
          <w:rFonts w:asciiTheme="minorHAnsi" w:hAnsiTheme="minorHAnsi" w:cstheme="minorBidi"/>
        </w:rPr>
        <w:t>Agency/</w:t>
      </w:r>
      <w:r w:rsidR="008D498E" w:rsidRPr="10881B8D">
        <w:rPr>
          <w:rFonts w:asciiTheme="minorHAnsi" w:hAnsiTheme="minorHAnsi" w:cstheme="minorBidi"/>
        </w:rPr>
        <w:t>Entity</w:t>
      </w:r>
      <w:r w:rsidR="005D71E8">
        <w:rPr>
          <w:rFonts w:asciiTheme="minorHAnsi" w:hAnsiTheme="minorHAnsi" w:cstheme="minorHAnsi"/>
        </w:rPr>
        <w:t xml:space="preserve"> to implement. </w:t>
      </w:r>
    </w:p>
    <w:p w14:paraId="13BE6D82" w14:textId="7165385F" w:rsidR="005D71E8" w:rsidRPr="005D71E8" w:rsidRDefault="005D71E8" w:rsidP="00D460B4">
      <w:pPr>
        <w:pStyle w:val="ListParagraph"/>
        <w:numPr>
          <w:ilvl w:val="0"/>
          <w:numId w:val="2"/>
        </w:numPr>
        <w:spacing w:after="0"/>
        <w:contextualSpacing w:val="0"/>
        <w:rPr>
          <w:rFonts w:cstheme="minorBidi"/>
        </w:rPr>
      </w:pPr>
      <w:r w:rsidRPr="10881B8D">
        <w:rPr>
          <w:rFonts w:asciiTheme="minorHAnsi" w:hAnsiTheme="minorHAnsi" w:cstheme="minorBidi"/>
        </w:rPr>
        <w:t xml:space="preserve">In addition to </w:t>
      </w:r>
      <w:r w:rsidR="00691846" w:rsidRPr="10881B8D">
        <w:rPr>
          <w:rFonts w:asciiTheme="minorHAnsi" w:hAnsiTheme="minorHAnsi" w:cstheme="minorBidi"/>
        </w:rPr>
        <w:t xml:space="preserve">preparing and implementing mitigation </w:t>
      </w:r>
      <w:r w:rsidR="009C3C8E">
        <w:rPr>
          <w:rFonts w:asciiTheme="minorHAnsi" w:hAnsiTheme="minorHAnsi" w:cstheme="minorBidi"/>
        </w:rPr>
        <w:t>measure</w:t>
      </w:r>
      <w:r w:rsidR="00691846" w:rsidRPr="10881B8D">
        <w:rPr>
          <w:rFonts w:asciiTheme="minorHAnsi" w:hAnsiTheme="minorHAnsi" w:cstheme="minorBidi"/>
        </w:rPr>
        <w:t xml:space="preserve">s for the </w:t>
      </w:r>
      <w:r w:rsidR="008969BC">
        <w:rPr>
          <w:rFonts w:asciiTheme="minorHAnsi" w:hAnsiTheme="minorHAnsi" w:cstheme="minorBidi"/>
        </w:rPr>
        <w:t>environmental and social standards</w:t>
      </w:r>
      <w:r w:rsidR="00691846" w:rsidRPr="10881B8D">
        <w:rPr>
          <w:rFonts w:asciiTheme="minorHAnsi" w:hAnsiTheme="minorHAnsi" w:cstheme="minorBidi"/>
        </w:rPr>
        <w:t xml:space="preserve"> triggered</w:t>
      </w:r>
      <w:r w:rsidRPr="10881B8D">
        <w:rPr>
          <w:rFonts w:asciiTheme="minorHAnsi" w:hAnsiTheme="minorHAnsi" w:cstheme="minorBidi"/>
        </w:rPr>
        <w:t xml:space="preserve">, the </w:t>
      </w:r>
      <w:r w:rsidR="008969BC" w:rsidRPr="10881B8D">
        <w:rPr>
          <w:rFonts w:asciiTheme="minorHAnsi" w:hAnsiTheme="minorHAnsi" w:cstheme="minorBidi"/>
        </w:rPr>
        <w:t xml:space="preserve">Executing </w:t>
      </w:r>
      <w:r w:rsidR="008969BC">
        <w:rPr>
          <w:rFonts w:asciiTheme="minorHAnsi" w:hAnsiTheme="minorHAnsi" w:cstheme="minorBidi"/>
        </w:rPr>
        <w:t>Agency/</w:t>
      </w:r>
      <w:r w:rsidR="008969BC" w:rsidRPr="10881B8D">
        <w:rPr>
          <w:rFonts w:asciiTheme="minorHAnsi" w:hAnsiTheme="minorHAnsi" w:cstheme="minorBidi"/>
        </w:rPr>
        <w:t>Entity</w:t>
      </w:r>
      <w:r w:rsidR="008969BC">
        <w:rPr>
          <w:rFonts w:asciiTheme="minorHAnsi" w:hAnsiTheme="minorHAnsi" w:cstheme="minorHAnsi"/>
        </w:rPr>
        <w:t xml:space="preserve"> </w:t>
      </w:r>
      <w:r w:rsidR="008C623F">
        <w:rPr>
          <w:rFonts w:asciiTheme="minorHAnsi" w:hAnsiTheme="minorHAnsi" w:cstheme="minorHAnsi"/>
        </w:rPr>
        <w:t xml:space="preserve">will </w:t>
      </w:r>
      <w:r w:rsidRPr="10881B8D">
        <w:rPr>
          <w:rFonts w:asciiTheme="minorHAnsi" w:hAnsiTheme="minorHAnsi" w:cstheme="minorBidi"/>
        </w:rPr>
        <w:t xml:space="preserve">also need to </w:t>
      </w:r>
      <w:r w:rsidR="008C623F">
        <w:rPr>
          <w:rFonts w:asciiTheme="minorHAnsi" w:hAnsiTheme="minorHAnsi" w:cstheme="minorBidi"/>
        </w:rPr>
        <w:t>comply with CI-GEF/GCF</w:t>
      </w:r>
      <w:r w:rsidR="000D0527">
        <w:rPr>
          <w:rFonts w:asciiTheme="minorHAnsi" w:hAnsiTheme="minorHAnsi" w:cstheme="minorBidi"/>
        </w:rPr>
        <w:t>’s</w:t>
      </w:r>
      <w:r w:rsidR="008C623F">
        <w:rPr>
          <w:rFonts w:asciiTheme="minorHAnsi" w:hAnsiTheme="minorHAnsi" w:cstheme="minorBidi"/>
        </w:rPr>
        <w:t xml:space="preserve"> policies on g</w:t>
      </w:r>
      <w:r w:rsidRPr="10881B8D">
        <w:rPr>
          <w:rFonts w:asciiTheme="minorHAnsi" w:hAnsiTheme="minorHAnsi" w:cstheme="minorBidi"/>
        </w:rPr>
        <w:t>ender</w:t>
      </w:r>
      <w:r w:rsidR="008C623F">
        <w:rPr>
          <w:rFonts w:asciiTheme="minorHAnsi" w:hAnsiTheme="minorHAnsi" w:cstheme="minorBidi"/>
        </w:rPr>
        <w:t xml:space="preserve">, stakeholder engagement and accountability and grievance mechanism. </w:t>
      </w:r>
      <w:r w:rsidR="000D0527">
        <w:rPr>
          <w:rFonts w:asciiTheme="minorHAnsi" w:hAnsiTheme="minorHAnsi" w:cstheme="minorBidi"/>
        </w:rPr>
        <w:t xml:space="preserve">As such the </w:t>
      </w:r>
      <w:r w:rsidR="000D0527" w:rsidRPr="10881B8D">
        <w:rPr>
          <w:rFonts w:asciiTheme="minorHAnsi" w:hAnsiTheme="minorHAnsi" w:cstheme="minorBidi"/>
        </w:rPr>
        <w:t xml:space="preserve">Executing </w:t>
      </w:r>
      <w:r w:rsidR="000D0527">
        <w:rPr>
          <w:rFonts w:asciiTheme="minorHAnsi" w:hAnsiTheme="minorHAnsi" w:cstheme="minorBidi"/>
        </w:rPr>
        <w:t>Agency/</w:t>
      </w:r>
      <w:r w:rsidR="000D0527" w:rsidRPr="10881B8D">
        <w:rPr>
          <w:rFonts w:asciiTheme="minorHAnsi" w:hAnsiTheme="minorHAnsi" w:cstheme="minorBidi"/>
        </w:rPr>
        <w:t>Entity</w:t>
      </w:r>
      <w:r w:rsidR="000D0527">
        <w:rPr>
          <w:rFonts w:asciiTheme="minorHAnsi" w:hAnsiTheme="minorHAnsi" w:cstheme="minorHAnsi"/>
        </w:rPr>
        <w:t xml:space="preserve"> will be required to prepare </w:t>
      </w:r>
      <w:r w:rsidR="00703290">
        <w:rPr>
          <w:rFonts w:asciiTheme="minorHAnsi" w:hAnsiTheme="minorHAnsi" w:cstheme="minorHAnsi"/>
        </w:rPr>
        <w:t xml:space="preserve">a Gender </w:t>
      </w:r>
      <w:r w:rsidR="00691846" w:rsidRPr="10881B8D">
        <w:rPr>
          <w:rFonts w:asciiTheme="minorHAnsi" w:hAnsiTheme="minorHAnsi" w:cstheme="minorBidi"/>
        </w:rPr>
        <w:t xml:space="preserve">Mainstreaming </w:t>
      </w:r>
      <w:r w:rsidR="00703290">
        <w:rPr>
          <w:rFonts w:asciiTheme="minorHAnsi" w:hAnsiTheme="minorHAnsi" w:cstheme="minorBidi"/>
        </w:rPr>
        <w:t xml:space="preserve">Plan, a </w:t>
      </w:r>
      <w:r w:rsidRPr="10881B8D">
        <w:rPr>
          <w:rFonts w:asciiTheme="minorHAnsi" w:hAnsiTheme="minorHAnsi" w:cstheme="minorBidi"/>
        </w:rPr>
        <w:t xml:space="preserve">Stakeholder Engagement </w:t>
      </w:r>
      <w:r w:rsidR="00691846" w:rsidRPr="10881B8D">
        <w:rPr>
          <w:rFonts w:asciiTheme="minorHAnsi" w:hAnsiTheme="minorHAnsi" w:cstheme="minorBidi"/>
        </w:rPr>
        <w:t>Plan</w:t>
      </w:r>
      <w:r w:rsidR="00703290">
        <w:rPr>
          <w:rFonts w:asciiTheme="minorHAnsi" w:hAnsiTheme="minorHAnsi" w:cstheme="minorBidi"/>
        </w:rPr>
        <w:t>, and an Accountability and Grievance Mechanism (see to ESMF for details)</w:t>
      </w:r>
      <w:r w:rsidR="00691846" w:rsidRPr="10881B8D">
        <w:rPr>
          <w:rFonts w:asciiTheme="minorHAnsi" w:hAnsiTheme="minorHAnsi" w:cstheme="minorBidi"/>
        </w:rPr>
        <w:t xml:space="preserve">. </w:t>
      </w:r>
    </w:p>
    <w:p w14:paraId="6B671990" w14:textId="5B037381" w:rsidR="005D71E8" w:rsidRDefault="00691846" w:rsidP="00D460B4">
      <w:pPr>
        <w:pStyle w:val="ListParagraph"/>
        <w:numPr>
          <w:ilvl w:val="0"/>
          <w:numId w:val="2"/>
        </w:numPr>
        <w:spacing w:after="0"/>
        <w:contextualSpacing w:val="0"/>
        <w:rPr>
          <w:rFonts w:cstheme="minorBidi"/>
        </w:rPr>
      </w:pPr>
      <w:r w:rsidRPr="10881B8D">
        <w:rPr>
          <w:rFonts w:cstheme="minorBidi"/>
        </w:rPr>
        <w:t xml:space="preserve">The </w:t>
      </w:r>
      <w:r w:rsidR="00B7323B" w:rsidRPr="10881B8D">
        <w:rPr>
          <w:rFonts w:asciiTheme="minorHAnsi" w:hAnsiTheme="minorHAnsi" w:cstheme="minorBidi"/>
        </w:rPr>
        <w:t xml:space="preserve">Executing </w:t>
      </w:r>
      <w:r w:rsidR="00B7323B">
        <w:rPr>
          <w:rFonts w:asciiTheme="minorHAnsi" w:hAnsiTheme="minorHAnsi" w:cstheme="minorBidi"/>
        </w:rPr>
        <w:t>Agency/</w:t>
      </w:r>
      <w:r w:rsidR="00B7323B" w:rsidRPr="10881B8D">
        <w:rPr>
          <w:rFonts w:asciiTheme="minorHAnsi" w:hAnsiTheme="minorHAnsi" w:cstheme="minorBidi"/>
        </w:rPr>
        <w:t>Entity</w:t>
      </w:r>
      <w:r w:rsidR="00B7323B">
        <w:rPr>
          <w:rFonts w:asciiTheme="minorHAnsi" w:hAnsiTheme="minorHAnsi" w:cstheme="minorHAnsi"/>
        </w:rPr>
        <w:t xml:space="preserve"> </w:t>
      </w:r>
      <w:r w:rsidRPr="10881B8D">
        <w:rPr>
          <w:rFonts w:cstheme="minorBidi"/>
        </w:rPr>
        <w:t xml:space="preserve">is responsible for informing the </w:t>
      </w:r>
      <w:r w:rsidR="00A14D8E" w:rsidRPr="10881B8D">
        <w:rPr>
          <w:rFonts w:cstheme="minorBidi"/>
        </w:rPr>
        <w:t>CI-GCF/GEF</w:t>
      </w:r>
      <w:r w:rsidRPr="10881B8D">
        <w:rPr>
          <w:rFonts w:cstheme="minorBidi"/>
        </w:rPr>
        <w:t xml:space="preserve"> Project Agency in a timely manner, i</w:t>
      </w:r>
      <w:r w:rsidR="005D71E8" w:rsidRPr="10881B8D">
        <w:rPr>
          <w:rFonts w:cstheme="minorBidi"/>
        </w:rPr>
        <w:t>f at any time during the preparation and implementation of the project</w:t>
      </w:r>
      <w:r w:rsidRPr="10881B8D">
        <w:rPr>
          <w:rFonts w:cstheme="minorBidi"/>
        </w:rPr>
        <w:t>,</w:t>
      </w:r>
      <w:r w:rsidR="005D71E8" w:rsidRPr="10881B8D">
        <w:rPr>
          <w:rFonts w:cstheme="minorBidi"/>
        </w:rPr>
        <w:t xml:space="preserve"> the information provided in th</w:t>
      </w:r>
      <w:r w:rsidRPr="10881B8D">
        <w:rPr>
          <w:rFonts w:cstheme="minorBidi"/>
        </w:rPr>
        <w:t>is</w:t>
      </w:r>
      <w:r w:rsidR="005D71E8" w:rsidRPr="10881B8D">
        <w:rPr>
          <w:rFonts w:cstheme="minorBidi"/>
        </w:rPr>
        <w:t xml:space="preserve"> Screening Form changes </w:t>
      </w:r>
      <w:r w:rsidR="003909BA" w:rsidRPr="10881B8D">
        <w:rPr>
          <w:rFonts w:cstheme="minorBidi"/>
        </w:rPr>
        <w:t xml:space="preserve">in a way that </w:t>
      </w:r>
      <w:r w:rsidR="006A75FA" w:rsidRPr="10881B8D">
        <w:rPr>
          <w:rFonts w:cstheme="minorBidi"/>
        </w:rPr>
        <w:t>results in</w:t>
      </w:r>
      <w:r w:rsidR="005D71E8" w:rsidRPr="10881B8D">
        <w:rPr>
          <w:rFonts w:cstheme="minorBidi"/>
        </w:rPr>
        <w:t xml:space="preserve"> the risks of the project</w:t>
      </w:r>
      <w:r w:rsidR="006A75FA" w:rsidRPr="10881B8D">
        <w:rPr>
          <w:rFonts w:cstheme="minorBidi"/>
        </w:rPr>
        <w:t xml:space="preserve"> being increased</w:t>
      </w:r>
      <w:r w:rsidR="005D71E8" w:rsidRPr="10881B8D">
        <w:rPr>
          <w:rFonts w:cstheme="minorBidi"/>
        </w:rPr>
        <w:t>.</w:t>
      </w:r>
    </w:p>
    <w:p w14:paraId="2E7309C9" w14:textId="0387FD9D" w:rsidR="003115CB" w:rsidRPr="005D71E8" w:rsidRDefault="003115CB" w:rsidP="00D460B4">
      <w:pPr>
        <w:pStyle w:val="ListParagraph"/>
        <w:numPr>
          <w:ilvl w:val="0"/>
          <w:numId w:val="2"/>
        </w:numPr>
        <w:spacing w:after="0"/>
        <w:contextualSpacing w:val="0"/>
        <w:rPr>
          <w:rFonts w:cstheme="minorBidi"/>
        </w:rPr>
      </w:pPr>
      <w:r>
        <w:rPr>
          <w:rFonts w:cstheme="minorBidi"/>
        </w:rPr>
        <w:t>For additional information/clarific</w:t>
      </w:r>
      <w:r w:rsidR="00C34EAB">
        <w:rPr>
          <w:rFonts w:cstheme="minorBidi"/>
        </w:rPr>
        <w:t xml:space="preserve">ation, please contact </w:t>
      </w:r>
      <w:r w:rsidR="00C34EAB" w:rsidRPr="00C34EAB">
        <w:rPr>
          <w:rFonts w:cstheme="minorBidi"/>
        </w:rPr>
        <w:t>Ian Kissoon</w:t>
      </w:r>
      <w:r w:rsidR="00C34EAB">
        <w:rPr>
          <w:rFonts w:cstheme="minorBidi"/>
        </w:rPr>
        <w:t xml:space="preserve">, Director of ESMF, CI-GEF/GCF Project Agency at </w:t>
      </w:r>
      <w:hyperlink r:id="rId11" w:history="1">
        <w:r w:rsidR="00C34EAB" w:rsidRPr="0059119E">
          <w:rPr>
            <w:rStyle w:val="Hyperlink"/>
            <w:rFonts w:cstheme="minorBidi"/>
          </w:rPr>
          <w:t>ikissoon@conservation.org</w:t>
        </w:r>
      </w:hyperlink>
      <w:r w:rsidR="00C34EAB">
        <w:rPr>
          <w:rFonts w:cstheme="minorBidi"/>
        </w:rPr>
        <w:t xml:space="preserve"> or your GEF/GCF Project Manager.</w:t>
      </w:r>
    </w:p>
    <w:p w14:paraId="66C3F536" w14:textId="59A72C7F" w:rsidR="00472D8E" w:rsidRPr="0040592D" w:rsidRDefault="00431EB3" w:rsidP="0040592D">
      <w:r>
        <w:br w:type="page"/>
      </w:r>
    </w:p>
    <w:tbl>
      <w:tblPr>
        <w:tblpPr w:leftFromText="180" w:rightFromText="180" w:vertAnchor="text" w:horzAnchor="margin" w:tblpY="341"/>
        <w:tblW w:w="9590"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115" w:type="dxa"/>
          <w:bottom w:w="43" w:type="dxa"/>
          <w:right w:w="115" w:type="dxa"/>
        </w:tblCellMar>
        <w:tblLook w:val="00A0" w:firstRow="1" w:lastRow="0" w:firstColumn="1" w:lastColumn="0" w:noHBand="0" w:noVBand="0"/>
      </w:tblPr>
      <w:tblGrid>
        <w:gridCol w:w="3175"/>
        <w:gridCol w:w="1620"/>
        <w:gridCol w:w="1440"/>
        <w:gridCol w:w="3355"/>
      </w:tblGrid>
      <w:tr w:rsidR="00431EB3" w:rsidRPr="00036F00" w14:paraId="5AF5AC74" w14:textId="77777777" w:rsidTr="03005F08">
        <w:trPr>
          <w:trHeight w:val="199"/>
        </w:trPr>
        <w:tc>
          <w:tcPr>
            <w:tcW w:w="9590" w:type="dxa"/>
            <w:gridSpan w:val="4"/>
            <w:shd w:val="clear" w:color="auto" w:fill="767171" w:themeFill="background2" w:themeFillShade="80"/>
          </w:tcPr>
          <w:p w14:paraId="1943D957" w14:textId="77777777" w:rsidR="00431EB3" w:rsidRPr="00036F00" w:rsidRDefault="00431EB3" w:rsidP="005C7656">
            <w:pPr>
              <w:autoSpaceDE w:val="0"/>
              <w:autoSpaceDN w:val="0"/>
              <w:adjustRightInd w:val="0"/>
              <w:spacing w:after="0"/>
              <w:ind w:left="90" w:firstLine="0"/>
              <w:jc w:val="center"/>
              <w:rPr>
                <w:rFonts w:asciiTheme="minorHAnsi" w:eastAsiaTheme="minorHAnsi" w:hAnsiTheme="minorHAnsi" w:cs="Calibri"/>
                <w:color w:val="FFFFFF" w:themeColor="background1"/>
                <w:sz w:val="24"/>
                <w:szCs w:val="20"/>
              </w:rPr>
            </w:pPr>
            <w:r w:rsidRPr="00036F00">
              <w:rPr>
                <w:rFonts w:asciiTheme="minorHAnsi" w:eastAsiaTheme="minorHAnsi" w:hAnsiTheme="minorHAnsi" w:cs="Calibri"/>
                <w:b/>
                <w:bCs/>
                <w:color w:val="FFFFFF" w:themeColor="background1"/>
                <w:sz w:val="24"/>
                <w:szCs w:val="20"/>
              </w:rPr>
              <w:lastRenderedPageBreak/>
              <w:t xml:space="preserve">I. PROJECT </w:t>
            </w:r>
            <w:r>
              <w:rPr>
                <w:rFonts w:asciiTheme="minorHAnsi" w:eastAsiaTheme="minorHAnsi" w:hAnsiTheme="minorHAnsi" w:cs="Calibri"/>
                <w:b/>
                <w:bCs/>
                <w:color w:val="FFFFFF" w:themeColor="background1"/>
                <w:sz w:val="24"/>
                <w:szCs w:val="20"/>
              </w:rPr>
              <w:t>INFORMATION</w:t>
            </w:r>
          </w:p>
        </w:tc>
      </w:tr>
      <w:tr w:rsidR="00431EB3" w:rsidRPr="00036F00" w14:paraId="6356C562" w14:textId="77777777" w:rsidTr="03005F08">
        <w:trPr>
          <w:trHeight w:val="28"/>
        </w:trPr>
        <w:tc>
          <w:tcPr>
            <w:tcW w:w="3175" w:type="dxa"/>
          </w:tcPr>
          <w:p w14:paraId="1DE5D3C8" w14:textId="6569A5BC" w:rsidR="00431EB3" w:rsidRPr="00036F00" w:rsidRDefault="00431EB3" w:rsidP="005C7656">
            <w:pPr>
              <w:autoSpaceDE w:val="0"/>
              <w:autoSpaceDN w:val="0"/>
              <w:adjustRightInd w:val="0"/>
              <w:spacing w:after="0"/>
              <w:ind w:left="0" w:firstLine="0"/>
              <w:rPr>
                <w:rFonts w:asciiTheme="minorHAnsi" w:eastAsiaTheme="minorHAnsi" w:hAnsiTheme="minorHAnsi" w:cs="Calibri"/>
                <w:bCs/>
                <w:color w:val="000000"/>
                <w:sz w:val="20"/>
                <w:szCs w:val="20"/>
              </w:rPr>
            </w:pPr>
            <w:r>
              <w:rPr>
                <w:rFonts w:asciiTheme="minorHAnsi" w:eastAsiaTheme="minorHAnsi" w:hAnsiTheme="minorHAnsi" w:cs="Calibri"/>
                <w:b/>
                <w:color w:val="000000"/>
                <w:sz w:val="20"/>
                <w:szCs w:val="20"/>
              </w:rPr>
              <w:t>GCF/GEF</w:t>
            </w:r>
            <w:r w:rsidRPr="00036F00">
              <w:rPr>
                <w:rFonts w:asciiTheme="minorHAnsi" w:eastAsiaTheme="minorHAnsi" w:hAnsiTheme="minorHAnsi" w:cs="Calibri"/>
                <w:b/>
                <w:color w:val="000000"/>
                <w:sz w:val="20"/>
                <w:szCs w:val="20"/>
              </w:rPr>
              <w:t xml:space="preserve"> Project ID</w:t>
            </w:r>
            <w:r w:rsidRPr="00036F00">
              <w:rPr>
                <w:rFonts w:asciiTheme="minorHAnsi" w:eastAsiaTheme="minorHAnsi" w:hAnsiTheme="minorHAnsi" w:cs="Calibri"/>
                <w:bCs/>
                <w:color w:val="000000"/>
                <w:sz w:val="20"/>
                <w:szCs w:val="20"/>
              </w:rPr>
              <w:t xml:space="preserve">: </w:t>
            </w:r>
            <w:r w:rsidR="00C61B06" w:rsidRPr="00C61B06">
              <w:rPr>
                <w:rFonts w:cs="Calibri"/>
                <w:color w:val="000000"/>
                <w:sz w:val="20"/>
                <w:szCs w:val="20"/>
                <w:shd w:val="clear" w:color="auto" w:fill="FFFFFF"/>
              </w:rPr>
              <w:t xml:space="preserve"> </w:t>
            </w:r>
            <w:r w:rsidR="00C61B06" w:rsidRPr="00C61B06">
              <w:rPr>
                <w:rFonts w:asciiTheme="minorHAnsi" w:eastAsiaTheme="minorHAnsi" w:hAnsiTheme="minorHAnsi" w:cs="Calibri"/>
                <w:bCs/>
                <w:color w:val="000000"/>
                <w:sz w:val="20"/>
                <w:szCs w:val="20"/>
              </w:rPr>
              <w:t>11147 </w:t>
            </w:r>
          </w:p>
        </w:tc>
        <w:tc>
          <w:tcPr>
            <w:tcW w:w="6415" w:type="dxa"/>
            <w:gridSpan w:val="3"/>
          </w:tcPr>
          <w:p w14:paraId="14FA59E1" w14:textId="70BDBCE4" w:rsidR="00431EB3" w:rsidRPr="00BB5D77" w:rsidRDefault="00431EB3" w:rsidP="005C7656">
            <w:pPr>
              <w:autoSpaceDE w:val="0"/>
              <w:autoSpaceDN w:val="0"/>
              <w:adjustRightInd w:val="0"/>
              <w:spacing w:after="0"/>
              <w:rPr>
                <w:rFonts w:asciiTheme="minorHAnsi" w:eastAsiaTheme="minorHAnsi" w:hAnsiTheme="minorHAnsi" w:cs="Calibri"/>
                <w:color w:val="000000"/>
                <w:sz w:val="20"/>
                <w:szCs w:val="20"/>
                <w:lang w:val="es-MX"/>
              </w:rPr>
            </w:pPr>
            <w:r w:rsidRPr="00BB5D77">
              <w:rPr>
                <w:rFonts w:asciiTheme="minorHAnsi" w:eastAsiaTheme="minorHAnsi" w:hAnsiTheme="minorHAnsi" w:cs="Calibri"/>
                <w:b/>
                <w:color w:val="000000"/>
                <w:sz w:val="20"/>
                <w:szCs w:val="20"/>
                <w:lang w:val="es-MX"/>
              </w:rPr>
              <w:t>Country</w:t>
            </w:r>
            <w:r w:rsidRPr="00BB5D77">
              <w:rPr>
                <w:rFonts w:asciiTheme="minorHAnsi" w:eastAsiaTheme="minorHAnsi" w:hAnsiTheme="minorHAnsi" w:cs="Calibri"/>
                <w:color w:val="000000"/>
                <w:sz w:val="20"/>
                <w:szCs w:val="20"/>
                <w:lang w:val="es-MX"/>
              </w:rPr>
              <w:t xml:space="preserve">: </w:t>
            </w:r>
            <w:r w:rsidR="00DE77AC" w:rsidRPr="00BB5D77">
              <w:rPr>
                <w:rStyle w:val="Heading1Char"/>
                <w:rFonts w:eastAsia="Calibri" w:cs="Calibri"/>
                <w:color w:val="000000"/>
                <w:sz w:val="20"/>
                <w:szCs w:val="20"/>
                <w:shd w:val="clear" w:color="auto" w:fill="FFFFFF"/>
                <w:lang w:val="es-MX"/>
              </w:rPr>
              <w:t xml:space="preserve"> </w:t>
            </w:r>
            <w:r w:rsidR="00E31CDA">
              <w:rPr>
                <w:rStyle w:val="normaltextrun"/>
              </w:rPr>
              <w:t>Regional</w:t>
            </w:r>
            <w:r w:rsidR="00DE77AC" w:rsidRPr="00BB5D77">
              <w:rPr>
                <w:rStyle w:val="eop"/>
                <w:rFonts w:cs="Calibri"/>
                <w:color w:val="000000"/>
                <w:shd w:val="clear" w:color="auto" w:fill="FFFFFF"/>
                <w:lang w:val="es-MX"/>
              </w:rPr>
              <w:t> </w:t>
            </w:r>
          </w:p>
        </w:tc>
      </w:tr>
      <w:tr w:rsidR="00431EB3" w:rsidRPr="00036F00" w14:paraId="15DD9D84" w14:textId="77777777" w:rsidTr="03005F08">
        <w:trPr>
          <w:trHeight w:val="46"/>
        </w:trPr>
        <w:tc>
          <w:tcPr>
            <w:tcW w:w="9590" w:type="dxa"/>
            <w:gridSpan w:val="4"/>
          </w:tcPr>
          <w:p w14:paraId="12DF26BB" w14:textId="3E05E2D5" w:rsidR="00431EB3" w:rsidRPr="00E31CDA" w:rsidRDefault="00431EB3" w:rsidP="005C7656">
            <w:pPr>
              <w:autoSpaceDE w:val="0"/>
              <w:autoSpaceDN w:val="0"/>
              <w:adjustRightInd w:val="0"/>
              <w:spacing w:after="0"/>
              <w:ind w:left="0" w:firstLine="0"/>
              <w:rPr>
                <w:rFonts w:cs="Calibri"/>
                <w:color w:val="000000"/>
                <w:sz w:val="20"/>
                <w:szCs w:val="20"/>
                <w:shd w:val="clear" w:color="auto" w:fill="FFFFFF"/>
              </w:rPr>
            </w:pPr>
            <w:r w:rsidRPr="00036F00">
              <w:rPr>
                <w:rFonts w:asciiTheme="minorHAnsi" w:eastAsiaTheme="minorHAnsi" w:hAnsiTheme="minorHAnsi" w:cs="Calibri"/>
                <w:b/>
                <w:color w:val="000000"/>
                <w:sz w:val="20"/>
                <w:szCs w:val="20"/>
              </w:rPr>
              <w:t>Project</w:t>
            </w:r>
            <w:r w:rsidRPr="00036F00">
              <w:rPr>
                <w:rFonts w:asciiTheme="minorHAnsi" w:eastAsiaTheme="minorHAnsi" w:hAnsiTheme="minorHAnsi" w:cs="Calibri"/>
                <w:color w:val="000000"/>
                <w:sz w:val="20"/>
                <w:szCs w:val="20"/>
              </w:rPr>
              <w:t xml:space="preserve"> </w:t>
            </w:r>
            <w:r w:rsidRPr="00036F00">
              <w:rPr>
                <w:rFonts w:asciiTheme="minorHAnsi" w:eastAsiaTheme="minorHAnsi" w:hAnsiTheme="minorHAnsi" w:cs="Calibri"/>
                <w:b/>
                <w:color w:val="000000"/>
                <w:sz w:val="20"/>
                <w:szCs w:val="20"/>
              </w:rPr>
              <w:t>Title</w:t>
            </w:r>
            <w:r w:rsidRPr="00036F00">
              <w:rPr>
                <w:rFonts w:asciiTheme="minorHAnsi" w:eastAsiaTheme="minorHAnsi" w:hAnsiTheme="minorHAnsi" w:cs="Calibri"/>
                <w:color w:val="000000"/>
                <w:sz w:val="20"/>
                <w:szCs w:val="20"/>
              </w:rPr>
              <w:t xml:space="preserve">: </w:t>
            </w:r>
            <w:r w:rsidR="00DE77AC">
              <w:rPr>
                <w:rStyle w:val="Heading1Char"/>
                <w:rFonts w:eastAsia="Calibri" w:cs="Calibri"/>
                <w:color w:val="000000"/>
                <w:sz w:val="20"/>
                <w:szCs w:val="20"/>
                <w:shd w:val="clear" w:color="auto" w:fill="FFFFFF"/>
              </w:rPr>
              <w:t xml:space="preserve"> </w:t>
            </w:r>
            <w:r w:rsidR="00E31CDA" w:rsidRPr="00E31CDA">
              <w:rPr>
                <w:rFonts w:ascii="Arial" w:eastAsia="Times New Roman" w:hAnsi="Arial" w:cs="Arial"/>
                <w:b/>
                <w:bCs/>
                <w:sz w:val="40"/>
                <w:szCs w:val="40"/>
              </w:rPr>
              <w:t xml:space="preserve"> </w:t>
            </w:r>
            <w:r w:rsidR="00E31CDA" w:rsidRPr="00E31CDA">
              <w:rPr>
                <w:rFonts w:cs="Calibri"/>
                <w:color w:val="000000"/>
                <w:sz w:val="20"/>
                <w:szCs w:val="20"/>
                <w:shd w:val="clear" w:color="auto" w:fill="FFFFFF"/>
              </w:rPr>
              <w:t>Guinean Forests Regional Coordination and Learning Project </w:t>
            </w:r>
          </w:p>
        </w:tc>
      </w:tr>
      <w:tr w:rsidR="00431EB3" w:rsidRPr="00036F00" w14:paraId="35376910" w14:textId="77777777" w:rsidTr="03005F08">
        <w:trPr>
          <w:trHeight w:val="20"/>
        </w:trPr>
        <w:tc>
          <w:tcPr>
            <w:tcW w:w="9590" w:type="dxa"/>
            <w:gridSpan w:val="4"/>
          </w:tcPr>
          <w:p w14:paraId="71F092AA" w14:textId="71359DD9" w:rsidR="00431EB3" w:rsidRPr="00036F00" w:rsidRDefault="00431EB3" w:rsidP="005C7656">
            <w:pPr>
              <w:autoSpaceDE w:val="0"/>
              <w:autoSpaceDN w:val="0"/>
              <w:adjustRightInd w:val="0"/>
              <w:spacing w:after="0"/>
              <w:ind w:left="0" w:firstLine="0"/>
              <w:rPr>
                <w:rFonts w:asciiTheme="minorHAnsi" w:eastAsiaTheme="minorEastAsia" w:hAnsiTheme="minorHAnsi" w:cs="Calibri"/>
                <w:color w:val="000000"/>
                <w:sz w:val="20"/>
                <w:szCs w:val="20"/>
              </w:rPr>
            </w:pPr>
            <w:r w:rsidRPr="10881B8D">
              <w:rPr>
                <w:rFonts w:asciiTheme="minorHAnsi" w:eastAsiaTheme="minorEastAsia" w:hAnsiTheme="minorHAnsi" w:cs="Calibri"/>
                <w:b/>
                <w:bCs/>
                <w:color w:val="000000" w:themeColor="text1"/>
                <w:sz w:val="20"/>
                <w:szCs w:val="20"/>
              </w:rPr>
              <w:t>Name of the Executing Agency</w:t>
            </w:r>
            <w:r w:rsidR="00986D20">
              <w:rPr>
                <w:rFonts w:asciiTheme="minorHAnsi" w:eastAsiaTheme="minorEastAsia" w:hAnsiTheme="minorHAnsi" w:cs="Calibri"/>
                <w:b/>
                <w:bCs/>
                <w:color w:val="000000" w:themeColor="text1"/>
                <w:sz w:val="20"/>
                <w:szCs w:val="20"/>
              </w:rPr>
              <w:t>/Entity</w:t>
            </w:r>
            <w:r w:rsidRPr="10881B8D">
              <w:rPr>
                <w:rFonts w:asciiTheme="minorHAnsi" w:eastAsiaTheme="minorEastAsia" w:hAnsiTheme="minorHAnsi" w:cs="Calibri"/>
                <w:color w:val="000000" w:themeColor="text1"/>
                <w:sz w:val="20"/>
                <w:szCs w:val="20"/>
              </w:rPr>
              <w:t xml:space="preserve">: </w:t>
            </w:r>
            <w:proofErr w:type="spellStart"/>
            <w:r w:rsidR="00E31CDA">
              <w:rPr>
                <w:rFonts w:asciiTheme="minorHAnsi" w:eastAsiaTheme="minorEastAsia" w:hAnsiTheme="minorHAnsi" w:cs="Calibri"/>
                <w:color w:val="000000" w:themeColor="text1"/>
                <w:sz w:val="20"/>
                <w:szCs w:val="20"/>
              </w:rPr>
              <w:t>B</w:t>
            </w:r>
            <w:r w:rsidR="00E31CDA">
              <w:rPr>
                <w:rFonts w:asciiTheme="minorHAnsi" w:eastAsiaTheme="minorEastAsia" w:hAnsiTheme="minorHAnsi"/>
                <w:color w:val="000000" w:themeColor="text1"/>
              </w:rPr>
              <w:t>irdLife</w:t>
            </w:r>
            <w:proofErr w:type="spellEnd"/>
            <w:r w:rsidR="00E31CDA">
              <w:rPr>
                <w:rFonts w:asciiTheme="minorHAnsi" w:eastAsiaTheme="minorEastAsia" w:hAnsiTheme="minorHAnsi"/>
                <w:color w:val="000000" w:themeColor="text1"/>
              </w:rPr>
              <w:t xml:space="preserve"> International</w:t>
            </w:r>
          </w:p>
        </w:tc>
      </w:tr>
      <w:tr w:rsidR="00431EB3" w:rsidRPr="00036F00" w14:paraId="26F0FF11" w14:textId="77777777" w:rsidTr="03005F08">
        <w:trPr>
          <w:trHeight w:val="20"/>
        </w:trPr>
        <w:tc>
          <w:tcPr>
            <w:tcW w:w="3175" w:type="dxa"/>
          </w:tcPr>
          <w:p w14:paraId="29C65478" w14:textId="6BFE79DB" w:rsidR="00431EB3" w:rsidRPr="00036F00" w:rsidRDefault="00431EB3" w:rsidP="48914599">
            <w:pPr>
              <w:autoSpaceDE w:val="0"/>
              <w:autoSpaceDN w:val="0"/>
              <w:adjustRightInd w:val="0"/>
              <w:spacing w:after="0"/>
              <w:ind w:left="0" w:firstLine="0"/>
              <w:rPr>
                <w:rFonts w:asciiTheme="minorHAnsi" w:eastAsiaTheme="minorEastAsia" w:hAnsiTheme="minorHAnsi" w:cs="Calibri"/>
                <w:color w:val="000000"/>
                <w:sz w:val="20"/>
                <w:szCs w:val="20"/>
              </w:rPr>
            </w:pPr>
            <w:r w:rsidRPr="48914599">
              <w:rPr>
                <w:rFonts w:asciiTheme="minorHAnsi" w:eastAsiaTheme="minorEastAsia" w:hAnsiTheme="minorHAnsi" w:cs="Calibri"/>
                <w:b/>
                <w:bCs/>
                <w:color w:val="000000" w:themeColor="text1"/>
                <w:sz w:val="20"/>
                <w:szCs w:val="20"/>
              </w:rPr>
              <w:t>Length of Project</w:t>
            </w:r>
            <w:r w:rsidRPr="48914599">
              <w:rPr>
                <w:rFonts w:asciiTheme="minorHAnsi" w:eastAsiaTheme="minorEastAsia" w:hAnsiTheme="minorHAnsi" w:cs="Calibri"/>
                <w:color w:val="000000" w:themeColor="text1"/>
                <w:sz w:val="20"/>
                <w:szCs w:val="20"/>
              </w:rPr>
              <w:t xml:space="preserve">: </w:t>
            </w:r>
            <w:r w:rsidR="000524FD">
              <w:rPr>
                <w:rFonts w:asciiTheme="minorHAnsi" w:eastAsiaTheme="minorEastAsia" w:hAnsiTheme="minorHAnsi" w:cs="Calibri"/>
                <w:color w:val="000000" w:themeColor="text1"/>
                <w:sz w:val="20"/>
                <w:szCs w:val="20"/>
              </w:rPr>
              <w:t xml:space="preserve"> 84 </w:t>
            </w:r>
            <w:r w:rsidRPr="48914599">
              <w:rPr>
                <w:rFonts w:asciiTheme="minorHAnsi" w:eastAsiaTheme="minorEastAsia" w:hAnsiTheme="minorHAnsi" w:cs="Calibri"/>
                <w:i/>
                <w:iCs/>
                <w:color w:val="000000" w:themeColor="text1"/>
                <w:sz w:val="20"/>
                <w:szCs w:val="20"/>
              </w:rPr>
              <w:t>months</w:t>
            </w:r>
          </w:p>
        </w:tc>
        <w:tc>
          <w:tcPr>
            <w:tcW w:w="3060" w:type="dxa"/>
            <w:gridSpan w:val="2"/>
          </w:tcPr>
          <w:p w14:paraId="38A34846" w14:textId="1D2C69A2" w:rsidR="00431EB3" w:rsidRPr="00036F00" w:rsidRDefault="009726D9" w:rsidP="005C7656">
            <w:pPr>
              <w:autoSpaceDE w:val="0"/>
              <w:autoSpaceDN w:val="0"/>
              <w:adjustRightInd w:val="0"/>
              <w:spacing w:after="0"/>
              <w:ind w:left="90" w:firstLine="0"/>
              <w:rPr>
                <w:rFonts w:asciiTheme="minorHAnsi" w:eastAsiaTheme="minorHAnsi" w:hAnsiTheme="minorHAnsi" w:cs="Calibri"/>
                <w:color w:val="000000"/>
                <w:sz w:val="20"/>
                <w:szCs w:val="20"/>
              </w:rPr>
            </w:pPr>
            <w:r>
              <w:rPr>
                <w:rFonts w:asciiTheme="minorHAnsi" w:eastAsiaTheme="minorHAnsi" w:hAnsiTheme="minorHAnsi" w:cs="Calibri"/>
                <w:b/>
                <w:color w:val="000000"/>
                <w:sz w:val="20"/>
                <w:szCs w:val="20"/>
              </w:rPr>
              <w:t>Anti</w:t>
            </w:r>
            <w:r w:rsidR="00EC2F00">
              <w:rPr>
                <w:rFonts w:asciiTheme="minorHAnsi" w:eastAsiaTheme="minorHAnsi" w:hAnsiTheme="minorHAnsi" w:cs="Calibri"/>
                <w:b/>
                <w:color w:val="000000"/>
                <w:sz w:val="20"/>
                <w:szCs w:val="20"/>
              </w:rPr>
              <w:t>cipat</w:t>
            </w:r>
            <w:r w:rsidR="00431EB3">
              <w:rPr>
                <w:rFonts w:asciiTheme="minorHAnsi" w:eastAsiaTheme="minorHAnsi" w:hAnsiTheme="minorHAnsi" w:cs="Calibri"/>
                <w:b/>
                <w:color w:val="000000"/>
                <w:sz w:val="20"/>
                <w:szCs w:val="20"/>
              </w:rPr>
              <w:t xml:space="preserve">ed </w:t>
            </w:r>
            <w:r w:rsidR="00431EB3" w:rsidRPr="00036F00">
              <w:rPr>
                <w:rFonts w:asciiTheme="minorHAnsi" w:eastAsiaTheme="minorHAnsi" w:hAnsiTheme="minorHAnsi" w:cs="Calibri"/>
                <w:b/>
                <w:color w:val="000000"/>
                <w:sz w:val="20"/>
                <w:szCs w:val="20"/>
              </w:rPr>
              <w:t>Start date</w:t>
            </w:r>
            <w:r w:rsidR="00431EB3" w:rsidRPr="00036F00">
              <w:rPr>
                <w:rFonts w:asciiTheme="minorHAnsi" w:eastAsiaTheme="minorHAnsi" w:hAnsiTheme="minorHAnsi" w:cs="Calibri"/>
                <w:color w:val="000000"/>
                <w:sz w:val="20"/>
                <w:szCs w:val="20"/>
              </w:rPr>
              <w:t xml:space="preserve">: </w:t>
            </w:r>
            <w:r w:rsidR="00FE0817" w:rsidRPr="00FE0817">
              <w:rPr>
                <w:rFonts w:cs="Calibri"/>
                <w:color w:val="000000"/>
                <w:sz w:val="20"/>
                <w:szCs w:val="20"/>
                <w:bdr w:val="none" w:sz="0" w:space="0" w:color="auto" w:frame="1"/>
              </w:rPr>
              <w:t xml:space="preserve"> </w:t>
            </w:r>
            <w:r w:rsidR="00FE0817" w:rsidRPr="00FE0817">
              <w:rPr>
                <w:rFonts w:asciiTheme="minorHAnsi" w:eastAsiaTheme="minorHAnsi" w:hAnsiTheme="minorHAnsi" w:cs="Calibri"/>
                <w:color w:val="000000"/>
                <w:sz w:val="20"/>
                <w:szCs w:val="20"/>
              </w:rPr>
              <w:t>1st May 2024 (TBD) </w:t>
            </w:r>
          </w:p>
        </w:tc>
        <w:tc>
          <w:tcPr>
            <w:tcW w:w="3355" w:type="dxa"/>
          </w:tcPr>
          <w:p w14:paraId="6B18869C" w14:textId="5F9023C3" w:rsidR="00431EB3" w:rsidRPr="00036F00" w:rsidRDefault="00431EB3" w:rsidP="005C7656">
            <w:pPr>
              <w:autoSpaceDE w:val="0"/>
              <w:autoSpaceDN w:val="0"/>
              <w:adjustRightInd w:val="0"/>
              <w:spacing w:after="0"/>
              <w:ind w:left="90" w:firstLine="0"/>
              <w:rPr>
                <w:rFonts w:asciiTheme="minorHAnsi" w:eastAsiaTheme="minorHAnsi" w:hAnsiTheme="minorHAnsi" w:cs="Calibri"/>
                <w:color w:val="000000"/>
                <w:sz w:val="20"/>
                <w:szCs w:val="20"/>
              </w:rPr>
            </w:pPr>
            <w:r>
              <w:rPr>
                <w:rFonts w:asciiTheme="minorHAnsi" w:eastAsiaTheme="minorHAnsi" w:hAnsiTheme="minorHAnsi" w:cs="Calibri"/>
                <w:b/>
                <w:color w:val="000000"/>
                <w:sz w:val="20"/>
                <w:szCs w:val="20"/>
              </w:rPr>
              <w:t xml:space="preserve">Anticipated </w:t>
            </w:r>
            <w:r w:rsidRPr="00036F00">
              <w:rPr>
                <w:rFonts w:asciiTheme="minorHAnsi" w:eastAsiaTheme="minorHAnsi" w:hAnsiTheme="minorHAnsi" w:cs="Calibri"/>
                <w:b/>
                <w:color w:val="000000"/>
                <w:sz w:val="20"/>
                <w:szCs w:val="20"/>
              </w:rPr>
              <w:t>End date</w:t>
            </w:r>
            <w:r w:rsidRPr="00036F00">
              <w:rPr>
                <w:rFonts w:asciiTheme="minorHAnsi" w:eastAsiaTheme="minorHAnsi" w:hAnsiTheme="minorHAnsi" w:cs="Calibri"/>
                <w:color w:val="000000"/>
                <w:sz w:val="20"/>
                <w:szCs w:val="20"/>
              </w:rPr>
              <w:t xml:space="preserve">: </w:t>
            </w:r>
            <w:r w:rsidR="00250E92" w:rsidRPr="00250E92">
              <w:rPr>
                <w:rFonts w:cs="Calibri"/>
                <w:color w:val="000000"/>
                <w:sz w:val="20"/>
                <w:szCs w:val="20"/>
                <w:bdr w:val="none" w:sz="0" w:space="0" w:color="auto" w:frame="1"/>
              </w:rPr>
              <w:t xml:space="preserve"> </w:t>
            </w:r>
            <w:r w:rsidR="00250E92" w:rsidRPr="00250E92">
              <w:rPr>
                <w:rFonts w:asciiTheme="minorHAnsi" w:eastAsiaTheme="minorHAnsi" w:hAnsiTheme="minorHAnsi" w:cs="Calibri"/>
                <w:color w:val="000000"/>
                <w:sz w:val="20"/>
                <w:szCs w:val="20"/>
              </w:rPr>
              <w:t>30th April 2031</w:t>
            </w:r>
          </w:p>
        </w:tc>
      </w:tr>
      <w:tr w:rsidR="00431EB3" w:rsidRPr="00036F00" w14:paraId="762B53D1" w14:textId="77777777" w:rsidTr="03005F08">
        <w:trPr>
          <w:trHeight w:val="20"/>
        </w:trPr>
        <w:tc>
          <w:tcPr>
            <w:tcW w:w="9590" w:type="dxa"/>
            <w:gridSpan w:val="4"/>
          </w:tcPr>
          <w:p w14:paraId="0675F457" w14:textId="1D1CA3DE" w:rsidR="00431EB3" w:rsidRPr="00D97A09" w:rsidRDefault="00431EB3" w:rsidP="005C7656">
            <w:pPr>
              <w:autoSpaceDE w:val="0"/>
              <w:autoSpaceDN w:val="0"/>
              <w:adjustRightInd w:val="0"/>
              <w:spacing w:after="0"/>
              <w:ind w:left="0" w:firstLine="0"/>
              <w:rPr>
                <w:rFonts w:asciiTheme="minorHAnsi" w:eastAsiaTheme="minorEastAsia" w:hAnsiTheme="minorHAnsi" w:cs="Calibri"/>
                <w:b/>
                <w:bCs/>
                <w:color w:val="000000"/>
                <w:sz w:val="20"/>
                <w:szCs w:val="20"/>
                <w:highlight w:val="magenta"/>
              </w:rPr>
            </w:pPr>
            <w:r w:rsidRPr="00860776">
              <w:rPr>
                <w:rFonts w:asciiTheme="minorHAnsi" w:eastAsiaTheme="minorEastAsia" w:hAnsiTheme="minorHAnsi" w:cs="Calibri"/>
                <w:b/>
                <w:bCs/>
                <w:color w:val="000000" w:themeColor="text1"/>
                <w:sz w:val="20"/>
                <w:szCs w:val="20"/>
              </w:rPr>
              <w:t xml:space="preserve">GCF Results Area(s) / GEF Focal Area(s): </w:t>
            </w:r>
            <w:r w:rsidR="00DE77AC">
              <w:rPr>
                <w:rStyle w:val="Heading1Char"/>
                <w:rFonts w:eastAsia="Calibri" w:cs="Calibri"/>
                <w:color w:val="000000"/>
                <w:sz w:val="20"/>
                <w:szCs w:val="20"/>
                <w:shd w:val="clear" w:color="auto" w:fill="FFFFFF"/>
              </w:rPr>
              <w:t xml:space="preserve"> </w:t>
            </w:r>
            <w:r w:rsidR="00DE77AC">
              <w:rPr>
                <w:rStyle w:val="normaltextrun"/>
                <w:rFonts w:cs="Calibri"/>
                <w:color w:val="000000"/>
                <w:sz w:val="20"/>
                <w:szCs w:val="20"/>
                <w:shd w:val="clear" w:color="auto" w:fill="FFFFFF"/>
              </w:rPr>
              <w:t>Biodiversity, Climate Change, Land Degradation, International Waters  </w:t>
            </w:r>
            <w:r w:rsidR="00DE77AC">
              <w:rPr>
                <w:rStyle w:val="eop"/>
                <w:rFonts w:cs="Calibri"/>
                <w:color w:val="000000"/>
                <w:shd w:val="clear" w:color="auto" w:fill="FFFFFF"/>
              </w:rPr>
              <w:t> </w:t>
            </w:r>
          </w:p>
        </w:tc>
      </w:tr>
      <w:tr w:rsidR="00431EB3" w:rsidRPr="00036F00" w14:paraId="416CF511" w14:textId="77777777" w:rsidTr="03005F08">
        <w:trPr>
          <w:trHeight w:val="20"/>
        </w:trPr>
        <w:tc>
          <w:tcPr>
            <w:tcW w:w="4795" w:type="dxa"/>
            <w:gridSpan w:val="2"/>
          </w:tcPr>
          <w:p w14:paraId="773B6B30" w14:textId="5979CA4C" w:rsidR="00431EB3" w:rsidRPr="00036F00" w:rsidRDefault="00431EB3" w:rsidP="005C7656">
            <w:pPr>
              <w:autoSpaceDE w:val="0"/>
              <w:autoSpaceDN w:val="0"/>
              <w:adjustRightInd w:val="0"/>
              <w:spacing w:after="0"/>
              <w:ind w:left="0" w:firstLine="0"/>
              <w:rPr>
                <w:rFonts w:asciiTheme="minorHAnsi" w:eastAsiaTheme="minorHAnsi" w:hAnsiTheme="minorHAnsi" w:cs="Calibri"/>
                <w:b/>
                <w:color w:val="000000"/>
                <w:sz w:val="20"/>
                <w:szCs w:val="20"/>
              </w:rPr>
            </w:pPr>
            <w:r>
              <w:rPr>
                <w:rFonts w:asciiTheme="minorHAnsi" w:eastAsiaTheme="minorHAnsi" w:hAnsiTheme="minorHAnsi" w:cs="Calibri"/>
                <w:b/>
                <w:color w:val="000000"/>
                <w:sz w:val="20"/>
                <w:szCs w:val="20"/>
              </w:rPr>
              <w:t>GCF/</w:t>
            </w:r>
            <w:r w:rsidRPr="00036F00">
              <w:rPr>
                <w:rFonts w:asciiTheme="minorHAnsi" w:eastAsiaTheme="minorHAnsi" w:hAnsiTheme="minorHAnsi" w:cs="Calibri"/>
                <w:b/>
                <w:color w:val="000000"/>
                <w:sz w:val="20"/>
                <w:szCs w:val="20"/>
              </w:rPr>
              <w:t xml:space="preserve">GEF Project Amount: </w:t>
            </w:r>
            <w:bookmarkStart w:id="0" w:name="Text20"/>
            <w:r w:rsidR="00EA5B82" w:rsidRPr="00036F00">
              <w:rPr>
                <w:rFonts w:asciiTheme="minorHAnsi" w:eastAsiaTheme="minorHAnsi" w:hAnsiTheme="minorHAnsi" w:cs="Calibri"/>
                <w:color w:val="000000"/>
                <w:sz w:val="20"/>
                <w:szCs w:val="20"/>
              </w:rPr>
              <w:t>USD</w:t>
            </w:r>
            <w:r w:rsidR="00EA5B82" w:rsidRPr="00036F00">
              <w:rPr>
                <w:rFonts w:asciiTheme="minorHAnsi" w:eastAsiaTheme="minorHAnsi" w:hAnsiTheme="minorHAnsi" w:cs="Calibri"/>
                <w:b/>
                <w:color w:val="000000"/>
                <w:sz w:val="20"/>
                <w:szCs w:val="20"/>
              </w:rPr>
              <w:t xml:space="preserve"> </w:t>
            </w:r>
            <w:r w:rsidR="00EA5B82" w:rsidRPr="00EA5B82">
              <w:rPr>
                <w:rStyle w:val="Heading1Char"/>
                <w:rFonts w:eastAsia="Calibri" w:cs="Calibri"/>
                <w:b w:val="0"/>
                <w:bCs w:val="0"/>
                <w:color w:val="000000"/>
                <w:shd w:val="clear" w:color="auto" w:fill="FFFFFF"/>
                <w:lang w:val="fr-FR"/>
              </w:rPr>
              <w:t>6,222,018</w:t>
            </w:r>
            <w:r w:rsidR="00667FDB" w:rsidRPr="00EA5B82">
              <w:rPr>
                <w:rStyle w:val="normaltextrun"/>
                <w:rFonts w:cs="Calibri"/>
                <w:b/>
                <w:bCs/>
                <w:color w:val="000000"/>
                <w:shd w:val="clear" w:color="auto" w:fill="FFFFFF"/>
              </w:rPr>
              <w:t> </w:t>
            </w:r>
          </w:p>
        </w:tc>
        <w:bookmarkEnd w:id="0"/>
        <w:tc>
          <w:tcPr>
            <w:tcW w:w="4795" w:type="dxa"/>
            <w:gridSpan w:val="2"/>
          </w:tcPr>
          <w:p w14:paraId="3D8C10CA" w14:textId="51B9139A" w:rsidR="00431EB3" w:rsidRPr="00036F00" w:rsidRDefault="00431EB3" w:rsidP="005C7656">
            <w:pPr>
              <w:autoSpaceDE w:val="0"/>
              <w:autoSpaceDN w:val="0"/>
              <w:adjustRightInd w:val="0"/>
              <w:spacing w:after="0"/>
              <w:ind w:left="90" w:firstLine="0"/>
              <w:rPr>
                <w:rFonts w:asciiTheme="minorHAnsi" w:eastAsiaTheme="minorHAnsi" w:hAnsiTheme="minorHAnsi" w:cs="Calibri"/>
                <w:b/>
                <w:color w:val="000000"/>
                <w:sz w:val="20"/>
                <w:szCs w:val="20"/>
              </w:rPr>
            </w:pPr>
            <w:r>
              <w:rPr>
                <w:rFonts w:asciiTheme="minorHAnsi" w:eastAsiaTheme="minorHAnsi" w:hAnsiTheme="minorHAnsi" w:cs="Calibri"/>
                <w:b/>
                <w:color w:val="000000"/>
                <w:sz w:val="20"/>
                <w:szCs w:val="20"/>
              </w:rPr>
              <w:t>Co-</w:t>
            </w:r>
            <w:r w:rsidRPr="00036F00">
              <w:rPr>
                <w:rFonts w:asciiTheme="minorHAnsi" w:eastAsiaTheme="minorHAnsi" w:hAnsiTheme="minorHAnsi" w:cs="Calibri"/>
                <w:b/>
                <w:color w:val="000000"/>
                <w:sz w:val="20"/>
                <w:szCs w:val="20"/>
              </w:rPr>
              <w:t xml:space="preserve">Financing Amount: </w:t>
            </w:r>
            <w:r w:rsidR="00EA5B82">
              <w:rPr>
                <w:rFonts w:asciiTheme="minorHAnsi" w:eastAsiaTheme="minorHAnsi" w:hAnsiTheme="minorHAnsi" w:cs="Calibri"/>
                <w:color w:val="000000"/>
                <w:sz w:val="20"/>
                <w:szCs w:val="20"/>
              </w:rPr>
              <w:t xml:space="preserve">USD </w:t>
            </w:r>
            <w:r w:rsidR="00EA5B82" w:rsidRPr="00EA5B82">
              <w:rPr>
                <w:rStyle w:val="Heading1Char"/>
                <w:rFonts w:eastAsia="Calibri" w:cs="Calibri"/>
                <w:b w:val="0"/>
                <w:bCs w:val="0"/>
                <w:color w:val="000000"/>
                <w:sz w:val="20"/>
                <w:szCs w:val="20"/>
                <w:bdr w:val="none" w:sz="0" w:space="0" w:color="auto" w:frame="1"/>
              </w:rPr>
              <w:t>40,658,218</w:t>
            </w:r>
          </w:p>
        </w:tc>
      </w:tr>
      <w:tr w:rsidR="00431EB3" w:rsidRPr="00036F00" w14:paraId="116DDF88" w14:textId="77777777" w:rsidTr="03005F08">
        <w:trPr>
          <w:trHeight w:val="20"/>
        </w:trPr>
        <w:tc>
          <w:tcPr>
            <w:tcW w:w="9590" w:type="dxa"/>
            <w:gridSpan w:val="4"/>
          </w:tcPr>
          <w:p w14:paraId="52F4B919" w14:textId="5BDEEA32" w:rsidR="00431EB3" w:rsidRPr="00DE77AC" w:rsidRDefault="00431EB3" w:rsidP="48914599">
            <w:pPr>
              <w:autoSpaceDE w:val="0"/>
              <w:autoSpaceDN w:val="0"/>
              <w:adjustRightInd w:val="0"/>
              <w:spacing w:after="0"/>
              <w:ind w:left="0" w:firstLine="0"/>
              <w:rPr>
                <w:rFonts w:asciiTheme="minorHAnsi" w:eastAsiaTheme="minorEastAsia" w:hAnsiTheme="minorHAnsi" w:cs="Calibri"/>
                <w:color w:val="000000"/>
                <w:sz w:val="20"/>
                <w:szCs w:val="20"/>
              </w:rPr>
            </w:pPr>
            <w:r w:rsidRPr="48914599">
              <w:rPr>
                <w:rFonts w:asciiTheme="minorHAnsi" w:eastAsiaTheme="minorEastAsia" w:hAnsiTheme="minorHAnsi" w:cs="Calibri"/>
                <w:b/>
                <w:bCs/>
                <w:color w:val="000000"/>
                <w:sz w:val="20"/>
                <w:szCs w:val="20"/>
              </w:rPr>
              <w:t>Project</w:t>
            </w:r>
            <w:r w:rsidRPr="48914599">
              <w:rPr>
                <w:rFonts w:asciiTheme="minorHAnsi" w:eastAsiaTheme="minorEastAsia" w:hAnsiTheme="minorHAnsi" w:cs="Calibri"/>
                <w:color w:val="000000"/>
                <w:sz w:val="20"/>
                <w:szCs w:val="20"/>
              </w:rPr>
              <w:t xml:space="preserve"> </w:t>
            </w:r>
            <w:r w:rsidRPr="48914599">
              <w:rPr>
                <w:rFonts w:asciiTheme="minorHAnsi" w:eastAsiaTheme="minorEastAsia" w:hAnsiTheme="minorHAnsi" w:cs="Calibri"/>
                <w:b/>
                <w:bCs/>
                <w:color w:val="000000"/>
                <w:sz w:val="20"/>
                <w:szCs w:val="20"/>
              </w:rPr>
              <w:t>Objectives</w:t>
            </w:r>
            <w:r w:rsidRPr="48914599">
              <w:rPr>
                <w:rFonts w:asciiTheme="minorHAnsi" w:eastAsiaTheme="minorEastAsia" w:hAnsiTheme="minorHAnsi" w:cs="Calibri"/>
                <w:color w:val="000000"/>
                <w:sz w:val="20"/>
                <w:szCs w:val="20"/>
              </w:rPr>
              <w:t xml:space="preserve">: </w:t>
            </w:r>
            <w:r w:rsidR="6FBB7A2D" w:rsidRPr="48914599">
              <w:rPr>
                <w:rStyle w:val="normaltextrun"/>
                <w:rFonts w:cs="Calibri"/>
                <w:color w:val="000000" w:themeColor="text1"/>
                <w:sz w:val="20"/>
                <w:szCs w:val="20"/>
              </w:rPr>
              <w:t xml:space="preserve"> To enhance and catalyze effective transboundary forest governance and watershed management through a coordinated programmatic approach that entails learning and knowledge sharing, capacity building, leveraging partnerships, regional policy harmonization, sustainable financing solutions, and innovation.</w:t>
            </w:r>
          </w:p>
        </w:tc>
      </w:tr>
      <w:tr w:rsidR="00431EB3" w:rsidRPr="00036F00" w14:paraId="46C440DC" w14:textId="77777777" w:rsidTr="03005F08">
        <w:trPr>
          <w:trHeight w:val="20"/>
        </w:trPr>
        <w:tc>
          <w:tcPr>
            <w:tcW w:w="9590" w:type="dxa"/>
            <w:gridSpan w:val="4"/>
          </w:tcPr>
          <w:p w14:paraId="3F252A04" w14:textId="55C288BA" w:rsidR="00431EB3" w:rsidRDefault="00431EB3" w:rsidP="005C7656">
            <w:pPr>
              <w:autoSpaceDE w:val="0"/>
              <w:autoSpaceDN w:val="0"/>
              <w:adjustRightInd w:val="0"/>
              <w:spacing w:after="0"/>
              <w:ind w:left="0" w:firstLine="0"/>
              <w:rPr>
                <w:rFonts w:asciiTheme="minorHAnsi" w:eastAsiaTheme="minorHAnsi" w:hAnsiTheme="minorHAnsi" w:cs="Calibri"/>
                <w:b/>
                <w:color w:val="000000"/>
                <w:sz w:val="20"/>
                <w:szCs w:val="20"/>
              </w:rPr>
            </w:pPr>
            <w:bookmarkStart w:id="1" w:name="_Hlk160455544"/>
            <w:r w:rsidRPr="00036F00">
              <w:rPr>
                <w:rFonts w:asciiTheme="minorHAnsi" w:eastAsiaTheme="minorHAnsi" w:hAnsiTheme="minorHAnsi" w:cs="Calibri"/>
                <w:b/>
                <w:color w:val="000000"/>
                <w:sz w:val="20"/>
                <w:szCs w:val="20"/>
              </w:rPr>
              <w:t>Project</w:t>
            </w:r>
            <w:r w:rsidRPr="00036F00">
              <w:rPr>
                <w:rFonts w:asciiTheme="minorHAnsi" w:eastAsiaTheme="minorHAnsi" w:hAnsiTheme="minorHAnsi" w:cs="Calibri"/>
                <w:color w:val="000000"/>
                <w:sz w:val="20"/>
                <w:szCs w:val="20"/>
              </w:rPr>
              <w:t xml:space="preserve"> </w:t>
            </w:r>
            <w:r w:rsidRPr="00036F00">
              <w:rPr>
                <w:rFonts w:asciiTheme="minorHAnsi" w:eastAsiaTheme="minorHAnsi" w:hAnsiTheme="minorHAnsi" w:cs="Calibri"/>
                <w:b/>
                <w:color w:val="000000"/>
                <w:sz w:val="20"/>
                <w:szCs w:val="20"/>
              </w:rPr>
              <w:t>Components</w:t>
            </w:r>
            <w:r w:rsidRPr="00036F00">
              <w:rPr>
                <w:rFonts w:asciiTheme="minorHAnsi" w:eastAsiaTheme="minorHAnsi" w:hAnsiTheme="minorHAnsi" w:cs="Calibri"/>
                <w:color w:val="000000"/>
                <w:sz w:val="20"/>
                <w:szCs w:val="20"/>
              </w:rPr>
              <w:t xml:space="preserve"> </w:t>
            </w:r>
            <w:r w:rsidRPr="00036F00">
              <w:rPr>
                <w:rFonts w:asciiTheme="minorHAnsi" w:eastAsiaTheme="minorHAnsi" w:hAnsiTheme="minorHAnsi" w:cs="Calibri"/>
                <w:b/>
                <w:color w:val="000000"/>
                <w:sz w:val="20"/>
                <w:szCs w:val="20"/>
              </w:rPr>
              <w:t>and</w:t>
            </w:r>
            <w:r w:rsidRPr="00036F00">
              <w:rPr>
                <w:rFonts w:asciiTheme="minorHAnsi" w:eastAsiaTheme="minorHAnsi" w:hAnsiTheme="minorHAnsi" w:cs="Calibri"/>
                <w:color w:val="000000"/>
                <w:sz w:val="20"/>
                <w:szCs w:val="20"/>
              </w:rPr>
              <w:t xml:space="preserve"> </w:t>
            </w:r>
            <w:r w:rsidRPr="00036F00">
              <w:rPr>
                <w:rFonts w:asciiTheme="minorHAnsi" w:eastAsiaTheme="minorHAnsi" w:hAnsiTheme="minorHAnsi" w:cs="Calibri"/>
                <w:b/>
                <w:color w:val="000000"/>
                <w:sz w:val="20"/>
                <w:szCs w:val="20"/>
              </w:rPr>
              <w:t>Main</w:t>
            </w:r>
            <w:r w:rsidRPr="00036F00">
              <w:rPr>
                <w:rFonts w:asciiTheme="minorHAnsi" w:eastAsiaTheme="minorHAnsi" w:hAnsiTheme="minorHAnsi" w:cs="Calibri"/>
                <w:color w:val="000000"/>
                <w:sz w:val="20"/>
                <w:szCs w:val="20"/>
              </w:rPr>
              <w:t xml:space="preserve"> </w:t>
            </w:r>
            <w:r w:rsidRPr="00036F00">
              <w:rPr>
                <w:rFonts w:asciiTheme="minorHAnsi" w:eastAsiaTheme="minorHAnsi" w:hAnsiTheme="minorHAnsi" w:cs="Calibri"/>
                <w:b/>
                <w:color w:val="000000"/>
                <w:sz w:val="20"/>
                <w:szCs w:val="20"/>
              </w:rPr>
              <w:t>Activities Proposed</w:t>
            </w:r>
            <w:r>
              <w:rPr>
                <w:rFonts w:asciiTheme="minorHAnsi" w:eastAsiaTheme="minorHAnsi" w:hAnsiTheme="minorHAnsi" w:cs="Calibri"/>
                <w:b/>
                <w:color w:val="000000"/>
                <w:sz w:val="20"/>
                <w:szCs w:val="20"/>
              </w:rPr>
              <w:t>:</w:t>
            </w:r>
          </w:p>
          <w:p w14:paraId="7314625D" w14:textId="77777777" w:rsidR="00DE77AC" w:rsidRDefault="00DE77AC" w:rsidP="00DE77AC">
            <w:pPr>
              <w:autoSpaceDE w:val="0"/>
              <w:autoSpaceDN w:val="0"/>
              <w:adjustRightInd w:val="0"/>
              <w:spacing w:after="0"/>
              <w:ind w:left="0" w:firstLine="0"/>
              <w:rPr>
                <w:rFonts w:asciiTheme="minorHAnsi" w:eastAsiaTheme="minorEastAsia" w:hAnsiTheme="minorHAnsi" w:cs="Calibri"/>
                <w:color w:val="000000"/>
                <w:sz w:val="20"/>
                <w:szCs w:val="20"/>
              </w:rPr>
            </w:pPr>
          </w:p>
          <w:p w14:paraId="609657DA" w14:textId="1DD3E7C8" w:rsidR="48914599" w:rsidRDefault="00F83201" w:rsidP="48914599">
            <w:pPr>
              <w:spacing w:after="0"/>
              <w:ind w:left="0" w:firstLine="0"/>
              <w:rPr>
                <w:rStyle w:val="normaltextrun"/>
                <w:rFonts w:cs="Calibri"/>
                <w:b/>
                <w:bCs/>
                <w:color w:val="000000" w:themeColor="text1"/>
                <w:sz w:val="20"/>
                <w:szCs w:val="20"/>
                <w:lang w:val="en-CA"/>
              </w:rPr>
            </w:pPr>
            <w:bookmarkStart w:id="2" w:name="_Hlk160455605"/>
            <w:r w:rsidRPr="00F83201">
              <w:rPr>
                <w:rStyle w:val="normaltextrun"/>
                <w:rFonts w:cs="Calibri"/>
                <w:b/>
                <w:bCs/>
                <w:color w:val="000000" w:themeColor="text1"/>
                <w:sz w:val="20"/>
                <w:szCs w:val="20"/>
                <w:lang w:val="en-CA"/>
              </w:rPr>
              <w:t>Component 1: Learning, knowledge management, capacity building, and communication</w:t>
            </w:r>
          </w:p>
          <w:p w14:paraId="1BA3C608" w14:textId="77777777" w:rsidR="00F83201" w:rsidRPr="00F83201" w:rsidRDefault="00F83201" w:rsidP="48914599">
            <w:pPr>
              <w:spacing w:after="0"/>
              <w:ind w:left="0" w:firstLine="0"/>
              <w:rPr>
                <w:rStyle w:val="normaltextrun"/>
                <w:rFonts w:cs="Calibri"/>
                <w:color w:val="000000" w:themeColor="text1"/>
                <w:sz w:val="20"/>
                <w:szCs w:val="20"/>
              </w:rPr>
            </w:pPr>
          </w:p>
          <w:p w14:paraId="68DCF0E4" w14:textId="77777777" w:rsidR="001B3CAB" w:rsidRPr="00777180" w:rsidRDefault="001B3CAB" w:rsidP="001B3CAB">
            <w:pPr>
              <w:rPr>
                <w:rFonts w:cs="Calibri"/>
                <w:i/>
                <w:iCs/>
                <w:color w:val="000000" w:themeColor="text1"/>
              </w:rPr>
            </w:pPr>
            <w:r w:rsidRPr="30A733F0">
              <w:rPr>
                <w:rFonts w:cs="Calibri"/>
                <w:b/>
                <w:bCs/>
                <w:i/>
                <w:iCs/>
                <w:color w:val="000000" w:themeColor="text1"/>
                <w:u w:val="single"/>
              </w:rPr>
              <w:t>Outcome 1.1:</w:t>
            </w:r>
            <w:r w:rsidRPr="30A733F0">
              <w:rPr>
                <w:rFonts w:cs="Calibri"/>
                <w:i/>
                <w:iCs/>
                <w:color w:val="000000" w:themeColor="text1"/>
              </w:rPr>
              <w:t xml:space="preserve"> </w:t>
            </w:r>
            <w:r w:rsidRPr="00777180">
              <w:rPr>
                <w:rFonts w:cs="Calibri"/>
                <w:i/>
                <w:iCs/>
                <w:color w:val="000000" w:themeColor="text1"/>
              </w:rPr>
              <w:t>Enhanced knowledge and capacity among multi-sectoral state and non-state actors and donors for effective governance of the Guinean Forests of West Africa, including cross-cutting issues such as social inclusion and gender.</w:t>
            </w:r>
          </w:p>
          <w:p w14:paraId="7F124F43" w14:textId="77777777" w:rsidR="001B3CAB" w:rsidRDefault="001B3CAB" w:rsidP="001B3CAB">
            <w:r w:rsidRPr="1FACE227">
              <w:rPr>
                <w:rFonts w:cs="Calibri"/>
                <w:b/>
                <w:bCs/>
                <w:color w:val="000000" w:themeColor="text1"/>
                <w:u w:val="single"/>
              </w:rPr>
              <w:t>Output 1.1.1:</w:t>
            </w:r>
            <w:r w:rsidRPr="1FACE227">
              <w:rPr>
                <w:rFonts w:cs="Calibri"/>
                <w:color w:val="000000" w:themeColor="text1"/>
              </w:rPr>
              <w:t xml:space="preserve"> A </w:t>
            </w:r>
            <w:proofErr w:type="gramStart"/>
            <w:r w:rsidRPr="1FACE227">
              <w:rPr>
                <w:rFonts w:cs="Calibri"/>
                <w:color w:val="000000" w:themeColor="text1"/>
              </w:rPr>
              <w:t>gender-responsive</w:t>
            </w:r>
            <w:proofErr w:type="gramEnd"/>
            <w:r w:rsidRPr="1FACE227">
              <w:rPr>
                <w:rFonts w:cs="Calibri"/>
                <w:color w:val="000000" w:themeColor="text1"/>
              </w:rPr>
              <w:t xml:space="preserve"> and inclusive GFIP knowledge management, communications, and branding strategy developed and executed.</w:t>
            </w:r>
          </w:p>
          <w:p w14:paraId="7C77C7E1" w14:textId="77777777" w:rsidR="001B3CAB" w:rsidRPr="00720EF2" w:rsidRDefault="001B3CAB" w:rsidP="001B3CAB">
            <w:pPr>
              <w:rPr>
                <w:sz w:val="20"/>
                <w:szCs w:val="20"/>
              </w:rPr>
            </w:pPr>
            <w:r w:rsidRPr="5F92B037">
              <w:rPr>
                <w:rFonts w:cs="Calibri"/>
                <w:b/>
                <w:bCs/>
                <w:color w:val="000000" w:themeColor="text1"/>
                <w:u w:val="single"/>
              </w:rPr>
              <w:t>Output 1.1.2:</w:t>
            </w:r>
            <w:r w:rsidRPr="5F92B037">
              <w:rPr>
                <w:rFonts w:cs="Calibri"/>
                <w:color w:val="000000" w:themeColor="text1"/>
              </w:rPr>
              <w:t xml:space="preserve"> </w:t>
            </w:r>
            <w:r w:rsidRPr="00946E60">
              <w:t>A gender-responsive and inclusive regional Guinean Forests knowledge-sharing platform/portal developed and linked with existing knowledge management platforms</w:t>
            </w:r>
            <w:r w:rsidRPr="00946E60">
              <w:rPr>
                <w:i/>
                <w:iCs/>
              </w:rPr>
              <w:t>.</w:t>
            </w:r>
          </w:p>
          <w:p w14:paraId="0A74F2DF" w14:textId="393E0664" w:rsidR="001B3CAB" w:rsidRDefault="001B3CAB" w:rsidP="001B3CAB">
            <w:r w:rsidRPr="30A733F0">
              <w:rPr>
                <w:rFonts w:cs="Calibri"/>
                <w:b/>
                <w:bCs/>
                <w:color w:val="000000" w:themeColor="text1"/>
                <w:u w:val="single"/>
              </w:rPr>
              <w:t>Output 1.1.3:</w:t>
            </w:r>
            <w:r w:rsidRPr="30A733F0">
              <w:rPr>
                <w:rFonts w:cs="Calibri"/>
                <w:color w:val="000000" w:themeColor="text1"/>
              </w:rPr>
              <w:t xml:space="preserve"> Participatory virtual and in-person learning, regional knowledge exchange, and sharing events/webinars delivered by the Pro</w:t>
            </w:r>
            <w:r w:rsidR="00B623B2">
              <w:rPr>
                <w:rFonts w:cs="Calibri"/>
                <w:color w:val="000000" w:themeColor="text1"/>
              </w:rPr>
              <w:t>ject</w:t>
            </w:r>
            <w:r w:rsidRPr="30A733F0">
              <w:rPr>
                <w:rFonts w:cs="Calibri"/>
                <w:color w:val="000000" w:themeColor="text1"/>
              </w:rPr>
              <w:t>.</w:t>
            </w:r>
          </w:p>
          <w:p w14:paraId="43960D0F" w14:textId="77777777" w:rsidR="001B3CAB" w:rsidRDefault="001B3CAB" w:rsidP="001B3CAB">
            <w:r w:rsidRPr="30A733F0">
              <w:rPr>
                <w:rFonts w:cs="Calibri"/>
                <w:b/>
                <w:bCs/>
                <w:color w:val="000000" w:themeColor="text1"/>
                <w:u w:val="single"/>
              </w:rPr>
              <w:t>Output 1.1.4:</w:t>
            </w:r>
            <w:r w:rsidRPr="30A733F0">
              <w:rPr>
                <w:rFonts w:cs="Calibri"/>
                <w:color w:val="000000" w:themeColor="text1"/>
              </w:rPr>
              <w:t xml:space="preserve"> Support provided to Child Projects to create and disseminate country-specific gender-responsive communication materials.</w:t>
            </w:r>
          </w:p>
          <w:p w14:paraId="6E7FCD31" w14:textId="77777777" w:rsidR="001B3CAB" w:rsidRPr="0085395C" w:rsidRDefault="001B3CAB" w:rsidP="001B3CAB">
            <w:pPr>
              <w:rPr>
                <w:rFonts w:cs="Calibri"/>
                <w:color w:val="000000" w:themeColor="text1"/>
              </w:rPr>
            </w:pPr>
            <w:r>
              <w:rPr>
                <w:rFonts w:cs="Calibri"/>
                <w:b/>
                <w:bCs/>
                <w:color w:val="000000" w:themeColor="text1"/>
                <w:u w:val="single"/>
              </w:rPr>
              <w:t>Output 1.1.5:</w:t>
            </w:r>
            <w:r>
              <w:rPr>
                <w:rFonts w:cs="Calibri"/>
                <w:color w:val="000000" w:themeColor="text1"/>
              </w:rPr>
              <w:t xml:space="preserve"> </w:t>
            </w:r>
            <w:r w:rsidRPr="0085395C">
              <w:rPr>
                <w:rFonts w:cs="Calibri"/>
                <w:color w:val="000000" w:themeColor="text1"/>
              </w:rPr>
              <w:t>Knowledge products generated with a focus on global public goods provided through improved management of Guinean Forests, including attention to social inclusion and gender.</w:t>
            </w:r>
          </w:p>
          <w:p w14:paraId="02F32A90" w14:textId="77777777" w:rsidR="001B3CAB" w:rsidRDefault="001B3CAB" w:rsidP="001B3CAB">
            <w:r w:rsidRPr="30A733F0">
              <w:rPr>
                <w:rFonts w:cs="Calibri"/>
                <w:b/>
                <w:bCs/>
                <w:color w:val="000000" w:themeColor="text1"/>
                <w:u w:val="single"/>
              </w:rPr>
              <w:t>Output 1.1.</w:t>
            </w:r>
            <w:r>
              <w:rPr>
                <w:rFonts w:cs="Calibri"/>
                <w:b/>
                <w:bCs/>
                <w:color w:val="000000" w:themeColor="text1"/>
                <w:u w:val="single"/>
              </w:rPr>
              <w:t>6</w:t>
            </w:r>
            <w:r w:rsidRPr="30A733F0">
              <w:rPr>
                <w:rFonts w:cs="Calibri"/>
                <w:b/>
                <w:bCs/>
                <w:color w:val="000000" w:themeColor="text1"/>
                <w:u w:val="single"/>
              </w:rPr>
              <w:t>:</w:t>
            </w:r>
            <w:r w:rsidRPr="30A733F0">
              <w:rPr>
                <w:rFonts w:cs="Calibri"/>
                <w:color w:val="000000" w:themeColor="text1"/>
              </w:rPr>
              <w:t xml:space="preserve"> Tailored technical assistance and capacity building to strengthen the technical capacity of state and non-state stakeholders.</w:t>
            </w:r>
          </w:p>
          <w:p w14:paraId="02F6B770" w14:textId="77777777" w:rsidR="007949B4" w:rsidRDefault="007949B4" w:rsidP="007949B4">
            <w:pPr>
              <w:ind w:left="0" w:firstLine="0"/>
              <w:rPr>
                <w:b/>
                <w:bCs/>
                <w:color w:val="000000" w:themeColor="text1"/>
              </w:rPr>
            </w:pPr>
          </w:p>
          <w:p w14:paraId="464873F4" w14:textId="02293C30" w:rsidR="00D14D88" w:rsidRDefault="00D14D88" w:rsidP="007949B4">
            <w:pPr>
              <w:ind w:left="0" w:firstLine="0"/>
              <w:rPr>
                <w:rFonts w:cs="Calibri"/>
                <w:b/>
                <w:bCs/>
                <w:color w:val="000000" w:themeColor="text1"/>
              </w:rPr>
            </w:pPr>
            <w:r w:rsidRPr="30A733F0">
              <w:rPr>
                <w:rFonts w:cs="Calibri"/>
                <w:b/>
                <w:bCs/>
                <w:color w:val="000000" w:themeColor="text1"/>
              </w:rPr>
              <w:t xml:space="preserve">Component 2: </w:t>
            </w:r>
            <w:r w:rsidRPr="009A5FD5">
              <w:rPr>
                <w:b/>
                <w:bCs/>
              </w:rPr>
              <w:t>Governance and c</w:t>
            </w:r>
            <w:r w:rsidRPr="006D79A6">
              <w:rPr>
                <w:rFonts w:cs="Calibri"/>
                <w:b/>
                <w:bCs/>
                <w:color w:val="000000" w:themeColor="text1"/>
              </w:rPr>
              <w:t>oordination</w:t>
            </w:r>
          </w:p>
          <w:p w14:paraId="320E7F8B" w14:textId="77777777" w:rsidR="007949B4" w:rsidRDefault="007949B4" w:rsidP="007949B4">
            <w:r w:rsidRPr="30A733F0">
              <w:rPr>
                <w:rFonts w:cs="Calibri"/>
                <w:b/>
                <w:bCs/>
                <w:i/>
                <w:iCs/>
                <w:color w:val="000000" w:themeColor="text1"/>
                <w:u w:val="single"/>
              </w:rPr>
              <w:t>Outcome 2.1:</w:t>
            </w:r>
            <w:r w:rsidRPr="30A733F0">
              <w:rPr>
                <w:rFonts w:cs="Calibri"/>
                <w:i/>
                <w:iCs/>
                <w:color w:val="000000" w:themeColor="text1"/>
              </w:rPr>
              <w:t xml:space="preserve"> Enhanced coherence and synergies between </w:t>
            </w:r>
            <w:r>
              <w:rPr>
                <w:rFonts w:cs="Calibri"/>
                <w:i/>
                <w:iCs/>
                <w:color w:val="000000" w:themeColor="text1"/>
              </w:rPr>
              <w:t>Child P</w:t>
            </w:r>
            <w:r w:rsidRPr="30A733F0">
              <w:rPr>
                <w:rFonts w:cs="Calibri"/>
                <w:i/>
                <w:iCs/>
                <w:color w:val="000000" w:themeColor="text1"/>
              </w:rPr>
              <w:t>rojects and regional initiatives including GEF IPs to support effective governance of the Guinean Forests of West Africa</w:t>
            </w:r>
          </w:p>
          <w:p w14:paraId="713FD8D3" w14:textId="77777777" w:rsidR="007949B4" w:rsidRDefault="007949B4" w:rsidP="007949B4">
            <w:r w:rsidRPr="75A789A4">
              <w:rPr>
                <w:rFonts w:cs="Calibri"/>
                <w:b/>
                <w:bCs/>
                <w:color w:val="000000" w:themeColor="text1"/>
                <w:u w:val="single"/>
              </w:rPr>
              <w:t>Output 2.1.1:</w:t>
            </w:r>
            <w:r w:rsidRPr="75A789A4">
              <w:rPr>
                <w:rFonts w:cs="Calibri"/>
                <w:color w:val="000000" w:themeColor="text1"/>
              </w:rPr>
              <w:t xml:space="preserve"> Gender-responsive </w:t>
            </w:r>
            <w:r>
              <w:rPr>
                <w:rFonts w:cs="Calibri"/>
                <w:color w:val="000000" w:themeColor="text1"/>
              </w:rPr>
              <w:t xml:space="preserve">and inclusive </w:t>
            </w:r>
            <w:r w:rsidRPr="75A789A4">
              <w:rPr>
                <w:rFonts w:cs="Calibri"/>
                <w:color w:val="000000" w:themeColor="text1"/>
              </w:rPr>
              <w:t>collaborative awareness campaigns undertaken on topics prioritized by stakeholders.</w:t>
            </w:r>
          </w:p>
          <w:p w14:paraId="396E14FB" w14:textId="77777777" w:rsidR="007949B4" w:rsidRDefault="007949B4" w:rsidP="007949B4">
            <w:r w:rsidRPr="1FACE227">
              <w:rPr>
                <w:rFonts w:cs="Calibri"/>
                <w:b/>
                <w:bCs/>
                <w:color w:val="000000" w:themeColor="text1"/>
                <w:u w:val="single"/>
              </w:rPr>
              <w:t>Output 2.1.2:</w:t>
            </w:r>
            <w:r w:rsidRPr="1FACE227">
              <w:rPr>
                <w:rFonts w:cs="Calibri"/>
                <w:color w:val="000000" w:themeColor="text1"/>
              </w:rPr>
              <w:t xml:space="preserve"> Coordination and cross-pollination enhanced between the GFIP and other IPs such as the 4 Critical Forests IPs (especially the Congo IP), </w:t>
            </w:r>
            <w:proofErr w:type="spellStart"/>
            <w:r w:rsidRPr="1FACE227">
              <w:rPr>
                <w:rFonts w:cs="Calibri"/>
                <w:color w:val="000000" w:themeColor="text1"/>
              </w:rPr>
              <w:t>planetGOLD</w:t>
            </w:r>
            <w:proofErr w:type="spellEnd"/>
            <w:r w:rsidRPr="1FACE227">
              <w:rPr>
                <w:rFonts w:cs="Calibri"/>
                <w:color w:val="000000" w:themeColor="text1"/>
              </w:rPr>
              <w:t xml:space="preserve"> IP, and Ecosystem Restoration IP including on social inclusion and gender topics.</w:t>
            </w:r>
          </w:p>
          <w:p w14:paraId="4F27C49D" w14:textId="77777777" w:rsidR="007949B4" w:rsidRDefault="007949B4" w:rsidP="007949B4">
            <w:pPr>
              <w:spacing w:after="160" w:line="257" w:lineRule="auto"/>
              <w:rPr>
                <w:rFonts w:cs="Calibri"/>
                <w:color w:val="000000" w:themeColor="text1"/>
              </w:rPr>
            </w:pPr>
            <w:r w:rsidRPr="5F92B037">
              <w:rPr>
                <w:rFonts w:cs="Calibri"/>
                <w:b/>
                <w:bCs/>
                <w:i/>
                <w:iCs/>
                <w:color w:val="000000" w:themeColor="text1"/>
                <w:u w:val="single"/>
              </w:rPr>
              <w:lastRenderedPageBreak/>
              <w:t>Outcome 2.2:</w:t>
            </w:r>
            <w:r w:rsidRPr="5F92B037">
              <w:rPr>
                <w:rFonts w:cs="Calibri"/>
                <w:i/>
                <w:iCs/>
                <w:color w:val="000000" w:themeColor="text1"/>
              </w:rPr>
              <w:t xml:space="preserve"> Strengthened transboundary collaboration between Guinea, Liberia, and Sierra Leone for improved management of the shared Lofa-Gola-Mano Conservation Corridor.</w:t>
            </w:r>
          </w:p>
          <w:p w14:paraId="43AE964C" w14:textId="77777777" w:rsidR="007949B4" w:rsidRDefault="007949B4" w:rsidP="007949B4">
            <w:pPr>
              <w:spacing w:after="160" w:line="257" w:lineRule="auto"/>
              <w:rPr>
                <w:rFonts w:cs="Calibri"/>
                <w:color w:val="000000" w:themeColor="text1"/>
              </w:rPr>
            </w:pPr>
            <w:r w:rsidRPr="75A789A4">
              <w:rPr>
                <w:rFonts w:cs="Calibri"/>
                <w:b/>
                <w:bCs/>
                <w:color w:val="000000" w:themeColor="text1"/>
                <w:u w:val="single"/>
              </w:rPr>
              <w:t>Output 2.2.1:</w:t>
            </w:r>
            <w:r w:rsidRPr="75A789A4">
              <w:rPr>
                <w:rFonts w:cs="Calibri"/>
                <w:color w:val="000000" w:themeColor="text1"/>
              </w:rPr>
              <w:t xml:space="preserve"> Tailored technical assistance and capacity building to strengthen technical and institutional capacity on collaborative management of transboundary watersheds.</w:t>
            </w:r>
          </w:p>
          <w:p w14:paraId="1BC8C498" w14:textId="77777777" w:rsidR="007949B4" w:rsidRDefault="007949B4" w:rsidP="007949B4">
            <w:pPr>
              <w:spacing w:after="160" w:line="257" w:lineRule="auto"/>
              <w:rPr>
                <w:rFonts w:cs="Calibri"/>
                <w:color w:val="000000" w:themeColor="text1"/>
              </w:rPr>
            </w:pPr>
            <w:r w:rsidRPr="5F92B037">
              <w:rPr>
                <w:rFonts w:cs="Calibri"/>
                <w:b/>
                <w:bCs/>
                <w:i/>
                <w:iCs/>
                <w:color w:val="000000" w:themeColor="text1"/>
                <w:u w:val="single"/>
              </w:rPr>
              <w:t>Outcome 2.</w:t>
            </w:r>
            <w:r>
              <w:rPr>
                <w:rFonts w:cs="Calibri"/>
                <w:b/>
                <w:bCs/>
                <w:i/>
                <w:iCs/>
                <w:color w:val="000000" w:themeColor="text1"/>
                <w:u w:val="single"/>
              </w:rPr>
              <w:t>3</w:t>
            </w:r>
            <w:r w:rsidRPr="5F92B037">
              <w:rPr>
                <w:rFonts w:cs="Calibri"/>
                <w:b/>
                <w:bCs/>
                <w:i/>
                <w:iCs/>
                <w:color w:val="000000" w:themeColor="text1"/>
                <w:u w:val="single"/>
              </w:rPr>
              <w:t>:</w:t>
            </w:r>
            <w:r w:rsidRPr="5F92B037">
              <w:rPr>
                <w:rFonts w:cs="Calibri"/>
                <w:i/>
                <w:iCs/>
                <w:color w:val="000000" w:themeColor="text1"/>
              </w:rPr>
              <w:t xml:space="preserve"> </w:t>
            </w:r>
            <w:r w:rsidRPr="0023566A">
              <w:rPr>
                <w:rFonts w:cs="Calibri"/>
                <w:i/>
                <w:iCs/>
                <w:color w:val="000000" w:themeColor="text1"/>
              </w:rPr>
              <w:t>Enhanced governance of the biome through platforms for dialogue and transboundary collaboration between countries.</w:t>
            </w:r>
          </w:p>
          <w:p w14:paraId="002AACAD" w14:textId="77777777" w:rsidR="007949B4" w:rsidRDefault="007949B4" w:rsidP="007949B4">
            <w:pPr>
              <w:spacing w:after="160" w:line="257" w:lineRule="auto"/>
              <w:rPr>
                <w:rFonts w:cs="Calibri"/>
                <w:color w:val="000000" w:themeColor="text1"/>
              </w:rPr>
            </w:pPr>
            <w:r w:rsidRPr="75A789A4">
              <w:rPr>
                <w:rFonts w:cs="Calibri"/>
                <w:b/>
                <w:bCs/>
                <w:color w:val="000000" w:themeColor="text1"/>
                <w:u w:val="single"/>
              </w:rPr>
              <w:t>Output 2.</w:t>
            </w:r>
            <w:r>
              <w:rPr>
                <w:rFonts w:cs="Calibri"/>
                <w:b/>
                <w:bCs/>
                <w:color w:val="000000" w:themeColor="text1"/>
                <w:u w:val="single"/>
              </w:rPr>
              <w:t>3</w:t>
            </w:r>
            <w:r w:rsidRPr="75A789A4">
              <w:rPr>
                <w:rFonts w:cs="Calibri"/>
                <w:b/>
                <w:bCs/>
                <w:color w:val="000000" w:themeColor="text1"/>
                <w:u w:val="single"/>
              </w:rPr>
              <w:t>.1:</w:t>
            </w:r>
            <w:r w:rsidRPr="75A789A4">
              <w:rPr>
                <w:rFonts w:cs="Calibri"/>
                <w:color w:val="000000" w:themeColor="text1"/>
              </w:rPr>
              <w:t xml:space="preserve"> </w:t>
            </w:r>
            <w:r w:rsidRPr="00026126">
              <w:rPr>
                <w:rFonts w:cs="Calibri"/>
                <w:color w:val="000000" w:themeColor="text1"/>
              </w:rPr>
              <w:t>Agenda and schedule prepared for 6-monthly cycle of inter-governmental sessions to discuss enhanced collaborative governance of the Guinean Forest biome.</w:t>
            </w:r>
          </w:p>
          <w:p w14:paraId="30EDD642" w14:textId="13B6D838" w:rsidR="48914599" w:rsidRPr="007949B4" w:rsidRDefault="48914599" w:rsidP="48914599">
            <w:pPr>
              <w:spacing w:after="0"/>
              <w:ind w:left="0" w:firstLine="0"/>
              <w:rPr>
                <w:rStyle w:val="normaltextrun"/>
                <w:rFonts w:cs="Calibri"/>
                <w:color w:val="000000" w:themeColor="text1"/>
                <w:sz w:val="20"/>
                <w:szCs w:val="20"/>
              </w:rPr>
            </w:pPr>
          </w:p>
          <w:p w14:paraId="751651AD" w14:textId="77777777" w:rsidR="00D92883" w:rsidRPr="009646D1" w:rsidRDefault="00D92883" w:rsidP="00D92883">
            <w:pPr>
              <w:rPr>
                <w:rFonts w:cs="Calibri"/>
                <w:b/>
                <w:bCs/>
                <w:color w:val="000000" w:themeColor="text1"/>
              </w:rPr>
            </w:pPr>
            <w:r w:rsidRPr="30A733F0">
              <w:rPr>
                <w:rFonts w:cs="Calibri"/>
                <w:b/>
                <w:bCs/>
                <w:color w:val="000000" w:themeColor="text1"/>
              </w:rPr>
              <w:t>Componen</w:t>
            </w:r>
            <w:r w:rsidRPr="009646D1">
              <w:rPr>
                <w:rFonts w:cs="Calibri"/>
                <w:b/>
                <w:bCs/>
                <w:color w:val="000000" w:themeColor="text1"/>
              </w:rPr>
              <w:t>t 3: Financing solutions and innovation</w:t>
            </w:r>
          </w:p>
          <w:p w14:paraId="74483DF3" w14:textId="77777777" w:rsidR="00D92883" w:rsidRDefault="00D92883" w:rsidP="00D92883">
            <w:r w:rsidRPr="30A733F0">
              <w:rPr>
                <w:rFonts w:cs="Calibri"/>
                <w:b/>
                <w:bCs/>
                <w:i/>
                <w:iCs/>
                <w:color w:val="000000" w:themeColor="text1"/>
                <w:u w:val="single"/>
              </w:rPr>
              <w:t>Outcome 3.1:</w:t>
            </w:r>
            <w:r w:rsidRPr="30A733F0">
              <w:rPr>
                <w:rFonts w:cs="Calibri"/>
                <w:i/>
                <w:iCs/>
                <w:color w:val="000000" w:themeColor="text1"/>
              </w:rPr>
              <w:t xml:space="preserve"> Enhanced donor and private sector partner coordination at global and regional levels for innovative sustainable financing.</w:t>
            </w:r>
          </w:p>
          <w:p w14:paraId="127D86E5" w14:textId="77777777" w:rsidR="00D92883" w:rsidRDefault="00D92883" w:rsidP="00D92883">
            <w:r w:rsidRPr="30A733F0">
              <w:rPr>
                <w:rFonts w:cs="Calibri"/>
                <w:b/>
                <w:bCs/>
                <w:color w:val="000000" w:themeColor="text1"/>
                <w:u w:val="single"/>
              </w:rPr>
              <w:t>Output 3.1.1:</w:t>
            </w:r>
            <w:r w:rsidRPr="30A733F0">
              <w:rPr>
                <w:rFonts w:cs="Calibri"/>
                <w:color w:val="000000" w:themeColor="text1"/>
              </w:rPr>
              <w:t xml:space="preserve"> Donor roundtable activities organized/supported by the Project.</w:t>
            </w:r>
          </w:p>
          <w:p w14:paraId="74ACBD27" w14:textId="77777777" w:rsidR="00D92883" w:rsidRDefault="00D92883" w:rsidP="00D92883">
            <w:r w:rsidRPr="30A733F0">
              <w:rPr>
                <w:rFonts w:cs="Calibri"/>
                <w:b/>
                <w:bCs/>
                <w:color w:val="000000" w:themeColor="text1"/>
                <w:u w:val="single"/>
              </w:rPr>
              <w:t>Output 3.1.2:</w:t>
            </w:r>
            <w:r w:rsidRPr="30A733F0">
              <w:rPr>
                <w:rFonts w:cs="Calibri"/>
                <w:color w:val="000000" w:themeColor="text1"/>
              </w:rPr>
              <w:t xml:space="preserve"> Partnerships between countries and investors/donors strengthened/built.</w:t>
            </w:r>
          </w:p>
          <w:p w14:paraId="21E189B1" w14:textId="77777777" w:rsidR="00D92883" w:rsidRDefault="00D92883" w:rsidP="00D92883">
            <w:r w:rsidRPr="30A733F0">
              <w:rPr>
                <w:rFonts w:cs="Calibri"/>
                <w:b/>
                <w:bCs/>
                <w:i/>
                <w:iCs/>
                <w:color w:val="000000" w:themeColor="text1"/>
                <w:u w:val="single"/>
              </w:rPr>
              <w:t>Outcome 3.2:</w:t>
            </w:r>
            <w:r w:rsidRPr="30A733F0">
              <w:rPr>
                <w:rFonts w:cs="Calibri"/>
                <w:i/>
                <w:iCs/>
                <w:color w:val="000000" w:themeColor="text1"/>
              </w:rPr>
              <w:t xml:space="preserve"> Enhanced technical capacity amongst </w:t>
            </w:r>
            <w:r w:rsidRPr="00AA3124">
              <w:rPr>
                <w:rFonts w:cs="Calibri"/>
                <w:i/>
                <w:iCs/>
                <w:color w:val="000000" w:themeColor="text1"/>
              </w:rPr>
              <w:t xml:space="preserve">the </w:t>
            </w:r>
            <w:r w:rsidRPr="30A733F0">
              <w:rPr>
                <w:rFonts w:cs="Calibri"/>
                <w:i/>
                <w:iCs/>
                <w:color w:val="000000" w:themeColor="text1"/>
              </w:rPr>
              <w:t>Child Projects on innovative sustainable finance approaches.</w:t>
            </w:r>
          </w:p>
          <w:p w14:paraId="646BFCFA" w14:textId="77777777" w:rsidR="00D92883" w:rsidRDefault="00D92883" w:rsidP="00D92883">
            <w:pPr>
              <w:rPr>
                <w:rFonts w:cs="Calibri"/>
                <w:color w:val="000000" w:themeColor="text1"/>
              </w:rPr>
            </w:pPr>
            <w:r w:rsidRPr="30A733F0">
              <w:rPr>
                <w:rFonts w:cs="Calibri"/>
                <w:b/>
                <w:bCs/>
                <w:color w:val="000000" w:themeColor="text1"/>
                <w:u w:val="single"/>
              </w:rPr>
              <w:t>Output 3.2.1:</w:t>
            </w:r>
            <w:r w:rsidRPr="30A733F0">
              <w:rPr>
                <w:rFonts w:cs="Calibri"/>
                <w:color w:val="000000" w:themeColor="text1"/>
              </w:rPr>
              <w:t xml:space="preserve"> Guidance provided to Child Projects on innovative</w:t>
            </w:r>
            <w:r>
              <w:rPr>
                <w:rFonts w:cs="Calibri"/>
                <w:color w:val="000000" w:themeColor="text1"/>
              </w:rPr>
              <w:t>, gender-inclusive</w:t>
            </w:r>
            <w:r w:rsidRPr="30A733F0">
              <w:rPr>
                <w:rFonts w:cs="Calibri"/>
                <w:color w:val="000000" w:themeColor="text1"/>
              </w:rPr>
              <w:t xml:space="preserve"> and responsive sustainable finance approaches.</w:t>
            </w:r>
          </w:p>
          <w:p w14:paraId="1BBFFFD2" w14:textId="77777777" w:rsidR="00E57417" w:rsidRDefault="00E57417" w:rsidP="00E57417">
            <w:pPr>
              <w:rPr>
                <w:rFonts w:cs="Calibri"/>
                <w:b/>
                <w:bCs/>
                <w:color w:val="000000" w:themeColor="text1"/>
              </w:rPr>
            </w:pPr>
            <w:r w:rsidRPr="1FACE227">
              <w:rPr>
                <w:rFonts w:cs="Calibri"/>
                <w:b/>
                <w:bCs/>
                <w:color w:val="000000" w:themeColor="text1"/>
              </w:rPr>
              <w:t xml:space="preserve">Component 4: Support for regional policy </w:t>
            </w:r>
            <w:r>
              <w:rPr>
                <w:rFonts w:cs="Calibri"/>
                <w:b/>
                <w:bCs/>
                <w:color w:val="000000" w:themeColor="text1"/>
              </w:rPr>
              <w:t>coherence</w:t>
            </w:r>
          </w:p>
          <w:p w14:paraId="2FC5C939" w14:textId="77777777" w:rsidR="00E57417" w:rsidRDefault="00E57417" w:rsidP="00E57417">
            <w:pPr>
              <w:spacing w:after="27"/>
              <w:rPr>
                <w:rFonts w:cs="Calibri"/>
                <w:b/>
                <w:bCs/>
                <w:i/>
                <w:iCs/>
                <w:color w:val="000000" w:themeColor="text1"/>
                <w:u w:val="single"/>
              </w:rPr>
            </w:pPr>
            <w:r w:rsidRPr="30A733F0">
              <w:rPr>
                <w:rFonts w:cs="Calibri"/>
                <w:b/>
                <w:bCs/>
                <w:i/>
                <w:iCs/>
                <w:color w:val="000000" w:themeColor="text1"/>
                <w:u w:val="single"/>
              </w:rPr>
              <w:t>Outcome 4.1:</w:t>
            </w:r>
            <w:r w:rsidRPr="30A733F0">
              <w:rPr>
                <w:rFonts w:cs="Calibri"/>
                <w:i/>
                <w:iCs/>
                <w:color w:val="000000" w:themeColor="text1"/>
              </w:rPr>
              <w:t xml:space="preserve"> Enhanced </w:t>
            </w:r>
            <w:r>
              <w:rPr>
                <w:rFonts w:cs="Calibri"/>
                <w:i/>
                <w:iCs/>
                <w:color w:val="000000" w:themeColor="text1"/>
              </w:rPr>
              <w:t xml:space="preserve">policy coherence </w:t>
            </w:r>
            <w:r w:rsidRPr="30A733F0">
              <w:rPr>
                <w:rFonts w:cs="Calibri"/>
                <w:i/>
                <w:iCs/>
                <w:color w:val="000000" w:themeColor="text1"/>
              </w:rPr>
              <w:t>of national forest governance policy goals with regional policy goals/targets</w:t>
            </w:r>
          </w:p>
          <w:p w14:paraId="51C55072" w14:textId="77777777" w:rsidR="00E57417" w:rsidRDefault="00E57417" w:rsidP="00E57417">
            <w:r w:rsidRPr="30A733F0">
              <w:rPr>
                <w:rFonts w:cs="Calibri"/>
                <w:b/>
                <w:bCs/>
                <w:color w:val="000000" w:themeColor="text1"/>
                <w:u w:val="single"/>
              </w:rPr>
              <w:t>Output 4.1.1:</w:t>
            </w:r>
            <w:r w:rsidRPr="30A733F0">
              <w:rPr>
                <w:rFonts w:cs="Calibri"/>
                <w:color w:val="000000" w:themeColor="text1"/>
              </w:rPr>
              <w:t xml:space="preserve"> Options analysis for an ongoing regional policy coordination mechanism focused on the conservation and sustainable management of forest landscapes, incorporating social inclusion and gender considerations.</w:t>
            </w:r>
          </w:p>
          <w:p w14:paraId="19ABFCDC" w14:textId="77777777" w:rsidR="00E57417" w:rsidRDefault="00E57417" w:rsidP="00E57417">
            <w:r w:rsidRPr="30A733F0">
              <w:rPr>
                <w:rFonts w:cs="Calibri"/>
                <w:b/>
                <w:bCs/>
                <w:i/>
                <w:iCs/>
                <w:color w:val="000000" w:themeColor="text1"/>
                <w:u w:val="single"/>
              </w:rPr>
              <w:t>Outcome 4.2:</w:t>
            </w:r>
            <w:r w:rsidRPr="30A733F0">
              <w:rPr>
                <w:rFonts w:cs="Calibri"/>
                <w:i/>
                <w:iCs/>
                <w:color w:val="000000" w:themeColor="text1"/>
              </w:rPr>
              <w:t xml:space="preserve"> Strengthened collective voice for Guinean Forest countries in international policy </w:t>
            </w:r>
            <w:proofErr w:type="gramStart"/>
            <w:r w:rsidRPr="30A733F0">
              <w:rPr>
                <w:rFonts w:cs="Calibri"/>
                <w:i/>
                <w:iCs/>
                <w:color w:val="000000" w:themeColor="text1"/>
              </w:rPr>
              <w:t>arenas</w:t>
            </w:r>
            <w:proofErr w:type="gramEnd"/>
          </w:p>
          <w:p w14:paraId="7610366C" w14:textId="77777777" w:rsidR="00E57417" w:rsidRDefault="00E57417" w:rsidP="00E57417">
            <w:pPr>
              <w:rPr>
                <w:rFonts w:cs="Calibri"/>
                <w:b/>
                <w:bCs/>
                <w:color w:val="000000" w:themeColor="text1"/>
              </w:rPr>
            </w:pPr>
          </w:p>
          <w:p w14:paraId="6704B768" w14:textId="77777777" w:rsidR="00E57417" w:rsidRDefault="00E57417" w:rsidP="00E57417">
            <w:r w:rsidRPr="75A789A4">
              <w:rPr>
                <w:rFonts w:cs="Calibri"/>
                <w:b/>
                <w:bCs/>
                <w:color w:val="000000" w:themeColor="text1"/>
                <w:u w:val="single"/>
              </w:rPr>
              <w:t>Output 4.2.1:</w:t>
            </w:r>
            <w:r w:rsidRPr="75A789A4">
              <w:rPr>
                <w:rFonts w:cs="Calibri"/>
                <w:color w:val="000000" w:themeColor="text1"/>
              </w:rPr>
              <w:t xml:space="preserve"> Collective and coordinated country participation in international platforms facilitated.</w:t>
            </w:r>
          </w:p>
          <w:p w14:paraId="1F06EB09" w14:textId="77777777" w:rsidR="00516171" w:rsidRDefault="00516171" w:rsidP="00C328B0">
            <w:pPr>
              <w:rPr>
                <w:rFonts w:cs="Calibri"/>
                <w:b/>
                <w:bCs/>
                <w:color w:val="000000" w:themeColor="text1"/>
              </w:rPr>
            </w:pPr>
          </w:p>
          <w:p w14:paraId="62564C1A" w14:textId="71A9ED71" w:rsidR="00C328B0" w:rsidRDefault="00C328B0" w:rsidP="00C328B0">
            <w:r w:rsidRPr="30A733F0">
              <w:rPr>
                <w:rFonts w:cs="Calibri"/>
                <w:b/>
                <w:bCs/>
                <w:color w:val="000000" w:themeColor="text1"/>
              </w:rPr>
              <w:t xml:space="preserve">Component 5: </w:t>
            </w:r>
            <w:r w:rsidRPr="009A5FD5">
              <w:rPr>
                <w:rFonts w:cs="Calibri"/>
                <w:b/>
                <w:bCs/>
                <w:color w:val="000000" w:themeColor="text1"/>
              </w:rPr>
              <w:t>Guinean Forests Integrated Program</w:t>
            </w:r>
            <w:r>
              <w:rPr>
                <w:b/>
                <w:bCs/>
                <w:sz w:val="20"/>
                <w:szCs w:val="20"/>
              </w:rPr>
              <w:t xml:space="preserve"> </w:t>
            </w:r>
            <w:r w:rsidRPr="30A733F0">
              <w:rPr>
                <w:rFonts w:cs="Calibri"/>
                <w:b/>
                <w:bCs/>
                <w:color w:val="000000" w:themeColor="text1"/>
              </w:rPr>
              <w:t>Monitoring and Evaluation (M&amp;E)</w:t>
            </w:r>
          </w:p>
          <w:p w14:paraId="23B27835" w14:textId="77777777" w:rsidR="00C328B0" w:rsidRDefault="00C328B0" w:rsidP="00C328B0">
            <w:r w:rsidRPr="30A733F0">
              <w:rPr>
                <w:rFonts w:cs="Calibri"/>
                <w:b/>
                <w:bCs/>
                <w:i/>
                <w:iCs/>
                <w:color w:val="000000" w:themeColor="text1"/>
                <w:u w:val="single"/>
              </w:rPr>
              <w:t>Outcome 5.1:</w:t>
            </w:r>
            <w:r w:rsidRPr="30A733F0">
              <w:rPr>
                <w:rFonts w:cs="Calibri"/>
                <w:i/>
                <w:iCs/>
                <w:color w:val="000000" w:themeColor="text1"/>
              </w:rPr>
              <w:t xml:space="preserve"> A gender-responsive and integrated monitoring and evaluation framework </w:t>
            </w:r>
            <w:r>
              <w:rPr>
                <w:rFonts w:cs="Calibri"/>
                <w:i/>
                <w:iCs/>
                <w:color w:val="000000" w:themeColor="text1"/>
              </w:rPr>
              <w:t xml:space="preserve">implemented </w:t>
            </w:r>
            <w:r w:rsidRPr="30A733F0">
              <w:rPr>
                <w:rFonts w:cs="Calibri"/>
                <w:i/>
                <w:iCs/>
                <w:color w:val="000000" w:themeColor="text1"/>
              </w:rPr>
              <w:t>for the Program.</w:t>
            </w:r>
          </w:p>
          <w:p w14:paraId="10BA5F46" w14:textId="77777777" w:rsidR="00C328B0" w:rsidRDefault="00C328B0" w:rsidP="00C328B0">
            <w:r w:rsidRPr="30A733F0">
              <w:rPr>
                <w:rFonts w:cs="Calibri"/>
                <w:b/>
                <w:bCs/>
                <w:color w:val="000000" w:themeColor="text1"/>
                <w:u w:val="single"/>
              </w:rPr>
              <w:t>Output 5.1.1:</w:t>
            </w:r>
            <w:r w:rsidRPr="30A733F0">
              <w:rPr>
                <w:rFonts w:cs="Calibri"/>
                <w:color w:val="000000" w:themeColor="text1"/>
              </w:rPr>
              <w:t xml:space="preserve"> Periodic Program M&amp;E reports submitted to CI-GEF Agency</w:t>
            </w:r>
            <w:r w:rsidRPr="0FF252AA">
              <w:rPr>
                <w:rFonts w:cs="Calibri"/>
                <w:color w:val="000000" w:themeColor="text1"/>
              </w:rPr>
              <w:t xml:space="preserve"> and</w:t>
            </w:r>
            <w:r>
              <w:rPr>
                <w:rFonts w:cs="Calibri"/>
                <w:color w:val="000000" w:themeColor="text1"/>
              </w:rPr>
              <w:t xml:space="preserve"> GEFSEC.</w:t>
            </w:r>
          </w:p>
          <w:p w14:paraId="58E5C7FC" w14:textId="77777777" w:rsidR="00C328B0" w:rsidRDefault="00C328B0" w:rsidP="00C328B0">
            <w:r w:rsidRPr="30A733F0">
              <w:rPr>
                <w:rFonts w:cs="Calibri"/>
                <w:b/>
                <w:bCs/>
                <w:color w:val="000000" w:themeColor="text1"/>
                <w:u w:val="single"/>
              </w:rPr>
              <w:t>Output 5.1.2:</w:t>
            </w:r>
            <w:r w:rsidRPr="30A733F0">
              <w:rPr>
                <w:rFonts w:cs="Calibri"/>
                <w:color w:val="000000" w:themeColor="text1"/>
              </w:rPr>
              <w:t xml:space="preserve"> Mid-Term Review and Terminal Evaluation conducted for the Guinean Forests Integrated Program.</w:t>
            </w:r>
          </w:p>
          <w:p w14:paraId="16CB01E5" w14:textId="77777777" w:rsidR="00C328B0" w:rsidRDefault="00C328B0" w:rsidP="00C328B0">
            <w:pPr>
              <w:rPr>
                <w:rFonts w:cs="Calibri"/>
                <w:b/>
                <w:bCs/>
                <w:color w:val="000000" w:themeColor="text1"/>
              </w:rPr>
            </w:pPr>
          </w:p>
          <w:p w14:paraId="0235FA4C" w14:textId="2F8830F5" w:rsidR="00C328B0" w:rsidRDefault="00C328B0" w:rsidP="00C328B0">
            <w:r w:rsidRPr="30A733F0">
              <w:rPr>
                <w:rFonts w:cs="Calibri"/>
                <w:b/>
                <w:bCs/>
                <w:color w:val="000000" w:themeColor="text1"/>
              </w:rPr>
              <w:t xml:space="preserve">Component 6: Regional </w:t>
            </w:r>
            <w:r>
              <w:rPr>
                <w:rFonts w:cs="Calibri"/>
                <w:b/>
                <w:bCs/>
                <w:color w:val="000000" w:themeColor="text1"/>
              </w:rPr>
              <w:t xml:space="preserve">Coordination </w:t>
            </w:r>
            <w:r w:rsidRPr="30A733F0">
              <w:rPr>
                <w:rFonts w:cs="Calibri"/>
                <w:b/>
                <w:bCs/>
                <w:color w:val="000000" w:themeColor="text1"/>
              </w:rPr>
              <w:t>Project Monitoring and Evaluation (M&amp;E)</w:t>
            </w:r>
          </w:p>
          <w:p w14:paraId="6BCFF0BA" w14:textId="77777777" w:rsidR="00C328B0" w:rsidRDefault="00C328B0" w:rsidP="00C328B0">
            <w:r w:rsidRPr="30A733F0">
              <w:rPr>
                <w:rFonts w:cs="Calibri"/>
                <w:b/>
                <w:bCs/>
                <w:i/>
                <w:iCs/>
                <w:color w:val="000000" w:themeColor="text1"/>
                <w:u w:val="single"/>
              </w:rPr>
              <w:lastRenderedPageBreak/>
              <w:t>Outcome 6.1:</w:t>
            </w:r>
            <w:r w:rsidRPr="30A733F0">
              <w:rPr>
                <w:rFonts w:cs="Calibri"/>
                <w:i/>
                <w:iCs/>
                <w:color w:val="000000" w:themeColor="text1"/>
              </w:rPr>
              <w:t xml:space="preserve"> An integrated and gender-responsive monitoring and evaluation framework </w:t>
            </w:r>
            <w:r>
              <w:rPr>
                <w:rFonts w:cs="Calibri"/>
                <w:i/>
                <w:iCs/>
                <w:color w:val="000000" w:themeColor="text1"/>
              </w:rPr>
              <w:t xml:space="preserve">implemented </w:t>
            </w:r>
            <w:r w:rsidRPr="30A733F0">
              <w:rPr>
                <w:rFonts w:cs="Calibri"/>
                <w:i/>
                <w:iCs/>
                <w:color w:val="000000" w:themeColor="text1"/>
              </w:rPr>
              <w:t xml:space="preserve">for the </w:t>
            </w:r>
            <w:r>
              <w:rPr>
                <w:rFonts w:cs="Calibri"/>
                <w:i/>
                <w:iCs/>
                <w:color w:val="000000" w:themeColor="text1"/>
              </w:rPr>
              <w:t>R</w:t>
            </w:r>
            <w:r w:rsidRPr="30A733F0">
              <w:rPr>
                <w:rFonts w:cs="Calibri"/>
                <w:i/>
                <w:iCs/>
                <w:color w:val="000000" w:themeColor="text1"/>
              </w:rPr>
              <w:t xml:space="preserve">egional </w:t>
            </w:r>
            <w:r>
              <w:rPr>
                <w:rFonts w:cs="Calibri"/>
                <w:i/>
                <w:iCs/>
                <w:color w:val="000000" w:themeColor="text1"/>
              </w:rPr>
              <w:t>C</w:t>
            </w:r>
            <w:r w:rsidRPr="30A733F0">
              <w:rPr>
                <w:rFonts w:cs="Calibri"/>
                <w:i/>
                <w:iCs/>
                <w:color w:val="000000" w:themeColor="text1"/>
              </w:rPr>
              <w:t xml:space="preserve">oordination </w:t>
            </w:r>
            <w:r>
              <w:rPr>
                <w:rFonts w:cs="Calibri"/>
                <w:i/>
                <w:iCs/>
                <w:color w:val="000000" w:themeColor="text1"/>
              </w:rPr>
              <w:t>P</w:t>
            </w:r>
            <w:r w:rsidRPr="30A733F0">
              <w:rPr>
                <w:rFonts w:cs="Calibri"/>
                <w:i/>
                <w:iCs/>
                <w:color w:val="000000" w:themeColor="text1"/>
              </w:rPr>
              <w:t>roject</w:t>
            </w:r>
          </w:p>
          <w:p w14:paraId="2352F57A" w14:textId="77777777" w:rsidR="00C328B0" w:rsidRDefault="00C328B0" w:rsidP="00C328B0">
            <w:r w:rsidRPr="30A733F0">
              <w:rPr>
                <w:rFonts w:cs="Calibri"/>
                <w:b/>
                <w:bCs/>
                <w:color w:val="000000" w:themeColor="text1"/>
                <w:u w:val="single"/>
              </w:rPr>
              <w:t>Output 6.1.1:</w:t>
            </w:r>
            <w:r w:rsidRPr="30A733F0">
              <w:rPr>
                <w:rFonts w:cs="Calibri"/>
                <w:color w:val="000000" w:themeColor="text1"/>
              </w:rPr>
              <w:t xml:space="preserve"> Periodic Project M&amp;E reports submitted to CI-GEF/GEFSEC.</w:t>
            </w:r>
          </w:p>
          <w:p w14:paraId="40A01513" w14:textId="77777777" w:rsidR="00C328B0" w:rsidRDefault="00C328B0" w:rsidP="00C328B0">
            <w:pPr>
              <w:jc w:val="both"/>
            </w:pPr>
            <w:r w:rsidRPr="30A733F0">
              <w:rPr>
                <w:rFonts w:cs="Calibri"/>
                <w:b/>
                <w:bCs/>
                <w:color w:val="000000" w:themeColor="text1"/>
                <w:u w:val="single"/>
              </w:rPr>
              <w:t>Output 6.1.2:</w:t>
            </w:r>
            <w:r w:rsidRPr="30A733F0">
              <w:rPr>
                <w:rFonts w:cs="Calibri"/>
                <w:color w:val="000000" w:themeColor="text1"/>
              </w:rPr>
              <w:t xml:space="preserve"> Mid-Term Review and Terminal Evaluation conducted for the Regional Coordination Project.</w:t>
            </w:r>
          </w:p>
          <w:p w14:paraId="0FC9AB7B" w14:textId="315A67AF" w:rsidR="00DE77AC" w:rsidRPr="00516171" w:rsidRDefault="00C328B0" w:rsidP="00516171">
            <w:pPr>
              <w:jc w:val="both"/>
              <w:rPr>
                <w:rStyle w:val="normaltextrun"/>
              </w:rPr>
            </w:pPr>
            <w:r w:rsidRPr="30A733F0">
              <w:rPr>
                <w:rFonts w:cs="Calibri"/>
                <w:color w:val="000000" w:themeColor="text1"/>
              </w:rPr>
              <w:t xml:space="preserve"> </w:t>
            </w:r>
            <w:bookmarkEnd w:id="1"/>
            <w:bookmarkEnd w:id="2"/>
          </w:p>
        </w:tc>
      </w:tr>
      <w:tr w:rsidR="00431EB3" w:rsidRPr="00036F00" w14:paraId="7B845380" w14:textId="77777777" w:rsidTr="03005F08">
        <w:trPr>
          <w:trHeight w:val="240"/>
        </w:trPr>
        <w:tc>
          <w:tcPr>
            <w:tcW w:w="9590" w:type="dxa"/>
            <w:gridSpan w:val="4"/>
          </w:tcPr>
          <w:p w14:paraId="71F91415" w14:textId="668F967C" w:rsidR="00431EB3" w:rsidRPr="00036F00" w:rsidRDefault="00431EB3" w:rsidP="48914599">
            <w:pPr>
              <w:autoSpaceDE w:val="0"/>
              <w:autoSpaceDN w:val="0"/>
              <w:adjustRightInd w:val="0"/>
              <w:spacing w:after="0"/>
              <w:ind w:left="0" w:firstLine="0"/>
              <w:rPr>
                <w:rFonts w:asciiTheme="minorHAnsi" w:eastAsiaTheme="minorEastAsia" w:hAnsiTheme="minorHAnsi" w:cs="Calibri"/>
                <w:color w:val="000000"/>
                <w:sz w:val="20"/>
                <w:szCs w:val="20"/>
              </w:rPr>
            </w:pPr>
            <w:r w:rsidRPr="48914599">
              <w:rPr>
                <w:rFonts w:asciiTheme="minorHAnsi" w:eastAsiaTheme="minorEastAsia" w:hAnsiTheme="minorHAnsi" w:cs="Calibri"/>
                <w:b/>
                <w:bCs/>
                <w:color w:val="000000" w:themeColor="text1"/>
                <w:sz w:val="20"/>
                <w:szCs w:val="20"/>
              </w:rPr>
              <w:lastRenderedPageBreak/>
              <w:t xml:space="preserve">Safeguard Screening Form Completed by: </w:t>
            </w:r>
            <w:r w:rsidR="4286FF20" w:rsidRPr="48914599">
              <w:rPr>
                <w:rFonts w:asciiTheme="minorHAnsi" w:eastAsiaTheme="minorEastAsia" w:hAnsiTheme="minorHAnsi" w:cs="Calibri"/>
                <w:b/>
                <w:bCs/>
                <w:color w:val="000000" w:themeColor="text1"/>
                <w:sz w:val="20"/>
                <w:szCs w:val="20"/>
              </w:rPr>
              <w:t xml:space="preserve">Heidi Gjertsen, </w:t>
            </w:r>
            <w:proofErr w:type="spellStart"/>
            <w:r w:rsidR="4286FF20" w:rsidRPr="48914599">
              <w:rPr>
                <w:rFonts w:asciiTheme="minorHAnsi" w:eastAsiaTheme="minorEastAsia" w:hAnsiTheme="minorHAnsi" w:cs="Calibri"/>
                <w:b/>
                <w:bCs/>
                <w:color w:val="000000" w:themeColor="text1"/>
                <w:sz w:val="20"/>
                <w:szCs w:val="20"/>
              </w:rPr>
              <w:t>EcoAdvisors</w:t>
            </w:r>
            <w:proofErr w:type="spellEnd"/>
            <w:r w:rsidR="4286FF20" w:rsidRPr="48914599">
              <w:rPr>
                <w:rFonts w:asciiTheme="minorHAnsi" w:eastAsiaTheme="minorEastAsia" w:hAnsiTheme="minorHAnsi" w:cs="Calibri"/>
                <w:b/>
                <w:bCs/>
                <w:color w:val="000000" w:themeColor="text1"/>
                <w:sz w:val="20"/>
                <w:szCs w:val="20"/>
              </w:rPr>
              <w:t xml:space="preserve"> and Billy Fairburn, </w:t>
            </w:r>
            <w:proofErr w:type="spellStart"/>
            <w:r w:rsidR="4286FF20" w:rsidRPr="48914599">
              <w:rPr>
                <w:rFonts w:asciiTheme="minorHAnsi" w:eastAsiaTheme="minorEastAsia" w:hAnsiTheme="minorHAnsi" w:cs="Calibri"/>
                <w:b/>
                <w:bCs/>
                <w:color w:val="000000" w:themeColor="text1"/>
                <w:sz w:val="20"/>
                <w:szCs w:val="20"/>
              </w:rPr>
              <w:t>BirdLife</w:t>
            </w:r>
            <w:proofErr w:type="spellEnd"/>
            <w:r w:rsidR="4286FF20" w:rsidRPr="48914599">
              <w:rPr>
                <w:rFonts w:asciiTheme="minorHAnsi" w:eastAsiaTheme="minorEastAsia" w:hAnsiTheme="minorHAnsi" w:cs="Calibri"/>
                <w:b/>
                <w:bCs/>
                <w:color w:val="000000" w:themeColor="text1"/>
                <w:sz w:val="20"/>
                <w:szCs w:val="20"/>
              </w:rPr>
              <w:t xml:space="preserve"> International</w:t>
            </w:r>
          </w:p>
        </w:tc>
      </w:tr>
      <w:tr w:rsidR="00431EB3" w:rsidRPr="00036F00" w14:paraId="53E482A4" w14:textId="77777777" w:rsidTr="03005F08">
        <w:trPr>
          <w:trHeight w:val="240"/>
        </w:trPr>
        <w:tc>
          <w:tcPr>
            <w:tcW w:w="9590" w:type="dxa"/>
            <w:gridSpan w:val="4"/>
          </w:tcPr>
          <w:p w14:paraId="1E8448AB" w14:textId="6CA0695D" w:rsidR="00431EB3" w:rsidRPr="00036F00" w:rsidRDefault="00431EB3" w:rsidP="005C7656">
            <w:pPr>
              <w:autoSpaceDE w:val="0"/>
              <w:autoSpaceDN w:val="0"/>
              <w:adjustRightInd w:val="0"/>
              <w:spacing w:after="0"/>
              <w:ind w:left="0" w:firstLine="0"/>
              <w:rPr>
                <w:rFonts w:asciiTheme="minorHAnsi" w:eastAsiaTheme="minorEastAsia" w:hAnsiTheme="minorHAnsi" w:cs="Calibri"/>
                <w:color w:val="000000"/>
                <w:sz w:val="20"/>
                <w:szCs w:val="20"/>
              </w:rPr>
            </w:pPr>
            <w:r w:rsidRPr="4583D177">
              <w:rPr>
                <w:rFonts w:asciiTheme="minorHAnsi" w:eastAsiaTheme="minorEastAsia" w:hAnsiTheme="minorHAnsi" w:cs="Calibri"/>
                <w:b/>
                <w:color w:val="000000" w:themeColor="text1"/>
                <w:sz w:val="20"/>
                <w:szCs w:val="20"/>
              </w:rPr>
              <w:t>Date of Submission/Resubmission of Completed Form to CI-G</w:t>
            </w:r>
            <w:r w:rsidR="00EC2F00" w:rsidRPr="4583D177">
              <w:rPr>
                <w:rFonts w:asciiTheme="minorHAnsi" w:eastAsiaTheme="minorEastAsia" w:hAnsiTheme="minorHAnsi" w:cs="Calibri"/>
                <w:b/>
                <w:color w:val="000000" w:themeColor="text1"/>
                <w:sz w:val="20"/>
                <w:szCs w:val="20"/>
              </w:rPr>
              <w:t>E</w:t>
            </w:r>
            <w:r w:rsidRPr="4583D177">
              <w:rPr>
                <w:rFonts w:asciiTheme="minorHAnsi" w:eastAsiaTheme="minorEastAsia" w:hAnsiTheme="minorHAnsi" w:cs="Calibri"/>
                <w:b/>
                <w:color w:val="000000" w:themeColor="text1"/>
                <w:sz w:val="20"/>
                <w:szCs w:val="20"/>
              </w:rPr>
              <w:t>F/G</w:t>
            </w:r>
            <w:r w:rsidR="00EC2F00" w:rsidRPr="4583D177">
              <w:rPr>
                <w:rFonts w:asciiTheme="minorHAnsi" w:eastAsiaTheme="minorEastAsia" w:hAnsiTheme="minorHAnsi" w:cs="Calibri"/>
                <w:b/>
                <w:color w:val="000000" w:themeColor="text1"/>
                <w:sz w:val="20"/>
                <w:szCs w:val="20"/>
              </w:rPr>
              <w:t>E</w:t>
            </w:r>
            <w:r w:rsidRPr="4583D177">
              <w:rPr>
                <w:rFonts w:asciiTheme="minorHAnsi" w:eastAsiaTheme="minorEastAsia" w:hAnsiTheme="minorHAnsi" w:cs="Calibri"/>
                <w:b/>
                <w:color w:val="000000" w:themeColor="text1"/>
                <w:sz w:val="20"/>
                <w:szCs w:val="20"/>
              </w:rPr>
              <w:t>F</w:t>
            </w:r>
            <w:r w:rsidR="4E8A6841" w:rsidRPr="4583D177">
              <w:rPr>
                <w:rFonts w:asciiTheme="minorHAnsi" w:eastAsiaTheme="minorEastAsia" w:hAnsiTheme="minorHAnsi" w:cs="Calibri"/>
                <w:b/>
                <w:bCs/>
                <w:color w:val="000000" w:themeColor="text1"/>
                <w:sz w:val="20"/>
                <w:szCs w:val="20"/>
              </w:rPr>
              <w:t xml:space="preserve">: </w:t>
            </w:r>
            <w:r w:rsidR="1A4B2093" w:rsidRPr="4583D177">
              <w:rPr>
                <w:rFonts w:asciiTheme="minorHAnsi" w:eastAsiaTheme="minorEastAsia" w:hAnsiTheme="minorHAnsi" w:cs="Calibri"/>
                <w:color w:val="000000" w:themeColor="text1"/>
                <w:sz w:val="20"/>
                <w:szCs w:val="20"/>
              </w:rPr>
              <w:t>01 March 2024</w:t>
            </w:r>
          </w:p>
        </w:tc>
      </w:tr>
      <w:tr w:rsidR="00431EB3" w:rsidRPr="00036F00" w14:paraId="157B6EBA" w14:textId="77777777" w:rsidTr="03005F08">
        <w:trPr>
          <w:trHeight w:val="240"/>
        </w:trPr>
        <w:tc>
          <w:tcPr>
            <w:tcW w:w="9590" w:type="dxa"/>
            <w:gridSpan w:val="4"/>
          </w:tcPr>
          <w:p w14:paraId="0074A21A" w14:textId="6BD5F57F" w:rsidR="00431EB3" w:rsidRPr="00036F00" w:rsidRDefault="00431EB3" w:rsidP="005C7656">
            <w:pPr>
              <w:autoSpaceDE w:val="0"/>
              <w:autoSpaceDN w:val="0"/>
              <w:adjustRightInd w:val="0"/>
              <w:spacing w:after="0"/>
              <w:ind w:left="0" w:firstLine="0"/>
              <w:rPr>
                <w:rFonts w:asciiTheme="minorHAnsi" w:eastAsiaTheme="minorHAnsi" w:hAnsiTheme="minorHAnsi" w:cs="Calibri"/>
                <w:b/>
                <w:color w:val="000000"/>
                <w:sz w:val="20"/>
                <w:szCs w:val="20"/>
              </w:rPr>
            </w:pPr>
            <w:r>
              <w:rPr>
                <w:rFonts w:asciiTheme="minorHAnsi" w:eastAsiaTheme="minorHAnsi" w:hAnsiTheme="minorHAnsi" w:cs="Calibri"/>
                <w:b/>
                <w:color w:val="000000"/>
                <w:sz w:val="20"/>
                <w:szCs w:val="20"/>
              </w:rPr>
              <w:t>CI-G</w:t>
            </w:r>
            <w:r w:rsidR="00EC2F00">
              <w:rPr>
                <w:rFonts w:asciiTheme="minorHAnsi" w:eastAsiaTheme="minorHAnsi" w:hAnsiTheme="minorHAnsi" w:cs="Calibri"/>
                <w:b/>
                <w:color w:val="000000"/>
                <w:sz w:val="20"/>
                <w:szCs w:val="20"/>
              </w:rPr>
              <w:t>E</w:t>
            </w:r>
            <w:r>
              <w:rPr>
                <w:rFonts w:asciiTheme="minorHAnsi" w:eastAsiaTheme="minorHAnsi" w:hAnsiTheme="minorHAnsi" w:cs="Calibri"/>
                <w:b/>
                <w:color w:val="000000"/>
                <w:sz w:val="20"/>
                <w:szCs w:val="20"/>
              </w:rPr>
              <w:t>F/G</w:t>
            </w:r>
            <w:r w:rsidR="00EC2F00">
              <w:rPr>
                <w:rFonts w:asciiTheme="minorHAnsi" w:eastAsiaTheme="minorHAnsi" w:hAnsiTheme="minorHAnsi" w:cs="Calibri"/>
                <w:b/>
                <w:color w:val="000000"/>
                <w:sz w:val="20"/>
                <w:szCs w:val="20"/>
              </w:rPr>
              <w:t>C</w:t>
            </w:r>
            <w:r>
              <w:rPr>
                <w:rFonts w:asciiTheme="minorHAnsi" w:eastAsiaTheme="minorHAnsi" w:hAnsiTheme="minorHAnsi" w:cs="Calibri"/>
                <w:b/>
                <w:color w:val="000000"/>
                <w:sz w:val="20"/>
                <w:szCs w:val="20"/>
              </w:rPr>
              <w:t xml:space="preserve">F </w:t>
            </w:r>
            <w:r w:rsidRPr="00036F00">
              <w:rPr>
                <w:rFonts w:asciiTheme="minorHAnsi" w:eastAsiaTheme="minorHAnsi" w:hAnsiTheme="minorHAnsi" w:cs="Calibri"/>
                <w:b/>
                <w:color w:val="000000"/>
                <w:sz w:val="20"/>
                <w:szCs w:val="20"/>
              </w:rPr>
              <w:t>Comments</w:t>
            </w:r>
            <w:r w:rsidRPr="00036F00">
              <w:rPr>
                <w:rFonts w:asciiTheme="minorHAnsi" w:eastAsiaTheme="minorHAnsi" w:hAnsiTheme="minorHAnsi" w:cs="Calibri"/>
                <w:color w:val="000000"/>
                <w:sz w:val="20"/>
                <w:szCs w:val="20"/>
              </w:rPr>
              <w:t xml:space="preserve">: </w:t>
            </w:r>
            <w:r w:rsidR="008C23BE">
              <w:rPr>
                <w:rFonts w:asciiTheme="minorHAnsi" w:eastAsiaTheme="minorHAnsi" w:hAnsiTheme="minorHAnsi" w:cs="Calibri"/>
                <w:color w:val="000000"/>
                <w:sz w:val="20"/>
                <w:szCs w:val="20"/>
              </w:rPr>
              <w:t>N/A</w:t>
            </w:r>
          </w:p>
        </w:tc>
      </w:tr>
    </w:tbl>
    <w:p w14:paraId="535905E4" w14:textId="77777777" w:rsidR="00431EB3" w:rsidRDefault="00431EB3" w:rsidP="00431EB3">
      <w:pPr>
        <w:ind w:left="0" w:firstLine="0"/>
      </w:pPr>
      <w:r>
        <w:br w:type="page"/>
      </w:r>
    </w:p>
    <w:tbl>
      <w:tblPr>
        <w:tblpPr w:leftFromText="180" w:rightFromText="180" w:vertAnchor="text" w:horzAnchor="margin" w:tblpY="341"/>
        <w:tblW w:w="9590"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115" w:type="dxa"/>
          <w:bottom w:w="43" w:type="dxa"/>
          <w:right w:w="115" w:type="dxa"/>
        </w:tblCellMar>
        <w:tblLook w:val="00A0" w:firstRow="1" w:lastRow="0" w:firstColumn="1" w:lastColumn="0" w:noHBand="0" w:noVBand="0"/>
      </w:tblPr>
      <w:tblGrid>
        <w:gridCol w:w="9590"/>
      </w:tblGrid>
      <w:tr w:rsidR="00472D8E" w:rsidRPr="00036F00" w14:paraId="01426CFD" w14:textId="77777777" w:rsidTr="03005F08">
        <w:trPr>
          <w:trHeight w:val="199"/>
        </w:trPr>
        <w:tc>
          <w:tcPr>
            <w:tcW w:w="9590" w:type="dxa"/>
            <w:shd w:val="clear" w:color="auto" w:fill="767171" w:themeFill="background2" w:themeFillShade="80"/>
          </w:tcPr>
          <w:p w14:paraId="24A24BCB" w14:textId="1ADC0A41" w:rsidR="00472D8E" w:rsidRPr="00036F00" w:rsidRDefault="00D4281B" w:rsidP="00D460B4">
            <w:pPr>
              <w:autoSpaceDE w:val="0"/>
              <w:autoSpaceDN w:val="0"/>
              <w:adjustRightInd w:val="0"/>
              <w:spacing w:after="0"/>
              <w:ind w:left="90" w:firstLine="0"/>
              <w:jc w:val="center"/>
              <w:rPr>
                <w:rFonts w:asciiTheme="minorHAnsi" w:eastAsiaTheme="minorHAnsi" w:hAnsiTheme="minorHAnsi" w:cs="Calibri"/>
                <w:color w:val="FFFFFF" w:themeColor="background1"/>
                <w:sz w:val="24"/>
                <w:szCs w:val="20"/>
              </w:rPr>
            </w:pPr>
            <w:r>
              <w:rPr>
                <w:rFonts w:asciiTheme="minorHAnsi" w:eastAsiaTheme="minorHAnsi" w:hAnsiTheme="minorHAnsi" w:cs="Calibri"/>
                <w:b/>
                <w:bCs/>
                <w:color w:val="FFFFFF" w:themeColor="background1"/>
                <w:sz w:val="24"/>
                <w:szCs w:val="20"/>
              </w:rPr>
              <w:lastRenderedPageBreak/>
              <w:t>I</w:t>
            </w:r>
            <w:r w:rsidR="00472D8E" w:rsidRPr="00036F00">
              <w:rPr>
                <w:rFonts w:asciiTheme="minorHAnsi" w:eastAsiaTheme="minorHAnsi" w:hAnsiTheme="minorHAnsi" w:cs="Calibri"/>
                <w:b/>
                <w:bCs/>
                <w:color w:val="FFFFFF" w:themeColor="background1"/>
                <w:sz w:val="24"/>
                <w:szCs w:val="20"/>
              </w:rPr>
              <w:t xml:space="preserve">I. PROJECT </w:t>
            </w:r>
            <w:r>
              <w:rPr>
                <w:rFonts w:asciiTheme="minorHAnsi" w:eastAsiaTheme="minorHAnsi" w:hAnsiTheme="minorHAnsi" w:cs="Calibri"/>
                <w:b/>
                <w:bCs/>
                <w:color w:val="FFFFFF" w:themeColor="background1"/>
                <w:sz w:val="24"/>
                <w:szCs w:val="20"/>
              </w:rPr>
              <w:t>CONTEXT</w:t>
            </w:r>
          </w:p>
        </w:tc>
      </w:tr>
      <w:tr w:rsidR="00472D8E" w:rsidRPr="00036F00" w14:paraId="718F49F0" w14:textId="77777777" w:rsidTr="03005F08">
        <w:trPr>
          <w:trHeight w:val="20"/>
        </w:trPr>
        <w:tc>
          <w:tcPr>
            <w:tcW w:w="9590" w:type="dxa"/>
          </w:tcPr>
          <w:p w14:paraId="4BCD151A" w14:textId="77777777" w:rsidR="00307FD3" w:rsidRDefault="00472D8E" w:rsidP="00D460B4">
            <w:pPr>
              <w:autoSpaceDE w:val="0"/>
              <w:autoSpaceDN w:val="0"/>
              <w:adjustRightInd w:val="0"/>
              <w:spacing w:after="0"/>
              <w:ind w:left="90" w:firstLine="0"/>
              <w:rPr>
                <w:rFonts w:asciiTheme="minorHAnsi" w:eastAsiaTheme="minorHAnsi" w:hAnsiTheme="minorHAnsi" w:cs="Calibri"/>
                <w:color w:val="000000"/>
                <w:sz w:val="20"/>
                <w:szCs w:val="20"/>
              </w:rPr>
            </w:pPr>
            <w:r w:rsidRPr="48914599">
              <w:rPr>
                <w:rFonts w:asciiTheme="minorHAnsi" w:eastAsiaTheme="minorEastAsia" w:hAnsiTheme="minorHAnsi" w:cs="Calibri"/>
                <w:b/>
                <w:bCs/>
                <w:color w:val="000000" w:themeColor="text1"/>
                <w:sz w:val="20"/>
                <w:szCs w:val="20"/>
              </w:rPr>
              <w:t>Project Location</w:t>
            </w:r>
            <w:r w:rsidRPr="48914599">
              <w:rPr>
                <w:rFonts w:asciiTheme="minorHAnsi" w:eastAsiaTheme="minorEastAsia" w:hAnsiTheme="minorHAnsi" w:cs="Calibri"/>
                <w:color w:val="000000" w:themeColor="text1"/>
                <w:sz w:val="20"/>
                <w:szCs w:val="20"/>
              </w:rPr>
              <w:t xml:space="preserve"> </w:t>
            </w:r>
          </w:p>
          <w:p w14:paraId="2CD35412" w14:textId="424CD353" w:rsidR="00472D8E" w:rsidRPr="00036F00" w:rsidRDefault="00472D8E" w:rsidP="472DC706">
            <w:pPr>
              <w:autoSpaceDE w:val="0"/>
              <w:autoSpaceDN w:val="0"/>
              <w:adjustRightInd w:val="0"/>
              <w:spacing w:after="0"/>
              <w:rPr>
                <w:rFonts w:asciiTheme="minorHAnsi" w:eastAsiaTheme="minorEastAsia" w:hAnsiTheme="minorHAnsi" w:cs="Calibri"/>
                <w:color w:val="000000" w:themeColor="text1"/>
                <w:sz w:val="20"/>
                <w:szCs w:val="20"/>
              </w:rPr>
            </w:pPr>
          </w:p>
          <w:p w14:paraId="6A5F9395" w14:textId="449F5F24" w:rsidR="00472D8E" w:rsidRPr="00036F00" w:rsidRDefault="48708D20" w:rsidP="34A0AB7E">
            <w:pPr>
              <w:autoSpaceDE w:val="0"/>
              <w:autoSpaceDN w:val="0"/>
              <w:adjustRightInd w:val="0"/>
              <w:spacing w:after="0"/>
              <w:ind w:left="0" w:firstLine="0"/>
              <w:rPr>
                <w:rFonts w:cs="Calibri"/>
                <w:color w:val="000000" w:themeColor="text1"/>
                <w:sz w:val="20"/>
                <w:szCs w:val="20"/>
              </w:rPr>
            </w:pPr>
            <w:r w:rsidRPr="03005F08">
              <w:rPr>
                <w:rFonts w:asciiTheme="minorHAnsi" w:eastAsiaTheme="minorEastAsia" w:hAnsiTheme="minorHAnsi" w:cs="Calibri"/>
                <w:color w:val="000000" w:themeColor="text1"/>
                <w:sz w:val="20"/>
                <w:szCs w:val="20"/>
              </w:rPr>
              <w:t>The Guinean Forests of West Africa comprise a globally recognized biodiversity hotspot spanning the southern part of West Africa into the northern region of Central Africa</w:t>
            </w:r>
            <w:r w:rsidR="185C9F5C" w:rsidRPr="03005F08">
              <w:rPr>
                <w:rFonts w:asciiTheme="minorHAnsi" w:eastAsiaTheme="minorEastAsia" w:hAnsiTheme="minorHAnsi" w:cs="Calibri"/>
                <w:color w:val="000000" w:themeColor="text1"/>
                <w:sz w:val="20"/>
                <w:szCs w:val="20"/>
              </w:rPr>
              <w:t xml:space="preserve"> (</w:t>
            </w:r>
            <w:r w:rsidR="0602F86C" w:rsidRPr="03005F08">
              <w:rPr>
                <w:rFonts w:asciiTheme="minorHAnsi" w:eastAsiaTheme="minorEastAsia" w:hAnsiTheme="minorHAnsi" w:cs="Calibri"/>
                <w:color w:val="000000" w:themeColor="text1"/>
                <w:sz w:val="20"/>
                <w:szCs w:val="20"/>
              </w:rPr>
              <w:t>Mittermeier et al. 2004</w:t>
            </w:r>
            <w:r w:rsidR="185C9F5C" w:rsidRPr="03005F08">
              <w:rPr>
                <w:rFonts w:asciiTheme="minorHAnsi" w:eastAsiaTheme="minorEastAsia" w:hAnsiTheme="minorHAnsi" w:cs="Calibri"/>
                <w:color w:val="000000" w:themeColor="text1"/>
                <w:sz w:val="20"/>
                <w:szCs w:val="20"/>
              </w:rPr>
              <w:t>)</w:t>
            </w:r>
            <w:r w:rsidRPr="03005F08">
              <w:rPr>
                <w:rFonts w:asciiTheme="minorHAnsi" w:eastAsiaTheme="minorEastAsia" w:hAnsiTheme="minorHAnsi" w:cs="Calibri"/>
                <w:color w:val="000000" w:themeColor="text1"/>
                <w:sz w:val="20"/>
                <w:szCs w:val="20"/>
              </w:rPr>
              <w:t>. Covering approximately 620,000 km</w:t>
            </w:r>
            <w:r w:rsidRPr="03005F08">
              <w:rPr>
                <w:rFonts w:asciiTheme="minorHAnsi" w:eastAsiaTheme="minorEastAsia" w:hAnsiTheme="minorHAnsi" w:cs="Calibri"/>
                <w:color w:val="000000" w:themeColor="text1"/>
                <w:sz w:val="20"/>
                <w:szCs w:val="20"/>
                <w:vertAlign w:val="superscript"/>
              </w:rPr>
              <w:t>2</w:t>
            </w:r>
            <w:r w:rsidRPr="03005F08">
              <w:rPr>
                <w:rFonts w:asciiTheme="minorHAnsi" w:eastAsiaTheme="minorEastAsia" w:hAnsiTheme="minorHAnsi" w:cs="Calibri"/>
                <w:color w:val="000000" w:themeColor="text1"/>
                <w:sz w:val="20"/>
                <w:szCs w:val="20"/>
              </w:rPr>
              <w:t xml:space="preserve">, the region includes two sub-regions:  the Upper Guinean Forests (starting in Guinea and extending eastward to Sierra Leone, Liberia, Côte d’Ivoire, Ghana, </w:t>
            </w:r>
            <w:proofErr w:type="gramStart"/>
            <w:r w:rsidRPr="03005F08">
              <w:rPr>
                <w:rFonts w:asciiTheme="minorHAnsi" w:eastAsiaTheme="minorEastAsia" w:hAnsiTheme="minorHAnsi" w:cs="Calibri"/>
                <w:color w:val="000000" w:themeColor="text1"/>
                <w:sz w:val="20"/>
                <w:szCs w:val="20"/>
              </w:rPr>
              <w:t>Togo</w:t>
            </w:r>
            <w:proofErr w:type="gramEnd"/>
            <w:r w:rsidRPr="03005F08">
              <w:rPr>
                <w:rFonts w:asciiTheme="minorHAnsi" w:eastAsiaTheme="minorEastAsia" w:hAnsiTheme="minorHAnsi" w:cs="Calibri"/>
                <w:color w:val="000000" w:themeColor="text1"/>
                <w:sz w:val="20"/>
                <w:szCs w:val="20"/>
              </w:rPr>
              <w:t xml:space="preserve"> and part of Benin); and the Lower Guinean Forests extending from southern Nigeria into southwestern Cameroon and including São Tomé and Príncipe and Equatorial Guinea’s islands. </w:t>
            </w:r>
            <w:r w:rsidR="00C41711">
              <w:rPr>
                <w:rStyle w:val="Heading1Char"/>
                <w:rFonts w:eastAsia="Calibri" w:cs="Calibri"/>
                <w:color w:val="000000"/>
                <w:sz w:val="20"/>
                <w:szCs w:val="20"/>
                <w:shd w:val="clear" w:color="auto" w:fill="FFFFFF"/>
              </w:rPr>
              <w:t xml:space="preserve"> </w:t>
            </w:r>
            <w:r w:rsidR="00C41711">
              <w:rPr>
                <w:rStyle w:val="normaltextrun"/>
                <w:rFonts w:cs="Calibri"/>
                <w:color w:val="000000"/>
                <w:sz w:val="20"/>
                <w:szCs w:val="20"/>
                <w:shd w:val="clear" w:color="auto" w:fill="FFFFFF"/>
              </w:rPr>
              <w:t xml:space="preserve">The initial iteration of the GFIP will focus on Guinea, Liberia, Sierra Leone, </w:t>
            </w:r>
            <w:r w:rsidR="00180DA7">
              <w:rPr>
                <w:rStyle w:val="normaltextrun"/>
                <w:rFonts w:cs="Calibri"/>
                <w:color w:val="000000"/>
                <w:sz w:val="20"/>
                <w:szCs w:val="20"/>
                <w:shd w:val="clear" w:color="auto" w:fill="FFFFFF"/>
              </w:rPr>
              <w:t>Togo,</w:t>
            </w:r>
            <w:r w:rsidR="00C41711">
              <w:rPr>
                <w:rStyle w:val="normaltextrun"/>
                <w:rFonts w:cs="Calibri"/>
                <w:color w:val="000000"/>
                <w:sz w:val="20"/>
                <w:szCs w:val="20"/>
                <w:shd w:val="clear" w:color="auto" w:fill="FFFFFF"/>
              </w:rPr>
              <w:t xml:space="preserve"> and Guinea Bissau. </w:t>
            </w:r>
            <w:r w:rsidR="7F3DF99A" w:rsidRPr="03005F08">
              <w:rPr>
                <w:rFonts w:asciiTheme="minorHAnsi" w:eastAsiaTheme="minorEastAsia" w:hAnsiTheme="minorHAnsi" w:cs="Calibri"/>
                <w:color w:val="000000" w:themeColor="text1"/>
                <w:sz w:val="20"/>
                <w:szCs w:val="20"/>
              </w:rPr>
              <w:t>T</w:t>
            </w:r>
            <w:r w:rsidR="54977847" w:rsidRPr="03005F08">
              <w:rPr>
                <w:rFonts w:asciiTheme="minorHAnsi" w:eastAsiaTheme="minorEastAsia" w:hAnsiTheme="minorHAnsi" w:cs="Calibri"/>
                <w:color w:val="000000" w:themeColor="text1"/>
                <w:sz w:val="20"/>
                <w:szCs w:val="20"/>
              </w:rPr>
              <w:t>he specific project areas (including maps) within each of these countries are described in the country child project screening forms.</w:t>
            </w:r>
          </w:p>
          <w:p w14:paraId="03ADBFCB" w14:textId="329A51FB" w:rsidR="40AD71DA" w:rsidRDefault="40AD71DA" w:rsidP="03005F08">
            <w:pPr>
              <w:spacing w:after="0"/>
              <w:ind w:left="0" w:firstLine="0"/>
            </w:pPr>
            <w:r>
              <w:rPr>
                <w:noProof/>
              </w:rPr>
              <w:drawing>
                <wp:inline distT="0" distB="0" distL="0" distR="0" wp14:anchorId="2E1BBB23" wp14:editId="77D712BB">
                  <wp:extent cx="5944116" cy="3340898"/>
                  <wp:effectExtent l="0" t="0" r="0" b="0"/>
                  <wp:docPr id="1857754505" name="Picture 185775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4116" cy="3340898"/>
                          </a:xfrm>
                          <a:prstGeom prst="rect">
                            <a:avLst/>
                          </a:prstGeom>
                        </pic:spPr>
                      </pic:pic>
                    </a:graphicData>
                  </a:graphic>
                </wp:inline>
              </w:drawing>
            </w:r>
          </w:p>
          <w:p w14:paraId="27EE0700" w14:textId="3A5BA0A9" w:rsidR="00472D8E" w:rsidRPr="00036F00" w:rsidRDefault="00472D8E" w:rsidP="00D460B4">
            <w:pPr>
              <w:autoSpaceDE w:val="0"/>
              <w:autoSpaceDN w:val="0"/>
              <w:adjustRightInd w:val="0"/>
              <w:spacing w:after="0"/>
            </w:pPr>
          </w:p>
        </w:tc>
      </w:tr>
      <w:tr w:rsidR="00472D8E" w:rsidRPr="00036F00" w14:paraId="2787F603" w14:textId="77777777" w:rsidTr="03005F08">
        <w:trPr>
          <w:trHeight w:val="20"/>
        </w:trPr>
        <w:tc>
          <w:tcPr>
            <w:tcW w:w="9590" w:type="dxa"/>
          </w:tcPr>
          <w:p w14:paraId="5FC49BD0" w14:textId="02DAE01B" w:rsidR="0080181A" w:rsidRDefault="00472D8E" w:rsidP="00D460B4">
            <w:pPr>
              <w:autoSpaceDE w:val="0"/>
              <w:autoSpaceDN w:val="0"/>
              <w:adjustRightInd w:val="0"/>
              <w:spacing w:after="0"/>
              <w:ind w:left="90" w:firstLine="0"/>
              <w:rPr>
                <w:rFonts w:asciiTheme="minorHAnsi" w:eastAsiaTheme="minorHAnsi" w:hAnsiTheme="minorHAnsi" w:cs="Calibri"/>
                <w:color w:val="000000"/>
                <w:sz w:val="20"/>
                <w:szCs w:val="20"/>
              </w:rPr>
            </w:pPr>
            <w:r w:rsidRPr="48914599">
              <w:rPr>
                <w:rFonts w:asciiTheme="minorHAnsi" w:eastAsiaTheme="minorEastAsia" w:hAnsiTheme="minorHAnsi" w:cs="Calibri"/>
                <w:b/>
                <w:bCs/>
                <w:color w:val="000000" w:themeColor="text1"/>
                <w:sz w:val="20"/>
                <w:szCs w:val="20"/>
              </w:rPr>
              <w:t>Biological Context of Project Area</w:t>
            </w:r>
          </w:p>
          <w:p w14:paraId="0F85BD7E" w14:textId="00A4FAB5" w:rsidR="48914599" w:rsidRDefault="48914599" w:rsidP="48914599">
            <w:pPr>
              <w:spacing w:after="0"/>
              <w:ind w:left="0" w:firstLine="0"/>
              <w:rPr>
                <w:rFonts w:asciiTheme="minorHAnsi" w:eastAsiaTheme="minorEastAsia" w:hAnsiTheme="minorHAnsi" w:cs="Calibri"/>
                <w:color w:val="000000" w:themeColor="text1"/>
                <w:sz w:val="20"/>
                <w:szCs w:val="20"/>
              </w:rPr>
            </w:pPr>
          </w:p>
          <w:p w14:paraId="5B5E4BE3" w14:textId="34D685B7" w:rsidR="005C2398" w:rsidRPr="000F32F8" w:rsidRDefault="7B90AB20" w:rsidP="3A458591">
            <w:pPr>
              <w:autoSpaceDE w:val="0"/>
              <w:autoSpaceDN w:val="0"/>
              <w:adjustRightInd w:val="0"/>
              <w:spacing w:after="0"/>
              <w:ind w:left="0" w:firstLine="0"/>
              <w:rPr>
                <w:rFonts w:asciiTheme="minorHAnsi" w:eastAsiaTheme="minorEastAsia" w:hAnsiTheme="minorHAnsi" w:cs="Calibri"/>
                <w:color w:val="000000" w:themeColor="text1"/>
                <w:sz w:val="20"/>
                <w:szCs w:val="20"/>
              </w:rPr>
            </w:pPr>
            <w:r w:rsidRPr="3A458591">
              <w:rPr>
                <w:rFonts w:asciiTheme="minorHAnsi" w:eastAsiaTheme="minorEastAsia" w:hAnsiTheme="minorHAnsi" w:cs="Calibri"/>
                <w:color w:val="000000" w:themeColor="text1"/>
                <w:sz w:val="20"/>
                <w:szCs w:val="20"/>
              </w:rPr>
              <w:t xml:space="preserve">The Guinean Forests </w:t>
            </w:r>
            <w:r w:rsidR="56302EE2" w:rsidRPr="3A458591">
              <w:rPr>
                <w:rFonts w:asciiTheme="minorHAnsi" w:eastAsiaTheme="minorEastAsia" w:hAnsiTheme="minorHAnsi" w:cs="Calibri"/>
                <w:color w:val="000000" w:themeColor="text1"/>
                <w:sz w:val="20"/>
                <w:szCs w:val="20"/>
              </w:rPr>
              <w:t xml:space="preserve">of West Africa </w:t>
            </w:r>
            <w:r w:rsidRPr="3A458591">
              <w:rPr>
                <w:rFonts w:asciiTheme="minorHAnsi" w:eastAsiaTheme="minorEastAsia" w:hAnsiTheme="minorHAnsi" w:cs="Calibri"/>
                <w:color w:val="000000" w:themeColor="text1"/>
                <w:sz w:val="20"/>
                <w:szCs w:val="20"/>
              </w:rPr>
              <w:t>support globally important levels of biodiversity (including high levels of species richness and endemism) and provide valuable ecosystem services to well over 200 million inhabitants of the</w:t>
            </w:r>
            <w:r w:rsidR="23D44457" w:rsidRPr="3A458591">
              <w:rPr>
                <w:rFonts w:asciiTheme="minorHAnsi" w:eastAsiaTheme="minorEastAsia" w:hAnsiTheme="minorHAnsi" w:cs="Calibri"/>
                <w:color w:val="000000" w:themeColor="text1"/>
                <w:sz w:val="20"/>
                <w:szCs w:val="20"/>
              </w:rPr>
              <w:t xml:space="preserve"> </w:t>
            </w:r>
            <w:r w:rsidRPr="3A458591">
              <w:rPr>
                <w:rFonts w:asciiTheme="minorHAnsi" w:eastAsiaTheme="minorEastAsia" w:hAnsiTheme="minorHAnsi" w:cs="Calibri"/>
                <w:color w:val="000000" w:themeColor="text1"/>
                <w:sz w:val="20"/>
                <w:szCs w:val="20"/>
              </w:rPr>
              <w:t xml:space="preserve">region. </w:t>
            </w:r>
            <w:r w:rsidR="44B57E7A" w:rsidRPr="3A458591">
              <w:rPr>
                <w:rFonts w:asciiTheme="minorHAnsi" w:eastAsiaTheme="minorEastAsia" w:hAnsiTheme="minorHAnsi" w:cs="Calibri"/>
                <w:color w:val="000000" w:themeColor="text1"/>
                <w:sz w:val="20"/>
                <w:szCs w:val="20"/>
              </w:rPr>
              <w:t>There are 416 mammal species, 917 bird species, 107 reptile species and 269 amphibian species within the hotspot (</w:t>
            </w:r>
            <w:r w:rsidR="18F253EF" w:rsidRPr="3A458591">
              <w:rPr>
                <w:rFonts w:asciiTheme="minorHAnsi" w:eastAsiaTheme="minorEastAsia" w:hAnsiTheme="minorHAnsi" w:cs="Calibri"/>
                <w:color w:val="000000" w:themeColor="text1"/>
                <w:sz w:val="20"/>
                <w:szCs w:val="20"/>
              </w:rPr>
              <w:t>CEPF</w:t>
            </w:r>
            <w:r w:rsidR="6C0EF199" w:rsidRPr="3A458591">
              <w:rPr>
                <w:rFonts w:asciiTheme="minorHAnsi" w:eastAsiaTheme="minorEastAsia" w:hAnsiTheme="minorHAnsi" w:cs="Calibri"/>
                <w:color w:val="000000" w:themeColor="text1"/>
                <w:sz w:val="20"/>
                <w:szCs w:val="20"/>
              </w:rPr>
              <w:t xml:space="preserve"> 2015</w:t>
            </w:r>
            <w:r w:rsidR="44B57E7A" w:rsidRPr="3A458591">
              <w:rPr>
                <w:rFonts w:asciiTheme="minorHAnsi" w:eastAsiaTheme="minorEastAsia" w:hAnsiTheme="minorHAnsi" w:cs="Calibri"/>
                <w:color w:val="000000" w:themeColor="text1"/>
                <w:sz w:val="20"/>
                <w:szCs w:val="20"/>
              </w:rPr>
              <w:t>). Of these species</w:t>
            </w:r>
            <w:r w:rsidR="0326B6F0" w:rsidRPr="3A458591">
              <w:rPr>
                <w:rFonts w:asciiTheme="minorHAnsi" w:eastAsiaTheme="minorEastAsia" w:hAnsiTheme="minorHAnsi" w:cs="Calibri"/>
                <w:color w:val="000000" w:themeColor="text1"/>
                <w:sz w:val="20"/>
                <w:szCs w:val="20"/>
              </w:rPr>
              <w:t xml:space="preserve"> in the hotspot</w:t>
            </w:r>
            <w:r w:rsidR="44B57E7A" w:rsidRPr="3A458591">
              <w:rPr>
                <w:rFonts w:asciiTheme="minorHAnsi" w:eastAsiaTheme="minorEastAsia" w:hAnsiTheme="minorHAnsi" w:cs="Calibri"/>
                <w:color w:val="000000" w:themeColor="text1"/>
                <w:sz w:val="20"/>
                <w:szCs w:val="20"/>
              </w:rPr>
              <w:t>, 65 mammals, 48 birds, 20 reptiles and 118 amphibians are thought to be endemic. The hotspot is among the world’s top priorities for primate conservation, with five Critically Endangered and 21 Endangered species (</w:t>
            </w:r>
            <w:r w:rsidR="5D8544E3" w:rsidRPr="3A458591">
              <w:rPr>
                <w:rFonts w:asciiTheme="minorHAnsi" w:eastAsiaTheme="minorEastAsia" w:hAnsiTheme="minorHAnsi" w:cs="Calibri"/>
                <w:color w:val="000000" w:themeColor="text1"/>
                <w:sz w:val="20"/>
                <w:szCs w:val="20"/>
              </w:rPr>
              <w:t>CEPF</w:t>
            </w:r>
            <w:r w:rsidR="44DAF375" w:rsidRPr="3A458591">
              <w:rPr>
                <w:rFonts w:asciiTheme="minorHAnsi" w:eastAsiaTheme="minorEastAsia" w:hAnsiTheme="minorHAnsi" w:cs="Calibri"/>
                <w:color w:val="000000" w:themeColor="text1"/>
                <w:sz w:val="20"/>
                <w:szCs w:val="20"/>
              </w:rPr>
              <w:t xml:space="preserve"> 2015</w:t>
            </w:r>
            <w:r w:rsidR="44B57E7A" w:rsidRPr="3A458591">
              <w:rPr>
                <w:rFonts w:asciiTheme="minorHAnsi" w:eastAsiaTheme="minorEastAsia" w:hAnsiTheme="minorHAnsi" w:cs="Calibri"/>
                <w:color w:val="000000" w:themeColor="text1"/>
                <w:sz w:val="20"/>
                <w:szCs w:val="20"/>
              </w:rPr>
              <w:t>).</w:t>
            </w:r>
            <w:r w:rsidR="757F8985" w:rsidRPr="3A458591">
              <w:rPr>
                <w:rFonts w:asciiTheme="minorHAnsi" w:eastAsiaTheme="minorEastAsia" w:hAnsiTheme="minorHAnsi" w:cs="Calibri"/>
                <w:color w:val="000000" w:themeColor="text1"/>
                <w:sz w:val="20"/>
                <w:szCs w:val="20"/>
              </w:rPr>
              <w:t xml:space="preserve"> Approximately 9,000 species of vascular plant are believed to occur in the hotspot, including 1,800 endemic species (CEPF 2015).</w:t>
            </w:r>
            <w:r w:rsidR="21D916E3" w:rsidRPr="3A458591">
              <w:rPr>
                <w:rFonts w:asciiTheme="minorHAnsi" w:eastAsiaTheme="minorEastAsia" w:hAnsiTheme="minorHAnsi" w:cs="Calibri"/>
                <w:color w:val="000000" w:themeColor="text1"/>
                <w:sz w:val="20"/>
                <w:szCs w:val="20"/>
              </w:rPr>
              <w:t xml:space="preserve"> </w:t>
            </w:r>
            <w:r w:rsidR="49799F73" w:rsidRPr="3A458591">
              <w:rPr>
                <w:rFonts w:asciiTheme="minorHAnsi" w:eastAsiaTheme="minorEastAsia" w:hAnsiTheme="minorHAnsi" w:cs="Calibri"/>
                <w:color w:val="000000" w:themeColor="text1"/>
                <w:sz w:val="20"/>
                <w:szCs w:val="20"/>
              </w:rPr>
              <w:t>The region</w:t>
            </w:r>
            <w:r w:rsidR="2E167BD5" w:rsidRPr="3A458591">
              <w:rPr>
                <w:rFonts w:asciiTheme="minorHAnsi" w:eastAsiaTheme="minorEastAsia" w:hAnsiTheme="minorHAnsi" w:cs="Calibri"/>
                <w:color w:val="000000" w:themeColor="text1"/>
                <w:sz w:val="20"/>
                <w:szCs w:val="20"/>
              </w:rPr>
              <w:t xml:space="preserve"> contains several Key Biodiversity Areas (KBAs)</w:t>
            </w:r>
            <w:r w:rsidR="559BAEC6" w:rsidRPr="3A458591">
              <w:rPr>
                <w:rFonts w:asciiTheme="minorHAnsi" w:eastAsiaTheme="minorEastAsia" w:hAnsiTheme="minorHAnsi" w:cs="Calibri"/>
                <w:color w:val="000000" w:themeColor="text1"/>
                <w:sz w:val="20"/>
                <w:szCs w:val="20"/>
              </w:rPr>
              <w:t xml:space="preserve"> and</w:t>
            </w:r>
            <w:r w:rsidR="2E167BD5" w:rsidRPr="3A458591">
              <w:rPr>
                <w:rFonts w:asciiTheme="minorHAnsi" w:eastAsiaTheme="minorEastAsia" w:hAnsiTheme="minorHAnsi" w:cs="Calibri"/>
                <w:color w:val="000000" w:themeColor="text1"/>
                <w:sz w:val="20"/>
                <w:szCs w:val="20"/>
              </w:rPr>
              <w:t xml:space="preserve"> Important Bird Areas (IBAs), including Lake Piso and </w:t>
            </w:r>
            <w:proofErr w:type="spellStart"/>
            <w:r w:rsidR="2E167BD5" w:rsidRPr="3A458591">
              <w:rPr>
                <w:rFonts w:asciiTheme="minorHAnsi" w:eastAsiaTheme="minorEastAsia" w:hAnsiTheme="minorHAnsi" w:cs="Calibri"/>
                <w:color w:val="000000" w:themeColor="text1"/>
                <w:sz w:val="20"/>
                <w:szCs w:val="20"/>
              </w:rPr>
              <w:t>Wonegizi</w:t>
            </w:r>
            <w:proofErr w:type="spellEnd"/>
            <w:r w:rsidR="2E167BD5" w:rsidRPr="3A458591">
              <w:rPr>
                <w:rFonts w:asciiTheme="minorHAnsi" w:eastAsiaTheme="minorEastAsia" w:hAnsiTheme="minorHAnsi" w:cs="Calibri"/>
                <w:color w:val="000000" w:themeColor="text1"/>
                <w:sz w:val="20"/>
                <w:szCs w:val="20"/>
              </w:rPr>
              <w:t xml:space="preserve"> </w:t>
            </w:r>
            <w:r w:rsidR="1FB17F3F" w:rsidRPr="3A458591">
              <w:rPr>
                <w:rFonts w:asciiTheme="minorHAnsi" w:eastAsiaTheme="minorEastAsia" w:hAnsiTheme="minorHAnsi" w:cs="Calibri"/>
                <w:color w:val="000000" w:themeColor="text1"/>
                <w:sz w:val="20"/>
                <w:szCs w:val="20"/>
              </w:rPr>
              <w:t xml:space="preserve">in Liberia, and Gola </w:t>
            </w:r>
            <w:r w:rsidR="019102EE" w:rsidRPr="3A458591">
              <w:rPr>
                <w:rFonts w:asciiTheme="minorHAnsi" w:eastAsiaTheme="minorEastAsia" w:hAnsiTheme="minorHAnsi" w:cs="Calibri"/>
                <w:color w:val="000000" w:themeColor="text1"/>
                <w:sz w:val="20"/>
                <w:szCs w:val="20"/>
              </w:rPr>
              <w:t xml:space="preserve">Rainforest </w:t>
            </w:r>
            <w:r w:rsidR="1FB17F3F" w:rsidRPr="3A458591">
              <w:rPr>
                <w:rFonts w:asciiTheme="minorHAnsi" w:eastAsiaTheme="minorEastAsia" w:hAnsiTheme="minorHAnsi" w:cs="Calibri"/>
                <w:color w:val="000000" w:themeColor="text1"/>
                <w:sz w:val="20"/>
                <w:szCs w:val="20"/>
              </w:rPr>
              <w:t>National Park in Sierra Leone</w:t>
            </w:r>
            <w:r w:rsidR="2E167BD5" w:rsidRPr="3A458591">
              <w:rPr>
                <w:rFonts w:asciiTheme="minorHAnsi" w:eastAsiaTheme="minorEastAsia" w:hAnsiTheme="minorHAnsi" w:cs="Calibri"/>
                <w:color w:val="000000" w:themeColor="text1"/>
                <w:sz w:val="20"/>
                <w:szCs w:val="20"/>
              </w:rPr>
              <w:t>.</w:t>
            </w:r>
            <w:r w:rsidR="30D1C2F6" w:rsidRPr="3A458591">
              <w:rPr>
                <w:rFonts w:asciiTheme="minorHAnsi" w:eastAsiaTheme="minorEastAsia" w:hAnsiTheme="minorHAnsi" w:cs="Calibri"/>
                <w:color w:val="000000" w:themeColor="text1"/>
                <w:sz w:val="20"/>
                <w:szCs w:val="20"/>
              </w:rPr>
              <w:t xml:space="preserve"> </w:t>
            </w:r>
            <w:r w:rsidR="55DE7EA1" w:rsidRPr="3A458591">
              <w:rPr>
                <w:rFonts w:asciiTheme="minorHAnsi" w:eastAsiaTheme="minorEastAsia" w:hAnsiTheme="minorHAnsi" w:cs="Calibri"/>
                <w:color w:val="000000" w:themeColor="text1"/>
                <w:sz w:val="20"/>
                <w:szCs w:val="20"/>
              </w:rPr>
              <w:t xml:space="preserve">Further </w:t>
            </w:r>
            <w:r w:rsidR="5435016E" w:rsidRPr="3A458591">
              <w:rPr>
                <w:rFonts w:asciiTheme="minorHAnsi" w:eastAsiaTheme="minorEastAsia" w:hAnsiTheme="minorHAnsi" w:cs="Calibri"/>
                <w:color w:val="000000" w:themeColor="text1"/>
                <w:sz w:val="20"/>
                <w:szCs w:val="20"/>
              </w:rPr>
              <w:t>elabora</w:t>
            </w:r>
            <w:r w:rsidR="55DE7EA1" w:rsidRPr="3A458591">
              <w:rPr>
                <w:rFonts w:asciiTheme="minorHAnsi" w:eastAsiaTheme="minorEastAsia" w:hAnsiTheme="minorHAnsi" w:cs="Calibri"/>
                <w:color w:val="000000" w:themeColor="text1"/>
                <w:sz w:val="20"/>
                <w:szCs w:val="20"/>
              </w:rPr>
              <w:t xml:space="preserve">tion of the global significance of project areas will be provided in the country child project screenings and </w:t>
            </w:r>
            <w:r w:rsidR="054EA8DA" w:rsidRPr="3A458591">
              <w:rPr>
                <w:rFonts w:asciiTheme="minorHAnsi" w:eastAsiaTheme="minorEastAsia" w:hAnsiTheme="minorHAnsi" w:cs="Calibri"/>
                <w:color w:val="000000" w:themeColor="text1"/>
                <w:sz w:val="20"/>
                <w:szCs w:val="20"/>
              </w:rPr>
              <w:t>concept notes, and during the PPG phase.</w:t>
            </w:r>
          </w:p>
          <w:p w14:paraId="678BE38C" w14:textId="658F69D6" w:rsidR="005C2398" w:rsidRPr="000F32F8" w:rsidRDefault="7B90AB20" w:rsidP="472DC706">
            <w:pPr>
              <w:autoSpaceDE w:val="0"/>
              <w:autoSpaceDN w:val="0"/>
              <w:adjustRightInd w:val="0"/>
              <w:spacing w:after="0"/>
              <w:ind w:left="0" w:firstLine="0"/>
              <w:rPr>
                <w:rFonts w:asciiTheme="minorHAnsi" w:eastAsiaTheme="minorEastAsia" w:hAnsiTheme="minorHAnsi" w:cs="Calibri"/>
                <w:color w:val="000000"/>
                <w:sz w:val="20"/>
                <w:szCs w:val="20"/>
              </w:rPr>
            </w:pPr>
            <w:r w:rsidRPr="3A458591">
              <w:rPr>
                <w:rFonts w:asciiTheme="minorHAnsi" w:eastAsiaTheme="minorEastAsia" w:hAnsiTheme="minorHAnsi" w:cs="Calibri"/>
                <w:color w:val="000000" w:themeColor="text1"/>
                <w:sz w:val="20"/>
                <w:szCs w:val="20"/>
              </w:rPr>
              <w:t xml:space="preserve">  </w:t>
            </w:r>
          </w:p>
          <w:p w14:paraId="1E7FC657" w14:textId="1F710693" w:rsidR="005C2398" w:rsidRPr="000F32F8" w:rsidRDefault="714673A0" w:rsidP="472DC706">
            <w:pPr>
              <w:autoSpaceDE w:val="0"/>
              <w:autoSpaceDN w:val="0"/>
              <w:adjustRightInd w:val="0"/>
              <w:spacing w:after="0"/>
              <w:ind w:left="0" w:firstLine="0"/>
            </w:pPr>
            <w:r w:rsidRPr="303A851A">
              <w:rPr>
                <w:rFonts w:asciiTheme="minorHAnsi" w:eastAsiaTheme="minorEastAsia" w:hAnsiTheme="minorHAnsi" w:cs="Calibri"/>
                <w:color w:val="000000" w:themeColor="text1"/>
                <w:sz w:val="20"/>
                <w:szCs w:val="20"/>
              </w:rPr>
              <w:t>An estimated 10 million hectares of forest have been lost in West Africa since the beginning of the 20th century, with only around 15% of original forest cover still intact</w:t>
            </w:r>
            <w:r w:rsidR="546ADE34" w:rsidRPr="303A851A">
              <w:rPr>
                <w:rFonts w:asciiTheme="minorHAnsi" w:eastAsiaTheme="minorEastAsia" w:hAnsiTheme="minorHAnsi" w:cs="Calibri"/>
                <w:color w:val="000000" w:themeColor="text1"/>
                <w:sz w:val="20"/>
                <w:szCs w:val="20"/>
              </w:rPr>
              <w:t xml:space="preserve"> (Mittermeier et al. 2004)</w:t>
            </w:r>
            <w:r w:rsidRPr="303A851A">
              <w:rPr>
                <w:rFonts w:asciiTheme="minorHAnsi" w:eastAsiaTheme="minorEastAsia" w:hAnsiTheme="minorHAnsi" w:cs="Calibri"/>
                <w:color w:val="000000" w:themeColor="text1"/>
                <w:sz w:val="20"/>
                <w:szCs w:val="20"/>
              </w:rPr>
              <w:t xml:space="preserve">. Decades of poor natural resource governance, civil conflicts, and high levels of poverty and income inequality have left the region’s </w:t>
            </w:r>
            <w:r w:rsidRPr="303A851A">
              <w:rPr>
                <w:rFonts w:asciiTheme="minorHAnsi" w:eastAsiaTheme="minorEastAsia" w:hAnsiTheme="minorHAnsi" w:cs="Calibri"/>
                <w:color w:val="000000" w:themeColor="text1"/>
                <w:sz w:val="20"/>
                <w:szCs w:val="20"/>
              </w:rPr>
              <w:lastRenderedPageBreak/>
              <w:t xml:space="preserve">ecosystems in a precarious state, making protection of biodiversity and ecosystem services upon which the population depends </w:t>
            </w:r>
            <w:proofErr w:type="gramStart"/>
            <w:r w:rsidRPr="303A851A">
              <w:rPr>
                <w:rFonts w:asciiTheme="minorHAnsi" w:eastAsiaTheme="minorEastAsia" w:hAnsiTheme="minorHAnsi" w:cs="Calibri"/>
                <w:color w:val="000000" w:themeColor="text1"/>
                <w:sz w:val="20"/>
                <w:szCs w:val="20"/>
              </w:rPr>
              <w:t>all the more</w:t>
            </w:r>
            <w:proofErr w:type="gramEnd"/>
            <w:r w:rsidRPr="303A851A">
              <w:rPr>
                <w:rFonts w:asciiTheme="minorHAnsi" w:eastAsiaTheme="minorEastAsia" w:hAnsiTheme="minorHAnsi" w:cs="Calibri"/>
                <w:color w:val="000000" w:themeColor="text1"/>
                <w:sz w:val="20"/>
                <w:szCs w:val="20"/>
              </w:rPr>
              <w:t xml:space="preserve"> challenging and urgent. Principal threats to the Guinean forests include agricultural expansion, unsustainable </w:t>
            </w:r>
            <w:proofErr w:type="gramStart"/>
            <w:r w:rsidRPr="303A851A">
              <w:rPr>
                <w:rFonts w:asciiTheme="minorHAnsi" w:eastAsiaTheme="minorEastAsia" w:hAnsiTheme="minorHAnsi" w:cs="Calibri"/>
                <w:color w:val="000000" w:themeColor="text1"/>
                <w:sz w:val="20"/>
                <w:szCs w:val="20"/>
              </w:rPr>
              <w:t>logging</w:t>
            </w:r>
            <w:proofErr w:type="gramEnd"/>
            <w:r w:rsidRPr="303A851A">
              <w:rPr>
                <w:rFonts w:asciiTheme="minorHAnsi" w:eastAsiaTheme="minorEastAsia" w:hAnsiTheme="minorHAnsi" w:cs="Calibri"/>
                <w:color w:val="000000" w:themeColor="text1"/>
                <w:sz w:val="20"/>
                <w:szCs w:val="20"/>
              </w:rPr>
              <w:t xml:space="preserve"> and fishing, bushmeat hunting and trade, industrial and artisanal mining, and climate change and pollution</w:t>
            </w:r>
            <w:r w:rsidR="57B20A15" w:rsidRPr="303A851A">
              <w:rPr>
                <w:rFonts w:asciiTheme="minorHAnsi" w:eastAsiaTheme="minorEastAsia" w:hAnsiTheme="minorHAnsi" w:cs="Calibri"/>
                <w:color w:val="000000" w:themeColor="text1"/>
                <w:sz w:val="20"/>
                <w:szCs w:val="20"/>
              </w:rPr>
              <w:t xml:space="preserve"> (CEPF 201</w:t>
            </w:r>
            <w:r w:rsidR="4264BD17" w:rsidRPr="303A851A">
              <w:rPr>
                <w:rFonts w:asciiTheme="minorHAnsi" w:eastAsiaTheme="minorEastAsia" w:hAnsiTheme="minorHAnsi" w:cs="Calibri"/>
                <w:color w:val="000000" w:themeColor="text1"/>
                <w:sz w:val="20"/>
                <w:szCs w:val="20"/>
              </w:rPr>
              <w:t>5</w:t>
            </w:r>
            <w:r w:rsidR="57B20A15" w:rsidRPr="303A851A">
              <w:rPr>
                <w:rFonts w:asciiTheme="minorHAnsi" w:eastAsiaTheme="minorEastAsia" w:hAnsiTheme="minorHAnsi" w:cs="Calibri"/>
                <w:color w:val="000000" w:themeColor="text1"/>
                <w:sz w:val="20"/>
                <w:szCs w:val="20"/>
              </w:rPr>
              <w:t>)</w:t>
            </w:r>
            <w:r w:rsidRPr="303A851A">
              <w:rPr>
                <w:rFonts w:asciiTheme="minorHAnsi" w:eastAsiaTheme="minorEastAsia" w:hAnsiTheme="minorHAnsi" w:cs="Calibri"/>
                <w:color w:val="000000" w:themeColor="text1"/>
                <w:sz w:val="20"/>
                <w:szCs w:val="20"/>
              </w:rPr>
              <w:t>. Expansion of the agricultural frontier for both subsistence and commercial crops is the leading cause of forest loss, such that approximately 80% of the region’s original habitat is considered an “agriculture-forest” mosaic</w:t>
            </w:r>
            <w:r w:rsidR="54221FD9" w:rsidRPr="303A851A">
              <w:rPr>
                <w:rFonts w:asciiTheme="minorHAnsi" w:eastAsiaTheme="minorEastAsia" w:hAnsiTheme="minorHAnsi" w:cs="Calibri"/>
                <w:color w:val="000000" w:themeColor="text1"/>
                <w:sz w:val="20"/>
                <w:szCs w:val="20"/>
              </w:rPr>
              <w:t xml:space="preserve"> (Norris et al. 2010)</w:t>
            </w:r>
            <w:r w:rsidRPr="303A851A">
              <w:rPr>
                <w:rFonts w:asciiTheme="minorHAnsi" w:eastAsiaTheme="minorEastAsia" w:hAnsiTheme="minorHAnsi" w:cs="Calibri"/>
                <w:color w:val="000000" w:themeColor="text1"/>
                <w:sz w:val="20"/>
                <w:szCs w:val="20"/>
              </w:rPr>
              <w:t>. Root causes of these threats include high levels of poverty and wealth inequality, intense pressure for economic development, expanding infrastructure and settlements, and inadequate definition and recognition of land tenure and resource rights. Further contributing factors include weak governance of natural resource use and management.</w:t>
            </w:r>
          </w:p>
          <w:p w14:paraId="21146C35" w14:textId="72BAD150" w:rsidR="005C2398" w:rsidRPr="000F32F8" w:rsidRDefault="005C2398" w:rsidP="48914599">
            <w:pPr>
              <w:autoSpaceDE w:val="0"/>
              <w:autoSpaceDN w:val="0"/>
              <w:adjustRightInd w:val="0"/>
              <w:spacing w:after="0"/>
              <w:ind w:left="0"/>
              <w:rPr>
                <w:rFonts w:asciiTheme="minorHAnsi" w:eastAsiaTheme="minorEastAsia" w:hAnsiTheme="minorHAnsi" w:cs="Calibri"/>
                <w:color w:val="000000"/>
                <w:sz w:val="20"/>
                <w:szCs w:val="20"/>
              </w:rPr>
            </w:pPr>
          </w:p>
        </w:tc>
      </w:tr>
      <w:tr w:rsidR="00472D8E" w:rsidRPr="00036F00" w14:paraId="6A30B0D6" w14:textId="77777777" w:rsidTr="03005F08">
        <w:trPr>
          <w:trHeight w:val="20"/>
        </w:trPr>
        <w:tc>
          <w:tcPr>
            <w:tcW w:w="9590" w:type="dxa"/>
          </w:tcPr>
          <w:p w14:paraId="5C283CE7" w14:textId="3096BA5F" w:rsidR="00A22496" w:rsidRDefault="00472D8E" w:rsidP="00D460B4">
            <w:pPr>
              <w:autoSpaceDE w:val="0"/>
              <w:autoSpaceDN w:val="0"/>
              <w:adjustRightInd w:val="0"/>
              <w:spacing w:after="0"/>
              <w:ind w:left="90" w:firstLine="0"/>
              <w:rPr>
                <w:rFonts w:asciiTheme="minorHAnsi" w:eastAsiaTheme="minorEastAsia" w:hAnsiTheme="minorHAnsi" w:cs="Calibri"/>
                <w:color w:val="000000" w:themeColor="text1"/>
                <w:sz w:val="20"/>
                <w:szCs w:val="20"/>
              </w:rPr>
            </w:pPr>
            <w:r w:rsidRPr="48914599">
              <w:rPr>
                <w:rFonts w:asciiTheme="minorHAnsi" w:eastAsiaTheme="minorEastAsia" w:hAnsiTheme="minorHAnsi" w:cs="Calibri"/>
                <w:b/>
                <w:bCs/>
                <w:color w:val="000000" w:themeColor="text1"/>
                <w:sz w:val="20"/>
                <w:szCs w:val="20"/>
              </w:rPr>
              <w:lastRenderedPageBreak/>
              <w:t>Socio-economic Context of Project</w:t>
            </w:r>
            <w:r w:rsidRPr="48914599">
              <w:rPr>
                <w:rFonts w:asciiTheme="minorHAnsi" w:eastAsiaTheme="minorEastAsia" w:hAnsiTheme="minorHAnsi" w:cs="Calibri"/>
                <w:color w:val="000000" w:themeColor="text1"/>
                <w:sz w:val="20"/>
                <w:szCs w:val="20"/>
              </w:rPr>
              <w:t xml:space="preserve"> </w:t>
            </w:r>
            <w:r w:rsidRPr="48914599">
              <w:rPr>
                <w:rFonts w:asciiTheme="minorHAnsi" w:eastAsiaTheme="minorEastAsia" w:hAnsiTheme="minorHAnsi" w:cs="Calibri"/>
                <w:b/>
                <w:bCs/>
                <w:color w:val="000000" w:themeColor="text1"/>
                <w:sz w:val="20"/>
                <w:szCs w:val="20"/>
              </w:rPr>
              <w:t>Area</w:t>
            </w:r>
          </w:p>
          <w:p w14:paraId="7E5EA20B" w14:textId="77CA9A6A" w:rsidR="34A0AB7E" w:rsidRDefault="34A0AB7E" w:rsidP="34A0AB7E">
            <w:pPr>
              <w:spacing w:after="0"/>
              <w:ind w:left="-360" w:firstLine="0"/>
              <w:rPr>
                <w:rFonts w:cs="Calibri"/>
                <w:color w:val="000000" w:themeColor="text1"/>
                <w:sz w:val="20"/>
                <w:szCs w:val="20"/>
              </w:rPr>
            </w:pPr>
          </w:p>
          <w:p w14:paraId="62068B9D" w14:textId="34F94BC5" w:rsidR="00472D8E" w:rsidRPr="00333A68" w:rsidRDefault="30587C4B" w:rsidP="0040592D">
            <w:pPr>
              <w:autoSpaceDE w:val="0"/>
              <w:autoSpaceDN w:val="0"/>
              <w:adjustRightInd w:val="0"/>
              <w:spacing w:after="0"/>
              <w:ind w:left="0" w:firstLine="0"/>
              <w:rPr>
                <w:rFonts w:cs="Calibri"/>
                <w:color w:val="000000" w:themeColor="text1"/>
                <w:sz w:val="20"/>
                <w:szCs w:val="20"/>
              </w:rPr>
            </w:pPr>
            <w:r w:rsidRPr="3A458591">
              <w:rPr>
                <w:rFonts w:cs="Calibri"/>
                <w:color w:val="000000" w:themeColor="text1"/>
                <w:sz w:val="20"/>
                <w:szCs w:val="20"/>
              </w:rPr>
              <w:t xml:space="preserve">The Guinean Forest region contains a complex mix of cultures and indigenous groups. </w:t>
            </w:r>
            <w:r w:rsidR="49DC20C0" w:rsidRPr="3A458591">
              <w:rPr>
                <w:rFonts w:cs="Calibri"/>
                <w:color w:val="000000" w:themeColor="text1"/>
                <w:sz w:val="20"/>
                <w:szCs w:val="20"/>
              </w:rPr>
              <w:t>Islam is the predominant religion of the interior and western coast of West Africa, while Christianity is predominant in the central and southern parts of Nigeria, and the coastal regions</w:t>
            </w:r>
            <w:r w:rsidR="02C86A45" w:rsidRPr="3A458591">
              <w:rPr>
                <w:rFonts w:cs="Calibri"/>
                <w:color w:val="000000" w:themeColor="text1"/>
                <w:sz w:val="20"/>
                <w:szCs w:val="20"/>
              </w:rPr>
              <w:t xml:space="preserve"> </w:t>
            </w:r>
            <w:r w:rsidR="49DC20C0" w:rsidRPr="3A458591">
              <w:rPr>
                <w:rFonts w:cs="Calibri"/>
                <w:color w:val="000000" w:themeColor="text1"/>
                <w:sz w:val="20"/>
                <w:szCs w:val="20"/>
              </w:rPr>
              <w:t>from southern Ghana to coastal parts of Sierra Leone</w:t>
            </w:r>
            <w:r w:rsidR="508D0814" w:rsidRPr="3A458591">
              <w:rPr>
                <w:rFonts w:cs="Calibri"/>
                <w:color w:val="000000" w:themeColor="text1"/>
                <w:sz w:val="20"/>
                <w:szCs w:val="20"/>
              </w:rPr>
              <w:t xml:space="preserve"> (</w:t>
            </w:r>
            <w:r w:rsidR="3E61A92C" w:rsidRPr="3A458591">
              <w:rPr>
                <w:rFonts w:cs="Calibri"/>
                <w:color w:val="000000" w:themeColor="text1"/>
                <w:sz w:val="20"/>
                <w:szCs w:val="20"/>
              </w:rPr>
              <w:t>CEPF 2015</w:t>
            </w:r>
            <w:r w:rsidR="508D0814" w:rsidRPr="3A458591">
              <w:rPr>
                <w:rFonts w:cs="Calibri"/>
                <w:color w:val="000000" w:themeColor="text1"/>
                <w:sz w:val="20"/>
                <w:szCs w:val="20"/>
              </w:rPr>
              <w:t>)</w:t>
            </w:r>
            <w:r w:rsidR="49DC20C0" w:rsidRPr="3A458591">
              <w:rPr>
                <w:rFonts w:cs="Calibri"/>
                <w:color w:val="000000" w:themeColor="text1"/>
                <w:sz w:val="20"/>
                <w:szCs w:val="20"/>
              </w:rPr>
              <w:t>. Languages across the region are very divers</w:t>
            </w:r>
            <w:r w:rsidR="29BA22F6" w:rsidRPr="3A458591">
              <w:rPr>
                <w:rFonts w:cs="Calibri"/>
                <w:color w:val="000000" w:themeColor="text1"/>
                <w:sz w:val="20"/>
                <w:szCs w:val="20"/>
              </w:rPr>
              <w:t>e; f</w:t>
            </w:r>
            <w:r w:rsidR="54E2F67C" w:rsidRPr="3A458591">
              <w:rPr>
                <w:rFonts w:cs="Calibri"/>
                <w:color w:val="000000" w:themeColor="text1"/>
                <w:sz w:val="20"/>
                <w:szCs w:val="20"/>
              </w:rPr>
              <w:t xml:space="preserve">or example, </w:t>
            </w:r>
            <w:r w:rsidR="49DC20C0" w:rsidRPr="3A458591">
              <w:rPr>
                <w:rFonts w:cs="Calibri"/>
                <w:color w:val="000000" w:themeColor="text1"/>
                <w:sz w:val="20"/>
                <w:szCs w:val="20"/>
              </w:rPr>
              <w:t>Nigeria has 529 officially recognized</w:t>
            </w:r>
            <w:r w:rsidR="4EAA7D19" w:rsidRPr="3A458591">
              <w:rPr>
                <w:rFonts w:cs="Calibri"/>
                <w:color w:val="000000" w:themeColor="text1"/>
                <w:sz w:val="20"/>
                <w:szCs w:val="20"/>
              </w:rPr>
              <w:t xml:space="preserve"> </w:t>
            </w:r>
            <w:r w:rsidR="49DC20C0" w:rsidRPr="3A458591">
              <w:rPr>
                <w:rFonts w:cs="Calibri"/>
                <w:color w:val="000000" w:themeColor="text1"/>
                <w:sz w:val="20"/>
                <w:szCs w:val="20"/>
              </w:rPr>
              <w:t>languages</w:t>
            </w:r>
            <w:r w:rsidR="0C57C900" w:rsidRPr="3A458591">
              <w:rPr>
                <w:rFonts w:cs="Calibri"/>
                <w:color w:val="000000" w:themeColor="text1"/>
                <w:sz w:val="20"/>
                <w:szCs w:val="20"/>
              </w:rPr>
              <w:t xml:space="preserve"> (CEPF 2015)</w:t>
            </w:r>
            <w:r w:rsidR="49DC20C0" w:rsidRPr="3A458591">
              <w:rPr>
                <w:rFonts w:cs="Calibri"/>
                <w:color w:val="000000" w:themeColor="text1"/>
                <w:sz w:val="20"/>
                <w:szCs w:val="20"/>
              </w:rPr>
              <w:t>.</w:t>
            </w:r>
            <w:r w:rsidR="0C28768F" w:rsidRPr="3A458591">
              <w:rPr>
                <w:rFonts w:cs="Calibri"/>
                <w:color w:val="000000" w:themeColor="text1"/>
                <w:sz w:val="20"/>
                <w:szCs w:val="20"/>
              </w:rPr>
              <w:t xml:space="preserve"> P</w:t>
            </w:r>
            <w:r w:rsidRPr="3A458591">
              <w:rPr>
                <w:rFonts w:cs="Calibri"/>
                <w:color w:val="000000" w:themeColor="text1"/>
                <w:sz w:val="20"/>
                <w:szCs w:val="20"/>
              </w:rPr>
              <w:t>eriods of civil unrest</w:t>
            </w:r>
            <w:r w:rsidR="2A911C41" w:rsidRPr="3A458591">
              <w:rPr>
                <w:rFonts w:cs="Calibri"/>
                <w:color w:val="000000" w:themeColor="text1"/>
                <w:sz w:val="20"/>
                <w:szCs w:val="20"/>
              </w:rPr>
              <w:t xml:space="preserve"> </w:t>
            </w:r>
            <w:r w:rsidRPr="3A458591">
              <w:rPr>
                <w:rFonts w:cs="Calibri"/>
                <w:color w:val="000000" w:themeColor="text1"/>
                <w:sz w:val="20"/>
                <w:szCs w:val="20"/>
              </w:rPr>
              <w:t>and disease outbreaks have contributed to the remaining high levels of poverty in the region and</w:t>
            </w:r>
            <w:r w:rsidR="46187CA3" w:rsidRPr="3A458591">
              <w:rPr>
                <w:rFonts w:cs="Calibri"/>
                <w:color w:val="000000" w:themeColor="text1"/>
                <w:sz w:val="20"/>
                <w:szCs w:val="20"/>
              </w:rPr>
              <w:t xml:space="preserve"> </w:t>
            </w:r>
            <w:r w:rsidRPr="3A458591">
              <w:rPr>
                <w:rFonts w:cs="Calibri"/>
                <w:color w:val="000000" w:themeColor="text1"/>
                <w:sz w:val="20"/>
                <w:szCs w:val="20"/>
              </w:rPr>
              <w:t>acted as obstacles to development</w:t>
            </w:r>
            <w:r w:rsidR="387F44EA" w:rsidRPr="3A458591">
              <w:rPr>
                <w:rFonts w:cs="Calibri"/>
                <w:color w:val="000000" w:themeColor="text1"/>
                <w:sz w:val="20"/>
                <w:szCs w:val="20"/>
              </w:rPr>
              <w:t xml:space="preserve"> (CEPF 2015)</w:t>
            </w:r>
            <w:r w:rsidRPr="3A458591">
              <w:rPr>
                <w:rFonts w:cs="Calibri"/>
                <w:color w:val="000000" w:themeColor="text1"/>
                <w:sz w:val="20"/>
                <w:szCs w:val="20"/>
              </w:rPr>
              <w:t xml:space="preserve">. </w:t>
            </w:r>
            <w:r w:rsidR="58BA2F32" w:rsidRPr="3A458591">
              <w:rPr>
                <w:rFonts w:cs="Calibri"/>
                <w:color w:val="000000" w:themeColor="text1"/>
                <w:sz w:val="20"/>
                <w:szCs w:val="20"/>
              </w:rPr>
              <w:t>T</w:t>
            </w:r>
            <w:r w:rsidR="17FD8CB8" w:rsidRPr="3A458591">
              <w:rPr>
                <w:rFonts w:cs="Calibri"/>
                <w:color w:val="000000" w:themeColor="text1"/>
                <w:sz w:val="20"/>
                <w:szCs w:val="20"/>
              </w:rPr>
              <w:t>he countries of this region</w:t>
            </w:r>
            <w:r w:rsidR="717454EF" w:rsidRPr="3A458591">
              <w:rPr>
                <w:rFonts w:cs="Calibri"/>
                <w:color w:val="000000" w:themeColor="text1"/>
                <w:sz w:val="20"/>
                <w:szCs w:val="20"/>
              </w:rPr>
              <w:t xml:space="preserve"> </w:t>
            </w:r>
            <w:r w:rsidR="618EBBD4" w:rsidRPr="3A458591">
              <w:rPr>
                <w:rFonts w:cs="Calibri"/>
                <w:color w:val="000000" w:themeColor="text1"/>
                <w:sz w:val="20"/>
                <w:szCs w:val="20"/>
              </w:rPr>
              <w:t xml:space="preserve">continue to </w:t>
            </w:r>
            <w:r w:rsidR="717454EF" w:rsidRPr="3A458591">
              <w:rPr>
                <w:rFonts w:cs="Calibri"/>
                <w:color w:val="000000" w:themeColor="text1"/>
                <w:sz w:val="20"/>
                <w:szCs w:val="20"/>
              </w:rPr>
              <w:t>rank</w:t>
            </w:r>
            <w:r w:rsidR="213E8B81" w:rsidRPr="3A458591">
              <w:rPr>
                <w:rFonts w:cs="Calibri"/>
                <w:color w:val="000000" w:themeColor="text1"/>
                <w:sz w:val="20"/>
                <w:szCs w:val="20"/>
              </w:rPr>
              <w:t xml:space="preserve"> </w:t>
            </w:r>
            <w:r w:rsidR="717454EF" w:rsidRPr="3A458591">
              <w:rPr>
                <w:rFonts w:cs="Calibri"/>
                <w:color w:val="000000" w:themeColor="text1"/>
                <w:sz w:val="20"/>
                <w:szCs w:val="20"/>
              </w:rPr>
              <w:t>among the lowest in the world</w:t>
            </w:r>
            <w:r w:rsidR="78E65DF8" w:rsidRPr="3A458591">
              <w:rPr>
                <w:rFonts w:cs="Calibri"/>
                <w:color w:val="000000" w:themeColor="text1"/>
                <w:sz w:val="20"/>
                <w:szCs w:val="20"/>
              </w:rPr>
              <w:t xml:space="preserve"> on the Human Development Index</w:t>
            </w:r>
            <w:r w:rsidR="717454EF" w:rsidRPr="3A458591">
              <w:rPr>
                <w:rFonts w:cs="Calibri"/>
                <w:color w:val="000000" w:themeColor="text1"/>
                <w:sz w:val="20"/>
                <w:szCs w:val="20"/>
              </w:rPr>
              <w:t>, despite considerable recent advances</w:t>
            </w:r>
            <w:r w:rsidR="0613881C" w:rsidRPr="3A458591">
              <w:rPr>
                <w:rFonts w:cs="Calibri"/>
                <w:color w:val="000000" w:themeColor="text1"/>
                <w:sz w:val="20"/>
                <w:szCs w:val="20"/>
              </w:rPr>
              <w:t xml:space="preserve"> (CEPF 2015)</w:t>
            </w:r>
            <w:r w:rsidR="717454EF" w:rsidRPr="3A458591">
              <w:rPr>
                <w:rFonts w:cs="Calibri"/>
                <w:color w:val="000000" w:themeColor="text1"/>
                <w:sz w:val="20"/>
                <w:szCs w:val="20"/>
              </w:rPr>
              <w:t>.</w:t>
            </w:r>
            <w:r w:rsidR="00AE549A" w:rsidRPr="3A458591">
              <w:rPr>
                <w:rFonts w:cs="Calibri"/>
                <w:color w:val="000000" w:themeColor="text1"/>
                <w:sz w:val="20"/>
                <w:szCs w:val="20"/>
              </w:rPr>
              <w:t xml:space="preserve"> Of 191 countries ranked in 2021, Nigeria ranked 163</w:t>
            </w:r>
            <w:r w:rsidR="00AE549A" w:rsidRPr="3A458591">
              <w:rPr>
                <w:rFonts w:cs="Calibri"/>
                <w:color w:val="000000" w:themeColor="text1"/>
                <w:sz w:val="20"/>
                <w:szCs w:val="20"/>
                <w:vertAlign w:val="superscript"/>
              </w:rPr>
              <w:t>rd</w:t>
            </w:r>
            <w:r w:rsidR="00AE549A" w:rsidRPr="3A458591">
              <w:rPr>
                <w:rFonts w:cs="Calibri"/>
                <w:color w:val="000000" w:themeColor="text1"/>
                <w:sz w:val="20"/>
                <w:szCs w:val="20"/>
              </w:rPr>
              <w:t>, L</w:t>
            </w:r>
            <w:r w:rsidR="5FE9FCDF" w:rsidRPr="3A458591">
              <w:rPr>
                <w:rFonts w:cs="Calibri"/>
                <w:color w:val="000000" w:themeColor="text1"/>
                <w:sz w:val="20"/>
                <w:szCs w:val="20"/>
              </w:rPr>
              <w:t>i</w:t>
            </w:r>
            <w:r w:rsidR="00AE549A" w:rsidRPr="3A458591">
              <w:rPr>
                <w:rFonts w:cs="Calibri"/>
                <w:color w:val="000000" w:themeColor="text1"/>
                <w:sz w:val="20"/>
                <w:szCs w:val="20"/>
              </w:rPr>
              <w:t>beria 178</w:t>
            </w:r>
            <w:r w:rsidR="00AE549A" w:rsidRPr="3A458591">
              <w:rPr>
                <w:rFonts w:cs="Calibri"/>
                <w:color w:val="000000" w:themeColor="text1"/>
                <w:sz w:val="20"/>
                <w:szCs w:val="20"/>
                <w:vertAlign w:val="superscript"/>
              </w:rPr>
              <w:t>th</w:t>
            </w:r>
            <w:r w:rsidR="00AE549A" w:rsidRPr="3A458591">
              <w:rPr>
                <w:rFonts w:cs="Calibri"/>
                <w:color w:val="000000" w:themeColor="text1"/>
                <w:sz w:val="20"/>
                <w:szCs w:val="20"/>
              </w:rPr>
              <w:t xml:space="preserve">, Sierra Leone </w:t>
            </w:r>
            <w:r w:rsidR="30711EDD" w:rsidRPr="3A458591">
              <w:rPr>
                <w:rFonts w:cs="Calibri"/>
                <w:color w:val="000000" w:themeColor="text1"/>
                <w:sz w:val="20"/>
                <w:szCs w:val="20"/>
              </w:rPr>
              <w:t>181</w:t>
            </w:r>
            <w:r w:rsidR="30711EDD" w:rsidRPr="3A458591">
              <w:rPr>
                <w:rFonts w:cs="Calibri"/>
                <w:color w:val="000000" w:themeColor="text1"/>
                <w:sz w:val="20"/>
                <w:szCs w:val="20"/>
                <w:vertAlign w:val="superscript"/>
              </w:rPr>
              <w:t>st</w:t>
            </w:r>
            <w:r w:rsidR="30711EDD" w:rsidRPr="3A458591">
              <w:rPr>
                <w:rFonts w:cs="Calibri"/>
                <w:color w:val="000000" w:themeColor="text1"/>
                <w:sz w:val="20"/>
                <w:szCs w:val="20"/>
              </w:rPr>
              <w:t>, and Guinea 182</w:t>
            </w:r>
            <w:r w:rsidR="30711EDD" w:rsidRPr="3A458591">
              <w:rPr>
                <w:rFonts w:cs="Calibri"/>
                <w:color w:val="000000" w:themeColor="text1"/>
                <w:sz w:val="20"/>
                <w:szCs w:val="20"/>
                <w:vertAlign w:val="superscript"/>
              </w:rPr>
              <w:t>nd</w:t>
            </w:r>
            <w:r w:rsidR="30711EDD" w:rsidRPr="3A458591">
              <w:rPr>
                <w:rFonts w:cs="Calibri"/>
                <w:color w:val="000000" w:themeColor="text1"/>
                <w:sz w:val="20"/>
                <w:szCs w:val="20"/>
              </w:rPr>
              <w:t xml:space="preserve"> (</w:t>
            </w:r>
            <w:r w:rsidR="0C05E643" w:rsidRPr="3A458591">
              <w:rPr>
                <w:rFonts w:cs="Calibri"/>
                <w:color w:val="000000" w:themeColor="text1"/>
                <w:sz w:val="20"/>
                <w:szCs w:val="20"/>
              </w:rPr>
              <w:t>UNDP 2022).</w:t>
            </w:r>
          </w:p>
          <w:p w14:paraId="34B78EAC" w14:textId="5D871378" w:rsidR="00472D8E" w:rsidRPr="00333A68" w:rsidRDefault="00472D8E" w:rsidP="34A0AB7E">
            <w:pPr>
              <w:autoSpaceDE w:val="0"/>
              <w:autoSpaceDN w:val="0"/>
              <w:adjustRightInd w:val="0"/>
              <w:spacing w:after="0"/>
              <w:ind w:left="-360" w:firstLine="0"/>
              <w:rPr>
                <w:rFonts w:cs="Calibri"/>
                <w:color w:val="000000" w:themeColor="text1"/>
                <w:sz w:val="20"/>
                <w:szCs w:val="20"/>
              </w:rPr>
            </w:pPr>
          </w:p>
          <w:p w14:paraId="7EEEB401" w14:textId="44EF9D4E" w:rsidR="00472D8E" w:rsidRPr="00333A68" w:rsidRDefault="23EC8FA5" w:rsidP="0040592D">
            <w:pPr>
              <w:autoSpaceDE w:val="0"/>
              <w:autoSpaceDN w:val="0"/>
              <w:adjustRightInd w:val="0"/>
              <w:spacing w:after="0"/>
              <w:ind w:left="0" w:firstLine="0"/>
              <w:rPr>
                <w:rFonts w:cs="Calibri"/>
                <w:color w:val="000000" w:themeColor="text1"/>
                <w:sz w:val="20"/>
                <w:szCs w:val="20"/>
              </w:rPr>
            </w:pPr>
            <w:r w:rsidRPr="3A458591">
              <w:rPr>
                <w:rFonts w:cs="Calibri"/>
                <w:color w:val="000000" w:themeColor="text1"/>
                <w:sz w:val="20"/>
                <w:szCs w:val="20"/>
              </w:rPr>
              <w:t xml:space="preserve">The region is well endowed with natural resources, such as water, minerals, forests, etc. </w:t>
            </w:r>
            <w:r w:rsidR="4C21C9ED" w:rsidRPr="3A458591">
              <w:rPr>
                <w:rFonts w:cs="Calibri"/>
                <w:color w:val="000000" w:themeColor="text1"/>
                <w:sz w:val="20"/>
                <w:szCs w:val="20"/>
              </w:rPr>
              <w:t xml:space="preserve">Rural communities depend on the natural resources of the area for food, income, bush meat, medicine, and charcoal and firewood. </w:t>
            </w:r>
            <w:r w:rsidR="2925E2E2" w:rsidRPr="3A458591">
              <w:rPr>
                <w:rFonts w:cs="Calibri"/>
                <w:color w:val="000000" w:themeColor="text1"/>
                <w:sz w:val="20"/>
                <w:szCs w:val="20"/>
              </w:rPr>
              <w:t xml:space="preserve">Agriculture is </w:t>
            </w:r>
            <w:r w:rsidR="498CB4C9" w:rsidRPr="3A458591">
              <w:rPr>
                <w:rFonts w:cs="Calibri"/>
                <w:color w:val="000000" w:themeColor="text1"/>
                <w:sz w:val="20"/>
                <w:szCs w:val="20"/>
              </w:rPr>
              <w:t xml:space="preserve">the predominant economic </w:t>
            </w:r>
            <w:r w:rsidR="426D13A2" w:rsidRPr="3A458591">
              <w:rPr>
                <w:rFonts w:cs="Calibri"/>
                <w:color w:val="000000" w:themeColor="text1"/>
                <w:sz w:val="20"/>
                <w:szCs w:val="20"/>
              </w:rPr>
              <w:t xml:space="preserve">and subsistence </w:t>
            </w:r>
            <w:r w:rsidR="498CB4C9" w:rsidRPr="3A458591">
              <w:rPr>
                <w:rFonts w:cs="Calibri"/>
                <w:color w:val="000000" w:themeColor="text1"/>
                <w:sz w:val="20"/>
                <w:szCs w:val="20"/>
              </w:rPr>
              <w:t xml:space="preserve">activity in the region, </w:t>
            </w:r>
            <w:r w:rsidR="2839D4C7" w:rsidRPr="3A458591">
              <w:rPr>
                <w:rFonts w:cs="Calibri"/>
                <w:color w:val="000000" w:themeColor="text1"/>
                <w:sz w:val="20"/>
                <w:szCs w:val="20"/>
              </w:rPr>
              <w:t>including</w:t>
            </w:r>
            <w:r w:rsidR="45BB3389" w:rsidRPr="3A458591">
              <w:rPr>
                <w:rFonts w:cs="Calibri"/>
                <w:color w:val="000000" w:themeColor="text1"/>
                <w:sz w:val="20"/>
                <w:szCs w:val="20"/>
              </w:rPr>
              <w:t xml:space="preserve"> commercial agricultural plantations, </w:t>
            </w:r>
            <w:r w:rsidR="3D2299AA" w:rsidRPr="3A458591">
              <w:rPr>
                <w:rFonts w:cs="Calibri"/>
                <w:color w:val="000000" w:themeColor="text1"/>
                <w:sz w:val="20"/>
                <w:szCs w:val="20"/>
              </w:rPr>
              <w:t>such as</w:t>
            </w:r>
            <w:r w:rsidR="45BB3389" w:rsidRPr="3A458591">
              <w:rPr>
                <w:rFonts w:cs="Calibri"/>
                <w:color w:val="000000" w:themeColor="text1"/>
                <w:sz w:val="20"/>
                <w:szCs w:val="20"/>
              </w:rPr>
              <w:t xml:space="preserve"> palm oil and rubber. </w:t>
            </w:r>
            <w:r w:rsidR="458AFF86" w:rsidRPr="3A458591">
              <w:rPr>
                <w:rFonts w:cs="Calibri"/>
                <w:color w:val="000000" w:themeColor="text1"/>
                <w:sz w:val="20"/>
                <w:szCs w:val="20"/>
              </w:rPr>
              <w:t>Mineral and oil extraction also shape the landscapes.</w:t>
            </w:r>
          </w:p>
          <w:p w14:paraId="2AF4DE64" w14:textId="3B328AB7" w:rsidR="00472D8E" w:rsidRPr="00333A68" w:rsidRDefault="00472D8E" w:rsidP="3A458591">
            <w:pPr>
              <w:autoSpaceDE w:val="0"/>
              <w:autoSpaceDN w:val="0"/>
              <w:adjustRightInd w:val="0"/>
              <w:spacing w:after="0"/>
              <w:ind w:left="0"/>
              <w:rPr>
                <w:rFonts w:cstheme="minorBidi"/>
                <w:sz w:val="20"/>
                <w:szCs w:val="20"/>
              </w:rPr>
            </w:pPr>
          </w:p>
          <w:p w14:paraId="05A04B41" w14:textId="6A4C04ED" w:rsidR="00472D8E" w:rsidRPr="00333A68" w:rsidRDefault="4FCA4EA6" w:rsidP="0040592D">
            <w:pPr>
              <w:autoSpaceDE w:val="0"/>
              <w:autoSpaceDN w:val="0"/>
              <w:adjustRightInd w:val="0"/>
              <w:spacing w:after="0"/>
              <w:ind w:left="0" w:firstLine="0"/>
              <w:rPr>
                <w:rFonts w:cstheme="minorBidi"/>
                <w:sz w:val="20"/>
                <w:szCs w:val="20"/>
              </w:rPr>
            </w:pPr>
            <w:r w:rsidRPr="3A458591">
              <w:rPr>
                <w:rFonts w:cstheme="minorBidi"/>
                <w:sz w:val="20"/>
                <w:szCs w:val="20"/>
              </w:rPr>
              <w:t>In the region, men and women have clear gender divisions that determine how natural resources are utilized at the</w:t>
            </w:r>
            <w:r w:rsidR="6A3A4230" w:rsidRPr="3A458591">
              <w:rPr>
                <w:rFonts w:cstheme="minorBidi"/>
                <w:sz w:val="20"/>
                <w:szCs w:val="20"/>
              </w:rPr>
              <w:t xml:space="preserve"> </w:t>
            </w:r>
            <w:r w:rsidRPr="3A458591">
              <w:rPr>
                <w:rFonts w:cstheme="minorBidi"/>
                <w:sz w:val="20"/>
                <w:szCs w:val="20"/>
              </w:rPr>
              <w:t>household and community levels. Women in these rural settings are often highly dependent on natural resources for their livelihoods and are therefore particularly susceptible to changes in the availability and quality of these resources. Despite their reliance on natural resources, women have less access to and control over natural resources than men. Due to structural injustice, social norms and traditions, women have limited access to land even though the farmers often are women. Usually, it is men who put land, water, plants, and animals to commercial use, which is often more valued than women's domestic uses.</w:t>
            </w:r>
            <w:r w:rsidR="2E675A96" w:rsidRPr="3A458591">
              <w:rPr>
                <w:rFonts w:cstheme="minorBidi"/>
                <w:sz w:val="20"/>
                <w:szCs w:val="20"/>
              </w:rPr>
              <w:t xml:space="preserve"> </w:t>
            </w:r>
            <w:r w:rsidR="0449AD7C" w:rsidRPr="3A458591">
              <w:rPr>
                <w:rFonts w:cstheme="minorBidi"/>
                <w:sz w:val="20"/>
                <w:szCs w:val="20"/>
              </w:rPr>
              <w:t xml:space="preserve">Sexual and Gender-Based Violence (SGBV) is prevalent in the region, and </w:t>
            </w:r>
            <w:r w:rsidR="24F73AE3" w:rsidRPr="3A458591">
              <w:rPr>
                <w:rFonts w:cstheme="minorBidi"/>
                <w:sz w:val="20"/>
                <w:szCs w:val="20"/>
              </w:rPr>
              <w:t>the effectiveness of systems to address GBV is limited especially in rural areas due to</w:t>
            </w:r>
            <w:r w:rsidR="7DB695B4" w:rsidRPr="3A458591">
              <w:rPr>
                <w:rFonts w:cstheme="minorBidi"/>
                <w:sz w:val="20"/>
                <w:szCs w:val="20"/>
              </w:rPr>
              <w:t xml:space="preserve"> </w:t>
            </w:r>
            <w:r w:rsidR="24F73AE3" w:rsidRPr="3A458591">
              <w:rPr>
                <w:rFonts w:cstheme="minorBidi"/>
                <w:sz w:val="20"/>
                <w:szCs w:val="20"/>
              </w:rPr>
              <w:t xml:space="preserve">inadequate personnel and other resources for local ministries, police, health centers and courts; </w:t>
            </w:r>
            <w:proofErr w:type="gramStart"/>
            <w:r w:rsidR="24F73AE3" w:rsidRPr="3A458591">
              <w:rPr>
                <w:rFonts w:cstheme="minorBidi"/>
                <w:sz w:val="20"/>
                <w:szCs w:val="20"/>
              </w:rPr>
              <w:t>deeply-entrenched</w:t>
            </w:r>
            <w:proofErr w:type="gramEnd"/>
            <w:r w:rsidR="24F73AE3" w:rsidRPr="3A458591">
              <w:rPr>
                <w:rFonts w:cstheme="minorBidi"/>
                <w:sz w:val="20"/>
                <w:szCs w:val="20"/>
              </w:rPr>
              <w:t xml:space="preserve"> traditional practices and social barriers; the weakness of the justice system; and lack of knowledge on protection and services available to victims.</w:t>
            </w:r>
          </w:p>
          <w:p w14:paraId="47218956" w14:textId="6AA5B14A" w:rsidR="00472D8E" w:rsidRPr="00333A68" w:rsidRDefault="00472D8E" w:rsidP="3A458591">
            <w:pPr>
              <w:autoSpaceDE w:val="0"/>
              <w:autoSpaceDN w:val="0"/>
              <w:adjustRightInd w:val="0"/>
              <w:spacing w:after="0"/>
              <w:ind w:left="0"/>
              <w:rPr>
                <w:rFonts w:cstheme="minorBidi"/>
                <w:sz w:val="20"/>
                <w:szCs w:val="20"/>
              </w:rPr>
            </w:pPr>
          </w:p>
          <w:p w14:paraId="591087A5" w14:textId="3F1437F2" w:rsidR="00472D8E" w:rsidRPr="00333A68" w:rsidRDefault="488F0C14" w:rsidP="0040592D">
            <w:pPr>
              <w:autoSpaceDE w:val="0"/>
              <w:autoSpaceDN w:val="0"/>
              <w:adjustRightInd w:val="0"/>
              <w:spacing w:after="0"/>
              <w:ind w:left="0" w:firstLine="0"/>
              <w:rPr>
                <w:rFonts w:asciiTheme="minorHAnsi" w:eastAsiaTheme="minorEastAsia" w:hAnsiTheme="minorHAnsi" w:cs="Calibri"/>
                <w:color w:val="000000" w:themeColor="text1"/>
                <w:sz w:val="20"/>
                <w:szCs w:val="20"/>
              </w:rPr>
            </w:pPr>
            <w:r w:rsidRPr="48914599">
              <w:rPr>
                <w:rFonts w:asciiTheme="minorHAnsi" w:eastAsiaTheme="minorEastAsia" w:hAnsiTheme="minorHAnsi" w:cs="Calibri"/>
                <w:color w:val="000000" w:themeColor="text1"/>
                <w:sz w:val="20"/>
                <w:szCs w:val="20"/>
              </w:rPr>
              <w:t xml:space="preserve">Further elaboration on the socioeconomic context of project areas will be provided in the </w:t>
            </w:r>
            <w:r w:rsidR="0040592D">
              <w:rPr>
                <w:rFonts w:asciiTheme="minorHAnsi" w:eastAsiaTheme="minorEastAsia" w:hAnsiTheme="minorHAnsi" w:cs="Calibri"/>
                <w:color w:val="000000" w:themeColor="text1"/>
                <w:sz w:val="20"/>
                <w:szCs w:val="20"/>
              </w:rPr>
              <w:t>C</w:t>
            </w:r>
            <w:r w:rsidRPr="48914599">
              <w:rPr>
                <w:rFonts w:asciiTheme="minorHAnsi" w:eastAsiaTheme="minorEastAsia" w:hAnsiTheme="minorHAnsi" w:cs="Calibri"/>
                <w:color w:val="000000" w:themeColor="text1"/>
                <w:sz w:val="20"/>
                <w:szCs w:val="20"/>
              </w:rPr>
              <w:t xml:space="preserve">ountry </w:t>
            </w:r>
            <w:r w:rsidR="0040592D">
              <w:rPr>
                <w:rFonts w:asciiTheme="minorHAnsi" w:eastAsiaTheme="minorEastAsia" w:hAnsiTheme="minorHAnsi" w:cs="Calibri"/>
                <w:color w:val="000000" w:themeColor="text1"/>
                <w:sz w:val="20"/>
                <w:szCs w:val="20"/>
              </w:rPr>
              <w:t>C</w:t>
            </w:r>
            <w:r w:rsidRPr="48914599">
              <w:rPr>
                <w:rFonts w:asciiTheme="minorHAnsi" w:eastAsiaTheme="minorEastAsia" w:hAnsiTheme="minorHAnsi" w:cs="Calibri"/>
                <w:color w:val="000000" w:themeColor="text1"/>
                <w:sz w:val="20"/>
                <w:szCs w:val="20"/>
              </w:rPr>
              <w:t xml:space="preserve">hild </w:t>
            </w:r>
            <w:r w:rsidR="0040592D">
              <w:rPr>
                <w:rFonts w:asciiTheme="minorHAnsi" w:eastAsiaTheme="minorEastAsia" w:hAnsiTheme="minorHAnsi" w:cs="Calibri"/>
                <w:color w:val="000000" w:themeColor="text1"/>
                <w:sz w:val="20"/>
                <w:szCs w:val="20"/>
              </w:rPr>
              <w:t>P</w:t>
            </w:r>
            <w:r w:rsidRPr="48914599">
              <w:rPr>
                <w:rFonts w:asciiTheme="minorHAnsi" w:eastAsiaTheme="minorEastAsia" w:hAnsiTheme="minorHAnsi" w:cs="Calibri"/>
                <w:color w:val="000000" w:themeColor="text1"/>
                <w:sz w:val="20"/>
                <w:szCs w:val="20"/>
              </w:rPr>
              <w:t xml:space="preserve">roject </w:t>
            </w:r>
            <w:proofErr w:type="spellStart"/>
            <w:r w:rsidR="00E31CDA" w:rsidRPr="48914599">
              <w:rPr>
                <w:rFonts w:asciiTheme="minorHAnsi" w:eastAsiaTheme="minorEastAsia" w:hAnsiTheme="minorHAnsi" w:cs="Calibri"/>
                <w:color w:val="000000" w:themeColor="text1"/>
                <w:sz w:val="20"/>
                <w:szCs w:val="20"/>
              </w:rPr>
              <w:t>Project</w:t>
            </w:r>
            <w:proofErr w:type="spellEnd"/>
            <w:r w:rsidR="00E31CDA" w:rsidRPr="48914599">
              <w:rPr>
                <w:rFonts w:asciiTheme="minorHAnsi" w:eastAsiaTheme="minorEastAsia" w:hAnsiTheme="minorHAnsi" w:cs="Calibri"/>
                <w:color w:val="000000" w:themeColor="text1"/>
                <w:sz w:val="20"/>
                <w:szCs w:val="20"/>
              </w:rPr>
              <w:t xml:space="preserve"> Documents.</w:t>
            </w:r>
          </w:p>
        </w:tc>
      </w:tr>
      <w:tr w:rsidR="00472D8E" w:rsidRPr="00036F00" w14:paraId="4ABC8F8E" w14:textId="77777777" w:rsidTr="03005F08">
        <w:trPr>
          <w:trHeight w:val="240"/>
        </w:trPr>
        <w:tc>
          <w:tcPr>
            <w:tcW w:w="9590" w:type="dxa"/>
          </w:tcPr>
          <w:p w14:paraId="175DE100" w14:textId="77777777" w:rsidR="00870F69" w:rsidRDefault="00472D8E" w:rsidP="00D460B4">
            <w:pPr>
              <w:pStyle w:val="ListParagraph"/>
              <w:spacing w:after="0" w:line="276" w:lineRule="auto"/>
              <w:ind w:left="90" w:firstLine="0"/>
              <w:rPr>
                <w:rFonts w:cstheme="minorHAnsi"/>
                <w:bCs/>
                <w:sz w:val="20"/>
                <w:szCs w:val="20"/>
              </w:rPr>
            </w:pPr>
            <w:r w:rsidRPr="48914599">
              <w:rPr>
                <w:rFonts w:cstheme="minorBidi"/>
                <w:b/>
                <w:bCs/>
                <w:sz w:val="20"/>
                <w:szCs w:val="20"/>
              </w:rPr>
              <w:t>Institutional Capacity</w:t>
            </w:r>
            <w:r w:rsidRPr="48914599">
              <w:rPr>
                <w:rFonts w:cstheme="minorBidi"/>
                <w:sz w:val="20"/>
                <w:szCs w:val="20"/>
              </w:rPr>
              <w:t xml:space="preserve"> </w:t>
            </w:r>
          </w:p>
          <w:p w14:paraId="48139EB5" w14:textId="69C8200F" w:rsidR="00D17EC8" w:rsidRPr="00870F69" w:rsidRDefault="1F02F683" w:rsidP="472DC706">
            <w:pPr>
              <w:spacing w:after="0" w:line="276" w:lineRule="auto"/>
            </w:pPr>
            <w:r w:rsidRPr="472DC706">
              <w:rPr>
                <w:rFonts w:cstheme="minorBidi"/>
                <w:sz w:val="20"/>
                <w:szCs w:val="20"/>
              </w:rPr>
              <w:t xml:space="preserve">  </w:t>
            </w:r>
          </w:p>
          <w:p w14:paraId="116C0447" w14:textId="36DF3669" w:rsidR="00AE2EC8" w:rsidRPr="0040592D" w:rsidRDefault="00AE2EC8" w:rsidP="0040592D">
            <w:pPr>
              <w:pStyle w:val="NoSpacing"/>
              <w:ind w:left="0" w:firstLine="0"/>
              <w:rPr>
                <w:rFonts w:cstheme="minorBidi"/>
                <w:sz w:val="20"/>
                <w:szCs w:val="20"/>
              </w:rPr>
            </w:pPr>
            <w:proofErr w:type="spellStart"/>
            <w:r w:rsidRPr="0040592D">
              <w:rPr>
                <w:rFonts w:cstheme="minorBidi"/>
                <w:sz w:val="20"/>
                <w:szCs w:val="20"/>
              </w:rPr>
              <w:t>BirdLife</w:t>
            </w:r>
            <w:proofErr w:type="spellEnd"/>
            <w:r w:rsidRPr="0040592D">
              <w:rPr>
                <w:rFonts w:cstheme="minorBidi"/>
                <w:sz w:val="20"/>
                <w:szCs w:val="20"/>
              </w:rPr>
              <w:t xml:space="preserve"> International is committed to supporting the reali</w:t>
            </w:r>
            <w:r w:rsidR="0040592D">
              <w:rPr>
                <w:rFonts w:cstheme="minorBidi"/>
                <w:sz w:val="20"/>
                <w:szCs w:val="20"/>
              </w:rPr>
              <w:t>z</w:t>
            </w:r>
            <w:r w:rsidRPr="0040592D">
              <w:rPr>
                <w:rFonts w:cstheme="minorBidi"/>
                <w:sz w:val="20"/>
                <w:szCs w:val="20"/>
              </w:rPr>
              <w:t xml:space="preserve">ation of human rights within its sphere of influence, and within a framework that brings these rights alongside those of future generations, wider society, and other species. </w:t>
            </w:r>
            <w:proofErr w:type="spellStart"/>
            <w:r w:rsidRPr="0040592D">
              <w:rPr>
                <w:rFonts w:cstheme="minorBidi"/>
                <w:sz w:val="20"/>
                <w:szCs w:val="20"/>
              </w:rPr>
              <w:t>BirdLife</w:t>
            </w:r>
            <w:proofErr w:type="spellEnd"/>
            <w:r w:rsidRPr="0040592D">
              <w:rPr>
                <w:rFonts w:cstheme="minorBidi"/>
                <w:sz w:val="20"/>
                <w:szCs w:val="20"/>
              </w:rPr>
              <w:t xml:space="preserve"> respects internationally proclaimed human rights as contained in the Universal Declaration on Human Rights; supports and promotes the realization of human rights wherever appropriate within the scope of our conservation programs; strives to avoid harming the most vulnerable; and promotes the improvement of governance systems that can secure the rights of local people, as they relate to conservation and the ecologically sustainable use of natural resources.</w:t>
            </w:r>
          </w:p>
          <w:p w14:paraId="53C01668" w14:textId="02610A53" w:rsidR="00AE2EC8" w:rsidRPr="0040592D" w:rsidRDefault="00AE2EC8" w:rsidP="0040592D">
            <w:pPr>
              <w:pStyle w:val="NoSpacing"/>
              <w:ind w:left="0" w:firstLine="0"/>
              <w:rPr>
                <w:rFonts w:cstheme="minorBidi"/>
                <w:sz w:val="20"/>
                <w:szCs w:val="20"/>
              </w:rPr>
            </w:pPr>
            <w:r w:rsidRPr="0040592D">
              <w:rPr>
                <w:rFonts w:cstheme="minorBidi"/>
                <w:sz w:val="20"/>
                <w:szCs w:val="20"/>
              </w:rPr>
              <w:lastRenderedPageBreak/>
              <w:t xml:space="preserve">This commitment is institutionalized through </w:t>
            </w:r>
            <w:proofErr w:type="spellStart"/>
            <w:r w:rsidRPr="0040592D">
              <w:rPr>
                <w:rFonts w:cstheme="minorBidi"/>
                <w:sz w:val="20"/>
                <w:szCs w:val="20"/>
              </w:rPr>
              <w:t>BirdLife’s</w:t>
            </w:r>
            <w:proofErr w:type="spellEnd"/>
            <w:r w:rsidRPr="0040592D">
              <w:rPr>
                <w:rFonts w:cstheme="minorBidi"/>
                <w:sz w:val="20"/>
                <w:szCs w:val="20"/>
              </w:rPr>
              <w:t xml:space="preserve"> social safeguard positions, including our Position on Conserving Biodiversity, Respecting Rights; Position on Conservation and Gender; Guidance on Engaging with Indigenous Peoples in Conservation; Safeguarding policy; and Framework for Socio-cultural Impacts and Safeguards Assessment for </w:t>
            </w:r>
            <w:proofErr w:type="spellStart"/>
            <w:r w:rsidRPr="0040592D">
              <w:rPr>
                <w:rFonts w:cstheme="minorBidi"/>
                <w:sz w:val="20"/>
                <w:szCs w:val="20"/>
              </w:rPr>
              <w:t>BirdLife</w:t>
            </w:r>
            <w:proofErr w:type="spellEnd"/>
            <w:r w:rsidRPr="0040592D">
              <w:rPr>
                <w:rFonts w:cstheme="minorBidi"/>
                <w:sz w:val="20"/>
                <w:szCs w:val="20"/>
              </w:rPr>
              <w:t xml:space="preserve"> Conservation Projects. </w:t>
            </w:r>
            <w:proofErr w:type="spellStart"/>
            <w:r w:rsidRPr="0040592D">
              <w:rPr>
                <w:rFonts w:cstheme="minorBidi"/>
                <w:sz w:val="20"/>
                <w:szCs w:val="20"/>
              </w:rPr>
              <w:t>BirdLife</w:t>
            </w:r>
            <w:proofErr w:type="spellEnd"/>
            <w:r w:rsidRPr="0040592D">
              <w:rPr>
                <w:rFonts w:cstheme="minorBidi"/>
                <w:sz w:val="20"/>
                <w:szCs w:val="20"/>
              </w:rPr>
              <w:t xml:space="preserve"> is a founding member of the Conservation Initiative on Human Rights.</w:t>
            </w:r>
          </w:p>
          <w:p w14:paraId="2C6C171F" w14:textId="43B97DAE" w:rsidR="00AE2EC8" w:rsidRPr="0040592D" w:rsidRDefault="00AE2EC8" w:rsidP="0040592D">
            <w:pPr>
              <w:pStyle w:val="NoSpacing"/>
              <w:ind w:left="0" w:firstLine="0"/>
              <w:rPr>
                <w:rFonts w:cstheme="minorBidi"/>
                <w:sz w:val="20"/>
                <w:szCs w:val="20"/>
              </w:rPr>
            </w:pPr>
            <w:proofErr w:type="spellStart"/>
            <w:r w:rsidRPr="0040592D">
              <w:rPr>
                <w:rFonts w:cstheme="minorBidi"/>
                <w:sz w:val="20"/>
                <w:szCs w:val="20"/>
              </w:rPr>
              <w:t>BirdLife</w:t>
            </w:r>
            <w:proofErr w:type="spellEnd"/>
            <w:r w:rsidRPr="0040592D">
              <w:rPr>
                <w:rFonts w:cstheme="minorBidi"/>
                <w:sz w:val="20"/>
                <w:szCs w:val="20"/>
              </w:rPr>
              <w:t xml:space="preserve"> is a Partnership of 119 independent, grassroots conservation organi</w:t>
            </w:r>
            <w:r w:rsidR="0040592D">
              <w:rPr>
                <w:rFonts w:cstheme="minorBidi"/>
                <w:sz w:val="20"/>
                <w:szCs w:val="20"/>
              </w:rPr>
              <w:t>z</w:t>
            </w:r>
            <w:r w:rsidRPr="0040592D">
              <w:rPr>
                <w:rFonts w:cstheme="minorBidi"/>
                <w:sz w:val="20"/>
                <w:szCs w:val="20"/>
              </w:rPr>
              <w:t xml:space="preserve">ations, and these commitments and positions are implemented by individual </w:t>
            </w:r>
            <w:proofErr w:type="spellStart"/>
            <w:r w:rsidRPr="0040592D">
              <w:rPr>
                <w:rFonts w:cstheme="minorBidi"/>
                <w:sz w:val="20"/>
                <w:szCs w:val="20"/>
              </w:rPr>
              <w:t>BirdLife</w:t>
            </w:r>
            <w:proofErr w:type="spellEnd"/>
            <w:r w:rsidRPr="0040592D">
              <w:rPr>
                <w:rFonts w:cstheme="minorBidi"/>
                <w:sz w:val="20"/>
                <w:szCs w:val="20"/>
              </w:rPr>
              <w:t xml:space="preserve"> Partners in a way appropriate to national and local social, cultural, and economic circumstances. It is a strong focus of the </w:t>
            </w:r>
            <w:proofErr w:type="spellStart"/>
            <w:r w:rsidRPr="0040592D">
              <w:rPr>
                <w:rFonts w:cstheme="minorBidi"/>
                <w:sz w:val="20"/>
                <w:szCs w:val="20"/>
              </w:rPr>
              <w:t>BirdLife</w:t>
            </w:r>
            <w:proofErr w:type="spellEnd"/>
            <w:r w:rsidRPr="0040592D">
              <w:rPr>
                <w:rFonts w:cstheme="minorBidi"/>
                <w:sz w:val="20"/>
                <w:szCs w:val="20"/>
              </w:rPr>
              <w:t xml:space="preserve"> International Secretariat to build capacity within our national Partners and other collaborators to effectively implement social safeguards as relevant to their specific national and local contexts.</w:t>
            </w:r>
          </w:p>
          <w:p w14:paraId="5C47D558" w14:textId="7A837569" w:rsidR="00AE2EC8" w:rsidRPr="0040592D" w:rsidRDefault="00AE2EC8" w:rsidP="0040592D">
            <w:pPr>
              <w:pStyle w:val="NoSpacing"/>
              <w:ind w:left="0" w:firstLine="0"/>
              <w:rPr>
                <w:rFonts w:cstheme="minorBidi"/>
                <w:sz w:val="20"/>
                <w:szCs w:val="20"/>
              </w:rPr>
            </w:pPr>
            <w:r w:rsidRPr="0040592D">
              <w:rPr>
                <w:rFonts w:cstheme="minorBidi"/>
                <w:sz w:val="20"/>
                <w:szCs w:val="20"/>
              </w:rPr>
              <w:t>At organi</w:t>
            </w:r>
            <w:r w:rsidR="0040592D">
              <w:rPr>
                <w:rFonts w:cstheme="minorBidi"/>
                <w:sz w:val="20"/>
                <w:szCs w:val="20"/>
              </w:rPr>
              <w:t>z</w:t>
            </w:r>
            <w:r w:rsidRPr="0040592D">
              <w:rPr>
                <w:rFonts w:cstheme="minorBidi"/>
                <w:sz w:val="20"/>
                <w:szCs w:val="20"/>
              </w:rPr>
              <w:t xml:space="preserve">ational level, the following staff have part-time roles dedicated to the continued development and implementation of </w:t>
            </w:r>
            <w:proofErr w:type="spellStart"/>
            <w:r w:rsidRPr="0040592D">
              <w:rPr>
                <w:rFonts w:cstheme="minorBidi"/>
                <w:sz w:val="20"/>
                <w:szCs w:val="20"/>
              </w:rPr>
              <w:t>BirdLife’s</w:t>
            </w:r>
            <w:proofErr w:type="spellEnd"/>
            <w:r w:rsidRPr="0040592D">
              <w:rPr>
                <w:rFonts w:cstheme="minorBidi"/>
                <w:sz w:val="20"/>
                <w:szCs w:val="20"/>
              </w:rPr>
              <w:t xml:space="preserve"> safeguard policies and positions:</w:t>
            </w:r>
          </w:p>
          <w:p w14:paraId="4AD086AE" w14:textId="77777777" w:rsidR="00AE2EC8" w:rsidRPr="0040592D" w:rsidRDefault="00AE2EC8" w:rsidP="00AE2EC8">
            <w:pPr>
              <w:pStyle w:val="NoSpacing"/>
              <w:numPr>
                <w:ilvl w:val="0"/>
                <w:numId w:val="25"/>
              </w:numPr>
              <w:spacing w:after="0"/>
              <w:rPr>
                <w:sz w:val="20"/>
                <w:szCs w:val="20"/>
              </w:rPr>
            </w:pPr>
            <w:r w:rsidRPr="0040592D">
              <w:rPr>
                <w:sz w:val="20"/>
                <w:szCs w:val="20"/>
              </w:rPr>
              <w:t>Senior Manager, Communities and Livelihoods – 50%</w:t>
            </w:r>
          </w:p>
          <w:p w14:paraId="3CCBA8C3" w14:textId="77777777" w:rsidR="00AE2EC8" w:rsidRPr="0040592D" w:rsidRDefault="00AE2EC8" w:rsidP="00AE2EC8">
            <w:pPr>
              <w:pStyle w:val="NoSpacing"/>
              <w:numPr>
                <w:ilvl w:val="1"/>
                <w:numId w:val="25"/>
              </w:numPr>
              <w:spacing w:after="0"/>
              <w:rPr>
                <w:sz w:val="20"/>
                <w:szCs w:val="20"/>
              </w:rPr>
            </w:pPr>
            <w:r w:rsidRPr="0040592D">
              <w:rPr>
                <w:sz w:val="20"/>
                <w:szCs w:val="20"/>
              </w:rPr>
              <w:t xml:space="preserve">Strategic development and continued implementation of socio-cultural safeguard frameworks within the </w:t>
            </w:r>
            <w:proofErr w:type="spellStart"/>
            <w:r w:rsidRPr="0040592D">
              <w:rPr>
                <w:sz w:val="20"/>
                <w:szCs w:val="20"/>
              </w:rPr>
              <w:t>BirdLife</w:t>
            </w:r>
            <w:proofErr w:type="spellEnd"/>
            <w:r w:rsidRPr="0040592D">
              <w:rPr>
                <w:sz w:val="20"/>
                <w:szCs w:val="20"/>
              </w:rPr>
              <w:t xml:space="preserve"> Partnership</w:t>
            </w:r>
          </w:p>
          <w:p w14:paraId="6C161BBA" w14:textId="20A05EA5" w:rsidR="00AE2EC8" w:rsidRPr="0040592D" w:rsidRDefault="00AE2EC8" w:rsidP="00AE2EC8">
            <w:pPr>
              <w:pStyle w:val="NoSpacing"/>
              <w:numPr>
                <w:ilvl w:val="1"/>
                <w:numId w:val="25"/>
              </w:numPr>
              <w:spacing w:after="0"/>
              <w:rPr>
                <w:sz w:val="20"/>
                <w:szCs w:val="20"/>
              </w:rPr>
            </w:pPr>
            <w:r w:rsidRPr="0040592D">
              <w:rPr>
                <w:sz w:val="20"/>
                <w:szCs w:val="20"/>
              </w:rPr>
              <w:t xml:space="preserve">Capacity development of </w:t>
            </w:r>
            <w:proofErr w:type="spellStart"/>
            <w:r w:rsidRPr="0040592D">
              <w:rPr>
                <w:sz w:val="20"/>
                <w:szCs w:val="20"/>
              </w:rPr>
              <w:t>BirdLife</w:t>
            </w:r>
            <w:proofErr w:type="spellEnd"/>
            <w:r w:rsidRPr="0040592D">
              <w:rPr>
                <w:sz w:val="20"/>
                <w:szCs w:val="20"/>
              </w:rPr>
              <w:t xml:space="preserve"> staff, national Partners and other collaborators to integrate rights, safeguards, gender and social issues into conservation projects and </w:t>
            </w:r>
            <w:proofErr w:type="gramStart"/>
            <w:r w:rsidRPr="0040592D">
              <w:rPr>
                <w:sz w:val="20"/>
                <w:szCs w:val="20"/>
              </w:rPr>
              <w:t>programs</w:t>
            </w:r>
            <w:proofErr w:type="gramEnd"/>
          </w:p>
          <w:p w14:paraId="27329513" w14:textId="77777777" w:rsidR="00AE2EC8" w:rsidRPr="0040592D" w:rsidRDefault="00AE2EC8" w:rsidP="00AE2EC8">
            <w:pPr>
              <w:pStyle w:val="NoSpacing"/>
              <w:numPr>
                <w:ilvl w:val="1"/>
                <w:numId w:val="25"/>
              </w:numPr>
              <w:spacing w:after="0"/>
              <w:rPr>
                <w:sz w:val="20"/>
                <w:szCs w:val="20"/>
              </w:rPr>
            </w:pPr>
            <w:proofErr w:type="spellStart"/>
            <w:r w:rsidRPr="0040592D">
              <w:rPr>
                <w:sz w:val="20"/>
                <w:szCs w:val="20"/>
              </w:rPr>
              <w:t>BirdLife</w:t>
            </w:r>
            <w:proofErr w:type="spellEnd"/>
            <w:r w:rsidRPr="0040592D">
              <w:rPr>
                <w:sz w:val="20"/>
                <w:szCs w:val="20"/>
              </w:rPr>
              <w:t xml:space="preserve"> representative on the Conservation Initiative on Human Rights</w:t>
            </w:r>
          </w:p>
          <w:p w14:paraId="5A8DBFF6" w14:textId="77777777" w:rsidR="00AE2EC8" w:rsidRPr="0040592D" w:rsidRDefault="00AE2EC8" w:rsidP="00AE2EC8">
            <w:pPr>
              <w:pStyle w:val="NoSpacing"/>
              <w:numPr>
                <w:ilvl w:val="0"/>
                <w:numId w:val="25"/>
              </w:numPr>
              <w:spacing w:after="0"/>
              <w:rPr>
                <w:sz w:val="20"/>
                <w:szCs w:val="20"/>
              </w:rPr>
            </w:pPr>
            <w:r w:rsidRPr="0040592D">
              <w:rPr>
                <w:sz w:val="20"/>
                <w:szCs w:val="20"/>
              </w:rPr>
              <w:t> Livelihoods and Innovative Finance Officer – 30%</w:t>
            </w:r>
          </w:p>
          <w:p w14:paraId="0B0A13D7" w14:textId="77777777" w:rsidR="00AE2EC8" w:rsidRPr="0040592D" w:rsidRDefault="00AE2EC8" w:rsidP="00AE2EC8">
            <w:pPr>
              <w:pStyle w:val="NoSpacing"/>
              <w:numPr>
                <w:ilvl w:val="1"/>
                <w:numId w:val="25"/>
              </w:numPr>
              <w:spacing w:after="0"/>
              <w:rPr>
                <w:sz w:val="20"/>
                <w:szCs w:val="20"/>
              </w:rPr>
            </w:pPr>
            <w:r w:rsidRPr="0040592D">
              <w:rPr>
                <w:sz w:val="20"/>
                <w:szCs w:val="20"/>
              </w:rPr>
              <w:t>Support to development and implementation of social safeguards</w:t>
            </w:r>
          </w:p>
          <w:p w14:paraId="1CA7DFEC" w14:textId="77777777" w:rsidR="00AE2EC8" w:rsidRPr="0040592D" w:rsidRDefault="00AE2EC8" w:rsidP="00AE2EC8">
            <w:pPr>
              <w:pStyle w:val="NoSpacing"/>
              <w:numPr>
                <w:ilvl w:val="1"/>
                <w:numId w:val="25"/>
              </w:numPr>
              <w:spacing w:after="0"/>
              <w:rPr>
                <w:sz w:val="20"/>
                <w:szCs w:val="20"/>
              </w:rPr>
            </w:pPr>
            <w:r w:rsidRPr="0040592D">
              <w:rPr>
                <w:sz w:val="20"/>
                <w:szCs w:val="20"/>
              </w:rPr>
              <w:t>Support to development of best practices in stakeholder engagement</w:t>
            </w:r>
          </w:p>
          <w:p w14:paraId="6F4618C7" w14:textId="77777777" w:rsidR="00AE2EC8" w:rsidRPr="0040592D" w:rsidRDefault="00AE2EC8" w:rsidP="00AE2EC8">
            <w:pPr>
              <w:pStyle w:val="NoSpacing"/>
              <w:numPr>
                <w:ilvl w:val="1"/>
                <w:numId w:val="25"/>
              </w:numPr>
              <w:spacing w:after="0"/>
              <w:rPr>
                <w:sz w:val="20"/>
                <w:szCs w:val="20"/>
              </w:rPr>
            </w:pPr>
            <w:r w:rsidRPr="0040592D">
              <w:rPr>
                <w:sz w:val="20"/>
                <w:szCs w:val="20"/>
              </w:rPr>
              <w:t xml:space="preserve">Support to capacity development of </w:t>
            </w:r>
            <w:proofErr w:type="spellStart"/>
            <w:r w:rsidRPr="0040592D">
              <w:rPr>
                <w:sz w:val="20"/>
                <w:szCs w:val="20"/>
              </w:rPr>
              <w:t>BirdLife</w:t>
            </w:r>
            <w:proofErr w:type="spellEnd"/>
            <w:r w:rsidRPr="0040592D">
              <w:rPr>
                <w:sz w:val="20"/>
                <w:szCs w:val="20"/>
              </w:rPr>
              <w:t xml:space="preserve"> staff, national Partners and other collaborators to integrate rights, safeguards, gender and social issues into </w:t>
            </w:r>
            <w:proofErr w:type="gramStart"/>
            <w:r w:rsidRPr="0040592D">
              <w:rPr>
                <w:sz w:val="20"/>
                <w:szCs w:val="20"/>
              </w:rPr>
              <w:t>conservation</w:t>
            </w:r>
            <w:proofErr w:type="gramEnd"/>
          </w:p>
          <w:p w14:paraId="6F318566" w14:textId="77777777" w:rsidR="00AE2EC8" w:rsidRPr="0040592D" w:rsidRDefault="00AE2EC8" w:rsidP="00AE2EC8">
            <w:pPr>
              <w:pStyle w:val="NoSpacing"/>
              <w:numPr>
                <w:ilvl w:val="0"/>
                <w:numId w:val="25"/>
              </w:numPr>
              <w:spacing w:after="0"/>
              <w:rPr>
                <w:sz w:val="20"/>
                <w:szCs w:val="20"/>
              </w:rPr>
            </w:pPr>
            <w:r w:rsidRPr="0040592D">
              <w:rPr>
                <w:sz w:val="20"/>
                <w:szCs w:val="20"/>
              </w:rPr>
              <w:t> Senior Policy Manager – 20%</w:t>
            </w:r>
          </w:p>
          <w:p w14:paraId="59D784AD" w14:textId="77777777" w:rsidR="00AE2EC8" w:rsidRPr="0040592D" w:rsidRDefault="00AE2EC8" w:rsidP="00AE2EC8">
            <w:pPr>
              <w:pStyle w:val="NoSpacing"/>
              <w:numPr>
                <w:ilvl w:val="1"/>
                <w:numId w:val="25"/>
              </w:numPr>
              <w:spacing w:after="0"/>
              <w:rPr>
                <w:sz w:val="20"/>
                <w:szCs w:val="20"/>
              </w:rPr>
            </w:pPr>
            <w:r w:rsidRPr="0040592D">
              <w:rPr>
                <w:sz w:val="20"/>
                <w:szCs w:val="20"/>
              </w:rPr>
              <w:t>Development and dissemination of best practices and toolkits for stakeholder engagement, participation</w:t>
            </w:r>
          </w:p>
          <w:p w14:paraId="3C09CCF8" w14:textId="77777777" w:rsidR="00AE2EC8" w:rsidRPr="0040592D" w:rsidRDefault="00AE2EC8" w:rsidP="00AE2EC8">
            <w:pPr>
              <w:pStyle w:val="NoSpacing"/>
              <w:numPr>
                <w:ilvl w:val="1"/>
                <w:numId w:val="25"/>
              </w:numPr>
              <w:spacing w:after="0"/>
              <w:rPr>
                <w:sz w:val="20"/>
                <w:szCs w:val="20"/>
              </w:rPr>
            </w:pPr>
            <w:proofErr w:type="spellStart"/>
            <w:r w:rsidRPr="0040592D">
              <w:rPr>
                <w:sz w:val="20"/>
                <w:szCs w:val="20"/>
              </w:rPr>
              <w:t>BirdLife</w:t>
            </w:r>
            <w:proofErr w:type="spellEnd"/>
            <w:r w:rsidRPr="0040592D">
              <w:rPr>
                <w:sz w:val="20"/>
                <w:szCs w:val="20"/>
              </w:rPr>
              <w:t xml:space="preserve"> representative on the Conservation Initiative on Human Rights</w:t>
            </w:r>
          </w:p>
          <w:p w14:paraId="5F09240D" w14:textId="77777777" w:rsidR="00AE2EC8" w:rsidRPr="0040592D" w:rsidRDefault="00AE2EC8" w:rsidP="00AE2EC8">
            <w:pPr>
              <w:pStyle w:val="NoSpacing"/>
              <w:numPr>
                <w:ilvl w:val="1"/>
                <w:numId w:val="25"/>
              </w:numPr>
              <w:spacing w:after="0"/>
              <w:rPr>
                <w:sz w:val="20"/>
                <w:szCs w:val="20"/>
              </w:rPr>
            </w:pPr>
            <w:r w:rsidRPr="0040592D">
              <w:rPr>
                <w:sz w:val="20"/>
                <w:szCs w:val="20"/>
              </w:rPr>
              <w:t xml:space="preserve">Provision of expert advice and guidance to the Partnership, with a specific focus on global policies related to human development, justice, and </w:t>
            </w:r>
            <w:proofErr w:type="gramStart"/>
            <w:r w:rsidRPr="0040592D">
              <w:rPr>
                <w:sz w:val="20"/>
                <w:szCs w:val="20"/>
              </w:rPr>
              <w:t>rights</w:t>
            </w:r>
            <w:proofErr w:type="gramEnd"/>
          </w:p>
          <w:p w14:paraId="6003D283" w14:textId="77777777" w:rsidR="00AE2EC8" w:rsidRPr="0040592D" w:rsidRDefault="00AE2EC8" w:rsidP="00AE2EC8">
            <w:pPr>
              <w:pStyle w:val="NoSpacing"/>
              <w:numPr>
                <w:ilvl w:val="0"/>
                <w:numId w:val="25"/>
              </w:numPr>
              <w:spacing w:after="0"/>
              <w:rPr>
                <w:sz w:val="20"/>
                <w:szCs w:val="20"/>
              </w:rPr>
            </w:pPr>
            <w:r w:rsidRPr="0040592D">
              <w:rPr>
                <w:sz w:val="20"/>
                <w:szCs w:val="20"/>
              </w:rPr>
              <w:t>Legal and Risk Manager – 10%</w:t>
            </w:r>
          </w:p>
          <w:p w14:paraId="0DAFCE6C" w14:textId="77777777" w:rsidR="00AE2EC8" w:rsidRPr="0040592D" w:rsidRDefault="00AE2EC8" w:rsidP="00AE2EC8">
            <w:pPr>
              <w:pStyle w:val="NoSpacing"/>
              <w:numPr>
                <w:ilvl w:val="1"/>
                <w:numId w:val="25"/>
              </w:numPr>
              <w:spacing w:after="0"/>
              <w:rPr>
                <w:sz w:val="20"/>
                <w:szCs w:val="20"/>
              </w:rPr>
            </w:pPr>
            <w:r w:rsidRPr="0040592D">
              <w:rPr>
                <w:sz w:val="20"/>
                <w:szCs w:val="20"/>
              </w:rPr>
              <w:t xml:space="preserve">Ensuring </w:t>
            </w:r>
            <w:proofErr w:type="spellStart"/>
            <w:r w:rsidRPr="0040592D">
              <w:rPr>
                <w:sz w:val="20"/>
                <w:szCs w:val="20"/>
              </w:rPr>
              <w:t>BirdLife</w:t>
            </w:r>
            <w:proofErr w:type="spellEnd"/>
            <w:r w:rsidRPr="0040592D">
              <w:rPr>
                <w:sz w:val="20"/>
                <w:szCs w:val="20"/>
              </w:rPr>
              <w:t xml:space="preserve"> meets legal requirements regarding Safeguarding as set out in UK charity </w:t>
            </w:r>
            <w:proofErr w:type="gramStart"/>
            <w:r w:rsidRPr="0040592D">
              <w:rPr>
                <w:sz w:val="20"/>
                <w:szCs w:val="20"/>
              </w:rPr>
              <w:t>law</w:t>
            </w:r>
            <w:proofErr w:type="gramEnd"/>
          </w:p>
          <w:p w14:paraId="538DF793" w14:textId="77777777" w:rsidR="00AE2EC8" w:rsidRDefault="00AE2EC8" w:rsidP="00AE2EC8">
            <w:pPr>
              <w:pStyle w:val="NoSpacing"/>
              <w:ind w:left="0" w:firstLine="0"/>
              <w:rPr>
                <w:rFonts w:cstheme="minorBidi"/>
                <w:sz w:val="20"/>
                <w:szCs w:val="20"/>
              </w:rPr>
            </w:pPr>
          </w:p>
          <w:p w14:paraId="7DAC691E" w14:textId="014873C5" w:rsidR="00AE2EC8" w:rsidRPr="0040592D" w:rsidRDefault="00AE2EC8" w:rsidP="0040592D">
            <w:pPr>
              <w:pStyle w:val="NoSpacing"/>
              <w:ind w:left="0" w:firstLine="0"/>
              <w:rPr>
                <w:rFonts w:cstheme="minorBidi"/>
                <w:sz w:val="20"/>
                <w:szCs w:val="20"/>
              </w:rPr>
            </w:pPr>
            <w:r w:rsidRPr="0040592D">
              <w:rPr>
                <w:rFonts w:cstheme="minorBidi"/>
                <w:sz w:val="20"/>
                <w:szCs w:val="20"/>
              </w:rPr>
              <w:t>Specific project teams, including in the Africa region, have also received training in environmental and social safeguards as needed for their roles. </w:t>
            </w:r>
          </w:p>
          <w:p w14:paraId="68FCF129" w14:textId="303827BC" w:rsidR="00D17EC8" w:rsidRPr="0040592D" w:rsidRDefault="00AE2EC8" w:rsidP="0040592D">
            <w:pPr>
              <w:pStyle w:val="NoSpacing"/>
              <w:spacing w:after="0" w:line="276" w:lineRule="auto"/>
              <w:ind w:left="0" w:firstLine="0"/>
              <w:rPr>
                <w:rFonts w:cstheme="minorBidi"/>
                <w:sz w:val="20"/>
                <w:szCs w:val="20"/>
              </w:rPr>
            </w:pPr>
            <w:r w:rsidRPr="0040592D">
              <w:rPr>
                <w:rFonts w:cstheme="minorBidi"/>
                <w:sz w:val="20"/>
                <w:szCs w:val="20"/>
              </w:rPr>
              <w:t>The above staff between them have strong capacity in the development and implementation of organi</w:t>
            </w:r>
            <w:r w:rsidR="0040592D">
              <w:rPr>
                <w:rFonts w:cstheme="minorBidi"/>
                <w:sz w:val="20"/>
                <w:szCs w:val="20"/>
              </w:rPr>
              <w:t>z</w:t>
            </w:r>
            <w:r w:rsidRPr="0040592D">
              <w:rPr>
                <w:rFonts w:cstheme="minorBidi"/>
                <w:sz w:val="20"/>
                <w:szCs w:val="20"/>
              </w:rPr>
              <w:t xml:space="preserve">ational social safeguards.  The team includes specialists on training and capacity development to integrate rights, social </w:t>
            </w:r>
            <w:proofErr w:type="gramStart"/>
            <w:r w:rsidRPr="0040592D">
              <w:rPr>
                <w:rFonts w:cstheme="minorBidi"/>
                <w:sz w:val="20"/>
                <w:szCs w:val="20"/>
              </w:rPr>
              <w:t>issues</w:t>
            </w:r>
            <w:proofErr w:type="gramEnd"/>
            <w:r w:rsidRPr="0040592D">
              <w:rPr>
                <w:rFonts w:cstheme="minorBidi"/>
                <w:sz w:val="20"/>
                <w:szCs w:val="20"/>
              </w:rPr>
              <w:t xml:space="preserve"> and safeguards into conservation, as well as subject experts with expertise in socioeconomic assessments, human development, environmental justice, and rights-based approaches to conservation.  </w:t>
            </w:r>
          </w:p>
        </w:tc>
      </w:tr>
      <w:tr w:rsidR="00333A68" w:rsidRPr="00036F00" w14:paraId="67348B6E" w14:textId="77777777" w:rsidTr="03005F08">
        <w:trPr>
          <w:trHeight w:val="240"/>
        </w:trPr>
        <w:tc>
          <w:tcPr>
            <w:tcW w:w="9590" w:type="dxa"/>
          </w:tcPr>
          <w:p w14:paraId="282E942B" w14:textId="742EB059" w:rsidR="00EF2BE4" w:rsidRPr="00EF2BE4" w:rsidRDefault="00EF2BE4" w:rsidP="48914599">
            <w:pPr>
              <w:pStyle w:val="ListParagraph"/>
              <w:spacing w:after="0" w:line="276" w:lineRule="auto"/>
              <w:ind w:left="0" w:firstLine="0"/>
              <w:rPr>
                <w:rFonts w:cstheme="minorBidi"/>
                <w:b/>
                <w:bCs/>
                <w:sz w:val="20"/>
                <w:szCs w:val="20"/>
              </w:rPr>
            </w:pPr>
            <w:r w:rsidRPr="48914599">
              <w:rPr>
                <w:rFonts w:cstheme="minorBidi"/>
                <w:b/>
                <w:bCs/>
                <w:sz w:val="20"/>
                <w:szCs w:val="20"/>
              </w:rPr>
              <w:lastRenderedPageBreak/>
              <w:t>Additional Information</w:t>
            </w:r>
          </w:p>
          <w:p w14:paraId="3344887A" w14:textId="5DAE946C" w:rsidR="00333A68" w:rsidRPr="00333A68" w:rsidRDefault="006F3CB1" w:rsidP="006F3CB1">
            <w:pPr>
              <w:pStyle w:val="ListParagraph"/>
              <w:numPr>
                <w:ilvl w:val="0"/>
                <w:numId w:val="14"/>
              </w:numPr>
              <w:spacing w:after="0" w:line="276" w:lineRule="auto"/>
              <w:ind w:left="420"/>
              <w:rPr>
                <w:rFonts w:cstheme="minorHAnsi"/>
                <w:b/>
                <w:sz w:val="20"/>
                <w:szCs w:val="20"/>
              </w:rPr>
            </w:pPr>
            <w:r w:rsidRPr="48914599">
              <w:rPr>
                <w:rFonts w:cstheme="minorBidi"/>
                <w:sz w:val="20"/>
                <w:szCs w:val="20"/>
              </w:rPr>
              <w:t xml:space="preserve">Describe </w:t>
            </w:r>
            <w:r w:rsidR="00333A68" w:rsidRPr="48914599">
              <w:rPr>
                <w:rFonts w:cstheme="minorBidi"/>
                <w:sz w:val="20"/>
                <w:szCs w:val="20"/>
              </w:rPr>
              <w:t xml:space="preserve">any risks </w:t>
            </w:r>
            <w:r w:rsidRPr="48914599">
              <w:rPr>
                <w:rFonts w:cstheme="minorBidi"/>
                <w:sz w:val="20"/>
                <w:szCs w:val="20"/>
              </w:rPr>
              <w:t>or</w:t>
            </w:r>
            <w:r w:rsidR="00333A68" w:rsidRPr="48914599">
              <w:rPr>
                <w:rFonts w:cstheme="minorBidi"/>
                <w:sz w:val="20"/>
                <w:szCs w:val="20"/>
              </w:rPr>
              <w:t xml:space="preserve"> factors that may affect </w:t>
            </w:r>
            <w:r w:rsidR="00A540B8" w:rsidRPr="48914599">
              <w:rPr>
                <w:rFonts w:cstheme="minorBidi"/>
                <w:sz w:val="20"/>
                <w:szCs w:val="20"/>
              </w:rPr>
              <w:t xml:space="preserve">or contribute </w:t>
            </w:r>
            <w:r w:rsidR="006130E8" w:rsidRPr="48914599">
              <w:rPr>
                <w:rFonts w:cstheme="minorBidi"/>
                <w:sz w:val="20"/>
                <w:szCs w:val="20"/>
              </w:rPr>
              <w:t xml:space="preserve">to </w:t>
            </w:r>
            <w:r w:rsidRPr="48914599">
              <w:rPr>
                <w:rFonts w:cstheme="minorBidi"/>
                <w:sz w:val="20"/>
                <w:szCs w:val="20"/>
              </w:rPr>
              <w:t>the</w:t>
            </w:r>
            <w:r w:rsidR="00333A68" w:rsidRPr="48914599">
              <w:rPr>
                <w:rFonts w:cstheme="minorBidi"/>
                <w:sz w:val="20"/>
                <w:szCs w:val="20"/>
              </w:rPr>
              <w:t xml:space="preserve"> project implementing safeguard measures/plans.</w:t>
            </w:r>
          </w:p>
        </w:tc>
      </w:tr>
    </w:tbl>
    <w:p w14:paraId="597C6741" w14:textId="1492175D" w:rsidR="00973AC9" w:rsidRDefault="00973AC9" w:rsidP="00D460B4">
      <w:pPr>
        <w:tabs>
          <w:tab w:val="left" w:pos="2250"/>
        </w:tabs>
        <w:spacing w:after="0" w:line="276" w:lineRule="auto"/>
        <w:ind w:left="0" w:firstLine="0"/>
        <w:rPr>
          <w:rFonts w:asciiTheme="minorHAnsi" w:eastAsiaTheme="minorHAnsi" w:hAnsiTheme="minorHAnsi" w:cs="Calibri"/>
          <w:b/>
        </w:rPr>
      </w:pPr>
    </w:p>
    <w:p w14:paraId="44287A19" w14:textId="5FE0FA34" w:rsidR="00973AC9" w:rsidRDefault="00973AC9" w:rsidP="00D460B4">
      <w:pPr>
        <w:tabs>
          <w:tab w:val="left" w:pos="2250"/>
        </w:tabs>
        <w:spacing w:after="0" w:line="276" w:lineRule="auto"/>
        <w:ind w:left="0" w:firstLine="0"/>
        <w:rPr>
          <w:rFonts w:asciiTheme="minorHAnsi" w:eastAsiaTheme="minorHAnsi" w:hAnsiTheme="minorHAnsi" w:cs="Calibri"/>
          <w:b/>
        </w:rPr>
      </w:pPr>
    </w:p>
    <w:p w14:paraId="54EB9706" w14:textId="6D0D9DDD" w:rsidR="00973AC9" w:rsidRDefault="00973AC9" w:rsidP="00D460B4">
      <w:pPr>
        <w:tabs>
          <w:tab w:val="left" w:pos="2250"/>
        </w:tabs>
        <w:spacing w:after="0" w:line="276" w:lineRule="auto"/>
        <w:ind w:left="0" w:firstLine="0"/>
        <w:rPr>
          <w:rFonts w:asciiTheme="minorHAnsi" w:eastAsiaTheme="minorHAnsi" w:hAnsiTheme="minorHAnsi" w:cs="Calibri"/>
          <w:b/>
        </w:rPr>
      </w:pPr>
    </w:p>
    <w:p w14:paraId="3E6E1B93" w14:textId="5D699AD9" w:rsidR="00973AC9" w:rsidRDefault="00973AC9" w:rsidP="00D460B4">
      <w:pPr>
        <w:tabs>
          <w:tab w:val="left" w:pos="2250"/>
        </w:tabs>
        <w:spacing w:after="0" w:line="276" w:lineRule="auto"/>
        <w:ind w:left="0" w:firstLine="0"/>
        <w:rPr>
          <w:rFonts w:asciiTheme="minorHAnsi" w:eastAsiaTheme="minorHAnsi" w:hAnsiTheme="minorHAnsi" w:cs="Calibri"/>
          <w:b/>
        </w:rPr>
      </w:pPr>
    </w:p>
    <w:p w14:paraId="17001268" w14:textId="77777777" w:rsidR="00973AC9" w:rsidRDefault="00973AC9" w:rsidP="00D460B4">
      <w:pPr>
        <w:tabs>
          <w:tab w:val="left" w:pos="2250"/>
        </w:tabs>
        <w:spacing w:after="0" w:line="276" w:lineRule="auto"/>
        <w:ind w:left="0" w:firstLine="0"/>
        <w:rPr>
          <w:rFonts w:asciiTheme="minorHAnsi" w:eastAsiaTheme="minorHAnsi" w:hAnsiTheme="minorHAnsi" w:cs="Calibri"/>
          <w:b/>
        </w:rPr>
      </w:pPr>
    </w:p>
    <w:p w14:paraId="34860ACB" w14:textId="77777777" w:rsidR="00A16569" w:rsidRDefault="00A16569">
      <w:r>
        <w:br w:type="page"/>
      </w:r>
    </w:p>
    <w:tbl>
      <w:tblPr>
        <w:tblpPr w:leftFromText="180" w:rightFromText="180" w:vertAnchor="text" w:horzAnchor="margin" w:tblpY="10"/>
        <w:tblW w:w="935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115" w:type="dxa"/>
          <w:bottom w:w="43" w:type="dxa"/>
          <w:right w:w="115" w:type="dxa"/>
        </w:tblCellMar>
        <w:tblLook w:val="00A0" w:firstRow="1" w:lastRow="0" w:firstColumn="1" w:lastColumn="0" w:noHBand="0" w:noVBand="0"/>
      </w:tblPr>
      <w:tblGrid>
        <w:gridCol w:w="9355"/>
      </w:tblGrid>
      <w:tr w:rsidR="00DE4227" w:rsidRPr="00036F00" w14:paraId="256AC8BF" w14:textId="77777777" w:rsidTr="10881B8D">
        <w:trPr>
          <w:trHeight w:val="199"/>
        </w:trPr>
        <w:tc>
          <w:tcPr>
            <w:tcW w:w="9355" w:type="dxa"/>
            <w:shd w:val="clear" w:color="auto" w:fill="767171" w:themeFill="background2" w:themeFillShade="80"/>
          </w:tcPr>
          <w:p w14:paraId="33C84779" w14:textId="545C28A0" w:rsidR="00DE4227" w:rsidRPr="00036F00" w:rsidRDefault="00DE4227" w:rsidP="00D460B4">
            <w:pPr>
              <w:autoSpaceDE w:val="0"/>
              <w:autoSpaceDN w:val="0"/>
              <w:adjustRightInd w:val="0"/>
              <w:spacing w:after="0"/>
              <w:ind w:left="90" w:firstLine="0"/>
              <w:jc w:val="center"/>
              <w:rPr>
                <w:rFonts w:asciiTheme="minorHAnsi" w:eastAsiaTheme="minorHAnsi" w:hAnsiTheme="minorHAnsi" w:cs="Calibri"/>
                <w:color w:val="FFFFFF" w:themeColor="background1"/>
                <w:sz w:val="24"/>
                <w:szCs w:val="20"/>
              </w:rPr>
            </w:pPr>
            <w:r>
              <w:rPr>
                <w:rFonts w:asciiTheme="minorHAnsi" w:eastAsiaTheme="minorHAnsi" w:hAnsiTheme="minorHAnsi" w:cs="Calibri"/>
                <w:b/>
                <w:bCs/>
                <w:color w:val="FFFFFF" w:themeColor="background1"/>
                <w:sz w:val="24"/>
                <w:szCs w:val="20"/>
              </w:rPr>
              <w:lastRenderedPageBreak/>
              <w:t>I</w:t>
            </w:r>
            <w:r w:rsidRPr="00036F00">
              <w:rPr>
                <w:rFonts w:asciiTheme="minorHAnsi" w:eastAsiaTheme="minorHAnsi" w:hAnsiTheme="minorHAnsi" w:cs="Calibri"/>
                <w:b/>
                <w:bCs/>
                <w:color w:val="FFFFFF" w:themeColor="background1"/>
                <w:sz w:val="24"/>
                <w:szCs w:val="20"/>
              </w:rPr>
              <w:t>I</w:t>
            </w:r>
            <w:r>
              <w:rPr>
                <w:rFonts w:asciiTheme="minorHAnsi" w:eastAsiaTheme="minorHAnsi" w:hAnsiTheme="minorHAnsi" w:cs="Calibri"/>
                <w:b/>
                <w:bCs/>
                <w:color w:val="FFFFFF" w:themeColor="background1"/>
                <w:sz w:val="24"/>
                <w:szCs w:val="20"/>
              </w:rPr>
              <w:t>I</w:t>
            </w:r>
            <w:r w:rsidRPr="00036F00">
              <w:rPr>
                <w:rFonts w:asciiTheme="minorHAnsi" w:eastAsiaTheme="minorHAnsi" w:hAnsiTheme="minorHAnsi" w:cs="Calibri"/>
                <w:b/>
                <w:bCs/>
                <w:color w:val="FFFFFF" w:themeColor="background1"/>
                <w:sz w:val="24"/>
                <w:szCs w:val="20"/>
              </w:rPr>
              <w:t xml:space="preserve">. </w:t>
            </w:r>
            <w:r w:rsidR="00062D5A">
              <w:t xml:space="preserve"> </w:t>
            </w:r>
            <w:r w:rsidR="00062D5A" w:rsidRPr="00062D5A">
              <w:rPr>
                <w:rFonts w:asciiTheme="minorHAnsi" w:eastAsiaTheme="minorHAnsi" w:hAnsiTheme="minorHAnsi" w:cs="Calibri"/>
                <w:b/>
                <w:bCs/>
                <w:color w:val="FFFFFF" w:themeColor="background1"/>
                <w:sz w:val="24"/>
                <w:szCs w:val="20"/>
              </w:rPr>
              <w:t>ESMF EXCLUSIONS</w:t>
            </w:r>
          </w:p>
        </w:tc>
      </w:tr>
      <w:tr w:rsidR="00DE4227" w:rsidRPr="00036F00" w14:paraId="0CCA0035" w14:textId="77777777" w:rsidTr="10881B8D">
        <w:trPr>
          <w:trHeight w:val="20"/>
        </w:trPr>
        <w:tc>
          <w:tcPr>
            <w:tcW w:w="9355" w:type="dxa"/>
          </w:tcPr>
          <w:p w14:paraId="0CA40E6C" w14:textId="7EFA9891" w:rsidR="00DE4227" w:rsidRPr="00DE4227" w:rsidRDefault="1EC2A7F8" w:rsidP="00D460B4">
            <w:pPr>
              <w:autoSpaceDE w:val="0"/>
              <w:autoSpaceDN w:val="0"/>
              <w:adjustRightInd w:val="0"/>
              <w:spacing w:after="0"/>
              <w:ind w:left="0" w:firstLine="0"/>
              <w:rPr>
                <w:rFonts w:asciiTheme="minorHAnsi" w:eastAsiaTheme="minorEastAsia" w:hAnsiTheme="minorHAnsi" w:cs="Calibri"/>
                <w:color w:val="000000"/>
                <w:sz w:val="20"/>
                <w:szCs w:val="20"/>
              </w:rPr>
            </w:pPr>
            <w:r w:rsidRPr="10881B8D">
              <w:rPr>
                <w:rFonts w:asciiTheme="minorHAnsi" w:eastAsiaTheme="minorEastAsia" w:hAnsiTheme="minorHAnsi" w:cs="Calibri"/>
                <w:color w:val="000000" w:themeColor="text1"/>
                <w:sz w:val="20"/>
                <w:szCs w:val="20"/>
              </w:rPr>
              <w:t>Th</w:t>
            </w:r>
            <w:r w:rsidR="440859CD" w:rsidRPr="10881B8D">
              <w:rPr>
                <w:rFonts w:asciiTheme="minorHAnsi" w:eastAsiaTheme="minorEastAsia" w:hAnsiTheme="minorHAnsi" w:cs="Calibri"/>
                <w:color w:val="000000" w:themeColor="text1"/>
                <w:sz w:val="20"/>
                <w:szCs w:val="20"/>
              </w:rPr>
              <w:t>is</w:t>
            </w:r>
            <w:r w:rsidRPr="10881B8D">
              <w:rPr>
                <w:rFonts w:asciiTheme="minorHAnsi" w:eastAsiaTheme="minorEastAsia" w:hAnsiTheme="minorHAnsi" w:cs="Calibri"/>
                <w:color w:val="000000" w:themeColor="text1"/>
                <w:sz w:val="20"/>
                <w:szCs w:val="20"/>
              </w:rPr>
              <w:t xml:space="preserve"> section will help the </w:t>
            </w:r>
            <w:r w:rsidR="00A14D8E" w:rsidRPr="10881B8D">
              <w:rPr>
                <w:rFonts w:asciiTheme="minorHAnsi" w:eastAsiaTheme="minorEastAsia" w:hAnsiTheme="minorHAnsi" w:cs="Calibri"/>
                <w:color w:val="000000" w:themeColor="text1"/>
                <w:sz w:val="20"/>
                <w:szCs w:val="20"/>
              </w:rPr>
              <w:t>CI-G</w:t>
            </w:r>
            <w:r w:rsidR="00AA035D">
              <w:rPr>
                <w:rFonts w:asciiTheme="minorHAnsi" w:eastAsiaTheme="minorEastAsia" w:hAnsiTheme="minorHAnsi" w:cs="Calibri"/>
                <w:color w:val="000000" w:themeColor="text1"/>
                <w:sz w:val="20"/>
                <w:szCs w:val="20"/>
              </w:rPr>
              <w:t>E</w:t>
            </w:r>
            <w:r w:rsidR="00A14D8E" w:rsidRPr="10881B8D">
              <w:rPr>
                <w:rFonts w:asciiTheme="minorHAnsi" w:eastAsiaTheme="minorEastAsia" w:hAnsiTheme="minorHAnsi" w:cs="Calibri"/>
                <w:color w:val="000000" w:themeColor="text1"/>
                <w:sz w:val="20"/>
                <w:szCs w:val="20"/>
              </w:rPr>
              <w:t>F/G</w:t>
            </w:r>
            <w:r w:rsidR="00AA035D">
              <w:rPr>
                <w:rFonts w:asciiTheme="minorHAnsi" w:eastAsiaTheme="minorEastAsia" w:hAnsiTheme="minorHAnsi" w:cs="Calibri"/>
                <w:color w:val="000000" w:themeColor="text1"/>
                <w:sz w:val="20"/>
                <w:szCs w:val="20"/>
              </w:rPr>
              <w:t>C</w:t>
            </w:r>
            <w:r w:rsidR="00A14D8E" w:rsidRPr="10881B8D">
              <w:rPr>
                <w:rFonts w:asciiTheme="minorHAnsi" w:eastAsiaTheme="minorEastAsia" w:hAnsiTheme="minorHAnsi" w:cs="Calibri"/>
                <w:color w:val="000000" w:themeColor="text1"/>
                <w:sz w:val="20"/>
                <w:szCs w:val="20"/>
              </w:rPr>
              <w:t>F</w:t>
            </w:r>
            <w:r w:rsidRPr="10881B8D">
              <w:rPr>
                <w:rFonts w:asciiTheme="minorHAnsi" w:eastAsiaTheme="minorEastAsia" w:hAnsiTheme="minorHAnsi" w:cs="Calibri"/>
                <w:color w:val="000000" w:themeColor="text1"/>
                <w:sz w:val="20"/>
                <w:szCs w:val="20"/>
              </w:rPr>
              <w:t xml:space="preserve"> Project Agency to determine </w:t>
            </w:r>
            <w:r w:rsidR="00A245B3">
              <w:rPr>
                <w:rFonts w:asciiTheme="minorHAnsi" w:eastAsiaTheme="minorEastAsia" w:hAnsiTheme="minorHAnsi" w:cs="Calibri"/>
                <w:color w:val="000000" w:themeColor="text1"/>
                <w:sz w:val="20"/>
                <w:szCs w:val="20"/>
              </w:rPr>
              <w:t>whether they can support a</w:t>
            </w:r>
            <w:r w:rsidR="440859CD" w:rsidRPr="10881B8D">
              <w:rPr>
                <w:rFonts w:asciiTheme="minorHAnsi" w:eastAsiaTheme="minorEastAsia" w:hAnsiTheme="minorHAnsi" w:cs="Calibri"/>
                <w:color w:val="000000" w:themeColor="text1"/>
                <w:sz w:val="20"/>
                <w:szCs w:val="20"/>
              </w:rPr>
              <w:t xml:space="preserve"> project</w:t>
            </w:r>
            <w:r w:rsidRPr="10881B8D">
              <w:rPr>
                <w:rFonts w:asciiTheme="minorHAnsi" w:eastAsiaTheme="minorEastAsia" w:hAnsiTheme="minorHAnsi" w:cs="Calibri"/>
                <w:color w:val="000000" w:themeColor="text1"/>
                <w:sz w:val="20"/>
                <w:szCs w:val="20"/>
              </w:rPr>
              <w:t xml:space="preserve">. Please provide accurate answers and details </w:t>
            </w:r>
            <w:r w:rsidR="440859CD" w:rsidRPr="10881B8D">
              <w:rPr>
                <w:rFonts w:asciiTheme="minorHAnsi" w:eastAsiaTheme="minorEastAsia" w:hAnsiTheme="minorHAnsi" w:cs="Calibri"/>
                <w:color w:val="000000" w:themeColor="text1"/>
                <w:sz w:val="20"/>
                <w:szCs w:val="20"/>
              </w:rPr>
              <w:t xml:space="preserve">including supporting documents, </w:t>
            </w:r>
            <w:r w:rsidRPr="10881B8D">
              <w:rPr>
                <w:rFonts w:asciiTheme="minorHAnsi" w:eastAsiaTheme="minorEastAsia" w:hAnsiTheme="minorHAnsi" w:cs="Calibri"/>
                <w:color w:val="000000" w:themeColor="text1"/>
                <w:sz w:val="20"/>
                <w:szCs w:val="20"/>
              </w:rPr>
              <w:t>where requested.</w:t>
            </w:r>
            <w:r w:rsidR="003909BA" w:rsidRPr="10881B8D">
              <w:rPr>
                <w:rFonts w:asciiTheme="minorHAnsi" w:eastAsiaTheme="minorEastAsia" w:hAnsiTheme="minorHAnsi" w:cs="Calibri"/>
                <w:color w:val="000000" w:themeColor="text1"/>
                <w:sz w:val="20"/>
                <w:szCs w:val="20"/>
              </w:rPr>
              <w:t xml:space="preserve"> </w:t>
            </w:r>
            <w:r w:rsidR="00A245B3">
              <w:rPr>
                <w:color w:val="000000" w:themeColor="text1"/>
              </w:rPr>
              <w:t>I</w:t>
            </w:r>
            <w:r w:rsidR="00A245B3" w:rsidRPr="00A245B3">
              <w:rPr>
                <w:rFonts w:asciiTheme="minorHAnsi" w:eastAsiaTheme="minorEastAsia" w:hAnsiTheme="minorHAnsi" w:cs="Calibri"/>
                <w:color w:val="000000" w:themeColor="text1"/>
                <w:sz w:val="20"/>
                <w:szCs w:val="20"/>
              </w:rPr>
              <w:t xml:space="preserve">f </w:t>
            </w:r>
            <w:r w:rsidR="009554D3">
              <w:rPr>
                <w:rFonts w:asciiTheme="minorHAnsi" w:eastAsiaTheme="minorEastAsia" w:hAnsiTheme="minorHAnsi" w:cs="Calibri"/>
                <w:color w:val="000000" w:themeColor="text1"/>
                <w:sz w:val="20"/>
                <w:szCs w:val="20"/>
              </w:rPr>
              <w:t xml:space="preserve">you </w:t>
            </w:r>
            <w:r w:rsidR="00A245B3" w:rsidRPr="00A245B3">
              <w:rPr>
                <w:rFonts w:asciiTheme="minorHAnsi" w:eastAsiaTheme="minorEastAsia" w:hAnsiTheme="minorHAnsi" w:cs="Calibri"/>
                <w:color w:val="000000" w:themeColor="text1"/>
                <w:sz w:val="20"/>
                <w:szCs w:val="20"/>
              </w:rPr>
              <w:t>answered “</w:t>
            </w:r>
            <w:r w:rsidR="00682A23">
              <w:rPr>
                <w:rFonts w:asciiTheme="minorHAnsi" w:eastAsiaTheme="minorEastAsia" w:hAnsiTheme="minorHAnsi" w:cs="Calibri"/>
                <w:color w:val="000000" w:themeColor="text1"/>
                <w:sz w:val="20"/>
                <w:szCs w:val="20"/>
              </w:rPr>
              <w:t>Y</w:t>
            </w:r>
            <w:r w:rsidR="00A245B3" w:rsidRPr="00A245B3">
              <w:rPr>
                <w:rFonts w:asciiTheme="minorHAnsi" w:eastAsiaTheme="minorEastAsia" w:hAnsiTheme="minorHAnsi" w:cs="Calibri"/>
                <w:color w:val="000000" w:themeColor="text1"/>
                <w:sz w:val="20"/>
                <w:szCs w:val="20"/>
              </w:rPr>
              <w:t xml:space="preserve">es” </w:t>
            </w:r>
            <w:r w:rsidR="009554D3">
              <w:rPr>
                <w:rFonts w:asciiTheme="minorHAnsi" w:eastAsiaTheme="minorEastAsia" w:hAnsiTheme="minorHAnsi" w:cs="Calibri"/>
                <w:color w:val="000000" w:themeColor="text1"/>
                <w:sz w:val="20"/>
                <w:szCs w:val="20"/>
              </w:rPr>
              <w:t>to any of the questions (</w:t>
            </w:r>
            <w:proofErr w:type="spellStart"/>
            <w:r w:rsidR="009554D3">
              <w:rPr>
                <w:rFonts w:asciiTheme="minorHAnsi" w:eastAsiaTheme="minorEastAsia" w:hAnsiTheme="minorHAnsi" w:cs="Calibri"/>
                <w:color w:val="000000" w:themeColor="text1"/>
                <w:sz w:val="20"/>
                <w:szCs w:val="20"/>
              </w:rPr>
              <w:t>i</w:t>
            </w:r>
            <w:proofErr w:type="spellEnd"/>
            <w:r w:rsidR="009554D3">
              <w:rPr>
                <w:rFonts w:asciiTheme="minorHAnsi" w:eastAsiaTheme="minorEastAsia" w:hAnsiTheme="minorHAnsi" w:cs="Calibri"/>
                <w:color w:val="000000" w:themeColor="text1"/>
                <w:sz w:val="20"/>
                <w:szCs w:val="20"/>
              </w:rPr>
              <w:t xml:space="preserve">-xiii) </w:t>
            </w:r>
            <w:r w:rsidR="00A245B3" w:rsidRPr="00A245B3">
              <w:rPr>
                <w:rFonts w:asciiTheme="minorHAnsi" w:eastAsiaTheme="minorEastAsia" w:hAnsiTheme="minorHAnsi" w:cs="Calibri"/>
                <w:color w:val="000000" w:themeColor="text1"/>
                <w:sz w:val="20"/>
                <w:szCs w:val="20"/>
              </w:rPr>
              <w:t xml:space="preserve">then </w:t>
            </w:r>
            <w:r w:rsidR="004A531F">
              <w:rPr>
                <w:rFonts w:asciiTheme="minorHAnsi" w:eastAsiaTheme="minorEastAsia" w:hAnsiTheme="minorHAnsi" w:cs="Calibri"/>
                <w:color w:val="000000" w:themeColor="text1"/>
                <w:sz w:val="20"/>
                <w:szCs w:val="20"/>
              </w:rPr>
              <w:t xml:space="preserve">the </w:t>
            </w:r>
            <w:r w:rsidR="009554D3" w:rsidRPr="10881B8D">
              <w:rPr>
                <w:rFonts w:asciiTheme="minorHAnsi" w:eastAsiaTheme="minorEastAsia" w:hAnsiTheme="minorHAnsi" w:cs="Calibri"/>
                <w:color w:val="000000" w:themeColor="text1"/>
                <w:sz w:val="20"/>
                <w:szCs w:val="20"/>
              </w:rPr>
              <w:t>CI-G</w:t>
            </w:r>
            <w:r w:rsidR="009554D3">
              <w:rPr>
                <w:rFonts w:asciiTheme="minorHAnsi" w:eastAsiaTheme="minorEastAsia" w:hAnsiTheme="minorHAnsi" w:cs="Calibri"/>
                <w:color w:val="000000" w:themeColor="text1"/>
                <w:sz w:val="20"/>
                <w:szCs w:val="20"/>
              </w:rPr>
              <w:t>E</w:t>
            </w:r>
            <w:r w:rsidR="009554D3" w:rsidRPr="10881B8D">
              <w:rPr>
                <w:rFonts w:asciiTheme="minorHAnsi" w:eastAsiaTheme="minorEastAsia" w:hAnsiTheme="minorHAnsi" w:cs="Calibri"/>
                <w:color w:val="000000" w:themeColor="text1"/>
                <w:sz w:val="20"/>
                <w:szCs w:val="20"/>
              </w:rPr>
              <w:t>F/G</w:t>
            </w:r>
            <w:r w:rsidR="009554D3">
              <w:rPr>
                <w:rFonts w:asciiTheme="minorHAnsi" w:eastAsiaTheme="minorEastAsia" w:hAnsiTheme="minorHAnsi" w:cs="Calibri"/>
                <w:color w:val="000000" w:themeColor="text1"/>
                <w:sz w:val="20"/>
                <w:szCs w:val="20"/>
              </w:rPr>
              <w:t>C</w:t>
            </w:r>
            <w:r w:rsidR="009554D3" w:rsidRPr="10881B8D">
              <w:rPr>
                <w:rFonts w:asciiTheme="minorHAnsi" w:eastAsiaTheme="minorEastAsia" w:hAnsiTheme="minorHAnsi" w:cs="Calibri"/>
                <w:color w:val="000000" w:themeColor="text1"/>
                <w:sz w:val="20"/>
                <w:szCs w:val="20"/>
              </w:rPr>
              <w:t xml:space="preserve">F Project Agency </w:t>
            </w:r>
            <w:r w:rsidR="009554D3">
              <w:rPr>
                <w:rFonts w:asciiTheme="minorHAnsi" w:eastAsiaTheme="minorEastAsia" w:hAnsiTheme="minorHAnsi" w:cs="Calibri"/>
                <w:color w:val="000000" w:themeColor="text1"/>
                <w:sz w:val="20"/>
                <w:szCs w:val="20"/>
              </w:rPr>
              <w:t>can</w:t>
            </w:r>
            <w:r w:rsidR="00A245B3" w:rsidRPr="00A245B3">
              <w:rPr>
                <w:rFonts w:asciiTheme="minorHAnsi" w:eastAsiaTheme="minorEastAsia" w:hAnsiTheme="minorHAnsi" w:cs="Calibri"/>
                <w:color w:val="000000" w:themeColor="text1"/>
                <w:sz w:val="20"/>
                <w:szCs w:val="20"/>
              </w:rPr>
              <w:t xml:space="preserve">not </w:t>
            </w:r>
            <w:r w:rsidR="009554D3">
              <w:rPr>
                <w:rFonts w:asciiTheme="minorHAnsi" w:eastAsiaTheme="minorEastAsia" w:hAnsiTheme="minorHAnsi" w:cs="Calibri"/>
                <w:color w:val="000000" w:themeColor="text1"/>
                <w:sz w:val="20"/>
                <w:szCs w:val="20"/>
              </w:rPr>
              <w:t>support the project.</w:t>
            </w:r>
          </w:p>
        </w:tc>
      </w:tr>
    </w:tbl>
    <w:p w14:paraId="5B8ED453" w14:textId="77777777" w:rsidR="005A3DA7" w:rsidRDefault="005A3DA7" w:rsidP="00D460B4">
      <w:pPr>
        <w:tabs>
          <w:tab w:val="left" w:pos="2250"/>
        </w:tabs>
        <w:spacing w:after="0" w:line="276" w:lineRule="auto"/>
        <w:ind w:left="0" w:firstLine="0"/>
        <w:rPr>
          <w:rFonts w:asciiTheme="minorHAnsi" w:eastAsiaTheme="minorHAnsi" w:hAnsiTheme="minorHAnsi" w:cs="Calibri"/>
          <w:b/>
        </w:rPr>
      </w:pPr>
    </w:p>
    <w:tbl>
      <w:tblPr>
        <w:tblW w:w="9365" w:type="dxa"/>
        <w:jc w:val="center"/>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43" w:type="dxa"/>
          <w:bottom w:w="43" w:type="dxa"/>
          <w:right w:w="43" w:type="dxa"/>
        </w:tblCellMar>
        <w:tblLook w:val="00A0" w:firstRow="1" w:lastRow="0" w:firstColumn="1" w:lastColumn="0" w:noHBand="0" w:noVBand="0"/>
      </w:tblPr>
      <w:tblGrid>
        <w:gridCol w:w="7806"/>
        <w:gridCol w:w="617"/>
        <w:gridCol w:w="942"/>
      </w:tblGrid>
      <w:tr w:rsidR="00EE78EA" w:rsidRPr="00036F00" w14:paraId="04FCA684" w14:textId="77777777" w:rsidTr="56ED6530">
        <w:trPr>
          <w:trHeight w:val="269"/>
          <w:jc w:val="center"/>
        </w:trPr>
        <w:tc>
          <w:tcPr>
            <w:tcW w:w="8185" w:type="dxa"/>
            <w:shd w:val="clear" w:color="auto" w:fill="D9D9D9" w:themeFill="background1" w:themeFillShade="D9"/>
            <w:vAlign w:val="center"/>
          </w:tcPr>
          <w:p w14:paraId="31519DEE" w14:textId="77777777" w:rsidR="00EE78EA" w:rsidRPr="00036F00" w:rsidRDefault="00EE78EA" w:rsidP="00D460B4">
            <w:pPr>
              <w:keepNext/>
              <w:tabs>
                <w:tab w:val="left" w:pos="2250"/>
              </w:tabs>
              <w:spacing w:after="0" w:line="276" w:lineRule="auto"/>
              <w:rPr>
                <w:rFonts w:asciiTheme="minorHAnsi" w:eastAsiaTheme="minorHAnsi" w:hAnsiTheme="minorHAnsi" w:cs="Calibri"/>
                <w:b/>
                <w:sz w:val="20"/>
                <w:szCs w:val="20"/>
              </w:rPr>
            </w:pPr>
            <w:r>
              <w:rPr>
                <w:rFonts w:asciiTheme="minorHAnsi" w:eastAsiaTheme="minorHAnsi" w:hAnsiTheme="minorHAnsi" w:cs="Calibri"/>
                <w:b/>
                <w:sz w:val="20"/>
                <w:szCs w:val="20"/>
              </w:rPr>
              <w:t xml:space="preserve">Will the project: </w:t>
            </w:r>
          </w:p>
        </w:tc>
        <w:tc>
          <w:tcPr>
            <w:tcW w:w="630" w:type="dxa"/>
            <w:shd w:val="clear" w:color="auto" w:fill="D9D9D9" w:themeFill="background1" w:themeFillShade="D9"/>
            <w:vAlign w:val="center"/>
          </w:tcPr>
          <w:p w14:paraId="23247D6B" w14:textId="77777777" w:rsidR="00EE78EA" w:rsidRPr="00036F00" w:rsidRDefault="00EE78EA" w:rsidP="00D460B4">
            <w:pPr>
              <w:keepNext/>
              <w:tabs>
                <w:tab w:val="left" w:pos="2250"/>
              </w:tabs>
              <w:spacing w:after="0" w:line="276" w:lineRule="auto"/>
              <w:ind w:left="51" w:firstLine="0"/>
              <w:jc w:val="center"/>
              <w:rPr>
                <w:rFonts w:asciiTheme="minorHAnsi" w:eastAsiaTheme="minorHAnsi" w:hAnsiTheme="minorHAnsi" w:cs="Calibri"/>
                <w:b/>
                <w:sz w:val="20"/>
                <w:szCs w:val="20"/>
              </w:rPr>
            </w:pPr>
            <w:r w:rsidRPr="00036F00">
              <w:rPr>
                <w:rFonts w:asciiTheme="minorHAnsi" w:eastAsiaTheme="minorHAnsi" w:hAnsiTheme="minorHAnsi" w:cs="Calibri"/>
                <w:b/>
                <w:sz w:val="20"/>
                <w:szCs w:val="20"/>
              </w:rPr>
              <w:t>Yes</w:t>
            </w:r>
          </w:p>
        </w:tc>
        <w:tc>
          <w:tcPr>
            <w:tcW w:w="550" w:type="dxa"/>
            <w:shd w:val="clear" w:color="auto" w:fill="D9D9D9" w:themeFill="background1" w:themeFillShade="D9"/>
            <w:vAlign w:val="center"/>
          </w:tcPr>
          <w:p w14:paraId="49EC3010" w14:textId="77777777" w:rsidR="00EE78EA" w:rsidRPr="00036F00" w:rsidRDefault="00EE78EA" w:rsidP="00D460B4">
            <w:pPr>
              <w:keepNext/>
              <w:tabs>
                <w:tab w:val="left" w:pos="2250"/>
              </w:tabs>
              <w:spacing w:after="0" w:line="276" w:lineRule="auto"/>
              <w:ind w:left="61" w:firstLine="0"/>
              <w:jc w:val="center"/>
              <w:rPr>
                <w:rFonts w:asciiTheme="minorHAnsi" w:eastAsiaTheme="minorHAnsi" w:hAnsiTheme="minorHAnsi" w:cs="Calibri"/>
                <w:b/>
                <w:sz w:val="20"/>
                <w:szCs w:val="20"/>
              </w:rPr>
            </w:pPr>
            <w:r w:rsidRPr="00036F00">
              <w:rPr>
                <w:rFonts w:asciiTheme="minorHAnsi" w:eastAsiaTheme="minorHAnsi" w:hAnsiTheme="minorHAnsi" w:cs="Calibri"/>
                <w:b/>
                <w:sz w:val="20"/>
                <w:szCs w:val="20"/>
              </w:rPr>
              <w:t>No</w:t>
            </w:r>
          </w:p>
        </w:tc>
      </w:tr>
      <w:tr w:rsidR="002A6950" w:rsidRPr="00036F00" w14:paraId="250823E5" w14:textId="77777777" w:rsidTr="56ED6530">
        <w:trPr>
          <w:jc w:val="center"/>
        </w:trPr>
        <w:tc>
          <w:tcPr>
            <w:tcW w:w="8185" w:type="dxa"/>
          </w:tcPr>
          <w:p w14:paraId="6B8CBB1D" w14:textId="79B3426A"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Contravene major international and regional conventions on environmental issues</w:t>
            </w:r>
            <w:r w:rsidR="00E11D3D" w:rsidRPr="004A531F">
              <w:rPr>
                <w:rFonts w:asciiTheme="minorHAnsi" w:hAnsiTheme="minorHAnsi" w:cstheme="minorHAnsi"/>
                <w:sz w:val="20"/>
                <w:szCs w:val="20"/>
              </w:rPr>
              <w:t>?</w:t>
            </w:r>
          </w:p>
        </w:tc>
        <w:tc>
          <w:tcPr>
            <w:tcW w:w="630" w:type="dxa"/>
            <w:vAlign w:val="center"/>
          </w:tcPr>
          <w:p w14:paraId="10F34B56"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ed w:val="0"/>
                  </w:checkBox>
                </w:ffData>
              </w:fldChar>
            </w:r>
            <w:bookmarkStart w:id="3" w:name="Check1"/>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bookmarkEnd w:id="3"/>
          </w:p>
        </w:tc>
        <w:tc>
          <w:tcPr>
            <w:tcW w:w="550" w:type="dxa"/>
            <w:vAlign w:val="center"/>
          </w:tcPr>
          <w:p w14:paraId="609DE933" w14:textId="4AB3BF49" w:rsidR="002A6950" w:rsidRPr="00036F00" w:rsidRDefault="00E31CDA" w:rsidP="56ED6530">
            <w:pPr>
              <w:keepNext/>
              <w:tabs>
                <w:tab w:val="left" w:pos="2250"/>
              </w:tabs>
              <w:spacing w:after="0" w:line="276" w:lineRule="auto"/>
              <w:ind w:left="4" w:firstLine="0"/>
              <w:jc w:val="center"/>
              <w:rPr>
                <w:rFonts w:asciiTheme="minorHAnsi" w:eastAsiaTheme="minorEastAsia" w:hAnsiTheme="minorHAnsi" w:cs="Calibri"/>
                <w:sz w:val="20"/>
                <w:szCs w:val="20"/>
              </w:rPr>
            </w:pPr>
            <w:r w:rsidRPr="56ED6530">
              <w:rPr>
                <w:rFonts w:asciiTheme="minorHAnsi" w:eastAsiaTheme="minorEastAsia" w:hAnsiTheme="minorHAnsi" w:cs="Calibri"/>
                <w:sz w:val="20"/>
                <w:szCs w:val="20"/>
              </w:rPr>
              <w:fldChar w:fldCharType="begin">
                <w:ffData>
                  <w:name w:val=""/>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49161069" w:rsidRPr="56ED6530">
              <w:rPr>
                <w:rFonts w:asciiTheme="minorHAnsi" w:eastAsiaTheme="minorEastAsia" w:hAnsiTheme="minorHAnsi" w:cs="Calibri"/>
                <w:sz w:val="20"/>
                <w:szCs w:val="20"/>
              </w:rPr>
              <w:instrText>X</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56ED6530">
              <w:rPr>
                <w:rFonts w:asciiTheme="minorHAnsi" w:eastAsiaTheme="minorEastAsia" w:hAnsiTheme="minorHAnsi" w:cs="Calibri"/>
                <w:sz w:val="20"/>
                <w:szCs w:val="20"/>
              </w:rPr>
              <w:fldChar w:fldCharType="end"/>
            </w:r>
            <w:r w:rsidR="0033074C" w:rsidRPr="56ED6530">
              <w:rPr>
                <w:rFonts w:asciiTheme="minorHAnsi" w:eastAsiaTheme="minorEastAsia" w:hAnsiTheme="minorHAnsi" w:cs="Calibri"/>
                <w:sz w:val="20"/>
                <w:szCs w:val="20"/>
              </w:rPr>
              <w:fldChar w:fldCharType="begin"/>
            </w:r>
            <w:bookmarkStart w:id="4" w:name="Check2"/>
            <w:r w:rsidR="75160649" w:rsidRPr="56ED6530">
              <w:rPr>
                <w:rFonts w:asciiTheme="minorHAnsi" w:eastAsiaTheme="minorEastAsia" w:hAnsiTheme="minorHAnsi" w:cs="Calibri"/>
                <w:sz w:val="20"/>
                <w:szCs w:val="20"/>
              </w:rPr>
              <w:instrText>X</w:instrText>
            </w:r>
            <w:r w:rsidR="0033074C" w:rsidRPr="56ED6530">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fldChar w:fldCharType="separate"/>
            </w:r>
            <w:r w:rsidR="00964747">
              <w:rPr>
                <w:rFonts w:asciiTheme="minorHAnsi" w:eastAsiaTheme="minorEastAsia" w:hAnsiTheme="minorHAnsi" w:cs="Calibri"/>
                <w:b/>
                <w:bCs/>
                <w:sz w:val="20"/>
                <w:szCs w:val="20"/>
              </w:rPr>
              <w:t>Error! Bookmark not defined.</w:t>
            </w:r>
            <w:r w:rsidR="0033074C" w:rsidRPr="56ED6530">
              <w:rPr>
                <w:rFonts w:asciiTheme="minorHAnsi" w:eastAsiaTheme="minorEastAsia" w:hAnsiTheme="minorHAnsi" w:cs="Calibri"/>
                <w:sz w:val="20"/>
                <w:szCs w:val="20"/>
              </w:rPr>
              <w:fldChar w:fldCharType="end"/>
            </w:r>
            <w:bookmarkEnd w:id="4"/>
          </w:p>
        </w:tc>
      </w:tr>
      <w:tr w:rsidR="002A6950" w:rsidRPr="00036F00" w14:paraId="3B59E406" w14:textId="77777777" w:rsidTr="56ED6530">
        <w:trPr>
          <w:trHeight w:val="820"/>
          <w:jc w:val="center"/>
        </w:trPr>
        <w:tc>
          <w:tcPr>
            <w:tcW w:w="8185" w:type="dxa"/>
          </w:tcPr>
          <w:p w14:paraId="4455BDEA" w14:textId="61718673"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Propose to create or facilitate significant degradation and/or conversion of natural habitats of any type (forests, wetlands, grasslands, coastal/marine ecosystems, etc.) including those that are legally protected, officially proposed for protection, identified by authoritative sources for their high conservation value, recognized as protected by traditional local communities, or have significant negative socioeconomic and cultural impacts that cannot be cost-effectively avoided, minimized, mitigated and/or offset</w:t>
            </w:r>
            <w:r w:rsidR="00E11D3D" w:rsidRPr="004A531F">
              <w:rPr>
                <w:rFonts w:asciiTheme="minorHAnsi" w:hAnsiTheme="minorHAnsi" w:cstheme="minorHAnsi"/>
                <w:sz w:val="20"/>
                <w:szCs w:val="20"/>
              </w:rPr>
              <w:t>?</w:t>
            </w:r>
          </w:p>
        </w:tc>
        <w:tc>
          <w:tcPr>
            <w:tcW w:w="630" w:type="dxa"/>
            <w:vAlign w:val="center"/>
          </w:tcPr>
          <w:p w14:paraId="28639CEA"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ed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10878DDC" w14:textId="7D62F4E6"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6E38B21E" w14:textId="77777777" w:rsidTr="56ED6530">
        <w:trPr>
          <w:jc w:val="center"/>
        </w:trPr>
        <w:tc>
          <w:tcPr>
            <w:tcW w:w="8185" w:type="dxa"/>
          </w:tcPr>
          <w:p w14:paraId="028D8F61" w14:textId="3C4E9FFF"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Involve adverse impacts on critical natural habitats, including forests that are critical natural habitats, including from the procurement of natural resource commodities, except for adverse impacts on a limited scale that result from conservation actions that achieve a net gain of the biodiversity values associated with the critical natural habitat</w:t>
            </w:r>
            <w:r w:rsidR="00E11D3D" w:rsidRPr="004A531F">
              <w:rPr>
                <w:rFonts w:asciiTheme="minorHAnsi" w:hAnsiTheme="minorHAnsi" w:cstheme="minorHAnsi"/>
                <w:sz w:val="20"/>
                <w:szCs w:val="20"/>
              </w:rPr>
              <w:t>?</w:t>
            </w:r>
          </w:p>
        </w:tc>
        <w:tc>
          <w:tcPr>
            <w:tcW w:w="630" w:type="dxa"/>
            <w:vAlign w:val="center"/>
          </w:tcPr>
          <w:p w14:paraId="0BC21D83"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30F2D095" w14:textId="585A29EB"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69D04FCE" w14:textId="77777777" w:rsidTr="56ED6530">
        <w:trPr>
          <w:jc w:val="center"/>
        </w:trPr>
        <w:tc>
          <w:tcPr>
            <w:tcW w:w="8185" w:type="dxa"/>
          </w:tcPr>
          <w:p w14:paraId="10161D3A" w14:textId="18E18D35"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 xml:space="preserve">Propose to carry out </w:t>
            </w:r>
            <w:r w:rsidRPr="004A531F">
              <w:rPr>
                <w:rFonts w:asciiTheme="minorHAnsi" w:hAnsiTheme="minorHAnsi" w:cstheme="minorHAnsi"/>
                <w:i/>
                <w:sz w:val="20"/>
                <w:szCs w:val="20"/>
              </w:rPr>
              <w:t>unsustainable</w:t>
            </w:r>
            <w:r w:rsidRPr="004A531F">
              <w:rPr>
                <w:rFonts w:asciiTheme="minorHAnsi" w:hAnsiTheme="minorHAnsi" w:cstheme="minorHAnsi"/>
                <w:sz w:val="20"/>
                <w:szCs w:val="20"/>
              </w:rPr>
              <w:t xml:space="preserve"> harvesting of natural resources -animals, plants, timber and/or non-timber forest products (NTFPs)- or the establishment of forest plantations in </w:t>
            </w:r>
            <w:r w:rsidRPr="004A531F">
              <w:rPr>
                <w:rFonts w:asciiTheme="minorHAnsi" w:hAnsiTheme="minorHAnsi" w:cstheme="minorHAnsi"/>
                <w:i/>
                <w:sz w:val="20"/>
                <w:szCs w:val="20"/>
              </w:rPr>
              <w:t>critical natural habitats</w:t>
            </w:r>
            <w:r w:rsidR="00E11D3D" w:rsidRPr="004A531F">
              <w:rPr>
                <w:rFonts w:asciiTheme="minorHAnsi" w:hAnsiTheme="minorHAnsi" w:cstheme="minorHAnsi"/>
                <w:i/>
                <w:sz w:val="20"/>
                <w:szCs w:val="20"/>
              </w:rPr>
              <w:t>?</w:t>
            </w:r>
            <w:r w:rsidRPr="004A531F">
              <w:rPr>
                <w:rFonts w:asciiTheme="minorHAnsi" w:hAnsiTheme="minorHAnsi" w:cstheme="minorHAnsi"/>
                <w:sz w:val="20"/>
                <w:szCs w:val="20"/>
              </w:rPr>
              <w:t xml:space="preserve"> </w:t>
            </w:r>
          </w:p>
        </w:tc>
        <w:tc>
          <w:tcPr>
            <w:tcW w:w="630" w:type="dxa"/>
            <w:vAlign w:val="center"/>
          </w:tcPr>
          <w:p w14:paraId="3B6C00BA"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3964C46D" w14:textId="1606FAB5"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38DE0254" w14:textId="77777777" w:rsidTr="56ED6530">
        <w:trPr>
          <w:jc w:val="center"/>
        </w:trPr>
        <w:tc>
          <w:tcPr>
            <w:tcW w:w="8185" w:type="dxa"/>
          </w:tcPr>
          <w:p w14:paraId="7792733D" w14:textId="76FE8E2E"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 xml:space="preserve">Propose the introduction of </w:t>
            </w:r>
            <w:r w:rsidR="00E70BDA">
              <w:rPr>
                <w:rFonts w:asciiTheme="minorHAnsi" w:hAnsiTheme="minorHAnsi" w:cstheme="minorHAnsi"/>
                <w:sz w:val="20"/>
                <w:szCs w:val="20"/>
              </w:rPr>
              <w:t xml:space="preserve">alien </w:t>
            </w:r>
            <w:r w:rsidRPr="004A531F">
              <w:rPr>
                <w:rFonts w:asciiTheme="minorHAnsi" w:hAnsiTheme="minorHAnsi" w:cstheme="minorHAnsi"/>
                <w:sz w:val="20"/>
                <w:szCs w:val="20"/>
              </w:rPr>
              <w:t xml:space="preserve">species that can potentially become invasive and harmful to the </w:t>
            </w:r>
            <w:proofErr w:type="gramStart"/>
            <w:r w:rsidRPr="004A531F">
              <w:rPr>
                <w:rFonts w:asciiTheme="minorHAnsi" w:hAnsiTheme="minorHAnsi" w:cstheme="minorHAnsi"/>
                <w:sz w:val="20"/>
                <w:szCs w:val="20"/>
              </w:rPr>
              <w:t>environment, unless</w:t>
            </w:r>
            <w:proofErr w:type="gramEnd"/>
            <w:r w:rsidRPr="004A531F">
              <w:rPr>
                <w:rFonts w:asciiTheme="minorHAnsi" w:hAnsiTheme="minorHAnsi" w:cstheme="minorHAnsi"/>
                <w:sz w:val="20"/>
                <w:szCs w:val="20"/>
              </w:rPr>
              <w:t xml:space="preserve"> there is a mitigation plan to avoid this from happening</w:t>
            </w:r>
            <w:r w:rsidR="00E11D3D" w:rsidRPr="004A531F">
              <w:rPr>
                <w:rFonts w:asciiTheme="minorHAnsi" w:hAnsiTheme="minorHAnsi" w:cstheme="minorHAnsi"/>
                <w:sz w:val="20"/>
                <w:szCs w:val="20"/>
              </w:rPr>
              <w:t>?</w:t>
            </w:r>
          </w:p>
        </w:tc>
        <w:tc>
          <w:tcPr>
            <w:tcW w:w="630" w:type="dxa"/>
            <w:vAlign w:val="center"/>
          </w:tcPr>
          <w:p w14:paraId="485BF075"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0A2497BE" w14:textId="24CCBF88"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4942E1BD" w14:textId="77777777" w:rsidTr="56ED6530">
        <w:trPr>
          <w:jc w:val="center"/>
        </w:trPr>
        <w:tc>
          <w:tcPr>
            <w:tcW w:w="8185" w:type="dxa"/>
          </w:tcPr>
          <w:p w14:paraId="380C3419" w14:textId="45CEED28"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 xml:space="preserve">Involve </w:t>
            </w:r>
            <w:r w:rsidRPr="004A531F">
              <w:rPr>
                <w:rFonts w:asciiTheme="minorHAnsi" w:hAnsiTheme="minorHAnsi" w:cstheme="minorHAnsi"/>
                <w:i/>
                <w:iCs/>
                <w:sz w:val="20"/>
                <w:szCs w:val="20"/>
              </w:rPr>
              <w:t>involuntary resettlement, land acquisition, and/or the taking of shelter and other assets</w:t>
            </w:r>
            <w:r w:rsidRPr="004A531F">
              <w:rPr>
                <w:rFonts w:asciiTheme="minorHAnsi" w:hAnsiTheme="minorHAnsi" w:cstheme="minorHAnsi"/>
                <w:sz w:val="20"/>
                <w:szCs w:val="20"/>
              </w:rPr>
              <w:t xml:space="preserve"> belonging to local communities</w:t>
            </w:r>
            <w:r w:rsidR="00E75E0B">
              <w:rPr>
                <w:rFonts w:asciiTheme="minorHAnsi" w:hAnsiTheme="minorHAnsi" w:cstheme="minorHAnsi"/>
                <w:sz w:val="20"/>
                <w:szCs w:val="20"/>
              </w:rPr>
              <w:t>,</w:t>
            </w:r>
            <w:r w:rsidRPr="004A531F">
              <w:rPr>
                <w:rFonts w:asciiTheme="minorHAnsi" w:hAnsiTheme="minorHAnsi" w:cstheme="minorHAnsi"/>
                <w:sz w:val="20"/>
                <w:szCs w:val="20"/>
              </w:rPr>
              <w:t xml:space="preserve"> </w:t>
            </w:r>
            <w:proofErr w:type="gramStart"/>
            <w:r w:rsidRPr="004A531F">
              <w:rPr>
                <w:rFonts w:asciiTheme="minorHAnsi" w:hAnsiTheme="minorHAnsi" w:cstheme="minorHAnsi"/>
                <w:sz w:val="20"/>
                <w:szCs w:val="20"/>
              </w:rPr>
              <w:t>individuals</w:t>
            </w:r>
            <w:proofErr w:type="gramEnd"/>
            <w:r w:rsidR="00E75E0B">
              <w:rPr>
                <w:rFonts w:asciiTheme="minorHAnsi" w:hAnsiTheme="minorHAnsi" w:cstheme="minorHAnsi"/>
                <w:sz w:val="20"/>
                <w:szCs w:val="20"/>
              </w:rPr>
              <w:t xml:space="preserve"> or Indigenous Peoples?</w:t>
            </w:r>
          </w:p>
        </w:tc>
        <w:tc>
          <w:tcPr>
            <w:tcW w:w="630" w:type="dxa"/>
            <w:vAlign w:val="center"/>
          </w:tcPr>
          <w:p w14:paraId="473765EB"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334DC31C" w14:textId="5DDC8CB6"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12778BE1" w14:textId="77777777" w:rsidTr="56ED6530">
        <w:trPr>
          <w:jc w:val="center"/>
        </w:trPr>
        <w:tc>
          <w:tcPr>
            <w:tcW w:w="8185" w:type="dxa"/>
          </w:tcPr>
          <w:p w14:paraId="25DADDF6" w14:textId="1A9307D1" w:rsidR="002A6950" w:rsidRPr="004A531F" w:rsidRDefault="002A6950" w:rsidP="002A6950">
            <w:pPr>
              <w:pStyle w:val="ListParagraph"/>
              <w:numPr>
                <w:ilvl w:val="0"/>
                <w:numId w:val="15"/>
              </w:numPr>
              <w:tabs>
                <w:tab w:val="left" w:pos="514"/>
              </w:tabs>
              <w:spacing w:after="0"/>
              <w:ind w:left="514" w:hanging="180"/>
              <w:rPr>
                <w:rFonts w:asciiTheme="minorHAnsi" w:hAnsiTheme="minorHAnsi" w:cs="Calibri"/>
                <w:sz w:val="20"/>
                <w:szCs w:val="20"/>
              </w:rPr>
            </w:pPr>
            <w:r w:rsidRPr="004A531F">
              <w:rPr>
                <w:rFonts w:asciiTheme="minorHAnsi" w:hAnsiTheme="minorHAnsi" w:cstheme="minorHAnsi"/>
                <w:sz w:val="20"/>
                <w:szCs w:val="20"/>
              </w:rPr>
              <w:t>Contravene major international and regional conventions on human rights, including rights specific to indigenous peoples</w:t>
            </w:r>
            <w:r w:rsidR="00E11D3D" w:rsidRPr="004A531F">
              <w:rPr>
                <w:rFonts w:asciiTheme="minorHAnsi" w:hAnsiTheme="minorHAnsi" w:cstheme="minorHAnsi"/>
                <w:sz w:val="20"/>
                <w:szCs w:val="20"/>
              </w:rPr>
              <w:t>?</w:t>
            </w:r>
          </w:p>
        </w:tc>
        <w:tc>
          <w:tcPr>
            <w:tcW w:w="630" w:type="dxa"/>
            <w:vAlign w:val="center"/>
          </w:tcPr>
          <w:p w14:paraId="5881F916"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0D3DAF37" w14:textId="710F06D1"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1B85CEC0" w14:textId="77777777" w:rsidTr="56ED6530">
        <w:trPr>
          <w:jc w:val="center"/>
        </w:trPr>
        <w:tc>
          <w:tcPr>
            <w:tcW w:w="8185" w:type="dxa"/>
          </w:tcPr>
          <w:p w14:paraId="0F3DE160" w14:textId="29842247" w:rsidR="002A6950" w:rsidRPr="004A531F" w:rsidRDefault="002A6950" w:rsidP="002A6950">
            <w:pPr>
              <w:pStyle w:val="ListParagraph"/>
              <w:numPr>
                <w:ilvl w:val="0"/>
                <w:numId w:val="15"/>
              </w:numPr>
              <w:tabs>
                <w:tab w:val="left" w:pos="514"/>
              </w:tabs>
              <w:spacing w:after="0" w:line="276" w:lineRule="auto"/>
              <w:ind w:left="514" w:hanging="180"/>
              <w:rPr>
                <w:rFonts w:asciiTheme="minorHAnsi" w:eastAsiaTheme="minorHAnsi" w:hAnsiTheme="minorHAnsi" w:cs="Calibri"/>
                <w:sz w:val="20"/>
                <w:szCs w:val="20"/>
              </w:rPr>
            </w:pPr>
            <w:r w:rsidRPr="004A531F">
              <w:rPr>
                <w:rFonts w:asciiTheme="minorHAnsi" w:hAnsiTheme="minorHAnsi" w:cstheme="minorHAnsi"/>
                <w:color w:val="000000"/>
                <w:sz w:val="20"/>
                <w:szCs w:val="20"/>
              </w:rPr>
              <w:t>Propose activities that result in the exploitation of and access to outsiders to the lands and territories of indigenous peoples in voluntary isolation and in initial contact</w:t>
            </w:r>
            <w:r w:rsidR="00E11D3D" w:rsidRPr="004A531F">
              <w:rPr>
                <w:rFonts w:asciiTheme="minorHAnsi" w:hAnsiTheme="minorHAnsi" w:cstheme="minorHAnsi"/>
                <w:color w:val="000000"/>
                <w:sz w:val="20"/>
                <w:szCs w:val="20"/>
              </w:rPr>
              <w:t>?</w:t>
            </w:r>
          </w:p>
        </w:tc>
        <w:tc>
          <w:tcPr>
            <w:tcW w:w="630" w:type="dxa"/>
            <w:vAlign w:val="center"/>
          </w:tcPr>
          <w:p w14:paraId="53FBE0E9"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00F03DF7" w14:textId="688584EC"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25CB9625" w14:textId="77777777" w:rsidTr="56ED6530">
        <w:trPr>
          <w:jc w:val="center"/>
        </w:trPr>
        <w:tc>
          <w:tcPr>
            <w:tcW w:w="8185" w:type="dxa"/>
          </w:tcPr>
          <w:p w14:paraId="17C0CDF5" w14:textId="77777777" w:rsidR="002A6950" w:rsidRPr="004A531F" w:rsidRDefault="002A6950" w:rsidP="002A6950">
            <w:pPr>
              <w:pStyle w:val="ListParagraph"/>
              <w:numPr>
                <w:ilvl w:val="0"/>
                <w:numId w:val="15"/>
              </w:numPr>
              <w:tabs>
                <w:tab w:val="left" w:pos="514"/>
              </w:tabs>
              <w:spacing w:after="0" w:line="276" w:lineRule="auto"/>
              <w:ind w:left="514" w:hanging="180"/>
              <w:rPr>
                <w:rFonts w:asciiTheme="minorHAnsi" w:eastAsiaTheme="minorHAnsi" w:hAnsiTheme="minorHAnsi" w:cs="Calibri"/>
                <w:sz w:val="20"/>
                <w:szCs w:val="20"/>
              </w:rPr>
            </w:pPr>
            <w:r w:rsidRPr="004A531F">
              <w:rPr>
                <w:rFonts w:asciiTheme="minorHAnsi" w:hAnsiTheme="minorHAnsi" w:cstheme="minorHAnsi"/>
                <w:color w:val="000000"/>
                <w:sz w:val="20"/>
                <w:szCs w:val="20"/>
              </w:rPr>
              <w:t>Propose the use and/or procurement of materials deemed illegal under host country laws or regulations or international conventions and agreements, or subject to international phase-outs or bans, such as:</w:t>
            </w:r>
          </w:p>
          <w:p w14:paraId="039210EB" w14:textId="65BD118D" w:rsidR="00285859" w:rsidRPr="004A531F" w:rsidRDefault="00285859" w:rsidP="00285859">
            <w:pPr>
              <w:pStyle w:val="ListParagraph"/>
              <w:tabs>
                <w:tab w:val="left" w:pos="514"/>
              </w:tabs>
              <w:spacing w:after="0" w:line="276" w:lineRule="auto"/>
              <w:ind w:left="514" w:firstLine="0"/>
              <w:rPr>
                <w:rFonts w:asciiTheme="minorHAnsi" w:eastAsiaTheme="minorHAnsi" w:hAnsiTheme="minorHAnsi" w:cs="Calibri"/>
                <w:sz w:val="20"/>
                <w:szCs w:val="20"/>
              </w:rPr>
            </w:pPr>
            <w:r w:rsidRPr="004A531F">
              <w:rPr>
                <w:rFonts w:asciiTheme="minorHAnsi" w:eastAsiaTheme="minorHAnsi" w:hAnsiTheme="minorHAnsi" w:cs="Calibri"/>
                <w:sz w:val="20"/>
                <w:szCs w:val="20"/>
              </w:rPr>
              <w:t>a.</w:t>
            </w:r>
            <w:r w:rsidRPr="004A531F">
              <w:rPr>
                <w:rFonts w:asciiTheme="minorHAnsi" w:eastAsiaTheme="minorHAnsi" w:hAnsiTheme="minorHAnsi" w:cs="Calibri"/>
                <w:sz w:val="20"/>
                <w:szCs w:val="20"/>
              </w:rPr>
              <w:tab/>
              <w:t>ozone depleting substances, polychlorinated biphenyls (PCBs) and other specific, hazardous pharmaceuticals, pesticides/</w:t>
            </w:r>
            <w:proofErr w:type="gramStart"/>
            <w:r w:rsidRPr="004A531F">
              <w:rPr>
                <w:rFonts w:asciiTheme="minorHAnsi" w:eastAsiaTheme="minorHAnsi" w:hAnsiTheme="minorHAnsi" w:cs="Calibri"/>
                <w:sz w:val="20"/>
                <w:szCs w:val="20"/>
              </w:rPr>
              <w:t>herbicides</w:t>
            </w:r>
            <w:proofErr w:type="gramEnd"/>
            <w:r w:rsidRPr="004A531F">
              <w:rPr>
                <w:rFonts w:asciiTheme="minorHAnsi" w:eastAsiaTheme="minorHAnsi" w:hAnsiTheme="minorHAnsi" w:cs="Calibri"/>
                <w:sz w:val="20"/>
                <w:szCs w:val="20"/>
              </w:rPr>
              <w:t xml:space="preserve"> or chemicals;</w:t>
            </w:r>
            <w:r w:rsidR="001E1F5A" w:rsidRPr="004A531F">
              <w:rPr>
                <w:rFonts w:asciiTheme="minorHAnsi" w:eastAsiaTheme="minorHAnsi" w:hAnsiTheme="minorHAnsi" w:cs="Calibri"/>
                <w:sz w:val="20"/>
                <w:szCs w:val="20"/>
              </w:rPr>
              <w:t xml:space="preserve"> and</w:t>
            </w:r>
          </w:p>
          <w:p w14:paraId="7759610F" w14:textId="6DE9EF03" w:rsidR="00E76FE2" w:rsidRPr="004A531F" w:rsidRDefault="00285859" w:rsidP="00285859">
            <w:pPr>
              <w:pStyle w:val="ListParagraph"/>
              <w:tabs>
                <w:tab w:val="left" w:pos="514"/>
              </w:tabs>
              <w:spacing w:after="0" w:line="276" w:lineRule="auto"/>
              <w:ind w:left="514" w:firstLine="0"/>
              <w:rPr>
                <w:rFonts w:asciiTheme="minorHAnsi" w:eastAsiaTheme="minorHAnsi" w:hAnsiTheme="minorHAnsi" w:cs="Calibri"/>
                <w:sz w:val="20"/>
                <w:szCs w:val="20"/>
              </w:rPr>
            </w:pPr>
            <w:r w:rsidRPr="004A531F">
              <w:rPr>
                <w:rFonts w:asciiTheme="minorHAnsi" w:eastAsiaTheme="minorHAnsi" w:hAnsiTheme="minorHAnsi" w:cs="Calibri"/>
                <w:sz w:val="20"/>
                <w:szCs w:val="20"/>
              </w:rPr>
              <w:t>b.</w:t>
            </w:r>
            <w:r w:rsidRPr="004A531F">
              <w:rPr>
                <w:rFonts w:asciiTheme="minorHAnsi" w:eastAsiaTheme="minorHAnsi" w:hAnsiTheme="minorHAnsi" w:cs="Calibri"/>
                <w:sz w:val="20"/>
                <w:szCs w:val="20"/>
              </w:rPr>
              <w:tab/>
              <w:t>wildlife or products regulated under the Convention on International Trade in Endangered Species or Wild Fauna and Flora (CITES)</w:t>
            </w:r>
            <w:r w:rsidR="00E11D3D" w:rsidRPr="004A531F">
              <w:rPr>
                <w:rFonts w:asciiTheme="minorHAnsi" w:eastAsiaTheme="minorHAnsi" w:hAnsiTheme="minorHAnsi" w:cs="Calibri"/>
                <w:sz w:val="20"/>
                <w:szCs w:val="20"/>
              </w:rPr>
              <w:t>?</w:t>
            </w:r>
          </w:p>
        </w:tc>
        <w:tc>
          <w:tcPr>
            <w:tcW w:w="630" w:type="dxa"/>
            <w:vAlign w:val="center"/>
          </w:tcPr>
          <w:p w14:paraId="3AED6277" w14:textId="77777777" w:rsidR="002A6950" w:rsidRPr="00036F00"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036F00">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036F00">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036F00">
              <w:rPr>
                <w:rFonts w:asciiTheme="minorHAnsi" w:eastAsiaTheme="minorHAnsi" w:hAnsiTheme="minorHAnsi" w:cs="Calibri"/>
                <w:sz w:val="20"/>
                <w:szCs w:val="20"/>
              </w:rPr>
              <w:fldChar w:fldCharType="end"/>
            </w:r>
          </w:p>
        </w:tc>
        <w:tc>
          <w:tcPr>
            <w:tcW w:w="550" w:type="dxa"/>
            <w:vAlign w:val="center"/>
          </w:tcPr>
          <w:p w14:paraId="3FE74194" w14:textId="65493B75" w:rsidR="002A6950" w:rsidRPr="00036F00"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2A6950" w:rsidRPr="00036F00" w14:paraId="1885D9D6" w14:textId="77777777" w:rsidTr="56ED6530">
        <w:trPr>
          <w:jc w:val="center"/>
        </w:trPr>
        <w:tc>
          <w:tcPr>
            <w:tcW w:w="818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897DF8C" w14:textId="26E1FA70" w:rsidR="002A6950" w:rsidRPr="004A531F" w:rsidRDefault="002A6950" w:rsidP="00DF2EC8">
            <w:pPr>
              <w:pStyle w:val="ListParagraph"/>
              <w:numPr>
                <w:ilvl w:val="0"/>
                <w:numId w:val="15"/>
              </w:numPr>
              <w:tabs>
                <w:tab w:val="left" w:pos="514"/>
              </w:tabs>
              <w:spacing w:after="0" w:line="276" w:lineRule="auto"/>
              <w:ind w:left="518" w:hanging="187"/>
              <w:rPr>
                <w:rFonts w:asciiTheme="minorHAnsi" w:eastAsiaTheme="minorHAnsi" w:hAnsiTheme="minorHAnsi" w:cs="Calibri"/>
                <w:sz w:val="20"/>
                <w:szCs w:val="20"/>
              </w:rPr>
            </w:pPr>
            <w:r w:rsidRPr="004A531F">
              <w:rPr>
                <w:rFonts w:asciiTheme="minorHAnsi" w:hAnsiTheme="minorHAnsi" w:cstheme="minorHAnsi"/>
                <w:sz w:val="20"/>
                <w:szCs w:val="20"/>
              </w:rPr>
              <w:t>Propose the use and/or procurement of pesticides and hazardous materials that are unlawful under national or international laws, the generation of wastes and effluents, and emissions of short- and long-lived climate pollutants</w:t>
            </w:r>
            <w:r w:rsidR="00E11D3D" w:rsidRPr="004A531F">
              <w:rPr>
                <w:rFonts w:asciiTheme="minorHAnsi" w:hAnsiTheme="minorHAnsi" w:cstheme="minorHAnsi"/>
                <w:sz w:val="20"/>
                <w:szCs w:val="20"/>
              </w:rPr>
              <w:t>?</w:t>
            </w:r>
          </w:p>
        </w:tc>
        <w:tc>
          <w:tcPr>
            <w:tcW w:w="63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2567E93C" w14:textId="5EC230CB" w:rsidR="002A6950" w:rsidRPr="00152449" w:rsidRDefault="002A6950" w:rsidP="002A6950">
            <w:pPr>
              <w:keepNext/>
              <w:tabs>
                <w:tab w:val="left" w:pos="2250"/>
              </w:tabs>
              <w:spacing w:after="0" w:line="276" w:lineRule="auto"/>
              <w:ind w:left="4" w:firstLine="0"/>
              <w:jc w:val="center"/>
              <w:rPr>
                <w:rFonts w:asciiTheme="minorHAnsi" w:eastAsiaTheme="minorHAnsi" w:hAnsiTheme="minorHAnsi" w:cs="Calibri"/>
                <w:sz w:val="20"/>
                <w:szCs w:val="20"/>
              </w:rPr>
            </w:pPr>
            <w:r w:rsidRPr="00152449">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152449">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152449">
              <w:rPr>
                <w:rFonts w:asciiTheme="minorHAnsi" w:eastAsiaTheme="minorHAnsi" w:hAnsiTheme="minorHAnsi" w:cs="Calibri"/>
                <w:sz w:val="20"/>
                <w:szCs w:val="20"/>
              </w:rPr>
              <w:fldChar w:fldCharType="end"/>
            </w:r>
          </w:p>
        </w:tc>
        <w:tc>
          <w:tcPr>
            <w:tcW w:w="5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1E6B6170" w14:textId="457ADCA8" w:rsidR="002A6950" w:rsidRPr="00152449" w:rsidRDefault="0033074C" w:rsidP="002A6950">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r w:rsidR="00E76FE2" w:rsidRPr="00036F00" w14:paraId="11FC22DA" w14:textId="77777777" w:rsidTr="56ED6530">
        <w:trPr>
          <w:jc w:val="center"/>
        </w:trPr>
        <w:tc>
          <w:tcPr>
            <w:tcW w:w="818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1DCB9C4" w14:textId="37014061" w:rsidR="00E76FE2" w:rsidRPr="004A531F" w:rsidRDefault="00E76FE2" w:rsidP="00E76FE2">
            <w:pPr>
              <w:pStyle w:val="ListParagraph"/>
              <w:numPr>
                <w:ilvl w:val="0"/>
                <w:numId w:val="15"/>
              </w:numPr>
              <w:tabs>
                <w:tab w:val="left" w:pos="514"/>
              </w:tabs>
              <w:spacing w:after="0" w:line="276" w:lineRule="auto"/>
              <w:ind w:left="514" w:hanging="180"/>
              <w:rPr>
                <w:rFonts w:asciiTheme="minorHAnsi" w:eastAsiaTheme="minorHAnsi" w:hAnsiTheme="minorHAnsi" w:cs="Calibri"/>
                <w:sz w:val="20"/>
                <w:szCs w:val="20"/>
              </w:rPr>
            </w:pPr>
            <w:r w:rsidRPr="004A531F">
              <w:rPr>
                <w:rFonts w:asciiTheme="minorHAnsi" w:hAnsiTheme="minorHAnsi" w:cstheme="minorHAnsi"/>
                <w:sz w:val="20"/>
                <w:szCs w:val="20"/>
              </w:rPr>
              <w:lastRenderedPageBreak/>
              <w:t xml:space="preserve">Involves the removal, </w:t>
            </w:r>
            <w:proofErr w:type="gramStart"/>
            <w:r w:rsidRPr="004A531F">
              <w:rPr>
                <w:rFonts w:asciiTheme="minorHAnsi" w:hAnsiTheme="minorHAnsi" w:cstheme="minorHAnsi"/>
                <w:sz w:val="20"/>
                <w:szCs w:val="20"/>
              </w:rPr>
              <w:t>alteration</w:t>
            </w:r>
            <w:proofErr w:type="gramEnd"/>
            <w:r w:rsidRPr="004A531F">
              <w:rPr>
                <w:rFonts w:asciiTheme="minorHAnsi" w:hAnsiTheme="minorHAnsi" w:cstheme="minorHAnsi"/>
                <w:sz w:val="20"/>
                <w:szCs w:val="20"/>
              </w:rPr>
              <w:t xml:space="preserve"> or disturbance of any non-replicable or critical cultural heritage, or the use of any intangible cultural heritage without the Free, Prior and Informed Consent of the communities who it belongs to</w:t>
            </w:r>
            <w:r w:rsidR="00E11D3D" w:rsidRPr="004A531F">
              <w:rPr>
                <w:rFonts w:asciiTheme="minorHAnsi" w:hAnsiTheme="minorHAnsi" w:cstheme="minorHAnsi"/>
                <w:sz w:val="20"/>
                <w:szCs w:val="20"/>
              </w:rPr>
              <w:t>?</w:t>
            </w:r>
          </w:p>
        </w:tc>
        <w:tc>
          <w:tcPr>
            <w:tcW w:w="63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2BCF601B" w14:textId="25EF34BB" w:rsidR="00E76FE2" w:rsidRPr="00152449" w:rsidRDefault="00E76FE2" w:rsidP="00E76FE2">
            <w:pPr>
              <w:keepNext/>
              <w:tabs>
                <w:tab w:val="left" w:pos="2250"/>
              </w:tabs>
              <w:spacing w:after="0" w:line="276" w:lineRule="auto"/>
              <w:ind w:left="4" w:firstLine="0"/>
              <w:jc w:val="center"/>
              <w:rPr>
                <w:rFonts w:asciiTheme="minorHAnsi" w:eastAsiaTheme="minorHAnsi" w:hAnsiTheme="minorHAnsi" w:cs="Calibri"/>
                <w:sz w:val="20"/>
                <w:szCs w:val="20"/>
              </w:rPr>
            </w:pPr>
            <w:r w:rsidRPr="00152449">
              <w:rPr>
                <w:rFonts w:asciiTheme="minorHAnsi" w:eastAsiaTheme="minorHAnsi" w:hAnsiTheme="minorHAnsi" w:cs="Calibri"/>
                <w:sz w:val="20"/>
                <w:szCs w:val="20"/>
              </w:rPr>
              <w:fldChar w:fldCharType="begin">
                <w:ffData>
                  <w:name w:val="Check1"/>
                  <w:enabled/>
                  <w:calcOnExit w:val="0"/>
                  <w:checkBox>
                    <w:sizeAuto/>
                    <w:default w:val="0"/>
                  </w:checkBox>
                </w:ffData>
              </w:fldChar>
            </w:r>
            <w:r w:rsidRPr="00152449">
              <w:rPr>
                <w:rFonts w:asciiTheme="minorHAnsi" w:eastAsiaTheme="minorHAnsi" w:hAnsiTheme="minorHAnsi" w:cs="Calibri"/>
                <w:sz w:val="20"/>
                <w:szCs w:val="20"/>
              </w:rPr>
              <w:instrText xml:space="preserve"> FORMCHECKBOX </w:instrText>
            </w:r>
            <w:r w:rsidR="00964747">
              <w:rPr>
                <w:rFonts w:asciiTheme="minorHAnsi" w:eastAsiaTheme="minorHAnsi" w:hAnsiTheme="minorHAnsi" w:cs="Calibri"/>
                <w:sz w:val="20"/>
                <w:szCs w:val="20"/>
              </w:rPr>
            </w:r>
            <w:r w:rsidR="00964747">
              <w:rPr>
                <w:rFonts w:asciiTheme="minorHAnsi" w:eastAsiaTheme="minorHAnsi" w:hAnsiTheme="minorHAnsi" w:cs="Calibri"/>
                <w:sz w:val="20"/>
                <w:szCs w:val="20"/>
              </w:rPr>
              <w:fldChar w:fldCharType="separate"/>
            </w:r>
            <w:r w:rsidRPr="00152449">
              <w:rPr>
                <w:rFonts w:asciiTheme="minorHAnsi" w:eastAsiaTheme="minorHAnsi" w:hAnsiTheme="minorHAnsi" w:cs="Calibri"/>
                <w:sz w:val="20"/>
                <w:szCs w:val="20"/>
              </w:rPr>
              <w:fldChar w:fldCharType="end"/>
            </w:r>
          </w:p>
        </w:tc>
        <w:tc>
          <w:tcPr>
            <w:tcW w:w="5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tcPr>
          <w:p w14:paraId="4DA6C5B9" w14:textId="156FFB1E" w:rsidR="00E76FE2" w:rsidRPr="00152449" w:rsidRDefault="0033074C" w:rsidP="00E76FE2">
            <w:pPr>
              <w:keepNext/>
              <w:tabs>
                <w:tab w:val="left" w:pos="2250"/>
              </w:tabs>
              <w:spacing w:after="0" w:line="276" w:lineRule="auto"/>
              <w:ind w:left="4" w:firstLine="0"/>
              <w:jc w:val="center"/>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2"/>
                  <w:enabled/>
                  <w:calcOnExit w:val="0"/>
                  <w:checkBox>
                    <w:sizeAuto/>
                    <w:default w:val="1"/>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p>
        </w:tc>
      </w:tr>
    </w:tbl>
    <w:p w14:paraId="23787C6E" w14:textId="06822274" w:rsidR="00EE78EA" w:rsidRDefault="00EE78EA" w:rsidP="00D460B4">
      <w:pPr>
        <w:tabs>
          <w:tab w:val="left" w:pos="2250"/>
        </w:tabs>
        <w:spacing w:after="0" w:line="276" w:lineRule="auto"/>
        <w:ind w:left="0" w:firstLine="0"/>
        <w:rPr>
          <w:rFonts w:asciiTheme="minorHAnsi" w:eastAsiaTheme="minorHAnsi" w:hAnsiTheme="minorHAnsi" w:cs="Calibri"/>
          <w:b/>
          <w:sz w:val="20"/>
          <w:szCs w:val="20"/>
          <w:highlight w:val="yellow"/>
        </w:rPr>
      </w:pPr>
    </w:p>
    <w:p w14:paraId="49707084" w14:textId="77777777" w:rsidR="00DE77AC" w:rsidRDefault="00DE77AC" w:rsidP="00D460B4">
      <w:pPr>
        <w:tabs>
          <w:tab w:val="left" w:pos="2250"/>
        </w:tabs>
        <w:spacing w:after="0" w:line="276" w:lineRule="auto"/>
        <w:ind w:left="0" w:firstLine="0"/>
        <w:rPr>
          <w:rFonts w:asciiTheme="minorHAnsi" w:eastAsiaTheme="minorHAnsi" w:hAnsiTheme="minorHAnsi" w:cs="Calibri"/>
          <w:b/>
          <w:sz w:val="20"/>
          <w:szCs w:val="20"/>
          <w:highlight w:val="yellow"/>
        </w:rPr>
      </w:pPr>
    </w:p>
    <w:tbl>
      <w:tblPr>
        <w:tblpPr w:leftFromText="180" w:rightFromText="180" w:vertAnchor="text" w:horzAnchor="margin" w:tblpY="10"/>
        <w:tblW w:w="935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115" w:type="dxa"/>
          <w:bottom w:w="43" w:type="dxa"/>
          <w:right w:w="115" w:type="dxa"/>
        </w:tblCellMar>
        <w:tblLook w:val="00A0" w:firstRow="1" w:lastRow="0" w:firstColumn="1" w:lastColumn="0" w:noHBand="0" w:noVBand="0"/>
      </w:tblPr>
      <w:tblGrid>
        <w:gridCol w:w="9355"/>
      </w:tblGrid>
      <w:tr w:rsidR="00DF2EC8" w:rsidRPr="00036F00" w14:paraId="697CA574" w14:textId="77777777" w:rsidTr="005C7656">
        <w:trPr>
          <w:trHeight w:val="199"/>
        </w:trPr>
        <w:tc>
          <w:tcPr>
            <w:tcW w:w="9355" w:type="dxa"/>
            <w:shd w:val="clear" w:color="auto" w:fill="767171" w:themeFill="background2" w:themeFillShade="80"/>
          </w:tcPr>
          <w:p w14:paraId="699A8F69" w14:textId="0C483D2F" w:rsidR="00DF2EC8" w:rsidRPr="00036F00" w:rsidRDefault="00DF2EC8" w:rsidP="005C7656">
            <w:pPr>
              <w:autoSpaceDE w:val="0"/>
              <w:autoSpaceDN w:val="0"/>
              <w:adjustRightInd w:val="0"/>
              <w:spacing w:after="0"/>
              <w:ind w:left="90" w:firstLine="0"/>
              <w:jc w:val="center"/>
              <w:rPr>
                <w:rFonts w:asciiTheme="minorHAnsi" w:eastAsiaTheme="minorHAnsi" w:hAnsiTheme="minorHAnsi" w:cs="Calibri"/>
                <w:color w:val="FFFFFF" w:themeColor="background1"/>
                <w:sz w:val="24"/>
                <w:szCs w:val="20"/>
              </w:rPr>
            </w:pPr>
            <w:r>
              <w:rPr>
                <w:rFonts w:asciiTheme="minorHAnsi" w:eastAsiaTheme="minorHAnsi" w:hAnsiTheme="minorHAnsi" w:cs="Calibri"/>
                <w:b/>
                <w:bCs/>
                <w:color w:val="FFFFFF" w:themeColor="background1"/>
                <w:sz w:val="24"/>
                <w:szCs w:val="20"/>
              </w:rPr>
              <w:t>IV</w:t>
            </w:r>
            <w:r w:rsidRPr="00036F00">
              <w:rPr>
                <w:rFonts w:asciiTheme="minorHAnsi" w:eastAsiaTheme="minorHAnsi" w:hAnsiTheme="minorHAnsi" w:cs="Calibri"/>
                <w:b/>
                <w:bCs/>
                <w:color w:val="FFFFFF" w:themeColor="background1"/>
                <w:sz w:val="24"/>
                <w:szCs w:val="20"/>
              </w:rPr>
              <w:t xml:space="preserve">. </w:t>
            </w:r>
            <w:r>
              <w:t xml:space="preserve">  </w:t>
            </w:r>
            <w:r w:rsidR="009F19D1" w:rsidRPr="00DF2EC8">
              <w:rPr>
                <w:rFonts w:asciiTheme="minorHAnsi" w:eastAsiaTheme="minorHAnsi" w:hAnsiTheme="minorHAnsi" w:cs="Calibri"/>
                <w:b/>
                <w:bCs/>
                <w:color w:val="FFFFFF" w:themeColor="background1"/>
                <w:sz w:val="24"/>
                <w:szCs w:val="20"/>
              </w:rPr>
              <w:t>SIMPLIFIED APPROVAL PROCESS</w:t>
            </w:r>
            <w:r w:rsidR="009F19D1">
              <w:rPr>
                <w:rFonts w:asciiTheme="minorHAnsi" w:eastAsiaTheme="minorHAnsi" w:hAnsiTheme="minorHAnsi" w:cs="Calibri"/>
                <w:b/>
                <w:bCs/>
                <w:color w:val="FFFFFF" w:themeColor="background1"/>
                <w:sz w:val="24"/>
                <w:szCs w:val="20"/>
              </w:rPr>
              <w:t xml:space="preserve"> (GCF Projects ONLY)</w:t>
            </w:r>
          </w:p>
        </w:tc>
      </w:tr>
      <w:tr w:rsidR="00DF2EC8" w:rsidRPr="00036F00" w14:paraId="6A47552F" w14:textId="77777777" w:rsidTr="005C7656">
        <w:trPr>
          <w:trHeight w:val="20"/>
        </w:trPr>
        <w:tc>
          <w:tcPr>
            <w:tcW w:w="9355" w:type="dxa"/>
          </w:tcPr>
          <w:p w14:paraId="6DE44C13" w14:textId="7F22D2C0" w:rsidR="00DF2EC8" w:rsidRPr="00DF2EC8" w:rsidRDefault="00DF2EC8" w:rsidP="00DF2EC8">
            <w:pPr>
              <w:tabs>
                <w:tab w:val="left" w:pos="2250"/>
              </w:tabs>
              <w:spacing w:after="0" w:line="276" w:lineRule="auto"/>
              <w:ind w:left="0" w:firstLine="0"/>
              <w:rPr>
                <w:rFonts w:asciiTheme="minorHAnsi" w:eastAsiaTheme="minorEastAsia" w:hAnsiTheme="minorHAnsi" w:cs="Calibri"/>
                <w:sz w:val="20"/>
                <w:szCs w:val="20"/>
              </w:rPr>
            </w:pPr>
            <w:r w:rsidRPr="00DF2EC8">
              <w:rPr>
                <w:rFonts w:asciiTheme="minorHAnsi" w:eastAsiaTheme="minorEastAsia" w:hAnsiTheme="minorHAnsi" w:cs="Calibri"/>
                <w:sz w:val="20"/>
                <w:szCs w:val="20"/>
              </w:rPr>
              <w:t xml:space="preserve">Questions </w:t>
            </w:r>
            <w:r w:rsidR="00DC2B6A">
              <w:rPr>
                <w:rFonts w:asciiTheme="minorHAnsi" w:eastAsiaTheme="minorEastAsia" w:hAnsiTheme="minorHAnsi" w:cs="Calibri"/>
                <w:sz w:val="20"/>
                <w:szCs w:val="20"/>
              </w:rPr>
              <w:t>XIV</w:t>
            </w:r>
            <w:r w:rsidRPr="00DF2EC8">
              <w:rPr>
                <w:rFonts w:asciiTheme="minorHAnsi" w:eastAsiaTheme="minorEastAsia" w:hAnsiTheme="minorHAnsi" w:cs="Calibri"/>
                <w:sz w:val="20"/>
                <w:szCs w:val="20"/>
              </w:rPr>
              <w:t xml:space="preserve"> through </w:t>
            </w:r>
            <w:r w:rsidR="00DC2B6A">
              <w:rPr>
                <w:rFonts w:asciiTheme="minorHAnsi" w:eastAsiaTheme="minorEastAsia" w:hAnsiTheme="minorHAnsi" w:cs="Calibri"/>
                <w:sz w:val="20"/>
                <w:szCs w:val="20"/>
              </w:rPr>
              <w:t>XXII</w:t>
            </w:r>
            <w:r w:rsidRPr="00DF2EC8">
              <w:rPr>
                <w:rFonts w:asciiTheme="minorHAnsi" w:eastAsiaTheme="minorEastAsia" w:hAnsiTheme="minorHAnsi" w:cs="Calibri"/>
                <w:sz w:val="20"/>
                <w:szCs w:val="20"/>
              </w:rPr>
              <w:t xml:space="preserve"> are </w:t>
            </w:r>
            <w:r w:rsidRPr="009F19D1">
              <w:rPr>
                <w:rFonts w:asciiTheme="minorHAnsi" w:eastAsiaTheme="minorEastAsia" w:hAnsiTheme="minorHAnsi" w:cs="Calibri"/>
                <w:b/>
                <w:bCs/>
                <w:sz w:val="20"/>
                <w:szCs w:val="20"/>
              </w:rPr>
              <w:t>ONLY for GCF Projects</w:t>
            </w:r>
            <w:r w:rsidRPr="00DF2EC8">
              <w:rPr>
                <w:rFonts w:asciiTheme="minorHAnsi" w:eastAsiaTheme="minorEastAsia" w:hAnsiTheme="minorHAnsi" w:cs="Calibri"/>
                <w:sz w:val="20"/>
                <w:szCs w:val="20"/>
              </w:rPr>
              <w:t xml:space="preserve"> pursuing the Simplified Approval Process (SAP).</w:t>
            </w:r>
            <w:r w:rsidR="00DC2B6A">
              <w:t xml:space="preserve"> </w:t>
            </w:r>
            <w:r w:rsidR="00DC2B6A" w:rsidRPr="00DC2B6A">
              <w:rPr>
                <w:rFonts w:asciiTheme="minorHAnsi" w:eastAsiaTheme="minorEastAsia" w:hAnsiTheme="minorHAnsi" w:cs="Calibri"/>
                <w:sz w:val="20"/>
                <w:szCs w:val="20"/>
              </w:rPr>
              <w:t xml:space="preserve">If you answer </w:t>
            </w:r>
            <w:r w:rsidR="00DC2B6A">
              <w:rPr>
                <w:rFonts w:asciiTheme="minorHAnsi" w:eastAsiaTheme="minorEastAsia" w:hAnsiTheme="minorHAnsi" w:cs="Calibri"/>
                <w:sz w:val="20"/>
                <w:szCs w:val="20"/>
              </w:rPr>
              <w:t>“Yes”</w:t>
            </w:r>
            <w:r w:rsidR="00DC2B6A" w:rsidRPr="00DC2B6A">
              <w:rPr>
                <w:rFonts w:asciiTheme="minorHAnsi" w:eastAsiaTheme="minorEastAsia" w:hAnsiTheme="minorHAnsi" w:cs="Calibri"/>
                <w:sz w:val="20"/>
                <w:szCs w:val="20"/>
              </w:rPr>
              <w:t xml:space="preserve"> to any of the questions </w:t>
            </w:r>
            <w:r w:rsidR="00DC2B6A">
              <w:rPr>
                <w:rFonts w:asciiTheme="minorHAnsi" w:eastAsiaTheme="minorEastAsia" w:hAnsiTheme="minorHAnsi" w:cs="Calibri"/>
                <w:sz w:val="20"/>
                <w:szCs w:val="20"/>
              </w:rPr>
              <w:t>below</w:t>
            </w:r>
            <w:r w:rsidR="00DC2B6A" w:rsidRPr="00DC2B6A">
              <w:rPr>
                <w:rFonts w:asciiTheme="minorHAnsi" w:eastAsiaTheme="minorEastAsia" w:hAnsiTheme="minorHAnsi" w:cs="Calibri"/>
                <w:sz w:val="20"/>
                <w:szCs w:val="20"/>
              </w:rPr>
              <w:t>, your project will undergo further review to determine eligibility for the Simplified Approval Process.</w:t>
            </w:r>
          </w:p>
        </w:tc>
      </w:tr>
    </w:tbl>
    <w:p w14:paraId="6C47DCD4" w14:textId="1B954869" w:rsidR="00091C41" w:rsidRPr="007C1F40" w:rsidRDefault="00091C41" w:rsidP="00DF2EC8">
      <w:pPr>
        <w:tabs>
          <w:tab w:val="left" w:pos="2250"/>
        </w:tabs>
        <w:spacing w:after="0" w:line="276" w:lineRule="auto"/>
        <w:ind w:left="0" w:firstLine="0"/>
        <w:rPr>
          <w:rFonts w:asciiTheme="minorHAnsi" w:eastAsiaTheme="minorEastAsia" w:hAnsiTheme="minorHAnsi" w:cs="Calibri"/>
          <w:b/>
          <w:bCs/>
          <w:sz w:val="20"/>
          <w:szCs w:val="2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2"/>
        <w:gridCol w:w="581"/>
        <w:gridCol w:w="551"/>
      </w:tblGrid>
      <w:tr w:rsidR="007C1F40" w:rsidRPr="00402519" w14:paraId="78547C27" w14:textId="77777777" w:rsidTr="004472D4">
        <w:trPr>
          <w:trHeight w:val="255"/>
        </w:trPr>
        <w:tc>
          <w:tcPr>
            <w:tcW w:w="8212" w:type="dxa"/>
            <w:tcBorders>
              <w:top w:val="single" w:sz="6" w:space="0" w:color="3B3838" w:themeColor="background2" w:themeShade="40"/>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D9D9D9" w:themeFill="background1" w:themeFillShade="D9"/>
            <w:vAlign w:val="center"/>
            <w:hideMark/>
          </w:tcPr>
          <w:p w14:paraId="6A6FBA6C" w14:textId="77777777" w:rsidR="007C1F40" w:rsidRPr="00402519" w:rsidRDefault="007C1F40" w:rsidP="00DF2EC8">
            <w:p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b/>
                <w:bCs/>
                <w:sz w:val="20"/>
                <w:szCs w:val="20"/>
              </w:rPr>
              <w:t>Will the project: </w:t>
            </w:r>
            <w:r w:rsidRPr="00402519">
              <w:rPr>
                <w:rFonts w:asciiTheme="minorHAnsi" w:eastAsia="Times New Roman" w:hAnsiTheme="minorHAnsi" w:cstheme="minorHAnsi"/>
                <w:sz w:val="20"/>
                <w:szCs w:val="20"/>
              </w:rPr>
              <w:t> </w:t>
            </w:r>
          </w:p>
        </w:tc>
        <w:tc>
          <w:tcPr>
            <w:tcW w:w="581" w:type="dxa"/>
            <w:tcBorders>
              <w:top w:val="single" w:sz="6" w:space="0" w:color="3B3838" w:themeColor="background2" w:themeShade="40"/>
              <w:left w:val="nil"/>
              <w:bottom w:val="single" w:sz="6" w:space="0" w:color="3B3838" w:themeColor="background2" w:themeShade="40"/>
              <w:right w:val="single" w:sz="6" w:space="0" w:color="3B3838" w:themeColor="background2" w:themeShade="40"/>
            </w:tcBorders>
            <w:shd w:val="clear" w:color="auto" w:fill="D9D9D9" w:themeFill="background1" w:themeFillShade="D9"/>
            <w:vAlign w:val="center"/>
            <w:hideMark/>
          </w:tcPr>
          <w:p w14:paraId="5B4FA5C9" w14:textId="77777777" w:rsidR="007C1F40" w:rsidRPr="00402519" w:rsidRDefault="007C1F40" w:rsidP="00DF2EC8">
            <w:pPr>
              <w:spacing w:after="0" w:line="276" w:lineRule="auto"/>
              <w:ind w:left="45" w:firstLine="0"/>
              <w:jc w:val="center"/>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b/>
                <w:bCs/>
                <w:sz w:val="20"/>
                <w:szCs w:val="20"/>
              </w:rPr>
              <w:t>Yes</w:t>
            </w:r>
            <w:r w:rsidRPr="00402519">
              <w:rPr>
                <w:rFonts w:asciiTheme="minorHAnsi" w:eastAsia="Times New Roman" w:hAnsiTheme="minorHAnsi" w:cstheme="minorHAnsi"/>
                <w:sz w:val="20"/>
                <w:szCs w:val="20"/>
              </w:rPr>
              <w:t> </w:t>
            </w:r>
          </w:p>
        </w:tc>
        <w:tc>
          <w:tcPr>
            <w:tcW w:w="551" w:type="dxa"/>
            <w:tcBorders>
              <w:top w:val="single" w:sz="6" w:space="0" w:color="3B3838" w:themeColor="background2" w:themeShade="40"/>
              <w:left w:val="nil"/>
              <w:bottom w:val="single" w:sz="6" w:space="0" w:color="3B3838" w:themeColor="background2" w:themeShade="40"/>
              <w:right w:val="single" w:sz="6" w:space="0" w:color="3B3838" w:themeColor="background2" w:themeShade="40"/>
            </w:tcBorders>
            <w:shd w:val="clear" w:color="auto" w:fill="D9D9D9" w:themeFill="background1" w:themeFillShade="D9"/>
            <w:vAlign w:val="center"/>
            <w:hideMark/>
          </w:tcPr>
          <w:p w14:paraId="19980715" w14:textId="77777777" w:rsidR="007C1F40" w:rsidRPr="00402519" w:rsidRDefault="007C1F40" w:rsidP="00DF2EC8">
            <w:pPr>
              <w:spacing w:after="0" w:line="276" w:lineRule="auto"/>
              <w:ind w:left="60" w:firstLine="0"/>
              <w:jc w:val="center"/>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b/>
                <w:bCs/>
                <w:sz w:val="20"/>
                <w:szCs w:val="20"/>
              </w:rPr>
              <w:t>No</w:t>
            </w:r>
            <w:r w:rsidRPr="00402519">
              <w:rPr>
                <w:rFonts w:asciiTheme="minorHAnsi" w:eastAsia="Times New Roman" w:hAnsiTheme="minorHAnsi" w:cstheme="minorHAnsi"/>
                <w:sz w:val="20"/>
                <w:szCs w:val="20"/>
              </w:rPr>
              <w:t> </w:t>
            </w:r>
          </w:p>
        </w:tc>
      </w:tr>
      <w:tr w:rsidR="007C1F40" w:rsidRPr="00402519" w14:paraId="28555D15"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5C2BE7F7" w14:textId="42C17A41"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Involve associated facilities</w:t>
            </w:r>
            <w:r w:rsidR="00F561E3" w:rsidRPr="00402519">
              <w:rPr>
                <w:rStyle w:val="FootnoteReference"/>
                <w:rFonts w:asciiTheme="minorHAnsi" w:eastAsia="Times New Roman" w:hAnsiTheme="minorHAnsi" w:cstheme="minorHAnsi"/>
                <w:sz w:val="20"/>
                <w:szCs w:val="20"/>
              </w:rPr>
              <w:footnoteReference w:id="2"/>
            </w:r>
            <w:r w:rsidR="00F561E3" w:rsidRPr="00402519">
              <w:rPr>
                <w:rFonts w:asciiTheme="minorHAnsi" w:eastAsia="Times New Roman" w:hAnsiTheme="minorHAnsi" w:cstheme="minorHAnsi"/>
                <w:sz w:val="20"/>
                <w:szCs w:val="20"/>
              </w:rPr>
              <w:t xml:space="preserve"> </w:t>
            </w:r>
            <w:r w:rsidRPr="00402519">
              <w:rPr>
                <w:rFonts w:asciiTheme="minorHAnsi" w:eastAsia="Times New Roman" w:hAnsiTheme="minorHAnsi" w:cstheme="minorHAnsi"/>
                <w:sz w:val="20"/>
                <w:szCs w:val="20"/>
              </w:rPr>
              <w:t>and require further due diligence of such associated facilities?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1B6EDC0E" w14:textId="03822CFF"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06FCB917" w14:textId="394D8B9B"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698B4688" w14:textId="77777777" w:rsidTr="10881B8D">
        <w:trPr>
          <w:trHeight w:val="270"/>
        </w:trPr>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6DE0AB2B" w14:textId="681C15F2"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Involve trans-boundary impacts including those that would require further due diligence and notification to downstream riparian states?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5F1387D5" w14:textId="453C63C0"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0B4ECFEC" w14:textId="77B2D5A0"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52B2CD39"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1F1DB948" w14:textId="73050739"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 xml:space="preserve">Adversely affect working conditions and health and safety of workers or potentially employ vulnerable categories of workers including women or child </w:t>
            </w:r>
            <w:proofErr w:type="gramStart"/>
            <w:r w:rsidRPr="00402519">
              <w:rPr>
                <w:rFonts w:asciiTheme="minorHAnsi" w:eastAsia="Times New Roman" w:hAnsiTheme="minorHAnsi" w:cstheme="minorHAnsi"/>
                <w:sz w:val="20"/>
                <w:szCs w:val="20"/>
              </w:rPr>
              <w:t>labor?</w:t>
            </w:r>
            <w:proofErr w:type="gramEnd"/>
            <w:r w:rsidRPr="00402519">
              <w:rPr>
                <w:rFonts w:asciiTheme="minorHAnsi" w:eastAsia="Times New Roman" w:hAnsiTheme="minorHAnsi" w:cstheme="minorHAnsi"/>
                <w:sz w:val="20"/>
                <w:szCs w:val="20"/>
              </w:rPr>
              <w:t>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5259CBE2" w14:textId="60434ECC"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59EF76F0" w14:textId="676C093A"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04340E20"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3077DD19" w14:textId="04124199"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Generate hazardous waste and pollutants including pesticides and contaminate lands that would require further studies on management, minimization and control and compliance to the country and applicable international quality standards?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0169D650" w14:textId="53F9782B"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544F6073" w14:textId="71586772"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39616F60"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5C0E813E" w14:textId="3E0C8828"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Involve the construction, maintenance, and rehabilitation of critical infrastructure (i.e. dams, water impoundments, coastal and </w:t>
            </w:r>
            <w:proofErr w:type="gramStart"/>
            <w:r w:rsidRPr="00402519">
              <w:rPr>
                <w:rFonts w:asciiTheme="minorHAnsi" w:eastAsia="Times New Roman" w:hAnsiTheme="minorHAnsi" w:cstheme="minorHAnsi"/>
                <w:sz w:val="20"/>
                <w:szCs w:val="20"/>
              </w:rPr>
              <w:t>river bank</w:t>
            </w:r>
            <w:proofErr w:type="gramEnd"/>
            <w:r w:rsidRPr="00402519">
              <w:rPr>
                <w:rFonts w:asciiTheme="minorHAnsi" w:eastAsia="Times New Roman" w:hAnsiTheme="minorHAnsi" w:cstheme="minorHAnsi"/>
                <w:sz w:val="20"/>
                <w:szCs w:val="20"/>
              </w:rPr>
              <w:t> infrastructure) that would require further technical assessment and safety studies?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33811A64" w14:textId="030C541E"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7ADE3342" w14:textId="2A1EDF8A"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6E37BE1E"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69FA8E37" w14:textId="1C99A7D1"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Involve the resettlement and dispossession, land acquisition, and economic displacement of persons and communities?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4C2EB3BD" w14:textId="2D1EF59B"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36B238BF" w14:textId="639A7864"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196737CB"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6B8570B8" w14:textId="7DF752D9"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proofErr w:type="gramStart"/>
            <w:r w:rsidRPr="00402519">
              <w:rPr>
                <w:rFonts w:asciiTheme="minorHAnsi" w:eastAsia="Times New Roman" w:hAnsiTheme="minorHAnsi" w:cstheme="minorHAnsi"/>
                <w:sz w:val="20"/>
                <w:szCs w:val="20"/>
              </w:rPr>
              <w:t>Be located in</w:t>
            </w:r>
            <w:proofErr w:type="gramEnd"/>
            <w:r w:rsidRPr="00402519">
              <w:rPr>
                <w:rFonts w:asciiTheme="minorHAnsi" w:eastAsia="Times New Roman" w:hAnsiTheme="minorHAnsi" w:cstheme="minorHAnsi"/>
                <w:sz w:val="20"/>
                <w:szCs w:val="20"/>
              </w:rPr>
              <w:t> protected areas and areas of ecological significance including critical habitats, key biodiversity areas and internationally recognized conservation sites?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79422B5E" w14:textId="5FE2161D"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7A869DF8" w14:textId="1EF43198"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23B78E17"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27D43499" w14:textId="3DA2AD19"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r w:rsidRPr="00402519">
              <w:rPr>
                <w:rFonts w:asciiTheme="minorHAnsi" w:eastAsia="Times New Roman" w:hAnsiTheme="minorHAnsi" w:cstheme="minorHAnsi"/>
                <w:sz w:val="20"/>
                <w:szCs w:val="20"/>
              </w:rPr>
              <w:t xml:space="preserve">Affect Indigenous Peoples that would require further due diligence, free, </w:t>
            </w:r>
            <w:proofErr w:type="gramStart"/>
            <w:r w:rsidRPr="00402519">
              <w:rPr>
                <w:rFonts w:asciiTheme="minorHAnsi" w:eastAsia="Times New Roman" w:hAnsiTheme="minorHAnsi" w:cstheme="minorHAnsi"/>
                <w:sz w:val="20"/>
                <w:szCs w:val="20"/>
              </w:rPr>
              <w:t>prior</w:t>
            </w:r>
            <w:proofErr w:type="gramEnd"/>
            <w:r w:rsidRPr="00402519">
              <w:rPr>
                <w:rFonts w:asciiTheme="minorHAnsi" w:eastAsia="Times New Roman" w:hAnsiTheme="minorHAnsi" w:cstheme="minorHAnsi"/>
                <w:sz w:val="20"/>
                <w:szCs w:val="20"/>
              </w:rPr>
              <w:t xml:space="preserve"> and informed consent (FPIC) and documentation of development plans?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12F2A0DC" w14:textId="46B492DB" w:rsidR="007C1F40" w:rsidRPr="00402519" w:rsidRDefault="007C1F40" w:rsidP="00DF2EC8">
            <w:pPr>
              <w:spacing w:after="0" w:line="276" w:lineRule="auto"/>
              <w:ind w:left="0" w:firstLine="0"/>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t xml:space="preserve">    </w:t>
            </w: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0111D225" w14:textId="14DD3705"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r w:rsidR="007C1F40" w:rsidRPr="00402519" w14:paraId="24B2BE4C" w14:textId="77777777" w:rsidTr="10881B8D">
        <w:tc>
          <w:tcPr>
            <w:tcW w:w="8212" w:type="dxa"/>
            <w:tcBorders>
              <w:top w:val="nil"/>
              <w:left w:val="single" w:sz="6" w:space="0" w:color="3B3838" w:themeColor="background2" w:themeShade="40"/>
              <w:bottom w:val="single" w:sz="6" w:space="0" w:color="3B3838" w:themeColor="background2" w:themeShade="40"/>
              <w:right w:val="single" w:sz="6" w:space="0" w:color="3B3838" w:themeColor="background2" w:themeShade="40"/>
            </w:tcBorders>
            <w:shd w:val="clear" w:color="auto" w:fill="auto"/>
            <w:hideMark/>
          </w:tcPr>
          <w:p w14:paraId="53D2C81F" w14:textId="30069145" w:rsidR="007C1F40" w:rsidRPr="00402519" w:rsidRDefault="007C1F40" w:rsidP="00DC2B6A">
            <w:pPr>
              <w:pStyle w:val="ListParagraph"/>
              <w:numPr>
                <w:ilvl w:val="0"/>
                <w:numId w:val="15"/>
              </w:numPr>
              <w:spacing w:after="0" w:line="276" w:lineRule="auto"/>
              <w:textAlignment w:val="baseline"/>
              <w:rPr>
                <w:rFonts w:asciiTheme="minorHAnsi" w:eastAsia="Times New Roman" w:hAnsiTheme="minorHAnsi" w:cstheme="minorHAnsi"/>
                <w:sz w:val="20"/>
                <w:szCs w:val="20"/>
              </w:rPr>
            </w:pPr>
            <w:proofErr w:type="gramStart"/>
            <w:r w:rsidRPr="00402519">
              <w:rPr>
                <w:rFonts w:asciiTheme="minorHAnsi" w:eastAsia="Times New Roman" w:hAnsiTheme="minorHAnsi" w:cstheme="minorHAnsi"/>
                <w:sz w:val="20"/>
                <w:szCs w:val="20"/>
              </w:rPr>
              <w:t>Be located in</w:t>
            </w:r>
            <w:proofErr w:type="gramEnd"/>
            <w:r w:rsidRPr="00402519">
              <w:rPr>
                <w:rFonts w:asciiTheme="minorHAnsi" w:eastAsia="Times New Roman" w:hAnsiTheme="minorHAnsi" w:cstheme="minorHAnsi"/>
                <w:sz w:val="20"/>
                <w:szCs w:val="20"/>
              </w:rPr>
              <w:t> areas that considered to have archeological (prehistoric), paleontological, historical, cultural, artistic, and religious values or contains features considered as critical cultural heritage?  </w:t>
            </w:r>
          </w:p>
        </w:tc>
        <w:tc>
          <w:tcPr>
            <w:tcW w:w="58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58542257" w14:textId="2CC4E8FC"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c>
          <w:tcPr>
            <w:tcW w:w="551" w:type="dxa"/>
            <w:tcBorders>
              <w:top w:val="nil"/>
              <w:left w:val="nil"/>
              <w:bottom w:val="single" w:sz="6" w:space="0" w:color="3B3838" w:themeColor="background2" w:themeShade="40"/>
              <w:right w:val="single" w:sz="6" w:space="0" w:color="3B3838" w:themeColor="background2" w:themeShade="40"/>
            </w:tcBorders>
            <w:shd w:val="clear" w:color="auto" w:fill="auto"/>
            <w:vAlign w:val="center"/>
            <w:hideMark/>
          </w:tcPr>
          <w:p w14:paraId="2EB65A4B" w14:textId="1C72A6DD" w:rsidR="007C1F40" w:rsidRPr="00402519" w:rsidRDefault="007C1F40" w:rsidP="00DF2EC8">
            <w:pPr>
              <w:spacing w:after="0" w:line="276" w:lineRule="auto"/>
              <w:ind w:left="0" w:firstLine="0"/>
              <w:jc w:val="center"/>
              <w:textAlignment w:val="baseline"/>
              <w:rPr>
                <w:rFonts w:asciiTheme="minorHAnsi" w:eastAsia="Times New Roman" w:hAnsiTheme="minorHAnsi" w:cstheme="minorHAnsi"/>
                <w:sz w:val="20"/>
                <w:szCs w:val="20"/>
              </w:rPr>
            </w:pPr>
            <w:r w:rsidRPr="00402519">
              <w:rPr>
                <w:rFonts w:asciiTheme="minorHAnsi" w:eastAsiaTheme="minorHAnsi" w:hAnsiTheme="minorHAnsi" w:cstheme="minorHAnsi"/>
                <w:sz w:val="20"/>
                <w:szCs w:val="20"/>
              </w:rPr>
              <w:fldChar w:fldCharType="begin">
                <w:ffData>
                  <w:name w:val="Check1"/>
                  <w:enabled/>
                  <w:calcOnExit w:val="0"/>
                  <w:checkBox>
                    <w:sizeAuto/>
                    <w:default w:val="0"/>
                  </w:checkBox>
                </w:ffData>
              </w:fldChar>
            </w:r>
            <w:r w:rsidRPr="00402519">
              <w:rPr>
                <w:rFonts w:asciiTheme="minorHAnsi" w:eastAsiaTheme="minorHAnsi" w:hAnsiTheme="minorHAnsi" w:cstheme="minorHAnsi"/>
                <w:sz w:val="20"/>
                <w:szCs w:val="20"/>
              </w:rPr>
              <w:instrText xml:space="preserve"> FORMCHECKBOX </w:instrText>
            </w:r>
            <w:r w:rsidR="00964747">
              <w:rPr>
                <w:rFonts w:asciiTheme="minorHAnsi" w:eastAsiaTheme="minorHAnsi" w:hAnsiTheme="minorHAnsi" w:cstheme="minorHAnsi"/>
                <w:sz w:val="20"/>
                <w:szCs w:val="20"/>
              </w:rPr>
            </w:r>
            <w:r w:rsidR="00964747">
              <w:rPr>
                <w:rFonts w:asciiTheme="minorHAnsi" w:eastAsiaTheme="minorHAnsi" w:hAnsiTheme="minorHAnsi" w:cstheme="minorHAnsi"/>
                <w:sz w:val="20"/>
                <w:szCs w:val="20"/>
              </w:rPr>
              <w:fldChar w:fldCharType="separate"/>
            </w:r>
            <w:r w:rsidRPr="00402519">
              <w:rPr>
                <w:rFonts w:asciiTheme="minorHAnsi" w:eastAsiaTheme="minorHAnsi" w:hAnsiTheme="minorHAnsi" w:cstheme="minorHAnsi"/>
                <w:sz w:val="20"/>
                <w:szCs w:val="20"/>
              </w:rPr>
              <w:fldChar w:fldCharType="end"/>
            </w:r>
          </w:p>
        </w:tc>
      </w:tr>
    </w:tbl>
    <w:p w14:paraId="525DC678" w14:textId="5331FB44" w:rsidR="00091C41" w:rsidRDefault="00091C41" w:rsidP="00D460B4">
      <w:pPr>
        <w:tabs>
          <w:tab w:val="left" w:pos="2250"/>
        </w:tabs>
        <w:spacing w:after="0" w:line="276" w:lineRule="auto"/>
        <w:ind w:left="0" w:firstLine="0"/>
        <w:rPr>
          <w:rFonts w:asciiTheme="minorHAnsi" w:eastAsiaTheme="minorHAnsi" w:hAnsiTheme="minorHAnsi" w:cs="Calibri"/>
          <w:b/>
          <w:sz w:val="20"/>
          <w:szCs w:val="20"/>
          <w:highlight w:val="yellow"/>
        </w:rPr>
      </w:pPr>
    </w:p>
    <w:p w14:paraId="5B6CCF25" w14:textId="77777777" w:rsidR="00E82FD0" w:rsidRDefault="00E82FD0">
      <w:r>
        <w:br w:type="page"/>
      </w:r>
    </w:p>
    <w:tbl>
      <w:tblPr>
        <w:tblpPr w:leftFromText="180" w:rightFromText="180" w:vertAnchor="text" w:horzAnchor="margin" w:tblpY="10"/>
        <w:tblW w:w="935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top w:w="43" w:type="dxa"/>
          <w:left w:w="115" w:type="dxa"/>
          <w:bottom w:w="43" w:type="dxa"/>
          <w:right w:w="115" w:type="dxa"/>
        </w:tblCellMar>
        <w:tblLook w:val="00A0" w:firstRow="1" w:lastRow="0" w:firstColumn="1" w:lastColumn="0" w:noHBand="0" w:noVBand="0"/>
      </w:tblPr>
      <w:tblGrid>
        <w:gridCol w:w="9355"/>
      </w:tblGrid>
      <w:tr w:rsidR="00293EA9" w:rsidRPr="00036F00" w14:paraId="446F9895" w14:textId="77777777" w:rsidTr="005C7656">
        <w:trPr>
          <w:trHeight w:val="199"/>
        </w:trPr>
        <w:tc>
          <w:tcPr>
            <w:tcW w:w="9355" w:type="dxa"/>
            <w:shd w:val="clear" w:color="auto" w:fill="767171" w:themeFill="background2" w:themeFillShade="80"/>
          </w:tcPr>
          <w:p w14:paraId="0829BE20" w14:textId="4ADB5586" w:rsidR="00293EA9" w:rsidRPr="00036F00" w:rsidRDefault="00293EA9" w:rsidP="005C7656">
            <w:pPr>
              <w:autoSpaceDE w:val="0"/>
              <w:autoSpaceDN w:val="0"/>
              <w:adjustRightInd w:val="0"/>
              <w:spacing w:after="0"/>
              <w:ind w:left="90" w:firstLine="0"/>
              <w:jc w:val="center"/>
              <w:rPr>
                <w:rFonts w:asciiTheme="minorHAnsi" w:eastAsiaTheme="minorHAnsi" w:hAnsiTheme="minorHAnsi" w:cs="Calibri"/>
                <w:color w:val="FFFFFF" w:themeColor="background1"/>
                <w:sz w:val="24"/>
                <w:szCs w:val="20"/>
              </w:rPr>
            </w:pPr>
            <w:r>
              <w:rPr>
                <w:rFonts w:asciiTheme="minorHAnsi" w:eastAsiaTheme="minorHAnsi" w:hAnsiTheme="minorHAnsi" w:cs="Calibri"/>
                <w:b/>
                <w:bCs/>
                <w:color w:val="FFFFFF" w:themeColor="background1"/>
                <w:sz w:val="24"/>
                <w:szCs w:val="20"/>
              </w:rPr>
              <w:lastRenderedPageBreak/>
              <w:t>V</w:t>
            </w:r>
            <w:r w:rsidRPr="00036F00">
              <w:rPr>
                <w:rFonts w:asciiTheme="minorHAnsi" w:eastAsiaTheme="minorHAnsi" w:hAnsiTheme="minorHAnsi" w:cs="Calibri"/>
                <w:b/>
                <w:bCs/>
                <w:color w:val="FFFFFF" w:themeColor="background1"/>
                <w:sz w:val="24"/>
                <w:szCs w:val="20"/>
              </w:rPr>
              <w:t xml:space="preserve">. </w:t>
            </w:r>
            <w:r w:rsidR="00E82FD0">
              <w:rPr>
                <w:rFonts w:asciiTheme="minorHAnsi" w:eastAsiaTheme="minorHAnsi" w:hAnsiTheme="minorHAnsi" w:cs="Calibri"/>
                <w:b/>
                <w:bCs/>
                <w:color w:val="FFFFFF" w:themeColor="background1"/>
                <w:sz w:val="24"/>
                <w:szCs w:val="20"/>
              </w:rPr>
              <w:t xml:space="preserve">ENVIRONMENTAL AND SOCIAL SAFEGUARDS </w:t>
            </w:r>
            <w:r>
              <w:rPr>
                <w:rFonts w:asciiTheme="minorHAnsi" w:eastAsiaTheme="minorHAnsi" w:hAnsiTheme="minorHAnsi" w:cs="Calibri"/>
                <w:b/>
                <w:bCs/>
                <w:color w:val="FFFFFF" w:themeColor="background1"/>
                <w:sz w:val="24"/>
                <w:szCs w:val="20"/>
              </w:rPr>
              <w:t>(ESS) SCREENING</w:t>
            </w:r>
          </w:p>
        </w:tc>
      </w:tr>
      <w:tr w:rsidR="00293EA9" w:rsidRPr="00036F00" w14:paraId="3691CBDC" w14:textId="77777777" w:rsidTr="005C7656">
        <w:trPr>
          <w:trHeight w:val="20"/>
        </w:trPr>
        <w:tc>
          <w:tcPr>
            <w:tcW w:w="9355" w:type="dxa"/>
          </w:tcPr>
          <w:p w14:paraId="083D667F" w14:textId="77777777" w:rsidR="00293EA9" w:rsidRPr="00DE4227" w:rsidRDefault="00293EA9" w:rsidP="005C7656">
            <w:pPr>
              <w:autoSpaceDE w:val="0"/>
              <w:autoSpaceDN w:val="0"/>
              <w:adjustRightInd w:val="0"/>
              <w:spacing w:after="0"/>
              <w:ind w:left="0" w:firstLine="0"/>
              <w:rPr>
                <w:rFonts w:asciiTheme="minorHAnsi" w:eastAsiaTheme="minorEastAsia" w:hAnsiTheme="minorHAnsi" w:cs="Calibri"/>
                <w:color w:val="000000"/>
                <w:sz w:val="20"/>
                <w:szCs w:val="20"/>
              </w:rPr>
            </w:pPr>
            <w:r w:rsidRPr="10881B8D">
              <w:rPr>
                <w:rFonts w:asciiTheme="minorHAnsi" w:eastAsiaTheme="minorEastAsia" w:hAnsiTheme="minorHAnsi" w:cs="Calibri"/>
                <w:color w:val="000000" w:themeColor="text1"/>
                <w:sz w:val="20"/>
                <w:szCs w:val="20"/>
              </w:rPr>
              <w:t>This section will help the CI-G</w:t>
            </w:r>
            <w:r>
              <w:rPr>
                <w:rFonts w:asciiTheme="minorHAnsi" w:eastAsiaTheme="minorEastAsia" w:hAnsiTheme="minorHAnsi" w:cs="Calibri"/>
                <w:color w:val="000000" w:themeColor="text1"/>
                <w:sz w:val="20"/>
                <w:szCs w:val="20"/>
              </w:rPr>
              <w:t>E</w:t>
            </w:r>
            <w:r w:rsidRPr="10881B8D">
              <w:rPr>
                <w:rFonts w:asciiTheme="minorHAnsi" w:eastAsiaTheme="minorEastAsia" w:hAnsiTheme="minorHAnsi" w:cs="Calibri"/>
                <w:color w:val="000000" w:themeColor="text1"/>
                <w:sz w:val="20"/>
                <w:szCs w:val="20"/>
              </w:rPr>
              <w:t>F/G</w:t>
            </w:r>
            <w:r>
              <w:rPr>
                <w:rFonts w:asciiTheme="minorHAnsi" w:eastAsiaTheme="minorEastAsia" w:hAnsiTheme="minorHAnsi" w:cs="Calibri"/>
                <w:color w:val="000000" w:themeColor="text1"/>
                <w:sz w:val="20"/>
                <w:szCs w:val="20"/>
              </w:rPr>
              <w:t>C</w:t>
            </w:r>
            <w:r w:rsidRPr="10881B8D">
              <w:rPr>
                <w:rFonts w:asciiTheme="minorHAnsi" w:eastAsiaTheme="minorEastAsia" w:hAnsiTheme="minorHAnsi" w:cs="Calibri"/>
                <w:color w:val="000000" w:themeColor="text1"/>
                <w:sz w:val="20"/>
                <w:szCs w:val="20"/>
              </w:rPr>
              <w:t xml:space="preserve">F Project Agency to determine the category of the project and the ESS </w:t>
            </w:r>
            <w:r>
              <w:rPr>
                <w:rFonts w:asciiTheme="minorHAnsi" w:eastAsiaTheme="minorEastAsia" w:hAnsiTheme="minorHAnsi" w:cs="Calibri"/>
                <w:color w:val="000000" w:themeColor="text1"/>
                <w:sz w:val="20"/>
                <w:szCs w:val="20"/>
              </w:rPr>
              <w:t>Standards</w:t>
            </w:r>
            <w:r w:rsidRPr="10881B8D">
              <w:rPr>
                <w:rFonts w:asciiTheme="minorHAnsi" w:eastAsiaTheme="minorEastAsia" w:hAnsiTheme="minorHAnsi" w:cs="Calibri"/>
                <w:color w:val="000000" w:themeColor="text1"/>
                <w:sz w:val="20"/>
                <w:szCs w:val="20"/>
              </w:rPr>
              <w:t xml:space="preserve"> triggered by the project. Please provide accurate answers and details including supporting documents, where requested. </w:t>
            </w:r>
          </w:p>
        </w:tc>
      </w:tr>
    </w:tbl>
    <w:p w14:paraId="45300634" w14:textId="77777777" w:rsidR="007C1F40" w:rsidRDefault="007C1F40" w:rsidP="00D460B4">
      <w:pPr>
        <w:tabs>
          <w:tab w:val="left" w:pos="2250"/>
        </w:tabs>
        <w:spacing w:after="0" w:line="276" w:lineRule="auto"/>
        <w:ind w:left="0" w:firstLine="0"/>
        <w:rPr>
          <w:rFonts w:asciiTheme="minorHAnsi" w:eastAsiaTheme="minorHAnsi" w:hAnsiTheme="minorHAnsi" w:cs="Calibri"/>
          <w:b/>
          <w:sz w:val="20"/>
          <w:szCs w:val="20"/>
          <w:highlight w:val="yellow"/>
        </w:rPr>
      </w:pPr>
    </w:p>
    <w:tbl>
      <w:tblPr>
        <w:tblW w:w="9620"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7458"/>
        <w:gridCol w:w="1003"/>
        <w:gridCol w:w="937"/>
        <w:gridCol w:w="222"/>
      </w:tblGrid>
      <w:tr w:rsidR="00B16E1D" w:rsidRPr="00036F00" w14:paraId="490D2625" w14:textId="77777777" w:rsidTr="56ED6530">
        <w:trPr>
          <w:gridAfter w:val="1"/>
          <w:wAfter w:w="270" w:type="dxa"/>
        </w:trPr>
        <w:tc>
          <w:tcPr>
            <w:tcW w:w="0" w:type="auto"/>
            <w:gridSpan w:val="3"/>
            <w:shd w:val="clear" w:color="auto" w:fill="7B7B7B" w:themeFill="accent3" w:themeFillShade="BF"/>
            <w:noWrap/>
            <w:vAlign w:val="center"/>
          </w:tcPr>
          <w:p w14:paraId="729E96D4" w14:textId="41DC9E7B" w:rsidR="00B16E1D" w:rsidRPr="00036F00" w:rsidRDefault="00FF0181" w:rsidP="00D460B4">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t>ESS</w:t>
            </w:r>
            <w:r w:rsidR="00B16E1D" w:rsidRPr="00036F00">
              <w:rPr>
                <w:rFonts w:asciiTheme="minorHAnsi" w:eastAsiaTheme="minorHAnsi" w:hAnsiTheme="minorHAnsi" w:cs="Calibri"/>
                <w:b/>
                <w:color w:val="FFFFFF" w:themeColor="background1"/>
                <w:szCs w:val="20"/>
                <w:u w:val="single"/>
              </w:rPr>
              <w:t>1</w:t>
            </w:r>
            <w:r w:rsidR="00B16E1D" w:rsidRPr="00036F00">
              <w:rPr>
                <w:rFonts w:asciiTheme="minorHAnsi" w:eastAsiaTheme="minorHAnsi" w:hAnsiTheme="minorHAnsi" w:cs="Calibri"/>
                <w:b/>
                <w:color w:val="FFFFFF" w:themeColor="background1"/>
                <w:szCs w:val="20"/>
              </w:rPr>
              <w:t xml:space="preserve">: </w:t>
            </w:r>
            <w:r w:rsidR="001C1D81" w:rsidRPr="001C1D81">
              <w:rPr>
                <w:rFonts w:asciiTheme="minorHAnsi" w:eastAsiaTheme="minorHAnsi" w:hAnsiTheme="minorHAnsi" w:cs="Calibri"/>
                <w:b/>
                <w:color w:val="FFFFFF" w:themeColor="background1"/>
                <w:szCs w:val="20"/>
              </w:rPr>
              <w:t xml:space="preserve">Environmental and Social </w:t>
            </w:r>
            <w:r w:rsidR="00DA4A75">
              <w:rPr>
                <w:rFonts w:asciiTheme="minorHAnsi" w:eastAsiaTheme="minorHAnsi" w:hAnsiTheme="minorHAnsi" w:cs="Calibri"/>
                <w:b/>
                <w:color w:val="FFFFFF" w:themeColor="background1"/>
                <w:szCs w:val="20"/>
              </w:rPr>
              <w:t xml:space="preserve">Impact </w:t>
            </w:r>
            <w:r w:rsidR="001C1D81" w:rsidRPr="001C1D81">
              <w:rPr>
                <w:rFonts w:asciiTheme="minorHAnsi" w:eastAsiaTheme="minorHAnsi" w:hAnsiTheme="minorHAnsi" w:cs="Calibri"/>
                <w:b/>
                <w:color w:val="FFFFFF" w:themeColor="background1"/>
                <w:szCs w:val="20"/>
              </w:rPr>
              <w:t>Assessment</w:t>
            </w:r>
          </w:p>
        </w:tc>
      </w:tr>
      <w:tr w:rsidR="00B16E1D" w:rsidRPr="00036F00" w14:paraId="3B17A324" w14:textId="77777777" w:rsidTr="56ED6530">
        <w:trPr>
          <w:gridAfter w:val="1"/>
          <w:wAfter w:w="270" w:type="dxa"/>
        </w:trPr>
        <w:tc>
          <w:tcPr>
            <w:tcW w:w="0" w:type="auto"/>
            <w:gridSpan w:val="3"/>
            <w:shd w:val="clear" w:color="auto" w:fill="EDEDED" w:themeFill="accent3" w:themeFillTint="33"/>
          </w:tcPr>
          <w:p w14:paraId="085A42A1" w14:textId="0A194351" w:rsidR="0063049B" w:rsidRPr="00F436D2" w:rsidRDefault="0063049B" w:rsidP="00D460B4">
            <w:pPr>
              <w:keepNext/>
              <w:tabs>
                <w:tab w:val="left" w:pos="2250"/>
              </w:tabs>
              <w:spacing w:after="0" w:line="276" w:lineRule="auto"/>
              <w:ind w:left="0"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Will the project</w:t>
            </w:r>
            <w:r w:rsidR="00A31442" w:rsidRPr="00F436D2">
              <w:rPr>
                <w:rFonts w:asciiTheme="minorHAnsi" w:eastAsiaTheme="minorHAnsi" w:hAnsiTheme="minorHAnsi" w:cs="Calibri"/>
                <w:bCs/>
                <w:sz w:val="20"/>
                <w:szCs w:val="20"/>
              </w:rPr>
              <w:t xml:space="preserve"> potentially</w:t>
            </w:r>
            <w:r w:rsidRPr="00F436D2">
              <w:rPr>
                <w:rFonts w:asciiTheme="minorHAnsi" w:eastAsiaTheme="minorHAnsi" w:hAnsiTheme="minorHAnsi" w:cs="Calibri"/>
                <w:bCs/>
                <w:sz w:val="20"/>
                <w:szCs w:val="20"/>
              </w:rPr>
              <w:t>:</w:t>
            </w:r>
          </w:p>
          <w:p w14:paraId="41774980" w14:textId="211ABF09" w:rsidR="00A31442" w:rsidRPr="00F436D2" w:rsidRDefault="00A31442" w:rsidP="00D460B4">
            <w:pPr>
              <w:pStyle w:val="ListParagraph"/>
              <w:keepNext/>
              <w:numPr>
                <w:ilvl w:val="0"/>
                <w:numId w:val="8"/>
              </w:numPr>
              <w:tabs>
                <w:tab w:val="left" w:pos="2250"/>
              </w:tabs>
              <w:spacing w:after="0" w:line="276" w:lineRule="auto"/>
              <w:ind w:left="505" w:hanging="45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cause significant adverse environmental and social impacts (which may affect an area broader than the project area) that are sensitive, diverse, or unprecedented</w:t>
            </w:r>
            <w:r w:rsidR="00D75318">
              <w:rPr>
                <w:rFonts w:asciiTheme="minorHAnsi" w:eastAsiaTheme="minorHAnsi" w:hAnsiTheme="minorHAnsi" w:cs="Calibri"/>
                <w:bCs/>
                <w:sz w:val="20"/>
                <w:szCs w:val="20"/>
              </w:rPr>
              <w:t>?</w:t>
            </w:r>
          </w:p>
          <w:p w14:paraId="637587FD" w14:textId="66020D33" w:rsidR="00427FCF" w:rsidRPr="00F436D2" w:rsidRDefault="00A31442" w:rsidP="00D460B4">
            <w:pPr>
              <w:pStyle w:val="ListParagraph"/>
              <w:keepNext/>
              <w:numPr>
                <w:ilvl w:val="0"/>
                <w:numId w:val="8"/>
              </w:numPr>
              <w:tabs>
                <w:tab w:val="left" w:pos="2250"/>
              </w:tabs>
              <w:spacing w:after="0" w:line="276" w:lineRule="auto"/>
              <w:ind w:left="505" w:hanging="45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cause adverse environmental and social impacts (which are site-specific and few if any of them are irreversible) on human populations or environmentally or socially important areas?</w:t>
            </w:r>
          </w:p>
          <w:p w14:paraId="17F10E24" w14:textId="42AB60F0" w:rsidR="00B16E1D" w:rsidRDefault="00E31CDA" w:rsidP="00D460B4">
            <w:pPr>
              <w:spacing w:after="0" w:line="276" w:lineRule="auto"/>
              <w:ind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Check3"/>
                  <w:enabled/>
                  <w:calcOnExit w:val="0"/>
                  <w:checkBox>
                    <w:sizeAuto/>
                    <w:default w:val="1"/>
                  </w:checkBox>
                </w:ffData>
              </w:fldChar>
            </w:r>
            <w:bookmarkStart w:id="5" w:name="Check3"/>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bookmarkEnd w:id="5"/>
            <w:r w:rsidR="00B16E1D" w:rsidRPr="472DC706">
              <w:rPr>
                <w:rFonts w:asciiTheme="minorHAnsi" w:eastAsiaTheme="minorEastAsia" w:hAnsiTheme="minorHAnsi" w:cs="Calibri"/>
                <w:sz w:val="20"/>
                <w:szCs w:val="20"/>
              </w:rPr>
              <w:t xml:space="preserve"> NO </w:t>
            </w:r>
            <w:r w:rsidR="004A3D68" w:rsidRPr="472DC706">
              <w:rPr>
                <w:rFonts w:asciiTheme="minorHAnsi" w:eastAsiaTheme="minorEastAsia" w:hAnsiTheme="minorHAnsi" w:cs="Calibri"/>
                <w:sz w:val="20"/>
                <w:szCs w:val="20"/>
              </w:rPr>
              <w:t xml:space="preserve">(to </w:t>
            </w:r>
            <w:proofErr w:type="gramStart"/>
            <w:r w:rsidR="004A3D68" w:rsidRPr="472DC706">
              <w:rPr>
                <w:rFonts w:asciiTheme="minorHAnsi" w:eastAsiaTheme="minorEastAsia" w:hAnsiTheme="minorHAnsi" w:cs="Calibri"/>
                <w:sz w:val="20"/>
                <w:szCs w:val="20"/>
              </w:rPr>
              <w:t>all of</w:t>
            </w:r>
            <w:proofErr w:type="gramEnd"/>
            <w:r w:rsidR="004A3D68" w:rsidRPr="472DC706">
              <w:rPr>
                <w:rFonts w:asciiTheme="minorHAnsi" w:eastAsiaTheme="minorEastAsia" w:hAnsiTheme="minorHAnsi" w:cs="Calibri"/>
                <w:sz w:val="20"/>
                <w:szCs w:val="20"/>
              </w:rPr>
              <w:t xml:space="preserve"> the above)</w:t>
            </w:r>
          </w:p>
          <w:p w14:paraId="259F8BFC" w14:textId="189300AA" w:rsidR="004472D4" w:rsidRPr="00F436D2" w:rsidRDefault="00E31CDA" w:rsidP="00D460B4">
            <w:pPr>
              <w:spacing w:after="0" w:line="276" w:lineRule="auto"/>
              <w:ind w:firstLine="0"/>
              <w:rPr>
                <w:rFonts w:asciiTheme="minorHAnsi" w:eastAsiaTheme="minorHAnsi" w:hAnsiTheme="minorHAnsi" w:cs="Calibri"/>
                <w:bCs/>
                <w:sz w:val="20"/>
                <w:szCs w:val="20"/>
              </w:rPr>
            </w:pPr>
            <w:r>
              <w:rPr>
                <w:rFonts w:asciiTheme="minorHAnsi" w:eastAsiaTheme="minorHAnsi" w:hAnsiTheme="minorHAnsi" w:cs="Calibri"/>
                <w:bCs/>
                <w:sz w:val="20"/>
                <w:szCs w:val="20"/>
              </w:rPr>
              <w:fldChar w:fldCharType="begin">
                <w:ffData>
                  <w:name w:val=""/>
                  <w:enabled/>
                  <w:calcOnExit w:val="0"/>
                  <w:checkBox>
                    <w:sizeAuto/>
                    <w:default w:val="0"/>
                  </w:checkBox>
                </w:ffData>
              </w:fldChar>
            </w:r>
            <w:r>
              <w:rPr>
                <w:rFonts w:asciiTheme="minorHAnsi" w:eastAsiaTheme="minorHAnsi" w:hAnsiTheme="minorHAnsi" w:cs="Calibri"/>
                <w:bCs/>
                <w:sz w:val="20"/>
                <w:szCs w:val="20"/>
              </w:rPr>
              <w:instrText xml:space="preserve"> FORMCHECKBOX </w:instrText>
            </w:r>
            <w:r w:rsidR="00964747">
              <w:rPr>
                <w:rFonts w:asciiTheme="minorHAnsi" w:eastAsiaTheme="minorHAnsi" w:hAnsiTheme="minorHAnsi" w:cs="Calibri"/>
                <w:bCs/>
                <w:sz w:val="20"/>
                <w:szCs w:val="20"/>
              </w:rPr>
            </w:r>
            <w:r w:rsidR="00964747">
              <w:rPr>
                <w:rFonts w:asciiTheme="minorHAnsi" w:eastAsiaTheme="minorHAnsi" w:hAnsiTheme="minorHAnsi" w:cs="Calibri"/>
                <w:bCs/>
                <w:sz w:val="20"/>
                <w:szCs w:val="20"/>
              </w:rPr>
              <w:fldChar w:fldCharType="separate"/>
            </w:r>
            <w:r>
              <w:rPr>
                <w:rFonts w:asciiTheme="minorHAnsi" w:eastAsiaTheme="minorHAnsi" w:hAnsiTheme="minorHAnsi" w:cs="Calibri"/>
                <w:bCs/>
                <w:sz w:val="20"/>
                <w:szCs w:val="20"/>
              </w:rPr>
              <w:fldChar w:fldCharType="end"/>
            </w:r>
            <w:r w:rsidR="004472D4" w:rsidRPr="00F436D2">
              <w:rPr>
                <w:rFonts w:asciiTheme="minorHAnsi" w:eastAsiaTheme="minorHAnsi" w:hAnsiTheme="minorHAnsi" w:cs="Calibri"/>
                <w:bCs/>
                <w:sz w:val="20"/>
                <w:szCs w:val="20"/>
              </w:rPr>
              <w:t xml:space="preserve"> </w:t>
            </w:r>
            <w:r w:rsidR="004472D4">
              <w:rPr>
                <w:rFonts w:asciiTheme="minorHAnsi" w:eastAsiaTheme="minorHAnsi" w:hAnsiTheme="minorHAnsi" w:cs="Calibri"/>
                <w:bCs/>
                <w:sz w:val="20"/>
                <w:szCs w:val="20"/>
              </w:rPr>
              <w:t>TO BE DETERMINED</w:t>
            </w:r>
          </w:p>
          <w:p w14:paraId="01838373" w14:textId="7FC52B7B" w:rsidR="00B16E1D" w:rsidRPr="00F436D2" w:rsidRDefault="00B16E1D" w:rsidP="00D460B4">
            <w:pPr>
              <w:spacing w:after="0" w:line="276" w:lineRule="auto"/>
              <w:ind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fldChar w:fldCharType="begin">
                <w:ffData>
                  <w:name w:val="Check4"/>
                  <w:enabled/>
                  <w:calcOnExit w:val="0"/>
                  <w:checkBox>
                    <w:sizeAuto/>
                    <w:default w:val="0"/>
                  </w:checkBox>
                </w:ffData>
              </w:fldChar>
            </w:r>
            <w:bookmarkStart w:id="6" w:name="Check4"/>
            <w:r w:rsidRPr="00F436D2">
              <w:rPr>
                <w:rFonts w:asciiTheme="minorHAnsi" w:eastAsiaTheme="minorHAnsi" w:hAnsiTheme="minorHAnsi" w:cs="Calibri"/>
                <w:bCs/>
                <w:sz w:val="20"/>
                <w:szCs w:val="20"/>
              </w:rPr>
              <w:instrText xml:space="preserve"> FORMCHECKBOX </w:instrText>
            </w:r>
            <w:r w:rsidR="00964747">
              <w:rPr>
                <w:rFonts w:asciiTheme="minorHAnsi" w:eastAsiaTheme="minorHAnsi" w:hAnsiTheme="minorHAnsi" w:cs="Calibri"/>
                <w:bCs/>
                <w:sz w:val="20"/>
                <w:szCs w:val="20"/>
              </w:rPr>
            </w:r>
            <w:r w:rsidR="00964747">
              <w:rPr>
                <w:rFonts w:asciiTheme="minorHAnsi" w:eastAsiaTheme="minorHAnsi" w:hAnsiTheme="minorHAnsi" w:cs="Calibri"/>
                <w:bCs/>
                <w:sz w:val="20"/>
                <w:szCs w:val="20"/>
              </w:rPr>
              <w:fldChar w:fldCharType="separate"/>
            </w:r>
            <w:r w:rsidRPr="00F436D2">
              <w:rPr>
                <w:rFonts w:asciiTheme="minorHAnsi" w:eastAsiaTheme="minorHAnsi" w:hAnsiTheme="minorHAnsi" w:cs="Calibri"/>
                <w:bCs/>
                <w:sz w:val="20"/>
                <w:szCs w:val="20"/>
              </w:rPr>
              <w:fldChar w:fldCharType="end"/>
            </w:r>
            <w:bookmarkEnd w:id="6"/>
            <w:r w:rsidRPr="00F436D2">
              <w:rPr>
                <w:rFonts w:asciiTheme="minorHAnsi" w:eastAsiaTheme="minorHAnsi" w:hAnsiTheme="minorHAnsi" w:cs="Calibri"/>
                <w:bCs/>
                <w:sz w:val="20"/>
                <w:szCs w:val="20"/>
              </w:rPr>
              <w:t xml:space="preserve"> YES </w:t>
            </w:r>
            <w:r w:rsidR="00A31442" w:rsidRPr="00F436D2">
              <w:rPr>
                <w:rFonts w:asciiTheme="minorHAnsi" w:eastAsiaTheme="minorHAnsi" w:hAnsiTheme="minorHAnsi" w:cs="Calibri"/>
                <w:bCs/>
                <w:sz w:val="20"/>
                <w:szCs w:val="20"/>
              </w:rPr>
              <w:t>(</w:t>
            </w:r>
            <w:r w:rsidR="004A3D68">
              <w:rPr>
                <w:rFonts w:asciiTheme="minorHAnsi" w:eastAsiaTheme="minorHAnsi" w:hAnsiTheme="minorHAnsi" w:cs="Calibri"/>
                <w:bCs/>
                <w:sz w:val="20"/>
                <w:szCs w:val="20"/>
              </w:rPr>
              <w:t>to any of the above</w:t>
            </w:r>
            <w:r w:rsidR="00A31442" w:rsidRPr="00F436D2">
              <w:rPr>
                <w:rFonts w:asciiTheme="minorHAnsi" w:eastAsiaTheme="minorHAnsi" w:hAnsiTheme="minorHAnsi" w:cs="Calibri"/>
                <w:bCs/>
                <w:sz w:val="20"/>
                <w:szCs w:val="20"/>
              </w:rPr>
              <w:t>)</w:t>
            </w:r>
          </w:p>
          <w:p w14:paraId="639EFCA6" w14:textId="08C3FB7C" w:rsidR="003F5116" w:rsidRPr="00F436D2" w:rsidRDefault="4166EB2A" w:rsidP="472DC706">
            <w:pPr>
              <w:shd w:val="clear" w:color="auto" w:fill="FFFFFF" w:themeFill="background1"/>
              <w:spacing w:after="0" w:line="276" w:lineRule="auto"/>
              <w:ind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 xml:space="preserve">roject will </w:t>
            </w:r>
            <w:r w:rsidR="3A2181DF" w:rsidRPr="472DC706">
              <w:rPr>
                <w:rFonts w:cs="Calibri"/>
                <w:sz w:val="20"/>
                <w:szCs w:val="20"/>
              </w:rPr>
              <w:t xml:space="preserve">provide support in the areas </w:t>
            </w:r>
            <w:r w:rsidR="3B147CAB" w:rsidRPr="472DC706">
              <w:rPr>
                <w:rFonts w:cs="Calibri"/>
                <w:sz w:val="20"/>
                <w:szCs w:val="20"/>
              </w:rPr>
              <w:t xml:space="preserve">of </w:t>
            </w:r>
            <w:r w:rsidRPr="472DC706">
              <w:rPr>
                <w:rFonts w:cs="Calibri"/>
                <w:sz w:val="20"/>
                <w:szCs w:val="20"/>
              </w:rPr>
              <w:t>know</w:t>
            </w:r>
            <w:r w:rsidR="0DE4148D" w:rsidRPr="472DC706">
              <w:rPr>
                <w:rFonts w:cs="Calibri"/>
                <w:sz w:val="20"/>
                <w:szCs w:val="20"/>
              </w:rPr>
              <w:t>ledge mana</w:t>
            </w:r>
            <w:r w:rsidR="768D3337" w:rsidRPr="472DC706">
              <w:rPr>
                <w:rFonts w:cs="Calibri"/>
                <w:sz w:val="20"/>
                <w:szCs w:val="20"/>
              </w:rPr>
              <w:t>g</w:t>
            </w:r>
            <w:r w:rsidR="0DE4148D" w:rsidRPr="472DC706">
              <w:rPr>
                <w:rFonts w:cs="Calibri"/>
                <w:sz w:val="20"/>
                <w:szCs w:val="20"/>
              </w:rPr>
              <w:t>ement</w:t>
            </w:r>
            <w:r w:rsidR="5AD11E4A" w:rsidRPr="472DC706">
              <w:rPr>
                <w:rFonts w:cs="Calibri"/>
                <w:sz w:val="20"/>
                <w:szCs w:val="20"/>
              </w:rPr>
              <w:t xml:space="preserve"> and communication</w:t>
            </w:r>
            <w:r w:rsidR="0DE4148D" w:rsidRPr="472DC706">
              <w:rPr>
                <w:rFonts w:cs="Calibri"/>
                <w:sz w:val="20"/>
                <w:szCs w:val="20"/>
              </w:rPr>
              <w:t>, coordination</w:t>
            </w:r>
            <w:r w:rsidR="63830C0C" w:rsidRPr="472DC706">
              <w:rPr>
                <w:rFonts w:cs="Calibri"/>
                <w:sz w:val="20"/>
                <w:szCs w:val="20"/>
              </w:rPr>
              <w:t xml:space="preserve"> between country child projects and regional initiatives</w:t>
            </w:r>
            <w:r w:rsidR="0DE4148D" w:rsidRPr="472DC706">
              <w:rPr>
                <w:rFonts w:cs="Calibri"/>
                <w:sz w:val="20"/>
                <w:szCs w:val="20"/>
              </w:rPr>
              <w:t xml:space="preserve">, </w:t>
            </w:r>
            <w:r w:rsidR="7EA8CB52" w:rsidRPr="472DC706">
              <w:rPr>
                <w:rFonts w:cs="Calibri"/>
                <w:sz w:val="20"/>
                <w:szCs w:val="20"/>
              </w:rPr>
              <w:t xml:space="preserve">formulation of sustainable financing strategies, regional policy support, and </w:t>
            </w:r>
            <w:r w:rsidR="2B31A1A1" w:rsidRPr="472DC706">
              <w:rPr>
                <w:rFonts w:cs="Calibri"/>
                <w:sz w:val="20"/>
                <w:szCs w:val="20"/>
              </w:rPr>
              <w:t>establishment of an</w:t>
            </w:r>
            <w:r w:rsidR="7EA8CB52" w:rsidRPr="472DC706">
              <w:rPr>
                <w:rFonts w:cs="Calibri"/>
                <w:sz w:val="20"/>
                <w:szCs w:val="20"/>
              </w:rPr>
              <w:t xml:space="preserve"> M&amp;E framework</w:t>
            </w:r>
            <w:r w:rsidR="02182811" w:rsidRPr="472DC706">
              <w:rPr>
                <w:rFonts w:cs="Calibri"/>
                <w:sz w:val="20"/>
                <w:szCs w:val="20"/>
              </w:rPr>
              <w:t>. These activities will not cause adverse environmental or social impacts.</w:t>
            </w:r>
          </w:p>
          <w:p w14:paraId="7B1AF597" w14:textId="193165F1" w:rsidR="003A1A1C" w:rsidRPr="00F436D2" w:rsidRDefault="003A1A1C" w:rsidP="00D460B4">
            <w:pPr>
              <w:pStyle w:val="ListParagraph"/>
              <w:keepNext/>
              <w:numPr>
                <w:ilvl w:val="0"/>
                <w:numId w:val="8"/>
              </w:numPr>
              <w:tabs>
                <w:tab w:val="left" w:pos="2250"/>
              </w:tabs>
              <w:spacing w:after="0" w:line="276" w:lineRule="auto"/>
              <w:ind w:left="415"/>
              <w:rPr>
                <w:rFonts w:cs="Calibri"/>
                <w:bCs/>
                <w:sz w:val="20"/>
                <w:szCs w:val="20"/>
              </w:rPr>
            </w:pPr>
            <w:r w:rsidRPr="00F436D2">
              <w:rPr>
                <w:rFonts w:cs="Calibri"/>
                <w:bCs/>
                <w:sz w:val="20"/>
                <w:szCs w:val="20"/>
              </w:rPr>
              <w:t xml:space="preserve">Has a full or limited ESIA that covers the proposed project already been completed? </w:t>
            </w:r>
          </w:p>
          <w:p w14:paraId="32F9EA1C" w14:textId="04015876" w:rsidR="00111BC3" w:rsidRPr="00F436D2" w:rsidRDefault="0033074C" w:rsidP="56ED6530">
            <w:pPr>
              <w:spacing w:after="0" w:line="276" w:lineRule="auto"/>
              <w:ind w:firstLine="0"/>
              <w:rPr>
                <w:rFonts w:asciiTheme="minorHAnsi" w:eastAsiaTheme="minorEastAsia" w:hAnsiTheme="minorHAnsi" w:cs="Calibri"/>
                <w:sz w:val="20"/>
                <w:szCs w:val="20"/>
              </w:rPr>
            </w:pPr>
            <w:r w:rsidRPr="56ED6530">
              <w:rPr>
                <w:rFonts w:asciiTheme="minorHAnsi" w:eastAsiaTheme="minorEastAsia" w:hAnsiTheme="minorHAnsi" w:cs="Calibri"/>
                <w:sz w:val="20"/>
                <w:szCs w:val="20"/>
              </w:rPr>
              <w:fldChar w:fldCharType="begin">
                <w:ffData>
                  <w:name w:val=""/>
                  <w:enabled/>
                  <w:calcOnExit w:val="0"/>
                  <w:checkBox>
                    <w:sizeAuto/>
                    <w:default w:val="1"/>
                  </w:checkBox>
                </w:ffData>
              </w:fldChar>
            </w:r>
            <w:r w:rsidRPr="56ED6530">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56ED6530">
              <w:rPr>
                <w:rFonts w:asciiTheme="minorHAnsi" w:eastAsiaTheme="minorEastAsia" w:hAnsiTheme="minorHAnsi" w:cs="Calibri"/>
                <w:sz w:val="20"/>
                <w:szCs w:val="20"/>
              </w:rPr>
              <w:fldChar w:fldCharType="end"/>
            </w:r>
            <w:r w:rsidR="00111BC3" w:rsidRPr="56ED6530">
              <w:rPr>
                <w:rFonts w:asciiTheme="minorHAnsi" w:eastAsiaTheme="minorEastAsia" w:hAnsiTheme="minorHAnsi" w:cs="Calibri"/>
                <w:sz w:val="20"/>
                <w:szCs w:val="20"/>
              </w:rPr>
              <w:t xml:space="preserve"> NO </w:t>
            </w:r>
          </w:p>
          <w:p w14:paraId="5DC71FB1" w14:textId="24A2D32A" w:rsidR="003F5116" w:rsidRPr="00F436D2" w:rsidRDefault="00111BC3" w:rsidP="00D460B4">
            <w:pPr>
              <w:spacing w:after="0" w:line="276" w:lineRule="auto"/>
              <w:ind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fldChar w:fldCharType="begin">
                <w:ffData>
                  <w:name w:val="Check4"/>
                  <w:enabled/>
                  <w:calcOnExit w:val="0"/>
                  <w:checkBox>
                    <w:sizeAuto/>
                    <w:default w:val="0"/>
                  </w:checkBox>
                </w:ffData>
              </w:fldChar>
            </w:r>
            <w:r w:rsidRPr="00F436D2">
              <w:rPr>
                <w:rFonts w:asciiTheme="minorHAnsi" w:eastAsiaTheme="minorHAnsi" w:hAnsiTheme="minorHAnsi" w:cs="Calibri"/>
                <w:bCs/>
                <w:sz w:val="20"/>
                <w:szCs w:val="20"/>
              </w:rPr>
              <w:instrText xml:space="preserve"> FORMCHECKBOX </w:instrText>
            </w:r>
            <w:r w:rsidR="00964747">
              <w:rPr>
                <w:rFonts w:asciiTheme="minorHAnsi" w:eastAsiaTheme="minorHAnsi" w:hAnsiTheme="minorHAnsi" w:cs="Calibri"/>
                <w:bCs/>
                <w:sz w:val="20"/>
                <w:szCs w:val="20"/>
              </w:rPr>
            </w:r>
            <w:r w:rsidR="00964747">
              <w:rPr>
                <w:rFonts w:asciiTheme="minorHAnsi" w:eastAsiaTheme="minorHAnsi" w:hAnsiTheme="minorHAnsi" w:cs="Calibri"/>
                <w:bCs/>
                <w:sz w:val="20"/>
                <w:szCs w:val="20"/>
              </w:rPr>
              <w:fldChar w:fldCharType="separate"/>
            </w:r>
            <w:r w:rsidRPr="00F436D2">
              <w:rPr>
                <w:rFonts w:asciiTheme="minorHAnsi" w:eastAsiaTheme="minorHAnsi" w:hAnsiTheme="minorHAnsi" w:cs="Calibri"/>
                <w:bCs/>
                <w:sz w:val="20"/>
                <w:szCs w:val="20"/>
              </w:rPr>
              <w:fldChar w:fldCharType="end"/>
            </w:r>
            <w:r w:rsidRPr="00F436D2">
              <w:rPr>
                <w:rFonts w:asciiTheme="minorHAnsi" w:eastAsiaTheme="minorHAnsi" w:hAnsiTheme="minorHAnsi" w:cs="Calibri"/>
                <w:bCs/>
                <w:sz w:val="20"/>
                <w:szCs w:val="20"/>
              </w:rPr>
              <w:t xml:space="preserve"> YES (If </w:t>
            </w:r>
            <w:proofErr w:type="gramStart"/>
            <w:r w:rsidRPr="00F436D2">
              <w:rPr>
                <w:rFonts w:asciiTheme="minorHAnsi" w:eastAsiaTheme="minorHAnsi" w:hAnsiTheme="minorHAnsi" w:cs="Calibri"/>
                <w:bCs/>
                <w:sz w:val="20"/>
                <w:szCs w:val="20"/>
              </w:rPr>
              <w:t>Yes</w:t>
            </w:r>
            <w:proofErr w:type="gramEnd"/>
            <w:r w:rsidRPr="00F436D2">
              <w:rPr>
                <w:rFonts w:asciiTheme="minorHAnsi" w:eastAsiaTheme="minorHAnsi" w:hAnsiTheme="minorHAnsi" w:cs="Calibri"/>
                <w:bCs/>
                <w:sz w:val="20"/>
                <w:szCs w:val="20"/>
              </w:rPr>
              <w:t xml:space="preserve">, </w:t>
            </w:r>
            <w:r w:rsidR="008D7850" w:rsidRPr="00F436D2">
              <w:rPr>
                <w:rFonts w:asciiTheme="minorHAnsi" w:eastAsiaTheme="minorHAnsi" w:hAnsiTheme="minorHAnsi" w:cs="Calibri"/>
                <w:bCs/>
                <w:sz w:val="20"/>
                <w:szCs w:val="20"/>
              </w:rPr>
              <w:t>answer the following</w:t>
            </w:r>
            <w:r w:rsidRPr="00F436D2">
              <w:rPr>
                <w:rFonts w:asciiTheme="minorHAnsi" w:eastAsiaTheme="minorHAnsi" w:hAnsiTheme="minorHAnsi" w:cs="Calibri"/>
                <w:bCs/>
                <w:sz w:val="20"/>
                <w:szCs w:val="20"/>
              </w:rPr>
              <w:t>)</w:t>
            </w:r>
          </w:p>
        </w:tc>
      </w:tr>
      <w:tr w:rsidR="00DA4A75" w:rsidRPr="008D7850" w14:paraId="3B12A1A8"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nil"/>
              <w:left w:val="single" w:sz="4" w:space="0" w:color="auto"/>
              <w:bottom w:val="single" w:sz="4" w:space="0" w:color="auto"/>
              <w:right w:val="single" w:sz="4" w:space="0" w:color="auto"/>
            </w:tcBorders>
          </w:tcPr>
          <w:p w14:paraId="55B227F8" w14:textId="21EAB9BA" w:rsidR="008D7850" w:rsidRPr="003D0A35" w:rsidRDefault="008D7850" w:rsidP="00D460B4">
            <w:pPr>
              <w:pStyle w:val="ListParagraph"/>
              <w:numPr>
                <w:ilvl w:val="0"/>
                <w:numId w:val="8"/>
              </w:numPr>
              <w:tabs>
                <w:tab w:val="left" w:pos="2250"/>
              </w:tabs>
              <w:spacing w:after="0" w:line="276" w:lineRule="auto"/>
              <w:ind w:left="415"/>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 xml:space="preserve">Is the assessment a: </w:t>
            </w:r>
            <w:r w:rsidRPr="003D0A35">
              <w:rPr>
                <w:rFonts w:asciiTheme="minorHAnsi" w:eastAsiaTheme="minorHAnsi" w:hAnsiTheme="minorHAnsi" w:cs="Calibri"/>
                <w:bCs/>
                <w:sz w:val="20"/>
                <w:szCs w:val="20"/>
              </w:rPr>
              <w:fldChar w:fldCharType="begin">
                <w:ffData>
                  <w:name w:val="Check5"/>
                  <w:enabled/>
                  <w:calcOnExit w:val="0"/>
                  <w:checkBox>
                    <w:sizeAuto/>
                    <w:default w:val="0"/>
                    <w:checked w:val="0"/>
                  </w:checkBox>
                </w:ffData>
              </w:fldChar>
            </w:r>
            <w:r w:rsidRPr="003D0A35">
              <w:rPr>
                <w:rFonts w:asciiTheme="minorHAnsi" w:eastAsiaTheme="minorHAnsi" w:hAnsiTheme="minorHAnsi" w:cs="Calibri"/>
                <w:bCs/>
                <w:sz w:val="20"/>
                <w:szCs w:val="20"/>
              </w:rPr>
              <w:instrText xml:space="preserve"> FORMCHECKBOX </w:instrText>
            </w:r>
            <w:r w:rsidR="00964747">
              <w:rPr>
                <w:rFonts w:asciiTheme="minorHAnsi" w:eastAsiaTheme="minorHAnsi" w:hAnsiTheme="minorHAnsi" w:cs="Calibri"/>
                <w:bCs/>
                <w:sz w:val="20"/>
                <w:szCs w:val="20"/>
              </w:rPr>
            </w:r>
            <w:r w:rsidR="00964747">
              <w:rPr>
                <w:rFonts w:asciiTheme="minorHAnsi" w:eastAsiaTheme="minorHAnsi" w:hAnsiTheme="minorHAnsi" w:cs="Calibri"/>
                <w:bCs/>
                <w:sz w:val="20"/>
                <w:szCs w:val="20"/>
              </w:rPr>
              <w:fldChar w:fldCharType="separate"/>
            </w:r>
            <w:r w:rsidRPr="003D0A35">
              <w:rPr>
                <w:rFonts w:asciiTheme="minorHAnsi" w:eastAsiaTheme="minorHAnsi" w:hAnsiTheme="minorHAnsi" w:cs="Calibri"/>
                <w:bCs/>
                <w:sz w:val="20"/>
                <w:szCs w:val="20"/>
              </w:rPr>
              <w:fldChar w:fldCharType="end"/>
            </w:r>
            <w:r w:rsidRPr="003D0A35">
              <w:rPr>
                <w:rFonts w:asciiTheme="minorHAnsi" w:eastAsiaTheme="minorHAnsi" w:hAnsiTheme="minorHAnsi" w:cs="Calibri"/>
                <w:bCs/>
                <w:sz w:val="20"/>
                <w:szCs w:val="20"/>
              </w:rPr>
              <w:t xml:space="preserve"> A FULL ESIA        </w:t>
            </w:r>
            <w:r w:rsidRPr="003D0A35">
              <w:rPr>
                <w:rFonts w:asciiTheme="minorHAnsi" w:eastAsiaTheme="minorHAnsi" w:hAnsiTheme="minorHAnsi" w:cs="Calibri"/>
                <w:bCs/>
                <w:sz w:val="20"/>
                <w:szCs w:val="20"/>
              </w:rPr>
              <w:fldChar w:fldCharType="begin">
                <w:ffData>
                  <w:name w:val="Check6"/>
                  <w:enabled/>
                  <w:calcOnExit w:val="0"/>
                  <w:checkBox>
                    <w:sizeAuto/>
                    <w:default w:val="0"/>
                    <w:checked w:val="0"/>
                  </w:checkBox>
                </w:ffData>
              </w:fldChar>
            </w:r>
            <w:r w:rsidRPr="003D0A35">
              <w:rPr>
                <w:rFonts w:asciiTheme="minorHAnsi" w:eastAsiaTheme="minorHAnsi" w:hAnsiTheme="minorHAnsi" w:cs="Calibri"/>
                <w:bCs/>
                <w:sz w:val="20"/>
                <w:szCs w:val="20"/>
              </w:rPr>
              <w:instrText xml:space="preserve"> FORMCHECKBOX </w:instrText>
            </w:r>
            <w:r w:rsidR="00964747">
              <w:rPr>
                <w:rFonts w:asciiTheme="minorHAnsi" w:eastAsiaTheme="minorHAnsi" w:hAnsiTheme="minorHAnsi" w:cs="Calibri"/>
                <w:bCs/>
                <w:sz w:val="20"/>
                <w:szCs w:val="20"/>
              </w:rPr>
            </w:r>
            <w:r w:rsidR="00964747">
              <w:rPr>
                <w:rFonts w:asciiTheme="minorHAnsi" w:eastAsiaTheme="minorHAnsi" w:hAnsiTheme="minorHAnsi" w:cs="Calibri"/>
                <w:bCs/>
                <w:sz w:val="20"/>
                <w:szCs w:val="20"/>
              </w:rPr>
              <w:fldChar w:fldCharType="separate"/>
            </w:r>
            <w:r w:rsidRPr="003D0A35">
              <w:rPr>
                <w:rFonts w:asciiTheme="minorHAnsi" w:eastAsiaTheme="minorHAnsi" w:hAnsiTheme="minorHAnsi" w:cs="Calibri"/>
                <w:bCs/>
                <w:sz w:val="20"/>
                <w:szCs w:val="20"/>
              </w:rPr>
              <w:fldChar w:fldCharType="end"/>
            </w:r>
            <w:r w:rsidRPr="003D0A35">
              <w:rPr>
                <w:rFonts w:asciiTheme="minorHAnsi" w:eastAsiaTheme="minorHAnsi" w:hAnsiTheme="minorHAnsi" w:cs="Calibri"/>
                <w:bCs/>
                <w:sz w:val="20"/>
                <w:szCs w:val="20"/>
              </w:rPr>
              <w:t xml:space="preserve"> A LIMITED ESIA                                                         </w:t>
            </w: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43454"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t>Yes</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84F2F"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t>No</w:t>
            </w:r>
          </w:p>
        </w:tc>
      </w:tr>
      <w:tr w:rsidR="00DA4A75" w:rsidRPr="008D7850" w14:paraId="158ED8B6"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54D06CDE" w14:textId="6868F212" w:rsidR="008D7850" w:rsidRPr="003D0A35" w:rsidRDefault="008D7850" w:rsidP="00D460B4">
            <w:pPr>
              <w:pStyle w:val="ListParagraph"/>
              <w:numPr>
                <w:ilvl w:val="0"/>
                <w:numId w:val="8"/>
              </w:numPr>
              <w:tabs>
                <w:tab w:val="left" w:pos="2250"/>
              </w:tabs>
              <w:spacing w:after="0" w:line="276" w:lineRule="auto"/>
              <w:ind w:left="415"/>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Does the assessment meet its terms of reference, both procedurally and substantively?</w:t>
            </w:r>
          </w:p>
        </w:tc>
        <w:tc>
          <w:tcPr>
            <w:tcW w:w="1016" w:type="dxa"/>
            <w:tcBorders>
              <w:top w:val="single" w:sz="4" w:space="0" w:color="auto"/>
              <w:left w:val="single" w:sz="4" w:space="0" w:color="auto"/>
              <w:bottom w:val="single" w:sz="4" w:space="0" w:color="auto"/>
              <w:right w:val="single" w:sz="4" w:space="0" w:color="auto"/>
            </w:tcBorders>
            <w:vAlign w:val="center"/>
          </w:tcPr>
          <w:p w14:paraId="5AED5B63"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ed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5ED7BD87"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DA4A75" w:rsidRPr="008D7850" w14:paraId="4A707075"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241C6A7A" w14:textId="77777777" w:rsidR="008D7850" w:rsidRPr="003D0A35" w:rsidRDefault="008D7850" w:rsidP="00D460B4">
            <w:pPr>
              <w:pStyle w:val="ListParagraph"/>
              <w:numPr>
                <w:ilvl w:val="0"/>
                <w:numId w:val="8"/>
              </w:numPr>
              <w:tabs>
                <w:tab w:val="left" w:pos="2250"/>
              </w:tabs>
              <w:spacing w:after="0" w:line="276" w:lineRule="auto"/>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3. Does the assessment provide a satisfactory assessment of the proposed project?</w:t>
            </w:r>
          </w:p>
        </w:tc>
        <w:tc>
          <w:tcPr>
            <w:tcW w:w="1016" w:type="dxa"/>
            <w:tcBorders>
              <w:top w:val="single" w:sz="4" w:space="0" w:color="auto"/>
              <w:left w:val="single" w:sz="4" w:space="0" w:color="auto"/>
              <w:bottom w:val="single" w:sz="4" w:space="0" w:color="auto"/>
              <w:right w:val="single" w:sz="4" w:space="0" w:color="auto"/>
            </w:tcBorders>
            <w:vAlign w:val="center"/>
          </w:tcPr>
          <w:p w14:paraId="712D922D"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7C4DA99A"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DA4A75" w:rsidRPr="008D7850" w14:paraId="71103A31"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5697078D" w14:textId="77777777" w:rsidR="008D7850" w:rsidRPr="003D0A35" w:rsidRDefault="008D7850" w:rsidP="00D460B4">
            <w:pPr>
              <w:pStyle w:val="ListParagraph"/>
              <w:numPr>
                <w:ilvl w:val="0"/>
                <w:numId w:val="8"/>
              </w:numPr>
              <w:tabs>
                <w:tab w:val="left" w:pos="2250"/>
              </w:tabs>
              <w:spacing w:after="0" w:line="276" w:lineRule="auto"/>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5. Does the assessment describe specific environmental and social management measures (e.g., avoidance, minimization, mitigation, compensation, monitoring, and capacity development measures)?</w:t>
            </w:r>
          </w:p>
        </w:tc>
        <w:tc>
          <w:tcPr>
            <w:tcW w:w="1016" w:type="dxa"/>
            <w:tcBorders>
              <w:top w:val="single" w:sz="4" w:space="0" w:color="auto"/>
              <w:left w:val="single" w:sz="4" w:space="0" w:color="auto"/>
              <w:bottom w:val="single" w:sz="4" w:space="0" w:color="auto"/>
              <w:right w:val="single" w:sz="4" w:space="0" w:color="auto"/>
            </w:tcBorders>
            <w:vAlign w:val="center"/>
          </w:tcPr>
          <w:p w14:paraId="7B099E43"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3B095BB6"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DA4A75" w:rsidRPr="008D7850" w14:paraId="24CD6938"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16956B48" w14:textId="77777777" w:rsidR="008D7850" w:rsidRPr="003D0A35" w:rsidRDefault="008D7850" w:rsidP="00D460B4">
            <w:pPr>
              <w:pStyle w:val="ListParagraph"/>
              <w:numPr>
                <w:ilvl w:val="0"/>
                <w:numId w:val="8"/>
              </w:numPr>
              <w:tabs>
                <w:tab w:val="left" w:pos="2250"/>
              </w:tabs>
              <w:spacing w:after="0" w:line="276" w:lineRule="auto"/>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6.  Does the assessment identify capacity needs of the institutions responsible for implementing environmental and social management issues?</w:t>
            </w:r>
          </w:p>
        </w:tc>
        <w:tc>
          <w:tcPr>
            <w:tcW w:w="1016" w:type="dxa"/>
            <w:tcBorders>
              <w:top w:val="single" w:sz="4" w:space="0" w:color="auto"/>
              <w:left w:val="single" w:sz="4" w:space="0" w:color="auto"/>
              <w:bottom w:val="single" w:sz="4" w:space="0" w:color="auto"/>
              <w:right w:val="single" w:sz="4" w:space="0" w:color="auto"/>
            </w:tcBorders>
            <w:vAlign w:val="center"/>
          </w:tcPr>
          <w:p w14:paraId="7D4157D5"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4ED38CCD"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DA4A75" w:rsidRPr="008D7850" w14:paraId="02B738DE"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774A4D87" w14:textId="77777777" w:rsidR="008D7850" w:rsidRPr="003D0A35" w:rsidRDefault="008D7850" w:rsidP="00D460B4">
            <w:pPr>
              <w:pStyle w:val="ListParagraph"/>
              <w:numPr>
                <w:ilvl w:val="0"/>
                <w:numId w:val="8"/>
              </w:numPr>
              <w:tabs>
                <w:tab w:val="left" w:pos="2250"/>
              </w:tabs>
              <w:spacing w:after="0" w:line="276" w:lineRule="auto"/>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7.  Was the assessment developed through a consultative process with key stakeholder &amp; rightsholder engagement, including issues related to gender mainstreaming and Indigenous Peoples?</w:t>
            </w:r>
          </w:p>
        </w:tc>
        <w:tc>
          <w:tcPr>
            <w:tcW w:w="1016" w:type="dxa"/>
            <w:tcBorders>
              <w:top w:val="single" w:sz="4" w:space="0" w:color="auto"/>
              <w:left w:val="single" w:sz="4" w:space="0" w:color="auto"/>
              <w:bottom w:val="single" w:sz="4" w:space="0" w:color="auto"/>
              <w:right w:val="single" w:sz="4" w:space="0" w:color="auto"/>
            </w:tcBorders>
            <w:vAlign w:val="center"/>
          </w:tcPr>
          <w:p w14:paraId="788D191E"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58099573"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DA4A75" w:rsidRPr="008D7850" w14:paraId="4BED2D22"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jc w:val="center"/>
        </w:trPr>
        <w:tc>
          <w:tcPr>
            <w:tcW w:w="7354" w:type="dxa"/>
            <w:tcBorders>
              <w:top w:val="single" w:sz="4" w:space="0" w:color="auto"/>
              <w:left w:val="single" w:sz="4" w:space="0" w:color="auto"/>
              <w:bottom w:val="single" w:sz="4" w:space="0" w:color="auto"/>
              <w:right w:val="single" w:sz="4" w:space="0" w:color="auto"/>
            </w:tcBorders>
          </w:tcPr>
          <w:p w14:paraId="4A0D5931" w14:textId="77777777" w:rsidR="008D7850" w:rsidRPr="003D0A35" w:rsidRDefault="008D7850" w:rsidP="00D460B4">
            <w:pPr>
              <w:pStyle w:val="ListParagraph"/>
              <w:numPr>
                <w:ilvl w:val="0"/>
                <w:numId w:val="8"/>
              </w:numPr>
              <w:tabs>
                <w:tab w:val="left" w:pos="2250"/>
              </w:tabs>
              <w:spacing w:after="0" w:line="276" w:lineRule="auto"/>
              <w:rPr>
                <w:rFonts w:asciiTheme="minorHAnsi" w:eastAsiaTheme="minorHAnsi" w:hAnsiTheme="minorHAnsi" w:cs="Calibri"/>
                <w:bCs/>
                <w:sz w:val="20"/>
                <w:szCs w:val="20"/>
              </w:rPr>
            </w:pPr>
            <w:r w:rsidRPr="003D0A35">
              <w:rPr>
                <w:rFonts w:asciiTheme="minorHAnsi" w:eastAsiaTheme="minorHAnsi" w:hAnsiTheme="minorHAnsi" w:cs="Calibri"/>
                <w:bCs/>
                <w:sz w:val="20"/>
                <w:szCs w:val="20"/>
              </w:rPr>
              <w:t>8.  Does the assessment assess the adequacy of the cost of and financing arrangements for environmental and social management issues?</w:t>
            </w:r>
          </w:p>
        </w:tc>
        <w:tc>
          <w:tcPr>
            <w:tcW w:w="1016" w:type="dxa"/>
            <w:tcBorders>
              <w:top w:val="single" w:sz="4" w:space="0" w:color="auto"/>
              <w:left w:val="single" w:sz="4" w:space="0" w:color="auto"/>
              <w:bottom w:val="single" w:sz="4" w:space="0" w:color="auto"/>
              <w:right w:val="single" w:sz="4" w:space="0" w:color="auto"/>
            </w:tcBorders>
            <w:vAlign w:val="center"/>
          </w:tcPr>
          <w:p w14:paraId="7D237DA6"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1"/>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c>
          <w:tcPr>
            <w:tcW w:w="980" w:type="dxa"/>
            <w:tcBorders>
              <w:top w:val="single" w:sz="4" w:space="0" w:color="auto"/>
              <w:left w:val="single" w:sz="4" w:space="0" w:color="auto"/>
              <w:bottom w:val="single" w:sz="4" w:space="0" w:color="auto"/>
              <w:right w:val="single" w:sz="4" w:space="0" w:color="auto"/>
            </w:tcBorders>
            <w:vAlign w:val="center"/>
          </w:tcPr>
          <w:p w14:paraId="559839C5" w14:textId="77777777" w:rsidR="008D7850" w:rsidRPr="008D7850" w:rsidRDefault="008D7850" w:rsidP="00D460B4">
            <w:pPr>
              <w:tabs>
                <w:tab w:val="left" w:pos="2250"/>
              </w:tabs>
              <w:spacing w:after="0" w:line="276" w:lineRule="auto"/>
              <w:ind w:left="0" w:firstLine="0"/>
              <w:rPr>
                <w:rFonts w:asciiTheme="minorHAnsi" w:eastAsiaTheme="minorHAnsi" w:hAnsiTheme="minorHAnsi" w:cs="Calibri"/>
                <w:b/>
                <w:sz w:val="20"/>
                <w:szCs w:val="20"/>
              </w:rPr>
            </w:pPr>
            <w:r w:rsidRPr="008D7850">
              <w:rPr>
                <w:rFonts w:asciiTheme="minorHAnsi" w:eastAsiaTheme="minorHAnsi" w:hAnsiTheme="minorHAnsi" w:cs="Calibri"/>
                <w:b/>
                <w:sz w:val="20"/>
                <w:szCs w:val="20"/>
              </w:rPr>
              <w:fldChar w:fldCharType="begin">
                <w:ffData>
                  <w:name w:val="Check2"/>
                  <w:enabled/>
                  <w:calcOnExit w:val="0"/>
                  <w:checkBox>
                    <w:sizeAuto/>
                    <w:default w:val="0"/>
                  </w:checkBox>
                </w:ffData>
              </w:fldChar>
            </w:r>
            <w:r w:rsidRPr="008D7850">
              <w:rPr>
                <w:rFonts w:asciiTheme="minorHAnsi" w:eastAsiaTheme="minorHAnsi" w:hAnsiTheme="minorHAnsi" w:cs="Calibri"/>
                <w:b/>
                <w:sz w:val="20"/>
                <w:szCs w:val="20"/>
              </w:rPr>
              <w:instrText xml:space="preserve"> FORMCHECKBOX </w:instrText>
            </w:r>
            <w:r w:rsidR="00964747">
              <w:rPr>
                <w:rFonts w:asciiTheme="minorHAnsi" w:eastAsiaTheme="minorHAnsi" w:hAnsiTheme="minorHAnsi" w:cs="Calibri"/>
                <w:b/>
                <w:sz w:val="20"/>
                <w:szCs w:val="20"/>
              </w:rPr>
            </w:r>
            <w:r w:rsidR="00964747">
              <w:rPr>
                <w:rFonts w:asciiTheme="minorHAnsi" w:eastAsiaTheme="minorHAnsi" w:hAnsiTheme="minorHAnsi" w:cs="Calibri"/>
                <w:b/>
                <w:sz w:val="20"/>
                <w:szCs w:val="20"/>
              </w:rPr>
              <w:fldChar w:fldCharType="separate"/>
            </w:r>
            <w:r w:rsidRPr="008D7850">
              <w:rPr>
                <w:rFonts w:asciiTheme="minorHAnsi" w:eastAsiaTheme="minorHAnsi" w:hAnsiTheme="minorHAnsi" w:cs="Calibri"/>
                <w:b/>
                <w:sz w:val="20"/>
                <w:szCs w:val="20"/>
              </w:rPr>
              <w:fldChar w:fldCharType="end"/>
            </w:r>
          </w:p>
        </w:tc>
      </w:tr>
      <w:tr w:rsidR="008D7850" w:rsidRPr="008D7850" w14:paraId="7BD7448A" w14:textId="77777777" w:rsidTr="56ED653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270" w:type="dxa"/>
          <w:trHeight w:val="568"/>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4E940C6" w14:textId="5B6001BD" w:rsidR="008D7850" w:rsidRPr="008D7850" w:rsidRDefault="008D7850" w:rsidP="00D460B4">
            <w:pPr>
              <w:tabs>
                <w:tab w:val="left" w:pos="2250"/>
              </w:tabs>
              <w:spacing w:after="0" w:line="276" w:lineRule="auto"/>
              <w:ind w:left="0" w:firstLine="0"/>
              <w:rPr>
                <w:rFonts w:asciiTheme="minorHAnsi" w:eastAsiaTheme="minorHAnsi" w:hAnsiTheme="minorHAnsi" w:cs="Calibri"/>
                <w:bCs/>
                <w:sz w:val="20"/>
                <w:szCs w:val="20"/>
              </w:rPr>
            </w:pPr>
            <w:r w:rsidRPr="008D7850">
              <w:rPr>
                <w:rFonts w:asciiTheme="minorHAnsi" w:eastAsiaTheme="minorHAnsi" w:hAnsiTheme="minorHAnsi" w:cs="Calibri"/>
                <w:bCs/>
                <w:sz w:val="20"/>
                <w:szCs w:val="20"/>
              </w:rPr>
              <w:t>For any “no” answers, describe below how the issue has been or will be resolved or addressed.</w:t>
            </w:r>
          </w:p>
          <w:p w14:paraId="370F4FE2" w14:textId="46435A53" w:rsidR="008D7850" w:rsidRPr="003D0A35" w:rsidRDefault="008D7850" w:rsidP="00D460B4">
            <w:pPr>
              <w:tabs>
                <w:tab w:val="left" w:pos="2250"/>
              </w:tabs>
              <w:spacing w:after="0" w:line="276" w:lineRule="auto"/>
              <w:ind w:left="0" w:firstLine="0"/>
              <w:rPr>
                <w:rFonts w:asciiTheme="minorHAnsi" w:eastAsiaTheme="minorHAnsi" w:hAnsiTheme="minorHAnsi" w:cs="Calibri"/>
                <w:bCs/>
                <w:sz w:val="20"/>
                <w:szCs w:val="20"/>
              </w:rPr>
            </w:pPr>
          </w:p>
          <w:p w14:paraId="20ED0A9B" w14:textId="40BC97BA" w:rsidR="003D0A35" w:rsidRPr="003D0A35" w:rsidRDefault="003D0A35" w:rsidP="00D460B4">
            <w:pPr>
              <w:tabs>
                <w:tab w:val="left" w:pos="2250"/>
              </w:tabs>
              <w:spacing w:after="0" w:line="276" w:lineRule="auto"/>
              <w:ind w:left="0" w:firstLine="0"/>
              <w:rPr>
                <w:rFonts w:asciiTheme="minorHAnsi" w:eastAsiaTheme="minorHAnsi" w:hAnsiTheme="minorHAnsi" w:cs="Calibri"/>
                <w:bCs/>
                <w:sz w:val="20"/>
                <w:szCs w:val="20"/>
              </w:rPr>
            </w:pPr>
          </w:p>
          <w:p w14:paraId="1E1595FC" w14:textId="77777777" w:rsidR="003D0A35" w:rsidRPr="003D0A35" w:rsidRDefault="003D0A35" w:rsidP="00D460B4">
            <w:pPr>
              <w:tabs>
                <w:tab w:val="left" w:pos="2250"/>
              </w:tabs>
              <w:spacing w:after="0" w:line="276" w:lineRule="auto"/>
              <w:ind w:left="0" w:firstLine="0"/>
              <w:rPr>
                <w:rFonts w:asciiTheme="minorHAnsi" w:eastAsiaTheme="minorHAnsi" w:hAnsiTheme="minorHAnsi" w:cs="Calibri"/>
                <w:bCs/>
                <w:sz w:val="20"/>
                <w:szCs w:val="20"/>
              </w:rPr>
            </w:pPr>
          </w:p>
          <w:p w14:paraId="6366DA72" w14:textId="11BA6708" w:rsidR="003D0A35" w:rsidRPr="008D7850" w:rsidRDefault="003D0A35" w:rsidP="00D460B4">
            <w:pPr>
              <w:tabs>
                <w:tab w:val="left" w:pos="2250"/>
              </w:tabs>
              <w:spacing w:after="0" w:line="276" w:lineRule="auto"/>
              <w:ind w:left="0" w:firstLine="0"/>
              <w:rPr>
                <w:rFonts w:asciiTheme="minorHAnsi" w:eastAsiaTheme="minorHAnsi" w:hAnsiTheme="minorHAnsi" w:cs="Calibri"/>
                <w:bCs/>
                <w:sz w:val="20"/>
                <w:szCs w:val="20"/>
              </w:rPr>
            </w:pPr>
          </w:p>
        </w:tc>
      </w:tr>
      <w:tr w:rsidR="00B16E1D" w:rsidRPr="00036F00" w14:paraId="27EB7B2A" w14:textId="77777777" w:rsidTr="56ED6530">
        <w:tblPrEx>
          <w:jc w:val="center"/>
        </w:tblPrEx>
        <w:trPr>
          <w:trHeight w:val="217"/>
          <w:jc w:val="center"/>
        </w:trPr>
        <w:tc>
          <w:tcPr>
            <w:tcW w:w="9620" w:type="dxa"/>
            <w:gridSpan w:val="4"/>
            <w:shd w:val="clear" w:color="auto" w:fill="7B7B7B" w:themeFill="accent3" w:themeFillShade="BF"/>
            <w:noWrap/>
            <w:vAlign w:val="center"/>
          </w:tcPr>
          <w:p w14:paraId="0E0D1BAD" w14:textId="13A8781D" w:rsidR="00B16E1D" w:rsidRPr="00036F00" w:rsidRDefault="00FF0181" w:rsidP="00E945B2">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lastRenderedPageBreak/>
              <w:t>ESS</w:t>
            </w:r>
            <w:r w:rsidR="00860776">
              <w:rPr>
                <w:rFonts w:asciiTheme="minorHAnsi" w:eastAsiaTheme="minorHAnsi" w:hAnsiTheme="minorHAnsi" w:cs="Calibri"/>
                <w:b/>
                <w:color w:val="FFFFFF" w:themeColor="background1"/>
                <w:szCs w:val="20"/>
                <w:u w:val="single"/>
              </w:rPr>
              <w:t xml:space="preserve"> </w:t>
            </w:r>
            <w:r w:rsidR="0001408C">
              <w:rPr>
                <w:rFonts w:asciiTheme="minorHAnsi" w:eastAsiaTheme="minorHAnsi" w:hAnsiTheme="minorHAnsi" w:cs="Calibri"/>
                <w:b/>
                <w:color w:val="FFFFFF" w:themeColor="background1"/>
                <w:szCs w:val="20"/>
                <w:u w:val="single"/>
              </w:rPr>
              <w:t>2</w:t>
            </w:r>
            <w:r w:rsidR="00B16E1D" w:rsidRPr="00036F00">
              <w:rPr>
                <w:rFonts w:asciiTheme="minorHAnsi" w:eastAsiaTheme="minorHAnsi" w:hAnsiTheme="minorHAnsi" w:cs="Calibri"/>
                <w:b/>
                <w:color w:val="FFFFFF" w:themeColor="background1"/>
                <w:szCs w:val="20"/>
              </w:rPr>
              <w:t xml:space="preserve">: </w:t>
            </w:r>
            <w:r>
              <w:rPr>
                <w:rFonts w:asciiTheme="minorHAnsi" w:eastAsiaTheme="minorHAnsi" w:hAnsiTheme="minorHAnsi" w:cs="Calibri"/>
                <w:b/>
                <w:color w:val="FFFFFF" w:themeColor="background1"/>
                <w:szCs w:val="20"/>
              </w:rPr>
              <w:t xml:space="preserve">Protection of Natural Habitats and </w:t>
            </w:r>
            <w:r w:rsidR="00F430BD" w:rsidRPr="00F430BD">
              <w:rPr>
                <w:rFonts w:asciiTheme="minorHAnsi" w:eastAsiaTheme="minorHAnsi" w:hAnsiTheme="minorHAnsi" w:cs="Calibri"/>
                <w:b/>
                <w:color w:val="FFFFFF" w:themeColor="background1"/>
                <w:szCs w:val="20"/>
              </w:rPr>
              <w:t>Biodiversity Conservation</w:t>
            </w:r>
          </w:p>
        </w:tc>
      </w:tr>
      <w:tr w:rsidR="00B16E1D" w:rsidRPr="00036F00" w14:paraId="647982C2" w14:textId="77777777" w:rsidTr="56ED6530">
        <w:tblPrEx>
          <w:jc w:val="center"/>
        </w:tblPrEx>
        <w:trPr>
          <w:trHeight w:val="1090"/>
          <w:jc w:val="center"/>
        </w:trPr>
        <w:tc>
          <w:tcPr>
            <w:tcW w:w="9620" w:type="dxa"/>
            <w:gridSpan w:val="4"/>
            <w:shd w:val="clear" w:color="auto" w:fill="EDEDED" w:themeFill="accent3" w:themeFillTint="33"/>
          </w:tcPr>
          <w:p w14:paraId="0FE0C065" w14:textId="1819DE15" w:rsidR="00B16E1D" w:rsidRPr="00F436D2" w:rsidRDefault="00B16E1D" w:rsidP="00D460B4">
            <w:pPr>
              <w:keepNext/>
              <w:tabs>
                <w:tab w:val="left" w:pos="2250"/>
              </w:tabs>
              <w:spacing w:after="0" w:line="276" w:lineRule="auto"/>
              <w:ind w:left="0"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Will the project</w:t>
            </w:r>
            <w:r w:rsidR="00F430BD" w:rsidRPr="00F436D2">
              <w:rPr>
                <w:rFonts w:asciiTheme="minorHAnsi" w:eastAsiaTheme="minorHAnsi" w:hAnsiTheme="minorHAnsi" w:cs="Calibri"/>
                <w:bCs/>
                <w:sz w:val="20"/>
                <w:szCs w:val="20"/>
              </w:rPr>
              <w:t>:</w:t>
            </w:r>
          </w:p>
          <w:p w14:paraId="0515E14B" w14:textId="013E326F" w:rsidR="00F430BD" w:rsidRPr="00F436D2" w:rsidRDefault="00F430BD" w:rsidP="00D460B4">
            <w:pPr>
              <w:keepNext/>
              <w:tabs>
                <w:tab w:val="left" w:pos="2250"/>
              </w:tabs>
              <w:spacing w:after="0" w:line="276" w:lineRule="auto"/>
              <w:ind w:left="0"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 xml:space="preserve">(a) </w:t>
            </w:r>
            <w:r w:rsidR="00AF2FF4" w:rsidRPr="00F436D2">
              <w:rPr>
                <w:rFonts w:asciiTheme="minorHAnsi" w:eastAsiaTheme="minorHAnsi" w:hAnsiTheme="minorHAnsi" w:cs="Calibri"/>
                <w:bCs/>
                <w:sz w:val="20"/>
                <w:szCs w:val="20"/>
              </w:rPr>
              <w:t>i</w:t>
            </w:r>
            <w:r w:rsidRPr="00F436D2">
              <w:rPr>
                <w:rFonts w:asciiTheme="minorHAnsi" w:eastAsiaTheme="minorHAnsi" w:hAnsiTheme="minorHAnsi" w:cs="Calibri"/>
                <w:bCs/>
                <w:sz w:val="20"/>
                <w:szCs w:val="20"/>
              </w:rPr>
              <w:t>nvolve adverse impacts on Critical Habitats</w:t>
            </w:r>
            <w:r w:rsidR="00001FF1" w:rsidRPr="00F436D2">
              <w:rPr>
                <w:rStyle w:val="FootnoteReference"/>
                <w:rFonts w:asciiTheme="minorHAnsi" w:eastAsiaTheme="minorHAnsi" w:hAnsiTheme="minorHAnsi"/>
                <w:bCs/>
                <w:sz w:val="20"/>
                <w:szCs w:val="20"/>
              </w:rPr>
              <w:footnoteReference w:id="3"/>
            </w:r>
            <w:r w:rsidRPr="00F436D2">
              <w:rPr>
                <w:rFonts w:asciiTheme="minorHAnsi" w:eastAsiaTheme="minorHAnsi" w:hAnsiTheme="minorHAnsi" w:cs="Calibri"/>
                <w:bCs/>
                <w:sz w:val="20"/>
                <w:szCs w:val="20"/>
              </w:rPr>
              <w:t>, including forests that are Critical Habitats, including from the procurement of natural resource commodities, except for adverse impacts on a limited scale that result from conservation actions that achieve a Net Gain of the Biodiversity values associated with the Critical Habitat</w:t>
            </w:r>
            <w:r w:rsidR="00DB33C6">
              <w:rPr>
                <w:rFonts w:asciiTheme="minorHAnsi" w:eastAsiaTheme="minorHAnsi" w:hAnsiTheme="minorHAnsi" w:cs="Calibri"/>
                <w:bCs/>
                <w:sz w:val="20"/>
                <w:szCs w:val="20"/>
              </w:rPr>
              <w:t>?</w:t>
            </w:r>
          </w:p>
          <w:p w14:paraId="3370B451" w14:textId="5932F1D2" w:rsidR="00F430BD" w:rsidRDefault="00F430BD" w:rsidP="00D460B4">
            <w:pPr>
              <w:keepNext/>
              <w:tabs>
                <w:tab w:val="left" w:pos="2250"/>
              </w:tabs>
              <w:spacing w:after="0" w:line="276" w:lineRule="auto"/>
              <w:ind w:left="0"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 xml:space="preserve">(b) </w:t>
            </w:r>
            <w:r w:rsidR="00AF2FF4" w:rsidRPr="00F436D2">
              <w:rPr>
                <w:rFonts w:asciiTheme="minorHAnsi" w:eastAsiaTheme="minorHAnsi" w:hAnsiTheme="minorHAnsi" w:cs="Calibri"/>
                <w:bCs/>
                <w:sz w:val="20"/>
                <w:szCs w:val="20"/>
              </w:rPr>
              <w:t>c</w:t>
            </w:r>
            <w:r w:rsidRPr="00F436D2">
              <w:rPr>
                <w:rFonts w:asciiTheme="minorHAnsi" w:eastAsiaTheme="minorHAnsi" w:hAnsiTheme="minorHAnsi" w:cs="Calibri"/>
                <w:bCs/>
                <w:sz w:val="20"/>
                <w:szCs w:val="20"/>
              </w:rPr>
              <w:t>ontravene applicable international environmental treaties or agreements</w:t>
            </w:r>
            <w:r w:rsidR="00DB33C6">
              <w:rPr>
                <w:rFonts w:asciiTheme="minorHAnsi" w:eastAsiaTheme="minorHAnsi" w:hAnsiTheme="minorHAnsi" w:cs="Calibri"/>
                <w:bCs/>
                <w:sz w:val="20"/>
                <w:szCs w:val="20"/>
              </w:rPr>
              <w:t>?</w:t>
            </w:r>
          </w:p>
          <w:p w14:paraId="4F5555A9" w14:textId="77777777" w:rsidR="00914B74" w:rsidRDefault="00F430BD" w:rsidP="00D460B4">
            <w:pPr>
              <w:keepNext/>
              <w:tabs>
                <w:tab w:val="left" w:pos="2250"/>
              </w:tabs>
              <w:spacing w:after="0" w:line="276" w:lineRule="auto"/>
              <w:ind w:left="0" w:firstLine="0"/>
              <w:rPr>
                <w:rFonts w:asciiTheme="minorHAnsi" w:eastAsiaTheme="minorHAnsi" w:hAnsiTheme="minorHAnsi" w:cs="Calibri"/>
                <w:bCs/>
                <w:sz w:val="20"/>
                <w:szCs w:val="20"/>
              </w:rPr>
            </w:pPr>
            <w:r w:rsidRPr="00F436D2">
              <w:rPr>
                <w:rFonts w:asciiTheme="minorHAnsi" w:eastAsiaTheme="minorHAnsi" w:hAnsiTheme="minorHAnsi" w:cs="Calibri"/>
                <w:bCs/>
                <w:sz w:val="20"/>
                <w:szCs w:val="20"/>
              </w:rPr>
              <w:t xml:space="preserve">(c) </w:t>
            </w:r>
            <w:r w:rsidR="00914B74" w:rsidRPr="00914B74">
              <w:rPr>
                <w:rFonts w:asciiTheme="minorHAnsi" w:eastAsiaTheme="minorHAnsi" w:hAnsiTheme="minorHAnsi" w:cs="Calibri"/>
                <w:bCs/>
                <w:sz w:val="20"/>
                <w:szCs w:val="20"/>
              </w:rPr>
              <w:t>involved the utilization of genetic resources</w:t>
            </w:r>
            <w:r w:rsidR="00914B74">
              <w:rPr>
                <w:rFonts w:asciiTheme="minorHAnsi" w:eastAsiaTheme="minorHAnsi" w:hAnsiTheme="minorHAnsi" w:cs="Calibri"/>
                <w:bCs/>
                <w:sz w:val="20"/>
                <w:szCs w:val="20"/>
              </w:rPr>
              <w:t>?</w:t>
            </w:r>
          </w:p>
          <w:p w14:paraId="1248FC8D" w14:textId="1DEA3DBC" w:rsidR="00F430BD" w:rsidRDefault="00355C07" w:rsidP="00D460B4">
            <w:pPr>
              <w:keepNext/>
              <w:tabs>
                <w:tab w:val="left" w:pos="2250"/>
              </w:tabs>
              <w:spacing w:after="0" w:line="276" w:lineRule="auto"/>
              <w:ind w:left="0" w:firstLine="0"/>
              <w:rPr>
                <w:rFonts w:asciiTheme="minorHAnsi" w:eastAsiaTheme="minorHAnsi" w:hAnsiTheme="minorHAnsi" w:cs="Calibri"/>
                <w:bCs/>
                <w:sz w:val="20"/>
                <w:szCs w:val="20"/>
              </w:rPr>
            </w:pPr>
            <w:r>
              <w:rPr>
                <w:rFonts w:asciiTheme="minorHAnsi" w:eastAsiaTheme="minorHAnsi" w:hAnsiTheme="minorHAnsi" w:cs="Calibri"/>
                <w:bCs/>
                <w:sz w:val="20"/>
                <w:szCs w:val="20"/>
              </w:rPr>
              <w:t xml:space="preserve">(d) </w:t>
            </w:r>
            <w:r w:rsidR="00AF2FF4" w:rsidRPr="00F436D2">
              <w:rPr>
                <w:rFonts w:asciiTheme="minorHAnsi" w:eastAsiaTheme="minorHAnsi" w:hAnsiTheme="minorHAnsi" w:cs="Calibri"/>
                <w:bCs/>
                <w:sz w:val="20"/>
                <w:szCs w:val="20"/>
              </w:rPr>
              <w:t>i</w:t>
            </w:r>
            <w:r w:rsidR="00F430BD" w:rsidRPr="00F436D2">
              <w:rPr>
                <w:rFonts w:asciiTheme="minorHAnsi" w:eastAsiaTheme="minorHAnsi" w:hAnsiTheme="minorHAnsi" w:cs="Calibri"/>
                <w:bCs/>
                <w:sz w:val="20"/>
                <w:szCs w:val="20"/>
              </w:rPr>
              <w:t>ntroduce or use potentially invasive</w:t>
            </w:r>
            <w:r w:rsidR="00E70BDA">
              <w:rPr>
                <w:rFonts w:asciiTheme="minorHAnsi" w:eastAsiaTheme="minorHAnsi" w:hAnsiTheme="minorHAnsi" w:cs="Calibri"/>
                <w:bCs/>
                <w:sz w:val="20"/>
                <w:szCs w:val="20"/>
              </w:rPr>
              <w:t xml:space="preserve"> alien </w:t>
            </w:r>
            <w:r w:rsidR="00F430BD" w:rsidRPr="00F436D2">
              <w:rPr>
                <w:rFonts w:asciiTheme="minorHAnsi" w:eastAsiaTheme="minorHAnsi" w:hAnsiTheme="minorHAnsi" w:cs="Calibri"/>
                <w:bCs/>
                <w:sz w:val="20"/>
                <w:szCs w:val="20"/>
              </w:rPr>
              <w:t>species</w:t>
            </w:r>
            <w:r w:rsidR="001026F5" w:rsidRPr="00F436D2">
              <w:rPr>
                <w:rFonts w:asciiTheme="minorHAnsi" w:eastAsiaTheme="minorHAnsi" w:hAnsiTheme="minorHAnsi" w:cs="Calibri"/>
                <w:bCs/>
                <w:sz w:val="20"/>
                <w:szCs w:val="20"/>
              </w:rPr>
              <w:t>?</w:t>
            </w:r>
          </w:p>
          <w:p w14:paraId="28686054" w14:textId="396B088E" w:rsidR="00B8782C" w:rsidRDefault="00B8782C" w:rsidP="00D460B4">
            <w:pPr>
              <w:keepNext/>
              <w:tabs>
                <w:tab w:val="left" w:pos="2250"/>
              </w:tabs>
              <w:spacing w:after="0" w:line="276" w:lineRule="auto"/>
              <w:ind w:left="0" w:firstLine="0"/>
              <w:rPr>
                <w:rFonts w:asciiTheme="minorHAnsi" w:eastAsiaTheme="minorHAnsi" w:hAnsiTheme="minorHAnsi" w:cs="Calibri"/>
                <w:bCs/>
                <w:sz w:val="20"/>
                <w:szCs w:val="20"/>
              </w:rPr>
            </w:pPr>
            <w:r>
              <w:rPr>
                <w:rFonts w:asciiTheme="minorHAnsi" w:eastAsiaTheme="minorHAnsi" w:hAnsiTheme="minorHAnsi" w:cs="Calibri"/>
                <w:bCs/>
                <w:sz w:val="20"/>
                <w:szCs w:val="20"/>
              </w:rPr>
              <w:t>(</w:t>
            </w:r>
            <w:r w:rsidR="00355C07">
              <w:rPr>
                <w:rFonts w:asciiTheme="minorHAnsi" w:eastAsiaTheme="minorHAnsi" w:hAnsiTheme="minorHAnsi" w:cs="Calibri"/>
                <w:bCs/>
                <w:sz w:val="20"/>
                <w:szCs w:val="20"/>
              </w:rPr>
              <w:t>e</w:t>
            </w:r>
            <w:r>
              <w:rPr>
                <w:rFonts w:asciiTheme="minorHAnsi" w:eastAsiaTheme="minorHAnsi" w:hAnsiTheme="minorHAnsi" w:cs="Calibri"/>
                <w:bCs/>
                <w:sz w:val="20"/>
                <w:szCs w:val="20"/>
              </w:rPr>
              <w:t xml:space="preserve">) </w:t>
            </w:r>
            <w:r w:rsidRPr="00B8782C">
              <w:rPr>
                <w:rFonts w:asciiTheme="minorHAnsi" w:eastAsiaTheme="minorHAnsi" w:hAnsiTheme="minorHAnsi" w:cs="Calibri"/>
                <w:bCs/>
                <w:sz w:val="20"/>
                <w:szCs w:val="20"/>
              </w:rPr>
              <w:t>affect species identified as threatened at the local and/or global levels?</w:t>
            </w:r>
          </w:p>
          <w:p w14:paraId="61C0C0F5" w14:textId="4BD88F6E" w:rsidR="00B8782C" w:rsidRPr="0040592D" w:rsidRDefault="00B8782C" w:rsidP="00D460B4">
            <w:pPr>
              <w:keepNext/>
              <w:tabs>
                <w:tab w:val="left" w:pos="2250"/>
              </w:tabs>
              <w:spacing w:after="0" w:line="276" w:lineRule="auto"/>
              <w:ind w:left="0" w:firstLine="0"/>
              <w:rPr>
                <w:rFonts w:asciiTheme="minorHAnsi" w:eastAsiaTheme="minorHAnsi" w:hAnsiTheme="minorHAnsi" w:cs="Calibri"/>
                <w:bCs/>
                <w:sz w:val="20"/>
                <w:szCs w:val="20"/>
                <w:lang w:val="fr-FR"/>
              </w:rPr>
            </w:pPr>
            <w:r w:rsidRPr="0040592D">
              <w:rPr>
                <w:rFonts w:asciiTheme="minorHAnsi" w:eastAsiaTheme="minorHAnsi" w:hAnsiTheme="minorHAnsi" w:cs="Calibri"/>
                <w:bCs/>
                <w:sz w:val="20"/>
                <w:szCs w:val="20"/>
                <w:lang w:val="fr-FR"/>
              </w:rPr>
              <w:t>(</w:t>
            </w:r>
            <w:r w:rsidR="00355C07" w:rsidRPr="0040592D">
              <w:rPr>
                <w:rFonts w:asciiTheme="minorHAnsi" w:eastAsiaTheme="minorHAnsi" w:hAnsiTheme="minorHAnsi" w:cs="Calibri"/>
                <w:bCs/>
                <w:sz w:val="20"/>
                <w:szCs w:val="20"/>
                <w:lang w:val="fr-FR"/>
              </w:rPr>
              <w:t>f</w:t>
            </w:r>
            <w:r w:rsidRPr="0040592D">
              <w:rPr>
                <w:rFonts w:asciiTheme="minorHAnsi" w:eastAsiaTheme="minorHAnsi" w:hAnsiTheme="minorHAnsi" w:cs="Calibri"/>
                <w:bCs/>
                <w:sz w:val="20"/>
                <w:szCs w:val="20"/>
                <w:lang w:val="fr-FR"/>
              </w:rPr>
              <w:t xml:space="preserve">) </w:t>
            </w:r>
            <w:proofErr w:type="spellStart"/>
            <w:r w:rsidRPr="0040592D">
              <w:rPr>
                <w:rFonts w:asciiTheme="minorHAnsi" w:eastAsiaTheme="minorHAnsi" w:hAnsiTheme="minorHAnsi" w:cs="Calibri"/>
                <w:bCs/>
                <w:sz w:val="20"/>
                <w:szCs w:val="20"/>
                <w:lang w:val="fr-FR"/>
              </w:rPr>
              <w:t>implement</w:t>
            </w:r>
            <w:proofErr w:type="spellEnd"/>
            <w:r w:rsidRPr="0040592D">
              <w:rPr>
                <w:rFonts w:asciiTheme="minorHAnsi" w:eastAsiaTheme="minorHAnsi" w:hAnsiTheme="minorHAnsi" w:cs="Calibri"/>
                <w:bCs/>
                <w:sz w:val="20"/>
                <w:szCs w:val="20"/>
                <w:lang w:val="fr-FR"/>
              </w:rPr>
              <w:t xml:space="preserve"> habitat </w:t>
            </w:r>
            <w:proofErr w:type="spellStart"/>
            <w:r w:rsidRPr="0040592D">
              <w:rPr>
                <w:rFonts w:asciiTheme="minorHAnsi" w:eastAsiaTheme="minorHAnsi" w:hAnsiTheme="minorHAnsi" w:cs="Calibri"/>
                <w:bCs/>
                <w:sz w:val="20"/>
                <w:szCs w:val="20"/>
                <w:lang w:val="fr-FR"/>
              </w:rPr>
              <w:t>restoration</w:t>
            </w:r>
            <w:proofErr w:type="spellEnd"/>
            <w:r w:rsidRPr="0040592D">
              <w:rPr>
                <w:rFonts w:asciiTheme="minorHAnsi" w:eastAsiaTheme="minorHAnsi" w:hAnsiTheme="minorHAnsi" w:cs="Calibri"/>
                <w:bCs/>
                <w:sz w:val="20"/>
                <w:szCs w:val="20"/>
                <w:lang w:val="fr-FR"/>
              </w:rPr>
              <w:t xml:space="preserve"> </w:t>
            </w:r>
            <w:proofErr w:type="spellStart"/>
            <w:proofErr w:type="gramStart"/>
            <w:r w:rsidRPr="0040592D">
              <w:rPr>
                <w:rFonts w:asciiTheme="minorHAnsi" w:eastAsiaTheme="minorHAnsi" w:hAnsiTheme="minorHAnsi" w:cs="Calibri"/>
                <w:bCs/>
                <w:sz w:val="20"/>
                <w:szCs w:val="20"/>
                <w:lang w:val="fr-FR"/>
              </w:rPr>
              <w:t>activities</w:t>
            </w:r>
            <w:proofErr w:type="spellEnd"/>
            <w:r w:rsidRPr="0040592D">
              <w:rPr>
                <w:rFonts w:asciiTheme="minorHAnsi" w:eastAsiaTheme="minorHAnsi" w:hAnsiTheme="minorHAnsi" w:cs="Calibri"/>
                <w:bCs/>
                <w:sz w:val="20"/>
                <w:szCs w:val="20"/>
                <w:lang w:val="fr-FR"/>
              </w:rPr>
              <w:t>?</w:t>
            </w:r>
            <w:proofErr w:type="gramEnd"/>
          </w:p>
          <w:p w14:paraId="3E90F5B3" w14:textId="77777777" w:rsidR="00F430BD" w:rsidRPr="0040592D" w:rsidRDefault="00F430BD" w:rsidP="00D460B4">
            <w:pPr>
              <w:keepNext/>
              <w:tabs>
                <w:tab w:val="left" w:pos="2250"/>
              </w:tabs>
              <w:spacing w:after="0" w:line="276" w:lineRule="auto"/>
              <w:ind w:left="0" w:firstLine="0"/>
              <w:rPr>
                <w:rFonts w:asciiTheme="minorHAnsi" w:eastAsiaTheme="minorHAnsi" w:hAnsiTheme="minorHAnsi" w:cs="Calibri"/>
                <w:bCs/>
                <w:sz w:val="20"/>
                <w:szCs w:val="20"/>
                <w:lang w:val="fr-FR"/>
              </w:rPr>
            </w:pPr>
          </w:p>
          <w:p w14:paraId="3EF11852" w14:textId="43B2A843" w:rsidR="006A645E"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6A645E" w:rsidRPr="472DC706">
              <w:rPr>
                <w:rFonts w:asciiTheme="minorHAnsi" w:eastAsiaTheme="minorEastAsia" w:hAnsiTheme="minorHAnsi" w:cs="Calibri"/>
                <w:sz w:val="20"/>
                <w:szCs w:val="20"/>
              </w:rPr>
              <w:t xml:space="preserve"> </w:t>
            </w:r>
            <w:r w:rsidR="0169680D" w:rsidRPr="472DC706">
              <w:rPr>
                <w:rFonts w:asciiTheme="minorHAnsi" w:eastAsiaTheme="minorEastAsia" w:hAnsiTheme="minorHAnsi" w:cs="Calibri"/>
                <w:sz w:val="20"/>
                <w:szCs w:val="20"/>
              </w:rPr>
              <w:t xml:space="preserve"> </w:t>
            </w:r>
            <w:r w:rsidR="006A645E" w:rsidRPr="472DC706">
              <w:rPr>
                <w:rFonts w:asciiTheme="minorHAnsi" w:eastAsiaTheme="minorEastAsia" w:hAnsiTheme="minorHAnsi" w:cs="Calibri"/>
                <w:sz w:val="20"/>
                <w:szCs w:val="20"/>
              </w:rPr>
              <w:t xml:space="preserve">NO (to </w:t>
            </w:r>
            <w:proofErr w:type="gramStart"/>
            <w:r w:rsidR="006A645E" w:rsidRPr="472DC706">
              <w:rPr>
                <w:rFonts w:asciiTheme="minorHAnsi" w:eastAsiaTheme="minorEastAsia" w:hAnsiTheme="minorHAnsi" w:cs="Calibri"/>
                <w:sz w:val="20"/>
                <w:szCs w:val="20"/>
              </w:rPr>
              <w:t>a</w:t>
            </w:r>
            <w:r w:rsidR="00DD4264" w:rsidRPr="472DC706">
              <w:rPr>
                <w:rFonts w:asciiTheme="minorHAnsi" w:eastAsiaTheme="minorEastAsia" w:hAnsiTheme="minorHAnsi" w:cs="Calibri"/>
                <w:sz w:val="20"/>
                <w:szCs w:val="20"/>
              </w:rPr>
              <w:t>ll</w:t>
            </w:r>
            <w:r w:rsidR="006A645E" w:rsidRPr="472DC706">
              <w:rPr>
                <w:rFonts w:asciiTheme="minorHAnsi" w:eastAsiaTheme="minorEastAsia" w:hAnsiTheme="minorHAnsi" w:cs="Calibri"/>
                <w:sz w:val="20"/>
                <w:szCs w:val="20"/>
              </w:rPr>
              <w:t xml:space="preserve"> of</w:t>
            </w:r>
            <w:proofErr w:type="gramEnd"/>
            <w:r w:rsidR="006A645E" w:rsidRPr="472DC706">
              <w:rPr>
                <w:rFonts w:asciiTheme="minorHAnsi" w:eastAsiaTheme="minorEastAsia" w:hAnsiTheme="minorHAnsi" w:cs="Calibri"/>
                <w:sz w:val="20"/>
                <w:szCs w:val="20"/>
              </w:rPr>
              <w:t xml:space="preserve"> the above) </w:t>
            </w:r>
          </w:p>
          <w:p w14:paraId="423ED0D7" w14:textId="071FD624" w:rsidR="006A645E" w:rsidRPr="00F436D2" w:rsidRDefault="0033074C" w:rsidP="00D460B4">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006A645E" w:rsidRPr="472DC706">
              <w:rPr>
                <w:rFonts w:asciiTheme="minorHAnsi" w:eastAsiaTheme="minorEastAsia" w:hAnsiTheme="minorHAnsi" w:cs="Calibri"/>
                <w:sz w:val="20"/>
                <w:szCs w:val="20"/>
              </w:rPr>
              <w:t xml:space="preserve"> </w:t>
            </w:r>
            <w:r w:rsidR="3F7879DA" w:rsidRPr="472DC706">
              <w:rPr>
                <w:rFonts w:asciiTheme="minorHAnsi" w:eastAsiaTheme="minorEastAsia" w:hAnsiTheme="minorHAnsi" w:cs="Calibri"/>
                <w:sz w:val="20"/>
                <w:szCs w:val="20"/>
              </w:rPr>
              <w:t xml:space="preserve"> </w:t>
            </w:r>
            <w:r w:rsidR="1A6E1FA2" w:rsidRPr="472DC706">
              <w:rPr>
                <w:rFonts w:asciiTheme="minorHAnsi" w:eastAsiaTheme="minorEastAsia" w:hAnsiTheme="minorHAnsi" w:cs="Calibri"/>
                <w:sz w:val="20"/>
                <w:szCs w:val="20"/>
              </w:rPr>
              <w:t xml:space="preserve"> </w:t>
            </w:r>
            <w:r w:rsidR="006A645E" w:rsidRPr="472DC706">
              <w:rPr>
                <w:rFonts w:asciiTheme="minorHAnsi" w:eastAsiaTheme="minorEastAsia" w:hAnsiTheme="minorHAnsi" w:cs="Calibri"/>
                <w:sz w:val="20"/>
                <w:szCs w:val="20"/>
              </w:rPr>
              <w:t>TO BE DETERMINED (TBD)</w:t>
            </w:r>
          </w:p>
          <w:p w14:paraId="7EDE93C8" w14:textId="018B29B4" w:rsidR="006A645E" w:rsidRPr="00F436D2"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6A645E" w:rsidRPr="472DC706">
              <w:rPr>
                <w:rFonts w:asciiTheme="minorHAnsi" w:eastAsiaTheme="minorEastAsia" w:hAnsiTheme="minorHAnsi" w:cs="Calibri"/>
                <w:sz w:val="20"/>
                <w:szCs w:val="20"/>
              </w:rPr>
              <w:t xml:space="preserve"> </w:t>
            </w:r>
            <w:r w:rsidR="68A9AA0C" w:rsidRPr="472DC706">
              <w:rPr>
                <w:rFonts w:asciiTheme="minorHAnsi" w:eastAsiaTheme="minorEastAsia" w:hAnsiTheme="minorHAnsi" w:cs="Calibri"/>
                <w:sz w:val="20"/>
                <w:szCs w:val="20"/>
              </w:rPr>
              <w:t xml:space="preserve"> </w:t>
            </w:r>
            <w:r w:rsidR="0F79DA3D" w:rsidRPr="472DC706">
              <w:rPr>
                <w:rFonts w:asciiTheme="minorHAnsi" w:eastAsiaTheme="minorEastAsia" w:hAnsiTheme="minorHAnsi" w:cs="Calibri"/>
                <w:sz w:val="20"/>
                <w:szCs w:val="20"/>
              </w:rPr>
              <w:t xml:space="preserve"> </w:t>
            </w:r>
            <w:r w:rsidR="006A645E" w:rsidRPr="472DC706">
              <w:rPr>
                <w:rFonts w:asciiTheme="minorHAnsi" w:eastAsiaTheme="minorEastAsia" w:hAnsiTheme="minorHAnsi" w:cs="Calibri"/>
                <w:sz w:val="20"/>
                <w:szCs w:val="20"/>
              </w:rPr>
              <w:t>YES (to a</w:t>
            </w:r>
            <w:r w:rsidR="00DD4264" w:rsidRPr="472DC706">
              <w:rPr>
                <w:rFonts w:asciiTheme="minorHAnsi" w:eastAsiaTheme="minorEastAsia" w:hAnsiTheme="minorHAnsi" w:cs="Calibri"/>
                <w:sz w:val="20"/>
                <w:szCs w:val="20"/>
              </w:rPr>
              <w:t>ny</w:t>
            </w:r>
            <w:r w:rsidR="006A645E" w:rsidRPr="472DC706">
              <w:rPr>
                <w:rFonts w:asciiTheme="minorHAnsi" w:eastAsiaTheme="minorEastAsia" w:hAnsiTheme="minorHAnsi" w:cs="Calibri"/>
                <w:sz w:val="20"/>
                <w:szCs w:val="20"/>
              </w:rPr>
              <w:t xml:space="preserve"> of the above)</w:t>
            </w:r>
          </w:p>
          <w:p w14:paraId="35382FB7" w14:textId="0A653985" w:rsidR="002F53F3" w:rsidRPr="00036F00" w:rsidRDefault="76103173" w:rsidP="472DC706">
            <w:pPr>
              <w:shd w:val="clear" w:color="auto" w:fill="FFFFFF" w:themeFill="background1"/>
              <w:spacing w:after="0" w:line="276" w:lineRule="auto"/>
              <w:ind w:firstLine="0"/>
              <w:rPr>
                <w:rFonts w:cs="Calibri"/>
                <w:sz w:val="20"/>
                <w:szCs w:val="20"/>
              </w:rPr>
            </w:pPr>
            <w:r w:rsidRPr="472DC706">
              <w:rPr>
                <w:rFonts w:cs="Calibri"/>
                <w:sz w:val="20"/>
                <w:szCs w:val="20"/>
              </w:rPr>
              <w:t>T</w:t>
            </w:r>
            <w:r w:rsidR="1CF55A5A" w:rsidRPr="472DC706">
              <w:rPr>
                <w:rFonts w:cs="Calibri"/>
                <w:sz w:val="20"/>
                <w:szCs w:val="20"/>
              </w:rPr>
              <w:t xml:space="preserve">he </w:t>
            </w:r>
            <w:r w:rsidR="0040592D">
              <w:rPr>
                <w:rFonts w:cs="Calibri"/>
                <w:sz w:val="20"/>
                <w:szCs w:val="20"/>
              </w:rPr>
              <w:t>R</w:t>
            </w:r>
            <w:r w:rsidR="1CF55A5A" w:rsidRPr="472DC706">
              <w:rPr>
                <w:rFonts w:cs="Calibri"/>
                <w:sz w:val="20"/>
                <w:szCs w:val="20"/>
              </w:rPr>
              <w:t xml:space="preserve">egional </w:t>
            </w:r>
            <w:r w:rsidR="0040592D">
              <w:rPr>
                <w:rFonts w:cs="Calibri"/>
                <w:sz w:val="20"/>
                <w:szCs w:val="20"/>
              </w:rPr>
              <w:t>C</w:t>
            </w:r>
            <w:r w:rsidR="1CF55A5A" w:rsidRPr="472DC706">
              <w:rPr>
                <w:rFonts w:cs="Calibri"/>
                <w:sz w:val="20"/>
                <w:szCs w:val="20"/>
              </w:rPr>
              <w:t xml:space="preserve">hild </w:t>
            </w:r>
            <w:r w:rsidR="0040592D">
              <w:rPr>
                <w:rFonts w:cs="Calibri"/>
                <w:sz w:val="20"/>
                <w:szCs w:val="20"/>
              </w:rPr>
              <w:t>P</w:t>
            </w:r>
            <w:r w:rsidR="1CF55A5A"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None of the abovementioned activities will be included i</w:t>
            </w:r>
            <w:r w:rsidR="5562A40C" w:rsidRPr="472DC706">
              <w:rPr>
                <w:rFonts w:cs="Calibri"/>
                <w:sz w:val="20"/>
                <w:szCs w:val="20"/>
              </w:rPr>
              <w:t>n the regional child project.</w:t>
            </w:r>
          </w:p>
          <w:p w14:paraId="3B41C042" w14:textId="37340237" w:rsidR="002F53F3" w:rsidRPr="00036F00" w:rsidRDefault="002F53F3" w:rsidP="472DC706">
            <w:pPr>
              <w:shd w:val="clear" w:color="auto" w:fill="FFFFFF" w:themeFill="background1"/>
              <w:spacing w:after="0" w:line="276" w:lineRule="auto"/>
              <w:ind w:firstLine="0"/>
              <w:rPr>
                <w:rFonts w:cs="Calibri"/>
                <w:sz w:val="20"/>
                <w:szCs w:val="20"/>
              </w:rPr>
            </w:pPr>
          </w:p>
        </w:tc>
      </w:tr>
    </w:tbl>
    <w:p w14:paraId="080B9F7A" w14:textId="77777777" w:rsidR="00B16E1D" w:rsidRPr="00036F00" w:rsidRDefault="00B16E1D" w:rsidP="00D460B4">
      <w:pPr>
        <w:tabs>
          <w:tab w:val="left" w:pos="2250"/>
        </w:tabs>
        <w:spacing w:after="0" w:line="276" w:lineRule="auto"/>
        <w:ind w:left="0" w:firstLine="0"/>
        <w:rPr>
          <w:rFonts w:asciiTheme="minorHAnsi" w:eastAsiaTheme="minorHAnsi" w:hAnsiTheme="minorHAnsi" w:cs="Calibri"/>
          <w:b/>
          <w:sz w:val="20"/>
          <w:szCs w:val="20"/>
        </w:rPr>
      </w:pPr>
    </w:p>
    <w:tbl>
      <w:tblPr>
        <w:tblW w:w="9597" w:type="dxa"/>
        <w:tblInd w:w="-5"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597"/>
      </w:tblGrid>
      <w:tr w:rsidR="00B16E1D" w:rsidRPr="00036F00" w14:paraId="272467DB" w14:textId="77777777" w:rsidTr="00E82FD0">
        <w:tc>
          <w:tcPr>
            <w:tcW w:w="9597" w:type="dxa"/>
            <w:shd w:val="clear" w:color="auto" w:fill="7B7B7B" w:themeFill="accent3" w:themeFillShade="BF"/>
            <w:noWrap/>
            <w:vAlign w:val="center"/>
          </w:tcPr>
          <w:p w14:paraId="1830E741" w14:textId="2652409C" w:rsidR="00B16E1D" w:rsidRPr="00036F00" w:rsidRDefault="00E945B2" w:rsidP="00D460B4">
            <w:pPr>
              <w:keepNext/>
              <w:spacing w:after="0" w:line="276" w:lineRule="auto"/>
              <w:ind w:left="1055" w:hanging="1055"/>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t>ESS 3</w:t>
            </w:r>
            <w:r w:rsidR="00B16E1D" w:rsidRPr="00036F00">
              <w:rPr>
                <w:rFonts w:asciiTheme="minorHAnsi" w:eastAsiaTheme="minorHAnsi" w:hAnsiTheme="minorHAnsi" w:cs="Calibri"/>
                <w:b/>
                <w:color w:val="FFFFFF" w:themeColor="background1"/>
                <w:szCs w:val="20"/>
              </w:rPr>
              <w:t xml:space="preserve">: </w:t>
            </w:r>
            <w:r w:rsidR="00AF2FF4" w:rsidRPr="00AF2FF4">
              <w:rPr>
                <w:rFonts w:asciiTheme="minorHAnsi" w:eastAsiaTheme="minorHAnsi" w:hAnsiTheme="minorHAnsi" w:cs="Calibri"/>
                <w:b/>
                <w:color w:val="FFFFFF" w:themeColor="background1"/>
                <w:szCs w:val="20"/>
              </w:rPr>
              <w:t>Resettlement</w:t>
            </w:r>
            <w:r>
              <w:rPr>
                <w:rFonts w:asciiTheme="minorHAnsi" w:eastAsiaTheme="minorHAnsi" w:hAnsiTheme="minorHAnsi" w:cs="Calibri"/>
                <w:b/>
                <w:color w:val="FFFFFF" w:themeColor="background1"/>
                <w:szCs w:val="20"/>
              </w:rPr>
              <w:t xml:space="preserve">, Physical and Economic Displacement </w:t>
            </w:r>
          </w:p>
        </w:tc>
      </w:tr>
      <w:tr w:rsidR="00B16E1D" w:rsidRPr="00036F00" w14:paraId="7D14D367" w14:textId="77777777" w:rsidTr="00E82FD0">
        <w:trPr>
          <w:trHeight w:val="1225"/>
        </w:trPr>
        <w:tc>
          <w:tcPr>
            <w:tcW w:w="9597" w:type="dxa"/>
            <w:shd w:val="clear" w:color="auto" w:fill="EDEDED" w:themeFill="accent3" w:themeFillTint="33"/>
          </w:tcPr>
          <w:p w14:paraId="1D0EEF3C" w14:textId="77777777" w:rsidR="00AF2FF4" w:rsidRPr="00B8782C" w:rsidRDefault="00B16E1D" w:rsidP="00D460B4">
            <w:pPr>
              <w:keepNext/>
              <w:tabs>
                <w:tab w:val="left" w:pos="2250"/>
              </w:tabs>
              <w:spacing w:after="0" w:line="276" w:lineRule="auto"/>
              <w:ind w:left="90" w:firstLine="0"/>
              <w:rPr>
                <w:rFonts w:asciiTheme="minorHAnsi" w:eastAsiaTheme="minorHAnsi" w:hAnsiTheme="minorHAnsi" w:cs="Calibri"/>
                <w:bCs/>
                <w:sz w:val="20"/>
                <w:szCs w:val="20"/>
              </w:rPr>
            </w:pPr>
            <w:r w:rsidRPr="00B8782C">
              <w:rPr>
                <w:rFonts w:asciiTheme="minorHAnsi" w:eastAsiaTheme="minorHAnsi" w:hAnsiTheme="minorHAnsi" w:cs="Calibri"/>
                <w:bCs/>
                <w:sz w:val="20"/>
                <w:szCs w:val="20"/>
              </w:rPr>
              <w:t xml:space="preserve">Will the project </w:t>
            </w:r>
          </w:p>
          <w:p w14:paraId="358E8452" w14:textId="4747936F" w:rsidR="00AF2FF4" w:rsidRPr="00B8782C" w:rsidRDefault="00AF2FF4" w:rsidP="00D460B4">
            <w:pPr>
              <w:keepNext/>
              <w:tabs>
                <w:tab w:val="left" w:pos="2250"/>
              </w:tabs>
              <w:spacing w:after="0" w:line="276" w:lineRule="auto"/>
              <w:ind w:left="90" w:firstLine="0"/>
              <w:rPr>
                <w:rFonts w:asciiTheme="minorHAnsi" w:eastAsiaTheme="minorHAnsi" w:hAnsiTheme="minorHAnsi" w:cs="Calibri"/>
                <w:bCs/>
                <w:sz w:val="20"/>
                <w:szCs w:val="20"/>
              </w:rPr>
            </w:pPr>
            <w:r w:rsidRPr="00B8782C">
              <w:rPr>
                <w:rFonts w:asciiTheme="minorHAnsi" w:eastAsiaTheme="minorHAnsi" w:hAnsiTheme="minorHAnsi" w:cs="Calibri"/>
                <w:bCs/>
                <w:sz w:val="20"/>
                <w:szCs w:val="20"/>
              </w:rPr>
              <w:t xml:space="preserve">(a) </w:t>
            </w:r>
            <w:r w:rsidR="00B16E1D" w:rsidRPr="00B8782C">
              <w:rPr>
                <w:rFonts w:asciiTheme="minorHAnsi" w:eastAsiaTheme="minorHAnsi" w:hAnsiTheme="minorHAnsi" w:cs="Calibri"/>
                <w:bCs/>
                <w:sz w:val="20"/>
                <w:szCs w:val="20"/>
              </w:rPr>
              <w:t xml:space="preserve">involve </w:t>
            </w:r>
            <w:r w:rsidR="001026F5" w:rsidRPr="00B8782C">
              <w:rPr>
                <w:rFonts w:asciiTheme="minorHAnsi" w:eastAsiaTheme="minorHAnsi" w:hAnsiTheme="minorHAnsi" w:cs="Calibri"/>
                <w:bCs/>
                <w:sz w:val="20"/>
                <w:szCs w:val="20"/>
              </w:rPr>
              <w:t xml:space="preserve">the </w:t>
            </w:r>
            <w:r w:rsidR="00B16E1D" w:rsidRPr="00B8782C">
              <w:rPr>
                <w:rFonts w:asciiTheme="minorHAnsi" w:eastAsiaTheme="minorHAnsi" w:hAnsiTheme="minorHAnsi" w:cs="Calibri"/>
                <w:bCs/>
                <w:sz w:val="20"/>
                <w:szCs w:val="20"/>
              </w:rPr>
              <w:t xml:space="preserve">voluntary </w:t>
            </w:r>
            <w:r w:rsidRPr="00B8782C">
              <w:rPr>
                <w:rFonts w:asciiTheme="minorHAnsi" w:eastAsiaTheme="minorHAnsi" w:hAnsiTheme="minorHAnsi" w:cs="Calibri"/>
                <w:bCs/>
                <w:sz w:val="20"/>
                <w:szCs w:val="20"/>
              </w:rPr>
              <w:t xml:space="preserve">or involuntary </w:t>
            </w:r>
            <w:r w:rsidR="00B16E1D" w:rsidRPr="00B8782C">
              <w:rPr>
                <w:rFonts w:asciiTheme="minorHAnsi" w:eastAsiaTheme="minorHAnsi" w:hAnsiTheme="minorHAnsi" w:cs="Calibri"/>
                <w:bCs/>
                <w:sz w:val="20"/>
                <w:szCs w:val="20"/>
              </w:rPr>
              <w:t>resettlement of people</w:t>
            </w:r>
            <w:r w:rsidR="00D75318">
              <w:rPr>
                <w:rFonts w:asciiTheme="minorHAnsi" w:eastAsiaTheme="minorHAnsi" w:hAnsiTheme="minorHAnsi" w:cs="Calibri"/>
                <w:bCs/>
                <w:sz w:val="20"/>
                <w:szCs w:val="20"/>
              </w:rPr>
              <w:t>?</w:t>
            </w:r>
          </w:p>
          <w:p w14:paraId="39F4E0B7" w14:textId="4C655BF9" w:rsidR="001026F5" w:rsidRPr="00B8782C" w:rsidRDefault="00AF2FF4" w:rsidP="00D460B4">
            <w:pPr>
              <w:keepNext/>
              <w:tabs>
                <w:tab w:val="left" w:pos="2250"/>
              </w:tabs>
              <w:spacing w:after="0" w:line="276" w:lineRule="auto"/>
              <w:ind w:left="90" w:firstLine="0"/>
              <w:rPr>
                <w:rFonts w:asciiTheme="minorHAnsi" w:eastAsiaTheme="minorHAnsi" w:hAnsiTheme="minorHAnsi" w:cs="Calibri"/>
                <w:bCs/>
                <w:sz w:val="20"/>
                <w:szCs w:val="20"/>
              </w:rPr>
            </w:pPr>
            <w:r w:rsidRPr="00B8782C">
              <w:rPr>
                <w:rFonts w:asciiTheme="minorHAnsi" w:eastAsiaTheme="minorHAnsi" w:hAnsiTheme="minorHAnsi" w:cs="Calibri"/>
                <w:bCs/>
                <w:sz w:val="20"/>
                <w:szCs w:val="20"/>
              </w:rPr>
              <w:t xml:space="preserve">(b) </w:t>
            </w:r>
            <w:r w:rsidR="00B16E1D" w:rsidRPr="00B8782C">
              <w:rPr>
                <w:rFonts w:asciiTheme="minorHAnsi" w:eastAsiaTheme="minorHAnsi" w:hAnsiTheme="minorHAnsi" w:cs="Calibri"/>
                <w:bCs/>
                <w:sz w:val="20"/>
                <w:szCs w:val="20"/>
              </w:rPr>
              <w:t>restrict</w:t>
            </w:r>
            <w:r w:rsidR="001026F5" w:rsidRPr="00B8782C">
              <w:rPr>
                <w:rFonts w:asciiTheme="minorHAnsi" w:eastAsiaTheme="minorHAnsi" w:hAnsiTheme="minorHAnsi" w:cs="Calibri"/>
                <w:bCs/>
                <w:sz w:val="20"/>
                <w:szCs w:val="20"/>
              </w:rPr>
              <w:t xml:space="preserve"> land use and </w:t>
            </w:r>
            <w:r w:rsidR="00B16E1D" w:rsidRPr="00B8782C">
              <w:rPr>
                <w:rFonts w:asciiTheme="minorHAnsi" w:eastAsiaTheme="minorHAnsi" w:hAnsiTheme="minorHAnsi" w:cs="Calibri"/>
                <w:bCs/>
                <w:sz w:val="20"/>
                <w:szCs w:val="20"/>
              </w:rPr>
              <w:t>access</w:t>
            </w:r>
            <w:r w:rsidR="00D75318">
              <w:rPr>
                <w:rFonts w:asciiTheme="minorHAnsi" w:eastAsiaTheme="minorHAnsi" w:hAnsiTheme="minorHAnsi" w:cs="Calibri"/>
                <w:bCs/>
                <w:sz w:val="20"/>
                <w:szCs w:val="20"/>
              </w:rPr>
              <w:t>?</w:t>
            </w:r>
          </w:p>
          <w:p w14:paraId="3AB0FBB9" w14:textId="0B6640DA" w:rsidR="00B16E1D" w:rsidRPr="00B8782C" w:rsidRDefault="001026F5" w:rsidP="00D460B4">
            <w:pPr>
              <w:keepNext/>
              <w:tabs>
                <w:tab w:val="left" w:pos="2250"/>
              </w:tabs>
              <w:spacing w:after="0" w:line="276" w:lineRule="auto"/>
              <w:ind w:left="90" w:firstLine="0"/>
              <w:rPr>
                <w:rFonts w:asciiTheme="minorHAnsi" w:eastAsiaTheme="minorHAnsi" w:hAnsiTheme="minorHAnsi" w:cs="Calibri"/>
                <w:bCs/>
                <w:sz w:val="20"/>
                <w:szCs w:val="20"/>
              </w:rPr>
            </w:pPr>
            <w:r w:rsidRPr="00B8782C">
              <w:rPr>
                <w:rFonts w:asciiTheme="minorHAnsi" w:eastAsiaTheme="minorHAnsi" w:hAnsiTheme="minorHAnsi" w:cs="Calibri"/>
                <w:bCs/>
                <w:sz w:val="20"/>
                <w:szCs w:val="20"/>
              </w:rPr>
              <w:t>(c) cause economic displacement of people?</w:t>
            </w:r>
            <w:r w:rsidR="00B16E1D" w:rsidRPr="00B8782C">
              <w:rPr>
                <w:rFonts w:asciiTheme="minorHAnsi" w:eastAsiaTheme="minorHAnsi" w:hAnsiTheme="minorHAnsi" w:cs="Calibri"/>
                <w:bCs/>
                <w:sz w:val="20"/>
                <w:szCs w:val="20"/>
              </w:rPr>
              <w:t xml:space="preserve">  </w:t>
            </w:r>
          </w:p>
          <w:p w14:paraId="32B5C6C5" w14:textId="4F318104" w:rsidR="00B16E1D" w:rsidRDefault="00B16E1D" w:rsidP="00D460B4">
            <w:pPr>
              <w:spacing w:after="0" w:line="276" w:lineRule="auto"/>
              <w:ind w:left="0" w:firstLine="0"/>
              <w:rPr>
                <w:rFonts w:asciiTheme="minorHAnsi" w:eastAsiaTheme="minorHAnsi" w:hAnsiTheme="minorHAnsi" w:cs="Calibri"/>
                <w:bCs/>
                <w:sz w:val="20"/>
                <w:szCs w:val="20"/>
              </w:rPr>
            </w:pPr>
          </w:p>
          <w:p w14:paraId="694A4658" w14:textId="37EDDA59" w:rsidR="00DD4264"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12D01EEE"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 xml:space="preserve">NO (to </w:t>
            </w:r>
            <w:proofErr w:type="gramStart"/>
            <w:r w:rsidR="00DD4264" w:rsidRPr="472DC706">
              <w:rPr>
                <w:rFonts w:asciiTheme="minorHAnsi" w:eastAsiaTheme="minorEastAsia" w:hAnsiTheme="minorHAnsi" w:cs="Calibri"/>
                <w:sz w:val="20"/>
                <w:szCs w:val="20"/>
              </w:rPr>
              <w:t>all of</w:t>
            </w:r>
            <w:proofErr w:type="gramEnd"/>
            <w:r w:rsidR="00DD4264" w:rsidRPr="472DC706">
              <w:rPr>
                <w:rFonts w:asciiTheme="minorHAnsi" w:eastAsiaTheme="minorEastAsia" w:hAnsiTheme="minorHAnsi" w:cs="Calibri"/>
                <w:sz w:val="20"/>
                <w:szCs w:val="20"/>
              </w:rPr>
              <w:t xml:space="preserve"> the above) </w:t>
            </w:r>
          </w:p>
          <w:p w14:paraId="61798DFC" w14:textId="2A37EDDA" w:rsidR="00DD4264" w:rsidRPr="00F436D2"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7896BA59"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TO BE DETERMINED (TBD)</w:t>
            </w:r>
          </w:p>
          <w:p w14:paraId="0F48EB98" w14:textId="61D918D8" w:rsidR="00DD4264" w:rsidRPr="00F436D2" w:rsidRDefault="00DD4264" w:rsidP="00D460B4">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4"/>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0AFC09D8"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YES (to any of the above)</w:t>
            </w:r>
          </w:p>
          <w:p w14:paraId="66062B55" w14:textId="5A3B53C3" w:rsidR="7790B405" w:rsidRDefault="7790B405" w:rsidP="472DC706">
            <w:pPr>
              <w:shd w:val="clear" w:color="auto" w:fill="FFFFFF" w:themeFill="background1"/>
              <w:spacing w:after="0" w:line="276" w:lineRule="auto"/>
              <w:ind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None of these activities will lead to the abovementioned results.</w:t>
            </w:r>
          </w:p>
          <w:p w14:paraId="49089996" w14:textId="2165D132" w:rsidR="472DC706" w:rsidRDefault="472DC706" w:rsidP="472DC706">
            <w:pPr>
              <w:shd w:val="clear" w:color="auto" w:fill="FFFFFF" w:themeFill="background1"/>
              <w:spacing w:after="0" w:line="276" w:lineRule="auto"/>
              <w:ind w:firstLine="0"/>
              <w:rPr>
                <w:rFonts w:cs="Calibri"/>
                <w:sz w:val="20"/>
                <w:szCs w:val="20"/>
              </w:rPr>
            </w:pPr>
          </w:p>
          <w:p w14:paraId="02972FE3" w14:textId="0778221A" w:rsidR="002F53F3" w:rsidRPr="00036F00" w:rsidRDefault="002F53F3" w:rsidP="00D460B4">
            <w:pPr>
              <w:spacing w:after="0" w:line="276" w:lineRule="auto"/>
              <w:ind w:left="0" w:firstLine="0"/>
              <w:rPr>
                <w:rFonts w:asciiTheme="minorHAnsi" w:eastAsiaTheme="minorHAnsi" w:hAnsiTheme="minorHAnsi" w:cs="Calibri"/>
                <w:sz w:val="20"/>
                <w:szCs w:val="20"/>
              </w:rPr>
            </w:pPr>
          </w:p>
        </w:tc>
      </w:tr>
    </w:tbl>
    <w:p w14:paraId="24368B0F" w14:textId="77777777" w:rsidR="00B16E1D" w:rsidRPr="00036F00" w:rsidRDefault="00B16E1D" w:rsidP="00D460B4">
      <w:pPr>
        <w:tabs>
          <w:tab w:val="left" w:pos="2250"/>
        </w:tabs>
        <w:spacing w:after="0" w:line="276" w:lineRule="auto"/>
        <w:ind w:left="0" w:firstLine="0"/>
        <w:rPr>
          <w:rFonts w:asciiTheme="minorHAnsi" w:eastAsiaTheme="minorHAnsi" w:hAnsiTheme="minorHAnsi" w:cs="Calibri"/>
          <w:b/>
          <w:sz w:val="20"/>
          <w:szCs w:val="20"/>
        </w:r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B16E1D" w:rsidRPr="00036F00" w14:paraId="112961A0" w14:textId="77777777" w:rsidTr="00973AC9">
        <w:tc>
          <w:tcPr>
            <w:tcW w:w="9384" w:type="dxa"/>
            <w:shd w:val="clear" w:color="auto" w:fill="7B7B7B" w:themeFill="accent3" w:themeFillShade="BF"/>
            <w:noWrap/>
            <w:vAlign w:val="center"/>
          </w:tcPr>
          <w:p w14:paraId="12CB0271" w14:textId="0D37DF5C" w:rsidR="00B16E1D" w:rsidRPr="00036F00" w:rsidRDefault="00E945B2" w:rsidP="00D460B4">
            <w:pPr>
              <w:keepNext/>
              <w:tabs>
                <w:tab w:val="left" w:pos="2250"/>
              </w:tabs>
              <w:spacing w:after="0" w:line="276" w:lineRule="auto"/>
              <w:ind w:left="0" w:firstLine="0"/>
              <w:rPr>
                <w:rFonts w:asciiTheme="minorHAnsi" w:eastAsiaTheme="minorHAnsi" w:hAnsiTheme="minorHAnsi" w:cs="Calibri"/>
                <w:b/>
                <w:sz w:val="20"/>
                <w:szCs w:val="20"/>
              </w:rPr>
            </w:pPr>
            <w:r>
              <w:rPr>
                <w:rFonts w:asciiTheme="minorHAnsi" w:eastAsiaTheme="minorHAnsi" w:hAnsiTheme="minorHAnsi" w:cs="Calibri"/>
                <w:b/>
                <w:color w:val="FFFFFF" w:themeColor="background1"/>
                <w:szCs w:val="20"/>
                <w:u w:val="single"/>
              </w:rPr>
              <w:lastRenderedPageBreak/>
              <w:t xml:space="preserve">ESS </w:t>
            </w:r>
            <w:proofErr w:type="gramStart"/>
            <w:r>
              <w:rPr>
                <w:rFonts w:asciiTheme="minorHAnsi" w:eastAsiaTheme="minorHAnsi" w:hAnsiTheme="minorHAnsi" w:cs="Calibri"/>
                <w:b/>
                <w:color w:val="FFFFFF" w:themeColor="background1"/>
                <w:szCs w:val="20"/>
                <w:u w:val="single"/>
              </w:rPr>
              <w:t>4</w:t>
            </w:r>
            <w:r w:rsidR="001026F5">
              <w:rPr>
                <w:rFonts w:asciiTheme="minorHAnsi" w:eastAsiaTheme="minorHAnsi" w:hAnsiTheme="minorHAnsi" w:cs="Calibri"/>
                <w:b/>
                <w:color w:val="FFFFFF" w:themeColor="background1"/>
                <w:szCs w:val="20"/>
                <w:u w:val="single"/>
              </w:rPr>
              <w:t xml:space="preserve"> </w:t>
            </w:r>
            <w:r w:rsidR="00B16E1D" w:rsidRPr="00036F00">
              <w:rPr>
                <w:rFonts w:asciiTheme="minorHAnsi" w:eastAsiaTheme="minorHAnsi" w:hAnsiTheme="minorHAnsi" w:cs="Calibri"/>
                <w:b/>
                <w:color w:val="FFFFFF" w:themeColor="background1"/>
                <w:szCs w:val="20"/>
              </w:rPr>
              <w:t>:</w:t>
            </w:r>
            <w:proofErr w:type="gramEnd"/>
            <w:r w:rsidR="00B16E1D" w:rsidRPr="00036F00">
              <w:rPr>
                <w:rFonts w:asciiTheme="minorHAnsi" w:eastAsiaTheme="minorHAnsi" w:hAnsiTheme="minorHAnsi" w:cs="Calibri"/>
                <w:b/>
                <w:color w:val="FFFFFF" w:themeColor="background1"/>
                <w:szCs w:val="20"/>
              </w:rPr>
              <w:t xml:space="preserve"> </w:t>
            </w:r>
            <w:r w:rsidR="00AA49ED" w:rsidRPr="00036F00">
              <w:rPr>
                <w:rFonts w:asciiTheme="minorHAnsi" w:eastAsiaTheme="minorHAnsi" w:hAnsiTheme="minorHAnsi" w:cs="Calibri"/>
                <w:b/>
                <w:color w:val="FFFFFF" w:themeColor="background1"/>
                <w:szCs w:val="20"/>
              </w:rPr>
              <w:t xml:space="preserve">Indigenous Peoples </w:t>
            </w:r>
            <w:r w:rsidR="00B16E1D" w:rsidRPr="00036F00">
              <w:rPr>
                <w:rFonts w:asciiTheme="minorHAnsi" w:eastAsiaTheme="minorHAnsi" w:hAnsiTheme="minorHAnsi" w:cs="Calibri"/>
                <w:b/>
                <w:sz w:val="20"/>
                <w:szCs w:val="20"/>
                <w:vertAlign w:val="superscript"/>
              </w:rPr>
              <w:footnoteReference w:id="4"/>
            </w:r>
          </w:p>
        </w:tc>
      </w:tr>
      <w:tr w:rsidR="00B16E1D" w:rsidRPr="00036F00" w14:paraId="066F3EE1" w14:textId="77777777" w:rsidTr="00973AC9">
        <w:tc>
          <w:tcPr>
            <w:tcW w:w="9384" w:type="dxa"/>
            <w:shd w:val="clear" w:color="auto" w:fill="EDEDED" w:themeFill="accent3" w:themeFillTint="33"/>
          </w:tcPr>
          <w:p w14:paraId="56F5011F" w14:textId="73097D3B" w:rsidR="001026F5" w:rsidRPr="00B8782C" w:rsidRDefault="00234B7E" w:rsidP="00D460B4">
            <w:pPr>
              <w:keepNext/>
              <w:tabs>
                <w:tab w:val="left" w:pos="2250"/>
              </w:tabs>
              <w:spacing w:after="0" w:line="276" w:lineRule="auto"/>
              <w:ind w:left="90" w:firstLine="0"/>
              <w:rPr>
                <w:rFonts w:asciiTheme="minorHAnsi" w:eastAsiaTheme="minorHAnsi" w:hAnsiTheme="minorHAnsi" w:cs="Calibri"/>
                <w:bCs/>
                <w:sz w:val="20"/>
                <w:szCs w:val="20"/>
              </w:rPr>
            </w:pPr>
            <w:r>
              <w:rPr>
                <w:rFonts w:asciiTheme="minorHAnsi" w:eastAsiaTheme="minorHAnsi" w:hAnsiTheme="minorHAnsi" w:cs="Calibri"/>
                <w:bCs/>
                <w:sz w:val="20"/>
                <w:szCs w:val="20"/>
              </w:rPr>
              <w:t xml:space="preserve">Will </w:t>
            </w:r>
            <w:r w:rsidR="00B16E1D" w:rsidRPr="00B8782C">
              <w:rPr>
                <w:rFonts w:asciiTheme="minorHAnsi" w:eastAsiaTheme="minorHAnsi" w:hAnsiTheme="minorHAnsi" w:cs="Calibri"/>
                <w:bCs/>
                <w:sz w:val="20"/>
                <w:szCs w:val="20"/>
              </w:rPr>
              <w:t>the project</w:t>
            </w:r>
            <w:r w:rsidR="001026F5" w:rsidRPr="00B8782C">
              <w:rPr>
                <w:rFonts w:asciiTheme="minorHAnsi" w:eastAsiaTheme="minorHAnsi" w:hAnsiTheme="minorHAnsi" w:cs="Calibri"/>
                <w:bCs/>
                <w:sz w:val="20"/>
                <w:szCs w:val="20"/>
              </w:rPr>
              <w:t>:</w:t>
            </w:r>
          </w:p>
          <w:p w14:paraId="1C09694C" w14:textId="0917CA5C" w:rsidR="001026F5" w:rsidRPr="00B8782C" w:rsidRDefault="00B16E1D" w:rsidP="00D460B4">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B8782C">
              <w:rPr>
                <w:rFonts w:asciiTheme="minorHAnsi" w:eastAsiaTheme="minorHAnsi" w:hAnsiTheme="minorHAnsi" w:cs="Calibri"/>
                <w:bCs/>
                <w:sz w:val="20"/>
                <w:szCs w:val="20"/>
              </w:rPr>
              <w:t>work in lands or territories traditionally owned, customarily used, or occupied by indigenous peoples?</w:t>
            </w:r>
          </w:p>
          <w:p w14:paraId="25EDFA58" w14:textId="00D4DCCC" w:rsidR="001026F5" w:rsidRPr="00417666" w:rsidRDefault="001026F5" w:rsidP="00D460B4">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417666">
              <w:rPr>
                <w:rFonts w:asciiTheme="minorHAnsi" w:eastAsiaTheme="minorHAnsi" w:hAnsiTheme="minorHAnsi" w:cs="Calibri"/>
                <w:bCs/>
                <w:sz w:val="20"/>
                <w:szCs w:val="20"/>
              </w:rPr>
              <w:t xml:space="preserve">cause impacts on land and natural resources, including </w:t>
            </w:r>
            <w:r w:rsidR="00642BDD" w:rsidRPr="00417666">
              <w:rPr>
                <w:rFonts w:asciiTheme="minorHAnsi" w:eastAsiaTheme="minorHAnsi" w:hAnsiTheme="minorHAnsi" w:cs="Calibri"/>
                <w:bCs/>
                <w:sz w:val="20"/>
                <w:szCs w:val="20"/>
              </w:rPr>
              <w:t>r</w:t>
            </w:r>
            <w:r w:rsidRPr="00417666">
              <w:rPr>
                <w:rFonts w:asciiTheme="minorHAnsi" w:eastAsiaTheme="minorHAnsi" w:hAnsiTheme="minorHAnsi" w:cs="Calibri"/>
                <w:bCs/>
                <w:sz w:val="20"/>
                <w:szCs w:val="20"/>
              </w:rPr>
              <w:t xml:space="preserve">estrictions on </w:t>
            </w:r>
            <w:r w:rsidR="00642BDD" w:rsidRPr="00417666">
              <w:rPr>
                <w:rFonts w:asciiTheme="minorHAnsi" w:eastAsiaTheme="minorHAnsi" w:hAnsiTheme="minorHAnsi" w:cs="Calibri"/>
                <w:bCs/>
                <w:sz w:val="20"/>
                <w:szCs w:val="20"/>
              </w:rPr>
              <w:t>l</w:t>
            </w:r>
            <w:r w:rsidRPr="00417666">
              <w:rPr>
                <w:rFonts w:asciiTheme="minorHAnsi" w:eastAsiaTheme="minorHAnsi" w:hAnsiTheme="minorHAnsi" w:cs="Calibri"/>
                <w:bCs/>
                <w:sz w:val="20"/>
                <w:szCs w:val="20"/>
              </w:rPr>
              <w:t xml:space="preserve">and </w:t>
            </w:r>
            <w:r w:rsidR="00642BDD" w:rsidRPr="00417666">
              <w:rPr>
                <w:rFonts w:asciiTheme="minorHAnsi" w:eastAsiaTheme="minorHAnsi" w:hAnsiTheme="minorHAnsi" w:cs="Calibri"/>
                <w:bCs/>
                <w:sz w:val="20"/>
                <w:szCs w:val="20"/>
              </w:rPr>
              <w:t>u</w:t>
            </w:r>
            <w:r w:rsidRPr="00417666">
              <w:rPr>
                <w:rFonts w:asciiTheme="minorHAnsi" w:eastAsiaTheme="minorHAnsi" w:hAnsiTheme="minorHAnsi" w:cs="Calibri"/>
                <w:bCs/>
                <w:sz w:val="20"/>
                <w:szCs w:val="20"/>
              </w:rPr>
              <w:t>se or loss of access to natural resources, subject to traditional ownership or under customary use or occupation, or the location of a project or program on such land or the commercial development of such natural resources</w:t>
            </w:r>
            <w:r w:rsidR="00DB33C6" w:rsidRPr="00417666">
              <w:rPr>
                <w:rFonts w:asciiTheme="minorHAnsi" w:eastAsiaTheme="minorHAnsi" w:hAnsiTheme="minorHAnsi" w:cs="Calibri"/>
                <w:bCs/>
                <w:sz w:val="20"/>
                <w:szCs w:val="20"/>
              </w:rPr>
              <w:t>?</w:t>
            </w:r>
          </w:p>
          <w:p w14:paraId="219CEC05" w14:textId="13B176F1" w:rsidR="00642BDD" w:rsidRPr="00417666" w:rsidRDefault="001026F5" w:rsidP="00D460B4">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417666">
              <w:rPr>
                <w:rFonts w:asciiTheme="minorHAnsi" w:eastAsiaTheme="minorHAnsi" w:hAnsiTheme="minorHAnsi" w:cs="Calibri"/>
                <w:bCs/>
                <w:sz w:val="20"/>
                <w:szCs w:val="20"/>
              </w:rPr>
              <w:t>cause relocation of Indigenous Peoples from land and natural resources subject to traditional ownership, or under customary use or occupation</w:t>
            </w:r>
            <w:r w:rsidR="00DB33C6" w:rsidRPr="00417666">
              <w:rPr>
                <w:rFonts w:asciiTheme="minorHAnsi" w:eastAsiaTheme="minorHAnsi" w:hAnsiTheme="minorHAnsi" w:cs="Calibri"/>
                <w:bCs/>
                <w:sz w:val="20"/>
                <w:szCs w:val="20"/>
              </w:rPr>
              <w:t>?</w:t>
            </w:r>
          </w:p>
          <w:p w14:paraId="178BA3F3" w14:textId="448F4651" w:rsidR="001026F5" w:rsidRPr="00417666" w:rsidRDefault="00642BDD" w:rsidP="00D460B4">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417666">
              <w:rPr>
                <w:rFonts w:asciiTheme="minorHAnsi" w:eastAsiaTheme="minorHAnsi" w:hAnsiTheme="minorHAnsi" w:cs="Calibri"/>
                <w:bCs/>
                <w:sz w:val="20"/>
                <w:szCs w:val="20"/>
              </w:rPr>
              <w:t>cause s</w:t>
            </w:r>
            <w:r w:rsidR="001026F5" w:rsidRPr="00417666">
              <w:rPr>
                <w:rFonts w:asciiTheme="minorHAnsi" w:eastAsiaTheme="minorHAnsi" w:hAnsiTheme="minorHAnsi" w:cs="Calibri"/>
                <w:bCs/>
                <w:sz w:val="20"/>
                <w:szCs w:val="20"/>
              </w:rPr>
              <w:t xml:space="preserve">ignificant impacts on an Indigenous People’s </w:t>
            </w:r>
            <w:r w:rsidRPr="00417666">
              <w:rPr>
                <w:rFonts w:asciiTheme="minorHAnsi" w:eastAsiaTheme="minorHAnsi" w:hAnsiTheme="minorHAnsi" w:cs="Calibri"/>
                <w:bCs/>
                <w:sz w:val="20"/>
                <w:szCs w:val="20"/>
              </w:rPr>
              <w:t>c</w:t>
            </w:r>
            <w:r w:rsidR="001026F5" w:rsidRPr="00417666">
              <w:rPr>
                <w:rFonts w:asciiTheme="minorHAnsi" w:eastAsiaTheme="minorHAnsi" w:hAnsiTheme="minorHAnsi" w:cs="Calibri"/>
                <w:bCs/>
                <w:sz w:val="20"/>
                <w:szCs w:val="20"/>
              </w:rPr>
              <w:t xml:space="preserve">ultural </w:t>
            </w:r>
            <w:r w:rsidRPr="00417666">
              <w:rPr>
                <w:rFonts w:asciiTheme="minorHAnsi" w:eastAsiaTheme="minorHAnsi" w:hAnsiTheme="minorHAnsi" w:cs="Calibri"/>
                <w:bCs/>
                <w:sz w:val="20"/>
                <w:szCs w:val="20"/>
              </w:rPr>
              <w:t>h</w:t>
            </w:r>
            <w:r w:rsidR="001026F5" w:rsidRPr="00417666">
              <w:rPr>
                <w:rFonts w:asciiTheme="minorHAnsi" w:eastAsiaTheme="minorHAnsi" w:hAnsiTheme="minorHAnsi" w:cs="Calibri"/>
                <w:bCs/>
                <w:sz w:val="20"/>
                <w:szCs w:val="20"/>
              </w:rPr>
              <w:t>eritage that is material</w:t>
            </w:r>
            <w:r w:rsidRPr="00417666">
              <w:rPr>
                <w:rFonts w:asciiTheme="minorHAnsi" w:eastAsiaTheme="minorHAnsi" w:hAnsiTheme="minorHAnsi" w:cs="Calibri"/>
                <w:bCs/>
                <w:sz w:val="20"/>
                <w:szCs w:val="20"/>
              </w:rPr>
              <w:t xml:space="preserve"> </w:t>
            </w:r>
            <w:r w:rsidR="001026F5" w:rsidRPr="00417666">
              <w:rPr>
                <w:rFonts w:asciiTheme="minorHAnsi" w:eastAsiaTheme="minorHAnsi" w:hAnsiTheme="minorHAnsi" w:cs="Calibri"/>
                <w:bCs/>
                <w:sz w:val="20"/>
                <w:szCs w:val="20"/>
              </w:rPr>
              <w:t>to the identity and/or cultural, ceremonial, or spiritual aspects of the affected</w:t>
            </w:r>
            <w:r w:rsidRPr="00417666">
              <w:rPr>
                <w:rFonts w:asciiTheme="minorHAnsi" w:eastAsiaTheme="minorHAnsi" w:hAnsiTheme="minorHAnsi" w:cs="Calibri"/>
                <w:bCs/>
                <w:sz w:val="20"/>
                <w:szCs w:val="20"/>
              </w:rPr>
              <w:t xml:space="preserve"> </w:t>
            </w:r>
            <w:r w:rsidR="001026F5" w:rsidRPr="00417666">
              <w:rPr>
                <w:rFonts w:asciiTheme="minorHAnsi" w:eastAsiaTheme="minorHAnsi" w:hAnsiTheme="minorHAnsi" w:cs="Calibri"/>
                <w:bCs/>
                <w:sz w:val="20"/>
                <w:szCs w:val="20"/>
              </w:rPr>
              <w:t xml:space="preserve">Indigenous People's lives, or the use of such </w:t>
            </w:r>
            <w:r w:rsidRPr="00417666">
              <w:rPr>
                <w:rFonts w:asciiTheme="minorHAnsi" w:eastAsiaTheme="minorHAnsi" w:hAnsiTheme="minorHAnsi" w:cs="Calibri"/>
                <w:bCs/>
                <w:sz w:val="20"/>
                <w:szCs w:val="20"/>
              </w:rPr>
              <w:t>c</w:t>
            </w:r>
            <w:r w:rsidR="001026F5" w:rsidRPr="00417666">
              <w:rPr>
                <w:rFonts w:asciiTheme="minorHAnsi" w:eastAsiaTheme="minorHAnsi" w:hAnsiTheme="minorHAnsi" w:cs="Calibri"/>
                <w:bCs/>
                <w:sz w:val="20"/>
                <w:szCs w:val="20"/>
              </w:rPr>
              <w:t xml:space="preserve">ultural </w:t>
            </w:r>
            <w:r w:rsidRPr="00417666">
              <w:rPr>
                <w:rFonts w:asciiTheme="minorHAnsi" w:eastAsiaTheme="minorHAnsi" w:hAnsiTheme="minorHAnsi" w:cs="Calibri"/>
                <w:bCs/>
                <w:sz w:val="20"/>
                <w:szCs w:val="20"/>
              </w:rPr>
              <w:t>h</w:t>
            </w:r>
            <w:r w:rsidR="001026F5" w:rsidRPr="00417666">
              <w:rPr>
                <w:rFonts w:asciiTheme="minorHAnsi" w:eastAsiaTheme="minorHAnsi" w:hAnsiTheme="minorHAnsi" w:cs="Calibri"/>
                <w:bCs/>
                <w:sz w:val="20"/>
                <w:szCs w:val="20"/>
              </w:rPr>
              <w:t>eritage for commercial</w:t>
            </w:r>
            <w:r w:rsidRPr="00417666">
              <w:rPr>
                <w:rFonts w:asciiTheme="minorHAnsi" w:eastAsiaTheme="minorHAnsi" w:hAnsiTheme="minorHAnsi" w:cs="Calibri"/>
                <w:bCs/>
                <w:sz w:val="20"/>
                <w:szCs w:val="20"/>
              </w:rPr>
              <w:t xml:space="preserve"> </w:t>
            </w:r>
            <w:r w:rsidR="001026F5" w:rsidRPr="00417666">
              <w:rPr>
                <w:rFonts w:asciiTheme="minorHAnsi" w:eastAsiaTheme="minorHAnsi" w:hAnsiTheme="minorHAnsi" w:cs="Calibri"/>
                <w:bCs/>
                <w:sz w:val="20"/>
                <w:szCs w:val="20"/>
              </w:rPr>
              <w:t>purposes</w:t>
            </w:r>
            <w:r w:rsidR="00DB33C6" w:rsidRPr="00417666">
              <w:rPr>
                <w:rFonts w:asciiTheme="minorHAnsi" w:eastAsiaTheme="minorHAnsi" w:hAnsiTheme="minorHAnsi" w:cs="Calibri"/>
                <w:bCs/>
                <w:sz w:val="20"/>
                <w:szCs w:val="20"/>
              </w:rPr>
              <w:t>?</w:t>
            </w:r>
          </w:p>
          <w:p w14:paraId="69052FCC" w14:textId="3E1E474F" w:rsidR="005546FA" w:rsidRDefault="005546FA" w:rsidP="005546FA">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5546FA">
              <w:rPr>
                <w:rFonts w:asciiTheme="minorHAnsi" w:eastAsiaTheme="minorHAnsi" w:hAnsiTheme="minorHAnsi" w:cs="Calibri"/>
                <w:bCs/>
                <w:sz w:val="20"/>
                <w:szCs w:val="20"/>
              </w:rPr>
              <w:t>include the commercial development of</w:t>
            </w:r>
            <w:r>
              <w:rPr>
                <w:rFonts w:asciiTheme="minorHAnsi" w:eastAsiaTheme="minorHAnsi" w:hAnsiTheme="minorHAnsi" w:cs="Calibri"/>
                <w:bCs/>
                <w:sz w:val="20"/>
                <w:szCs w:val="20"/>
              </w:rPr>
              <w:t xml:space="preserve"> </w:t>
            </w:r>
            <w:r w:rsidRPr="005546FA">
              <w:rPr>
                <w:rFonts w:asciiTheme="minorHAnsi" w:eastAsiaTheme="minorHAnsi" w:hAnsiTheme="minorHAnsi" w:cs="Calibri"/>
                <w:bCs/>
                <w:sz w:val="20"/>
                <w:szCs w:val="20"/>
              </w:rPr>
              <w:t>lands and natural resources central to Indigenous Peoples’ identity and</w:t>
            </w:r>
            <w:r>
              <w:rPr>
                <w:rFonts w:asciiTheme="minorHAnsi" w:eastAsiaTheme="minorHAnsi" w:hAnsiTheme="minorHAnsi" w:cs="Calibri"/>
                <w:bCs/>
                <w:sz w:val="20"/>
                <w:szCs w:val="20"/>
              </w:rPr>
              <w:t xml:space="preserve"> </w:t>
            </w:r>
            <w:r w:rsidRPr="005546FA">
              <w:rPr>
                <w:rFonts w:asciiTheme="minorHAnsi" w:eastAsiaTheme="minorHAnsi" w:hAnsiTheme="minorHAnsi" w:cs="Calibri"/>
                <w:bCs/>
                <w:sz w:val="20"/>
                <w:szCs w:val="20"/>
              </w:rPr>
              <w:t>livelihood, or commercial use of Indigenous Peoples’ Cultural Heritage</w:t>
            </w:r>
            <w:r>
              <w:rPr>
                <w:rFonts w:asciiTheme="minorHAnsi" w:eastAsiaTheme="minorHAnsi" w:hAnsiTheme="minorHAnsi" w:cs="Calibri"/>
                <w:bCs/>
                <w:sz w:val="20"/>
                <w:szCs w:val="20"/>
              </w:rPr>
              <w:t>?</w:t>
            </w:r>
          </w:p>
          <w:p w14:paraId="35D4B588" w14:textId="0CF659AB" w:rsidR="005546FA" w:rsidRDefault="000C2A81" w:rsidP="000C2A81">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0C2A81">
              <w:rPr>
                <w:rFonts w:asciiTheme="minorHAnsi" w:eastAsiaTheme="minorHAnsi" w:hAnsiTheme="minorHAnsi" w:cs="Calibri"/>
                <w:bCs/>
                <w:sz w:val="20"/>
                <w:szCs w:val="20"/>
              </w:rPr>
              <w:t>restrict the access of Indigenous Peoples to parks and</w:t>
            </w:r>
            <w:r>
              <w:rPr>
                <w:rFonts w:asciiTheme="minorHAnsi" w:eastAsiaTheme="minorHAnsi" w:hAnsiTheme="minorHAnsi" w:cs="Calibri"/>
                <w:bCs/>
                <w:sz w:val="20"/>
                <w:szCs w:val="20"/>
              </w:rPr>
              <w:t xml:space="preserve"> </w:t>
            </w:r>
            <w:r w:rsidRPr="000C2A81">
              <w:rPr>
                <w:rFonts w:asciiTheme="minorHAnsi" w:eastAsiaTheme="minorHAnsi" w:hAnsiTheme="minorHAnsi" w:cs="Calibri"/>
                <w:bCs/>
                <w:sz w:val="20"/>
                <w:szCs w:val="20"/>
              </w:rPr>
              <w:t>protected areas</w:t>
            </w:r>
            <w:r w:rsidR="004608CF">
              <w:rPr>
                <w:rFonts w:asciiTheme="minorHAnsi" w:eastAsiaTheme="minorHAnsi" w:hAnsiTheme="minorHAnsi" w:cs="Calibri"/>
                <w:bCs/>
                <w:sz w:val="20"/>
                <w:szCs w:val="20"/>
              </w:rPr>
              <w:t>?</w:t>
            </w:r>
          </w:p>
          <w:p w14:paraId="2B42EE65" w14:textId="4DA16D6C" w:rsidR="00DD4264" w:rsidRPr="00B8782C" w:rsidRDefault="004608CF" w:rsidP="00234B7E">
            <w:pPr>
              <w:pStyle w:val="ListParagraph"/>
              <w:keepNext/>
              <w:numPr>
                <w:ilvl w:val="0"/>
                <w:numId w:val="3"/>
              </w:numPr>
              <w:tabs>
                <w:tab w:val="left" w:pos="2250"/>
              </w:tabs>
              <w:spacing w:after="0" w:line="276" w:lineRule="auto"/>
              <w:rPr>
                <w:rFonts w:asciiTheme="minorHAnsi" w:eastAsiaTheme="minorHAnsi" w:hAnsiTheme="minorHAnsi" w:cs="Calibri"/>
                <w:bCs/>
                <w:sz w:val="20"/>
                <w:szCs w:val="20"/>
              </w:rPr>
            </w:pPr>
            <w:r w:rsidRPr="00234B7E">
              <w:rPr>
                <w:rFonts w:asciiTheme="minorHAnsi" w:eastAsiaTheme="minorHAnsi" w:hAnsiTheme="minorHAnsi" w:cs="Calibri"/>
                <w:bCs/>
                <w:sz w:val="20"/>
                <w:szCs w:val="20"/>
              </w:rPr>
              <w:t>affect Indigenous Peoples in voluntary</w:t>
            </w:r>
            <w:r w:rsidR="00234B7E" w:rsidRPr="00234B7E">
              <w:rPr>
                <w:rFonts w:asciiTheme="minorHAnsi" w:eastAsiaTheme="minorHAnsi" w:hAnsiTheme="minorHAnsi" w:cs="Calibri"/>
                <w:bCs/>
                <w:sz w:val="20"/>
                <w:szCs w:val="20"/>
              </w:rPr>
              <w:t xml:space="preserve"> </w:t>
            </w:r>
            <w:r w:rsidRPr="00234B7E">
              <w:rPr>
                <w:rFonts w:asciiTheme="minorHAnsi" w:eastAsiaTheme="minorHAnsi" w:hAnsiTheme="minorHAnsi" w:cs="Calibri"/>
                <w:bCs/>
                <w:sz w:val="20"/>
                <w:szCs w:val="20"/>
              </w:rPr>
              <w:t xml:space="preserve">isolation </w:t>
            </w:r>
            <w:r w:rsidR="00234B7E" w:rsidRPr="00234B7E">
              <w:rPr>
                <w:rFonts w:asciiTheme="minorHAnsi" w:eastAsiaTheme="minorHAnsi" w:hAnsiTheme="minorHAnsi" w:cs="Calibri"/>
                <w:bCs/>
                <w:sz w:val="20"/>
                <w:szCs w:val="20"/>
              </w:rPr>
              <w:t xml:space="preserve">or result </w:t>
            </w:r>
            <w:r w:rsidR="00234B7E">
              <w:rPr>
                <w:rFonts w:asciiTheme="minorHAnsi" w:eastAsiaTheme="minorHAnsi" w:hAnsiTheme="minorHAnsi" w:cs="Calibri"/>
                <w:bCs/>
                <w:sz w:val="20"/>
                <w:szCs w:val="20"/>
              </w:rPr>
              <w:t>in</w:t>
            </w:r>
            <w:r w:rsidRPr="00234B7E">
              <w:rPr>
                <w:rFonts w:asciiTheme="minorHAnsi" w:eastAsiaTheme="minorHAnsi" w:hAnsiTheme="minorHAnsi" w:cs="Calibri"/>
                <w:bCs/>
                <w:sz w:val="20"/>
                <w:szCs w:val="20"/>
              </w:rPr>
              <w:t xml:space="preserve"> undesired contact</w:t>
            </w:r>
            <w:r w:rsidR="00417666">
              <w:rPr>
                <w:rFonts w:asciiTheme="minorHAnsi" w:eastAsiaTheme="minorHAnsi" w:hAnsiTheme="minorHAnsi" w:cs="Calibri"/>
                <w:bCs/>
                <w:sz w:val="20"/>
                <w:szCs w:val="20"/>
              </w:rPr>
              <w:t xml:space="preserve"> with IPs?</w:t>
            </w:r>
          </w:p>
          <w:p w14:paraId="60834BF6" w14:textId="77777777" w:rsidR="00417666" w:rsidRDefault="00417666" w:rsidP="00D460B4">
            <w:pPr>
              <w:spacing w:after="0" w:line="276" w:lineRule="auto"/>
              <w:ind w:left="-30" w:firstLine="0"/>
              <w:rPr>
                <w:rFonts w:asciiTheme="minorHAnsi" w:eastAsiaTheme="minorHAnsi" w:hAnsiTheme="minorHAnsi" w:cs="Calibri"/>
                <w:bCs/>
                <w:sz w:val="20"/>
                <w:szCs w:val="20"/>
              </w:rPr>
            </w:pPr>
          </w:p>
          <w:p w14:paraId="1CBED6B5" w14:textId="3ADE512A" w:rsidR="00DD4264"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622197BA" w:rsidRPr="472DC706">
              <w:rPr>
                <w:rFonts w:asciiTheme="minorHAnsi" w:eastAsiaTheme="minorEastAsia" w:hAnsiTheme="minorHAnsi" w:cs="Calibri"/>
                <w:sz w:val="20"/>
                <w:szCs w:val="20"/>
              </w:rPr>
              <w:t xml:space="preserve"> </w:t>
            </w:r>
            <w:r w:rsidR="2F18F64F"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 xml:space="preserve">NO (to </w:t>
            </w:r>
            <w:proofErr w:type="gramStart"/>
            <w:r w:rsidR="00DD4264" w:rsidRPr="472DC706">
              <w:rPr>
                <w:rFonts w:asciiTheme="minorHAnsi" w:eastAsiaTheme="minorEastAsia" w:hAnsiTheme="minorHAnsi" w:cs="Calibri"/>
                <w:sz w:val="20"/>
                <w:szCs w:val="20"/>
              </w:rPr>
              <w:t>all of</w:t>
            </w:r>
            <w:proofErr w:type="gramEnd"/>
            <w:r w:rsidR="00DD4264" w:rsidRPr="472DC706">
              <w:rPr>
                <w:rFonts w:asciiTheme="minorHAnsi" w:eastAsiaTheme="minorEastAsia" w:hAnsiTheme="minorHAnsi" w:cs="Calibri"/>
                <w:sz w:val="20"/>
                <w:szCs w:val="20"/>
              </w:rPr>
              <w:t xml:space="preserve"> the above) </w:t>
            </w:r>
          </w:p>
          <w:p w14:paraId="603F9546" w14:textId="53FE0B75" w:rsidR="00DD4264" w:rsidRPr="00F436D2" w:rsidRDefault="00DD4264" w:rsidP="00D460B4">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3"/>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621B3AD9" w:rsidRPr="472DC706">
              <w:rPr>
                <w:rFonts w:asciiTheme="minorHAnsi" w:eastAsiaTheme="minorEastAsia" w:hAnsiTheme="minorHAnsi" w:cs="Calibri"/>
                <w:sz w:val="20"/>
                <w:szCs w:val="20"/>
              </w:rPr>
              <w:t xml:space="preserve">   </w:t>
            </w:r>
            <w:r w:rsidR="7CD81483"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TO BE DETERMINED (TBD)</w:t>
            </w:r>
          </w:p>
          <w:p w14:paraId="024E8F20" w14:textId="0C0AB5FC" w:rsidR="00DD4264" w:rsidRPr="00F436D2"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7835F6A0" w:rsidRPr="472DC706">
              <w:rPr>
                <w:rFonts w:asciiTheme="minorHAnsi" w:eastAsiaTheme="minorEastAsia" w:hAnsiTheme="minorHAnsi" w:cs="Calibri"/>
                <w:sz w:val="20"/>
                <w:szCs w:val="20"/>
              </w:rPr>
              <w:t xml:space="preserve">   </w:t>
            </w:r>
            <w:r w:rsidR="40FE114B"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YES (to any of the above)</w:t>
            </w:r>
          </w:p>
          <w:p w14:paraId="20A0F534" w14:textId="5E1D47E2" w:rsidR="002F53F3" w:rsidRDefault="619E66E6" w:rsidP="472DC706">
            <w:pPr>
              <w:shd w:val="clear" w:color="auto" w:fill="FFFFFF" w:themeFill="background1"/>
              <w:spacing w:after="0" w:line="276" w:lineRule="auto"/>
              <w:ind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None of the abovementioned activities will be included in the regional child project.</w:t>
            </w:r>
          </w:p>
          <w:p w14:paraId="442BF719" w14:textId="337D25D1" w:rsidR="002F53F3" w:rsidRDefault="002F53F3" w:rsidP="00D460B4">
            <w:pPr>
              <w:shd w:val="clear" w:color="auto" w:fill="FFFFFF" w:themeFill="background1"/>
              <w:spacing w:after="0" w:line="276" w:lineRule="auto"/>
              <w:ind w:left="0" w:firstLine="0"/>
              <w:rPr>
                <w:rFonts w:asciiTheme="minorHAnsi" w:eastAsiaTheme="minorEastAsia" w:hAnsiTheme="minorHAnsi" w:cs="Calibri"/>
                <w:sz w:val="20"/>
                <w:szCs w:val="20"/>
              </w:rPr>
            </w:pPr>
          </w:p>
          <w:p w14:paraId="73CFD019" w14:textId="21834648" w:rsidR="002F53F3" w:rsidRPr="00036F00" w:rsidRDefault="002F53F3" w:rsidP="00D460B4">
            <w:pPr>
              <w:spacing w:after="0" w:line="276" w:lineRule="auto"/>
              <w:ind w:left="0" w:firstLine="0"/>
              <w:rPr>
                <w:rFonts w:asciiTheme="minorHAnsi" w:eastAsiaTheme="minorHAnsi" w:hAnsiTheme="minorHAnsi" w:cs="Calibri"/>
                <w:sz w:val="20"/>
                <w:szCs w:val="20"/>
              </w:rPr>
            </w:pPr>
          </w:p>
        </w:tc>
      </w:tr>
    </w:tbl>
    <w:p w14:paraId="693CBAD5" w14:textId="77777777" w:rsidR="00B16E1D" w:rsidRPr="00036F00" w:rsidRDefault="00B16E1D" w:rsidP="00D460B4">
      <w:pPr>
        <w:tabs>
          <w:tab w:val="left" w:pos="2250"/>
        </w:tabs>
        <w:spacing w:after="0" w:line="276" w:lineRule="auto"/>
        <w:ind w:left="0" w:firstLine="0"/>
        <w:rPr>
          <w:rFonts w:asciiTheme="minorHAnsi" w:eastAsiaTheme="minorHAnsi" w:hAnsiTheme="minorHAnsi" w:cs="Calibri"/>
          <w:b/>
          <w:sz w:val="20"/>
          <w:szCs w:val="20"/>
        </w:r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01408C" w:rsidRPr="00036F00" w14:paraId="61CDE6E6" w14:textId="77777777" w:rsidTr="0001408C">
        <w:tc>
          <w:tcPr>
            <w:tcW w:w="9384" w:type="dxa"/>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7B7B7B" w:themeFill="accent3" w:themeFillShade="BF"/>
            <w:noWrap/>
            <w:vAlign w:val="center"/>
          </w:tcPr>
          <w:p w14:paraId="0FB304DA" w14:textId="77777777" w:rsidR="0001408C" w:rsidRPr="0001408C" w:rsidRDefault="0001408C" w:rsidP="00D22CBF">
            <w:pPr>
              <w:keepNext/>
              <w:tabs>
                <w:tab w:val="left" w:pos="2250"/>
              </w:tabs>
              <w:spacing w:after="0" w:line="276" w:lineRule="auto"/>
              <w:ind w:left="0" w:firstLine="0"/>
              <w:rPr>
                <w:rFonts w:asciiTheme="minorHAnsi" w:eastAsiaTheme="minorHAnsi" w:hAnsiTheme="minorHAnsi" w:cs="Calibri"/>
                <w:b/>
                <w:color w:val="FFFFFF" w:themeColor="background1"/>
                <w:szCs w:val="20"/>
                <w:u w:val="single"/>
              </w:rPr>
            </w:pPr>
            <w:r>
              <w:rPr>
                <w:rFonts w:asciiTheme="minorHAnsi" w:eastAsiaTheme="minorHAnsi" w:hAnsiTheme="minorHAnsi" w:cs="Calibri"/>
                <w:b/>
                <w:color w:val="FFFFFF" w:themeColor="background1"/>
                <w:szCs w:val="20"/>
                <w:u w:val="single"/>
              </w:rPr>
              <w:lastRenderedPageBreak/>
              <w:t>ESS 5</w:t>
            </w:r>
            <w:r w:rsidRPr="0001408C">
              <w:rPr>
                <w:rFonts w:asciiTheme="minorHAnsi" w:eastAsiaTheme="minorHAnsi" w:hAnsiTheme="minorHAnsi" w:cs="Calibri"/>
                <w:b/>
                <w:color w:val="FFFFFF" w:themeColor="background1"/>
                <w:szCs w:val="20"/>
                <w:u w:val="single"/>
              </w:rPr>
              <w:t>: Resource Efficiency and Pollution Prevention</w:t>
            </w:r>
          </w:p>
        </w:tc>
      </w:tr>
      <w:tr w:rsidR="0001408C" w:rsidRPr="00036F00" w14:paraId="3EC25D2C" w14:textId="77777777" w:rsidTr="00DA4A75">
        <w:tc>
          <w:tcPr>
            <w:tcW w:w="9384" w:type="dxa"/>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EDEDED" w:themeFill="accent3" w:themeFillTint="33"/>
            <w:noWrap/>
            <w:vAlign w:val="center"/>
          </w:tcPr>
          <w:p w14:paraId="331FFF3D" w14:textId="77777777" w:rsidR="0001408C" w:rsidRPr="00DA4A75" w:rsidRDefault="0001408C" w:rsidP="00D22CBF">
            <w:pPr>
              <w:keepNext/>
              <w:tabs>
                <w:tab w:val="left" w:pos="2250"/>
              </w:tabs>
              <w:spacing w:after="0" w:line="276" w:lineRule="auto"/>
              <w:ind w:left="0" w:firstLine="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 xml:space="preserve">Will the project: </w:t>
            </w:r>
          </w:p>
          <w:p w14:paraId="6D8FA066" w14:textId="24F49767" w:rsidR="0001408C" w:rsidRPr="00DA4A75" w:rsidRDefault="0001408C" w:rsidP="00DA4A75">
            <w:pPr>
              <w:pStyle w:val="ListParagraph"/>
              <w:keepNext/>
              <w:numPr>
                <w:ilvl w:val="0"/>
                <w:numId w:val="5"/>
              </w:numPr>
              <w:tabs>
                <w:tab w:val="left" w:pos="2280"/>
              </w:tabs>
              <w:spacing w:after="0" w:line="276" w:lineRule="auto"/>
              <w:ind w:left="36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promote the trade in or use of any substances listed under the Stockholm Convention on Persistent Organic Pollutants, or other chemicals or hazardous materials subject to international bans, restrictions or phaseouts due to high toxicity to living organisms, environmental persistence, potential for bioaccumulation, or potential depletion of the ozone layer, consistent with relevant international treaties and agreements</w:t>
            </w:r>
            <w:r w:rsidR="00D75318">
              <w:rPr>
                <w:rFonts w:asciiTheme="minorHAnsi" w:eastAsiaTheme="minorHAnsi" w:hAnsiTheme="minorHAnsi" w:cs="Calibri"/>
                <w:bCs/>
                <w:sz w:val="20"/>
                <w:szCs w:val="20"/>
              </w:rPr>
              <w:t>?</w:t>
            </w:r>
          </w:p>
          <w:p w14:paraId="3A094FB5" w14:textId="63B977B0" w:rsidR="0001408C" w:rsidRPr="00DA4A75" w:rsidRDefault="0001408C" w:rsidP="00DA4A75">
            <w:pPr>
              <w:pStyle w:val="ListParagraph"/>
              <w:keepNext/>
              <w:numPr>
                <w:ilvl w:val="0"/>
                <w:numId w:val="5"/>
              </w:numPr>
              <w:tabs>
                <w:tab w:val="left" w:pos="2250"/>
              </w:tabs>
              <w:spacing w:after="0" w:line="276" w:lineRule="auto"/>
              <w:ind w:left="36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generate wastes and effluents, and emissions of short- and long-lived climate pollutants</w:t>
            </w:r>
            <w:r w:rsidR="00D75318">
              <w:rPr>
                <w:rFonts w:asciiTheme="minorHAnsi" w:eastAsiaTheme="minorHAnsi" w:hAnsiTheme="minorHAnsi" w:cs="Calibri"/>
                <w:bCs/>
                <w:sz w:val="20"/>
                <w:szCs w:val="20"/>
              </w:rPr>
              <w:t>?</w:t>
            </w:r>
          </w:p>
          <w:p w14:paraId="1243A6E7" w14:textId="4EACF8B4" w:rsidR="0001408C" w:rsidRPr="00DA4A75" w:rsidRDefault="0001408C" w:rsidP="00DA4A75">
            <w:pPr>
              <w:pStyle w:val="ListParagraph"/>
              <w:keepNext/>
              <w:numPr>
                <w:ilvl w:val="0"/>
                <w:numId w:val="5"/>
              </w:numPr>
              <w:tabs>
                <w:tab w:val="left" w:pos="2250"/>
              </w:tabs>
              <w:spacing w:after="0" w:line="276" w:lineRule="auto"/>
              <w:ind w:left="36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involve pest management measures, Integrated Pest Management or Integrated Management of Vectors and Intermediate Hosts</w:t>
            </w:r>
            <w:r w:rsidR="00D75318">
              <w:rPr>
                <w:rFonts w:asciiTheme="minorHAnsi" w:eastAsiaTheme="minorHAnsi" w:hAnsiTheme="minorHAnsi" w:cs="Calibri"/>
                <w:bCs/>
                <w:sz w:val="20"/>
                <w:szCs w:val="20"/>
              </w:rPr>
              <w:t>?</w:t>
            </w:r>
          </w:p>
          <w:p w14:paraId="48669EB8" w14:textId="6F7CB1E7" w:rsidR="0001408C" w:rsidRPr="00DA4A75" w:rsidRDefault="0001408C" w:rsidP="00DA4A75">
            <w:pPr>
              <w:pStyle w:val="ListParagraph"/>
              <w:keepNext/>
              <w:numPr>
                <w:ilvl w:val="0"/>
                <w:numId w:val="5"/>
              </w:numPr>
              <w:tabs>
                <w:tab w:val="left" w:pos="2250"/>
              </w:tabs>
              <w:spacing w:after="0" w:line="276" w:lineRule="auto"/>
              <w:ind w:left="36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procure pesticides</w:t>
            </w:r>
            <w:r w:rsidR="00D75318">
              <w:rPr>
                <w:rFonts w:asciiTheme="minorHAnsi" w:eastAsiaTheme="minorHAnsi" w:hAnsiTheme="minorHAnsi" w:cs="Calibri"/>
                <w:bCs/>
                <w:sz w:val="20"/>
                <w:szCs w:val="20"/>
              </w:rPr>
              <w:t>?</w:t>
            </w:r>
          </w:p>
          <w:p w14:paraId="23E3D887" w14:textId="77777777" w:rsidR="0001408C" w:rsidRPr="00DA4A75" w:rsidRDefault="0001408C" w:rsidP="00DA4A75">
            <w:pPr>
              <w:pStyle w:val="ListParagraph"/>
              <w:keepNext/>
              <w:numPr>
                <w:ilvl w:val="0"/>
                <w:numId w:val="5"/>
              </w:numPr>
              <w:tabs>
                <w:tab w:val="left" w:pos="2250"/>
              </w:tabs>
              <w:spacing w:after="0" w:line="276" w:lineRule="auto"/>
              <w:ind w:left="360"/>
              <w:rPr>
                <w:rFonts w:asciiTheme="minorHAnsi" w:eastAsiaTheme="minorHAnsi" w:hAnsiTheme="minorHAnsi" w:cs="Calibri"/>
                <w:bCs/>
                <w:sz w:val="20"/>
                <w:szCs w:val="20"/>
              </w:rPr>
            </w:pPr>
            <w:r w:rsidRPr="00DA4A75">
              <w:rPr>
                <w:rFonts w:asciiTheme="minorHAnsi" w:eastAsiaTheme="minorHAnsi" w:hAnsiTheme="minorHAnsi" w:cs="Calibri"/>
                <w:bCs/>
                <w:sz w:val="20"/>
                <w:szCs w:val="20"/>
              </w:rPr>
              <w:t>use energy, water and other resources and material inputs, where significant water consumption is involved and would cause adverse impacts on communities, other water users, and the environment?</w:t>
            </w:r>
          </w:p>
          <w:p w14:paraId="76F68B28" w14:textId="77777777" w:rsidR="0001408C" w:rsidRPr="00DA4A75" w:rsidRDefault="0001408C" w:rsidP="0001408C">
            <w:pPr>
              <w:ind w:left="0"/>
              <w:rPr>
                <w:rFonts w:asciiTheme="minorHAnsi" w:eastAsiaTheme="minorHAnsi" w:hAnsiTheme="minorHAnsi" w:cs="Calibri"/>
                <w:bCs/>
                <w:sz w:val="20"/>
                <w:szCs w:val="20"/>
              </w:rPr>
            </w:pPr>
          </w:p>
          <w:p w14:paraId="6B456EBF" w14:textId="245B8604" w:rsidR="0001408C" w:rsidRPr="00DA4A75" w:rsidRDefault="00E31CDA" w:rsidP="0001408C">
            <w:pPr>
              <w:keepNext/>
              <w:tabs>
                <w:tab w:val="left" w:pos="2250"/>
              </w:tabs>
              <w:spacing w:after="0" w:line="276" w:lineRule="auto"/>
              <w:ind w:left="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01408C" w:rsidRPr="472DC706">
              <w:rPr>
                <w:rFonts w:asciiTheme="minorHAnsi" w:eastAsiaTheme="minorEastAsia" w:hAnsiTheme="minorHAnsi" w:cs="Calibri"/>
                <w:sz w:val="20"/>
                <w:szCs w:val="20"/>
              </w:rPr>
              <w:t xml:space="preserve"> </w:t>
            </w:r>
            <w:r w:rsidR="19233BD9" w:rsidRPr="472DC706">
              <w:rPr>
                <w:rFonts w:asciiTheme="minorHAnsi" w:eastAsiaTheme="minorEastAsia" w:hAnsiTheme="minorHAnsi" w:cs="Calibri"/>
                <w:sz w:val="20"/>
                <w:szCs w:val="20"/>
              </w:rPr>
              <w:t xml:space="preserve"> </w:t>
            </w:r>
            <w:r w:rsidR="0001408C" w:rsidRPr="472DC706">
              <w:rPr>
                <w:rFonts w:asciiTheme="minorHAnsi" w:eastAsiaTheme="minorEastAsia" w:hAnsiTheme="minorHAnsi" w:cs="Calibri"/>
                <w:sz w:val="20"/>
                <w:szCs w:val="20"/>
              </w:rPr>
              <w:t xml:space="preserve">NO (to </w:t>
            </w:r>
            <w:proofErr w:type="gramStart"/>
            <w:r w:rsidR="0001408C" w:rsidRPr="472DC706">
              <w:rPr>
                <w:rFonts w:asciiTheme="minorHAnsi" w:eastAsiaTheme="minorEastAsia" w:hAnsiTheme="minorHAnsi" w:cs="Calibri"/>
                <w:sz w:val="20"/>
                <w:szCs w:val="20"/>
              </w:rPr>
              <w:t>all of</w:t>
            </w:r>
            <w:proofErr w:type="gramEnd"/>
            <w:r w:rsidR="0001408C" w:rsidRPr="472DC706">
              <w:rPr>
                <w:rFonts w:asciiTheme="minorHAnsi" w:eastAsiaTheme="minorEastAsia" w:hAnsiTheme="minorHAnsi" w:cs="Calibri"/>
                <w:sz w:val="20"/>
                <w:szCs w:val="20"/>
              </w:rPr>
              <w:t xml:space="preserve"> the above) </w:t>
            </w:r>
          </w:p>
          <w:p w14:paraId="61B680E8" w14:textId="0B61149A" w:rsidR="0001408C" w:rsidRPr="00DA4A75" w:rsidRDefault="00E31CDA" w:rsidP="0001408C">
            <w:pPr>
              <w:keepNext/>
              <w:tabs>
                <w:tab w:val="left" w:pos="2250"/>
              </w:tabs>
              <w:spacing w:after="0" w:line="276" w:lineRule="auto"/>
              <w:ind w:left="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01408C" w:rsidRPr="472DC706">
              <w:rPr>
                <w:rFonts w:asciiTheme="minorHAnsi" w:eastAsiaTheme="minorEastAsia" w:hAnsiTheme="minorHAnsi" w:cs="Calibri"/>
                <w:sz w:val="20"/>
                <w:szCs w:val="20"/>
              </w:rPr>
              <w:t xml:space="preserve"> </w:t>
            </w:r>
            <w:r w:rsidR="7BCC29C5" w:rsidRPr="472DC706">
              <w:rPr>
                <w:rFonts w:asciiTheme="minorHAnsi" w:eastAsiaTheme="minorEastAsia" w:hAnsiTheme="minorHAnsi" w:cs="Calibri"/>
                <w:sz w:val="20"/>
                <w:szCs w:val="20"/>
              </w:rPr>
              <w:t xml:space="preserve">   </w:t>
            </w:r>
            <w:r w:rsidR="0001408C" w:rsidRPr="472DC706">
              <w:rPr>
                <w:rFonts w:asciiTheme="minorHAnsi" w:eastAsiaTheme="minorEastAsia" w:hAnsiTheme="minorHAnsi" w:cs="Calibri"/>
                <w:sz w:val="20"/>
                <w:szCs w:val="20"/>
              </w:rPr>
              <w:t>TO BE DETERMINED (TBD)</w:t>
            </w:r>
          </w:p>
          <w:p w14:paraId="317C374C" w14:textId="1C47D403" w:rsidR="0001408C" w:rsidRPr="00DA4A75" w:rsidRDefault="0001408C" w:rsidP="0001408C">
            <w:pPr>
              <w:keepNext/>
              <w:tabs>
                <w:tab w:val="left" w:pos="2250"/>
              </w:tabs>
              <w:spacing w:after="0" w:line="276" w:lineRule="auto"/>
              <w:ind w:left="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4"/>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55DA8CDF"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YES (to any of the above)</w:t>
            </w:r>
          </w:p>
          <w:p w14:paraId="0E0555CA" w14:textId="5E663453" w:rsidR="0001408C" w:rsidRPr="0001408C" w:rsidRDefault="52AC6E6F" w:rsidP="472DC706">
            <w:pPr>
              <w:keepNext/>
              <w:shd w:val="clear" w:color="auto" w:fill="FFFFFF" w:themeFill="background1"/>
              <w:spacing w:after="0" w:line="276" w:lineRule="auto"/>
              <w:ind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None of the abovementioned activities will be included in the regional child project.</w:t>
            </w:r>
          </w:p>
          <w:p w14:paraId="31AC6C45" w14:textId="6584856B" w:rsidR="0001408C" w:rsidRPr="0001408C" w:rsidRDefault="0001408C" w:rsidP="472DC706">
            <w:pPr>
              <w:keepNext/>
              <w:shd w:val="clear" w:color="auto" w:fill="FFFFFF" w:themeFill="background1"/>
              <w:spacing w:after="0" w:line="276" w:lineRule="auto"/>
              <w:ind w:firstLine="0"/>
              <w:rPr>
                <w:rFonts w:asciiTheme="minorHAnsi" w:eastAsiaTheme="minorEastAsia" w:hAnsiTheme="minorHAnsi" w:cs="Calibri"/>
                <w:sz w:val="20"/>
                <w:szCs w:val="20"/>
              </w:rPr>
            </w:pPr>
          </w:p>
        </w:tc>
      </w:tr>
    </w:tbl>
    <w:p w14:paraId="57A2C27C" w14:textId="1A0BF660" w:rsidR="0001408C" w:rsidRDefault="0001408C" w:rsidP="00D460B4">
      <w:pPr>
        <w:tabs>
          <w:tab w:val="left" w:pos="2250"/>
        </w:tabs>
        <w:spacing w:after="0" w:line="276" w:lineRule="auto"/>
        <w:ind w:left="0" w:firstLine="0"/>
        <w:rPr>
          <w:rFonts w:asciiTheme="minorHAnsi" w:eastAsiaTheme="minorHAnsi" w:hAnsiTheme="minorHAnsi" w:cs="Calibri"/>
          <w:b/>
          <w:sz w:val="20"/>
          <w:szCs w:val="20"/>
        </w:r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7724E0" w:rsidRPr="00036F00" w14:paraId="643970EF" w14:textId="77777777" w:rsidTr="00D22CBF">
        <w:tc>
          <w:tcPr>
            <w:tcW w:w="9624" w:type="dxa"/>
            <w:shd w:val="clear" w:color="auto" w:fill="7B7B7B" w:themeFill="accent3" w:themeFillShade="BF"/>
            <w:noWrap/>
            <w:vAlign w:val="center"/>
          </w:tcPr>
          <w:p w14:paraId="390732ED" w14:textId="2377F85D" w:rsidR="007724E0" w:rsidRPr="00036F00" w:rsidRDefault="007724E0" w:rsidP="00D22CBF">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t>ESS 6</w:t>
            </w:r>
            <w:r w:rsidRPr="00036F00">
              <w:rPr>
                <w:rFonts w:asciiTheme="minorHAnsi" w:eastAsiaTheme="minorHAnsi" w:hAnsiTheme="minorHAnsi" w:cs="Calibri"/>
                <w:b/>
                <w:color w:val="FFFFFF" w:themeColor="background1"/>
                <w:szCs w:val="20"/>
              </w:rPr>
              <w:t xml:space="preserve">: </w:t>
            </w:r>
            <w:r w:rsidRPr="00642BDD">
              <w:rPr>
                <w:rFonts w:asciiTheme="minorHAnsi" w:eastAsiaTheme="minorHAnsi" w:hAnsiTheme="minorHAnsi" w:cs="Calibri"/>
                <w:b/>
                <w:color w:val="FFFFFF" w:themeColor="background1"/>
                <w:szCs w:val="20"/>
              </w:rPr>
              <w:t>Cultural Heritage</w:t>
            </w:r>
            <w:r>
              <w:rPr>
                <w:rStyle w:val="FootnoteReference"/>
                <w:rFonts w:asciiTheme="minorHAnsi" w:eastAsiaTheme="minorHAnsi" w:hAnsiTheme="minorHAnsi"/>
                <w:b/>
                <w:color w:val="FFFFFF" w:themeColor="background1"/>
                <w:szCs w:val="20"/>
              </w:rPr>
              <w:footnoteReference w:id="5"/>
            </w:r>
          </w:p>
        </w:tc>
      </w:tr>
      <w:tr w:rsidR="007724E0" w:rsidRPr="00036F00" w14:paraId="72DA54D7" w14:textId="77777777" w:rsidTr="00D22CBF">
        <w:trPr>
          <w:trHeight w:val="874"/>
        </w:trPr>
        <w:tc>
          <w:tcPr>
            <w:tcW w:w="9624" w:type="dxa"/>
            <w:shd w:val="clear" w:color="auto" w:fill="EDEDED" w:themeFill="accent3" w:themeFillTint="33"/>
          </w:tcPr>
          <w:p w14:paraId="0AAE5B91" w14:textId="6BAE8935" w:rsidR="007724E0" w:rsidRPr="003F2D26" w:rsidRDefault="007724E0" w:rsidP="00D22CBF">
            <w:pPr>
              <w:keepNext/>
              <w:tabs>
                <w:tab w:val="left" w:pos="2250"/>
              </w:tabs>
              <w:spacing w:after="0" w:line="276" w:lineRule="auto"/>
              <w:ind w:left="0" w:firstLine="0"/>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Will the project implement activities that affect cultural heritage</w:t>
            </w:r>
            <w:r w:rsidR="00D22CBF">
              <w:rPr>
                <w:rFonts w:asciiTheme="minorHAnsi" w:eastAsiaTheme="minorHAnsi" w:hAnsiTheme="minorHAnsi" w:cs="Calibri"/>
                <w:bCs/>
                <w:sz w:val="20"/>
                <w:szCs w:val="20"/>
              </w:rPr>
              <w:t xml:space="preserve"> (both tangible and/or intangible)</w:t>
            </w:r>
            <w:r w:rsidRPr="003F2D26">
              <w:rPr>
                <w:rFonts w:asciiTheme="minorHAnsi" w:eastAsiaTheme="minorHAnsi" w:hAnsiTheme="minorHAnsi" w:cs="Calibri"/>
                <w:bCs/>
                <w:sz w:val="20"/>
                <w:szCs w:val="20"/>
              </w:rPr>
              <w:t xml:space="preserve">, including archaeological, paleontological, historical, architectural, and sacred sites including graveyards, burial sites, and sites with unique natural values?  </w:t>
            </w:r>
          </w:p>
          <w:p w14:paraId="5DFB7BE0" w14:textId="77777777" w:rsidR="007724E0" w:rsidRDefault="007724E0" w:rsidP="00D22CBF">
            <w:pPr>
              <w:spacing w:after="0" w:line="276" w:lineRule="auto"/>
              <w:ind w:left="0" w:firstLine="0"/>
              <w:rPr>
                <w:rFonts w:asciiTheme="minorHAnsi" w:eastAsiaTheme="minorHAnsi" w:hAnsiTheme="minorHAnsi" w:cs="Calibri"/>
                <w:bCs/>
                <w:sz w:val="20"/>
                <w:szCs w:val="20"/>
              </w:rPr>
            </w:pPr>
          </w:p>
          <w:p w14:paraId="13CC350B" w14:textId="11F2454C" w:rsidR="007724E0" w:rsidRDefault="00E31CDA" w:rsidP="00D22CBF">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7724E0" w:rsidRPr="472DC706">
              <w:rPr>
                <w:rFonts w:asciiTheme="minorHAnsi" w:eastAsiaTheme="minorEastAsia" w:hAnsiTheme="minorHAnsi" w:cs="Calibri"/>
                <w:sz w:val="20"/>
                <w:szCs w:val="20"/>
              </w:rPr>
              <w:t xml:space="preserve"> </w:t>
            </w:r>
            <w:r w:rsidR="313BB48D" w:rsidRPr="472DC706">
              <w:rPr>
                <w:rFonts w:asciiTheme="minorHAnsi" w:eastAsiaTheme="minorEastAsia" w:hAnsiTheme="minorHAnsi" w:cs="Calibri"/>
                <w:sz w:val="20"/>
                <w:szCs w:val="20"/>
              </w:rPr>
              <w:t xml:space="preserve"> </w:t>
            </w:r>
            <w:r w:rsidR="007724E0" w:rsidRPr="472DC706">
              <w:rPr>
                <w:rFonts w:asciiTheme="minorHAnsi" w:eastAsiaTheme="minorEastAsia" w:hAnsiTheme="minorHAnsi" w:cs="Calibri"/>
                <w:sz w:val="20"/>
                <w:szCs w:val="20"/>
              </w:rPr>
              <w:t>NO</w:t>
            </w:r>
          </w:p>
          <w:p w14:paraId="1C1B935B" w14:textId="747A0499" w:rsidR="007724E0" w:rsidRPr="00F436D2" w:rsidRDefault="00E31CDA" w:rsidP="00D22CBF">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7724E0" w:rsidRPr="472DC706">
              <w:rPr>
                <w:rFonts w:asciiTheme="minorHAnsi" w:eastAsiaTheme="minorEastAsia" w:hAnsiTheme="minorHAnsi" w:cs="Calibri"/>
                <w:sz w:val="20"/>
                <w:szCs w:val="20"/>
              </w:rPr>
              <w:t xml:space="preserve"> </w:t>
            </w:r>
            <w:r w:rsidR="268B2D33" w:rsidRPr="472DC706">
              <w:rPr>
                <w:rFonts w:asciiTheme="minorHAnsi" w:eastAsiaTheme="minorEastAsia" w:hAnsiTheme="minorHAnsi" w:cs="Calibri"/>
                <w:sz w:val="20"/>
                <w:szCs w:val="20"/>
              </w:rPr>
              <w:t xml:space="preserve">   </w:t>
            </w:r>
            <w:r w:rsidR="007724E0" w:rsidRPr="472DC706">
              <w:rPr>
                <w:rFonts w:asciiTheme="minorHAnsi" w:eastAsiaTheme="minorEastAsia" w:hAnsiTheme="minorHAnsi" w:cs="Calibri"/>
                <w:sz w:val="20"/>
                <w:szCs w:val="20"/>
              </w:rPr>
              <w:t>TO BE DETERMINED (TBD)</w:t>
            </w:r>
          </w:p>
          <w:p w14:paraId="68F0D1EA" w14:textId="3CAA0570" w:rsidR="007724E0" w:rsidRPr="00F436D2" w:rsidRDefault="007724E0" w:rsidP="00D22CBF">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4"/>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0C5633B6"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 xml:space="preserve">YES </w:t>
            </w:r>
          </w:p>
          <w:p w14:paraId="3D81330E" w14:textId="7349BFF9" w:rsidR="5327C9AD" w:rsidRDefault="5327C9AD" w:rsidP="472DC706">
            <w:pPr>
              <w:shd w:val="clear" w:color="auto" w:fill="FFFFFF" w:themeFill="background1"/>
              <w:spacing w:after="0" w:line="276" w:lineRule="auto"/>
              <w:ind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None of the abovementioned activities will be included in the regional child project.</w:t>
            </w:r>
          </w:p>
          <w:p w14:paraId="46778947" w14:textId="77777777" w:rsidR="007724E0" w:rsidRPr="00036F00" w:rsidRDefault="007724E0" w:rsidP="00D22CBF">
            <w:pPr>
              <w:spacing w:after="0" w:line="276" w:lineRule="auto"/>
              <w:ind w:left="0" w:firstLine="0"/>
              <w:rPr>
                <w:rFonts w:asciiTheme="minorHAnsi" w:eastAsiaTheme="minorHAnsi" w:hAnsiTheme="minorHAnsi" w:cs="Calibri"/>
                <w:sz w:val="20"/>
                <w:szCs w:val="20"/>
              </w:rPr>
            </w:pPr>
          </w:p>
        </w:tc>
      </w:tr>
    </w:tbl>
    <w:p w14:paraId="67A19F61" w14:textId="77777777" w:rsidR="00033E2E" w:rsidRDefault="00033E2E" w:rsidP="00033E2E">
      <w:pPr>
        <w:ind w:left="0" w:firstLine="0"/>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B16E1D" w:rsidRPr="00036F00" w14:paraId="3C032772" w14:textId="77777777" w:rsidTr="03005F08">
        <w:trPr>
          <w:cantSplit/>
        </w:trPr>
        <w:tc>
          <w:tcPr>
            <w:tcW w:w="9384" w:type="dxa"/>
            <w:shd w:val="clear" w:color="auto" w:fill="7B7B7B" w:themeFill="accent3" w:themeFillShade="BF"/>
            <w:noWrap/>
            <w:vAlign w:val="center"/>
          </w:tcPr>
          <w:p w14:paraId="4FC7B8A3" w14:textId="7283932D" w:rsidR="00B16E1D" w:rsidRPr="00036F00" w:rsidRDefault="007513A4" w:rsidP="00D460B4">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lastRenderedPageBreak/>
              <w:t>ESS</w:t>
            </w:r>
            <w:r w:rsidR="00033E2E">
              <w:rPr>
                <w:rFonts w:asciiTheme="minorHAnsi" w:eastAsiaTheme="minorHAnsi" w:hAnsiTheme="minorHAnsi" w:cs="Calibri"/>
                <w:b/>
                <w:color w:val="FFFFFF" w:themeColor="background1"/>
                <w:szCs w:val="20"/>
                <w:u w:val="single"/>
              </w:rPr>
              <w:t xml:space="preserve"> </w:t>
            </w:r>
            <w:r>
              <w:rPr>
                <w:rFonts w:asciiTheme="minorHAnsi" w:eastAsiaTheme="minorHAnsi" w:hAnsiTheme="minorHAnsi" w:cs="Calibri"/>
                <w:b/>
                <w:color w:val="FFFFFF" w:themeColor="background1"/>
                <w:szCs w:val="20"/>
                <w:u w:val="single"/>
              </w:rPr>
              <w:t>7</w:t>
            </w:r>
            <w:r w:rsidR="00B16E1D" w:rsidRPr="00036F00">
              <w:rPr>
                <w:rFonts w:asciiTheme="minorHAnsi" w:eastAsiaTheme="minorHAnsi" w:hAnsiTheme="minorHAnsi" w:cs="Calibri"/>
                <w:b/>
                <w:color w:val="FFFFFF" w:themeColor="background1"/>
                <w:szCs w:val="20"/>
              </w:rPr>
              <w:t xml:space="preserve">: </w:t>
            </w:r>
            <w:r w:rsidR="003B6EDB" w:rsidRPr="003B6EDB">
              <w:rPr>
                <w:rFonts w:asciiTheme="minorHAnsi" w:eastAsiaTheme="minorHAnsi" w:hAnsiTheme="minorHAnsi" w:cs="Calibri"/>
                <w:b/>
                <w:color w:val="FFFFFF" w:themeColor="background1"/>
                <w:szCs w:val="20"/>
              </w:rPr>
              <w:t>Labor and Working Conditions</w:t>
            </w:r>
          </w:p>
        </w:tc>
      </w:tr>
      <w:tr w:rsidR="00B16E1D" w:rsidRPr="00036F00" w14:paraId="0D4F427E" w14:textId="77777777" w:rsidTr="03005F08">
        <w:trPr>
          <w:cantSplit/>
          <w:trHeight w:val="991"/>
        </w:trPr>
        <w:tc>
          <w:tcPr>
            <w:tcW w:w="9384" w:type="dxa"/>
            <w:shd w:val="clear" w:color="auto" w:fill="EDEDED" w:themeFill="accent3" w:themeFillTint="33"/>
          </w:tcPr>
          <w:p w14:paraId="4FDB58D4" w14:textId="56DE1AD4" w:rsidR="00447B82" w:rsidRPr="003F2D26" w:rsidRDefault="00B16E1D" w:rsidP="00D460B4">
            <w:pPr>
              <w:keepNext/>
              <w:tabs>
                <w:tab w:val="left" w:pos="2250"/>
              </w:tabs>
              <w:spacing w:after="0" w:line="276" w:lineRule="auto"/>
              <w:ind w:left="90" w:firstLine="0"/>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lastRenderedPageBreak/>
              <w:t xml:space="preserve">Does the </w:t>
            </w:r>
            <w:r w:rsidR="00447B82" w:rsidRPr="003F2D26">
              <w:rPr>
                <w:rFonts w:asciiTheme="minorHAnsi" w:eastAsiaTheme="minorHAnsi" w:hAnsiTheme="minorHAnsi" w:cs="Calibri"/>
                <w:bCs/>
                <w:sz w:val="20"/>
                <w:szCs w:val="20"/>
              </w:rPr>
              <w:t>EA</w:t>
            </w:r>
            <w:r w:rsidR="00D22CBF">
              <w:rPr>
                <w:rFonts w:asciiTheme="minorHAnsi" w:eastAsiaTheme="minorHAnsi" w:hAnsiTheme="minorHAnsi" w:cs="Calibri"/>
                <w:bCs/>
                <w:sz w:val="20"/>
                <w:szCs w:val="20"/>
              </w:rPr>
              <w:t>/EE</w:t>
            </w:r>
            <w:r w:rsidR="00447B82" w:rsidRPr="003F2D26">
              <w:rPr>
                <w:rFonts w:asciiTheme="minorHAnsi" w:eastAsiaTheme="minorHAnsi" w:hAnsiTheme="minorHAnsi" w:cs="Calibri"/>
                <w:bCs/>
                <w:sz w:val="20"/>
                <w:szCs w:val="20"/>
              </w:rPr>
              <w:t xml:space="preserve"> have in place the necessary policies, procedures, </w:t>
            </w:r>
            <w:proofErr w:type="gramStart"/>
            <w:r w:rsidR="00447B82" w:rsidRPr="003F2D26">
              <w:rPr>
                <w:rFonts w:asciiTheme="minorHAnsi" w:eastAsiaTheme="minorHAnsi" w:hAnsiTheme="minorHAnsi" w:cs="Calibri"/>
                <w:bCs/>
                <w:sz w:val="20"/>
                <w:szCs w:val="20"/>
              </w:rPr>
              <w:t>systems</w:t>
            </w:r>
            <w:proofErr w:type="gramEnd"/>
            <w:r w:rsidR="00447B82" w:rsidRPr="003F2D26">
              <w:rPr>
                <w:rFonts w:asciiTheme="minorHAnsi" w:eastAsiaTheme="minorHAnsi" w:hAnsiTheme="minorHAnsi" w:cs="Calibri"/>
                <w:bCs/>
                <w:sz w:val="20"/>
                <w:szCs w:val="20"/>
              </w:rPr>
              <w:t xml:space="preserve"> and capabilities to ensure that:</w:t>
            </w:r>
          </w:p>
          <w:p w14:paraId="65745C50" w14:textId="0AA8038C" w:rsidR="00447B82" w:rsidRPr="003F2D26" w:rsidRDefault="00447B82"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 xml:space="preserve">the fundamental rights of workers, consistent with the International </w:t>
            </w:r>
            <w:proofErr w:type="spellStart"/>
            <w:r w:rsidRPr="003F2D26">
              <w:rPr>
                <w:rFonts w:asciiTheme="minorHAnsi" w:eastAsiaTheme="minorHAnsi" w:hAnsiTheme="minorHAnsi" w:cs="Calibri"/>
                <w:bCs/>
                <w:sz w:val="20"/>
                <w:szCs w:val="20"/>
              </w:rPr>
              <w:t>Labour</w:t>
            </w:r>
            <w:proofErr w:type="spellEnd"/>
            <w:r w:rsidRPr="003F2D26">
              <w:rPr>
                <w:rFonts w:asciiTheme="minorHAnsi" w:eastAsiaTheme="minorHAnsi" w:hAnsiTheme="minorHAnsi" w:cs="Calibri"/>
                <w:bCs/>
                <w:sz w:val="20"/>
                <w:szCs w:val="20"/>
              </w:rPr>
              <w:t xml:space="preserve"> Organization’s (ILO) Declaration on the Fundamental Principles and Rights at Work are respected and protected</w:t>
            </w:r>
            <w:r w:rsidR="00315819">
              <w:rPr>
                <w:rFonts w:asciiTheme="minorHAnsi" w:eastAsiaTheme="minorHAnsi" w:hAnsiTheme="minorHAnsi" w:cs="Calibri"/>
                <w:bCs/>
                <w:sz w:val="20"/>
                <w:szCs w:val="20"/>
              </w:rPr>
              <w:t>?</w:t>
            </w:r>
            <w:r w:rsidRPr="003F2D26">
              <w:rPr>
                <w:rFonts w:asciiTheme="minorHAnsi" w:eastAsiaTheme="minorHAnsi" w:hAnsiTheme="minorHAnsi" w:cs="Calibri"/>
                <w:bCs/>
                <w:sz w:val="20"/>
                <w:szCs w:val="20"/>
              </w:rPr>
              <w:t xml:space="preserve"> </w:t>
            </w:r>
          </w:p>
          <w:p w14:paraId="5C2B0344" w14:textId="1A655043"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ritten labor management procedures are established in accordance with applicable national laws</w:t>
            </w:r>
            <w:r w:rsidR="00315819">
              <w:rPr>
                <w:rFonts w:asciiTheme="minorHAnsi" w:eastAsiaTheme="minorHAnsi" w:hAnsiTheme="minorHAnsi" w:cs="Calibri"/>
                <w:bCs/>
                <w:sz w:val="20"/>
                <w:szCs w:val="20"/>
              </w:rPr>
              <w:t>?</w:t>
            </w:r>
          </w:p>
          <w:p w14:paraId="4E422A37" w14:textId="0B713610" w:rsidR="00447B82" w:rsidRPr="003F2D26" w:rsidRDefault="00447B82"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 xml:space="preserve">workers are provided with clear and understandable documentation of employment terms and conditions, including their rights under national law to hours of work, wages, overtime, </w:t>
            </w:r>
            <w:proofErr w:type="gramStart"/>
            <w:r w:rsidRPr="003F2D26">
              <w:rPr>
                <w:rFonts w:asciiTheme="minorHAnsi" w:eastAsiaTheme="minorHAnsi" w:hAnsiTheme="minorHAnsi" w:cs="Calibri"/>
                <w:bCs/>
                <w:sz w:val="20"/>
                <w:szCs w:val="20"/>
              </w:rPr>
              <w:t>compensation</w:t>
            </w:r>
            <w:proofErr w:type="gramEnd"/>
            <w:r w:rsidRPr="003F2D26">
              <w:rPr>
                <w:rFonts w:asciiTheme="minorHAnsi" w:eastAsiaTheme="minorHAnsi" w:hAnsiTheme="minorHAnsi" w:cs="Calibri"/>
                <w:bCs/>
                <w:sz w:val="20"/>
                <w:szCs w:val="20"/>
              </w:rPr>
              <w:t xml:space="preserve"> and benefits</w:t>
            </w:r>
            <w:r w:rsidR="00315819">
              <w:rPr>
                <w:rFonts w:asciiTheme="minorHAnsi" w:eastAsiaTheme="minorHAnsi" w:hAnsiTheme="minorHAnsi" w:cs="Calibri"/>
                <w:bCs/>
                <w:sz w:val="20"/>
                <w:szCs w:val="20"/>
              </w:rPr>
              <w:t>?</w:t>
            </w:r>
          </w:p>
          <w:p w14:paraId="51E08D3B" w14:textId="07E8E51C"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orkers are provided regular and timely payment of wages; adequate periods of rest, holiday, sick, maternity, paternity, and family leave; and written notice of termination and severance payments, as required under national laws and the labor management procedures</w:t>
            </w:r>
            <w:r w:rsidR="00315819">
              <w:rPr>
                <w:rFonts w:asciiTheme="minorHAnsi" w:eastAsiaTheme="minorHAnsi" w:hAnsiTheme="minorHAnsi" w:cs="Calibri"/>
                <w:bCs/>
                <w:sz w:val="20"/>
                <w:szCs w:val="20"/>
              </w:rPr>
              <w:t>?</w:t>
            </w:r>
          </w:p>
          <w:p w14:paraId="0F02130C" w14:textId="75CBDD9C"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d</w:t>
            </w:r>
            <w:r w:rsidR="00447B82" w:rsidRPr="003F2D26">
              <w:rPr>
                <w:rFonts w:asciiTheme="minorHAnsi" w:eastAsiaTheme="minorHAnsi" w:hAnsiTheme="minorHAnsi" w:cs="Calibri"/>
                <w:bCs/>
                <w:sz w:val="20"/>
                <w:szCs w:val="20"/>
              </w:rPr>
              <w:t xml:space="preserve">ecisions relating to any aspect of the employment relationship, including recruitment, hiring and treatment of workers, are made based on the principles of non-discrimination, equal </w:t>
            </w:r>
            <w:proofErr w:type="gramStart"/>
            <w:r w:rsidR="00447B82" w:rsidRPr="003F2D26">
              <w:rPr>
                <w:rFonts w:asciiTheme="minorHAnsi" w:eastAsiaTheme="minorHAnsi" w:hAnsiTheme="minorHAnsi" w:cs="Calibri"/>
                <w:bCs/>
                <w:sz w:val="20"/>
                <w:szCs w:val="20"/>
              </w:rPr>
              <w:t>opportunity</w:t>
            </w:r>
            <w:proofErr w:type="gramEnd"/>
            <w:r w:rsidR="00447B82" w:rsidRPr="003F2D26">
              <w:rPr>
                <w:rFonts w:asciiTheme="minorHAnsi" w:eastAsiaTheme="minorHAnsi" w:hAnsiTheme="minorHAnsi" w:cs="Calibri"/>
                <w:bCs/>
                <w:sz w:val="20"/>
                <w:szCs w:val="20"/>
              </w:rPr>
              <w:t xml:space="preserve"> and fair treatment, and not on the basis of personal characteristics unrelated to inherent job requirements</w:t>
            </w:r>
            <w:r w:rsidR="00315819">
              <w:rPr>
                <w:rFonts w:asciiTheme="minorHAnsi" w:eastAsiaTheme="minorHAnsi" w:hAnsiTheme="minorHAnsi" w:cs="Calibri"/>
                <w:bCs/>
                <w:sz w:val="20"/>
                <w:szCs w:val="20"/>
              </w:rPr>
              <w:t>?</w:t>
            </w:r>
          </w:p>
          <w:p w14:paraId="61DE0017" w14:textId="42964649"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a</w:t>
            </w:r>
            <w:r w:rsidR="00447B82" w:rsidRPr="003F2D26">
              <w:rPr>
                <w:rFonts w:asciiTheme="minorHAnsi" w:eastAsiaTheme="minorHAnsi" w:hAnsiTheme="minorHAnsi" w:cs="Calibri"/>
                <w:bCs/>
                <w:sz w:val="20"/>
                <w:szCs w:val="20"/>
              </w:rPr>
              <w:t xml:space="preserve">ppropriate measures are in place to prevent harassment, intimidation, and exploitation, and to protect vulnerable </w:t>
            </w: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 xml:space="preserve">orkers, including but not limited to women, children of working age, </w:t>
            </w:r>
            <w:proofErr w:type="gramStart"/>
            <w:r w:rsidR="00447B82" w:rsidRPr="003F2D26">
              <w:rPr>
                <w:rFonts w:asciiTheme="minorHAnsi" w:eastAsiaTheme="minorHAnsi" w:hAnsiTheme="minorHAnsi" w:cs="Calibri"/>
                <w:bCs/>
                <w:sz w:val="20"/>
                <w:szCs w:val="20"/>
              </w:rPr>
              <w:t>migrants</w:t>
            </w:r>
            <w:proofErr w:type="gramEnd"/>
            <w:r w:rsidR="00447B82" w:rsidRPr="003F2D26">
              <w:rPr>
                <w:rFonts w:asciiTheme="minorHAnsi" w:eastAsiaTheme="minorHAnsi" w:hAnsiTheme="minorHAnsi" w:cs="Calibri"/>
                <w:bCs/>
                <w:sz w:val="20"/>
                <w:szCs w:val="20"/>
              </w:rPr>
              <w:t xml:space="preserve"> and persons with disabilities</w:t>
            </w:r>
            <w:r w:rsidR="00315819">
              <w:rPr>
                <w:rFonts w:asciiTheme="minorHAnsi" w:eastAsiaTheme="minorHAnsi" w:hAnsiTheme="minorHAnsi" w:cs="Calibri"/>
                <w:bCs/>
                <w:sz w:val="20"/>
                <w:szCs w:val="20"/>
              </w:rPr>
              <w:t>?</w:t>
            </w:r>
          </w:p>
          <w:p w14:paraId="26E17CF0" w14:textId="6FFB40DB"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 xml:space="preserve">orkers who participate, or seek to participate, in </w:t>
            </w: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orkers’ organizations and collective bargaining, do so without interference, are not discriminated or retaliated against, and are provided with information needed for meaningful negotiation in a timely manner</w:t>
            </w:r>
            <w:r w:rsidR="00315819">
              <w:rPr>
                <w:rFonts w:asciiTheme="minorHAnsi" w:eastAsiaTheme="minorHAnsi" w:hAnsiTheme="minorHAnsi" w:cs="Calibri"/>
                <w:bCs/>
                <w:sz w:val="20"/>
                <w:szCs w:val="20"/>
              </w:rPr>
              <w:t>?</w:t>
            </w:r>
          </w:p>
          <w:p w14:paraId="4C9805D4" w14:textId="71716222"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f</w:t>
            </w:r>
            <w:r w:rsidR="00447B82" w:rsidRPr="003F2D26">
              <w:rPr>
                <w:rFonts w:asciiTheme="minorHAnsi" w:eastAsiaTheme="minorHAnsi" w:hAnsiTheme="minorHAnsi" w:cs="Calibri"/>
                <w:bCs/>
                <w:sz w:val="20"/>
                <w:szCs w:val="20"/>
              </w:rPr>
              <w:t xml:space="preserve">orced labor and child labor are not used in connection with </w:t>
            </w:r>
            <w:r w:rsidRPr="003F2D26">
              <w:rPr>
                <w:rFonts w:asciiTheme="minorHAnsi" w:eastAsiaTheme="minorHAnsi" w:hAnsiTheme="minorHAnsi" w:cs="Calibri"/>
                <w:bCs/>
                <w:sz w:val="20"/>
                <w:szCs w:val="20"/>
              </w:rPr>
              <w:t>the</w:t>
            </w:r>
            <w:r w:rsidR="00447B82" w:rsidRPr="003F2D26">
              <w:rPr>
                <w:rFonts w:asciiTheme="minorHAnsi" w:eastAsiaTheme="minorHAnsi" w:hAnsiTheme="minorHAnsi" w:cs="Calibri"/>
                <w:bCs/>
                <w:sz w:val="20"/>
                <w:szCs w:val="20"/>
              </w:rPr>
              <w:t xml:space="preserve"> project or program</w:t>
            </w:r>
            <w:r w:rsidR="00315819">
              <w:rPr>
                <w:rFonts w:asciiTheme="minorHAnsi" w:eastAsiaTheme="minorHAnsi" w:hAnsiTheme="minorHAnsi" w:cs="Calibri"/>
                <w:bCs/>
                <w:sz w:val="20"/>
                <w:szCs w:val="20"/>
              </w:rPr>
              <w:t>?</w:t>
            </w:r>
          </w:p>
          <w:p w14:paraId="5958C05A" w14:textId="05F25FEB"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o</w:t>
            </w:r>
            <w:r w:rsidR="00447B82" w:rsidRPr="003F2D26">
              <w:rPr>
                <w:rFonts w:asciiTheme="minorHAnsi" w:eastAsiaTheme="minorHAnsi" w:hAnsiTheme="minorHAnsi" w:cs="Calibri"/>
                <w:bCs/>
                <w:sz w:val="20"/>
                <w:szCs w:val="20"/>
              </w:rPr>
              <w:t>ccupational health and safety (</w:t>
            </w:r>
            <w:proofErr w:type="gramStart"/>
            <w:r w:rsidR="00447B82" w:rsidRPr="003F2D26">
              <w:rPr>
                <w:rFonts w:asciiTheme="minorHAnsi" w:eastAsiaTheme="minorHAnsi" w:hAnsiTheme="minorHAnsi" w:cs="Calibri"/>
                <w:bCs/>
                <w:sz w:val="20"/>
                <w:szCs w:val="20"/>
              </w:rPr>
              <w:t>OHS</w:t>
            </w:r>
            <w:proofErr w:type="gramEnd"/>
            <w:r w:rsidR="00447B82" w:rsidRPr="003F2D26">
              <w:rPr>
                <w:rFonts w:asciiTheme="minorHAnsi" w:eastAsiaTheme="minorHAnsi" w:hAnsiTheme="minorHAnsi" w:cs="Calibri"/>
                <w:bCs/>
                <w:sz w:val="20"/>
                <w:szCs w:val="20"/>
              </w:rPr>
              <w:t>) measures are applied to establish and maintain a safe and healthy working environment</w:t>
            </w:r>
            <w:r w:rsidR="003F2D26" w:rsidRPr="003F2D26">
              <w:rPr>
                <w:rFonts w:asciiTheme="minorHAnsi" w:eastAsiaTheme="minorHAnsi" w:hAnsiTheme="minorHAnsi" w:cs="Calibri"/>
                <w:bCs/>
                <w:sz w:val="20"/>
                <w:szCs w:val="20"/>
              </w:rPr>
              <w:t>, including supply chain workers</w:t>
            </w:r>
            <w:r w:rsidR="00315819">
              <w:rPr>
                <w:rFonts w:asciiTheme="minorHAnsi" w:eastAsiaTheme="minorHAnsi" w:hAnsiTheme="minorHAnsi" w:cs="Calibri"/>
                <w:bCs/>
                <w:sz w:val="20"/>
                <w:szCs w:val="20"/>
              </w:rPr>
              <w:t>?</w:t>
            </w:r>
          </w:p>
          <w:p w14:paraId="400DCB55" w14:textId="22CF624A"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 xml:space="preserve">orkers are informed of applicable grievance and conflict resolution systems provided at the workplace </w:t>
            </w:r>
            <w:proofErr w:type="gramStart"/>
            <w:r w:rsidR="00447B82" w:rsidRPr="003F2D26">
              <w:rPr>
                <w:rFonts w:asciiTheme="minorHAnsi" w:eastAsiaTheme="minorHAnsi" w:hAnsiTheme="minorHAnsi" w:cs="Calibri"/>
                <w:bCs/>
                <w:sz w:val="20"/>
                <w:szCs w:val="20"/>
              </w:rPr>
              <w:t>level</w:t>
            </w:r>
            <w:r w:rsidR="00315819">
              <w:rPr>
                <w:rFonts w:asciiTheme="minorHAnsi" w:eastAsiaTheme="minorHAnsi" w:hAnsiTheme="minorHAnsi" w:cs="Calibri"/>
                <w:bCs/>
                <w:sz w:val="20"/>
                <w:szCs w:val="20"/>
              </w:rPr>
              <w:t>?</w:t>
            </w:r>
            <w:proofErr w:type="gramEnd"/>
          </w:p>
          <w:p w14:paraId="78C314DD" w14:textId="297958DC" w:rsidR="00447B82" w:rsidRPr="003F2D26" w:rsidRDefault="00F91F5F" w:rsidP="00D460B4">
            <w:pPr>
              <w:pStyle w:val="ListParagraph"/>
              <w:keepNext/>
              <w:numPr>
                <w:ilvl w:val="0"/>
                <w:numId w:val="6"/>
              </w:numPr>
              <w:tabs>
                <w:tab w:val="left" w:pos="2250"/>
              </w:tabs>
              <w:spacing w:after="0" w:line="276" w:lineRule="auto"/>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w:t>
            </w:r>
            <w:r w:rsidR="00447B82" w:rsidRPr="003F2D26">
              <w:rPr>
                <w:rFonts w:asciiTheme="minorHAnsi" w:eastAsiaTheme="minorHAnsi" w:hAnsiTheme="minorHAnsi" w:cs="Calibri"/>
                <w:bCs/>
                <w:sz w:val="20"/>
                <w:szCs w:val="20"/>
              </w:rPr>
              <w:t xml:space="preserve">orkers may use these mechanisms without retribution, and the grievance and conflict resolution systems does not impede access to other judicial or administrative remedies available under the law or through existing arbitration procedures, or substitute for grievance systems provided through collective </w:t>
            </w:r>
            <w:proofErr w:type="gramStart"/>
            <w:r w:rsidR="00447B82" w:rsidRPr="003F2D26">
              <w:rPr>
                <w:rFonts w:asciiTheme="minorHAnsi" w:eastAsiaTheme="minorHAnsi" w:hAnsiTheme="minorHAnsi" w:cs="Calibri"/>
                <w:bCs/>
                <w:sz w:val="20"/>
                <w:szCs w:val="20"/>
              </w:rPr>
              <w:t>agreements</w:t>
            </w:r>
            <w:r w:rsidRPr="003F2D26">
              <w:rPr>
                <w:rFonts w:asciiTheme="minorHAnsi" w:eastAsiaTheme="minorHAnsi" w:hAnsiTheme="minorHAnsi" w:cs="Calibri"/>
                <w:bCs/>
                <w:sz w:val="20"/>
                <w:szCs w:val="20"/>
              </w:rPr>
              <w:t>?</w:t>
            </w:r>
            <w:proofErr w:type="gramEnd"/>
          </w:p>
          <w:p w14:paraId="7275989E" w14:textId="03A4138C" w:rsidR="00B16E1D" w:rsidRDefault="00B16E1D" w:rsidP="00D460B4">
            <w:pPr>
              <w:spacing w:after="0" w:line="276" w:lineRule="auto"/>
              <w:ind w:left="0" w:firstLine="0"/>
              <w:rPr>
                <w:rFonts w:asciiTheme="minorHAnsi" w:eastAsiaTheme="minorHAnsi" w:hAnsiTheme="minorHAnsi" w:cs="Calibri"/>
                <w:bCs/>
                <w:sz w:val="20"/>
                <w:szCs w:val="20"/>
              </w:rPr>
            </w:pPr>
          </w:p>
          <w:p w14:paraId="1F042CF0" w14:textId="5DD0E414" w:rsidR="00DD4264" w:rsidRDefault="00DD4264" w:rsidP="00D460B4">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3"/>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73BE9584"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 xml:space="preserve">NO (to any of the above) </w:t>
            </w:r>
          </w:p>
          <w:p w14:paraId="7E3CAADB" w14:textId="699A42CC" w:rsidR="00DD4264" w:rsidRPr="00F436D2"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0"/>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0259274D"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TO BE DETERMINED (TBD)</w:t>
            </w:r>
          </w:p>
          <w:p w14:paraId="7873922F" w14:textId="3765F44F" w:rsidR="00DD4264" w:rsidRPr="00F436D2" w:rsidRDefault="00E31CDA" w:rsidP="00D460B4">
            <w:pPr>
              <w:spacing w:after="0" w:line="276" w:lineRule="auto"/>
              <w:ind w:left="-30" w:firstLine="0"/>
              <w:rPr>
                <w:rFonts w:asciiTheme="minorHAnsi" w:eastAsiaTheme="minorEastAsia" w:hAnsiTheme="minorHAnsi" w:cs="Calibri"/>
                <w:sz w:val="20"/>
                <w:szCs w:val="20"/>
              </w:rPr>
            </w:pPr>
            <w:r>
              <w:rPr>
                <w:rFonts w:asciiTheme="minorHAnsi" w:eastAsiaTheme="minorEastAsia" w:hAnsiTheme="minorHAnsi" w:cs="Calibri"/>
                <w:sz w:val="20"/>
                <w:szCs w:val="20"/>
              </w:rPr>
              <w:fldChar w:fldCharType="begin">
                <w:ffData>
                  <w:name w:val=""/>
                  <w:enabled/>
                  <w:calcOnExit w:val="0"/>
                  <w:checkBox>
                    <w:sizeAuto/>
                    <w:default w:val="1"/>
                  </w:checkBox>
                </w:ffData>
              </w:fldChar>
            </w:r>
            <w:r>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Pr>
                <w:rFonts w:asciiTheme="minorHAnsi" w:eastAsiaTheme="minorEastAsia" w:hAnsiTheme="minorHAnsi" w:cs="Calibri"/>
                <w:sz w:val="20"/>
                <w:szCs w:val="20"/>
              </w:rPr>
              <w:fldChar w:fldCharType="end"/>
            </w:r>
            <w:r w:rsidR="00DD4264" w:rsidRPr="472DC706">
              <w:rPr>
                <w:rFonts w:asciiTheme="minorHAnsi" w:eastAsiaTheme="minorEastAsia" w:hAnsiTheme="minorHAnsi" w:cs="Calibri"/>
                <w:sz w:val="20"/>
                <w:szCs w:val="20"/>
              </w:rPr>
              <w:t xml:space="preserve"> </w:t>
            </w:r>
            <w:r w:rsidR="43530701" w:rsidRPr="472DC706">
              <w:rPr>
                <w:rFonts w:asciiTheme="minorHAnsi" w:eastAsiaTheme="minorEastAsia" w:hAnsiTheme="minorHAnsi" w:cs="Calibri"/>
                <w:sz w:val="20"/>
                <w:szCs w:val="20"/>
              </w:rPr>
              <w:t xml:space="preserve">   </w:t>
            </w:r>
            <w:r w:rsidR="40FE114B" w:rsidRPr="472DC706">
              <w:rPr>
                <w:rFonts w:asciiTheme="minorHAnsi" w:eastAsiaTheme="minorEastAsia" w:hAnsiTheme="minorHAnsi" w:cs="Calibri"/>
                <w:sz w:val="20"/>
                <w:szCs w:val="20"/>
              </w:rPr>
              <w:t xml:space="preserve"> </w:t>
            </w:r>
            <w:r w:rsidR="00DD4264" w:rsidRPr="472DC706">
              <w:rPr>
                <w:rFonts w:asciiTheme="minorHAnsi" w:eastAsiaTheme="minorEastAsia" w:hAnsiTheme="minorHAnsi" w:cs="Calibri"/>
                <w:sz w:val="20"/>
                <w:szCs w:val="20"/>
              </w:rPr>
              <w:t xml:space="preserve">YES (to </w:t>
            </w:r>
            <w:proofErr w:type="gramStart"/>
            <w:r w:rsidR="00DD4264" w:rsidRPr="472DC706">
              <w:rPr>
                <w:rFonts w:asciiTheme="minorHAnsi" w:eastAsiaTheme="minorEastAsia" w:hAnsiTheme="minorHAnsi" w:cs="Calibri"/>
                <w:sz w:val="20"/>
                <w:szCs w:val="20"/>
              </w:rPr>
              <w:t>all of</w:t>
            </w:r>
            <w:proofErr w:type="gramEnd"/>
            <w:r w:rsidR="00DD4264" w:rsidRPr="472DC706">
              <w:rPr>
                <w:rFonts w:asciiTheme="minorHAnsi" w:eastAsiaTheme="minorEastAsia" w:hAnsiTheme="minorHAnsi" w:cs="Calibri"/>
                <w:sz w:val="20"/>
                <w:szCs w:val="20"/>
              </w:rPr>
              <w:t xml:space="preserve"> the above)</w:t>
            </w:r>
          </w:p>
          <w:p w14:paraId="40CC4465" w14:textId="7A814CC9" w:rsidR="00860776" w:rsidRDefault="00E31CDA" w:rsidP="48914599">
            <w:pPr>
              <w:shd w:val="clear" w:color="auto" w:fill="FFFFFF" w:themeFill="background1"/>
              <w:spacing w:after="0" w:line="276" w:lineRule="auto"/>
              <w:ind w:left="0" w:firstLine="0"/>
              <w:rPr>
                <w:rFonts w:asciiTheme="minorHAnsi" w:eastAsiaTheme="minorEastAsia" w:hAnsiTheme="minorHAnsi" w:cs="Calibri"/>
                <w:sz w:val="20"/>
                <w:szCs w:val="20"/>
              </w:rPr>
            </w:pPr>
            <w:proofErr w:type="spellStart"/>
            <w:r w:rsidRPr="48914599">
              <w:rPr>
                <w:rFonts w:asciiTheme="minorHAnsi" w:eastAsiaTheme="minorEastAsia" w:hAnsiTheme="minorHAnsi" w:cs="Calibri"/>
                <w:sz w:val="20"/>
                <w:szCs w:val="20"/>
              </w:rPr>
              <w:t>BirdLife</w:t>
            </w:r>
            <w:proofErr w:type="spellEnd"/>
            <w:r w:rsidRPr="48914599">
              <w:rPr>
                <w:rFonts w:asciiTheme="minorHAnsi" w:eastAsiaTheme="minorEastAsia" w:hAnsiTheme="minorHAnsi" w:cs="Calibri"/>
                <w:sz w:val="20"/>
                <w:szCs w:val="20"/>
              </w:rPr>
              <w:t xml:space="preserve"> International is the Executing Agency for the Project. It has policies, procedures, </w:t>
            </w:r>
            <w:proofErr w:type="gramStart"/>
            <w:r w:rsidRPr="48914599">
              <w:rPr>
                <w:rFonts w:asciiTheme="minorHAnsi" w:eastAsiaTheme="minorEastAsia" w:hAnsiTheme="minorHAnsi" w:cs="Calibri"/>
                <w:sz w:val="20"/>
                <w:szCs w:val="20"/>
              </w:rPr>
              <w:t>systems</w:t>
            </w:r>
            <w:proofErr w:type="gramEnd"/>
            <w:r w:rsidRPr="48914599">
              <w:rPr>
                <w:rFonts w:asciiTheme="minorHAnsi" w:eastAsiaTheme="minorEastAsia" w:hAnsiTheme="minorHAnsi" w:cs="Calibri"/>
                <w:sz w:val="20"/>
                <w:szCs w:val="20"/>
              </w:rPr>
              <w:t xml:space="preserve"> and capabilities to ensure compliance with all the terms above. </w:t>
            </w:r>
          </w:p>
          <w:p w14:paraId="60C9F2C6" w14:textId="77777777" w:rsidR="007F79B9" w:rsidRDefault="007F79B9" w:rsidP="2AFD5C0B">
            <w:pPr>
              <w:shd w:val="clear" w:color="auto" w:fill="FFFFFF" w:themeFill="background1"/>
              <w:spacing w:after="0" w:line="276" w:lineRule="auto"/>
              <w:ind w:left="0" w:firstLine="0"/>
              <w:rPr>
                <w:rFonts w:asciiTheme="minorHAnsi" w:eastAsiaTheme="minorEastAsia" w:hAnsiTheme="minorHAnsi" w:cs="Calibri"/>
                <w:sz w:val="20"/>
                <w:szCs w:val="20"/>
              </w:rPr>
            </w:pPr>
          </w:p>
          <w:p w14:paraId="39DDE34B" w14:textId="77777777" w:rsidR="007F79B9" w:rsidRPr="007F79B9" w:rsidRDefault="007F79B9" w:rsidP="48914599">
            <w:pPr>
              <w:shd w:val="clear" w:color="auto" w:fill="FFFFFF" w:themeFill="background1"/>
              <w:spacing w:after="0" w:line="276" w:lineRule="auto"/>
              <w:ind w:left="0" w:firstLine="0"/>
              <w:rPr>
                <w:rFonts w:asciiTheme="minorHAnsi" w:eastAsiaTheme="minorEastAsia" w:hAnsiTheme="minorHAnsi" w:cs="Calibri"/>
                <w:sz w:val="20"/>
                <w:szCs w:val="20"/>
              </w:rPr>
            </w:pPr>
            <w:proofErr w:type="spellStart"/>
            <w:r w:rsidRPr="48914599">
              <w:rPr>
                <w:rFonts w:asciiTheme="minorHAnsi" w:eastAsiaTheme="minorEastAsia" w:hAnsiTheme="minorHAnsi" w:cs="Calibri"/>
                <w:sz w:val="20"/>
                <w:szCs w:val="20"/>
              </w:rPr>
              <w:t>BirdLife</w:t>
            </w:r>
            <w:proofErr w:type="spellEnd"/>
            <w:r w:rsidRPr="48914599">
              <w:rPr>
                <w:rFonts w:asciiTheme="minorHAnsi" w:eastAsiaTheme="minorEastAsia" w:hAnsiTheme="minorHAnsi" w:cs="Calibri"/>
                <w:sz w:val="20"/>
                <w:szCs w:val="20"/>
              </w:rPr>
              <w:t xml:space="preserve"> International has established policies and procedures that respect the fundamental rights of workers in accordance with the International </w:t>
            </w:r>
            <w:proofErr w:type="spellStart"/>
            <w:r w:rsidRPr="48914599">
              <w:rPr>
                <w:rFonts w:asciiTheme="minorHAnsi" w:eastAsiaTheme="minorEastAsia" w:hAnsiTheme="minorHAnsi" w:cs="Calibri"/>
                <w:sz w:val="20"/>
                <w:szCs w:val="20"/>
              </w:rPr>
              <w:t>Labour</w:t>
            </w:r>
            <w:proofErr w:type="spellEnd"/>
            <w:r w:rsidRPr="48914599">
              <w:rPr>
                <w:rFonts w:asciiTheme="minorHAnsi" w:eastAsiaTheme="minorEastAsia" w:hAnsiTheme="minorHAnsi" w:cs="Calibri"/>
                <w:sz w:val="20"/>
                <w:szCs w:val="20"/>
              </w:rPr>
              <w:t xml:space="preserve"> Organization’s (ILO) Declaration on Fundamental Principles and Rights at Work.</w:t>
            </w:r>
          </w:p>
          <w:p w14:paraId="637A4E37" w14:textId="7A746B20" w:rsidR="48914599" w:rsidRDefault="48914599" w:rsidP="48914599">
            <w:pPr>
              <w:shd w:val="clear" w:color="auto" w:fill="FFFFFF" w:themeFill="background1"/>
              <w:spacing w:after="0" w:line="276" w:lineRule="auto"/>
              <w:ind w:left="0" w:firstLine="0"/>
              <w:rPr>
                <w:rFonts w:asciiTheme="minorHAnsi" w:eastAsiaTheme="minorEastAsia" w:hAnsiTheme="minorHAnsi" w:cs="Calibri"/>
                <w:sz w:val="20"/>
                <w:szCs w:val="20"/>
              </w:rPr>
            </w:pPr>
          </w:p>
          <w:p w14:paraId="10657CA1" w14:textId="77777777" w:rsidR="007F79B9" w:rsidRPr="007F79B9" w:rsidRDefault="007F79B9" w:rsidP="48914599">
            <w:pPr>
              <w:shd w:val="clear" w:color="auto" w:fill="FFFFFF" w:themeFill="background1"/>
              <w:spacing w:after="0" w:line="276" w:lineRule="auto"/>
              <w:ind w:left="0" w:firstLine="0"/>
              <w:rPr>
                <w:rFonts w:asciiTheme="minorHAnsi" w:eastAsiaTheme="minorEastAsia" w:hAnsiTheme="minorHAnsi" w:cs="Calibri"/>
                <w:sz w:val="20"/>
                <w:szCs w:val="20"/>
              </w:rPr>
            </w:pPr>
            <w:r w:rsidRPr="48914599">
              <w:rPr>
                <w:rFonts w:asciiTheme="minorHAnsi" w:eastAsiaTheme="minorEastAsia" w:hAnsiTheme="minorHAnsi" w:cs="Calibri"/>
                <w:sz w:val="20"/>
                <w:szCs w:val="20"/>
              </w:rPr>
              <w:t>Labor management procedures are documented and comply with national laws. This information is accessible to all employees through the organization’s intranet. Workers receive documentation that clearly outlines employment terms, rights under national law, and details about wages, overtime, and benefits through their Employment Contracts and the Staff Handbook.</w:t>
            </w:r>
          </w:p>
          <w:p w14:paraId="3EF738AD" w14:textId="7F974324" w:rsidR="48914599" w:rsidRDefault="48914599" w:rsidP="48914599">
            <w:pPr>
              <w:shd w:val="clear" w:color="auto" w:fill="FFFFFF" w:themeFill="background1"/>
              <w:spacing w:after="0" w:line="276" w:lineRule="auto"/>
              <w:ind w:left="0" w:firstLine="0"/>
              <w:rPr>
                <w:rFonts w:asciiTheme="minorHAnsi" w:eastAsiaTheme="minorEastAsia" w:hAnsiTheme="minorHAnsi" w:cs="Calibri"/>
                <w:sz w:val="20"/>
                <w:szCs w:val="20"/>
              </w:rPr>
            </w:pPr>
          </w:p>
          <w:p w14:paraId="206AF1CD" w14:textId="77777777" w:rsidR="007F79B9" w:rsidRPr="007F79B9" w:rsidRDefault="007F79B9" w:rsidP="48914599">
            <w:pPr>
              <w:shd w:val="clear" w:color="auto" w:fill="FFFFFF" w:themeFill="background1"/>
              <w:spacing w:after="0" w:line="276" w:lineRule="auto"/>
              <w:ind w:left="0" w:firstLine="0"/>
              <w:rPr>
                <w:rFonts w:asciiTheme="minorHAnsi" w:eastAsiaTheme="minorEastAsia" w:hAnsiTheme="minorHAnsi" w:cs="Calibri"/>
                <w:sz w:val="20"/>
                <w:szCs w:val="20"/>
              </w:rPr>
            </w:pPr>
            <w:r w:rsidRPr="48914599">
              <w:rPr>
                <w:rFonts w:asciiTheme="minorHAnsi" w:eastAsiaTheme="minorEastAsia" w:hAnsiTheme="minorHAnsi" w:cs="Calibri"/>
                <w:sz w:val="20"/>
                <w:szCs w:val="20"/>
              </w:rPr>
              <w:lastRenderedPageBreak/>
              <w:t>Payments of wages are regular and comply with legal requirements for rest, leave, and severance. Recruitment, hiring, and treatment of workers are conducted on the principles of non-discrimination and equal opportunity. Recruitment processes are outlined in the Recruitment Guide.</w:t>
            </w:r>
          </w:p>
          <w:p w14:paraId="1A546303" w14:textId="0F52C885" w:rsidR="48914599" w:rsidRDefault="48914599" w:rsidP="48914599">
            <w:pPr>
              <w:shd w:val="clear" w:color="auto" w:fill="FFFFFF" w:themeFill="background1"/>
              <w:spacing w:after="0" w:line="276" w:lineRule="auto"/>
              <w:ind w:left="0" w:firstLine="0"/>
              <w:rPr>
                <w:rFonts w:asciiTheme="minorHAnsi" w:eastAsiaTheme="minorEastAsia" w:hAnsiTheme="minorHAnsi" w:cs="Calibri"/>
                <w:sz w:val="20"/>
                <w:szCs w:val="20"/>
              </w:rPr>
            </w:pPr>
          </w:p>
          <w:p w14:paraId="41CAF99F" w14:textId="77777777" w:rsidR="007F79B9" w:rsidRPr="007F79B9" w:rsidRDefault="007F79B9" w:rsidP="48914599">
            <w:pPr>
              <w:shd w:val="clear" w:color="auto" w:fill="FFFFFF" w:themeFill="background1"/>
              <w:spacing w:after="0" w:line="276" w:lineRule="auto"/>
              <w:ind w:left="0" w:firstLine="0"/>
              <w:rPr>
                <w:rFonts w:asciiTheme="minorHAnsi" w:eastAsiaTheme="minorEastAsia" w:hAnsiTheme="minorHAnsi" w:cs="Calibri"/>
                <w:sz w:val="20"/>
                <w:szCs w:val="20"/>
              </w:rPr>
            </w:pPr>
            <w:r w:rsidRPr="48914599">
              <w:rPr>
                <w:rFonts w:asciiTheme="minorHAnsi" w:eastAsiaTheme="minorEastAsia" w:hAnsiTheme="minorHAnsi" w:cs="Calibri"/>
                <w:sz w:val="20"/>
                <w:szCs w:val="20"/>
              </w:rPr>
              <w:t xml:space="preserve">Policies to prevent harassment and protect vulnerable groups are available on the </w:t>
            </w:r>
            <w:proofErr w:type="spellStart"/>
            <w:r w:rsidRPr="48914599">
              <w:rPr>
                <w:rFonts w:asciiTheme="minorHAnsi" w:eastAsiaTheme="minorEastAsia" w:hAnsiTheme="minorHAnsi" w:cs="Calibri"/>
                <w:sz w:val="20"/>
                <w:szCs w:val="20"/>
              </w:rPr>
              <w:t>BirdLife</w:t>
            </w:r>
            <w:proofErr w:type="spellEnd"/>
            <w:r w:rsidRPr="48914599">
              <w:rPr>
                <w:rFonts w:asciiTheme="minorHAnsi" w:eastAsiaTheme="minorEastAsia" w:hAnsiTheme="minorHAnsi" w:cs="Calibri"/>
                <w:sz w:val="20"/>
                <w:szCs w:val="20"/>
              </w:rPr>
              <w:t xml:space="preserve"> Website and in the Staff Handbook. Workers have the right to join or form workers' organizations and to collective bargaining without interference or retaliation, and information is provided for meaningful negotiation.</w:t>
            </w:r>
          </w:p>
          <w:p w14:paraId="3E615A4C" w14:textId="6702D18B" w:rsidR="48914599" w:rsidRDefault="48914599" w:rsidP="48914599">
            <w:pPr>
              <w:shd w:val="clear" w:color="auto" w:fill="FFFFFF" w:themeFill="background1"/>
              <w:spacing w:after="0" w:line="276" w:lineRule="auto"/>
              <w:ind w:left="0" w:firstLine="0"/>
              <w:rPr>
                <w:rFonts w:asciiTheme="minorHAnsi" w:eastAsiaTheme="minorEastAsia" w:hAnsiTheme="minorHAnsi" w:cs="Calibri"/>
                <w:sz w:val="20"/>
                <w:szCs w:val="20"/>
              </w:rPr>
            </w:pPr>
          </w:p>
          <w:p w14:paraId="22D732CA" w14:textId="77777777" w:rsidR="007F79B9" w:rsidRPr="007F79B9" w:rsidRDefault="007F79B9" w:rsidP="48914599">
            <w:pPr>
              <w:shd w:val="clear" w:color="auto" w:fill="FFFFFF" w:themeFill="background1"/>
              <w:spacing w:after="0" w:line="276" w:lineRule="auto"/>
              <w:ind w:left="0" w:firstLine="0"/>
              <w:rPr>
                <w:rFonts w:asciiTheme="minorHAnsi" w:eastAsiaTheme="minorEastAsia" w:hAnsiTheme="minorHAnsi" w:cs="Calibri"/>
                <w:sz w:val="20"/>
                <w:szCs w:val="20"/>
              </w:rPr>
            </w:pPr>
            <w:r w:rsidRPr="48914599">
              <w:rPr>
                <w:rFonts w:asciiTheme="minorHAnsi" w:eastAsiaTheme="minorEastAsia" w:hAnsiTheme="minorHAnsi" w:cs="Calibri"/>
                <w:sz w:val="20"/>
                <w:szCs w:val="20"/>
              </w:rPr>
              <w:t>The use of forced labor and child labor is explicitly prohibited in all project-related activities. Occupational health and safety (</w:t>
            </w:r>
            <w:proofErr w:type="gramStart"/>
            <w:r w:rsidRPr="48914599">
              <w:rPr>
                <w:rFonts w:asciiTheme="minorHAnsi" w:eastAsiaTheme="minorEastAsia" w:hAnsiTheme="minorHAnsi" w:cs="Calibri"/>
                <w:sz w:val="20"/>
                <w:szCs w:val="20"/>
              </w:rPr>
              <w:t>OHS</w:t>
            </w:r>
            <w:proofErr w:type="gramEnd"/>
            <w:r w:rsidRPr="48914599">
              <w:rPr>
                <w:rFonts w:asciiTheme="minorHAnsi" w:eastAsiaTheme="minorEastAsia" w:hAnsiTheme="minorHAnsi" w:cs="Calibri"/>
                <w:sz w:val="20"/>
                <w:szCs w:val="20"/>
              </w:rPr>
              <w:t>) measures are implemented to ensure a safe working environment for all employees, including those in the supply chain.</w:t>
            </w:r>
          </w:p>
          <w:p w14:paraId="185A77F8" w14:textId="303BFC96" w:rsidR="48914599" w:rsidRDefault="48914599" w:rsidP="48914599">
            <w:pPr>
              <w:shd w:val="clear" w:color="auto" w:fill="FFFFFF" w:themeFill="background1"/>
              <w:spacing w:after="0" w:line="276" w:lineRule="auto"/>
              <w:ind w:left="0" w:firstLine="0"/>
              <w:rPr>
                <w:rFonts w:asciiTheme="minorHAnsi" w:eastAsiaTheme="minorEastAsia" w:hAnsiTheme="minorHAnsi" w:cs="Calibri"/>
                <w:sz w:val="20"/>
                <w:szCs w:val="20"/>
              </w:rPr>
            </w:pPr>
          </w:p>
          <w:p w14:paraId="06042630" w14:textId="1B834489" w:rsidR="00860776" w:rsidRPr="003F2D26" w:rsidRDefault="205935C8" w:rsidP="03005F08">
            <w:pPr>
              <w:shd w:val="clear" w:color="auto" w:fill="FFFFFF" w:themeFill="background1"/>
              <w:spacing w:after="0" w:line="276" w:lineRule="auto"/>
              <w:ind w:left="0" w:firstLine="0"/>
              <w:rPr>
                <w:rFonts w:asciiTheme="minorHAnsi" w:eastAsiaTheme="minorEastAsia" w:hAnsiTheme="minorHAnsi" w:cs="Calibri"/>
                <w:sz w:val="20"/>
                <w:szCs w:val="20"/>
              </w:rPr>
            </w:pPr>
            <w:r w:rsidRPr="03005F08">
              <w:rPr>
                <w:rFonts w:asciiTheme="minorHAnsi" w:eastAsiaTheme="minorEastAsia" w:hAnsiTheme="minorHAnsi" w:cs="Calibri"/>
                <w:sz w:val="20"/>
                <w:szCs w:val="20"/>
              </w:rPr>
              <w:t>Information about grievance and conflict resolution mechanisms is provided to workers through various documents and the organization’s website. These mechanisms are designed to be used without fear of retribution and do not restrict access to legal remedies or arbitration procedures.</w:t>
            </w:r>
          </w:p>
          <w:p w14:paraId="7F7D8474" w14:textId="6F007AF3" w:rsidR="002F53F3" w:rsidRPr="003F2D26" w:rsidRDefault="002F53F3" w:rsidP="00D460B4">
            <w:pPr>
              <w:spacing w:after="0" w:line="276" w:lineRule="auto"/>
              <w:ind w:left="0" w:firstLine="0"/>
              <w:rPr>
                <w:rFonts w:asciiTheme="minorHAnsi" w:eastAsiaTheme="minorHAnsi" w:hAnsiTheme="minorHAnsi" w:cs="Calibri"/>
                <w:bCs/>
                <w:sz w:val="20"/>
                <w:szCs w:val="20"/>
              </w:rPr>
            </w:pPr>
          </w:p>
        </w:tc>
      </w:tr>
    </w:tbl>
    <w:p w14:paraId="2946081B" w14:textId="77777777" w:rsidR="00D23AC9" w:rsidRDefault="00D23AC9" w:rsidP="00D460B4">
      <w:pPr>
        <w:tabs>
          <w:tab w:val="left" w:pos="2250"/>
        </w:tabs>
        <w:spacing w:after="0" w:line="276" w:lineRule="auto"/>
        <w:ind w:left="0" w:firstLine="0"/>
        <w:rPr>
          <w:rFonts w:asciiTheme="minorHAnsi" w:eastAsiaTheme="minorHAnsi" w:hAnsiTheme="minorHAnsi" w:cs="Calibri"/>
          <w:b/>
          <w:sz w:val="20"/>
          <w:szCs w:val="20"/>
        </w:r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AC34A8" w:rsidRPr="00036F00" w14:paraId="18A62819" w14:textId="77777777" w:rsidTr="03005F08">
        <w:tc>
          <w:tcPr>
            <w:tcW w:w="9599" w:type="dxa"/>
            <w:shd w:val="clear" w:color="auto" w:fill="7B7B7B" w:themeFill="accent3" w:themeFillShade="BF"/>
            <w:noWrap/>
            <w:vAlign w:val="center"/>
          </w:tcPr>
          <w:p w14:paraId="66384B1B" w14:textId="31E68B6E" w:rsidR="00AC34A8" w:rsidRPr="00036F00" w:rsidRDefault="007513A4" w:rsidP="00D460B4">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lastRenderedPageBreak/>
              <w:t>ESS 8</w:t>
            </w:r>
            <w:r w:rsidR="00AC34A8" w:rsidRPr="00036F00">
              <w:rPr>
                <w:rFonts w:asciiTheme="minorHAnsi" w:eastAsiaTheme="minorHAnsi" w:hAnsiTheme="minorHAnsi" w:cs="Calibri"/>
                <w:b/>
                <w:color w:val="FFFFFF" w:themeColor="background1"/>
                <w:szCs w:val="20"/>
              </w:rPr>
              <w:t xml:space="preserve">: </w:t>
            </w:r>
            <w:r w:rsidR="00AC34A8" w:rsidRPr="00AC34A8">
              <w:rPr>
                <w:rFonts w:asciiTheme="minorHAnsi" w:eastAsiaTheme="minorHAnsi" w:hAnsiTheme="minorHAnsi" w:cs="Calibri"/>
                <w:b/>
                <w:color w:val="FFFFFF" w:themeColor="background1"/>
                <w:szCs w:val="20"/>
              </w:rPr>
              <w:t>Community Health, Safety and Security</w:t>
            </w:r>
          </w:p>
        </w:tc>
      </w:tr>
      <w:tr w:rsidR="00AC34A8" w:rsidRPr="00036F00" w14:paraId="7F93389F" w14:textId="77777777" w:rsidTr="03005F08">
        <w:trPr>
          <w:trHeight w:val="991"/>
        </w:trPr>
        <w:tc>
          <w:tcPr>
            <w:tcW w:w="9599" w:type="dxa"/>
            <w:shd w:val="clear" w:color="auto" w:fill="EDEDED" w:themeFill="accent3" w:themeFillTint="33"/>
          </w:tcPr>
          <w:p w14:paraId="395D0007" w14:textId="0DE40E57" w:rsidR="00AC34A8" w:rsidRDefault="00B82AEF" w:rsidP="00D460B4">
            <w:pPr>
              <w:keepNext/>
              <w:tabs>
                <w:tab w:val="left" w:pos="2250"/>
              </w:tabs>
              <w:spacing w:after="0" w:line="276" w:lineRule="auto"/>
              <w:ind w:left="90" w:firstLine="0"/>
              <w:rPr>
                <w:rFonts w:asciiTheme="minorHAnsi" w:eastAsiaTheme="minorEastAsia" w:hAnsiTheme="minorHAnsi" w:cs="Calibri"/>
                <w:sz w:val="20"/>
                <w:szCs w:val="20"/>
              </w:rPr>
            </w:pPr>
            <w:r w:rsidRPr="472DC706">
              <w:rPr>
                <w:rFonts w:asciiTheme="minorHAnsi" w:hAnsiTheme="minorHAnsi" w:cstheme="minorBidi"/>
              </w:rPr>
              <w:lastRenderedPageBreak/>
              <w:t>Please complete the following Risk Assessment Tool</w:t>
            </w:r>
            <w:r w:rsidR="003C289D" w:rsidRPr="472DC706">
              <w:rPr>
                <w:rFonts w:asciiTheme="minorHAnsi" w:hAnsiTheme="minorHAnsi" w:cstheme="minorBidi"/>
              </w:rPr>
              <w:t xml:space="preserve"> </w:t>
            </w:r>
            <w:r w:rsidR="00E70F3B" w:rsidRPr="472DC706">
              <w:rPr>
                <w:rFonts w:asciiTheme="minorHAnsi" w:hAnsiTheme="minorHAnsi" w:cstheme="minorBidi"/>
              </w:rPr>
              <w:t xml:space="preserve">to </w:t>
            </w:r>
            <w:r w:rsidR="002C7F7D" w:rsidRPr="472DC706">
              <w:rPr>
                <w:rFonts w:asciiTheme="minorHAnsi" w:hAnsiTheme="minorHAnsi" w:cstheme="minorBidi"/>
              </w:rPr>
              <w:t>determine</w:t>
            </w:r>
            <w:r w:rsidR="00E70F3B" w:rsidRPr="472DC706">
              <w:rPr>
                <w:rFonts w:asciiTheme="minorHAnsi" w:hAnsiTheme="minorHAnsi" w:cstheme="minorBidi"/>
              </w:rPr>
              <w:t xml:space="preserve"> </w:t>
            </w:r>
            <w:r w:rsidR="00235AAE" w:rsidRPr="472DC706">
              <w:rPr>
                <w:rFonts w:asciiTheme="minorHAnsi" w:hAnsiTheme="minorHAnsi" w:cstheme="minorBidi"/>
              </w:rPr>
              <w:t xml:space="preserve">community health, safety and security </w:t>
            </w:r>
            <w:r w:rsidR="00E70F3B" w:rsidRPr="472DC706">
              <w:rPr>
                <w:rFonts w:asciiTheme="minorHAnsi" w:hAnsiTheme="minorHAnsi" w:cstheme="minorBidi"/>
              </w:rPr>
              <w:t>risks and their mitigation measures. Gui</w:t>
            </w:r>
            <w:r w:rsidR="00235AAE" w:rsidRPr="472DC706">
              <w:rPr>
                <w:rFonts w:asciiTheme="minorHAnsi" w:hAnsiTheme="minorHAnsi" w:cstheme="minorBidi"/>
              </w:rPr>
              <w:t xml:space="preserve">dance on how to complete the Tool can be found in </w:t>
            </w:r>
            <w:r w:rsidR="002F1AAC" w:rsidRPr="472DC706">
              <w:rPr>
                <w:rFonts w:asciiTheme="minorHAnsi" w:hAnsiTheme="minorHAnsi" w:cstheme="minorBidi"/>
              </w:rPr>
              <w:t>Appendix I</w:t>
            </w:r>
            <w:r w:rsidR="00992642" w:rsidRPr="472DC706">
              <w:rPr>
                <w:rFonts w:asciiTheme="minorHAnsi" w:hAnsiTheme="minorHAnsi" w:cstheme="minorBidi"/>
              </w:rPr>
              <w:t>X</w:t>
            </w:r>
            <w:r w:rsidR="002F1AAC" w:rsidRPr="472DC706">
              <w:rPr>
                <w:rFonts w:asciiTheme="minorHAnsi" w:hAnsiTheme="minorHAnsi" w:cstheme="minorBidi"/>
              </w:rPr>
              <w:t xml:space="preserve"> of the ESMF</w:t>
            </w:r>
            <w:r w:rsidR="003C68FC" w:rsidRPr="472DC706">
              <w:rPr>
                <w:rFonts w:asciiTheme="minorHAnsi" w:hAnsiTheme="minorHAnsi" w:cstheme="minorBidi"/>
              </w:rPr>
              <w:t xml:space="preserve"> (Version 7)</w:t>
            </w:r>
            <w:r w:rsidR="00235AAE" w:rsidRPr="472DC706">
              <w:rPr>
                <w:rFonts w:asciiTheme="minorHAnsi" w:hAnsiTheme="minorHAnsi" w:cstheme="minorBidi"/>
              </w:rPr>
              <w:t>.</w:t>
            </w:r>
          </w:p>
          <w:p w14:paraId="7ED44C05" w14:textId="77441505" w:rsidR="472DC706" w:rsidRDefault="472DC706" w:rsidP="472DC706">
            <w:pPr>
              <w:keepNext/>
              <w:tabs>
                <w:tab w:val="left" w:pos="2250"/>
              </w:tabs>
              <w:spacing w:after="0" w:line="276" w:lineRule="auto"/>
              <w:ind w:left="90" w:firstLine="0"/>
              <w:rPr>
                <w:rFonts w:asciiTheme="minorHAnsi" w:hAnsiTheme="minorHAnsi" w:cstheme="minorBidi"/>
              </w:rPr>
            </w:pPr>
          </w:p>
          <w:p w14:paraId="39E1836F" w14:textId="7AFAB5A0" w:rsidR="03D44722" w:rsidRDefault="03D44722" w:rsidP="472DC706">
            <w:pPr>
              <w:keepNext/>
              <w:shd w:val="clear" w:color="auto" w:fill="FFFFFF" w:themeFill="background1"/>
              <w:tabs>
                <w:tab w:val="left" w:pos="2250"/>
              </w:tabs>
              <w:spacing w:after="0" w:line="276" w:lineRule="auto"/>
              <w:ind w:left="90" w:firstLine="0"/>
              <w:rPr>
                <w:rFonts w:cs="Calibri"/>
                <w:sz w:val="20"/>
                <w:szCs w:val="20"/>
              </w:rPr>
            </w:pPr>
            <w:r w:rsidRPr="472DC706">
              <w:rPr>
                <w:rFonts w:cs="Calibri"/>
                <w:sz w:val="20"/>
                <w:szCs w:val="20"/>
              </w:rPr>
              <w:t xml:space="preserve">The </w:t>
            </w:r>
            <w:r w:rsidR="0040592D">
              <w:rPr>
                <w:rFonts w:cs="Calibri"/>
                <w:sz w:val="20"/>
                <w:szCs w:val="20"/>
              </w:rPr>
              <w:t>R</w:t>
            </w:r>
            <w:r w:rsidRPr="472DC706">
              <w:rPr>
                <w:rFonts w:cs="Calibri"/>
                <w:sz w:val="20"/>
                <w:szCs w:val="20"/>
              </w:rPr>
              <w:t xml:space="preserve">egional </w:t>
            </w:r>
            <w:r w:rsidR="0040592D">
              <w:rPr>
                <w:rFonts w:cs="Calibri"/>
                <w:sz w:val="20"/>
                <w:szCs w:val="20"/>
              </w:rPr>
              <w:t>C</w:t>
            </w:r>
            <w:r w:rsidRPr="472DC706">
              <w:rPr>
                <w:rFonts w:cs="Calibri"/>
                <w:sz w:val="20"/>
                <w:szCs w:val="20"/>
              </w:rPr>
              <w:t xml:space="preserve">hild </w:t>
            </w:r>
            <w:r w:rsidR="0040592D">
              <w:rPr>
                <w:rFonts w:cs="Calibri"/>
                <w:sz w:val="20"/>
                <w:szCs w:val="20"/>
              </w:rPr>
              <w:t>P</w:t>
            </w:r>
            <w:r w:rsidRPr="472DC706">
              <w:rPr>
                <w:rFonts w:cs="Calibri"/>
                <w:sz w:val="20"/>
                <w:szCs w:val="20"/>
              </w:rPr>
              <w:t>roject will provide support in the areas of knowledge management and communication, coordination between country child projects and regional initiatives, formulation of sustainable financing strategies, regional policy support, and establishment of an M&amp;E framework. The only project activity that could result in community health, safety and secur</w:t>
            </w:r>
            <w:r w:rsidR="3509924A" w:rsidRPr="472DC706">
              <w:rPr>
                <w:rFonts w:cs="Calibri"/>
                <w:sz w:val="20"/>
                <w:szCs w:val="20"/>
              </w:rPr>
              <w:t>ity risks is travel for regional meetings and exchanges, site visits, etc.</w:t>
            </w:r>
            <w:r w:rsidR="43FA8973" w:rsidRPr="472DC706">
              <w:rPr>
                <w:rFonts w:cs="Calibri"/>
                <w:sz w:val="20"/>
                <w:szCs w:val="20"/>
              </w:rPr>
              <w:t xml:space="preserve"> The risks of travel are assessed below.</w:t>
            </w:r>
          </w:p>
          <w:p w14:paraId="61BC4498" w14:textId="77777777" w:rsidR="00B82AEF" w:rsidRPr="003F2D26" w:rsidRDefault="00B82AEF" w:rsidP="00C110F3">
            <w:pPr>
              <w:keepNext/>
              <w:tabs>
                <w:tab w:val="left" w:pos="2250"/>
              </w:tabs>
              <w:spacing w:after="0" w:line="276" w:lineRule="auto"/>
              <w:ind w:left="0" w:firstLine="0"/>
              <w:rPr>
                <w:rFonts w:asciiTheme="minorHAnsi" w:eastAsiaTheme="minorHAnsi" w:hAnsiTheme="minorHAnsi" w:cs="Calibri"/>
                <w:bCs/>
                <w:sz w:val="20"/>
                <w:szCs w:val="20"/>
              </w:rPr>
            </w:pPr>
          </w:p>
          <w:tbl>
            <w:tblPr>
              <w:tblStyle w:val="ControlRiskTable6"/>
              <w:tblW w:w="5000" w:type="pct"/>
              <w:tblLook w:val="04A0" w:firstRow="1" w:lastRow="0" w:firstColumn="1" w:lastColumn="0" w:noHBand="0" w:noVBand="1"/>
            </w:tblPr>
            <w:tblGrid>
              <w:gridCol w:w="2180"/>
              <w:gridCol w:w="1161"/>
              <w:gridCol w:w="1111"/>
              <w:gridCol w:w="588"/>
              <w:gridCol w:w="971"/>
              <w:gridCol w:w="3137"/>
            </w:tblGrid>
            <w:tr w:rsidR="00C110F3" w:rsidRPr="00177BAD" w14:paraId="0BAF5C01" w14:textId="68C4794A" w:rsidTr="0002725E">
              <w:trPr>
                <w:cnfStyle w:val="100000000000" w:firstRow="1" w:lastRow="0" w:firstColumn="0" w:lastColumn="0" w:oddVBand="0" w:evenVBand="0" w:oddHBand="0" w:evenHBand="0" w:firstRowFirstColumn="0" w:firstRowLastColumn="0" w:lastRowFirstColumn="0" w:lastRowLastColumn="0"/>
                <w:trHeight w:val="330"/>
              </w:trPr>
              <w:tc>
                <w:tcPr>
                  <w:tcW w:w="1225" w:type="pct"/>
                  <w:shd w:val="clear" w:color="auto" w:fill="A6A6A6" w:themeFill="background1" w:themeFillShade="A6"/>
                </w:tcPr>
                <w:p w14:paraId="7BBB2E52" w14:textId="5B8E11B6" w:rsidR="00881486" w:rsidRPr="00177BAD" w:rsidRDefault="00E01CCB" w:rsidP="00C110F3">
                  <w:pPr>
                    <w:ind w:left="0" w:firstLine="0"/>
                  </w:pPr>
                  <w:r>
                    <w:rPr>
                      <w:b/>
                      <w:bCs/>
                      <w:color w:val="FFFFFF"/>
                    </w:rPr>
                    <w:t xml:space="preserve">Community </w:t>
                  </w:r>
                  <w:r w:rsidR="00881486" w:rsidRPr="00D60831">
                    <w:rPr>
                      <w:b/>
                      <w:bCs/>
                      <w:color w:val="FFFFFF"/>
                    </w:rPr>
                    <w:t xml:space="preserve">Health, Safety and Security </w:t>
                  </w:r>
                  <w:r w:rsidR="00881486" w:rsidRPr="00177BAD">
                    <w:rPr>
                      <w:b/>
                      <w:bCs/>
                      <w:color w:val="FFFFFF"/>
                    </w:rPr>
                    <w:t>Threat</w:t>
                  </w:r>
                </w:p>
              </w:tc>
              <w:tc>
                <w:tcPr>
                  <w:tcW w:w="651" w:type="pct"/>
                  <w:shd w:val="clear" w:color="auto" w:fill="A6A6A6" w:themeFill="background1" w:themeFillShade="A6"/>
                </w:tcPr>
                <w:p w14:paraId="56ECF2A7" w14:textId="77777777" w:rsidR="00881486" w:rsidRPr="00177BAD" w:rsidRDefault="00881486" w:rsidP="00E01CCB">
                  <w:r w:rsidRPr="00177BAD">
                    <w:rPr>
                      <w:b/>
                      <w:bCs/>
                      <w:color w:val="FFFFFF"/>
                    </w:rPr>
                    <w:t>Likelihood</w:t>
                  </w:r>
                </w:p>
              </w:tc>
              <w:tc>
                <w:tcPr>
                  <w:tcW w:w="597" w:type="pct"/>
                  <w:shd w:val="clear" w:color="auto" w:fill="A6A6A6" w:themeFill="background1" w:themeFillShade="A6"/>
                </w:tcPr>
                <w:p w14:paraId="5B25E794" w14:textId="77777777" w:rsidR="00881486" w:rsidRPr="00177BAD" w:rsidRDefault="00881486" w:rsidP="00E01CCB">
                  <w:r w:rsidRPr="00177BAD">
                    <w:rPr>
                      <w:b/>
                      <w:bCs/>
                      <w:color w:val="FFFFFF"/>
                    </w:rPr>
                    <w:t>I</w:t>
                  </w:r>
                  <w:r>
                    <w:rPr>
                      <w:b/>
                      <w:bCs/>
                      <w:color w:val="FFFFFF"/>
                    </w:rPr>
                    <w:t>mpact</w:t>
                  </w:r>
                </w:p>
              </w:tc>
              <w:tc>
                <w:tcPr>
                  <w:tcW w:w="329" w:type="pct"/>
                  <w:shd w:val="clear" w:color="auto" w:fill="A6A6A6" w:themeFill="background1" w:themeFillShade="A6"/>
                </w:tcPr>
                <w:p w14:paraId="5831FCB8" w14:textId="77777777" w:rsidR="00881486" w:rsidRPr="00177BAD" w:rsidRDefault="00881486" w:rsidP="00E01CCB">
                  <w:r w:rsidRPr="00177BAD">
                    <w:rPr>
                      <w:b/>
                      <w:bCs/>
                      <w:color w:val="FFFFFF"/>
                    </w:rPr>
                    <w:t>R</w:t>
                  </w:r>
                  <w:r>
                    <w:rPr>
                      <w:b/>
                      <w:bCs/>
                      <w:color w:val="FFFFFF"/>
                    </w:rPr>
                    <w:t>isk</w:t>
                  </w:r>
                </w:p>
              </w:tc>
              <w:tc>
                <w:tcPr>
                  <w:tcW w:w="522" w:type="pct"/>
                  <w:shd w:val="clear" w:color="auto" w:fill="A6A6A6" w:themeFill="background1" w:themeFillShade="A6"/>
                </w:tcPr>
                <w:p w14:paraId="10B90486" w14:textId="0CD4AF8E" w:rsidR="00881486" w:rsidRPr="00177BAD" w:rsidRDefault="00881486" w:rsidP="00E01CCB">
                  <w:pPr>
                    <w:ind w:left="0" w:firstLine="0"/>
                  </w:pPr>
                  <w:r>
                    <w:rPr>
                      <w:b/>
                      <w:bCs/>
                      <w:color w:val="FFFFFF"/>
                    </w:rPr>
                    <w:t>Risk</w:t>
                  </w:r>
                  <w:r w:rsidR="00E01CCB">
                    <w:rPr>
                      <w:b/>
                      <w:bCs/>
                      <w:color w:val="FFFFFF"/>
                    </w:rPr>
                    <w:t xml:space="preserve"> </w:t>
                  </w:r>
                  <w:r>
                    <w:rPr>
                      <w:b/>
                      <w:bCs/>
                      <w:color w:val="FFFFFF"/>
                    </w:rPr>
                    <w:t>Rating</w:t>
                  </w:r>
                </w:p>
              </w:tc>
              <w:tc>
                <w:tcPr>
                  <w:tcW w:w="1675" w:type="pct"/>
                  <w:shd w:val="clear" w:color="auto" w:fill="A6A6A6" w:themeFill="background1" w:themeFillShade="A6"/>
                </w:tcPr>
                <w:p w14:paraId="24EF4ED1" w14:textId="2D24331A" w:rsidR="00881486" w:rsidRPr="00177BAD" w:rsidRDefault="00881486" w:rsidP="00E01CCB">
                  <w:pPr>
                    <w:ind w:left="0" w:firstLine="0"/>
                  </w:pPr>
                  <w:r>
                    <w:rPr>
                      <w:b/>
                      <w:bCs/>
                      <w:color w:val="FFFFFF"/>
                    </w:rPr>
                    <w:t>Mitigation Measures</w:t>
                  </w:r>
                </w:p>
              </w:tc>
            </w:tr>
            <w:tr w:rsidR="00E01CCB" w:rsidRPr="00177BAD" w14:paraId="3D750D65" w14:textId="77777777" w:rsidTr="0002725E">
              <w:trPr>
                <w:trHeight w:val="330"/>
              </w:trPr>
              <w:tc>
                <w:tcPr>
                  <w:tcW w:w="1225" w:type="pct"/>
                </w:tcPr>
                <w:p w14:paraId="3F286439" w14:textId="6B9C7050" w:rsidR="00881486" w:rsidRPr="0033074C" w:rsidRDefault="01F7FC24" w:rsidP="00881486">
                  <w:pPr>
                    <w:pStyle w:val="ListParagraph"/>
                    <w:numPr>
                      <w:ilvl w:val="0"/>
                      <w:numId w:val="20"/>
                    </w:numPr>
                    <w:spacing w:after="0"/>
                    <w:ind w:left="347"/>
                    <w:rPr>
                      <w:sz w:val="20"/>
                      <w:szCs w:val="20"/>
                    </w:rPr>
                  </w:pPr>
                  <w:proofErr w:type="gramStart"/>
                  <w:r w:rsidRPr="03005F08">
                    <w:rPr>
                      <w:sz w:val="20"/>
                      <w:szCs w:val="20"/>
                    </w:rPr>
                    <w:t>Particular risks</w:t>
                  </w:r>
                  <w:proofErr w:type="gramEnd"/>
                  <w:r w:rsidRPr="03005F08">
                    <w:rPr>
                      <w:sz w:val="20"/>
                      <w:szCs w:val="20"/>
                    </w:rPr>
                    <w:t xml:space="preserve"> that may be present in a conflict or post-conflict context</w:t>
                  </w:r>
                </w:p>
              </w:tc>
              <w:tc>
                <w:tcPr>
                  <w:tcW w:w="651" w:type="pct"/>
                </w:tcPr>
                <w:p w14:paraId="0B99AA50" w14:textId="256FBC4D" w:rsidR="00881486" w:rsidRPr="00177BAD" w:rsidRDefault="00DE77AC" w:rsidP="00881486">
                  <w:pPr>
                    <w:jc w:val="center"/>
                  </w:pPr>
                  <w:r>
                    <w:t>Possible (3)</w:t>
                  </w:r>
                </w:p>
              </w:tc>
              <w:tc>
                <w:tcPr>
                  <w:tcW w:w="597" w:type="pct"/>
                </w:tcPr>
                <w:p w14:paraId="21277D1B" w14:textId="2E86EAF3" w:rsidR="00881486" w:rsidRPr="00177BAD" w:rsidRDefault="00DE77AC" w:rsidP="00881486">
                  <w:pPr>
                    <w:jc w:val="center"/>
                  </w:pPr>
                  <w:r>
                    <w:t>Moderate (3)</w:t>
                  </w:r>
                </w:p>
              </w:tc>
              <w:tc>
                <w:tcPr>
                  <w:tcW w:w="329" w:type="pct"/>
                </w:tcPr>
                <w:p w14:paraId="02F73793" w14:textId="312200A5" w:rsidR="00881486" w:rsidRPr="00177BAD" w:rsidRDefault="00DE77AC" w:rsidP="00881486">
                  <w:pPr>
                    <w:jc w:val="center"/>
                  </w:pPr>
                  <w:r>
                    <w:t>9</w:t>
                  </w:r>
                </w:p>
              </w:tc>
              <w:tc>
                <w:tcPr>
                  <w:tcW w:w="522" w:type="pct"/>
                </w:tcPr>
                <w:p w14:paraId="611BAFCF" w14:textId="05C74399" w:rsidR="00881486" w:rsidRPr="00177BAD" w:rsidRDefault="00DE77AC" w:rsidP="00881486">
                  <w:pPr>
                    <w:jc w:val="center"/>
                  </w:pPr>
                  <w:r>
                    <w:t>Low</w:t>
                  </w:r>
                </w:p>
              </w:tc>
              <w:tc>
                <w:tcPr>
                  <w:tcW w:w="1675" w:type="pct"/>
                </w:tcPr>
                <w:p w14:paraId="2B6164A6" w14:textId="10201441" w:rsidR="0033074C" w:rsidRDefault="0164B06B" w:rsidP="5A04EA1B">
                  <w:pPr>
                    <w:ind w:left="0" w:firstLine="0"/>
                    <w:rPr>
                      <w:sz w:val="20"/>
                      <w:szCs w:val="20"/>
                    </w:rPr>
                  </w:pPr>
                  <w:r w:rsidRPr="5A04EA1B">
                    <w:rPr>
                      <w:sz w:val="20"/>
                      <w:szCs w:val="20"/>
                    </w:rPr>
                    <w:t xml:space="preserve">For RCP </w:t>
                  </w:r>
                  <w:r w:rsidR="0EA88269" w:rsidRPr="5A04EA1B">
                    <w:rPr>
                      <w:sz w:val="20"/>
                      <w:szCs w:val="20"/>
                    </w:rPr>
                    <w:t xml:space="preserve">in-person </w:t>
                  </w:r>
                  <w:r w:rsidRPr="5A04EA1B">
                    <w:rPr>
                      <w:sz w:val="20"/>
                      <w:szCs w:val="20"/>
                    </w:rPr>
                    <w:t>meetings/workshops/</w:t>
                  </w:r>
                  <w:r w:rsidR="794BEE85" w:rsidRPr="5A04EA1B">
                    <w:rPr>
                      <w:sz w:val="20"/>
                      <w:szCs w:val="20"/>
                    </w:rPr>
                    <w:t>trainings/etc.</w:t>
                  </w:r>
                  <w:r w:rsidRPr="5A04EA1B">
                    <w:rPr>
                      <w:sz w:val="20"/>
                      <w:szCs w:val="20"/>
                    </w:rPr>
                    <w:t>, the following measures will be observed:</w:t>
                  </w:r>
                </w:p>
                <w:p w14:paraId="53972CE3" w14:textId="2116D345" w:rsidR="0033074C" w:rsidRDefault="0033074C" w:rsidP="0033074C">
                  <w:pPr>
                    <w:ind w:left="0" w:firstLine="0"/>
                    <w:rPr>
                      <w:sz w:val="20"/>
                      <w:szCs w:val="20"/>
                    </w:rPr>
                  </w:pPr>
                  <w:r w:rsidRPr="5A04EA1B">
                    <w:rPr>
                      <w:sz w:val="20"/>
                      <w:szCs w:val="20"/>
                    </w:rPr>
                    <w:t>Monitoring of risk at regional, national, and local level</w:t>
                  </w:r>
                  <w:r w:rsidR="13F79489" w:rsidRPr="5A04EA1B">
                    <w:rPr>
                      <w:sz w:val="20"/>
                      <w:szCs w:val="20"/>
                    </w:rPr>
                    <w:t xml:space="preserve"> and coordination with relevant authorities</w:t>
                  </w:r>
                  <w:r w:rsidRPr="5A04EA1B">
                    <w:rPr>
                      <w:sz w:val="20"/>
                      <w:szCs w:val="20"/>
                    </w:rPr>
                    <w:t>.</w:t>
                  </w:r>
                </w:p>
                <w:p w14:paraId="659AE65A" w14:textId="1FBFD818" w:rsidR="0033074C" w:rsidRPr="0033074C" w:rsidRDefault="0033074C" w:rsidP="0033074C">
                  <w:pPr>
                    <w:ind w:left="0" w:firstLine="0"/>
                    <w:rPr>
                      <w:sz w:val="20"/>
                      <w:szCs w:val="20"/>
                    </w:rPr>
                  </w:pPr>
                  <w:r>
                    <w:rPr>
                      <w:sz w:val="20"/>
                      <w:szCs w:val="20"/>
                    </w:rPr>
                    <w:t>Development and training on</w:t>
                  </w:r>
                  <w:r w:rsidRPr="0033074C">
                    <w:rPr>
                      <w:sz w:val="20"/>
                      <w:szCs w:val="20"/>
                    </w:rPr>
                    <w:t xml:space="preserve"> </w:t>
                  </w:r>
                  <w:r>
                    <w:rPr>
                      <w:sz w:val="20"/>
                      <w:szCs w:val="20"/>
                    </w:rPr>
                    <w:t xml:space="preserve">safety </w:t>
                  </w:r>
                  <w:r w:rsidRPr="0033074C">
                    <w:rPr>
                      <w:sz w:val="20"/>
                      <w:szCs w:val="20"/>
                    </w:rPr>
                    <w:t>protocols, including planning for evacuation contingencies</w:t>
                  </w:r>
                  <w:r>
                    <w:rPr>
                      <w:sz w:val="20"/>
                      <w:szCs w:val="20"/>
                    </w:rPr>
                    <w:t>.</w:t>
                  </w:r>
                </w:p>
                <w:p w14:paraId="7E3474E2" w14:textId="3D652D40" w:rsidR="00881486" w:rsidRPr="00177BAD" w:rsidRDefault="0033074C" w:rsidP="0033074C">
                  <w:pPr>
                    <w:ind w:left="0" w:firstLine="0"/>
                  </w:pPr>
                  <w:r w:rsidRPr="0033074C">
                    <w:rPr>
                      <w:sz w:val="20"/>
                      <w:szCs w:val="20"/>
                    </w:rPr>
                    <w:t>Adapt activities to situation</w:t>
                  </w:r>
                  <w:r>
                    <w:rPr>
                      <w:sz w:val="20"/>
                      <w:szCs w:val="20"/>
                    </w:rPr>
                    <w:t>s</w:t>
                  </w:r>
                  <w:r w:rsidRPr="0033074C">
                    <w:rPr>
                      <w:sz w:val="20"/>
                      <w:szCs w:val="20"/>
                    </w:rPr>
                    <w:t xml:space="preserve"> </w:t>
                  </w:r>
                  <w:r>
                    <w:rPr>
                      <w:sz w:val="20"/>
                      <w:szCs w:val="20"/>
                    </w:rPr>
                    <w:t>involving</w:t>
                  </w:r>
                  <w:r w:rsidRPr="0033074C">
                    <w:rPr>
                      <w:sz w:val="20"/>
                      <w:szCs w:val="20"/>
                    </w:rPr>
                    <w:t xml:space="preserve"> risk</w:t>
                  </w:r>
                  <w:r>
                    <w:rPr>
                      <w:sz w:val="20"/>
                      <w:szCs w:val="20"/>
                    </w:rPr>
                    <w:t xml:space="preserve">, e.g., </w:t>
                  </w:r>
                  <w:r w:rsidRPr="0033074C">
                    <w:rPr>
                      <w:sz w:val="20"/>
                      <w:szCs w:val="20"/>
                    </w:rPr>
                    <w:t>cancellation of field visits in areas experiencing increased conflict</w:t>
                  </w:r>
                </w:p>
              </w:tc>
            </w:tr>
            <w:tr w:rsidR="472DC706" w14:paraId="6FA014E4" w14:textId="77777777" w:rsidTr="0002725E">
              <w:trPr>
                <w:trHeight w:val="330"/>
              </w:trPr>
              <w:tc>
                <w:tcPr>
                  <w:tcW w:w="1225" w:type="pct"/>
                </w:tcPr>
                <w:p w14:paraId="0F467DD7" w14:textId="295AF797" w:rsidR="31FFDEAC" w:rsidRDefault="31FFDEAC" w:rsidP="472DC706">
                  <w:pPr>
                    <w:pStyle w:val="ListParagraph"/>
                    <w:numPr>
                      <w:ilvl w:val="0"/>
                      <w:numId w:val="20"/>
                    </w:numPr>
                    <w:ind w:left="360"/>
                    <w:rPr>
                      <w:sz w:val="20"/>
                      <w:szCs w:val="20"/>
                    </w:rPr>
                  </w:pPr>
                  <w:r w:rsidRPr="472DC706">
                    <w:rPr>
                      <w:sz w:val="20"/>
                      <w:szCs w:val="20"/>
                    </w:rPr>
                    <w:t>Threats to human security through the risk of escalation of personal or communal conflict and violence that could be caused or exacerbated by the project</w:t>
                  </w:r>
                </w:p>
              </w:tc>
              <w:tc>
                <w:tcPr>
                  <w:tcW w:w="651" w:type="pct"/>
                </w:tcPr>
                <w:p w14:paraId="4F4A5A01" w14:textId="3EAE3EC0" w:rsidR="31FFDEAC" w:rsidRDefault="31FFDEAC" w:rsidP="472DC706">
                  <w:pPr>
                    <w:jc w:val="center"/>
                  </w:pPr>
                  <w:r>
                    <w:t>Unlikely (2)</w:t>
                  </w:r>
                </w:p>
              </w:tc>
              <w:tc>
                <w:tcPr>
                  <w:tcW w:w="597" w:type="pct"/>
                </w:tcPr>
                <w:p w14:paraId="2192C950" w14:textId="369D62F7" w:rsidR="31FFDEAC" w:rsidRDefault="31FFDEAC" w:rsidP="472DC706">
                  <w:pPr>
                    <w:jc w:val="center"/>
                  </w:pPr>
                  <w:r>
                    <w:t>Major (3)</w:t>
                  </w:r>
                </w:p>
              </w:tc>
              <w:tc>
                <w:tcPr>
                  <w:tcW w:w="329" w:type="pct"/>
                </w:tcPr>
                <w:p w14:paraId="1A6E5751" w14:textId="0D552A6B" w:rsidR="31FFDEAC" w:rsidRDefault="31FFDEAC" w:rsidP="472DC706">
                  <w:pPr>
                    <w:jc w:val="center"/>
                  </w:pPr>
                  <w:r>
                    <w:t>6</w:t>
                  </w:r>
                </w:p>
              </w:tc>
              <w:tc>
                <w:tcPr>
                  <w:tcW w:w="522" w:type="pct"/>
                </w:tcPr>
                <w:p w14:paraId="2CAE34D1" w14:textId="4D34960F" w:rsidR="31FFDEAC" w:rsidRDefault="31FFDEAC" w:rsidP="472DC706">
                  <w:pPr>
                    <w:jc w:val="center"/>
                  </w:pPr>
                  <w:r>
                    <w:t>Low</w:t>
                  </w:r>
                </w:p>
              </w:tc>
              <w:tc>
                <w:tcPr>
                  <w:tcW w:w="1675" w:type="pct"/>
                </w:tcPr>
                <w:p w14:paraId="27E81D02" w14:textId="0DC6BE15" w:rsidR="31FFDEAC" w:rsidRDefault="31FFDEAC" w:rsidP="472DC706">
                  <w:pPr>
                    <w:ind w:left="0" w:firstLine="0"/>
                    <w:rPr>
                      <w:sz w:val="20"/>
                      <w:szCs w:val="20"/>
                    </w:rPr>
                  </w:pPr>
                  <w:r w:rsidRPr="472DC706">
                    <w:rPr>
                      <w:sz w:val="20"/>
                      <w:szCs w:val="20"/>
                    </w:rPr>
                    <w:t>Stakeholder consultation to develop programming that is sensitive to community dynamics. Coordination with appropriate authorities.</w:t>
                  </w:r>
                </w:p>
                <w:p w14:paraId="4EE6FD29" w14:textId="67739774" w:rsidR="31FFDEAC" w:rsidRDefault="31FFDEAC" w:rsidP="472DC706">
                  <w:pPr>
                    <w:ind w:left="0" w:firstLine="0"/>
                  </w:pPr>
                  <w:r w:rsidRPr="472DC706">
                    <w:rPr>
                      <w:rFonts w:cs="Calibri"/>
                      <w:sz w:val="20"/>
                      <w:szCs w:val="20"/>
                      <w:lang w:val="en-US"/>
                    </w:rPr>
                    <w:t>Ongoing monitoring of risk and adaptation of activities as necessary.</w:t>
                  </w:r>
                </w:p>
              </w:tc>
            </w:tr>
            <w:tr w:rsidR="00E01CCB" w:rsidRPr="00177BAD" w14:paraId="307FA6F3" w14:textId="77777777" w:rsidTr="0002725E">
              <w:trPr>
                <w:trHeight w:val="266"/>
              </w:trPr>
              <w:tc>
                <w:tcPr>
                  <w:tcW w:w="1225" w:type="pct"/>
                </w:tcPr>
                <w:p w14:paraId="108BD0E6" w14:textId="012712C5" w:rsidR="00881486" w:rsidRPr="0033074C" w:rsidRDefault="0033074C" w:rsidP="0033074C">
                  <w:pPr>
                    <w:pStyle w:val="ListParagraph"/>
                    <w:numPr>
                      <w:ilvl w:val="0"/>
                      <w:numId w:val="20"/>
                    </w:numPr>
                    <w:spacing w:after="0"/>
                    <w:ind w:left="347"/>
                    <w:rPr>
                      <w:sz w:val="20"/>
                      <w:szCs w:val="20"/>
                    </w:rPr>
                  </w:pPr>
                  <w:r w:rsidRPr="0033074C">
                    <w:rPr>
                      <w:sz w:val="20"/>
                      <w:szCs w:val="20"/>
                    </w:rPr>
                    <w:t>Covid-19 infections or related global pandemic</w:t>
                  </w:r>
                </w:p>
              </w:tc>
              <w:tc>
                <w:tcPr>
                  <w:tcW w:w="651" w:type="pct"/>
                </w:tcPr>
                <w:p w14:paraId="5ED9BDCD" w14:textId="6D3FF542" w:rsidR="00881486" w:rsidRPr="00177BAD" w:rsidRDefault="00DE77AC" w:rsidP="00881486">
                  <w:pPr>
                    <w:jc w:val="center"/>
                  </w:pPr>
                  <w:r>
                    <w:t>Likely (4)</w:t>
                  </w:r>
                </w:p>
              </w:tc>
              <w:tc>
                <w:tcPr>
                  <w:tcW w:w="597" w:type="pct"/>
                </w:tcPr>
                <w:p w14:paraId="62534ECB" w14:textId="286EF865" w:rsidR="00881486" w:rsidRPr="00177BAD" w:rsidRDefault="00DE77AC" w:rsidP="00881486">
                  <w:pPr>
                    <w:jc w:val="center"/>
                  </w:pPr>
                  <w:r>
                    <w:t>Moderate (3)</w:t>
                  </w:r>
                </w:p>
              </w:tc>
              <w:tc>
                <w:tcPr>
                  <w:tcW w:w="329" w:type="pct"/>
                </w:tcPr>
                <w:p w14:paraId="31029C1C" w14:textId="3E5DBC72" w:rsidR="00881486" w:rsidRPr="00177BAD" w:rsidRDefault="00DE77AC" w:rsidP="00881486">
                  <w:pPr>
                    <w:jc w:val="center"/>
                  </w:pPr>
                  <w:r>
                    <w:t>12</w:t>
                  </w:r>
                </w:p>
              </w:tc>
              <w:tc>
                <w:tcPr>
                  <w:tcW w:w="522" w:type="pct"/>
                </w:tcPr>
                <w:p w14:paraId="4C2BBA42" w14:textId="0A220B5F" w:rsidR="00881486" w:rsidRPr="00177BAD" w:rsidRDefault="00DE77AC" w:rsidP="00881486">
                  <w:pPr>
                    <w:jc w:val="center"/>
                  </w:pPr>
                  <w:r>
                    <w:t>Medium</w:t>
                  </w:r>
                </w:p>
              </w:tc>
              <w:tc>
                <w:tcPr>
                  <w:tcW w:w="1675" w:type="pct"/>
                </w:tcPr>
                <w:p w14:paraId="261708F1" w14:textId="6CA78410" w:rsidR="0033074C" w:rsidRDefault="0033074C" w:rsidP="0033074C">
                  <w:pPr>
                    <w:ind w:left="0" w:firstLine="0"/>
                    <w:rPr>
                      <w:sz w:val="20"/>
                      <w:szCs w:val="20"/>
                    </w:rPr>
                  </w:pPr>
                  <w:r w:rsidRPr="0033074C">
                    <w:rPr>
                      <w:sz w:val="20"/>
                      <w:szCs w:val="20"/>
                    </w:rPr>
                    <w:t xml:space="preserve">Regular monitoring of guidance </w:t>
                  </w:r>
                  <w:r>
                    <w:rPr>
                      <w:sz w:val="20"/>
                      <w:szCs w:val="20"/>
                    </w:rPr>
                    <w:t>from</w:t>
                  </w:r>
                  <w:r w:rsidRPr="0033074C">
                    <w:rPr>
                      <w:sz w:val="20"/>
                      <w:szCs w:val="20"/>
                    </w:rPr>
                    <w:t xml:space="preserve"> national and local public health authorities, World Health Organization (WHO), and </w:t>
                  </w:r>
                  <w:proofErr w:type="spellStart"/>
                  <w:r w:rsidRPr="0033074C">
                    <w:rPr>
                      <w:sz w:val="20"/>
                      <w:szCs w:val="20"/>
                    </w:rPr>
                    <w:t>Center</w:t>
                  </w:r>
                  <w:r>
                    <w:rPr>
                      <w:sz w:val="20"/>
                      <w:szCs w:val="20"/>
                    </w:rPr>
                    <w:t>s</w:t>
                  </w:r>
                  <w:proofErr w:type="spellEnd"/>
                  <w:r w:rsidRPr="0033074C">
                    <w:rPr>
                      <w:sz w:val="20"/>
                      <w:szCs w:val="20"/>
                    </w:rPr>
                    <w:t xml:space="preserve"> for Disease Control and Prevention (CDC).</w:t>
                  </w:r>
                </w:p>
                <w:p w14:paraId="449558E2" w14:textId="4D3399EB" w:rsidR="00881486" w:rsidRPr="0033074C" w:rsidRDefault="0033074C" w:rsidP="0033074C">
                  <w:pPr>
                    <w:ind w:left="0" w:firstLine="0"/>
                    <w:rPr>
                      <w:sz w:val="20"/>
                      <w:szCs w:val="20"/>
                    </w:rPr>
                  </w:pPr>
                  <w:r w:rsidRPr="0033074C">
                    <w:rPr>
                      <w:sz w:val="20"/>
                      <w:szCs w:val="20"/>
                    </w:rPr>
                    <w:t xml:space="preserve">Use of online engagement platforms, use of COVID prevention </w:t>
                  </w:r>
                  <w:r w:rsidRPr="0033074C">
                    <w:rPr>
                      <w:sz w:val="20"/>
                      <w:szCs w:val="20"/>
                    </w:rPr>
                    <w:lastRenderedPageBreak/>
                    <w:t>protocols including COVID testing, monitoring of COVID status</w:t>
                  </w:r>
                </w:p>
              </w:tc>
            </w:tr>
            <w:tr w:rsidR="00881486" w:rsidRPr="00177BAD" w14:paraId="18D47CE2" w14:textId="77777777" w:rsidTr="0002725E">
              <w:tc>
                <w:tcPr>
                  <w:tcW w:w="2802" w:type="pct"/>
                  <w:gridSpan w:val="4"/>
                </w:tcPr>
                <w:p w14:paraId="791B1900" w14:textId="77777777" w:rsidR="00881486" w:rsidRPr="00177BAD" w:rsidRDefault="00881486" w:rsidP="0002725E">
                  <w:pPr>
                    <w:jc w:val="right"/>
                  </w:pPr>
                  <w:r w:rsidRPr="00177BAD">
                    <w:lastRenderedPageBreak/>
                    <w:t>Total</w:t>
                  </w:r>
                </w:p>
              </w:tc>
              <w:tc>
                <w:tcPr>
                  <w:tcW w:w="2198" w:type="pct"/>
                  <w:gridSpan w:val="2"/>
                </w:tcPr>
                <w:p w14:paraId="1F9B0326" w14:textId="4DBFE14F" w:rsidR="00881486" w:rsidRPr="00177BAD" w:rsidRDefault="352C0D51" w:rsidP="00881486">
                  <w:pPr>
                    <w:jc w:val="center"/>
                  </w:pPr>
                  <w:r>
                    <w:t>27</w:t>
                  </w:r>
                </w:p>
              </w:tc>
            </w:tr>
            <w:tr w:rsidR="00881486" w:rsidRPr="00177BAD" w14:paraId="3D266AA1" w14:textId="77777777" w:rsidTr="0002725E">
              <w:trPr>
                <w:trHeight w:val="330"/>
              </w:trPr>
              <w:tc>
                <w:tcPr>
                  <w:tcW w:w="2802" w:type="pct"/>
                  <w:gridSpan w:val="4"/>
                  <w:hideMark/>
                </w:tcPr>
                <w:p w14:paraId="2AC7A6CC" w14:textId="77777777" w:rsidR="00881486" w:rsidRPr="00177BAD" w:rsidRDefault="00881486" w:rsidP="00881486">
                  <w:pPr>
                    <w:jc w:val="right"/>
                  </w:pPr>
                  <w:r>
                    <w:t>Average</w:t>
                  </w:r>
                </w:p>
              </w:tc>
              <w:tc>
                <w:tcPr>
                  <w:tcW w:w="2198" w:type="pct"/>
                  <w:gridSpan w:val="2"/>
                </w:tcPr>
                <w:p w14:paraId="48569888" w14:textId="7CD28B40" w:rsidR="00881486" w:rsidRPr="00177BAD" w:rsidRDefault="00DE77AC" w:rsidP="00DE77AC">
                  <w:pPr>
                    <w:jc w:val="center"/>
                  </w:pPr>
                  <w:r>
                    <w:t>9</w:t>
                  </w:r>
                </w:p>
              </w:tc>
            </w:tr>
            <w:tr w:rsidR="00881486" w:rsidRPr="00177BAD" w14:paraId="079BAC84" w14:textId="77777777" w:rsidTr="0002725E">
              <w:trPr>
                <w:trHeight w:val="330"/>
              </w:trPr>
              <w:tc>
                <w:tcPr>
                  <w:tcW w:w="2802" w:type="pct"/>
                  <w:gridSpan w:val="4"/>
                  <w:hideMark/>
                </w:tcPr>
                <w:p w14:paraId="05D5786F" w14:textId="77777777" w:rsidR="00881486" w:rsidRPr="00177BAD" w:rsidRDefault="00881486" w:rsidP="00881486">
                  <w:pPr>
                    <w:jc w:val="right"/>
                    <w:rPr>
                      <w:b/>
                    </w:rPr>
                  </w:pPr>
                  <w:r>
                    <w:t xml:space="preserve">Overall </w:t>
                  </w:r>
                  <w:r w:rsidRPr="00177BAD">
                    <w:t>risk</w:t>
                  </w:r>
                  <w:r>
                    <w:t xml:space="preserve"> rating to project-affected communities</w:t>
                  </w:r>
                </w:p>
              </w:tc>
              <w:tc>
                <w:tcPr>
                  <w:tcW w:w="2198" w:type="pct"/>
                  <w:gridSpan w:val="2"/>
                  <w:shd w:val="clear" w:color="auto" w:fill="A6A6A6" w:themeFill="background1" w:themeFillShade="A6"/>
                </w:tcPr>
                <w:p w14:paraId="6979FAE9" w14:textId="3146DD5D" w:rsidR="00881486" w:rsidRPr="00177BAD" w:rsidRDefault="00DE77AC" w:rsidP="00DE77AC">
                  <w:pPr>
                    <w:jc w:val="center"/>
                    <w:rPr>
                      <w:b/>
                    </w:rPr>
                  </w:pPr>
                  <w:r>
                    <w:rPr>
                      <w:b/>
                    </w:rPr>
                    <w:t>Low</w:t>
                  </w:r>
                </w:p>
              </w:tc>
            </w:tr>
          </w:tbl>
          <w:p w14:paraId="094A39AC" w14:textId="113F1509" w:rsidR="002F53F3" w:rsidRPr="00036F00" w:rsidRDefault="002F53F3" w:rsidP="00D460B4">
            <w:pPr>
              <w:spacing w:after="0" w:line="276" w:lineRule="auto"/>
              <w:ind w:left="0" w:firstLine="0"/>
              <w:rPr>
                <w:rFonts w:asciiTheme="minorHAnsi" w:eastAsiaTheme="minorHAnsi" w:hAnsiTheme="minorHAnsi" w:cs="Calibri"/>
                <w:sz w:val="20"/>
                <w:szCs w:val="20"/>
              </w:rPr>
            </w:pPr>
          </w:p>
        </w:tc>
      </w:tr>
    </w:tbl>
    <w:p w14:paraId="19A87013" w14:textId="3657EFA1" w:rsidR="007513A4" w:rsidRDefault="007513A4" w:rsidP="00D460B4">
      <w:pPr>
        <w:tabs>
          <w:tab w:val="left" w:pos="2250"/>
        </w:tabs>
        <w:spacing w:after="0" w:line="276" w:lineRule="auto"/>
        <w:ind w:left="0" w:firstLine="0"/>
        <w:rPr>
          <w:rFonts w:asciiTheme="minorHAnsi" w:eastAsiaTheme="minorHAnsi" w:hAnsiTheme="minorHAnsi" w:cs="Calibri"/>
          <w:b/>
          <w:sz w:val="20"/>
          <w:szCs w:val="20"/>
        </w:r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D0224C" w:rsidRPr="00036F00" w14:paraId="5EF69D0F" w14:textId="77777777" w:rsidTr="03005F08">
        <w:tc>
          <w:tcPr>
            <w:tcW w:w="9384" w:type="dxa"/>
            <w:shd w:val="clear" w:color="auto" w:fill="7B7B7B" w:themeFill="accent3" w:themeFillShade="BF"/>
            <w:noWrap/>
            <w:vAlign w:val="center"/>
          </w:tcPr>
          <w:p w14:paraId="7CB5A136" w14:textId="18DE5107" w:rsidR="00D0224C" w:rsidRPr="00036F00" w:rsidRDefault="00D0224C" w:rsidP="005C7656">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t>ESS 9</w:t>
            </w:r>
            <w:r w:rsidRPr="00036F00">
              <w:rPr>
                <w:rFonts w:asciiTheme="minorHAnsi" w:eastAsiaTheme="minorHAnsi" w:hAnsiTheme="minorHAnsi" w:cs="Calibri"/>
                <w:b/>
                <w:color w:val="FFFFFF" w:themeColor="background1"/>
                <w:szCs w:val="20"/>
              </w:rPr>
              <w:t xml:space="preserve">: </w:t>
            </w:r>
            <w:r w:rsidR="00AA49ED" w:rsidRPr="00AA49ED">
              <w:rPr>
                <w:rFonts w:asciiTheme="minorHAnsi" w:eastAsiaTheme="minorHAnsi" w:hAnsiTheme="minorHAnsi" w:cs="Calibri"/>
                <w:b/>
                <w:color w:val="FFFFFF" w:themeColor="background1"/>
                <w:szCs w:val="20"/>
              </w:rPr>
              <w:t xml:space="preserve">Private Sector Direct Investments </w:t>
            </w:r>
            <w:r w:rsidR="00AA49ED">
              <w:rPr>
                <w:rFonts w:asciiTheme="minorHAnsi" w:eastAsiaTheme="minorHAnsi" w:hAnsiTheme="minorHAnsi" w:cs="Calibri"/>
                <w:b/>
                <w:color w:val="FFFFFF" w:themeColor="background1"/>
                <w:szCs w:val="20"/>
              </w:rPr>
              <w:t>a</w:t>
            </w:r>
            <w:r w:rsidR="00AA49ED" w:rsidRPr="00AA49ED">
              <w:rPr>
                <w:rFonts w:asciiTheme="minorHAnsi" w:eastAsiaTheme="minorHAnsi" w:hAnsiTheme="minorHAnsi" w:cs="Calibri"/>
                <w:b/>
                <w:color w:val="FFFFFF" w:themeColor="background1"/>
                <w:szCs w:val="20"/>
              </w:rPr>
              <w:t>nd Financial Intermediaries</w:t>
            </w:r>
          </w:p>
        </w:tc>
      </w:tr>
      <w:tr w:rsidR="00D0224C" w:rsidRPr="00036F00" w14:paraId="7A2FF616" w14:textId="77777777" w:rsidTr="03005F08">
        <w:trPr>
          <w:trHeight w:val="991"/>
        </w:trPr>
        <w:tc>
          <w:tcPr>
            <w:tcW w:w="9384" w:type="dxa"/>
            <w:shd w:val="clear" w:color="auto" w:fill="EDEDED" w:themeFill="accent3" w:themeFillTint="33"/>
          </w:tcPr>
          <w:p w14:paraId="0D836EB2" w14:textId="109A85A3" w:rsidR="00D0224C" w:rsidRDefault="00D0224C" w:rsidP="001848B5">
            <w:pPr>
              <w:keepNext/>
              <w:tabs>
                <w:tab w:val="left" w:pos="2250"/>
              </w:tabs>
              <w:spacing w:after="0" w:line="276" w:lineRule="auto"/>
              <w:ind w:left="90" w:firstLine="0"/>
              <w:rPr>
                <w:rFonts w:asciiTheme="minorHAnsi" w:eastAsiaTheme="minorHAnsi" w:hAnsiTheme="minorHAnsi" w:cs="Calibri"/>
                <w:bCs/>
                <w:sz w:val="20"/>
                <w:szCs w:val="20"/>
              </w:rPr>
            </w:pPr>
            <w:r w:rsidRPr="003F2D26">
              <w:rPr>
                <w:rFonts w:asciiTheme="minorHAnsi" w:eastAsiaTheme="minorHAnsi" w:hAnsiTheme="minorHAnsi" w:cs="Calibri"/>
                <w:bCs/>
                <w:sz w:val="20"/>
                <w:szCs w:val="20"/>
              </w:rPr>
              <w:t>Will the project</w:t>
            </w:r>
            <w:r w:rsidR="001848B5">
              <w:rPr>
                <w:rFonts w:asciiTheme="minorHAnsi" w:eastAsiaTheme="minorHAnsi" w:hAnsiTheme="minorHAnsi" w:cs="Calibri"/>
                <w:bCs/>
                <w:sz w:val="20"/>
                <w:szCs w:val="20"/>
              </w:rPr>
              <w:t xml:space="preserve"> </w:t>
            </w:r>
            <w:r w:rsidR="001848B5" w:rsidRPr="001848B5">
              <w:rPr>
                <w:rFonts w:asciiTheme="minorHAnsi" w:eastAsiaTheme="minorHAnsi" w:hAnsiTheme="minorHAnsi" w:cs="Calibri"/>
                <w:bCs/>
                <w:sz w:val="20"/>
                <w:szCs w:val="20"/>
              </w:rPr>
              <w:t>make either direct investments in private sector firms</w:t>
            </w:r>
            <w:r w:rsidR="00451199">
              <w:rPr>
                <w:rFonts w:asciiTheme="minorHAnsi" w:eastAsiaTheme="minorHAnsi" w:hAnsiTheme="minorHAnsi" w:cs="Calibri"/>
                <w:bCs/>
                <w:sz w:val="20"/>
                <w:szCs w:val="20"/>
              </w:rPr>
              <w:t xml:space="preserve"> or Endowment Funds</w:t>
            </w:r>
            <w:r w:rsidR="001848B5" w:rsidRPr="001848B5">
              <w:rPr>
                <w:rFonts w:asciiTheme="minorHAnsi" w:eastAsiaTheme="minorHAnsi" w:hAnsiTheme="minorHAnsi" w:cs="Calibri"/>
                <w:bCs/>
                <w:sz w:val="20"/>
                <w:szCs w:val="20"/>
              </w:rPr>
              <w:t>, or channels funds through Financial Intermediaries (FIs)</w:t>
            </w:r>
            <w:r w:rsidR="001848B5">
              <w:rPr>
                <w:rFonts w:asciiTheme="minorHAnsi" w:eastAsiaTheme="minorHAnsi" w:hAnsiTheme="minorHAnsi" w:cs="Calibri"/>
                <w:bCs/>
                <w:sz w:val="20"/>
                <w:szCs w:val="20"/>
              </w:rPr>
              <w:t>?</w:t>
            </w:r>
          </w:p>
          <w:p w14:paraId="2E72D649" w14:textId="77777777" w:rsidR="001848B5" w:rsidRPr="001848B5" w:rsidRDefault="001848B5" w:rsidP="001848B5">
            <w:pPr>
              <w:keepNext/>
              <w:tabs>
                <w:tab w:val="left" w:pos="2250"/>
              </w:tabs>
              <w:spacing w:after="0" w:line="276" w:lineRule="auto"/>
              <w:ind w:left="90" w:firstLine="0"/>
              <w:rPr>
                <w:rFonts w:asciiTheme="minorHAnsi" w:eastAsiaTheme="minorHAnsi" w:hAnsiTheme="minorHAnsi" w:cs="Calibri"/>
                <w:bCs/>
                <w:sz w:val="20"/>
                <w:szCs w:val="20"/>
              </w:rPr>
            </w:pPr>
          </w:p>
          <w:p w14:paraId="063A4E5A" w14:textId="7F16BE2C" w:rsidR="00D0224C" w:rsidRDefault="00DE77AC" w:rsidP="48914599">
            <w:pPr>
              <w:spacing w:after="0" w:line="276" w:lineRule="auto"/>
              <w:ind w:left="-30" w:firstLine="0"/>
              <w:rPr>
                <w:rFonts w:asciiTheme="minorHAnsi" w:eastAsiaTheme="minorEastAsia" w:hAnsiTheme="minorHAnsi" w:cs="Calibri"/>
                <w:sz w:val="20"/>
                <w:szCs w:val="20"/>
              </w:rPr>
            </w:pPr>
            <w:r w:rsidRPr="48914599">
              <w:rPr>
                <w:rFonts w:asciiTheme="minorHAnsi" w:eastAsiaTheme="minorEastAsia" w:hAnsiTheme="minorHAnsi" w:cs="Calibri"/>
                <w:sz w:val="20"/>
                <w:szCs w:val="20"/>
              </w:rPr>
              <w:fldChar w:fldCharType="begin">
                <w:ffData>
                  <w:name w:val=""/>
                  <w:enabled/>
                  <w:calcOnExit w:val="0"/>
                  <w:checkBox>
                    <w:sizeAuto/>
                    <w:default w:val="1"/>
                  </w:checkBox>
                </w:ffData>
              </w:fldChar>
            </w:r>
            <w:r w:rsidRPr="48914599">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8914599">
              <w:rPr>
                <w:rFonts w:asciiTheme="minorHAnsi" w:eastAsiaTheme="minorEastAsia" w:hAnsiTheme="minorHAnsi" w:cs="Calibri"/>
                <w:sz w:val="20"/>
                <w:szCs w:val="20"/>
              </w:rPr>
              <w:fldChar w:fldCharType="end"/>
            </w:r>
            <w:r w:rsidR="3008F739" w:rsidRPr="48914599">
              <w:rPr>
                <w:rFonts w:asciiTheme="minorHAnsi" w:eastAsiaTheme="minorEastAsia" w:hAnsiTheme="minorHAnsi" w:cs="Calibri"/>
                <w:sz w:val="20"/>
                <w:szCs w:val="20"/>
              </w:rPr>
              <w:t xml:space="preserve"> </w:t>
            </w:r>
            <w:r w:rsidR="3764B106" w:rsidRPr="48914599">
              <w:rPr>
                <w:rFonts w:asciiTheme="minorHAnsi" w:eastAsiaTheme="minorEastAsia" w:hAnsiTheme="minorHAnsi" w:cs="Calibri"/>
                <w:sz w:val="20"/>
                <w:szCs w:val="20"/>
              </w:rPr>
              <w:t xml:space="preserve">   </w:t>
            </w:r>
            <w:r w:rsidR="266F624D" w:rsidRPr="48914599">
              <w:rPr>
                <w:rFonts w:asciiTheme="minorHAnsi" w:eastAsiaTheme="minorEastAsia" w:hAnsiTheme="minorHAnsi" w:cs="Calibri"/>
                <w:sz w:val="20"/>
                <w:szCs w:val="20"/>
              </w:rPr>
              <w:t xml:space="preserve"> </w:t>
            </w:r>
            <w:r w:rsidR="3008F739" w:rsidRPr="48914599">
              <w:rPr>
                <w:rFonts w:asciiTheme="minorHAnsi" w:eastAsiaTheme="minorEastAsia" w:hAnsiTheme="minorHAnsi" w:cs="Calibri"/>
                <w:sz w:val="20"/>
                <w:szCs w:val="20"/>
              </w:rPr>
              <w:t>NO</w:t>
            </w:r>
          </w:p>
          <w:p w14:paraId="05DC8234" w14:textId="732001A0" w:rsidR="00D0224C" w:rsidRPr="00F436D2" w:rsidRDefault="00D0224C" w:rsidP="005C7656">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3"/>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03C37FD3"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TO BE DETERMINED (TBD)</w:t>
            </w:r>
          </w:p>
          <w:p w14:paraId="777BBE82" w14:textId="40619955" w:rsidR="00D0224C" w:rsidRPr="00F436D2" w:rsidRDefault="00D0224C" w:rsidP="005C7656">
            <w:pPr>
              <w:spacing w:after="0" w:line="276" w:lineRule="auto"/>
              <w:ind w:left="-30" w:firstLine="0"/>
              <w:rPr>
                <w:rFonts w:asciiTheme="minorHAnsi" w:eastAsiaTheme="minorEastAsia" w:hAnsiTheme="minorHAnsi" w:cs="Calibri"/>
                <w:sz w:val="20"/>
                <w:szCs w:val="20"/>
              </w:rPr>
            </w:pPr>
            <w:r w:rsidRPr="472DC706">
              <w:rPr>
                <w:rFonts w:asciiTheme="minorHAnsi" w:eastAsiaTheme="minorEastAsia" w:hAnsiTheme="minorHAnsi" w:cs="Calibri"/>
                <w:sz w:val="20"/>
                <w:szCs w:val="20"/>
              </w:rPr>
              <w:fldChar w:fldCharType="begin">
                <w:ffData>
                  <w:name w:val="Check4"/>
                  <w:enabled/>
                  <w:calcOnExit w:val="0"/>
                  <w:checkBox>
                    <w:sizeAuto/>
                    <w:default w:val="0"/>
                  </w:checkBox>
                </w:ffData>
              </w:fldChar>
            </w:r>
            <w:r w:rsidRPr="472DC706">
              <w:rPr>
                <w:rFonts w:asciiTheme="minorHAnsi" w:eastAsiaTheme="minorEastAsia" w:hAnsiTheme="minorHAnsi" w:cs="Calibri"/>
                <w:sz w:val="20"/>
                <w:szCs w:val="20"/>
              </w:rPr>
              <w:instrText xml:space="preserve"> FORMCHECKBOX </w:instrText>
            </w:r>
            <w:r w:rsidR="00964747">
              <w:rPr>
                <w:rFonts w:asciiTheme="minorHAnsi" w:eastAsiaTheme="minorEastAsia" w:hAnsiTheme="minorHAnsi" w:cs="Calibri"/>
                <w:sz w:val="20"/>
                <w:szCs w:val="20"/>
              </w:rPr>
            </w:r>
            <w:r w:rsidR="00964747">
              <w:rPr>
                <w:rFonts w:asciiTheme="minorHAnsi" w:eastAsiaTheme="minorEastAsia" w:hAnsiTheme="minorHAnsi" w:cs="Calibri"/>
                <w:sz w:val="20"/>
                <w:szCs w:val="20"/>
              </w:rPr>
              <w:fldChar w:fldCharType="separate"/>
            </w:r>
            <w:r w:rsidRPr="472DC706">
              <w:rPr>
                <w:rFonts w:asciiTheme="minorHAnsi" w:eastAsiaTheme="minorEastAsia" w:hAnsiTheme="minorHAnsi" w:cs="Calibri"/>
                <w:sz w:val="20"/>
                <w:szCs w:val="20"/>
              </w:rPr>
              <w:fldChar w:fldCharType="end"/>
            </w:r>
            <w:r w:rsidRPr="472DC706">
              <w:rPr>
                <w:rFonts w:asciiTheme="minorHAnsi" w:eastAsiaTheme="minorEastAsia" w:hAnsiTheme="minorHAnsi" w:cs="Calibri"/>
                <w:sz w:val="20"/>
                <w:szCs w:val="20"/>
              </w:rPr>
              <w:t xml:space="preserve"> </w:t>
            </w:r>
            <w:r w:rsidR="03073071" w:rsidRPr="472DC706">
              <w:rPr>
                <w:rFonts w:asciiTheme="minorHAnsi" w:eastAsiaTheme="minorEastAsia" w:hAnsiTheme="minorHAnsi" w:cs="Calibri"/>
                <w:sz w:val="20"/>
                <w:szCs w:val="20"/>
              </w:rPr>
              <w:t xml:space="preserve">    </w:t>
            </w:r>
            <w:r w:rsidRPr="472DC706">
              <w:rPr>
                <w:rFonts w:asciiTheme="minorHAnsi" w:eastAsiaTheme="minorEastAsia" w:hAnsiTheme="minorHAnsi" w:cs="Calibri"/>
                <w:sz w:val="20"/>
                <w:szCs w:val="20"/>
              </w:rPr>
              <w:t>YES (to any of the above)</w:t>
            </w:r>
          </w:p>
          <w:p w14:paraId="61487537" w14:textId="0267D24A" w:rsidR="00D0224C" w:rsidRDefault="610567E8" w:rsidP="5A04EA1B">
            <w:pPr>
              <w:shd w:val="clear" w:color="auto" w:fill="FFFFFF" w:themeFill="background1"/>
              <w:spacing w:after="0" w:line="276" w:lineRule="auto"/>
              <w:ind w:left="0" w:firstLine="0"/>
              <w:rPr>
                <w:rFonts w:asciiTheme="minorHAnsi" w:eastAsiaTheme="minorEastAsia" w:hAnsiTheme="minorHAnsi" w:cs="Calibri"/>
                <w:b/>
                <w:bCs/>
                <w:sz w:val="20"/>
                <w:szCs w:val="20"/>
              </w:rPr>
            </w:pPr>
            <w:r w:rsidRPr="03005F08">
              <w:rPr>
                <w:rFonts w:asciiTheme="minorHAnsi" w:eastAsiaTheme="minorEastAsia" w:hAnsiTheme="minorHAnsi" w:cs="Calibri"/>
                <w:sz w:val="20"/>
                <w:szCs w:val="20"/>
              </w:rPr>
              <w:t xml:space="preserve">The project will investigate sustainable finance options, particularly for cross-boundary activities. Should </w:t>
            </w:r>
            <w:r w:rsidR="6EDD34B3" w:rsidRPr="03005F08">
              <w:rPr>
                <w:rFonts w:asciiTheme="minorHAnsi" w:eastAsiaTheme="minorEastAsia" w:hAnsiTheme="minorHAnsi" w:cs="Calibri"/>
                <w:sz w:val="20"/>
                <w:szCs w:val="20"/>
              </w:rPr>
              <w:t xml:space="preserve">the project pursue the establishment of </w:t>
            </w:r>
            <w:r w:rsidRPr="03005F08">
              <w:rPr>
                <w:rFonts w:asciiTheme="minorHAnsi" w:eastAsiaTheme="minorEastAsia" w:hAnsiTheme="minorHAnsi" w:cs="Calibri"/>
                <w:sz w:val="20"/>
                <w:szCs w:val="20"/>
              </w:rPr>
              <w:t>an endowment fund, the FI will be screened.</w:t>
            </w:r>
          </w:p>
          <w:p w14:paraId="33C59FB7" w14:textId="77777777" w:rsidR="00D0224C" w:rsidRDefault="00D0224C" w:rsidP="005C7656">
            <w:pPr>
              <w:shd w:val="clear" w:color="auto" w:fill="FFFFFF" w:themeFill="background1"/>
              <w:spacing w:after="0" w:line="276" w:lineRule="auto"/>
              <w:ind w:left="0" w:firstLine="0"/>
              <w:rPr>
                <w:rFonts w:asciiTheme="minorHAnsi" w:eastAsiaTheme="minorHAnsi" w:hAnsiTheme="minorHAnsi" w:cs="Calibri"/>
                <w:b/>
                <w:sz w:val="20"/>
                <w:szCs w:val="20"/>
              </w:rPr>
            </w:pPr>
          </w:p>
          <w:p w14:paraId="3F8CF610" w14:textId="77777777" w:rsidR="00D0224C" w:rsidRDefault="00D0224C" w:rsidP="005C7656">
            <w:pPr>
              <w:shd w:val="clear" w:color="auto" w:fill="FFFFFF" w:themeFill="background1"/>
              <w:spacing w:after="0" w:line="276" w:lineRule="auto"/>
              <w:ind w:left="0" w:firstLine="0"/>
              <w:rPr>
                <w:rFonts w:asciiTheme="minorHAnsi" w:eastAsiaTheme="minorHAnsi" w:hAnsiTheme="minorHAnsi" w:cs="Calibri"/>
                <w:b/>
                <w:sz w:val="20"/>
                <w:szCs w:val="20"/>
              </w:rPr>
            </w:pPr>
          </w:p>
          <w:p w14:paraId="1DC8A1B3" w14:textId="77777777" w:rsidR="00D0224C" w:rsidRDefault="00D0224C" w:rsidP="005C7656">
            <w:pPr>
              <w:shd w:val="clear" w:color="auto" w:fill="FFFFFF" w:themeFill="background1"/>
              <w:spacing w:after="0" w:line="276" w:lineRule="auto"/>
              <w:ind w:left="0" w:firstLine="0"/>
              <w:rPr>
                <w:rFonts w:asciiTheme="minorHAnsi" w:eastAsiaTheme="minorHAnsi" w:hAnsiTheme="minorHAnsi" w:cs="Calibri"/>
                <w:b/>
                <w:sz w:val="20"/>
                <w:szCs w:val="20"/>
              </w:rPr>
            </w:pPr>
          </w:p>
          <w:p w14:paraId="34F01A5B" w14:textId="77777777" w:rsidR="00D0224C" w:rsidRPr="00036F00" w:rsidRDefault="00D0224C" w:rsidP="005C7656">
            <w:pPr>
              <w:spacing w:after="0" w:line="276" w:lineRule="auto"/>
              <w:ind w:left="0" w:firstLine="0"/>
              <w:rPr>
                <w:rFonts w:asciiTheme="minorHAnsi" w:eastAsiaTheme="minorHAnsi" w:hAnsiTheme="minorHAnsi" w:cs="Calibri"/>
                <w:sz w:val="20"/>
                <w:szCs w:val="20"/>
              </w:rPr>
            </w:pPr>
          </w:p>
        </w:tc>
      </w:tr>
    </w:tbl>
    <w:p w14:paraId="76DF1AE8" w14:textId="2229DD1C" w:rsidR="0033529D" w:rsidRDefault="0033529D" w:rsidP="00D460B4">
      <w:pPr>
        <w:spacing w:after="0"/>
        <w:ind w:left="0" w:firstLine="0"/>
        <w:sectPr w:rsidR="0033529D" w:rsidSect="007F6F0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tbl>
      <w:tblPr>
        <w:tblW w:w="0" w:type="auto"/>
        <w:tblInd w:w="-34"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CellMar>
          <w:top w:w="43" w:type="dxa"/>
          <w:left w:w="115" w:type="dxa"/>
          <w:bottom w:w="43" w:type="dxa"/>
          <w:right w:w="115" w:type="dxa"/>
        </w:tblCellMar>
        <w:tblLook w:val="01E0" w:firstRow="1" w:lastRow="1" w:firstColumn="1" w:lastColumn="1" w:noHBand="0" w:noVBand="0"/>
      </w:tblPr>
      <w:tblGrid>
        <w:gridCol w:w="9384"/>
      </w:tblGrid>
      <w:tr w:rsidR="007E792A" w:rsidRPr="00036F00" w14:paraId="5DA9FCAA" w14:textId="77777777" w:rsidTr="03005F08">
        <w:tc>
          <w:tcPr>
            <w:tcW w:w="9384" w:type="dxa"/>
            <w:shd w:val="clear" w:color="auto" w:fill="7B7B7B" w:themeFill="accent3" w:themeFillShade="BF"/>
            <w:noWrap/>
            <w:vAlign w:val="center"/>
          </w:tcPr>
          <w:p w14:paraId="7C9E3D7E" w14:textId="77777777" w:rsidR="007E792A" w:rsidRPr="00036F00" w:rsidRDefault="007E792A" w:rsidP="007B2E69">
            <w:pPr>
              <w:keepNext/>
              <w:tabs>
                <w:tab w:val="left" w:pos="2250"/>
              </w:tabs>
              <w:spacing w:after="0" w:line="276" w:lineRule="auto"/>
              <w:ind w:left="0" w:firstLine="0"/>
              <w:rPr>
                <w:rFonts w:asciiTheme="minorHAnsi" w:eastAsiaTheme="minorHAnsi" w:hAnsiTheme="minorHAnsi" w:cs="Calibri"/>
                <w:b/>
                <w:color w:val="FFFFFF" w:themeColor="background1"/>
                <w:szCs w:val="20"/>
              </w:rPr>
            </w:pPr>
            <w:r>
              <w:rPr>
                <w:rFonts w:asciiTheme="minorHAnsi" w:eastAsiaTheme="minorHAnsi" w:hAnsiTheme="minorHAnsi" w:cs="Calibri"/>
                <w:b/>
                <w:color w:val="FFFFFF" w:themeColor="background1"/>
                <w:szCs w:val="20"/>
                <w:u w:val="single"/>
              </w:rPr>
              <w:lastRenderedPageBreak/>
              <w:t>ESS 10</w:t>
            </w:r>
            <w:r w:rsidRPr="00036F00">
              <w:rPr>
                <w:rFonts w:asciiTheme="minorHAnsi" w:eastAsiaTheme="minorHAnsi" w:hAnsiTheme="minorHAnsi" w:cs="Calibri"/>
                <w:b/>
                <w:color w:val="FFFFFF" w:themeColor="background1"/>
                <w:szCs w:val="20"/>
              </w:rPr>
              <w:t xml:space="preserve">: </w:t>
            </w:r>
            <w:r w:rsidRPr="005F0077">
              <w:rPr>
                <w:b/>
                <w:bCs/>
                <w:color w:val="FFFFFF" w:themeColor="background1"/>
                <w:shd w:val="clear" w:color="auto" w:fill="7B7B7B" w:themeFill="accent3" w:themeFillShade="BF"/>
              </w:rPr>
              <w:t>Climate Risk and Related Disasters</w:t>
            </w:r>
          </w:p>
        </w:tc>
      </w:tr>
      <w:tr w:rsidR="007E792A" w:rsidRPr="00036F00" w14:paraId="1FF0E668" w14:textId="77777777" w:rsidTr="03005F08">
        <w:trPr>
          <w:trHeight w:val="991"/>
        </w:trPr>
        <w:tc>
          <w:tcPr>
            <w:tcW w:w="9384" w:type="dxa"/>
            <w:shd w:val="clear" w:color="auto" w:fill="EDEDED" w:themeFill="accent3" w:themeFillTint="33"/>
          </w:tcPr>
          <w:p w14:paraId="5D4EE331" w14:textId="77777777" w:rsidR="007E792A"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sidRPr="000B1EC4">
              <w:rPr>
                <w:rFonts w:asciiTheme="minorHAnsi" w:eastAsiaTheme="minorHAnsi" w:hAnsiTheme="minorHAnsi" w:cs="Calibri"/>
                <w:bCs/>
                <w:sz w:val="20"/>
                <w:szCs w:val="20"/>
              </w:rPr>
              <w:lastRenderedPageBreak/>
              <w:t>Please refer to guid</w:t>
            </w:r>
            <w:r>
              <w:rPr>
                <w:rFonts w:asciiTheme="minorHAnsi" w:eastAsiaTheme="minorHAnsi" w:hAnsiTheme="minorHAnsi" w:cs="Calibri"/>
                <w:bCs/>
                <w:sz w:val="20"/>
                <w:szCs w:val="20"/>
              </w:rPr>
              <w:t>ing questions in Appendix A to help answer the questions below:</w:t>
            </w:r>
          </w:p>
          <w:p w14:paraId="366EBC0C" w14:textId="77777777" w:rsidR="007E792A" w:rsidRDefault="007E792A" w:rsidP="007B2E69">
            <w:pPr>
              <w:keepNext/>
              <w:tabs>
                <w:tab w:val="left" w:pos="2250"/>
              </w:tabs>
              <w:spacing w:after="0" w:line="276" w:lineRule="auto"/>
              <w:ind w:left="90" w:firstLine="0"/>
              <w:rPr>
                <w:rFonts w:asciiTheme="minorHAnsi" w:eastAsiaTheme="minorHAnsi" w:hAnsiTheme="minorHAnsi" w:cs="Calibri"/>
                <w:bCs/>
                <w:sz w:val="20"/>
                <w:szCs w:val="20"/>
              </w:rPr>
            </w:pPr>
          </w:p>
          <w:p w14:paraId="5130EBC1" w14:textId="77777777" w:rsidR="007E792A" w:rsidRPr="00D03AA0"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sidRPr="00D03AA0">
              <w:rPr>
                <w:rFonts w:asciiTheme="minorHAnsi" w:eastAsiaTheme="minorHAnsi" w:hAnsiTheme="minorHAnsi" w:cs="Calibri"/>
                <w:bCs/>
                <w:sz w:val="20"/>
                <w:szCs w:val="20"/>
              </w:rPr>
              <w:t>Describe the climate projections for the country or region, or if possible, for the specific location of the project for the next 30 years from the start date of the project.</w:t>
            </w:r>
          </w:p>
          <w:p w14:paraId="5CD12B52" w14:textId="77777777" w:rsidR="007E792A" w:rsidRPr="00E61A5B" w:rsidRDefault="007E792A" w:rsidP="007B2E69">
            <w:pPr>
              <w:shd w:val="clear" w:color="auto" w:fill="FFFFFF" w:themeFill="background1"/>
              <w:tabs>
                <w:tab w:val="left" w:pos="1640"/>
              </w:tabs>
              <w:spacing w:after="0" w:line="276" w:lineRule="auto"/>
              <w:ind w:left="0" w:firstLine="0"/>
              <w:rPr>
                <w:rFonts w:asciiTheme="minorHAnsi" w:eastAsiaTheme="minorHAnsi" w:hAnsiTheme="minorHAnsi" w:cs="Calibri"/>
                <w:bCs/>
                <w:sz w:val="20"/>
                <w:szCs w:val="20"/>
              </w:rPr>
            </w:pPr>
            <w:r w:rsidRPr="00E61A5B">
              <w:rPr>
                <w:rFonts w:asciiTheme="minorHAnsi" w:eastAsiaTheme="minorHAnsi" w:hAnsiTheme="minorHAnsi" w:cs="Calibri"/>
                <w:bCs/>
                <w:sz w:val="20"/>
                <w:szCs w:val="20"/>
              </w:rPr>
              <w:t>The West African Region is at high risk to projected climate trends of increased temperatures, high variability of precipitation with potential for increased heavy rainfall events, and reduction in dry season rainfall in southern regions.</w:t>
            </w:r>
            <w:r w:rsidRPr="00E61A5B">
              <w:rPr>
                <w:rStyle w:val="FootnoteReference"/>
                <w:rFonts w:asciiTheme="minorHAnsi" w:eastAsiaTheme="minorHAnsi" w:hAnsiTheme="minorHAnsi"/>
                <w:bCs/>
                <w:sz w:val="20"/>
                <w:szCs w:val="20"/>
              </w:rPr>
              <w:footnoteReference w:id="6"/>
            </w:r>
          </w:p>
          <w:p w14:paraId="5F77CB51" w14:textId="77777777" w:rsidR="007E792A" w:rsidRDefault="007E792A" w:rsidP="007B2E69">
            <w:pPr>
              <w:spacing w:after="0" w:line="276" w:lineRule="auto"/>
              <w:ind w:left="0" w:firstLine="0"/>
              <w:rPr>
                <w:rFonts w:asciiTheme="minorHAnsi" w:eastAsiaTheme="minorHAnsi" w:hAnsiTheme="minorHAnsi" w:cs="Calibri"/>
                <w:sz w:val="20"/>
                <w:szCs w:val="20"/>
              </w:rPr>
            </w:pPr>
          </w:p>
          <w:p w14:paraId="11BFDD29" w14:textId="77777777" w:rsidR="007E792A" w:rsidRPr="001848B5"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Pr>
                <w:rFonts w:asciiTheme="minorHAnsi" w:eastAsiaTheme="minorHAnsi" w:hAnsiTheme="minorHAnsi" w:cs="Calibri"/>
                <w:bCs/>
                <w:sz w:val="20"/>
                <w:szCs w:val="20"/>
              </w:rPr>
              <w:t xml:space="preserve">Describe the </w:t>
            </w:r>
            <w:r w:rsidRPr="00E37BC9">
              <w:rPr>
                <w:rFonts w:asciiTheme="minorHAnsi" w:eastAsiaTheme="minorHAnsi" w:hAnsiTheme="minorHAnsi" w:cs="Calibri"/>
                <w:bCs/>
                <w:sz w:val="20"/>
                <w:szCs w:val="20"/>
              </w:rPr>
              <w:t>relevant potential hazards (e.g. heavy rainfall leading to flood, low rainfall leading to drought, temperature changes which could lead to heat waves, sea-level rise, or changes in other extreme events such as hurricanes and cyclone)</w:t>
            </w:r>
            <w:r>
              <w:rPr>
                <w:rFonts w:asciiTheme="minorHAnsi" w:eastAsiaTheme="minorHAnsi" w:hAnsiTheme="minorHAnsi" w:cs="Calibri"/>
                <w:bCs/>
                <w:sz w:val="20"/>
                <w:szCs w:val="20"/>
              </w:rPr>
              <w:t xml:space="preserve"> that could prevent the project from achieving its objectives and/or outputs.</w:t>
            </w:r>
          </w:p>
          <w:p w14:paraId="375E7A47" w14:textId="41B007BA" w:rsidR="007E792A" w:rsidRPr="00D03AA0" w:rsidRDefault="1562BD88" w:rsidP="0C05744B">
            <w:pPr>
              <w:shd w:val="clear" w:color="auto" w:fill="FFFFFF" w:themeFill="background1"/>
              <w:spacing w:after="0" w:line="276" w:lineRule="auto"/>
              <w:ind w:left="0" w:firstLine="0"/>
              <w:rPr>
                <w:rFonts w:asciiTheme="minorHAnsi" w:eastAsiaTheme="minorEastAsia" w:hAnsiTheme="minorHAnsi" w:cs="Calibri"/>
                <w:sz w:val="20"/>
                <w:szCs w:val="20"/>
              </w:rPr>
            </w:pPr>
            <w:r w:rsidRPr="00D03AA0">
              <w:rPr>
                <w:rFonts w:asciiTheme="minorHAnsi" w:eastAsiaTheme="minorEastAsia" w:hAnsiTheme="minorHAnsi" w:cs="Calibri"/>
                <w:sz w:val="20"/>
                <w:szCs w:val="20"/>
              </w:rPr>
              <w:t xml:space="preserve">Climate change is expected to increase risks and severity of natural disasters, through more intense temperatures as well as rainfall patterns, increased </w:t>
            </w:r>
            <w:proofErr w:type="gramStart"/>
            <w:r w:rsidRPr="00D03AA0">
              <w:rPr>
                <w:rFonts w:asciiTheme="minorHAnsi" w:eastAsiaTheme="minorEastAsia" w:hAnsiTheme="minorHAnsi" w:cs="Calibri"/>
                <w:sz w:val="20"/>
                <w:szCs w:val="20"/>
              </w:rPr>
              <w:t>temperatures</w:t>
            </w:r>
            <w:proofErr w:type="gramEnd"/>
            <w:r w:rsidRPr="00D03AA0">
              <w:rPr>
                <w:rFonts w:asciiTheme="minorHAnsi" w:eastAsiaTheme="minorEastAsia" w:hAnsiTheme="minorHAnsi" w:cs="Calibri"/>
                <w:sz w:val="20"/>
                <w:szCs w:val="20"/>
              </w:rPr>
              <w:t xml:space="preserve"> and prolonged heat waves.</w:t>
            </w:r>
            <w:r w:rsidR="007E792A" w:rsidRPr="00D03AA0">
              <w:rPr>
                <w:rStyle w:val="FootnoteReference"/>
                <w:rFonts w:asciiTheme="minorHAnsi" w:eastAsiaTheme="minorEastAsia" w:hAnsiTheme="minorHAnsi"/>
                <w:sz w:val="20"/>
                <w:szCs w:val="20"/>
              </w:rPr>
              <w:footnoteReference w:id="7"/>
            </w:r>
            <w:r w:rsidRPr="00D03AA0">
              <w:rPr>
                <w:rFonts w:asciiTheme="minorHAnsi" w:eastAsiaTheme="minorEastAsia" w:hAnsiTheme="minorHAnsi" w:cs="Calibri"/>
                <w:sz w:val="20"/>
                <w:szCs w:val="20"/>
              </w:rPr>
              <w:t xml:space="preserve"> Projected changes to rainfall are likely to increase flooding and drought events, with the project areas being most affected by flooding. Coastal areas would be affected by frequent waterlogging, increased coastal erosion, and sea-level rise, which is likely to result in significant economic losses, damage to agricultural lands and infrastructure, as well as human casualties.</w:t>
            </w:r>
            <w:r w:rsidR="007E792A" w:rsidRPr="00D03AA0">
              <w:rPr>
                <w:rStyle w:val="FootnoteReference"/>
                <w:rFonts w:asciiTheme="minorHAnsi" w:eastAsiaTheme="minorEastAsia" w:hAnsiTheme="minorHAnsi"/>
                <w:sz w:val="20"/>
                <w:szCs w:val="20"/>
              </w:rPr>
              <w:footnoteReference w:id="8"/>
            </w:r>
            <w:r w:rsidRPr="00D03AA0">
              <w:rPr>
                <w:rFonts w:asciiTheme="minorHAnsi" w:eastAsiaTheme="minorEastAsia" w:hAnsiTheme="minorHAnsi" w:cs="Calibri"/>
                <w:sz w:val="20"/>
                <w:szCs w:val="20"/>
              </w:rPr>
              <w:t xml:space="preserve"> The region is projected to become a hotspot of food insecurity.</w:t>
            </w:r>
            <w:r w:rsidR="007E792A" w:rsidRPr="00D03AA0">
              <w:rPr>
                <w:rStyle w:val="FootnoteReference"/>
                <w:rFonts w:asciiTheme="minorHAnsi" w:eastAsiaTheme="minorEastAsia" w:hAnsiTheme="minorHAnsi"/>
                <w:sz w:val="20"/>
                <w:szCs w:val="20"/>
              </w:rPr>
              <w:footnoteReference w:id="9"/>
            </w:r>
          </w:p>
          <w:p w14:paraId="0894359B" w14:textId="43EDEE26" w:rsidR="007E792A" w:rsidRPr="00D03AA0" w:rsidRDefault="74E048C4" w:rsidP="0C05744B">
            <w:pPr>
              <w:shd w:val="clear" w:color="auto" w:fill="FFFFFF" w:themeFill="background1"/>
              <w:spacing w:after="0" w:line="276" w:lineRule="auto"/>
              <w:ind w:left="0" w:firstLine="0"/>
              <w:rPr>
                <w:rFonts w:asciiTheme="minorHAnsi" w:eastAsiaTheme="minorEastAsia" w:hAnsiTheme="minorHAnsi" w:cs="Calibri"/>
                <w:sz w:val="20"/>
                <w:szCs w:val="20"/>
              </w:rPr>
            </w:pPr>
            <w:r w:rsidRPr="00D03AA0">
              <w:rPr>
                <w:rFonts w:asciiTheme="minorHAnsi" w:eastAsiaTheme="minorEastAsia" w:hAnsiTheme="minorHAnsi" w:cs="Calibri"/>
                <w:sz w:val="20"/>
                <w:szCs w:val="20"/>
              </w:rPr>
              <w:t xml:space="preserve">These hazards have the potential to affect in-person </w:t>
            </w:r>
            <w:r w:rsidR="38792D19" w:rsidRPr="00D03AA0">
              <w:rPr>
                <w:rFonts w:asciiTheme="minorHAnsi" w:eastAsiaTheme="minorEastAsia" w:hAnsiTheme="minorHAnsi" w:cs="Calibri"/>
                <w:sz w:val="20"/>
                <w:szCs w:val="20"/>
              </w:rPr>
              <w:t xml:space="preserve">activities by project staff (meetings, site visits, events, etc.), as well as intergovernmental activities </w:t>
            </w:r>
            <w:r w:rsidR="26BC96DB" w:rsidRPr="00D03AA0">
              <w:rPr>
                <w:rFonts w:asciiTheme="minorHAnsi" w:eastAsiaTheme="minorEastAsia" w:hAnsiTheme="minorHAnsi" w:cs="Calibri"/>
                <w:sz w:val="20"/>
                <w:szCs w:val="20"/>
              </w:rPr>
              <w:t xml:space="preserve">(meetings, events) </w:t>
            </w:r>
            <w:r w:rsidR="38792D19" w:rsidRPr="00D03AA0">
              <w:rPr>
                <w:rFonts w:asciiTheme="minorHAnsi" w:eastAsiaTheme="minorEastAsia" w:hAnsiTheme="minorHAnsi" w:cs="Calibri"/>
                <w:sz w:val="20"/>
                <w:szCs w:val="20"/>
              </w:rPr>
              <w:t>related to transboundary work</w:t>
            </w:r>
            <w:r w:rsidR="4EBF1FC5" w:rsidRPr="00D03AA0">
              <w:rPr>
                <w:rFonts w:asciiTheme="minorHAnsi" w:eastAsiaTheme="minorEastAsia" w:hAnsiTheme="minorHAnsi" w:cs="Calibri"/>
                <w:sz w:val="20"/>
                <w:szCs w:val="20"/>
              </w:rPr>
              <w:t xml:space="preserve">. </w:t>
            </w:r>
            <w:r w:rsidR="19ACFF9D" w:rsidRPr="00D03AA0">
              <w:rPr>
                <w:rFonts w:asciiTheme="minorHAnsi" w:eastAsiaTheme="minorEastAsia" w:hAnsiTheme="minorHAnsi" w:cs="Calibri"/>
                <w:sz w:val="20"/>
                <w:szCs w:val="20"/>
              </w:rPr>
              <w:t xml:space="preserve">The Project will conduct ongoing monitoring of risk and adaptation of activities as necessary (e.g. the use of alternate locations or virtual meetings). </w:t>
            </w:r>
          </w:p>
          <w:p w14:paraId="38D92844" w14:textId="77777777" w:rsidR="007E792A" w:rsidRDefault="007E792A" w:rsidP="007B2E69">
            <w:pPr>
              <w:spacing w:after="0" w:line="276" w:lineRule="auto"/>
              <w:ind w:left="0" w:firstLine="0"/>
              <w:rPr>
                <w:rFonts w:asciiTheme="minorHAnsi" w:eastAsiaTheme="minorHAnsi" w:hAnsiTheme="minorHAnsi" w:cs="Calibri"/>
                <w:sz w:val="20"/>
                <w:szCs w:val="20"/>
              </w:rPr>
            </w:pPr>
          </w:p>
          <w:p w14:paraId="7DEA91F0" w14:textId="77777777" w:rsidR="007E792A" w:rsidRPr="001848B5"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Pr>
                <w:rFonts w:asciiTheme="minorHAnsi" w:eastAsiaTheme="minorHAnsi" w:hAnsiTheme="minorHAnsi" w:cs="Calibri"/>
                <w:bCs/>
                <w:sz w:val="20"/>
                <w:szCs w:val="20"/>
              </w:rPr>
              <w:t xml:space="preserve">Describe the </w:t>
            </w:r>
            <w:r w:rsidRPr="00910386">
              <w:rPr>
                <w:rFonts w:asciiTheme="minorHAnsi" w:eastAsiaTheme="minorHAnsi" w:hAnsiTheme="minorHAnsi" w:cs="Calibri"/>
                <w:bCs/>
                <w:sz w:val="20"/>
                <w:szCs w:val="20"/>
              </w:rPr>
              <w:t>current and projected exposure</w:t>
            </w:r>
            <w:r>
              <w:rPr>
                <w:rFonts w:asciiTheme="minorHAnsi" w:eastAsiaTheme="minorHAnsi" w:hAnsiTheme="minorHAnsi" w:cs="Calibri"/>
                <w:bCs/>
                <w:sz w:val="20"/>
                <w:szCs w:val="20"/>
              </w:rPr>
              <w:t xml:space="preserve">s, </w:t>
            </w:r>
            <w:r w:rsidRPr="00910386">
              <w:rPr>
                <w:rFonts w:asciiTheme="minorHAnsi" w:eastAsiaTheme="minorHAnsi" w:hAnsiTheme="minorHAnsi" w:cs="Calibri"/>
                <w:bCs/>
                <w:sz w:val="20"/>
                <w:szCs w:val="20"/>
              </w:rPr>
              <w:t>vulnerabilit</w:t>
            </w:r>
            <w:r>
              <w:rPr>
                <w:rFonts w:asciiTheme="minorHAnsi" w:eastAsiaTheme="minorHAnsi" w:hAnsiTheme="minorHAnsi" w:cs="Calibri"/>
                <w:bCs/>
                <w:sz w:val="20"/>
                <w:szCs w:val="20"/>
              </w:rPr>
              <w:t>ies,</w:t>
            </w:r>
            <w:r w:rsidRPr="00910386">
              <w:rPr>
                <w:rFonts w:asciiTheme="minorHAnsi" w:eastAsiaTheme="minorHAnsi" w:hAnsiTheme="minorHAnsi" w:cs="Calibri"/>
                <w:bCs/>
                <w:sz w:val="20"/>
                <w:szCs w:val="20"/>
              </w:rPr>
              <w:t xml:space="preserve"> and adaptive capacit</w:t>
            </w:r>
            <w:r>
              <w:rPr>
                <w:rFonts w:asciiTheme="minorHAnsi" w:eastAsiaTheme="minorHAnsi" w:hAnsiTheme="minorHAnsi" w:cs="Calibri"/>
                <w:bCs/>
                <w:sz w:val="20"/>
                <w:szCs w:val="20"/>
              </w:rPr>
              <w:t xml:space="preserve">ies (e.g. technical, institutional, financial) and how these could prevent </w:t>
            </w:r>
            <w:r w:rsidRPr="004C7776">
              <w:rPr>
                <w:rFonts w:asciiTheme="minorHAnsi" w:eastAsiaTheme="minorHAnsi" w:hAnsiTheme="minorHAnsi" w:cs="Calibri"/>
                <w:bCs/>
                <w:sz w:val="20"/>
                <w:szCs w:val="20"/>
              </w:rPr>
              <w:t xml:space="preserve">the project </w:t>
            </w:r>
            <w:r>
              <w:rPr>
                <w:rFonts w:asciiTheme="minorHAnsi" w:eastAsiaTheme="minorHAnsi" w:hAnsiTheme="minorHAnsi" w:cs="Calibri"/>
                <w:bCs/>
                <w:sz w:val="20"/>
                <w:szCs w:val="20"/>
              </w:rPr>
              <w:t xml:space="preserve">from </w:t>
            </w:r>
            <w:r w:rsidRPr="004C7776">
              <w:rPr>
                <w:rFonts w:asciiTheme="minorHAnsi" w:eastAsiaTheme="minorHAnsi" w:hAnsiTheme="minorHAnsi" w:cs="Calibri"/>
                <w:bCs/>
                <w:sz w:val="20"/>
                <w:szCs w:val="20"/>
              </w:rPr>
              <w:t>achiev</w:t>
            </w:r>
            <w:r>
              <w:rPr>
                <w:rFonts w:asciiTheme="minorHAnsi" w:eastAsiaTheme="minorHAnsi" w:hAnsiTheme="minorHAnsi" w:cs="Calibri"/>
                <w:bCs/>
                <w:sz w:val="20"/>
                <w:szCs w:val="20"/>
              </w:rPr>
              <w:t>ing</w:t>
            </w:r>
            <w:r w:rsidRPr="004C7776">
              <w:rPr>
                <w:rFonts w:asciiTheme="minorHAnsi" w:eastAsiaTheme="minorHAnsi" w:hAnsiTheme="minorHAnsi" w:cs="Calibri"/>
                <w:bCs/>
                <w:sz w:val="20"/>
                <w:szCs w:val="20"/>
              </w:rPr>
              <w:t xml:space="preserve"> its objectives and/or outputs</w:t>
            </w:r>
            <w:r>
              <w:rPr>
                <w:rFonts w:asciiTheme="minorHAnsi" w:eastAsiaTheme="minorHAnsi" w:hAnsiTheme="minorHAnsi" w:cs="Calibri"/>
                <w:bCs/>
                <w:sz w:val="20"/>
                <w:szCs w:val="20"/>
              </w:rPr>
              <w:t>.</w:t>
            </w:r>
          </w:p>
          <w:p w14:paraId="2AEDB134" w14:textId="36A642A7" w:rsidR="007E792A" w:rsidRPr="001A73D7" w:rsidRDefault="007E792A" w:rsidP="007B2E69">
            <w:pPr>
              <w:shd w:val="clear" w:color="auto" w:fill="FFFFFF" w:themeFill="background1"/>
              <w:spacing w:after="0" w:line="276" w:lineRule="auto"/>
              <w:ind w:left="0" w:firstLine="0"/>
              <w:rPr>
                <w:rFonts w:asciiTheme="minorHAnsi" w:eastAsiaTheme="minorHAnsi" w:hAnsiTheme="minorHAnsi" w:cs="Calibri"/>
                <w:sz w:val="20"/>
                <w:szCs w:val="20"/>
              </w:rPr>
            </w:pPr>
            <w:r w:rsidRPr="001A73D7">
              <w:rPr>
                <w:rFonts w:asciiTheme="minorHAnsi" w:eastAsiaTheme="minorEastAsia" w:hAnsiTheme="minorHAnsi" w:cs="Calibri"/>
                <w:sz w:val="20"/>
                <w:szCs w:val="20"/>
              </w:rPr>
              <w:t xml:space="preserve">Liberia is at high risk to natural hazards. Vulnerability is exacerbated due to the country’s high level of poverty and high dependence on climate </w:t>
            </w:r>
            <w:r w:rsidR="001A73D7">
              <w:rPr>
                <w:rFonts w:asciiTheme="minorHAnsi" w:eastAsiaTheme="minorEastAsia" w:hAnsiTheme="minorHAnsi" w:cs="Calibri"/>
                <w:sz w:val="20"/>
                <w:szCs w:val="20"/>
              </w:rPr>
              <w:t>change-sensitive</w:t>
            </w:r>
            <w:r w:rsidRPr="001A73D7">
              <w:rPr>
                <w:rFonts w:asciiTheme="minorHAnsi" w:eastAsiaTheme="minorEastAsia" w:hAnsiTheme="minorHAnsi" w:cs="Calibri"/>
                <w:sz w:val="20"/>
                <w:szCs w:val="20"/>
              </w:rPr>
              <w:t xml:space="preserve"> sectors, such as agriculture, fisheries, mining and forestry.</w:t>
            </w:r>
            <w:r w:rsidRPr="001A73D7">
              <w:rPr>
                <w:rStyle w:val="FootnoteReference"/>
                <w:rFonts w:asciiTheme="minorHAnsi" w:eastAsiaTheme="minorEastAsia" w:hAnsiTheme="minorHAnsi"/>
                <w:sz w:val="20"/>
                <w:szCs w:val="20"/>
              </w:rPr>
              <w:footnoteReference w:id="10"/>
            </w:r>
            <w:r w:rsidRPr="001A73D7">
              <w:rPr>
                <w:rFonts w:asciiTheme="minorHAnsi" w:eastAsiaTheme="minorEastAsia" w:hAnsiTheme="minorHAnsi" w:cs="Calibri"/>
                <w:sz w:val="20"/>
                <w:szCs w:val="20"/>
              </w:rPr>
              <w:t xml:space="preserve"> Additional contributing factors to the country’s vulnerability include maladapted agricultural activities, unsustainable logging practices, unregulated coastal sand mining, overdependence on biomass leading to high levels of deforestation, inadequate infrastructure, low level of socio-economic development, low institutional capacity and inadequate meteorological and hydrological data and data gathering capabilities.</w:t>
            </w:r>
            <w:r w:rsidRPr="001A73D7">
              <w:rPr>
                <w:rStyle w:val="FootnoteReference"/>
                <w:rFonts w:asciiTheme="minorHAnsi" w:eastAsiaTheme="minorEastAsia" w:hAnsiTheme="minorHAnsi"/>
                <w:sz w:val="20"/>
                <w:szCs w:val="20"/>
              </w:rPr>
              <w:footnoteReference w:id="11"/>
            </w:r>
            <w:r w:rsidRPr="001A73D7">
              <w:rPr>
                <w:rFonts w:asciiTheme="minorHAnsi" w:eastAsiaTheme="minorEastAsia" w:hAnsiTheme="minorHAnsi" w:cs="Calibri"/>
                <w:sz w:val="20"/>
                <w:szCs w:val="20"/>
              </w:rPr>
              <w:t xml:space="preserve"> Nigeria is classified as one of the ten most vulnerable countries to the impacts of climate change and natural hazards.</w:t>
            </w:r>
            <w:r w:rsidRPr="001A73D7">
              <w:rPr>
                <w:rStyle w:val="FootnoteReference"/>
                <w:rFonts w:asciiTheme="minorHAnsi" w:eastAsiaTheme="minorEastAsia" w:hAnsiTheme="minorHAnsi"/>
                <w:sz w:val="20"/>
                <w:szCs w:val="20"/>
              </w:rPr>
              <w:footnoteReference w:id="12"/>
            </w:r>
          </w:p>
          <w:p w14:paraId="7BB3EC08" w14:textId="53E0F7C8" w:rsidR="007E792A" w:rsidRPr="001A73D7" w:rsidRDefault="64925756" w:rsidP="5FA90594">
            <w:pPr>
              <w:keepNext/>
              <w:shd w:val="clear" w:color="auto" w:fill="FFFFFF" w:themeFill="background1"/>
              <w:spacing w:after="0" w:line="276" w:lineRule="auto"/>
              <w:ind w:left="0" w:firstLine="0"/>
              <w:rPr>
                <w:rFonts w:asciiTheme="minorHAnsi" w:eastAsiaTheme="minorEastAsia" w:hAnsiTheme="minorHAnsi" w:cs="Calibri"/>
                <w:sz w:val="20"/>
                <w:szCs w:val="20"/>
                <w:vertAlign w:val="superscript"/>
              </w:rPr>
            </w:pPr>
            <w:r w:rsidRPr="001A73D7">
              <w:rPr>
                <w:rFonts w:asciiTheme="minorHAnsi" w:eastAsiaTheme="minorEastAsia" w:hAnsiTheme="minorHAnsi" w:cs="Calibri"/>
                <w:sz w:val="20"/>
                <w:szCs w:val="20"/>
              </w:rPr>
              <w:t>Sierra Leone has one of the highest malnutrition and child mortality rates in the world, making the country’s population extremely vulnerable to climate shocks.</w:t>
            </w:r>
            <w:r w:rsidR="007E792A" w:rsidRPr="001A73D7">
              <w:rPr>
                <w:rFonts w:asciiTheme="minorHAnsi" w:eastAsiaTheme="minorEastAsia" w:hAnsiTheme="minorHAnsi" w:cs="Calibri"/>
                <w:sz w:val="20"/>
                <w:szCs w:val="20"/>
                <w:vertAlign w:val="superscript"/>
              </w:rPr>
              <w:footnoteReference w:id="13"/>
            </w:r>
            <w:r w:rsidR="6A112563" w:rsidRPr="001A73D7">
              <w:rPr>
                <w:rFonts w:asciiTheme="minorHAnsi" w:eastAsiaTheme="minorEastAsia" w:hAnsiTheme="minorHAnsi" w:cs="Calibri"/>
                <w:sz w:val="20"/>
                <w:szCs w:val="20"/>
              </w:rPr>
              <w:t xml:space="preserve"> In Guinea, as well, increasing climate variability will have </w:t>
            </w:r>
            <w:r w:rsidR="3D1A9D56" w:rsidRPr="001A73D7">
              <w:rPr>
                <w:rFonts w:asciiTheme="minorHAnsi" w:eastAsiaTheme="minorEastAsia" w:hAnsiTheme="minorHAnsi" w:cs="Calibri"/>
                <w:sz w:val="20"/>
                <w:szCs w:val="20"/>
              </w:rPr>
              <w:t>significant impacts on</w:t>
            </w:r>
            <w:r w:rsidR="6A112563" w:rsidRPr="001A73D7">
              <w:rPr>
                <w:rFonts w:asciiTheme="minorHAnsi" w:eastAsiaTheme="minorEastAsia" w:hAnsiTheme="minorHAnsi" w:cs="Calibri"/>
                <w:sz w:val="20"/>
                <w:szCs w:val="20"/>
              </w:rPr>
              <w:t xml:space="preserve"> food security, given that 26 percent of the population currently experiences chronic malnutrition.</w:t>
            </w:r>
            <w:r w:rsidR="007E792A" w:rsidRPr="001A73D7">
              <w:rPr>
                <w:rFonts w:asciiTheme="minorHAnsi" w:eastAsiaTheme="minorEastAsia" w:hAnsiTheme="minorHAnsi" w:cs="Calibri"/>
                <w:sz w:val="20"/>
                <w:szCs w:val="20"/>
                <w:vertAlign w:val="superscript"/>
              </w:rPr>
              <w:footnoteReference w:id="14"/>
            </w:r>
            <w:r w:rsidR="6A112563" w:rsidRPr="001A73D7">
              <w:rPr>
                <w:rFonts w:asciiTheme="minorHAnsi" w:eastAsiaTheme="minorEastAsia" w:hAnsiTheme="minorHAnsi" w:cs="Calibri"/>
                <w:sz w:val="20"/>
                <w:szCs w:val="20"/>
                <w:vertAlign w:val="superscript"/>
              </w:rPr>
              <w:t xml:space="preserve"> </w:t>
            </w:r>
          </w:p>
          <w:p w14:paraId="4072EE6F" w14:textId="77777777" w:rsidR="007E792A" w:rsidRPr="00DE77AC"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sidRPr="005D56D0">
              <w:rPr>
                <w:rFonts w:asciiTheme="minorHAnsi" w:eastAsiaTheme="minorHAnsi" w:hAnsiTheme="minorHAnsi" w:cs="Calibri"/>
                <w:bCs/>
                <w:sz w:val="20"/>
                <w:szCs w:val="20"/>
              </w:rPr>
              <w:t xml:space="preserve">What mitigation measures have been identified and incorporated into the design of the project/planned for the implementation phase to reduce the likelihood and/or consequences of risks or to respond to consequences </w:t>
            </w:r>
            <w:proofErr w:type="gramStart"/>
            <w:r w:rsidRPr="005D56D0">
              <w:rPr>
                <w:rFonts w:asciiTheme="minorHAnsi" w:eastAsiaTheme="minorHAnsi" w:hAnsiTheme="minorHAnsi" w:cs="Calibri"/>
                <w:bCs/>
                <w:sz w:val="20"/>
                <w:szCs w:val="20"/>
              </w:rPr>
              <w:t>so as to</w:t>
            </w:r>
            <w:proofErr w:type="gramEnd"/>
            <w:r w:rsidRPr="005D56D0">
              <w:rPr>
                <w:rFonts w:asciiTheme="minorHAnsi" w:eastAsiaTheme="minorHAnsi" w:hAnsiTheme="minorHAnsi" w:cs="Calibri"/>
                <w:bCs/>
                <w:sz w:val="20"/>
                <w:szCs w:val="20"/>
              </w:rPr>
              <w:t xml:space="preserve"> ensure that the project achieves its objectives and/or outputs?</w:t>
            </w:r>
          </w:p>
          <w:p w14:paraId="1431F829" w14:textId="4EC6162A" w:rsidR="007E792A" w:rsidRPr="001A73D7" w:rsidRDefault="00E31CDA" w:rsidP="007B2E69">
            <w:pPr>
              <w:shd w:val="clear" w:color="auto" w:fill="FFFFFF" w:themeFill="background1"/>
              <w:spacing w:after="0" w:line="276" w:lineRule="auto"/>
              <w:ind w:left="0" w:firstLine="0"/>
              <w:rPr>
                <w:rFonts w:asciiTheme="minorHAnsi" w:eastAsiaTheme="minorHAnsi" w:hAnsiTheme="minorHAnsi" w:cs="Calibri"/>
                <w:bCs/>
                <w:sz w:val="20"/>
                <w:szCs w:val="20"/>
              </w:rPr>
            </w:pPr>
            <w:r w:rsidRPr="001A73D7">
              <w:rPr>
                <w:rFonts w:asciiTheme="minorHAnsi" w:eastAsiaTheme="minorHAnsi" w:hAnsiTheme="minorHAnsi" w:cs="Calibri"/>
                <w:bCs/>
                <w:sz w:val="20"/>
                <w:szCs w:val="20"/>
              </w:rPr>
              <w:t>Mitigation measures will be developed for country child projects. The regional child project will provide support in the areas of knowledge management and communication, coordination between country child projects and regional initiatives, formulation of sustainable financing strategies, regional policy support, and establishment of an M&amp;E framework. The only project activity that could result in climate-related risk is travel for regional meetings and exchanges, site visits, etc. The Project will conduct ongoing monitoring of risk and adaptation of activities as necessary (e.g. cancellation of meetings or switching to alternative location).</w:t>
            </w:r>
          </w:p>
          <w:p w14:paraId="5C09FC95" w14:textId="77777777" w:rsidR="007E792A" w:rsidRDefault="007E792A" w:rsidP="007B2E69">
            <w:pPr>
              <w:spacing w:after="0" w:line="276" w:lineRule="auto"/>
              <w:ind w:left="0" w:firstLine="0"/>
              <w:rPr>
                <w:rFonts w:asciiTheme="minorHAnsi" w:eastAsiaTheme="minorHAnsi" w:hAnsiTheme="minorHAnsi" w:cs="Calibri"/>
                <w:sz w:val="20"/>
                <w:szCs w:val="20"/>
              </w:rPr>
            </w:pPr>
          </w:p>
          <w:p w14:paraId="062BC91B" w14:textId="77777777" w:rsidR="007E792A" w:rsidRPr="00FA6691" w:rsidRDefault="007E792A" w:rsidP="007B2E69">
            <w:pPr>
              <w:keepNext/>
              <w:tabs>
                <w:tab w:val="left" w:pos="2250"/>
              </w:tabs>
              <w:spacing w:after="0" w:line="276" w:lineRule="auto"/>
              <w:ind w:left="0" w:firstLine="0"/>
              <w:rPr>
                <w:rFonts w:asciiTheme="minorHAnsi" w:eastAsiaTheme="minorHAnsi" w:hAnsiTheme="minorHAnsi" w:cs="Calibri"/>
                <w:bCs/>
                <w:sz w:val="20"/>
                <w:szCs w:val="20"/>
              </w:rPr>
            </w:pPr>
            <w:r w:rsidRPr="00FA6691">
              <w:rPr>
                <w:rFonts w:asciiTheme="minorHAnsi" w:hAnsiTheme="minorHAnsi" w:cstheme="minorHAnsi"/>
                <w:sz w:val="20"/>
                <w:szCs w:val="20"/>
              </w:rPr>
              <w:lastRenderedPageBreak/>
              <w:t>If one or more risks are accepted, please provide a justification.</w:t>
            </w:r>
          </w:p>
          <w:p w14:paraId="58CED6A4" w14:textId="77777777" w:rsidR="007E792A" w:rsidRDefault="007E792A" w:rsidP="007B2E69">
            <w:pPr>
              <w:shd w:val="clear" w:color="auto" w:fill="FFFFFF" w:themeFill="background1"/>
              <w:spacing w:after="0" w:line="276" w:lineRule="auto"/>
              <w:ind w:left="0" w:firstLine="0"/>
              <w:rPr>
                <w:rFonts w:asciiTheme="minorHAnsi" w:eastAsiaTheme="minorHAnsi" w:hAnsiTheme="minorHAnsi" w:cs="Calibri"/>
                <w:b/>
                <w:sz w:val="20"/>
                <w:szCs w:val="20"/>
              </w:rPr>
            </w:pPr>
          </w:p>
          <w:p w14:paraId="120D3682" w14:textId="77777777" w:rsidR="007E792A" w:rsidRPr="00036F00" w:rsidRDefault="007E792A" w:rsidP="007B2E69">
            <w:pPr>
              <w:spacing w:after="0" w:line="276" w:lineRule="auto"/>
              <w:ind w:left="0" w:firstLine="0"/>
              <w:rPr>
                <w:rFonts w:asciiTheme="minorHAnsi" w:eastAsiaTheme="minorHAnsi" w:hAnsiTheme="minorHAnsi" w:cs="Calibri"/>
                <w:sz w:val="20"/>
                <w:szCs w:val="20"/>
              </w:rPr>
            </w:pPr>
          </w:p>
        </w:tc>
      </w:tr>
    </w:tbl>
    <w:p w14:paraId="2C5E4DB0" w14:textId="77777777" w:rsidR="002823DD" w:rsidRDefault="002823DD" w:rsidP="3A458591">
      <w:pPr>
        <w:ind w:left="0" w:right="677" w:firstLine="0"/>
        <w:rPr>
          <w:rFonts w:asciiTheme="minorHAnsi" w:hAnsiTheme="minorHAnsi" w:cstheme="minorBidi"/>
          <w:sz w:val="20"/>
          <w:szCs w:val="20"/>
        </w:rPr>
      </w:pPr>
    </w:p>
    <w:p w14:paraId="73EC1890" w14:textId="0B73649A" w:rsidR="7F52A28C" w:rsidRDefault="7F52A28C"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Sources:</w:t>
      </w:r>
    </w:p>
    <w:p w14:paraId="07E1FA80" w14:textId="1763A5F5" w:rsidR="7F52A28C" w:rsidRDefault="7F52A28C"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 xml:space="preserve">CEPF. 2015. </w:t>
      </w:r>
      <w:r w:rsidR="051D9FD6" w:rsidRPr="3A458591">
        <w:rPr>
          <w:rFonts w:asciiTheme="minorHAnsi" w:hAnsiTheme="minorHAnsi" w:cstheme="minorBidi"/>
          <w:sz w:val="20"/>
          <w:szCs w:val="20"/>
        </w:rPr>
        <w:t>Ecosystem Profile: Guinean Forests of West Africa Biodiversity Hotspot.</w:t>
      </w:r>
    </w:p>
    <w:p w14:paraId="4868AC67" w14:textId="198DDD56" w:rsidR="051D9FD6" w:rsidRDefault="051D9FD6" w:rsidP="3A458591">
      <w:pPr>
        <w:ind w:left="0" w:right="677" w:firstLine="0"/>
        <w:rPr>
          <w:rFonts w:asciiTheme="minorHAnsi" w:hAnsiTheme="minorHAnsi" w:cstheme="minorBidi"/>
          <w:sz w:val="20"/>
          <w:szCs w:val="20"/>
        </w:rPr>
      </w:pPr>
      <w:r w:rsidRPr="001075F7">
        <w:rPr>
          <w:rFonts w:asciiTheme="minorHAnsi" w:hAnsiTheme="minorHAnsi" w:cstheme="minorBidi"/>
          <w:sz w:val="20"/>
          <w:szCs w:val="20"/>
          <w:lang w:val="de-DE"/>
        </w:rPr>
        <w:t xml:space="preserve">Mittermeier, R., P. Gil, M. Hoffmann, J. Pilgrim, T. Brooks, C. Mittermeier, J. Lamoreux &amp; G. Fonseca. </w:t>
      </w:r>
      <w:r w:rsidRPr="3A458591">
        <w:rPr>
          <w:rFonts w:asciiTheme="minorHAnsi" w:hAnsiTheme="minorHAnsi" w:cstheme="minorBidi"/>
          <w:sz w:val="20"/>
          <w:szCs w:val="20"/>
        </w:rPr>
        <w:t>2004. Hotspots Revisited: Earth's Biologically Richest and Most Endangered Terrestrial Ecoregions</w:t>
      </w:r>
    </w:p>
    <w:p w14:paraId="1C5C9F51" w14:textId="534799A4" w:rsidR="7F52A28C" w:rsidRDefault="7F52A28C"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 xml:space="preserve">UNDP (United Nations Development </w:t>
      </w:r>
      <w:proofErr w:type="spellStart"/>
      <w:r w:rsidRPr="3A458591">
        <w:rPr>
          <w:rFonts w:asciiTheme="minorHAnsi" w:hAnsiTheme="minorHAnsi" w:cstheme="minorBidi"/>
          <w:sz w:val="20"/>
          <w:szCs w:val="20"/>
        </w:rPr>
        <w:t>Programme</w:t>
      </w:r>
      <w:proofErr w:type="spellEnd"/>
      <w:r w:rsidRPr="3A458591">
        <w:rPr>
          <w:rFonts w:asciiTheme="minorHAnsi" w:hAnsiTheme="minorHAnsi" w:cstheme="minorBidi"/>
          <w:sz w:val="20"/>
          <w:szCs w:val="20"/>
        </w:rPr>
        <w:t>). 2022. Human Development Report 2021/2022: Uncertain Times, Unsettled Lives: Shaping our Future in a Transforming World. New York.</w:t>
      </w:r>
    </w:p>
    <w:p w14:paraId="3B3AFB33" w14:textId="15ADD964" w:rsidR="5FBF3717" w:rsidRDefault="5FBF3717"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USAID. 2018. Climate Risk Profile: Guinea.</w:t>
      </w:r>
    </w:p>
    <w:p w14:paraId="30EB92CA" w14:textId="768B9AB9" w:rsidR="5FBF3717" w:rsidRDefault="5FBF3717"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USAID. 2016. Climate Change Risk Profile: Sierra Leone.</w:t>
      </w:r>
    </w:p>
    <w:p w14:paraId="779399F1" w14:textId="3AC91DAC" w:rsidR="5FBF3717" w:rsidRDefault="5FBF3717" w:rsidP="3A458591">
      <w:pPr>
        <w:ind w:left="0" w:right="677" w:firstLine="0"/>
        <w:rPr>
          <w:rFonts w:asciiTheme="minorHAnsi" w:hAnsiTheme="minorHAnsi" w:cstheme="minorBidi"/>
          <w:sz w:val="20"/>
          <w:szCs w:val="20"/>
        </w:rPr>
      </w:pPr>
      <w:r w:rsidRPr="3A458591">
        <w:rPr>
          <w:rFonts w:asciiTheme="minorHAnsi" w:hAnsiTheme="minorHAnsi" w:cstheme="minorBidi"/>
          <w:sz w:val="20"/>
          <w:szCs w:val="20"/>
        </w:rPr>
        <w:t xml:space="preserve">World Bank Group. 2021. Climate Risk Profile: Liberia. </w:t>
      </w:r>
    </w:p>
    <w:p w14:paraId="31B883A4" w14:textId="18817C32" w:rsidR="002823DD" w:rsidRDefault="5FBF3717" w:rsidP="002823DD">
      <w:pPr>
        <w:ind w:left="0" w:right="677" w:firstLine="0"/>
        <w:rPr>
          <w:rFonts w:asciiTheme="minorHAnsi" w:hAnsiTheme="minorHAnsi" w:cstheme="minorBidi"/>
          <w:sz w:val="20"/>
          <w:szCs w:val="20"/>
        </w:rPr>
      </w:pPr>
      <w:r w:rsidRPr="3A458591">
        <w:rPr>
          <w:rFonts w:asciiTheme="minorHAnsi" w:hAnsiTheme="minorHAnsi" w:cstheme="minorBidi"/>
          <w:sz w:val="20"/>
          <w:szCs w:val="20"/>
        </w:rPr>
        <w:t>World Bank Group. 2021. Climate Risk Profile: Nigeria.</w:t>
      </w:r>
    </w:p>
    <w:sectPr w:rsidR="002823DD" w:rsidSect="007F6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A2D3" w14:textId="77777777" w:rsidR="007F6F0D" w:rsidRDefault="007F6F0D" w:rsidP="00B16E1D">
      <w:pPr>
        <w:spacing w:after="0"/>
      </w:pPr>
      <w:r>
        <w:separator/>
      </w:r>
    </w:p>
  </w:endnote>
  <w:endnote w:type="continuationSeparator" w:id="0">
    <w:p w14:paraId="1695808D" w14:textId="77777777" w:rsidR="007F6F0D" w:rsidRDefault="007F6F0D" w:rsidP="00B16E1D">
      <w:pPr>
        <w:spacing w:after="0"/>
      </w:pPr>
      <w:r>
        <w:continuationSeparator/>
      </w:r>
    </w:p>
  </w:endnote>
  <w:endnote w:type="continuationNotice" w:id="1">
    <w:p w14:paraId="1A0CC333" w14:textId="77777777" w:rsidR="007F6F0D" w:rsidRDefault="007F6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1"/>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EA58" w14:textId="77777777" w:rsidR="0026633E" w:rsidRDefault="0026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48340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rPr>
            <w:sz w:val="22"/>
            <w:szCs w:val="22"/>
          </w:rPr>
        </w:sdtEndPr>
        <w:sdtContent>
          <w:p w14:paraId="0C18CABD" w14:textId="3061AC7E" w:rsidR="005C7656" w:rsidRDefault="005C7656" w:rsidP="00EE3877">
            <w:pPr>
              <w:pStyle w:val="Footer"/>
            </w:pPr>
            <w:r w:rsidRPr="00091C41">
              <w:rPr>
                <w:b/>
                <w:i/>
                <w:sz w:val="16"/>
                <w:szCs w:val="16"/>
              </w:rPr>
              <w:t>CI-G</w:t>
            </w:r>
            <w:r>
              <w:rPr>
                <w:b/>
                <w:i/>
                <w:sz w:val="16"/>
                <w:szCs w:val="16"/>
              </w:rPr>
              <w:t>E</w:t>
            </w:r>
            <w:r w:rsidRPr="00091C41">
              <w:rPr>
                <w:b/>
                <w:i/>
                <w:sz w:val="16"/>
                <w:szCs w:val="16"/>
              </w:rPr>
              <w:t>F/G</w:t>
            </w:r>
            <w:r>
              <w:rPr>
                <w:b/>
                <w:i/>
                <w:sz w:val="16"/>
                <w:szCs w:val="16"/>
              </w:rPr>
              <w:t>C</w:t>
            </w:r>
            <w:r w:rsidRPr="00091C41">
              <w:rPr>
                <w:b/>
                <w:i/>
                <w:sz w:val="16"/>
                <w:szCs w:val="16"/>
              </w:rPr>
              <w:t>F Project Agency Environmental &amp; Social Safeguards Screening Form</w:t>
            </w:r>
            <w:r w:rsidRPr="00091C41">
              <w:rPr>
                <w:sz w:val="16"/>
                <w:szCs w:val="16"/>
              </w:rPr>
              <w:t xml:space="preserve"> </w:t>
            </w:r>
            <w:r w:rsidRPr="00091C41">
              <w:rPr>
                <w:i/>
                <w:iCs/>
                <w:sz w:val="16"/>
                <w:szCs w:val="16"/>
              </w:rPr>
              <w:t>Updated 20</w:t>
            </w:r>
            <w:r w:rsidR="009C5973">
              <w:rPr>
                <w:i/>
                <w:iCs/>
                <w:sz w:val="16"/>
                <w:szCs w:val="16"/>
              </w:rPr>
              <w:t>2</w:t>
            </w:r>
            <w:r w:rsidR="008C4916">
              <w:rPr>
                <w:i/>
                <w:iCs/>
                <w:sz w:val="16"/>
                <w:szCs w:val="16"/>
              </w:rPr>
              <w:t>2</w:t>
            </w:r>
            <w:r w:rsidR="009C5973">
              <w:rPr>
                <w:i/>
                <w:iCs/>
                <w:sz w:val="16"/>
                <w:szCs w:val="16"/>
              </w:rPr>
              <w:t>-0</w:t>
            </w:r>
            <w:r w:rsidR="008C4916">
              <w:rPr>
                <w:i/>
                <w:iCs/>
                <w:sz w:val="16"/>
                <w:szCs w:val="16"/>
              </w:rPr>
              <w:t>7-22</w:t>
            </w:r>
            <w:r w:rsidRPr="00091C41">
              <w:rPr>
                <w:sz w:val="16"/>
                <w:szCs w:val="16"/>
              </w:rPr>
              <w:tab/>
            </w:r>
            <w:r w:rsidRPr="00091C41">
              <w:rPr>
                <w:i/>
                <w:iCs/>
                <w:sz w:val="20"/>
                <w:szCs w:val="20"/>
              </w:rPr>
              <w:t xml:space="preserve">Page </w:t>
            </w:r>
            <w:r w:rsidRPr="00091C41">
              <w:rPr>
                <w:b/>
                <w:bCs/>
                <w:i/>
                <w:iCs/>
                <w:sz w:val="20"/>
                <w:szCs w:val="20"/>
              </w:rPr>
              <w:fldChar w:fldCharType="begin"/>
            </w:r>
            <w:r w:rsidRPr="00091C41">
              <w:rPr>
                <w:b/>
                <w:bCs/>
                <w:i/>
                <w:iCs/>
                <w:sz w:val="20"/>
                <w:szCs w:val="20"/>
              </w:rPr>
              <w:instrText xml:space="preserve"> PAGE </w:instrText>
            </w:r>
            <w:r w:rsidRPr="00091C41">
              <w:rPr>
                <w:b/>
                <w:bCs/>
                <w:i/>
                <w:iCs/>
                <w:sz w:val="20"/>
                <w:szCs w:val="20"/>
              </w:rPr>
              <w:fldChar w:fldCharType="separate"/>
            </w:r>
            <w:r w:rsidR="00DE0D7A">
              <w:rPr>
                <w:b/>
                <w:bCs/>
                <w:i/>
                <w:iCs/>
                <w:noProof/>
                <w:sz w:val="20"/>
                <w:szCs w:val="20"/>
              </w:rPr>
              <w:t>1</w:t>
            </w:r>
            <w:r w:rsidRPr="00091C41">
              <w:rPr>
                <w:b/>
                <w:bCs/>
                <w:i/>
                <w:iCs/>
                <w:sz w:val="20"/>
                <w:szCs w:val="20"/>
              </w:rPr>
              <w:fldChar w:fldCharType="end"/>
            </w:r>
            <w:r w:rsidRPr="00091C41">
              <w:rPr>
                <w:i/>
                <w:iCs/>
                <w:sz w:val="20"/>
                <w:szCs w:val="20"/>
              </w:rPr>
              <w:t xml:space="preserve"> of </w:t>
            </w:r>
            <w:r w:rsidRPr="00091C41">
              <w:rPr>
                <w:b/>
                <w:bCs/>
                <w:i/>
                <w:iCs/>
                <w:sz w:val="20"/>
                <w:szCs w:val="20"/>
              </w:rPr>
              <w:fldChar w:fldCharType="begin"/>
            </w:r>
            <w:r w:rsidRPr="00091C41">
              <w:rPr>
                <w:b/>
                <w:bCs/>
                <w:i/>
                <w:iCs/>
                <w:sz w:val="20"/>
                <w:szCs w:val="20"/>
              </w:rPr>
              <w:instrText xml:space="preserve"> NUMPAGES  </w:instrText>
            </w:r>
            <w:r w:rsidRPr="00091C41">
              <w:rPr>
                <w:b/>
                <w:bCs/>
                <w:i/>
                <w:iCs/>
                <w:sz w:val="20"/>
                <w:szCs w:val="20"/>
              </w:rPr>
              <w:fldChar w:fldCharType="separate"/>
            </w:r>
            <w:r w:rsidR="00DE0D7A">
              <w:rPr>
                <w:b/>
                <w:bCs/>
                <w:i/>
                <w:iCs/>
                <w:noProof/>
                <w:sz w:val="20"/>
                <w:szCs w:val="20"/>
              </w:rPr>
              <w:t>14</w:t>
            </w:r>
            <w:r w:rsidRPr="00091C41">
              <w:rPr>
                <w:b/>
                <w:bCs/>
                <w:i/>
                <w:iCs/>
                <w:sz w:val="20"/>
                <w:szCs w:val="20"/>
              </w:rPr>
              <w:fldChar w:fldCharType="end"/>
            </w:r>
          </w:p>
        </w:sdtContent>
      </w:sdt>
    </w:sdtContent>
  </w:sdt>
  <w:p w14:paraId="621F11F7" w14:textId="071D5A2B" w:rsidR="005C7656" w:rsidRPr="0038541A" w:rsidRDefault="005C7656">
    <w:pPr>
      <w:pStyle w:val="Footer"/>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6A8E" w14:textId="77777777" w:rsidR="0026633E" w:rsidRDefault="00266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7DFC" w14:textId="77777777" w:rsidR="007F6F0D" w:rsidRDefault="007F6F0D" w:rsidP="00B16E1D">
      <w:pPr>
        <w:spacing w:after="0"/>
      </w:pPr>
      <w:r>
        <w:separator/>
      </w:r>
    </w:p>
  </w:footnote>
  <w:footnote w:type="continuationSeparator" w:id="0">
    <w:p w14:paraId="4F05C528" w14:textId="77777777" w:rsidR="007F6F0D" w:rsidRDefault="007F6F0D" w:rsidP="00B16E1D">
      <w:pPr>
        <w:spacing w:after="0"/>
      </w:pPr>
      <w:r>
        <w:continuationSeparator/>
      </w:r>
    </w:p>
  </w:footnote>
  <w:footnote w:type="continuationNotice" w:id="1">
    <w:p w14:paraId="043BC75D" w14:textId="77777777" w:rsidR="007F6F0D" w:rsidRDefault="007F6F0D">
      <w:pPr>
        <w:spacing w:after="0"/>
      </w:pPr>
    </w:p>
  </w:footnote>
  <w:footnote w:id="2">
    <w:p w14:paraId="44E9D312" w14:textId="5446F1F8" w:rsidR="005C7656" w:rsidRDefault="005C7656" w:rsidP="00F561E3">
      <w:pPr>
        <w:pStyle w:val="FootnoteText"/>
        <w:ind w:left="180" w:hanging="180"/>
      </w:pPr>
      <w:r>
        <w:rPr>
          <w:rStyle w:val="FootnoteReference"/>
        </w:rPr>
        <w:footnoteRef/>
      </w:r>
      <w:r>
        <w:t xml:space="preserve">  </w:t>
      </w:r>
      <w:r w:rsidRPr="00F561E3">
        <w:rPr>
          <w:sz w:val="18"/>
          <w:szCs w:val="18"/>
        </w:rPr>
        <w:t>Associated facilities are those that are not funded as part of the project, and that would not have been constructed or</w:t>
      </w:r>
      <w:r>
        <w:rPr>
          <w:sz w:val="18"/>
          <w:szCs w:val="18"/>
        </w:rPr>
        <w:t xml:space="preserve"> </w:t>
      </w:r>
      <w:r w:rsidRPr="00F561E3">
        <w:rPr>
          <w:sz w:val="18"/>
          <w:szCs w:val="18"/>
        </w:rPr>
        <w:t>expanded if the project did not exist and without which the project would not be viable.</w:t>
      </w:r>
    </w:p>
  </w:footnote>
  <w:footnote w:id="3">
    <w:p w14:paraId="2CDF223B" w14:textId="00B8F33A" w:rsidR="005C7656" w:rsidRDefault="005C7656" w:rsidP="00FA31D3">
      <w:pPr>
        <w:pStyle w:val="FootnoteText"/>
        <w:ind w:left="0" w:firstLine="0"/>
      </w:pPr>
      <w:r>
        <w:rPr>
          <w:rStyle w:val="FootnoteReference"/>
        </w:rPr>
        <w:footnoteRef/>
      </w:r>
      <w:r>
        <w:t xml:space="preserve"> Critical Habitat means a Habitat with high Biodiversity value, including (</w:t>
      </w:r>
      <w:r>
        <w:t>i) Habitats of significant importance to Critically Endangered or Endangered species, as listed on the International Union for the Conservation of Nature (IUCN) Red List of threatened species or equivalent national approaches, (ii) Habitats of significant importance to endemic or restricted-range species, (iii) Habitats supporting globally or nationally significant concentrations of migratory or congregatory species, (iv) highly threatened or unique ecosystems, and (v) ecological functions or characteristics that are needed to maintain the viability of the Biodiversity values described in (i) to (iv).</w:t>
      </w:r>
    </w:p>
  </w:footnote>
  <w:footnote w:id="4">
    <w:p w14:paraId="4389D0B0" w14:textId="77777777" w:rsidR="005C7656" w:rsidRPr="006563DC" w:rsidRDefault="005C7656" w:rsidP="00B16E1D">
      <w:pPr>
        <w:pStyle w:val="FootnoteText"/>
        <w:ind w:left="0" w:firstLine="0"/>
      </w:pPr>
      <w:r>
        <w:rPr>
          <w:rStyle w:val="FootnoteReference"/>
        </w:rPr>
        <w:footnoteRef/>
      </w:r>
      <w:r>
        <w:t xml:space="preserve"> </w:t>
      </w:r>
      <w:r w:rsidRPr="00DA4A75">
        <w:t>According to CI Policy on Indigenous Peoples, “</w:t>
      </w:r>
      <w:r w:rsidRPr="00DA4A75">
        <w:rPr>
          <w:i/>
        </w:rPr>
        <w:t>CI identifies indigenous peoples in specific geographic areas by the presence, in varying degrees, of: a) Close attachment to ancestral and traditional or customary territories and the natural resources in them; b) Customary social and political institutions; c) Economic systems oriented to subsistence production; d) An indigenous language, often different from the predominant language; and f) Self-identification and identification by others as members of a distinct cultural group”.</w:t>
      </w:r>
    </w:p>
  </w:footnote>
  <w:footnote w:id="5">
    <w:p w14:paraId="3CF59E90" w14:textId="77777777" w:rsidR="005C7656" w:rsidRDefault="005C7656" w:rsidP="007724E0">
      <w:pPr>
        <w:pStyle w:val="FootnoteText"/>
        <w:ind w:left="0" w:firstLine="0"/>
      </w:pPr>
      <w:r>
        <w:rPr>
          <w:rStyle w:val="FootnoteReference"/>
        </w:rPr>
        <w:footnoteRef/>
      </w:r>
      <w:r>
        <w:t xml:space="preserve"> </w:t>
      </w:r>
      <w:r w:rsidRPr="00B96A4F">
        <w:rPr>
          <w:i/>
          <w:sz w:val="18"/>
          <w:szCs w:val="18"/>
        </w:rPr>
        <w:t>Cultural Heritage means both tangible and intangible cultural heritage, including movable or immovable objects, sites, structures, natural features and landscapes that have archaeological, paleontological, historical, architectural, religious, aesthetic, or other cultural significance, located in urban or rural settings, above ground, underground or under water; as well as practices, representations, expressions, knowledge, or skills – as well as the instruments, objects, artifacts and cultural spaces associated therewith – that communities, groups, and in some cases individuals, recognize as part of their heritage, as transmitted from generation to generation and constantly recreated by them in response to nature and a shared history</w:t>
      </w:r>
    </w:p>
  </w:footnote>
  <w:footnote w:id="6">
    <w:p w14:paraId="77C3DAB3" w14:textId="77777777" w:rsidR="007E792A" w:rsidRDefault="007E792A" w:rsidP="007E792A">
      <w:pPr>
        <w:pStyle w:val="FootnoteText"/>
      </w:pPr>
      <w:r>
        <w:rPr>
          <w:rStyle w:val="FootnoteReference"/>
        </w:rPr>
        <w:footnoteRef/>
      </w:r>
      <w:r>
        <w:t xml:space="preserve"> World Bank Group. 2021. Climate Risk Profile: Liberia.</w:t>
      </w:r>
    </w:p>
  </w:footnote>
  <w:footnote w:id="7">
    <w:p w14:paraId="2FAA0AB3" w14:textId="77777777" w:rsidR="007E792A" w:rsidRDefault="007E792A" w:rsidP="007E792A">
      <w:pPr>
        <w:pStyle w:val="FootnoteText"/>
      </w:pPr>
      <w:r>
        <w:rPr>
          <w:rStyle w:val="FootnoteReference"/>
        </w:rPr>
        <w:footnoteRef/>
      </w:r>
      <w:r>
        <w:t xml:space="preserve"> World Bank Group. 2021. Climate Risk Profile: Liberia.</w:t>
      </w:r>
    </w:p>
  </w:footnote>
  <w:footnote w:id="8">
    <w:p w14:paraId="296950AB" w14:textId="77777777" w:rsidR="007E792A" w:rsidRDefault="007E792A" w:rsidP="007E792A">
      <w:pPr>
        <w:pStyle w:val="FootnoteText"/>
      </w:pPr>
      <w:r>
        <w:rPr>
          <w:rStyle w:val="FootnoteReference"/>
        </w:rPr>
        <w:footnoteRef/>
      </w:r>
      <w:r>
        <w:t xml:space="preserve"> World Bank Group. 2021. Climate Risk Profile: Liberia.</w:t>
      </w:r>
    </w:p>
  </w:footnote>
  <w:footnote w:id="9">
    <w:p w14:paraId="48486937" w14:textId="77777777" w:rsidR="007E792A" w:rsidRDefault="007E792A" w:rsidP="007E792A">
      <w:pPr>
        <w:pStyle w:val="FootnoteText"/>
      </w:pPr>
      <w:r>
        <w:rPr>
          <w:rStyle w:val="FootnoteReference"/>
        </w:rPr>
        <w:footnoteRef/>
      </w:r>
      <w:r>
        <w:t xml:space="preserve"> World Bank Group. 2021. Climate Risk Profile: Nigeria.</w:t>
      </w:r>
    </w:p>
  </w:footnote>
  <w:footnote w:id="10">
    <w:p w14:paraId="1CF94C8F" w14:textId="77777777" w:rsidR="007E792A" w:rsidRDefault="007E792A" w:rsidP="007E792A">
      <w:pPr>
        <w:pStyle w:val="FootnoteText"/>
      </w:pPr>
      <w:r>
        <w:rPr>
          <w:rStyle w:val="FootnoteReference"/>
        </w:rPr>
        <w:footnoteRef/>
      </w:r>
      <w:r>
        <w:t xml:space="preserve"> World Bank Group. 2021. Climate Risk Profile: Liberia.</w:t>
      </w:r>
    </w:p>
  </w:footnote>
  <w:footnote w:id="11">
    <w:p w14:paraId="22FABACE" w14:textId="77777777" w:rsidR="007E792A" w:rsidRPr="0040592D" w:rsidRDefault="007E792A" w:rsidP="007E792A">
      <w:pPr>
        <w:pStyle w:val="FootnoteText"/>
      </w:pPr>
      <w:r>
        <w:rPr>
          <w:rStyle w:val="FootnoteReference"/>
        </w:rPr>
        <w:footnoteRef/>
      </w:r>
      <w:r>
        <w:t xml:space="preserve"> World Bank Group. 2021. </w:t>
      </w:r>
      <w:r w:rsidRPr="0040592D">
        <w:t>Climate Risk Profile: Liberia.</w:t>
      </w:r>
    </w:p>
  </w:footnote>
  <w:footnote w:id="12">
    <w:p w14:paraId="07DD34CD" w14:textId="77777777" w:rsidR="007E792A" w:rsidRPr="0040592D" w:rsidRDefault="007E792A" w:rsidP="007E792A">
      <w:pPr>
        <w:pStyle w:val="FootnoteText"/>
      </w:pPr>
      <w:r w:rsidRPr="0040592D">
        <w:rPr>
          <w:rStyle w:val="FootnoteReference"/>
        </w:rPr>
        <w:footnoteRef/>
      </w:r>
      <w:r w:rsidRPr="0040592D">
        <w:t xml:space="preserve"> World Bank Group. 2021. Climate Risk Profile: Nigeria.</w:t>
      </w:r>
    </w:p>
  </w:footnote>
  <w:footnote w:id="13">
    <w:p w14:paraId="117D7230" w14:textId="2FE64DA4" w:rsidR="5FA90594" w:rsidRPr="0040592D" w:rsidRDefault="5FA90594">
      <w:pPr>
        <w:rPr>
          <w:sz w:val="20"/>
          <w:szCs w:val="20"/>
        </w:rPr>
      </w:pPr>
      <w:r w:rsidRPr="0040592D">
        <w:rPr>
          <w:sz w:val="20"/>
          <w:szCs w:val="20"/>
        </w:rPr>
        <w:footnoteRef/>
      </w:r>
      <w:r w:rsidRPr="0040592D">
        <w:rPr>
          <w:sz w:val="20"/>
          <w:szCs w:val="20"/>
        </w:rPr>
        <w:t xml:space="preserve"> USAID. 2016. Climate Change Risk Profile: Sierra Leone.</w:t>
      </w:r>
    </w:p>
  </w:footnote>
  <w:footnote w:id="14">
    <w:p w14:paraId="1DD2292A" w14:textId="0AADB5BB" w:rsidR="5FA90594" w:rsidRDefault="5FA90594">
      <w:r w:rsidRPr="0040592D">
        <w:rPr>
          <w:sz w:val="20"/>
          <w:szCs w:val="20"/>
          <w:vertAlign w:val="superscript"/>
        </w:rPr>
        <w:footnoteRef/>
      </w:r>
      <w:r w:rsidRPr="0040592D">
        <w:rPr>
          <w:sz w:val="20"/>
          <w:szCs w:val="20"/>
        </w:rPr>
        <w:t xml:space="preserve"> USAID. 2018. Climate Risk Profile: Guinea.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108F" w14:textId="77777777" w:rsidR="0026633E" w:rsidRDefault="0026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A2AA" w14:textId="73069172" w:rsidR="005C7656" w:rsidRDefault="005C7656" w:rsidP="00FC6D6A">
    <w:pPr>
      <w:pStyle w:val="Header"/>
      <w:ind w:left="0" w:firstLine="0"/>
    </w:pPr>
    <w:r w:rsidRPr="0038541A">
      <w:rPr>
        <w:noProof/>
      </w:rPr>
      <w:drawing>
        <wp:anchor distT="0" distB="0" distL="114300" distR="114300" simplePos="0" relativeHeight="251658240" behindDoc="1" locked="0" layoutInCell="1" allowOverlap="1" wp14:anchorId="1033982E" wp14:editId="2FBF7C0D">
          <wp:simplePos x="0" y="0"/>
          <wp:positionH relativeFrom="margin">
            <wp:align>center</wp:align>
          </wp:positionH>
          <wp:positionV relativeFrom="paragraph">
            <wp:posOffset>-302895</wp:posOffset>
          </wp:positionV>
          <wp:extent cx="1619250" cy="668655"/>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2CE4" w14:textId="77777777" w:rsidR="0026633E" w:rsidRDefault="0026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644"/>
    <w:multiLevelType w:val="hybridMultilevel"/>
    <w:tmpl w:val="39A00D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A6E3C7A"/>
    <w:multiLevelType w:val="hybridMultilevel"/>
    <w:tmpl w:val="AE8CA0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50E6CD0"/>
    <w:multiLevelType w:val="hybridMultilevel"/>
    <w:tmpl w:val="F0C0B064"/>
    <w:lvl w:ilvl="0" w:tplc="3F260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F033E"/>
    <w:multiLevelType w:val="hybridMultilevel"/>
    <w:tmpl w:val="2C8C41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6AABCE9"/>
    <w:multiLevelType w:val="hybridMultilevel"/>
    <w:tmpl w:val="CBE224B6"/>
    <w:lvl w:ilvl="0" w:tplc="C91E387A">
      <w:start w:val="1"/>
      <w:numFmt w:val="decimal"/>
      <w:lvlText w:val="%1."/>
      <w:lvlJc w:val="left"/>
      <w:pPr>
        <w:ind w:left="720" w:hanging="360"/>
      </w:pPr>
    </w:lvl>
    <w:lvl w:ilvl="1" w:tplc="2A54586C">
      <w:start w:val="1"/>
      <w:numFmt w:val="lowerLetter"/>
      <w:lvlText w:val="%2."/>
      <w:lvlJc w:val="left"/>
      <w:pPr>
        <w:ind w:left="1440" w:hanging="360"/>
      </w:pPr>
    </w:lvl>
    <w:lvl w:ilvl="2" w:tplc="BE36A6A2">
      <w:start w:val="1"/>
      <w:numFmt w:val="lowerRoman"/>
      <w:lvlText w:val="%3."/>
      <w:lvlJc w:val="right"/>
      <w:pPr>
        <w:ind w:left="2160" w:hanging="180"/>
      </w:pPr>
    </w:lvl>
    <w:lvl w:ilvl="3" w:tplc="FD401F4E">
      <w:start w:val="1"/>
      <w:numFmt w:val="decimal"/>
      <w:lvlText w:val="%4."/>
      <w:lvlJc w:val="left"/>
      <w:pPr>
        <w:ind w:left="2880" w:hanging="360"/>
      </w:pPr>
    </w:lvl>
    <w:lvl w:ilvl="4" w:tplc="3FFE5FD6">
      <w:start w:val="1"/>
      <w:numFmt w:val="lowerLetter"/>
      <w:lvlText w:val="%5."/>
      <w:lvlJc w:val="left"/>
      <w:pPr>
        <w:ind w:left="3600" w:hanging="360"/>
      </w:pPr>
    </w:lvl>
    <w:lvl w:ilvl="5" w:tplc="12E64746">
      <w:start w:val="1"/>
      <w:numFmt w:val="lowerRoman"/>
      <w:lvlText w:val="%6."/>
      <w:lvlJc w:val="right"/>
      <w:pPr>
        <w:ind w:left="4320" w:hanging="180"/>
      </w:pPr>
    </w:lvl>
    <w:lvl w:ilvl="6" w:tplc="B0E83E00">
      <w:start w:val="1"/>
      <w:numFmt w:val="decimal"/>
      <w:lvlText w:val="%7."/>
      <w:lvlJc w:val="left"/>
      <w:pPr>
        <w:ind w:left="5040" w:hanging="360"/>
      </w:pPr>
    </w:lvl>
    <w:lvl w:ilvl="7" w:tplc="E3885CFC">
      <w:start w:val="1"/>
      <w:numFmt w:val="lowerLetter"/>
      <w:lvlText w:val="%8."/>
      <w:lvlJc w:val="left"/>
      <w:pPr>
        <w:ind w:left="5760" w:hanging="360"/>
      </w:pPr>
    </w:lvl>
    <w:lvl w:ilvl="8" w:tplc="8BEED2EA">
      <w:start w:val="1"/>
      <w:numFmt w:val="lowerRoman"/>
      <w:lvlText w:val="%9."/>
      <w:lvlJc w:val="right"/>
      <w:pPr>
        <w:ind w:left="6480" w:hanging="180"/>
      </w:pPr>
    </w:lvl>
  </w:abstractNum>
  <w:abstractNum w:abstractNumId="5" w15:restartNumberingAfterBreak="0">
    <w:nsid w:val="17BF426F"/>
    <w:multiLevelType w:val="hybridMultilevel"/>
    <w:tmpl w:val="2D2EBA0A"/>
    <w:lvl w:ilvl="0" w:tplc="B5727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5EF8"/>
    <w:multiLevelType w:val="hybridMultilevel"/>
    <w:tmpl w:val="383A7E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E892848"/>
    <w:multiLevelType w:val="hybridMultilevel"/>
    <w:tmpl w:val="D67CDAAA"/>
    <w:lvl w:ilvl="0" w:tplc="BF3AA5B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224540C"/>
    <w:multiLevelType w:val="hybridMultilevel"/>
    <w:tmpl w:val="43D48C06"/>
    <w:lvl w:ilvl="0" w:tplc="06845982">
      <w:start w:val="1"/>
      <w:numFmt w:val="bullet"/>
      <w:lvlText w:val=""/>
      <w:lvlJc w:val="left"/>
      <w:pPr>
        <w:ind w:left="720" w:hanging="360"/>
      </w:pPr>
      <w:rPr>
        <w:rFonts w:ascii="Symbol" w:hAnsi="Symbol" w:hint="default"/>
      </w:rPr>
    </w:lvl>
    <w:lvl w:ilvl="1" w:tplc="4134C054" w:tentative="1">
      <w:start w:val="1"/>
      <w:numFmt w:val="bullet"/>
      <w:lvlText w:val="o"/>
      <w:lvlJc w:val="left"/>
      <w:pPr>
        <w:ind w:left="1440" w:hanging="360"/>
      </w:pPr>
      <w:rPr>
        <w:rFonts w:ascii="Courier New" w:hAnsi="Courier New" w:hint="default"/>
      </w:rPr>
    </w:lvl>
    <w:lvl w:ilvl="2" w:tplc="FC32C4DA" w:tentative="1">
      <w:start w:val="1"/>
      <w:numFmt w:val="bullet"/>
      <w:lvlText w:val=""/>
      <w:lvlJc w:val="left"/>
      <w:pPr>
        <w:ind w:left="2160" w:hanging="360"/>
      </w:pPr>
      <w:rPr>
        <w:rFonts w:ascii="Wingdings" w:hAnsi="Wingdings" w:hint="default"/>
      </w:rPr>
    </w:lvl>
    <w:lvl w:ilvl="3" w:tplc="85B04E1C" w:tentative="1">
      <w:start w:val="1"/>
      <w:numFmt w:val="bullet"/>
      <w:lvlText w:val=""/>
      <w:lvlJc w:val="left"/>
      <w:pPr>
        <w:ind w:left="2880" w:hanging="360"/>
      </w:pPr>
      <w:rPr>
        <w:rFonts w:ascii="Symbol" w:hAnsi="Symbol" w:hint="default"/>
      </w:rPr>
    </w:lvl>
    <w:lvl w:ilvl="4" w:tplc="14A08690" w:tentative="1">
      <w:start w:val="1"/>
      <w:numFmt w:val="bullet"/>
      <w:lvlText w:val="o"/>
      <w:lvlJc w:val="left"/>
      <w:pPr>
        <w:ind w:left="3600" w:hanging="360"/>
      </w:pPr>
      <w:rPr>
        <w:rFonts w:ascii="Courier New" w:hAnsi="Courier New" w:hint="default"/>
      </w:rPr>
    </w:lvl>
    <w:lvl w:ilvl="5" w:tplc="ED54549A" w:tentative="1">
      <w:start w:val="1"/>
      <w:numFmt w:val="bullet"/>
      <w:lvlText w:val=""/>
      <w:lvlJc w:val="left"/>
      <w:pPr>
        <w:ind w:left="4320" w:hanging="360"/>
      </w:pPr>
      <w:rPr>
        <w:rFonts w:ascii="Wingdings" w:hAnsi="Wingdings" w:hint="default"/>
      </w:rPr>
    </w:lvl>
    <w:lvl w:ilvl="6" w:tplc="22265D4C" w:tentative="1">
      <w:start w:val="1"/>
      <w:numFmt w:val="bullet"/>
      <w:lvlText w:val=""/>
      <w:lvlJc w:val="left"/>
      <w:pPr>
        <w:ind w:left="5040" w:hanging="360"/>
      </w:pPr>
      <w:rPr>
        <w:rFonts w:ascii="Symbol" w:hAnsi="Symbol" w:hint="default"/>
      </w:rPr>
    </w:lvl>
    <w:lvl w:ilvl="7" w:tplc="951E10A2" w:tentative="1">
      <w:start w:val="1"/>
      <w:numFmt w:val="bullet"/>
      <w:lvlText w:val="o"/>
      <w:lvlJc w:val="left"/>
      <w:pPr>
        <w:ind w:left="5760" w:hanging="360"/>
      </w:pPr>
      <w:rPr>
        <w:rFonts w:ascii="Courier New" w:hAnsi="Courier New" w:hint="default"/>
      </w:rPr>
    </w:lvl>
    <w:lvl w:ilvl="8" w:tplc="93B03A8C" w:tentative="1">
      <w:start w:val="1"/>
      <w:numFmt w:val="bullet"/>
      <w:lvlText w:val=""/>
      <w:lvlJc w:val="left"/>
      <w:pPr>
        <w:ind w:left="6480" w:hanging="360"/>
      </w:pPr>
      <w:rPr>
        <w:rFonts w:ascii="Wingdings" w:hAnsi="Wingdings" w:hint="default"/>
      </w:rPr>
    </w:lvl>
  </w:abstractNum>
  <w:abstractNum w:abstractNumId="9" w15:restartNumberingAfterBreak="0">
    <w:nsid w:val="326D40B8"/>
    <w:multiLevelType w:val="hybridMultilevel"/>
    <w:tmpl w:val="B1628AEA"/>
    <w:lvl w:ilvl="0" w:tplc="953C90E4">
      <w:start w:val="13"/>
      <w:numFmt w:val="lowerRoman"/>
      <w:lvlText w:val="%1."/>
      <w:lvlJc w:val="right"/>
      <w:pPr>
        <w:ind w:left="780" w:hanging="360"/>
      </w:pPr>
      <w:rPr>
        <w:rFonts w:asciiTheme="minorHAnsi" w:hAnsiTheme="minorHAnsi" w:cstheme="minorHAnsi" w:hint="default"/>
        <w:sz w:val="18"/>
        <w:szCs w:val="1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6663453"/>
    <w:multiLevelType w:val="hybridMultilevel"/>
    <w:tmpl w:val="80FA8440"/>
    <w:styleLink w:val="List47"/>
    <w:lvl w:ilvl="0" w:tplc="DFDA645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628C"/>
    <w:multiLevelType w:val="hybridMultilevel"/>
    <w:tmpl w:val="C1D81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E00E21"/>
    <w:multiLevelType w:val="multilevel"/>
    <w:tmpl w:val="59A68A46"/>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702540E"/>
    <w:multiLevelType w:val="multilevel"/>
    <w:tmpl w:val="F04A06BC"/>
    <w:lvl w:ilvl="0">
      <w:start w:val="1"/>
      <w:numFmt w:val="decimal"/>
      <w:lvlText w:val="%1."/>
      <w:lvlJc w:val="left"/>
      <w:pPr>
        <w:tabs>
          <w:tab w:val="num" w:pos="360"/>
        </w:tabs>
        <w:ind w:left="360" w:hanging="360"/>
      </w:pPr>
      <w:rPr>
        <w:rFonts w:hint="default"/>
        <w:b w:val="0"/>
        <w:i w:val="0"/>
        <w:caps w:val="0"/>
        <w:strike w:val="0"/>
        <w:dstrike w:val="0"/>
        <w:vanish w:val="0"/>
        <w:color w:val="auto"/>
        <w:spacing w:val="0"/>
        <w:kern w:val="0"/>
        <w:position w:val="0"/>
        <w:sz w:val="22"/>
        <w:szCs w:val="24"/>
        <w:vertAlign w:val="baseli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A630DC5"/>
    <w:multiLevelType w:val="hybridMultilevel"/>
    <w:tmpl w:val="2D2EBA0A"/>
    <w:lvl w:ilvl="0" w:tplc="B5727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6652"/>
    <w:multiLevelType w:val="hybridMultilevel"/>
    <w:tmpl w:val="6144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7428A"/>
    <w:multiLevelType w:val="hybridMultilevel"/>
    <w:tmpl w:val="7DC2FDE4"/>
    <w:lvl w:ilvl="0" w:tplc="BF3AA5B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DF61A4E"/>
    <w:multiLevelType w:val="hybridMultilevel"/>
    <w:tmpl w:val="C1D8183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BA63DE"/>
    <w:multiLevelType w:val="hybridMultilevel"/>
    <w:tmpl w:val="F1EA4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E3B99"/>
    <w:multiLevelType w:val="hybridMultilevel"/>
    <w:tmpl w:val="9B8E25B4"/>
    <w:lvl w:ilvl="0" w:tplc="344E150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34A6A94"/>
    <w:multiLevelType w:val="hybridMultilevel"/>
    <w:tmpl w:val="28B4E4AE"/>
    <w:lvl w:ilvl="0" w:tplc="FDC6483A">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74E2B"/>
    <w:multiLevelType w:val="hybridMultilevel"/>
    <w:tmpl w:val="16BA2702"/>
    <w:lvl w:ilvl="0" w:tplc="2BA23A3A">
      <w:start w:val="1"/>
      <w:numFmt w:val="upperRoman"/>
      <w:lvlText w:val="%1."/>
      <w:lvlJc w:val="right"/>
      <w:pPr>
        <w:ind w:left="789" w:hanging="360"/>
      </w:pPr>
      <w:rPr>
        <w:sz w:val="18"/>
        <w:szCs w:val="1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2" w15:restartNumberingAfterBreak="0">
    <w:nsid w:val="789A6BAC"/>
    <w:multiLevelType w:val="hybridMultilevel"/>
    <w:tmpl w:val="76E257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6366C6"/>
    <w:multiLevelType w:val="hybridMultilevel"/>
    <w:tmpl w:val="7362DB58"/>
    <w:lvl w:ilvl="0" w:tplc="0F8A6368">
      <w:start w:val="1"/>
      <w:numFmt w:val="decimal"/>
      <w:lvlText w:val="%1."/>
      <w:lvlJc w:val="left"/>
      <w:pPr>
        <w:ind w:left="2736" w:hanging="360"/>
      </w:pPr>
      <w:rPr>
        <w:rFonts w:ascii="Calibri" w:hAnsi="Calibri" w:hint="default"/>
        <w:sz w:val="22"/>
      </w:rPr>
    </w:lvl>
    <w:lvl w:ilvl="1" w:tplc="E186514C">
      <w:start w:val="1"/>
      <w:numFmt w:val="lowerLetter"/>
      <w:lvlText w:val="%2)"/>
      <w:lvlJc w:val="left"/>
      <w:pPr>
        <w:ind w:left="3816" w:hanging="720"/>
      </w:pPr>
      <w:rPr>
        <w:rFonts w:hint="default"/>
        <w:sz w:val="22"/>
      </w:rPr>
    </w:lvl>
    <w:lvl w:ilvl="2" w:tplc="9F840914">
      <w:start w:val="1"/>
      <w:numFmt w:val="upperLetter"/>
      <w:lvlText w:val="%3."/>
      <w:lvlJc w:val="left"/>
      <w:pPr>
        <w:ind w:left="4356" w:hanging="360"/>
      </w:pPr>
      <w:rPr>
        <w:rFonts w:hint="default"/>
      </w:r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24" w15:restartNumberingAfterBreak="0">
    <w:nsid w:val="7FEA194C"/>
    <w:multiLevelType w:val="hybridMultilevel"/>
    <w:tmpl w:val="36DCEAF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066992100">
    <w:abstractNumId w:val="10"/>
  </w:num>
  <w:num w:numId="2" w16cid:durableId="2137986299">
    <w:abstractNumId w:val="13"/>
  </w:num>
  <w:num w:numId="3" w16cid:durableId="826897335">
    <w:abstractNumId w:val="19"/>
  </w:num>
  <w:num w:numId="4" w16cid:durableId="359203295">
    <w:abstractNumId w:val="14"/>
  </w:num>
  <w:num w:numId="5" w16cid:durableId="933171916">
    <w:abstractNumId w:val="5"/>
  </w:num>
  <w:num w:numId="6" w16cid:durableId="1386182437">
    <w:abstractNumId w:val="16"/>
  </w:num>
  <w:num w:numId="7" w16cid:durableId="97454542">
    <w:abstractNumId w:val="7"/>
  </w:num>
  <w:num w:numId="8" w16cid:durableId="869680171">
    <w:abstractNumId w:val="2"/>
  </w:num>
  <w:num w:numId="9" w16cid:durableId="1183277940">
    <w:abstractNumId w:val="23"/>
  </w:num>
  <w:num w:numId="10" w16cid:durableId="3017688">
    <w:abstractNumId w:val="22"/>
  </w:num>
  <w:num w:numId="11" w16cid:durableId="359625165">
    <w:abstractNumId w:val="6"/>
  </w:num>
  <w:num w:numId="12" w16cid:durableId="585458394">
    <w:abstractNumId w:val="3"/>
  </w:num>
  <w:num w:numId="13" w16cid:durableId="579171781">
    <w:abstractNumId w:val="8"/>
  </w:num>
  <w:num w:numId="14" w16cid:durableId="1538589920">
    <w:abstractNumId w:val="1"/>
  </w:num>
  <w:num w:numId="15" w16cid:durableId="2101019582">
    <w:abstractNumId w:val="21"/>
  </w:num>
  <w:num w:numId="16" w16cid:durableId="1686983802">
    <w:abstractNumId w:val="18"/>
  </w:num>
  <w:num w:numId="17" w16cid:durableId="651756642">
    <w:abstractNumId w:val="0"/>
  </w:num>
  <w:num w:numId="18" w16cid:durableId="795947752">
    <w:abstractNumId w:val="9"/>
  </w:num>
  <w:num w:numId="19" w16cid:durableId="7028271">
    <w:abstractNumId w:val="20"/>
  </w:num>
  <w:num w:numId="20" w16cid:durableId="617643211">
    <w:abstractNumId w:val="11"/>
  </w:num>
  <w:num w:numId="21" w16cid:durableId="711922518">
    <w:abstractNumId w:val="12"/>
  </w:num>
  <w:num w:numId="22" w16cid:durableId="594485644">
    <w:abstractNumId w:val="17"/>
  </w:num>
  <w:num w:numId="23" w16cid:durableId="2058893021">
    <w:abstractNumId w:val="4"/>
  </w:num>
  <w:num w:numId="24" w16cid:durableId="1521776212">
    <w:abstractNumId w:val="15"/>
  </w:num>
  <w:num w:numId="25" w16cid:durableId="19400189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wtDAxMDE2MTa2NDdV0lEKTi0uzszPAykwrAUA0/xSiCwAAAA="/>
  </w:docVars>
  <w:rsids>
    <w:rsidRoot w:val="00B16E1D"/>
    <w:rsid w:val="00001FF1"/>
    <w:rsid w:val="0001408C"/>
    <w:rsid w:val="000241A6"/>
    <w:rsid w:val="0002725E"/>
    <w:rsid w:val="00030474"/>
    <w:rsid w:val="0003162F"/>
    <w:rsid w:val="00033E2E"/>
    <w:rsid w:val="00034CDD"/>
    <w:rsid w:val="00035B81"/>
    <w:rsid w:val="00035F2C"/>
    <w:rsid w:val="0004119B"/>
    <w:rsid w:val="000524FD"/>
    <w:rsid w:val="000535ED"/>
    <w:rsid w:val="00062D5A"/>
    <w:rsid w:val="000703FE"/>
    <w:rsid w:val="0007042C"/>
    <w:rsid w:val="00084EE6"/>
    <w:rsid w:val="00087ECC"/>
    <w:rsid w:val="00091C41"/>
    <w:rsid w:val="000A7AE6"/>
    <w:rsid w:val="000B1EC4"/>
    <w:rsid w:val="000B2323"/>
    <w:rsid w:val="000B568B"/>
    <w:rsid w:val="000B7A2E"/>
    <w:rsid w:val="000C2A81"/>
    <w:rsid w:val="000C34F3"/>
    <w:rsid w:val="000C4CDD"/>
    <w:rsid w:val="000D0527"/>
    <w:rsid w:val="000D1B42"/>
    <w:rsid w:val="000D5380"/>
    <w:rsid w:val="000D6B4D"/>
    <w:rsid w:val="000E12AD"/>
    <w:rsid w:val="000F32F8"/>
    <w:rsid w:val="001026F5"/>
    <w:rsid w:val="00105FE3"/>
    <w:rsid w:val="001075F7"/>
    <w:rsid w:val="00111BC3"/>
    <w:rsid w:val="00121CE9"/>
    <w:rsid w:val="00125B74"/>
    <w:rsid w:val="001307B0"/>
    <w:rsid w:val="00147F81"/>
    <w:rsid w:val="00152449"/>
    <w:rsid w:val="00160E66"/>
    <w:rsid w:val="00175F7F"/>
    <w:rsid w:val="00177BF1"/>
    <w:rsid w:val="00180DA7"/>
    <w:rsid w:val="001848B5"/>
    <w:rsid w:val="00191167"/>
    <w:rsid w:val="001A4B06"/>
    <w:rsid w:val="001A73D7"/>
    <w:rsid w:val="001AE16C"/>
    <w:rsid w:val="001B3CAB"/>
    <w:rsid w:val="001C112A"/>
    <w:rsid w:val="001C1D81"/>
    <w:rsid w:val="001C67DC"/>
    <w:rsid w:val="001E1F5A"/>
    <w:rsid w:val="001E25E8"/>
    <w:rsid w:val="001E2B43"/>
    <w:rsid w:val="001E5333"/>
    <w:rsid w:val="001F4B29"/>
    <w:rsid w:val="00205C7E"/>
    <w:rsid w:val="00206679"/>
    <w:rsid w:val="002201DC"/>
    <w:rsid w:val="00234B7E"/>
    <w:rsid w:val="00235AAE"/>
    <w:rsid w:val="00250E92"/>
    <w:rsid w:val="00256519"/>
    <w:rsid w:val="00261340"/>
    <w:rsid w:val="0026464B"/>
    <w:rsid w:val="0026633E"/>
    <w:rsid w:val="00270CCD"/>
    <w:rsid w:val="00272AFD"/>
    <w:rsid w:val="00277D6D"/>
    <w:rsid w:val="002823DD"/>
    <w:rsid w:val="00285859"/>
    <w:rsid w:val="00293EA9"/>
    <w:rsid w:val="00295476"/>
    <w:rsid w:val="00296656"/>
    <w:rsid w:val="00296B6F"/>
    <w:rsid w:val="00297E90"/>
    <w:rsid w:val="002A5EB9"/>
    <w:rsid w:val="002A6950"/>
    <w:rsid w:val="002B036C"/>
    <w:rsid w:val="002B5A26"/>
    <w:rsid w:val="002C53DD"/>
    <w:rsid w:val="002C60E5"/>
    <w:rsid w:val="002C7F7D"/>
    <w:rsid w:val="002D3C69"/>
    <w:rsid w:val="002E279E"/>
    <w:rsid w:val="002E682C"/>
    <w:rsid w:val="002E6DAC"/>
    <w:rsid w:val="002E7E3B"/>
    <w:rsid w:val="002F1AAC"/>
    <w:rsid w:val="002F53F3"/>
    <w:rsid w:val="00304411"/>
    <w:rsid w:val="00307FD3"/>
    <w:rsid w:val="003115A9"/>
    <w:rsid w:val="003115CB"/>
    <w:rsid w:val="00312580"/>
    <w:rsid w:val="00315819"/>
    <w:rsid w:val="003245A0"/>
    <w:rsid w:val="0032546E"/>
    <w:rsid w:val="00326987"/>
    <w:rsid w:val="0033074C"/>
    <w:rsid w:val="00331189"/>
    <w:rsid w:val="00333A68"/>
    <w:rsid w:val="0033461F"/>
    <w:rsid w:val="0033529D"/>
    <w:rsid w:val="00353520"/>
    <w:rsid w:val="00355C07"/>
    <w:rsid w:val="00371E17"/>
    <w:rsid w:val="00371FB3"/>
    <w:rsid w:val="003838C3"/>
    <w:rsid w:val="0038541A"/>
    <w:rsid w:val="003856E1"/>
    <w:rsid w:val="00390269"/>
    <w:rsid w:val="003909BA"/>
    <w:rsid w:val="003947A9"/>
    <w:rsid w:val="00396CFC"/>
    <w:rsid w:val="003A1A1C"/>
    <w:rsid w:val="003A1F41"/>
    <w:rsid w:val="003A5DD3"/>
    <w:rsid w:val="003A7839"/>
    <w:rsid w:val="003B1914"/>
    <w:rsid w:val="003B6EDB"/>
    <w:rsid w:val="003C289D"/>
    <w:rsid w:val="003C4A89"/>
    <w:rsid w:val="003C68FC"/>
    <w:rsid w:val="003D0A35"/>
    <w:rsid w:val="003D1923"/>
    <w:rsid w:val="003E0AA0"/>
    <w:rsid w:val="003E0D8D"/>
    <w:rsid w:val="003E3896"/>
    <w:rsid w:val="003F2D26"/>
    <w:rsid w:val="003F421B"/>
    <w:rsid w:val="003F5116"/>
    <w:rsid w:val="0040207F"/>
    <w:rsid w:val="00402519"/>
    <w:rsid w:val="00404778"/>
    <w:rsid w:val="0040592D"/>
    <w:rsid w:val="00416326"/>
    <w:rsid w:val="00417666"/>
    <w:rsid w:val="00427158"/>
    <w:rsid w:val="00427FCF"/>
    <w:rsid w:val="00431EB3"/>
    <w:rsid w:val="00436623"/>
    <w:rsid w:val="004371BB"/>
    <w:rsid w:val="004412A2"/>
    <w:rsid w:val="00441AE7"/>
    <w:rsid w:val="004472D4"/>
    <w:rsid w:val="00447B82"/>
    <w:rsid w:val="004504E1"/>
    <w:rsid w:val="00451199"/>
    <w:rsid w:val="0045473B"/>
    <w:rsid w:val="004608CF"/>
    <w:rsid w:val="004668EA"/>
    <w:rsid w:val="00467839"/>
    <w:rsid w:val="00472D8E"/>
    <w:rsid w:val="004771E8"/>
    <w:rsid w:val="00485DCF"/>
    <w:rsid w:val="004A3D68"/>
    <w:rsid w:val="004A480A"/>
    <w:rsid w:val="004A531F"/>
    <w:rsid w:val="004B4278"/>
    <w:rsid w:val="004C1320"/>
    <w:rsid w:val="004C19C5"/>
    <w:rsid w:val="004C6A59"/>
    <w:rsid w:val="004C7776"/>
    <w:rsid w:val="004D34BC"/>
    <w:rsid w:val="004E222A"/>
    <w:rsid w:val="00503E99"/>
    <w:rsid w:val="0050752A"/>
    <w:rsid w:val="00512B73"/>
    <w:rsid w:val="00516171"/>
    <w:rsid w:val="0052421F"/>
    <w:rsid w:val="0052453F"/>
    <w:rsid w:val="0052537E"/>
    <w:rsid w:val="00526671"/>
    <w:rsid w:val="005545CD"/>
    <w:rsid w:val="005546FA"/>
    <w:rsid w:val="005560EB"/>
    <w:rsid w:val="00563A8E"/>
    <w:rsid w:val="00573093"/>
    <w:rsid w:val="00581E1C"/>
    <w:rsid w:val="00586EB2"/>
    <w:rsid w:val="00592BDD"/>
    <w:rsid w:val="005942F5"/>
    <w:rsid w:val="0059498E"/>
    <w:rsid w:val="005A3DA7"/>
    <w:rsid w:val="005A4670"/>
    <w:rsid w:val="005B0BC6"/>
    <w:rsid w:val="005B27EE"/>
    <w:rsid w:val="005C2398"/>
    <w:rsid w:val="005C2A79"/>
    <w:rsid w:val="005C2C70"/>
    <w:rsid w:val="005C4861"/>
    <w:rsid w:val="005C7656"/>
    <w:rsid w:val="005D01AE"/>
    <w:rsid w:val="005D4039"/>
    <w:rsid w:val="005D56D0"/>
    <w:rsid w:val="005D71E8"/>
    <w:rsid w:val="005E0A0B"/>
    <w:rsid w:val="005E3543"/>
    <w:rsid w:val="005E3C48"/>
    <w:rsid w:val="005F0077"/>
    <w:rsid w:val="005F3022"/>
    <w:rsid w:val="005F496C"/>
    <w:rsid w:val="00602945"/>
    <w:rsid w:val="006130E8"/>
    <w:rsid w:val="00621537"/>
    <w:rsid w:val="006217B0"/>
    <w:rsid w:val="00626B45"/>
    <w:rsid w:val="00627343"/>
    <w:rsid w:val="0063049B"/>
    <w:rsid w:val="00630D69"/>
    <w:rsid w:val="00634091"/>
    <w:rsid w:val="00642424"/>
    <w:rsid w:val="00642BDD"/>
    <w:rsid w:val="00662628"/>
    <w:rsid w:val="00667FDB"/>
    <w:rsid w:val="00677E05"/>
    <w:rsid w:val="00680399"/>
    <w:rsid w:val="00682A23"/>
    <w:rsid w:val="00691846"/>
    <w:rsid w:val="006935ED"/>
    <w:rsid w:val="006955BE"/>
    <w:rsid w:val="006A1CE2"/>
    <w:rsid w:val="006A645E"/>
    <w:rsid w:val="006A75FA"/>
    <w:rsid w:val="006B14CF"/>
    <w:rsid w:val="006B1B7B"/>
    <w:rsid w:val="006B6119"/>
    <w:rsid w:val="006C61AC"/>
    <w:rsid w:val="006F3850"/>
    <w:rsid w:val="006F3CB1"/>
    <w:rsid w:val="00703290"/>
    <w:rsid w:val="00705344"/>
    <w:rsid w:val="00715FDF"/>
    <w:rsid w:val="00717189"/>
    <w:rsid w:val="00721371"/>
    <w:rsid w:val="00725364"/>
    <w:rsid w:val="00725E1B"/>
    <w:rsid w:val="00727EF6"/>
    <w:rsid w:val="00731BDF"/>
    <w:rsid w:val="007403E0"/>
    <w:rsid w:val="007513A4"/>
    <w:rsid w:val="00752B03"/>
    <w:rsid w:val="0075624E"/>
    <w:rsid w:val="00765745"/>
    <w:rsid w:val="00771F97"/>
    <w:rsid w:val="007724E0"/>
    <w:rsid w:val="00772C80"/>
    <w:rsid w:val="00781BDB"/>
    <w:rsid w:val="00782A33"/>
    <w:rsid w:val="00785D6E"/>
    <w:rsid w:val="007949B4"/>
    <w:rsid w:val="00794E49"/>
    <w:rsid w:val="007A1C23"/>
    <w:rsid w:val="007A6580"/>
    <w:rsid w:val="007B1997"/>
    <w:rsid w:val="007B2BA0"/>
    <w:rsid w:val="007B2E69"/>
    <w:rsid w:val="007B3F52"/>
    <w:rsid w:val="007B48C6"/>
    <w:rsid w:val="007B68D2"/>
    <w:rsid w:val="007B69CE"/>
    <w:rsid w:val="007C18CB"/>
    <w:rsid w:val="007C1F40"/>
    <w:rsid w:val="007D5943"/>
    <w:rsid w:val="007E792A"/>
    <w:rsid w:val="007F53D9"/>
    <w:rsid w:val="007F6F0D"/>
    <w:rsid w:val="007F79B9"/>
    <w:rsid w:val="0080181A"/>
    <w:rsid w:val="00802DE0"/>
    <w:rsid w:val="00815912"/>
    <w:rsid w:val="008179A7"/>
    <w:rsid w:val="00820308"/>
    <w:rsid w:val="00824DCA"/>
    <w:rsid w:val="00824EB1"/>
    <w:rsid w:val="008311B5"/>
    <w:rsid w:val="00834928"/>
    <w:rsid w:val="0084129A"/>
    <w:rsid w:val="008425C7"/>
    <w:rsid w:val="00852C58"/>
    <w:rsid w:val="00854D59"/>
    <w:rsid w:val="008578B5"/>
    <w:rsid w:val="00860776"/>
    <w:rsid w:val="00866708"/>
    <w:rsid w:val="00870F69"/>
    <w:rsid w:val="00880DBC"/>
    <w:rsid w:val="00881486"/>
    <w:rsid w:val="00882171"/>
    <w:rsid w:val="00884669"/>
    <w:rsid w:val="00886986"/>
    <w:rsid w:val="0089600A"/>
    <w:rsid w:val="00896047"/>
    <w:rsid w:val="008969BC"/>
    <w:rsid w:val="008A3CEB"/>
    <w:rsid w:val="008C23BE"/>
    <w:rsid w:val="008C3BB2"/>
    <w:rsid w:val="008C4916"/>
    <w:rsid w:val="008C623F"/>
    <w:rsid w:val="008D15B3"/>
    <w:rsid w:val="008D498E"/>
    <w:rsid w:val="008D7850"/>
    <w:rsid w:val="008E4FCE"/>
    <w:rsid w:val="00904308"/>
    <w:rsid w:val="009063EA"/>
    <w:rsid w:val="00910386"/>
    <w:rsid w:val="009142D8"/>
    <w:rsid w:val="00914B74"/>
    <w:rsid w:val="00920532"/>
    <w:rsid w:val="009244C5"/>
    <w:rsid w:val="00932AD0"/>
    <w:rsid w:val="00950A1F"/>
    <w:rsid w:val="00952C3B"/>
    <w:rsid w:val="009554D3"/>
    <w:rsid w:val="00961F7D"/>
    <w:rsid w:val="00964747"/>
    <w:rsid w:val="009726D9"/>
    <w:rsid w:val="00973AC9"/>
    <w:rsid w:val="00976BF7"/>
    <w:rsid w:val="00977B9A"/>
    <w:rsid w:val="00986D20"/>
    <w:rsid w:val="00992642"/>
    <w:rsid w:val="00992EAC"/>
    <w:rsid w:val="00996200"/>
    <w:rsid w:val="009A2C3E"/>
    <w:rsid w:val="009A2FA9"/>
    <w:rsid w:val="009B4931"/>
    <w:rsid w:val="009B5C9B"/>
    <w:rsid w:val="009C3C8E"/>
    <w:rsid w:val="009C5973"/>
    <w:rsid w:val="009D0986"/>
    <w:rsid w:val="009D356B"/>
    <w:rsid w:val="009E0093"/>
    <w:rsid w:val="009E4B96"/>
    <w:rsid w:val="009E5F76"/>
    <w:rsid w:val="009E7843"/>
    <w:rsid w:val="009F19D1"/>
    <w:rsid w:val="009F71BE"/>
    <w:rsid w:val="009F756D"/>
    <w:rsid w:val="00A0540D"/>
    <w:rsid w:val="00A13409"/>
    <w:rsid w:val="00A145C0"/>
    <w:rsid w:val="00A14D8E"/>
    <w:rsid w:val="00A16569"/>
    <w:rsid w:val="00A22496"/>
    <w:rsid w:val="00A245B3"/>
    <w:rsid w:val="00A31442"/>
    <w:rsid w:val="00A31816"/>
    <w:rsid w:val="00A34078"/>
    <w:rsid w:val="00A4028B"/>
    <w:rsid w:val="00A40AFE"/>
    <w:rsid w:val="00A469E5"/>
    <w:rsid w:val="00A508B2"/>
    <w:rsid w:val="00A540B8"/>
    <w:rsid w:val="00A578B9"/>
    <w:rsid w:val="00A75BE2"/>
    <w:rsid w:val="00A904DC"/>
    <w:rsid w:val="00A94170"/>
    <w:rsid w:val="00A96E8B"/>
    <w:rsid w:val="00AA0001"/>
    <w:rsid w:val="00AA035D"/>
    <w:rsid w:val="00AA2F8B"/>
    <w:rsid w:val="00AA49ED"/>
    <w:rsid w:val="00AA5551"/>
    <w:rsid w:val="00AA69A4"/>
    <w:rsid w:val="00AB2526"/>
    <w:rsid w:val="00AB27B7"/>
    <w:rsid w:val="00AC0576"/>
    <w:rsid w:val="00AC34A8"/>
    <w:rsid w:val="00AC3CCC"/>
    <w:rsid w:val="00AC4254"/>
    <w:rsid w:val="00AD06F8"/>
    <w:rsid w:val="00AD6552"/>
    <w:rsid w:val="00AE2EC8"/>
    <w:rsid w:val="00AE549A"/>
    <w:rsid w:val="00AF2FF4"/>
    <w:rsid w:val="00AF5CFE"/>
    <w:rsid w:val="00B01DFE"/>
    <w:rsid w:val="00B1584B"/>
    <w:rsid w:val="00B16E1D"/>
    <w:rsid w:val="00B23D2C"/>
    <w:rsid w:val="00B268D9"/>
    <w:rsid w:val="00B352A5"/>
    <w:rsid w:val="00B362E8"/>
    <w:rsid w:val="00B56086"/>
    <w:rsid w:val="00B61488"/>
    <w:rsid w:val="00B623B2"/>
    <w:rsid w:val="00B730D0"/>
    <w:rsid w:val="00B7323B"/>
    <w:rsid w:val="00B74545"/>
    <w:rsid w:val="00B82616"/>
    <w:rsid w:val="00B82AEF"/>
    <w:rsid w:val="00B84B7B"/>
    <w:rsid w:val="00B8782C"/>
    <w:rsid w:val="00B92046"/>
    <w:rsid w:val="00B96A4F"/>
    <w:rsid w:val="00B97F73"/>
    <w:rsid w:val="00BB5D77"/>
    <w:rsid w:val="00BC1B3A"/>
    <w:rsid w:val="00BD1E4E"/>
    <w:rsid w:val="00BE202C"/>
    <w:rsid w:val="00BE33CA"/>
    <w:rsid w:val="00BF2B9F"/>
    <w:rsid w:val="00C0095B"/>
    <w:rsid w:val="00C00D19"/>
    <w:rsid w:val="00C02FE1"/>
    <w:rsid w:val="00C06D8D"/>
    <w:rsid w:val="00C110F3"/>
    <w:rsid w:val="00C26734"/>
    <w:rsid w:val="00C328B0"/>
    <w:rsid w:val="00C34EAB"/>
    <w:rsid w:val="00C41711"/>
    <w:rsid w:val="00C41AAD"/>
    <w:rsid w:val="00C47B64"/>
    <w:rsid w:val="00C50AF6"/>
    <w:rsid w:val="00C57C45"/>
    <w:rsid w:val="00C61B06"/>
    <w:rsid w:val="00C6363C"/>
    <w:rsid w:val="00C72E0C"/>
    <w:rsid w:val="00C7512A"/>
    <w:rsid w:val="00C77BC0"/>
    <w:rsid w:val="00C80338"/>
    <w:rsid w:val="00C81639"/>
    <w:rsid w:val="00C86B0D"/>
    <w:rsid w:val="00C92D33"/>
    <w:rsid w:val="00CA0A21"/>
    <w:rsid w:val="00CB086F"/>
    <w:rsid w:val="00CC6F55"/>
    <w:rsid w:val="00CD3EF6"/>
    <w:rsid w:val="00CD4C48"/>
    <w:rsid w:val="00CD721E"/>
    <w:rsid w:val="00CE0226"/>
    <w:rsid w:val="00CF2DA4"/>
    <w:rsid w:val="00CF4E4A"/>
    <w:rsid w:val="00D00655"/>
    <w:rsid w:val="00D0224C"/>
    <w:rsid w:val="00D03AA0"/>
    <w:rsid w:val="00D06257"/>
    <w:rsid w:val="00D14D88"/>
    <w:rsid w:val="00D17E77"/>
    <w:rsid w:val="00D17EC8"/>
    <w:rsid w:val="00D22CBF"/>
    <w:rsid w:val="00D23AC9"/>
    <w:rsid w:val="00D2639A"/>
    <w:rsid w:val="00D37817"/>
    <w:rsid w:val="00D4281B"/>
    <w:rsid w:val="00D44CAD"/>
    <w:rsid w:val="00D460B4"/>
    <w:rsid w:val="00D4659B"/>
    <w:rsid w:val="00D532D2"/>
    <w:rsid w:val="00D53BE6"/>
    <w:rsid w:val="00D54643"/>
    <w:rsid w:val="00D6182C"/>
    <w:rsid w:val="00D65C21"/>
    <w:rsid w:val="00D67E13"/>
    <w:rsid w:val="00D72F3E"/>
    <w:rsid w:val="00D75318"/>
    <w:rsid w:val="00D7744E"/>
    <w:rsid w:val="00D857D6"/>
    <w:rsid w:val="00D86A65"/>
    <w:rsid w:val="00D874E0"/>
    <w:rsid w:val="00D92883"/>
    <w:rsid w:val="00D969B8"/>
    <w:rsid w:val="00D97A09"/>
    <w:rsid w:val="00DA4483"/>
    <w:rsid w:val="00DA4A75"/>
    <w:rsid w:val="00DA4F6A"/>
    <w:rsid w:val="00DB1017"/>
    <w:rsid w:val="00DB21FB"/>
    <w:rsid w:val="00DB2781"/>
    <w:rsid w:val="00DB33C6"/>
    <w:rsid w:val="00DC2B6A"/>
    <w:rsid w:val="00DC3076"/>
    <w:rsid w:val="00DC5157"/>
    <w:rsid w:val="00DD0276"/>
    <w:rsid w:val="00DD1A72"/>
    <w:rsid w:val="00DD4264"/>
    <w:rsid w:val="00DD4883"/>
    <w:rsid w:val="00DD4E7F"/>
    <w:rsid w:val="00DE0D7A"/>
    <w:rsid w:val="00DE4227"/>
    <w:rsid w:val="00DE4F5A"/>
    <w:rsid w:val="00DE77AC"/>
    <w:rsid w:val="00DF2EC8"/>
    <w:rsid w:val="00DF5913"/>
    <w:rsid w:val="00E01CCB"/>
    <w:rsid w:val="00E05375"/>
    <w:rsid w:val="00E103A8"/>
    <w:rsid w:val="00E11D3D"/>
    <w:rsid w:val="00E150AC"/>
    <w:rsid w:val="00E235E3"/>
    <w:rsid w:val="00E31CDA"/>
    <w:rsid w:val="00E37BC9"/>
    <w:rsid w:val="00E41055"/>
    <w:rsid w:val="00E435EA"/>
    <w:rsid w:val="00E44EBE"/>
    <w:rsid w:val="00E511A1"/>
    <w:rsid w:val="00E515FA"/>
    <w:rsid w:val="00E57417"/>
    <w:rsid w:val="00E61A5B"/>
    <w:rsid w:val="00E675F6"/>
    <w:rsid w:val="00E70BDA"/>
    <w:rsid w:val="00E70F3B"/>
    <w:rsid w:val="00E72FF4"/>
    <w:rsid w:val="00E75E0B"/>
    <w:rsid w:val="00E76FE2"/>
    <w:rsid w:val="00E82FD0"/>
    <w:rsid w:val="00E91D69"/>
    <w:rsid w:val="00E94594"/>
    <w:rsid w:val="00E945B2"/>
    <w:rsid w:val="00EA229F"/>
    <w:rsid w:val="00EA5B82"/>
    <w:rsid w:val="00EA5C16"/>
    <w:rsid w:val="00EB2B33"/>
    <w:rsid w:val="00EB37B4"/>
    <w:rsid w:val="00EB37E8"/>
    <w:rsid w:val="00EB3B6D"/>
    <w:rsid w:val="00EC2F00"/>
    <w:rsid w:val="00EE321B"/>
    <w:rsid w:val="00EE3877"/>
    <w:rsid w:val="00EE7130"/>
    <w:rsid w:val="00EE78EA"/>
    <w:rsid w:val="00EE7BB0"/>
    <w:rsid w:val="00EF2BE4"/>
    <w:rsid w:val="00EF78AD"/>
    <w:rsid w:val="00F12948"/>
    <w:rsid w:val="00F3529E"/>
    <w:rsid w:val="00F430BD"/>
    <w:rsid w:val="00F436D2"/>
    <w:rsid w:val="00F436EC"/>
    <w:rsid w:val="00F50539"/>
    <w:rsid w:val="00F52ECB"/>
    <w:rsid w:val="00F561E3"/>
    <w:rsid w:val="00F65694"/>
    <w:rsid w:val="00F67B4B"/>
    <w:rsid w:val="00F713E0"/>
    <w:rsid w:val="00F729A3"/>
    <w:rsid w:val="00F83201"/>
    <w:rsid w:val="00F91F5F"/>
    <w:rsid w:val="00F920EB"/>
    <w:rsid w:val="00F96E22"/>
    <w:rsid w:val="00FA229E"/>
    <w:rsid w:val="00FA31D3"/>
    <w:rsid w:val="00FA4C0A"/>
    <w:rsid w:val="00FA5380"/>
    <w:rsid w:val="00FA5A1B"/>
    <w:rsid w:val="00FA6691"/>
    <w:rsid w:val="00FC6D6A"/>
    <w:rsid w:val="00FD1112"/>
    <w:rsid w:val="00FD4C48"/>
    <w:rsid w:val="00FE0099"/>
    <w:rsid w:val="00FE0171"/>
    <w:rsid w:val="00FE0817"/>
    <w:rsid w:val="00FE53B4"/>
    <w:rsid w:val="00FE619D"/>
    <w:rsid w:val="00FF0181"/>
    <w:rsid w:val="00FF4364"/>
    <w:rsid w:val="01113914"/>
    <w:rsid w:val="0143EA0D"/>
    <w:rsid w:val="0164B06B"/>
    <w:rsid w:val="0169680D"/>
    <w:rsid w:val="016FAE07"/>
    <w:rsid w:val="019102EE"/>
    <w:rsid w:val="01F7FC24"/>
    <w:rsid w:val="0212711E"/>
    <w:rsid w:val="02182811"/>
    <w:rsid w:val="0259274D"/>
    <w:rsid w:val="02C86A45"/>
    <w:rsid w:val="02CF2522"/>
    <w:rsid w:val="03005F08"/>
    <w:rsid w:val="03073071"/>
    <w:rsid w:val="0326B6F0"/>
    <w:rsid w:val="0343F2FD"/>
    <w:rsid w:val="03765B16"/>
    <w:rsid w:val="037774D6"/>
    <w:rsid w:val="037F2E66"/>
    <w:rsid w:val="03C37FD3"/>
    <w:rsid w:val="03D44722"/>
    <w:rsid w:val="03F3C8FB"/>
    <w:rsid w:val="0449AD7C"/>
    <w:rsid w:val="0475BEBB"/>
    <w:rsid w:val="047DE8AF"/>
    <w:rsid w:val="04C865BE"/>
    <w:rsid w:val="051D9FD6"/>
    <w:rsid w:val="05373C87"/>
    <w:rsid w:val="054EA8DA"/>
    <w:rsid w:val="05DB0F6E"/>
    <w:rsid w:val="0602F86C"/>
    <w:rsid w:val="0613881C"/>
    <w:rsid w:val="0623A75E"/>
    <w:rsid w:val="06388335"/>
    <w:rsid w:val="066AC777"/>
    <w:rsid w:val="066F862F"/>
    <w:rsid w:val="06CD76C7"/>
    <w:rsid w:val="06EE58DE"/>
    <w:rsid w:val="07C59754"/>
    <w:rsid w:val="0815DE4B"/>
    <w:rsid w:val="088A293F"/>
    <w:rsid w:val="08D47377"/>
    <w:rsid w:val="09B1AEAC"/>
    <w:rsid w:val="09D10244"/>
    <w:rsid w:val="0A45461B"/>
    <w:rsid w:val="0A7D6716"/>
    <w:rsid w:val="0A9F09EE"/>
    <w:rsid w:val="0AD4841E"/>
    <w:rsid w:val="0AFC09D8"/>
    <w:rsid w:val="0B17CEDD"/>
    <w:rsid w:val="0B6F9FC4"/>
    <w:rsid w:val="0BA9A9DC"/>
    <w:rsid w:val="0C00A21C"/>
    <w:rsid w:val="0C05744B"/>
    <w:rsid w:val="0C05E643"/>
    <w:rsid w:val="0C28768F"/>
    <w:rsid w:val="0C3ADA4F"/>
    <w:rsid w:val="0C5633B6"/>
    <w:rsid w:val="0C57C900"/>
    <w:rsid w:val="0D17899F"/>
    <w:rsid w:val="0D29260F"/>
    <w:rsid w:val="0D423D45"/>
    <w:rsid w:val="0DA794DA"/>
    <w:rsid w:val="0DDC3EB7"/>
    <w:rsid w:val="0DE4148D"/>
    <w:rsid w:val="0E515977"/>
    <w:rsid w:val="0E9C1BA8"/>
    <w:rsid w:val="0EA88269"/>
    <w:rsid w:val="0EF96AC3"/>
    <w:rsid w:val="0F24DB29"/>
    <w:rsid w:val="0F79DA3D"/>
    <w:rsid w:val="0F95359E"/>
    <w:rsid w:val="1058D675"/>
    <w:rsid w:val="10881B8D"/>
    <w:rsid w:val="1149DCD1"/>
    <w:rsid w:val="1164DF5F"/>
    <w:rsid w:val="11B730EB"/>
    <w:rsid w:val="1213A021"/>
    <w:rsid w:val="12D01EEE"/>
    <w:rsid w:val="130BA61B"/>
    <w:rsid w:val="131CE0F2"/>
    <w:rsid w:val="13556267"/>
    <w:rsid w:val="13946C66"/>
    <w:rsid w:val="13A05519"/>
    <w:rsid w:val="13B1F497"/>
    <w:rsid w:val="13CDEA3B"/>
    <w:rsid w:val="13F79489"/>
    <w:rsid w:val="13FF89E7"/>
    <w:rsid w:val="141C3A37"/>
    <w:rsid w:val="14B32A5C"/>
    <w:rsid w:val="14B6E6BA"/>
    <w:rsid w:val="14FD59AD"/>
    <w:rsid w:val="1562BD88"/>
    <w:rsid w:val="1670B07C"/>
    <w:rsid w:val="1679BD42"/>
    <w:rsid w:val="16F2D812"/>
    <w:rsid w:val="170233E4"/>
    <w:rsid w:val="17047CA8"/>
    <w:rsid w:val="1733B7E3"/>
    <w:rsid w:val="17373645"/>
    <w:rsid w:val="176509EC"/>
    <w:rsid w:val="17C1127A"/>
    <w:rsid w:val="17D658B7"/>
    <w:rsid w:val="17DDB25B"/>
    <w:rsid w:val="17FD8CB8"/>
    <w:rsid w:val="1832386C"/>
    <w:rsid w:val="185C9F5C"/>
    <w:rsid w:val="18A04D09"/>
    <w:rsid w:val="18F253EF"/>
    <w:rsid w:val="19233BD9"/>
    <w:rsid w:val="1980777A"/>
    <w:rsid w:val="19ACFF9D"/>
    <w:rsid w:val="19FB872E"/>
    <w:rsid w:val="1A4B2093"/>
    <w:rsid w:val="1A6E1FA2"/>
    <w:rsid w:val="1A837CD1"/>
    <w:rsid w:val="1AF5D5E9"/>
    <w:rsid w:val="1BA30549"/>
    <w:rsid w:val="1BED1080"/>
    <w:rsid w:val="1C3BA23D"/>
    <w:rsid w:val="1C91A64A"/>
    <w:rsid w:val="1C93413E"/>
    <w:rsid w:val="1CA77E4D"/>
    <w:rsid w:val="1CF55A5A"/>
    <w:rsid w:val="1D0161C3"/>
    <w:rsid w:val="1D8B57E9"/>
    <w:rsid w:val="1E26768F"/>
    <w:rsid w:val="1E360A99"/>
    <w:rsid w:val="1E43A593"/>
    <w:rsid w:val="1E4E58C2"/>
    <w:rsid w:val="1EC2A7F8"/>
    <w:rsid w:val="1F02F683"/>
    <w:rsid w:val="1F158955"/>
    <w:rsid w:val="1F26590A"/>
    <w:rsid w:val="1F4542E3"/>
    <w:rsid w:val="1F776404"/>
    <w:rsid w:val="1FB17F3F"/>
    <w:rsid w:val="202C8C3F"/>
    <w:rsid w:val="204E1E28"/>
    <w:rsid w:val="205935C8"/>
    <w:rsid w:val="20769C64"/>
    <w:rsid w:val="20A378C5"/>
    <w:rsid w:val="213E8B81"/>
    <w:rsid w:val="2159111E"/>
    <w:rsid w:val="21BE1652"/>
    <w:rsid w:val="21D916E3"/>
    <w:rsid w:val="21E9EE89"/>
    <w:rsid w:val="22452F21"/>
    <w:rsid w:val="227CE3A5"/>
    <w:rsid w:val="2321C9E5"/>
    <w:rsid w:val="235DB48C"/>
    <w:rsid w:val="236591E4"/>
    <w:rsid w:val="2385BEEA"/>
    <w:rsid w:val="23A4DC73"/>
    <w:rsid w:val="23D44457"/>
    <w:rsid w:val="23EC8FA5"/>
    <w:rsid w:val="23F4AAC1"/>
    <w:rsid w:val="2445F22F"/>
    <w:rsid w:val="24751FE5"/>
    <w:rsid w:val="24E1BA98"/>
    <w:rsid w:val="24F73AE3"/>
    <w:rsid w:val="258DD24A"/>
    <w:rsid w:val="25B22DFD"/>
    <w:rsid w:val="2607406A"/>
    <w:rsid w:val="264D30F4"/>
    <w:rsid w:val="2661582D"/>
    <w:rsid w:val="266F624D"/>
    <w:rsid w:val="268B2D33"/>
    <w:rsid w:val="26BC96DB"/>
    <w:rsid w:val="27296154"/>
    <w:rsid w:val="277B606E"/>
    <w:rsid w:val="278275E9"/>
    <w:rsid w:val="27A0590B"/>
    <w:rsid w:val="2839D4C7"/>
    <w:rsid w:val="284483BF"/>
    <w:rsid w:val="28547F2B"/>
    <w:rsid w:val="291730CF"/>
    <w:rsid w:val="2925E2E2"/>
    <w:rsid w:val="295E859E"/>
    <w:rsid w:val="299F2AAC"/>
    <w:rsid w:val="29A4BDC6"/>
    <w:rsid w:val="29BA22F6"/>
    <w:rsid w:val="2A488A24"/>
    <w:rsid w:val="2A911C41"/>
    <w:rsid w:val="2AFD5C0B"/>
    <w:rsid w:val="2B31A1A1"/>
    <w:rsid w:val="2CCB39DC"/>
    <w:rsid w:val="2CDB5ED5"/>
    <w:rsid w:val="2DAD5064"/>
    <w:rsid w:val="2E0BEAFD"/>
    <w:rsid w:val="2E142CA5"/>
    <w:rsid w:val="2E167BD5"/>
    <w:rsid w:val="2E675A96"/>
    <w:rsid w:val="2E7B9358"/>
    <w:rsid w:val="2F18F64F"/>
    <w:rsid w:val="2F2B87A8"/>
    <w:rsid w:val="2F2DA55D"/>
    <w:rsid w:val="2F45BDC6"/>
    <w:rsid w:val="2F48AB6B"/>
    <w:rsid w:val="3002DC9D"/>
    <w:rsid w:val="3008F739"/>
    <w:rsid w:val="303A851A"/>
    <w:rsid w:val="303D6BD1"/>
    <w:rsid w:val="30587C4B"/>
    <w:rsid w:val="30711EDD"/>
    <w:rsid w:val="30D1C2F6"/>
    <w:rsid w:val="311A3212"/>
    <w:rsid w:val="313BB48D"/>
    <w:rsid w:val="3156A7DA"/>
    <w:rsid w:val="31ABD008"/>
    <w:rsid w:val="31B84C16"/>
    <w:rsid w:val="31FFDEAC"/>
    <w:rsid w:val="320CEA45"/>
    <w:rsid w:val="3314498D"/>
    <w:rsid w:val="33A8BAA6"/>
    <w:rsid w:val="33A99142"/>
    <w:rsid w:val="34077E31"/>
    <w:rsid w:val="34295550"/>
    <w:rsid w:val="3459D9B9"/>
    <w:rsid w:val="34856028"/>
    <w:rsid w:val="348F7143"/>
    <w:rsid w:val="34A0AB7E"/>
    <w:rsid w:val="34A4049C"/>
    <w:rsid w:val="3509924A"/>
    <w:rsid w:val="350FC5D7"/>
    <w:rsid w:val="352C0D51"/>
    <w:rsid w:val="36A80FE6"/>
    <w:rsid w:val="36EDDC98"/>
    <w:rsid w:val="3701D63C"/>
    <w:rsid w:val="372AA5CD"/>
    <w:rsid w:val="375E6A49"/>
    <w:rsid w:val="3764B106"/>
    <w:rsid w:val="37DED805"/>
    <w:rsid w:val="37EA068F"/>
    <w:rsid w:val="38042F5D"/>
    <w:rsid w:val="3860F5D1"/>
    <w:rsid w:val="38792D19"/>
    <w:rsid w:val="387F44EA"/>
    <w:rsid w:val="38CAAD72"/>
    <w:rsid w:val="38D7BE78"/>
    <w:rsid w:val="39919E3E"/>
    <w:rsid w:val="39DFB0A8"/>
    <w:rsid w:val="3A1DC2A5"/>
    <w:rsid w:val="3A2181DF"/>
    <w:rsid w:val="3A3632D8"/>
    <w:rsid w:val="3A458591"/>
    <w:rsid w:val="3B147CAB"/>
    <w:rsid w:val="3B40971C"/>
    <w:rsid w:val="3B66D2E6"/>
    <w:rsid w:val="3BAAD50B"/>
    <w:rsid w:val="3BF0CB5C"/>
    <w:rsid w:val="3C9B4A1F"/>
    <w:rsid w:val="3CAA6427"/>
    <w:rsid w:val="3D17516A"/>
    <w:rsid w:val="3D17BF16"/>
    <w:rsid w:val="3D1A9D56"/>
    <w:rsid w:val="3D2299AA"/>
    <w:rsid w:val="3DA60C1B"/>
    <w:rsid w:val="3E243CBA"/>
    <w:rsid w:val="3E61A92C"/>
    <w:rsid w:val="3EC13CD1"/>
    <w:rsid w:val="3EC9C731"/>
    <w:rsid w:val="3EE275CD"/>
    <w:rsid w:val="3F7879DA"/>
    <w:rsid w:val="3FAB822D"/>
    <w:rsid w:val="3FB7F6D4"/>
    <w:rsid w:val="3FD84D7A"/>
    <w:rsid w:val="3FFA82B1"/>
    <w:rsid w:val="403470C9"/>
    <w:rsid w:val="4069906B"/>
    <w:rsid w:val="409EE110"/>
    <w:rsid w:val="40AD71DA"/>
    <w:rsid w:val="40F50771"/>
    <w:rsid w:val="40FE114B"/>
    <w:rsid w:val="41223392"/>
    <w:rsid w:val="4155AFB7"/>
    <w:rsid w:val="4166EB2A"/>
    <w:rsid w:val="41740A53"/>
    <w:rsid w:val="4185BA4B"/>
    <w:rsid w:val="41B139C1"/>
    <w:rsid w:val="41E4CE40"/>
    <w:rsid w:val="4264BD17"/>
    <w:rsid w:val="426D13A2"/>
    <w:rsid w:val="4286FF20"/>
    <w:rsid w:val="43116ECB"/>
    <w:rsid w:val="43530701"/>
    <w:rsid w:val="43865C00"/>
    <w:rsid w:val="43F2AA05"/>
    <w:rsid w:val="43FA8973"/>
    <w:rsid w:val="440859CD"/>
    <w:rsid w:val="44954F25"/>
    <w:rsid w:val="44B57E7A"/>
    <w:rsid w:val="44DAF375"/>
    <w:rsid w:val="451F007C"/>
    <w:rsid w:val="4583D177"/>
    <w:rsid w:val="458AFF86"/>
    <w:rsid w:val="4591F6A5"/>
    <w:rsid w:val="45B6AFD5"/>
    <w:rsid w:val="45BB3389"/>
    <w:rsid w:val="45CC69F6"/>
    <w:rsid w:val="45FC3C1E"/>
    <w:rsid w:val="46187CA3"/>
    <w:rsid w:val="467BFB2B"/>
    <w:rsid w:val="469897B6"/>
    <w:rsid w:val="46CC80A5"/>
    <w:rsid w:val="4727DD51"/>
    <w:rsid w:val="472DC706"/>
    <w:rsid w:val="48708D20"/>
    <w:rsid w:val="488F0C14"/>
    <w:rsid w:val="48914599"/>
    <w:rsid w:val="48E3988D"/>
    <w:rsid w:val="49161069"/>
    <w:rsid w:val="4952419D"/>
    <w:rsid w:val="49799F73"/>
    <w:rsid w:val="498CB4C9"/>
    <w:rsid w:val="49C994BA"/>
    <w:rsid w:val="49CB3B4B"/>
    <w:rsid w:val="49DC20C0"/>
    <w:rsid w:val="49FDC1F8"/>
    <w:rsid w:val="4A2F8E45"/>
    <w:rsid w:val="4B9FD69C"/>
    <w:rsid w:val="4BC978F0"/>
    <w:rsid w:val="4C21C9ED"/>
    <w:rsid w:val="4C35CC46"/>
    <w:rsid w:val="4CD21452"/>
    <w:rsid w:val="4DB8944B"/>
    <w:rsid w:val="4DBE537E"/>
    <w:rsid w:val="4E087C87"/>
    <w:rsid w:val="4E7CAE9A"/>
    <w:rsid w:val="4E8A6841"/>
    <w:rsid w:val="4E923BF3"/>
    <w:rsid w:val="4E9797D2"/>
    <w:rsid w:val="4EAA7D19"/>
    <w:rsid w:val="4EBF1FC5"/>
    <w:rsid w:val="4F00871D"/>
    <w:rsid w:val="4F526A25"/>
    <w:rsid w:val="4FCA4EA6"/>
    <w:rsid w:val="4FCF5508"/>
    <w:rsid w:val="4FEF0874"/>
    <w:rsid w:val="50039D37"/>
    <w:rsid w:val="507998D4"/>
    <w:rsid w:val="508D0814"/>
    <w:rsid w:val="50D51229"/>
    <w:rsid w:val="5108CE58"/>
    <w:rsid w:val="51322735"/>
    <w:rsid w:val="5204227D"/>
    <w:rsid w:val="52181695"/>
    <w:rsid w:val="52AC6E6F"/>
    <w:rsid w:val="5327C9AD"/>
    <w:rsid w:val="534D97E5"/>
    <w:rsid w:val="54221FD9"/>
    <w:rsid w:val="5435016E"/>
    <w:rsid w:val="543950D7"/>
    <w:rsid w:val="546AA5E1"/>
    <w:rsid w:val="546ADE34"/>
    <w:rsid w:val="54977847"/>
    <w:rsid w:val="54E2F67C"/>
    <w:rsid w:val="552ACD7F"/>
    <w:rsid w:val="5562A40C"/>
    <w:rsid w:val="559BAEC6"/>
    <w:rsid w:val="55DA8CDF"/>
    <w:rsid w:val="55DE7EA1"/>
    <w:rsid w:val="5618E142"/>
    <w:rsid w:val="562C9F83"/>
    <w:rsid w:val="56302EE2"/>
    <w:rsid w:val="567C9479"/>
    <w:rsid w:val="56ED6530"/>
    <w:rsid w:val="5701112E"/>
    <w:rsid w:val="570B9902"/>
    <w:rsid w:val="577E5E21"/>
    <w:rsid w:val="57B20A15"/>
    <w:rsid w:val="5800AC10"/>
    <w:rsid w:val="58BA2F32"/>
    <w:rsid w:val="59EC1A03"/>
    <w:rsid w:val="59F7F046"/>
    <w:rsid w:val="5A04EA1B"/>
    <w:rsid w:val="5A8E3828"/>
    <w:rsid w:val="5AD11E4A"/>
    <w:rsid w:val="5BDDEB69"/>
    <w:rsid w:val="5BF9635D"/>
    <w:rsid w:val="5C1D5AF1"/>
    <w:rsid w:val="5C753288"/>
    <w:rsid w:val="5C847D45"/>
    <w:rsid w:val="5CB33EF1"/>
    <w:rsid w:val="5CC535E7"/>
    <w:rsid w:val="5CFE2017"/>
    <w:rsid w:val="5D3C8ADD"/>
    <w:rsid w:val="5D61B229"/>
    <w:rsid w:val="5D71DCA4"/>
    <w:rsid w:val="5D8544E3"/>
    <w:rsid w:val="5DB53025"/>
    <w:rsid w:val="5DE275A1"/>
    <w:rsid w:val="5E07D63D"/>
    <w:rsid w:val="5E1D8578"/>
    <w:rsid w:val="5E323B51"/>
    <w:rsid w:val="5E73EA54"/>
    <w:rsid w:val="5E7579AC"/>
    <w:rsid w:val="5E8BF30F"/>
    <w:rsid w:val="5E937188"/>
    <w:rsid w:val="5ED3EE1B"/>
    <w:rsid w:val="5F2CB8B3"/>
    <w:rsid w:val="5F654631"/>
    <w:rsid w:val="5F7047A9"/>
    <w:rsid w:val="5F993E23"/>
    <w:rsid w:val="5FA90594"/>
    <w:rsid w:val="5FBF3717"/>
    <w:rsid w:val="5FE9FCDF"/>
    <w:rsid w:val="6048BEA6"/>
    <w:rsid w:val="60D63F57"/>
    <w:rsid w:val="60ECD0E7"/>
    <w:rsid w:val="610567E8"/>
    <w:rsid w:val="61216178"/>
    <w:rsid w:val="6129DA50"/>
    <w:rsid w:val="618EBBD4"/>
    <w:rsid w:val="619E66E6"/>
    <w:rsid w:val="6205985C"/>
    <w:rsid w:val="6217109C"/>
    <w:rsid w:val="621B3AD9"/>
    <w:rsid w:val="622197BA"/>
    <w:rsid w:val="62BD540C"/>
    <w:rsid w:val="6323FBEC"/>
    <w:rsid w:val="63830C0C"/>
    <w:rsid w:val="63F15AC8"/>
    <w:rsid w:val="647256DC"/>
    <w:rsid w:val="64925756"/>
    <w:rsid w:val="64B8A910"/>
    <w:rsid w:val="652C71AB"/>
    <w:rsid w:val="664EE350"/>
    <w:rsid w:val="674ED2C1"/>
    <w:rsid w:val="6780DE21"/>
    <w:rsid w:val="684A77A7"/>
    <w:rsid w:val="68914C0C"/>
    <w:rsid w:val="68A9AA0C"/>
    <w:rsid w:val="68BC2C31"/>
    <w:rsid w:val="6923EA70"/>
    <w:rsid w:val="6955DDFC"/>
    <w:rsid w:val="699125F4"/>
    <w:rsid w:val="6A094173"/>
    <w:rsid w:val="6A112563"/>
    <w:rsid w:val="6A3A4230"/>
    <w:rsid w:val="6A3FAF3A"/>
    <w:rsid w:val="6A4AF594"/>
    <w:rsid w:val="6A867383"/>
    <w:rsid w:val="6AE4F000"/>
    <w:rsid w:val="6AE70E6E"/>
    <w:rsid w:val="6AEDA4EA"/>
    <w:rsid w:val="6B297050"/>
    <w:rsid w:val="6B7FBA89"/>
    <w:rsid w:val="6BB45CC3"/>
    <w:rsid w:val="6BE279C0"/>
    <w:rsid w:val="6BE3F318"/>
    <w:rsid w:val="6BECCB5D"/>
    <w:rsid w:val="6C0EF199"/>
    <w:rsid w:val="6CA03D95"/>
    <w:rsid w:val="6CA5F070"/>
    <w:rsid w:val="6CC8B30A"/>
    <w:rsid w:val="6D06F130"/>
    <w:rsid w:val="6D8B2352"/>
    <w:rsid w:val="6E3C0DF6"/>
    <w:rsid w:val="6EA9E9B2"/>
    <w:rsid w:val="6EDD34B3"/>
    <w:rsid w:val="6F2C76BB"/>
    <w:rsid w:val="6F738A36"/>
    <w:rsid w:val="6F9438BA"/>
    <w:rsid w:val="6FBB7A2D"/>
    <w:rsid w:val="6FE3BF2F"/>
    <w:rsid w:val="6FFB85F9"/>
    <w:rsid w:val="703FE0C0"/>
    <w:rsid w:val="704023F2"/>
    <w:rsid w:val="7055FD01"/>
    <w:rsid w:val="70726919"/>
    <w:rsid w:val="70923CEF"/>
    <w:rsid w:val="714673A0"/>
    <w:rsid w:val="716D0448"/>
    <w:rsid w:val="717454EF"/>
    <w:rsid w:val="71D83190"/>
    <w:rsid w:val="71DD8F47"/>
    <w:rsid w:val="71E378FC"/>
    <w:rsid w:val="720701DA"/>
    <w:rsid w:val="7213B603"/>
    <w:rsid w:val="7215FEC7"/>
    <w:rsid w:val="7251AEC7"/>
    <w:rsid w:val="736BD7FD"/>
    <w:rsid w:val="73B1CF28"/>
    <w:rsid w:val="73B8F869"/>
    <w:rsid w:val="73BE9584"/>
    <w:rsid w:val="73C9DDB1"/>
    <w:rsid w:val="740378FA"/>
    <w:rsid w:val="743473DE"/>
    <w:rsid w:val="74462C96"/>
    <w:rsid w:val="74AA535B"/>
    <w:rsid w:val="74E048C4"/>
    <w:rsid w:val="75160649"/>
    <w:rsid w:val="753C64B2"/>
    <w:rsid w:val="754D9F89"/>
    <w:rsid w:val="7558BBF1"/>
    <w:rsid w:val="757BE410"/>
    <w:rsid w:val="757F8985"/>
    <w:rsid w:val="76103173"/>
    <w:rsid w:val="762B177E"/>
    <w:rsid w:val="768D3337"/>
    <w:rsid w:val="76D83513"/>
    <w:rsid w:val="77167ED8"/>
    <w:rsid w:val="777D7BCA"/>
    <w:rsid w:val="7790B405"/>
    <w:rsid w:val="77F1741F"/>
    <w:rsid w:val="7835F6A0"/>
    <w:rsid w:val="784604FE"/>
    <w:rsid w:val="7896BA59"/>
    <w:rsid w:val="78C3F458"/>
    <w:rsid w:val="78E65DF8"/>
    <w:rsid w:val="78F993E2"/>
    <w:rsid w:val="792396A9"/>
    <w:rsid w:val="794BEE85"/>
    <w:rsid w:val="795FDAE1"/>
    <w:rsid w:val="7979033E"/>
    <w:rsid w:val="79A0E9E7"/>
    <w:rsid w:val="79F489DF"/>
    <w:rsid w:val="79FC66F2"/>
    <w:rsid w:val="7A836EF0"/>
    <w:rsid w:val="7AF3A227"/>
    <w:rsid w:val="7B6B4930"/>
    <w:rsid w:val="7B90AB20"/>
    <w:rsid w:val="7BCC29C5"/>
    <w:rsid w:val="7BF30167"/>
    <w:rsid w:val="7C1AF38E"/>
    <w:rsid w:val="7CD81483"/>
    <w:rsid w:val="7D20A59C"/>
    <w:rsid w:val="7D37C3C4"/>
    <w:rsid w:val="7D477697"/>
    <w:rsid w:val="7DB695B4"/>
    <w:rsid w:val="7E2D005F"/>
    <w:rsid w:val="7E368527"/>
    <w:rsid w:val="7E3C31A0"/>
    <w:rsid w:val="7EA8CB52"/>
    <w:rsid w:val="7ED39425"/>
    <w:rsid w:val="7F3DF99A"/>
    <w:rsid w:val="7F52A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ABBF8"/>
  <w15:docId w15:val="{9254EE2C-60A1-4CDF-8AEB-6F80E07F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1D"/>
    <w:pPr>
      <w:spacing w:after="120"/>
      <w:ind w:left="360" w:hanging="360"/>
    </w:pPr>
    <w:rPr>
      <w:rFonts w:ascii="Calibri" w:eastAsia="Calibri" w:hAnsi="Calibri" w:cs="Times New Roman"/>
      <w:sz w:val="22"/>
      <w:szCs w:val="22"/>
    </w:rPr>
  </w:style>
  <w:style w:type="paragraph" w:styleId="Heading1">
    <w:name w:val="heading 1"/>
    <w:basedOn w:val="Normal"/>
    <w:next w:val="Normal"/>
    <w:link w:val="Heading1Char"/>
    <w:uiPriority w:val="99"/>
    <w:qFormat/>
    <w:rsid w:val="00B16E1D"/>
    <w:pPr>
      <w:keepNext/>
      <w:keepLines/>
      <w:outlineLvl w:val="0"/>
    </w:pPr>
    <w:rPr>
      <w:rFonts w:eastAsia="Times New Roman"/>
      <w:b/>
      <w:bCs/>
      <w:szCs w:val="28"/>
    </w:rPr>
  </w:style>
  <w:style w:type="paragraph" w:styleId="Heading2">
    <w:name w:val="heading 2"/>
    <w:basedOn w:val="Normal"/>
    <w:next w:val="Normal"/>
    <w:link w:val="Heading2Char"/>
    <w:uiPriority w:val="99"/>
    <w:qFormat/>
    <w:rsid w:val="00B16E1D"/>
    <w:pPr>
      <w:keepNext/>
      <w:keepLines/>
      <w:outlineLvl w:val="1"/>
    </w:pPr>
    <w:rPr>
      <w:rFonts w:eastAsia="Times New Roman"/>
      <w:b/>
      <w:bCs/>
      <w:szCs w:val="26"/>
    </w:rPr>
  </w:style>
  <w:style w:type="paragraph" w:styleId="Heading3">
    <w:name w:val="heading 3"/>
    <w:basedOn w:val="Normal"/>
    <w:next w:val="Normal"/>
    <w:link w:val="Heading3Char"/>
    <w:uiPriority w:val="99"/>
    <w:qFormat/>
    <w:rsid w:val="00B16E1D"/>
    <w:pPr>
      <w:keepNext/>
      <w:keepLines/>
      <w:spacing w:before="200" w:after="0"/>
      <w:outlineLvl w:val="2"/>
    </w:pPr>
    <w:rPr>
      <w:rFonts w:eastAsia="Times New Roman"/>
      <w:b/>
      <w:bCs/>
    </w:rPr>
  </w:style>
  <w:style w:type="paragraph" w:styleId="Heading4">
    <w:name w:val="heading 4"/>
    <w:basedOn w:val="Normal"/>
    <w:next w:val="Normal"/>
    <w:link w:val="Heading4Char"/>
    <w:qFormat/>
    <w:rsid w:val="00B16E1D"/>
    <w:pPr>
      <w:keepNext/>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outlineLvl w:val="3"/>
    </w:pPr>
    <w:rPr>
      <w:rFonts w:ascii="Times New Roman" w:eastAsia="Times New Roman" w:hAnsi="Times New Roman" w:cs="Courier New"/>
      <w:spacing w:val="-2"/>
      <w:sz w:val="20"/>
      <w:szCs w:val="20"/>
    </w:rPr>
  </w:style>
  <w:style w:type="paragraph" w:styleId="Heading6">
    <w:name w:val="heading 6"/>
    <w:basedOn w:val="Normal"/>
    <w:next w:val="Normal"/>
    <w:link w:val="Heading6Char"/>
    <w:uiPriority w:val="9"/>
    <w:qFormat/>
    <w:rsid w:val="00B16E1D"/>
    <w:pPr>
      <w:keepNext/>
      <w:keepLines/>
      <w:spacing w:before="200" w:after="0" w:line="276" w:lineRule="auto"/>
      <w:ind w:left="0" w:firstLine="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6E1D"/>
    <w:rPr>
      <w:rFonts w:ascii="Calibri" w:eastAsia="Times New Roman" w:hAnsi="Calibri" w:cs="Times New Roman"/>
      <w:b/>
      <w:bCs/>
      <w:sz w:val="22"/>
      <w:szCs w:val="28"/>
    </w:rPr>
  </w:style>
  <w:style w:type="character" w:customStyle="1" w:styleId="Heading2Char">
    <w:name w:val="Heading 2 Char"/>
    <w:basedOn w:val="DefaultParagraphFont"/>
    <w:link w:val="Heading2"/>
    <w:uiPriority w:val="99"/>
    <w:rsid w:val="00B16E1D"/>
    <w:rPr>
      <w:rFonts w:ascii="Calibri" w:eastAsia="Times New Roman" w:hAnsi="Calibri" w:cs="Times New Roman"/>
      <w:b/>
      <w:bCs/>
      <w:sz w:val="22"/>
      <w:szCs w:val="26"/>
    </w:rPr>
  </w:style>
  <w:style w:type="character" w:customStyle="1" w:styleId="Heading3Char">
    <w:name w:val="Heading 3 Char"/>
    <w:basedOn w:val="DefaultParagraphFont"/>
    <w:link w:val="Heading3"/>
    <w:uiPriority w:val="99"/>
    <w:rsid w:val="00B16E1D"/>
    <w:rPr>
      <w:rFonts w:ascii="Calibri" w:eastAsia="Times New Roman" w:hAnsi="Calibri" w:cs="Times New Roman"/>
      <w:b/>
      <w:bCs/>
      <w:sz w:val="22"/>
      <w:szCs w:val="22"/>
    </w:rPr>
  </w:style>
  <w:style w:type="character" w:customStyle="1" w:styleId="Heading4Char">
    <w:name w:val="Heading 4 Char"/>
    <w:basedOn w:val="DefaultParagraphFont"/>
    <w:link w:val="Heading4"/>
    <w:rsid w:val="00B16E1D"/>
    <w:rPr>
      <w:rFonts w:ascii="Times New Roman" w:eastAsia="Times New Roman" w:hAnsi="Times New Roman" w:cs="Courier New"/>
      <w:spacing w:val="-2"/>
      <w:sz w:val="20"/>
      <w:szCs w:val="20"/>
    </w:rPr>
  </w:style>
  <w:style w:type="character" w:customStyle="1" w:styleId="Heading6Char">
    <w:name w:val="Heading 6 Char"/>
    <w:basedOn w:val="DefaultParagraphFont"/>
    <w:link w:val="Heading6"/>
    <w:uiPriority w:val="9"/>
    <w:rsid w:val="00B16E1D"/>
    <w:rPr>
      <w:rFonts w:ascii="Cambria" w:eastAsia="Times New Roman" w:hAnsi="Cambria" w:cs="Times New Roman"/>
      <w:i/>
      <w:iCs/>
      <w:color w:val="243F60"/>
      <w:sz w:val="22"/>
      <w:szCs w:val="22"/>
    </w:rPr>
  </w:style>
  <w:style w:type="paragraph" w:styleId="BalloonText">
    <w:name w:val="Balloon Text"/>
    <w:basedOn w:val="Normal"/>
    <w:link w:val="BalloonTextChar"/>
    <w:uiPriority w:val="99"/>
    <w:semiHidden/>
    <w:rsid w:val="00B16E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1D"/>
    <w:rPr>
      <w:rFonts w:ascii="Tahoma" w:eastAsia="Calibri" w:hAnsi="Tahoma" w:cs="Tahoma"/>
      <w:sz w:val="16"/>
      <w:szCs w:val="16"/>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ListParagraphChar"/>
    <w:uiPriority w:val="1"/>
    <w:qFormat/>
    <w:rsid w:val="00B16E1D"/>
    <w:pPr>
      <w:ind w:left="720"/>
      <w:contextualSpacing/>
    </w:p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FootnoteTextChar"/>
    <w:uiPriority w:val="99"/>
    <w:rsid w:val="00B16E1D"/>
    <w:pPr>
      <w:spacing w:after="0"/>
    </w:pPr>
    <w:rPr>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16E1D"/>
    <w:rPr>
      <w:rFonts w:ascii="Calibri" w:eastAsia="Calibri" w:hAnsi="Calibri" w:cs="Times New Roman"/>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
    <w:basedOn w:val="DefaultParagraphFont"/>
    <w:uiPriority w:val="99"/>
    <w:rsid w:val="00B16E1D"/>
    <w:rPr>
      <w:rFonts w:cs="Times New Roman"/>
      <w:vertAlign w:val="superscript"/>
    </w:rPr>
  </w:style>
  <w:style w:type="character" w:styleId="CommentReference">
    <w:name w:val="annotation reference"/>
    <w:basedOn w:val="DefaultParagraphFont"/>
    <w:uiPriority w:val="99"/>
    <w:rsid w:val="00B16E1D"/>
    <w:rPr>
      <w:rFonts w:cs="Times New Roman"/>
      <w:sz w:val="16"/>
      <w:szCs w:val="16"/>
    </w:rPr>
  </w:style>
  <w:style w:type="paragraph" w:styleId="CommentText">
    <w:name w:val="annotation text"/>
    <w:basedOn w:val="Normal"/>
    <w:link w:val="CommentTextChar"/>
    <w:uiPriority w:val="99"/>
    <w:rsid w:val="00B16E1D"/>
    <w:rPr>
      <w:sz w:val="20"/>
      <w:szCs w:val="20"/>
    </w:rPr>
  </w:style>
  <w:style w:type="character" w:customStyle="1" w:styleId="CommentTextChar">
    <w:name w:val="Comment Text Char"/>
    <w:basedOn w:val="DefaultParagraphFont"/>
    <w:link w:val="CommentText"/>
    <w:uiPriority w:val="99"/>
    <w:rsid w:val="00B16E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B16E1D"/>
    <w:rPr>
      <w:b/>
      <w:bCs/>
    </w:rPr>
  </w:style>
  <w:style w:type="character" w:customStyle="1" w:styleId="CommentSubjectChar">
    <w:name w:val="Comment Subject Char"/>
    <w:basedOn w:val="CommentTextChar"/>
    <w:link w:val="CommentSubject"/>
    <w:uiPriority w:val="99"/>
    <w:semiHidden/>
    <w:rsid w:val="00B16E1D"/>
    <w:rPr>
      <w:rFonts w:ascii="Calibri" w:eastAsia="Calibri" w:hAnsi="Calibri" w:cs="Times New Roman"/>
      <w:b/>
      <w:bCs/>
      <w:sz w:val="20"/>
      <w:szCs w:val="20"/>
    </w:rPr>
  </w:style>
  <w:style w:type="paragraph" w:styleId="Header">
    <w:name w:val="header"/>
    <w:basedOn w:val="Normal"/>
    <w:link w:val="HeaderChar"/>
    <w:uiPriority w:val="99"/>
    <w:rsid w:val="00B16E1D"/>
    <w:pPr>
      <w:tabs>
        <w:tab w:val="center" w:pos="4680"/>
        <w:tab w:val="right" w:pos="9360"/>
      </w:tabs>
      <w:spacing w:after="0"/>
    </w:pPr>
  </w:style>
  <w:style w:type="character" w:customStyle="1" w:styleId="HeaderChar">
    <w:name w:val="Header Char"/>
    <w:basedOn w:val="DefaultParagraphFont"/>
    <w:link w:val="Header"/>
    <w:uiPriority w:val="99"/>
    <w:rsid w:val="00B16E1D"/>
    <w:rPr>
      <w:rFonts w:ascii="Calibri" w:eastAsia="Calibri" w:hAnsi="Calibri" w:cs="Times New Roman"/>
      <w:sz w:val="22"/>
      <w:szCs w:val="22"/>
    </w:rPr>
  </w:style>
  <w:style w:type="paragraph" w:styleId="Footer">
    <w:name w:val="footer"/>
    <w:basedOn w:val="Normal"/>
    <w:link w:val="FooterChar"/>
    <w:uiPriority w:val="99"/>
    <w:rsid w:val="00B16E1D"/>
    <w:pPr>
      <w:tabs>
        <w:tab w:val="center" w:pos="4680"/>
        <w:tab w:val="right" w:pos="9360"/>
      </w:tabs>
      <w:spacing w:after="0"/>
    </w:pPr>
  </w:style>
  <w:style w:type="character" w:customStyle="1" w:styleId="FooterChar">
    <w:name w:val="Footer Char"/>
    <w:basedOn w:val="DefaultParagraphFont"/>
    <w:link w:val="Footer"/>
    <w:uiPriority w:val="99"/>
    <w:rsid w:val="00B16E1D"/>
    <w:rPr>
      <w:rFonts w:ascii="Calibri" w:eastAsia="Calibri" w:hAnsi="Calibri" w:cs="Times New Roman"/>
      <w:sz w:val="22"/>
      <w:szCs w:val="22"/>
    </w:rPr>
  </w:style>
  <w:style w:type="table" w:styleId="TableGrid">
    <w:name w:val="Table Grid"/>
    <w:basedOn w:val="TableNormal"/>
    <w:rsid w:val="00B16E1D"/>
    <w:pPr>
      <w:spacing w:after="120"/>
      <w:ind w:left="360" w:hanging="36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16E1D"/>
    <w:rPr>
      <w:rFonts w:cs="Times New Roman"/>
      <w:color w:val="0000FF"/>
      <w:u w:val="single"/>
    </w:rPr>
  </w:style>
  <w:style w:type="character" w:styleId="FollowedHyperlink">
    <w:name w:val="FollowedHyperlink"/>
    <w:basedOn w:val="DefaultParagraphFont"/>
    <w:uiPriority w:val="99"/>
    <w:rsid w:val="00B16E1D"/>
    <w:rPr>
      <w:rFonts w:cs="Times New Roman"/>
      <w:color w:val="800080"/>
      <w:u w:val="single"/>
    </w:rPr>
  </w:style>
  <w:style w:type="paragraph" w:styleId="Title">
    <w:name w:val="Title"/>
    <w:basedOn w:val="Normal"/>
    <w:next w:val="Normal"/>
    <w:link w:val="TitleChar"/>
    <w:uiPriority w:val="99"/>
    <w:qFormat/>
    <w:rsid w:val="00B16E1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rsid w:val="00B16E1D"/>
    <w:rPr>
      <w:rFonts w:ascii="Cambria" w:eastAsia="Times New Roman" w:hAnsi="Cambria" w:cs="Times New Roman"/>
      <w:color w:val="17365D"/>
      <w:spacing w:val="5"/>
      <w:kern w:val="28"/>
      <w:sz w:val="52"/>
      <w:szCs w:val="52"/>
    </w:rPr>
  </w:style>
  <w:style w:type="character" w:styleId="BookTitle">
    <w:name w:val="Book Title"/>
    <w:basedOn w:val="DefaultParagraphFont"/>
    <w:uiPriority w:val="33"/>
    <w:qFormat/>
    <w:rsid w:val="00B16E1D"/>
    <w:rPr>
      <w:rFonts w:cs="Times New Roman"/>
      <w:b/>
      <w:bCs/>
      <w:smallCaps/>
      <w:spacing w:val="5"/>
    </w:rPr>
  </w:style>
  <w:style w:type="paragraph" w:styleId="TOCHeading">
    <w:name w:val="TOC Heading"/>
    <w:basedOn w:val="Heading1"/>
    <w:next w:val="Normal"/>
    <w:uiPriority w:val="39"/>
    <w:qFormat/>
    <w:rsid w:val="00B16E1D"/>
    <w:pPr>
      <w:outlineLvl w:val="9"/>
    </w:pPr>
  </w:style>
  <w:style w:type="paragraph" w:styleId="TOC1">
    <w:name w:val="toc 1"/>
    <w:basedOn w:val="Normal"/>
    <w:next w:val="Normal"/>
    <w:autoRedefine/>
    <w:uiPriority w:val="39"/>
    <w:qFormat/>
    <w:rsid w:val="00B16E1D"/>
    <w:pPr>
      <w:tabs>
        <w:tab w:val="right" w:leader="dot" w:pos="9350"/>
      </w:tabs>
    </w:pPr>
    <w:rPr>
      <w:b/>
    </w:rPr>
  </w:style>
  <w:style w:type="paragraph" w:styleId="TOC2">
    <w:name w:val="toc 2"/>
    <w:basedOn w:val="Normal"/>
    <w:next w:val="Normal"/>
    <w:autoRedefine/>
    <w:uiPriority w:val="39"/>
    <w:qFormat/>
    <w:rsid w:val="00B16E1D"/>
    <w:pPr>
      <w:tabs>
        <w:tab w:val="right" w:leader="dot" w:pos="9350"/>
      </w:tabs>
      <w:ind w:left="648"/>
    </w:pPr>
  </w:style>
  <w:style w:type="paragraph" w:styleId="TOC3">
    <w:name w:val="toc 3"/>
    <w:basedOn w:val="Normal"/>
    <w:next w:val="Normal"/>
    <w:autoRedefine/>
    <w:uiPriority w:val="39"/>
    <w:qFormat/>
    <w:rsid w:val="00B16E1D"/>
    <w:pPr>
      <w:spacing w:after="100"/>
      <w:ind w:left="440"/>
    </w:pPr>
  </w:style>
  <w:style w:type="paragraph" w:styleId="NoSpacing">
    <w:name w:val="No Spacing"/>
    <w:uiPriority w:val="1"/>
    <w:qFormat/>
    <w:rsid w:val="00B16E1D"/>
    <w:pPr>
      <w:spacing w:after="120"/>
      <w:ind w:left="360" w:hanging="360"/>
    </w:pPr>
    <w:rPr>
      <w:rFonts w:ascii="Calibri" w:eastAsia="Calibri" w:hAnsi="Calibri" w:cs="Times New Roman"/>
      <w:sz w:val="22"/>
      <w:szCs w:val="22"/>
    </w:rPr>
  </w:style>
  <w:style w:type="paragraph" w:customStyle="1" w:styleId="Default">
    <w:name w:val="Default"/>
    <w:rsid w:val="00B16E1D"/>
    <w:pPr>
      <w:autoSpaceDE w:val="0"/>
      <w:autoSpaceDN w:val="0"/>
      <w:adjustRightInd w:val="0"/>
      <w:spacing w:after="120"/>
      <w:ind w:left="360" w:hanging="360"/>
    </w:pPr>
    <w:rPr>
      <w:rFonts w:ascii="Times New Roman" w:eastAsia="Calibri" w:hAnsi="Times New Roman" w:cs="Times New Roman"/>
      <w:color w:val="000000"/>
    </w:rPr>
  </w:style>
  <w:style w:type="paragraph" w:styleId="EndnoteText">
    <w:name w:val="endnote text"/>
    <w:basedOn w:val="Normal"/>
    <w:link w:val="EndnoteTextChar"/>
    <w:uiPriority w:val="99"/>
    <w:semiHidden/>
    <w:rsid w:val="00B16E1D"/>
    <w:pPr>
      <w:spacing w:after="0"/>
    </w:pPr>
    <w:rPr>
      <w:sz w:val="20"/>
      <w:szCs w:val="20"/>
    </w:rPr>
  </w:style>
  <w:style w:type="character" w:customStyle="1" w:styleId="EndnoteTextChar">
    <w:name w:val="Endnote Text Char"/>
    <w:basedOn w:val="DefaultParagraphFont"/>
    <w:link w:val="EndnoteText"/>
    <w:uiPriority w:val="99"/>
    <w:semiHidden/>
    <w:rsid w:val="00B16E1D"/>
    <w:rPr>
      <w:rFonts w:ascii="Calibri" w:eastAsia="Calibri" w:hAnsi="Calibri" w:cs="Times New Roman"/>
      <w:sz w:val="20"/>
      <w:szCs w:val="20"/>
    </w:rPr>
  </w:style>
  <w:style w:type="character" w:styleId="EndnoteReference">
    <w:name w:val="endnote reference"/>
    <w:basedOn w:val="DefaultParagraphFont"/>
    <w:uiPriority w:val="99"/>
    <w:semiHidden/>
    <w:rsid w:val="00B16E1D"/>
    <w:rPr>
      <w:rFonts w:cs="Times New Roman"/>
      <w:vertAlign w:val="superscript"/>
    </w:rPr>
  </w:style>
  <w:style w:type="paragraph" w:styleId="NormalWeb">
    <w:name w:val="Normal (Web)"/>
    <w:basedOn w:val="Normal"/>
    <w:uiPriority w:val="99"/>
    <w:rsid w:val="00B16E1D"/>
    <w:pPr>
      <w:spacing w:before="100" w:beforeAutospacing="1" w:after="100" w:afterAutospacing="1"/>
    </w:pPr>
    <w:rPr>
      <w:rFonts w:ascii="Times New Roman" w:eastAsia="Times New Roman" w:hAnsi="Times New Roman"/>
      <w:sz w:val="24"/>
      <w:szCs w:val="24"/>
    </w:rPr>
  </w:style>
  <w:style w:type="paragraph" w:styleId="BodyText">
    <w:name w:val="Body Text"/>
    <w:basedOn w:val="Normal"/>
    <w:link w:val="BodyTextChar"/>
    <w:rsid w:val="00B16E1D"/>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pPr>
    <w:rPr>
      <w:rFonts w:ascii="Times New Roman" w:eastAsia="Times New Roman" w:hAnsi="Times New Roman" w:cs="Courier New"/>
      <w:b/>
      <w:bCs/>
      <w:spacing w:val="-2"/>
      <w:sz w:val="20"/>
      <w:szCs w:val="20"/>
    </w:rPr>
  </w:style>
  <w:style w:type="character" w:customStyle="1" w:styleId="BodyTextChar">
    <w:name w:val="Body Text Char"/>
    <w:basedOn w:val="DefaultParagraphFont"/>
    <w:link w:val="BodyText"/>
    <w:rsid w:val="00B16E1D"/>
    <w:rPr>
      <w:rFonts w:ascii="Times New Roman" w:eastAsia="Times New Roman" w:hAnsi="Times New Roman" w:cs="Courier New"/>
      <w:b/>
      <w:bCs/>
      <w:spacing w:val="-2"/>
      <w:sz w:val="20"/>
      <w:szCs w:val="20"/>
    </w:rPr>
  </w:style>
  <w:style w:type="character" w:styleId="PageNumber">
    <w:name w:val="page number"/>
    <w:basedOn w:val="DefaultParagraphFont"/>
    <w:uiPriority w:val="99"/>
    <w:rsid w:val="00B16E1D"/>
    <w:rPr>
      <w:rFonts w:cs="Times New Roman"/>
    </w:rPr>
  </w:style>
  <w:style w:type="paragraph" w:styleId="BodyText3">
    <w:name w:val="Body Text 3"/>
    <w:basedOn w:val="Normal"/>
    <w:link w:val="BodyText3Char"/>
    <w:uiPriority w:val="99"/>
    <w:semiHidden/>
    <w:rsid w:val="00B16E1D"/>
    <w:rPr>
      <w:rFonts w:eastAsia="Times New Roman"/>
      <w:sz w:val="16"/>
      <w:szCs w:val="16"/>
    </w:rPr>
  </w:style>
  <w:style w:type="character" w:customStyle="1" w:styleId="BodyText3Char">
    <w:name w:val="Body Text 3 Char"/>
    <w:basedOn w:val="DefaultParagraphFont"/>
    <w:link w:val="BodyText3"/>
    <w:uiPriority w:val="99"/>
    <w:semiHidden/>
    <w:rsid w:val="00B16E1D"/>
    <w:rPr>
      <w:rFonts w:ascii="Calibri" w:eastAsia="Times New Roman" w:hAnsi="Calibri" w:cs="Times New Roman"/>
      <w:sz w:val="16"/>
      <w:szCs w:val="16"/>
    </w:rPr>
  </w:style>
  <w:style w:type="paragraph" w:customStyle="1" w:styleId="pabid4">
    <w:name w:val="pabid4"/>
    <w:basedOn w:val="Normal"/>
    <w:rsid w:val="00B16E1D"/>
    <w:pPr>
      <w:spacing w:before="100" w:beforeAutospacing="1" w:after="100" w:afterAutospacing="1"/>
    </w:pPr>
    <w:rPr>
      <w:rFonts w:ascii="Times New Roman" w:eastAsia="Times New Roman" w:hAnsi="Times New Roman"/>
      <w:sz w:val="24"/>
      <w:szCs w:val="24"/>
    </w:rPr>
  </w:style>
  <w:style w:type="paragraph" w:customStyle="1" w:styleId="pabid6">
    <w:name w:val="pabid6"/>
    <w:basedOn w:val="Normal"/>
    <w:rsid w:val="00B16E1D"/>
    <w:pPr>
      <w:spacing w:before="100" w:beforeAutospacing="1" w:after="100" w:afterAutospacing="1"/>
    </w:pPr>
    <w:rPr>
      <w:rFonts w:ascii="Times New Roman" w:eastAsia="Times New Roman" w:hAnsi="Times New Roman"/>
      <w:sz w:val="24"/>
      <w:szCs w:val="24"/>
    </w:rPr>
  </w:style>
  <w:style w:type="paragraph" w:customStyle="1" w:styleId="pabid5">
    <w:name w:val="pabid5"/>
    <w:basedOn w:val="Normal"/>
    <w:rsid w:val="00B16E1D"/>
    <w:pPr>
      <w:spacing w:before="100" w:beforeAutospacing="1" w:after="100" w:afterAutospacing="1"/>
    </w:pPr>
    <w:rPr>
      <w:rFonts w:ascii="Times New Roman" w:eastAsia="Times New Roman" w:hAnsi="Times New Roman"/>
      <w:sz w:val="24"/>
      <w:szCs w:val="24"/>
    </w:rPr>
  </w:style>
  <w:style w:type="paragraph" w:customStyle="1" w:styleId="pabid8">
    <w:name w:val="pabid8"/>
    <w:basedOn w:val="Normal"/>
    <w:rsid w:val="00B16E1D"/>
    <w:pPr>
      <w:spacing w:before="100" w:beforeAutospacing="1" w:after="100" w:afterAutospacing="1"/>
    </w:pPr>
    <w:rPr>
      <w:rFonts w:ascii="Times New Roman" w:eastAsia="Times New Roman" w:hAnsi="Times New Roman"/>
      <w:sz w:val="24"/>
      <w:szCs w:val="24"/>
    </w:rPr>
  </w:style>
  <w:style w:type="paragraph" w:styleId="TOC4">
    <w:name w:val="toc 4"/>
    <w:basedOn w:val="Normal"/>
    <w:next w:val="Normal"/>
    <w:autoRedefine/>
    <w:uiPriority w:val="39"/>
    <w:rsid w:val="00B16E1D"/>
    <w:pPr>
      <w:widowControl w:val="0"/>
      <w:tabs>
        <w:tab w:val="right" w:leader="dot" w:pos="9360"/>
      </w:tabs>
      <w:suppressAutoHyphens/>
      <w:autoSpaceDE w:val="0"/>
      <w:autoSpaceDN w:val="0"/>
      <w:adjustRightInd w:val="0"/>
      <w:spacing w:after="0" w:line="240" w:lineRule="atLeast"/>
      <w:ind w:left="2880" w:right="720" w:hanging="720"/>
    </w:pPr>
    <w:rPr>
      <w:rFonts w:ascii="Courier New" w:eastAsia="Times New Roman" w:hAnsi="Courier New" w:cs="Courier New"/>
      <w:sz w:val="20"/>
      <w:szCs w:val="20"/>
    </w:rPr>
  </w:style>
  <w:style w:type="paragraph" w:styleId="TOC5">
    <w:name w:val="toc 5"/>
    <w:basedOn w:val="Normal"/>
    <w:next w:val="Normal"/>
    <w:autoRedefine/>
    <w:uiPriority w:val="39"/>
    <w:rsid w:val="00B16E1D"/>
    <w:pPr>
      <w:widowControl w:val="0"/>
      <w:tabs>
        <w:tab w:val="right" w:leader="dot" w:pos="9360"/>
      </w:tabs>
      <w:suppressAutoHyphens/>
      <w:autoSpaceDE w:val="0"/>
      <w:autoSpaceDN w:val="0"/>
      <w:adjustRightInd w:val="0"/>
      <w:spacing w:after="0" w:line="240" w:lineRule="atLeast"/>
      <w:ind w:left="3600" w:right="720" w:hanging="720"/>
    </w:pPr>
    <w:rPr>
      <w:rFonts w:ascii="Courier New" w:eastAsia="Times New Roman" w:hAnsi="Courier New" w:cs="Courier New"/>
      <w:sz w:val="20"/>
      <w:szCs w:val="20"/>
    </w:rPr>
  </w:style>
  <w:style w:type="paragraph" w:styleId="TOC6">
    <w:name w:val="toc 6"/>
    <w:basedOn w:val="Normal"/>
    <w:next w:val="Normal"/>
    <w:autoRedefine/>
    <w:uiPriority w:val="39"/>
    <w:rsid w:val="00B16E1D"/>
    <w:pPr>
      <w:widowControl w:val="0"/>
      <w:tabs>
        <w:tab w:val="right" w:pos="9360"/>
      </w:tabs>
      <w:suppressAutoHyphens/>
      <w:autoSpaceDE w:val="0"/>
      <w:autoSpaceDN w:val="0"/>
      <w:adjustRightInd w:val="0"/>
      <w:spacing w:after="0" w:line="240" w:lineRule="atLeast"/>
      <w:ind w:left="720" w:hanging="720"/>
    </w:pPr>
    <w:rPr>
      <w:rFonts w:ascii="Courier New" w:eastAsia="Times New Roman" w:hAnsi="Courier New" w:cs="Courier New"/>
      <w:sz w:val="20"/>
      <w:szCs w:val="20"/>
    </w:rPr>
  </w:style>
  <w:style w:type="paragraph" w:styleId="TOC7">
    <w:name w:val="toc 7"/>
    <w:basedOn w:val="Normal"/>
    <w:next w:val="Normal"/>
    <w:autoRedefine/>
    <w:uiPriority w:val="39"/>
    <w:rsid w:val="00B16E1D"/>
    <w:pPr>
      <w:widowControl w:val="0"/>
      <w:suppressAutoHyphens/>
      <w:autoSpaceDE w:val="0"/>
      <w:autoSpaceDN w:val="0"/>
      <w:adjustRightInd w:val="0"/>
      <w:spacing w:after="0" w:line="240" w:lineRule="atLeast"/>
      <w:ind w:left="720" w:hanging="720"/>
    </w:pPr>
    <w:rPr>
      <w:rFonts w:ascii="Courier New" w:eastAsia="Times New Roman" w:hAnsi="Courier New" w:cs="Courier New"/>
      <w:sz w:val="20"/>
      <w:szCs w:val="20"/>
    </w:rPr>
  </w:style>
  <w:style w:type="paragraph" w:styleId="TOC8">
    <w:name w:val="toc 8"/>
    <w:basedOn w:val="Normal"/>
    <w:next w:val="Normal"/>
    <w:autoRedefine/>
    <w:uiPriority w:val="39"/>
    <w:rsid w:val="00B16E1D"/>
    <w:pPr>
      <w:widowControl w:val="0"/>
      <w:tabs>
        <w:tab w:val="right" w:pos="9360"/>
      </w:tabs>
      <w:suppressAutoHyphens/>
      <w:autoSpaceDE w:val="0"/>
      <w:autoSpaceDN w:val="0"/>
      <w:adjustRightInd w:val="0"/>
      <w:spacing w:after="0" w:line="240" w:lineRule="atLeast"/>
      <w:ind w:left="720" w:hanging="720"/>
    </w:pPr>
    <w:rPr>
      <w:rFonts w:ascii="Courier New" w:eastAsia="Times New Roman" w:hAnsi="Courier New" w:cs="Courier New"/>
      <w:sz w:val="20"/>
      <w:szCs w:val="20"/>
    </w:rPr>
  </w:style>
  <w:style w:type="paragraph" w:styleId="TOC9">
    <w:name w:val="toc 9"/>
    <w:basedOn w:val="Normal"/>
    <w:next w:val="Normal"/>
    <w:autoRedefine/>
    <w:uiPriority w:val="39"/>
    <w:rsid w:val="00B16E1D"/>
    <w:pPr>
      <w:widowControl w:val="0"/>
      <w:tabs>
        <w:tab w:val="right" w:leader="dot" w:pos="9360"/>
      </w:tabs>
      <w:suppressAutoHyphens/>
      <w:autoSpaceDE w:val="0"/>
      <w:autoSpaceDN w:val="0"/>
      <w:adjustRightInd w:val="0"/>
      <w:spacing w:after="0" w:line="240" w:lineRule="atLeast"/>
      <w:ind w:left="720" w:hanging="720"/>
    </w:pPr>
    <w:rPr>
      <w:rFonts w:ascii="Courier New" w:eastAsia="Times New Roman" w:hAnsi="Courier New" w:cs="Courier New"/>
      <w:sz w:val="20"/>
      <w:szCs w:val="20"/>
    </w:rPr>
  </w:style>
  <w:style w:type="paragraph" w:styleId="Index1">
    <w:name w:val="index 1"/>
    <w:basedOn w:val="Normal"/>
    <w:next w:val="Normal"/>
    <w:autoRedefine/>
    <w:semiHidden/>
    <w:rsid w:val="00B16E1D"/>
    <w:pPr>
      <w:widowControl w:val="0"/>
      <w:tabs>
        <w:tab w:val="right" w:leader="dot" w:pos="9360"/>
      </w:tabs>
      <w:suppressAutoHyphens/>
      <w:autoSpaceDE w:val="0"/>
      <w:autoSpaceDN w:val="0"/>
      <w:adjustRightInd w:val="0"/>
      <w:spacing w:after="0" w:line="240" w:lineRule="atLeast"/>
      <w:ind w:left="1440" w:right="720" w:hanging="1440"/>
    </w:pPr>
    <w:rPr>
      <w:rFonts w:ascii="Courier New" w:eastAsia="Times New Roman" w:hAnsi="Courier New" w:cs="Courier New"/>
      <w:sz w:val="20"/>
      <w:szCs w:val="20"/>
    </w:rPr>
  </w:style>
  <w:style w:type="paragraph" w:styleId="Index2">
    <w:name w:val="index 2"/>
    <w:basedOn w:val="Normal"/>
    <w:next w:val="Normal"/>
    <w:autoRedefine/>
    <w:semiHidden/>
    <w:rsid w:val="00B16E1D"/>
    <w:pPr>
      <w:widowControl w:val="0"/>
      <w:tabs>
        <w:tab w:val="right" w:leader="dot" w:pos="9360"/>
      </w:tabs>
      <w:suppressAutoHyphens/>
      <w:autoSpaceDE w:val="0"/>
      <w:autoSpaceDN w:val="0"/>
      <w:adjustRightInd w:val="0"/>
      <w:spacing w:after="0" w:line="240" w:lineRule="atLeast"/>
      <w:ind w:left="1440" w:right="720" w:hanging="720"/>
    </w:pPr>
    <w:rPr>
      <w:rFonts w:ascii="Courier New" w:eastAsia="Times New Roman" w:hAnsi="Courier New" w:cs="Courier New"/>
      <w:sz w:val="20"/>
      <w:szCs w:val="20"/>
    </w:rPr>
  </w:style>
  <w:style w:type="paragraph" w:styleId="TOAHeading">
    <w:name w:val="toa heading"/>
    <w:basedOn w:val="Normal"/>
    <w:next w:val="Normal"/>
    <w:semiHidden/>
    <w:rsid w:val="00B16E1D"/>
    <w:pPr>
      <w:widowControl w:val="0"/>
      <w:tabs>
        <w:tab w:val="right" w:pos="9360"/>
      </w:tabs>
      <w:suppressAutoHyphens/>
      <w:autoSpaceDE w:val="0"/>
      <w:autoSpaceDN w:val="0"/>
      <w:adjustRightInd w:val="0"/>
      <w:spacing w:after="0" w:line="240" w:lineRule="atLeast"/>
    </w:pPr>
    <w:rPr>
      <w:rFonts w:ascii="Courier New" w:eastAsia="Times New Roman" w:hAnsi="Courier New" w:cs="Courier New"/>
      <w:sz w:val="20"/>
      <w:szCs w:val="20"/>
    </w:rPr>
  </w:style>
  <w:style w:type="paragraph" w:styleId="Caption">
    <w:name w:val="caption"/>
    <w:basedOn w:val="Normal"/>
    <w:next w:val="Normal"/>
    <w:qFormat/>
    <w:rsid w:val="00B16E1D"/>
    <w:pPr>
      <w:widowControl w:val="0"/>
      <w:autoSpaceDE w:val="0"/>
      <w:autoSpaceDN w:val="0"/>
      <w:adjustRightInd w:val="0"/>
      <w:spacing w:after="0"/>
    </w:pPr>
    <w:rPr>
      <w:rFonts w:ascii="Courier New" w:eastAsia="Times New Roman" w:hAnsi="Courier New"/>
      <w:sz w:val="20"/>
      <w:szCs w:val="24"/>
    </w:rPr>
  </w:style>
  <w:style w:type="character" w:customStyle="1" w:styleId="EquationCaption">
    <w:name w:val="_Equation Caption"/>
    <w:rsid w:val="00B16E1D"/>
  </w:style>
  <w:style w:type="paragraph" w:styleId="BodyTextIndent">
    <w:name w:val="Body Text Indent"/>
    <w:basedOn w:val="Normal"/>
    <w:link w:val="BodyTextIndentChar"/>
    <w:rsid w:val="00B16E1D"/>
    <w:pPr>
      <w:widowControl w:val="0"/>
      <w:tabs>
        <w:tab w:val="left" w:pos="0"/>
        <w:tab w:val="right" w:leader="dot" w:pos="73"/>
        <w:tab w:val="left" w:pos="180"/>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270" w:hanging="270"/>
      <w:jc w:val="both"/>
    </w:pPr>
    <w:rPr>
      <w:rFonts w:ascii="Times New Roman" w:eastAsia="Times New Roman" w:hAnsi="Times New Roman" w:cs="Courier New"/>
      <w:b/>
      <w:bCs/>
      <w:spacing w:val="-2"/>
      <w:sz w:val="20"/>
      <w:szCs w:val="20"/>
    </w:rPr>
  </w:style>
  <w:style w:type="character" w:customStyle="1" w:styleId="BodyTextIndentChar">
    <w:name w:val="Body Text Indent Char"/>
    <w:basedOn w:val="DefaultParagraphFont"/>
    <w:link w:val="BodyTextIndent"/>
    <w:rsid w:val="00B16E1D"/>
    <w:rPr>
      <w:rFonts w:ascii="Times New Roman" w:eastAsia="Times New Roman" w:hAnsi="Times New Roman" w:cs="Courier New"/>
      <w:b/>
      <w:bCs/>
      <w:spacing w:val="-2"/>
      <w:sz w:val="20"/>
      <w:szCs w:val="20"/>
    </w:rPr>
  </w:style>
  <w:style w:type="paragraph" w:styleId="BodyText2">
    <w:name w:val="Body Text 2"/>
    <w:basedOn w:val="Normal"/>
    <w:link w:val="BodyText2Char"/>
    <w:rsid w:val="00B16E1D"/>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pPr>
    <w:rPr>
      <w:rFonts w:ascii="Times New Roman" w:eastAsia="Times New Roman" w:hAnsi="Times New Roman" w:cs="Courier New"/>
      <w:spacing w:val="-2"/>
      <w:sz w:val="24"/>
      <w:szCs w:val="20"/>
    </w:rPr>
  </w:style>
  <w:style w:type="character" w:customStyle="1" w:styleId="BodyText2Char">
    <w:name w:val="Body Text 2 Char"/>
    <w:basedOn w:val="DefaultParagraphFont"/>
    <w:link w:val="BodyText2"/>
    <w:rsid w:val="00B16E1D"/>
    <w:rPr>
      <w:rFonts w:ascii="Times New Roman" w:eastAsia="Times New Roman" w:hAnsi="Times New Roman" w:cs="Courier New"/>
      <w:spacing w:val="-2"/>
      <w:szCs w:val="20"/>
    </w:rPr>
  </w:style>
  <w:style w:type="table" w:customStyle="1" w:styleId="TableGrid1">
    <w:name w:val="Table Grid1"/>
    <w:uiPriority w:val="99"/>
    <w:rsid w:val="00B16E1D"/>
    <w:pPr>
      <w:widowControl w:val="0"/>
      <w:autoSpaceDE w:val="0"/>
      <w:autoSpaceDN w:val="0"/>
      <w:adjustRightInd w:val="0"/>
      <w:spacing w:after="120"/>
      <w:ind w:left="360" w:hanging="36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SAnnexHeading">
    <w:name w:val="PDS Annex Heading"/>
    <w:next w:val="Normal"/>
    <w:rsid w:val="00B16E1D"/>
    <w:pPr>
      <w:keepNext/>
      <w:spacing w:after="120"/>
      <w:ind w:left="360" w:hanging="360"/>
      <w:jc w:val="center"/>
    </w:pPr>
    <w:rPr>
      <w:rFonts w:ascii="Times New Roman" w:eastAsia="Times New Roman" w:hAnsi="Times New Roman" w:cs="Times New Roman"/>
      <w:b/>
      <w:szCs w:val="20"/>
    </w:rPr>
  </w:style>
  <w:style w:type="paragraph" w:styleId="DocumentMap">
    <w:name w:val="Document Map"/>
    <w:basedOn w:val="Normal"/>
    <w:link w:val="DocumentMapChar"/>
    <w:uiPriority w:val="99"/>
    <w:semiHidden/>
    <w:rsid w:val="00B16E1D"/>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16E1D"/>
    <w:rPr>
      <w:rFonts w:ascii="Tahoma" w:eastAsia="Times New Roman" w:hAnsi="Tahoma" w:cs="Tahoma"/>
      <w:sz w:val="16"/>
      <w:szCs w:val="16"/>
    </w:rPr>
  </w:style>
  <w:style w:type="paragraph" w:styleId="Revision">
    <w:name w:val="Revision"/>
    <w:hidden/>
    <w:uiPriority w:val="99"/>
    <w:semiHidden/>
    <w:rsid w:val="00B16E1D"/>
    <w:pPr>
      <w:spacing w:after="120"/>
      <w:ind w:left="360" w:hanging="360"/>
    </w:pPr>
    <w:rPr>
      <w:rFonts w:ascii="Times New Roman" w:eastAsia="Times New Roman" w:hAnsi="Times New Roman" w:cs="Times New Roman"/>
    </w:rPr>
  </w:style>
  <w:style w:type="character" w:styleId="Strong">
    <w:name w:val="Strong"/>
    <w:basedOn w:val="DefaultParagraphFont"/>
    <w:uiPriority w:val="22"/>
    <w:qFormat/>
    <w:rsid w:val="00B16E1D"/>
    <w:rPr>
      <w:rFonts w:cs="Times New Roman"/>
      <w:b/>
      <w:bCs/>
    </w:rPr>
  </w:style>
  <w:style w:type="character" w:customStyle="1" w:styleId="apple-converted-space">
    <w:name w:val="apple-converted-space"/>
    <w:basedOn w:val="DefaultParagraphFont"/>
    <w:rsid w:val="00B16E1D"/>
    <w:rPr>
      <w:rFonts w:cs="Times New Roman"/>
    </w:rPr>
  </w:style>
  <w:style w:type="paragraph" w:styleId="PlainText">
    <w:name w:val="Plain Text"/>
    <w:basedOn w:val="Normal"/>
    <w:link w:val="PlainTextChar"/>
    <w:uiPriority w:val="99"/>
    <w:rsid w:val="00B16E1D"/>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B16E1D"/>
    <w:rPr>
      <w:rFonts w:ascii="Consolas" w:eastAsia="Calibri" w:hAnsi="Consolas" w:cs="Consolas"/>
      <w:sz w:val="21"/>
      <w:szCs w:val="21"/>
    </w:rPr>
  </w:style>
  <w:style w:type="table" w:customStyle="1" w:styleId="LightShading1">
    <w:name w:val="Light Shading1"/>
    <w:uiPriority w:val="60"/>
    <w:rsid w:val="00B16E1D"/>
    <w:pPr>
      <w:spacing w:after="120"/>
      <w:ind w:left="360" w:hanging="360"/>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FreeForm">
    <w:name w:val="Free Form"/>
    <w:uiPriority w:val="99"/>
    <w:rsid w:val="00B16E1D"/>
    <w:pPr>
      <w:spacing w:after="120"/>
      <w:ind w:left="360" w:hanging="360"/>
    </w:pPr>
    <w:rPr>
      <w:rFonts w:ascii="Helvetica" w:eastAsia="Calibri" w:hAnsi="Helvetica" w:cs="Times New Roman"/>
      <w:color w:val="000000"/>
      <w:szCs w:val="20"/>
    </w:rPr>
  </w:style>
  <w:style w:type="paragraph" w:customStyle="1" w:styleId="Heading11">
    <w:name w:val="Heading 11"/>
    <w:next w:val="Normal"/>
    <w:rsid w:val="00B16E1D"/>
    <w:pPr>
      <w:keepNext/>
      <w:keepLines/>
      <w:spacing w:before="480" w:after="120" w:line="276" w:lineRule="auto"/>
      <w:ind w:left="360" w:hanging="360"/>
      <w:outlineLvl w:val="0"/>
    </w:pPr>
    <w:rPr>
      <w:rFonts w:ascii="Lucida Grande" w:eastAsia="Calibri" w:hAnsi="Lucida Grande" w:cs="Times New Roman"/>
      <w:b/>
      <w:color w:val="2A4982"/>
      <w:sz w:val="28"/>
      <w:szCs w:val="20"/>
    </w:rPr>
  </w:style>
  <w:style w:type="paragraph" w:customStyle="1" w:styleId="NormalWeb1">
    <w:name w:val="Normal (Web)1"/>
    <w:rsid w:val="00B16E1D"/>
    <w:pPr>
      <w:spacing w:before="100" w:after="100"/>
      <w:ind w:left="360" w:hanging="360"/>
    </w:pPr>
    <w:rPr>
      <w:rFonts w:ascii="Times New Roman" w:eastAsia="Calibri" w:hAnsi="Times New Roman" w:cs="Times New Roman"/>
      <w:color w:val="000000"/>
      <w:szCs w:val="20"/>
    </w:rPr>
  </w:style>
  <w:style w:type="paragraph" w:customStyle="1" w:styleId="Body">
    <w:name w:val="Body"/>
    <w:rsid w:val="00B16E1D"/>
    <w:pPr>
      <w:spacing w:after="120"/>
      <w:ind w:left="360" w:hanging="360"/>
    </w:pPr>
    <w:rPr>
      <w:rFonts w:ascii="Helvetica" w:eastAsia="Calibri" w:hAnsi="Helvetica" w:cs="Times New Roman"/>
      <w:color w:val="000000"/>
      <w:szCs w:val="20"/>
    </w:rPr>
  </w:style>
  <w:style w:type="table" w:styleId="LightList-Accent4">
    <w:name w:val="Light List Accent 4"/>
    <w:basedOn w:val="TableNormal"/>
    <w:uiPriority w:val="61"/>
    <w:rsid w:val="00B16E1D"/>
    <w:pPr>
      <w:spacing w:after="120"/>
      <w:ind w:left="360" w:hanging="360"/>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numbering" w:customStyle="1" w:styleId="List47">
    <w:name w:val="List 47"/>
    <w:rsid w:val="00B16E1D"/>
    <w:pPr>
      <w:numPr>
        <w:numId w:val="1"/>
      </w:numPr>
    </w:pPr>
  </w:style>
  <w:style w:type="character" w:customStyle="1" w:styleId="ms-rtecustom-brownfirstline">
    <w:name w:val="ms-rtecustom-brownfirstline"/>
    <w:uiPriority w:val="99"/>
    <w:rsid w:val="00B16E1D"/>
  </w:style>
  <w:style w:type="character" w:styleId="Emphasis">
    <w:name w:val="Emphasis"/>
    <w:uiPriority w:val="99"/>
    <w:qFormat/>
    <w:rsid w:val="00B16E1D"/>
    <w:rPr>
      <w:rFonts w:cs="Times New Roman"/>
      <w:i/>
      <w:iCs/>
    </w:rPr>
  </w:style>
  <w:style w:type="table" w:customStyle="1" w:styleId="LightList-Accent11">
    <w:name w:val="Light List - Accent 11"/>
    <w:uiPriority w:val="99"/>
    <w:rsid w:val="00B16E1D"/>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ormal1">
    <w:name w:val="Normal1"/>
    <w:uiPriority w:val="99"/>
    <w:rsid w:val="00B16E1D"/>
    <w:pPr>
      <w:spacing w:line="276" w:lineRule="auto"/>
    </w:pPr>
    <w:rPr>
      <w:rFonts w:ascii="Arial" w:eastAsia="Calibri" w:hAnsi="Arial" w:cs="Arial"/>
      <w:color w:val="000000"/>
      <w:sz w:val="22"/>
      <w:szCs w:val="22"/>
    </w:rPr>
  </w:style>
  <w:style w:type="table" w:customStyle="1" w:styleId="TableGrid2">
    <w:name w:val="Table Grid2"/>
    <w:uiPriority w:val="99"/>
    <w:rsid w:val="00B16E1D"/>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uiPriority w:val="99"/>
    <w:semiHidden/>
    <w:rsid w:val="00B16E1D"/>
    <w:rPr>
      <w:rFonts w:ascii="Tahoma" w:hAnsi="Tahoma" w:cs="Tahoma"/>
      <w:sz w:val="16"/>
      <w:szCs w:val="16"/>
    </w:rPr>
  </w:style>
  <w:style w:type="character" w:customStyle="1" w:styleId="style13">
    <w:name w:val="style13"/>
    <w:uiPriority w:val="99"/>
    <w:rsid w:val="00B16E1D"/>
    <w:rPr>
      <w:rFonts w:cs="Times New Roman"/>
    </w:rPr>
  </w:style>
  <w:style w:type="character" w:customStyle="1" w:styleId="FootnoteReference1">
    <w:name w:val="Footnote Reference1"/>
    <w:uiPriority w:val="99"/>
    <w:rsid w:val="00B16E1D"/>
    <w:rPr>
      <w:rFonts w:cs="Times New Roman"/>
      <w:vertAlign w:val="superscript"/>
    </w:rPr>
  </w:style>
  <w:style w:type="character" w:customStyle="1" w:styleId="FootnoteCharacters">
    <w:name w:val="Footnote Characters"/>
    <w:uiPriority w:val="99"/>
    <w:rsid w:val="00B16E1D"/>
  </w:style>
  <w:style w:type="paragraph" w:customStyle="1" w:styleId="FootnoteText1">
    <w:name w:val="Footnote Text1"/>
    <w:basedOn w:val="Normal"/>
    <w:uiPriority w:val="99"/>
    <w:rsid w:val="00B16E1D"/>
    <w:pPr>
      <w:suppressAutoHyphens/>
      <w:spacing w:after="0" w:line="100" w:lineRule="atLeast"/>
      <w:ind w:left="0" w:firstLine="0"/>
    </w:pPr>
    <w:rPr>
      <w:rFonts w:cs="Calibri"/>
      <w:color w:val="000000"/>
      <w:kern w:val="1"/>
      <w:sz w:val="20"/>
      <w:szCs w:val="20"/>
      <w:lang w:eastAsia="ar-SA"/>
    </w:rPr>
  </w:style>
  <w:style w:type="table" w:customStyle="1" w:styleId="TableGrid3">
    <w:name w:val="Table Grid3"/>
    <w:uiPriority w:val="99"/>
    <w:rsid w:val="00B16E1D"/>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2"/>
    <w:uiPriority w:val="99"/>
    <w:rsid w:val="00B16E1D"/>
    <w:pPr>
      <w:spacing w:line="276" w:lineRule="auto"/>
    </w:pPr>
    <w:rPr>
      <w:rFonts w:ascii="Arial" w:eastAsia="Calibri" w:hAnsi="Arial" w:cs="Arial"/>
      <w:color w:val="000000"/>
      <w:sz w:val="22"/>
      <w:szCs w:val="22"/>
    </w:rPr>
  </w:style>
  <w:style w:type="character" w:styleId="PlaceholderText">
    <w:name w:val="Placeholder Text"/>
    <w:basedOn w:val="DefaultParagraphFont"/>
    <w:uiPriority w:val="99"/>
    <w:semiHidden/>
    <w:rsid w:val="00B16E1D"/>
    <w:rPr>
      <w:color w:val="808080"/>
    </w:rPr>
  </w:style>
  <w:style w:type="table" w:customStyle="1" w:styleId="TableGrid4">
    <w:name w:val="Table Grid4"/>
    <w:basedOn w:val="TableNormal"/>
    <w:next w:val="TableGrid"/>
    <w:rsid w:val="00B16E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light">
    <w:name w:val="Body Text (light)"/>
    <w:basedOn w:val="Normal"/>
    <w:rsid w:val="00B16E1D"/>
    <w:pPr>
      <w:spacing w:after="0" w:line="288" w:lineRule="auto"/>
      <w:ind w:left="0" w:firstLine="0"/>
    </w:pPr>
    <w:rPr>
      <w:rFonts w:ascii="Arial" w:eastAsia="Times New Roman" w:hAnsi="Arial" w:cs="Arial"/>
      <w:color w:val="000000"/>
      <w:kern w:val="28"/>
      <w:sz w:val="20"/>
      <w:szCs w:val="20"/>
      <w14:ligatures w14:val="standard"/>
      <w14:cntxtAlts/>
    </w:rPr>
  </w:style>
  <w:style w:type="paragraph" w:customStyle="1" w:styleId="paragraph">
    <w:name w:val="paragraph"/>
    <w:basedOn w:val="Normal"/>
    <w:rsid w:val="007C1F40"/>
    <w:pPr>
      <w:spacing w:before="100" w:beforeAutospacing="1" w:after="100" w:afterAutospacing="1"/>
      <w:ind w:left="0" w:firstLine="0"/>
    </w:pPr>
    <w:rPr>
      <w:rFonts w:ascii="Times New Roman" w:eastAsia="Times New Roman" w:hAnsi="Times New Roman"/>
      <w:sz w:val="24"/>
      <w:szCs w:val="24"/>
    </w:rPr>
  </w:style>
  <w:style w:type="character" w:customStyle="1" w:styleId="normaltextrun">
    <w:name w:val="normaltextrun"/>
    <w:basedOn w:val="DefaultParagraphFont"/>
    <w:rsid w:val="007C1F40"/>
  </w:style>
  <w:style w:type="character" w:customStyle="1" w:styleId="eop">
    <w:name w:val="eop"/>
    <w:basedOn w:val="DefaultParagraphFont"/>
    <w:rsid w:val="007C1F40"/>
  </w:style>
  <w:style w:type="character" w:customStyle="1" w:styleId="contextualspellingandgrammarerror">
    <w:name w:val="contextualspellingandgrammarerror"/>
    <w:basedOn w:val="DefaultParagraphFont"/>
    <w:rsid w:val="007C1F40"/>
  </w:style>
  <w:style w:type="character" w:customStyle="1" w:styleId="advancedproofingissue">
    <w:name w:val="advancedproofingissue"/>
    <w:basedOn w:val="DefaultParagraphFont"/>
    <w:rsid w:val="007C1F40"/>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881486"/>
    <w:rPr>
      <w:rFonts w:ascii="Calibri" w:eastAsia="Calibri" w:hAnsi="Calibri" w:cs="Times New Roman"/>
      <w:sz w:val="22"/>
      <w:szCs w:val="22"/>
    </w:rPr>
  </w:style>
  <w:style w:type="table" w:customStyle="1" w:styleId="ControlRiskTable6">
    <w:name w:val="~ControlRiskTable6"/>
    <w:basedOn w:val="TableNormal"/>
    <w:uiPriority w:val="99"/>
    <w:rsid w:val="00881486"/>
    <w:rPr>
      <w:rFonts w:eastAsia="MS Mincho"/>
      <w:color w:val="000000"/>
      <w:sz w:val="20"/>
      <w:szCs w:val="20"/>
      <w:lang w:val="en-GB"/>
    </w:rPr>
    <w:tblPr>
      <w:tblBorders>
        <w:top w:val="single" w:sz="2" w:space="0" w:color="A5A5A5"/>
        <w:left w:val="single" w:sz="2" w:space="0" w:color="A5A5A5"/>
        <w:bottom w:val="single" w:sz="2" w:space="0" w:color="A5A5A5"/>
        <w:right w:val="single" w:sz="2" w:space="0" w:color="A5A5A5"/>
        <w:insideH w:val="single" w:sz="2" w:space="0" w:color="A5A5A5"/>
        <w:insideV w:val="single" w:sz="2" w:space="0" w:color="A5A5A5"/>
      </w:tblBorders>
    </w:tblPr>
    <w:tblStylePr w:type="firstRow">
      <w:tblPr/>
      <w:tcPr>
        <w:tcBorders>
          <w:top w:val="single" w:sz="2" w:space="0" w:color="A5A5A5"/>
          <w:left w:val="single" w:sz="2" w:space="0" w:color="A5A5A5"/>
          <w:bottom w:val="single" w:sz="2" w:space="0" w:color="A5A5A5"/>
          <w:right w:val="single" w:sz="2" w:space="0" w:color="A5A5A5"/>
          <w:insideH w:val="single" w:sz="2" w:space="0" w:color="A5A5A5"/>
          <w:insideV w:val="single" w:sz="2" w:space="0" w:color="FFFFFF"/>
          <w:tl2br w:val="nil"/>
          <w:tr2bl w:val="nil"/>
        </w:tcBorders>
        <w:shd w:val="clear" w:color="auto" w:fill="A5A5A5"/>
      </w:tcPr>
    </w:tblStylePr>
  </w:style>
  <w:style w:type="character" w:customStyle="1" w:styleId="Mencinsinresolver1">
    <w:name w:val="Mención sin resolver1"/>
    <w:basedOn w:val="DefaultParagraphFont"/>
    <w:uiPriority w:val="99"/>
    <w:semiHidden/>
    <w:unhideWhenUsed/>
    <w:rsid w:val="00573093"/>
    <w:rPr>
      <w:color w:val="605E5C"/>
      <w:shd w:val="clear" w:color="auto" w:fill="E1DFDD"/>
    </w:rPr>
  </w:style>
  <w:style w:type="character" w:styleId="Mention">
    <w:name w:val="Mention"/>
    <w:basedOn w:val="DefaultParagraphFont"/>
    <w:uiPriority w:val="99"/>
    <w:unhideWhenUsed/>
    <w:rsid w:val="00573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1870">
      <w:bodyDiv w:val="1"/>
      <w:marLeft w:val="0"/>
      <w:marRight w:val="0"/>
      <w:marTop w:val="0"/>
      <w:marBottom w:val="0"/>
      <w:divBdr>
        <w:top w:val="none" w:sz="0" w:space="0" w:color="auto"/>
        <w:left w:val="none" w:sz="0" w:space="0" w:color="auto"/>
        <w:bottom w:val="none" w:sz="0" w:space="0" w:color="auto"/>
        <w:right w:val="none" w:sz="0" w:space="0" w:color="auto"/>
      </w:divBdr>
      <w:divsChild>
        <w:div w:id="10880279">
          <w:marLeft w:val="0"/>
          <w:marRight w:val="0"/>
          <w:marTop w:val="0"/>
          <w:marBottom w:val="0"/>
          <w:divBdr>
            <w:top w:val="none" w:sz="0" w:space="0" w:color="auto"/>
            <w:left w:val="none" w:sz="0" w:space="0" w:color="auto"/>
            <w:bottom w:val="none" w:sz="0" w:space="0" w:color="auto"/>
            <w:right w:val="none" w:sz="0" w:space="0" w:color="auto"/>
          </w:divBdr>
          <w:divsChild>
            <w:div w:id="1475413673">
              <w:marLeft w:val="0"/>
              <w:marRight w:val="0"/>
              <w:marTop w:val="0"/>
              <w:marBottom w:val="0"/>
              <w:divBdr>
                <w:top w:val="none" w:sz="0" w:space="0" w:color="auto"/>
                <w:left w:val="none" w:sz="0" w:space="0" w:color="auto"/>
                <w:bottom w:val="none" w:sz="0" w:space="0" w:color="auto"/>
                <w:right w:val="none" w:sz="0" w:space="0" w:color="auto"/>
              </w:divBdr>
            </w:div>
          </w:divsChild>
        </w:div>
        <w:div w:id="110904526">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 w:id="291593535">
          <w:marLeft w:val="0"/>
          <w:marRight w:val="0"/>
          <w:marTop w:val="0"/>
          <w:marBottom w:val="0"/>
          <w:divBdr>
            <w:top w:val="none" w:sz="0" w:space="0" w:color="auto"/>
            <w:left w:val="none" w:sz="0" w:space="0" w:color="auto"/>
            <w:bottom w:val="none" w:sz="0" w:space="0" w:color="auto"/>
            <w:right w:val="none" w:sz="0" w:space="0" w:color="auto"/>
          </w:divBdr>
          <w:divsChild>
            <w:div w:id="487871000">
              <w:marLeft w:val="0"/>
              <w:marRight w:val="0"/>
              <w:marTop w:val="0"/>
              <w:marBottom w:val="0"/>
              <w:divBdr>
                <w:top w:val="none" w:sz="0" w:space="0" w:color="auto"/>
                <w:left w:val="none" w:sz="0" w:space="0" w:color="auto"/>
                <w:bottom w:val="none" w:sz="0" w:space="0" w:color="auto"/>
                <w:right w:val="none" w:sz="0" w:space="0" w:color="auto"/>
              </w:divBdr>
            </w:div>
          </w:divsChild>
        </w:div>
        <w:div w:id="365913728">
          <w:marLeft w:val="0"/>
          <w:marRight w:val="0"/>
          <w:marTop w:val="0"/>
          <w:marBottom w:val="0"/>
          <w:divBdr>
            <w:top w:val="none" w:sz="0" w:space="0" w:color="auto"/>
            <w:left w:val="none" w:sz="0" w:space="0" w:color="auto"/>
            <w:bottom w:val="none" w:sz="0" w:space="0" w:color="auto"/>
            <w:right w:val="none" w:sz="0" w:space="0" w:color="auto"/>
          </w:divBdr>
          <w:divsChild>
            <w:div w:id="1212695193">
              <w:marLeft w:val="0"/>
              <w:marRight w:val="0"/>
              <w:marTop w:val="0"/>
              <w:marBottom w:val="0"/>
              <w:divBdr>
                <w:top w:val="none" w:sz="0" w:space="0" w:color="auto"/>
                <w:left w:val="none" w:sz="0" w:space="0" w:color="auto"/>
                <w:bottom w:val="none" w:sz="0" w:space="0" w:color="auto"/>
                <w:right w:val="none" w:sz="0" w:space="0" w:color="auto"/>
              </w:divBdr>
            </w:div>
          </w:divsChild>
        </w:div>
        <w:div w:id="370346217">
          <w:marLeft w:val="0"/>
          <w:marRight w:val="0"/>
          <w:marTop w:val="0"/>
          <w:marBottom w:val="0"/>
          <w:divBdr>
            <w:top w:val="none" w:sz="0" w:space="0" w:color="auto"/>
            <w:left w:val="none" w:sz="0" w:space="0" w:color="auto"/>
            <w:bottom w:val="none" w:sz="0" w:space="0" w:color="auto"/>
            <w:right w:val="none" w:sz="0" w:space="0" w:color="auto"/>
          </w:divBdr>
          <w:divsChild>
            <w:div w:id="779303854">
              <w:marLeft w:val="0"/>
              <w:marRight w:val="0"/>
              <w:marTop w:val="0"/>
              <w:marBottom w:val="0"/>
              <w:divBdr>
                <w:top w:val="none" w:sz="0" w:space="0" w:color="auto"/>
                <w:left w:val="none" w:sz="0" w:space="0" w:color="auto"/>
                <w:bottom w:val="none" w:sz="0" w:space="0" w:color="auto"/>
                <w:right w:val="none" w:sz="0" w:space="0" w:color="auto"/>
              </w:divBdr>
            </w:div>
          </w:divsChild>
        </w:div>
        <w:div w:id="380636464">
          <w:marLeft w:val="0"/>
          <w:marRight w:val="0"/>
          <w:marTop w:val="0"/>
          <w:marBottom w:val="0"/>
          <w:divBdr>
            <w:top w:val="none" w:sz="0" w:space="0" w:color="auto"/>
            <w:left w:val="none" w:sz="0" w:space="0" w:color="auto"/>
            <w:bottom w:val="none" w:sz="0" w:space="0" w:color="auto"/>
            <w:right w:val="none" w:sz="0" w:space="0" w:color="auto"/>
          </w:divBdr>
          <w:divsChild>
            <w:div w:id="671490244">
              <w:marLeft w:val="0"/>
              <w:marRight w:val="0"/>
              <w:marTop w:val="0"/>
              <w:marBottom w:val="0"/>
              <w:divBdr>
                <w:top w:val="none" w:sz="0" w:space="0" w:color="auto"/>
                <w:left w:val="none" w:sz="0" w:space="0" w:color="auto"/>
                <w:bottom w:val="none" w:sz="0" w:space="0" w:color="auto"/>
                <w:right w:val="none" w:sz="0" w:space="0" w:color="auto"/>
              </w:divBdr>
            </w:div>
          </w:divsChild>
        </w:div>
        <w:div w:id="383020775">
          <w:marLeft w:val="0"/>
          <w:marRight w:val="0"/>
          <w:marTop w:val="0"/>
          <w:marBottom w:val="0"/>
          <w:divBdr>
            <w:top w:val="none" w:sz="0" w:space="0" w:color="auto"/>
            <w:left w:val="none" w:sz="0" w:space="0" w:color="auto"/>
            <w:bottom w:val="none" w:sz="0" w:space="0" w:color="auto"/>
            <w:right w:val="none" w:sz="0" w:space="0" w:color="auto"/>
          </w:divBdr>
          <w:divsChild>
            <w:div w:id="664287527">
              <w:marLeft w:val="0"/>
              <w:marRight w:val="0"/>
              <w:marTop w:val="0"/>
              <w:marBottom w:val="0"/>
              <w:divBdr>
                <w:top w:val="none" w:sz="0" w:space="0" w:color="auto"/>
                <w:left w:val="none" w:sz="0" w:space="0" w:color="auto"/>
                <w:bottom w:val="none" w:sz="0" w:space="0" w:color="auto"/>
                <w:right w:val="none" w:sz="0" w:space="0" w:color="auto"/>
              </w:divBdr>
            </w:div>
          </w:divsChild>
        </w:div>
        <w:div w:id="420639071">
          <w:marLeft w:val="0"/>
          <w:marRight w:val="0"/>
          <w:marTop w:val="0"/>
          <w:marBottom w:val="0"/>
          <w:divBdr>
            <w:top w:val="none" w:sz="0" w:space="0" w:color="auto"/>
            <w:left w:val="none" w:sz="0" w:space="0" w:color="auto"/>
            <w:bottom w:val="none" w:sz="0" w:space="0" w:color="auto"/>
            <w:right w:val="none" w:sz="0" w:space="0" w:color="auto"/>
          </w:divBdr>
          <w:divsChild>
            <w:div w:id="347144599">
              <w:marLeft w:val="0"/>
              <w:marRight w:val="0"/>
              <w:marTop w:val="0"/>
              <w:marBottom w:val="0"/>
              <w:divBdr>
                <w:top w:val="none" w:sz="0" w:space="0" w:color="auto"/>
                <w:left w:val="none" w:sz="0" w:space="0" w:color="auto"/>
                <w:bottom w:val="none" w:sz="0" w:space="0" w:color="auto"/>
                <w:right w:val="none" w:sz="0" w:space="0" w:color="auto"/>
              </w:divBdr>
            </w:div>
          </w:divsChild>
        </w:div>
        <w:div w:id="421344661">
          <w:marLeft w:val="0"/>
          <w:marRight w:val="0"/>
          <w:marTop w:val="0"/>
          <w:marBottom w:val="0"/>
          <w:divBdr>
            <w:top w:val="none" w:sz="0" w:space="0" w:color="auto"/>
            <w:left w:val="none" w:sz="0" w:space="0" w:color="auto"/>
            <w:bottom w:val="none" w:sz="0" w:space="0" w:color="auto"/>
            <w:right w:val="none" w:sz="0" w:space="0" w:color="auto"/>
          </w:divBdr>
          <w:divsChild>
            <w:div w:id="65997251">
              <w:marLeft w:val="0"/>
              <w:marRight w:val="0"/>
              <w:marTop w:val="0"/>
              <w:marBottom w:val="0"/>
              <w:divBdr>
                <w:top w:val="none" w:sz="0" w:space="0" w:color="auto"/>
                <w:left w:val="none" w:sz="0" w:space="0" w:color="auto"/>
                <w:bottom w:val="none" w:sz="0" w:space="0" w:color="auto"/>
                <w:right w:val="none" w:sz="0" w:space="0" w:color="auto"/>
              </w:divBdr>
            </w:div>
          </w:divsChild>
        </w:div>
        <w:div w:id="490752426">
          <w:marLeft w:val="0"/>
          <w:marRight w:val="0"/>
          <w:marTop w:val="0"/>
          <w:marBottom w:val="0"/>
          <w:divBdr>
            <w:top w:val="none" w:sz="0" w:space="0" w:color="auto"/>
            <w:left w:val="none" w:sz="0" w:space="0" w:color="auto"/>
            <w:bottom w:val="none" w:sz="0" w:space="0" w:color="auto"/>
            <w:right w:val="none" w:sz="0" w:space="0" w:color="auto"/>
          </w:divBdr>
          <w:divsChild>
            <w:div w:id="450167649">
              <w:marLeft w:val="0"/>
              <w:marRight w:val="0"/>
              <w:marTop w:val="0"/>
              <w:marBottom w:val="0"/>
              <w:divBdr>
                <w:top w:val="none" w:sz="0" w:space="0" w:color="auto"/>
                <w:left w:val="none" w:sz="0" w:space="0" w:color="auto"/>
                <w:bottom w:val="none" w:sz="0" w:space="0" w:color="auto"/>
                <w:right w:val="none" w:sz="0" w:space="0" w:color="auto"/>
              </w:divBdr>
            </w:div>
          </w:divsChild>
        </w:div>
        <w:div w:id="554662352">
          <w:marLeft w:val="0"/>
          <w:marRight w:val="0"/>
          <w:marTop w:val="0"/>
          <w:marBottom w:val="0"/>
          <w:divBdr>
            <w:top w:val="none" w:sz="0" w:space="0" w:color="auto"/>
            <w:left w:val="none" w:sz="0" w:space="0" w:color="auto"/>
            <w:bottom w:val="none" w:sz="0" w:space="0" w:color="auto"/>
            <w:right w:val="none" w:sz="0" w:space="0" w:color="auto"/>
          </w:divBdr>
          <w:divsChild>
            <w:div w:id="14578730">
              <w:marLeft w:val="0"/>
              <w:marRight w:val="0"/>
              <w:marTop w:val="0"/>
              <w:marBottom w:val="0"/>
              <w:divBdr>
                <w:top w:val="none" w:sz="0" w:space="0" w:color="auto"/>
                <w:left w:val="none" w:sz="0" w:space="0" w:color="auto"/>
                <w:bottom w:val="none" w:sz="0" w:space="0" w:color="auto"/>
                <w:right w:val="none" w:sz="0" w:space="0" w:color="auto"/>
              </w:divBdr>
            </w:div>
            <w:div w:id="594019426">
              <w:marLeft w:val="0"/>
              <w:marRight w:val="0"/>
              <w:marTop w:val="0"/>
              <w:marBottom w:val="0"/>
              <w:divBdr>
                <w:top w:val="none" w:sz="0" w:space="0" w:color="auto"/>
                <w:left w:val="none" w:sz="0" w:space="0" w:color="auto"/>
                <w:bottom w:val="none" w:sz="0" w:space="0" w:color="auto"/>
                <w:right w:val="none" w:sz="0" w:space="0" w:color="auto"/>
              </w:divBdr>
            </w:div>
          </w:divsChild>
        </w:div>
        <w:div w:id="556556329">
          <w:marLeft w:val="0"/>
          <w:marRight w:val="0"/>
          <w:marTop w:val="0"/>
          <w:marBottom w:val="0"/>
          <w:divBdr>
            <w:top w:val="none" w:sz="0" w:space="0" w:color="auto"/>
            <w:left w:val="none" w:sz="0" w:space="0" w:color="auto"/>
            <w:bottom w:val="none" w:sz="0" w:space="0" w:color="auto"/>
            <w:right w:val="none" w:sz="0" w:space="0" w:color="auto"/>
          </w:divBdr>
          <w:divsChild>
            <w:div w:id="128590608">
              <w:marLeft w:val="0"/>
              <w:marRight w:val="0"/>
              <w:marTop w:val="0"/>
              <w:marBottom w:val="0"/>
              <w:divBdr>
                <w:top w:val="none" w:sz="0" w:space="0" w:color="auto"/>
                <w:left w:val="none" w:sz="0" w:space="0" w:color="auto"/>
                <w:bottom w:val="none" w:sz="0" w:space="0" w:color="auto"/>
                <w:right w:val="none" w:sz="0" w:space="0" w:color="auto"/>
              </w:divBdr>
            </w:div>
          </w:divsChild>
        </w:div>
        <w:div w:id="651519862">
          <w:marLeft w:val="0"/>
          <w:marRight w:val="0"/>
          <w:marTop w:val="0"/>
          <w:marBottom w:val="0"/>
          <w:divBdr>
            <w:top w:val="none" w:sz="0" w:space="0" w:color="auto"/>
            <w:left w:val="none" w:sz="0" w:space="0" w:color="auto"/>
            <w:bottom w:val="none" w:sz="0" w:space="0" w:color="auto"/>
            <w:right w:val="none" w:sz="0" w:space="0" w:color="auto"/>
          </w:divBdr>
          <w:divsChild>
            <w:div w:id="1942099860">
              <w:marLeft w:val="0"/>
              <w:marRight w:val="0"/>
              <w:marTop w:val="0"/>
              <w:marBottom w:val="0"/>
              <w:divBdr>
                <w:top w:val="none" w:sz="0" w:space="0" w:color="auto"/>
                <w:left w:val="none" w:sz="0" w:space="0" w:color="auto"/>
                <w:bottom w:val="none" w:sz="0" w:space="0" w:color="auto"/>
                <w:right w:val="none" w:sz="0" w:space="0" w:color="auto"/>
              </w:divBdr>
            </w:div>
          </w:divsChild>
        </w:div>
        <w:div w:id="831719601">
          <w:marLeft w:val="0"/>
          <w:marRight w:val="0"/>
          <w:marTop w:val="0"/>
          <w:marBottom w:val="0"/>
          <w:divBdr>
            <w:top w:val="none" w:sz="0" w:space="0" w:color="auto"/>
            <w:left w:val="none" w:sz="0" w:space="0" w:color="auto"/>
            <w:bottom w:val="none" w:sz="0" w:space="0" w:color="auto"/>
            <w:right w:val="none" w:sz="0" w:space="0" w:color="auto"/>
          </w:divBdr>
          <w:divsChild>
            <w:div w:id="1021778453">
              <w:marLeft w:val="0"/>
              <w:marRight w:val="0"/>
              <w:marTop w:val="0"/>
              <w:marBottom w:val="0"/>
              <w:divBdr>
                <w:top w:val="none" w:sz="0" w:space="0" w:color="auto"/>
                <w:left w:val="none" w:sz="0" w:space="0" w:color="auto"/>
                <w:bottom w:val="none" w:sz="0" w:space="0" w:color="auto"/>
                <w:right w:val="none" w:sz="0" w:space="0" w:color="auto"/>
              </w:divBdr>
            </w:div>
          </w:divsChild>
        </w:div>
        <w:div w:id="882253137">
          <w:marLeft w:val="0"/>
          <w:marRight w:val="0"/>
          <w:marTop w:val="0"/>
          <w:marBottom w:val="0"/>
          <w:divBdr>
            <w:top w:val="none" w:sz="0" w:space="0" w:color="auto"/>
            <w:left w:val="none" w:sz="0" w:space="0" w:color="auto"/>
            <w:bottom w:val="none" w:sz="0" w:space="0" w:color="auto"/>
            <w:right w:val="none" w:sz="0" w:space="0" w:color="auto"/>
          </w:divBdr>
          <w:divsChild>
            <w:div w:id="849492337">
              <w:marLeft w:val="0"/>
              <w:marRight w:val="0"/>
              <w:marTop w:val="0"/>
              <w:marBottom w:val="0"/>
              <w:divBdr>
                <w:top w:val="none" w:sz="0" w:space="0" w:color="auto"/>
                <w:left w:val="none" w:sz="0" w:space="0" w:color="auto"/>
                <w:bottom w:val="none" w:sz="0" w:space="0" w:color="auto"/>
                <w:right w:val="none" w:sz="0" w:space="0" w:color="auto"/>
              </w:divBdr>
            </w:div>
            <w:div w:id="1392078080">
              <w:marLeft w:val="0"/>
              <w:marRight w:val="0"/>
              <w:marTop w:val="0"/>
              <w:marBottom w:val="0"/>
              <w:divBdr>
                <w:top w:val="none" w:sz="0" w:space="0" w:color="auto"/>
                <w:left w:val="none" w:sz="0" w:space="0" w:color="auto"/>
                <w:bottom w:val="none" w:sz="0" w:space="0" w:color="auto"/>
                <w:right w:val="none" w:sz="0" w:space="0" w:color="auto"/>
              </w:divBdr>
            </w:div>
            <w:div w:id="2059432840">
              <w:marLeft w:val="0"/>
              <w:marRight w:val="0"/>
              <w:marTop w:val="0"/>
              <w:marBottom w:val="0"/>
              <w:divBdr>
                <w:top w:val="none" w:sz="0" w:space="0" w:color="auto"/>
                <w:left w:val="none" w:sz="0" w:space="0" w:color="auto"/>
                <w:bottom w:val="none" w:sz="0" w:space="0" w:color="auto"/>
                <w:right w:val="none" w:sz="0" w:space="0" w:color="auto"/>
              </w:divBdr>
            </w:div>
          </w:divsChild>
        </w:div>
        <w:div w:id="1017662028">
          <w:marLeft w:val="0"/>
          <w:marRight w:val="0"/>
          <w:marTop w:val="0"/>
          <w:marBottom w:val="0"/>
          <w:divBdr>
            <w:top w:val="none" w:sz="0" w:space="0" w:color="auto"/>
            <w:left w:val="none" w:sz="0" w:space="0" w:color="auto"/>
            <w:bottom w:val="none" w:sz="0" w:space="0" w:color="auto"/>
            <w:right w:val="none" w:sz="0" w:space="0" w:color="auto"/>
          </w:divBdr>
          <w:divsChild>
            <w:div w:id="1381129144">
              <w:marLeft w:val="0"/>
              <w:marRight w:val="0"/>
              <w:marTop w:val="0"/>
              <w:marBottom w:val="0"/>
              <w:divBdr>
                <w:top w:val="none" w:sz="0" w:space="0" w:color="auto"/>
                <w:left w:val="none" w:sz="0" w:space="0" w:color="auto"/>
                <w:bottom w:val="none" w:sz="0" w:space="0" w:color="auto"/>
                <w:right w:val="none" w:sz="0" w:space="0" w:color="auto"/>
              </w:divBdr>
            </w:div>
          </w:divsChild>
        </w:div>
        <w:div w:id="1048842016">
          <w:marLeft w:val="0"/>
          <w:marRight w:val="0"/>
          <w:marTop w:val="0"/>
          <w:marBottom w:val="0"/>
          <w:divBdr>
            <w:top w:val="none" w:sz="0" w:space="0" w:color="auto"/>
            <w:left w:val="none" w:sz="0" w:space="0" w:color="auto"/>
            <w:bottom w:val="none" w:sz="0" w:space="0" w:color="auto"/>
            <w:right w:val="none" w:sz="0" w:space="0" w:color="auto"/>
          </w:divBdr>
          <w:divsChild>
            <w:div w:id="1395009233">
              <w:marLeft w:val="0"/>
              <w:marRight w:val="0"/>
              <w:marTop w:val="0"/>
              <w:marBottom w:val="0"/>
              <w:divBdr>
                <w:top w:val="none" w:sz="0" w:space="0" w:color="auto"/>
                <w:left w:val="none" w:sz="0" w:space="0" w:color="auto"/>
                <w:bottom w:val="none" w:sz="0" w:space="0" w:color="auto"/>
                <w:right w:val="none" w:sz="0" w:space="0" w:color="auto"/>
              </w:divBdr>
            </w:div>
          </w:divsChild>
        </w:div>
        <w:div w:id="1077629484">
          <w:marLeft w:val="0"/>
          <w:marRight w:val="0"/>
          <w:marTop w:val="0"/>
          <w:marBottom w:val="0"/>
          <w:divBdr>
            <w:top w:val="none" w:sz="0" w:space="0" w:color="auto"/>
            <w:left w:val="none" w:sz="0" w:space="0" w:color="auto"/>
            <w:bottom w:val="none" w:sz="0" w:space="0" w:color="auto"/>
            <w:right w:val="none" w:sz="0" w:space="0" w:color="auto"/>
          </w:divBdr>
          <w:divsChild>
            <w:div w:id="1767455393">
              <w:marLeft w:val="0"/>
              <w:marRight w:val="0"/>
              <w:marTop w:val="0"/>
              <w:marBottom w:val="0"/>
              <w:divBdr>
                <w:top w:val="none" w:sz="0" w:space="0" w:color="auto"/>
                <w:left w:val="none" w:sz="0" w:space="0" w:color="auto"/>
                <w:bottom w:val="none" w:sz="0" w:space="0" w:color="auto"/>
                <w:right w:val="none" w:sz="0" w:space="0" w:color="auto"/>
              </w:divBdr>
            </w:div>
          </w:divsChild>
        </w:div>
        <w:div w:id="1106459729">
          <w:marLeft w:val="0"/>
          <w:marRight w:val="0"/>
          <w:marTop w:val="0"/>
          <w:marBottom w:val="0"/>
          <w:divBdr>
            <w:top w:val="none" w:sz="0" w:space="0" w:color="auto"/>
            <w:left w:val="none" w:sz="0" w:space="0" w:color="auto"/>
            <w:bottom w:val="none" w:sz="0" w:space="0" w:color="auto"/>
            <w:right w:val="none" w:sz="0" w:space="0" w:color="auto"/>
          </w:divBdr>
          <w:divsChild>
            <w:div w:id="1515073441">
              <w:marLeft w:val="0"/>
              <w:marRight w:val="0"/>
              <w:marTop w:val="0"/>
              <w:marBottom w:val="0"/>
              <w:divBdr>
                <w:top w:val="none" w:sz="0" w:space="0" w:color="auto"/>
                <w:left w:val="none" w:sz="0" w:space="0" w:color="auto"/>
                <w:bottom w:val="none" w:sz="0" w:space="0" w:color="auto"/>
                <w:right w:val="none" w:sz="0" w:space="0" w:color="auto"/>
              </w:divBdr>
            </w:div>
          </w:divsChild>
        </w:div>
        <w:div w:id="1203441505">
          <w:marLeft w:val="0"/>
          <w:marRight w:val="0"/>
          <w:marTop w:val="0"/>
          <w:marBottom w:val="0"/>
          <w:divBdr>
            <w:top w:val="none" w:sz="0" w:space="0" w:color="auto"/>
            <w:left w:val="none" w:sz="0" w:space="0" w:color="auto"/>
            <w:bottom w:val="none" w:sz="0" w:space="0" w:color="auto"/>
            <w:right w:val="none" w:sz="0" w:space="0" w:color="auto"/>
          </w:divBdr>
          <w:divsChild>
            <w:div w:id="1221097339">
              <w:marLeft w:val="0"/>
              <w:marRight w:val="0"/>
              <w:marTop w:val="0"/>
              <w:marBottom w:val="0"/>
              <w:divBdr>
                <w:top w:val="none" w:sz="0" w:space="0" w:color="auto"/>
                <w:left w:val="none" w:sz="0" w:space="0" w:color="auto"/>
                <w:bottom w:val="none" w:sz="0" w:space="0" w:color="auto"/>
                <w:right w:val="none" w:sz="0" w:space="0" w:color="auto"/>
              </w:divBdr>
            </w:div>
          </w:divsChild>
        </w:div>
        <w:div w:id="1329216817">
          <w:marLeft w:val="0"/>
          <w:marRight w:val="0"/>
          <w:marTop w:val="0"/>
          <w:marBottom w:val="0"/>
          <w:divBdr>
            <w:top w:val="none" w:sz="0" w:space="0" w:color="auto"/>
            <w:left w:val="none" w:sz="0" w:space="0" w:color="auto"/>
            <w:bottom w:val="none" w:sz="0" w:space="0" w:color="auto"/>
            <w:right w:val="none" w:sz="0" w:space="0" w:color="auto"/>
          </w:divBdr>
          <w:divsChild>
            <w:div w:id="2035420880">
              <w:marLeft w:val="0"/>
              <w:marRight w:val="0"/>
              <w:marTop w:val="0"/>
              <w:marBottom w:val="0"/>
              <w:divBdr>
                <w:top w:val="none" w:sz="0" w:space="0" w:color="auto"/>
                <w:left w:val="none" w:sz="0" w:space="0" w:color="auto"/>
                <w:bottom w:val="none" w:sz="0" w:space="0" w:color="auto"/>
                <w:right w:val="none" w:sz="0" w:space="0" w:color="auto"/>
              </w:divBdr>
            </w:div>
          </w:divsChild>
        </w:div>
        <w:div w:id="1362364380">
          <w:marLeft w:val="0"/>
          <w:marRight w:val="0"/>
          <w:marTop w:val="0"/>
          <w:marBottom w:val="0"/>
          <w:divBdr>
            <w:top w:val="none" w:sz="0" w:space="0" w:color="auto"/>
            <w:left w:val="none" w:sz="0" w:space="0" w:color="auto"/>
            <w:bottom w:val="none" w:sz="0" w:space="0" w:color="auto"/>
            <w:right w:val="none" w:sz="0" w:space="0" w:color="auto"/>
          </w:divBdr>
          <w:divsChild>
            <w:div w:id="699670836">
              <w:marLeft w:val="0"/>
              <w:marRight w:val="0"/>
              <w:marTop w:val="0"/>
              <w:marBottom w:val="0"/>
              <w:divBdr>
                <w:top w:val="none" w:sz="0" w:space="0" w:color="auto"/>
                <w:left w:val="none" w:sz="0" w:space="0" w:color="auto"/>
                <w:bottom w:val="none" w:sz="0" w:space="0" w:color="auto"/>
                <w:right w:val="none" w:sz="0" w:space="0" w:color="auto"/>
              </w:divBdr>
            </w:div>
          </w:divsChild>
        </w:div>
        <w:div w:id="1447895809">
          <w:marLeft w:val="0"/>
          <w:marRight w:val="0"/>
          <w:marTop w:val="0"/>
          <w:marBottom w:val="0"/>
          <w:divBdr>
            <w:top w:val="none" w:sz="0" w:space="0" w:color="auto"/>
            <w:left w:val="none" w:sz="0" w:space="0" w:color="auto"/>
            <w:bottom w:val="none" w:sz="0" w:space="0" w:color="auto"/>
            <w:right w:val="none" w:sz="0" w:space="0" w:color="auto"/>
          </w:divBdr>
          <w:divsChild>
            <w:div w:id="1739280495">
              <w:marLeft w:val="0"/>
              <w:marRight w:val="0"/>
              <w:marTop w:val="0"/>
              <w:marBottom w:val="0"/>
              <w:divBdr>
                <w:top w:val="none" w:sz="0" w:space="0" w:color="auto"/>
                <w:left w:val="none" w:sz="0" w:space="0" w:color="auto"/>
                <w:bottom w:val="none" w:sz="0" w:space="0" w:color="auto"/>
                <w:right w:val="none" w:sz="0" w:space="0" w:color="auto"/>
              </w:divBdr>
            </w:div>
          </w:divsChild>
        </w:div>
        <w:div w:id="1465926717">
          <w:marLeft w:val="0"/>
          <w:marRight w:val="0"/>
          <w:marTop w:val="0"/>
          <w:marBottom w:val="0"/>
          <w:divBdr>
            <w:top w:val="none" w:sz="0" w:space="0" w:color="auto"/>
            <w:left w:val="none" w:sz="0" w:space="0" w:color="auto"/>
            <w:bottom w:val="none" w:sz="0" w:space="0" w:color="auto"/>
            <w:right w:val="none" w:sz="0" w:space="0" w:color="auto"/>
          </w:divBdr>
          <w:divsChild>
            <w:div w:id="1527865046">
              <w:marLeft w:val="0"/>
              <w:marRight w:val="0"/>
              <w:marTop w:val="0"/>
              <w:marBottom w:val="0"/>
              <w:divBdr>
                <w:top w:val="none" w:sz="0" w:space="0" w:color="auto"/>
                <w:left w:val="none" w:sz="0" w:space="0" w:color="auto"/>
                <w:bottom w:val="none" w:sz="0" w:space="0" w:color="auto"/>
                <w:right w:val="none" w:sz="0" w:space="0" w:color="auto"/>
              </w:divBdr>
            </w:div>
          </w:divsChild>
        </w:div>
        <w:div w:id="1560432652">
          <w:marLeft w:val="0"/>
          <w:marRight w:val="0"/>
          <w:marTop w:val="0"/>
          <w:marBottom w:val="0"/>
          <w:divBdr>
            <w:top w:val="none" w:sz="0" w:space="0" w:color="auto"/>
            <w:left w:val="none" w:sz="0" w:space="0" w:color="auto"/>
            <w:bottom w:val="none" w:sz="0" w:space="0" w:color="auto"/>
            <w:right w:val="none" w:sz="0" w:space="0" w:color="auto"/>
          </w:divBdr>
          <w:divsChild>
            <w:div w:id="1170411937">
              <w:marLeft w:val="0"/>
              <w:marRight w:val="0"/>
              <w:marTop w:val="0"/>
              <w:marBottom w:val="0"/>
              <w:divBdr>
                <w:top w:val="none" w:sz="0" w:space="0" w:color="auto"/>
                <w:left w:val="none" w:sz="0" w:space="0" w:color="auto"/>
                <w:bottom w:val="none" w:sz="0" w:space="0" w:color="auto"/>
                <w:right w:val="none" w:sz="0" w:space="0" w:color="auto"/>
              </w:divBdr>
            </w:div>
          </w:divsChild>
        </w:div>
        <w:div w:id="1670595207">
          <w:marLeft w:val="0"/>
          <w:marRight w:val="0"/>
          <w:marTop w:val="0"/>
          <w:marBottom w:val="0"/>
          <w:divBdr>
            <w:top w:val="none" w:sz="0" w:space="0" w:color="auto"/>
            <w:left w:val="none" w:sz="0" w:space="0" w:color="auto"/>
            <w:bottom w:val="none" w:sz="0" w:space="0" w:color="auto"/>
            <w:right w:val="none" w:sz="0" w:space="0" w:color="auto"/>
          </w:divBdr>
          <w:divsChild>
            <w:div w:id="1054549351">
              <w:marLeft w:val="0"/>
              <w:marRight w:val="0"/>
              <w:marTop w:val="0"/>
              <w:marBottom w:val="0"/>
              <w:divBdr>
                <w:top w:val="none" w:sz="0" w:space="0" w:color="auto"/>
                <w:left w:val="none" w:sz="0" w:space="0" w:color="auto"/>
                <w:bottom w:val="none" w:sz="0" w:space="0" w:color="auto"/>
                <w:right w:val="none" w:sz="0" w:space="0" w:color="auto"/>
              </w:divBdr>
            </w:div>
          </w:divsChild>
        </w:div>
        <w:div w:id="1700744247">
          <w:marLeft w:val="0"/>
          <w:marRight w:val="0"/>
          <w:marTop w:val="0"/>
          <w:marBottom w:val="0"/>
          <w:divBdr>
            <w:top w:val="none" w:sz="0" w:space="0" w:color="auto"/>
            <w:left w:val="none" w:sz="0" w:space="0" w:color="auto"/>
            <w:bottom w:val="none" w:sz="0" w:space="0" w:color="auto"/>
            <w:right w:val="none" w:sz="0" w:space="0" w:color="auto"/>
          </w:divBdr>
          <w:divsChild>
            <w:div w:id="1217088456">
              <w:marLeft w:val="0"/>
              <w:marRight w:val="0"/>
              <w:marTop w:val="0"/>
              <w:marBottom w:val="0"/>
              <w:divBdr>
                <w:top w:val="none" w:sz="0" w:space="0" w:color="auto"/>
                <w:left w:val="none" w:sz="0" w:space="0" w:color="auto"/>
                <w:bottom w:val="none" w:sz="0" w:space="0" w:color="auto"/>
                <w:right w:val="none" w:sz="0" w:space="0" w:color="auto"/>
              </w:divBdr>
            </w:div>
          </w:divsChild>
        </w:div>
        <w:div w:id="1881089532">
          <w:marLeft w:val="0"/>
          <w:marRight w:val="0"/>
          <w:marTop w:val="0"/>
          <w:marBottom w:val="0"/>
          <w:divBdr>
            <w:top w:val="none" w:sz="0" w:space="0" w:color="auto"/>
            <w:left w:val="none" w:sz="0" w:space="0" w:color="auto"/>
            <w:bottom w:val="none" w:sz="0" w:space="0" w:color="auto"/>
            <w:right w:val="none" w:sz="0" w:space="0" w:color="auto"/>
          </w:divBdr>
          <w:divsChild>
            <w:div w:id="932473156">
              <w:marLeft w:val="0"/>
              <w:marRight w:val="0"/>
              <w:marTop w:val="0"/>
              <w:marBottom w:val="0"/>
              <w:divBdr>
                <w:top w:val="none" w:sz="0" w:space="0" w:color="auto"/>
                <w:left w:val="none" w:sz="0" w:space="0" w:color="auto"/>
                <w:bottom w:val="none" w:sz="0" w:space="0" w:color="auto"/>
                <w:right w:val="none" w:sz="0" w:space="0" w:color="auto"/>
              </w:divBdr>
            </w:div>
          </w:divsChild>
        </w:div>
        <w:div w:id="1918707910">
          <w:marLeft w:val="0"/>
          <w:marRight w:val="0"/>
          <w:marTop w:val="0"/>
          <w:marBottom w:val="0"/>
          <w:divBdr>
            <w:top w:val="none" w:sz="0" w:space="0" w:color="auto"/>
            <w:left w:val="none" w:sz="0" w:space="0" w:color="auto"/>
            <w:bottom w:val="none" w:sz="0" w:space="0" w:color="auto"/>
            <w:right w:val="none" w:sz="0" w:space="0" w:color="auto"/>
          </w:divBdr>
          <w:divsChild>
            <w:div w:id="305471149">
              <w:marLeft w:val="0"/>
              <w:marRight w:val="0"/>
              <w:marTop w:val="0"/>
              <w:marBottom w:val="0"/>
              <w:divBdr>
                <w:top w:val="none" w:sz="0" w:space="0" w:color="auto"/>
                <w:left w:val="none" w:sz="0" w:space="0" w:color="auto"/>
                <w:bottom w:val="none" w:sz="0" w:space="0" w:color="auto"/>
                <w:right w:val="none" w:sz="0" w:space="0" w:color="auto"/>
              </w:divBdr>
            </w:div>
          </w:divsChild>
        </w:div>
        <w:div w:id="1955553868">
          <w:marLeft w:val="0"/>
          <w:marRight w:val="0"/>
          <w:marTop w:val="0"/>
          <w:marBottom w:val="0"/>
          <w:divBdr>
            <w:top w:val="none" w:sz="0" w:space="0" w:color="auto"/>
            <w:left w:val="none" w:sz="0" w:space="0" w:color="auto"/>
            <w:bottom w:val="none" w:sz="0" w:space="0" w:color="auto"/>
            <w:right w:val="none" w:sz="0" w:space="0" w:color="auto"/>
          </w:divBdr>
          <w:divsChild>
            <w:div w:id="1672680392">
              <w:marLeft w:val="0"/>
              <w:marRight w:val="0"/>
              <w:marTop w:val="0"/>
              <w:marBottom w:val="0"/>
              <w:divBdr>
                <w:top w:val="none" w:sz="0" w:space="0" w:color="auto"/>
                <w:left w:val="none" w:sz="0" w:space="0" w:color="auto"/>
                <w:bottom w:val="none" w:sz="0" w:space="0" w:color="auto"/>
                <w:right w:val="none" w:sz="0" w:space="0" w:color="auto"/>
              </w:divBdr>
            </w:div>
          </w:divsChild>
        </w:div>
        <w:div w:id="1986929116">
          <w:marLeft w:val="0"/>
          <w:marRight w:val="0"/>
          <w:marTop w:val="0"/>
          <w:marBottom w:val="0"/>
          <w:divBdr>
            <w:top w:val="none" w:sz="0" w:space="0" w:color="auto"/>
            <w:left w:val="none" w:sz="0" w:space="0" w:color="auto"/>
            <w:bottom w:val="none" w:sz="0" w:space="0" w:color="auto"/>
            <w:right w:val="none" w:sz="0" w:space="0" w:color="auto"/>
          </w:divBdr>
          <w:divsChild>
            <w:div w:id="1646424245">
              <w:marLeft w:val="0"/>
              <w:marRight w:val="0"/>
              <w:marTop w:val="0"/>
              <w:marBottom w:val="0"/>
              <w:divBdr>
                <w:top w:val="none" w:sz="0" w:space="0" w:color="auto"/>
                <w:left w:val="none" w:sz="0" w:space="0" w:color="auto"/>
                <w:bottom w:val="none" w:sz="0" w:space="0" w:color="auto"/>
                <w:right w:val="none" w:sz="0" w:space="0" w:color="auto"/>
              </w:divBdr>
            </w:div>
          </w:divsChild>
        </w:div>
        <w:div w:id="1991902514">
          <w:marLeft w:val="0"/>
          <w:marRight w:val="0"/>
          <w:marTop w:val="0"/>
          <w:marBottom w:val="0"/>
          <w:divBdr>
            <w:top w:val="none" w:sz="0" w:space="0" w:color="auto"/>
            <w:left w:val="none" w:sz="0" w:space="0" w:color="auto"/>
            <w:bottom w:val="none" w:sz="0" w:space="0" w:color="auto"/>
            <w:right w:val="none" w:sz="0" w:space="0" w:color="auto"/>
          </w:divBdr>
          <w:divsChild>
            <w:div w:id="2020543922">
              <w:marLeft w:val="0"/>
              <w:marRight w:val="0"/>
              <w:marTop w:val="0"/>
              <w:marBottom w:val="0"/>
              <w:divBdr>
                <w:top w:val="none" w:sz="0" w:space="0" w:color="auto"/>
                <w:left w:val="none" w:sz="0" w:space="0" w:color="auto"/>
                <w:bottom w:val="none" w:sz="0" w:space="0" w:color="auto"/>
                <w:right w:val="none" w:sz="0" w:space="0" w:color="auto"/>
              </w:divBdr>
            </w:div>
          </w:divsChild>
        </w:div>
        <w:div w:id="2068381872">
          <w:marLeft w:val="0"/>
          <w:marRight w:val="0"/>
          <w:marTop w:val="0"/>
          <w:marBottom w:val="0"/>
          <w:divBdr>
            <w:top w:val="none" w:sz="0" w:space="0" w:color="auto"/>
            <w:left w:val="none" w:sz="0" w:space="0" w:color="auto"/>
            <w:bottom w:val="none" w:sz="0" w:space="0" w:color="auto"/>
            <w:right w:val="none" w:sz="0" w:space="0" w:color="auto"/>
          </w:divBdr>
          <w:divsChild>
            <w:div w:id="20639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9136">
      <w:bodyDiv w:val="1"/>
      <w:marLeft w:val="0"/>
      <w:marRight w:val="0"/>
      <w:marTop w:val="0"/>
      <w:marBottom w:val="0"/>
      <w:divBdr>
        <w:top w:val="none" w:sz="0" w:space="0" w:color="auto"/>
        <w:left w:val="none" w:sz="0" w:space="0" w:color="auto"/>
        <w:bottom w:val="none" w:sz="0" w:space="0" w:color="auto"/>
        <w:right w:val="none" w:sz="0" w:space="0" w:color="auto"/>
      </w:divBdr>
      <w:divsChild>
        <w:div w:id="1241674235">
          <w:marLeft w:val="0"/>
          <w:marRight w:val="0"/>
          <w:marTop w:val="0"/>
          <w:marBottom w:val="0"/>
          <w:divBdr>
            <w:top w:val="none" w:sz="0" w:space="0" w:color="auto"/>
            <w:left w:val="none" w:sz="0" w:space="0" w:color="auto"/>
            <w:bottom w:val="none" w:sz="0" w:space="0" w:color="auto"/>
            <w:right w:val="none" w:sz="0" w:space="0" w:color="auto"/>
          </w:divBdr>
        </w:div>
        <w:div w:id="1608151886">
          <w:marLeft w:val="0"/>
          <w:marRight w:val="0"/>
          <w:marTop w:val="0"/>
          <w:marBottom w:val="0"/>
          <w:divBdr>
            <w:top w:val="none" w:sz="0" w:space="0" w:color="auto"/>
            <w:left w:val="none" w:sz="0" w:space="0" w:color="auto"/>
            <w:bottom w:val="none" w:sz="0" w:space="0" w:color="auto"/>
            <w:right w:val="none" w:sz="0" w:space="0" w:color="auto"/>
          </w:divBdr>
        </w:div>
      </w:divsChild>
    </w:div>
    <w:div w:id="1263806100">
      <w:bodyDiv w:val="1"/>
      <w:marLeft w:val="0"/>
      <w:marRight w:val="0"/>
      <w:marTop w:val="0"/>
      <w:marBottom w:val="0"/>
      <w:divBdr>
        <w:top w:val="none" w:sz="0" w:space="0" w:color="auto"/>
        <w:left w:val="none" w:sz="0" w:space="0" w:color="auto"/>
        <w:bottom w:val="none" w:sz="0" w:space="0" w:color="auto"/>
        <w:right w:val="none" w:sz="0" w:space="0" w:color="auto"/>
      </w:divBdr>
      <w:divsChild>
        <w:div w:id="652804772">
          <w:marLeft w:val="0"/>
          <w:marRight w:val="0"/>
          <w:marTop w:val="0"/>
          <w:marBottom w:val="0"/>
          <w:divBdr>
            <w:top w:val="none" w:sz="0" w:space="0" w:color="auto"/>
            <w:left w:val="none" w:sz="0" w:space="0" w:color="auto"/>
            <w:bottom w:val="none" w:sz="0" w:space="0" w:color="auto"/>
            <w:right w:val="none" w:sz="0" w:space="0" w:color="auto"/>
          </w:divBdr>
        </w:div>
        <w:div w:id="1667633962">
          <w:marLeft w:val="0"/>
          <w:marRight w:val="0"/>
          <w:marTop w:val="0"/>
          <w:marBottom w:val="0"/>
          <w:divBdr>
            <w:top w:val="none" w:sz="0" w:space="0" w:color="auto"/>
            <w:left w:val="none" w:sz="0" w:space="0" w:color="auto"/>
            <w:bottom w:val="none" w:sz="0" w:space="0" w:color="auto"/>
            <w:right w:val="none" w:sz="0" w:space="0" w:color="auto"/>
          </w:divBdr>
        </w:div>
      </w:divsChild>
    </w:div>
    <w:div w:id="1812862943">
      <w:bodyDiv w:val="1"/>
      <w:marLeft w:val="0"/>
      <w:marRight w:val="0"/>
      <w:marTop w:val="0"/>
      <w:marBottom w:val="0"/>
      <w:divBdr>
        <w:top w:val="none" w:sz="0" w:space="0" w:color="auto"/>
        <w:left w:val="none" w:sz="0" w:space="0" w:color="auto"/>
        <w:bottom w:val="none" w:sz="0" w:space="0" w:color="auto"/>
        <w:right w:val="none" w:sz="0" w:space="0" w:color="auto"/>
      </w:divBdr>
    </w:div>
    <w:div w:id="2003461946">
      <w:bodyDiv w:val="1"/>
      <w:marLeft w:val="0"/>
      <w:marRight w:val="0"/>
      <w:marTop w:val="0"/>
      <w:marBottom w:val="0"/>
      <w:divBdr>
        <w:top w:val="none" w:sz="0" w:space="0" w:color="auto"/>
        <w:left w:val="none" w:sz="0" w:space="0" w:color="auto"/>
        <w:bottom w:val="none" w:sz="0" w:space="0" w:color="auto"/>
        <w:right w:val="none" w:sz="0" w:space="0" w:color="auto"/>
      </w:divBdr>
      <w:divsChild>
        <w:div w:id="8217166">
          <w:marLeft w:val="0"/>
          <w:marRight w:val="0"/>
          <w:marTop w:val="0"/>
          <w:marBottom w:val="0"/>
          <w:divBdr>
            <w:top w:val="none" w:sz="0" w:space="0" w:color="auto"/>
            <w:left w:val="none" w:sz="0" w:space="0" w:color="auto"/>
            <w:bottom w:val="none" w:sz="0" w:space="0" w:color="auto"/>
            <w:right w:val="none" w:sz="0" w:space="0" w:color="auto"/>
          </w:divBdr>
          <w:divsChild>
            <w:div w:id="1982925488">
              <w:marLeft w:val="0"/>
              <w:marRight w:val="0"/>
              <w:marTop w:val="0"/>
              <w:marBottom w:val="0"/>
              <w:divBdr>
                <w:top w:val="none" w:sz="0" w:space="0" w:color="auto"/>
                <w:left w:val="none" w:sz="0" w:space="0" w:color="auto"/>
                <w:bottom w:val="none" w:sz="0" w:space="0" w:color="auto"/>
                <w:right w:val="none" w:sz="0" w:space="0" w:color="auto"/>
              </w:divBdr>
            </w:div>
          </w:divsChild>
        </w:div>
        <w:div w:id="42143377">
          <w:marLeft w:val="0"/>
          <w:marRight w:val="0"/>
          <w:marTop w:val="0"/>
          <w:marBottom w:val="0"/>
          <w:divBdr>
            <w:top w:val="none" w:sz="0" w:space="0" w:color="auto"/>
            <w:left w:val="none" w:sz="0" w:space="0" w:color="auto"/>
            <w:bottom w:val="none" w:sz="0" w:space="0" w:color="auto"/>
            <w:right w:val="none" w:sz="0" w:space="0" w:color="auto"/>
          </w:divBdr>
          <w:divsChild>
            <w:div w:id="1130244946">
              <w:marLeft w:val="0"/>
              <w:marRight w:val="0"/>
              <w:marTop w:val="0"/>
              <w:marBottom w:val="0"/>
              <w:divBdr>
                <w:top w:val="none" w:sz="0" w:space="0" w:color="auto"/>
                <w:left w:val="none" w:sz="0" w:space="0" w:color="auto"/>
                <w:bottom w:val="none" w:sz="0" w:space="0" w:color="auto"/>
                <w:right w:val="none" w:sz="0" w:space="0" w:color="auto"/>
              </w:divBdr>
            </w:div>
          </w:divsChild>
        </w:div>
        <w:div w:id="43411939">
          <w:marLeft w:val="0"/>
          <w:marRight w:val="0"/>
          <w:marTop w:val="0"/>
          <w:marBottom w:val="0"/>
          <w:divBdr>
            <w:top w:val="none" w:sz="0" w:space="0" w:color="auto"/>
            <w:left w:val="none" w:sz="0" w:space="0" w:color="auto"/>
            <w:bottom w:val="none" w:sz="0" w:space="0" w:color="auto"/>
            <w:right w:val="none" w:sz="0" w:space="0" w:color="auto"/>
          </w:divBdr>
          <w:divsChild>
            <w:div w:id="489758475">
              <w:marLeft w:val="0"/>
              <w:marRight w:val="0"/>
              <w:marTop w:val="0"/>
              <w:marBottom w:val="0"/>
              <w:divBdr>
                <w:top w:val="none" w:sz="0" w:space="0" w:color="auto"/>
                <w:left w:val="none" w:sz="0" w:space="0" w:color="auto"/>
                <w:bottom w:val="none" w:sz="0" w:space="0" w:color="auto"/>
                <w:right w:val="none" w:sz="0" w:space="0" w:color="auto"/>
              </w:divBdr>
            </w:div>
          </w:divsChild>
        </w:div>
        <w:div w:id="129785128">
          <w:marLeft w:val="0"/>
          <w:marRight w:val="0"/>
          <w:marTop w:val="0"/>
          <w:marBottom w:val="0"/>
          <w:divBdr>
            <w:top w:val="none" w:sz="0" w:space="0" w:color="auto"/>
            <w:left w:val="none" w:sz="0" w:space="0" w:color="auto"/>
            <w:bottom w:val="none" w:sz="0" w:space="0" w:color="auto"/>
            <w:right w:val="none" w:sz="0" w:space="0" w:color="auto"/>
          </w:divBdr>
          <w:divsChild>
            <w:div w:id="1402367648">
              <w:marLeft w:val="0"/>
              <w:marRight w:val="0"/>
              <w:marTop w:val="0"/>
              <w:marBottom w:val="0"/>
              <w:divBdr>
                <w:top w:val="none" w:sz="0" w:space="0" w:color="auto"/>
                <w:left w:val="none" w:sz="0" w:space="0" w:color="auto"/>
                <w:bottom w:val="none" w:sz="0" w:space="0" w:color="auto"/>
                <w:right w:val="none" w:sz="0" w:space="0" w:color="auto"/>
              </w:divBdr>
            </w:div>
          </w:divsChild>
        </w:div>
        <w:div w:id="163013261">
          <w:marLeft w:val="0"/>
          <w:marRight w:val="0"/>
          <w:marTop w:val="0"/>
          <w:marBottom w:val="0"/>
          <w:divBdr>
            <w:top w:val="none" w:sz="0" w:space="0" w:color="auto"/>
            <w:left w:val="none" w:sz="0" w:space="0" w:color="auto"/>
            <w:bottom w:val="none" w:sz="0" w:space="0" w:color="auto"/>
            <w:right w:val="none" w:sz="0" w:space="0" w:color="auto"/>
          </w:divBdr>
          <w:divsChild>
            <w:div w:id="465973151">
              <w:marLeft w:val="0"/>
              <w:marRight w:val="0"/>
              <w:marTop w:val="0"/>
              <w:marBottom w:val="0"/>
              <w:divBdr>
                <w:top w:val="none" w:sz="0" w:space="0" w:color="auto"/>
                <w:left w:val="none" w:sz="0" w:space="0" w:color="auto"/>
                <w:bottom w:val="none" w:sz="0" w:space="0" w:color="auto"/>
                <w:right w:val="none" w:sz="0" w:space="0" w:color="auto"/>
              </w:divBdr>
            </w:div>
          </w:divsChild>
        </w:div>
        <w:div w:id="254675733">
          <w:marLeft w:val="0"/>
          <w:marRight w:val="0"/>
          <w:marTop w:val="0"/>
          <w:marBottom w:val="0"/>
          <w:divBdr>
            <w:top w:val="none" w:sz="0" w:space="0" w:color="auto"/>
            <w:left w:val="none" w:sz="0" w:space="0" w:color="auto"/>
            <w:bottom w:val="none" w:sz="0" w:space="0" w:color="auto"/>
            <w:right w:val="none" w:sz="0" w:space="0" w:color="auto"/>
          </w:divBdr>
          <w:divsChild>
            <w:div w:id="142164066">
              <w:marLeft w:val="0"/>
              <w:marRight w:val="0"/>
              <w:marTop w:val="0"/>
              <w:marBottom w:val="0"/>
              <w:divBdr>
                <w:top w:val="none" w:sz="0" w:space="0" w:color="auto"/>
                <w:left w:val="none" w:sz="0" w:space="0" w:color="auto"/>
                <w:bottom w:val="none" w:sz="0" w:space="0" w:color="auto"/>
                <w:right w:val="none" w:sz="0" w:space="0" w:color="auto"/>
              </w:divBdr>
            </w:div>
          </w:divsChild>
        </w:div>
        <w:div w:id="353112626">
          <w:marLeft w:val="0"/>
          <w:marRight w:val="0"/>
          <w:marTop w:val="0"/>
          <w:marBottom w:val="0"/>
          <w:divBdr>
            <w:top w:val="none" w:sz="0" w:space="0" w:color="auto"/>
            <w:left w:val="none" w:sz="0" w:space="0" w:color="auto"/>
            <w:bottom w:val="none" w:sz="0" w:space="0" w:color="auto"/>
            <w:right w:val="none" w:sz="0" w:space="0" w:color="auto"/>
          </w:divBdr>
          <w:divsChild>
            <w:div w:id="1127427059">
              <w:marLeft w:val="0"/>
              <w:marRight w:val="0"/>
              <w:marTop w:val="0"/>
              <w:marBottom w:val="0"/>
              <w:divBdr>
                <w:top w:val="none" w:sz="0" w:space="0" w:color="auto"/>
                <w:left w:val="none" w:sz="0" w:space="0" w:color="auto"/>
                <w:bottom w:val="none" w:sz="0" w:space="0" w:color="auto"/>
                <w:right w:val="none" w:sz="0" w:space="0" w:color="auto"/>
              </w:divBdr>
            </w:div>
          </w:divsChild>
        </w:div>
        <w:div w:id="438842367">
          <w:marLeft w:val="0"/>
          <w:marRight w:val="0"/>
          <w:marTop w:val="0"/>
          <w:marBottom w:val="0"/>
          <w:divBdr>
            <w:top w:val="none" w:sz="0" w:space="0" w:color="auto"/>
            <w:left w:val="none" w:sz="0" w:space="0" w:color="auto"/>
            <w:bottom w:val="none" w:sz="0" w:space="0" w:color="auto"/>
            <w:right w:val="none" w:sz="0" w:space="0" w:color="auto"/>
          </w:divBdr>
          <w:divsChild>
            <w:div w:id="2051493057">
              <w:marLeft w:val="0"/>
              <w:marRight w:val="0"/>
              <w:marTop w:val="0"/>
              <w:marBottom w:val="0"/>
              <w:divBdr>
                <w:top w:val="none" w:sz="0" w:space="0" w:color="auto"/>
                <w:left w:val="none" w:sz="0" w:space="0" w:color="auto"/>
                <w:bottom w:val="none" w:sz="0" w:space="0" w:color="auto"/>
                <w:right w:val="none" w:sz="0" w:space="0" w:color="auto"/>
              </w:divBdr>
            </w:div>
          </w:divsChild>
        </w:div>
        <w:div w:id="440689257">
          <w:marLeft w:val="0"/>
          <w:marRight w:val="0"/>
          <w:marTop w:val="0"/>
          <w:marBottom w:val="0"/>
          <w:divBdr>
            <w:top w:val="none" w:sz="0" w:space="0" w:color="auto"/>
            <w:left w:val="none" w:sz="0" w:space="0" w:color="auto"/>
            <w:bottom w:val="none" w:sz="0" w:space="0" w:color="auto"/>
            <w:right w:val="none" w:sz="0" w:space="0" w:color="auto"/>
          </w:divBdr>
          <w:divsChild>
            <w:div w:id="1646007074">
              <w:marLeft w:val="0"/>
              <w:marRight w:val="0"/>
              <w:marTop w:val="0"/>
              <w:marBottom w:val="0"/>
              <w:divBdr>
                <w:top w:val="none" w:sz="0" w:space="0" w:color="auto"/>
                <w:left w:val="none" w:sz="0" w:space="0" w:color="auto"/>
                <w:bottom w:val="none" w:sz="0" w:space="0" w:color="auto"/>
                <w:right w:val="none" w:sz="0" w:space="0" w:color="auto"/>
              </w:divBdr>
            </w:div>
          </w:divsChild>
        </w:div>
        <w:div w:id="540752971">
          <w:marLeft w:val="0"/>
          <w:marRight w:val="0"/>
          <w:marTop w:val="0"/>
          <w:marBottom w:val="0"/>
          <w:divBdr>
            <w:top w:val="none" w:sz="0" w:space="0" w:color="auto"/>
            <w:left w:val="none" w:sz="0" w:space="0" w:color="auto"/>
            <w:bottom w:val="none" w:sz="0" w:space="0" w:color="auto"/>
            <w:right w:val="none" w:sz="0" w:space="0" w:color="auto"/>
          </w:divBdr>
          <w:divsChild>
            <w:div w:id="1350183693">
              <w:marLeft w:val="0"/>
              <w:marRight w:val="0"/>
              <w:marTop w:val="0"/>
              <w:marBottom w:val="0"/>
              <w:divBdr>
                <w:top w:val="none" w:sz="0" w:space="0" w:color="auto"/>
                <w:left w:val="none" w:sz="0" w:space="0" w:color="auto"/>
                <w:bottom w:val="none" w:sz="0" w:space="0" w:color="auto"/>
                <w:right w:val="none" w:sz="0" w:space="0" w:color="auto"/>
              </w:divBdr>
            </w:div>
          </w:divsChild>
        </w:div>
        <w:div w:id="597833324">
          <w:marLeft w:val="0"/>
          <w:marRight w:val="0"/>
          <w:marTop w:val="0"/>
          <w:marBottom w:val="0"/>
          <w:divBdr>
            <w:top w:val="none" w:sz="0" w:space="0" w:color="auto"/>
            <w:left w:val="none" w:sz="0" w:space="0" w:color="auto"/>
            <w:bottom w:val="none" w:sz="0" w:space="0" w:color="auto"/>
            <w:right w:val="none" w:sz="0" w:space="0" w:color="auto"/>
          </w:divBdr>
          <w:divsChild>
            <w:div w:id="196158720">
              <w:marLeft w:val="0"/>
              <w:marRight w:val="0"/>
              <w:marTop w:val="0"/>
              <w:marBottom w:val="0"/>
              <w:divBdr>
                <w:top w:val="none" w:sz="0" w:space="0" w:color="auto"/>
                <w:left w:val="none" w:sz="0" w:space="0" w:color="auto"/>
                <w:bottom w:val="none" w:sz="0" w:space="0" w:color="auto"/>
                <w:right w:val="none" w:sz="0" w:space="0" w:color="auto"/>
              </w:divBdr>
            </w:div>
            <w:div w:id="1876694852">
              <w:marLeft w:val="0"/>
              <w:marRight w:val="0"/>
              <w:marTop w:val="0"/>
              <w:marBottom w:val="0"/>
              <w:divBdr>
                <w:top w:val="none" w:sz="0" w:space="0" w:color="auto"/>
                <w:left w:val="none" w:sz="0" w:space="0" w:color="auto"/>
                <w:bottom w:val="none" w:sz="0" w:space="0" w:color="auto"/>
                <w:right w:val="none" w:sz="0" w:space="0" w:color="auto"/>
              </w:divBdr>
            </w:div>
            <w:div w:id="2091732288">
              <w:marLeft w:val="0"/>
              <w:marRight w:val="0"/>
              <w:marTop w:val="0"/>
              <w:marBottom w:val="0"/>
              <w:divBdr>
                <w:top w:val="none" w:sz="0" w:space="0" w:color="auto"/>
                <w:left w:val="none" w:sz="0" w:space="0" w:color="auto"/>
                <w:bottom w:val="none" w:sz="0" w:space="0" w:color="auto"/>
                <w:right w:val="none" w:sz="0" w:space="0" w:color="auto"/>
              </w:divBdr>
            </w:div>
          </w:divsChild>
        </w:div>
        <w:div w:id="777407714">
          <w:marLeft w:val="0"/>
          <w:marRight w:val="0"/>
          <w:marTop w:val="0"/>
          <w:marBottom w:val="0"/>
          <w:divBdr>
            <w:top w:val="none" w:sz="0" w:space="0" w:color="auto"/>
            <w:left w:val="none" w:sz="0" w:space="0" w:color="auto"/>
            <w:bottom w:val="none" w:sz="0" w:space="0" w:color="auto"/>
            <w:right w:val="none" w:sz="0" w:space="0" w:color="auto"/>
          </w:divBdr>
          <w:divsChild>
            <w:div w:id="885023689">
              <w:marLeft w:val="0"/>
              <w:marRight w:val="0"/>
              <w:marTop w:val="0"/>
              <w:marBottom w:val="0"/>
              <w:divBdr>
                <w:top w:val="none" w:sz="0" w:space="0" w:color="auto"/>
                <w:left w:val="none" w:sz="0" w:space="0" w:color="auto"/>
                <w:bottom w:val="none" w:sz="0" w:space="0" w:color="auto"/>
                <w:right w:val="none" w:sz="0" w:space="0" w:color="auto"/>
              </w:divBdr>
            </w:div>
          </w:divsChild>
        </w:div>
        <w:div w:id="843980260">
          <w:marLeft w:val="0"/>
          <w:marRight w:val="0"/>
          <w:marTop w:val="0"/>
          <w:marBottom w:val="0"/>
          <w:divBdr>
            <w:top w:val="none" w:sz="0" w:space="0" w:color="auto"/>
            <w:left w:val="none" w:sz="0" w:space="0" w:color="auto"/>
            <w:bottom w:val="none" w:sz="0" w:space="0" w:color="auto"/>
            <w:right w:val="none" w:sz="0" w:space="0" w:color="auto"/>
          </w:divBdr>
          <w:divsChild>
            <w:div w:id="1687361699">
              <w:marLeft w:val="0"/>
              <w:marRight w:val="0"/>
              <w:marTop w:val="0"/>
              <w:marBottom w:val="0"/>
              <w:divBdr>
                <w:top w:val="none" w:sz="0" w:space="0" w:color="auto"/>
                <w:left w:val="none" w:sz="0" w:space="0" w:color="auto"/>
                <w:bottom w:val="none" w:sz="0" w:space="0" w:color="auto"/>
                <w:right w:val="none" w:sz="0" w:space="0" w:color="auto"/>
              </w:divBdr>
            </w:div>
          </w:divsChild>
        </w:div>
        <w:div w:id="995763353">
          <w:marLeft w:val="0"/>
          <w:marRight w:val="0"/>
          <w:marTop w:val="0"/>
          <w:marBottom w:val="0"/>
          <w:divBdr>
            <w:top w:val="none" w:sz="0" w:space="0" w:color="auto"/>
            <w:left w:val="none" w:sz="0" w:space="0" w:color="auto"/>
            <w:bottom w:val="none" w:sz="0" w:space="0" w:color="auto"/>
            <w:right w:val="none" w:sz="0" w:space="0" w:color="auto"/>
          </w:divBdr>
          <w:divsChild>
            <w:div w:id="1633562255">
              <w:marLeft w:val="0"/>
              <w:marRight w:val="0"/>
              <w:marTop w:val="0"/>
              <w:marBottom w:val="0"/>
              <w:divBdr>
                <w:top w:val="none" w:sz="0" w:space="0" w:color="auto"/>
                <w:left w:val="none" w:sz="0" w:space="0" w:color="auto"/>
                <w:bottom w:val="none" w:sz="0" w:space="0" w:color="auto"/>
                <w:right w:val="none" w:sz="0" w:space="0" w:color="auto"/>
              </w:divBdr>
            </w:div>
          </w:divsChild>
        </w:div>
        <w:div w:id="1000237950">
          <w:marLeft w:val="0"/>
          <w:marRight w:val="0"/>
          <w:marTop w:val="0"/>
          <w:marBottom w:val="0"/>
          <w:divBdr>
            <w:top w:val="none" w:sz="0" w:space="0" w:color="auto"/>
            <w:left w:val="none" w:sz="0" w:space="0" w:color="auto"/>
            <w:bottom w:val="none" w:sz="0" w:space="0" w:color="auto"/>
            <w:right w:val="none" w:sz="0" w:space="0" w:color="auto"/>
          </w:divBdr>
          <w:divsChild>
            <w:div w:id="225800785">
              <w:marLeft w:val="0"/>
              <w:marRight w:val="0"/>
              <w:marTop w:val="0"/>
              <w:marBottom w:val="0"/>
              <w:divBdr>
                <w:top w:val="none" w:sz="0" w:space="0" w:color="auto"/>
                <w:left w:val="none" w:sz="0" w:space="0" w:color="auto"/>
                <w:bottom w:val="none" w:sz="0" w:space="0" w:color="auto"/>
                <w:right w:val="none" w:sz="0" w:space="0" w:color="auto"/>
              </w:divBdr>
            </w:div>
          </w:divsChild>
        </w:div>
        <w:div w:id="1072197653">
          <w:marLeft w:val="0"/>
          <w:marRight w:val="0"/>
          <w:marTop w:val="0"/>
          <w:marBottom w:val="0"/>
          <w:divBdr>
            <w:top w:val="none" w:sz="0" w:space="0" w:color="auto"/>
            <w:left w:val="none" w:sz="0" w:space="0" w:color="auto"/>
            <w:bottom w:val="none" w:sz="0" w:space="0" w:color="auto"/>
            <w:right w:val="none" w:sz="0" w:space="0" w:color="auto"/>
          </w:divBdr>
          <w:divsChild>
            <w:div w:id="118651537">
              <w:marLeft w:val="0"/>
              <w:marRight w:val="0"/>
              <w:marTop w:val="0"/>
              <w:marBottom w:val="0"/>
              <w:divBdr>
                <w:top w:val="none" w:sz="0" w:space="0" w:color="auto"/>
                <w:left w:val="none" w:sz="0" w:space="0" w:color="auto"/>
                <w:bottom w:val="none" w:sz="0" w:space="0" w:color="auto"/>
                <w:right w:val="none" w:sz="0" w:space="0" w:color="auto"/>
              </w:divBdr>
            </w:div>
          </w:divsChild>
        </w:div>
        <w:div w:id="1077169740">
          <w:marLeft w:val="0"/>
          <w:marRight w:val="0"/>
          <w:marTop w:val="0"/>
          <w:marBottom w:val="0"/>
          <w:divBdr>
            <w:top w:val="none" w:sz="0" w:space="0" w:color="auto"/>
            <w:left w:val="none" w:sz="0" w:space="0" w:color="auto"/>
            <w:bottom w:val="none" w:sz="0" w:space="0" w:color="auto"/>
            <w:right w:val="none" w:sz="0" w:space="0" w:color="auto"/>
          </w:divBdr>
          <w:divsChild>
            <w:div w:id="735472406">
              <w:marLeft w:val="0"/>
              <w:marRight w:val="0"/>
              <w:marTop w:val="0"/>
              <w:marBottom w:val="0"/>
              <w:divBdr>
                <w:top w:val="none" w:sz="0" w:space="0" w:color="auto"/>
                <w:left w:val="none" w:sz="0" w:space="0" w:color="auto"/>
                <w:bottom w:val="none" w:sz="0" w:space="0" w:color="auto"/>
                <w:right w:val="none" w:sz="0" w:space="0" w:color="auto"/>
              </w:divBdr>
            </w:div>
          </w:divsChild>
        </w:div>
        <w:div w:id="1124156206">
          <w:marLeft w:val="0"/>
          <w:marRight w:val="0"/>
          <w:marTop w:val="0"/>
          <w:marBottom w:val="0"/>
          <w:divBdr>
            <w:top w:val="none" w:sz="0" w:space="0" w:color="auto"/>
            <w:left w:val="none" w:sz="0" w:space="0" w:color="auto"/>
            <w:bottom w:val="none" w:sz="0" w:space="0" w:color="auto"/>
            <w:right w:val="none" w:sz="0" w:space="0" w:color="auto"/>
          </w:divBdr>
          <w:divsChild>
            <w:div w:id="1197691865">
              <w:marLeft w:val="0"/>
              <w:marRight w:val="0"/>
              <w:marTop w:val="0"/>
              <w:marBottom w:val="0"/>
              <w:divBdr>
                <w:top w:val="none" w:sz="0" w:space="0" w:color="auto"/>
                <w:left w:val="none" w:sz="0" w:space="0" w:color="auto"/>
                <w:bottom w:val="none" w:sz="0" w:space="0" w:color="auto"/>
                <w:right w:val="none" w:sz="0" w:space="0" w:color="auto"/>
              </w:divBdr>
            </w:div>
          </w:divsChild>
        </w:div>
        <w:div w:id="1131896452">
          <w:marLeft w:val="0"/>
          <w:marRight w:val="0"/>
          <w:marTop w:val="0"/>
          <w:marBottom w:val="0"/>
          <w:divBdr>
            <w:top w:val="none" w:sz="0" w:space="0" w:color="auto"/>
            <w:left w:val="none" w:sz="0" w:space="0" w:color="auto"/>
            <w:bottom w:val="none" w:sz="0" w:space="0" w:color="auto"/>
            <w:right w:val="none" w:sz="0" w:space="0" w:color="auto"/>
          </w:divBdr>
          <w:divsChild>
            <w:div w:id="373431817">
              <w:marLeft w:val="0"/>
              <w:marRight w:val="0"/>
              <w:marTop w:val="0"/>
              <w:marBottom w:val="0"/>
              <w:divBdr>
                <w:top w:val="none" w:sz="0" w:space="0" w:color="auto"/>
                <w:left w:val="none" w:sz="0" w:space="0" w:color="auto"/>
                <w:bottom w:val="none" w:sz="0" w:space="0" w:color="auto"/>
                <w:right w:val="none" w:sz="0" w:space="0" w:color="auto"/>
              </w:divBdr>
            </w:div>
            <w:div w:id="1466123439">
              <w:marLeft w:val="0"/>
              <w:marRight w:val="0"/>
              <w:marTop w:val="0"/>
              <w:marBottom w:val="0"/>
              <w:divBdr>
                <w:top w:val="none" w:sz="0" w:space="0" w:color="auto"/>
                <w:left w:val="none" w:sz="0" w:space="0" w:color="auto"/>
                <w:bottom w:val="none" w:sz="0" w:space="0" w:color="auto"/>
                <w:right w:val="none" w:sz="0" w:space="0" w:color="auto"/>
              </w:divBdr>
            </w:div>
          </w:divsChild>
        </w:div>
        <w:div w:id="1270509303">
          <w:marLeft w:val="0"/>
          <w:marRight w:val="0"/>
          <w:marTop w:val="0"/>
          <w:marBottom w:val="0"/>
          <w:divBdr>
            <w:top w:val="none" w:sz="0" w:space="0" w:color="auto"/>
            <w:left w:val="none" w:sz="0" w:space="0" w:color="auto"/>
            <w:bottom w:val="none" w:sz="0" w:space="0" w:color="auto"/>
            <w:right w:val="none" w:sz="0" w:space="0" w:color="auto"/>
          </w:divBdr>
          <w:divsChild>
            <w:div w:id="584192000">
              <w:marLeft w:val="0"/>
              <w:marRight w:val="0"/>
              <w:marTop w:val="0"/>
              <w:marBottom w:val="0"/>
              <w:divBdr>
                <w:top w:val="none" w:sz="0" w:space="0" w:color="auto"/>
                <w:left w:val="none" w:sz="0" w:space="0" w:color="auto"/>
                <w:bottom w:val="none" w:sz="0" w:space="0" w:color="auto"/>
                <w:right w:val="none" w:sz="0" w:space="0" w:color="auto"/>
              </w:divBdr>
            </w:div>
          </w:divsChild>
        </w:div>
        <w:div w:id="1354115720">
          <w:marLeft w:val="0"/>
          <w:marRight w:val="0"/>
          <w:marTop w:val="0"/>
          <w:marBottom w:val="0"/>
          <w:divBdr>
            <w:top w:val="none" w:sz="0" w:space="0" w:color="auto"/>
            <w:left w:val="none" w:sz="0" w:space="0" w:color="auto"/>
            <w:bottom w:val="none" w:sz="0" w:space="0" w:color="auto"/>
            <w:right w:val="none" w:sz="0" w:space="0" w:color="auto"/>
          </w:divBdr>
          <w:divsChild>
            <w:div w:id="518082678">
              <w:marLeft w:val="0"/>
              <w:marRight w:val="0"/>
              <w:marTop w:val="0"/>
              <w:marBottom w:val="0"/>
              <w:divBdr>
                <w:top w:val="none" w:sz="0" w:space="0" w:color="auto"/>
                <w:left w:val="none" w:sz="0" w:space="0" w:color="auto"/>
                <w:bottom w:val="none" w:sz="0" w:space="0" w:color="auto"/>
                <w:right w:val="none" w:sz="0" w:space="0" w:color="auto"/>
              </w:divBdr>
            </w:div>
          </w:divsChild>
        </w:div>
        <w:div w:id="1487430504">
          <w:marLeft w:val="0"/>
          <w:marRight w:val="0"/>
          <w:marTop w:val="0"/>
          <w:marBottom w:val="0"/>
          <w:divBdr>
            <w:top w:val="none" w:sz="0" w:space="0" w:color="auto"/>
            <w:left w:val="none" w:sz="0" w:space="0" w:color="auto"/>
            <w:bottom w:val="none" w:sz="0" w:space="0" w:color="auto"/>
            <w:right w:val="none" w:sz="0" w:space="0" w:color="auto"/>
          </w:divBdr>
          <w:divsChild>
            <w:div w:id="244345969">
              <w:marLeft w:val="0"/>
              <w:marRight w:val="0"/>
              <w:marTop w:val="0"/>
              <w:marBottom w:val="0"/>
              <w:divBdr>
                <w:top w:val="none" w:sz="0" w:space="0" w:color="auto"/>
                <w:left w:val="none" w:sz="0" w:space="0" w:color="auto"/>
                <w:bottom w:val="none" w:sz="0" w:space="0" w:color="auto"/>
                <w:right w:val="none" w:sz="0" w:space="0" w:color="auto"/>
              </w:divBdr>
            </w:div>
          </w:divsChild>
        </w:div>
        <w:div w:id="1637637082">
          <w:marLeft w:val="0"/>
          <w:marRight w:val="0"/>
          <w:marTop w:val="0"/>
          <w:marBottom w:val="0"/>
          <w:divBdr>
            <w:top w:val="none" w:sz="0" w:space="0" w:color="auto"/>
            <w:left w:val="none" w:sz="0" w:space="0" w:color="auto"/>
            <w:bottom w:val="none" w:sz="0" w:space="0" w:color="auto"/>
            <w:right w:val="none" w:sz="0" w:space="0" w:color="auto"/>
          </w:divBdr>
          <w:divsChild>
            <w:div w:id="1644113739">
              <w:marLeft w:val="0"/>
              <w:marRight w:val="0"/>
              <w:marTop w:val="0"/>
              <w:marBottom w:val="0"/>
              <w:divBdr>
                <w:top w:val="none" w:sz="0" w:space="0" w:color="auto"/>
                <w:left w:val="none" w:sz="0" w:space="0" w:color="auto"/>
                <w:bottom w:val="none" w:sz="0" w:space="0" w:color="auto"/>
                <w:right w:val="none" w:sz="0" w:space="0" w:color="auto"/>
              </w:divBdr>
            </w:div>
          </w:divsChild>
        </w:div>
        <w:div w:id="1676032747">
          <w:marLeft w:val="0"/>
          <w:marRight w:val="0"/>
          <w:marTop w:val="0"/>
          <w:marBottom w:val="0"/>
          <w:divBdr>
            <w:top w:val="none" w:sz="0" w:space="0" w:color="auto"/>
            <w:left w:val="none" w:sz="0" w:space="0" w:color="auto"/>
            <w:bottom w:val="none" w:sz="0" w:space="0" w:color="auto"/>
            <w:right w:val="none" w:sz="0" w:space="0" w:color="auto"/>
          </w:divBdr>
          <w:divsChild>
            <w:div w:id="1726756370">
              <w:marLeft w:val="0"/>
              <w:marRight w:val="0"/>
              <w:marTop w:val="0"/>
              <w:marBottom w:val="0"/>
              <w:divBdr>
                <w:top w:val="none" w:sz="0" w:space="0" w:color="auto"/>
                <w:left w:val="none" w:sz="0" w:space="0" w:color="auto"/>
                <w:bottom w:val="none" w:sz="0" w:space="0" w:color="auto"/>
                <w:right w:val="none" w:sz="0" w:space="0" w:color="auto"/>
              </w:divBdr>
            </w:div>
          </w:divsChild>
        </w:div>
        <w:div w:id="1705868606">
          <w:marLeft w:val="0"/>
          <w:marRight w:val="0"/>
          <w:marTop w:val="0"/>
          <w:marBottom w:val="0"/>
          <w:divBdr>
            <w:top w:val="none" w:sz="0" w:space="0" w:color="auto"/>
            <w:left w:val="none" w:sz="0" w:space="0" w:color="auto"/>
            <w:bottom w:val="none" w:sz="0" w:space="0" w:color="auto"/>
            <w:right w:val="none" w:sz="0" w:space="0" w:color="auto"/>
          </w:divBdr>
          <w:divsChild>
            <w:div w:id="184635714">
              <w:marLeft w:val="0"/>
              <w:marRight w:val="0"/>
              <w:marTop w:val="0"/>
              <w:marBottom w:val="0"/>
              <w:divBdr>
                <w:top w:val="none" w:sz="0" w:space="0" w:color="auto"/>
                <w:left w:val="none" w:sz="0" w:space="0" w:color="auto"/>
                <w:bottom w:val="none" w:sz="0" w:space="0" w:color="auto"/>
                <w:right w:val="none" w:sz="0" w:space="0" w:color="auto"/>
              </w:divBdr>
            </w:div>
          </w:divsChild>
        </w:div>
        <w:div w:id="1818104222">
          <w:marLeft w:val="0"/>
          <w:marRight w:val="0"/>
          <w:marTop w:val="0"/>
          <w:marBottom w:val="0"/>
          <w:divBdr>
            <w:top w:val="none" w:sz="0" w:space="0" w:color="auto"/>
            <w:left w:val="none" w:sz="0" w:space="0" w:color="auto"/>
            <w:bottom w:val="none" w:sz="0" w:space="0" w:color="auto"/>
            <w:right w:val="none" w:sz="0" w:space="0" w:color="auto"/>
          </w:divBdr>
          <w:divsChild>
            <w:div w:id="2058968487">
              <w:marLeft w:val="0"/>
              <w:marRight w:val="0"/>
              <w:marTop w:val="0"/>
              <w:marBottom w:val="0"/>
              <w:divBdr>
                <w:top w:val="none" w:sz="0" w:space="0" w:color="auto"/>
                <w:left w:val="none" w:sz="0" w:space="0" w:color="auto"/>
                <w:bottom w:val="none" w:sz="0" w:space="0" w:color="auto"/>
                <w:right w:val="none" w:sz="0" w:space="0" w:color="auto"/>
              </w:divBdr>
            </w:div>
          </w:divsChild>
        </w:div>
        <w:div w:id="1897007528">
          <w:marLeft w:val="0"/>
          <w:marRight w:val="0"/>
          <w:marTop w:val="0"/>
          <w:marBottom w:val="0"/>
          <w:divBdr>
            <w:top w:val="none" w:sz="0" w:space="0" w:color="auto"/>
            <w:left w:val="none" w:sz="0" w:space="0" w:color="auto"/>
            <w:bottom w:val="none" w:sz="0" w:space="0" w:color="auto"/>
            <w:right w:val="none" w:sz="0" w:space="0" w:color="auto"/>
          </w:divBdr>
          <w:divsChild>
            <w:div w:id="1684476942">
              <w:marLeft w:val="0"/>
              <w:marRight w:val="0"/>
              <w:marTop w:val="0"/>
              <w:marBottom w:val="0"/>
              <w:divBdr>
                <w:top w:val="none" w:sz="0" w:space="0" w:color="auto"/>
                <w:left w:val="none" w:sz="0" w:space="0" w:color="auto"/>
                <w:bottom w:val="none" w:sz="0" w:space="0" w:color="auto"/>
                <w:right w:val="none" w:sz="0" w:space="0" w:color="auto"/>
              </w:divBdr>
            </w:div>
          </w:divsChild>
        </w:div>
        <w:div w:id="1912885874">
          <w:marLeft w:val="0"/>
          <w:marRight w:val="0"/>
          <w:marTop w:val="0"/>
          <w:marBottom w:val="0"/>
          <w:divBdr>
            <w:top w:val="none" w:sz="0" w:space="0" w:color="auto"/>
            <w:left w:val="none" w:sz="0" w:space="0" w:color="auto"/>
            <w:bottom w:val="none" w:sz="0" w:space="0" w:color="auto"/>
            <w:right w:val="none" w:sz="0" w:space="0" w:color="auto"/>
          </w:divBdr>
          <w:divsChild>
            <w:div w:id="1559972855">
              <w:marLeft w:val="0"/>
              <w:marRight w:val="0"/>
              <w:marTop w:val="0"/>
              <w:marBottom w:val="0"/>
              <w:divBdr>
                <w:top w:val="none" w:sz="0" w:space="0" w:color="auto"/>
                <w:left w:val="none" w:sz="0" w:space="0" w:color="auto"/>
                <w:bottom w:val="none" w:sz="0" w:space="0" w:color="auto"/>
                <w:right w:val="none" w:sz="0" w:space="0" w:color="auto"/>
              </w:divBdr>
            </w:div>
          </w:divsChild>
        </w:div>
        <w:div w:id="2011523138">
          <w:marLeft w:val="0"/>
          <w:marRight w:val="0"/>
          <w:marTop w:val="0"/>
          <w:marBottom w:val="0"/>
          <w:divBdr>
            <w:top w:val="none" w:sz="0" w:space="0" w:color="auto"/>
            <w:left w:val="none" w:sz="0" w:space="0" w:color="auto"/>
            <w:bottom w:val="none" w:sz="0" w:space="0" w:color="auto"/>
            <w:right w:val="none" w:sz="0" w:space="0" w:color="auto"/>
          </w:divBdr>
          <w:divsChild>
            <w:div w:id="1682197799">
              <w:marLeft w:val="0"/>
              <w:marRight w:val="0"/>
              <w:marTop w:val="0"/>
              <w:marBottom w:val="0"/>
              <w:divBdr>
                <w:top w:val="none" w:sz="0" w:space="0" w:color="auto"/>
                <w:left w:val="none" w:sz="0" w:space="0" w:color="auto"/>
                <w:bottom w:val="none" w:sz="0" w:space="0" w:color="auto"/>
                <w:right w:val="none" w:sz="0" w:space="0" w:color="auto"/>
              </w:divBdr>
            </w:div>
          </w:divsChild>
        </w:div>
        <w:div w:id="2035494303">
          <w:marLeft w:val="0"/>
          <w:marRight w:val="0"/>
          <w:marTop w:val="0"/>
          <w:marBottom w:val="0"/>
          <w:divBdr>
            <w:top w:val="none" w:sz="0" w:space="0" w:color="auto"/>
            <w:left w:val="none" w:sz="0" w:space="0" w:color="auto"/>
            <w:bottom w:val="none" w:sz="0" w:space="0" w:color="auto"/>
            <w:right w:val="none" w:sz="0" w:space="0" w:color="auto"/>
          </w:divBdr>
          <w:divsChild>
            <w:div w:id="937106951">
              <w:marLeft w:val="0"/>
              <w:marRight w:val="0"/>
              <w:marTop w:val="0"/>
              <w:marBottom w:val="0"/>
              <w:divBdr>
                <w:top w:val="none" w:sz="0" w:space="0" w:color="auto"/>
                <w:left w:val="none" w:sz="0" w:space="0" w:color="auto"/>
                <w:bottom w:val="none" w:sz="0" w:space="0" w:color="auto"/>
                <w:right w:val="none" w:sz="0" w:space="0" w:color="auto"/>
              </w:divBdr>
            </w:div>
          </w:divsChild>
        </w:div>
        <w:div w:id="2098553203">
          <w:marLeft w:val="0"/>
          <w:marRight w:val="0"/>
          <w:marTop w:val="0"/>
          <w:marBottom w:val="0"/>
          <w:divBdr>
            <w:top w:val="none" w:sz="0" w:space="0" w:color="auto"/>
            <w:left w:val="none" w:sz="0" w:space="0" w:color="auto"/>
            <w:bottom w:val="none" w:sz="0" w:space="0" w:color="auto"/>
            <w:right w:val="none" w:sz="0" w:space="0" w:color="auto"/>
          </w:divBdr>
          <w:divsChild>
            <w:div w:id="1663505716">
              <w:marLeft w:val="0"/>
              <w:marRight w:val="0"/>
              <w:marTop w:val="0"/>
              <w:marBottom w:val="0"/>
              <w:divBdr>
                <w:top w:val="none" w:sz="0" w:space="0" w:color="auto"/>
                <w:left w:val="none" w:sz="0" w:space="0" w:color="auto"/>
                <w:bottom w:val="none" w:sz="0" w:space="0" w:color="auto"/>
                <w:right w:val="none" w:sz="0" w:space="0" w:color="auto"/>
              </w:divBdr>
            </w:div>
          </w:divsChild>
        </w:div>
        <w:div w:id="2119401245">
          <w:marLeft w:val="0"/>
          <w:marRight w:val="0"/>
          <w:marTop w:val="0"/>
          <w:marBottom w:val="0"/>
          <w:divBdr>
            <w:top w:val="none" w:sz="0" w:space="0" w:color="auto"/>
            <w:left w:val="none" w:sz="0" w:space="0" w:color="auto"/>
            <w:bottom w:val="none" w:sz="0" w:space="0" w:color="auto"/>
            <w:right w:val="none" w:sz="0" w:space="0" w:color="auto"/>
          </w:divBdr>
          <w:divsChild>
            <w:div w:id="778600303">
              <w:marLeft w:val="0"/>
              <w:marRight w:val="0"/>
              <w:marTop w:val="0"/>
              <w:marBottom w:val="0"/>
              <w:divBdr>
                <w:top w:val="none" w:sz="0" w:space="0" w:color="auto"/>
                <w:left w:val="none" w:sz="0" w:space="0" w:color="auto"/>
                <w:bottom w:val="none" w:sz="0" w:space="0" w:color="auto"/>
                <w:right w:val="none" w:sz="0" w:space="0" w:color="auto"/>
              </w:divBdr>
            </w:div>
          </w:divsChild>
        </w:div>
        <w:div w:id="2139175204">
          <w:marLeft w:val="0"/>
          <w:marRight w:val="0"/>
          <w:marTop w:val="0"/>
          <w:marBottom w:val="0"/>
          <w:divBdr>
            <w:top w:val="none" w:sz="0" w:space="0" w:color="auto"/>
            <w:left w:val="none" w:sz="0" w:space="0" w:color="auto"/>
            <w:bottom w:val="none" w:sz="0" w:space="0" w:color="auto"/>
            <w:right w:val="none" w:sz="0" w:space="0" w:color="auto"/>
          </w:divBdr>
          <w:divsChild>
            <w:div w:id="11515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kissoon@conserva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3828E72-01CC-4537-B11E-E4A945CC21E4}">
    <t:Anchor>
      <t:Comment id="908199131"/>
    </t:Anchor>
    <t:History>
      <t:Event id="{915393F8-FA2A-474B-A84B-EBC63E90A7CD}" time="2023-11-23T18:07:46.292Z">
        <t:Attribution userId="S::jrios@conservation.org::7f802b20-653b-4317-b977-b365ca234392" userProvider="AD" userName="Juliana Rios"/>
        <t:Anchor>
          <t:Comment id="908199131"/>
        </t:Anchor>
        <t:Create/>
      </t:Event>
      <t:Event id="{DDF21767-4E08-447C-A31B-6231DBA5E5BC}" time="2023-11-23T18:07:46.292Z">
        <t:Attribution userId="S::jrios@conservation.org::7f802b20-653b-4317-b977-b365ca234392" userProvider="AD" userName="Juliana Rios"/>
        <t:Anchor>
          <t:Comment id="908199131"/>
        </t:Anchor>
        <t:Assign userId="S::ikissoon@conservation.org::219b1c92-8b80-4074-85ac-5fe19e4f1da1" userProvider="AD" userName="Ian Kissoon"/>
      </t:Event>
      <t:Event id="{3EF8596E-6D31-4B0B-90AB-054800171B92}" time="2023-11-23T18:07:46.292Z">
        <t:Attribution userId="S::jrios@conservation.org::7f802b20-653b-4317-b977-b365ca234392" userProvider="AD" userName="Juliana Rios"/>
        <t:Anchor>
          <t:Comment id="908199131"/>
        </t:Anchor>
        <t:SetTitle title="@Ian Kissoon please confirm if we need to leave this or delete it and just keep the new information included by Birdlife?"/>
      </t:Event>
    </t:History>
  </t:Task>
  <t:Task id="{95A85302-EBA7-483F-AF77-E9C0EF5B0BAA}">
    <t:Anchor>
      <t:Comment id="474356908"/>
    </t:Anchor>
    <t:History>
      <t:Event id="{A6A6F705-3DF1-4000-93B6-EFE4E128EA71}" time="2023-11-23T18:14:48.3Z">
        <t:Attribution userId="S::jrios@conservation.org::7f802b20-653b-4317-b977-b365ca234392" userProvider="AD" userName="Juliana Rios"/>
        <t:Anchor>
          <t:Comment id="474356908"/>
        </t:Anchor>
        <t:Create/>
      </t:Event>
      <t:Event id="{C4C3BDC4-734A-4487-9520-935EA2DEEF7B}" time="2023-11-23T18:14:48.3Z">
        <t:Attribution userId="S::jrios@conservation.org::7f802b20-653b-4317-b977-b365ca234392" userProvider="AD" userName="Juliana Rios"/>
        <t:Anchor>
          <t:Comment id="474356908"/>
        </t:Anchor>
        <t:Assign userId="S::ikissoon@conservation.org::219b1c92-8b80-4074-85ac-5fe19e4f1da1" userProvider="AD" userName="Ian Kissoon"/>
      </t:Event>
      <t:Event id="{7FABAC0B-DF1F-4396-B6FE-3EE4AE04AD99}" time="2023-11-23T18:14:48.3Z">
        <t:Attribution userId="S::jrios@conservation.org::7f802b20-653b-4317-b977-b365ca234392" userProvider="AD" userName="Juliana Rios"/>
        <t:Anchor>
          <t:Comment id="474356908"/>
        </t:Anchor>
        <t:SetTitle title="@Ian Kissoon would you prefer them to add the links to the policies they mention here (at least the ones that are publicly available in the websi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1CF75524E1B47BD07783F4046CE5E" ma:contentTypeVersion="14" ma:contentTypeDescription="Create a new document." ma:contentTypeScope="" ma:versionID="31bf0f4aa8d19641f4cdcba05a045b67">
  <xsd:schema xmlns:xsd="http://www.w3.org/2001/XMLSchema" xmlns:xs="http://www.w3.org/2001/XMLSchema" xmlns:p="http://schemas.microsoft.com/office/2006/metadata/properties" xmlns:ns2="b82d8d75-75b6-466b-a16c-28eec732d674" xmlns:ns3="a125f56a-43fe-4959-80c5-a4e4432d1c5a" targetNamespace="http://schemas.microsoft.com/office/2006/metadata/properties" ma:root="true" ma:fieldsID="d5e3e9e0ab6775e75ec7aea45ea36db0" ns2:_="" ns3:_="">
    <xsd:import namespace="b82d8d75-75b6-466b-a16c-28eec732d674"/>
    <xsd:import namespace="a125f56a-43fe-4959-80c5-a4e4432d1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8d75-75b6-466b-a16c-28eec732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5f56a-43fe-4959-80c5-a4e4432d1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14d67-f742-4e68-99dd-ed9fac1ac3c5}" ma:internalName="TaxCatchAll" ma:showField="CatchAllData" ma:web="a125f56a-43fe-4959-80c5-a4e4432d1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25f56a-43fe-4959-80c5-a4e4432d1c5a">
      <UserInfo>
        <DisplayName>Ian Kissoon</DisplayName>
        <AccountId>23</AccountId>
        <AccountType/>
      </UserInfo>
      <UserInfo>
        <DisplayName>Juliana Rios</DisplayName>
        <AccountId>22</AccountId>
        <AccountType/>
      </UserInfo>
      <UserInfo>
        <DisplayName>Free De Koning</DisplayName>
        <AccountId>14</AccountId>
        <AccountType/>
      </UserInfo>
      <UserInfo>
        <DisplayName>Orissa Samaroo</DisplayName>
        <AccountId>12</AccountId>
        <AccountType/>
      </UserInfo>
      <UserInfo>
        <DisplayName>Charity Nalyanya</DisplayName>
        <AccountId>13</AccountId>
        <AccountType/>
      </UserInfo>
    </SharedWithUsers>
    <TaxCatchAll xmlns="a125f56a-43fe-4959-80c5-a4e4432d1c5a" xsi:nil="true"/>
    <lcf76f155ced4ddcb4097134ff3c332f xmlns="b82d8d75-75b6-466b-a16c-28eec732d6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D932A-5D74-4E16-B768-253AD66A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8d75-75b6-466b-a16c-28eec732d674"/>
    <ds:schemaRef ds:uri="a125f56a-43fe-4959-80c5-a4e4432d1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D0F6B-0C5C-4454-9140-B0523121F18A}">
  <ds:schemaRefs>
    <ds:schemaRef ds:uri="b82d8d75-75b6-466b-a16c-28eec732d674"/>
    <ds:schemaRef ds:uri="http://www.w3.org/XML/1998/namespace"/>
    <ds:schemaRef ds:uri="http://purl.org/dc/terms/"/>
    <ds:schemaRef ds:uri="http://schemas.microsoft.com/office/2006/metadata/properties"/>
    <ds:schemaRef ds:uri="a125f56a-43fe-4959-80c5-a4e4432d1c5a"/>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7C6AFF6-2624-4674-938C-A858DA9E42D5}">
  <ds:schemaRefs>
    <ds:schemaRef ds:uri="http://schemas.openxmlformats.org/officeDocument/2006/bibliography"/>
  </ds:schemaRefs>
</ds:datastoreItem>
</file>

<file path=customXml/itemProps4.xml><?xml version="1.0" encoding="utf-8"?>
<ds:datastoreItem xmlns:ds="http://schemas.openxmlformats.org/officeDocument/2006/customXml" ds:itemID="{DE32839D-F912-4D2D-835B-9903721AF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6191</Words>
  <Characters>39192</Characters>
  <Application>Microsoft Office Word</Application>
  <DocSecurity>0</DocSecurity>
  <Lines>799</Lines>
  <Paragraphs>416</Paragraphs>
  <ScaleCrop>false</ScaleCrop>
  <HeadingPairs>
    <vt:vector size="2" baseType="variant">
      <vt:variant>
        <vt:lpstr>Título</vt:lpstr>
      </vt:variant>
      <vt:variant>
        <vt:i4>1</vt:i4>
      </vt:variant>
    </vt:vector>
  </HeadingPairs>
  <TitlesOfParts>
    <vt:vector size="1" baseType="lpstr">
      <vt:lpstr/>
    </vt:vector>
  </TitlesOfParts>
  <Company>Conservation International</Company>
  <LinksUpToDate>false</LinksUpToDate>
  <CharactersWithSpaces>44967</CharactersWithSpaces>
  <SharedDoc>false</SharedDoc>
  <HLinks>
    <vt:vector size="12" baseType="variant">
      <vt:variant>
        <vt:i4>4063242</vt:i4>
      </vt:variant>
      <vt:variant>
        <vt:i4>6</vt:i4>
      </vt:variant>
      <vt:variant>
        <vt:i4>0</vt:i4>
      </vt:variant>
      <vt:variant>
        <vt:i4>5</vt:i4>
      </vt:variant>
      <vt:variant>
        <vt:lpwstr>mailto:ikissoon@conservation.org</vt:lpwstr>
      </vt:variant>
      <vt:variant>
        <vt:lpwstr/>
      </vt:variant>
      <vt:variant>
        <vt:i4>4915312</vt:i4>
      </vt:variant>
      <vt:variant>
        <vt:i4>0</vt:i4>
      </vt:variant>
      <vt:variant>
        <vt:i4>0</vt:i4>
      </vt:variant>
      <vt:variant>
        <vt:i4>5</vt:i4>
      </vt:variant>
      <vt:variant>
        <vt:lpwstr>mailto:jrios@conservation.org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Orissa Samaroo</dc:creator>
  <cp:keywords/>
  <cp:lastModifiedBy>Laureen Cheruiyot</cp:lastModifiedBy>
  <cp:revision>25</cp:revision>
  <cp:lastPrinted>2024-03-06T10:54:00Z</cp:lastPrinted>
  <dcterms:created xsi:type="dcterms:W3CDTF">2024-03-04T19:35:00Z</dcterms:created>
  <dcterms:modified xsi:type="dcterms:W3CDTF">2024-03-06T10:54:00Z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0x01010083A1CF75524E1B47BD07783F4046CE5E</vt:lpwstr>
  </property>
  <property fmtid="{D5CDD505-2E9C-101B-9397-08002B2CF9AE}" pid="3" name="MediaServiceImageTags">
    <vt:lpwstr/>
  </property>
  <property fmtid="{D5CDD505-2E9C-101B-9397-08002B2CF9AE}" pid="4" name="GrammarlyDocumentId">
    <vt:lpwstr>5806ae42d47a0193cb9e36dd4c013a85d015501e41d0c3822f71b204d76af0a9</vt:lpwstr>
  </property>
</Properties>
</file>