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B4BF9" w14:textId="22E6346D" w:rsidR="00523B8F" w:rsidRPr="00FD4D29" w:rsidRDefault="00F45F38" w:rsidP="00F17C8A">
      <w:pPr>
        <w:framePr w:w="8203" w:h="898" w:hSpace="180" w:wrap="around" w:vAnchor="text" w:hAnchor="page" w:x="2501" w:y="75"/>
        <w:autoSpaceDE w:val="0"/>
        <w:autoSpaceDN w:val="0"/>
        <w:adjustRightInd w:val="0"/>
        <w:ind w:left="270" w:right="180"/>
        <w:jc w:val="both"/>
        <w:rPr>
          <w:rFonts w:asciiTheme="minorHAnsi" w:hAnsiTheme="minorHAnsi" w:cstheme="minorHAnsi"/>
          <w:b/>
          <w:caps/>
          <w:color w:val="1F4E79" w:themeColor="accent5" w:themeShade="80"/>
          <w:szCs w:val="22"/>
        </w:rPr>
      </w:pPr>
      <w:r w:rsidRPr="00FD4D29">
        <w:rPr>
          <w:rFonts w:asciiTheme="minorHAnsi" w:hAnsiTheme="minorHAnsi" w:cstheme="minorHAnsi"/>
          <w:b/>
          <w:caps/>
          <w:color w:val="1F4E79" w:themeColor="accent5" w:themeShade="80"/>
          <w:szCs w:val="22"/>
        </w:rPr>
        <w:t xml:space="preserve">GEF-8 PROJECT IDENTIFICATION FORM (PIF) </w:t>
      </w:r>
    </w:p>
    <w:p w14:paraId="0E50F2BD" w14:textId="77777777" w:rsidR="00252156" w:rsidRPr="00FD4D29" w:rsidRDefault="00252156" w:rsidP="00F17C8A">
      <w:pPr>
        <w:framePr w:w="8203" w:h="898" w:hSpace="180" w:wrap="around" w:vAnchor="text" w:hAnchor="page" w:x="2501" w:y="75"/>
        <w:autoSpaceDE w:val="0"/>
        <w:autoSpaceDN w:val="0"/>
        <w:adjustRightInd w:val="0"/>
        <w:spacing w:before="120"/>
        <w:ind w:left="270" w:right="180"/>
        <w:jc w:val="both"/>
        <w:rPr>
          <w:rFonts w:asciiTheme="minorHAnsi" w:hAnsiTheme="minorHAnsi" w:cstheme="minorHAnsi"/>
          <w:b/>
          <w:bCs/>
          <w:color w:val="000000"/>
          <w:szCs w:val="22"/>
        </w:rPr>
      </w:pPr>
      <w:bookmarkStart w:id="0" w:name="ProjectType"/>
      <w:bookmarkEnd w:id="0"/>
      <w:r w:rsidRPr="00FD4D29">
        <w:rPr>
          <w:rFonts w:asciiTheme="minorHAnsi" w:hAnsiTheme="minorHAnsi" w:cstheme="minorBidi"/>
          <w:noProof/>
          <w:color w:val="000000" w:themeColor="text1"/>
        </w:rPr>
        <w:t xml:space="preserve">                  </w:t>
      </w:r>
    </w:p>
    <w:p w14:paraId="527CEA24" w14:textId="10A66199" w:rsidR="00711B72" w:rsidRPr="00FD4D29" w:rsidRDefault="52EBFB1E" w:rsidP="00F17C8A">
      <w:pPr>
        <w:pStyle w:val="Footer"/>
        <w:tabs>
          <w:tab w:val="clear" w:pos="4320"/>
          <w:tab w:val="clear" w:pos="8640"/>
        </w:tabs>
        <w:ind w:right="180"/>
        <w:jc w:val="both"/>
      </w:pPr>
      <w:r w:rsidRPr="00FD4D29">
        <w:rPr>
          <w:noProof/>
        </w:rPr>
        <w:drawing>
          <wp:inline distT="0" distB="0" distL="0" distR="0" wp14:anchorId="791DBDB3" wp14:editId="271D098A">
            <wp:extent cx="552450" cy="733425"/>
            <wp:effectExtent l="0" t="0" r="0" b="0"/>
            <wp:docPr id="1471909091" name="Picture 147190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450" cy="733425"/>
                    </a:xfrm>
                    <a:prstGeom prst="rect">
                      <a:avLst/>
                    </a:prstGeom>
                  </pic:spPr>
                </pic:pic>
              </a:graphicData>
            </a:graphic>
          </wp:inline>
        </w:drawing>
      </w:r>
      <w:r w:rsidR="003163DA" w:rsidRPr="00FD4D29">
        <w:br/>
      </w:r>
    </w:p>
    <w:p w14:paraId="60042222" w14:textId="7FFA9B7F" w:rsidR="00CB2CB7" w:rsidRPr="00FD4D29" w:rsidRDefault="001B4F09" w:rsidP="00F17C8A">
      <w:pPr>
        <w:pStyle w:val="TOC1"/>
        <w:jc w:val="both"/>
        <w:rPr>
          <w:rFonts w:asciiTheme="minorHAnsi" w:hAnsiTheme="minorHAnsi" w:cstheme="minorHAnsi"/>
          <w:smallCaps/>
          <w:szCs w:val="22"/>
        </w:rPr>
      </w:pPr>
      <w:r w:rsidRPr="00FD4D29">
        <w:rPr>
          <w:rFonts w:asciiTheme="minorHAnsi" w:hAnsiTheme="minorHAnsi" w:cstheme="minorHAnsi"/>
          <w:szCs w:val="22"/>
        </w:rPr>
        <w:t>TABLE OF CONTENTS</w:t>
      </w:r>
    </w:p>
    <w:p w14:paraId="2B9551DD" w14:textId="77777777" w:rsidR="00CB2CB7" w:rsidRPr="00FD4D29" w:rsidRDefault="00CB2CB7" w:rsidP="00F17C8A">
      <w:pPr>
        <w:pStyle w:val="TOC1"/>
        <w:jc w:val="both"/>
        <w:rPr>
          <w:rFonts w:ascii="Calibri" w:hAnsi="Calibri" w:cs="Calibri"/>
          <w:szCs w:val="22"/>
        </w:rPr>
      </w:pPr>
    </w:p>
    <w:p w14:paraId="3522339F" w14:textId="1245EA2C" w:rsidR="00EE10AD" w:rsidRPr="00FD4D29" w:rsidRDefault="00627C77">
      <w:pPr>
        <w:pStyle w:val="TOC1"/>
        <w:rPr>
          <w:rFonts w:ascii="Calibri" w:eastAsiaTheme="minorEastAsia" w:hAnsi="Calibri" w:cs="Calibri"/>
          <w:b w:val="0"/>
          <w:caps w:val="0"/>
          <w:kern w:val="2"/>
          <w:szCs w:val="22"/>
          <w14:ligatures w14:val="standardContextual"/>
        </w:rPr>
      </w:pPr>
      <w:r w:rsidRPr="00FD4D29">
        <w:rPr>
          <w:rFonts w:ascii="Calibri" w:hAnsi="Calibri" w:cs="Calibri"/>
          <w:szCs w:val="22"/>
        </w:rPr>
        <w:fldChar w:fldCharType="begin"/>
      </w:r>
      <w:r w:rsidRPr="00FD4D29">
        <w:rPr>
          <w:rFonts w:ascii="Calibri" w:hAnsi="Calibri" w:cs="Calibri"/>
          <w:szCs w:val="22"/>
        </w:rPr>
        <w:instrText xml:space="preserve"> TOC \o "1-3" \h \z \u </w:instrText>
      </w:r>
      <w:r w:rsidRPr="00FD4D29">
        <w:rPr>
          <w:rFonts w:ascii="Calibri" w:hAnsi="Calibri" w:cs="Calibri"/>
          <w:szCs w:val="22"/>
        </w:rPr>
        <w:fldChar w:fldCharType="separate"/>
      </w:r>
      <w:hyperlink w:anchor="_Toc134070738" w:history="1">
        <w:r w:rsidR="00EE10AD" w:rsidRPr="00FD4D29">
          <w:rPr>
            <w:rStyle w:val="Hyperlink"/>
            <w:rFonts w:ascii="Calibri" w:hAnsi="Calibri" w:cs="Calibri"/>
          </w:rPr>
          <w:t>General Project Information</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_Toc134070738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3</w:t>
        </w:r>
        <w:r w:rsidR="00EE10AD" w:rsidRPr="00FD4D29">
          <w:rPr>
            <w:rFonts w:ascii="Calibri" w:hAnsi="Calibri" w:cs="Calibri"/>
            <w:webHidden/>
          </w:rPr>
          <w:fldChar w:fldCharType="end"/>
        </w:r>
      </w:hyperlink>
    </w:p>
    <w:p w14:paraId="7C23301A" w14:textId="476606EC" w:rsidR="00EE10AD" w:rsidRPr="00FD4D29" w:rsidRDefault="000D378C">
      <w:pPr>
        <w:pStyle w:val="TOC3"/>
        <w:rPr>
          <w:rFonts w:ascii="Calibri" w:eastAsiaTheme="minorEastAsia" w:hAnsi="Calibri" w:cs="Calibri"/>
          <w:noProof/>
          <w:kern w:val="2"/>
          <w:szCs w:val="22"/>
          <w14:ligatures w14:val="standardContextual"/>
        </w:rPr>
      </w:pPr>
      <w:hyperlink w:anchor="_Toc134070739" w:history="1">
        <w:r w:rsidR="00EE10AD" w:rsidRPr="00FD4D29">
          <w:rPr>
            <w:rStyle w:val="Hyperlink"/>
            <w:rFonts w:ascii="Calibri" w:hAnsi="Calibri" w:cs="Calibri"/>
            <w:noProof/>
          </w:rPr>
          <w:t>Project Summary</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_Toc134070739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3</w:t>
        </w:r>
        <w:r w:rsidR="00EE10AD" w:rsidRPr="00FD4D29">
          <w:rPr>
            <w:rFonts w:ascii="Calibri" w:hAnsi="Calibri" w:cs="Calibri"/>
            <w:noProof/>
            <w:webHidden/>
          </w:rPr>
          <w:fldChar w:fldCharType="end"/>
        </w:r>
      </w:hyperlink>
    </w:p>
    <w:p w14:paraId="6CF95160" w14:textId="3E3CDB35" w:rsidR="00EE10AD" w:rsidRPr="00FD4D29" w:rsidRDefault="000D378C">
      <w:pPr>
        <w:pStyle w:val="TOC3"/>
        <w:rPr>
          <w:rFonts w:ascii="Calibri" w:eastAsiaTheme="minorEastAsia" w:hAnsi="Calibri" w:cs="Calibri"/>
          <w:noProof/>
          <w:kern w:val="2"/>
          <w:szCs w:val="22"/>
          <w14:ligatures w14:val="standardContextual"/>
        </w:rPr>
      </w:pPr>
      <w:hyperlink w:anchor="_Toc134070740" w:history="1">
        <w:r w:rsidR="00EE10AD" w:rsidRPr="00FD4D29">
          <w:rPr>
            <w:rStyle w:val="Hyperlink"/>
            <w:rFonts w:ascii="Calibri" w:hAnsi="Calibri" w:cs="Calibri"/>
            <w:noProof/>
          </w:rPr>
          <w:t>Indicative Project Overview</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_Toc134070740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w:t>
        </w:r>
        <w:r w:rsidR="00EE10AD" w:rsidRPr="00FD4D29">
          <w:rPr>
            <w:rFonts w:ascii="Calibri" w:hAnsi="Calibri" w:cs="Calibri"/>
            <w:noProof/>
            <w:webHidden/>
          </w:rPr>
          <w:fldChar w:fldCharType="end"/>
        </w:r>
      </w:hyperlink>
    </w:p>
    <w:p w14:paraId="33B3BA80" w14:textId="4443EF81" w:rsidR="00EE10AD" w:rsidRPr="00FD4D29" w:rsidRDefault="000D378C">
      <w:pPr>
        <w:pStyle w:val="TOC1"/>
        <w:rPr>
          <w:rFonts w:ascii="Calibri" w:eastAsiaTheme="minorEastAsia" w:hAnsi="Calibri" w:cs="Calibri"/>
          <w:b w:val="0"/>
          <w:caps w:val="0"/>
          <w:kern w:val="2"/>
          <w:szCs w:val="22"/>
          <w14:ligatures w14:val="standardContextual"/>
        </w:rPr>
      </w:pPr>
      <w:hyperlink w:anchor="_Toc134070741" w:history="1">
        <w:r w:rsidR="00EE10AD" w:rsidRPr="00FD4D29">
          <w:rPr>
            <w:rStyle w:val="Hyperlink"/>
            <w:rFonts w:ascii="Calibri" w:hAnsi="Calibri" w:cs="Calibri"/>
          </w:rPr>
          <w:t>project outline</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_Toc134070741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10</w:t>
        </w:r>
        <w:r w:rsidR="00EE10AD" w:rsidRPr="00FD4D29">
          <w:rPr>
            <w:rFonts w:ascii="Calibri" w:hAnsi="Calibri" w:cs="Calibri"/>
            <w:webHidden/>
          </w:rPr>
          <w:fldChar w:fldCharType="end"/>
        </w:r>
      </w:hyperlink>
    </w:p>
    <w:p w14:paraId="11068643" w14:textId="4B26BA74" w:rsidR="00EE10AD" w:rsidRPr="00FD4D29" w:rsidRDefault="000D378C">
      <w:pPr>
        <w:pStyle w:val="TOC2"/>
        <w:rPr>
          <w:rFonts w:ascii="Calibri" w:eastAsiaTheme="minorEastAsia" w:hAnsi="Calibri" w:cs="Calibri"/>
          <w:b w:val="0"/>
          <w:noProof/>
          <w:kern w:val="2"/>
          <w:szCs w:val="22"/>
          <w14:ligatures w14:val="standardContextual"/>
        </w:rPr>
      </w:pPr>
      <w:hyperlink w:anchor="_Toc134070742" w:history="1">
        <w:r w:rsidR="00EE10AD" w:rsidRPr="00FD4D29">
          <w:rPr>
            <w:rStyle w:val="Hyperlink"/>
            <w:rFonts w:ascii="Calibri" w:hAnsi="Calibri" w:cs="Calibri"/>
            <w:noProof/>
          </w:rPr>
          <w:t>A.</w:t>
        </w:r>
        <w:r w:rsidR="00EE10AD" w:rsidRPr="00FD4D29">
          <w:rPr>
            <w:rFonts w:ascii="Calibri" w:eastAsiaTheme="minorEastAsia" w:hAnsi="Calibri" w:cs="Calibri"/>
            <w:b w:val="0"/>
            <w:noProof/>
            <w:kern w:val="2"/>
            <w:szCs w:val="22"/>
            <w14:ligatures w14:val="standardContextual"/>
          </w:rPr>
          <w:tab/>
        </w:r>
        <w:r w:rsidR="00EE10AD" w:rsidRPr="00FD4D29">
          <w:rPr>
            <w:rStyle w:val="Hyperlink"/>
            <w:rFonts w:ascii="Calibri" w:hAnsi="Calibri" w:cs="Calibri"/>
            <w:noProof/>
          </w:rPr>
          <w:t>Project Rationale</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_Toc134070742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10</w:t>
        </w:r>
        <w:r w:rsidR="00EE10AD" w:rsidRPr="00FD4D29">
          <w:rPr>
            <w:rFonts w:ascii="Calibri" w:hAnsi="Calibri" w:cs="Calibri"/>
            <w:noProof/>
            <w:webHidden/>
          </w:rPr>
          <w:fldChar w:fldCharType="end"/>
        </w:r>
      </w:hyperlink>
    </w:p>
    <w:p w14:paraId="42596FF0" w14:textId="1975E897" w:rsidR="00EE10AD" w:rsidRPr="00FD4D29" w:rsidRDefault="000D378C">
      <w:pPr>
        <w:pStyle w:val="TOC2"/>
        <w:rPr>
          <w:rFonts w:ascii="Calibri" w:eastAsiaTheme="minorEastAsia" w:hAnsi="Calibri" w:cs="Calibri"/>
          <w:b w:val="0"/>
          <w:noProof/>
          <w:kern w:val="2"/>
          <w:szCs w:val="22"/>
          <w14:ligatures w14:val="standardContextual"/>
        </w:rPr>
      </w:pPr>
      <w:hyperlink w:anchor="_Toc134070743" w:history="1">
        <w:r w:rsidR="00EE10AD" w:rsidRPr="00FD4D29">
          <w:rPr>
            <w:rStyle w:val="Hyperlink"/>
            <w:rFonts w:ascii="Calibri" w:hAnsi="Calibri" w:cs="Calibri"/>
            <w:noProof/>
          </w:rPr>
          <w:t>B.</w:t>
        </w:r>
        <w:r w:rsidR="00EE10AD" w:rsidRPr="00FD4D29">
          <w:rPr>
            <w:rFonts w:ascii="Calibri" w:eastAsiaTheme="minorEastAsia" w:hAnsi="Calibri" w:cs="Calibri"/>
            <w:b w:val="0"/>
            <w:noProof/>
            <w:kern w:val="2"/>
            <w:szCs w:val="22"/>
            <w14:ligatures w14:val="standardContextual"/>
          </w:rPr>
          <w:tab/>
        </w:r>
        <w:r w:rsidR="00EE10AD" w:rsidRPr="00FD4D29">
          <w:rPr>
            <w:rStyle w:val="Hyperlink"/>
            <w:rFonts w:ascii="Calibri" w:hAnsi="Calibri" w:cs="Calibri"/>
            <w:noProof/>
          </w:rPr>
          <w:t>Project Description</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_Toc134070743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21</w:t>
        </w:r>
        <w:r w:rsidR="00EE10AD" w:rsidRPr="00FD4D29">
          <w:rPr>
            <w:rFonts w:ascii="Calibri" w:hAnsi="Calibri" w:cs="Calibri"/>
            <w:noProof/>
            <w:webHidden/>
          </w:rPr>
          <w:fldChar w:fldCharType="end"/>
        </w:r>
      </w:hyperlink>
    </w:p>
    <w:p w14:paraId="7C281B7B" w14:textId="445954C4" w:rsidR="00EE10AD" w:rsidRPr="00FD4D29" w:rsidRDefault="000D378C">
      <w:pPr>
        <w:pStyle w:val="TOC3"/>
        <w:rPr>
          <w:rFonts w:ascii="Calibri" w:eastAsiaTheme="minorEastAsia" w:hAnsi="Calibri" w:cs="Calibri"/>
          <w:noProof/>
          <w:kern w:val="2"/>
          <w:szCs w:val="22"/>
          <w14:ligatures w14:val="standardContextual"/>
        </w:rPr>
      </w:pPr>
      <w:hyperlink w:anchor="_Toc134070744" w:history="1">
        <w:r w:rsidR="00EE10AD" w:rsidRPr="00FD4D29">
          <w:rPr>
            <w:rStyle w:val="Hyperlink"/>
            <w:rFonts w:ascii="Calibri" w:hAnsi="Calibri" w:cs="Calibri"/>
            <w:noProof/>
          </w:rPr>
          <w:t>Project Components and Associated Outcomes and Outputs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_Toc134070744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24</w:t>
        </w:r>
        <w:r w:rsidR="00EE10AD" w:rsidRPr="00FD4D29">
          <w:rPr>
            <w:rFonts w:ascii="Calibri" w:hAnsi="Calibri" w:cs="Calibri"/>
            <w:noProof/>
            <w:webHidden/>
          </w:rPr>
          <w:fldChar w:fldCharType="end"/>
        </w:r>
      </w:hyperlink>
    </w:p>
    <w:p w14:paraId="29B340F6" w14:textId="679B2D40" w:rsidR="00EE10AD" w:rsidRPr="00FD4D29" w:rsidRDefault="000D378C">
      <w:pPr>
        <w:pStyle w:val="TOC3"/>
        <w:rPr>
          <w:rFonts w:ascii="Calibri" w:eastAsiaTheme="minorEastAsia" w:hAnsi="Calibri" w:cs="Calibri"/>
          <w:noProof/>
          <w:kern w:val="2"/>
          <w:szCs w:val="22"/>
          <w14:ligatures w14:val="standardContextual"/>
        </w:rPr>
      </w:pPr>
      <w:hyperlink w:anchor="_Toc134070745" w:history="1">
        <w:r w:rsidR="00EE10AD" w:rsidRPr="00FD4D29">
          <w:rPr>
            <w:rStyle w:val="Hyperlink"/>
            <w:rFonts w:ascii="Calibri" w:hAnsi="Calibri" w:cs="Calibri"/>
            <w:noProof/>
          </w:rPr>
          <w:t>Component 1: Strengthening CMAR governance and sustainability</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_Toc134070745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24</w:t>
        </w:r>
        <w:r w:rsidR="00EE10AD" w:rsidRPr="00FD4D29">
          <w:rPr>
            <w:rFonts w:ascii="Calibri" w:hAnsi="Calibri" w:cs="Calibri"/>
            <w:noProof/>
            <w:webHidden/>
          </w:rPr>
          <w:fldChar w:fldCharType="end"/>
        </w:r>
      </w:hyperlink>
    </w:p>
    <w:p w14:paraId="5CCFD9D5" w14:textId="357FB191" w:rsidR="00EE10AD" w:rsidRPr="00FD4D29" w:rsidRDefault="000D378C">
      <w:pPr>
        <w:pStyle w:val="TOC3"/>
        <w:rPr>
          <w:rFonts w:ascii="Calibri" w:eastAsiaTheme="minorEastAsia" w:hAnsi="Calibri" w:cs="Calibri"/>
          <w:noProof/>
          <w:kern w:val="2"/>
          <w:szCs w:val="22"/>
          <w14:ligatures w14:val="standardContextual"/>
        </w:rPr>
      </w:pPr>
      <w:hyperlink w:anchor="_Toc134070746" w:history="1">
        <w:r w:rsidR="00EE10AD" w:rsidRPr="00FD4D29">
          <w:rPr>
            <w:rStyle w:val="Hyperlink"/>
            <w:rFonts w:ascii="Calibri" w:hAnsi="Calibri" w:cs="Calibri"/>
            <w:noProof/>
          </w:rPr>
          <w:t>Component 2: Improving regional corridor management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_Toc134070746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25</w:t>
        </w:r>
        <w:r w:rsidR="00EE10AD" w:rsidRPr="00FD4D29">
          <w:rPr>
            <w:rFonts w:ascii="Calibri" w:hAnsi="Calibri" w:cs="Calibri"/>
            <w:noProof/>
            <w:webHidden/>
          </w:rPr>
          <w:fldChar w:fldCharType="end"/>
        </w:r>
      </w:hyperlink>
    </w:p>
    <w:p w14:paraId="2CE4B09F" w14:textId="37A4D8A8" w:rsidR="00EE10AD" w:rsidRPr="00FD4D29" w:rsidRDefault="000D378C">
      <w:pPr>
        <w:pStyle w:val="TOC3"/>
        <w:rPr>
          <w:rFonts w:ascii="Calibri" w:eastAsiaTheme="minorEastAsia" w:hAnsi="Calibri" w:cs="Calibri"/>
          <w:noProof/>
          <w:kern w:val="2"/>
          <w:szCs w:val="22"/>
          <w14:ligatures w14:val="standardContextual"/>
        </w:rPr>
      </w:pPr>
      <w:hyperlink w:anchor="_Toc134070747" w:history="1">
        <w:r w:rsidR="00EE10AD" w:rsidRPr="00FD4D29">
          <w:rPr>
            <w:rStyle w:val="Hyperlink"/>
            <w:rFonts w:ascii="Calibri" w:hAnsi="Calibri" w:cs="Calibri"/>
            <w:noProof/>
          </w:rPr>
          <w:t>Component 3: Promoting a regional blue economy.</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_Toc134070747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26</w:t>
        </w:r>
        <w:r w:rsidR="00EE10AD" w:rsidRPr="00FD4D29">
          <w:rPr>
            <w:rFonts w:ascii="Calibri" w:hAnsi="Calibri" w:cs="Calibri"/>
            <w:noProof/>
            <w:webHidden/>
          </w:rPr>
          <w:fldChar w:fldCharType="end"/>
        </w:r>
      </w:hyperlink>
    </w:p>
    <w:p w14:paraId="5C58A159" w14:textId="5798CD04" w:rsidR="00EE10AD" w:rsidRPr="00FD4D29" w:rsidRDefault="000D378C">
      <w:pPr>
        <w:pStyle w:val="TOC3"/>
        <w:rPr>
          <w:rFonts w:ascii="Calibri" w:eastAsiaTheme="minorEastAsia" w:hAnsi="Calibri" w:cs="Calibri"/>
          <w:noProof/>
          <w:kern w:val="2"/>
          <w:szCs w:val="22"/>
          <w14:ligatures w14:val="standardContextual"/>
        </w:rPr>
      </w:pPr>
      <w:hyperlink w:anchor="_Toc134070748" w:history="1">
        <w:r w:rsidR="00EE10AD" w:rsidRPr="00FD4D29">
          <w:rPr>
            <w:rStyle w:val="Hyperlink"/>
            <w:rFonts w:ascii="Calibri" w:hAnsi="Calibri" w:cs="Calibri"/>
            <w:noProof/>
          </w:rPr>
          <w:t>Component 4: Strengthening regional M&amp;E, communications, knowledge management, and learning</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_Toc134070748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27</w:t>
        </w:r>
        <w:r w:rsidR="00EE10AD" w:rsidRPr="00FD4D29">
          <w:rPr>
            <w:rFonts w:ascii="Calibri" w:hAnsi="Calibri" w:cs="Calibri"/>
            <w:noProof/>
            <w:webHidden/>
          </w:rPr>
          <w:fldChar w:fldCharType="end"/>
        </w:r>
      </w:hyperlink>
    </w:p>
    <w:p w14:paraId="4F32A826" w14:textId="15E5AE0A" w:rsidR="00EE10AD" w:rsidRPr="00FD4D29" w:rsidRDefault="000D378C">
      <w:pPr>
        <w:pStyle w:val="TOC3"/>
        <w:rPr>
          <w:rFonts w:ascii="Calibri" w:eastAsiaTheme="minorEastAsia" w:hAnsi="Calibri" w:cs="Calibri"/>
          <w:noProof/>
          <w:kern w:val="2"/>
          <w:szCs w:val="22"/>
          <w14:ligatures w14:val="standardContextual"/>
        </w:rPr>
      </w:pPr>
      <w:hyperlink w:anchor="_Toc134070749" w:history="1">
        <w:r w:rsidR="00EE10AD" w:rsidRPr="00FD4D29">
          <w:rPr>
            <w:rStyle w:val="Hyperlink"/>
            <w:rFonts w:ascii="Calibri" w:hAnsi="Calibri" w:cs="Calibri"/>
            <w:noProof/>
          </w:rPr>
          <w:t>Coordination and Cooperation with Ongoing Initiatives and Project.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_Toc134070749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30</w:t>
        </w:r>
        <w:r w:rsidR="00EE10AD" w:rsidRPr="00FD4D29">
          <w:rPr>
            <w:rFonts w:ascii="Calibri" w:hAnsi="Calibri" w:cs="Calibri"/>
            <w:noProof/>
            <w:webHidden/>
          </w:rPr>
          <w:fldChar w:fldCharType="end"/>
        </w:r>
      </w:hyperlink>
    </w:p>
    <w:p w14:paraId="6569AB52" w14:textId="3BBD0EEE" w:rsidR="00EE10AD" w:rsidRPr="00FD4D29" w:rsidRDefault="000D378C">
      <w:pPr>
        <w:pStyle w:val="TOC3"/>
        <w:rPr>
          <w:rFonts w:ascii="Calibri" w:eastAsiaTheme="minorEastAsia" w:hAnsi="Calibri" w:cs="Calibri"/>
          <w:noProof/>
          <w:kern w:val="2"/>
          <w:szCs w:val="22"/>
          <w14:ligatures w14:val="standardContextual"/>
        </w:rPr>
      </w:pPr>
      <w:hyperlink w:anchor="_Toc134070750" w:history="1">
        <w:r w:rsidR="00EE10AD" w:rsidRPr="00FD4D29">
          <w:rPr>
            <w:rStyle w:val="Hyperlink"/>
            <w:rFonts w:ascii="Calibri" w:hAnsi="Calibri" w:cs="Calibri"/>
            <w:noProof/>
          </w:rPr>
          <w:t>Core Indicators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_Toc134070750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30</w:t>
        </w:r>
        <w:r w:rsidR="00EE10AD" w:rsidRPr="00FD4D29">
          <w:rPr>
            <w:rFonts w:ascii="Calibri" w:hAnsi="Calibri" w:cs="Calibri"/>
            <w:noProof/>
            <w:webHidden/>
          </w:rPr>
          <w:fldChar w:fldCharType="end"/>
        </w:r>
      </w:hyperlink>
    </w:p>
    <w:p w14:paraId="21DE49C0" w14:textId="51F36A98" w:rsidR="00EE10AD" w:rsidRPr="00FD4D29" w:rsidRDefault="000D378C">
      <w:pPr>
        <w:pStyle w:val="TOC3"/>
        <w:rPr>
          <w:rFonts w:ascii="Calibri" w:eastAsiaTheme="minorEastAsia" w:hAnsi="Calibri" w:cs="Calibri"/>
          <w:noProof/>
          <w:kern w:val="2"/>
          <w:szCs w:val="22"/>
          <w14:ligatures w14:val="standardContextual"/>
        </w:rPr>
      </w:pPr>
      <w:hyperlink w:anchor="_Toc134070751" w:history="1">
        <w:r w:rsidR="00EE10AD" w:rsidRPr="00FD4D29">
          <w:rPr>
            <w:rStyle w:val="Hyperlink"/>
            <w:rFonts w:ascii="Calibri" w:hAnsi="Calibri" w:cs="Calibri"/>
            <w:noProof/>
          </w:rPr>
          <w:t>Risks to Project Preparation and Implementation</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_Toc134070751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38</w:t>
        </w:r>
        <w:r w:rsidR="00EE10AD" w:rsidRPr="00FD4D29">
          <w:rPr>
            <w:rFonts w:ascii="Calibri" w:hAnsi="Calibri" w:cs="Calibri"/>
            <w:noProof/>
            <w:webHidden/>
          </w:rPr>
          <w:fldChar w:fldCharType="end"/>
        </w:r>
      </w:hyperlink>
    </w:p>
    <w:p w14:paraId="67BFFFDF" w14:textId="530728F1" w:rsidR="00EE10AD" w:rsidRPr="00FD4D29" w:rsidRDefault="000D378C">
      <w:pPr>
        <w:pStyle w:val="TOC3"/>
        <w:rPr>
          <w:rFonts w:ascii="Calibri" w:eastAsiaTheme="minorEastAsia" w:hAnsi="Calibri" w:cs="Calibri"/>
          <w:noProof/>
          <w:kern w:val="2"/>
          <w:szCs w:val="22"/>
          <w14:ligatures w14:val="standardContextual"/>
        </w:rPr>
      </w:pPr>
      <w:hyperlink w:anchor="_Toc134070752" w:history="1">
        <w:r w:rsidR="00EE10AD" w:rsidRPr="00FD4D29">
          <w:rPr>
            <w:rStyle w:val="Hyperlink"/>
            <w:rFonts w:ascii="Calibri" w:hAnsi="Calibri" w:cs="Calibri"/>
            <w:noProof/>
          </w:rPr>
          <w:t>Safeguards Rating (PIF level):</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_Toc134070752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40</w:t>
        </w:r>
        <w:r w:rsidR="00EE10AD" w:rsidRPr="00FD4D29">
          <w:rPr>
            <w:rFonts w:ascii="Calibri" w:hAnsi="Calibri" w:cs="Calibri"/>
            <w:noProof/>
            <w:webHidden/>
          </w:rPr>
          <w:fldChar w:fldCharType="end"/>
        </w:r>
      </w:hyperlink>
    </w:p>
    <w:p w14:paraId="4BC805E6" w14:textId="56DDC12B" w:rsidR="00EE10AD" w:rsidRPr="00FD4D29" w:rsidRDefault="000D378C">
      <w:pPr>
        <w:pStyle w:val="TOC2"/>
        <w:rPr>
          <w:rFonts w:ascii="Calibri" w:eastAsiaTheme="minorEastAsia" w:hAnsi="Calibri" w:cs="Calibri"/>
          <w:b w:val="0"/>
          <w:noProof/>
          <w:kern w:val="2"/>
          <w:szCs w:val="22"/>
          <w14:ligatures w14:val="standardContextual"/>
        </w:rPr>
      </w:pPr>
      <w:hyperlink w:anchor="_Toc134070753" w:history="1">
        <w:r w:rsidR="00EE10AD" w:rsidRPr="00FD4D29">
          <w:rPr>
            <w:rStyle w:val="Hyperlink"/>
            <w:rFonts w:ascii="Calibri" w:hAnsi="Calibri" w:cs="Calibri"/>
            <w:noProof/>
          </w:rPr>
          <w:t>C.</w:t>
        </w:r>
        <w:r w:rsidR="00EE10AD" w:rsidRPr="00FD4D29">
          <w:rPr>
            <w:rFonts w:ascii="Calibri" w:eastAsiaTheme="minorEastAsia" w:hAnsi="Calibri" w:cs="Calibri"/>
            <w:b w:val="0"/>
            <w:noProof/>
            <w:kern w:val="2"/>
            <w:szCs w:val="22"/>
            <w14:ligatures w14:val="standardContextual"/>
          </w:rPr>
          <w:tab/>
        </w:r>
        <w:r w:rsidR="00EE10AD" w:rsidRPr="00FD4D29">
          <w:rPr>
            <w:rStyle w:val="Hyperlink"/>
            <w:rFonts w:ascii="Calibri" w:hAnsi="Calibri" w:cs="Calibri"/>
            <w:noProof/>
          </w:rPr>
          <w:t>Alignment with GEF-8 Programming strategies and country/regional priorities.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_Toc134070753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40</w:t>
        </w:r>
        <w:r w:rsidR="00EE10AD" w:rsidRPr="00FD4D29">
          <w:rPr>
            <w:rFonts w:ascii="Calibri" w:hAnsi="Calibri" w:cs="Calibri"/>
            <w:noProof/>
            <w:webHidden/>
          </w:rPr>
          <w:fldChar w:fldCharType="end"/>
        </w:r>
      </w:hyperlink>
    </w:p>
    <w:p w14:paraId="53971402" w14:textId="34C52062" w:rsidR="00EE10AD" w:rsidRPr="00FD4D29" w:rsidRDefault="000D378C">
      <w:pPr>
        <w:pStyle w:val="TOC2"/>
        <w:rPr>
          <w:rFonts w:ascii="Calibri" w:eastAsiaTheme="minorEastAsia" w:hAnsi="Calibri" w:cs="Calibri"/>
          <w:b w:val="0"/>
          <w:noProof/>
          <w:kern w:val="2"/>
          <w:szCs w:val="22"/>
          <w14:ligatures w14:val="standardContextual"/>
        </w:rPr>
      </w:pPr>
      <w:hyperlink w:anchor="_Toc134070801" w:history="1">
        <w:r w:rsidR="00EE10AD" w:rsidRPr="00FD4D29">
          <w:rPr>
            <w:rStyle w:val="Hyperlink"/>
            <w:rFonts w:ascii="Calibri" w:hAnsi="Calibri" w:cs="Calibri"/>
            <w:noProof/>
          </w:rPr>
          <w:t>D.</w:t>
        </w:r>
        <w:r w:rsidR="00EE10AD" w:rsidRPr="00FD4D29">
          <w:rPr>
            <w:rFonts w:ascii="Calibri" w:eastAsiaTheme="minorEastAsia" w:hAnsi="Calibri" w:cs="Calibri"/>
            <w:b w:val="0"/>
            <w:noProof/>
            <w:kern w:val="2"/>
            <w:szCs w:val="22"/>
            <w14:ligatures w14:val="standardContextual"/>
          </w:rPr>
          <w:tab/>
        </w:r>
        <w:r w:rsidR="00EE10AD" w:rsidRPr="00FD4D29">
          <w:rPr>
            <w:rStyle w:val="Hyperlink"/>
            <w:rFonts w:ascii="Calibri" w:hAnsi="Calibri" w:cs="Calibri"/>
            <w:noProof/>
          </w:rPr>
          <w:t>Policy requirements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_Toc134070801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41</w:t>
        </w:r>
        <w:r w:rsidR="00EE10AD" w:rsidRPr="00FD4D29">
          <w:rPr>
            <w:rFonts w:ascii="Calibri" w:hAnsi="Calibri" w:cs="Calibri"/>
            <w:noProof/>
            <w:webHidden/>
          </w:rPr>
          <w:fldChar w:fldCharType="end"/>
        </w:r>
      </w:hyperlink>
    </w:p>
    <w:p w14:paraId="65E76731" w14:textId="12159ADA" w:rsidR="00EE10AD" w:rsidRPr="00FD4D29" w:rsidRDefault="000D378C">
      <w:pPr>
        <w:pStyle w:val="TOC3"/>
        <w:rPr>
          <w:rFonts w:ascii="Calibri" w:eastAsiaTheme="minorEastAsia" w:hAnsi="Calibri" w:cs="Calibri"/>
          <w:noProof/>
          <w:kern w:val="2"/>
          <w:szCs w:val="22"/>
          <w14:ligatures w14:val="standardContextual"/>
        </w:rPr>
      </w:pPr>
      <w:hyperlink w:anchor="_Toc134070802" w:history="1">
        <w:r w:rsidR="00EE10AD" w:rsidRPr="00FD4D29">
          <w:rPr>
            <w:rStyle w:val="Hyperlink"/>
            <w:rFonts w:ascii="Calibri" w:hAnsi="Calibri" w:cs="Calibri"/>
            <w:noProof/>
          </w:rPr>
          <w:t>Gender Equality and Women’s Empowerment: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_Toc134070802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41</w:t>
        </w:r>
        <w:r w:rsidR="00EE10AD" w:rsidRPr="00FD4D29">
          <w:rPr>
            <w:rFonts w:ascii="Calibri" w:hAnsi="Calibri" w:cs="Calibri"/>
            <w:noProof/>
            <w:webHidden/>
          </w:rPr>
          <w:fldChar w:fldCharType="end"/>
        </w:r>
      </w:hyperlink>
    </w:p>
    <w:p w14:paraId="796EB42A" w14:textId="5BCC3722" w:rsidR="00EE10AD" w:rsidRPr="00FD4D29" w:rsidRDefault="000D378C">
      <w:pPr>
        <w:pStyle w:val="TOC3"/>
        <w:rPr>
          <w:rFonts w:ascii="Calibri" w:eastAsiaTheme="minorEastAsia" w:hAnsi="Calibri" w:cs="Calibri"/>
          <w:noProof/>
          <w:kern w:val="2"/>
          <w:szCs w:val="22"/>
          <w14:ligatures w14:val="standardContextual"/>
        </w:rPr>
      </w:pPr>
      <w:hyperlink w:anchor="_Toc134070803" w:history="1">
        <w:r w:rsidR="00EE10AD" w:rsidRPr="00FD4D29">
          <w:rPr>
            <w:rStyle w:val="Hyperlink"/>
            <w:rFonts w:ascii="Calibri" w:hAnsi="Calibri" w:cs="Calibri"/>
            <w:noProof/>
          </w:rPr>
          <w:t>Stakeholder Engagement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_Toc134070803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42</w:t>
        </w:r>
        <w:r w:rsidR="00EE10AD" w:rsidRPr="00FD4D29">
          <w:rPr>
            <w:rFonts w:ascii="Calibri" w:hAnsi="Calibri" w:cs="Calibri"/>
            <w:noProof/>
            <w:webHidden/>
          </w:rPr>
          <w:fldChar w:fldCharType="end"/>
        </w:r>
      </w:hyperlink>
    </w:p>
    <w:p w14:paraId="2702A8A5" w14:textId="79E4FC50" w:rsidR="00EE10AD" w:rsidRPr="00FD4D29" w:rsidRDefault="000D378C">
      <w:pPr>
        <w:pStyle w:val="TOC3"/>
        <w:rPr>
          <w:rFonts w:ascii="Calibri" w:eastAsiaTheme="minorEastAsia" w:hAnsi="Calibri" w:cs="Calibri"/>
          <w:noProof/>
          <w:kern w:val="2"/>
          <w:szCs w:val="22"/>
          <w14:ligatures w14:val="standardContextual"/>
        </w:rPr>
      </w:pPr>
      <w:hyperlink w:anchor="_Toc134070804" w:history="1">
        <w:r w:rsidR="00EE10AD" w:rsidRPr="00FD4D29">
          <w:rPr>
            <w:rStyle w:val="Hyperlink"/>
            <w:rFonts w:ascii="Calibri" w:hAnsi="Calibri" w:cs="Calibri"/>
            <w:noProof/>
          </w:rPr>
          <w:t>Private Sector</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_Toc134070804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2C0C7F4F" w14:textId="106DD6D4" w:rsidR="00EE10AD" w:rsidRPr="00FD4D29" w:rsidRDefault="000D378C">
      <w:pPr>
        <w:pStyle w:val="TOC3"/>
        <w:rPr>
          <w:rFonts w:ascii="Calibri" w:eastAsiaTheme="minorEastAsia" w:hAnsi="Calibri" w:cs="Calibri"/>
          <w:noProof/>
          <w:kern w:val="2"/>
          <w:szCs w:val="22"/>
          <w14:ligatures w14:val="standardContextual"/>
        </w:rPr>
      </w:pPr>
      <w:hyperlink w:anchor="_Toc134070805" w:history="1">
        <w:r w:rsidR="00EE10AD" w:rsidRPr="00FD4D29">
          <w:rPr>
            <w:rStyle w:val="Hyperlink"/>
            <w:rFonts w:ascii="Calibri" w:hAnsi="Calibri" w:cs="Calibri"/>
            <w:noProof/>
          </w:rPr>
          <w:t>Environmental and Social Safeguards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_Toc134070805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767CCA78" w14:textId="775A80FF" w:rsidR="00EE10AD" w:rsidRPr="00FD4D29" w:rsidRDefault="000D378C">
      <w:pPr>
        <w:pStyle w:val="TOC2"/>
        <w:rPr>
          <w:rFonts w:ascii="Calibri" w:eastAsiaTheme="minorEastAsia" w:hAnsi="Calibri" w:cs="Calibri"/>
          <w:b w:val="0"/>
          <w:noProof/>
          <w:kern w:val="2"/>
          <w:szCs w:val="22"/>
          <w14:ligatures w14:val="standardContextual"/>
        </w:rPr>
      </w:pPr>
      <w:hyperlink w:anchor="_Toc134070806" w:history="1">
        <w:r w:rsidR="00EE10AD" w:rsidRPr="00FD4D29">
          <w:rPr>
            <w:rStyle w:val="Hyperlink"/>
            <w:rFonts w:ascii="Calibri" w:hAnsi="Calibri" w:cs="Calibri"/>
            <w:noProof/>
          </w:rPr>
          <w:t>E.</w:t>
        </w:r>
        <w:r w:rsidR="00EE10AD" w:rsidRPr="00FD4D29">
          <w:rPr>
            <w:rFonts w:ascii="Calibri" w:eastAsiaTheme="minorEastAsia" w:hAnsi="Calibri" w:cs="Calibri"/>
            <w:b w:val="0"/>
            <w:noProof/>
            <w:kern w:val="2"/>
            <w:szCs w:val="22"/>
            <w14:ligatures w14:val="standardContextual"/>
          </w:rPr>
          <w:tab/>
        </w:r>
        <w:r w:rsidR="00EE10AD" w:rsidRPr="00FD4D29">
          <w:rPr>
            <w:rStyle w:val="Hyperlink"/>
            <w:rFonts w:ascii="Calibri" w:hAnsi="Calibri" w:cs="Calibri"/>
            <w:noProof/>
          </w:rPr>
          <w:t>Other requirements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_Toc134070806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2C705674" w14:textId="3CF6E390" w:rsidR="00EE10AD" w:rsidRPr="00FD4D29" w:rsidRDefault="000D378C">
      <w:pPr>
        <w:pStyle w:val="TOC3"/>
        <w:rPr>
          <w:rFonts w:ascii="Calibri" w:eastAsiaTheme="minorEastAsia" w:hAnsi="Calibri" w:cs="Calibri"/>
          <w:noProof/>
          <w:kern w:val="2"/>
          <w:szCs w:val="22"/>
          <w14:ligatures w14:val="standardContextual"/>
        </w:rPr>
      </w:pPr>
      <w:hyperlink w:anchor="_Toc134070807" w:history="1">
        <w:r w:rsidR="00EE10AD" w:rsidRPr="00FD4D29">
          <w:rPr>
            <w:rStyle w:val="Hyperlink"/>
            <w:rFonts w:ascii="Calibri" w:hAnsi="Calibri" w:cs="Calibri"/>
            <w:noProof/>
          </w:rPr>
          <w:t>Knowledge management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_Toc134070807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6CB17987" w14:textId="7D96BEE4"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08" w:history="1">
        <w:r w:rsidR="00EE10AD" w:rsidRPr="00FD4D29">
          <w:rPr>
            <w:rStyle w:val="Hyperlink"/>
            <w:rFonts w:ascii="Calibri" w:hAnsi="Calibri" w:cs="Calibri"/>
          </w:rPr>
          <w:t>Annex a: FINANCING TABLES</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_Toc134070808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44</w:t>
        </w:r>
        <w:r w:rsidR="00EE10AD" w:rsidRPr="00FD4D29">
          <w:rPr>
            <w:rFonts w:ascii="Calibri" w:hAnsi="Calibri" w:cs="Calibri"/>
            <w:webHidden/>
          </w:rPr>
          <w:fldChar w:fldCharType="end"/>
        </w:r>
      </w:hyperlink>
    </w:p>
    <w:p w14:paraId="6F9024A1" w14:textId="00B88FE1" w:rsidR="00EE10AD" w:rsidRPr="00FD4D29" w:rsidRDefault="000D378C">
      <w:pPr>
        <w:pStyle w:val="TOC3"/>
        <w:rPr>
          <w:rFonts w:ascii="Calibri" w:eastAsiaTheme="minorEastAsia" w:hAnsi="Calibri" w:cs="Calibri"/>
          <w:noProof/>
          <w:kern w:val="2"/>
          <w:szCs w:val="22"/>
          <w14:ligatures w14:val="standardContextual"/>
        </w:rPr>
      </w:pPr>
      <w:hyperlink w:anchor="_Toc134070809" w:history="1">
        <w:r w:rsidR="00EE10AD" w:rsidRPr="00FD4D29">
          <w:rPr>
            <w:rStyle w:val="Hyperlink"/>
            <w:rFonts w:ascii="Calibri" w:hAnsi="Calibri" w:cs="Calibri"/>
            <w:noProof/>
          </w:rPr>
          <w:t>GEF Financing Table</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_Toc134070809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07DA269C" w14:textId="1C206B6C" w:rsidR="00EE10AD" w:rsidRPr="00FD4D29" w:rsidRDefault="000D378C">
      <w:pPr>
        <w:pStyle w:val="TOC3"/>
        <w:rPr>
          <w:rFonts w:ascii="Calibri" w:eastAsiaTheme="minorEastAsia" w:hAnsi="Calibri" w:cs="Calibri"/>
          <w:noProof/>
          <w:kern w:val="2"/>
          <w:szCs w:val="22"/>
          <w14:ligatures w14:val="standardContextual"/>
        </w:rPr>
      </w:pPr>
      <w:hyperlink w:anchor="_Toc134070810" w:history="1">
        <w:r w:rsidR="00EE10AD" w:rsidRPr="00FD4D29">
          <w:rPr>
            <w:rStyle w:val="Hyperlink"/>
            <w:rFonts w:ascii="Calibri" w:hAnsi="Calibri" w:cs="Calibri"/>
            <w:noProof/>
          </w:rPr>
          <w:t>Project Preparation Grant (PPG)</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_Toc134070810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44</w:t>
        </w:r>
        <w:r w:rsidR="00EE10AD" w:rsidRPr="00FD4D29">
          <w:rPr>
            <w:rFonts w:ascii="Calibri" w:hAnsi="Calibri" w:cs="Calibri"/>
            <w:noProof/>
            <w:webHidden/>
          </w:rPr>
          <w:fldChar w:fldCharType="end"/>
        </w:r>
      </w:hyperlink>
    </w:p>
    <w:p w14:paraId="5707D45C" w14:textId="2C0135F7" w:rsidR="00EE10AD" w:rsidRPr="00FD4D29" w:rsidRDefault="000D378C">
      <w:pPr>
        <w:pStyle w:val="TOC3"/>
        <w:rPr>
          <w:rFonts w:ascii="Calibri" w:eastAsiaTheme="minorEastAsia" w:hAnsi="Calibri" w:cs="Calibri"/>
          <w:noProof/>
          <w:kern w:val="2"/>
          <w:szCs w:val="22"/>
          <w14:ligatures w14:val="standardContextual"/>
        </w:rPr>
      </w:pPr>
      <w:hyperlink w:anchor="_Toc134070811" w:history="1">
        <w:r w:rsidR="00EE10AD" w:rsidRPr="00FD4D29">
          <w:rPr>
            <w:rStyle w:val="Hyperlink"/>
            <w:rFonts w:ascii="Calibri" w:hAnsi="Calibri" w:cs="Calibri"/>
            <w:noProof/>
          </w:rPr>
          <w:t>Sources of Funds for Country STAR Allocation (not applicable for this project)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_Toc134070811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45</w:t>
        </w:r>
        <w:r w:rsidR="00EE10AD" w:rsidRPr="00FD4D29">
          <w:rPr>
            <w:rFonts w:ascii="Calibri" w:hAnsi="Calibri" w:cs="Calibri"/>
            <w:noProof/>
            <w:webHidden/>
          </w:rPr>
          <w:fldChar w:fldCharType="end"/>
        </w:r>
      </w:hyperlink>
    </w:p>
    <w:p w14:paraId="626AB545" w14:textId="19F97262" w:rsidR="00EE10AD" w:rsidRPr="00FD4D29" w:rsidRDefault="000D378C">
      <w:pPr>
        <w:pStyle w:val="TOC3"/>
        <w:rPr>
          <w:rFonts w:ascii="Calibri" w:eastAsiaTheme="minorEastAsia" w:hAnsi="Calibri" w:cs="Calibri"/>
          <w:noProof/>
          <w:kern w:val="2"/>
          <w:szCs w:val="22"/>
          <w14:ligatures w14:val="standardContextual"/>
        </w:rPr>
      </w:pPr>
      <w:hyperlink w:anchor="_Toc134070812" w:history="1">
        <w:r w:rsidR="00EE10AD" w:rsidRPr="00FD4D29">
          <w:rPr>
            <w:rStyle w:val="Hyperlink"/>
            <w:rFonts w:ascii="Calibri" w:hAnsi="Calibri" w:cs="Calibri"/>
            <w:noProof/>
          </w:rPr>
          <w:t>Indicative Focal Area Elements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_Toc134070812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45</w:t>
        </w:r>
        <w:r w:rsidR="00EE10AD" w:rsidRPr="00FD4D29">
          <w:rPr>
            <w:rFonts w:ascii="Calibri" w:hAnsi="Calibri" w:cs="Calibri"/>
            <w:noProof/>
            <w:webHidden/>
          </w:rPr>
          <w:fldChar w:fldCharType="end"/>
        </w:r>
      </w:hyperlink>
    </w:p>
    <w:p w14:paraId="32B90ED4" w14:textId="3A18A6FE" w:rsidR="00EE10AD" w:rsidRPr="00FD4D29" w:rsidRDefault="000D378C">
      <w:pPr>
        <w:pStyle w:val="TOC3"/>
        <w:rPr>
          <w:rFonts w:ascii="Calibri" w:eastAsiaTheme="minorEastAsia" w:hAnsi="Calibri" w:cs="Calibri"/>
          <w:noProof/>
          <w:kern w:val="2"/>
          <w:szCs w:val="22"/>
          <w14:ligatures w14:val="standardContextual"/>
        </w:rPr>
      </w:pPr>
      <w:hyperlink w:anchor="_Toc134070813" w:history="1">
        <w:r w:rsidR="00EE10AD" w:rsidRPr="00FD4D29">
          <w:rPr>
            <w:rStyle w:val="Hyperlink"/>
            <w:rFonts w:ascii="Calibri" w:hAnsi="Calibri" w:cs="Calibri"/>
            <w:noProof/>
          </w:rPr>
          <w:t>Indicative Co-financing</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_Toc134070813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45</w:t>
        </w:r>
        <w:r w:rsidR="00EE10AD" w:rsidRPr="00FD4D29">
          <w:rPr>
            <w:rFonts w:ascii="Calibri" w:hAnsi="Calibri" w:cs="Calibri"/>
            <w:noProof/>
            <w:webHidden/>
          </w:rPr>
          <w:fldChar w:fldCharType="end"/>
        </w:r>
      </w:hyperlink>
    </w:p>
    <w:p w14:paraId="007AB10A" w14:textId="01F5EE9F"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14" w:history="1">
        <w:r w:rsidR="00EE10AD" w:rsidRPr="00FD4D29">
          <w:rPr>
            <w:rStyle w:val="Hyperlink"/>
            <w:rFonts w:ascii="Calibri" w:hAnsi="Calibri" w:cs="Calibri"/>
          </w:rPr>
          <w:t>ANNEX b: EndorsementS</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_Toc134070814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46</w:t>
        </w:r>
        <w:r w:rsidR="00EE10AD" w:rsidRPr="00FD4D29">
          <w:rPr>
            <w:rFonts w:ascii="Calibri" w:hAnsi="Calibri" w:cs="Calibri"/>
            <w:webHidden/>
          </w:rPr>
          <w:fldChar w:fldCharType="end"/>
        </w:r>
      </w:hyperlink>
    </w:p>
    <w:p w14:paraId="7DE66DD3" w14:textId="51FE4EA3" w:rsidR="00EE10AD" w:rsidRPr="00FD4D29" w:rsidRDefault="000D378C">
      <w:pPr>
        <w:pStyle w:val="TOC3"/>
        <w:rPr>
          <w:rFonts w:ascii="Calibri" w:eastAsiaTheme="minorEastAsia" w:hAnsi="Calibri" w:cs="Calibri"/>
          <w:noProof/>
          <w:kern w:val="2"/>
          <w:szCs w:val="22"/>
          <w14:ligatures w14:val="standardContextual"/>
        </w:rPr>
      </w:pPr>
      <w:hyperlink w:anchor="_Toc134070815" w:history="1">
        <w:r w:rsidR="00EE10AD" w:rsidRPr="00FD4D29">
          <w:rPr>
            <w:rStyle w:val="Hyperlink"/>
            <w:rFonts w:ascii="Calibri" w:hAnsi="Calibri" w:cs="Calibri"/>
            <w:noProof/>
          </w:rPr>
          <w:t>Record of Endorsement of GEF Operational Focal Point (s) on Behalf of the Government(s):</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_Toc134070815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46</w:t>
        </w:r>
        <w:r w:rsidR="00EE10AD" w:rsidRPr="00FD4D29">
          <w:rPr>
            <w:rFonts w:ascii="Calibri" w:hAnsi="Calibri" w:cs="Calibri"/>
            <w:noProof/>
            <w:webHidden/>
          </w:rPr>
          <w:fldChar w:fldCharType="end"/>
        </w:r>
      </w:hyperlink>
    </w:p>
    <w:p w14:paraId="0C102367" w14:textId="2D67616D" w:rsidR="00EE10AD" w:rsidRPr="00FD4D29" w:rsidRDefault="000D378C">
      <w:pPr>
        <w:pStyle w:val="TOC3"/>
        <w:rPr>
          <w:rFonts w:ascii="Calibri" w:eastAsiaTheme="minorEastAsia" w:hAnsi="Calibri" w:cs="Calibri"/>
          <w:noProof/>
          <w:kern w:val="2"/>
          <w:szCs w:val="22"/>
          <w14:ligatures w14:val="standardContextual"/>
        </w:rPr>
      </w:pPr>
      <w:hyperlink w:anchor="_Toc134070816" w:history="1">
        <w:r w:rsidR="00EE10AD" w:rsidRPr="00FD4D29">
          <w:rPr>
            <w:rStyle w:val="Hyperlink"/>
            <w:rFonts w:ascii="Calibri" w:hAnsi="Calibri" w:cs="Calibri"/>
            <w:noProof/>
          </w:rPr>
          <w:t>Compilation of Letters of Endorsement</w:t>
        </w:r>
        <w:r w:rsidR="00EE10AD" w:rsidRPr="00FD4D29">
          <w:rPr>
            <w:rFonts w:ascii="Calibri" w:hAnsi="Calibri" w:cs="Calibri"/>
            <w:noProof/>
            <w:webHidden/>
          </w:rPr>
          <w:tab/>
        </w:r>
        <w:r w:rsidR="00EE10AD" w:rsidRPr="00FD4D29">
          <w:rPr>
            <w:rFonts w:ascii="Calibri" w:hAnsi="Calibri" w:cs="Calibri"/>
            <w:noProof/>
            <w:webHidden/>
          </w:rPr>
          <w:fldChar w:fldCharType="begin"/>
        </w:r>
        <w:r w:rsidR="00EE10AD" w:rsidRPr="00FD4D29">
          <w:rPr>
            <w:rFonts w:ascii="Calibri" w:hAnsi="Calibri" w:cs="Calibri"/>
            <w:noProof/>
            <w:webHidden/>
          </w:rPr>
          <w:instrText xml:space="preserve"> PAGEREF _Toc134070816 \h </w:instrText>
        </w:r>
        <w:r w:rsidR="00EE10AD" w:rsidRPr="00FD4D29">
          <w:rPr>
            <w:rFonts w:ascii="Calibri" w:hAnsi="Calibri" w:cs="Calibri"/>
            <w:noProof/>
            <w:webHidden/>
          </w:rPr>
        </w:r>
        <w:r w:rsidR="00EE10AD" w:rsidRPr="00FD4D29">
          <w:rPr>
            <w:rFonts w:ascii="Calibri" w:hAnsi="Calibri" w:cs="Calibri"/>
            <w:noProof/>
            <w:webHidden/>
          </w:rPr>
          <w:fldChar w:fldCharType="separate"/>
        </w:r>
        <w:r w:rsidR="00EE10AD" w:rsidRPr="00FD4D29">
          <w:rPr>
            <w:rFonts w:ascii="Calibri" w:hAnsi="Calibri" w:cs="Calibri"/>
            <w:noProof/>
            <w:webHidden/>
          </w:rPr>
          <w:t>46</w:t>
        </w:r>
        <w:r w:rsidR="00EE10AD" w:rsidRPr="00FD4D29">
          <w:rPr>
            <w:rFonts w:ascii="Calibri" w:hAnsi="Calibri" w:cs="Calibri"/>
            <w:noProof/>
            <w:webHidden/>
          </w:rPr>
          <w:fldChar w:fldCharType="end"/>
        </w:r>
      </w:hyperlink>
    </w:p>
    <w:p w14:paraId="622AED13" w14:textId="67CEF4A7"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17" w:history="1">
        <w:r w:rsidR="00EE10AD" w:rsidRPr="00FD4D29">
          <w:rPr>
            <w:rStyle w:val="Hyperlink"/>
            <w:rFonts w:ascii="Calibri" w:hAnsi="Calibri" w:cs="Calibri"/>
          </w:rPr>
          <w:t>ANNEX C: Project location</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_Toc134070817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47</w:t>
        </w:r>
        <w:r w:rsidR="00EE10AD" w:rsidRPr="00FD4D29">
          <w:rPr>
            <w:rFonts w:ascii="Calibri" w:hAnsi="Calibri" w:cs="Calibri"/>
            <w:webHidden/>
          </w:rPr>
          <w:fldChar w:fldCharType="end"/>
        </w:r>
      </w:hyperlink>
    </w:p>
    <w:p w14:paraId="23D5D6C2" w14:textId="0950CE91"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18" w:history="1">
        <w:r w:rsidR="00EE10AD" w:rsidRPr="00FD4D29">
          <w:rPr>
            <w:rStyle w:val="Hyperlink"/>
            <w:rFonts w:ascii="Calibri" w:hAnsi="Calibri" w:cs="Calibri"/>
          </w:rPr>
          <w:t>ANNEX D: Environmental and Social Safeguards Screen and Rating</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_Toc134070818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48</w:t>
        </w:r>
        <w:r w:rsidR="00EE10AD" w:rsidRPr="00FD4D29">
          <w:rPr>
            <w:rFonts w:ascii="Calibri" w:hAnsi="Calibri" w:cs="Calibri"/>
            <w:webHidden/>
          </w:rPr>
          <w:fldChar w:fldCharType="end"/>
        </w:r>
      </w:hyperlink>
    </w:p>
    <w:p w14:paraId="5D9C96AF" w14:textId="093261A5"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19" w:history="1">
        <w:r w:rsidR="00EE10AD" w:rsidRPr="00FD4D29">
          <w:rPr>
            <w:rStyle w:val="Hyperlink"/>
            <w:rFonts w:ascii="Calibri" w:hAnsi="Calibri" w:cs="Calibri"/>
          </w:rPr>
          <w:t>ANNEX E: Rio Markers</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_Toc134070819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53</w:t>
        </w:r>
        <w:r w:rsidR="00EE10AD" w:rsidRPr="00FD4D29">
          <w:rPr>
            <w:rFonts w:ascii="Calibri" w:hAnsi="Calibri" w:cs="Calibri"/>
            <w:webHidden/>
          </w:rPr>
          <w:fldChar w:fldCharType="end"/>
        </w:r>
      </w:hyperlink>
    </w:p>
    <w:p w14:paraId="5B4D98FB" w14:textId="0DEE9795" w:rsidR="00EE10AD" w:rsidRPr="00FD4D29" w:rsidRDefault="000D378C">
      <w:pPr>
        <w:pStyle w:val="TOC1"/>
        <w:rPr>
          <w:rFonts w:ascii="Calibri" w:eastAsiaTheme="minorEastAsia" w:hAnsi="Calibri" w:cs="Calibri"/>
          <w:b w:val="0"/>
          <w:caps w:val="0"/>
          <w:kern w:val="2"/>
          <w:szCs w:val="22"/>
          <w14:ligatures w14:val="standardContextual"/>
        </w:rPr>
      </w:pPr>
      <w:hyperlink w:anchor="_Toc134070820" w:history="1">
        <w:r w:rsidR="00EE10AD" w:rsidRPr="00FD4D29">
          <w:rPr>
            <w:rStyle w:val="Hyperlink"/>
            <w:rFonts w:ascii="Calibri" w:hAnsi="Calibri" w:cs="Calibri"/>
          </w:rPr>
          <w:t>ANNEX F: Taxonomy Worksheet</w:t>
        </w:r>
        <w:r w:rsidR="00EE10AD" w:rsidRPr="00FD4D29">
          <w:rPr>
            <w:rFonts w:ascii="Calibri" w:hAnsi="Calibri" w:cs="Calibri"/>
            <w:webHidden/>
          </w:rPr>
          <w:tab/>
        </w:r>
        <w:r w:rsidR="00EE10AD" w:rsidRPr="00FD4D29">
          <w:rPr>
            <w:rFonts w:ascii="Calibri" w:hAnsi="Calibri" w:cs="Calibri"/>
            <w:webHidden/>
          </w:rPr>
          <w:fldChar w:fldCharType="begin"/>
        </w:r>
        <w:r w:rsidR="00EE10AD" w:rsidRPr="00FD4D29">
          <w:rPr>
            <w:rFonts w:ascii="Calibri" w:hAnsi="Calibri" w:cs="Calibri"/>
            <w:webHidden/>
          </w:rPr>
          <w:instrText xml:space="preserve"> PAGEREF _Toc134070820 \h </w:instrText>
        </w:r>
        <w:r w:rsidR="00EE10AD" w:rsidRPr="00FD4D29">
          <w:rPr>
            <w:rFonts w:ascii="Calibri" w:hAnsi="Calibri" w:cs="Calibri"/>
            <w:webHidden/>
          </w:rPr>
        </w:r>
        <w:r w:rsidR="00EE10AD" w:rsidRPr="00FD4D29">
          <w:rPr>
            <w:rFonts w:ascii="Calibri" w:hAnsi="Calibri" w:cs="Calibri"/>
            <w:webHidden/>
          </w:rPr>
          <w:fldChar w:fldCharType="separate"/>
        </w:r>
        <w:r w:rsidR="00EE10AD" w:rsidRPr="00FD4D29">
          <w:rPr>
            <w:rFonts w:ascii="Calibri" w:hAnsi="Calibri" w:cs="Calibri"/>
            <w:webHidden/>
          </w:rPr>
          <w:t>53</w:t>
        </w:r>
        <w:r w:rsidR="00EE10AD" w:rsidRPr="00FD4D29">
          <w:rPr>
            <w:rFonts w:ascii="Calibri" w:hAnsi="Calibri" w:cs="Calibri"/>
            <w:webHidden/>
          </w:rPr>
          <w:fldChar w:fldCharType="end"/>
        </w:r>
      </w:hyperlink>
    </w:p>
    <w:p w14:paraId="41C56B55" w14:textId="13BCF6E4" w:rsidR="008038EA" w:rsidRPr="00FD4D29" w:rsidRDefault="00627C77" w:rsidP="00F17C8A">
      <w:pPr>
        <w:tabs>
          <w:tab w:val="right" w:leader="dot" w:pos="10620"/>
        </w:tabs>
        <w:ind w:right="180"/>
        <w:jc w:val="both"/>
        <w:rPr>
          <w:rFonts w:asciiTheme="minorHAnsi" w:hAnsiTheme="minorHAnsi" w:cstheme="minorHAnsi"/>
          <w:noProof/>
          <w:szCs w:val="22"/>
        </w:rPr>
      </w:pPr>
      <w:r w:rsidRPr="00FD4D29">
        <w:rPr>
          <w:rFonts w:ascii="Calibri" w:hAnsi="Calibri" w:cs="Calibri"/>
          <w:noProof/>
          <w:szCs w:val="22"/>
        </w:rPr>
        <w:fldChar w:fldCharType="end"/>
      </w:r>
    </w:p>
    <w:p w14:paraId="68F404D8" w14:textId="77777777" w:rsidR="001E2CD1" w:rsidRPr="00FD4D29" w:rsidRDefault="00FB4816" w:rsidP="00F17C8A">
      <w:pPr>
        <w:ind w:left="0"/>
        <w:jc w:val="both"/>
        <w:rPr>
          <w:rFonts w:asciiTheme="minorHAnsi" w:hAnsiTheme="minorHAnsi" w:cstheme="minorHAnsi"/>
          <w:noProof/>
          <w:szCs w:val="22"/>
        </w:rPr>
      </w:pPr>
      <w:r w:rsidRPr="00FD4D29">
        <w:rPr>
          <w:rFonts w:asciiTheme="minorHAnsi" w:hAnsiTheme="minorHAnsi" w:cstheme="minorHAnsi"/>
          <w:noProof/>
          <w:szCs w:val="22"/>
        </w:rPr>
        <w:br w:type="page"/>
      </w:r>
    </w:p>
    <w:p w14:paraId="2797D595" w14:textId="77777777" w:rsidR="009C356B" w:rsidRPr="00FD4D29" w:rsidRDefault="009C356B" w:rsidP="009C356B">
      <w:pPr>
        <w:pStyle w:val="TableofFigures"/>
        <w:tabs>
          <w:tab w:val="right" w:leader="dot" w:pos="9350"/>
        </w:tabs>
        <w:rPr>
          <w:rFonts w:asciiTheme="minorHAnsi" w:hAnsiTheme="minorHAnsi" w:cstheme="minorHAnsi"/>
          <w:b/>
          <w:bCs/>
          <w:noProof/>
          <w:szCs w:val="22"/>
        </w:rPr>
      </w:pPr>
    </w:p>
    <w:p w14:paraId="6DA51911" w14:textId="305F5B48" w:rsidR="0066586C" w:rsidRPr="00FD4D29" w:rsidRDefault="0066586C" w:rsidP="00F17C8A">
      <w:pPr>
        <w:ind w:left="0"/>
        <w:jc w:val="both"/>
        <w:rPr>
          <w:rFonts w:asciiTheme="minorHAnsi" w:hAnsiTheme="minorHAnsi" w:cstheme="minorHAnsi"/>
          <w:noProof/>
          <w:szCs w:val="22"/>
        </w:rPr>
      </w:pPr>
      <w:r w:rsidRPr="00FD4D29">
        <w:rPr>
          <w:rFonts w:asciiTheme="minorHAnsi" w:hAnsiTheme="minorHAnsi" w:cstheme="minorHAnsi"/>
          <w:b/>
          <w:bCs/>
          <w:szCs w:val="22"/>
        </w:rPr>
        <w:t>Acronyms</w:t>
      </w:r>
      <w:r w:rsidR="00001A9E" w:rsidRPr="00FD4D29">
        <w:rPr>
          <w:rFonts w:asciiTheme="minorHAnsi" w:hAnsiTheme="minorHAnsi" w:cstheme="minorHAnsi"/>
          <w:b/>
          <w:bCs/>
          <w:szCs w:val="22"/>
        </w:rPr>
        <w:t xml:space="preserve"> </w:t>
      </w:r>
    </w:p>
    <w:tbl>
      <w:tblPr>
        <w:tblStyle w:val="TableGrid"/>
        <w:tblW w:w="0" w:type="auto"/>
        <w:tblLook w:val="04A0" w:firstRow="1" w:lastRow="0" w:firstColumn="1" w:lastColumn="0" w:noHBand="0" w:noVBand="1"/>
      </w:tblPr>
      <w:tblGrid>
        <w:gridCol w:w="1316"/>
        <w:gridCol w:w="8034"/>
      </w:tblGrid>
      <w:tr w:rsidR="0066586C" w:rsidRPr="00FD4D29" w14:paraId="07A86259" w14:textId="77777777" w:rsidTr="00A6520E">
        <w:trPr>
          <w:trHeight w:val="144"/>
        </w:trPr>
        <w:tc>
          <w:tcPr>
            <w:tcW w:w="1316" w:type="dxa"/>
            <w:tcMar>
              <w:left w:w="115" w:type="dxa"/>
              <w:right w:w="115" w:type="dxa"/>
            </w:tcMar>
          </w:tcPr>
          <w:p w14:paraId="2EA85BC3"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BNA</w:t>
            </w:r>
          </w:p>
        </w:tc>
        <w:tc>
          <w:tcPr>
            <w:tcW w:w="8034" w:type="dxa"/>
            <w:tcMar>
              <w:left w:w="115" w:type="dxa"/>
              <w:right w:w="115" w:type="dxa"/>
            </w:tcMar>
          </w:tcPr>
          <w:p w14:paraId="0BD50EE0"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Blue Nature Alliance</w:t>
            </w:r>
          </w:p>
        </w:tc>
      </w:tr>
      <w:tr w:rsidR="0066586C" w:rsidRPr="00FD4D29" w14:paraId="66EEA622" w14:textId="77777777" w:rsidTr="00A6520E">
        <w:trPr>
          <w:trHeight w:val="144"/>
        </w:trPr>
        <w:tc>
          <w:tcPr>
            <w:tcW w:w="1316" w:type="dxa"/>
            <w:tcMar>
              <w:left w:w="115" w:type="dxa"/>
              <w:right w:w="115" w:type="dxa"/>
            </w:tcMar>
          </w:tcPr>
          <w:p w14:paraId="61D1A1EF"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CI</w:t>
            </w:r>
          </w:p>
        </w:tc>
        <w:tc>
          <w:tcPr>
            <w:tcW w:w="8034" w:type="dxa"/>
            <w:tcMar>
              <w:left w:w="115" w:type="dxa"/>
              <w:right w:w="115" w:type="dxa"/>
            </w:tcMar>
          </w:tcPr>
          <w:p w14:paraId="423E311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Conservation International</w:t>
            </w:r>
          </w:p>
        </w:tc>
      </w:tr>
      <w:tr w:rsidR="0066586C" w:rsidRPr="00FD4D29" w14:paraId="6CDD0AF5" w14:textId="77777777" w:rsidTr="00A6520E">
        <w:trPr>
          <w:trHeight w:val="144"/>
        </w:trPr>
        <w:tc>
          <w:tcPr>
            <w:tcW w:w="1316" w:type="dxa"/>
            <w:tcMar>
              <w:left w:w="115" w:type="dxa"/>
              <w:right w:w="115" w:type="dxa"/>
            </w:tcMar>
          </w:tcPr>
          <w:p w14:paraId="17EE336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CMAR</w:t>
            </w:r>
          </w:p>
        </w:tc>
        <w:tc>
          <w:tcPr>
            <w:tcW w:w="8034" w:type="dxa"/>
            <w:tcMar>
              <w:left w:w="115" w:type="dxa"/>
              <w:right w:w="115" w:type="dxa"/>
            </w:tcMar>
          </w:tcPr>
          <w:p w14:paraId="28374EF6" w14:textId="03FCBB34" w:rsidR="0066586C" w:rsidRPr="00FD4D29" w:rsidRDefault="0066586C" w:rsidP="00F17C8A">
            <w:pPr>
              <w:jc w:val="both"/>
              <w:rPr>
                <w:rFonts w:asciiTheme="minorHAnsi" w:hAnsiTheme="minorHAnsi" w:cstheme="minorHAnsi"/>
                <w:szCs w:val="22"/>
                <w:lang w:val="es-ES"/>
              </w:rPr>
            </w:pPr>
            <w:r w:rsidRPr="00FD4D29">
              <w:rPr>
                <w:rFonts w:asciiTheme="minorHAnsi" w:hAnsiTheme="minorHAnsi" w:cstheme="minorHAnsi"/>
                <w:i/>
                <w:iCs/>
                <w:szCs w:val="22"/>
                <w:lang w:val="es-ES"/>
              </w:rPr>
              <w:t>Corredor Marino del Pacífico Este Tropical</w:t>
            </w:r>
            <w:r w:rsidRPr="00FD4D29">
              <w:rPr>
                <w:rFonts w:asciiTheme="minorHAnsi" w:hAnsiTheme="minorHAnsi" w:cstheme="minorHAnsi"/>
                <w:szCs w:val="22"/>
                <w:lang w:val="es-ES"/>
              </w:rPr>
              <w:t xml:space="preserve">, </w:t>
            </w:r>
            <w:r w:rsidRPr="00FD4D29">
              <w:rPr>
                <w:rFonts w:asciiTheme="minorHAnsi" w:hAnsiTheme="minorHAnsi" w:cstheme="minorHAnsi"/>
                <w:szCs w:val="22"/>
              </w:rPr>
              <w:t>Marine Corridor of the Eastern Tropical Pacific</w:t>
            </w:r>
            <w:r w:rsidR="00602E68" w:rsidRPr="00FD4D29">
              <w:rPr>
                <w:rFonts w:asciiTheme="minorHAnsi" w:hAnsiTheme="minorHAnsi" w:cstheme="minorHAnsi"/>
                <w:szCs w:val="22"/>
              </w:rPr>
              <w:t xml:space="preserve"> Collaborative Platform</w:t>
            </w:r>
          </w:p>
        </w:tc>
      </w:tr>
      <w:tr w:rsidR="0066586C" w:rsidRPr="00FD4D29" w14:paraId="05D197E3" w14:textId="77777777" w:rsidTr="00A6520E">
        <w:trPr>
          <w:trHeight w:val="144"/>
        </w:trPr>
        <w:tc>
          <w:tcPr>
            <w:tcW w:w="1316" w:type="dxa"/>
            <w:tcMar>
              <w:left w:w="115" w:type="dxa"/>
              <w:right w:w="115" w:type="dxa"/>
            </w:tcMar>
          </w:tcPr>
          <w:p w14:paraId="63660CD7"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CBD</w:t>
            </w:r>
          </w:p>
        </w:tc>
        <w:tc>
          <w:tcPr>
            <w:tcW w:w="8034" w:type="dxa"/>
            <w:tcMar>
              <w:left w:w="115" w:type="dxa"/>
              <w:right w:w="115" w:type="dxa"/>
            </w:tcMar>
          </w:tcPr>
          <w:p w14:paraId="5D078DA3"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 xml:space="preserve">Convention on Biological Diversity </w:t>
            </w:r>
          </w:p>
        </w:tc>
      </w:tr>
      <w:tr w:rsidR="0066586C" w:rsidRPr="00FD4D29" w14:paraId="08637A9B" w14:textId="77777777" w:rsidTr="00A6520E">
        <w:trPr>
          <w:trHeight w:val="144"/>
        </w:trPr>
        <w:tc>
          <w:tcPr>
            <w:tcW w:w="1316" w:type="dxa"/>
            <w:tcMar>
              <w:left w:w="115" w:type="dxa"/>
              <w:right w:w="115" w:type="dxa"/>
            </w:tcMar>
          </w:tcPr>
          <w:p w14:paraId="3F6F0378"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COP</w:t>
            </w:r>
          </w:p>
        </w:tc>
        <w:tc>
          <w:tcPr>
            <w:tcW w:w="8034" w:type="dxa"/>
            <w:tcMar>
              <w:left w:w="115" w:type="dxa"/>
              <w:right w:w="115" w:type="dxa"/>
            </w:tcMar>
          </w:tcPr>
          <w:p w14:paraId="20E4E64A"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Conference of the Parties</w:t>
            </w:r>
          </w:p>
        </w:tc>
      </w:tr>
      <w:tr w:rsidR="0066586C" w:rsidRPr="00FD4D29" w14:paraId="24350237" w14:textId="77777777" w:rsidTr="00A6520E">
        <w:trPr>
          <w:trHeight w:val="144"/>
        </w:trPr>
        <w:tc>
          <w:tcPr>
            <w:tcW w:w="1316" w:type="dxa"/>
            <w:tcMar>
              <w:left w:w="115" w:type="dxa"/>
              <w:right w:w="115" w:type="dxa"/>
            </w:tcMar>
          </w:tcPr>
          <w:p w14:paraId="6B6337FD" w14:textId="65F4E6F4" w:rsidR="0066586C" w:rsidRPr="00FD4D29" w:rsidRDefault="0066586C" w:rsidP="00F66F77">
            <w:pPr>
              <w:jc w:val="both"/>
              <w:rPr>
                <w:rFonts w:asciiTheme="minorHAnsi" w:hAnsiTheme="minorHAnsi" w:cstheme="minorHAnsi"/>
                <w:szCs w:val="22"/>
              </w:rPr>
            </w:pPr>
            <w:r w:rsidRPr="00FD4D29">
              <w:rPr>
                <w:rFonts w:asciiTheme="minorHAnsi" w:hAnsiTheme="minorHAnsi" w:cstheme="minorHAnsi"/>
                <w:szCs w:val="22"/>
              </w:rPr>
              <w:t>CPPS</w:t>
            </w:r>
          </w:p>
        </w:tc>
        <w:tc>
          <w:tcPr>
            <w:tcW w:w="8034" w:type="dxa"/>
            <w:tcMar>
              <w:left w:w="115" w:type="dxa"/>
              <w:right w:w="115" w:type="dxa"/>
            </w:tcMar>
          </w:tcPr>
          <w:p w14:paraId="5867E12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Permanent Commission for the South Pacific</w:t>
            </w:r>
          </w:p>
        </w:tc>
      </w:tr>
      <w:tr w:rsidR="0066586C" w:rsidRPr="00FD4D29" w14:paraId="02EEB582" w14:textId="77777777" w:rsidTr="00A6520E">
        <w:trPr>
          <w:trHeight w:val="144"/>
        </w:trPr>
        <w:tc>
          <w:tcPr>
            <w:tcW w:w="1316" w:type="dxa"/>
            <w:tcMar>
              <w:left w:w="115" w:type="dxa"/>
              <w:right w:w="115" w:type="dxa"/>
            </w:tcMar>
          </w:tcPr>
          <w:p w14:paraId="722C340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ENSO</w:t>
            </w:r>
          </w:p>
        </w:tc>
        <w:tc>
          <w:tcPr>
            <w:tcW w:w="8034" w:type="dxa"/>
            <w:tcMar>
              <w:left w:w="115" w:type="dxa"/>
              <w:right w:w="115" w:type="dxa"/>
            </w:tcMar>
          </w:tcPr>
          <w:p w14:paraId="24D46335"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El Niño Southern Oscillation</w:t>
            </w:r>
          </w:p>
        </w:tc>
      </w:tr>
      <w:tr w:rsidR="0066586C" w:rsidRPr="00FD4D29" w14:paraId="5C2D3B01" w14:textId="77777777" w:rsidTr="00A6520E">
        <w:trPr>
          <w:trHeight w:val="144"/>
        </w:trPr>
        <w:tc>
          <w:tcPr>
            <w:tcW w:w="1316" w:type="dxa"/>
            <w:tcMar>
              <w:left w:w="115" w:type="dxa"/>
              <w:right w:w="115" w:type="dxa"/>
            </w:tcMar>
          </w:tcPr>
          <w:p w14:paraId="1AB5FA1F"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ETP</w:t>
            </w:r>
          </w:p>
        </w:tc>
        <w:tc>
          <w:tcPr>
            <w:tcW w:w="8034" w:type="dxa"/>
            <w:tcMar>
              <w:left w:w="115" w:type="dxa"/>
              <w:right w:w="115" w:type="dxa"/>
            </w:tcMar>
          </w:tcPr>
          <w:p w14:paraId="52492C16"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Eastern Tropical Pacific</w:t>
            </w:r>
          </w:p>
        </w:tc>
      </w:tr>
      <w:tr w:rsidR="0066586C" w:rsidRPr="00FD4D29" w14:paraId="183590E4" w14:textId="77777777" w:rsidTr="00A6520E">
        <w:trPr>
          <w:trHeight w:val="144"/>
        </w:trPr>
        <w:tc>
          <w:tcPr>
            <w:tcW w:w="1316" w:type="dxa"/>
            <w:tcMar>
              <w:left w:w="115" w:type="dxa"/>
              <w:right w:w="115" w:type="dxa"/>
            </w:tcMar>
          </w:tcPr>
          <w:p w14:paraId="4E3D8E99"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ETPS</w:t>
            </w:r>
          </w:p>
        </w:tc>
        <w:tc>
          <w:tcPr>
            <w:tcW w:w="8034" w:type="dxa"/>
            <w:tcMar>
              <w:left w:w="115" w:type="dxa"/>
              <w:right w:w="115" w:type="dxa"/>
            </w:tcMar>
          </w:tcPr>
          <w:p w14:paraId="2A945960"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Eastern Tropical Pacific Seascape</w:t>
            </w:r>
          </w:p>
        </w:tc>
      </w:tr>
      <w:tr w:rsidR="0066586C" w:rsidRPr="00FD4D29" w14:paraId="329D99F2" w14:textId="77777777" w:rsidTr="00A6520E">
        <w:trPr>
          <w:trHeight w:val="144"/>
        </w:trPr>
        <w:tc>
          <w:tcPr>
            <w:tcW w:w="1316" w:type="dxa"/>
            <w:tcMar>
              <w:left w:w="115" w:type="dxa"/>
              <w:right w:w="115" w:type="dxa"/>
            </w:tcMar>
          </w:tcPr>
          <w:p w14:paraId="5A044C93"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FAO</w:t>
            </w:r>
          </w:p>
        </w:tc>
        <w:tc>
          <w:tcPr>
            <w:tcW w:w="8034" w:type="dxa"/>
            <w:tcMar>
              <w:left w:w="115" w:type="dxa"/>
              <w:right w:w="115" w:type="dxa"/>
            </w:tcMar>
          </w:tcPr>
          <w:p w14:paraId="71FA83C2"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Food and Agriculture Organization (of the United Nations)</w:t>
            </w:r>
          </w:p>
        </w:tc>
      </w:tr>
      <w:tr w:rsidR="0066586C" w:rsidRPr="00FD4D29" w14:paraId="3BE81B4F" w14:textId="77777777" w:rsidTr="00A6520E">
        <w:trPr>
          <w:trHeight w:val="144"/>
        </w:trPr>
        <w:tc>
          <w:tcPr>
            <w:tcW w:w="1316" w:type="dxa"/>
            <w:tcMar>
              <w:left w:w="115" w:type="dxa"/>
              <w:right w:w="115" w:type="dxa"/>
            </w:tcMar>
          </w:tcPr>
          <w:p w14:paraId="6327A51D" w14:textId="6B9F3F7F" w:rsidR="0066586C" w:rsidRPr="00FD4D29" w:rsidRDefault="004665C7" w:rsidP="00F17C8A">
            <w:pPr>
              <w:jc w:val="both"/>
              <w:rPr>
                <w:rFonts w:asciiTheme="minorHAnsi" w:hAnsiTheme="minorHAnsi" w:cstheme="minorHAnsi"/>
                <w:szCs w:val="22"/>
              </w:rPr>
            </w:pPr>
            <w:r w:rsidRPr="00FD4D29">
              <w:rPr>
                <w:rFonts w:asciiTheme="minorHAnsi" w:hAnsiTheme="minorHAnsi" w:cstheme="minorHAnsi"/>
                <w:szCs w:val="22"/>
              </w:rPr>
              <w:t>ha</w:t>
            </w:r>
          </w:p>
        </w:tc>
        <w:tc>
          <w:tcPr>
            <w:tcW w:w="8034" w:type="dxa"/>
            <w:tcMar>
              <w:left w:w="115" w:type="dxa"/>
              <w:right w:w="115" w:type="dxa"/>
            </w:tcMar>
          </w:tcPr>
          <w:p w14:paraId="02F63F5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Hectare</w:t>
            </w:r>
          </w:p>
        </w:tc>
      </w:tr>
      <w:tr w:rsidR="00167622" w:rsidRPr="00FD4D29" w14:paraId="461403A5" w14:textId="77777777" w:rsidTr="00324B5D">
        <w:trPr>
          <w:trHeight w:val="144"/>
        </w:trPr>
        <w:tc>
          <w:tcPr>
            <w:tcW w:w="1316" w:type="dxa"/>
            <w:tcMar>
              <w:left w:w="115" w:type="dxa"/>
              <w:right w:w="115" w:type="dxa"/>
            </w:tcMar>
          </w:tcPr>
          <w:p w14:paraId="5C37222A" w14:textId="2D2E71AA" w:rsidR="00167622" w:rsidRPr="00FD4D29" w:rsidRDefault="00167622" w:rsidP="00F17C8A">
            <w:pPr>
              <w:jc w:val="both"/>
              <w:rPr>
                <w:rFonts w:asciiTheme="minorHAnsi" w:hAnsiTheme="minorHAnsi" w:cstheme="minorHAnsi"/>
                <w:szCs w:val="22"/>
              </w:rPr>
            </w:pPr>
            <w:r w:rsidRPr="00FD4D29">
              <w:rPr>
                <w:rFonts w:asciiTheme="minorHAnsi" w:hAnsiTheme="minorHAnsi" w:cstheme="minorHAnsi"/>
                <w:szCs w:val="22"/>
              </w:rPr>
              <w:t>IMC</w:t>
            </w:r>
          </w:p>
        </w:tc>
        <w:tc>
          <w:tcPr>
            <w:tcW w:w="8034" w:type="dxa"/>
            <w:tcMar>
              <w:left w:w="115" w:type="dxa"/>
              <w:right w:w="115" w:type="dxa"/>
            </w:tcMar>
          </w:tcPr>
          <w:p w14:paraId="4A269AF8" w14:textId="395431F5" w:rsidR="00167622" w:rsidRPr="00FD4D29" w:rsidRDefault="00167622" w:rsidP="00F17C8A">
            <w:pPr>
              <w:jc w:val="both"/>
              <w:rPr>
                <w:rFonts w:asciiTheme="minorHAnsi" w:hAnsiTheme="minorHAnsi" w:cstheme="minorHAnsi"/>
                <w:szCs w:val="22"/>
              </w:rPr>
            </w:pPr>
            <w:r w:rsidRPr="00FD4D29">
              <w:rPr>
                <w:rFonts w:asciiTheme="minorHAnsi" w:hAnsiTheme="minorHAnsi" w:cstheme="minorHAnsi"/>
                <w:szCs w:val="22"/>
              </w:rPr>
              <w:t>Inter</w:t>
            </w:r>
            <w:r w:rsidR="00F324B5" w:rsidRPr="00FD4D29">
              <w:rPr>
                <w:rFonts w:asciiTheme="minorHAnsi" w:hAnsiTheme="minorHAnsi" w:cstheme="minorHAnsi"/>
                <w:szCs w:val="22"/>
              </w:rPr>
              <w:t>-Ministerial Committee</w:t>
            </w:r>
          </w:p>
        </w:tc>
      </w:tr>
      <w:tr w:rsidR="0066586C" w:rsidRPr="00FD4D29" w14:paraId="5B4F1501" w14:textId="77777777" w:rsidTr="00A6520E">
        <w:trPr>
          <w:trHeight w:val="144"/>
        </w:trPr>
        <w:tc>
          <w:tcPr>
            <w:tcW w:w="1316" w:type="dxa"/>
            <w:tcMar>
              <w:left w:w="115" w:type="dxa"/>
              <w:right w:w="115" w:type="dxa"/>
            </w:tcMar>
          </w:tcPr>
          <w:p w14:paraId="526C7C78"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IPCC</w:t>
            </w:r>
          </w:p>
        </w:tc>
        <w:tc>
          <w:tcPr>
            <w:tcW w:w="8034" w:type="dxa"/>
            <w:tcMar>
              <w:left w:w="115" w:type="dxa"/>
              <w:right w:w="115" w:type="dxa"/>
            </w:tcMar>
          </w:tcPr>
          <w:p w14:paraId="26EFDF1D"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Intergovernmental Panel on Climate Change</w:t>
            </w:r>
          </w:p>
        </w:tc>
      </w:tr>
      <w:tr w:rsidR="003119AC" w:rsidRPr="00FD4D29" w14:paraId="721A8B1C" w14:textId="77777777" w:rsidTr="00A6520E">
        <w:trPr>
          <w:trHeight w:val="144"/>
        </w:trPr>
        <w:tc>
          <w:tcPr>
            <w:tcW w:w="1316" w:type="dxa"/>
            <w:tcMar>
              <w:left w:w="115" w:type="dxa"/>
              <w:right w:w="115" w:type="dxa"/>
            </w:tcMar>
          </w:tcPr>
          <w:p w14:paraId="55FD4E27" w14:textId="3782BC2E" w:rsidR="003119AC" w:rsidRPr="00FD4D29" w:rsidRDefault="003119AC" w:rsidP="00F17C8A">
            <w:pPr>
              <w:jc w:val="both"/>
              <w:rPr>
                <w:rFonts w:asciiTheme="minorHAnsi" w:hAnsiTheme="minorHAnsi" w:cstheme="minorHAnsi"/>
                <w:szCs w:val="22"/>
              </w:rPr>
            </w:pPr>
            <w:r w:rsidRPr="00FD4D29">
              <w:rPr>
                <w:rFonts w:asciiTheme="minorHAnsi" w:hAnsiTheme="minorHAnsi" w:cstheme="minorHAnsi"/>
                <w:szCs w:val="22"/>
              </w:rPr>
              <w:t>IUU</w:t>
            </w:r>
          </w:p>
        </w:tc>
        <w:tc>
          <w:tcPr>
            <w:tcW w:w="8034" w:type="dxa"/>
            <w:tcMar>
              <w:left w:w="115" w:type="dxa"/>
              <w:right w:w="115" w:type="dxa"/>
            </w:tcMar>
          </w:tcPr>
          <w:p w14:paraId="71AC17D0" w14:textId="01CB4C5D" w:rsidR="003119AC" w:rsidRPr="00FD4D29" w:rsidRDefault="003119AC" w:rsidP="1E11DDC9">
            <w:pPr>
              <w:jc w:val="both"/>
              <w:rPr>
                <w:rFonts w:asciiTheme="minorHAnsi" w:hAnsiTheme="minorHAnsi" w:cstheme="minorBidi"/>
              </w:rPr>
            </w:pPr>
            <w:r w:rsidRPr="00FD4D29">
              <w:rPr>
                <w:rFonts w:asciiTheme="minorHAnsi" w:hAnsiTheme="minorHAnsi" w:cstheme="minorBidi"/>
              </w:rPr>
              <w:t>Illegal</w:t>
            </w:r>
            <w:r w:rsidR="00966639" w:rsidRPr="00FD4D29">
              <w:rPr>
                <w:rFonts w:asciiTheme="minorHAnsi" w:hAnsiTheme="minorHAnsi" w:cstheme="minorBidi"/>
              </w:rPr>
              <w:t xml:space="preserve">, </w:t>
            </w:r>
            <w:r w:rsidR="105AAE41" w:rsidRPr="00FD4D29">
              <w:rPr>
                <w:rFonts w:asciiTheme="minorHAnsi" w:hAnsiTheme="minorHAnsi" w:cstheme="minorBidi"/>
              </w:rPr>
              <w:t>U</w:t>
            </w:r>
            <w:r w:rsidR="00966639" w:rsidRPr="00FD4D29">
              <w:rPr>
                <w:rFonts w:asciiTheme="minorHAnsi" w:hAnsiTheme="minorHAnsi" w:cstheme="minorBidi"/>
              </w:rPr>
              <w:t xml:space="preserve">nreported, and </w:t>
            </w:r>
            <w:r w:rsidR="5E7B7C61" w:rsidRPr="00FD4D29">
              <w:rPr>
                <w:rFonts w:asciiTheme="minorHAnsi" w:hAnsiTheme="minorHAnsi" w:cstheme="minorBidi"/>
              </w:rPr>
              <w:t>U</w:t>
            </w:r>
            <w:r w:rsidR="00966639" w:rsidRPr="00FD4D29">
              <w:rPr>
                <w:rFonts w:asciiTheme="minorHAnsi" w:hAnsiTheme="minorHAnsi" w:cstheme="minorBidi"/>
              </w:rPr>
              <w:t>nregulated (fishing)</w:t>
            </w:r>
          </w:p>
        </w:tc>
      </w:tr>
      <w:tr w:rsidR="0066586C" w:rsidRPr="00FD4D29" w14:paraId="02570E6B" w14:textId="77777777" w:rsidTr="00A6520E">
        <w:trPr>
          <w:trHeight w:val="144"/>
        </w:trPr>
        <w:tc>
          <w:tcPr>
            <w:tcW w:w="1316" w:type="dxa"/>
            <w:tcMar>
              <w:left w:w="115" w:type="dxa"/>
              <w:right w:w="115" w:type="dxa"/>
            </w:tcMar>
          </w:tcPr>
          <w:p w14:paraId="1CBAC965"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IW</w:t>
            </w:r>
          </w:p>
        </w:tc>
        <w:tc>
          <w:tcPr>
            <w:tcW w:w="8034" w:type="dxa"/>
            <w:tcMar>
              <w:left w:w="115" w:type="dxa"/>
              <w:right w:w="115" w:type="dxa"/>
            </w:tcMar>
          </w:tcPr>
          <w:p w14:paraId="44CCDD6A"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GEF International Waters Portfolio</w:t>
            </w:r>
          </w:p>
        </w:tc>
      </w:tr>
      <w:tr w:rsidR="0066586C" w:rsidRPr="00FD4D29" w14:paraId="017ADDE1" w14:textId="77777777" w:rsidTr="00A6520E">
        <w:trPr>
          <w:trHeight w:val="144"/>
        </w:trPr>
        <w:tc>
          <w:tcPr>
            <w:tcW w:w="1316" w:type="dxa"/>
            <w:tcMar>
              <w:left w:w="115" w:type="dxa"/>
              <w:right w:w="115" w:type="dxa"/>
            </w:tcMar>
          </w:tcPr>
          <w:p w14:paraId="60D0C95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IW:LEARN</w:t>
            </w:r>
          </w:p>
        </w:tc>
        <w:tc>
          <w:tcPr>
            <w:tcW w:w="8034" w:type="dxa"/>
            <w:tcMar>
              <w:left w:w="115" w:type="dxa"/>
              <w:right w:w="115" w:type="dxa"/>
            </w:tcMar>
          </w:tcPr>
          <w:p w14:paraId="44C98186"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GEF’s International Waters Focal Area Learning Exchange &amp; Resource Network</w:t>
            </w:r>
          </w:p>
        </w:tc>
      </w:tr>
      <w:tr w:rsidR="0066586C" w:rsidRPr="00FD4D29" w14:paraId="6F3AEA56" w14:textId="77777777" w:rsidTr="00A6520E">
        <w:trPr>
          <w:trHeight w:val="144"/>
        </w:trPr>
        <w:tc>
          <w:tcPr>
            <w:tcW w:w="1316" w:type="dxa"/>
            <w:tcMar>
              <w:left w:w="115" w:type="dxa"/>
              <w:right w:w="115" w:type="dxa"/>
            </w:tcMar>
          </w:tcPr>
          <w:p w14:paraId="619EBF4D" w14:textId="77777777" w:rsidR="0066586C" w:rsidRPr="00FD4D29" w:rsidRDefault="0066586C" w:rsidP="00F17C8A">
            <w:pPr>
              <w:jc w:val="both"/>
              <w:rPr>
                <w:rFonts w:asciiTheme="minorHAnsi" w:hAnsiTheme="minorHAnsi" w:cstheme="minorHAnsi"/>
                <w:szCs w:val="22"/>
              </w:rPr>
            </w:pPr>
            <w:proofErr w:type="spellStart"/>
            <w:r w:rsidRPr="00FD4D29">
              <w:rPr>
                <w:rFonts w:asciiTheme="minorHAnsi" w:hAnsiTheme="minorHAnsi" w:cstheme="minorHAnsi"/>
                <w:szCs w:val="22"/>
              </w:rPr>
              <w:t>KfW</w:t>
            </w:r>
            <w:proofErr w:type="spellEnd"/>
          </w:p>
        </w:tc>
        <w:tc>
          <w:tcPr>
            <w:tcW w:w="8034" w:type="dxa"/>
            <w:tcMar>
              <w:left w:w="115" w:type="dxa"/>
              <w:right w:w="115" w:type="dxa"/>
            </w:tcMar>
          </w:tcPr>
          <w:p w14:paraId="221DE084" w14:textId="77777777" w:rsidR="0066586C" w:rsidRPr="00FD4D29" w:rsidRDefault="0066586C" w:rsidP="00F17C8A">
            <w:pPr>
              <w:jc w:val="both"/>
              <w:rPr>
                <w:rFonts w:asciiTheme="minorHAnsi" w:hAnsiTheme="minorHAnsi" w:cstheme="minorHAnsi"/>
                <w:szCs w:val="22"/>
              </w:rPr>
            </w:pPr>
            <w:proofErr w:type="spellStart"/>
            <w:r w:rsidRPr="00FD4D29">
              <w:rPr>
                <w:rFonts w:asciiTheme="minorHAnsi" w:hAnsiTheme="minorHAnsi" w:cstheme="minorHAnsi"/>
                <w:i/>
                <w:iCs/>
                <w:szCs w:val="22"/>
              </w:rPr>
              <w:t>Kreditanstalt</w:t>
            </w:r>
            <w:proofErr w:type="spellEnd"/>
            <w:r w:rsidRPr="00FD4D29">
              <w:rPr>
                <w:rFonts w:asciiTheme="minorHAnsi" w:hAnsiTheme="minorHAnsi" w:cstheme="minorHAnsi"/>
                <w:i/>
                <w:iCs/>
                <w:szCs w:val="22"/>
              </w:rPr>
              <w:t xml:space="preserve"> für </w:t>
            </w:r>
            <w:proofErr w:type="spellStart"/>
            <w:r w:rsidRPr="00FD4D29">
              <w:rPr>
                <w:rFonts w:asciiTheme="minorHAnsi" w:hAnsiTheme="minorHAnsi" w:cstheme="minorHAnsi"/>
                <w:i/>
                <w:iCs/>
                <w:szCs w:val="22"/>
              </w:rPr>
              <w:t>Wiederaufbau</w:t>
            </w:r>
            <w:proofErr w:type="spellEnd"/>
            <w:r w:rsidRPr="00FD4D29">
              <w:rPr>
                <w:rFonts w:asciiTheme="minorHAnsi" w:hAnsiTheme="minorHAnsi" w:cstheme="minorHAnsi"/>
                <w:szCs w:val="22"/>
              </w:rPr>
              <w:t>, a German state-owned investment and development bank.</w:t>
            </w:r>
          </w:p>
        </w:tc>
      </w:tr>
      <w:tr w:rsidR="0066586C" w:rsidRPr="00FD4D29" w14:paraId="36C40C18" w14:textId="77777777" w:rsidTr="00A6520E">
        <w:trPr>
          <w:trHeight w:val="144"/>
        </w:trPr>
        <w:tc>
          <w:tcPr>
            <w:tcW w:w="1316" w:type="dxa"/>
            <w:tcMar>
              <w:left w:w="115" w:type="dxa"/>
              <w:right w:w="115" w:type="dxa"/>
            </w:tcMar>
          </w:tcPr>
          <w:p w14:paraId="27B889D3"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LME</w:t>
            </w:r>
          </w:p>
        </w:tc>
        <w:tc>
          <w:tcPr>
            <w:tcW w:w="8034" w:type="dxa"/>
            <w:tcMar>
              <w:left w:w="115" w:type="dxa"/>
              <w:right w:w="115" w:type="dxa"/>
            </w:tcMar>
          </w:tcPr>
          <w:p w14:paraId="6D8C346C"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Large Marine Ecoregion</w:t>
            </w:r>
          </w:p>
        </w:tc>
      </w:tr>
      <w:tr w:rsidR="0066586C" w:rsidRPr="00FD4D29" w14:paraId="0790D2D0" w14:textId="77777777" w:rsidTr="00A6520E">
        <w:trPr>
          <w:trHeight w:val="144"/>
        </w:trPr>
        <w:tc>
          <w:tcPr>
            <w:tcW w:w="1316" w:type="dxa"/>
            <w:tcMar>
              <w:left w:w="115" w:type="dxa"/>
              <w:right w:w="115" w:type="dxa"/>
            </w:tcMar>
          </w:tcPr>
          <w:p w14:paraId="1A10CE1C"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M&amp;E</w:t>
            </w:r>
          </w:p>
        </w:tc>
        <w:tc>
          <w:tcPr>
            <w:tcW w:w="8034" w:type="dxa"/>
            <w:tcMar>
              <w:left w:w="115" w:type="dxa"/>
              <w:right w:w="115" w:type="dxa"/>
            </w:tcMar>
          </w:tcPr>
          <w:p w14:paraId="11BFD666"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Monitoring and Evaluation</w:t>
            </w:r>
          </w:p>
        </w:tc>
      </w:tr>
      <w:tr w:rsidR="0066586C" w:rsidRPr="00FD4D29" w14:paraId="6290F31D" w14:textId="77777777" w:rsidTr="00A6520E">
        <w:trPr>
          <w:trHeight w:val="144"/>
        </w:trPr>
        <w:tc>
          <w:tcPr>
            <w:tcW w:w="1316" w:type="dxa"/>
            <w:tcMar>
              <w:left w:w="115" w:type="dxa"/>
              <w:right w:w="115" w:type="dxa"/>
            </w:tcMar>
          </w:tcPr>
          <w:p w14:paraId="2E364DA6"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MPA</w:t>
            </w:r>
          </w:p>
        </w:tc>
        <w:tc>
          <w:tcPr>
            <w:tcW w:w="8034" w:type="dxa"/>
            <w:tcMar>
              <w:left w:w="115" w:type="dxa"/>
              <w:right w:w="115" w:type="dxa"/>
            </w:tcMar>
          </w:tcPr>
          <w:p w14:paraId="744DAA73"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Marine Protected Area</w:t>
            </w:r>
          </w:p>
        </w:tc>
      </w:tr>
      <w:tr w:rsidR="0066586C" w:rsidRPr="00FD4D29" w14:paraId="21A2B009" w14:textId="77777777" w:rsidTr="00A6520E">
        <w:trPr>
          <w:trHeight w:val="144"/>
        </w:trPr>
        <w:tc>
          <w:tcPr>
            <w:tcW w:w="1316" w:type="dxa"/>
            <w:tcMar>
              <w:left w:w="115" w:type="dxa"/>
              <w:right w:w="115" w:type="dxa"/>
            </w:tcMar>
          </w:tcPr>
          <w:p w14:paraId="6DCB8AC1"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NDC</w:t>
            </w:r>
          </w:p>
        </w:tc>
        <w:tc>
          <w:tcPr>
            <w:tcW w:w="8034" w:type="dxa"/>
            <w:tcMar>
              <w:left w:w="115" w:type="dxa"/>
              <w:right w:w="115" w:type="dxa"/>
            </w:tcMar>
          </w:tcPr>
          <w:p w14:paraId="34970B8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Nationally Determined Contributions</w:t>
            </w:r>
          </w:p>
        </w:tc>
      </w:tr>
      <w:tr w:rsidR="0066586C" w:rsidRPr="00FD4D29" w14:paraId="726315A7" w14:textId="77777777" w:rsidTr="00A6520E">
        <w:trPr>
          <w:trHeight w:val="144"/>
        </w:trPr>
        <w:tc>
          <w:tcPr>
            <w:tcW w:w="1316" w:type="dxa"/>
            <w:tcMar>
              <w:left w:w="115" w:type="dxa"/>
              <w:right w:w="115" w:type="dxa"/>
            </w:tcMar>
          </w:tcPr>
          <w:p w14:paraId="79480941"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NGO</w:t>
            </w:r>
          </w:p>
        </w:tc>
        <w:tc>
          <w:tcPr>
            <w:tcW w:w="8034" w:type="dxa"/>
            <w:tcMar>
              <w:left w:w="115" w:type="dxa"/>
              <w:right w:w="115" w:type="dxa"/>
            </w:tcMar>
          </w:tcPr>
          <w:p w14:paraId="5B980776"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Non-Government Organization</w:t>
            </w:r>
          </w:p>
        </w:tc>
      </w:tr>
      <w:tr w:rsidR="00966639" w:rsidRPr="00FD4D29" w14:paraId="46377EC2" w14:textId="77777777" w:rsidTr="00A6520E">
        <w:trPr>
          <w:trHeight w:val="144"/>
        </w:trPr>
        <w:tc>
          <w:tcPr>
            <w:tcW w:w="1316" w:type="dxa"/>
            <w:tcMar>
              <w:left w:w="115" w:type="dxa"/>
              <w:right w:w="115" w:type="dxa"/>
            </w:tcMar>
          </w:tcPr>
          <w:p w14:paraId="5ACFF819" w14:textId="7D750B26" w:rsidR="00966639" w:rsidRPr="00FD4D29" w:rsidRDefault="00966639" w:rsidP="00F17C8A">
            <w:pPr>
              <w:jc w:val="both"/>
              <w:rPr>
                <w:rFonts w:asciiTheme="minorHAnsi" w:hAnsiTheme="minorHAnsi" w:cstheme="minorHAnsi"/>
                <w:szCs w:val="22"/>
              </w:rPr>
            </w:pPr>
            <w:r w:rsidRPr="00FD4D29">
              <w:rPr>
                <w:rFonts w:asciiTheme="minorHAnsi" w:hAnsiTheme="minorHAnsi" w:cstheme="minorHAnsi"/>
                <w:szCs w:val="22"/>
              </w:rPr>
              <w:t>NOAA</w:t>
            </w:r>
          </w:p>
        </w:tc>
        <w:tc>
          <w:tcPr>
            <w:tcW w:w="8034" w:type="dxa"/>
            <w:tcMar>
              <w:left w:w="115" w:type="dxa"/>
              <w:right w:w="115" w:type="dxa"/>
            </w:tcMar>
          </w:tcPr>
          <w:p w14:paraId="776DB14B" w14:textId="76C0EA47" w:rsidR="00966639" w:rsidRPr="00FD4D29" w:rsidRDefault="00966639" w:rsidP="00F17C8A">
            <w:pPr>
              <w:jc w:val="both"/>
              <w:rPr>
                <w:rFonts w:asciiTheme="minorHAnsi" w:hAnsiTheme="minorHAnsi" w:cstheme="minorHAnsi"/>
                <w:szCs w:val="22"/>
              </w:rPr>
            </w:pPr>
            <w:r w:rsidRPr="00FD4D29">
              <w:rPr>
                <w:rFonts w:asciiTheme="minorHAnsi" w:hAnsiTheme="minorHAnsi" w:cstheme="minorHAnsi"/>
                <w:szCs w:val="22"/>
              </w:rPr>
              <w:t>(US) National Oceanic and Atmospheric Administration</w:t>
            </w:r>
          </w:p>
        </w:tc>
      </w:tr>
      <w:tr w:rsidR="0040351D" w:rsidRPr="00FD4D29" w14:paraId="7D43D858" w14:textId="77777777" w:rsidTr="00A6520E">
        <w:trPr>
          <w:trHeight w:val="144"/>
        </w:trPr>
        <w:tc>
          <w:tcPr>
            <w:tcW w:w="1316" w:type="dxa"/>
            <w:tcMar>
              <w:left w:w="115" w:type="dxa"/>
              <w:right w:w="115" w:type="dxa"/>
            </w:tcMar>
          </w:tcPr>
          <w:p w14:paraId="013FDBFC" w14:textId="5BEF8F67" w:rsidR="0040351D" w:rsidRPr="00FD4D29" w:rsidRDefault="0040351D" w:rsidP="00F17C8A">
            <w:pPr>
              <w:jc w:val="both"/>
              <w:rPr>
                <w:rFonts w:asciiTheme="minorHAnsi" w:hAnsiTheme="minorHAnsi" w:cstheme="minorHAnsi"/>
                <w:szCs w:val="22"/>
              </w:rPr>
            </w:pPr>
            <w:r w:rsidRPr="00FD4D29">
              <w:rPr>
                <w:rFonts w:asciiTheme="minorHAnsi" w:hAnsiTheme="minorHAnsi" w:cstheme="minorHAnsi"/>
                <w:szCs w:val="22"/>
              </w:rPr>
              <w:t>OFP</w:t>
            </w:r>
          </w:p>
        </w:tc>
        <w:tc>
          <w:tcPr>
            <w:tcW w:w="8034" w:type="dxa"/>
            <w:tcMar>
              <w:left w:w="115" w:type="dxa"/>
              <w:right w:w="115" w:type="dxa"/>
            </w:tcMar>
          </w:tcPr>
          <w:p w14:paraId="09E6FB50" w14:textId="49BB2365" w:rsidR="0040351D" w:rsidRPr="00FD4D29" w:rsidRDefault="0040351D" w:rsidP="00F17C8A">
            <w:pPr>
              <w:jc w:val="both"/>
              <w:rPr>
                <w:rFonts w:asciiTheme="minorHAnsi" w:hAnsiTheme="minorHAnsi" w:cstheme="minorHAnsi"/>
                <w:szCs w:val="22"/>
              </w:rPr>
            </w:pPr>
            <w:r w:rsidRPr="00FD4D29">
              <w:rPr>
                <w:rFonts w:asciiTheme="minorHAnsi" w:hAnsiTheme="minorHAnsi" w:cstheme="minorHAnsi"/>
                <w:szCs w:val="22"/>
              </w:rPr>
              <w:t>Operational Focal Point</w:t>
            </w:r>
          </w:p>
        </w:tc>
      </w:tr>
      <w:tr w:rsidR="0066586C" w:rsidRPr="00FD4D29" w14:paraId="50A788F0" w14:textId="77777777" w:rsidTr="00A6520E">
        <w:trPr>
          <w:trHeight w:val="144"/>
        </w:trPr>
        <w:tc>
          <w:tcPr>
            <w:tcW w:w="1316" w:type="dxa"/>
            <w:tcMar>
              <w:left w:w="115" w:type="dxa"/>
              <w:right w:w="115" w:type="dxa"/>
            </w:tcMar>
          </w:tcPr>
          <w:p w14:paraId="559B180F"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PACA</w:t>
            </w:r>
          </w:p>
        </w:tc>
        <w:tc>
          <w:tcPr>
            <w:tcW w:w="8034" w:type="dxa"/>
            <w:tcMar>
              <w:left w:w="115" w:type="dxa"/>
              <w:right w:w="115" w:type="dxa"/>
            </w:tcMar>
          </w:tcPr>
          <w:p w14:paraId="39F6EB2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 xml:space="preserve">Pacific Central American Coastal Large Marine Ecosystem </w:t>
            </w:r>
          </w:p>
        </w:tc>
      </w:tr>
      <w:tr w:rsidR="0066586C" w:rsidRPr="00FD4D29" w14:paraId="6E0C306A" w14:textId="77777777" w:rsidTr="00A6520E">
        <w:trPr>
          <w:trHeight w:val="144"/>
        </w:trPr>
        <w:tc>
          <w:tcPr>
            <w:tcW w:w="1316" w:type="dxa"/>
            <w:tcMar>
              <w:left w:w="115" w:type="dxa"/>
              <w:right w:w="115" w:type="dxa"/>
            </w:tcMar>
          </w:tcPr>
          <w:p w14:paraId="463D3641"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PIF</w:t>
            </w:r>
          </w:p>
        </w:tc>
        <w:tc>
          <w:tcPr>
            <w:tcW w:w="8034" w:type="dxa"/>
            <w:tcMar>
              <w:left w:w="115" w:type="dxa"/>
              <w:right w:w="115" w:type="dxa"/>
            </w:tcMar>
          </w:tcPr>
          <w:p w14:paraId="35573800"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Project Identification Form</w:t>
            </w:r>
          </w:p>
        </w:tc>
      </w:tr>
      <w:tr w:rsidR="00E841B3" w:rsidRPr="00FD4D29" w14:paraId="7F16ECCA" w14:textId="77777777" w:rsidTr="00A6520E">
        <w:trPr>
          <w:trHeight w:val="144"/>
        </w:trPr>
        <w:tc>
          <w:tcPr>
            <w:tcW w:w="1316" w:type="dxa"/>
            <w:tcMar>
              <w:left w:w="115" w:type="dxa"/>
              <w:right w:w="115" w:type="dxa"/>
            </w:tcMar>
          </w:tcPr>
          <w:p w14:paraId="27C67375" w14:textId="56C3F1F4" w:rsidR="00E841B3" w:rsidRPr="00FD4D29" w:rsidRDefault="00E841B3" w:rsidP="00F17C8A">
            <w:pPr>
              <w:jc w:val="both"/>
              <w:rPr>
                <w:rFonts w:asciiTheme="minorHAnsi" w:hAnsiTheme="minorHAnsi" w:cstheme="minorHAnsi"/>
                <w:szCs w:val="22"/>
              </w:rPr>
            </w:pPr>
            <w:r w:rsidRPr="00FD4D29">
              <w:rPr>
                <w:rFonts w:asciiTheme="minorHAnsi" w:hAnsiTheme="minorHAnsi" w:cstheme="minorHAnsi"/>
                <w:szCs w:val="22"/>
              </w:rPr>
              <w:t>SINAP</w:t>
            </w:r>
          </w:p>
        </w:tc>
        <w:tc>
          <w:tcPr>
            <w:tcW w:w="8034" w:type="dxa"/>
            <w:tcMar>
              <w:left w:w="115" w:type="dxa"/>
              <w:right w:w="115" w:type="dxa"/>
            </w:tcMar>
          </w:tcPr>
          <w:p w14:paraId="0348133E" w14:textId="7D8A1F36" w:rsidR="00E841B3" w:rsidRPr="00FD4D29" w:rsidRDefault="00E841B3" w:rsidP="00F17C8A">
            <w:pPr>
              <w:jc w:val="both"/>
              <w:rPr>
                <w:rFonts w:asciiTheme="minorHAnsi" w:hAnsiTheme="minorHAnsi" w:cstheme="minorHAnsi"/>
                <w:szCs w:val="22"/>
                <w:lang w:val="es-EC"/>
              </w:rPr>
            </w:pPr>
            <w:r w:rsidRPr="00FD4D29">
              <w:rPr>
                <w:rFonts w:asciiTheme="minorHAnsi" w:hAnsiTheme="minorHAnsi" w:cstheme="minorHAnsi"/>
                <w:i/>
                <w:iCs/>
                <w:szCs w:val="22"/>
                <w:lang w:val="es-EC"/>
              </w:rPr>
              <w:t>Sistema Nacional de Áreas Protegidas</w:t>
            </w:r>
            <w:r w:rsidRPr="00FD4D29">
              <w:rPr>
                <w:rFonts w:asciiTheme="minorHAnsi" w:hAnsiTheme="minorHAnsi" w:cstheme="minorHAnsi"/>
                <w:szCs w:val="22"/>
                <w:lang w:val="es-EC"/>
              </w:rPr>
              <w:t xml:space="preserve"> – </w:t>
            </w:r>
            <w:proofErr w:type="spellStart"/>
            <w:r w:rsidRPr="00FD4D29">
              <w:rPr>
                <w:rFonts w:asciiTheme="minorHAnsi" w:hAnsiTheme="minorHAnsi" w:cstheme="minorHAnsi"/>
                <w:szCs w:val="22"/>
                <w:lang w:val="es-CO"/>
              </w:rPr>
              <w:t>Colombia’s</w:t>
            </w:r>
            <w:proofErr w:type="spellEnd"/>
            <w:r w:rsidRPr="00FD4D29">
              <w:rPr>
                <w:rFonts w:asciiTheme="minorHAnsi" w:hAnsiTheme="minorHAnsi" w:cstheme="minorHAnsi"/>
                <w:szCs w:val="22"/>
                <w:lang w:val="es-CO"/>
              </w:rPr>
              <w:t xml:space="preserve"> </w:t>
            </w:r>
            <w:proofErr w:type="spellStart"/>
            <w:r w:rsidRPr="00FD4D29">
              <w:rPr>
                <w:rFonts w:asciiTheme="minorHAnsi" w:hAnsiTheme="minorHAnsi" w:cstheme="minorHAnsi"/>
                <w:szCs w:val="22"/>
                <w:lang w:val="es-CO"/>
              </w:rPr>
              <w:t>National</w:t>
            </w:r>
            <w:proofErr w:type="spellEnd"/>
            <w:r w:rsidRPr="00FD4D29">
              <w:rPr>
                <w:rFonts w:asciiTheme="minorHAnsi" w:hAnsiTheme="minorHAnsi" w:cstheme="minorHAnsi"/>
                <w:szCs w:val="22"/>
                <w:lang w:val="es-CO"/>
              </w:rPr>
              <w:t xml:space="preserve"> </w:t>
            </w:r>
            <w:proofErr w:type="spellStart"/>
            <w:r w:rsidRPr="00FD4D29">
              <w:rPr>
                <w:rFonts w:asciiTheme="minorHAnsi" w:hAnsiTheme="minorHAnsi" w:cstheme="minorHAnsi"/>
                <w:szCs w:val="22"/>
                <w:lang w:val="es-CO"/>
              </w:rPr>
              <w:t>Protected</w:t>
            </w:r>
            <w:proofErr w:type="spellEnd"/>
            <w:r w:rsidRPr="00FD4D29">
              <w:rPr>
                <w:rFonts w:asciiTheme="minorHAnsi" w:hAnsiTheme="minorHAnsi" w:cstheme="minorHAnsi"/>
                <w:szCs w:val="22"/>
                <w:lang w:val="es-CO"/>
              </w:rPr>
              <w:t xml:space="preserve"> </w:t>
            </w:r>
            <w:proofErr w:type="spellStart"/>
            <w:r w:rsidRPr="00FD4D29">
              <w:rPr>
                <w:rFonts w:asciiTheme="minorHAnsi" w:hAnsiTheme="minorHAnsi" w:cstheme="minorHAnsi"/>
                <w:szCs w:val="22"/>
                <w:lang w:val="es-CO"/>
              </w:rPr>
              <w:t>Areas</w:t>
            </w:r>
            <w:proofErr w:type="spellEnd"/>
            <w:r w:rsidRPr="00FD4D29">
              <w:rPr>
                <w:rFonts w:asciiTheme="minorHAnsi" w:hAnsiTheme="minorHAnsi" w:cstheme="minorHAnsi"/>
                <w:szCs w:val="22"/>
                <w:lang w:val="es-CO"/>
              </w:rPr>
              <w:t xml:space="preserve"> </w:t>
            </w:r>
            <w:proofErr w:type="spellStart"/>
            <w:r w:rsidRPr="00FD4D29">
              <w:rPr>
                <w:rFonts w:asciiTheme="minorHAnsi" w:hAnsiTheme="minorHAnsi" w:cstheme="minorHAnsi"/>
                <w:szCs w:val="22"/>
                <w:lang w:val="es-CO"/>
              </w:rPr>
              <w:t>System</w:t>
            </w:r>
            <w:proofErr w:type="spellEnd"/>
          </w:p>
        </w:tc>
      </w:tr>
      <w:tr w:rsidR="0066586C" w:rsidRPr="00FD4D29" w14:paraId="45542FBA" w14:textId="77777777" w:rsidTr="00A6520E">
        <w:trPr>
          <w:trHeight w:val="144"/>
        </w:trPr>
        <w:tc>
          <w:tcPr>
            <w:tcW w:w="1316" w:type="dxa"/>
            <w:tcMar>
              <w:left w:w="115" w:type="dxa"/>
              <w:right w:w="115" w:type="dxa"/>
            </w:tcMar>
          </w:tcPr>
          <w:p w14:paraId="29ED14B5"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TDAs/SAP</w:t>
            </w:r>
          </w:p>
        </w:tc>
        <w:tc>
          <w:tcPr>
            <w:tcW w:w="8034" w:type="dxa"/>
            <w:tcMar>
              <w:left w:w="115" w:type="dxa"/>
              <w:right w:w="115" w:type="dxa"/>
            </w:tcMar>
          </w:tcPr>
          <w:p w14:paraId="0740359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 xml:space="preserve">GEF Transboundary Diagnostic Analysis/Strategic Action </w:t>
            </w:r>
            <w:proofErr w:type="spellStart"/>
            <w:r w:rsidRPr="00FD4D29">
              <w:rPr>
                <w:rFonts w:asciiTheme="minorHAnsi" w:hAnsiTheme="minorHAnsi" w:cstheme="minorHAnsi"/>
                <w:szCs w:val="22"/>
              </w:rPr>
              <w:t>Programme</w:t>
            </w:r>
            <w:proofErr w:type="spellEnd"/>
          </w:p>
        </w:tc>
      </w:tr>
      <w:tr w:rsidR="0066586C" w:rsidRPr="00FD4D29" w14:paraId="5E54BB4F" w14:textId="77777777" w:rsidTr="00A6520E">
        <w:trPr>
          <w:trHeight w:val="144"/>
        </w:trPr>
        <w:tc>
          <w:tcPr>
            <w:tcW w:w="1316" w:type="dxa"/>
            <w:tcMar>
              <w:left w:w="115" w:type="dxa"/>
              <w:right w:w="115" w:type="dxa"/>
            </w:tcMar>
          </w:tcPr>
          <w:p w14:paraId="49B7DEE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UN</w:t>
            </w:r>
          </w:p>
        </w:tc>
        <w:tc>
          <w:tcPr>
            <w:tcW w:w="8034" w:type="dxa"/>
            <w:tcMar>
              <w:left w:w="115" w:type="dxa"/>
              <w:right w:w="115" w:type="dxa"/>
            </w:tcMar>
          </w:tcPr>
          <w:p w14:paraId="2DEFA9E0"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United Nations</w:t>
            </w:r>
          </w:p>
        </w:tc>
      </w:tr>
      <w:tr w:rsidR="0066586C" w:rsidRPr="00FD4D29" w14:paraId="09A9DC42" w14:textId="77777777" w:rsidTr="00A6520E">
        <w:trPr>
          <w:trHeight w:val="144"/>
        </w:trPr>
        <w:tc>
          <w:tcPr>
            <w:tcW w:w="1316" w:type="dxa"/>
            <w:tcMar>
              <w:left w:w="115" w:type="dxa"/>
              <w:right w:w="115" w:type="dxa"/>
            </w:tcMar>
          </w:tcPr>
          <w:p w14:paraId="73A2A3BB"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UNDP</w:t>
            </w:r>
          </w:p>
        </w:tc>
        <w:tc>
          <w:tcPr>
            <w:tcW w:w="8034" w:type="dxa"/>
            <w:tcMar>
              <w:left w:w="115" w:type="dxa"/>
              <w:right w:w="115" w:type="dxa"/>
            </w:tcMar>
          </w:tcPr>
          <w:p w14:paraId="41703B90"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 xml:space="preserve">United Nations Development </w:t>
            </w:r>
            <w:proofErr w:type="spellStart"/>
            <w:r w:rsidRPr="00FD4D29">
              <w:rPr>
                <w:rFonts w:asciiTheme="minorHAnsi" w:hAnsiTheme="minorHAnsi" w:cstheme="minorHAnsi"/>
                <w:szCs w:val="22"/>
              </w:rPr>
              <w:t>Programme</w:t>
            </w:r>
            <w:proofErr w:type="spellEnd"/>
          </w:p>
        </w:tc>
      </w:tr>
      <w:tr w:rsidR="0066586C" w:rsidRPr="00FD4D29" w14:paraId="2ED642EE" w14:textId="77777777" w:rsidTr="00A6520E">
        <w:trPr>
          <w:trHeight w:val="144"/>
        </w:trPr>
        <w:tc>
          <w:tcPr>
            <w:tcW w:w="1316" w:type="dxa"/>
            <w:tcMar>
              <w:left w:w="115" w:type="dxa"/>
              <w:right w:w="115" w:type="dxa"/>
            </w:tcMar>
          </w:tcPr>
          <w:p w14:paraId="54737464"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 xml:space="preserve">UNESCO </w:t>
            </w:r>
          </w:p>
        </w:tc>
        <w:tc>
          <w:tcPr>
            <w:tcW w:w="8034" w:type="dxa"/>
            <w:tcMar>
              <w:left w:w="115" w:type="dxa"/>
              <w:right w:w="115" w:type="dxa"/>
            </w:tcMar>
          </w:tcPr>
          <w:p w14:paraId="6C4504CE" w14:textId="77777777" w:rsidR="0066586C" w:rsidRPr="00FD4D29" w:rsidRDefault="0066586C" w:rsidP="00F17C8A">
            <w:pPr>
              <w:jc w:val="both"/>
              <w:rPr>
                <w:rFonts w:asciiTheme="minorHAnsi" w:hAnsiTheme="minorHAnsi" w:cstheme="minorHAnsi"/>
                <w:szCs w:val="22"/>
              </w:rPr>
            </w:pPr>
            <w:r w:rsidRPr="00FD4D29">
              <w:rPr>
                <w:rFonts w:asciiTheme="minorHAnsi" w:hAnsiTheme="minorHAnsi" w:cstheme="minorHAnsi"/>
                <w:szCs w:val="22"/>
              </w:rPr>
              <w:t>United Nations Educational, Scientific and Cultural Organization</w:t>
            </w:r>
          </w:p>
        </w:tc>
      </w:tr>
      <w:tr w:rsidR="00F209A6" w:rsidRPr="00FD4D29" w14:paraId="7EDCCBC3" w14:textId="77777777" w:rsidTr="00A6520E">
        <w:trPr>
          <w:trHeight w:val="144"/>
        </w:trPr>
        <w:tc>
          <w:tcPr>
            <w:tcW w:w="1316" w:type="dxa"/>
            <w:tcMar>
              <w:left w:w="115" w:type="dxa"/>
              <w:right w:w="115" w:type="dxa"/>
            </w:tcMar>
          </w:tcPr>
          <w:p w14:paraId="4F4ED4C9" w14:textId="59E38D54" w:rsidR="00F209A6" w:rsidRPr="00FD4D29" w:rsidRDefault="00F209A6" w:rsidP="00F17C8A">
            <w:pPr>
              <w:jc w:val="both"/>
              <w:rPr>
                <w:rFonts w:asciiTheme="minorHAnsi" w:hAnsiTheme="minorHAnsi" w:cstheme="minorHAnsi"/>
                <w:szCs w:val="22"/>
              </w:rPr>
            </w:pPr>
            <w:bookmarkStart w:id="1" w:name="_Hlk131939236"/>
            <w:r w:rsidRPr="00FD4D29">
              <w:rPr>
                <w:rFonts w:asciiTheme="minorHAnsi" w:hAnsiTheme="minorHAnsi" w:cstheme="minorHAnsi"/>
                <w:szCs w:val="22"/>
              </w:rPr>
              <w:t>UNFCCC</w:t>
            </w:r>
          </w:p>
        </w:tc>
        <w:tc>
          <w:tcPr>
            <w:tcW w:w="8034" w:type="dxa"/>
            <w:tcMar>
              <w:left w:w="115" w:type="dxa"/>
              <w:right w:w="115" w:type="dxa"/>
            </w:tcMar>
          </w:tcPr>
          <w:p w14:paraId="1E46028E" w14:textId="526E9490" w:rsidR="00F209A6" w:rsidRPr="00FD4D29" w:rsidRDefault="000050E9" w:rsidP="00F17C8A">
            <w:pPr>
              <w:jc w:val="both"/>
              <w:rPr>
                <w:rFonts w:asciiTheme="minorHAnsi" w:hAnsiTheme="minorHAnsi" w:cstheme="minorHAnsi"/>
                <w:szCs w:val="22"/>
              </w:rPr>
            </w:pPr>
            <w:r w:rsidRPr="00FD4D29">
              <w:rPr>
                <w:rFonts w:asciiTheme="minorHAnsi" w:hAnsiTheme="minorHAnsi" w:cstheme="minorHAnsi"/>
                <w:szCs w:val="22"/>
              </w:rPr>
              <w:t>The United Nations Framework Convention on Climate Change</w:t>
            </w:r>
          </w:p>
        </w:tc>
      </w:tr>
      <w:tr w:rsidR="00966639" w:rsidRPr="00FD4D29" w14:paraId="0128B59C" w14:textId="77777777" w:rsidTr="00A6520E">
        <w:trPr>
          <w:trHeight w:val="144"/>
        </w:trPr>
        <w:tc>
          <w:tcPr>
            <w:tcW w:w="1316" w:type="dxa"/>
            <w:tcMar>
              <w:left w:w="115" w:type="dxa"/>
              <w:right w:w="115" w:type="dxa"/>
            </w:tcMar>
          </w:tcPr>
          <w:p w14:paraId="27B591A8" w14:textId="46394BB7" w:rsidR="00966639" w:rsidRPr="00FD4D29" w:rsidRDefault="00966639" w:rsidP="00F17C8A">
            <w:pPr>
              <w:jc w:val="both"/>
              <w:rPr>
                <w:rFonts w:asciiTheme="minorHAnsi" w:hAnsiTheme="minorHAnsi" w:cstheme="minorHAnsi"/>
                <w:szCs w:val="22"/>
              </w:rPr>
            </w:pPr>
            <w:r w:rsidRPr="00FD4D29">
              <w:rPr>
                <w:rFonts w:asciiTheme="minorHAnsi" w:hAnsiTheme="minorHAnsi" w:cstheme="minorHAnsi"/>
                <w:szCs w:val="22"/>
              </w:rPr>
              <w:t>USAID</w:t>
            </w:r>
          </w:p>
        </w:tc>
        <w:tc>
          <w:tcPr>
            <w:tcW w:w="8034" w:type="dxa"/>
            <w:tcMar>
              <w:left w:w="115" w:type="dxa"/>
              <w:right w:w="115" w:type="dxa"/>
            </w:tcMar>
          </w:tcPr>
          <w:p w14:paraId="7BA196F2" w14:textId="4E391D4D" w:rsidR="00966639" w:rsidRPr="00FD4D29" w:rsidRDefault="00966639" w:rsidP="00F17C8A">
            <w:pPr>
              <w:jc w:val="both"/>
              <w:rPr>
                <w:rFonts w:asciiTheme="minorHAnsi" w:hAnsiTheme="minorHAnsi" w:cstheme="minorHAnsi"/>
                <w:szCs w:val="22"/>
              </w:rPr>
            </w:pPr>
            <w:r w:rsidRPr="00FD4D29">
              <w:rPr>
                <w:rFonts w:asciiTheme="minorHAnsi" w:hAnsiTheme="minorHAnsi" w:cstheme="minorHAnsi"/>
                <w:szCs w:val="22"/>
              </w:rPr>
              <w:t>United States Agency for International Development</w:t>
            </w:r>
          </w:p>
        </w:tc>
      </w:tr>
      <w:tr w:rsidR="003E73B3" w:rsidRPr="00FD4D29" w14:paraId="7E3E4D7A" w14:textId="77777777" w:rsidTr="00A6520E">
        <w:trPr>
          <w:trHeight w:val="144"/>
        </w:trPr>
        <w:tc>
          <w:tcPr>
            <w:tcW w:w="1316" w:type="dxa"/>
            <w:tcMar>
              <w:left w:w="115" w:type="dxa"/>
              <w:right w:w="115" w:type="dxa"/>
            </w:tcMar>
          </w:tcPr>
          <w:p w14:paraId="0880CE4C" w14:textId="1E828E00" w:rsidR="003E73B3" w:rsidRPr="00FD4D29" w:rsidRDefault="003E73B3" w:rsidP="00F17C8A">
            <w:pPr>
              <w:jc w:val="both"/>
              <w:rPr>
                <w:rFonts w:asciiTheme="minorHAnsi" w:hAnsiTheme="minorHAnsi" w:cstheme="minorHAnsi"/>
                <w:szCs w:val="22"/>
              </w:rPr>
            </w:pPr>
            <w:r w:rsidRPr="00FD4D29">
              <w:rPr>
                <w:rFonts w:asciiTheme="minorHAnsi" w:hAnsiTheme="minorHAnsi" w:cstheme="minorHAnsi"/>
                <w:szCs w:val="22"/>
              </w:rPr>
              <w:t>USG</w:t>
            </w:r>
          </w:p>
        </w:tc>
        <w:tc>
          <w:tcPr>
            <w:tcW w:w="8034" w:type="dxa"/>
            <w:tcMar>
              <w:left w:w="115" w:type="dxa"/>
              <w:right w:w="115" w:type="dxa"/>
            </w:tcMar>
          </w:tcPr>
          <w:p w14:paraId="5076F268" w14:textId="4E26A92F" w:rsidR="003E73B3" w:rsidRPr="00FD4D29" w:rsidRDefault="003E73B3" w:rsidP="00F17C8A">
            <w:pPr>
              <w:jc w:val="both"/>
              <w:rPr>
                <w:rFonts w:asciiTheme="minorHAnsi" w:hAnsiTheme="minorHAnsi" w:cstheme="minorHAnsi"/>
                <w:szCs w:val="22"/>
              </w:rPr>
            </w:pPr>
            <w:r w:rsidRPr="00FD4D29">
              <w:rPr>
                <w:rFonts w:asciiTheme="minorHAnsi" w:hAnsiTheme="minorHAnsi" w:cstheme="minorHAnsi"/>
                <w:szCs w:val="22"/>
              </w:rPr>
              <w:t>United States Government</w:t>
            </w:r>
          </w:p>
        </w:tc>
      </w:tr>
      <w:bookmarkEnd w:id="1"/>
    </w:tbl>
    <w:p w14:paraId="6CD2741B" w14:textId="77777777" w:rsidR="0066586C" w:rsidRPr="00FD4D29" w:rsidRDefault="0066586C" w:rsidP="00F17C8A">
      <w:pPr>
        <w:pStyle w:val="ListParagraph"/>
        <w:numPr>
          <w:ilvl w:val="0"/>
          <w:numId w:val="3"/>
        </w:numPr>
        <w:spacing w:after="120"/>
        <w:contextualSpacing/>
        <w:jc w:val="both"/>
        <w:rPr>
          <w:rFonts w:asciiTheme="minorHAnsi" w:hAnsiTheme="minorHAnsi" w:cstheme="minorHAnsi"/>
          <w:b/>
          <w:bCs/>
          <w:szCs w:val="22"/>
        </w:rPr>
        <w:sectPr w:rsidR="0066586C" w:rsidRPr="00FD4D29" w:rsidSect="00185EEC">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pgNumType w:fmt="lowerRoman" w:start="1"/>
          <w:cols w:space="720"/>
          <w:docGrid w:linePitch="360"/>
        </w:sectPr>
      </w:pPr>
    </w:p>
    <w:p w14:paraId="1D2F4ABC" w14:textId="5B98202A" w:rsidR="009671D4" w:rsidRPr="00FD4D29" w:rsidRDefault="009A6F88" w:rsidP="00F17C8A">
      <w:pPr>
        <w:pStyle w:val="Heading1"/>
        <w:ind w:right="180"/>
        <w:jc w:val="both"/>
        <w:rPr>
          <w:rFonts w:asciiTheme="minorHAnsi" w:hAnsiTheme="minorHAnsi" w:cstheme="minorHAnsi"/>
          <w:sz w:val="22"/>
          <w:szCs w:val="22"/>
        </w:rPr>
      </w:pPr>
      <w:bookmarkStart w:id="2" w:name="_Toc134070738"/>
      <w:r w:rsidRPr="00FD4D29">
        <w:rPr>
          <w:rFonts w:asciiTheme="minorHAnsi" w:hAnsiTheme="minorHAnsi" w:cstheme="minorHAnsi"/>
          <w:sz w:val="22"/>
          <w:szCs w:val="22"/>
        </w:rPr>
        <w:lastRenderedPageBreak/>
        <w:t>General Project Information</w:t>
      </w:r>
      <w:bookmarkEnd w:id="2"/>
    </w:p>
    <w:tbl>
      <w:tblPr>
        <w:tblW w:w="4796"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266"/>
        <w:gridCol w:w="2041"/>
        <w:gridCol w:w="2316"/>
      </w:tblGrid>
      <w:tr w:rsidR="00DF24CE" w:rsidRPr="00FD4D29" w14:paraId="7678C54C" w14:textId="77777777" w:rsidTr="1E11DDC9">
        <w:trPr>
          <w:trHeight w:val="251"/>
        </w:trPr>
        <w:tc>
          <w:tcPr>
            <w:tcW w:w="1308" w:type="pct"/>
          </w:tcPr>
          <w:p w14:paraId="1DA6B416" w14:textId="77777777" w:rsidR="00843C36" w:rsidRPr="00FD4D29" w:rsidRDefault="00843C36" w:rsidP="00F17C8A">
            <w:pPr>
              <w:shd w:val="clear" w:color="auto" w:fill="FFFFFF"/>
              <w:ind w:right="180"/>
              <w:jc w:val="both"/>
              <w:rPr>
                <w:rFonts w:asciiTheme="minorHAnsi" w:hAnsiTheme="minorHAnsi" w:cstheme="minorHAnsi"/>
                <w:b/>
                <w:bCs/>
                <w:color w:val="FF0000"/>
                <w:szCs w:val="22"/>
              </w:rPr>
            </w:pPr>
            <w:r w:rsidRPr="00FD4D29">
              <w:rPr>
                <w:rFonts w:asciiTheme="minorHAnsi" w:hAnsiTheme="minorHAnsi" w:cstheme="minorHAnsi"/>
                <w:b/>
                <w:bCs/>
                <w:szCs w:val="22"/>
              </w:rPr>
              <w:t>Project Title:</w:t>
            </w:r>
          </w:p>
        </w:tc>
        <w:tc>
          <w:tcPr>
            <w:tcW w:w="3692" w:type="pct"/>
            <w:gridSpan w:val="3"/>
          </w:tcPr>
          <w:p w14:paraId="1F5762DF" w14:textId="51E7CD68" w:rsidR="00843C36" w:rsidRPr="00FD4D29" w:rsidRDefault="450EE4E3" w:rsidP="00F17C8A">
            <w:pPr>
              <w:shd w:val="clear" w:color="auto" w:fill="FFFFFF" w:themeFill="background1"/>
              <w:ind w:right="180"/>
              <w:jc w:val="both"/>
              <w:rPr>
                <w:rFonts w:asciiTheme="minorHAnsi" w:hAnsiTheme="minorHAnsi" w:cstheme="minorHAnsi"/>
                <w:color w:val="FF0000"/>
                <w:szCs w:val="22"/>
              </w:rPr>
            </w:pPr>
            <w:r w:rsidRPr="00FD4D29">
              <w:rPr>
                <w:rFonts w:asciiTheme="minorHAnsi" w:eastAsia="Yu Mincho" w:hAnsiTheme="minorHAnsi" w:cstheme="minorHAnsi"/>
                <w:szCs w:val="22"/>
              </w:rPr>
              <w:t xml:space="preserve">Beyond 30x30: </w:t>
            </w:r>
            <w:r w:rsidR="162BC173" w:rsidRPr="00FD4D29">
              <w:rPr>
                <w:rFonts w:asciiTheme="minorHAnsi" w:eastAsia="Yu Mincho" w:hAnsiTheme="minorHAnsi" w:cstheme="minorHAnsi"/>
                <w:szCs w:val="22"/>
              </w:rPr>
              <w:t>S</w:t>
            </w:r>
            <w:r w:rsidR="162BC173" w:rsidRPr="00FD4D29">
              <w:rPr>
                <w:rFonts w:asciiTheme="minorHAnsi" w:eastAsia="Segoe UI" w:hAnsiTheme="minorHAnsi" w:cstheme="minorHAnsi"/>
                <w:color w:val="333333"/>
                <w:szCs w:val="22"/>
              </w:rPr>
              <w:t>ecuring resilience in the Eastern Tropical Pacific through enhanced transboundary cooperation</w:t>
            </w:r>
            <w:r w:rsidR="006F51B0" w:rsidRPr="00FD4D29">
              <w:rPr>
                <w:rFonts w:asciiTheme="minorHAnsi" w:eastAsia="Segoe UI" w:hAnsiTheme="minorHAnsi" w:cstheme="minorHAnsi"/>
                <w:color w:val="333333"/>
                <w:szCs w:val="22"/>
              </w:rPr>
              <w:t xml:space="preserve">. </w:t>
            </w:r>
          </w:p>
        </w:tc>
      </w:tr>
      <w:tr w:rsidR="00154BE7" w:rsidRPr="00FD4D29" w14:paraId="342B8DEF" w14:textId="77777777" w:rsidTr="1E11DDC9">
        <w:trPr>
          <w:trHeight w:val="260"/>
        </w:trPr>
        <w:tc>
          <w:tcPr>
            <w:tcW w:w="1308" w:type="pct"/>
          </w:tcPr>
          <w:p w14:paraId="1235EEF8" w14:textId="718DBD43" w:rsidR="00843C36" w:rsidRPr="00FD4D29" w:rsidRDefault="00490FB4" w:rsidP="00F17C8A">
            <w:pPr>
              <w:shd w:val="clear" w:color="auto" w:fill="FFFFFF"/>
              <w:ind w:right="180"/>
              <w:jc w:val="both"/>
              <w:rPr>
                <w:rFonts w:asciiTheme="minorHAnsi" w:hAnsiTheme="minorHAnsi" w:cstheme="minorHAnsi"/>
                <w:b/>
                <w:bCs/>
                <w:color w:val="FF0000"/>
                <w:szCs w:val="22"/>
              </w:rPr>
            </w:pPr>
            <w:r w:rsidRPr="00FD4D29">
              <w:rPr>
                <w:rFonts w:asciiTheme="minorHAnsi" w:hAnsiTheme="minorHAnsi" w:cstheme="minorHAnsi"/>
                <w:b/>
                <w:bCs/>
                <w:szCs w:val="22"/>
              </w:rPr>
              <w:t>Region</w:t>
            </w:r>
            <w:r w:rsidR="00843C36" w:rsidRPr="00FD4D29">
              <w:rPr>
                <w:rFonts w:asciiTheme="minorHAnsi" w:hAnsiTheme="minorHAnsi" w:cstheme="minorHAnsi"/>
                <w:b/>
                <w:bCs/>
                <w:szCs w:val="22"/>
              </w:rPr>
              <w:t>:</w:t>
            </w:r>
          </w:p>
        </w:tc>
        <w:tc>
          <w:tcPr>
            <w:tcW w:w="1263" w:type="pct"/>
          </w:tcPr>
          <w:p w14:paraId="3A1D6B66" w14:textId="35A3B376" w:rsidR="00843C36" w:rsidRPr="00FD4D29" w:rsidRDefault="003F02D7"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szCs w:val="22"/>
              </w:rPr>
              <w:t>LAC</w:t>
            </w:r>
          </w:p>
        </w:tc>
        <w:tc>
          <w:tcPr>
            <w:tcW w:w="1138" w:type="pct"/>
          </w:tcPr>
          <w:p w14:paraId="15ADF097" w14:textId="77777777" w:rsidR="00843C36" w:rsidRPr="00FD4D29" w:rsidRDefault="00843C36"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szCs w:val="22"/>
              </w:rPr>
              <w:t>GEF Project ID:</w:t>
            </w:r>
          </w:p>
        </w:tc>
        <w:tc>
          <w:tcPr>
            <w:tcW w:w="1291" w:type="pct"/>
          </w:tcPr>
          <w:p w14:paraId="4CF37DBD" w14:textId="77777777" w:rsidR="00843C36" w:rsidRPr="00FD4D29" w:rsidRDefault="00843C36"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color w:val="FF0000"/>
                <w:szCs w:val="22"/>
              </w:rPr>
              <w:fldChar w:fldCharType="begin">
                <w:ffData>
                  <w:name w:val="GEF_ID"/>
                  <w:enabled/>
                  <w:calcOnExit w:val="0"/>
                  <w:helpText w:type="text" w:val="GEF Project ID: Leave this blank. This number will be automatically assigned and generated by the system at the time of first submission of PIF. "/>
                  <w:textInput>
                    <w:type w:val="number"/>
                    <w:format w:val="0"/>
                  </w:textInput>
                </w:ffData>
              </w:fldChar>
            </w:r>
            <w:r w:rsidRPr="00FD4D29">
              <w:rPr>
                <w:rFonts w:asciiTheme="minorHAnsi" w:hAnsiTheme="minorHAnsi" w:cstheme="minorHAnsi"/>
                <w:color w:val="FF0000"/>
                <w:szCs w:val="22"/>
              </w:rPr>
              <w:instrText xml:space="preserve"> FORMTEXT </w:instrText>
            </w:r>
            <w:r w:rsidRPr="00FD4D29">
              <w:rPr>
                <w:rFonts w:asciiTheme="minorHAnsi" w:hAnsiTheme="minorHAnsi" w:cstheme="minorHAnsi"/>
                <w:color w:val="FF0000"/>
                <w:szCs w:val="22"/>
              </w:rPr>
            </w:r>
            <w:r w:rsidRPr="00FD4D29">
              <w:rPr>
                <w:rFonts w:asciiTheme="minorHAnsi" w:hAnsiTheme="minorHAnsi" w:cstheme="minorHAnsi"/>
                <w:color w:val="FF0000"/>
                <w:szCs w:val="22"/>
              </w:rPr>
              <w:fldChar w:fldCharType="separate"/>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color w:val="FF0000"/>
                <w:szCs w:val="22"/>
              </w:rPr>
              <w:fldChar w:fldCharType="end"/>
            </w:r>
          </w:p>
        </w:tc>
      </w:tr>
      <w:tr w:rsidR="00837F0B" w:rsidRPr="00FD4D29" w14:paraId="479F73BE" w14:textId="77777777" w:rsidTr="1E11DDC9">
        <w:trPr>
          <w:trHeight w:val="260"/>
        </w:trPr>
        <w:tc>
          <w:tcPr>
            <w:tcW w:w="1308" w:type="pct"/>
          </w:tcPr>
          <w:p w14:paraId="316C54F3" w14:textId="434CB693" w:rsidR="00490FB4" w:rsidRPr="00FD4D29" w:rsidRDefault="00490FB4"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Country(</w:t>
            </w:r>
            <w:proofErr w:type="spellStart"/>
            <w:r w:rsidRPr="00FD4D29">
              <w:rPr>
                <w:rFonts w:asciiTheme="minorHAnsi" w:hAnsiTheme="minorHAnsi" w:cstheme="minorHAnsi"/>
                <w:b/>
                <w:bCs/>
                <w:szCs w:val="22"/>
              </w:rPr>
              <w:t>ies</w:t>
            </w:r>
            <w:proofErr w:type="spellEnd"/>
            <w:r w:rsidRPr="00FD4D29">
              <w:rPr>
                <w:rFonts w:asciiTheme="minorHAnsi" w:hAnsiTheme="minorHAnsi" w:cstheme="minorHAnsi"/>
                <w:b/>
                <w:bCs/>
                <w:szCs w:val="22"/>
              </w:rPr>
              <w:t>):</w:t>
            </w:r>
          </w:p>
        </w:tc>
        <w:tc>
          <w:tcPr>
            <w:tcW w:w="1263" w:type="pct"/>
          </w:tcPr>
          <w:p w14:paraId="2403BC21" w14:textId="52F938B0" w:rsidR="00490FB4" w:rsidRPr="00FD4D29" w:rsidRDefault="007F6FF5" w:rsidP="00F17C8A">
            <w:pPr>
              <w:shd w:val="clear" w:color="auto" w:fill="FFFFFF"/>
              <w:ind w:right="180"/>
              <w:jc w:val="both"/>
              <w:rPr>
                <w:rFonts w:asciiTheme="minorHAnsi" w:hAnsiTheme="minorHAnsi" w:cstheme="minorHAnsi"/>
                <w:color w:val="FF0000"/>
                <w:szCs w:val="22"/>
                <w:lang w:val="es-ES"/>
              </w:rPr>
            </w:pPr>
            <w:r w:rsidRPr="00FD4D29">
              <w:rPr>
                <w:rFonts w:asciiTheme="minorHAnsi" w:eastAsia="Yu Mincho" w:hAnsiTheme="minorHAnsi" w:cstheme="minorHAnsi"/>
                <w:szCs w:val="22"/>
                <w:lang w:val="es-ES"/>
              </w:rPr>
              <w:t xml:space="preserve">Ecuador, Costa Rica, Colombia, and </w:t>
            </w:r>
            <w:proofErr w:type="spellStart"/>
            <w:r w:rsidRPr="00FD4D29">
              <w:rPr>
                <w:rFonts w:asciiTheme="minorHAnsi" w:eastAsia="Yu Mincho" w:hAnsiTheme="minorHAnsi" w:cstheme="minorHAnsi"/>
                <w:szCs w:val="22"/>
                <w:lang w:val="es-CO"/>
              </w:rPr>
              <w:t>Panama</w:t>
            </w:r>
            <w:proofErr w:type="spellEnd"/>
          </w:p>
        </w:tc>
        <w:tc>
          <w:tcPr>
            <w:tcW w:w="1138" w:type="pct"/>
          </w:tcPr>
          <w:p w14:paraId="3E550D43" w14:textId="6C0CA2A1" w:rsidR="00490FB4" w:rsidRPr="00FD4D29" w:rsidRDefault="00CB245B"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Type of Project</w:t>
            </w:r>
          </w:p>
        </w:tc>
        <w:tc>
          <w:tcPr>
            <w:tcW w:w="1291" w:type="pct"/>
          </w:tcPr>
          <w:p w14:paraId="5FEAA3EC" w14:textId="51539E5D" w:rsidR="00490FB4" w:rsidRPr="00FD4D29" w:rsidRDefault="5160295D" w:rsidP="00F17C8A">
            <w:pPr>
              <w:shd w:val="clear" w:color="auto" w:fill="FFFFFF" w:themeFill="background1"/>
              <w:ind w:right="180"/>
              <w:jc w:val="both"/>
              <w:rPr>
                <w:rFonts w:asciiTheme="minorHAnsi" w:hAnsiTheme="minorHAnsi" w:cstheme="minorHAnsi"/>
                <w:color w:val="FF0000"/>
                <w:szCs w:val="22"/>
              </w:rPr>
            </w:pPr>
            <w:r w:rsidRPr="00FD4D29">
              <w:rPr>
                <w:rFonts w:asciiTheme="minorHAnsi" w:hAnsiTheme="minorHAnsi" w:cstheme="minorHAnsi"/>
                <w:szCs w:val="22"/>
              </w:rPr>
              <w:t xml:space="preserve">Full sized project </w:t>
            </w:r>
          </w:p>
        </w:tc>
      </w:tr>
      <w:tr w:rsidR="00154BE7" w:rsidRPr="00FD4D29" w14:paraId="38270DF5" w14:textId="77777777" w:rsidTr="1E11DDC9">
        <w:trPr>
          <w:trHeight w:val="251"/>
        </w:trPr>
        <w:tc>
          <w:tcPr>
            <w:tcW w:w="1308" w:type="pct"/>
          </w:tcPr>
          <w:p w14:paraId="05F0CE3D" w14:textId="77777777" w:rsidR="00843C36" w:rsidRPr="00FD4D29" w:rsidRDefault="00843C36" w:rsidP="00F17C8A">
            <w:pPr>
              <w:shd w:val="clear" w:color="auto" w:fill="FFFFFF"/>
              <w:ind w:right="180"/>
              <w:jc w:val="both"/>
              <w:rPr>
                <w:rFonts w:asciiTheme="minorHAnsi" w:hAnsiTheme="minorHAnsi" w:cstheme="minorHAnsi"/>
                <w:b/>
                <w:bCs/>
                <w:color w:val="FF0000"/>
                <w:szCs w:val="22"/>
              </w:rPr>
            </w:pPr>
            <w:r w:rsidRPr="00FD4D29">
              <w:rPr>
                <w:rFonts w:asciiTheme="minorHAnsi" w:hAnsiTheme="minorHAnsi" w:cstheme="minorHAnsi"/>
                <w:b/>
                <w:bCs/>
                <w:szCs w:val="22"/>
              </w:rPr>
              <w:t>GEF Agency(</w:t>
            </w:r>
            <w:proofErr w:type="spellStart"/>
            <w:r w:rsidRPr="00FD4D29">
              <w:rPr>
                <w:rFonts w:asciiTheme="minorHAnsi" w:hAnsiTheme="minorHAnsi" w:cstheme="minorHAnsi"/>
                <w:b/>
                <w:bCs/>
                <w:szCs w:val="22"/>
              </w:rPr>
              <w:t>ies</w:t>
            </w:r>
            <w:proofErr w:type="spellEnd"/>
            <w:r w:rsidRPr="00FD4D29">
              <w:rPr>
                <w:rFonts w:asciiTheme="minorHAnsi" w:hAnsiTheme="minorHAnsi" w:cstheme="minorHAnsi"/>
                <w:b/>
                <w:bCs/>
                <w:szCs w:val="22"/>
              </w:rPr>
              <w:t>):</w:t>
            </w:r>
          </w:p>
        </w:tc>
        <w:tc>
          <w:tcPr>
            <w:tcW w:w="1263" w:type="pct"/>
          </w:tcPr>
          <w:p w14:paraId="0224A76C" w14:textId="694160C9" w:rsidR="00843C36" w:rsidRPr="00FD4D29" w:rsidRDefault="00BD535B"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szCs w:val="22"/>
              </w:rPr>
              <w:t>C</w:t>
            </w:r>
            <w:r w:rsidR="00A55277" w:rsidRPr="00FD4D29">
              <w:rPr>
                <w:rFonts w:asciiTheme="minorHAnsi" w:hAnsiTheme="minorHAnsi" w:cstheme="minorHAnsi"/>
                <w:szCs w:val="22"/>
              </w:rPr>
              <w:t>onservation International</w:t>
            </w:r>
          </w:p>
        </w:tc>
        <w:tc>
          <w:tcPr>
            <w:tcW w:w="1138" w:type="pct"/>
          </w:tcPr>
          <w:p w14:paraId="5337829F" w14:textId="77777777" w:rsidR="00843C36" w:rsidRPr="00FD4D29" w:rsidRDefault="00843C36"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GEF Agency Project ID:</w:t>
            </w:r>
          </w:p>
        </w:tc>
        <w:tc>
          <w:tcPr>
            <w:tcW w:w="1291" w:type="pct"/>
          </w:tcPr>
          <w:p w14:paraId="139AE3EF" w14:textId="77777777" w:rsidR="00843C36" w:rsidRPr="00FD4D29" w:rsidRDefault="00843C36"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agencyID"/>
                  <w:enabled/>
                  <w:calcOnExit w:val="0"/>
                  <w:textInput/>
                </w:ffData>
              </w:fldChar>
            </w:r>
            <w:r w:rsidRPr="00FD4D29">
              <w:rPr>
                <w:rFonts w:asciiTheme="minorHAnsi" w:hAnsiTheme="minorHAnsi" w:cstheme="minorHAnsi"/>
                <w:szCs w:val="22"/>
              </w:rPr>
              <w:instrText xml:space="preserve"> FORMTEXT </w:instrText>
            </w:r>
            <w:r w:rsidRPr="00FD4D29">
              <w:rPr>
                <w:rFonts w:asciiTheme="minorHAnsi" w:hAnsiTheme="minorHAnsi" w:cstheme="minorHAnsi"/>
                <w:szCs w:val="22"/>
              </w:rPr>
            </w:r>
            <w:r w:rsidRPr="00FD4D29">
              <w:rPr>
                <w:rFonts w:asciiTheme="minorHAnsi" w:hAnsiTheme="minorHAnsi" w:cstheme="minorHAnsi"/>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szCs w:val="22"/>
              </w:rPr>
              <w:fldChar w:fldCharType="end"/>
            </w:r>
          </w:p>
        </w:tc>
      </w:tr>
      <w:tr w:rsidR="00023890" w:rsidRPr="00FD4D29" w14:paraId="40CF1ADD" w14:textId="77777777" w:rsidTr="1E11DDC9">
        <w:trPr>
          <w:trHeight w:val="301"/>
        </w:trPr>
        <w:tc>
          <w:tcPr>
            <w:tcW w:w="1308" w:type="pct"/>
            <w:vMerge w:val="restart"/>
          </w:tcPr>
          <w:p w14:paraId="4D4F4A71" w14:textId="5F3512A2" w:rsidR="00023890" w:rsidRPr="00FD4D29" w:rsidRDefault="00023890" w:rsidP="00F17C8A">
            <w:pPr>
              <w:shd w:val="clear" w:color="auto" w:fill="FFFFFF"/>
              <w:ind w:right="180"/>
              <w:jc w:val="both"/>
              <w:rPr>
                <w:rFonts w:asciiTheme="minorHAnsi" w:hAnsiTheme="minorHAnsi" w:cstheme="minorHAnsi"/>
                <w:b/>
                <w:bCs/>
                <w:color w:val="FF0000"/>
                <w:szCs w:val="22"/>
              </w:rPr>
            </w:pPr>
            <w:r w:rsidRPr="00FD4D29">
              <w:rPr>
                <w:rFonts w:asciiTheme="minorHAnsi" w:hAnsiTheme="minorHAnsi" w:cstheme="minorHAnsi"/>
                <w:b/>
                <w:bCs/>
                <w:szCs w:val="22"/>
              </w:rPr>
              <w:t>Anticipated Executing Entity(s) and Type:</w:t>
            </w:r>
          </w:p>
        </w:tc>
        <w:tc>
          <w:tcPr>
            <w:tcW w:w="1263" w:type="pct"/>
          </w:tcPr>
          <w:p w14:paraId="3FF5CEAF" w14:textId="55E782CA" w:rsidR="00023890" w:rsidRPr="00FD4D29" w:rsidRDefault="598E3F29" w:rsidP="1E11DDC9">
            <w:pPr>
              <w:shd w:val="clear" w:color="auto" w:fill="FFFFFF" w:themeFill="background1"/>
              <w:spacing w:after="40"/>
              <w:ind w:right="180"/>
              <w:jc w:val="both"/>
              <w:rPr>
                <w:rFonts w:asciiTheme="minorHAnsi" w:hAnsiTheme="minorHAnsi" w:cstheme="minorBidi"/>
                <w:smallCaps/>
                <w:color w:val="000000"/>
                <w:lang w:val="es-ES"/>
              </w:rPr>
            </w:pPr>
            <w:r w:rsidRPr="00FD4D29">
              <w:rPr>
                <w:rFonts w:asciiTheme="minorHAnsi" w:hAnsiTheme="minorHAnsi" w:cstheme="minorBidi"/>
                <w:lang w:val="es-ES"/>
              </w:rPr>
              <w:t xml:space="preserve">Corredor Marino </w:t>
            </w:r>
            <w:r w:rsidR="1495F783" w:rsidRPr="00FD4D29">
              <w:rPr>
                <w:rFonts w:asciiTheme="minorHAnsi" w:hAnsiTheme="minorHAnsi" w:cstheme="minorBidi"/>
                <w:lang w:val="es-ES"/>
              </w:rPr>
              <w:t xml:space="preserve">del Pacífico </w:t>
            </w:r>
            <w:r w:rsidR="0014588D" w:rsidRPr="00FD4D29">
              <w:rPr>
                <w:rFonts w:asciiTheme="minorHAnsi" w:hAnsiTheme="minorHAnsi" w:cstheme="minorBidi"/>
                <w:lang w:val="es-ES"/>
              </w:rPr>
              <w:t>Este Tropical (CMAR)</w:t>
            </w:r>
          </w:p>
        </w:tc>
        <w:tc>
          <w:tcPr>
            <w:tcW w:w="2428" w:type="pct"/>
            <w:gridSpan w:val="2"/>
          </w:tcPr>
          <w:p w14:paraId="31D01484" w14:textId="799F789E" w:rsidR="00023890" w:rsidRPr="00FD4D29" w:rsidRDefault="00AA111F" w:rsidP="00F17C8A">
            <w:pPr>
              <w:shd w:val="clear" w:color="auto" w:fill="FFFFFF"/>
              <w:spacing w:after="40"/>
              <w:ind w:right="180"/>
              <w:jc w:val="both"/>
              <w:rPr>
                <w:rFonts w:asciiTheme="minorHAnsi" w:hAnsiTheme="minorHAnsi" w:cstheme="minorHAnsi"/>
                <w:smallCaps/>
                <w:color w:val="000000"/>
                <w:szCs w:val="22"/>
              </w:rPr>
            </w:pPr>
            <w:r w:rsidRPr="00FD4D29">
              <w:rPr>
                <w:rFonts w:asciiTheme="minorHAnsi" w:hAnsiTheme="minorHAnsi" w:cstheme="minorHAnsi"/>
                <w:smallCaps/>
                <w:color w:val="000000"/>
                <w:szCs w:val="22"/>
              </w:rPr>
              <w:t>Other</w:t>
            </w:r>
          </w:p>
          <w:p w14:paraId="61D4EE84" w14:textId="1BBBDA81" w:rsidR="005D15B3" w:rsidRPr="00FD4D29" w:rsidRDefault="005D15B3" w:rsidP="00F17C8A">
            <w:pPr>
              <w:shd w:val="clear" w:color="auto" w:fill="FFFFFF"/>
              <w:spacing w:after="40"/>
              <w:ind w:right="180"/>
              <w:jc w:val="both"/>
              <w:rPr>
                <w:rFonts w:asciiTheme="minorHAnsi" w:hAnsiTheme="minorHAnsi" w:cstheme="minorHAnsi"/>
                <w:smallCaps/>
                <w:color w:val="000000"/>
                <w:szCs w:val="22"/>
              </w:rPr>
            </w:pPr>
          </w:p>
        </w:tc>
      </w:tr>
      <w:tr w:rsidR="00023890" w:rsidRPr="00FD4D29" w14:paraId="5CC1325B" w14:textId="77777777" w:rsidTr="1E11DDC9">
        <w:trPr>
          <w:trHeight w:val="301"/>
        </w:trPr>
        <w:tc>
          <w:tcPr>
            <w:tcW w:w="1308" w:type="pct"/>
            <w:vMerge/>
          </w:tcPr>
          <w:p w14:paraId="45D5C3DA" w14:textId="77777777" w:rsidR="00023890" w:rsidRPr="00FD4D29" w:rsidRDefault="00023890" w:rsidP="00F17C8A">
            <w:pPr>
              <w:shd w:val="clear" w:color="auto" w:fill="FFFFFF"/>
              <w:ind w:right="180"/>
              <w:jc w:val="both"/>
              <w:rPr>
                <w:rFonts w:asciiTheme="minorHAnsi" w:hAnsiTheme="minorHAnsi" w:cstheme="minorHAnsi"/>
                <w:b/>
                <w:bCs/>
                <w:szCs w:val="22"/>
              </w:rPr>
            </w:pPr>
          </w:p>
        </w:tc>
        <w:tc>
          <w:tcPr>
            <w:tcW w:w="1263" w:type="pct"/>
          </w:tcPr>
          <w:p w14:paraId="7F78A7C4" w14:textId="77777777" w:rsidR="00023890" w:rsidRPr="00FD4D29" w:rsidRDefault="00023890" w:rsidP="00F17C8A">
            <w:pPr>
              <w:shd w:val="clear" w:color="auto" w:fill="FFFFFF"/>
              <w:spacing w:after="40"/>
              <w:ind w:right="180"/>
              <w:jc w:val="both"/>
              <w:rPr>
                <w:rFonts w:asciiTheme="minorHAnsi" w:hAnsiTheme="minorHAnsi" w:cstheme="minorHAnsi"/>
                <w:color w:val="FF0000"/>
                <w:szCs w:val="22"/>
              </w:rPr>
            </w:pPr>
            <w:r w:rsidRPr="00FD4D29">
              <w:rPr>
                <w:rFonts w:asciiTheme="minorHAnsi" w:hAnsiTheme="minorHAnsi" w:cstheme="minorHAnsi"/>
                <w:color w:val="FF0000"/>
                <w:szCs w:val="22"/>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FD4D29">
              <w:rPr>
                <w:rFonts w:asciiTheme="minorHAnsi" w:hAnsiTheme="minorHAnsi" w:cstheme="minorHAnsi"/>
                <w:color w:val="FF0000"/>
                <w:szCs w:val="22"/>
              </w:rPr>
              <w:instrText xml:space="preserve"> FORMTEXT </w:instrText>
            </w:r>
            <w:r w:rsidRPr="00FD4D29">
              <w:rPr>
                <w:rFonts w:asciiTheme="minorHAnsi" w:hAnsiTheme="minorHAnsi" w:cstheme="minorHAnsi"/>
                <w:color w:val="FF0000"/>
                <w:szCs w:val="22"/>
              </w:rPr>
            </w:r>
            <w:r w:rsidRPr="00FD4D29">
              <w:rPr>
                <w:rFonts w:asciiTheme="minorHAnsi" w:hAnsiTheme="minorHAnsi" w:cstheme="minorHAnsi"/>
                <w:color w:val="FF0000"/>
                <w:szCs w:val="22"/>
              </w:rPr>
              <w:fldChar w:fldCharType="separate"/>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noProof/>
                <w:color w:val="FF0000"/>
                <w:szCs w:val="22"/>
              </w:rPr>
              <w:t> </w:t>
            </w:r>
            <w:r w:rsidRPr="00FD4D29">
              <w:rPr>
                <w:rFonts w:asciiTheme="minorHAnsi" w:hAnsiTheme="minorHAnsi" w:cstheme="minorHAnsi"/>
                <w:color w:val="FF0000"/>
                <w:szCs w:val="22"/>
              </w:rPr>
              <w:fldChar w:fldCharType="end"/>
            </w:r>
            <w:r w:rsidRPr="00FD4D29">
              <w:rPr>
                <w:rFonts w:asciiTheme="minorHAnsi" w:hAnsiTheme="minorHAnsi" w:cstheme="minorHAnsi"/>
                <w:color w:val="FF0000"/>
                <w:szCs w:val="22"/>
              </w:rPr>
              <w:t xml:space="preserve">                                                    </w:t>
            </w:r>
          </w:p>
        </w:tc>
        <w:tc>
          <w:tcPr>
            <w:tcW w:w="2428" w:type="pct"/>
            <w:gridSpan w:val="2"/>
          </w:tcPr>
          <w:p w14:paraId="34C74C27" w14:textId="0FEF4462" w:rsidR="00023890" w:rsidRPr="00FD4D29" w:rsidRDefault="00023890" w:rsidP="00F17C8A">
            <w:pPr>
              <w:shd w:val="clear" w:color="auto" w:fill="FFFFFF"/>
              <w:spacing w:after="40"/>
              <w:ind w:right="180"/>
              <w:jc w:val="both"/>
              <w:rPr>
                <w:rFonts w:asciiTheme="minorHAnsi" w:hAnsiTheme="minorHAnsi" w:cstheme="minorHAnsi"/>
                <w:color w:val="FF0000"/>
                <w:szCs w:val="22"/>
              </w:rPr>
            </w:pPr>
          </w:p>
        </w:tc>
      </w:tr>
      <w:tr w:rsidR="00154BE7" w:rsidRPr="00FD4D29" w14:paraId="41EBA6F9" w14:textId="77777777" w:rsidTr="1E11DDC9">
        <w:trPr>
          <w:trHeight w:val="259"/>
        </w:trPr>
        <w:tc>
          <w:tcPr>
            <w:tcW w:w="1308" w:type="pct"/>
          </w:tcPr>
          <w:p w14:paraId="6446731D" w14:textId="77777777" w:rsidR="00A774D0" w:rsidRPr="00FD4D29" w:rsidRDefault="00A774D0"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GEF Focal Area(s):</w:t>
            </w:r>
          </w:p>
        </w:tc>
        <w:tc>
          <w:tcPr>
            <w:tcW w:w="1263" w:type="pct"/>
          </w:tcPr>
          <w:p w14:paraId="7DBB0FC6" w14:textId="6C5398E9" w:rsidR="00A774D0" w:rsidRPr="00FD4D29" w:rsidRDefault="004A2B02"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International Waters</w:t>
            </w:r>
            <w:r w:rsidR="00A774D0" w:rsidRPr="00FD4D29">
              <w:rPr>
                <w:rFonts w:asciiTheme="minorHAnsi" w:hAnsiTheme="minorHAnsi" w:cstheme="minorHAnsi"/>
                <w:szCs w:val="22"/>
              </w:rPr>
              <w:t xml:space="preserve"> </w:t>
            </w:r>
          </w:p>
        </w:tc>
        <w:tc>
          <w:tcPr>
            <w:tcW w:w="1138" w:type="pct"/>
          </w:tcPr>
          <w:p w14:paraId="0C5922E2" w14:textId="263211D0" w:rsidR="00A774D0" w:rsidRPr="00FD4D29" w:rsidRDefault="00A774D0"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szCs w:val="22"/>
              </w:rPr>
              <w:t>Submission Date:</w:t>
            </w:r>
          </w:p>
        </w:tc>
        <w:tc>
          <w:tcPr>
            <w:tcW w:w="1291" w:type="pct"/>
          </w:tcPr>
          <w:p w14:paraId="529BE6A2" w14:textId="69E21A92" w:rsidR="00A774D0" w:rsidRPr="00FD4D29" w:rsidRDefault="00A774D0" w:rsidP="00F17C8A">
            <w:pPr>
              <w:shd w:val="clear" w:color="auto" w:fill="FFFFFF"/>
              <w:ind w:right="180"/>
              <w:jc w:val="both"/>
              <w:rPr>
                <w:rFonts w:asciiTheme="minorHAnsi" w:hAnsiTheme="minorHAnsi" w:cstheme="minorHAnsi"/>
                <w:color w:val="FF0000"/>
                <w:szCs w:val="22"/>
              </w:rPr>
            </w:pPr>
            <w:r w:rsidRPr="00FD4D29">
              <w:rPr>
                <w:rFonts w:asciiTheme="minorHAnsi" w:hAnsiTheme="minorHAnsi" w:cstheme="minorHAnsi"/>
                <w:szCs w:val="22"/>
              </w:rPr>
              <w:fldChar w:fldCharType="begin">
                <w:ffData>
                  <w:name w:val="SubmissionDate"/>
                  <w:enabled/>
                  <w:calcOnExit/>
                  <w:textInput>
                    <w:type w:val="date"/>
                    <w:format w:val="yyyy-MM-dd"/>
                  </w:textInput>
                </w:ffData>
              </w:fldChar>
            </w:r>
            <w:r w:rsidRPr="00FD4D29">
              <w:rPr>
                <w:rFonts w:asciiTheme="minorHAnsi" w:hAnsiTheme="minorHAnsi" w:cstheme="minorHAnsi"/>
                <w:szCs w:val="22"/>
              </w:rPr>
              <w:instrText xml:space="preserve"> FORMTEXT </w:instrText>
            </w:r>
            <w:r w:rsidRPr="00FD4D29">
              <w:rPr>
                <w:rFonts w:asciiTheme="minorHAnsi" w:hAnsiTheme="minorHAnsi" w:cstheme="minorHAnsi"/>
                <w:szCs w:val="22"/>
              </w:rPr>
            </w:r>
            <w:r w:rsidRPr="00FD4D29">
              <w:rPr>
                <w:rFonts w:asciiTheme="minorHAnsi" w:hAnsiTheme="minorHAnsi" w:cstheme="minorHAnsi"/>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szCs w:val="22"/>
              </w:rPr>
              <w:fldChar w:fldCharType="end"/>
            </w:r>
          </w:p>
        </w:tc>
      </w:tr>
      <w:tr w:rsidR="00154BE7" w:rsidRPr="00FD4D29" w14:paraId="40E22D2D" w14:textId="77777777" w:rsidTr="1E11DDC9">
        <w:trPr>
          <w:trHeight w:val="260"/>
        </w:trPr>
        <w:tc>
          <w:tcPr>
            <w:tcW w:w="1308" w:type="pct"/>
          </w:tcPr>
          <w:p w14:paraId="02212A14" w14:textId="121351FC" w:rsidR="00A774D0" w:rsidRPr="00FD4D29" w:rsidRDefault="00A774D0" w:rsidP="00F17C8A">
            <w:pPr>
              <w:shd w:val="clear" w:color="auto" w:fill="FFFFFF" w:themeFill="background1"/>
              <w:ind w:right="180"/>
              <w:jc w:val="both"/>
              <w:rPr>
                <w:rFonts w:asciiTheme="minorHAnsi" w:hAnsiTheme="minorHAnsi" w:cstheme="minorHAnsi"/>
                <w:b/>
                <w:szCs w:val="22"/>
              </w:rPr>
            </w:pPr>
            <w:r w:rsidRPr="00FD4D29">
              <w:rPr>
                <w:rFonts w:asciiTheme="minorHAnsi" w:hAnsiTheme="minorHAnsi" w:cstheme="minorHAnsi"/>
                <w:b/>
                <w:szCs w:val="22"/>
              </w:rPr>
              <w:t>Type of Trust Fund:</w:t>
            </w:r>
          </w:p>
        </w:tc>
        <w:tc>
          <w:tcPr>
            <w:tcW w:w="1263" w:type="pct"/>
          </w:tcPr>
          <w:p w14:paraId="4D57E395" w14:textId="650EC560" w:rsidR="00A774D0" w:rsidRPr="00FD4D29" w:rsidRDefault="7D70FC17" w:rsidP="00F17C8A">
            <w:pPr>
              <w:autoSpaceDE w:val="0"/>
              <w:autoSpaceDN w:val="0"/>
              <w:adjustRightInd w:val="0"/>
              <w:ind w:right="180"/>
              <w:jc w:val="both"/>
              <w:rPr>
                <w:rFonts w:asciiTheme="minorHAnsi" w:hAnsiTheme="minorHAnsi" w:cstheme="minorHAnsi"/>
                <w:color w:val="1F4E79" w:themeColor="accent5" w:themeShade="80"/>
                <w:szCs w:val="22"/>
              </w:rPr>
            </w:pPr>
            <w:r w:rsidRPr="00FD4D29">
              <w:rPr>
                <w:rFonts w:asciiTheme="minorHAnsi" w:hAnsiTheme="minorHAnsi" w:cstheme="minorHAnsi"/>
                <w:smallCaps/>
                <w:color w:val="000000" w:themeColor="text1"/>
                <w:szCs w:val="22"/>
              </w:rPr>
              <w:t>GEF TF</w:t>
            </w:r>
          </w:p>
        </w:tc>
        <w:tc>
          <w:tcPr>
            <w:tcW w:w="1138" w:type="pct"/>
          </w:tcPr>
          <w:p w14:paraId="3FC2AC50" w14:textId="22225438" w:rsidR="00A774D0" w:rsidRPr="00FD4D29" w:rsidRDefault="00A774D0"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Project Duration (Months)</w:t>
            </w:r>
          </w:p>
        </w:tc>
        <w:tc>
          <w:tcPr>
            <w:tcW w:w="1291" w:type="pct"/>
          </w:tcPr>
          <w:p w14:paraId="2A595A19" w14:textId="020E3949" w:rsidR="00A774D0" w:rsidRPr="00FD4D29" w:rsidRDefault="004A2B02"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60</w:t>
            </w:r>
          </w:p>
        </w:tc>
      </w:tr>
      <w:tr w:rsidR="00E92492" w:rsidRPr="00FD4D29" w14:paraId="1263D10C" w14:textId="77777777" w:rsidTr="1E11DDC9">
        <w:trPr>
          <w:trHeight w:val="260"/>
        </w:trPr>
        <w:tc>
          <w:tcPr>
            <w:tcW w:w="1308" w:type="pct"/>
            <w:shd w:val="clear" w:color="auto" w:fill="auto"/>
          </w:tcPr>
          <w:p w14:paraId="2FB2DFA2" w14:textId="64E989D6" w:rsidR="00E92492" w:rsidRPr="00FD4D29" w:rsidRDefault="00DF24CE"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 xml:space="preserve">GEF </w:t>
            </w:r>
            <w:r w:rsidR="004964C1" w:rsidRPr="00FD4D29">
              <w:rPr>
                <w:rFonts w:asciiTheme="minorHAnsi" w:hAnsiTheme="minorHAnsi" w:cstheme="minorHAnsi"/>
                <w:b/>
                <w:bCs/>
                <w:szCs w:val="22"/>
              </w:rPr>
              <w:t>Project Grant</w:t>
            </w:r>
            <w:r w:rsidR="008D767C" w:rsidRPr="00FD4D29">
              <w:rPr>
                <w:rFonts w:asciiTheme="minorHAnsi" w:hAnsiTheme="minorHAnsi" w:cstheme="minorHAnsi"/>
                <w:b/>
                <w:bCs/>
                <w:szCs w:val="22"/>
              </w:rPr>
              <w:t>:</w:t>
            </w:r>
            <w:r w:rsidR="00AC16DB" w:rsidRPr="00FD4D29">
              <w:rPr>
                <w:rFonts w:asciiTheme="minorHAnsi" w:hAnsiTheme="minorHAnsi" w:cstheme="minorHAnsi"/>
                <w:b/>
                <w:bCs/>
                <w:szCs w:val="22"/>
              </w:rPr>
              <w:t xml:space="preserve"> </w:t>
            </w:r>
            <w:r w:rsidR="00AC16DB" w:rsidRPr="00FD4D29">
              <w:rPr>
                <w:rFonts w:asciiTheme="minorHAnsi" w:hAnsiTheme="minorHAnsi" w:cstheme="minorHAnsi"/>
                <w:b/>
                <w:bCs/>
                <w:i/>
                <w:iCs/>
                <w:szCs w:val="22"/>
              </w:rPr>
              <w:t>(a</w:t>
            </w:r>
            <w:r w:rsidR="008D767C" w:rsidRPr="00FD4D29">
              <w:rPr>
                <w:rFonts w:asciiTheme="minorHAnsi" w:hAnsiTheme="minorHAnsi" w:cstheme="minorHAnsi"/>
                <w:b/>
                <w:bCs/>
                <w:i/>
                <w:iCs/>
                <w:szCs w:val="22"/>
              </w:rPr>
              <w:t>)</w:t>
            </w:r>
          </w:p>
        </w:tc>
        <w:tc>
          <w:tcPr>
            <w:tcW w:w="1263" w:type="pct"/>
            <w:shd w:val="clear" w:color="auto" w:fill="auto"/>
          </w:tcPr>
          <w:p w14:paraId="7C3A1BF8" w14:textId="39613D25" w:rsidR="00E92492" w:rsidRPr="00FD4D29" w:rsidRDefault="004A5EEF"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14,378,899</w:t>
            </w:r>
            <w:r w:rsidR="00F82216" w:rsidRPr="00FD4D29">
              <w:rPr>
                <w:rFonts w:asciiTheme="minorHAnsi" w:hAnsiTheme="minorHAnsi" w:cstheme="minorHAnsi"/>
                <w:szCs w:val="22"/>
              </w:rPr>
              <w:t xml:space="preserve"> </w:t>
            </w:r>
          </w:p>
        </w:tc>
        <w:tc>
          <w:tcPr>
            <w:tcW w:w="1138" w:type="pct"/>
            <w:shd w:val="clear" w:color="auto" w:fill="auto"/>
          </w:tcPr>
          <w:p w14:paraId="09657754" w14:textId="799EA4EC" w:rsidR="00E92492" w:rsidRPr="00FD4D29" w:rsidRDefault="00450D35" w:rsidP="00F17C8A">
            <w:pPr>
              <w:shd w:val="clear" w:color="auto" w:fill="FFFFFF"/>
              <w:ind w:right="180"/>
              <w:jc w:val="both"/>
              <w:rPr>
                <w:rFonts w:asciiTheme="minorHAnsi" w:hAnsiTheme="minorHAnsi" w:cstheme="minorHAnsi"/>
                <w:i/>
                <w:iCs/>
                <w:szCs w:val="22"/>
                <w:lang w:val="fr-FR"/>
              </w:rPr>
            </w:pPr>
            <w:r w:rsidRPr="00FD4D29">
              <w:rPr>
                <w:rFonts w:asciiTheme="minorHAnsi" w:hAnsiTheme="minorHAnsi" w:cstheme="minorHAnsi"/>
                <w:szCs w:val="22"/>
                <w:lang w:val="fr-FR"/>
              </w:rPr>
              <w:t xml:space="preserve">GEF Project Non-Grant </w:t>
            </w:r>
            <w:r w:rsidR="008D767C" w:rsidRPr="00FD4D29">
              <w:rPr>
                <w:rFonts w:asciiTheme="minorHAnsi" w:hAnsiTheme="minorHAnsi" w:cstheme="minorHAnsi"/>
                <w:i/>
                <w:iCs/>
                <w:szCs w:val="22"/>
                <w:lang w:val="fr-FR"/>
              </w:rPr>
              <w:t>(b)</w:t>
            </w:r>
          </w:p>
        </w:tc>
        <w:tc>
          <w:tcPr>
            <w:tcW w:w="1291" w:type="pct"/>
            <w:shd w:val="clear" w:color="auto" w:fill="auto"/>
          </w:tcPr>
          <w:p w14:paraId="038EA530" w14:textId="2BB149D9" w:rsidR="00E92492" w:rsidRPr="00FD4D29" w:rsidRDefault="00DF24CE"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FD4D29">
              <w:rPr>
                <w:rFonts w:asciiTheme="minorHAnsi" w:hAnsiTheme="minorHAnsi" w:cstheme="minorHAnsi"/>
                <w:szCs w:val="22"/>
              </w:rPr>
              <w:instrText xml:space="preserve"> FORMTEXT </w:instrText>
            </w:r>
            <w:r w:rsidRPr="00FD4D29">
              <w:rPr>
                <w:rFonts w:asciiTheme="minorHAnsi" w:hAnsiTheme="minorHAnsi" w:cstheme="minorHAnsi"/>
                <w:szCs w:val="22"/>
              </w:rPr>
            </w:r>
            <w:r w:rsidRPr="00FD4D29">
              <w:rPr>
                <w:rFonts w:asciiTheme="minorHAnsi" w:hAnsiTheme="minorHAnsi" w:cstheme="minorHAnsi"/>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szCs w:val="22"/>
              </w:rPr>
              <w:fldChar w:fldCharType="end"/>
            </w:r>
            <w:r w:rsidRPr="00FD4D29">
              <w:rPr>
                <w:rFonts w:asciiTheme="minorHAnsi" w:hAnsiTheme="minorHAnsi" w:cstheme="minorHAnsi"/>
                <w:szCs w:val="22"/>
              </w:rPr>
              <w:t xml:space="preserve">  </w:t>
            </w:r>
          </w:p>
        </w:tc>
      </w:tr>
      <w:tr w:rsidR="00282C03" w:rsidRPr="00FD4D29" w14:paraId="723EEAFC" w14:textId="77777777" w:rsidTr="1E11DDC9">
        <w:trPr>
          <w:trHeight w:val="260"/>
        </w:trPr>
        <w:tc>
          <w:tcPr>
            <w:tcW w:w="1308" w:type="pct"/>
            <w:shd w:val="clear" w:color="auto" w:fill="auto"/>
          </w:tcPr>
          <w:p w14:paraId="37400ECB" w14:textId="1153EAB1" w:rsidR="00282C03" w:rsidRPr="00FD4D29" w:rsidRDefault="00450D35"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Agency Fee(s)</w:t>
            </w:r>
            <w:r w:rsidR="00B062A7" w:rsidRPr="00FD4D29">
              <w:rPr>
                <w:rFonts w:asciiTheme="minorHAnsi" w:hAnsiTheme="minorHAnsi" w:cstheme="minorHAnsi"/>
                <w:b/>
                <w:bCs/>
                <w:szCs w:val="22"/>
              </w:rPr>
              <w:t xml:space="preserve"> Grant</w:t>
            </w:r>
            <w:r w:rsidRPr="00FD4D29">
              <w:rPr>
                <w:rFonts w:asciiTheme="minorHAnsi" w:hAnsiTheme="minorHAnsi" w:cstheme="minorHAnsi"/>
                <w:b/>
                <w:bCs/>
                <w:szCs w:val="22"/>
              </w:rPr>
              <w:t xml:space="preserve">: </w:t>
            </w:r>
            <w:r w:rsidR="00282C03" w:rsidRPr="00FD4D29">
              <w:rPr>
                <w:rFonts w:asciiTheme="minorHAnsi" w:hAnsiTheme="minorHAnsi" w:cstheme="minorHAnsi"/>
                <w:b/>
                <w:bCs/>
                <w:i/>
                <w:iCs/>
                <w:szCs w:val="22"/>
              </w:rPr>
              <w:t>(c)</w:t>
            </w:r>
          </w:p>
        </w:tc>
        <w:tc>
          <w:tcPr>
            <w:tcW w:w="1263" w:type="pct"/>
            <w:shd w:val="clear" w:color="auto" w:fill="auto"/>
          </w:tcPr>
          <w:p w14:paraId="2F844003" w14:textId="3F368DD6" w:rsidR="00282C03" w:rsidRPr="00FD4D29" w:rsidRDefault="00735108" w:rsidP="00F17C8A">
            <w:pPr>
              <w:shd w:val="clear" w:color="auto" w:fill="FFFFFF"/>
              <w:ind w:right="180"/>
              <w:jc w:val="both"/>
              <w:rPr>
                <w:rFonts w:asciiTheme="minorHAnsi" w:hAnsiTheme="minorHAnsi" w:cstheme="minorHAnsi"/>
                <w:szCs w:val="22"/>
                <w:lang w:val="fr-FR"/>
              </w:rPr>
            </w:pPr>
            <w:r w:rsidRPr="00FD4D29">
              <w:rPr>
                <w:rFonts w:asciiTheme="minorHAnsi" w:hAnsiTheme="minorHAnsi" w:cstheme="minorHAnsi"/>
                <w:szCs w:val="22"/>
                <w:lang w:val="fr-FR"/>
              </w:rPr>
              <w:t>1,294,101</w:t>
            </w:r>
            <w:r w:rsidR="00C847DC" w:rsidRPr="00FD4D29">
              <w:rPr>
                <w:rFonts w:asciiTheme="minorHAnsi" w:hAnsiTheme="minorHAnsi" w:cstheme="minorHAnsi"/>
                <w:szCs w:val="22"/>
                <w:lang w:val="fr-FR"/>
              </w:rPr>
              <w:t xml:space="preserve"> </w:t>
            </w:r>
          </w:p>
        </w:tc>
        <w:tc>
          <w:tcPr>
            <w:tcW w:w="1138" w:type="pct"/>
            <w:shd w:val="clear" w:color="auto" w:fill="auto"/>
          </w:tcPr>
          <w:p w14:paraId="7F988AC1" w14:textId="5AA4AED1" w:rsidR="00282C03" w:rsidRPr="00FD4D29" w:rsidRDefault="00B062A7"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 xml:space="preserve">Agency Fee(s) Non-Grant: </w:t>
            </w:r>
            <w:r w:rsidRPr="00FD4D29">
              <w:rPr>
                <w:rFonts w:asciiTheme="minorHAnsi" w:hAnsiTheme="minorHAnsi" w:cstheme="minorHAnsi"/>
                <w:i/>
                <w:iCs/>
                <w:szCs w:val="22"/>
              </w:rPr>
              <w:t>(d)</w:t>
            </w:r>
          </w:p>
        </w:tc>
        <w:tc>
          <w:tcPr>
            <w:tcW w:w="1291" w:type="pct"/>
            <w:shd w:val="clear" w:color="auto" w:fill="auto"/>
          </w:tcPr>
          <w:p w14:paraId="1A0FFBE3" w14:textId="121DFF3C" w:rsidR="00282C03" w:rsidRPr="00FD4D29" w:rsidRDefault="00B062A7"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helpText w:type="text" w:val="Country(ies): Name of country; for a regional or global project, list all countries participating.  Where no country is identified, use “Regional” or “Global”, as applicable"/>
                  <w:textInput/>
                </w:ffData>
              </w:fldChar>
            </w:r>
            <w:r w:rsidRPr="00FD4D29">
              <w:rPr>
                <w:rFonts w:asciiTheme="minorHAnsi" w:hAnsiTheme="minorHAnsi" w:cstheme="minorHAnsi"/>
                <w:szCs w:val="22"/>
              </w:rPr>
              <w:instrText xml:space="preserve"> FORMTEXT </w:instrText>
            </w:r>
            <w:r w:rsidRPr="00FD4D29">
              <w:rPr>
                <w:rFonts w:asciiTheme="minorHAnsi" w:hAnsiTheme="minorHAnsi" w:cstheme="minorHAnsi"/>
                <w:szCs w:val="22"/>
              </w:rPr>
            </w:r>
            <w:r w:rsidRPr="00FD4D29">
              <w:rPr>
                <w:rFonts w:asciiTheme="minorHAnsi" w:hAnsiTheme="minorHAnsi" w:cstheme="minorHAnsi"/>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szCs w:val="22"/>
              </w:rPr>
              <w:fldChar w:fldCharType="end"/>
            </w:r>
          </w:p>
        </w:tc>
      </w:tr>
      <w:tr w:rsidR="008A73BC" w:rsidRPr="00FD4D29" w14:paraId="5F0741FA" w14:textId="77777777" w:rsidTr="1E11DDC9">
        <w:trPr>
          <w:trHeight w:val="260"/>
        </w:trPr>
        <w:tc>
          <w:tcPr>
            <w:tcW w:w="1308" w:type="pct"/>
          </w:tcPr>
          <w:p w14:paraId="7786846C" w14:textId="40DE418C" w:rsidR="008A73BC" w:rsidRPr="00FD4D29" w:rsidRDefault="004964C1"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 xml:space="preserve">Total </w:t>
            </w:r>
            <w:r w:rsidR="00DF24CE" w:rsidRPr="00FD4D29">
              <w:rPr>
                <w:rFonts w:asciiTheme="minorHAnsi" w:hAnsiTheme="minorHAnsi" w:cstheme="minorHAnsi"/>
                <w:b/>
                <w:bCs/>
                <w:szCs w:val="22"/>
              </w:rPr>
              <w:t>GEF</w:t>
            </w:r>
            <w:r w:rsidRPr="00FD4D29">
              <w:rPr>
                <w:rFonts w:asciiTheme="minorHAnsi" w:hAnsiTheme="minorHAnsi" w:cstheme="minorHAnsi"/>
                <w:b/>
                <w:bCs/>
                <w:szCs w:val="22"/>
              </w:rPr>
              <w:t xml:space="preserve"> Financing</w:t>
            </w:r>
            <w:r w:rsidR="008D767C" w:rsidRPr="00FD4D29">
              <w:rPr>
                <w:rFonts w:asciiTheme="minorHAnsi" w:hAnsiTheme="minorHAnsi" w:cstheme="minorHAnsi"/>
                <w:b/>
                <w:bCs/>
                <w:szCs w:val="22"/>
              </w:rPr>
              <w:t>:</w:t>
            </w:r>
            <w:r w:rsidR="00AC16DB" w:rsidRPr="00FD4D29">
              <w:rPr>
                <w:rFonts w:asciiTheme="minorHAnsi" w:hAnsiTheme="minorHAnsi" w:cstheme="minorHAnsi"/>
                <w:b/>
                <w:bCs/>
                <w:szCs w:val="22"/>
              </w:rPr>
              <w:t xml:space="preserve"> </w:t>
            </w:r>
            <w:r w:rsidR="00AC16DB" w:rsidRPr="00FD4D29">
              <w:rPr>
                <w:rFonts w:asciiTheme="minorHAnsi" w:hAnsiTheme="minorHAnsi" w:cstheme="minorHAnsi"/>
                <w:b/>
                <w:bCs/>
                <w:i/>
                <w:iCs/>
                <w:szCs w:val="22"/>
              </w:rPr>
              <w:t>(</w:t>
            </w:r>
            <w:proofErr w:type="spellStart"/>
            <w:r w:rsidR="00AC16DB" w:rsidRPr="00FD4D29">
              <w:rPr>
                <w:rFonts w:asciiTheme="minorHAnsi" w:hAnsiTheme="minorHAnsi" w:cstheme="minorHAnsi"/>
                <w:b/>
                <w:bCs/>
                <w:i/>
                <w:iCs/>
                <w:szCs w:val="22"/>
              </w:rPr>
              <w:t>a+b</w:t>
            </w:r>
            <w:r w:rsidR="00282C03" w:rsidRPr="00FD4D29">
              <w:rPr>
                <w:rFonts w:asciiTheme="minorHAnsi" w:hAnsiTheme="minorHAnsi" w:cstheme="minorHAnsi"/>
                <w:b/>
                <w:bCs/>
                <w:i/>
                <w:iCs/>
                <w:szCs w:val="22"/>
              </w:rPr>
              <w:t>+c</w:t>
            </w:r>
            <w:r w:rsidR="00B062A7" w:rsidRPr="00FD4D29">
              <w:rPr>
                <w:rFonts w:asciiTheme="minorHAnsi" w:hAnsiTheme="minorHAnsi" w:cstheme="minorHAnsi"/>
                <w:b/>
                <w:bCs/>
                <w:i/>
                <w:iCs/>
                <w:szCs w:val="22"/>
              </w:rPr>
              <w:t>+d</w:t>
            </w:r>
            <w:proofErr w:type="spellEnd"/>
            <w:r w:rsidR="0020681A" w:rsidRPr="00FD4D29">
              <w:rPr>
                <w:rFonts w:asciiTheme="minorHAnsi" w:hAnsiTheme="minorHAnsi" w:cstheme="minorHAnsi"/>
                <w:b/>
                <w:bCs/>
                <w:i/>
                <w:iCs/>
                <w:szCs w:val="22"/>
              </w:rPr>
              <w:t>)</w:t>
            </w:r>
          </w:p>
        </w:tc>
        <w:tc>
          <w:tcPr>
            <w:tcW w:w="1263" w:type="pct"/>
          </w:tcPr>
          <w:p w14:paraId="7E9327A1" w14:textId="790A02BC" w:rsidR="008A73BC" w:rsidRPr="00FD4D29" w:rsidRDefault="002D314E"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1</w:t>
            </w:r>
            <w:r w:rsidR="001A6E6C" w:rsidRPr="00FD4D29">
              <w:rPr>
                <w:rFonts w:asciiTheme="minorHAnsi" w:hAnsiTheme="minorHAnsi" w:cstheme="minorHAnsi"/>
                <w:szCs w:val="22"/>
              </w:rPr>
              <w:t>5</w:t>
            </w:r>
            <w:r w:rsidRPr="00FD4D29">
              <w:rPr>
                <w:rFonts w:asciiTheme="minorHAnsi" w:hAnsiTheme="minorHAnsi" w:cstheme="minorHAnsi"/>
                <w:szCs w:val="22"/>
              </w:rPr>
              <w:t xml:space="preserve">,673,000 </w:t>
            </w:r>
            <w:r w:rsidR="00BB7303" w:rsidRPr="00FD4D29">
              <w:rPr>
                <w:rFonts w:asciiTheme="minorHAnsi" w:hAnsiTheme="minorHAnsi" w:cstheme="minorHAnsi"/>
                <w:szCs w:val="22"/>
              </w:rPr>
              <w:t xml:space="preserve"> </w:t>
            </w:r>
          </w:p>
        </w:tc>
        <w:tc>
          <w:tcPr>
            <w:tcW w:w="1138" w:type="pct"/>
          </w:tcPr>
          <w:p w14:paraId="6E644A31" w14:textId="63493421" w:rsidR="008A73BC" w:rsidRPr="00FD4D29" w:rsidRDefault="004964C1"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Total Co-financing:</w:t>
            </w:r>
          </w:p>
        </w:tc>
        <w:tc>
          <w:tcPr>
            <w:tcW w:w="1291" w:type="pct"/>
          </w:tcPr>
          <w:p w14:paraId="187F19A3" w14:textId="2A611B81" w:rsidR="008A73BC" w:rsidRPr="00FD4D29" w:rsidRDefault="00EB7C68"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 xml:space="preserve"> </w:t>
            </w:r>
            <w:r w:rsidR="00AE5C5C" w:rsidRPr="00FD4D29">
              <w:rPr>
                <w:rFonts w:asciiTheme="minorHAnsi" w:hAnsiTheme="minorHAnsi" w:cstheme="minorHAnsi"/>
                <w:szCs w:val="22"/>
              </w:rPr>
              <w:t xml:space="preserve"> </w:t>
            </w:r>
            <w:r w:rsidR="006C57F2" w:rsidRPr="00FD4D29">
              <w:rPr>
                <w:rFonts w:asciiTheme="minorHAnsi" w:hAnsiTheme="minorHAnsi" w:cstheme="minorHAnsi"/>
                <w:szCs w:val="22"/>
              </w:rPr>
              <w:t>53,383,037</w:t>
            </w:r>
          </w:p>
        </w:tc>
      </w:tr>
      <w:tr w:rsidR="00DF76A6" w:rsidRPr="00FD4D29" w14:paraId="6F9F8A93" w14:textId="77777777" w:rsidTr="1E11DDC9">
        <w:trPr>
          <w:trHeight w:val="260"/>
        </w:trPr>
        <w:tc>
          <w:tcPr>
            <w:tcW w:w="1308" w:type="pct"/>
          </w:tcPr>
          <w:p w14:paraId="780643D2" w14:textId="7F81A789" w:rsidR="00DF76A6" w:rsidRPr="00FD4D29" w:rsidRDefault="00DF76A6" w:rsidP="00F17C8A">
            <w:pPr>
              <w:shd w:val="clear" w:color="auto" w:fill="FFFFFF"/>
              <w:ind w:left="0" w:right="180"/>
              <w:jc w:val="both"/>
              <w:rPr>
                <w:rFonts w:asciiTheme="minorHAnsi" w:hAnsiTheme="minorHAnsi" w:cstheme="minorHAnsi"/>
                <w:b/>
                <w:bCs/>
                <w:szCs w:val="22"/>
              </w:rPr>
            </w:pPr>
            <w:r w:rsidRPr="00FD4D29">
              <w:rPr>
                <w:rFonts w:asciiTheme="minorHAnsi" w:hAnsiTheme="minorHAnsi" w:cstheme="minorHAnsi"/>
                <w:b/>
                <w:bCs/>
                <w:szCs w:val="22"/>
              </w:rPr>
              <w:t>PPG Amount</w:t>
            </w:r>
            <w:r w:rsidR="00620FDB" w:rsidRPr="00FD4D29">
              <w:rPr>
                <w:rFonts w:asciiTheme="minorHAnsi" w:hAnsiTheme="minorHAnsi" w:cstheme="minorHAnsi"/>
                <w:b/>
                <w:bCs/>
                <w:szCs w:val="22"/>
              </w:rPr>
              <w:t xml:space="preserve"> </w:t>
            </w:r>
            <w:r w:rsidR="00620FDB" w:rsidRPr="00FD4D29">
              <w:rPr>
                <w:rFonts w:asciiTheme="minorHAnsi" w:hAnsiTheme="minorHAnsi" w:cstheme="minorHAnsi"/>
                <w:b/>
                <w:bCs/>
                <w:i/>
                <w:iCs/>
                <w:szCs w:val="22"/>
              </w:rPr>
              <w:t>(</w:t>
            </w:r>
            <w:r w:rsidR="00B062A7" w:rsidRPr="00FD4D29">
              <w:rPr>
                <w:rFonts w:asciiTheme="minorHAnsi" w:hAnsiTheme="minorHAnsi" w:cstheme="minorHAnsi"/>
                <w:b/>
                <w:bCs/>
                <w:i/>
                <w:iCs/>
                <w:szCs w:val="22"/>
              </w:rPr>
              <w:t>e</w:t>
            </w:r>
            <w:r w:rsidR="00620FDB" w:rsidRPr="00FD4D29">
              <w:rPr>
                <w:rFonts w:asciiTheme="minorHAnsi" w:hAnsiTheme="minorHAnsi" w:cstheme="minorHAnsi"/>
                <w:b/>
                <w:bCs/>
                <w:i/>
                <w:iCs/>
                <w:szCs w:val="22"/>
              </w:rPr>
              <w:t>)</w:t>
            </w:r>
            <w:r w:rsidRPr="00FD4D29">
              <w:rPr>
                <w:rFonts w:asciiTheme="minorHAnsi" w:hAnsiTheme="minorHAnsi" w:cstheme="minorHAnsi"/>
                <w:b/>
                <w:bCs/>
                <w:i/>
                <w:iCs/>
                <w:szCs w:val="22"/>
              </w:rPr>
              <w:t>:</w:t>
            </w:r>
          </w:p>
        </w:tc>
        <w:tc>
          <w:tcPr>
            <w:tcW w:w="1263" w:type="pct"/>
          </w:tcPr>
          <w:p w14:paraId="2364D483" w14:textId="6C0E8EB6" w:rsidR="00DF76A6" w:rsidRPr="00FD4D29" w:rsidRDefault="00464037"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300,000</w:t>
            </w:r>
            <w:r w:rsidR="00DF76A6" w:rsidRPr="00FD4D29">
              <w:rPr>
                <w:rFonts w:asciiTheme="minorHAnsi" w:hAnsiTheme="minorHAnsi" w:cstheme="minorHAnsi"/>
                <w:szCs w:val="22"/>
              </w:rPr>
              <w:t xml:space="preserve"> </w:t>
            </w:r>
          </w:p>
        </w:tc>
        <w:tc>
          <w:tcPr>
            <w:tcW w:w="1138" w:type="pct"/>
          </w:tcPr>
          <w:p w14:paraId="6E397DEE" w14:textId="5D451A6E" w:rsidR="00DF76A6" w:rsidRPr="00FD4D29" w:rsidRDefault="00DF76A6" w:rsidP="00F17C8A">
            <w:pPr>
              <w:shd w:val="clear" w:color="auto" w:fill="FFFFFF"/>
              <w:ind w:right="180"/>
              <w:jc w:val="both"/>
              <w:rPr>
                <w:rFonts w:asciiTheme="minorHAnsi" w:hAnsiTheme="minorHAnsi" w:cstheme="minorHAnsi"/>
                <w:i/>
                <w:iCs/>
                <w:szCs w:val="22"/>
              </w:rPr>
            </w:pPr>
            <w:r w:rsidRPr="00FD4D29">
              <w:rPr>
                <w:rFonts w:asciiTheme="minorHAnsi" w:hAnsiTheme="minorHAnsi" w:cstheme="minorHAnsi"/>
                <w:szCs w:val="22"/>
              </w:rPr>
              <w:t>PPG Agency Fee(s)</w:t>
            </w:r>
            <w:r w:rsidR="00593220" w:rsidRPr="00FD4D29">
              <w:rPr>
                <w:rFonts w:asciiTheme="minorHAnsi" w:hAnsiTheme="minorHAnsi" w:cstheme="minorHAnsi"/>
                <w:szCs w:val="22"/>
              </w:rPr>
              <w:t xml:space="preserve"> </w:t>
            </w:r>
            <w:r w:rsidR="00593220" w:rsidRPr="00FD4D29">
              <w:rPr>
                <w:rFonts w:asciiTheme="minorHAnsi" w:hAnsiTheme="minorHAnsi" w:cstheme="minorHAnsi"/>
                <w:i/>
                <w:iCs/>
                <w:szCs w:val="22"/>
              </w:rPr>
              <w:t>(</w:t>
            </w:r>
            <w:r w:rsidR="00B062A7" w:rsidRPr="00FD4D29">
              <w:rPr>
                <w:rFonts w:asciiTheme="minorHAnsi" w:hAnsiTheme="minorHAnsi" w:cstheme="minorHAnsi"/>
                <w:i/>
                <w:iCs/>
                <w:szCs w:val="22"/>
              </w:rPr>
              <w:t>f</w:t>
            </w:r>
            <w:r w:rsidR="00593220" w:rsidRPr="00FD4D29">
              <w:rPr>
                <w:rFonts w:asciiTheme="minorHAnsi" w:hAnsiTheme="minorHAnsi" w:cstheme="minorHAnsi"/>
                <w:i/>
                <w:iCs/>
                <w:szCs w:val="22"/>
              </w:rPr>
              <w:t>)</w:t>
            </w:r>
            <w:r w:rsidRPr="00FD4D29">
              <w:rPr>
                <w:rFonts w:asciiTheme="minorHAnsi" w:hAnsiTheme="minorHAnsi" w:cstheme="minorHAnsi"/>
                <w:szCs w:val="22"/>
              </w:rPr>
              <w:t>:</w:t>
            </w:r>
          </w:p>
        </w:tc>
        <w:tc>
          <w:tcPr>
            <w:tcW w:w="1291" w:type="pct"/>
          </w:tcPr>
          <w:p w14:paraId="2EA0F338" w14:textId="4561C577" w:rsidR="00DF76A6" w:rsidRPr="00FD4D29" w:rsidRDefault="00DF76A6"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 xml:space="preserve"> </w:t>
            </w:r>
            <w:r w:rsidR="00506E6E" w:rsidRPr="00FD4D29">
              <w:rPr>
                <w:rFonts w:asciiTheme="minorHAnsi" w:hAnsiTheme="minorHAnsi" w:cstheme="minorHAnsi"/>
                <w:szCs w:val="22"/>
              </w:rPr>
              <w:t>27,000</w:t>
            </w:r>
            <w:r w:rsidRPr="00FD4D29">
              <w:rPr>
                <w:rFonts w:asciiTheme="minorHAnsi" w:hAnsiTheme="minorHAnsi" w:cstheme="minorHAnsi"/>
                <w:szCs w:val="22"/>
              </w:rPr>
              <w:t xml:space="preserve"> </w:t>
            </w:r>
          </w:p>
        </w:tc>
      </w:tr>
      <w:tr w:rsidR="00620FDB" w:rsidRPr="00FD4D29" w14:paraId="1E88C279" w14:textId="77777777" w:rsidTr="1E11DDC9">
        <w:trPr>
          <w:trHeight w:val="260"/>
        </w:trPr>
        <w:tc>
          <w:tcPr>
            <w:tcW w:w="1308" w:type="pct"/>
          </w:tcPr>
          <w:p w14:paraId="1A59EAA2" w14:textId="74D0B60C" w:rsidR="00620FDB" w:rsidRPr="00FD4D29" w:rsidRDefault="00620FDB"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Total GEF Resources (</w:t>
            </w:r>
            <w:proofErr w:type="spellStart"/>
            <w:r w:rsidRPr="00FD4D29">
              <w:rPr>
                <w:rFonts w:asciiTheme="minorHAnsi" w:hAnsiTheme="minorHAnsi" w:cstheme="minorHAnsi"/>
                <w:b/>
                <w:bCs/>
                <w:szCs w:val="22"/>
              </w:rPr>
              <w:t>a+b+c</w:t>
            </w:r>
            <w:r w:rsidR="00282C03" w:rsidRPr="00FD4D29">
              <w:rPr>
                <w:rFonts w:asciiTheme="minorHAnsi" w:hAnsiTheme="minorHAnsi" w:cstheme="minorHAnsi"/>
                <w:b/>
                <w:bCs/>
                <w:szCs w:val="22"/>
              </w:rPr>
              <w:t>+d</w:t>
            </w:r>
            <w:r w:rsidR="00593220" w:rsidRPr="00FD4D29">
              <w:rPr>
                <w:rFonts w:asciiTheme="minorHAnsi" w:hAnsiTheme="minorHAnsi" w:cstheme="minorHAnsi"/>
                <w:b/>
                <w:bCs/>
                <w:szCs w:val="22"/>
              </w:rPr>
              <w:t>+e</w:t>
            </w:r>
            <w:r w:rsidR="00B062A7" w:rsidRPr="00FD4D29">
              <w:rPr>
                <w:rFonts w:asciiTheme="minorHAnsi" w:hAnsiTheme="minorHAnsi" w:cstheme="minorHAnsi"/>
                <w:b/>
                <w:bCs/>
                <w:szCs w:val="22"/>
              </w:rPr>
              <w:t>+f</w:t>
            </w:r>
            <w:proofErr w:type="spellEnd"/>
            <w:r w:rsidR="00593220" w:rsidRPr="00FD4D29">
              <w:rPr>
                <w:rFonts w:asciiTheme="minorHAnsi" w:hAnsiTheme="minorHAnsi" w:cstheme="minorHAnsi"/>
                <w:b/>
                <w:bCs/>
                <w:szCs w:val="22"/>
              </w:rPr>
              <w:t>)</w:t>
            </w:r>
          </w:p>
        </w:tc>
        <w:tc>
          <w:tcPr>
            <w:tcW w:w="3692" w:type="pct"/>
            <w:gridSpan w:val="3"/>
          </w:tcPr>
          <w:p w14:paraId="068B0699" w14:textId="4342FF36" w:rsidR="00620FDB" w:rsidRPr="00FD4D29" w:rsidRDefault="001A6E6C"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t>16</w:t>
            </w:r>
            <w:r w:rsidR="00C835A0" w:rsidRPr="00FD4D29" w:rsidDel="002D314E">
              <w:rPr>
                <w:rFonts w:asciiTheme="minorHAnsi" w:hAnsiTheme="minorHAnsi" w:cstheme="minorHAnsi"/>
                <w:szCs w:val="22"/>
              </w:rPr>
              <w:t>,000,000</w:t>
            </w:r>
          </w:p>
        </w:tc>
      </w:tr>
      <w:tr w:rsidR="00BE2371" w:rsidRPr="00FD4D29" w14:paraId="4D2CB3AF" w14:textId="77777777" w:rsidTr="1E11DDC9">
        <w:trPr>
          <w:trHeight w:val="260"/>
        </w:trPr>
        <w:tc>
          <w:tcPr>
            <w:tcW w:w="1308" w:type="pct"/>
          </w:tcPr>
          <w:p w14:paraId="3FB34B5D" w14:textId="28C507B0" w:rsidR="00BE2371" w:rsidRPr="00FD4D29" w:rsidRDefault="00BE2371"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 xml:space="preserve">Project Tags: </w:t>
            </w:r>
          </w:p>
        </w:tc>
        <w:tc>
          <w:tcPr>
            <w:tcW w:w="3692" w:type="pct"/>
            <w:gridSpan w:val="3"/>
          </w:tcPr>
          <w:p w14:paraId="1F103E24" w14:textId="62E53DC3" w:rsidR="00BE2371" w:rsidRPr="00FD4D29" w:rsidRDefault="003A77EA"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convn_comply_yes"/>
                  <w:enabled/>
                  <w:calcOnExit w:val="0"/>
                  <w:checkBox>
                    <w:sizeAuto/>
                    <w:default w:val="0"/>
                  </w:checkBox>
                </w:ffData>
              </w:fldChar>
            </w:r>
            <w:bookmarkStart w:id="3" w:name="convn_comply_yes"/>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bookmarkEnd w:id="3"/>
            <w:r w:rsidRPr="00FD4D29">
              <w:rPr>
                <w:rFonts w:asciiTheme="minorHAnsi" w:hAnsiTheme="minorHAnsi" w:cstheme="minorHAnsi"/>
                <w:szCs w:val="22"/>
              </w:rPr>
              <w:t xml:space="preserve"> </w:t>
            </w:r>
            <w:r w:rsidR="00BE2371" w:rsidRPr="00FD4D29">
              <w:rPr>
                <w:rFonts w:asciiTheme="minorHAnsi" w:hAnsiTheme="minorHAnsi" w:cstheme="minorHAnsi"/>
                <w:szCs w:val="22"/>
              </w:rPr>
              <w:t xml:space="preserve">CBIT          </w:t>
            </w:r>
            <w:r w:rsidRPr="00FD4D29">
              <w:rPr>
                <w:rFonts w:asciiTheme="minorHAnsi" w:hAnsiTheme="minorHAnsi" w:cstheme="minorHAnsi"/>
                <w:szCs w:val="22"/>
              </w:rPr>
              <w:t xml:space="preserve">     </w:t>
            </w:r>
            <w:r w:rsidRPr="00FD4D29">
              <w:rPr>
                <w:rFonts w:asciiTheme="minorHAnsi" w:hAnsiTheme="minorHAnsi" w:cstheme="minorHAnsi"/>
                <w:szCs w:val="22"/>
              </w:rPr>
              <w:fldChar w:fldCharType="begin">
                <w:ffData>
                  <w:name w:val=""/>
                  <w:enabled/>
                  <w:calcOnExit w:val="0"/>
                  <w:checkBox>
                    <w:sizeAuto/>
                    <w:default w:val="0"/>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Pr="00FD4D29">
              <w:rPr>
                <w:rFonts w:asciiTheme="minorHAnsi" w:hAnsiTheme="minorHAnsi" w:cstheme="minorHAnsi"/>
                <w:szCs w:val="22"/>
              </w:rPr>
              <w:t xml:space="preserve"> </w:t>
            </w:r>
            <w:r w:rsidR="00BE2371" w:rsidRPr="00FD4D29">
              <w:rPr>
                <w:rFonts w:asciiTheme="minorHAnsi" w:hAnsiTheme="minorHAnsi" w:cstheme="minorHAnsi"/>
                <w:szCs w:val="22"/>
              </w:rPr>
              <w:t xml:space="preserve">NGI              </w:t>
            </w:r>
            <w:r w:rsidRPr="00FD4D29">
              <w:rPr>
                <w:rFonts w:asciiTheme="minorHAnsi" w:hAnsiTheme="minorHAnsi" w:cstheme="minorHAnsi"/>
                <w:szCs w:val="22"/>
              </w:rPr>
              <w:t xml:space="preserve"> </w:t>
            </w:r>
            <w:r w:rsidRPr="00FD4D29">
              <w:rPr>
                <w:rFonts w:asciiTheme="minorHAnsi" w:hAnsiTheme="minorHAnsi" w:cstheme="minorHAnsi"/>
                <w:szCs w:val="22"/>
              </w:rPr>
              <w:fldChar w:fldCharType="begin">
                <w:ffData>
                  <w:name w:val="convn_comply_yes"/>
                  <w:enabled/>
                  <w:calcOnExit w:val="0"/>
                  <w:checkBox>
                    <w:sizeAuto/>
                    <w:default w:val="0"/>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Pr="00FD4D29">
              <w:rPr>
                <w:rFonts w:asciiTheme="minorHAnsi" w:hAnsiTheme="minorHAnsi" w:cstheme="minorHAnsi"/>
                <w:szCs w:val="22"/>
              </w:rPr>
              <w:t xml:space="preserve"> </w:t>
            </w:r>
            <w:r w:rsidR="00BE2371" w:rsidRPr="00FD4D29">
              <w:rPr>
                <w:rFonts w:asciiTheme="minorHAnsi" w:hAnsiTheme="minorHAnsi" w:cstheme="minorHAnsi"/>
                <w:szCs w:val="22"/>
              </w:rPr>
              <w:t xml:space="preserve">SGP               </w:t>
            </w:r>
            <w:r w:rsidRPr="00FD4D29">
              <w:rPr>
                <w:rFonts w:asciiTheme="minorHAnsi" w:hAnsiTheme="minorHAnsi" w:cstheme="minorHAnsi"/>
                <w:szCs w:val="22"/>
              </w:rPr>
              <w:fldChar w:fldCharType="begin">
                <w:ffData>
                  <w:name w:val="convn_comply_yes"/>
                  <w:enabled/>
                  <w:calcOnExit w:val="0"/>
                  <w:checkBox>
                    <w:sizeAuto/>
                    <w:default w:val="0"/>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Pr="00FD4D29">
              <w:rPr>
                <w:rFonts w:asciiTheme="minorHAnsi" w:hAnsiTheme="minorHAnsi" w:cstheme="minorHAnsi"/>
                <w:szCs w:val="22"/>
              </w:rPr>
              <w:t xml:space="preserve"> </w:t>
            </w:r>
            <w:r w:rsidR="00A86C24" w:rsidRPr="00FD4D29">
              <w:rPr>
                <w:rFonts w:asciiTheme="minorHAnsi" w:hAnsiTheme="minorHAnsi" w:cstheme="minorHAnsi"/>
                <w:szCs w:val="22"/>
              </w:rPr>
              <w:t>Innovation</w:t>
            </w:r>
          </w:p>
        </w:tc>
      </w:tr>
      <w:tr w:rsidR="00596627" w:rsidRPr="00FD4D29" w14:paraId="19946BAE" w14:textId="77777777" w:rsidTr="1E11DDC9">
        <w:trPr>
          <w:trHeight w:val="260"/>
        </w:trPr>
        <w:tc>
          <w:tcPr>
            <w:tcW w:w="1308" w:type="pct"/>
            <w:tcBorders>
              <w:top w:val="single" w:sz="4" w:space="0" w:color="auto"/>
              <w:left w:val="single" w:sz="4" w:space="0" w:color="auto"/>
              <w:bottom w:val="single" w:sz="4" w:space="0" w:color="auto"/>
              <w:right w:val="single" w:sz="4" w:space="0" w:color="auto"/>
            </w:tcBorders>
          </w:tcPr>
          <w:p w14:paraId="1281DF78" w14:textId="02C39F9F" w:rsidR="00596627" w:rsidRPr="00FD4D29" w:rsidRDefault="00596627"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 xml:space="preserve">Project Sector </w:t>
            </w:r>
          </w:p>
          <w:p w14:paraId="1B66AD80" w14:textId="77777777" w:rsidR="00596627" w:rsidRPr="00FD4D29" w:rsidRDefault="00596627" w:rsidP="00F17C8A">
            <w:pPr>
              <w:shd w:val="clear" w:color="auto" w:fill="FFFFFF"/>
              <w:ind w:right="180"/>
              <w:jc w:val="both"/>
              <w:rPr>
                <w:rFonts w:asciiTheme="minorHAnsi" w:hAnsiTheme="minorHAnsi" w:cstheme="minorHAnsi"/>
                <w:b/>
                <w:bCs/>
                <w:szCs w:val="22"/>
              </w:rPr>
            </w:pPr>
            <w:r w:rsidRPr="00FD4D29">
              <w:rPr>
                <w:rFonts w:asciiTheme="minorHAnsi" w:hAnsiTheme="minorHAnsi" w:cstheme="minorHAnsi"/>
                <w:b/>
                <w:bCs/>
                <w:szCs w:val="22"/>
              </w:rPr>
              <w:t>(CCM only)</w:t>
            </w:r>
          </w:p>
        </w:tc>
        <w:tc>
          <w:tcPr>
            <w:tcW w:w="3692" w:type="pct"/>
            <w:gridSpan w:val="3"/>
            <w:tcBorders>
              <w:top w:val="single" w:sz="4" w:space="0" w:color="auto"/>
              <w:left w:val="single" w:sz="4" w:space="0" w:color="auto"/>
              <w:bottom w:val="single" w:sz="4" w:space="0" w:color="auto"/>
              <w:right w:val="single" w:sz="4" w:space="0" w:color="auto"/>
            </w:tcBorders>
          </w:tcPr>
          <w:p w14:paraId="4D1AD619" w14:textId="555B330D" w:rsidR="00596627" w:rsidRPr="00FD4D29" w:rsidRDefault="00F6775D" w:rsidP="00F17C8A">
            <w:pPr>
              <w:shd w:val="clear" w:color="auto" w:fill="FFFFFF"/>
              <w:ind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ddList>
                    <w:listEntry w:val="(select)"/>
                    <w:listEntry w:val="Technology Transfer / Innovative Low-Carbon Techno"/>
                    <w:listEntry w:val="Renewable Energy"/>
                    <w:listEntry w:val="Transport / Urban"/>
                    <w:listEntry w:val="AFOLU"/>
                    <w:listEntry w:val="Small Grants Program"/>
                    <w:listEntry w:val="Mixed &amp; Others"/>
                    <w:listEntry w:val="Enabling Activity"/>
                    <w:listEntry w:val="Climate Change Adaptation Sector"/>
                  </w:ddList>
                </w:ffData>
              </w:fldChar>
            </w:r>
            <w:r w:rsidRPr="00FD4D29">
              <w:rPr>
                <w:rFonts w:asciiTheme="minorHAnsi" w:hAnsiTheme="minorHAnsi" w:cstheme="minorHAnsi"/>
                <w:szCs w:val="22"/>
              </w:rPr>
              <w:instrText xml:space="preserve"> FORMDROPDOWN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p>
        </w:tc>
      </w:tr>
    </w:tbl>
    <w:p w14:paraId="758580AF" w14:textId="77777777" w:rsidR="00843C36" w:rsidRPr="00FD4D29" w:rsidRDefault="00843C36" w:rsidP="00F17C8A">
      <w:pPr>
        <w:ind w:right="180"/>
        <w:jc w:val="both"/>
        <w:rPr>
          <w:rFonts w:asciiTheme="minorHAnsi" w:hAnsiTheme="minorHAnsi" w:cstheme="minorHAnsi"/>
          <w:szCs w:val="22"/>
        </w:rPr>
      </w:pPr>
    </w:p>
    <w:p w14:paraId="20462A92" w14:textId="77777777" w:rsidR="000857B8" w:rsidRPr="00FD4D29" w:rsidRDefault="000857B8" w:rsidP="00D1473C">
      <w:pPr>
        <w:pStyle w:val="Heading3"/>
        <w:ind w:left="0"/>
        <w:jc w:val="both"/>
        <w:rPr>
          <w:rFonts w:asciiTheme="minorHAnsi" w:hAnsiTheme="minorHAnsi" w:cstheme="minorHAnsi"/>
          <w:szCs w:val="22"/>
        </w:rPr>
      </w:pPr>
    </w:p>
    <w:p w14:paraId="2E51849E" w14:textId="1E5E3C90" w:rsidR="00E1403C" w:rsidRPr="00FD4D29" w:rsidRDefault="00F65CE4" w:rsidP="00D1473C">
      <w:pPr>
        <w:pStyle w:val="Heading3"/>
        <w:ind w:left="0"/>
        <w:jc w:val="both"/>
        <w:rPr>
          <w:rFonts w:asciiTheme="minorHAnsi" w:hAnsiTheme="minorHAnsi" w:cstheme="minorHAnsi"/>
          <w:szCs w:val="22"/>
        </w:rPr>
      </w:pPr>
      <w:bookmarkStart w:id="4" w:name="_Toc134070739"/>
      <w:r w:rsidRPr="00FD4D29">
        <w:rPr>
          <w:rFonts w:asciiTheme="minorHAnsi" w:hAnsiTheme="minorHAnsi" w:cstheme="minorHAnsi"/>
          <w:szCs w:val="22"/>
        </w:rPr>
        <w:t xml:space="preserve">Project </w:t>
      </w:r>
      <w:r w:rsidR="006D727B" w:rsidRPr="00FD4D29">
        <w:rPr>
          <w:rFonts w:asciiTheme="minorHAnsi" w:hAnsiTheme="minorHAnsi" w:cstheme="minorHAnsi"/>
          <w:szCs w:val="22"/>
        </w:rPr>
        <w:t>Summary</w:t>
      </w:r>
      <w:bookmarkEnd w:id="4"/>
    </w:p>
    <w:p w14:paraId="4F0189AF" w14:textId="48984AC2" w:rsidR="00533182" w:rsidRPr="00FD4D29" w:rsidRDefault="1BCA32B2" w:rsidP="5E49B83C">
      <w:pPr>
        <w:spacing w:after="120"/>
        <w:ind w:left="0"/>
        <w:jc w:val="both"/>
        <w:rPr>
          <w:rFonts w:asciiTheme="minorHAnsi" w:hAnsiTheme="minorHAnsi" w:cstheme="minorBidi"/>
        </w:rPr>
      </w:pPr>
      <w:r w:rsidRPr="00FD4D29">
        <w:rPr>
          <w:rFonts w:asciiTheme="minorHAnsi" w:hAnsiTheme="minorHAnsi" w:cstheme="minorBidi"/>
        </w:rPr>
        <w:t>With</w:t>
      </w:r>
      <w:r w:rsidR="005C4E83" w:rsidRPr="00FD4D29">
        <w:rPr>
          <w:rFonts w:asciiTheme="minorHAnsi" w:hAnsiTheme="minorHAnsi" w:cstheme="minorBidi"/>
        </w:rPr>
        <w:t xml:space="preserve"> </w:t>
      </w:r>
      <w:r w:rsidR="00E07EC0" w:rsidRPr="00FD4D29">
        <w:rPr>
          <w:rFonts w:asciiTheme="minorHAnsi" w:hAnsiTheme="minorHAnsi" w:cstheme="minorBidi"/>
        </w:rPr>
        <w:t xml:space="preserve">its </w:t>
      </w:r>
      <w:r w:rsidR="00202CF5" w:rsidRPr="00FD4D29">
        <w:rPr>
          <w:rFonts w:asciiTheme="minorHAnsi" w:hAnsiTheme="minorHAnsi" w:cstheme="minorBidi"/>
        </w:rPr>
        <w:t>2.1 billion hectares</w:t>
      </w:r>
      <w:r w:rsidR="0014382C" w:rsidRPr="00FD4D29">
        <w:rPr>
          <w:rFonts w:asciiTheme="minorHAnsi" w:hAnsiTheme="minorHAnsi" w:cstheme="minorBidi"/>
        </w:rPr>
        <w:t xml:space="preserve"> (ha)</w:t>
      </w:r>
      <w:r w:rsidR="00A474CE" w:rsidRPr="00FD4D29">
        <w:rPr>
          <w:rFonts w:asciiTheme="minorHAnsi" w:hAnsiTheme="minorHAnsi" w:cstheme="minorBidi"/>
        </w:rPr>
        <w:t xml:space="preserve"> spanning </w:t>
      </w:r>
      <w:r w:rsidR="008B7C16" w:rsidRPr="00FD4D29">
        <w:rPr>
          <w:rFonts w:asciiTheme="minorHAnsi" w:hAnsiTheme="minorHAnsi" w:cstheme="minorBidi"/>
        </w:rPr>
        <w:t>from Mexico to Peru</w:t>
      </w:r>
      <w:r w:rsidR="47FD74BE" w:rsidRPr="00FD4D29">
        <w:rPr>
          <w:rFonts w:asciiTheme="minorHAnsi" w:hAnsiTheme="minorHAnsi" w:cstheme="minorBidi"/>
        </w:rPr>
        <w:t>,</w:t>
      </w:r>
      <w:r w:rsidR="00E07EC0" w:rsidRPr="00FD4D29">
        <w:rPr>
          <w:rFonts w:asciiTheme="minorHAnsi" w:hAnsiTheme="minorHAnsi" w:cstheme="minorBidi"/>
        </w:rPr>
        <w:t xml:space="preserve"> </w:t>
      </w:r>
      <w:r w:rsidR="00202CF5" w:rsidRPr="00FD4D29">
        <w:rPr>
          <w:rFonts w:asciiTheme="minorHAnsi" w:hAnsiTheme="minorHAnsi" w:cstheme="minorBidi"/>
        </w:rPr>
        <w:t xml:space="preserve">the </w:t>
      </w:r>
      <w:r w:rsidR="005C4E83" w:rsidRPr="00FD4D29">
        <w:rPr>
          <w:rFonts w:asciiTheme="minorHAnsi" w:hAnsiTheme="minorHAnsi" w:cstheme="minorBidi"/>
        </w:rPr>
        <w:t xml:space="preserve">Eastern Tropical Pacific (ETP) is one of the most biodiverse and productive </w:t>
      </w:r>
      <w:r w:rsidR="00536157" w:rsidRPr="00FD4D29">
        <w:rPr>
          <w:rFonts w:asciiTheme="minorHAnsi" w:hAnsiTheme="minorHAnsi" w:cstheme="minorBidi"/>
        </w:rPr>
        <w:t>ocean</w:t>
      </w:r>
      <w:r w:rsidR="005C4E83" w:rsidRPr="00FD4D29">
        <w:rPr>
          <w:rFonts w:asciiTheme="minorHAnsi" w:hAnsiTheme="minorHAnsi" w:cstheme="minorBidi"/>
        </w:rPr>
        <w:t xml:space="preserve"> areas </w:t>
      </w:r>
      <w:r w:rsidR="00AE513F" w:rsidRPr="00FD4D29">
        <w:rPr>
          <w:rFonts w:asciiTheme="minorHAnsi" w:hAnsiTheme="minorHAnsi" w:cstheme="minorBidi"/>
        </w:rPr>
        <w:t>on Earth</w:t>
      </w:r>
      <w:r w:rsidR="00B330E7" w:rsidRPr="00FD4D29">
        <w:rPr>
          <w:rFonts w:asciiTheme="minorHAnsi" w:hAnsiTheme="minorHAnsi" w:cstheme="minorBidi"/>
        </w:rPr>
        <w:t xml:space="preserve">. </w:t>
      </w:r>
      <w:r w:rsidR="005C4E83" w:rsidRPr="00FD4D29">
        <w:rPr>
          <w:rFonts w:asciiTheme="minorHAnsi" w:hAnsiTheme="minorHAnsi" w:cstheme="minorBidi"/>
        </w:rPr>
        <w:t>A critical</w:t>
      </w:r>
      <w:r w:rsidR="00E645C8" w:rsidRPr="00FD4D29" w:rsidDel="007655CC">
        <w:rPr>
          <w:rFonts w:asciiTheme="minorHAnsi" w:hAnsiTheme="minorHAnsi" w:cstheme="minorBidi"/>
        </w:rPr>
        <w:t xml:space="preserve"> </w:t>
      </w:r>
      <w:r w:rsidR="006D1582" w:rsidRPr="00FD4D29">
        <w:rPr>
          <w:rFonts w:asciiTheme="minorHAnsi" w:hAnsiTheme="minorHAnsi" w:cstheme="minorBidi"/>
        </w:rPr>
        <w:t>200,000,000</w:t>
      </w:r>
      <w:r w:rsidR="0014382C" w:rsidRPr="00FD4D29">
        <w:rPr>
          <w:rFonts w:asciiTheme="minorHAnsi" w:hAnsiTheme="minorHAnsi" w:cstheme="minorBidi"/>
        </w:rPr>
        <w:t xml:space="preserve">ha </w:t>
      </w:r>
      <w:r w:rsidR="005C4E83" w:rsidRPr="00FD4D29">
        <w:rPr>
          <w:rFonts w:asciiTheme="minorHAnsi" w:hAnsiTheme="minorHAnsi" w:cstheme="minorBidi"/>
        </w:rPr>
        <w:t xml:space="preserve">subsection </w:t>
      </w:r>
      <w:r w:rsidR="00A63B5A" w:rsidRPr="00FD4D29">
        <w:rPr>
          <w:rFonts w:asciiTheme="minorHAnsi" w:hAnsiTheme="minorHAnsi" w:cstheme="minorBidi"/>
        </w:rPr>
        <w:t>known as the Central ETP</w:t>
      </w:r>
      <w:r w:rsidR="00A63B5A" w:rsidRPr="00FD4D29">
        <w:rPr>
          <w:rStyle w:val="FootnoteReference"/>
          <w:rFonts w:asciiTheme="minorHAnsi" w:hAnsiTheme="minorHAnsi" w:cstheme="minorBidi"/>
        </w:rPr>
        <w:footnoteReference w:id="2"/>
      </w:r>
      <w:r w:rsidR="00A63B5A" w:rsidRPr="00FD4D29">
        <w:rPr>
          <w:rFonts w:asciiTheme="minorHAnsi" w:hAnsiTheme="minorHAnsi" w:cstheme="minorBidi"/>
        </w:rPr>
        <w:t xml:space="preserve"> </w:t>
      </w:r>
      <w:r w:rsidR="0017661E" w:rsidRPr="00FD4D29">
        <w:rPr>
          <w:rFonts w:asciiTheme="minorHAnsi" w:hAnsiTheme="minorHAnsi" w:cstheme="minorBidi"/>
        </w:rPr>
        <w:t xml:space="preserve">is </w:t>
      </w:r>
      <w:r w:rsidR="00116ACC" w:rsidRPr="00FD4D29">
        <w:rPr>
          <w:rFonts w:asciiTheme="minorHAnsi" w:hAnsiTheme="minorHAnsi" w:cstheme="minorBidi"/>
        </w:rPr>
        <w:t>located in the Pacific waters of Ecuador, Costa Rica, Colombia, and Panam</w:t>
      </w:r>
      <w:r w:rsidR="00B23CE8" w:rsidRPr="00FD4D29">
        <w:rPr>
          <w:rFonts w:asciiTheme="minorHAnsi" w:hAnsiTheme="minorHAnsi" w:cstheme="minorBidi"/>
        </w:rPr>
        <w:t>a</w:t>
      </w:r>
      <w:r w:rsidR="1972A11B" w:rsidRPr="00FD4D29">
        <w:rPr>
          <w:rFonts w:asciiTheme="minorHAnsi" w:hAnsiTheme="minorHAnsi" w:cstheme="minorBidi"/>
        </w:rPr>
        <w:t xml:space="preserve"> </w:t>
      </w:r>
      <w:r w:rsidR="00A63B5A" w:rsidRPr="00FD4D29">
        <w:rPr>
          <w:rFonts w:asciiTheme="minorHAnsi" w:hAnsiTheme="minorHAnsi" w:cstheme="minorBidi"/>
        </w:rPr>
        <w:t>and</w:t>
      </w:r>
      <w:r w:rsidR="00BA7C64" w:rsidRPr="00FD4D29">
        <w:rPr>
          <w:rFonts w:asciiTheme="minorHAnsi" w:hAnsiTheme="minorHAnsi" w:cstheme="minorBidi"/>
        </w:rPr>
        <w:t xml:space="preserve"> </w:t>
      </w:r>
      <w:r w:rsidR="3CAE40CC" w:rsidRPr="00FD4D29">
        <w:rPr>
          <w:rFonts w:asciiTheme="minorHAnsi" w:hAnsiTheme="minorHAnsi" w:cstheme="minorBidi"/>
        </w:rPr>
        <w:t>includ</w:t>
      </w:r>
      <w:r w:rsidR="00BA7C64" w:rsidRPr="00FD4D29">
        <w:rPr>
          <w:rFonts w:asciiTheme="minorHAnsi" w:hAnsiTheme="minorHAnsi" w:cstheme="minorBidi"/>
        </w:rPr>
        <w:t>es</w:t>
      </w:r>
      <w:r w:rsidR="00B5496E" w:rsidRPr="00FD4D29">
        <w:rPr>
          <w:rFonts w:asciiTheme="minorHAnsi" w:hAnsiTheme="minorHAnsi" w:cstheme="minorBidi"/>
        </w:rPr>
        <w:t xml:space="preserve"> the Eastern Tropical Marine Corridor</w:t>
      </w:r>
      <w:r w:rsidR="00AF37FB" w:rsidRPr="00FD4D29">
        <w:rPr>
          <w:rFonts w:asciiTheme="minorHAnsi" w:hAnsiTheme="minorHAnsi" w:cstheme="minorBidi"/>
        </w:rPr>
        <w:t xml:space="preserve"> </w:t>
      </w:r>
      <w:r w:rsidR="00B5496E" w:rsidRPr="00FD4D29">
        <w:rPr>
          <w:rFonts w:asciiTheme="minorHAnsi" w:hAnsiTheme="minorHAnsi" w:cstheme="minorBidi"/>
        </w:rPr>
        <w:t>and</w:t>
      </w:r>
      <w:r w:rsidR="001A4C46" w:rsidRPr="00FD4D29">
        <w:rPr>
          <w:rFonts w:asciiTheme="minorHAnsi" w:hAnsiTheme="minorHAnsi" w:cstheme="minorBidi"/>
        </w:rPr>
        <w:t xml:space="preserve"> the world’s densest cluster of marine World Heritage Sites</w:t>
      </w:r>
      <w:r w:rsidR="00E841B3" w:rsidRPr="00FD4D29">
        <w:rPr>
          <w:rFonts w:asciiTheme="minorHAnsi" w:hAnsiTheme="minorHAnsi" w:cstheme="minorBidi"/>
        </w:rPr>
        <w:t>.</w:t>
      </w:r>
      <w:r w:rsidR="001A4C46" w:rsidRPr="00FD4D29">
        <w:rPr>
          <w:rStyle w:val="FootnoteReference"/>
          <w:rFonts w:asciiTheme="minorHAnsi" w:hAnsiTheme="minorHAnsi" w:cstheme="minorBidi"/>
        </w:rPr>
        <w:footnoteReference w:id="3"/>
      </w:r>
      <w:r w:rsidR="00E841B3" w:rsidRPr="00FD4D29">
        <w:rPr>
          <w:rFonts w:asciiTheme="minorHAnsi" w:hAnsiTheme="minorHAnsi" w:cstheme="minorBidi"/>
        </w:rPr>
        <w:t xml:space="preserve"> </w:t>
      </w:r>
      <w:r w:rsidR="00E841B3" w:rsidRPr="00FD4D29">
        <w:rPr>
          <w:rFonts w:asciiTheme="minorHAnsi" w:hAnsiTheme="minorHAnsi" w:cstheme="minorBidi"/>
        </w:rPr>
        <w:lastRenderedPageBreak/>
        <w:t>U</w:t>
      </w:r>
      <w:r w:rsidR="5FF64D5D" w:rsidRPr="00FD4D29">
        <w:rPr>
          <w:rFonts w:asciiTheme="minorHAnsi" w:hAnsiTheme="minorHAnsi" w:cstheme="minorBidi"/>
        </w:rPr>
        <w:t xml:space="preserve">ncontrolled </w:t>
      </w:r>
      <w:r w:rsidR="30C69177" w:rsidRPr="00FD4D29">
        <w:rPr>
          <w:rFonts w:asciiTheme="minorHAnsi" w:hAnsiTheme="minorHAnsi" w:cstheme="minorBidi"/>
        </w:rPr>
        <w:t>d</w:t>
      </w:r>
      <w:r w:rsidR="006C4315" w:rsidRPr="00FD4D29">
        <w:rPr>
          <w:rFonts w:asciiTheme="minorHAnsi" w:hAnsiTheme="minorHAnsi" w:cstheme="minorBidi"/>
        </w:rPr>
        <w:t>evelopment, habitat destruction</w:t>
      </w:r>
      <w:r w:rsidR="00C51B3C" w:rsidRPr="00FD4D29">
        <w:rPr>
          <w:rFonts w:asciiTheme="minorHAnsi" w:hAnsiTheme="minorHAnsi" w:cstheme="minorBidi"/>
        </w:rPr>
        <w:t>,</w:t>
      </w:r>
      <w:r w:rsidR="006C4315" w:rsidRPr="00FD4D29">
        <w:rPr>
          <w:rFonts w:asciiTheme="minorHAnsi" w:hAnsiTheme="minorHAnsi" w:cstheme="minorBidi"/>
        </w:rPr>
        <w:t xml:space="preserve"> and </w:t>
      </w:r>
      <w:r w:rsidR="009D6314" w:rsidRPr="00FD4D29">
        <w:rPr>
          <w:rFonts w:asciiTheme="minorHAnsi" w:hAnsiTheme="minorHAnsi" w:cstheme="minorBidi"/>
        </w:rPr>
        <w:t xml:space="preserve">illegal and unsustainable </w:t>
      </w:r>
      <w:r w:rsidR="006C4315" w:rsidRPr="00FD4D29">
        <w:rPr>
          <w:rFonts w:asciiTheme="minorHAnsi" w:hAnsiTheme="minorHAnsi" w:cstheme="minorBidi"/>
        </w:rPr>
        <w:t xml:space="preserve">fishing are </w:t>
      </w:r>
      <w:r w:rsidR="004665C7" w:rsidRPr="00FD4D29">
        <w:rPr>
          <w:rFonts w:asciiTheme="minorHAnsi" w:hAnsiTheme="minorHAnsi" w:cstheme="minorBidi"/>
        </w:rPr>
        <w:t xml:space="preserve">threatening </w:t>
      </w:r>
      <w:r w:rsidR="006C4315" w:rsidRPr="00FD4D29">
        <w:rPr>
          <w:rFonts w:asciiTheme="minorHAnsi" w:hAnsiTheme="minorHAnsi" w:cstheme="minorBidi"/>
        </w:rPr>
        <w:t xml:space="preserve">this </w:t>
      </w:r>
      <w:r w:rsidR="004665C7" w:rsidRPr="00FD4D29">
        <w:rPr>
          <w:rFonts w:asciiTheme="minorHAnsi" w:hAnsiTheme="minorHAnsi" w:cstheme="minorBidi"/>
        </w:rPr>
        <w:t>vast</w:t>
      </w:r>
      <w:r w:rsidR="006C4315" w:rsidRPr="00FD4D29">
        <w:rPr>
          <w:rFonts w:asciiTheme="minorHAnsi" w:hAnsiTheme="minorHAnsi" w:cstheme="minorBidi"/>
        </w:rPr>
        <w:t xml:space="preserve"> area</w:t>
      </w:r>
      <w:r w:rsidR="009E69EA" w:rsidRPr="00FD4D29">
        <w:rPr>
          <w:rFonts w:asciiTheme="minorHAnsi" w:hAnsiTheme="minorHAnsi" w:cstheme="minorBidi"/>
        </w:rPr>
        <w:t xml:space="preserve">, </w:t>
      </w:r>
      <w:r w:rsidR="00C504EE" w:rsidRPr="00FD4D29">
        <w:rPr>
          <w:rFonts w:asciiTheme="minorHAnsi" w:hAnsiTheme="minorHAnsi" w:cstheme="minorBidi"/>
        </w:rPr>
        <w:t>compromising livelihoods</w:t>
      </w:r>
      <w:r w:rsidR="004665C7" w:rsidRPr="00FD4D29">
        <w:rPr>
          <w:rFonts w:asciiTheme="minorHAnsi" w:hAnsiTheme="minorHAnsi" w:cstheme="minorBidi"/>
        </w:rPr>
        <w:t>, ecosystem resilience</w:t>
      </w:r>
      <w:r w:rsidR="00483146" w:rsidRPr="00FD4D29">
        <w:rPr>
          <w:rFonts w:asciiTheme="minorHAnsi" w:hAnsiTheme="minorHAnsi" w:cstheme="minorBidi"/>
        </w:rPr>
        <w:t>,</w:t>
      </w:r>
      <w:r w:rsidR="00C504EE" w:rsidRPr="00FD4D29">
        <w:rPr>
          <w:rFonts w:asciiTheme="minorHAnsi" w:hAnsiTheme="minorHAnsi" w:cstheme="minorBidi"/>
        </w:rPr>
        <w:t xml:space="preserve"> and fish</w:t>
      </w:r>
      <w:r w:rsidR="001E31D4" w:rsidRPr="00FD4D29">
        <w:rPr>
          <w:rFonts w:asciiTheme="minorHAnsi" w:hAnsiTheme="minorHAnsi" w:cstheme="minorBidi"/>
        </w:rPr>
        <w:t>eries</w:t>
      </w:r>
      <w:r w:rsidR="009B6256" w:rsidRPr="00FD4D29">
        <w:rPr>
          <w:rFonts w:asciiTheme="minorHAnsi" w:hAnsiTheme="minorHAnsi" w:cstheme="minorBidi"/>
        </w:rPr>
        <w:t xml:space="preserve"> production. </w:t>
      </w:r>
      <w:r w:rsidR="00E841B3" w:rsidRPr="00FD4D29">
        <w:rPr>
          <w:rFonts w:asciiTheme="minorHAnsi" w:hAnsiTheme="minorHAnsi" w:cstheme="minorBidi"/>
        </w:rPr>
        <w:t xml:space="preserve">While the </w:t>
      </w:r>
      <w:r w:rsidR="00E841B3" w:rsidRPr="00FD4D29" w:rsidDel="007A0686">
        <w:rPr>
          <w:rFonts w:asciiTheme="minorHAnsi" w:hAnsiTheme="minorHAnsi" w:cstheme="minorBidi"/>
        </w:rPr>
        <w:t xml:space="preserve">Central ETP </w:t>
      </w:r>
      <w:r w:rsidR="00E841B3" w:rsidRPr="00FD4D29">
        <w:rPr>
          <w:rFonts w:asciiTheme="minorHAnsi" w:hAnsiTheme="minorHAnsi" w:cstheme="minorBidi"/>
        </w:rPr>
        <w:t>continues to attract sustainability investment, the scale of solutions does not match the current magnitude of threats</w:t>
      </w:r>
      <w:r w:rsidR="00A201C1" w:rsidRPr="00FD4D29">
        <w:rPr>
          <w:rFonts w:asciiTheme="minorHAnsi" w:hAnsiTheme="minorHAnsi" w:cstheme="minorBidi"/>
        </w:rPr>
        <w:t>.</w:t>
      </w:r>
      <w:r w:rsidR="00E841B3" w:rsidRPr="00FD4D29">
        <w:rPr>
          <w:rFonts w:asciiTheme="minorHAnsi" w:hAnsiTheme="minorHAnsi" w:cstheme="minorBidi"/>
        </w:rPr>
        <w:t xml:space="preserve"> </w:t>
      </w:r>
    </w:p>
    <w:p w14:paraId="37A41007" w14:textId="4ACF2D92" w:rsidR="000A6546" w:rsidRPr="00FD4D29" w:rsidRDefault="00E841B3" w:rsidP="00D1473C">
      <w:pPr>
        <w:spacing w:after="120"/>
        <w:ind w:left="0"/>
        <w:jc w:val="both"/>
        <w:rPr>
          <w:rFonts w:asciiTheme="minorHAnsi" w:hAnsiTheme="minorHAnsi" w:cstheme="minorHAnsi"/>
          <w:szCs w:val="22"/>
        </w:rPr>
      </w:pPr>
      <w:r w:rsidRPr="00FD4D29">
        <w:rPr>
          <w:rFonts w:asciiTheme="minorHAnsi" w:hAnsiTheme="minorHAnsi" w:cstheme="minorHAnsi"/>
          <w:szCs w:val="22"/>
        </w:rPr>
        <w:t xml:space="preserve">This project will ensure the </w:t>
      </w:r>
      <w:proofErr w:type="spellStart"/>
      <w:r w:rsidRPr="00FD4D29">
        <w:rPr>
          <w:rFonts w:asciiTheme="minorHAnsi" w:hAnsiTheme="minorHAnsi" w:cstheme="minorHAnsi"/>
          <w:szCs w:val="22"/>
        </w:rPr>
        <w:t>longterm</w:t>
      </w:r>
      <w:proofErr w:type="spellEnd"/>
      <w:r w:rsidRPr="00FD4D29">
        <w:rPr>
          <w:rFonts w:asciiTheme="minorHAnsi" w:hAnsiTheme="minorHAnsi" w:cstheme="minorHAnsi"/>
          <w:szCs w:val="22"/>
        </w:rPr>
        <w:t xml:space="preserve"> sustainability of at least 31,250,000ha</w:t>
      </w:r>
      <w:r w:rsidR="13753210" w:rsidRPr="00FD4D29">
        <w:rPr>
          <w:rFonts w:asciiTheme="minorHAnsi" w:hAnsiTheme="minorHAnsi" w:cstheme="minorHAnsi"/>
          <w:szCs w:val="22"/>
        </w:rPr>
        <w:t xml:space="preserve"> </w:t>
      </w:r>
      <w:r w:rsidR="00BF1C3D" w:rsidRPr="00FD4D29">
        <w:rPr>
          <w:rFonts w:asciiTheme="minorHAnsi" w:hAnsiTheme="minorHAnsi" w:cstheme="minorHAnsi"/>
          <w:szCs w:val="22"/>
        </w:rPr>
        <w:t>(</w:t>
      </w:r>
      <w:r w:rsidR="005C660B" w:rsidRPr="00FD4D29">
        <w:rPr>
          <w:rFonts w:asciiTheme="minorHAnsi" w:hAnsiTheme="minorHAnsi" w:cstheme="minorHAnsi"/>
          <w:szCs w:val="22"/>
        </w:rPr>
        <w:t xml:space="preserve">at least half of the </w:t>
      </w:r>
      <w:r w:rsidR="00ED3C94" w:rsidRPr="00FD4D29">
        <w:rPr>
          <w:rFonts w:asciiTheme="minorHAnsi" w:hAnsiTheme="minorHAnsi" w:cstheme="minorHAnsi"/>
          <w:szCs w:val="22"/>
        </w:rPr>
        <w:t>area of the</w:t>
      </w:r>
      <w:r w:rsidR="001D17EE" w:rsidRPr="00FD4D29">
        <w:rPr>
          <w:rFonts w:asciiTheme="minorHAnsi" w:hAnsiTheme="minorHAnsi" w:cstheme="minorHAnsi"/>
          <w:szCs w:val="22"/>
        </w:rPr>
        <w:t xml:space="preserve"> Central ETP’s </w:t>
      </w:r>
      <w:r w:rsidR="00D15AD9" w:rsidRPr="00FD4D29">
        <w:rPr>
          <w:rFonts w:asciiTheme="minorHAnsi" w:hAnsiTheme="minorHAnsi" w:cstheme="minorHAnsi"/>
          <w:szCs w:val="22"/>
        </w:rPr>
        <w:t xml:space="preserve">11 </w:t>
      </w:r>
      <w:r w:rsidR="008077CE" w:rsidRPr="00FD4D29">
        <w:rPr>
          <w:rFonts w:asciiTheme="minorHAnsi" w:hAnsiTheme="minorHAnsi" w:cstheme="minorHAnsi"/>
          <w:szCs w:val="22"/>
        </w:rPr>
        <w:t xml:space="preserve">large marine </w:t>
      </w:r>
      <w:r w:rsidR="00D15AD9" w:rsidRPr="00FD4D29">
        <w:rPr>
          <w:rFonts w:asciiTheme="minorHAnsi" w:hAnsiTheme="minorHAnsi" w:cstheme="minorHAnsi"/>
          <w:szCs w:val="22"/>
        </w:rPr>
        <w:t>protected areas</w:t>
      </w:r>
      <w:r w:rsidR="008918B0" w:rsidRPr="00FD4D29">
        <w:rPr>
          <w:rFonts w:asciiTheme="minorHAnsi" w:hAnsiTheme="minorHAnsi" w:cstheme="minorHAnsi"/>
          <w:szCs w:val="22"/>
        </w:rPr>
        <w:t xml:space="preserve"> (MPAs)</w:t>
      </w:r>
      <w:r w:rsidR="004942CA" w:rsidRPr="00FD4D29">
        <w:rPr>
          <w:rFonts w:asciiTheme="minorHAnsi" w:hAnsiTheme="minorHAnsi" w:cstheme="minorHAnsi"/>
          <w:szCs w:val="22"/>
        </w:rPr>
        <w:t>)</w:t>
      </w:r>
      <w:r w:rsidR="006F6214" w:rsidRPr="00FD4D29">
        <w:rPr>
          <w:rFonts w:asciiTheme="minorHAnsi" w:hAnsiTheme="minorHAnsi" w:cstheme="minorHAnsi"/>
          <w:szCs w:val="22"/>
        </w:rPr>
        <w:t xml:space="preserve">. </w:t>
      </w:r>
      <w:r w:rsidRPr="00FD4D29">
        <w:rPr>
          <w:rFonts w:asciiTheme="minorHAnsi" w:hAnsiTheme="minorHAnsi" w:cstheme="minorHAnsi"/>
          <w:szCs w:val="22"/>
        </w:rPr>
        <w:t xml:space="preserve">Project components </w:t>
      </w:r>
      <w:r w:rsidR="003825C5" w:rsidRPr="00FD4D29">
        <w:rPr>
          <w:rFonts w:asciiTheme="minorHAnsi" w:hAnsiTheme="minorHAnsi" w:cstheme="minorHAnsi"/>
          <w:szCs w:val="22"/>
        </w:rPr>
        <w:t xml:space="preserve">will </w:t>
      </w:r>
      <w:r w:rsidRPr="00FD4D29">
        <w:rPr>
          <w:rFonts w:asciiTheme="minorHAnsi" w:hAnsiTheme="minorHAnsi" w:cstheme="minorHAnsi"/>
          <w:szCs w:val="22"/>
        </w:rPr>
        <w:t>strengthen regional governance, improv</w:t>
      </w:r>
      <w:r w:rsidR="003825C5" w:rsidRPr="00FD4D29">
        <w:rPr>
          <w:rFonts w:asciiTheme="minorHAnsi" w:hAnsiTheme="minorHAnsi" w:cstheme="minorHAnsi"/>
          <w:szCs w:val="22"/>
        </w:rPr>
        <w:t>e</w:t>
      </w:r>
      <w:r w:rsidRPr="00FD4D29">
        <w:rPr>
          <w:rFonts w:asciiTheme="minorHAnsi" w:hAnsiTheme="minorHAnsi" w:cstheme="minorHAnsi"/>
          <w:szCs w:val="22"/>
        </w:rPr>
        <w:t xml:space="preserve"> regional corridor management, promot</w:t>
      </w:r>
      <w:r w:rsidR="003825C5" w:rsidRPr="00FD4D29">
        <w:rPr>
          <w:rFonts w:asciiTheme="minorHAnsi" w:hAnsiTheme="minorHAnsi" w:cstheme="minorHAnsi"/>
          <w:szCs w:val="22"/>
        </w:rPr>
        <w:t>e</w:t>
      </w:r>
      <w:r w:rsidRPr="00FD4D29">
        <w:rPr>
          <w:rFonts w:asciiTheme="minorHAnsi" w:hAnsiTheme="minorHAnsi" w:cstheme="minorHAnsi"/>
          <w:szCs w:val="22"/>
        </w:rPr>
        <w:t xml:space="preserve"> blue economy initiatives, and strengthen regional M&amp;E, communications, knowledge management, and learning.</w:t>
      </w:r>
      <w:r w:rsidR="008D3FA2" w:rsidRPr="00FD4D29">
        <w:rPr>
          <w:rFonts w:asciiTheme="minorHAnsi" w:hAnsiTheme="minorHAnsi" w:cstheme="minorHAnsi"/>
          <w:szCs w:val="22"/>
        </w:rPr>
        <w:t xml:space="preserve"> </w:t>
      </w:r>
      <w:r w:rsidR="00143581" w:rsidRPr="00FD4D29">
        <w:rPr>
          <w:rFonts w:asciiTheme="minorHAnsi" w:hAnsiTheme="minorHAnsi" w:cstheme="minorHAnsi"/>
          <w:szCs w:val="22"/>
        </w:rPr>
        <w:t>This project represents the first regional ocean governance and sustainability effort in the western hemisphere and will provide a model for other regions to follow.</w:t>
      </w:r>
    </w:p>
    <w:p w14:paraId="2348E2AC" w14:textId="4C97B24B" w:rsidR="000A6546" w:rsidRPr="00FD4D29" w:rsidRDefault="6BC3D3D2" w:rsidP="00D1473C">
      <w:pPr>
        <w:spacing w:after="120"/>
        <w:ind w:left="0"/>
        <w:jc w:val="both"/>
        <w:rPr>
          <w:rFonts w:asciiTheme="minorHAnsi" w:hAnsiTheme="minorHAnsi" w:cstheme="minorHAnsi"/>
          <w:szCs w:val="22"/>
        </w:rPr>
      </w:pPr>
      <w:r w:rsidRPr="00FD4D29">
        <w:rPr>
          <w:rFonts w:asciiTheme="minorHAnsi" w:hAnsiTheme="minorHAnsi" w:cstheme="minorHAnsi"/>
          <w:szCs w:val="22"/>
        </w:rPr>
        <w:t>This project</w:t>
      </w:r>
      <w:r w:rsidR="00D30E95" w:rsidRPr="00FD4D29">
        <w:rPr>
          <w:rFonts w:asciiTheme="minorHAnsi" w:hAnsiTheme="minorHAnsi" w:cstheme="minorHAnsi"/>
          <w:szCs w:val="22"/>
        </w:rPr>
        <w:t>’s</w:t>
      </w:r>
      <w:r w:rsidRPr="00FD4D29">
        <w:rPr>
          <w:rFonts w:asciiTheme="minorHAnsi" w:hAnsiTheme="minorHAnsi" w:cstheme="minorHAnsi"/>
          <w:szCs w:val="22"/>
        </w:rPr>
        <w:t xml:space="preserve"> </w:t>
      </w:r>
      <w:r w:rsidR="411BE916" w:rsidRPr="00FD4D29">
        <w:rPr>
          <w:rFonts w:asciiTheme="minorHAnsi" w:hAnsiTheme="minorHAnsi" w:cstheme="minorHAnsi"/>
          <w:szCs w:val="22"/>
        </w:rPr>
        <w:t xml:space="preserve">Global </w:t>
      </w:r>
      <w:r w:rsidR="0B208195" w:rsidRPr="00FD4D29">
        <w:rPr>
          <w:rFonts w:asciiTheme="minorHAnsi" w:hAnsiTheme="minorHAnsi" w:cstheme="minorHAnsi"/>
          <w:szCs w:val="22"/>
        </w:rPr>
        <w:t>Environment</w:t>
      </w:r>
      <w:r w:rsidR="411BE916" w:rsidRPr="00FD4D29">
        <w:rPr>
          <w:rFonts w:asciiTheme="minorHAnsi" w:hAnsiTheme="minorHAnsi" w:cstheme="minorHAnsi"/>
          <w:szCs w:val="22"/>
        </w:rPr>
        <w:t xml:space="preserve"> Benefits</w:t>
      </w:r>
      <w:r w:rsidR="00655F40" w:rsidRPr="00FD4D29">
        <w:rPr>
          <w:rFonts w:asciiTheme="minorHAnsi" w:hAnsiTheme="minorHAnsi" w:cstheme="minorHAnsi"/>
          <w:szCs w:val="22"/>
        </w:rPr>
        <w:t xml:space="preserve"> contributions include</w:t>
      </w:r>
      <w:r w:rsidR="0BBBAA55" w:rsidRPr="00FD4D29">
        <w:rPr>
          <w:rFonts w:asciiTheme="minorHAnsi" w:hAnsiTheme="minorHAnsi" w:cstheme="minorHAnsi"/>
          <w:szCs w:val="22"/>
        </w:rPr>
        <w:t xml:space="preserve">: </w:t>
      </w:r>
    </w:p>
    <w:p w14:paraId="46F417F1" w14:textId="61769275" w:rsidR="000A6546" w:rsidRPr="00FD4D29" w:rsidRDefault="49357DA3" w:rsidP="00F17C8A">
      <w:pPr>
        <w:pStyle w:val="ListParagraph"/>
        <w:numPr>
          <w:ilvl w:val="0"/>
          <w:numId w:val="39"/>
        </w:numPr>
        <w:spacing w:after="120"/>
        <w:jc w:val="both"/>
        <w:rPr>
          <w:rFonts w:asciiTheme="minorHAnsi" w:hAnsiTheme="minorHAnsi" w:cstheme="minorHAnsi"/>
          <w:szCs w:val="22"/>
        </w:rPr>
      </w:pPr>
      <w:r w:rsidRPr="00FD4D29">
        <w:rPr>
          <w:rFonts w:asciiTheme="minorHAnsi" w:hAnsiTheme="minorHAnsi" w:cstheme="minorHAnsi"/>
          <w:szCs w:val="22"/>
        </w:rPr>
        <w:t>S</w:t>
      </w:r>
      <w:r w:rsidR="50C6E964" w:rsidRPr="00FD4D29">
        <w:rPr>
          <w:rFonts w:asciiTheme="minorHAnsi" w:hAnsiTheme="minorHAnsi" w:cstheme="minorHAnsi"/>
          <w:szCs w:val="22"/>
        </w:rPr>
        <w:t xml:space="preserve">trengthening the connectivity, </w:t>
      </w:r>
      <w:r w:rsidR="00F17C8A" w:rsidRPr="00FD4D29">
        <w:rPr>
          <w:rFonts w:asciiTheme="minorHAnsi" w:hAnsiTheme="minorHAnsi" w:cstheme="minorHAnsi"/>
          <w:szCs w:val="22"/>
        </w:rPr>
        <w:t>protection,</w:t>
      </w:r>
      <w:r w:rsidR="50C6E964" w:rsidRPr="00FD4D29">
        <w:rPr>
          <w:rFonts w:asciiTheme="minorHAnsi" w:hAnsiTheme="minorHAnsi" w:cstheme="minorHAnsi"/>
          <w:szCs w:val="22"/>
        </w:rPr>
        <w:t xml:space="preserve"> and management of at least 31,250,000 in the ETP</w:t>
      </w:r>
      <w:r w:rsidR="17598786" w:rsidRPr="00FD4D29">
        <w:rPr>
          <w:rFonts w:asciiTheme="minorHAnsi" w:hAnsiTheme="minorHAnsi" w:cstheme="minorHAnsi"/>
          <w:szCs w:val="22"/>
        </w:rPr>
        <w:t xml:space="preserve"> (CI2)</w:t>
      </w:r>
    </w:p>
    <w:p w14:paraId="62ED0C78" w14:textId="7B8A32EA" w:rsidR="000A6546" w:rsidRPr="00FD4D29" w:rsidRDefault="17598786" w:rsidP="00F17C8A">
      <w:pPr>
        <w:pStyle w:val="ListParagraph"/>
        <w:numPr>
          <w:ilvl w:val="0"/>
          <w:numId w:val="39"/>
        </w:numPr>
        <w:spacing w:after="120"/>
        <w:jc w:val="both"/>
        <w:rPr>
          <w:rFonts w:asciiTheme="minorHAnsi" w:hAnsiTheme="minorHAnsi" w:cstheme="minorHAnsi"/>
          <w:szCs w:val="22"/>
        </w:rPr>
      </w:pPr>
      <w:r w:rsidRPr="00FD4D29">
        <w:rPr>
          <w:rFonts w:asciiTheme="minorHAnsi" w:hAnsiTheme="minorHAnsi" w:cstheme="minorHAnsi"/>
          <w:szCs w:val="22"/>
        </w:rPr>
        <w:t>A shared water ecosystem under improved cooperative management (CI7).</w:t>
      </w:r>
    </w:p>
    <w:p w14:paraId="511BC2F1" w14:textId="7855244C" w:rsidR="000A6546" w:rsidRPr="00FD4D29" w:rsidRDefault="17598786" w:rsidP="00F17C8A">
      <w:pPr>
        <w:pStyle w:val="ListParagraph"/>
        <w:numPr>
          <w:ilvl w:val="0"/>
          <w:numId w:val="39"/>
        </w:numPr>
        <w:spacing w:after="120"/>
        <w:jc w:val="both"/>
        <w:rPr>
          <w:rFonts w:asciiTheme="minorHAnsi" w:hAnsiTheme="minorHAnsi" w:cstheme="minorHAnsi"/>
          <w:szCs w:val="22"/>
        </w:rPr>
      </w:pPr>
      <w:r w:rsidRPr="00FD4D29">
        <w:rPr>
          <w:rFonts w:asciiTheme="minorHAnsi" w:hAnsiTheme="minorHAnsi" w:cstheme="minorHAnsi"/>
          <w:szCs w:val="22"/>
        </w:rPr>
        <w:t>Improvement in sustainability levels of over-exploited marine fisheries (CI8) metric ton</w:t>
      </w:r>
      <w:r w:rsidR="15D5EA41" w:rsidRPr="00FD4D29">
        <w:rPr>
          <w:rFonts w:asciiTheme="minorHAnsi" w:hAnsiTheme="minorHAnsi" w:cstheme="minorHAnsi"/>
          <w:szCs w:val="22"/>
        </w:rPr>
        <w:t>s to be defined at PPG stage.</w:t>
      </w:r>
    </w:p>
    <w:p w14:paraId="24461705" w14:textId="772C4A3D" w:rsidR="000A6546" w:rsidRPr="00FD4D29" w:rsidRDefault="00CA5896" w:rsidP="5E49B83C">
      <w:pPr>
        <w:pStyle w:val="ListParagraph"/>
        <w:numPr>
          <w:ilvl w:val="0"/>
          <w:numId w:val="39"/>
        </w:numPr>
        <w:spacing w:after="120"/>
        <w:jc w:val="both"/>
        <w:rPr>
          <w:rFonts w:asciiTheme="minorHAnsi" w:hAnsiTheme="minorHAnsi" w:cstheme="minorBidi"/>
        </w:rPr>
      </w:pPr>
      <w:r w:rsidRPr="00FD4D29">
        <w:rPr>
          <w:rFonts w:asciiTheme="minorHAnsi" w:hAnsiTheme="minorHAnsi" w:cstheme="minorBidi"/>
        </w:rPr>
        <w:t>150</w:t>
      </w:r>
      <w:r w:rsidR="15D5EA41" w:rsidRPr="00FD4D29">
        <w:rPr>
          <w:rFonts w:asciiTheme="minorHAnsi" w:hAnsiTheme="minorHAnsi" w:cstheme="minorBidi"/>
        </w:rPr>
        <w:t>,000 people benefited from GEF-</w:t>
      </w:r>
      <w:r w:rsidR="0FF6C65E" w:rsidRPr="00FD4D29">
        <w:rPr>
          <w:rFonts w:asciiTheme="minorHAnsi" w:hAnsiTheme="minorHAnsi" w:cstheme="minorBidi"/>
        </w:rPr>
        <w:t>fina</w:t>
      </w:r>
      <w:r w:rsidR="7D4D365E" w:rsidRPr="00FD4D29">
        <w:rPr>
          <w:rFonts w:asciiTheme="minorHAnsi" w:hAnsiTheme="minorHAnsi" w:cstheme="minorBidi"/>
        </w:rPr>
        <w:t>n</w:t>
      </w:r>
      <w:r w:rsidR="0FF6C65E" w:rsidRPr="00FD4D29">
        <w:rPr>
          <w:rFonts w:asciiTheme="minorHAnsi" w:hAnsiTheme="minorHAnsi" w:cstheme="minorBidi"/>
        </w:rPr>
        <w:t>ced</w:t>
      </w:r>
      <w:r w:rsidR="15D5EA41" w:rsidRPr="00FD4D29">
        <w:rPr>
          <w:rFonts w:asciiTheme="minorHAnsi" w:hAnsiTheme="minorHAnsi" w:cstheme="minorBidi"/>
        </w:rPr>
        <w:t xml:space="preserve"> investment </w:t>
      </w:r>
      <w:r w:rsidR="00655F40" w:rsidRPr="00FD4D29">
        <w:rPr>
          <w:rFonts w:asciiTheme="minorHAnsi" w:hAnsiTheme="minorHAnsi" w:cstheme="minorBidi"/>
        </w:rPr>
        <w:t>(</w:t>
      </w:r>
      <w:r w:rsidR="15D5EA41" w:rsidRPr="00FD4D29">
        <w:rPr>
          <w:rFonts w:asciiTheme="minorHAnsi" w:hAnsiTheme="minorHAnsi" w:cstheme="minorBidi"/>
        </w:rPr>
        <w:t>at least 30% women</w:t>
      </w:r>
      <w:r w:rsidR="00655F40" w:rsidRPr="00FD4D29">
        <w:rPr>
          <w:rFonts w:asciiTheme="minorHAnsi" w:hAnsiTheme="minorHAnsi" w:cstheme="minorBidi"/>
        </w:rPr>
        <w:t>)</w:t>
      </w:r>
      <w:r w:rsidR="15D5EA41" w:rsidRPr="00FD4D29">
        <w:rPr>
          <w:rFonts w:asciiTheme="minorHAnsi" w:hAnsiTheme="minorHAnsi" w:cstheme="minorBidi"/>
        </w:rPr>
        <w:t xml:space="preserve"> (CI11).</w:t>
      </w:r>
    </w:p>
    <w:p w14:paraId="411F0E69" w14:textId="79DE0932" w:rsidR="3DFE8016" w:rsidRPr="00FD4D29" w:rsidRDefault="001F336C" w:rsidP="00A6520E">
      <w:pPr>
        <w:spacing w:after="120" w:line="259" w:lineRule="auto"/>
        <w:jc w:val="both"/>
        <w:rPr>
          <w:rFonts w:asciiTheme="minorHAnsi" w:hAnsiTheme="minorHAnsi" w:cstheme="minorHAnsi"/>
          <w:szCs w:val="22"/>
        </w:rPr>
      </w:pPr>
      <w:r w:rsidRPr="00FD4D29">
        <w:rPr>
          <w:rFonts w:asciiTheme="minorHAnsi" w:hAnsiTheme="minorHAnsi" w:cstheme="minorHAnsi"/>
          <w:b/>
          <w:bCs/>
          <w:szCs w:val="22"/>
        </w:rPr>
        <w:t xml:space="preserve"> </w:t>
      </w:r>
      <w:r w:rsidR="5A56CCE0" w:rsidRPr="00FD4D29">
        <w:rPr>
          <w:rFonts w:asciiTheme="minorHAnsi" w:hAnsiTheme="minorHAnsi" w:cstheme="minorHAnsi"/>
          <w:szCs w:val="22"/>
        </w:rPr>
        <w:t xml:space="preserve"> </w:t>
      </w:r>
    </w:p>
    <w:p w14:paraId="022F63A4" w14:textId="77777777" w:rsidR="00B80678" w:rsidRPr="00FD4D29" w:rsidRDefault="00B80678" w:rsidP="00F17C8A">
      <w:pPr>
        <w:pStyle w:val="Heading3"/>
        <w:jc w:val="both"/>
        <w:rPr>
          <w:rFonts w:asciiTheme="minorHAnsi" w:hAnsiTheme="minorHAnsi" w:cstheme="minorHAnsi"/>
          <w:szCs w:val="22"/>
        </w:rPr>
      </w:pPr>
    </w:p>
    <w:p w14:paraId="2A010754" w14:textId="65C2EDF3" w:rsidR="000D3E9A" w:rsidRPr="00FD4D29" w:rsidRDefault="000D3E9A" w:rsidP="00F17C8A">
      <w:pPr>
        <w:pStyle w:val="Heading3"/>
        <w:jc w:val="both"/>
        <w:rPr>
          <w:rFonts w:asciiTheme="minorHAnsi" w:hAnsiTheme="minorHAnsi" w:cstheme="minorHAnsi"/>
          <w:szCs w:val="22"/>
        </w:rPr>
      </w:pPr>
      <w:bookmarkStart w:id="5" w:name="_Toc134070740"/>
      <w:r w:rsidRPr="00FD4D29">
        <w:rPr>
          <w:rFonts w:asciiTheme="minorHAnsi" w:hAnsiTheme="minorHAnsi" w:cstheme="minorHAnsi"/>
          <w:szCs w:val="22"/>
        </w:rPr>
        <w:t xml:space="preserve">Indicative Project </w:t>
      </w:r>
      <w:r w:rsidR="00953FBD" w:rsidRPr="00FD4D29">
        <w:rPr>
          <w:rFonts w:asciiTheme="minorHAnsi" w:hAnsiTheme="minorHAnsi" w:cstheme="minorHAnsi"/>
          <w:szCs w:val="22"/>
        </w:rPr>
        <w:t>Overview</w:t>
      </w:r>
      <w:bookmarkEnd w:id="5"/>
    </w:p>
    <w:p w14:paraId="59428D0C" w14:textId="77777777" w:rsidR="00523A0F" w:rsidRPr="00FD4D29" w:rsidRDefault="00523A0F" w:rsidP="00F17C8A">
      <w:pPr>
        <w:jc w:val="both"/>
        <w:rPr>
          <w:rFonts w:asciiTheme="minorHAnsi" w:hAnsiTheme="minorHAnsi" w:cstheme="minorHAnsi"/>
          <w:szCs w:val="22"/>
        </w:rPr>
      </w:pPr>
    </w:p>
    <w:tbl>
      <w:tblPr>
        <w:tblW w:w="901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43" w:type="dxa"/>
          <w:right w:w="43" w:type="dxa"/>
        </w:tblCellMar>
        <w:tblLook w:val="01E0" w:firstRow="1" w:lastRow="1" w:firstColumn="1" w:lastColumn="1" w:noHBand="0" w:noVBand="0"/>
      </w:tblPr>
      <w:tblGrid>
        <w:gridCol w:w="1260"/>
        <w:gridCol w:w="1260"/>
        <w:gridCol w:w="1530"/>
        <w:gridCol w:w="1530"/>
        <w:gridCol w:w="16"/>
        <w:gridCol w:w="884"/>
        <w:gridCol w:w="1260"/>
        <w:gridCol w:w="1260"/>
        <w:gridCol w:w="16"/>
      </w:tblGrid>
      <w:tr w:rsidR="00355468" w:rsidRPr="00FD4D29" w14:paraId="2F9E477B" w14:textId="10856677" w:rsidTr="5E49B83C">
        <w:trPr>
          <w:trHeight w:val="251"/>
        </w:trPr>
        <w:tc>
          <w:tcPr>
            <w:tcW w:w="1260" w:type="dxa"/>
            <w:shd w:val="clear" w:color="auto" w:fill="FFFFFF" w:themeFill="background1"/>
            <w:vAlign w:val="center"/>
          </w:tcPr>
          <w:p w14:paraId="1E3C189C" w14:textId="14302F5F" w:rsidR="00355468" w:rsidRPr="00FD4D29" w:rsidRDefault="00355468" w:rsidP="00F17C8A">
            <w:pPr>
              <w:pStyle w:val="Table"/>
              <w:ind w:left="0" w:right="180"/>
              <w:jc w:val="both"/>
              <w:rPr>
                <w:rFonts w:asciiTheme="minorHAnsi" w:hAnsiTheme="minorHAnsi" w:cstheme="minorHAnsi"/>
                <w:b/>
                <w:bCs/>
              </w:rPr>
            </w:pPr>
            <w:r w:rsidRPr="00FD4D29">
              <w:rPr>
                <w:rFonts w:asciiTheme="minorHAnsi" w:hAnsiTheme="minorHAnsi" w:cstheme="minorHAnsi"/>
                <w:b/>
                <w:bCs/>
              </w:rPr>
              <w:t xml:space="preserve">Project Objective:         </w:t>
            </w:r>
          </w:p>
        </w:tc>
        <w:tc>
          <w:tcPr>
            <w:tcW w:w="7756" w:type="dxa"/>
            <w:gridSpan w:val="8"/>
            <w:shd w:val="clear" w:color="auto" w:fill="FFFFFF" w:themeFill="background1"/>
            <w:vAlign w:val="center"/>
          </w:tcPr>
          <w:p w14:paraId="0482F930" w14:textId="692120E6" w:rsidR="00355468" w:rsidRPr="00FD4D29" w:rsidRDefault="52A66606" w:rsidP="5E49B83C">
            <w:pPr>
              <w:spacing w:after="120"/>
              <w:ind w:left="0"/>
              <w:jc w:val="both"/>
              <w:rPr>
                <w:rFonts w:asciiTheme="minorHAnsi" w:eastAsia="Yu Mincho" w:hAnsiTheme="minorHAnsi" w:cstheme="minorBidi"/>
                <w:color w:val="262626"/>
                <w:sz w:val="20"/>
                <w:szCs w:val="20"/>
              </w:rPr>
            </w:pPr>
            <w:bookmarkStart w:id="6" w:name="_Hlk130630588"/>
            <w:r w:rsidRPr="00FD4D29">
              <w:rPr>
                <w:rFonts w:ascii="Calibri" w:eastAsia="Calibri" w:hAnsi="Calibri" w:cs="Calibri"/>
                <w:color w:val="262626" w:themeColor="text1" w:themeTint="D9"/>
                <w:sz w:val="20"/>
                <w:szCs w:val="20"/>
              </w:rPr>
              <w:t xml:space="preserve">Ensure the long-term resilience and conservation of at least 31,250,000 ha of the Eastern Tropical Pacific Marine Corridor area – Central ETP - by strengthening regional governance, </w:t>
            </w:r>
            <w:r w:rsidR="008740C4" w:rsidRPr="00FD4D29">
              <w:rPr>
                <w:rFonts w:ascii="Calibri" w:eastAsia="Calibri" w:hAnsi="Calibri" w:cs="Calibri"/>
                <w:color w:val="262626" w:themeColor="text1" w:themeTint="D9"/>
                <w:sz w:val="20"/>
                <w:szCs w:val="20"/>
              </w:rPr>
              <w:t xml:space="preserve">coordinating blue economy investments and conservation </w:t>
            </w:r>
            <w:r w:rsidR="00C06F74" w:rsidRPr="00FD4D29">
              <w:rPr>
                <w:rFonts w:ascii="Calibri" w:eastAsia="Calibri" w:hAnsi="Calibri" w:cs="Calibri"/>
                <w:color w:val="262626" w:themeColor="text1" w:themeTint="D9"/>
                <w:sz w:val="20"/>
                <w:szCs w:val="20"/>
              </w:rPr>
              <w:t>efforts and</w:t>
            </w:r>
            <w:r w:rsidR="008740C4" w:rsidRPr="00FD4D29">
              <w:rPr>
                <w:rFonts w:ascii="Calibri" w:eastAsia="Calibri" w:hAnsi="Calibri" w:cs="Calibri"/>
                <w:color w:val="262626" w:themeColor="text1" w:themeTint="D9"/>
                <w:sz w:val="20"/>
                <w:szCs w:val="20"/>
              </w:rPr>
              <w:t xml:space="preserve"> securing regional connectivity and improved management</w:t>
            </w:r>
            <w:r w:rsidR="00973D41" w:rsidRPr="00FD4D29">
              <w:rPr>
                <w:rFonts w:ascii="Calibri" w:eastAsia="Calibri" w:hAnsi="Calibri" w:cs="Calibri"/>
                <w:color w:val="262626" w:themeColor="text1" w:themeTint="D9"/>
                <w:sz w:val="20"/>
                <w:szCs w:val="20"/>
              </w:rPr>
              <w:t>.</w:t>
            </w:r>
            <w:bookmarkEnd w:id="6"/>
          </w:p>
        </w:tc>
      </w:tr>
      <w:tr w:rsidR="00D01045" w:rsidRPr="00FD4D29" w14:paraId="2B93EE53" w14:textId="15C4593B" w:rsidTr="5E49B83C">
        <w:trPr>
          <w:gridAfter w:val="1"/>
          <w:wAfter w:w="16" w:type="dxa"/>
          <w:trHeight w:val="275"/>
        </w:trPr>
        <w:tc>
          <w:tcPr>
            <w:tcW w:w="1260" w:type="dxa"/>
            <w:vMerge w:val="restart"/>
            <w:shd w:val="clear" w:color="auto" w:fill="FFFFFF" w:themeFill="background1"/>
          </w:tcPr>
          <w:p w14:paraId="6629177E" w14:textId="58770EFB" w:rsidR="00355468" w:rsidRPr="00FD4D29" w:rsidRDefault="00355468" w:rsidP="00F17C8A">
            <w:pPr>
              <w:pStyle w:val="Table"/>
              <w:ind w:left="0" w:right="180"/>
              <w:jc w:val="both"/>
              <w:rPr>
                <w:rFonts w:asciiTheme="minorHAnsi" w:hAnsiTheme="minorHAnsi" w:cstheme="minorHAnsi"/>
                <w:b/>
                <w:bCs/>
              </w:rPr>
            </w:pPr>
            <w:r w:rsidRPr="00FD4D29">
              <w:rPr>
                <w:rFonts w:asciiTheme="minorHAnsi" w:hAnsiTheme="minorHAnsi" w:cstheme="minorHAnsi"/>
                <w:b/>
                <w:bCs/>
              </w:rPr>
              <w:t>Project Components</w:t>
            </w:r>
          </w:p>
        </w:tc>
        <w:tc>
          <w:tcPr>
            <w:tcW w:w="1260" w:type="dxa"/>
            <w:vMerge w:val="restart"/>
            <w:shd w:val="clear" w:color="auto" w:fill="FFFFFF" w:themeFill="background1"/>
          </w:tcPr>
          <w:p w14:paraId="630CBB4A" w14:textId="4F84693F" w:rsidR="00355468" w:rsidRPr="00FD4D29" w:rsidRDefault="00355468" w:rsidP="003404A2">
            <w:pPr>
              <w:pStyle w:val="Table"/>
              <w:ind w:left="0" w:right="180"/>
              <w:jc w:val="both"/>
              <w:rPr>
                <w:rFonts w:asciiTheme="minorHAnsi" w:hAnsiTheme="minorHAnsi" w:cstheme="minorHAnsi"/>
                <w:b/>
                <w:bCs/>
              </w:rPr>
            </w:pPr>
            <w:r w:rsidRPr="00FD4D29">
              <w:rPr>
                <w:rFonts w:asciiTheme="minorHAnsi" w:hAnsiTheme="minorHAnsi" w:cstheme="minorHAnsi"/>
                <w:b/>
                <w:bCs/>
              </w:rPr>
              <w:t>Component</w:t>
            </w:r>
            <w:r w:rsidR="00CE39E1" w:rsidRPr="00FD4D29">
              <w:rPr>
                <w:rFonts w:asciiTheme="minorHAnsi" w:hAnsiTheme="minorHAnsi" w:cstheme="minorHAnsi"/>
                <w:b/>
                <w:bCs/>
              </w:rPr>
              <w:t xml:space="preserve"> </w:t>
            </w:r>
            <w:r w:rsidRPr="00FD4D29">
              <w:rPr>
                <w:rFonts w:asciiTheme="minorHAnsi" w:hAnsiTheme="minorHAnsi" w:cstheme="minorHAnsi"/>
                <w:b/>
                <w:bCs/>
              </w:rPr>
              <w:t>Type</w:t>
            </w:r>
          </w:p>
        </w:tc>
        <w:tc>
          <w:tcPr>
            <w:tcW w:w="1530" w:type="dxa"/>
            <w:vMerge w:val="restart"/>
            <w:shd w:val="clear" w:color="auto" w:fill="FFFFFF" w:themeFill="background1"/>
          </w:tcPr>
          <w:p w14:paraId="7A79E7F6" w14:textId="77777777" w:rsidR="00355468" w:rsidRPr="00FD4D29" w:rsidRDefault="00355468" w:rsidP="00A6520E">
            <w:pPr>
              <w:pStyle w:val="Table"/>
              <w:ind w:left="0" w:right="-45"/>
              <w:jc w:val="both"/>
              <w:rPr>
                <w:rFonts w:asciiTheme="minorHAnsi" w:hAnsiTheme="minorHAnsi" w:cstheme="minorHAnsi"/>
                <w:b/>
                <w:bCs/>
              </w:rPr>
            </w:pPr>
            <w:r w:rsidRPr="00FD4D29">
              <w:rPr>
                <w:rFonts w:asciiTheme="minorHAnsi" w:hAnsiTheme="minorHAnsi" w:cstheme="minorHAnsi"/>
                <w:b/>
                <w:bCs/>
              </w:rPr>
              <w:t>Project Outcomes</w:t>
            </w:r>
          </w:p>
        </w:tc>
        <w:tc>
          <w:tcPr>
            <w:tcW w:w="1530" w:type="dxa"/>
            <w:vMerge w:val="restart"/>
            <w:shd w:val="clear" w:color="auto" w:fill="FFFFFF" w:themeFill="background1"/>
          </w:tcPr>
          <w:p w14:paraId="31C4BFA7" w14:textId="77777777" w:rsidR="00355468" w:rsidRPr="00FD4D29" w:rsidRDefault="00355468" w:rsidP="00A6520E">
            <w:pPr>
              <w:pStyle w:val="Table"/>
              <w:ind w:left="0" w:right="-45"/>
              <w:jc w:val="both"/>
              <w:rPr>
                <w:rFonts w:asciiTheme="minorHAnsi" w:hAnsiTheme="minorHAnsi" w:cstheme="minorHAnsi"/>
                <w:b/>
                <w:bCs/>
              </w:rPr>
            </w:pPr>
            <w:r w:rsidRPr="00FD4D29">
              <w:rPr>
                <w:rFonts w:asciiTheme="minorHAnsi" w:hAnsiTheme="minorHAnsi" w:cstheme="minorHAnsi"/>
                <w:b/>
                <w:bCs/>
              </w:rPr>
              <w:t>Project Outputs</w:t>
            </w:r>
          </w:p>
        </w:tc>
        <w:tc>
          <w:tcPr>
            <w:tcW w:w="900" w:type="dxa"/>
            <w:gridSpan w:val="2"/>
            <w:shd w:val="clear" w:color="auto" w:fill="FFFFFF" w:themeFill="background1"/>
          </w:tcPr>
          <w:p w14:paraId="63F94A19" w14:textId="77777777" w:rsidR="00355468" w:rsidRPr="00FD4D29" w:rsidRDefault="00355468" w:rsidP="00F17C8A">
            <w:pPr>
              <w:pStyle w:val="Table"/>
              <w:ind w:left="0" w:right="180"/>
              <w:jc w:val="both"/>
              <w:rPr>
                <w:rFonts w:asciiTheme="minorHAnsi" w:hAnsiTheme="minorHAnsi" w:cstheme="minorHAnsi"/>
                <w:b/>
                <w:bCs/>
              </w:rPr>
            </w:pPr>
            <w:r w:rsidRPr="00FD4D29">
              <w:rPr>
                <w:rFonts w:asciiTheme="minorHAnsi" w:hAnsiTheme="minorHAnsi" w:cstheme="minorHAnsi"/>
                <w:b/>
                <w:bCs/>
              </w:rPr>
              <w:t>Trust Fund</w:t>
            </w:r>
          </w:p>
        </w:tc>
        <w:tc>
          <w:tcPr>
            <w:tcW w:w="2520" w:type="dxa"/>
            <w:gridSpan w:val="2"/>
            <w:shd w:val="clear" w:color="auto" w:fill="FFFFFF" w:themeFill="background1"/>
          </w:tcPr>
          <w:p w14:paraId="6D9C9884" w14:textId="77777777" w:rsidR="00355468" w:rsidRPr="00FD4D29" w:rsidRDefault="00355468" w:rsidP="00A6520E">
            <w:pPr>
              <w:pStyle w:val="Table"/>
              <w:ind w:left="46" w:right="180" w:hanging="46"/>
              <w:jc w:val="both"/>
              <w:rPr>
                <w:rFonts w:asciiTheme="minorHAnsi" w:hAnsiTheme="minorHAnsi" w:cstheme="minorHAnsi"/>
                <w:b/>
                <w:bCs/>
              </w:rPr>
            </w:pPr>
            <w:r w:rsidRPr="00FD4D29">
              <w:rPr>
                <w:rFonts w:asciiTheme="minorHAnsi" w:hAnsiTheme="minorHAnsi" w:cstheme="minorHAnsi"/>
                <w:b/>
                <w:bCs/>
              </w:rPr>
              <w:t>(in $)</w:t>
            </w:r>
          </w:p>
        </w:tc>
      </w:tr>
      <w:tr w:rsidR="00D01045" w:rsidRPr="00FD4D29" w14:paraId="2F211083" w14:textId="769541F8" w:rsidTr="5E49B83C">
        <w:trPr>
          <w:gridAfter w:val="1"/>
          <w:wAfter w:w="16" w:type="dxa"/>
          <w:trHeight w:val="204"/>
        </w:trPr>
        <w:tc>
          <w:tcPr>
            <w:tcW w:w="1260" w:type="dxa"/>
            <w:vMerge/>
          </w:tcPr>
          <w:p w14:paraId="652AAF0E" w14:textId="77777777" w:rsidR="00355468" w:rsidRPr="00FD4D29" w:rsidRDefault="00355468" w:rsidP="00F17C8A">
            <w:pPr>
              <w:pStyle w:val="Table"/>
              <w:ind w:left="0" w:right="180"/>
              <w:jc w:val="both"/>
              <w:rPr>
                <w:rFonts w:asciiTheme="minorHAnsi" w:hAnsiTheme="minorHAnsi" w:cstheme="minorHAnsi"/>
                <w:b/>
                <w:bCs/>
              </w:rPr>
            </w:pPr>
          </w:p>
        </w:tc>
        <w:tc>
          <w:tcPr>
            <w:tcW w:w="1260" w:type="dxa"/>
            <w:vMerge/>
          </w:tcPr>
          <w:p w14:paraId="318AA22D" w14:textId="77777777" w:rsidR="00355468" w:rsidRPr="00FD4D29" w:rsidRDefault="00355468" w:rsidP="00F17C8A">
            <w:pPr>
              <w:pStyle w:val="Table"/>
              <w:ind w:left="0" w:right="180"/>
              <w:jc w:val="both"/>
              <w:rPr>
                <w:rFonts w:asciiTheme="minorHAnsi" w:hAnsiTheme="minorHAnsi" w:cstheme="minorHAnsi"/>
                <w:b/>
                <w:bCs/>
              </w:rPr>
            </w:pPr>
          </w:p>
        </w:tc>
        <w:tc>
          <w:tcPr>
            <w:tcW w:w="1530" w:type="dxa"/>
            <w:vMerge/>
          </w:tcPr>
          <w:p w14:paraId="2E7C5604" w14:textId="77777777" w:rsidR="00355468" w:rsidRPr="00FD4D29" w:rsidRDefault="00355468" w:rsidP="00F17C8A">
            <w:pPr>
              <w:pStyle w:val="Table"/>
              <w:ind w:left="0" w:right="180"/>
              <w:jc w:val="both"/>
              <w:rPr>
                <w:rFonts w:asciiTheme="minorHAnsi" w:hAnsiTheme="minorHAnsi" w:cstheme="minorHAnsi"/>
                <w:b/>
                <w:bCs/>
              </w:rPr>
            </w:pPr>
          </w:p>
        </w:tc>
        <w:tc>
          <w:tcPr>
            <w:tcW w:w="1530" w:type="dxa"/>
            <w:vMerge/>
          </w:tcPr>
          <w:p w14:paraId="72FC9DBC" w14:textId="77777777" w:rsidR="00355468" w:rsidRPr="00FD4D29" w:rsidRDefault="00355468" w:rsidP="00F17C8A">
            <w:pPr>
              <w:pStyle w:val="Table"/>
              <w:ind w:left="0" w:right="180"/>
              <w:jc w:val="both"/>
              <w:rPr>
                <w:rFonts w:asciiTheme="minorHAnsi" w:hAnsiTheme="minorHAnsi" w:cstheme="minorHAnsi"/>
                <w:b/>
                <w:bCs/>
              </w:rPr>
            </w:pPr>
          </w:p>
        </w:tc>
        <w:tc>
          <w:tcPr>
            <w:tcW w:w="900" w:type="dxa"/>
            <w:gridSpan w:val="2"/>
          </w:tcPr>
          <w:p w14:paraId="603C1DAC" w14:textId="77777777" w:rsidR="00355468" w:rsidRPr="00FD4D29" w:rsidRDefault="00355468" w:rsidP="00F17C8A">
            <w:pPr>
              <w:pStyle w:val="Table"/>
              <w:ind w:left="0" w:right="180"/>
              <w:jc w:val="both"/>
              <w:rPr>
                <w:rFonts w:asciiTheme="minorHAnsi" w:hAnsiTheme="minorHAnsi" w:cstheme="minorHAnsi"/>
                <w:b/>
                <w:bCs/>
              </w:rPr>
            </w:pPr>
          </w:p>
        </w:tc>
        <w:tc>
          <w:tcPr>
            <w:tcW w:w="1260" w:type="dxa"/>
            <w:shd w:val="clear" w:color="auto" w:fill="FFFFFF" w:themeFill="background1"/>
          </w:tcPr>
          <w:p w14:paraId="7D4B2A5E" w14:textId="05D37E46" w:rsidR="00355468" w:rsidRPr="00FD4D29" w:rsidRDefault="00355468" w:rsidP="00F17C8A">
            <w:pPr>
              <w:pStyle w:val="Table"/>
              <w:ind w:left="0" w:right="180"/>
              <w:jc w:val="both"/>
              <w:rPr>
                <w:rFonts w:asciiTheme="minorHAnsi" w:hAnsiTheme="minorHAnsi" w:cstheme="minorHAnsi"/>
                <w:b/>
              </w:rPr>
            </w:pPr>
            <w:r w:rsidRPr="00FD4D29">
              <w:rPr>
                <w:rFonts w:asciiTheme="minorHAnsi" w:hAnsiTheme="minorHAnsi" w:cstheme="minorHAnsi"/>
                <w:b/>
              </w:rPr>
              <w:t>GEF Project Financing</w:t>
            </w:r>
          </w:p>
        </w:tc>
        <w:tc>
          <w:tcPr>
            <w:tcW w:w="1260" w:type="dxa"/>
            <w:shd w:val="clear" w:color="auto" w:fill="FFFFFF" w:themeFill="background1"/>
          </w:tcPr>
          <w:p w14:paraId="47A56503" w14:textId="1D9FE646" w:rsidR="00355468" w:rsidRPr="00FD4D29" w:rsidRDefault="00355468" w:rsidP="00F17C8A">
            <w:pPr>
              <w:pStyle w:val="Table"/>
              <w:ind w:left="0" w:right="180"/>
              <w:jc w:val="both"/>
              <w:rPr>
                <w:rFonts w:asciiTheme="minorHAnsi" w:hAnsiTheme="minorHAnsi" w:cstheme="minorHAnsi"/>
                <w:b/>
                <w:bCs/>
              </w:rPr>
            </w:pPr>
            <w:r w:rsidRPr="00FD4D29">
              <w:rPr>
                <w:rFonts w:asciiTheme="minorHAnsi" w:hAnsiTheme="minorHAnsi" w:cstheme="minorHAnsi"/>
                <w:b/>
                <w:bCs/>
              </w:rPr>
              <w:t>Co-financing</w:t>
            </w:r>
          </w:p>
        </w:tc>
      </w:tr>
      <w:tr w:rsidR="00F674DB" w:rsidRPr="00FD4D29" w14:paraId="1BC7E4F8" w14:textId="4A3B88B9" w:rsidTr="5E49B83C">
        <w:trPr>
          <w:gridAfter w:val="1"/>
          <w:wAfter w:w="16" w:type="dxa"/>
          <w:trHeight w:val="2870"/>
        </w:trPr>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D278B93" w14:textId="07CD777D" w:rsidR="00355468" w:rsidRPr="00FD4D29" w:rsidRDefault="00355468" w:rsidP="00F17C8A">
            <w:pPr>
              <w:ind w:left="0"/>
              <w:jc w:val="both"/>
              <w:rPr>
                <w:rFonts w:asciiTheme="minorHAnsi" w:hAnsiTheme="minorHAnsi" w:cstheme="minorHAnsi"/>
                <w:sz w:val="20"/>
                <w:szCs w:val="20"/>
              </w:rPr>
            </w:pPr>
            <w:r w:rsidRPr="00FD4D29">
              <w:rPr>
                <w:rFonts w:asciiTheme="minorHAnsi" w:hAnsiTheme="minorHAnsi" w:cstheme="minorHAnsi"/>
                <w:b/>
                <w:bCs/>
                <w:sz w:val="20"/>
                <w:szCs w:val="20"/>
              </w:rPr>
              <w:t>Component 1</w:t>
            </w:r>
            <w:r w:rsidRPr="00FD4D29">
              <w:rPr>
                <w:rFonts w:asciiTheme="minorHAnsi" w:hAnsiTheme="minorHAnsi" w:cstheme="minorHAnsi"/>
                <w:sz w:val="20"/>
                <w:szCs w:val="20"/>
              </w:rPr>
              <w:t xml:space="preserve">: Strengthening CMAR governance and sustainability. </w:t>
            </w:r>
          </w:p>
          <w:p w14:paraId="22834510" w14:textId="61225E71" w:rsidR="00355468" w:rsidRPr="00FD4D29" w:rsidRDefault="00355468" w:rsidP="00F17C8A">
            <w:pPr>
              <w:pStyle w:val="Table"/>
              <w:ind w:left="0" w:right="180"/>
              <w:jc w:val="both"/>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0FD37A1" w14:textId="15A1EB5D"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Technical Assistance</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37455209" w14:textId="3C76BFFE" w:rsidR="00355468" w:rsidRPr="00FD4D29" w:rsidRDefault="00355468" w:rsidP="00A6520E">
            <w:pPr>
              <w:pStyle w:val="Table"/>
              <w:ind w:left="0" w:right="180"/>
              <w:rPr>
                <w:rFonts w:asciiTheme="minorHAnsi" w:hAnsiTheme="minorHAnsi" w:cstheme="minorHAnsi"/>
                <w:b/>
                <w:bCs/>
              </w:rPr>
            </w:pPr>
            <w:r w:rsidRPr="00FD4D29">
              <w:rPr>
                <w:rFonts w:asciiTheme="minorHAnsi" w:hAnsiTheme="minorHAnsi" w:cstheme="minorHAnsi"/>
                <w:b/>
                <w:bCs/>
              </w:rPr>
              <w:t>Outcome 1.1:</w:t>
            </w:r>
            <w:r w:rsidRPr="00FD4D29">
              <w:rPr>
                <w:rFonts w:asciiTheme="minorHAnsi" w:hAnsiTheme="minorHAnsi" w:cstheme="minorHAnsi"/>
              </w:rPr>
              <w:t xml:space="preserve"> Regional governance of CMAR is strengthened and sustained in the long term. </w:t>
            </w:r>
          </w:p>
          <w:p w14:paraId="50865382" w14:textId="1C38FFF5"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bCs/>
              </w:rPr>
              <w:t>Indicator 1.1:</w:t>
            </w:r>
            <w:r w:rsidRPr="00FD4D29">
              <w:rPr>
                <w:rFonts w:asciiTheme="minorHAnsi" w:hAnsiTheme="minorHAnsi" w:cstheme="minorHAnsi"/>
              </w:rPr>
              <w:t xml:space="preserve"> # </w:t>
            </w:r>
            <w:r w:rsidR="004405B1" w:rsidRPr="00FD4D29">
              <w:rPr>
                <w:rFonts w:asciiTheme="minorHAnsi" w:hAnsiTheme="minorHAnsi" w:cstheme="minorHAnsi"/>
              </w:rPr>
              <w:t xml:space="preserve">of </w:t>
            </w:r>
            <w:r w:rsidRPr="00FD4D29">
              <w:rPr>
                <w:rFonts w:asciiTheme="minorHAnsi" w:hAnsiTheme="minorHAnsi" w:cstheme="minorHAnsi"/>
              </w:rPr>
              <w:t xml:space="preserve">documents </w:t>
            </w:r>
            <w:r w:rsidR="00781BAD" w:rsidRPr="00FD4D29">
              <w:rPr>
                <w:rFonts w:asciiTheme="minorHAnsi" w:hAnsiTheme="minorHAnsi" w:cstheme="minorHAnsi"/>
              </w:rPr>
              <w:t>agreed</w:t>
            </w:r>
            <w:r w:rsidR="004405B1" w:rsidRPr="00FD4D29">
              <w:rPr>
                <w:rFonts w:asciiTheme="minorHAnsi" w:hAnsiTheme="minorHAnsi" w:cstheme="minorHAnsi"/>
              </w:rPr>
              <w:t xml:space="preserve"> to</w:t>
            </w:r>
            <w:r w:rsidR="00781BAD" w:rsidRPr="00FD4D29">
              <w:rPr>
                <w:rFonts w:asciiTheme="minorHAnsi" w:hAnsiTheme="minorHAnsi" w:cstheme="minorHAnsi"/>
              </w:rPr>
              <w:t xml:space="preserve"> and </w:t>
            </w:r>
            <w:r w:rsidRPr="00FD4D29">
              <w:rPr>
                <w:rFonts w:asciiTheme="minorHAnsi" w:hAnsiTheme="minorHAnsi" w:cstheme="minorHAnsi"/>
              </w:rPr>
              <w:t xml:space="preserve">signed by the 4 governments approving a well-defined regional CMAR </w:t>
            </w:r>
            <w:r w:rsidRPr="00FD4D29">
              <w:rPr>
                <w:rFonts w:asciiTheme="minorHAnsi" w:hAnsiTheme="minorHAnsi" w:cstheme="minorHAnsi"/>
              </w:rPr>
              <w:lastRenderedPageBreak/>
              <w:t>governance mandate.</w:t>
            </w:r>
          </w:p>
          <w:p w14:paraId="4C3E7745" w14:textId="77777777"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bCs/>
                <w:color w:val="auto"/>
              </w:rPr>
              <w:t>Target 1.1:</w:t>
            </w:r>
            <w:r w:rsidRPr="00FD4D29">
              <w:rPr>
                <w:rFonts w:asciiTheme="minorHAnsi" w:hAnsiTheme="minorHAnsi" w:cstheme="minorHAnsi"/>
                <w:color w:val="auto"/>
              </w:rPr>
              <w:t xml:space="preserve"> 1 document.</w:t>
            </w:r>
          </w:p>
          <w:p w14:paraId="1C1642FE" w14:textId="13727221" w:rsidR="00355468" w:rsidRPr="00FD4D29" w:rsidRDefault="00355468" w:rsidP="00A6520E">
            <w:pPr>
              <w:pStyle w:val="Table"/>
              <w:ind w:left="0" w:right="180"/>
              <w:rPr>
                <w:rFonts w:asciiTheme="minorHAnsi" w:hAnsiTheme="minorHAnsi" w:cstheme="minorHAnsi"/>
                <w:b/>
                <w:bCs/>
                <w:color w:val="auto"/>
              </w:rPr>
            </w:pPr>
          </w:p>
          <w:p w14:paraId="4360B6A6" w14:textId="77777777" w:rsidR="00355468" w:rsidRPr="00FD4D29" w:rsidRDefault="00355468" w:rsidP="00A6520E">
            <w:pPr>
              <w:pStyle w:val="Table"/>
              <w:ind w:left="0" w:right="180"/>
              <w:rPr>
                <w:rFonts w:asciiTheme="minorHAnsi" w:hAnsiTheme="minorHAnsi" w:cstheme="minorHAnsi"/>
                <w:b/>
                <w:bCs/>
                <w:color w:val="auto"/>
              </w:rPr>
            </w:pPr>
          </w:p>
          <w:p w14:paraId="2A5C21D8" w14:textId="77777777" w:rsidR="00355468" w:rsidRPr="00FD4D29" w:rsidRDefault="00355468" w:rsidP="00A6520E">
            <w:pPr>
              <w:pStyle w:val="Table"/>
              <w:ind w:left="0" w:right="180"/>
              <w:rPr>
                <w:rFonts w:asciiTheme="minorHAnsi" w:hAnsiTheme="minorHAnsi" w:cstheme="minorHAnsi"/>
                <w:b/>
                <w:bCs/>
                <w:color w:val="auto"/>
              </w:rPr>
            </w:pPr>
          </w:p>
          <w:p w14:paraId="1671EA69" w14:textId="77777777" w:rsidR="00355468" w:rsidRPr="00FD4D29" w:rsidRDefault="00355468" w:rsidP="00A6520E">
            <w:pPr>
              <w:pStyle w:val="Table"/>
              <w:ind w:left="0" w:right="180"/>
              <w:rPr>
                <w:rFonts w:asciiTheme="minorHAnsi" w:hAnsiTheme="minorHAnsi" w:cstheme="minorHAnsi"/>
                <w:b/>
                <w:bCs/>
                <w:color w:val="auto"/>
              </w:rPr>
            </w:pPr>
          </w:p>
          <w:p w14:paraId="7B457C85" w14:textId="77777777" w:rsidR="00355468" w:rsidRPr="00FD4D29" w:rsidRDefault="00355468" w:rsidP="00A6520E">
            <w:pPr>
              <w:pStyle w:val="Table"/>
              <w:ind w:left="0" w:right="180"/>
              <w:rPr>
                <w:rFonts w:asciiTheme="minorHAnsi" w:hAnsiTheme="minorHAnsi" w:cstheme="minorHAnsi"/>
                <w:b/>
                <w:bCs/>
                <w:color w:val="auto"/>
              </w:rPr>
            </w:pPr>
          </w:p>
          <w:p w14:paraId="6FE23BF6" w14:textId="77777777" w:rsidR="00355468" w:rsidRPr="00FD4D29" w:rsidRDefault="00355468" w:rsidP="00A6520E">
            <w:pPr>
              <w:pStyle w:val="Table"/>
              <w:ind w:left="0" w:right="180"/>
              <w:rPr>
                <w:rFonts w:asciiTheme="minorHAnsi" w:hAnsiTheme="minorHAnsi" w:cstheme="minorHAnsi"/>
                <w:b/>
                <w:bCs/>
                <w:color w:val="auto"/>
              </w:rPr>
            </w:pPr>
          </w:p>
          <w:p w14:paraId="4D2106D9" w14:textId="77777777" w:rsidR="00355468" w:rsidRPr="00FD4D29" w:rsidRDefault="00355468" w:rsidP="00A6520E">
            <w:pPr>
              <w:pStyle w:val="Table"/>
              <w:ind w:left="0" w:right="180"/>
              <w:rPr>
                <w:rFonts w:asciiTheme="minorHAnsi" w:hAnsiTheme="minorHAnsi" w:cstheme="minorHAnsi"/>
                <w:b/>
                <w:bCs/>
                <w:color w:val="auto"/>
              </w:rPr>
            </w:pPr>
          </w:p>
          <w:p w14:paraId="23DCD289" w14:textId="77777777" w:rsidR="00355468" w:rsidRPr="00FD4D29" w:rsidRDefault="00355468" w:rsidP="00A6520E">
            <w:pPr>
              <w:pStyle w:val="Table"/>
              <w:ind w:left="0" w:right="180"/>
              <w:rPr>
                <w:rFonts w:asciiTheme="minorHAnsi" w:hAnsiTheme="minorHAnsi" w:cstheme="minorHAnsi"/>
                <w:b/>
                <w:bCs/>
                <w:color w:val="auto"/>
              </w:rPr>
            </w:pPr>
          </w:p>
          <w:p w14:paraId="42ABCFAE" w14:textId="3C2434D3" w:rsidR="00355468" w:rsidRPr="00FD4D29" w:rsidRDefault="00355468" w:rsidP="00A6520E">
            <w:pPr>
              <w:pStyle w:val="Table"/>
              <w:ind w:left="0" w:right="180"/>
              <w:rPr>
                <w:rFonts w:asciiTheme="minorHAnsi" w:hAnsiTheme="minorHAnsi" w:cstheme="minorHAnsi"/>
                <w:b/>
                <w:color w:val="auto"/>
              </w:rPr>
            </w:pPr>
          </w:p>
          <w:p w14:paraId="6F501734" w14:textId="3C2434D3" w:rsidR="00355468" w:rsidRPr="00FD4D29" w:rsidRDefault="00355468" w:rsidP="00A6520E">
            <w:pPr>
              <w:pStyle w:val="Table"/>
              <w:ind w:left="0" w:right="180"/>
              <w:rPr>
                <w:rFonts w:asciiTheme="minorHAnsi" w:hAnsiTheme="minorHAnsi" w:cstheme="minorHAnsi"/>
                <w:b/>
                <w:bCs/>
                <w:color w:val="auto"/>
              </w:rPr>
            </w:pPr>
          </w:p>
          <w:p w14:paraId="3666C66F" w14:textId="3C2434D3" w:rsidR="00355468" w:rsidRPr="00FD4D29" w:rsidRDefault="00355468" w:rsidP="00A6520E">
            <w:pPr>
              <w:pStyle w:val="Table"/>
              <w:ind w:left="0" w:right="180"/>
              <w:rPr>
                <w:rFonts w:asciiTheme="minorHAnsi" w:hAnsiTheme="minorHAnsi" w:cstheme="minorHAnsi"/>
                <w:b/>
                <w:bCs/>
                <w:color w:val="auto"/>
              </w:rPr>
            </w:pPr>
          </w:p>
          <w:p w14:paraId="5FC073E9" w14:textId="3C2434D3" w:rsidR="00355468" w:rsidRPr="00FD4D29" w:rsidRDefault="00355468" w:rsidP="00A6520E">
            <w:pPr>
              <w:pStyle w:val="Table"/>
              <w:ind w:left="0" w:right="180"/>
              <w:rPr>
                <w:rFonts w:asciiTheme="minorHAnsi" w:hAnsiTheme="minorHAnsi" w:cstheme="minorHAnsi"/>
                <w:b/>
                <w:color w:val="auto"/>
              </w:rPr>
            </w:pPr>
          </w:p>
          <w:p w14:paraId="0DF5C4BE" w14:textId="3C2434D3" w:rsidR="00355468" w:rsidRPr="00FD4D29" w:rsidRDefault="00355468" w:rsidP="00A6520E">
            <w:pPr>
              <w:pStyle w:val="Table"/>
              <w:ind w:left="0" w:right="180"/>
              <w:rPr>
                <w:rFonts w:asciiTheme="minorHAnsi" w:hAnsiTheme="minorHAnsi" w:cstheme="minorHAnsi"/>
                <w:b/>
                <w:bCs/>
                <w:color w:val="auto"/>
              </w:rPr>
            </w:pPr>
          </w:p>
          <w:p w14:paraId="27A06B86" w14:textId="77777777" w:rsidR="00355468" w:rsidRPr="00FD4D29" w:rsidRDefault="00355468" w:rsidP="00A6520E">
            <w:pPr>
              <w:pStyle w:val="Table"/>
              <w:ind w:left="0" w:right="180"/>
              <w:rPr>
                <w:rFonts w:asciiTheme="minorHAnsi" w:hAnsiTheme="minorHAnsi" w:cstheme="minorHAnsi"/>
                <w:b/>
                <w:bCs/>
                <w:color w:val="auto"/>
              </w:rPr>
            </w:pPr>
          </w:p>
          <w:p w14:paraId="7BE560A5" w14:textId="77777777" w:rsidR="00355468" w:rsidRPr="00FD4D29" w:rsidRDefault="00355468" w:rsidP="00A6520E">
            <w:pPr>
              <w:pStyle w:val="Table"/>
              <w:ind w:left="0" w:right="180"/>
              <w:rPr>
                <w:rFonts w:asciiTheme="minorHAnsi" w:hAnsiTheme="minorHAnsi" w:cstheme="minorHAnsi"/>
                <w:b/>
                <w:bCs/>
                <w:color w:val="auto"/>
              </w:rPr>
            </w:pPr>
          </w:p>
          <w:p w14:paraId="513B851A" w14:textId="77777777" w:rsidR="00355468" w:rsidRPr="00FD4D29" w:rsidRDefault="00355468" w:rsidP="00A6520E">
            <w:pPr>
              <w:pStyle w:val="Table"/>
              <w:ind w:left="0" w:right="180"/>
              <w:rPr>
                <w:rFonts w:asciiTheme="minorHAnsi" w:hAnsiTheme="minorHAnsi" w:cstheme="minorHAnsi"/>
                <w:b/>
                <w:bCs/>
                <w:color w:val="auto"/>
              </w:rPr>
            </w:pPr>
          </w:p>
          <w:p w14:paraId="5F400007" w14:textId="77777777" w:rsidR="00355468" w:rsidRPr="00FD4D29" w:rsidRDefault="00355468" w:rsidP="00A6520E">
            <w:pPr>
              <w:pStyle w:val="Table"/>
              <w:ind w:left="0" w:right="180"/>
              <w:rPr>
                <w:rFonts w:asciiTheme="minorHAnsi" w:hAnsiTheme="minorHAnsi" w:cstheme="minorHAnsi"/>
                <w:b/>
                <w:bCs/>
                <w:color w:val="auto"/>
              </w:rPr>
            </w:pPr>
          </w:p>
          <w:p w14:paraId="0B54EF34" w14:textId="77777777" w:rsidR="00355468" w:rsidRPr="00FD4D29" w:rsidRDefault="00355468" w:rsidP="00A6520E">
            <w:pPr>
              <w:pStyle w:val="Table"/>
              <w:ind w:left="0" w:right="180"/>
              <w:rPr>
                <w:rFonts w:asciiTheme="minorHAnsi" w:hAnsiTheme="minorHAnsi" w:cstheme="minorHAnsi"/>
                <w:b/>
                <w:bCs/>
                <w:color w:val="auto"/>
              </w:rPr>
            </w:pPr>
          </w:p>
          <w:p w14:paraId="6962FDCC" w14:textId="77777777" w:rsidR="00355468" w:rsidRPr="00FD4D29" w:rsidRDefault="00355468" w:rsidP="00A6520E">
            <w:pPr>
              <w:pStyle w:val="Table"/>
              <w:ind w:left="0" w:right="180"/>
              <w:rPr>
                <w:rFonts w:asciiTheme="minorHAnsi" w:hAnsiTheme="minorHAnsi" w:cstheme="minorHAnsi"/>
                <w:b/>
                <w:bCs/>
                <w:color w:val="auto"/>
              </w:rPr>
            </w:pPr>
          </w:p>
          <w:p w14:paraId="07570688" w14:textId="77777777" w:rsidR="00355468" w:rsidRPr="00FD4D29" w:rsidRDefault="00355468" w:rsidP="00A6520E">
            <w:pPr>
              <w:pStyle w:val="Table"/>
              <w:ind w:left="0" w:right="180"/>
              <w:rPr>
                <w:rFonts w:asciiTheme="minorHAnsi" w:hAnsiTheme="minorHAnsi" w:cstheme="minorHAnsi"/>
                <w:b/>
                <w:bCs/>
                <w:color w:val="auto"/>
              </w:rPr>
            </w:pPr>
          </w:p>
          <w:p w14:paraId="5D9BD65F" w14:textId="77777777" w:rsidR="00355468" w:rsidRPr="00FD4D29" w:rsidRDefault="00355468" w:rsidP="00A6520E">
            <w:pPr>
              <w:pStyle w:val="Table"/>
              <w:ind w:left="0" w:right="180"/>
              <w:rPr>
                <w:rFonts w:asciiTheme="minorHAnsi" w:hAnsiTheme="minorHAnsi" w:cstheme="minorHAnsi"/>
                <w:b/>
                <w:bCs/>
                <w:color w:val="auto"/>
              </w:rPr>
            </w:pPr>
          </w:p>
          <w:p w14:paraId="3496186E" w14:textId="77777777" w:rsidR="00355468" w:rsidRPr="00FD4D29" w:rsidRDefault="00355468" w:rsidP="00A6520E">
            <w:pPr>
              <w:pStyle w:val="Table"/>
              <w:ind w:left="0" w:right="180"/>
              <w:rPr>
                <w:rFonts w:asciiTheme="minorHAnsi" w:hAnsiTheme="minorHAnsi" w:cstheme="minorHAnsi"/>
                <w:b/>
                <w:bCs/>
                <w:color w:val="auto"/>
              </w:rPr>
            </w:pPr>
          </w:p>
          <w:p w14:paraId="50390C32" w14:textId="77777777" w:rsidR="00355468" w:rsidRPr="00FD4D29" w:rsidRDefault="00355468" w:rsidP="00A6520E">
            <w:pPr>
              <w:pStyle w:val="Table"/>
              <w:ind w:left="0" w:right="180"/>
              <w:rPr>
                <w:rFonts w:asciiTheme="minorHAnsi" w:hAnsiTheme="minorHAnsi" w:cstheme="minorHAnsi"/>
                <w:b/>
                <w:bCs/>
                <w:color w:val="auto"/>
              </w:rPr>
            </w:pPr>
          </w:p>
          <w:p w14:paraId="7848D7CD" w14:textId="4C55D696" w:rsidR="00FB5956" w:rsidRPr="00FD4D29" w:rsidRDefault="00FB5956" w:rsidP="00A6520E">
            <w:pPr>
              <w:pStyle w:val="Table"/>
              <w:ind w:left="0" w:right="180"/>
              <w:rPr>
                <w:rFonts w:asciiTheme="minorHAnsi" w:hAnsiTheme="minorHAnsi" w:cstheme="minorHAnsi"/>
                <w:b/>
                <w:color w:val="auto"/>
              </w:rPr>
            </w:pPr>
            <w:bookmarkStart w:id="7" w:name="_Hlk131937379"/>
          </w:p>
          <w:p w14:paraId="6E167806" w14:textId="04DCDEA2" w:rsidR="0073210A" w:rsidRPr="00FD4D29" w:rsidRDefault="0073210A" w:rsidP="00A6520E">
            <w:pPr>
              <w:pStyle w:val="Table"/>
              <w:ind w:left="0" w:right="180"/>
              <w:rPr>
                <w:rFonts w:asciiTheme="minorHAnsi" w:hAnsiTheme="minorHAnsi" w:cstheme="minorHAnsi"/>
                <w:b/>
                <w:color w:val="auto"/>
              </w:rPr>
            </w:pPr>
          </w:p>
          <w:p w14:paraId="096DA695" w14:textId="3E3BD228" w:rsidR="0073210A" w:rsidRPr="00FD4D29" w:rsidRDefault="0073210A" w:rsidP="00A6520E">
            <w:pPr>
              <w:pStyle w:val="Table"/>
              <w:ind w:left="0" w:right="180"/>
              <w:rPr>
                <w:rFonts w:asciiTheme="minorHAnsi" w:hAnsiTheme="minorHAnsi" w:cstheme="minorHAnsi"/>
                <w:b/>
                <w:color w:val="auto"/>
              </w:rPr>
            </w:pPr>
          </w:p>
          <w:p w14:paraId="19542351" w14:textId="7437309D" w:rsidR="0073210A" w:rsidRPr="00FD4D29" w:rsidRDefault="0073210A" w:rsidP="00A6520E">
            <w:pPr>
              <w:pStyle w:val="Table"/>
              <w:ind w:left="0" w:right="180"/>
              <w:rPr>
                <w:rFonts w:asciiTheme="minorHAnsi" w:hAnsiTheme="minorHAnsi" w:cstheme="minorHAnsi"/>
                <w:b/>
                <w:color w:val="auto"/>
              </w:rPr>
            </w:pPr>
          </w:p>
          <w:p w14:paraId="439D0909" w14:textId="100FC7B4" w:rsidR="0073210A" w:rsidRPr="00FD4D29" w:rsidRDefault="0073210A" w:rsidP="00A6520E">
            <w:pPr>
              <w:pStyle w:val="Table"/>
              <w:ind w:left="0" w:right="180"/>
              <w:rPr>
                <w:rFonts w:asciiTheme="minorHAnsi" w:hAnsiTheme="minorHAnsi" w:cstheme="minorHAnsi"/>
                <w:b/>
                <w:color w:val="auto"/>
              </w:rPr>
            </w:pPr>
          </w:p>
          <w:p w14:paraId="4674EA96" w14:textId="065990C5" w:rsidR="0073210A" w:rsidRPr="00FD4D29" w:rsidRDefault="0073210A" w:rsidP="00A6520E">
            <w:pPr>
              <w:pStyle w:val="Table"/>
              <w:ind w:left="0" w:right="180"/>
              <w:rPr>
                <w:rFonts w:asciiTheme="minorHAnsi" w:hAnsiTheme="minorHAnsi" w:cstheme="minorHAnsi"/>
                <w:b/>
                <w:color w:val="auto"/>
              </w:rPr>
            </w:pPr>
          </w:p>
          <w:p w14:paraId="6F4DBD07" w14:textId="0F5C6D32" w:rsidR="0073210A" w:rsidRPr="00FD4D29" w:rsidRDefault="0073210A" w:rsidP="00A6520E">
            <w:pPr>
              <w:pStyle w:val="Table"/>
              <w:ind w:left="0" w:right="180"/>
              <w:rPr>
                <w:rFonts w:asciiTheme="minorHAnsi" w:hAnsiTheme="minorHAnsi" w:cstheme="minorHAnsi"/>
                <w:b/>
                <w:color w:val="auto"/>
              </w:rPr>
            </w:pPr>
          </w:p>
          <w:p w14:paraId="512DEBAB" w14:textId="50C1ADB3" w:rsidR="0073210A" w:rsidRPr="00FD4D29" w:rsidRDefault="0073210A" w:rsidP="00A6520E">
            <w:pPr>
              <w:pStyle w:val="Table"/>
              <w:ind w:left="0" w:right="180"/>
              <w:rPr>
                <w:rFonts w:asciiTheme="minorHAnsi" w:hAnsiTheme="minorHAnsi" w:cstheme="minorHAnsi"/>
                <w:b/>
                <w:color w:val="auto"/>
              </w:rPr>
            </w:pPr>
          </w:p>
          <w:p w14:paraId="2586145D" w14:textId="1467E998" w:rsidR="0073210A" w:rsidRPr="00FD4D29" w:rsidRDefault="0073210A" w:rsidP="00A6520E">
            <w:pPr>
              <w:pStyle w:val="Table"/>
              <w:ind w:left="0" w:right="180"/>
              <w:rPr>
                <w:rFonts w:asciiTheme="minorHAnsi" w:hAnsiTheme="minorHAnsi" w:cstheme="minorHAnsi"/>
                <w:b/>
                <w:color w:val="auto"/>
              </w:rPr>
            </w:pPr>
          </w:p>
          <w:p w14:paraId="474D6385" w14:textId="2A5395DE" w:rsidR="0073210A" w:rsidRPr="00FD4D29" w:rsidRDefault="0073210A" w:rsidP="00A6520E">
            <w:pPr>
              <w:pStyle w:val="Table"/>
              <w:ind w:left="0" w:right="180"/>
              <w:rPr>
                <w:rFonts w:asciiTheme="minorHAnsi" w:hAnsiTheme="minorHAnsi" w:cstheme="minorHAnsi"/>
                <w:b/>
                <w:color w:val="auto"/>
              </w:rPr>
            </w:pPr>
          </w:p>
          <w:p w14:paraId="4F068D62" w14:textId="286A922D" w:rsidR="0073210A" w:rsidRPr="00FD4D29" w:rsidRDefault="0073210A" w:rsidP="00A6520E">
            <w:pPr>
              <w:pStyle w:val="Table"/>
              <w:ind w:left="0" w:right="180"/>
              <w:rPr>
                <w:rFonts w:asciiTheme="minorHAnsi" w:hAnsiTheme="minorHAnsi" w:cstheme="minorHAnsi"/>
                <w:b/>
                <w:color w:val="auto"/>
              </w:rPr>
            </w:pPr>
          </w:p>
          <w:p w14:paraId="20983061" w14:textId="46320F88" w:rsidR="0073210A" w:rsidRPr="00FD4D29" w:rsidRDefault="0073210A" w:rsidP="00A6520E">
            <w:pPr>
              <w:pStyle w:val="Table"/>
              <w:ind w:left="0" w:right="180"/>
              <w:rPr>
                <w:rFonts w:asciiTheme="minorHAnsi" w:hAnsiTheme="minorHAnsi" w:cstheme="minorHAnsi"/>
                <w:b/>
                <w:color w:val="auto"/>
              </w:rPr>
            </w:pPr>
          </w:p>
          <w:p w14:paraId="190D9C8B" w14:textId="77777777" w:rsidR="00FB5956" w:rsidRPr="00FD4D29" w:rsidRDefault="00FB5956" w:rsidP="00A6520E">
            <w:pPr>
              <w:pStyle w:val="Table"/>
              <w:ind w:left="0" w:right="180"/>
              <w:rPr>
                <w:rFonts w:asciiTheme="minorHAnsi" w:hAnsiTheme="minorHAnsi" w:cstheme="minorHAnsi"/>
                <w:b/>
                <w:bCs/>
                <w:color w:val="auto"/>
              </w:rPr>
            </w:pPr>
          </w:p>
          <w:p w14:paraId="7923EB91" w14:textId="77777777" w:rsidR="00F01DA9" w:rsidRPr="00FD4D29" w:rsidRDefault="00F01DA9">
            <w:pPr>
              <w:pStyle w:val="Table"/>
              <w:ind w:left="0" w:right="180"/>
              <w:rPr>
                <w:rFonts w:asciiTheme="minorHAnsi" w:hAnsiTheme="minorHAnsi" w:cstheme="minorHAnsi"/>
                <w:b/>
                <w:bCs/>
                <w:color w:val="auto"/>
              </w:rPr>
            </w:pPr>
          </w:p>
          <w:p w14:paraId="767390DF" w14:textId="77777777" w:rsidR="00F01DA9" w:rsidRPr="00FD4D29" w:rsidRDefault="00F01DA9">
            <w:pPr>
              <w:pStyle w:val="Table"/>
              <w:ind w:left="0" w:right="180"/>
              <w:rPr>
                <w:rFonts w:asciiTheme="minorHAnsi" w:hAnsiTheme="minorHAnsi" w:cstheme="minorHAnsi"/>
                <w:b/>
                <w:bCs/>
                <w:color w:val="auto"/>
              </w:rPr>
            </w:pPr>
          </w:p>
          <w:p w14:paraId="6A0DC497" w14:textId="77777777" w:rsidR="00F01DA9" w:rsidRPr="00FD4D29" w:rsidRDefault="00F01DA9">
            <w:pPr>
              <w:pStyle w:val="Table"/>
              <w:ind w:left="0" w:right="180"/>
              <w:rPr>
                <w:rFonts w:asciiTheme="minorHAnsi" w:hAnsiTheme="minorHAnsi" w:cstheme="minorHAnsi"/>
                <w:b/>
                <w:bCs/>
                <w:color w:val="auto"/>
              </w:rPr>
            </w:pPr>
          </w:p>
          <w:p w14:paraId="623B59B6" w14:textId="77777777" w:rsidR="00F01DA9" w:rsidRPr="00FD4D29" w:rsidRDefault="00F01DA9">
            <w:pPr>
              <w:pStyle w:val="Table"/>
              <w:ind w:left="0" w:right="180"/>
              <w:rPr>
                <w:rFonts w:asciiTheme="minorHAnsi" w:hAnsiTheme="minorHAnsi" w:cstheme="minorHAnsi"/>
                <w:b/>
                <w:bCs/>
                <w:color w:val="auto"/>
              </w:rPr>
            </w:pPr>
          </w:p>
          <w:p w14:paraId="24DB7A4B" w14:textId="77777777" w:rsidR="00F01DA9" w:rsidRPr="00FD4D29" w:rsidRDefault="00F01DA9">
            <w:pPr>
              <w:pStyle w:val="Table"/>
              <w:ind w:left="0" w:right="180"/>
              <w:rPr>
                <w:rFonts w:asciiTheme="minorHAnsi" w:hAnsiTheme="minorHAnsi" w:cstheme="minorHAnsi"/>
                <w:b/>
                <w:bCs/>
                <w:color w:val="auto"/>
              </w:rPr>
            </w:pPr>
          </w:p>
          <w:p w14:paraId="5D7D111D" w14:textId="77777777" w:rsidR="00F01DA9" w:rsidRPr="00FD4D29" w:rsidRDefault="00F01DA9">
            <w:pPr>
              <w:pStyle w:val="Table"/>
              <w:ind w:left="0" w:right="180"/>
              <w:rPr>
                <w:rFonts w:asciiTheme="minorHAnsi" w:hAnsiTheme="minorHAnsi" w:cstheme="minorHAnsi"/>
                <w:b/>
                <w:bCs/>
                <w:color w:val="auto"/>
              </w:rPr>
            </w:pPr>
          </w:p>
          <w:p w14:paraId="332DFA96" w14:textId="77777777" w:rsidR="00F01DA9" w:rsidRPr="00FD4D29" w:rsidRDefault="00F01DA9">
            <w:pPr>
              <w:pStyle w:val="Table"/>
              <w:ind w:left="0" w:right="180"/>
              <w:rPr>
                <w:rFonts w:asciiTheme="minorHAnsi" w:hAnsiTheme="minorHAnsi" w:cstheme="minorHAnsi"/>
                <w:b/>
                <w:bCs/>
                <w:color w:val="auto"/>
              </w:rPr>
            </w:pPr>
          </w:p>
          <w:p w14:paraId="5B3BD352" w14:textId="77777777" w:rsidR="00F01DA9" w:rsidRPr="00FD4D29" w:rsidRDefault="00F01DA9">
            <w:pPr>
              <w:pStyle w:val="Table"/>
              <w:ind w:left="0" w:right="180"/>
              <w:rPr>
                <w:rFonts w:asciiTheme="minorHAnsi" w:hAnsiTheme="minorHAnsi" w:cstheme="minorHAnsi"/>
                <w:b/>
                <w:bCs/>
                <w:color w:val="auto"/>
              </w:rPr>
            </w:pPr>
          </w:p>
          <w:p w14:paraId="5ED833FB" w14:textId="77777777" w:rsidR="00720E11" w:rsidRPr="00FD4D29" w:rsidRDefault="00720E11">
            <w:pPr>
              <w:pStyle w:val="Table"/>
              <w:ind w:left="0" w:right="180"/>
              <w:rPr>
                <w:rFonts w:asciiTheme="minorHAnsi" w:hAnsiTheme="minorHAnsi" w:cstheme="minorHAnsi"/>
                <w:b/>
                <w:bCs/>
                <w:color w:val="auto"/>
              </w:rPr>
            </w:pPr>
          </w:p>
          <w:p w14:paraId="568971E4" w14:textId="77777777" w:rsidR="00720E11" w:rsidRPr="00FD4D29" w:rsidRDefault="00720E11">
            <w:pPr>
              <w:pStyle w:val="Table"/>
              <w:ind w:left="0" w:right="180"/>
              <w:rPr>
                <w:rFonts w:asciiTheme="minorHAnsi" w:hAnsiTheme="minorHAnsi" w:cstheme="minorHAnsi"/>
                <w:b/>
                <w:bCs/>
                <w:color w:val="auto"/>
              </w:rPr>
            </w:pPr>
          </w:p>
          <w:p w14:paraId="28AAA9D7" w14:textId="77777777" w:rsidR="00720E11" w:rsidRPr="00FD4D29" w:rsidRDefault="00720E11">
            <w:pPr>
              <w:pStyle w:val="Table"/>
              <w:ind w:left="0" w:right="180"/>
              <w:rPr>
                <w:rFonts w:asciiTheme="minorHAnsi" w:hAnsiTheme="minorHAnsi" w:cstheme="minorHAnsi"/>
                <w:b/>
                <w:bCs/>
                <w:color w:val="auto"/>
              </w:rPr>
            </w:pPr>
          </w:p>
          <w:p w14:paraId="2EA635EA" w14:textId="77777777" w:rsidR="00720E11" w:rsidRPr="00FD4D29" w:rsidRDefault="00720E11">
            <w:pPr>
              <w:pStyle w:val="Table"/>
              <w:ind w:left="0" w:right="180"/>
              <w:rPr>
                <w:rFonts w:asciiTheme="minorHAnsi" w:hAnsiTheme="minorHAnsi" w:cstheme="minorHAnsi"/>
                <w:b/>
                <w:bCs/>
                <w:color w:val="auto"/>
              </w:rPr>
            </w:pPr>
          </w:p>
          <w:p w14:paraId="787EFAAC" w14:textId="77777777" w:rsidR="00720E11" w:rsidRPr="00FD4D29" w:rsidRDefault="00720E11">
            <w:pPr>
              <w:pStyle w:val="Table"/>
              <w:ind w:left="0" w:right="180"/>
              <w:rPr>
                <w:rFonts w:asciiTheme="minorHAnsi" w:hAnsiTheme="minorHAnsi" w:cstheme="minorHAnsi"/>
                <w:b/>
                <w:bCs/>
                <w:color w:val="auto"/>
              </w:rPr>
            </w:pPr>
          </w:p>
          <w:p w14:paraId="1B8916CE" w14:textId="77777777" w:rsidR="00720E11" w:rsidRPr="00FD4D29" w:rsidRDefault="00720E11">
            <w:pPr>
              <w:pStyle w:val="Table"/>
              <w:ind w:left="0" w:right="180"/>
              <w:rPr>
                <w:rFonts w:asciiTheme="minorHAnsi" w:hAnsiTheme="minorHAnsi" w:cstheme="minorHAnsi"/>
                <w:b/>
                <w:bCs/>
                <w:color w:val="auto"/>
              </w:rPr>
            </w:pPr>
          </w:p>
          <w:p w14:paraId="358BB2F9" w14:textId="77777777" w:rsidR="00720E11" w:rsidRPr="00FD4D29" w:rsidRDefault="00720E11">
            <w:pPr>
              <w:pStyle w:val="Table"/>
              <w:ind w:left="0" w:right="180"/>
              <w:rPr>
                <w:rFonts w:asciiTheme="minorHAnsi" w:hAnsiTheme="minorHAnsi" w:cstheme="minorHAnsi"/>
                <w:b/>
                <w:bCs/>
                <w:color w:val="auto"/>
              </w:rPr>
            </w:pPr>
          </w:p>
          <w:p w14:paraId="6B1628BA" w14:textId="77777777" w:rsidR="00720E11" w:rsidRPr="00FD4D29" w:rsidRDefault="00720E11">
            <w:pPr>
              <w:pStyle w:val="Table"/>
              <w:ind w:left="0" w:right="180"/>
              <w:rPr>
                <w:rFonts w:asciiTheme="minorHAnsi" w:hAnsiTheme="minorHAnsi" w:cstheme="minorHAnsi"/>
                <w:b/>
                <w:bCs/>
                <w:color w:val="auto"/>
              </w:rPr>
            </w:pPr>
          </w:p>
          <w:p w14:paraId="5E3B1ACA" w14:textId="77777777" w:rsidR="00720E11" w:rsidRPr="00FD4D29" w:rsidRDefault="00720E11">
            <w:pPr>
              <w:pStyle w:val="Table"/>
              <w:ind w:left="0" w:right="180"/>
              <w:rPr>
                <w:rFonts w:asciiTheme="minorHAnsi" w:hAnsiTheme="minorHAnsi" w:cstheme="minorHAnsi"/>
                <w:b/>
                <w:bCs/>
                <w:color w:val="auto"/>
              </w:rPr>
            </w:pPr>
          </w:p>
          <w:p w14:paraId="4469615E" w14:textId="77777777" w:rsidR="00720E11" w:rsidRPr="00FD4D29" w:rsidRDefault="00720E11">
            <w:pPr>
              <w:pStyle w:val="Table"/>
              <w:ind w:left="0" w:right="180"/>
              <w:rPr>
                <w:rFonts w:asciiTheme="minorHAnsi" w:hAnsiTheme="minorHAnsi" w:cstheme="minorHAnsi"/>
                <w:b/>
                <w:bCs/>
                <w:color w:val="auto"/>
              </w:rPr>
            </w:pPr>
          </w:p>
          <w:p w14:paraId="339E000C" w14:textId="34AF4EA8"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color w:val="auto"/>
              </w:rPr>
              <w:t>Outcome 1.2</w:t>
            </w:r>
            <w:r w:rsidRPr="00FD4D29">
              <w:rPr>
                <w:rFonts w:asciiTheme="minorHAnsi" w:hAnsiTheme="minorHAnsi" w:cstheme="minorHAnsi"/>
                <w:color w:val="auto"/>
              </w:rPr>
              <w:t xml:space="preserve"> Long term regional </w:t>
            </w:r>
            <w:r w:rsidRPr="00FD4D29">
              <w:rPr>
                <w:rFonts w:asciiTheme="minorHAnsi" w:hAnsiTheme="minorHAnsi" w:cstheme="minorHAnsi"/>
              </w:rPr>
              <w:t xml:space="preserve">financial sustainability ensured </w:t>
            </w:r>
            <w:bookmarkStart w:id="8" w:name="_Hlk131677905"/>
            <w:r w:rsidRPr="00FD4D29">
              <w:rPr>
                <w:rFonts w:asciiTheme="minorHAnsi" w:hAnsiTheme="minorHAnsi" w:cstheme="minorHAnsi"/>
              </w:rPr>
              <w:t>and aligned for CMAR and its regional action plan.</w:t>
            </w:r>
          </w:p>
          <w:bookmarkEnd w:id="8"/>
          <w:p w14:paraId="09A77DCB" w14:textId="038681D1" w:rsidR="00355468" w:rsidRPr="00FD4D29" w:rsidRDefault="00355468" w:rsidP="00A6520E">
            <w:pPr>
              <w:pStyle w:val="Table"/>
              <w:ind w:left="0" w:right="180"/>
              <w:rPr>
                <w:rFonts w:asciiTheme="minorHAnsi" w:hAnsiTheme="minorHAnsi" w:cstheme="minorHAnsi"/>
                <w:color w:val="000000" w:themeColor="text1"/>
              </w:rPr>
            </w:pPr>
            <w:r w:rsidRPr="00FD4D29">
              <w:rPr>
                <w:rFonts w:asciiTheme="minorHAnsi" w:hAnsiTheme="minorHAnsi" w:cstheme="minorHAnsi"/>
                <w:b/>
                <w:bCs/>
                <w:color w:val="000000" w:themeColor="text1"/>
              </w:rPr>
              <w:t>Indicator 1.2:</w:t>
            </w:r>
            <w:r w:rsidRPr="00FD4D29">
              <w:rPr>
                <w:rFonts w:asciiTheme="minorHAnsi" w:hAnsiTheme="minorHAnsi" w:cstheme="minorHAnsi"/>
                <w:color w:val="000000" w:themeColor="text1"/>
              </w:rPr>
              <w:t xml:space="preserve"> </w:t>
            </w:r>
            <w:bookmarkStart w:id="9" w:name="_Hlk131677935"/>
            <w:r w:rsidRPr="00FD4D29">
              <w:rPr>
                <w:rFonts w:asciiTheme="minorHAnsi" w:hAnsiTheme="minorHAnsi" w:cstheme="minorHAnsi"/>
                <w:color w:val="000000" w:themeColor="text1"/>
              </w:rPr>
              <w:t xml:space="preserve">Aligned regional investments increases for CMAR and its regional action plan by project end. </w:t>
            </w:r>
          </w:p>
          <w:bookmarkEnd w:id="9"/>
          <w:p w14:paraId="2D4BD389" w14:textId="5A2EE9E5" w:rsidR="00355468" w:rsidRPr="00FD4D29" w:rsidRDefault="00355468" w:rsidP="00A6520E">
            <w:pPr>
              <w:pStyle w:val="Table"/>
              <w:ind w:left="0" w:right="187"/>
              <w:rPr>
                <w:rFonts w:asciiTheme="minorHAnsi" w:hAnsiTheme="minorHAnsi" w:cstheme="minorHAnsi"/>
                <w:color w:val="000000" w:themeColor="text1"/>
              </w:rPr>
            </w:pPr>
            <w:r w:rsidRPr="00FD4D29">
              <w:rPr>
                <w:rFonts w:asciiTheme="minorHAnsi" w:hAnsiTheme="minorHAnsi" w:cstheme="minorHAnsi"/>
                <w:b/>
                <w:bCs/>
                <w:color w:val="000000" w:themeColor="text1"/>
              </w:rPr>
              <w:t>Target 1.2:</w:t>
            </w:r>
            <w:r w:rsidRPr="00FD4D29">
              <w:rPr>
                <w:rFonts w:asciiTheme="minorHAnsi" w:hAnsiTheme="minorHAnsi" w:cstheme="minorHAnsi"/>
                <w:color w:val="000000" w:themeColor="text1"/>
              </w:rPr>
              <w:t xml:space="preserve"> At least $</w:t>
            </w:r>
            <w:r w:rsidRPr="00FD4D29">
              <w:rPr>
                <w:rFonts w:asciiTheme="minorHAnsi" w:hAnsiTheme="minorHAnsi" w:cstheme="minorHAnsi"/>
                <w:color w:val="auto"/>
              </w:rPr>
              <w:t xml:space="preserve">50M of additional regional </w:t>
            </w:r>
            <w:r w:rsidRPr="00FD4D29">
              <w:rPr>
                <w:rFonts w:asciiTheme="minorHAnsi" w:hAnsiTheme="minorHAnsi" w:cstheme="minorHAnsi"/>
                <w:color w:val="000000" w:themeColor="text1"/>
              </w:rPr>
              <w:t>funding and technical cooperation is secured</w:t>
            </w:r>
            <w:r w:rsidRPr="00FD4D29">
              <w:rPr>
                <w:rFonts w:asciiTheme="minorHAnsi" w:hAnsiTheme="minorHAnsi" w:cstheme="minorHAnsi"/>
              </w:rPr>
              <w:t xml:space="preserve"> </w:t>
            </w:r>
            <w:r w:rsidRPr="00FD4D29">
              <w:rPr>
                <w:rFonts w:asciiTheme="minorHAnsi" w:hAnsiTheme="minorHAnsi" w:cstheme="minorHAnsi"/>
                <w:color w:val="000000" w:themeColor="text1"/>
              </w:rPr>
              <w:t>for CMAR and its regional action plan</w:t>
            </w:r>
            <w:r w:rsidRPr="00FD4D29">
              <w:rPr>
                <w:rFonts w:asciiTheme="minorHAnsi" w:hAnsiTheme="minorHAnsi" w:cstheme="minorHAnsi"/>
              </w:rPr>
              <w:t>.</w:t>
            </w:r>
            <w:bookmarkEnd w:id="7"/>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tcPr>
          <w:p w14:paraId="49457F9D" w14:textId="1D0D0D56" w:rsidR="00355468" w:rsidRPr="00FD4D29" w:rsidRDefault="00355468" w:rsidP="00A6520E">
            <w:pPr>
              <w:pStyle w:val="Table"/>
              <w:ind w:left="0" w:right="180"/>
              <w:rPr>
                <w:rFonts w:asciiTheme="minorHAnsi" w:hAnsiTheme="minorHAnsi" w:cstheme="minorHAnsi"/>
                <w:color w:val="000000" w:themeColor="text1"/>
              </w:rPr>
            </w:pPr>
            <w:bookmarkStart w:id="10" w:name="_Hlk130633315"/>
            <w:r w:rsidRPr="00FD4D29">
              <w:rPr>
                <w:rFonts w:asciiTheme="minorHAnsi" w:hAnsiTheme="minorHAnsi" w:cstheme="minorHAnsi"/>
                <w:b/>
                <w:bCs/>
                <w:color w:val="000000" w:themeColor="text1"/>
              </w:rPr>
              <w:lastRenderedPageBreak/>
              <w:t>Output 1.1.1:</w:t>
            </w:r>
            <w:r w:rsidRPr="00FD4D29">
              <w:rPr>
                <w:rFonts w:asciiTheme="minorHAnsi" w:hAnsiTheme="minorHAnsi" w:cstheme="minorHAnsi"/>
                <w:color w:val="000000" w:themeColor="text1"/>
              </w:rPr>
              <w:t xml:space="preserve"> CMAR governance frameworks, by</w:t>
            </w:r>
            <w:r w:rsidR="009A7C73" w:rsidRPr="00FD4D29">
              <w:rPr>
                <w:rFonts w:asciiTheme="minorHAnsi" w:hAnsiTheme="minorHAnsi" w:cstheme="minorHAnsi"/>
                <w:color w:val="000000" w:themeColor="text1"/>
              </w:rPr>
              <w:t>-</w:t>
            </w:r>
            <w:r w:rsidRPr="00FD4D29">
              <w:rPr>
                <w:rFonts w:asciiTheme="minorHAnsi" w:hAnsiTheme="minorHAnsi" w:cstheme="minorHAnsi"/>
                <w:color w:val="000000" w:themeColor="text1"/>
              </w:rPr>
              <w:t xml:space="preserve">laws and procedures revised, new ones developed </w:t>
            </w:r>
            <w:r w:rsidR="009E3118" w:rsidRPr="00FD4D29">
              <w:rPr>
                <w:rFonts w:asciiTheme="minorHAnsi" w:hAnsiTheme="minorHAnsi" w:cstheme="minorHAnsi"/>
                <w:color w:val="000000" w:themeColor="text1"/>
              </w:rPr>
              <w:t xml:space="preserve">as </w:t>
            </w:r>
            <w:r w:rsidRPr="00FD4D29">
              <w:rPr>
                <w:rFonts w:asciiTheme="minorHAnsi" w:hAnsiTheme="minorHAnsi" w:cstheme="minorHAnsi"/>
                <w:color w:val="000000" w:themeColor="text1"/>
              </w:rPr>
              <w:t>needed.</w:t>
            </w:r>
          </w:p>
          <w:p w14:paraId="3133A2EA" w14:textId="45FF6EA0" w:rsidR="00355468" w:rsidRPr="00FD4D29" w:rsidRDefault="00355468" w:rsidP="00A6520E">
            <w:pPr>
              <w:pStyle w:val="Table"/>
              <w:ind w:left="0" w:right="180"/>
              <w:rPr>
                <w:rFonts w:asciiTheme="minorHAnsi" w:hAnsiTheme="minorHAnsi" w:cstheme="minorHAnsi"/>
                <w:color w:val="000000" w:themeColor="text1"/>
              </w:rPr>
            </w:pPr>
            <w:r w:rsidRPr="00FD4D29">
              <w:rPr>
                <w:rFonts w:asciiTheme="minorHAnsi" w:hAnsiTheme="minorHAnsi" w:cstheme="minorHAnsi"/>
                <w:b/>
                <w:bCs/>
                <w:color w:val="000000" w:themeColor="text1"/>
              </w:rPr>
              <w:t>Indicator 1.1.1:</w:t>
            </w:r>
            <w:r w:rsidRPr="00FD4D29">
              <w:rPr>
                <w:rFonts w:asciiTheme="minorHAnsi" w:hAnsiTheme="minorHAnsi" w:cstheme="minorHAnsi"/>
                <w:color w:val="000000" w:themeColor="text1"/>
              </w:rPr>
              <w:t xml:space="preserve"> # of governance frameworks/bylaws/procedures </w:t>
            </w:r>
            <w:r w:rsidRPr="00FD4D29">
              <w:rPr>
                <w:rFonts w:asciiTheme="minorHAnsi" w:hAnsiTheme="minorHAnsi" w:cstheme="minorHAnsi"/>
                <w:color w:val="000000" w:themeColor="text1"/>
              </w:rPr>
              <w:lastRenderedPageBreak/>
              <w:t xml:space="preserve">revised/developed. </w:t>
            </w:r>
          </w:p>
          <w:p w14:paraId="24FDBAE2" w14:textId="13D286EC"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bCs/>
                <w:color w:val="auto"/>
              </w:rPr>
              <w:t>Target 1.1.1:</w:t>
            </w:r>
            <w:r w:rsidRPr="00FD4D29">
              <w:rPr>
                <w:rFonts w:asciiTheme="minorHAnsi" w:hAnsiTheme="minorHAnsi" w:cstheme="minorHAnsi"/>
                <w:color w:val="auto"/>
              </w:rPr>
              <w:t xml:space="preserve"> At least 3 regional framework/bylaws/procedures. </w:t>
            </w:r>
          </w:p>
          <w:bookmarkEnd w:id="10"/>
          <w:p w14:paraId="56E47836" w14:textId="19FB5515" w:rsidR="00355468" w:rsidRPr="00FD4D29" w:rsidRDefault="00355468" w:rsidP="00A6520E">
            <w:pPr>
              <w:pStyle w:val="Table"/>
              <w:ind w:left="0" w:right="180"/>
              <w:rPr>
                <w:rFonts w:asciiTheme="minorHAnsi" w:hAnsiTheme="minorHAnsi" w:cstheme="minorHAnsi"/>
                <w:color w:val="000000" w:themeColor="text1"/>
              </w:rPr>
            </w:pPr>
            <w:r w:rsidRPr="00FD4D29">
              <w:rPr>
                <w:rFonts w:asciiTheme="minorHAnsi" w:hAnsiTheme="minorHAnsi" w:cstheme="minorHAnsi"/>
                <w:b/>
                <w:bCs/>
                <w:color w:val="000000" w:themeColor="text1"/>
              </w:rPr>
              <w:t>Output 1.1.2.</w:t>
            </w:r>
            <w:r w:rsidRPr="00FD4D29">
              <w:rPr>
                <w:rFonts w:asciiTheme="minorHAnsi" w:hAnsiTheme="minorHAnsi" w:cstheme="minorHAnsi"/>
                <w:color w:val="000000" w:themeColor="text1"/>
              </w:rPr>
              <w:t xml:space="preserve"> National commissions and/or regional working groups established/strengthened and regulated.</w:t>
            </w:r>
          </w:p>
          <w:p w14:paraId="15E483EA" w14:textId="2B1E3852" w:rsidR="00355468" w:rsidRPr="00FD4D29" w:rsidRDefault="00355468" w:rsidP="00A6520E">
            <w:pPr>
              <w:pStyle w:val="Table"/>
              <w:ind w:left="0" w:right="180"/>
              <w:rPr>
                <w:rFonts w:asciiTheme="minorHAnsi" w:hAnsiTheme="minorHAnsi" w:cstheme="minorHAnsi"/>
                <w:color w:val="000000" w:themeColor="text1"/>
              </w:rPr>
            </w:pPr>
            <w:r w:rsidRPr="00FD4D29">
              <w:rPr>
                <w:rFonts w:asciiTheme="minorHAnsi" w:hAnsiTheme="minorHAnsi" w:cstheme="minorHAnsi"/>
                <w:b/>
                <w:bCs/>
                <w:color w:val="000000" w:themeColor="text1"/>
              </w:rPr>
              <w:t>Indicator 1.1.2:</w:t>
            </w:r>
            <w:r w:rsidRPr="00FD4D29">
              <w:rPr>
                <w:rFonts w:asciiTheme="minorHAnsi" w:hAnsiTheme="minorHAnsi" w:cstheme="minorHAnsi"/>
                <w:color w:val="000000" w:themeColor="text1"/>
              </w:rPr>
              <w:t xml:space="preserve"> # </w:t>
            </w:r>
            <w:r w:rsidR="00855F7E" w:rsidRPr="00FD4D29">
              <w:rPr>
                <w:rFonts w:asciiTheme="minorHAnsi" w:hAnsiTheme="minorHAnsi" w:cstheme="minorHAnsi"/>
                <w:color w:val="000000" w:themeColor="text1"/>
              </w:rPr>
              <w:t xml:space="preserve">of </w:t>
            </w:r>
            <w:r w:rsidRPr="00FD4D29">
              <w:rPr>
                <w:rFonts w:asciiTheme="minorHAnsi" w:hAnsiTheme="minorHAnsi" w:cstheme="minorHAnsi"/>
                <w:color w:val="000000" w:themeColor="text1"/>
              </w:rPr>
              <w:t xml:space="preserve">existing or new national commissions and/or regional working groups established, </w:t>
            </w:r>
            <w:r w:rsidR="00DC1068" w:rsidRPr="00FD4D29">
              <w:rPr>
                <w:rFonts w:asciiTheme="minorHAnsi" w:hAnsiTheme="minorHAnsi" w:cstheme="minorHAnsi"/>
                <w:color w:val="000000" w:themeColor="text1"/>
              </w:rPr>
              <w:t>strengthened,</w:t>
            </w:r>
            <w:r w:rsidR="0040060E" w:rsidRPr="00FD4D29">
              <w:rPr>
                <w:rFonts w:asciiTheme="minorHAnsi" w:hAnsiTheme="minorHAnsi" w:cstheme="minorHAnsi"/>
                <w:color w:val="000000" w:themeColor="text1"/>
              </w:rPr>
              <w:t xml:space="preserve"> </w:t>
            </w:r>
            <w:r w:rsidRPr="00FD4D29">
              <w:rPr>
                <w:rFonts w:asciiTheme="minorHAnsi" w:hAnsiTheme="minorHAnsi" w:cstheme="minorHAnsi"/>
                <w:color w:val="000000" w:themeColor="text1"/>
              </w:rPr>
              <w:t>and regulated.</w:t>
            </w:r>
          </w:p>
          <w:p w14:paraId="67B60C59" w14:textId="2A8C7F0F" w:rsidR="00355468" w:rsidRPr="00FD4D29" w:rsidRDefault="00355468" w:rsidP="00A6520E">
            <w:pPr>
              <w:pStyle w:val="Table"/>
              <w:spacing w:after="120"/>
              <w:ind w:left="0" w:right="187"/>
              <w:rPr>
                <w:rFonts w:asciiTheme="minorHAnsi" w:hAnsiTheme="minorHAnsi" w:cstheme="minorHAnsi"/>
              </w:rPr>
            </w:pPr>
            <w:r w:rsidRPr="00FD4D29">
              <w:rPr>
                <w:rFonts w:asciiTheme="minorHAnsi" w:hAnsiTheme="minorHAnsi" w:cstheme="minorHAnsi"/>
                <w:b/>
                <w:bCs/>
                <w:color w:val="000000" w:themeColor="text1"/>
              </w:rPr>
              <w:t>Target 1.1.2:</w:t>
            </w:r>
            <w:r w:rsidRPr="00FD4D29">
              <w:rPr>
                <w:rFonts w:asciiTheme="minorHAnsi" w:hAnsiTheme="minorHAnsi" w:cstheme="minorHAnsi"/>
                <w:color w:val="000000" w:themeColor="text1"/>
              </w:rPr>
              <w:t xml:space="preserve"> At least 4 national commissions and regional working groups.</w:t>
            </w:r>
            <w:r w:rsidRPr="00FD4D29">
              <w:rPr>
                <w:rFonts w:asciiTheme="minorHAnsi" w:hAnsiTheme="minorHAnsi" w:cstheme="minorHAnsi"/>
              </w:rPr>
              <w:t xml:space="preserve"> </w:t>
            </w:r>
          </w:p>
          <w:p w14:paraId="111B5B1A" w14:textId="1F4C23C0" w:rsidR="00355468" w:rsidRPr="00FD4D29" w:rsidRDefault="00355468" w:rsidP="00A6520E">
            <w:pPr>
              <w:pStyle w:val="Table"/>
              <w:spacing w:after="120"/>
              <w:ind w:left="0" w:right="187"/>
              <w:rPr>
                <w:rFonts w:asciiTheme="minorHAnsi" w:hAnsiTheme="minorHAnsi" w:cstheme="minorHAnsi"/>
              </w:rPr>
            </w:pPr>
            <w:bookmarkStart w:id="11" w:name="_Hlk131677869"/>
            <w:r w:rsidRPr="00FD4D29">
              <w:rPr>
                <w:rFonts w:asciiTheme="minorHAnsi" w:hAnsiTheme="minorHAnsi" w:cstheme="minorHAnsi"/>
                <w:b/>
                <w:bCs/>
                <w:color w:val="auto"/>
              </w:rPr>
              <w:t>Output 1.1.3.</w:t>
            </w:r>
            <w:r w:rsidRPr="00FD4D29">
              <w:rPr>
                <w:rFonts w:asciiTheme="minorHAnsi" w:hAnsiTheme="minorHAnsi" w:cstheme="minorHAnsi"/>
                <w:color w:val="auto"/>
              </w:rPr>
              <w:t xml:space="preserve"> </w:t>
            </w:r>
            <w:r w:rsidRPr="00FD4D29">
              <w:rPr>
                <w:rFonts w:asciiTheme="minorHAnsi" w:hAnsiTheme="minorHAnsi" w:cstheme="minorHAnsi"/>
              </w:rPr>
              <w:t>Capacity building delivered on regional marine management for CMAR national commissions and regional technical working groups, and MPA managers.</w:t>
            </w:r>
          </w:p>
          <w:p w14:paraId="45053A2A" w14:textId="579D90C5" w:rsidR="00355468" w:rsidRPr="00FD4D29" w:rsidRDefault="00355468" w:rsidP="00A6520E">
            <w:pPr>
              <w:pStyle w:val="Table"/>
              <w:ind w:left="0" w:right="187"/>
              <w:rPr>
                <w:rFonts w:asciiTheme="minorHAnsi" w:hAnsiTheme="minorHAnsi" w:cstheme="minorHAnsi"/>
                <w:b/>
                <w:color w:val="auto"/>
              </w:rPr>
            </w:pPr>
            <w:r w:rsidRPr="00FD4D29">
              <w:rPr>
                <w:rFonts w:asciiTheme="minorHAnsi" w:hAnsiTheme="minorHAnsi" w:cstheme="minorHAnsi"/>
                <w:b/>
                <w:bCs/>
                <w:color w:val="auto"/>
              </w:rPr>
              <w:lastRenderedPageBreak/>
              <w:t xml:space="preserve">Indicator 1.1.3. </w:t>
            </w:r>
            <w:r w:rsidRPr="00FD4D29">
              <w:rPr>
                <w:rFonts w:asciiTheme="minorHAnsi" w:hAnsiTheme="minorHAnsi" w:cstheme="minorHAnsi"/>
                <w:color w:val="auto"/>
              </w:rPr>
              <w:t># of people trained.</w:t>
            </w:r>
          </w:p>
          <w:p w14:paraId="34B646B6" w14:textId="22D40F1C"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bCs/>
                <w:color w:val="auto"/>
              </w:rPr>
              <w:t xml:space="preserve">Target 1.1.3. </w:t>
            </w:r>
            <w:r w:rsidR="00396392" w:rsidRPr="00FD4D29">
              <w:rPr>
                <w:rFonts w:asciiTheme="minorHAnsi" w:hAnsiTheme="minorHAnsi" w:cstheme="minorHAnsi"/>
                <w:color w:val="auto"/>
              </w:rPr>
              <w:t xml:space="preserve">At </w:t>
            </w:r>
            <w:r w:rsidRPr="00FD4D29">
              <w:rPr>
                <w:rFonts w:asciiTheme="minorHAnsi" w:hAnsiTheme="minorHAnsi" w:cstheme="minorHAnsi"/>
                <w:color w:val="auto"/>
              </w:rPr>
              <w:t>least 200 people.</w:t>
            </w:r>
          </w:p>
          <w:p w14:paraId="78146F18" w14:textId="32AFDE30" w:rsidR="00355468" w:rsidRPr="00FD4D29" w:rsidRDefault="00355468" w:rsidP="00A6520E">
            <w:pPr>
              <w:pStyle w:val="Table"/>
              <w:ind w:left="0" w:right="187"/>
              <w:rPr>
                <w:rFonts w:asciiTheme="minorHAnsi" w:hAnsiTheme="minorHAnsi" w:cstheme="minorHAnsi"/>
                <w:color w:val="auto"/>
              </w:rPr>
            </w:pPr>
            <w:bookmarkStart w:id="12" w:name="_Hlk131678019"/>
            <w:bookmarkEnd w:id="11"/>
            <w:r w:rsidRPr="00FD4D29">
              <w:rPr>
                <w:rFonts w:asciiTheme="minorHAnsi" w:hAnsiTheme="minorHAnsi" w:cstheme="minorHAnsi"/>
                <w:b/>
                <w:bCs/>
                <w:color w:val="auto"/>
              </w:rPr>
              <w:t xml:space="preserve">Output 1.2.1: </w:t>
            </w:r>
            <w:r w:rsidRPr="00FD4D29">
              <w:rPr>
                <w:rFonts w:asciiTheme="minorHAnsi" w:hAnsiTheme="minorHAnsi" w:cstheme="minorHAnsi"/>
                <w:color w:val="auto"/>
              </w:rPr>
              <w:t>Financial sustainability strategy aligning existing and new donors for CMAR designed and implemented.</w:t>
            </w:r>
          </w:p>
          <w:p w14:paraId="12DE5821" w14:textId="3A9CE08D" w:rsidR="00355468" w:rsidRPr="00FD4D29" w:rsidRDefault="00355468" w:rsidP="00A6520E">
            <w:pPr>
              <w:pStyle w:val="Table"/>
              <w:ind w:left="0" w:right="187"/>
              <w:rPr>
                <w:rFonts w:asciiTheme="minorHAnsi" w:hAnsiTheme="minorHAnsi" w:cstheme="minorHAnsi"/>
                <w:color w:val="auto"/>
              </w:rPr>
            </w:pPr>
            <w:r w:rsidRPr="00FD4D29">
              <w:rPr>
                <w:rFonts w:asciiTheme="minorHAnsi" w:hAnsiTheme="minorHAnsi" w:cstheme="minorHAnsi"/>
                <w:b/>
                <w:bCs/>
                <w:color w:val="auto"/>
              </w:rPr>
              <w:t>Indicator 1.2.1:</w:t>
            </w:r>
            <w:r w:rsidRPr="00FD4D29">
              <w:rPr>
                <w:rFonts w:asciiTheme="minorHAnsi" w:hAnsiTheme="minorHAnsi" w:cstheme="minorHAnsi"/>
                <w:color w:val="auto"/>
              </w:rPr>
              <w:t xml:space="preserve"> Number of financial sustainability strategies for CMAR designed and implemented.</w:t>
            </w:r>
          </w:p>
          <w:p w14:paraId="1906BABC" w14:textId="67B949C8"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bCs/>
                <w:color w:val="auto"/>
              </w:rPr>
              <w:t>Target 1.2.1:</w:t>
            </w:r>
            <w:r w:rsidRPr="00FD4D29">
              <w:rPr>
                <w:rFonts w:asciiTheme="minorHAnsi" w:hAnsiTheme="minorHAnsi" w:cstheme="minorHAnsi"/>
                <w:color w:val="auto"/>
              </w:rPr>
              <w:t xml:space="preserve"> One strategy.</w:t>
            </w:r>
          </w:p>
          <w:bookmarkEnd w:id="12"/>
          <w:p w14:paraId="7B6BBA43" w14:textId="4F6F154D"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bCs/>
                <w:color w:val="auto"/>
              </w:rPr>
              <w:t>Output 1.2.2:</w:t>
            </w:r>
            <w:r w:rsidRPr="00FD4D29">
              <w:rPr>
                <w:rFonts w:asciiTheme="minorHAnsi" w:hAnsiTheme="minorHAnsi" w:cstheme="minorHAnsi"/>
                <w:color w:val="auto"/>
              </w:rPr>
              <w:t xml:space="preserve"> New donors invest in the ETP Marine Corridor.</w:t>
            </w:r>
          </w:p>
          <w:p w14:paraId="0BBA4CCC" w14:textId="5A8C2218"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color w:val="auto"/>
              </w:rPr>
              <w:t xml:space="preserve"> </w:t>
            </w:r>
            <w:r w:rsidRPr="00FD4D29">
              <w:rPr>
                <w:rFonts w:asciiTheme="minorHAnsi" w:hAnsiTheme="minorHAnsi" w:cstheme="minorHAnsi"/>
                <w:b/>
                <w:bCs/>
                <w:color w:val="auto"/>
              </w:rPr>
              <w:t>Indicator 1.2.2:</w:t>
            </w:r>
            <w:r w:rsidRPr="00FD4D29">
              <w:rPr>
                <w:rFonts w:asciiTheme="minorHAnsi" w:hAnsiTheme="minorHAnsi" w:cstheme="minorHAnsi"/>
                <w:color w:val="auto"/>
              </w:rPr>
              <w:t xml:space="preserve"> # of new donors mobilized to invest in the region.</w:t>
            </w:r>
          </w:p>
          <w:p w14:paraId="50FF0383" w14:textId="1EB14F12" w:rsidR="00355468" w:rsidRPr="00FD4D29" w:rsidRDefault="00355468" w:rsidP="00A6520E">
            <w:pPr>
              <w:pStyle w:val="Table"/>
              <w:ind w:left="0" w:right="180"/>
              <w:rPr>
                <w:rFonts w:asciiTheme="minorHAnsi" w:hAnsiTheme="minorHAnsi" w:cstheme="minorHAnsi"/>
                <w:color w:val="000000" w:themeColor="text1"/>
              </w:rPr>
            </w:pPr>
            <w:r w:rsidRPr="00FD4D29">
              <w:rPr>
                <w:rFonts w:asciiTheme="minorHAnsi" w:hAnsiTheme="minorHAnsi" w:cstheme="minorHAnsi"/>
                <w:b/>
                <w:bCs/>
                <w:color w:val="auto"/>
              </w:rPr>
              <w:t>Target 1.2.2:</w:t>
            </w:r>
            <w:r w:rsidRPr="00FD4D29">
              <w:rPr>
                <w:rFonts w:asciiTheme="minorHAnsi" w:hAnsiTheme="minorHAnsi" w:cstheme="minorHAnsi"/>
                <w:color w:val="auto"/>
              </w:rPr>
              <w:t xml:space="preserve"> At least 3 new donors. </w:t>
            </w:r>
          </w:p>
        </w:tc>
        <w:tc>
          <w:tcPr>
            <w:tcW w:w="90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36A323" w14:textId="587A4EF1"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rPr>
              <w:lastRenderedPageBreak/>
              <w:t>GEFTF</w:t>
            </w:r>
            <w:r w:rsidR="004234E0" w:rsidRPr="00FD4D29">
              <w:rPr>
                <w:rFonts w:asciiTheme="minorHAnsi" w:hAnsiTheme="minorHAnsi" w:cstheme="minorHAnsi"/>
              </w:rPr>
              <w:t>F</w:t>
            </w:r>
            <w:r w:rsidR="00C60D09" w:rsidRPr="00FD4D29">
              <w:rPr>
                <w:rFonts w:asciiTheme="minorHAnsi" w:hAnsiTheme="minorHAnsi" w:cstheme="minorHAnsi"/>
              </w:rPr>
              <w:t xml:space="preserve"> </w:t>
            </w:r>
            <w:r w:rsidR="004234E0" w:rsidRPr="00FD4D29">
              <w:rPr>
                <w:rFonts w:asciiTheme="minorHAnsi" w:hAnsiTheme="minorHAnsi" w:cstheme="minorHAnsi"/>
              </w:rPr>
              <w:t xml:space="preserve">project </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651D5ACB" w14:textId="34D2A3BD" w:rsidR="00355468" w:rsidRPr="00FD4D29" w:rsidRDefault="00235DC8" w:rsidP="00A6520E">
            <w:pPr>
              <w:pStyle w:val="Table"/>
              <w:ind w:left="0" w:right="180"/>
              <w:rPr>
                <w:rFonts w:asciiTheme="minorHAnsi" w:hAnsiTheme="minorHAnsi" w:cstheme="minorHAnsi"/>
              </w:rPr>
            </w:pPr>
            <w:r w:rsidRPr="00FD4D29">
              <w:rPr>
                <w:rFonts w:asciiTheme="minorHAnsi" w:hAnsiTheme="minorHAnsi" w:cstheme="minorHAnsi"/>
              </w:rPr>
              <w:t>3,012,700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230F8DC" w14:textId="56AEED05" w:rsidR="00355468" w:rsidRPr="00FD4D29" w:rsidRDefault="00982945" w:rsidP="00A6520E">
            <w:pPr>
              <w:pStyle w:val="Table"/>
              <w:ind w:left="0" w:right="180"/>
              <w:rPr>
                <w:rFonts w:asciiTheme="minorHAnsi" w:hAnsiTheme="minorHAnsi" w:cstheme="minorHAnsi"/>
              </w:rPr>
            </w:pPr>
            <w:r w:rsidRPr="00FD4D29">
              <w:rPr>
                <w:rFonts w:asciiTheme="minorHAnsi" w:hAnsiTheme="minorHAnsi" w:cstheme="minorHAnsi"/>
              </w:rPr>
              <w:t>10</w:t>
            </w:r>
            <w:r w:rsidR="00F75A1C" w:rsidRPr="00FD4D29">
              <w:rPr>
                <w:rFonts w:asciiTheme="minorHAnsi" w:hAnsiTheme="minorHAnsi" w:cstheme="minorHAnsi"/>
              </w:rPr>
              <w:t>,</w:t>
            </w:r>
            <w:r w:rsidR="006C57F2" w:rsidRPr="00FD4D29">
              <w:rPr>
                <w:rFonts w:asciiTheme="minorHAnsi" w:hAnsiTheme="minorHAnsi" w:cstheme="minorHAnsi"/>
              </w:rPr>
              <w:t>6</w:t>
            </w:r>
            <w:r w:rsidR="00F75A1C" w:rsidRPr="00FD4D29">
              <w:rPr>
                <w:rFonts w:asciiTheme="minorHAnsi" w:hAnsiTheme="minorHAnsi" w:cstheme="minorHAnsi"/>
              </w:rPr>
              <w:t>00,000</w:t>
            </w:r>
          </w:p>
        </w:tc>
      </w:tr>
      <w:tr w:rsidR="00F674DB" w:rsidRPr="00FD4D29" w14:paraId="1EE54577" w14:textId="62DAF367" w:rsidTr="5E49B83C">
        <w:trPr>
          <w:gridAfter w:val="1"/>
          <w:wAfter w:w="16" w:type="dxa"/>
          <w:trHeight w:val="530"/>
        </w:trPr>
        <w:tc>
          <w:tcPr>
            <w:tcW w:w="1260" w:type="dxa"/>
            <w:shd w:val="clear" w:color="auto" w:fill="FFFFFF" w:themeFill="background1"/>
          </w:tcPr>
          <w:p w14:paraId="3401DFAA" w14:textId="2DDCA664" w:rsidR="00355468" w:rsidRPr="00FD4D29" w:rsidRDefault="00355468" w:rsidP="00F17C8A">
            <w:pPr>
              <w:pStyle w:val="Table"/>
              <w:ind w:left="0" w:right="180"/>
              <w:jc w:val="both"/>
              <w:rPr>
                <w:rFonts w:asciiTheme="minorHAnsi" w:hAnsiTheme="minorHAnsi" w:cstheme="minorHAnsi"/>
              </w:rPr>
            </w:pPr>
            <w:bookmarkStart w:id="13" w:name="_Hlk126337180"/>
            <w:r w:rsidRPr="00FD4D29">
              <w:rPr>
                <w:rFonts w:asciiTheme="minorHAnsi" w:hAnsiTheme="minorHAnsi" w:cstheme="minorHAnsi"/>
                <w:b/>
                <w:bCs/>
              </w:rPr>
              <w:lastRenderedPageBreak/>
              <w:t>Component 2:</w:t>
            </w:r>
            <w:r w:rsidRPr="00FD4D29">
              <w:rPr>
                <w:rFonts w:asciiTheme="minorHAnsi" w:hAnsiTheme="minorHAnsi" w:cstheme="minorHAnsi"/>
              </w:rPr>
              <w:t xml:space="preserve"> </w:t>
            </w:r>
            <w:bookmarkStart w:id="14" w:name="_Hlk129098112"/>
            <w:r w:rsidRPr="00FD4D29">
              <w:rPr>
                <w:rFonts w:asciiTheme="minorHAnsi" w:hAnsiTheme="minorHAnsi" w:cstheme="minorHAnsi"/>
              </w:rPr>
              <w:t xml:space="preserve">Improving regional corridor management </w:t>
            </w:r>
            <w:bookmarkEnd w:id="14"/>
          </w:p>
        </w:tc>
        <w:tc>
          <w:tcPr>
            <w:tcW w:w="1260" w:type="dxa"/>
            <w:shd w:val="clear" w:color="auto" w:fill="FFFFFF" w:themeFill="background1"/>
          </w:tcPr>
          <w:p w14:paraId="46EE52DA" w14:textId="5ABD305E"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Technical Assistance</w:t>
            </w:r>
          </w:p>
        </w:tc>
        <w:tc>
          <w:tcPr>
            <w:tcW w:w="1530" w:type="dxa"/>
            <w:shd w:val="clear" w:color="auto" w:fill="FFFFFF" w:themeFill="background1"/>
          </w:tcPr>
          <w:p w14:paraId="058A014E" w14:textId="77777777" w:rsidR="00355468" w:rsidRPr="00FD4D29" w:rsidRDefault="00355468" w:rsidP="00A6520E">
            <w:pPr>
              <w:ind w:left="0" w:right="187"/>
              <w:rPr>
                <w:rFonts w:asciiTheme="minorHAnsi" w:hAnsiTheme="minorHAnsi" w:cstheme="minorHAnsi"/>
                <w:color w:val="000000"/>
                <w:sz w:val="20"/>
                <w:szCs w:val="20"/>
              </w:rPr>
            </w:pPr>
            <w:bookmarkStart w:id="15" w:name="_Hlk126337136"/>
            <w:r w:rsidRPr="00FD4D29">
              <w:rPr>
                <w:rFonts w:asciiTheme="minorHAnsi" w:hAnsiTheme="minorHAnsi" w:cstheme="minorHAnsi"/>
                <w:b/>
                <w:bCs/>
                <w:color w:val="000000"/>
                <w:sz w:val="20"/>
                <w:szCs w:val="20"/>
              </w:rPr>
              <w:t xml:space="preserve">Outcome 2.1: </w:t>
            </w:r>
            <w:r w:rsidRPr="00FD4D29">
              <w:rPr>
                <w:rFonts w:asciiTheme="minorHAnsi" w:hAnsiTheme="minorHAnsi" w:cstheme="minorHAnsi"/>
                <w:color w:val="000000"/>
                <w:sz w:val="20"/>
                <w:szCs w:val="20"/>
              </w:rPr>
              <w:t xml:space="preserve">Increased </w:t>
            </w:r>
          </w:p>
          <w:p w14:paraId="1A60C982" w14:textId="4EAF1E86" w:rsidR="00355468" w:rsidRPr="00FD4D29" w:rsidRDefault="00355468" w:rsidP="00A6520E">
            <w:pPr>
              <w:ind w:left="0" w:right="187"/>
              <w:rPr>
                <w:rFonts w:asciiTheme="minorHAnsi" w:hAnsiTheme="minorHAnsi" w:cstheme="minorHAnsi"/>
                <w:color w:val="000000" w:themeColor="text1"/>
                <w:sz w:val="20"/>
                <w:szCs w:val="20"/>
              </w:rPr>
            </w:pPr>
            <w:r w:rsidRPr="00FD4D29">
              <w:rPr>
                <w:rFonts w:asciiTheme="minorHAnsi" w:hAnsiTheme="minorHAnsi" w:cstheme="minorHAnsi"/>
                <w:color w:val="000000" w:themeColor="text1"/>
                <w:sz w:val="20"/>
                <w:szCs w:val="20"/>
              </w:rPr>
              <w:t xml:space="preserve">climate resilience of the Central ETP MPAs. </w:t>
            </w:r>
          </w:p>
          <w:p w14:paraId="0E1F2E3C" w14:textId="7F0714F6" w:rsidR="00355468" w:rsidRPr="00FD4D29" w:rsidRDefault="00355468" w:rsidP="00A6520E">
            <w:pPr>
              <w:ind w:left="0" w:right="187"/>
              <w:rPr>
                <w:rFonts w:asciiTheme="minorHAnsi" w:hAnsiTheme="minorHAnsi" w:cstheme="minorHAnsi"/>
                <w:color w:val="000000"/>
                <w:sz w:val="20"/>
                <w:szCs w:val="20"/>
              </w:rPr>
            </w:pPr>
            <w:r w:rsidRPr="00FD4D29">
              <w:rPr>
                <w:rFonts w:asciiTheme="minorHAnsi" w:hAnsiTheme="minorHAnsi" w:cstheme="minorHAnsi"/>
                <w:b/>
                <w:color w:val="000000" w:themeColor="text1"/>
                <w:sz w:val="20"/>
                <w:szCs w:val="20"/>
              </w:rPr>
              <w:t xml:space="preserve">Indicator 2.1: </w:t>
            </w:r>
            <w:bookmarkStart w:id="16" w:name="_Hlk131678139"/>
            <w:r w:rsidRPr="00FD4D29">
              <w:rPr>
                <w:rFonts w:asciiTheme="minorHAnsi" w:hAnsiTheme="minorHAnsi" w:cstheme="minorHAnsi"/>
                <w:color w:val="000000" w:themeColor="text1"/>
                <w:sz w:val="20"/>
                <w:szCs w:val="20"/>
              </w:rPr>
              <w:t xml:space="preserve"># of Central ETP MPAs implementing climate </w:t>
            </w:r>
            <w:r w:rsidRPr="00FD4D29">
              <w:rPr>
                <w:rFonts w:asciiTheme="minorHAnsi" w:hAnsiTheme="minorHAnsi" w:cstheme="minorHAnsi"/>
                <w:color w:val="000000" w:themeColor="text1"/>
                <w:sz w:val="20"/>
                <w:szCs w:val="20"/>
              </w:rPr>
              <w:lastRenderedPageBreak/>
              <w:t xml:space="preserve">resilience actions. </w:t>
            </w:r>
          </w:p>
          <w:p w14:paraId="087FDF72" w14:textId="015846CC" w:rsidR="00355468" w:rsidRPr="00FD4D29" w:rsidRDefault="00355468" w:rsidP="00A6520E">
            <w:pPr>
              <w:ind w:left="0" w:right="187"/>
              <w:rPr>
                <w:rFonts w:asciiTheme="minorHAnsi" w:hAnsiTheme="minorHAnsi" w:cstheme="minorHAnsi"/>
                <w:color w:val="000000"/>
                <w:sz w:val="20"/>
                <w:szCs w:val="20"/>
              </w:rPr>
            </w:pPr>
            <w:r w:rsidRPr="00FD4D29">
              <w:rPr>
                <w:rFonts w:asciiTheme="minorHAnsi" w:hAnsiTheme="minorHAnsi" w:cstheme="minorHAnsi"/>
                <w:b/>
                <w:bCs/>
                <w:color w:val="000000"/>
                <w:sz w:val="20"/>
                <w:szCs w:val="20"/>
              </w:rPr>
              <w:t xml:space="preserve">Target 2.1: </w:t>
            </w:r>
            <w:r w:rsidRPr="00FD4D29">
              <w:rPr>
                <w:rFonts w:asciiTheme="minorHAnsi" w:hAnsiTheme="minorHAnsi" w:cstheme="minorHAnsi"/>
                <w:color w:val="000000"/>
                <w:sz w:val="20"/>
                <w:szCs w:val="20"/>
              </w:rPr>
              <w:t>11 MPAs</w:t>
            </w:r>
            <w:r w:rsidR="00AF0218" w:rsidRPr="00FD4D29">
              <w:rPr>
                <w:rFonts w:asciiTheme="minorHAnsi" w:hAnsiTheme="minorHAnsi" w:cstheme="minorHAnsi"/>
                <w:color w:val="000000"/>
                <w:sz w:val="20"/>
                <w:szCs w:val="20"/>
              </w:rPr>
              <w:t>.</w:t>
            </w:r>
          </w:p>
          <w:bookmarkEnd w:id="16"/>
          <w:p w14:paraId="76A9B6AB" w14:textId="77777777" w:rsidR="00355468" w:rsidRPr="00FD4D29" w:rsidRDefault="00355468" w:rsidP="00A6520E">
            <w:pPr>
              <w:ind w:left="0" w:right="187"/>
              <w:rPr>
                <w:rFonts w:asciiTheme="minorHAnsi" w:hAnsiTheme="minorHAnsi" w:cstheme="minorHAnsi"/>
                <w:b/>
                <w:bCs/>
                <w:color w:val="000000"/>
                <w:sz w:val="20"/>
                <w:szCs w:val="20"/>
              </w:rPr>
            </w:pPr>
          </w:p>
          <w:p w14:paraId="5B0BCA4B" w14:textId="14D57E0B" w:rsidR="00533CC2" w:rsidRPr="00FD4D29" w:rsidRDefault="00533CC2" w:rsidP="00A6520E">
            <w:pPr>
              <w:ind w:left="0" w:right="187"/>
              <w:rPr>
                <w:rFonts w:asciiTheme="minorHAnsi" w:hAnsiTheme="minorHAnsi" w:cstheme="minorHAnsi"/>
                <w:b/>
                <w:bCs/>
                <w:color w:val="000000"/>
                <w:sz w:val="20"/>
                <w:szCs w:val="20"/>
              </w:rPr>
            </w:pPr>
          </w:p>
          <w:p w14:paraId="6CEE8F0A" w14:textId="14D57E0B" w:rsidR="00533CC2" w:rsidRPr="00FD4D29" w:rsidRDefault="00533CC2" w:rsidP="00A6520E">
            <w:pPr>
              <w:ind w:left="0" w:right="187"/>
              <w:rPr>
                <w:rFonts w:asciiTheme="minorHAnsi" w:hAnsiTheme="minorHAnsi" w:cstheme="minorHAnsi"/>
                <w:b/>
                <w:bCs/>
                <w:color w:val="000000"/>
                <w:sz w:val="20"/>
                <w:szCs w:val="20"/>
              </w:rPr>
            </w:pPr>
          </w:p>
          <w:p w14:paraId="05543202" w14:textId="77777777" w:rsidR="002C0158" w:rsidRPr="00FD4D29" w:rsidRDefault="002C0158" w:rsidP="00A6520E">
            <w:pPr>
              <w:ind w:left="0" w:right="187"/>
              <w:rPr>
                <w:rFonts w:asciiTheme="minorHAnsi" w:hAnsiTheme="minorHAnsi" w:cstheme="minorHAnsi"/>
                <w:b/>
                <w:bCs/>
                <w:color w:val="000000"/>
                <w:sz w:val="20"/>
                <w:szCs w:val="20"/>
              </w:rPr>
            </w:pPr>
          </w:p>
          <w:p w14:paraId="21C7391C" w14:textId="77777777" w:rsidR="002C0158" w:rsidRPr="00FD4D29" w:rsidRDefault="002C0158" w:rsidP="00A6520E">
            <w:pPr>
              <w:ind w:left="0" w:right="187"/>
              <w:rPr>
                <w:rFonts w:asciiTheme="minorHAnsi" w:hAnsiTheme="minorHAnsi" w:cstheme="minorHAnsi"/>
                <w:b/>
                <w:bCs/>
                <w:color w:val="000000"/>
                <w:sz w:val="20"/>
                <w:szCs w:val="20"/>
              </w:rPr>
            </w:pPr>
          </w:p>
          <w:p w14:paraId="43FFAE77" w14:textId="77777777" w:rsidR="00A0668A" w:rsidRPr="00FD4D29" w:rsidRDefault="00A0668A">
            <w:pPr>
              <w:ind w:left="0" w:right="187"/>
              <w:rPr>
                <w:rFonts w:asciiTheme="minorHAnsi" w:hAnsiTheme="minorHAnsi" w:cstheme="minorHAnsi"/>
                <w:b/>
                <w:bCs/>
                <w:color w:val="000000"/>
                <w:sz w:val="20"/>
                <w:szCs w:val="20"/>
              </w:rPr>
            </w:pPr>
          </w:p>
          <w:p w14:paraId="0052ABD8" w14:textId="77777777" w:rsidR="00A0668A" w:rsidRPr="00FD4D29" w:rsidRDefault="00A0668A" w:rsidP="00A6520E">
            <w:pPr>
              <w:ind w:left="0" w:right="187"/>
              <w:rPr>
                <w:rFonts w:asciiTheme="minorHAnsi" w:hAnsiTheme="minorHAnsi" w:cstheme="minorHAnsi"/>
                <w:b/>
                <w:bCs/>
                <w:color w:val="000000"/>
                <w:sz w:val="20"/>
                <w:szCs w:val="20"/>
              </w:rPr>
            </w:pPr>
          </w:p>
          <w:p w14:paraId="763DCBF3" w14:textId="3AAA7C59" w:rsidR="00355468" w:rsidRPr="00FD4D29" w:rsidRDefault="002C0158" w:rsidP="00A6520E">
            <w:pPr>
              <w:ind w:left="0" w:right="187"/>
              <w:rPr>
                <w:rFonts w:asciiTheme="minorHAnsi" w:hAnsiTheme="minorHAnsi" w:cstheme="minorHAnsi"/>
                <w:color w:val="000000"/>
                <w:sz w:val="20"/>
                <w:szCs w:val="20"/>
              </w:rPr>
            </w:pPr>
            <w:r w:rsidRPr="00FD4D29">
              <w:rPr>
                <w:rFonts w:asciiTheme="minorHAnsi" w:hAnsiTheme="minorHAnsi" w:cstheme="minorHAnsi"/>
                <w:b/>
                <w:color w:val="000000" w:themeColor="text1"/>
                <w:sz w:val="20"/>
                <w:szCs w:val="20"/>
              </w:rPr>
              <w:t>O</w:t>
            </w:r>
            <w:r w:rsidR="00355468" w:rsidRPr="00FD4D29">
              <w:rPr>
                <w:rFonts w:asciiTheme="minorHAnsi" w:hAnsiTheme="minorHAnsi" w:cstheme="minorHAnsi"/>
                <w:b/>
                <w:color w:val="000000" w:themeColor="text1"/>
                <w:sz w:val="20"/>
                <w:szCs w:val="20"/>
              </w:rPr>
              <w:t xml:space="preserve">utcome 2.2: </w:t>
            </w:r>
            <w:r w:rsidR="00355468" w:rsidRPr="00FD4D29">
              <w:rPr>
                <w:rFonts w:asciiTheme="minorHAnsi" w:hAnsiTheme="minorHAnsi" w:cstheme="minorHAnsi"/>
                <w:color w:val="000000" w:themeColor="text1"/>
                <w:sz w:val="20"/>
                <w:szCs w:val="20"/>
              </w:rPr>
              <w:t>Improved regional</w:t>
            </w:r>
            <w:r w:rsidR="00355468" w:rsidRPr="00FD4D29">
              <w:rPr>
                <w:rFonts w:asciiTheme="minorHAnsi" w:eastAsia="Calibri" w:hAnsiTheme="minorHAnsi" w:cstheme="minorHAnsi"/>
                <w:color w:val="000000" w:themeColor="text1"/>
                <w:sz w:val="20"/>
                <w:szCs w:val="20"/>
              </w:rPr>
              <w:t xml:space="preserve"> </w:t>
            </w:r>
            <w:r w:rsidR="7416B075" w:rsidRPr="00FD4D29">
              <w:rPr>
                <w:rFonts w:asciiTheme="minorHAnsi" w:eastAsia="Calibri" w:hAnsiTheme="minorHAnsi" w:cstheme="minorHAnsi"/>
                <w:color w:val="000000" w:themeColor="text1"/>
                <w:sz w:val="20"/>
                <w:szCs w:val="20"/>
              </w:rPr>
              <w:t>MPA</w:t>
            </w:r>
            <w:r w:rsidR="7E841428" w:rsidRPr="00FD4D29">
              <w:rPr>
                <w:rFonts w:asciiTheme="minorHAnsi" w:hAnsiTheme="minorHAnsi" w:cstheme="minorHAnsi"/>
                <w:color w:val="000000" w:themeColor="text1"/>
                <w:sz w:val="20"/>
                <w:szCs w:val="20"/>
              </w:rPr>
              <w:t xml:space="preserve"> </w:t>
            </w:r>
            <w:r w:rsidR="00355468" w:rsidRPr="00FD4D29">
              <w:rPr>
                <w:rFonts w:asciiTheme="minorHAnsi" w:hAnsiTheme="minorHAnsi" w:cstheme="minorHAnsi"/>
                <w:color w:val="000000" w:themeColor="text1"/>
                <w:sz w:val="20"/>
                <w:szCs w:val="20"/>
              </w:rPr>
              <w:t>connectivity and management.</w:t>
            </w:r>
          </w:p>
          <w:p w14:paraId="3BC61B52" w14:textId="7FF3D110" w:rsidR="00355468" w:rsidRPr="00FD4D29" w:rsidRDefault="00355468" w:rsidP="00A6520E">
            <w:pPr>
              <w:ind w:left="0" w:right="187"/>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Indicator 2.2.a </w:t>
            </w:r>
            <w:r w:rsidRPr="00FD4D29">
              <w:rPr>
                <w:rFonts w:asciiTheme="minorHAnsi" w:hAnsiTheme="minorHAnsi" w:cstheme="minorHAnsi"/>
                <w:color w:val="000000"/>
                <w:sz w:val="20"/>
                <w:szCs w:val="20"/>
              </w:rPr>
              <w:t># of MPAs under improved management effectiveness.</w:t>
            </w:r>
          </w:p>
          <w:p w14:paraId="5FC42475" w14:textId="1701226D" w:rsidR="00355468" w:rsidRPr="00FD4D29" w:rsidRDefault="00355468" w:rsidP="00A6520E">
            <w:pPr>
              <w:ind w:left="0" w:right="187"/>
              <w:rPr>
                <w:rFonts w:asciiTheme="minorHAnsi" w:hAnsiTheme="minorHAnsi" w:cstheme="minorHAnsi"/>
                <w:color w:val="000000"/>
                <w:sz w:val="20"/>
                <w:szCs w:val="20"/>
              </w:rPr>
            </w:pPr>
            <w:r w:rsidRPr="00FD4D29">
              <w:rPr>
                <w:rFonts w:asciiTheme="minorHAnsi" w:hAnsiTheme="minorHAnsi" w:cstheme="minorHAnsi"/>
                <w:b/>
                <w:bCs/>
                <w:color w:val="000000"/>
                <w:sz w:val="20"/>
                <w:szCs w:val="20"/>
              </w:rPr>
              <w:t xml:space="preserve">Target 2.2: </w:t>
            </w:r>
            <w:r w:rsidRPr="00FD4D29">
              <w:rPr>
                <w:rFonts w:asciiTheme="minorHAnsi" w:hAnsiTheme="minorHAnsi" w:cstheme="minorHAnsi"/>
                <w:color w:val="000000"/>
                <w:sz w:val="20"/>
                <w:szCs w:val="20"/>
              </w:rPr>
              <w:t xml:space="preserve">At least 5 Central ETP MPAs. </w:t>
            </w:r>
            <w:bookmarkEnd w:id="15"/>
          </w:p>
          <w:p w14:paraId="1999E730" w14:textId="5B1A9788" w:rsidR="00355468" w:rsidRPr="00FD4D29" w:rsidRDefault="00355468" w:rsidP="00A6520E">
            <w:pPr>
              <w:pStyle w:val="Table"/>
              <w:ind w:left="0" w:right="187"/>
              <w:rPr>
                <w:rFonts w:asciiTheme="minorHAnsi" w:hAnsiTheme="minorHAnsi" w:cstheme="minorHAnsi"/>
                <w:color w:val="auto"/>
              </w:rPr>
            </w:pPr>
            <w:bookmarkStart w:id="17" w:name="_Hlk131678604"/>
            <w:r w:rsidRPr="00FD4D29">
              <w:rPr>
                <w:rFonts w:asciiTheme="minorHAnsi" w:hAnsiTheme="minorHAnsi" w:cstheme="minorHAnsi"/>
                <w:b/>
                <w:bCs/>
                <w:color w:val="auto"/>
              </w:rPr>
              <w:t>Indicator 2.2.b</w:t>
            </w:r>
            <w:r w:rsidRPr="00FD4D29">
              <w:rPr>
                <w:rFonts w:asciiTheme="minorHAnsi" w:hAnsiTheme="minorHAnsi" w:cstheme="minorHAnsi"/>
                <w:color w:val="auto"/>
              </w:rPr>
              <w:t xml:space="preserve"> # of hectares under improved management effectiveness for regional connectivity.</w:t>
            </w:r>
          </w:p>
          <w:p w14:paraId="3FED43B8" w14:textId="0127E005" w:rsidR="00355468" w:rsidRPr="00FD4D29" w:rsidRDefault="00355468" w:rsidP="00A6520E">
            <w:pPr>
              <w:pStyle w:val="Table"/>
              <w:spacing w:after="120"/>
              <w:ind w:left="0" w:right="187"/>
              <w:rPr>
                <w:rFonts w:asciiTheme="minorHAnsi" w:hAnsiTheme="minorHAnsi" w:cstheme="minorHAnsi"/>
              </w:rPr>
            </w:pPr>
            <w:r w:rsidRPr="00FD4D29">
              <w:rPr>
                <w:rFonts w:asciiTheme="minorHAnsi" w:hAnsiTheme="minorHAnsi" w:cstheme="minorHAnsi"/>
                <w:b/>
                <w:bCs/>
                <w:color w:val="auto"/>
              </w:rPr>
              <w:t xml:space="preserve">Target 2.2.b: </w:t>
            </w:r>
            <w:r w:rsidRPr="00FD4D29">
              <w:rPr>
                <w:rFonts w:asciiTheme="minorHAnsi" w:hAnsiTheme="minorHAnsi" w:cstheme="minorHAnsi"/>
                <w:color w:val="auto"/>
              </w:rPr>
              <w:t xml:space="preserve">TBD hectares of the Central ETP. </w:t>
            </w:r>
            <w:bookmarkEnd w:id="17"/>
          </w:p>
        </w:tc>
        <w:tc>
          <w:tcPr>
            <w:tcW w:w="1530" w:type="dxa"/>
            <w:shd w:val="clear" w:color="auto" w:fill="FFFFFF" w:themeFill="background1"/>
          </w:tcPr>
          <w:p w14:paraId="5A2872D4" w14:textId="4A61FC0B" w:rsidR="00355468" w:rsidRPr="00FD4D29" w:rsidRDefault="00355468" w:rsidP="00A6520E">
            <w:pPr>
              <w:pStyle w:val="Table"/>
              <w:ind w:left="0" w:right="180"/>
              <w:rPr>
                <w:rFonts w:asciiTheme="minorHAnsi" w:hAnsiTheme="minorHAnsi" w:cstheme="minorHAnsi"/>
              </w:rPr>
            </w:pPr>
            <w:bookmarkStart w:id="18" w:name="_Hlk126587980"/>
            <w:r w:rsidRPr="00FD4D29">
              <w:rPr>
                <w:rFonts w:asciiTheme="minorHAnsi" w:hAnsiTheme="minorHAnsi" w:cstheme="minorHAnsi"/>
                <w:b/>
              </w:rPr>
              <w:lastRenderedPageBreak/>
              <w:t>Output 2.1.1:</w:t>
            </w:r>
            <w:r w:rsidRPr="00FD4D29">
              <w:rPr>
                <w:rFonts w:asciiTheme="minorHAnsi" w:hAnsiTheme="minorHAnsi" w:cstheme="minorHAnsi"/>
              </w:rPr>
              <w:t xml:space="preserve"> A climate action plan developed </w:t>
            </w:r>
            <w:r w:rsidR="00AF0218" w:rsidRPr="00FD4D29">
              <w:rPr>
                <w:rFonts w:asciiTheme="minorHAnsi" w:hAnsiTheme="minorHAnsi" w:cstheme="minorHAnsi"/>
              </w:rPr>
              <w:t xml:space="preserve">and implemented </w:t>
            </w:r>
            <w:r w:rsidRPr="00FD4D29">
              <w:rPr>
                <w:rFonts w:asciiTheme="minorHAnsi" w:hAnsiTheme="minorHAnsi" w:cstheme="minorHAnsi"/>
              </w:rPr>
              <w:t xml:space="preserve">based on the CMAR regional action plan with key regional climate actions </w:t>
            </w:r>
            <w:r w:rsidRPr="00FD4D29">
              <w:rPr>
                <w:rFonts w:asciiTheme="minorHAnsi" w:hAnsiTheme="minorHAnsi" w:cstheme="minorHAnsi"/>
              </w:rPr>
              <w:lastRenderedPageBreak/>
              <w:t xml:space="preserve">for the MPAs implemented. </w:t>
            </w:r>
          </w:p>
          <w:p w14:paraId="5CCA1238" w14:textId="39712757"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2.1.1:</w:t>
            </w:r>
            <w:r w:rsidRPr="00FD4D29">
              <w:rPr>
                <w:rFonts w:asciiTheme="minorHAnsi" w:hAnsiTheme="minorHAnsi" w:cstheme="minorHAnsi"/>
              </w:rPr>
              <w:t xml:space="preserve"> # of climate action plans developed and implemented</w:t>
            </w:r>
            <w:r w:rsidR="00AC3822" w:rsidRPr="00FD4D29">
              <w:rPr>
                <w:rFonts w:asciiTheme="minorHAnsi" w:hAnsiTheme="minorHAnsi" w:cstheme="minorHAnsi"/>
              </w:rPr>
              <w:t xml:space="preserve">. </w:t>
            </w:r>
          </w:p>
          <w:p w14:paraId="4F29DB10" w14:textId="76D5CD1B" w:rsidR="00355468" w:rsidRPr="00FD4D29" w:rsidRDefault="00355468" w:rsidP="00A6520E">
            <w:pPr>
              <w:pStyle w:val="Table"/>
              <w:spacing w:after="120"/>
              <w:ind w:left="0" w:right="187"/>
              <w:rPr>
                <w:rFonts w:asciiTheme="minorHAnsi" w:hAnsiTheme="minorHAnsi" w:cstheme="minorHAnsi"/>
              </w:rPr>
            </w:pPr>
            <w:r w:rsidRPr="00FD4D29">
              <w:rPr>
                <w:rFonts w:asciiTheme="minorHAnsi" w:hAnsiTheme="minorHAnsi" w:cstheme="minorHAnsi"/>
                <w:b/>
                <w:bCs/>
              </w:rPr>
              <w:t>Target 2.1.1:</w:t>
            </w:r>
            <w:r w:rsidRPr="00FD4D29">
              <w:rPr>
                <w:rFonts w:asciiTheme="minorHAnsi" w:hAnsiTheme="minorHAnsi" w:cstheme="minorHAnsi"/>
              </w:rPr>
              <w:t xml:space="preserve"> 1 climate action plan.</w:t>
            </w:r>
          </w:p>
          <w:p w14:paraId="34132AF4" w14:textId="77777777" w:rsidR="00355468" w:rsidRPr="00FD4D29" w:rsidRDefault="00355468" w:rsidP="00A6520E">
            <w:pPr>
              <w:pStyle w:val="Table"/>
              <w:ind w:left="0" w:right="180"/>
              <w:rPr>
                <w:rFonts w:asciiTheme="minorHAnsi" w:hAnsiTheme="minorHAnsi" w:cstheme="minorHAnsi"/>
                <w:b/>
                <w:bCs/>
              </w:rPr>
            </w:pPr>
          </w:p>
          <w:p w14:paraId="2D58BCC7" w14:textId="55FF0C72"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rPr>
              <w:t>Output 2.2.1:</w:t>
            </w:r>
            <w:r w:rsidRPr="00FD4D29">
              <w:rPr>
                <w:rFonts w:asciiTheme="minorHAnsi" w:hAnsiTheme="minorHAnsi" w:cstheme="minorHAnsi"/>
              </w:rPr>
              <w:t xml:space="preserve"> A regional management effectiveness assessment tool that includes management for regional connectivity is developed and applied </w:t>
            </w:r>
            <w:bookmarkStart w:id="19" w:name="_Hlk131678692"/>
            <w:r w:rsidRPr="00FD4D29">
              <w:rPr>
                <w:rFonts w:asciiTheme="minorHAnsi" w:hAnsiTheme="minorHAnsi" w:cstheme="minorHAnsi"/>
              </w:rPr>
              <w:t>in the Central ETP.</w:t>
            </w:r>
            <w:bookmarkEnd w:id="19"/>
          </w:p>
          <w:p w14:paraId="404ED750" w14:textId="57BF8524"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2.2.1:</w:t>
            </w:r>
            <w:r w:rsidRPr="00FD4D29">
              <w:rPr>
                <w:rFonts w:asciiTheme="minorHAnsi" w:hAnsiTheme="minorHAnsi" w:cstheme="minorHAnsi"/>
              </w:rPr>
              <w:t xml:space="preserve"> # of tools developed and applied. </w:t>
            </w:r>
          </w:p>
          <w:p w14:paraId="1E978C94" w14:textId="5AAE2333"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rPr>
              <w:t>Target 2.2.1:</w:t>
            </w:r>
            <w:r w:rsidRPr="00FD4D29">
              <w:rPr>
                <w:rFonts w:asciiTheme="minorHAnsi" w:hAnsiTheme="minorHAnsi" w:cstheme="minorHAnsi"/>
              </w:rPr>
              <w:t xml:space="preserve"> </w:t>
            </w:r>
            <w:bookmarkStart w:id="20" w:name="_Hlk129107875"/>
            <w:bookmarkStart w:id="21" w:name="_Hlk130633993"/>
            <w:r w:rsidRPr="00FD4D29">
              <w:rPr>
                <w:rFonts w:asciiTheme="minorHAnsi" w:hAnsiTheme="minorHAnsi" w:cstheme="minorHAnsi"/>
                <w:color w:val="auto"/>
              </w:rPr>
              <w:t>1 tool.</w:t>
            </w:r>
          </w:p>
          <w:p w14:paraId="24B19372" w14:textId="44906717" w:rsidR="00355468" w:rsidRPr="00FD4D29" w:rsidRDefault="00355468" w:rsidP="00A6520E">
            <w:pPr>
              <w:pStyle w:val="Table"/>
              <w:spacing w:after="120"/>
              <w:ind w:left="0" w:right="187"/>
              <w:rPr>
                <w:rFonts w:asciiTheme="minorHAnsi" w:hAnsiTheme="minorHAnsi" w:cstheme="minorHAnsi"/>
              </w:rPr>
            </w:pPr>
          </w:p>
          <w:p w14:paraId="28554B12" w14:textId="45551911" w:rsidR="00355468" w:rsidRPr="00FD4D29" w:rsidRDefault="00355468" w:rsidP="00A6520E">
            <w:pPr>
              <w:pStyle w:val="Table"/>
              <w:ind w:left="0" w:right="187"/>
              <w:rPr>
                <w:rFonts w:asciiTheme="minorHAnsi" w:hAnsiTheme="minorHAnsi" w:cstheme="minorHAnsi"/>
              </w:rPr>
            </w:pPr>
            <w:bookmarkStart w:id="22" w:name="_Hlk131678935"/>
            <w:bookmarkEnd w:id="18"/>
            <w:bookmarkEnd w:id="20"/>
            <w:bookmarkEnd w:id="21"/>
            <w:r w:rsidRPr="00FD4D29">
              <w:rPr>
                <w:rFonts w:asciiTheme="minorHAnsi" w:hAnsiTheme="minorHAnsi" w:cstheme="minorHAnsi"/>
                <w:b/>
              </w:rPr>
              <w:t>Output 2.2.2:</w:t>
            </w:r>
            <w:r w:rsidRPr="00FD4D29">
              <w:rPr>
                <w:rFonts w:asciiTheme="minorHAnsi" w:hAnsiTheme="minorHAnsi" w:cstheme="minorHAnsi"/>
              </w:rPr>
              <w:t xml:space="preserve"> Key interventions from the MPAs management plans aligned with the CMAR regional action plan implemented.</w:t>
            </w:r>
          </w:p>
          <w:p w14:paraId="6B2DB605" w14:textId="02EFB987"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rPr>
              <w:t>Indicator 2.2.2:</w:t>
            </w:r>
            <w:r w:rsidRPr="00FD4D29">
              <w:rPr>
                <w:rFonts w:asciiTheme="minorHAnsi" w:hAnsiTheme="minorHAnsi" w:cstheme="minorHAnsi"/>
              </w:rPr>
              <w:t xml:space="preserve"> # of MPAs with key interventions implemented. </w:t>
            </w:r>
          </w:p>
          <w:p w14:paraId="0C4BD179" w14:textId="29764E5C"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rPr>
              <w:t>Target 2.2.2:</w:t>
            </w:r>
            <w:r w:rsidRPr="00FD4D29">
              <w:rPr>
                <w:rFonts w:asciiTheme="minorHAnsi" w:hAnsiTheme="minorHAnsi" w:cstheme="minorHAnsi"/>
              </w:rPr>
              <w:t xml:space="preserve"> </w:t>
            </w:r>
            <w:r w:rsidRPr="00FD4D29">
              <w:rPr>
                <w:rFonts w:asciiTheme="minorHAnsi" w:hAnsiTheme="minorHAnsi" w:cstheme="minorHAnsi"/>
                <w:color w:val="auto"/>
              </w:rPr>
              <w:t xml:space="preserve">At least 11 key interventions implemented. </w:t>
            </w:r>
            <w:bookmarkEnd w:id="22"/>
          </w:p>
        </w:tc>
        <w:tc>
          <w:tcPr>
            <w:tcW w:w="900" w:type="dxa"/>
            <w:gridSpan w:val="2"/>
            <w:shd w:val="clear" w:color="auto" w:fill="FFFFFF" w:themeFill="background1"/>
          </w:tcPr>
          <w:p w14:paraId="53AFCA73" w14:textId="2727440A"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rPr>
              <w:lastRenderedPageBreak/>
              <w:t>GEFTF</w:t>
            </w:r>
          </w:p>
        </w:tc>
        <w:tc>
          <w:tcPr>
            <w:tcW w:w="1260" w:type="dxa"/>
            <w:shd w:val="clear" w:color="auto" w:fill="FFFFFF" w:themeFill="background1"/>
          </w:tcPr>
          <w:p w14:paraId="19F68029" w14:textId="1E7C70A4" w:rsidR="00355468" w:rsidRPr="00FD4D29" w:rsidRDefault="00235DC8" w:rsidP="00A6520E">
            <w:pPr>
              <w:pStyle w:val="Table"/>
              <w:ind w:left="0" w:right="180"/>
              <w:rPr>
                <w:rFonts w:asciiTheme="minorHAnsi" w:hAnsiTheme="minorHAnsi" w:cstheme="minorHAnsi"/>
              </w:rPr>
            </w:pPr>
            <w:r w:rsidRPr="00FD4D29">
              <w:rPr>
                <w:rFonts w:asciiTheme="minorHAnsi" w:hAnsiTheme="minorHAnsi" w:cstheme="minorHAnsi"/>
              </w:rPr>
              <w:t>5,066,850</w:t>
            </w:r>
          </w:p>
        </w:tc>
        <w:tc>
          <w:tcPr>
            <w:tcW w:w="1260" w:type="dxa"/>
            <w:shd w:val="clear" w:color="auto" w:fill="FFFFFF" w:themeFill="background1"/>
          </w:tcPr>
          <w:p w14:paraId="209F6B54" w14:textId="0F42875E" w:rsidR="00355468" w:rsidRPr="00FD4D29" w:rsidRDefault="00381995" w:rsidP="00A6520E">
            <w:pPr>
              <w:pStyle w:val="Table"/>
              <w:ind w:left="0" w:right="180"/>
              <w:rPr>
                <w:rFonts w:asciiTheme="minorHAnsi" w:hAnsiTheme="minorHAnsi" w:cstheme="minorHAnsi"/>
              </w:rPr>
            </w:pPr>
            <w:r w:rsidRPr="00FD4D29">
              <w:rPr>
                <w:rFonts w:asciiTheme="minorHAnsi" w:hAnsiTheme="minorHAnsi" w:cstheme="minorHAnsi"/>
              </w:rPr>
              <w:t>31,824,377</w:t>
            </w:r>
          </w:p>
        </w:tc>
      </w:tr>
      <w:tr w:rsidR="00F674DB" w:rsidRPr="00FD4D29" w14:paraId="01E1E6A7" w14:textId="4B57C64F" w:rsidTr="5E49B83C">
        <w:trPr>
          <w:gridAfter w:val="1"/>
          <w:wAfter w:w="16" w:type="dxa"/>
          <w:trHeight w:val="241"/>
        </w:trPr>
        <w:tc>
          <w:tcPr>
            <w:tcW w:w="1260" w:type="dxa"/>
            <w:shd w:val="clear" w:color="auto" w:fill="FFFFFF" w:themeFill="background1"/>
          </w:tcPr>
          <w:p w14:paraId="0FA36632" w14:textId="1F136777" w:rsidR="00355468" w:rsidRPr="00FD4D29" w:rsidRDefault="00355468" w:rsidP="00F17C8A">
            <w:pPr>
              <w:ind w:left="0"/>
              <w:jc w:val="both"/>
              <w:rPr>
                <w:rFonts w:asciiTheme="minorHAnsi" w:hAnsiTheme="minorHAnsi" w:cstheme="minorHAnsi"/>
                <w:sz w:val="20"/>
                <w:szCs w:val="20"/>
              </w:rPr>
            </w:pPr>
            <w:bookmarkStart w:id="23" w:name="_Hlk126337430"/>
            <w:bookmarkEnd w:id="13"/>
            <w:r w:rsidRPr="00FD4D29">
              <w:rPr>
                <w:rFonts w:asciiTheme="minorHAnsi" w:hAnsiTheme="minorHAnsi" w:cstheme="minorHAnsi"/>
                <w:b/>
                <w:bCs/>
                <w:color w:val="000000"/>
                <w:sz w:val="20"/>
                <w:szCs w:val="20"/>
              </w:rPr>
              <w:lastRenderedPageBreak/>
              <w:t>Component 3:</w:t>
            </w:r>
            <w:r w:rsidRPr="00FD4D29">
              <w:rPr>
                <w:rFonts w:asciiTheme="minorHAnsi" w:hAnsiTheme="minorHAnsi" w:cstheme="minorHAnsi"/>
                <w:color w:val="000000"/>
                <w:sz w:val="20"/>
                <w:szCs w:val="20"/>
              </w:rPr>
              <w:t xml:space="preserve"> Promoting a regional blue economy.</w:t>
            </w:r>
          </w:p>
        </w:tc>
        <w:tc>
          <w:tcPr>
            <w:tcW w:w="1260" w:type="dxa"/>
            <w:shd w:val="clear" w:color="auto" w:fill="FFFFFF" w:themeFill="background1"/>
          </w:tcPr>
          <w:p w14:paraId="0A9452C0" w14:textId="2F8FB1A7"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Technical Assistance</w:t>
            </w:r>
          </w:p>
        </w:tc>
        <w:tc>
          <w:tcPr>
            <w:tcW w:w="1530" w:type="dxa"/>
            <w:shd w:val="clear" w:color="auto" w:fill="FFFFFF" w:themeFill="background1"/>
          </w:tcPr>
          <w:p w14:paraId="070E65BA" w14:textId="407408E6" w:rsidR="00C12C67" w:rsidRPr="00FD4D29" w:rsidRDefault="00E96C96" w:rsidP="00A6520E">
            <w:pPr>
              <w:pStyle w:val="Table"/>
              <w:ind w:left="0" w:right="180"/>
              <w:rPr>
                <w:rFonts w:asciiTheme="minorHAnsi" w:hAnsiTheme="minorHAnsi" w:cstheme="minorHAnsi"/>
              </w:rPr>
            </w:pPr>
            <w:bookmarkStart w:id="24" w:name="_Hlk133575324"/>
            <w:r w:rsidRPr="00FD4D29">
              <w:rPr>
                <w:rFonts w:asciiTheme="minorHAnsi" w:hAnsiTheme="minorHAnsi" w:cstheme="minorHAnsi"/>
                <w:b/>
                <w:bCs/>
              </w:rPr>
              <w:t xml:space="preserve">Outcome 3.1: </w:t>
            </w:r>
            <w:r w:rsidR="003D4C63" w:rsidRPr="00FD4D29">
              <w:rPr>
                <w:rFonts w:asciiTheme="minorHAnsi" w:hAnsiTheme="minorHAnsi" w:cstheme="minorHAnsi"/>
              </w:rPr>
              <w:t xml:space="preserve">A regional </w:t>
            </w:r>
            <w:r w:rsidR="00C12C67" w:rsidRPr="00FD4D29">
              <w:rPr>
                <w:rFonts w:asciiTheme="minorHAnsi" w:hAnsiTheme="minorHAnsi" w:cstheme="minorHAnsi"/>
              </w:rPr>
              <w:t xml:space="preserve">5-year </w:t>
            </w:r>
            <w:r w:rsidR="003D4C63" w:rsidRPr="00FD4D29">
              <w:rPr>
                <w:rFonts w:asciiTheme="minorHAnsi" w:hAnsiTheme="minorHAnsi" w:cstheme="minorHAnsi"/>
              </w:rPr>
              <w:t>blue economy plan is developed</w:t>
            </w:r>
            <w:r w:rsidR="003E2EBC" w:rsidRPr="00FD4D29">
              <w:rPr>
                <w:rFonts w:asciiTheme="minorHAnsi" w:hAnsiTheme="minorHAnsi" w:cstheme="minorHAnsi"/>
              </w:rPr>
              <w:t xml:space="preserve"> and integrated into the CMAR</w:t>
            </w:r>
            <w:r w:rsidR="00616160" w:rsidRPr="00FD4D29">
              <w:rPr>
                <w:rFonts w:asciiTheme="minorHAnsi" w:hAnsiTheme="minorHAnsi" w:cstheme="minorHAnsi"/>
              </w:rPr>
              <w:t xml:space="preserve"> </w:t>
            </w:r>
            <w:r w:rsidR="00EE2816" w:rsidRPr="00FD4D29">
              <w:rPr>
                <w:rFonts w:asciiTheme="minorHAnsi" w:hAnsiTheme="minorHAnsi" w:cstheme="minorHAnsi"/>
              </w:rPr>
              <w:t>Regional Action Plan.</w:t>
            </w:r>
          </w:p>
          <w:p w14:paraId="09438643" w14:textId="7AFADEDC" w:rsidR="00ED2D0A" w:rsidRPr="00FD4D29" w:rsidRDefault="00ED2D0A" w:rsidP="00A6520E">
            <w:pPr>
              <w:pStyle w:val="Table"/>
              <w:ind w:left="0" w:right="180"/>
              <w:rPr>
                <w:rFonts w:asciiTheme="minorHAnsi" w:hAnsiTheme="minorHAnsi" w:cstheme="minorHAnsi"/>
              </w:rPr>
            </w:pPr>
            <w:r w:rsidRPr="00FD4D29">
              <w:rPr>
                <w:rFonts w:asciiTheme="minorHAnsi" w:hAnsiTheme="minorHAnsi" w:cstheme="minorHAnsi"/>
                <w:b/>
                <w:bCs/>
              </w:rPr>
              <w:t>Indicator 3.1:</w:t>
            </w:r>
            <w:r w:rsidRPr="00FD4D29">
              <w:rPr>
                <w:rFonts w:asciiTheme="minorHAnsi" w:hAnsiTheme="minorHAnsi" w:cstheme="minorHAnsi"/>
              </w:rPr>
              <w:t xml:space="preserve"> # of regional blue economy plans developed.</w:t>
            </w:r>
          </w:p>
          <w:p w14:paraId="71AE9915" w14:textId="793DAEDA" w:rsidR="00E96C96" w:rsidRPr="00FD4D29" w:rsidRDefault="00ED2D0A" w:rsidP="00A6520E">
            <w:pPr>
              <w:pStyle w:val="Table"/>
              <w:ind w:left="0" w:right="180"/>
              <w:rPr>
                <w:rFonts w:asciiTheme="minorHAnsi" w:hAnsiTheme="minorHAnsi" w:cstheme="minorHAnsi"/>
              </w:rPr>
            </w:pPr>
            <w:r w:rsidRPr="00FD4D29">
              <w:rPr>
                <w:rFonts w:asciiTheme="minorHAnsi" w:hAnsiTheme="minorHAnsi" w:cstheme="minorHAnsi"/>
                <w:b/>
                <w:bCs/>
              </w:rPr>
              <w:t>Target 3.1:</w:t>
            </w:r>
            <w:r w:rsidRPr="00FD4D29">
              <w:rPr>
                <w:rFonts w:asciiTheme="minorHAnsi" w:hAnsiTheme="minorHAnsi" w:cstheme="minorHAnsi"/>
              </w:rPr>
              <w:t xml:space="preserve"> 1 plan.</w:t>
            </w:r>
            <w:r w:rsidR="003D4C63" w:rsidRPr="00FD4D29">
              <w:rPr>
                <w:rFonts w:asciiTheme="minorHAnsi" w:hAnsiTheme="minorHAnsi" w:cstheme="minorHAnsi"/>
              </w:rPr>
              <w:t xml:space="preserve"> </w:t>
            </w:r>
          </w:p>
          <w:bookmarkEnd w:id="24"/>
          <w:p w14:paraId="705236DD" w14:textId="77777777" w:rsidR="00E96C96" w:rsidRPr="00FD4D29" w:rsidRDefault="00E96C96" w:rsidP="00A6520E">
            <w:pPr>
              <w:pStyle w:val="Table"/>
              <w:ind w:left="0" w:right="180"/>
              <w:rPr>
                <w:rFonts w:asciiTheme="minorHAnsi" w:hAnsiTheme="minorHAnsi" w:cstheme="minorHAnsi"/>
                <w:b/>
                <w:bCs/>
              </w:rPr>
            </w:pPr>
          </w:p>
          <w:p w14:paraId="5A5F04A3" w14:textId="77777777" w:rsidR="00FC0CE0" w:rsidRPr="00FD4D29" w:rsidRDefault="00FC0CE0" w:rsidP="00A6520E">
            <w:pPr>
              <w:pStyle w:val="Table"/>
              <w:ind w:left="0" w:right="180"/>
              <w:rPr>
                <w:rFonts w:asciiTheme="minorHAnsi" w:hAnsiTheme="minorHAnsi" w:cstheme="minorHAnsi"/>
                <w:b/>
                <w:bCs/>
              </w:rPr>
            </w:pPr>
          </w:p>
          <w:p w14:paraId="182788F3" w14:textId="77777777" w:rsidR="00FC0CE0" w:rsidRPr="00FD4D29" w:rsidRDefault="00FC0CE0" w:rsidP="00A6520E">
            <w:pPr>
              <w:pStyle w:val="Table"/>
              <w:ind w:left="0" w:right="180"/>
              <w:rPr>
                <w:rFonts w:asciiTheme="minorHAnsi" w:hAnsiTheme="minorHAnsi" w:cstheme="minorHAnsi"/>
                <w:b/>
                <w:bCs/>
              </w:rPr>
            </w:pPr>
          </w:p>
          <w:p w14:paraId="68D04A56" w14:textId="77777777" w:rsidR="00FC0CE0" w:rsidRPr="00FD4D29" w:rsidRDefault="00FC0CE0" w:rsidP="00A6520E">
            <w:pPr>
              <w:pStyle w:val="Table"/>
              <w:ind w:left="0" w:right="180"/>
              <w:rPr>
                <w:rFonts w:asciiTheme="minorHAnsi" w:hAnsiTheme="minorHAnsi" w:cstheme="minorHAnsi"/>
                <w:b/>
                <w:bCs/>
              </w:rPr>
            </w:pPr>
          </w:p>
          <w:p w14:paraId="3949C409" w14:textId="77777777" w:rsidR="00FC0CE0" w:rsidRPr="00FD4D29" w:rsidRDefault="00FC0CE0" w:rsidP="00A6520E">
            <w:pPr>
              <w:pStyle w:val="Table"/>
              <w:ind w:left="0" w:right="180"/>
              <w:rPr>
                <w:rFonts w:asciiTheme="minorHAnsi" w:hAnsiTheme="minorHAnsi" w:cstheme="minorHAnsi"/>
                <w:b/>
                <w:bCs/>
              </w:rPr>
            </w:pPr>
          </w:p>
          <w:p w14:paraId="4181FC11" w14:textId="77777777" w:rsidR="00FC0CE0" w:rsidRPr="00FD4D29" w:rsidRDefault="00FC0CE0" w:rsidP="00A6520E">
            <w:pPr>
              <w:pStyle w:val="Table"/>
              <w:ind w:left="0" w:right="180"/>
              <w:rPr>
                <w:rFonts w:asciiTheme="minorHAnsi" w:hAnsiTheme="minorHAnsi" w:cstheme="minorHAnsi"/>
                <w:b/>
                <w:bCs/>
              </w:rPr>
            </w:pPr>
          </w:p>
          <w:p w14:paraId="65C7B97F" w14:textId="77777777" w:rsidR="00FC0CE0" w:rsidRPr="00FD4D29" w:rsidRDefault="00FC0CE0" w:rsidP="00A6520E">
            <w:pPr>
              <w:pStyle w:val="Table"/>
              <w:ind w:left="0" w:right="180"/>
              <w:rPr>
                <w:rFonts w:asciiTheme="minorHAnsi" w:hAnsiTheme="minorHAnsi" w:cstheme="minorHAnsi"/>
                <w:b/>
                <w:bCs/>
              </w:rPr>
            </w:pPr>
          </w:p>
          <w:p w14:paraId="43B0693A" w14:textId="77777777" w:rsidR="00FC0CE0" w:rsidRPr="00FD4D29" w:rsidRDefault="00FC0CE0" w:rsidP="00A6520E">
            <w:pPr>
              <w:pStyle w:val="Table"/>
              <w:ind w:left="0" w:right="180"/>
              <w:rPr>
                <w:rFonts w:asciiTheme="minorHAnsi" w:hAnsiTheme="minorHAnsi" w:cstheme="minorHAnsi"/>
                <w:b/>
                <w:bCs/>
              </w:rPr>
            </w:pPr>
          </w:p>
          <w:p w14:paraId="74DE582D" w14:textId="77777777" w:rsidR="00FC0CE0" w:rsidRPr="00FD4D29" w:rsidRDefault="00FC0CE0" w:rsidP="00A6520E">
            <w:pPr>
              <w:pStyle w:val="Table"/>
              <w:ind w:left="0" w:right="180"/>
              <w:rPr>
                <w:rFonts w:asciiTheme="minorHAnsi" w:hAnsiTheme="minorHAnsi" w:cstheme="minorHAnsi"/>
                <w:b/>
                <w:bCs/>
              </w:rPr>
            </w:pPr>
          </w:p>
          <w:p w14:paraId="4584A643" w14:textId="77777777" w:rsidR="00FC0CE0" w:rsidRPr="00FD4D29" w:rsidRDefault="00FC0CE0" w:rsidP="00A6520E">
            <w:pPr>
              <w:pStyle w:val="Table"/>
              <w:ind w:left="0" w:right="180"/>
              <w:rPr>
                <w:rFonts w:asciiTheme="minorHAnsi" w:hAnsiTheme="minorHAnsi" w:cstheme="minorHAnsi"/>
                <w:b/>
                <w:bCs/>
              </w:rPr>
            </w:pPr>
          </w:p>
          <w:p w14:paraId="1804F9E4" w14:textId="77777777" w:rsidR="00FC0CE0" w:rsidRPr="00FD4D29" w:rsidRDefault="00FC0CE0" w:rsidP="00A6520E">
            <w:pPr>
              <w:pStyle w:val="Table"/>
              <w:ind w:left="0" w:right="180"/>
              <w:rPr>
                <w:rFonts w:asciiTheme="minorHAnsi" w:hAnsiTheme="minorHAnsi" w:cstheme="minorHAnsi"/>
                <w:b/>
                <w:bCs/>
              </w:rPr>
            </w:pPr>
          </w:p>
          <w:p w14:paraId="15ECCE1D" w14:textId="77777777" w:rsidR="00FE63BC" w:rsidRPr="00FD4D29" w:rsidRDefault="00FE63BC" w:rsidP="00A6520E">
            <w:pPr>
              <w:pStyle w:val="Table"/>
              <w:ind w:left="0" w:right="180"/>
              <w:rPr>
                <w:rFonts w:asciiTheme="minorHAnsi" w:hAnsiTheme="minorHAnsi" w:cstheme="minorHAnsi"/>
                <w:b/>
                <w:bCs/>
              </w:rPr>
            </w:pPr>
          </w:p>
          <w:p w14:paraId="5A597DB1" w14:textId="77777777" w:rsidR="00FE63BC" w:rsidRPr="00FD4D29" w:rsidRDefault="00FE63BC" w:rsidP="00A6520E">
            <w:pPr>
              <w:pStyle w:val="Table"/>
              <w:ind w:left="0" w:right="180"/>
              <w:rPr>
                <w:rFonts w:asciiTheme="minorHAnsi" w:hAnsiTheme="minorHAnsi" w:cstheme="minorHAnsi"/>
                <w:b/>
                <w:bCs/>
              </w:rPr>
            </w:pPr>
          </w:p>
          <w:p w14:paraId="35A7B43F" w14:textId="5BDEB651" w:rsidR="00355468" w:rsidRPr="00FD4D29" w:rsidRDefault="00355468" w:rsidP="00A6520E">
            <w:pPr>
              <w:pStyle w:val="Table"/>
              <w:ind w:left="0" w:right="180"/>
              <w:rPr>
                <w:rFonts w:asciiTheme="minorHAnsi" w:hAnsiTheme="minorHAnsi" w:cstheme="minorHAnsi"/>
                <w:color w:val="auto"/>
              </w:rPr>
            </w:pPr>
          </w:p>
          <w:p w14:paraId="0AC970EB" w14:textId="77777777" w:rsidR="00CE6AC0" w:rsidRPr="00FD4D29" w:rsidRDefault="00CE6AC0" w:rsidP="00A6520E">
            <w:pPr>
              <w:pStyle w:val="Table"/>
              <w:ind w:left="0" w:right="180"/>
              <w:rPr>
                <w:rFonts w:asciiTheme="minorHAnsi" w:hAnsiTheme="minorHAnsi" w:cstheme="minorHAnsi"/>
                <w:b/>
                <w:bCs/>
              </w:rPr>
            </w:pPr>
          </w:p>
          <w:p w14:paraId="76F63BBF" w14:textId="77777777" w:rsidR="009D139E" w:rsidRPr="00FD4D29" w:rsidRDefault="009D139E" w:rsidP="00A6520E">
            <w:pPr>
              <w:pStyle w:val="Table"/>
              <w:ind w:left="0" w:right="180"/>
              <w:rPr>
                <w:rFonts w:asciiTheme="minorHAnsi" w:hAnsiTheme="minorHAnsi" w:cstheme="minorHAnsi"/>
                <w:b/>
                <w:bCs/>
              </w:rPr>
            </w:pPr>
          </w:p>
          <w:p w14:paraId="757710C9" w14:textId="77777777" w:rsidR="009D139E" w:rsidRPr="00FD4D29" w:rsidRDefault="009D139E" w:rsidP="00A6520E">
            <w:pPr>
              <w:pStyle w:val="Table"/>
              <w:ind w:left="0" w:right="180"/>
              <w:rPr>
                <w:rFonts w:asciiTheme="minorHAnsi" w:hAnsiTheme="minorHAnsi" w:cstheme="minorHAnsi"/>
                <w:b/>
                <w:bCs/>
              </w:rPr>
            </w:pPr>
          </w:p>
          <w:p w14:paraId="380183A0" w14:textId="77777777" w:rsidR="009D139E" w:rsidRPr="00FD4D29" w:rsidRDefault="009D139E" w:rsidP="00A6520E">
            <w:pPr>
              <w:pStyle w:val="Table"/>
              <w:ind w:left="0" w:right="180"/>
              <w:rPr>
                <w:rFonts w:asciiTheme="minorHAnsi" w:hAnsiTheme="minorHAnsi" w:cstheme="minorHAnsi"/>
                <w:b/>
                <w:bCs/>
              </w:rPr>
            </w:pPr>
          </w:p>
          <w:p w14:paraId="48C09D79" w14:textId="77777777" w:rsidR="009D139E" w:rsidRPr="00FD4D29" w:rsidRDefault="009D139E" w:rsidP="00A6520E">
            <w:pPr>
              <w:pStyle w:val="Table"/>
              <w:ind w:left="0" w:right="180"/>
              <w:rPr>
                <w:rFonts w:asciiTheme="minorHAnsi" w:hAnsiTheme="minorHAnsi" w:cstheme="minorHAnsi"/>
                <w:b/>
                <w:bCs/>
              </w:rPr>
            </w:pPr>
          </w:p>
          <w:p w14:paraId="454D6A7D" w14:textId="77777777" w:rsidR="009D139E" w:rsidRPr="00FD4D29" w:rsidRDefault="009D139E" w:rsidP="00A6520E">
            <w:pPr>
              <w:pStyle w:val="Table"/>
              <w:ind w:left="0" w:right="180"/>
              <w:rPr>
                <w:rFonts w:asciiTheme="minorHAnsi" w:hAnsiTheme="minorHAnsi" w:cstheme="minorHAnsi"/>
                <w:b/>
                <w:bCs/>
              </w:rPr>
            </w:pPr>
          </w:p>
          <w:p w14:paraId="066B6E4B" w14:textId="77777777" w:rsidR="009D139E" w:rsidRPr="00FD4D29" w:rsidRDefault="009D139E" w:rsidP="00A6520E">
            <w:pPr>
              <w:pStyle w:val="Table"/>
              <w:ind w:left="0" w:right="180"/>
              <w:rPr>
                <w:rFonts w:asciiTheme="minorHAnsi" w:hAnsiTheme="minorHAnsi" w:cstheme="minorHAnsi"/>
                <w:b/>
                <w:bCs/>
              </w:rPr>
            </w:pPr>
          </w:p>
          <w:p w14:paraId="0F24849C" w14:textId="77777777" w:rsidR="009D139E" w:rsidRPr="00FD4D29" w:rsidRDefault="009D139E" w:rsidP="00A6520E">
            <w:pPr>
              <w:pStyle w:val="Table"/>
              <w:ind w:left="0" w:right="180"/>
              <w:rPr>
                <w:rFonts w:asciiTheme="minorHAnsi" w:hAnsiTheme="minorHAnsi" w:cstheme="minorHAnsi"/>
                <w:b/>
                <w:bCs/>
              </w:rPr>
            </w:pPr>
          </w:p>
          <w:p w14:paraId="056AAEB3" w14:textId="77777777" w:rsidR="009D139E" w:rsidRPr="00FD4D29" w:rsidRDefault="009D139E" w:rsidP="00A6520E">
            <w:pPr>
              <w:pStyle w:val="Table"/>
              <w:ind w:left="0" w:right="180"/>
              <w:rPr>
                <w:rFonts w:asciiTheme="minorHAnsi" w:hAnsiTheme="minorHAnsi" w:cstheme="minorHAnsi"/>
                <w:b/>
                <w:bCs/>
              </w:rPr>
            </w:pPr>
          </w:p>
          <w:p w14:paraId="48A1EC7D" w14:textId="77777777" w:rsidR="009D139E" w:rsidRPr="00FD4D29" w:rsidRDefault="009D139E" w:rsidP="00A6520E">
            <w:pPr>
              <w:pStyle w:val="Table"/>
              <w:ind w:left="0" w:right="180"/>
              <w:rPr>
                <w:rFonts w:asciiTheme="minorHAnsi" w:hAnsiTheme="minorHAnsi" w:cstheme="minorHAnsi"/>
                <w:b/>
                <w:bCs/>
              </w:rPr>
            </w:pPr>
          </w:p>
          <w:p w14:paraId="646652E3" w14:textId="77777777" w:rsidR="009D139E" w:rsidRPr="00FD4D29" w:rsidRDefault="009D139E" w:rsidP="00A6520E">
            <w:pPr>
              <w:pStyle w:val="Table"/>
              <w:ind w:left="0" w:right="180"/>
              <w:rPr>
                <w:rFonts w:asciiTheme="minorHAnsi" w:hAnsiTheme="minorHAnsi" w:cstheme="minorHAnsi"/>
                <w:b/>
                <w:bCs/>
              </w:rPr>
            </w:pPr>
          </w:p>
          <w:p w14:paraId="7628E4A4" w14:textId="77777777" w:rsidR="009D139E" w:rsidRPr="00FD4D29" w:rsidRDefault="009D139E" w:rsidP="00A6520E">
            <w:pPr>
              <w:pStyle w:val="Table"/>
              <w:ind w:left="0" w:right="180"/>
              <w:rPr>
                <w:rFonts w:asciiTheme="minorHAnsi" w:hAnsiTheme="minorHAnsi" w:cstheme="minorHAnsi"/>
                <w:b/>
                <w:bCs/>
              </w:rPr>
            </w:pPr>
          </w:p>
          <w:p w14:paraId="37C72C65" w14:textId="77777777" w:rsidR="009D139E" w:rsidRPr="00FD4D29" w:rsidRDefault="009D139E" w:rsidP="00A6520E">
            <w:pPr>
              <w:pStyle w:val="Table"/>
              <w:ind w:left="0" w:right="180"/>
              <w:rPr>
                <w:rFonts w:asciiTheme="minorHAnsi" w:hAnsiTheme="minorHAnsi" w:cstheme="minorHAnsi"/>
                <w:b/>
                <w:bCs/>
              </w:rPr>
            </w:pPr>
          </w:p>
          <w:p w14:paraId="20E87B62" w14:textId="77777777" w:rsidR="009D139E" w:rsidRPr="00FD4D29" w:rsidRDefault="009D139E" w:rsidP="00A6520E">
            <w:pPr>
              <w:pStyle w:val="Table"/>
              <w:ind w:left="0" w:right="180"/>
              <w:rPr>
                <w:rFonts w:asciiTheme="minorHAnsi" w:hAnsiTheme="minorHAnsi" w:cstheme="minorHAnsi"/>
                <w:b/>
                <w:bCs/>
              </w:rPr>
            </w:pPr>
          </w:p>
          <w:p w14:paraId="59C116C9" w14:textId="77777777" w:rsidR="009D139E" w:rsidRPr="00FD4D29" w:rsidRDefault="009D139E" w:rsidP="00A6520E">
            <w:pPr>
              <w:pStyle w:val="Table"/>
              <w:ind w:left="0" w:right="180"/>
              <w:rPr>
                <w:rFonts w:asciiTheme="minorHAnsi" w:hAnsiTheme="minorHAnsi" w:cstheme="minorHAnsi"/>
                <w:b/>
                <w:bCs/>
              </w:rPr>
            </w:pPr>
          </w:p>
          <w:p w14:paraId="5DEAA030" w14:textId="77777777" w:rsidR="009D139E" w:rsidRPr="00FD4D29" w:rsidRDefault="009D139E" w:rsidP="00A6520E">
            <w:pPr>
              <w:pStyle w:val="Table"/>
              <w:ind w:left="0" w:right="180"/>
              <w:rPr>
                <w:rFonts w:asciiTheme="minorHAnsi" w:hAnsiTheme="minorHAnsi" w:cstheme="minorHAnsi"/>
                <w:b/>
                <w:bCs/>
              </w:rPr>
            </w:pPr>
          </w:p>
          <w:p w14:paraId="13C1D10F" w14:textId="77777777" w:rsidR="009D139E" w:rsidRPr="00FD4D29" w:rsidRDefault="009D139E" w:rsidP="00A6520E">
            <w:pPr>
              <w:pStyle w:val="Table"/>
              <w:ind w:left="0" w:right="180"/>
              <w:rPr>
                <w:rFonts w:asciiTheme="minorHAnsi" w:hAnsiTheme="minorHAnsi" w:cstheme="minorHAnsi"/>
                <w:b/>
                <w:bCs/>
              </w:rPr>
            </w:pPr>
          </w:p>
          <w:p w14:paraId="007AEFC1" w14:textId="77777777" w:rsidR="009D139E" w:rsidRPr="00FD4D29" w:rsidRDefault="009D139E" w:rsidP="00A6520E">
            <w:pPr>
              <w:pStyle w:val="Table"/>
              <w:ind w:left="0" w:right="180"/>
              <w:rPr>
                <w:rFonts w:asciiTheme="minorHAnsi" w:hAnsiTheme="minorHAnsi" w:cstheme="minorHAnsi"/>
                <w:b/>
                <w:bCs/>
              </w:rPr>
            </w:pPr>
          </w:p>
          <w:p w14:paraId="6983647F" w14:textId="77777777" w:rsidR="00C8711B" w:rsidRPr="00FD4D29" w:rsidRDefault="00C8711B">
            <w:pPr>
              <w:pStyle w:val="Table"/>
              <w:ind w:left="0" w:right="180"/>
              <w:rPr>
                <w:rFonts w:asciiTheme="minorHAnsi" w:hAnsiTheme="minorHAnsi" w:cstheme="minorHAnsi"/>
                <w:b/>
                <w:bCs/>
              </w:rPr>
            </w:pPr>
          </w:p>
          <w:p w14:paraId="4F2EDE2B" w14:textId="77777777" w:rsidR="00C8711B" w:rsidRPr="00FD4D29" w:rsidRDefault="00C8711B">
            <w:pPr>
              <w:pStyle w:val="Table"/>
              <w:ind w:left="0" w:right="180"/>
              <w:rPr>
                <w:rFonts w:asciiTheme="minorHAnsi" w:hAnsiTheme="minorHAnsi" w:cstheme="minorHAnsi"/>
                <w:b/>
                <w:bCs/>
              </w:rPr>
            </w:pPr>
          </w:p>
          <w:p w14:paraId="3901A46A" w14:textId="77777777" w:rsidR="00C8711B" w:rsidRPr="00FD4D29" w:rsidRDefault="00C8711B">
            <w:pPr>
              <w:pStyle w:val="Table"/>
              <w:ind w:left="0" w:right="180"/>
              <w:rPr>
                <w:rFonts w:asciiTheme="minorHAnsi" w:hAnsiTheme="minorHAnsi" w:cstheme="minorHAnsi"/>
                <w:b/>
                <w:bCs/>
              </w:rPr>
            </w:pPr>
          </w:p>
          <w:p w14:paraId="3742B2C0" w14:textId="77777777" w:rsidR="00C8711B" w:rsidRPr="00FD4D29" w:rsidRDefault="00C8711B">
            <w:pPr>
              <w:pStyle w:val="Table"/>
              <w:ind w:left="0" w:right="180"/>
              <w:rPr>
                <w:rFonts w:asciiTheme="minorHAnsi" w:hAnsiTheme="minorHAnsi" w:cstheme="minorHAnsi"/>
                <w:b/>
                <w:bCs/>
              </w:rPr>
            </w:pPr>
          </w:p>
          <w:p w14:paraId="484169FF" w14:textId="77777777" w:rsidR="00C8711B" w:rsidRPr="00FD4D29" w:rsidRDefault="00C8711B">
            <w:pPr>
              <w:pStyle w:val="Table"/>
              <w:ind w:left="0" w:right="180"/>
              <w:rPr>
                <w:rFonts w:asciiTheme="minorHAnsi" w:hAnsiTheme="minorHAnsi" w:cstheme="minorHAnsi"/>
                <w:b/>
                <w:bCs/>
              </w:rPr>
            </w:pPr>
          </w:p>
          <w:p w14:paraId="78FF7B99" w14:textId="77777777" w:rsidR="00C8711B" w:rsidRPr="00FD4D29" w:rsidRDefault="00C8711B">
            <w:pPr>
              <w:pStyle w:val="Table"/>
              <w:ind w:left="0" w:right="180"/>
              <w:rPr>
                <w:rFonts w:asciiTheme="minorHAnsi" w:hAnsiTheme="minorHAnsi" w:cstheme="minorHAnsi"/>
                <w:b/>
                <w:bCs/>
              </w:rPr>
            </w:pPr>
          </w:p>
          <w:p w14:paraId="52B41FB0" w14:textId="77777777" w:rsidR="00C8711B" w:rsidRPr="00FD4D29" w:rsidRDefault="00C8711B">
            <w:pPr>
              <w:pStyle w:val="Table"/>
              <w:ind w:left="0" w:right="180"/>
              <w:rPr>
                <w:rFonts w:asciiTheme="minorHAnsi" w:hAnsiTheme="minorHAnsi" w:cstheme="minorHAnsi"/>
                <w:b/>
                <w:bCs/>
              </w:rPr>
            </w:pPr>
          </w:p>
          <w:p w14:paraId="71E14C36" w14:textId="77777777" w:rsidR="00C8711B" w:rsidRPr="00FD4D29" w:rsidRDefault="00C8711B">
            <w:pPr>
              <w:pStyle w:val="Table"/>
              <w:ind w:left="0" w:right="180"/>
              <w:rPr>
                <w:rFonts w:asciiTheme="minorHAnsi" w:hAnsiTheme="minorHAnsi" w:cstheme="minorHAnsi"/>
                <w:b/>
                <w:bCs/>
              </w:rPr>
            </w:pPr>
          </w:p>
          <w:p w14:paraId="04B4D9B3" w14:textId="77777777" w:rsidR="00C8711B" w:rsidRPr="00FD4D29" w:rsidRDefault="00C8711B">
            <w:pPr>
              <w:pStyle w:val="Table"/>
              <w:ind w:left="0" w:right="180"/>
              <w:rPr>
                <w:rFonts w:asciiTheme="minorHAnsi" w:hAnsiTheme="minorHAnsi" w:cstheme="minorHAnsi"/>
                <w:b/>
                <w:bCs/>
              </w:rPr>
            </w:pPr>
          </w:p>
          <w:p w14:paraId="13F346F1" w14:textId="77777777" w:rsidR="00C8711B" w:rsidRPr="00FD4D29" w:rsidRDefault="00C8711B">
            <w:pPr>
              <w:pStyle w:val="Table"/>
              <w:ind w:left="0" w:right="180"/>
              <w:rPr>
                <w:rFonts w:asciiTheme="minorHAnsi" w:hAnsiTheme="minorHAnsi" w:cstheme="minorHAnsi"/>
                <w:b/>
                <w:bCs/>
              </w:rPr>
            </w:pPr>
          </w:p>
          <w:p w14:paraId="2BA9D341" w14:textId="05ADCE28"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Outcome 3.</w:t>
            </w:r>
            <w:r w:rsidR="009D139E" w:rsidRPr="00FD4D29">
              <w:rPr>
                <w:rFonts w:asciiTheme="minorHAnsi" w:hAnsiTheme="minorHAnsi" w:cstheme="minorHAnsi"/>
                <w:b/>
                <w:bCs/>
              </w:rPr>
              <w:t>2</w:t>
            </w:r>
            <w:r w:rsidRPr="00FD4D29">
              <w:rPr>
                <w:rFonts w:asciiTheme="minorHAnsi" w:hAnsiTheme="minorHAnsi" w:cstheme="minorHAnsi"/>
                <w:b/>
                <w:bCs/>
              </w:rPr>
              <w:t>:</w:t>
            </w:r>
            <w:r w:rsidRPr="00FD4D29">
              <w:rPr>
                <w:rFonts w:asciiTheme="minorHAnsi" w:hAnsiTheme="minorHAnsi" w:cstheme="minorHAnsi"/>
              </w:rPr>
              <w:t xml:space="preserve"> Financial sustainability of blue economy actions is ensured. </w:t>
            </w:r>
          </w:p>
          <w:p w14:paraId="2D1A2953" w14:textId="77CA8814"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3.</w:t>
            </w:r>
            <w:r w:rsidR="009D139E" w:rsidRPr="00FD4D29">
              <w:rPr>
                <w:rFonts w:asciiTheme="minorHAnsi" w:hAnsiTheme="minorHAnsi" w:cstheme="minorHAnsi"/>
                <w:b/>
                <w:bCs/>
              </w:rPr>
              <w:t>2</w:t>
            </w:r>
            <w:r w:rsidRPr="00FD4D29">
              <w:rPr>
                <w:rFonts w:asciiTheme="minorHAnsi" w:hAnsiTheme="minorHAnsi" w:cstheme="minorHAnsi"/>
                <w:b/>
                <w:bCs/>
              </w:rPr>
              <w:t>:</w:t>
            </w:r>
            <w:r w:rsidRPr="00FD4D29">
              <w:rPr>
                <w:rFonts w:asciiTheme="minorHAnsi" w:hAnsiTheme="minorHAnsi" w:cstheme="minorHAnsi"/>
              </w:rPr>
              <w:t xml:space="preserve"> Funding for blue economy initiatives increases.</w:t>
            </w:r>
          </w:p>
          <w:p w14:paraId="77374745" w14:textId="2FD36645"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bCs/>
              </w:rPr>
              <w:t>Target 3.</w:t>
            </w:r>
            <w:r w:rsidR="009D139E" w:rsidRPr="00FD4D29">
              <w:rPr>
                <w:rFonts w:asciiTheme="minorHAnsi" w:hAnsiTheme="minorHAnsi" w:cstheme="minorHAnsi"/>
                <w:b/>
                <w:bCs/>
              </w:rPr>
              <w:t>2</w:t>
            </w:r>
            <w:r w:rsidRPr="00FD4D29">
              <w:rPr>
                <w:rFonts w:asciiTheme="minorHAnsi" w:hAnsiTheme="minorHAnsi" w:cstheme="minorHAnsi"/>
                <w:b/>
                <w:bCs/>
              </w:rPr>
              <w:t>:</w:t>
            </w:r>
            <w:r w:rsidRPr="00FD4D29">
              <w:rPr>
                <w:rFonts w:asciiTheme="minorHAnsi" w:hAnsiTheme="minorHAnsi" w:cstheme="minorHAnsi"/>
              </w:rPr>
              <w:t xml:space="preserve"> </w:t>
            </w:r>
            <w:r w:rsidRPr="00FD4D29">
              <w:rPr>
                <w:rFonts w:asciiTheme="minorHAnsi" w:hAnsiTheme="minorHAnsi" w:cstheme="minorHAnsi"/>
                <w:color w:val="auto"/>
              </w:rPr>
              <w:t>$20M funding available.</w:t>
            </w:r>
          </w:p>
        </w:tc>
        <w:tc>
          <w:tcPr>
            <w:tcW w:w="1530" w:type="dxa"/>
            <w:shd w:val="clear" w:color="auto" w:fill="FFFFFF" w:themeFill="background1"/>
          </w:tcPr>
          <w:p w14:paraId="37D0D870" w14:textId="2C8F3876"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lastRenderedPageBreak/>
              <w:t>Output 3.1.1:</w:t>
            </w:r>
            <w:r w:rsidRPr="00FD4D29">
              <w:rPr>
                <w:rFonts w:asciiTheme="minorHAnsi" w:hAnsiTheme="minorHAnsi" w:cstheme="minorHAnsi"/>
              </w:rPr>
              <w:t xml:space="preserve"> Timebound blue business plans are developed </w:t>
            </w:r>
            <w:r w:rsidR="003E2EBC" w:rsidRPr="00FD4D29">
              <w:rPr>
                <w:rFonts w:asciiTheme="minorHAnsi" w:hAnsiTheme="minorHAnsi" w:cstheme="minorHAnsi"/>
              </w:rPr>
              <w:t xml:space="preserve">based on the regional plan </w:t>
            </w:r>
            <w:r w:rsidRPr="00FD4D29">
              <w:rPr>
                <w:rFonts w:asciiTheme="minorHAnsi" w:hAnsiTheme="minorHAnsi" w:cstheme="minorHAnsi"/>
              </w:rPr>
              <w:t xml:space="preserve">and implemented </w:t>
            </w:r>
            <w:r w:rsidR="006C1034" w:rsidRPr="00FD4D29">
              <w:rPr>
                <w:rFonts w:asciiTheme="minorHAnsi" w:hAnsiTheme="minorHAnsi" w:cstheme="minorHAnsi"/>
              </w:rPr>
              <w:t xml:space="preserve">in the </w:t>
            </w:r>
            <w:r w:rsidRPr="00FD4D29">
              <w:rPr>
                <w:rFonts w:asciiTheme="minorHAnsi" w:hAnsiTheme="minorHAnsi" w:cstheme="minorHAnsi"/>
              </w:rPr>
              <w:t xml:space="preserve">fisheries </w:t>
            </w:r>
            <w:r w:rsidR="002A3311" w:rsidRPr="00FD4D29">
              <w:rPr>
                <w:rFonts w:asciiTheme="minorHAnsi" w:hAnsiTheme="minorHAnsi" w:cstheme="minorHAnsi"/>
              </w:rPr>
              <w:t xml:space="preserve">and tourism </w:t>
            </w:r>
            <w:r w:rsidRPr="00FD4D29">
              <w:rPr>
                <w:rFonts w:asciiTheme="minorHAnsi" w:hAnsiTheme="minorHAnsi" w:cstheme="minorHAnsi"/>
              </w:rPr>
              <w:t>sector</w:t>
            </w:r>
            <w:r w:rsidR="002A3311" w:rsidRPr="00FD4D29">
              <w:rPr>
                <w:rFonts w:asciiTheme="minorHAnsi" w:hAnsiTheme="minorHAnsi" w:cstheme="minorHAnsi"/>
              </w:rPr>
              <w:t>s</w:t>
            </w:r>
            <w:r w:rsidRPr="00FD4D29">
              <w:rPr>
                <w:rFonts w:asciiTheme="minorHAnsi" w:hAnsiTheme="minorHAnsi" w:cstheme="minorHAnsi"/>
              </w:rPr>
              <w:t xml:space="preserve"> </w:t>
            </w:r>
            <w:r w:rsidR="006C1034" w:rsidRPr="00FD4D29">
              <w:rPr>
                <w:rFonts w:asciiTheme="minorHAnsi" w:hAnsiTheme="minorHAnsi" w:cstheme="minorHAnsi"/>
              </w:rPr>
              <w:t xml:space="preserve">operating </w:t>
            </w:r>
            <w:r w:rsidRPr="00FD4D29">
              <w:rPr>
                <w:rFonts w:asciiTheme="minorHAnsi" w:hAnsiTheme="minorHAnsi" w:cstheme="minorHAnsi"/>
              </w:rPr>
              <w:t>in</w:t>
            </w:r>
            <w:r w:rsidR="00252949" w:rsidRPr="00FD4D29">
              <w:rPr>
                <w:rFonts w:asciiTheme="minorHAnsi" w:hAnsiTheme="minorHAnsi" w:cstheme="minorHAnsi"/>
              </w:rPr>
              <w:t xml:space="preserve"> project MP</w:t>
            </w:r>
            <w:r w:rsidR="00C564DC" w:rsidRPr="00FD4D29">
              <w:rPr>
                <w:rFonts w:asciiTheme="minorHAnsi" w:hAnsiTheme="minorHAnsi" w:cstheme="minorHAnsi"/>
              </w:rPr>
              <w:t>A</w:t>
            </w:r>
            <w:r w:rsidR="00252949" w:rsidRPr="00FD4D29">
              <w:rPr>
                <w:rFonts w:asciiTheme="minorHAnsi" w:hAnsiTheme="minorHAnsi" w:cstheme="minorHAnsi"/>
              </w:rPr>
              <w:t>s</w:t>
            </w:r>
            <w:r w:rsidR="00C564DC" w:rsidRPr="00FD4D29">
              <w:rPr>
                <w:rFonts w:asciiTheme="minorHAnsi" w:hAnsiTheme="minorHAnsi" w:cstheme="minorHAnsi"/>
              </w:rPr>
              <w:t xml:space="preserve"> and </w:t>
            </w:r>
            <w:r w:rsidRPr="00FD4D29">
              <w:rPr>
                <w:rFonts w:asciiTheme="minorHAnsi" w:hAnsiTheme="minorHAnsi" w:cstheme="minorHAnsi"/>
              </w:rPr>
              <w:t>aligned with their respective country regulations.</w:t>
            </w:r>
          </w:p>
          <w:p w14:paraId="620C077E" w14:textId="0D75DF70"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3.</w:t>
            </w:r>
            <w:r w:rsidR="00FC0CE0" w:rsidRPr="00FD4D29">
              <w:rPr>
                <w:rFonts w:asciiTheme="minorHAnsi" w:hAnsiTheme="minorHAnsi" w:cstheme="minorHAnsi"/>
                <w:b/>
                <w:bCs/>
              </w:rPr>
              <w:t>1</w:t>
            </w:r>
            <w:r w:rsidRPr="00FD4D29">
              <w:rPr>
                <w:rFonts w:asciiTheme="minorHAnsi" w:hAnsiTheme="minorHAnsi" w:cstheme="minorHAnsi"/>
                <w:b/>
                <w:bCs/>
              </w:rPr>
              <w:t>.1:</w:t>
            </w:r>
            <w:r w:rsidRPr="00FD4D29">
              <w:rPr>
                <w:rFonts w:asciiTheme="minorHAnsi" w:hAnsiTheme="minorHAnsi" w:cstheme="minorHAnsi"/>
              </w:rPr>
              <w:t xml:space="preserve"> # of blue business plans for the fisheries </w:t>
            </w:r>
            <w:r w:rsidR="00FE63BC" w:rsidRPr="00FD4D29">
              <w:rPr>
                <w:rFonts w:asciiTheme="minorHAnsi" w:hAnsiTheme="minorHAnsi" w:cstheme="minorHAnsi"/>
              </w:rPr>
              <w:t xml:space="preserve">and tourism </w:t>
            </w:r>
            <w:r w:rsidRPr="00FD4D29">
              <w:rPr>
                <w:rFonts w:asciiTheme="minorHAnsi" w:hAnsiTheme="minorHAnsi" w:cstheme="minorHAnsi"/>
              </w:rPr>
              <w:t>sector</w:t>
            </w:r>
            <w:r w:rsidR="00FE63BC" w:rsidRPr="00FD4D29">
              <w:rPr>
                <w:rFonts w:asciiTheme="minorHAnsi" w:hAnsiTheme="minorHAnsi" w:cstheme="minorHAnsi"/>
              </w:rPr>
              <w:t>s</w:t>
            </w:r>
            <w:r w:rsidRPr="00FD4D29">
              <w:rPr>
                <w:rFonts w:asciiTheme="minorHAnsi" w:hAnsiTheme="minorHAnsi" w:cstheme="minorHAnsi"/>
              </w:rPr>
              <w:t xml:space="preserve"> developed and implemented. </w:t>
            </w:r>
            <w:bookmarkStart w:id="25" w:name="_Hlk131104113"/>
          </w:p>
          <w:bookmarkEnd w:id="25"/>
          <w:p w14:paraId="02885F91" w14:textId="7E09739F"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bCs/>
                <w:color w:val="auto"/>
              </w:rPr>
              <w:t>Target 3.1.1:</w:t>
            </w:r>
            <w:r w:rsidRPr="00FD4D29">
              <w:rPr>
                <w:rFonts w:asciiTheme="minorHAnsi" w:hAnsiTheme="minorHAnsi" w:cstheme="minorHAnsi"/>
                <w:color w:val="auto"/>
              </w:rPr>
              <w:t xml:space="preserve"> At least </w:t>
            </w:r>
            <w:r w:rsidR="003042C8" w:rsidRPr="00FD4D29">
              <w:rPr>
                <w:rFonts w:asciiTheme="minorHAnsi" w:hAnsiTheme="minorHAnsi" w:cstheme="minorHAnsi"/>
                <w:color w:val="auto"/>
              </w:rPr>
              <w:t>8</w:t>
            </w:r>
            <w:r w:rsidR="00D4127F" w:rsidRPr="00FD4D29">
              <w:rPr>
                <w:rFonts w:asciiTheme="minorHAnsi" w:hAnsiTheme="minorHAnsi" w:cstheme="minorHAnsi"/>
                <w:color w:val="auto"/>
              </w:rPr>
              <w:t xml:space="preserve"> </w:t>
            </w:r>
            <w:r w:rsidRPr="00FD4D29">
              <w:rPr>
                <w:rFonts w:asciiTheme="minorHAnsi" w:hAnsiTheme="minorHAnsi" w:cstheme="minorHAnsi"/>
                <w:color w:val="auto"/>
              </w:rPr>
              <w:t xml:space="preserve">plans </w:t>
            </w:r>
            <w:bookmarkStart w:id="26" w:name="_Hlk131111120"/>
            <w:r w:rsidRPr="00FD4D29">
              <w:rPr>
                <w:rFonts w:asciiTheme="minorHAnsi" w:hAnsiTheme="minorHAnsi" w:cstheme="minorHAnsi"/>
                <w:color w:val="auto"/>
              </w:rPr>
              <w:t>implemented in Central ETP MPAs.</w:t>
            </w:r>
            <w:bookmarkEnd w:id="26"/>
          </w:p>
          <w:p w14:paraId="5E1511A2" w14:textId="7D165EF6" w:rsidR="00355468" w:rsidRPr="00FD4D29" w:rsidRDefault="00355468" w:rsidP="00A6520E">
            <w:pPr>
              <w:pStyle w:val="Table"/>
              <w:ind w:left="0" w:right="180"/>
              <w:rPr>
                <w:rFonts w:asciiTheme="minorHAnsi" w:hAnsiTheme="minorHAnsi" w:cstheme="minorHAnsi"/>
                <w:color w:val="auto"/>
              </w:rPr>
            </w:pPr>
          </w:p>
          <w:p w14:paraId="3C38961F" w14:textId="7C113707" w:rsidR="00355468" w:rsidRPr="00FD4D29" w:rsidRDefault="009E46EB" w:rsidP="00A6520E">
            <w:pPr>
              <w:pStyle w:val="Table"/>
              <w:ind w:left="0" w:right="180"/>
              <w:rPr>
                <w:rFonts w:asciiTheme="minorHAnsi" w:hAnsiTheme="minorHAnsi" w:cstheme="minorHAnsi"/>
                <w:color w:val="auto"/>
              </w:rPr>
            </w:pPr>
            <w:r w:rsidRPr="00FD4D29">
              <w:rPr>
                <w:rFonts w:asciiTheme="minorHAnsi" w:hAnsiTheme="minorHAnsi" w:cstheme="minorHAnsi"/>
                <w:b/>
                <w:bCs/>
                <w:color w:val="auto"/>
              </w:rPr>
              <w:t>Outp</w:t>
            </w:r>
            <w:r w:rsidR="009D139E" w:rsidRPr="00FD4D29">
              <w:rPr>
                <w:rFonts w:asciiTheme="minorHAnsi" w:hAnsiTheme="minorHAnsi" w:cstheme="minorHAnsi"/>
                <w:b/>
                <w:bCs/>
                <w:color w:val="auto"/>
              </w:rPr>
              <w:t>ut 3.1.2:</w:t>
            </w:r>
            <w:r w:rsidR="009D139E" w:rsidRPr="00FD4D29">
              <w:rPr>
                <w:rFonts w:asciiTheme="minorHAnsi" w:hAnsiTheme="minorHAnsi" w:cstheme="minorHAnsi"/>
                <w:color w:val="auto"/>
              </w:rPr>
              <w:t xml:space="preserve"> </w:t>
            </w:r>
            <w:r w:rsidR="009D139E" w:rsidRPr="00FD4D29">
              <w:rPr>
                <w:rFonts w:asciiTheme="minorHAnsi" w:hAnsiTheme="minorHAnsi" w:cstheme="minorHAnsi"/>
              </w:rPr>
              <w:t>Users (business owners</w:t>
            </w:r>
            <w:r w:rsidR="00026A75" w:rsidRPr="00FD4D29">
              <w:rPr>
                <w:rFonts w:asciiTheme="minorHAnsi" w:hAnsiTheme="minorHAnsi" w:cstheme="minorHAnsi"/>
              </w:rPr>
              <w:t xml:space="preserve"> and direct beneficiaries</w:t>
            </w:r>
            <w:r w:rsidR="009D139E" w:rsidRPr="00FD4D29">
              <w:rPr>
                <w:rFonts w:asciiTheme="minorHAnsi" w:hAnsiTheme="minorHAnsi" w:cstheme="minorHAnsi"/>
              </w:rPr>
              <w:t>) from key sectors benefit from blue economy investments.</w:t>
            </w:r>
          </w:p>
          <w:p w14:paraId="1FA5D5C4" w14:textId="77777777" w:rsidR="009D139E" w:rsidRPr="00FD4D29" w:rsidRDefault="009D139E" w:rsidP="00A6520E">
            <w:pPr>
              <w:pStyle w:val="Table"/>
              <w:ind w:left="0" w:right="180"/>
              <w:rPr>
                <w:rFonts w:asciiTheme="minorHAnsi" w:hAnsiTheme="minorHAnsi" w:cstheme="minorHAnsi"/>
                <w:b/>
                <w:bCs/>
              </w:rPr>
            </w:pPr>
            <w:r w:rsidRPr="00FD4D29">
              <w:rPr>
                <w:rFonts w:asciiTheme="minorHAnsi" w:hAnsiTheme="minorHAnsi" w:cstheme="minorHAnsi"/>
                <w:b/>
                <w:bCs/>
              </w:rPr>
              <w:t>Indicator 3.1.2:</w:t>
            </w:r>
          </w:p>
          <w:p w14:paraId="712C6824" w14:textId="757EE1B5" w:rsidR="009D139E" w:rsidRPr="00FD4D29" w:rsidRDefault="009D139E" w:rsidP="00A6520E">
            <w:pPr>
              <w:pStyle w:val="Table"/>
              <w:ind w:left="0" w:right="180"/>
              <w:rPr>
                <w:rFonts w:asciiTheme="minorHAnsi" w:hAnsiTheme="minorHAnsi" w:cstheme="minorHAnsi"/>
              </w:rPr>
            </w:pPr>
            <w:r w:rsidRPr="00FD4D29">
              <w:rPr>
                <w:rFonts w:asciiTheme="minorHAnsi" w:hAnsiTheme="minorHAnsi" w:cstheme="minorHAnsi"/>
              </w:rPr>
              <w:t xml:space="preserve"># of users (disaggregated by gender) implementing sustainable tourism and/or market-driven improved </w:t>
            </w:r>
            <w:r w:rsidRPr="00FD4D29">
              <w:rPr>
                <w:rFonts w:asciiTheme="minorHAnsi" w:hAnsiTheme="minorHAnsi" w:cstheme="minorHAnsi"/>
              </w:rPr>
              <w:lastRenderedPageBreak/>
              <w:t xml:space="preserve">fishing practices. </w:t>
            </w:r>
          </w:p>
          <w:p w14:paraId="4FA41694" w14:textId="2F68F259" w:rsidR="009D139E" w:rsidRPr="00FD4D29" w:rsidRDefault="009D139E" w:rsidP="00A6520E">
            <w:pPr>
              <w:pStyle w:val="Table"/>
              <w:ind w:left="0" w:right="180"/>
              <w:rPr>
                <w:rFonts w:asciiTheme="minorHAnsi" w:hAnsiTheme="minorHAnsi" w:cstheme="minorHAnsi"/>
                <w:color w:val="auto"/>
              </w:rPr>
            </w:pPr>
            <w:r w:rsidRPr="00FD4D29">
              <w:rPr>
                <w:rFonts w:asciiTheme="minorHAnsi" w:hAnsiTheme="minorHAnsi" w:cstheme="minorHAnsi"/>
                <w:b/>
                <w:bCs/>
              </w:rPr>
              <w:t>Target 3.1.2:</w:t>
            </w:r>
            <w:r w:rsidRPr="00FD4D29">
              <w:rPr>
                <w:rFonts w:asciiTheme="minorHAnsi" w:hAnsiTheme="minorHAnsi" w:cstheme="minorHAnsi"/>
              </w:rPr>
              <w:t xml:space="preserve"> </w:t>
            </w:r>
            <w:r w:rsidRPr="00FD4D29">
              <w:rPr>
                <w:rFonts w:asciiTheme="minorHAnsi" w:hAnsiTheme="minorHAnsi" w:cstheme="minorHAnsi"/>
                <w:color w:val="auto"/>
              </w:rPr>
              <w:t>TBD during the PPG phase.</w:t>
            </w:r>
          </w:p>
          <w:p w14:paraId="56EFDF51" w14:textId="77777777" w:rsidR="00CE6AC0" w:rsidRPr="00FD4D29" w:rsidRDefault="00CE6AC0" w:rsidP="00A6520E">
            <w:pPr>
              <w:pStyle w:val="Table"/>
              <w:ind w:left="0" w:right="180"/>
              <w:rPr>
                <w:rFonts w:asciiTheme="minorHAnsi" w:hAnsiTheme="minorHAnsi" w:cstheme="minorHAnsi"/>
                <w:b/>
                <w:bCs/>
              </w:rPr>
            </w:pPr>
          </w:p>
          <w:p w14:paraId="6B2D5CB5" w14:textId="1C1AB08A"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Output 3.</w:t>
            </w:r>
            <w:r w:rsidR="009D139E" w:rsidRPr="00FD4D29">
              <w:rPr>
                <w:rFonts w:asciiTheme="minorHAnsi" w:hAnsiTheme="minorHAnsi" w:cstheme="minorHAnsi"/>
                <w:b/>
                <w:bCs/>
              </w:rPr>
              <w:t>2</w:t>
            </w:r>
            <w:r w:rsidRPr="00FD4D29">
              <w:rPr>
                <w:rFonts w:asciiTheme="minorHAnsi" w:hAnsiTheme="minorHAnsi" w:cstheme="minorHAnsi"/>
                <w:b/>
                <w:bCs/>
              </w:rPr>
              <w:t>.1:</w:t>
            </w:r>
            <w:r w:rsidRPr="00FD4D29">
              <w:rPr>
                <w:rFonts w:asciiTheme="minorHAnsi" w:hAnsiTheme="minorHAnsi" w:cstheme="minorHAnsi"/>
              </w:rPr>
              <w:t xml:space="preserve"> Investments in regional blue economy initiatives increases.</w:t>
            </w:r>
          </w:p>
          <w:p w14:paraId="464A8729" w14:textId="46F36743" w:rsidR="00355468" w:rsidRPr="00FD4D29" w:rsidRDefault="00355468" w:rsidP="00A6520E">
            <w:pPr>
              <w:pStyle w:val="Table"/>
              <w:ind w:left="0" w:right="180"/>
              <w:rPr>
                <w:rFonts w:asciiTheme="minorHAnsi" w:hAnsiTheme="minorHAnsi" w:cstheme="minorHAnsi"/>
                <w:color w:val="auto"/>
              </w:rPr>
            </w:pPr>
            <w:r w:rsidRPr="00FD4D29">
              <w:rPr>
                <w:rFonts w:asciiTheme="minorHAnsi" w:hAnsiTheme="minorHAnsi" w:cstheme="minorHAnsi"/>
                <w:b/>
                <w:bCs/>
              </w:rPr>
              <w:t>Indicator 3.</w:t>
            </w:r>
            <w:r w:rsidR="009D139E" w:rsidRPr="00FD4D29">
              <w:rPr>
                <w:rFonts w:asciiTheme="minorHAnsi" w:hAnsiTheme="minorHAnsi" w:cstheme="minorHAnsi"/>
                <w:b/>
                <w:bCs/>
              </w:rPr>
              <w:t>2</w:t>
            </w:r>
            <w:r w:rsidRPr="00FD4D29">
              <w:rPr>
                <w:rFonts w:asciiTheme="minorHAnsi" w:hAnsiTheme="minorHAnsi" w:cstheme="minorHAnsi"/>
                <w:b/>
                <w:bCs/>
              </w:rPr>
              <w:t>.1:</w:t>
            </w:r>
            <w:r w:rsidRPr="00FD4D29">
              <w:rPr>
                <w:rFonts w:asciiTheme="minorHAnsi" w:hAnsiTheme="minorHAnsi" w:cstheme="minorHAnsi"/>
              </w:rPr>
              <w:t xml:space="preserve">  </w:t>
            </w:r>
            <w:bookmarkStart w:id="27" w:name="_Hlk130634261"/>
            <w:r w:rsidRPr="00FD4D29">
              <w:rPr>
                <w:rFonts w:asciiTheme="minorHAnsi" w:hAnsiTheme="minorHAnsi" w:cstheme="minorHAnsi"/>
              </w:rPr>
              <w:t xml:space="preserve"># of new investments in regional blue economy </w:t>
            </w:r>
            <w:r w:rsidRPr="00FD4D29">
              <w:rPr>
                <w:rFonts w:asciiTheme="minorHAnsi" w:hAnsiTheme="minorHAnsi" w:cstheme="minorHAnsi"/>
                <w:color w:val="auto"/>
              </w:rPr>
              <w:t>initiatives.</w:t>
            </w:r>
            <w:bookmarkEnd w:id="27"/>
          </w:p>
          <w:p w14:paraId="1EB612C3" w14:textId="02CD59F9"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color w:val="auto"/>
              </w:rPr>
              <w:t>Target 3.</w:t>
            </w:r>
            <w:r w:rsidR="009D139E" w:rsidRPr="00FD4D29">
              <w:rPr>
                <w:rFonts w:asciiTheme="minorHAnsi" w:hAnsiTheme="minorHAnsi" w:cstheme="minorHAnsi"/>
                <w:b/>
                <w:bCs/>
                <w:color w:val="auto"/>
              </w:rPr>
              <w:t>2</w:t>
            </w:r>
            <w:r w:rsidRPr="00FD4D29">
              <w:rPr>
                <w:rFonts w:asciiTheme="minorHAnsi" w:hAnsiTheme="minorHAnsi" w:cstheme="minorHAnsi"/>
                <w:b/>
                <w:bCs/>
                <w:color w:val="auto"/>
              </w:rPr>
              <w:t>.1</w:t>
            </w:r>
            <w:r w:rsidRPr="00FD4D29">
              <w:rPr>
                <w:rFonts w:asciiTheme="minorHAnsi" w:hAnsiTheme="minorHAnsi" w:cstheme="minorHAnsi"/>
                <w:color w:val="auto"/>
              </w:rPr>
              <w:t>: At least 3 new</w:t>
            </w:r>
            <w:r w:rsidRPr="00FD4D29">
              <w:rPr>
                <w:rFonts w:asciiTheme="minorHAnsi" w:hAnsiTheme="minorHAnsi" w:cstheme="minorHAnsi"/>
              </w:rPr>
              <w:t xml:space="preserve"> investments. </w:t>
            </w:r>
          </w:p>
        </w:tc>
        <w:tc>
          <w:tcPr>
            <w:tcW w:w="900" w:type="dxa"/>
            <w:gridSpan w:val="2"/>
            <w:shd w:val="clear" w:color="auto" w:fill="FFFFFF" w:themeFill="background1"/>
          </w:tcPr>
          <w:p w14:paraId="49FA7D82" w14:textId="19CEF719"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rPr>
              <w:lastRenderedPageBreak/>
              <w:t>GEFTF</w:t>
            </w:r>
          </w:p>
        </w:tc>
        <w:tc>
          <w:tcPr>
            <w:tcW w:w="1260" w:type="dxa"/>
            <w:shd w:val="clear" w:color="auto" w:fill="FFFFFF" w:themeFill="background1"/>
          </w:tcPr>
          <w:p w14:paraId="29ADC6AF" w14:textId="23A7DF8D" w:rsidR="00355468" w:rsidRPr="00FD4D29" w:rsidRDefault="00684B7B" w:rsidP="00A6520E">
            <w:pPr>
              <w:pStyle w:val="Table"/>
              <w:ind w:left="0" w:right="180"/>
              <w:rPr>
                <w:rFonts w:asciiTheme="minorHAnsi" w:hAnsiTheme="minorHAnsi" w:cstheme="minorHAnsi"/>
              </w:rPr>
            </w:pPr>
            <w:r w:rsidRPr="00FD4D29">
              <w:rPr>
                <w:rFonts w:asciiTheme="minorHAnsi" w:hAnsiTheme="minorHAnsi" w:cstheme="minorHAnsi"/>
              </w:rPr>
              <w:t>4,245,200</w:t>
            </w:r>
          </w:p>
        </w:tc>
        <w:tc>
          <w:tcPr>
            <w:tcW w:w="1260" w:type="dxa"/>
            <w:shd w:val="clear" w:color="auto" w:fill="FFFFFF" w:themeFill="background1"/>
          </w:tcPr>
          <w:p w14:paraId="0AABF4FB" w14:textId="76224A7C" w:rsidR="00355468" w:rsidRPr="00FD4D29" w:rsidRDefault="00E70F04" w:rsidP="00A6520E">
            <w:pPr>
              <w:pStyle w:val="Table"/>
              <w:ind w:left="0" w:right="180"/>
              <w:rPr>
                <w:rFonts w:asciiTheme="minorHAnsi" w:hAnsiTheme="minorHAnsi" w:cstheme="minorHAnsi"/>
              </w:rPr>
            </w:pPr>
            <w:r w:rsidRPr="00FD4D29">
              <w:rPr>
                <w:rFonts w:asciiTheme="minorHAnsi" w:hAnsiTheme="minorHAnsi" w:cstheme="minorHAnsi"/>
              </w:rPr>
              <w:t>5,952,648</w:t>
            </w:r>
          </w:p>
        </w:tc>
      </w:tr>
      <w:bookmarkEnd w:id="23"/>
      <w:tr w:rsidR="00F674DB" w:rsidRPr="00FD4D29" w14:paraId="49CD4AE5" w14:textId="32994F60" w:rsidTr="5E49B83C">
        <w:trPr>
          <w:gridAfter w:val="1"/>
          <w:wAfter w:w="16" w:type="dxa"/>
          <w:trHeight w:val="241"/>
        </w:trPr>
        <w:tc>
          <w:tcPr>
            <w:tcW w:w="1260" w:type="dxa"/>
            <w:shd w:val="clear" w:color="auto" w:fill="FFFFFF" w:themeFill="background1"/>
          </w:tcPr>
          <w:p w14:paraId="22257EFC" w14:textId="39583C33" w:rsidR="00355468" w:rsidRPr="00FD4D29" w:rsidRDefault="00355468" w:rsidP="00F17C8A">
            <w:pPr>
              <w:spacing w:after="160"/>
              <w:ind w:left="0"/>
              <w:jc w:val="both"/>
              <w:rPr>
                <w:rFonts w:asciiTheme="minorHAnsi" w:hAnsiTheme="minorHAnsi" w:cstheme="minorHAnsi"/>
                <w:sz w:val="20"/>
                <w:szCs w:val="20"/>
              </w:rPr>
            </w:pPr>
            <w:r w:rsidRPr="00FD4D29">
              <w:rPr>
                <w:rFonts w:asciiTheme="minorHAnsi" w:hAnsiTheme="minorHAnsi" w:cstheme="minorHAnsi"/>
                <w:b/>
                <w:sz w:val="20"/>
                <w:szCs w:val="20"/>
              </w:rPr>
              <w:t>Component 4</w:t>
            </w:r>
            <w:r w:rsidRPr="00FD4D29">
              <w:rPr>
                <w:rFonts w:asciiTheme="minorHAnsi" w:hAnsiTheme="minorHAnsi" w:cstheme="minorHAnsi"/>
                <w:sz w:val="20"/>
                <w:szCs w:val="20"/>
              </w:rPr>
              <w:t>: Strengthening Regional M&amp;E, Communications, Knowledge Management, and Learning.</w:t>
            </w:r>
          </w:p>
          <w:p w14:paraId="03EE47DC" w14:textId="77777777" w:rsidR="00355468" w:rsidRPr="00FD4D29" w:rsidRDefault="00355468" w:rsidP="00F17C8A">
            <w:pPr>
              <w:spacing w:after="160"/>
              <w:ind w:left="0"/>
              <w:jc w:val="both"/>
              <w:rPr>
                <w:rFonts w:asciiTheme="minorHAnsi" w:hAnsiTheme="minorHAnsi" w:cstheme="minorHAnsi"/>
                <w:sz w:val="20"/>
                <w:szCs w:val="20"/>
              </w:rPr>
            </w:pPr>
          </w:p>
        </w:tc>
        <w:tc>
          <w:tcPr>
            <w:tcW w:w="1260" w:type="dxa"/>
            <w:shd w:val="clear" w:color="auto" w:fill="FFFFFF" w:themeFill="background1"/>
          </w:tcPr>
          <w:p w14:paraId="67477F76" w14:textId="1D9F7C83"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Technical Assistance</w:t>
            </w:r>
          </w:p>
        </w:tc>
        <w:tc>
          <w:tcPr>
            <w:tcW w:w="1530" w:type="dxa"/>
            <w:shd w:val="clear" w:color="auto" w:fill="FFFFFF" w:themeFill="background1"/>
          </w:tcPr>
          <w:p w14:paraId="4613A458" w14:textId="24031BA7" w:rsidR="00355468" w:rsidRPr="00FD4D29" w:rsidRDefault="00355468" w:rsidP="5E49B83C">
            <w:pPr>
              <w:pStyle w:val="Table"/>
              <w:ind w:left="0" w:right="180"/>
              <w:rPr>
                <w:rFonts w:asciiTheme="minorHAnsi" w:hAnsiTheme="minorHAnsi" w:cstheme="minorBidi"/>
              </w:rPr>
            </w:pPr>
            <w:r w:rsidRPr="00FD4D29">
              <w:rPr>
                <w:rFonts w:asciiTheme="minorHAnsi" w:hAnsiTheme="minorHAnsi" w:cstheme="minorBidi"/>
                <w:b/>
                <w:bCs/>
              </w:rPr>
              <w:t>Outcome 4.1:</w:t>
            </w:r>
            <w:r w:rsidRPr="00FD4D29">
              <w:rPr>
                <w:rFonts w:asciiTheme="minorHAnsi" w:hAnsiTheme="minorHAnsi" w:cstheme="minorBidi"/>
              </w:rPr>
              <w:t xml:space="preserve">  </w:t>
            </w:r>
            <w:r w:rsidR="0BEAC50A" w:rsidRPr="00FD4D29">
              <w:rPr>
                <w:rFonts w:asciiTheme="minorHAnsi" w:hAnsiTheme="minorHAnsi" w:cstheme="minorBidi"/>
              </w:rPr>
              <w:t>K</w:t>
            </w:r>
            <w:r w:rsidRPr="00FD4D29">
              <w:rPr>
                <w:rFonts w:asciiTheme="minorHAnsi" w:hAnsiTheme="minorHAnsi" w:cstheme="minorBidi"/>
              </w:rPr>
              <w:t xml:space="preserve">nowledge management capacity is improved. </w:t>
            </w:r>
          </w:p>
          <w:p w14:paraId="3B0F920C" w14:textId="5049C667" w:rsidR="00355468" w:rsidRPr="00FD4D29" w:rsidRDefault="00355468" w:rsidP="5E49B83C">
            <w:pPr>
              <w:pStyle w:val="Table"/>
              <w:ind w:left="0" w:right="180"/>
              <w:rPr>
                <w:rFonts w:asciiTheme="minorHAnsi" w:hAnsiTheme="minorHAnsi" w:cstheme="minorBidi"/>
              </w:rPr>
            </w:pPr>
            <w:r w:rsidRPr="00FD4D29">
              <w:rPr>
                <w:rFonts w:asciiTheme="minorHAnsi" w:hAnsiTheme="minorHAnsi" w:cstheme="minorBidi"/>
                <w:b/>
                <w:bCs/>
              </w:rPr>
              <w:t>Indicator 4.1.</w:t>
            </w:r>
            <w:r w:rsidR="50F6409F" w:rsidRPr="00FD4D29">
              <w:rPr>
                <w:rFonts w:asciiTheme="minorHAnsi" w:hAnsiTheme="minorHAnsi" w:cstheme="minorBidi"/>
                <w:b/>
                <w:bCs/>
              </w:rPr>
              <w:t>a</w:t>
            </w:r>
            <w:r w:rsidRPr="00FD4D29">
              <w:rPr>
                <w:rFonts w:asciiTheme="minorHAnsi" w:hAnsiTheme="minorHAnsi" w:cstheme="minorBidi"/>
                <w:b/>
                <w:bCs/>
              </w:rPr>
              <w:t>:</w:t>
            </w:r>
            <w:r w:rsidRPr="00FD4D29">
              <w:rPr>
                <w:rFonts w:asciiTheme="minorHAnsi" w:hAnsiTheme="minorHAnsi" w:cstheme="minorBidi"/>
              </w:rPr>
              <w:t xml:space="preserve"> # of knowledge management strategies developed and implemented.</w:t>
            </w:r>
          </w:p>
          <w:p w14:paraId="5F62B4EB" w14:textId="3A27A7F4" w:rsidR="00355468" w:rsidRPr="00FD4D29" w:rsidRDefault="00355468" w:rsidP="5E49B83C">
            <w:pPr>
              <w:pStyle w:val="Table"/>
              <w:spacing w:after="120"/>
              <w:ind w:left="0" w:right="187"/>
              <w:rPr>
                <w:rFonts w:asciiTheme="minorHAnsi" w:hAnsiTheme="minorHAnsi" w:cstheme="minorBidi"/>
              </w:rPr>
            </w:pPr>
            <w:r w:rsidRPr="00FD4D29">
              <w:rPr>
                <w:rFonts w:asciiTheme="minorHAnsi" w:hAnsiTheme="minorHAnsi" w:cstheme="minorBidi"/>
                <w:b/>
                <w:bCs/>
              </w:rPr>
              <w:t>Target 4.1.</w:t>
            </w:r>
            <w:r w:rsidR="5295E0CB" w:rsidRPr="00FD4D29">
              <w:rPr>
                <w:rFonts w:asciiTheme="minorHAnsi" w:hAnsiTheme="minorHAnsi" w:cstheme="minorBidi"/>
                <w:b/>
                <w:bCs/>
              </w:rPr>
              <w:t>a</w:t>
            </w:r>
            <w:r w:rsidRPr="00FD4D29">
              <w:rPr>
                <w:rFonts w:asciiTheme="minorHAnsi" w:hAnsiTheme="minorHAnsi" w:cstheme="minorBidi"/>
                <w:b/>
                <w:bCs/>
              </w:rPr>
              <w:t>:</w:t>
            </w:r>
            <w:r w:rsidRPr="00FD4D29">
              <w:rPr>
                <w:rFonts w:asciiTheme="minorHAnsi" w:hAnsiTheme="minorHAnsi" w:cstheme="minorBidi"/>
              </w:rPr>
              <w:t xml:space="preserve"> 1 strategy.</w:t>
            </w:r>
          </w:p>
          <w:p w14:paraId="74495DEA" w14:textId="77777777" w:rsidR="0020288A" w:rsidRPr="00FD4D29" w:rsidRDefault="0020288A" w:rsidP="00A6520E">
            <w:pPr>
              <w:pStyle w:val="Table"/>
              <w:spacing w:after="120"/>
              <w:ind w:left="0" w:right="187"/>
              <w:rPr>
                <w:rFonts w:asciiTheme="minorHAnsi" w:hAnsiTheme="minorHAnsi" w:cstheme="minorHAnsi"/>
              </w:rPr>
            </w:pPr>
          </w:p>
          <w:p w14:paraId="7882194B" w14:textId="77777777" w:rsidR="0020288A" w:rsidRPr="00FD4D29" w:rsidRDefault="0020288A" w:rsidP="00A6520E">
            <w:pPr>
              <w:pStyle w:val="Table"/>
              <w:spacing w:after="120"/>
              <w:ind w:left="0" w:right="187"/>
              <w:rPr>
                <w:rFonts w:asciiTheme="minorHAnsi" w:hAnsiTheme="minorHAnsi" w:cstheme="minorHAnsi"/>
              </w:rPr>
            </w:pPr>
          </w:p>
          <w:p w14:paraId="7B8B415C" w14:textId="0CD9608A" w:rsidR="00EA11B0" w:rsidRPr="00FD4D29" w:rsidRDefault="00EA11B0" w:rsidP="5E49B83C">
            <w:pPr>
              <w:pStyle w:val="Table"/>
              <w:spacing w:after="120"/>
              <w:ind w:left="0" w:right="187"/>
              <w:rPr>
                <w:rFonts w:asciiTheme="minorHAnsi" w:hAnsiTheme="minorHAnsi" w:cstheme="minorBidi"/>
              </w:rPr>
            </w:pPr>
          </w:p>
          <w:p w14:paraId="2EC79B08" w14:textId="43726E7C"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Outcome 4.2:</w:t>
            </w:r>
            <w:r w:rsidRPr="00FD4D29">
              <w:rPr>
                <w:rFonts w:asciiTheme="minorHAnsi" w:hAnsiTheme="minorHAnsi" w:cstheme="minorHAnsi"/>
              </w:rPr>
              <w:t xml:space="preserve"> Regional communication and information exchange strengthened. </w:t>
            </w:r>
          </w:p>
          <w:p w14:paraId="3A93415F" w14:textId="6406CCE1"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4.2a:</w:t>
            </w:r>
            <w:r w:rsidRPr="00FD4D29">
              <w:rPr>
                <w:rFonts w:asciiTheme="minorHAnsi" w:hAnsiTheme="minorHAnsi" w:cstheme="minorHAnsi"/>
              </w:rPr>
              <w:t xml:space="preserve"> # of regional exchanges.</w:t>
            </w:r>
          </w:p>
          <w:p w14:paraId="3E3FAD95" w14:textId="678C6F95" w:rsidR="00355468" w:rsidRPr="00FD4D29" w:rsidRDefault="00355468" w:rsidP="00A6520E">
            <w:pPr>
              <w:pStyle w:val="Table"/>
              <w:spacing w:after="120"/>
              <w:ind w:left="0" w:right="187"/>
              <w:rPr>
                <w:rFonts w:asciiTheme="minorHAnsi" w:hAnsiTheme="minorHAnsi" w:cstheme="minorHAnsi"/>
                <w:color w:val="auto"/>
              </w:rPr>
            </w:pPr>
            <w:r w:rsidRPr="00FD4D29">
              <w:rPr>
                <w:rFonts w:asciiTheme="minorHAnsi" w:hAnsiTheme="minorHAnsi" w:cstheme="minorHAnsi"/>
                <w:b/>
                <w:bCs/>
              </w:rPr>
              <w:t>Target 4.2a</w:t>
            </w:r>
            <w:r w:rsidRPr="00FD4D29">
              <w:rPr>
                <w:rFonts w:asciiTheme="minorHAnsi" w:hAnsiTheme="minorHAnsi" w:cstheme="minorHAnsi"/>
                <w:b/>
                <w:bCs/>
                <w:color w:val="auto"/>
              </w:rPr>
              <w:t>:</w:t>
            </w:r>
            <w:r w:rsidRPr="00FD4D29">
              <w:rPr>
                <w:rFonts w:asciiTheme="minorHAnsi" w:hAnsiTheme="minorHAnsi" w:cstheme="minorHAnsi"/>
                <w:color w:val="FF0000"/>
              </w:rPr>
              <w:t xml:space="preserve"> </w:t>
            </w:r>
            <w:r w:rsidRPr="00FD4D29">
              <w:rPr>
                <w:rFonts w:asciiTheme="minorHAnsi" w:hAnsiTheme="minorHAnsi" w:cstheme="minorHAnsi"/>
                <w:color w:val="auto"/>
              </w:rPr>
              <w:t>At least 5 regional exchanges.</w:t>
            </w:r>
          </w:p>
          <w:p w14:paraId="6A488C9F" w14:textId="77777777" w:rsidR="00355468" w:rsidRPr="00FD4D29" w:rsidRDefault="00355468" w:rsidP="00A6520E">
            <w:pPr>
              <w:ind w:left="0" w:right="187"/>
              <w:rPr>
                <w:rFonts w:asciiTheme="minorHAnsi" w:hAnsiTheme="minorHAnsi" w:cstheme="minorHAnsi"/>
                <w:sz w:val="20"/>
                <w:szCs w:val="20"/>
              </w:rPr>
            </w:pPr>
            <w:r w:rsidRPr="00FD4D29">
              <w:rPr>
                <w:rFonts w:asciiTheme="minorHAnsi" w:hAnsiTheme="minorHAnsi" w:cstheme="minorHAnsi"/>
                <w:b/>
                <w:bCs/>
                <w:sz w:val="20"/>
                <w:szCs w:val="20"/>
              </w:rPr>
              <w:lastRenderedPageBreak/>
              <w:t xml:space="preserve">Indicator 4.2b: </w:t>
            </w:r>
            <w:r w:rsidRPr="00FD4D29">
              <w:rPr>
                <w:rFonts w:asciiTheme="minorHAnsi" w:hAnsiTheme="minorHAnsi" w:cstheme="minorHAnsi"/>
                <w:sz w:val="20"/>
                <w:szCs w:val="20"/>
              </w:rPr>
              <w:t># of participants.</w:t>
            </w:r>
          </w:p>
          <w:p w14:paraId="3CF1C914" w14:textId="20E73DA7" w:rsidR="00355468" w:rsidRPr="00FD4D29" w:rsidRDefault="00355468" w:rsidP="00A6520E">
            <w:pPr>
              <w:spacing w:after="120"/>
              <w:ind w:left="0" w:right="187"/>
              <w:rPr>
                <w:rFonts w:asciiTheme="minorHAnsi" w:hAnsiTheme="minorHAnsi" w:cstheme="minorHAnsi"/>
                <w:sz w:val="20"/>
                <w:szCs w:val="20"/>
              </w:rPr>
            </w:pPr>
            <w:r w:rsidRPr="00FD4D29">
              <w:rPr>
                <w:rFonts w:asciiTheme="minorHAnsi" w:hAnsiTheme="minorHAnsi" w:cstheme="minorHAnsi"/>
                <w:b/>
                <w:bCs/>
                <w:sz w:val="20"/>
                <w:szCs w:val="20"/>
              </w:rPr>
              <w:t xml:space="preserve">Target 4.2b: </w:t>
            </w:r>
            <w:r w:rsidRPr="00FD4D29">
              <w:rPr>
                <w:rFonts w:asciiTheme="minorHAnsi" w:hAnsiTheme="minorHAnsi" w:cstheme="minorHAnsi"/>
                <w:sz w:val="20"/>
                <w:szCs w:val="20"/>
              </w:rPr>
              <w:t>TBD during the PPG phase.</w:t>
            </w:r>
          </w:p>
        </w:tc>
        <w:tc>
          <w:tcPr>
            <w:tcW w:w="1530" w:type="dxa"/>
            <w:shd w:val="clear" w:color="auto" w:fill="FFFFFF" w:themeFill="background1"/>
          </w:tcPr>
          <w:p w14:paraId="46D4532B" w14:textId="14209AD0" w:rsidR="00355468" w:rsidRPr="00FD4D29" w:rsidRDefault="00355468" w:rsidP="5E49B83C">
            <w:pPr>
              <w:pStyle w:val="Table"/>
              <w:ind w:left="0" w:right="180"/>
              <w:rPr>
                <w:rFonts w:asciiTheme="minorHAnsi" w:hAnsiTheme="minorHAnsi" w:cstheme="minorBidi"/>
                <w:color w:val="auto"/>
              </w:rPr>
            </w:pPr>
            <w:r w:rsidRPr="00FD4D29">
              <w:rPr>
                <w:rFonts w:asciiTheme="minorHAnsi" w:hAnsiTheme="minorHAnsi" w:cstheme="minorBidi"/>
                <w:b/>
                <w:bCs/>
                <w:color w:val="auto"/>
              </w:rPr>
              <w:lastRenderedPageBreak/>
              <w:t>Output 4.1.</w:t>
            </w:r>
            <w:r w:rsidR="14488389" w:rsidRPr="00FD4D29">
              <w:rPr>
                <w:rFonts w:asciiTheme="minorHAnsi" w:hAnsiTheme="minorHAnsi" w:cstheme="minorBidi"/>
                <w:b/>
                <w:bCs/>
                <w:color w:val="auto"/>
              </w:rPr>
              <w:t>1</w:t>
            </w:r>
            <w:r w:rsidRPr="00FD4D29">
              <w:rPr>
                <w:rFonts w:asciiTheme="minorHAnsi" w:hAnsiTheme="minorHAnsi" w:cstheme="minorBidi"/>
                <w:b/>
                <w:bCs/>
                <w:color w:val="auto"/>
              </w:rPr>
              <w:t>:</w:t>
            </w:r>
            <w:r w:rsidRPr="00FD4D29">
              <w:rPr>
                <w:rFonts w:asciiTheme="minorHAnsi" w:hAnsiTheme="minorHAnsi" w:cstheme="minorBidi"/>
                <w:color w:val="auto"/>
              </w:rPr>
              <w:t xml:space="preserve"> MPA policy briefs are developed, shared with </w:t>
            </w:r>
            <w:proofErr w:type="spellStart"/>
            <w:r w:rsidRPr="00FD4D29">
              <w:rPr>
                <w:rFonts w:asciiTheme="minorHAnsi" w:hAnsiTheme="minorHAnsi" w:cstheme="minorBidi"/>
                <w:color w:val="auto"/>
              </w:rPr>
              <w:t>IW:Learn</w:t>
            </w:r>
            <w:proofErr w:type="spellEnd"/>
            <w:r w:rsidRPr="00FD4D29">
              <w:rPr>
                <w:rFonts w:asciiTheme="minorHAnsi" w:hAnsiTheme="minorHAnsi" w:cstheme="minorBidi"/>
                <w:color w:val="auto"/>
              </w:rPr>
              <w:t>, and posted on relevant websites</w:t>
            </w:r>
            <w:r w:rsidR="00331845" w:rsidRPr="00FD4D29">
              <w:rPr>
                <w:rFonts w:asciiTheme="minorHAnsi" w:hAnsiTheme="minorHAnsi" w:cstheme="minorBidi"/>
                <w:color w:val="auto"/>
              </w:rPr>
              <w:t xml:space="preserve">. </w:t>
            </w:r>
          </w:p>
          <w:p w14:paraId="5A8778E7" w14:textId="65108C9A" w:rsidR="00355468" w:rsidRPr="00FD4D29" w:rsidRDefault="00355468" w:rsidP="5E49B83C">
            <w:pPr>
              <w:pStyle w:val="Table"/>
              <w:ind w:left="0" w:right="180"/>
              <w:rPr>
                <w:rFonts w:asciiTheme="minorHAnsi" w:hAnsiTheme="minorHAnsi" w:cstheme="minorBidi"/>
                <w:color w:val="auto"/>
              </w:rPr>
            </w:pPr>
            <w:r w:rsidRPr="00FD4D29">
              <w:rPr>
                <w:rFonts w:asciiTheme="minorHAnsi" w:hAnsiTheme="minorHAnsi" w:cstheme="minorBidi"/>
                <w:b/>
                <w:bCs/>
                <w:color w:val="auto"/>
              </w:rPr>
              <w:t>Indicator 4.1.</w:t>
            </w:r>
            <w:r w:rsidR="25772F4A" w:rsidRPr="00FD4D29">
              <w:rPr>
                <w:rFonts w:asciiTheme="minorHAnsi" w:hAnsiTheme="minorHAnsi" w:cstheme="minorBidi"/>
                <w:b/>
                <w:bCs/>
                <w:color w:val="auto"/>
              </w:rPr>
              <w:t>1</w:t>
            </w:r>
            <w:r w:rsidRPr="00FD4D29">
              <w:rPr>
                <w:rFonts w:asciiTheme="minorHAnsi" w:hAnsiTheme="minorHAnsi" w:cstheme="minorBidi"/>
                <w:b/>
                <w:bCs/>
                <w:color w:val="auto"/>
              </w:rPr>
              <w:t>:</w:t>
            </w:r>
            <w:r w:rsidRPr="00FD4D29">
              <w:rPr>
                <w:rFonts w:asciiTheme="minorHAnsi" w:hAnsiTheme="minorHAnsi" w:cstheme="minorBidi"/>
                <w:color w:val="auto"/>
              </w:rPr>
              <w:t xml:space="preserve"> # of policy briefs published and shared.</w:t>
            </w:r>
          </w:p>
          <w:p w14:paraId="1A361F6B" w14:textId="060167ED" w:rsidR="00355468" w:rsidRPr="00FD4D29" w:rsidRDefault="00355468" w:rsidP="5E49B83C">
            <w:pPr>
              <w:pStyle w:val="Table"/>
              <w:ind w:left="0" w:right="180"/>
              <w:rPr>
                <w:rFonts w:asciiTheme="minorHAnsi" w:hAnsiTheme="minorHAnsi" w:cstheme="minorBidi"/>
                <w:color w:val="auto"/>
              </w:rPr>
            </w:pPr>
            <w:r w:rsidRPr="00FD4D29">
              <w:rPr>
                <w:rFonts w:asciiTheme="minorHAnsi" w:hAnsiTheme="minorHAnsi" w:cstheme="minorBidi"/>
                <w:b/>
                <w:bCs/>
                <w:color w:val="auto"/>
              </w:rPr>
              <w:t>Target 4.1.</w:t>
            </w:r>
            <w:r w:rsidR="63529EF1" w:rsidRPr="00FD4D29">
              <w:rPr>
                <w:rFonts w:asciiTheme="minorHAnsi" w:hAnsiTheme="minorHAnsi" w:cstheme="minorBidi"/>
                <w:b/>
                <w:bCs/>
                <w:color w:val="auto"/>
              </w:rPr>
              <w:t>1</w:t>
            </w:r>
            <w:r w:rsidRPr="00FD4D29">
              <w:rPr>
                <w:rFonts w:asciiTheme="minorHAnsi" w:hAnsiTheme="minorHAnsi" w:cstheme="minorBidi"/>
                <w:b/>
                <w:bCs/>
                <w:color w:val="auto"/>
              </w:rPr>
              <w:t>:</w:t>
            </w:r>
            <w:r w:rsidRPr="00FD4D29">
              <w:rPr>
                <w:rFonts w:asciiTheme="minorHAnsi" w:hAnsiTheme="minorHAnsi" w:cstheme="minorBidi"/>
                <w:color w:val="auto"/>
              </w:rPr>
              <w:t xml:space="preserve"> At least 10 policy briefs.</w:t>
            </w:r>
          </w:p>
          <w:p w14:paraId="697E0516" w14:textId="77777777" w:rsidR="001E3AB2" w:rsidRPr="00FD4D29" w:rsidRDefault="001E3AB2" w:rsidP="00A6520E">
            <w:pPr>
              <w:pStyle w:val="Table"/>
              <w:ind w:left="0" w:right="180"/>
              <w:rPr>
                <w:rFonts w:asciiTheme="minorHAnsi" w:hAnsiTheme="minorHAnsi" w:cstheme="minorHAnsi"/>
                <w:b/>
                <w:bCs/>
              </w:rPr>
            </w:pPr>
          </w:p>
          <w:p w14:paraId="67239957" w14:textId="03A08784"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Output 4.2.1:</w:t>
            </w:r>
            <w:r w:rsidRPr="00FD4D29">
              <w:rPr>
                <w:rFonts w:asciiTheme="minorHAnsi" w:hAnsiTheme="minorHAnsi" w:cstheme="minorHAnsi"/>
              </w:rPr>
              <w:t xml:space="preserve"> A communication strategy is updated, incorporated into the CMAR 2025-2030 strategic </w:t>
            </w:r>
            <w:r w:rsidR="00E63178" w:rsidRPr="00FD4D29">
              <w:rPr>
                <w:rFonts w:asciiTheme="minorHAnsi" w:hAnsiTheme="minorHAnsi" w:cstheme="minorHAnsi"/>
              </w:rPr>
              <w:t>plan,</w:t>
            </w:r>
            <w:r w:rsidRPr="00FD4D29">
              <w:rPr>
                <w:rFonts w:asciiTheme="minorHAnsi" w:hAnsiTheme="minorHAnsi" w:cstheme="minorHAnsi"/>
              </w:rPr>
              <w:t xml:space="preserve"> and implemented.</w:t>
            </w:r>
          </w:p>
          <w:p w14:paraId="5BBE94C4" w14:textId="1D8B39C4"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b/>
                <w:bCs/>
              </w:rPr>
              <w:t>Indicator 4.2.1:</w:t>
            </w:r>
            <w:r w:rsidRPr="00FD4D29">
              <w:rPr>
                <w:rFonts w:asciiTheme="minorHAnsi" w:hAnsiTheme="minorHAnsi" w:cstheme="minorHAnsi"/>
              </w:rPr>
              <w:t xml:space="preserve"> # of </w:t>
            </w:r>
            <w:r w:rsidRPr="00FD4D29">
              <w:rPr>
                <w:rFonts w:asciiTheme="minorHAnsi" w:hAnsiTheme="minorHAnsi" w:cstheme="minorHAnsi"/>
              </w:rPr>
              <w:lastRenderedPageBreak/>
              <w:t>communications strategies updated and implemented.</w:t>
            </w:r>
          </w:p>
          <w:p w14:paraId="22BBDDBB" w14:textId="4FE972A4" w:rsidR="00355468" w:rsidRPr="00FD4D29" w:rsidRDefault="00355468" w:rsidP="00A6520E">
            <w:pPr>
              <w:pStyle w:val="Table"/>
              <w:ind w:left="0" w:right="180"/>
              <w:rPr>
                <w:rFonts w:asciiTheme="minorHAnsi" w:hAnsiTheme="minorHAnsi" w:cstheme="minorHAnsi"/>
                <w:strike/>
              </w:rPr>
            </w:pPr>
            <w:r w:rsidRPr="00FD4D29">
              <w:rPr>
                <w:rFonts w:asciiTheme="minorHAnsi" w:hAnsiTheme="minorHAnsi" w:cstheme="minorHAnsi"/>
                <w:b/>
                <w:bCs/>
              </w:rPr>
              <w:t>Target 4.2.1:</w:t>
            </w:r>
            <w:r w:rsidRPr="00FD4D29">
              <w:rPr>
                <w:rFonts w:asciiTheme="minorHAnsi" w:hAnsiTheme="minorHAnsi" w:cstheme="minorHAnsi"/>
              </w:rPr>
              <w:t xml:space="preserve"> 1 CMAR communication strategy. </w:t>
            </w:r>
          </w:p>
        </w:tc>
        <w:tc>
          <w:tcPr>
            <w:tcW w:w="900" w:type="dxa"/>
            <w:gridSpan w:val="2"/>
            <w:shd w:val="clear" w:color="auto" w:fill="FFFFFF" w:themeFill="background1"/>
          </w:tcPr>
          <w:p w14:paraId="1C362421" w14:textId="190884C2" w:rsidR="00355468" w:rsidRPr="00FD4D29" w:rsidRDefault="00355468" w:rsidP="00A6520E">
            <w:pPr>
              <w:pStyle w:val="Table"/>
              <w:ind w:left="0" w:right="180"/>
              <w:rPr>
                <w:rFonts w:asciiTheme="minorHAnsi" w:hAnsiTheme="minorHAnsi" w:cstheme="minorHAnsi"/>
              </w:rPr>
            </w:pPr>
            <w:r w:rsidRPr="00FD4D29">
              <w:rPr>
                <w:rFonts w:asciiTheme="minorHAnsi" w:hAnsiTheme="minorHAnsi" w:cstheme="minorHAnsi"/>
              </w:rPr>
              <w:lastRenderedPageBreak/>
              <w:t>GEFTF</w:t>
            </w:r>
          </w:p>
        </w:tc>
        <w:tc>
          <w:tcPr>
            <w:tcW w:w="1260" w:type="dxa"/>
            <w:shd w:val="clear" w:color="auto" w:fill="FFFFFF" w:themeFill="background1"/>
          </w:tcPr>
          <w:p w14:paraId="6414CD9E" w14:textId="10F62483" w:rsidR="00355468" w:rsidRPr="00FD4D29" w:rsidRDefault="00684B7B" w:rsidP="00A6520E">
            <w:pPr>
              <w:pStyle w:val="Table"/>
              <w:ind w:left="0" w:right="180"/>
              <w:rPr>
                <w:rFonts w:asciiTheme="minorHAnsi" w:hAnsiTheme="minorHAnsi" w:cstheme="minorHAnsi"/>
              </w:rPr>
            </w:pPr>
            <w:r w:rsidRPr="00FD4D29">
              <w:rPr>
                <w:rFonts w:asciiTheme="minorHAnsi" w:hAnsiTheme="minorHAnsi" w:cstheme="minorHAnsi"/>
              </w:rPr>
              <w:t>1,087,510</w:t>
            </w:r>
          </w:p>
        </w:tc>
        <w:tc>
          <w:tcPr>
            <w:tcW w:w="1260" w:type="dxa"/>
            <w:shd w:val="clear" w:color="auto" w:fill="FFFFFF" w:themeFill="background1"/>
          </w:tcPr>
          <w:p w14:paraId="0D21191E" w14:textId="642817AB" w:rsidR="00355468" w:rsidRPr="00FD4D29" w:rsidRDefault="004C005D" w:rsidP="00A6520E">
            <w:pPr>
              <w:pStyle w:val="Table"/>
              <w:ind w:left="0" w:right="180"/>
              <w:rPr>
                <w:rFonts w:asciiTheme="minorHAnsi" w:hAnsiTheme="minorHAnsi" w:cstheme="minorHAnsi"/>
              </w:rPr>
            </w:pPr>
            <w:r w:rsidRPr="00FD4D29">
              <w:rPr>
                <w:rFonts w:asciiTheme="minorHAnsi" w:hAnsiTheme="minorHAnsi" w:cstheme="minorHAnsi"/>
              </w:rPr>
              <w:t>882,000</w:t>
            </w:r>
          </w:p>
        </w:tc>
      </w:tr>
      <w:tr w:rsidR="00F674DB" w:rsidRPr="00FD4D29" w14:paraId="6DA7CD56" w14:textId="2F0594BC" w:rsidTr="5E49B83C">
        <w:trPr>
          <w:gridAfter w:val="1"/>
          <w:wAfter w:w="16" w:type="dxa"/>
          <w:trHeight w:val="241"/>
        </w:trPr>
        <w:tc>
          <w:tcPr>
            <w:tcW w:w="1260" w:type="dxa"/>
            <w:shd w:val="clear" w:color="auto" w:fill="FFFFFF" w:themeFill="background1"/>
          </w:tcPr>
          <w:p w14:paraId="21210BF1" w14:textId="0EEA90A0" w:rsidR="00355468" w:rsidRPr="00FD4D29" w:rsidRDefault="00355468" w:rsidP="5E49B83C">
            <w:pPr>
              <w:pStyle w:val="Table"/>
              <w:ind w:left="0" w:right="180"/>
              <w:jc w:val="both"/>
              <w:rPr>
                <w:rFonts w:asciiTheme="minorHAnsi" w:hAnsiTheme="minorHAnsi" w:cstheme="minorBidi"/>
                <w:b/>
                <w:bCs/>
              </w:rPr>
            </w:pPr>
            <w:r w:rsidRPr="00FD4D29">
              <w:rPr>
                <w:rFonts w:asciiTheme="minorHAnsi" w:hAnsiTheme="minorHAnsi" w:cstheme="minorBidi"/>
                <w:b/>
                <w:bCs/>
              </w:rPr>
              <w:t>M</w:t>
            </w:r>
            <w:r w:rsidR="7B0630E2" w:rsidRPr="00FD4D29">
              <w:rPr>
                <w:rFonts w:asciiTheme="minorHAnsi" w:hAnsiTheme="minorHAnsi" w:cstheme="minorBidi"/>
                <w:b/>
                <w:bCs/>
              </w:rPr>
              <w:t>onitoring and Evaluation</w:t>
            </w:r>
          </w:p>
        </w:tc>
        <w:tc>
          <w:tcPr>
            <w:tcW w:w="1260" w:type="dxa"/>
            <w:shd w:val="clear" w:color="auto" w:fill="FFFFFF" w:themeFill="background1"/>
          </w:tcPr>
          <w:p w14:paraId="0BD3F306" w14:textId="59227917" w:rsidR="00355468" w:rsidRPr="00FD4D29" w:rsidRDefault="00355468" w:rsidP="5E49B83C">
            <w:pPr>
              <w:pStyle w:val="Table"/>
              <w:ind w:left="0" w:right="180"/>
              <w:jc w:val="both"/>
              <w:rPr>
                <w:rFonts w:asciiTheme="minorHAnsi" w:hAnsiTheme="minorHAnsi" w:cstheme="minorBidi"/>
              </w:rPr>
            </w:pPr>
            <w:r w:rsidRPr="00FD4D29">
              <w:rPr>
                <w:rFonts w:asciiTheme="minorHAnsi" w:hAnsiTheme="minorHAnsi" w:cstheme="minorBidi"/>
              </w:rPr>
              <w:fldChar w:fldCharType="begin">
                <w:ffData>
                  <w:name w:val="GrantType_01"/>
                  <w:enabled/>
                  <w:calcOnExit w:val="0"/>
                  <w:helpText w:type="text" w:val="Financing Type. This field has to be filled up as either Technical Assistance or Investment but not both."/>
                  <w:ddList>
                    <w:listEntry w:val="(select)"/>
                    <w:listEntry w:val="Technical Assistance"/>
                    <w:listEntry w:val="Investment"/>
                  </w:ddList>
                </w:ffData>
              </w:fldChar>
            </w:r>
            <w:r w:rsidRPr="00FD4D29">
              <w:rPr>
                <w:rFonts w:asciiTheme="minorHAnsi" w:hAnsiTheme="minorHAnsi" w:cstheme="minorBidi"/>
              </w:rPr>
              <w:instrText xml:space="preserve"> FORMDROPDOWN </w:instrText>
            </w:r>
            <w:r w:rsidR="000D378C" w:rsidRPr="00FD4D29">
              <w:rPr>
                <w:rFonts w:asciiTheme="minorHAnsi" w:hAnsiTheme="minorHAnsi" w:cstheme="minorBidi"/>
              </w:rPr>
            </w:r>
            <w:r w:rsidR="000D378C" w:rsidRPr="00FD4D29">
              <w:rPr>
                <w:rFonts w:asciiTheme="minorHAnsi" w:hAnsiTheme="minorHAnsi" w:cstheme="minorBidi"/>
              </w:rPr>
              <w:fldChar w:fldCharType="separate"/>
            </w:r>
            <w:r w:rsidRPr="00FD4D29">
              <w:rPr>
                <w:rFonts w:asciiTheme="minorHAnsi" w:hAnsiTheme="minorHAnsi" w:cstheme="minorBidi"/>
              </w:rPr>
              <w:fldChar w:fldCharType="end"/>
            </w:r>
          </w:p>
        </w:tc>
        <w:tc>
          <w:tcPr>
            <w:tcW w:w="1530" w:type="dxa"/>
            <w:shd w:val="clear" w:color="auto" w:fill="FFFFFF" w:themeFill="background1"/>
          </w:tcPr>
          <w:p w14:paraId="4BDB3409" w14:textId="1A8C41F2" w:rsidR="00355468" w:rsidRPr="00FD4D29" w:rsidRDefault="00355468" w:rsidP="5E49B83C">
            <w:pPr>
              <w:pStyle w:val="Table"/>
              <w:ind w:left="0" w:right="180"/>
              <w:jc w:val="both"/>
              <w:rPr>
                <w:rFonts w:asciiTheme="minorHAnsi" w:hAnsiTheme="minorHAnsi" w:cstheme="minorBidi"/>
                <w:noProof/>
              </w:rPr>
            </w:pPr>
            <w:r w:rsidRPr="00FD4D29">
              <w:rPr>
                <w:rFonts w:asciiTheme="minorHAnsi" w:hAnsiTheme="minorHAnsi" w:cstheme="minorBidi"/>
              </w:rPr>
              <w:fldChar w:fldCharType="begin">
                <w:ffData>
                  <w:name w:val="ExpectedOutCome_01"/>
                  <w:enabled/>
                  <w:calcOnExit w:val="0"/>
                  <w:textInput/>
                </w:ffData>
              </w:fldChar>
            </w:r>
            <w:r w:rsidRPr="00FD4D29">
              <w:rPr>
                <w:rFonts w:asciiTheme="minorHAnsi" w:hAnsiTheme="minorHAnsi" w:cstheme="minorBidi"/>
              </w:rPr>
              <w:instrText xml:space="preserve"> FORMTEXT </w:instrText>
            </w:r>
            <w:r w:rsidRPr="00FD4D29">
              <w:rPr>
                <w:rFonts w:asciiTheme="minorHAnsi" w:hAnsiTheme="minorHAnsi" w:cstheme="minorBidi"/>
              </w:rPr>
            </w:r>
            <w:r w:rsidRPr="00FD4D29">
              <w:rPr>
                <w:rFonts w:asciiTheme="minorHAnsi" w:hAnsiTheme="minorHAnsi" w:cstheme="minorBidi"/>
              </w:rPr>
              <w:fldChar w:fldCharType="separate"/>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rPr>
              <w:fldChar w:fldCharType="end"/>
            </w:r>
          </w:p>
          <w:p w14:paraId="188523A8" w14:textId="0D2B4A9D" w:rsidR="00355468" w:rsidRPr="00FD4D29" w:rsidRDefault="54876AFD" w:rsidP="5E49B83C">
            <w:pPr>
              <w:pStyle w:val="Table"/>
              <w:ind w:left="0" w:right="180"/>
              <w:jc w:val="both"/>
              <w:rPr>
                <w:rFonts w:asciiTheme="minorHAnsi" w:hAnsiTheme="minorHAnsi" w:cstheme="minorBidi"/>
                <w:b/>
                <w:bCs/>
                <w:noProof/>
              </w:rPr>
            </w:pPr>
            <w:r w:rsidRPr="00FD4D29">
              <w:rPr>
                <w:rFonts w:asciiTheme="minorHAnsi" w:hAnsiTheme="minorHAnsi" w:cstheme="minorBidi"/>
                <w:b/>
                <w:bCs/>
                <w:noProof/>
              </w:rPr>
              <w:t>Outcome 5.1</w:t>
            </w:r>
          </w:p>
          <w:p w14:paraId="101CA5DF" w14:textId="33B50E3C" w:rsidR="00355468" w:rsidRPr="00FD4D29" w:rsidRDefault="229441E0" w:rsidP="5E49B83C">
            <w:pPr>
              <w:pStyle w:val="Table"/>
              <w:ind w:left="0" w:right="180"/>
              <w:jc w:val="both"/>
              <w:rPr>
                <w:rFonts w:asciiTheme="minorHAnsi" w:hAnsiTheme="minorHAnsi" w:cstheme="minorBidi"/>
              </w:rPr>
            </w:pPr>
            <w:r w:rsidRPr="00FD4D29">
              <w:rPr>
                <w:rFonts w:asciiTheme="minorHAnsi" w:hAnsiTheme="minorHAnsi" w:cstheme="minorBidi"/>
              </w:rPr>
              <w:t>Project monitoring and reporting</w:t>
            </w:r>
            <w:r w:rsidR="7665FCC3" w:rsidRPr="00FD4D29">
              <w:rPr>
                <w:rFonts w:asciiTheme="minorHAnsi" w:hAnsiTheme="minorHAnsi" w:cstheme="minorBidi"/>
              </w:rPr>
              <w:t xml:space="preserve"> system is efficient and utilized.</w:t>
            </w:r>
          </w:p>
          <w:p w14:paraId="226D39DC" w14:textId="787B4A4C" w:rsidR="00355468" w:rsidRPr="00FD4D29" w:rsidRDefault="0B7E7151" w:rsidP="5E49B83C">
            <w:pPr>
              <w:pStyle w:val="Table"/>
              <w:ind w:left="0" w:right="180"/>
              <w:rPr>
                <w:rFonts w:asciiTheme="minorHAnsi" w:hAnsiTheme="minorHAnsi" w:cstheme="minorBidi"/>
              </w:rPr>
            </w:pPr>
            <w:r w:rsidRPr="00FD4D29">
              <w:rPr>
                <w:rFonts w:asciiTheme="minorHAnsi" w:hAnsiTheme="minorHAnsi" w:cstheme="minorBidi"/>
                <w:b/>
                <w:bCs/>
              </w:rPr>
              <w:t xml:space="preserve">Indicator </w:t>
            </w:r>
            <w:r w:rsidR="204F57CB" w:rsidRPr="00FD4D29">
              <w:rPr>
                <w:rFonts w:asciiTheme="minorHAnsi" w:hAnsiTheme="minorHAnsi" w:cstheme="minorBidi"/>
                <w:b/>
                <w:bCs/>
              </w:rPr>
              <w:t>5</w:t>
            </w:r>
            <w:r w:rsidRPr="00FD4D29">
              <w:rPr>
                <w:rFonts w:asciiTheme="minorHAnsi" w:hAnsiTheme="minorHAnsi" w:cstheme="minorBidi"/>
                <w:b/>
                <w:bCs/>
              </w:rPr>
              <w:t>.1.a:</w:t>
            </w:r>
            <w:r w:rsidRPr="00FD4D29">
              <w:rPr>
                <w:rFonts w:asciiTheme="minorHAnsi" w:hAnsiTheme="minorHAnsi" w:cstheme="minorBidi"/>
              </w:rPr>
              <w:t xml:space="preserve"> # of M&amp;E plans developed and implemented.</w:t>
            </w:r>
          </w:p>
          <w:p w14:paraId="5D1EE8D2" w14:textId="40643852" w:rsidR="00355468" w:rsidRPr="00FD4D29" w:rsidRDefault="0B7E7151" w:rsidP="5E49B83C">
            <w:pPr>
              <w:pStyle w:val="Table"/>
              <w:spacing w:after="120"/>
              <w:ind w:left="0" w:right="187"/>
              <w:rPr>
                <w:rFonts w:asciiTheme="minorHAnsi" w:hAnsiTheme="minorHAnsi" w:cstheme="minorBidi"/>
              </w:rPr>
            </w:pPr>
            <w:r w:rsidRPr="00FD4D29">
              <w:rPr>
                <w:rFonts w:asciiTheme="minorHAnsi" w:hAnsiTheme="minorHAnsi" w:cstheme="minorBidi"/>
                <w:b/>
                <w:bCs/>
              </w:rPr>
              <w:t xml:space="preserve">Target </w:t>
            </w:r>
            <w:r w:rsidR="0A7BC932" w:rsidRPr="00FD4D29">
              <w:rPr>
                <w:rFonts w:asciiTheme="minorHAnsi" w:hAnsiTheme="minorHAnsi" w:cstheme="minorBidi"/>
                <w:b/>
                <w:bCs/>
              </w:rPr>
              <w:t>5</w:t>
            </w:r>
            <w:r w:rsidRPr="00FD4D29">
              <w:rPr>
                <w:rFonts w:asciiTheme="minorHAnsi" w:hAnsiTheme="minorHAnsi" w:cstheme="minorBidi"/>
                <w:b/>
                <w:bCs/>
              </w:rPr>
              <w:t>.1.a:</w:t>
            </w:r>
            <w:r w:rsidRPr="00FD4D29">
              <w:rPr>
                <w:rFonts w:asciiTheme="minorHAnsi" w:hAnsiTheme="minorHAnsi" w:cstheme="minorBidi"/>
              </w:rPr>
              <w:t xml:space="preserve"> 1 M&amp;E plan.</w:t>
            </w:r>
          </w:p>
        </w:tc>
        <w:tc>
          <w:tcPr>
            <w:tcW w:w="1530" w:type="dxa"/>
            <w:shd w:val="clear" w:color="auto" w:fill="FFFFFF" w:themeFill="background1"/>
          </w:tcPr>
          <w:p w14:paraId="63E884BF" w14:textId="11CAAB8C" w:rsidR="00355468" w:rsidRPr="00FD4D29" w:rsidRDefault="00355468" w:rsidP="5E49B83C">
            <w:pPr>
              <w:pStyle w:val="Table"/>
              <w:ind w:left="0" w:right="180"/>
              <w:jc w:val="both"/>
              <w:rPr>
                <w:rFonts w:asciiTheme="minorHAnsi" w:hAnsiTheme="minorHAnsi" w:cstheme="minorBidi"/>
                <w:noProof/>
              </w:rPr>
            </w:pPr>
            <w:r w:rsidRPr="00FD4D29">
              <w:rPr>
                <w:rFonts w:asciiTheme="minorHAnsi" w:hAnsiTheme="minorHAnsi" w:cstheme="minorBidi"/>
              </w:rPr>
              <w:fldChar w:fldCharType="begin">
                <w:ffData>
                  <w:name w:val="ExpectedOutPut_01"/>
                  <w:enabled/>
                  <w:calcOnExit w:val="0"/>
                  <w:textInput/>
                </w:ffData>
              </w:fldChar>
            </w:r>
            <w:r w:rsidRPr="00FD4D29">
              <w:rPr>
                <w:rFonts w:asciiTheme="minorHAnsi" w:hAnsiTheme="minorHAnsi" w:cstheme="minorBidi"/>
              </w:rPr>
              <w:instrText xml:space="preserve"> FORMTEXT </w:instrText>
            </w:r>
            <w:r w:rsidRPr="00FD4D29">
              <w:rPr>
                <w:rFonts w:asciiTheme="minorHAnsi" w:hAnsiTheme="minorHAnsi" w:cstheme="minorBidi"/>
              </w:rPr>
            </w:r>
            <w:r w:rsidRPr="00FD4D29">
              <w:rPr>
                <w:rFonts w:asciiTheme="minorHAnsi" w:hAnsiTheme="minorHAnsi" w:cstheme="minorBidi"/>
              </w:rPr>
              <w:fldChar w:fldCharType="separate"/>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noProof/>
              </w:rPr>
              <w:t> </w:t>
            </w:r>
            <w:r w:rsidRPr="00FD4D29">
              <w:rPr>
                <w:rFonts w:asciiTheme="minorHAnsi" w:hAnsiTheme="minorHAnsi" w:cstheme="minorBidi"/>
              </w:rPr>
              <w:fldChar w:fldCharType="end"/>
            </w:r>
          </w:p>
          <w:p w14:paraId="3E430283" w14:textId="4B4B8D31" w:rsidR="00355468" w:rsidRPr="00FD4D29" w:rsidRDefault="28F196F9" w:rsidP="5E49B83C">
            <w:pPr>
              <w:pStyle w:val="Table"/>
              <w:ind w:left="0" w:right="180"/>
              <w:rPr>
                <w:rFonts w:asciiTheme="minorHAnsi" w:hAnsiTheme="minorHAnsi" w:cstheme="minorBidi"/>
              </w:rPr>
            </w:pPr>
            <w:r w:rsidRPr="00FD4D29">
              <w:rPr>
                <w:rFonts w:asciiTheme="minorHAnsi" w:hAnsiTheme="minorHAnsi" w:cstheme="minorBidi"/>
                <w:b/>
                <w:bCs/>
              </w:rPr>
              <w:t xml:space="preserve">Output </w:t>
            </w:r>
            <w:r w:rsidR="092D5F0F" w:rsidRPr="00FD4D29">
              <w:rPr>
                <w:rFonts w:asciiTheme="minorHAnsi" w:hAnsiTheme="minorHAnsi" w:cstheme="minorBidi"/>
                <w:b/>
                <w:bCs/>
              </w:rPr>
              <w:t>5</w:t>
            </w:r>
            <w:r w:rsidRPr="00FD4D29">
              <w:rPr>
                <w:rFonts w:asciiTheme="minorHAnsi" w:hAnsiTheme="minorHAnsi" w:cstheme="minorBidi"/>
                <w:b/>
                <w:bCs/>
              </w:rPr>
              <w:t>.1.1</w:t>
            </w:r>
            <w:r w:rsidRPr="00FD4D29">
              <w:rPr>
                <w:rFonts w:asciiTheme="minorHAnsi" w:hAnsiTheme="minorHAnsi" w:cstheme="minorBidi"/>
              </w:rPr>
              <w:t>: Progress on annual regional workplans is measured according to M&amp;E protocols.</w:t>
            </w:r>
          </w:p>
          <w:p w14:paraId="16887186" w14:textId="48F2896E" w:rsidR="00355468" w:rsidRPr="00FD4D29" w:rsidRDefault="28F196F9" w:rsidP="5E49B83C">
            <w:pPr>
              <w:pStyle w:val="Table"/>
              <w:ind w:left="0" w:right="180"/>
              <w:rPr>
                <w:rFonts w:asciiTheme="minorHAnsi" w:hAnsiTheme="minorHAnsi" w:cstheme="minorBidi"/>
              </w:rPr>
            </w:pPr>
            <w:r w:rsidRPr="00FD4D29">
              <w:rPr>
                <w:rFonts w:asciiTheme="minorHAnsi" w:hAnsiTheme="minorHAnsi" w:cstheme="minorBidi"/>
                <w:b/>
                <w:bCs/>
              </w:rPr>
              <w:t xml:space="preserve">Indicator </w:t>
            </w:r>
            <w:r w:rsidR="3A79EAC3" w:rsidRPr="00FD4D29">
              <w:rPr>
                <w:rFonts w:asciiTheme="minorHAnsi" w:hAnsiTheme="minorHAnsi" w:cstheme="minorBidi"/>
                <w:b/>
                <w:bCs/>
              </w:rPr>
              <w:t>5</w:t>
            </w:r>
            <w:r w:rsidRPr="00FD4D29">
              <w:rPr>
                <w:rFonts w:asciiTheme="minorHAnsi" w:hAnsiTheme="minorHAnsi" w:cstheme="minorBidi"/>
                <w:b/>
                <w:bCs/>
              </w:rPr>
              <w:t>.1.1:</w:t>
            </w:r>
            <w:r w:rsidRPr="00FD4D29">
              <w:rPr>
                <w:rFonts w:asciiTheme="minorHAnsi" w:hAnsiTheme="minorHAnsi" w:cstheme="minorBidi"/>
              </w:rPr>
              <w:t xml:space="preserve"> # of annual progress reports published.</w:t>
            </w:r>
          </w:p>
          <w:p w14:paraId="5A7A50A7" w14:textId="794096C8" w:rsidR="00355468" w:rsidRPr="00FD4D29" w:rsidRDefault="28F196F9" w:rsidP="5E49B83C">
            <w:pPr>
              <w:pStyle w:val="Table"/>
              <w:spacing w:after="120"/>
              <w:ind w:left="0" w:right="187"/>
              <w:rPr>
                <w:rFonts w:asciiTheme="minorHAnsi" w:hAnsiTheme="minorHAnsi" w:cstheme="minorBidi"/>
                <w:color w:val="auto"/>
              </w:rPr>
            </w:pPr>
            <w:r w:rsidRPr="00FD4D29">
              <w:rPr>
                <w:rFonts w:asciiTheme="minorHAnsi" w:hAnsiTheme="minorHAnsi" w:cstheme="minorBidi"/>
                <w:b/>
                <w:bCs/>
              </w:rPr>
              <w:t xml:space="preserve">Target </w:t>
            </w:r>
            <w:r w:rsidR="598D0B24" w:rsidRPr="00FD4D29">
              <w:rPr>
                <w:rFonts w:asciiTheme="minorHAnsi" w:hAnsiTheme="minorHAnsi" w:cstheme="minorBidi"/>
                <w:b/>
                <w:bCs/>
              </w:rPr>
              <w:t>5</w:t>
            </w:r>
            <w:r w:rsidRPr="00FD4D29">
              <w:rPr>
                <w:rFonts w:asciiTheme="minorHAnsi" w:hAnsiTheme="minorHAnsi" w:cstheme="minorBidi"/>
                <w:b/>
                <w:bCs/>
              </w:rPr>
              <w:t>.1.1</w:t>
            </w:r>
            <w:r w:rsidRPr="00FD4D29">
              <w:rPr>
                <w:rFonts w:asciiTheme="minorHAnsi" w:hAnsiTheme="minorHAnsi" w:cstheme="minorBidi"/>
                <w:b/>
                <w:bCs/>
                <w:color w:val="auto"/>
              </w:rPr>
              <w:t>:</w:t>
            </w:r>
            <w:r w:rsidRPr="00FD4D29">
              <w:rPr>
                <w:rFonts w:asciiTheme="minorHAnsi" w:hAnsiTheme="minorHAnsi" w:cstheme="minorBidi"/>
                <w:color w:val="auto"/>
              </w:rPr>
              <w:t xml:space="preserve"> At least 5 progress reports.</w:t>
            </w:r>
          </w:p>
          <w:p w14:paraId="5F4323AA" w14:textId="269BFA78" w:rsidR="00355468" w:rsidRPr="00FD4D29" w:rsidRDefault="031495DA" w:rsidP="5E49B83C">
            <w:pPr>
              <w:pStyle w:val="Table"/>
              <w:spacing w:after="120"/>
              <w:ind w:left="0" w:right="187"/>
              <w:rPr>
                <w:rFonts w:asciiTheme="minorHAnsi" w:hAnsiTheme="minorHAnsi" w:cstheme="minorBidi"/>
                <w:b/>
                <w:bCs/>
                <w:color w:val="auto"/>
              </w:rPr>
            </w:pPr>
            <w:r w:rsidRPr="00FD4D29">
              <w:rPr>
                <w:rFonts w:asciiTheme="minorHAnsi" w:hAnsiTheme="minorHAnsi" w:cstheme="minorBidi"/>
                <w:b/>
                <w:bCs/>
                <w:color w:val="auto"/>
              </w:rPr>
              <w:t>Output 5.1.2:</w:t>
            </w:r>
          </w:p>
          <w:p w14:paraId="4F96EACE" w14:textId="65D831D5" w:rsidR="00355468" w:rsidRPr="00FD4D29" w:rsidRDefault="031495DA" w:rsidP="5E49B83C">
            <w:pPr>
              <w:pStyle w:val="Table"/>
              <w:spacing w:after="120"/>
              <w:ind w:left="0" w:right="187"/>
              <w:rPr>
                <w:rFonts w:asciiTheme="minorHAnsi" w:hAnsiTheme="minorHAnsi" w:cstheme="minorBidi"/>
                <w:color w:val="auto"/>
              </w:rPr>
            </w:pPr>
            <w:r w:rsidRPr="00FD4D29">
              <w:rPr>
                <w:rFonts w:asciiTheme="minorHAnsi" w:hAnsiTheme="minorHAnsi" w:cstheme="minorBidi"/>
                <w:color w:val="auto"/>
              </w:rPr>
              <w:t>Project evaluations conducted</w:t>
            </w:r>
          </w:p>
          <w:p w14:paraId="25238FC0" w14:textId="014F8471" w:rsidR="00355468" w:rsidRPr="00FD4D29" w:rsidRDefault="031495DA" w:rsidP="5E49B83C">
            <w:pPr>
              <w:pStyle w:val="Table"/>
              <w:ind w:left="0" w:right="180"/>
              <w:jc w:val="both"/>
              <w:rPr>
                <w:rFonts w:asciiTheme="minorHAnsi" w:hAnsiTheme="minorHAnsi" w:cstheme="minorBidi"/>
                <w:noProof/>
              </w:rPr>
            </w:pPr>
            <w:r w:rsidRPr="00FD4D29">
              <w:rPr>
                <w:rFonts w:asciiTheme="minorHAnsi" w:hAnsiTheme="minorHAnsi" w:cstheme="minorBidi"/>
                <w:b/>
                <w:bCs/>
                <w:noProof/>
              </w:rPr>
              <w:t>Indicator 5.1.2</w:t>
            </w:r>
            <w:r w:rsidRPr="00FD4D29">
              <w:rPr>
                <w:rFonts w:asciiTheme="minorHAnsi" w:hAnsiTheme="minorHAnsi" w:cstheme="minorBidi"/>
                <w:noProof/>
              </w:rPr>
              <w:t>: Midterm and terminal evaluation reports submitted</w:t>
            </w:r>
          </w:p>
          <w:p w14:paraId="05D6B09C" w14:textId="7B2ED75B" w:rsidR="00355468" w:rsidRPr="00FD4D29" w:rsidRDefault="060860C8" w:rsidP="5E49B83C">
            <w:pPr>
              <w:pStyle w:val="Table"/>
              <w:ind w:left="0" w:right="180"/>
              <w:jc w:val="both"/>
              <w:rPr>
                <w:rFonts w:asciiTheme="minorHAnsi" w:hAnsiTheme="minorHAnsi" w:cstheme="minorBidi"/>
                <w:noProof/>
              </w:rPr>
            </w:pPr>
            <w:r w:rsidRPr="00FD4D29">
              <w:rPr>
                <w:rFonts w:asciiTheme="minorHAnsi" w:hAnsiTheme="minorHAnsi" w:cstheme="minorBidi"/>
                <w:b/>
                <w:bCs/>
                <w:noProof/>
              </w:rPr>
              <w:t>Target 5.1.2:</w:t>
            </w:r>
            <w:r w:rsidRPr="00FD4D29">
              <w:rPr>
                <w:rFonts w:asciiTheme="minorHAnsi" w:hAnsiTheme="minorHAnsi" w:cstheme="minorBidi"/>
                <w:noProof/>
              </w:rPr>
              <w:t xml:space="preserve"> Two project evaluation reports</w:t>
            </w:r>
          </w:p>
        </w:tc>
        <w:tc>
          <w:tcPr>
            <w:tcW w:w="900" w:type="dxa"/>
            <w:gridSpan w:val="2"/>
            <w:shd w:val="clear" w:color="auto" w:fill="FFFFFF" w:themeFill="background1"/>
          </w:tcPr>
          <w:p w14:paraId="18420EDD" w14:textId="41AC5218"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GEFTF</w:t>
            </w:r>
          </w:p>
        </w:tc>
        <w:tc>
          <w:tcPr>
            <w:tcW w:w="1260" w:type="dxa"/>
            <w:shd w:val="clear" w:color="auto" w:fill="FFFFFF" w:themeFill="background1"/>
          </w:tcPr>
          <w:p w14:paraId="394104FC" w14:textId="7905CF9B" w:rsidR="00355468" w:rsidRPr="00FD4D29" w:rsidRDefault="00BA2DB4" w:rsidP="00F17C8A">
            <w:pPr>
              <w:pStyle w:val="Table"/>
              <w:ind w:left="0" w:right="180"/>
              <w:jc w:val="both"/>
              <w:rPr>
                <w:rFonts w:asciiTheme="minorHAnsi" w:hAnsiTheme="minorHAnsi" w:cstheme="minorHAnsi"/>
              </w:rPr>
            </w:pPr>
            <w:r w:rsidRPr="00FD4D29">
              <w:rPr>
                <w:rFonts w:asciiTheme="minorHAnsi" w:hAnsiTheme="minorHAnsi" w:cstheme="minorHAnsi"/>
              </w:rPr>
              <w:t>281,930</w:t>
            </w:r>
          </w:p>
        </w:tc>
        <w:tc>
          <w:tcPr>
            <w:tcW w:w="1260" w:type="dxa"/>
            <w:shd w:val="clear" w:color="auto" w:fill="FFFFFF" w:themeFill="background1"/>
          </w:tcPr>
          <w:p w14:paraId="0E690314" w14:textId="59BFE770" w:rsidR="00355468" w:rsidRPr="00FD4D29" w:rsidRDefault="00F66F83" w:rsidP="00F17C8A">
            <w:pPr>
              <w:pStyle w:val="Table"/>
              <w:ind w:left="0" w:right="180"/>
              <w:jc w:val="both"/>
              <w:rPr>
                <w:rFonts w:asciiTheme="minorHAnsi" w:hAnsiTheme="minorHAnsi" w:cstheme="minorHAnsi"/>
              </w:rPr>
            </w:pPr>
            <w:r w:rsidRPr="00FD4D29">
              <w:rPr>
                <w:rFonts w:asciiTheme="minorHAnsi" w:hAnsiTheme="minorHAnsi" w:cstheme="minorHAnsi"/>
              </w:rPr>
              <w:t>1,581,963</w:t>
            </w:r>
          </w:p>
        </w:tc>
      </w:tr>
      <w:tr w:rsidR="00F674DB" w:rsidRPr="00FD4D29" w14:paraId="3113D885" w14:textId="6AEF0A3F" w:rsidTr="5E49B83C">
        <w:trPr>
          <w:trHeight w:val="211"/>
        </w:trPr>
        <w:tc>
          <w:tcPr>
            <w:tcW w:w="5596" w:type="dxa"/>
            <w:gridSpan w:val="5"/>
            <w:tcBorders>
              <w:bottom w:val="single" w:sz="4" w:space="0" w:color="auto"/>
            </w:tcBorders>
            <w:shd w:val="clear" w:color="auto" w:fill="FFFFFF" w:themeFill="background1"/>
          </w:tcPr>
          <w:p w14:paraId="5EA7B7C9" w14:textId="77777777"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Subtotal</w:t>
            </w:r>
          </w:p>
        </w:tc>
        <w:tc>
          <w:tcPr>
            <w:tcW w:w="884" w:type="dxa"/>
            <w:tcBorders>
              <w:bottom w:val="single" w:sz="4" w:space="0" w:color="auto"/>
            </w:tcBorders>
            <w:shd w:val="clear" w:color="auto" w:fill="FFFFFF" w:themeFill="background1"/>
          </w:tcPr>
          <w:p w14:paraId="634294FA" w14:textId="681DEAE6" w:rsidR="00355468" w:rsidRPr="00FD4D29" w:rsidRDefault="002775FD" w:rsidP="00F17C8A">
            <w:pPr>
              <w:pStyle w:val="Table"/>
              <w:ind w:left="0" w:right="180"/>
              <w:jc w:val="both"/>
              <w:rPr>
                <w:rFonts w:asciiTheme="minorHAnsi" w:hAnsiTheme="minorHAnsi" w:cstheme="minorHAnsi"/>
              </w:rPr>
            </w:pPr>
            <w:r w:rsidRPr="00FD4D29">
              <w:rPr>
                <w:rFonts w:asciiTheme="minorHAnsi" w:hAnsiTheme="minorHAnsi" w:cstheme="minorHAnsi"/>
              </w:rPr>
              <w:t>GEFTF</w:t>
            </w:r>
          </w:p>
        </w:tc>
        <w:tc>
          <w:tcPr>
            <w:tcW w:w="1260" w:type="dxa"/>
            <w:tcBorders>
              <w:bottom w:val="single" w:sz="4" w:space="0" w:color="auto"/>
            </w:tcBorders>
            <w:shd w:val="clear" w:color="auto" w:fill="FFFFFF" w:themeFill="background1"/>
          </w:tcPr>
          <w:p w14:paraId="0C5A176F" w14:textId="763E2FB4" w:rsidR="00355468" w:rsidRPr="00FD4D29" w:rsidRDefault="00BA2DB4" w:rsidP="00F17C8A">
            <w:pPr>
              <w:pStyle w:val="Table"/>
              <w:ind w:left="0" w:right="180"/>
              <w:jc w:val="both"/>
              <w:rPr>
                <w:rFonts w:asciiTheme="minorHAnsi" w:hAnsiTheme="minorHAnsi" w:cstheme="minorHAnsi"/>
              </w:rPr>
            </w:pPr>
            <w:r w:rsidRPr="00FD4D29">
              <w:rPr>
                <w:rFonts w:asciiTheme="minorHAnsi" w:hAnsiTheme="minorHAnsi" w:cstheme="minorHAnsi"/>
              </w:rPr>
              <w:t>13,694,190</w:t>
            </w:r>
          </w:p>
        </w:tc>
        <w:tc>
          <w:tcPr>
            <w:tcW w:w="1276" w:type="dxa"/>
            <w:gridSpan w:val="2"/>
            <w:tcBorders>
              <w:bottom w:val="single" w:sz="4" w:space="0" w:color="auto"/>
            </w:tcBorders>
            <w:shd w:val="clear" w:color="auto" w:fill="FFFFFF" w:themeFill="background1"/>
          </w:tcPr>
          <w:p w14:paraId="7741C447" w14:textId="37B5DC2E" w:rsidR="00355468" w:rsidRPr="00FD4D29" w:rsidRDefault="00D47B2F" w:rsidP="00F17C8A">
            <w:pPr>
              <w:pStyle w:val="Table"/>
              <w:ind w:left="0" w:right="180"/>
              <w:jc w:val="both"/>
              <w:rPr>
                <w:rFonts w:asciiTheme="minorHAnsi" w:hAnsiTheme="minorHAnsi" w:cstheme="minorHAnsi"/>
              </w:rPr>
            </w:pPr>
            <w:r w:rsidRPr="00FD4D29">
              <w:rPr>
                <w:rFonts w:asciiTheme="minorHAnsi" w:hAnsiTheme="minorHAnsi" w:cstheme="minorHAnsi"/>
              </w:rPr>
              <w:t>50,840,988</w:t>
            </w:r>
          </w:p>
        </w:tc>
      </w:tr>
      <w:tr w:rsidR="00F674DB" w:rsidRPr="00FD4D29" w14:paraId="75B9B329" w14:textId="1E9C1A4E" w:rsidTr="5E49B83C">
        <w:trPr>
          <w:trHeight w:val="206"/>
        </w:trPr>
        <w:tc>
          <w:tcPr>
            <w:tcW w:w="559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166428D" w14:textId="49DFCD87" w:rsidR="00355468" w:rsidRPr="00FD4D29" w:rsidRDefault="00355468" w:rsidP="00F17C8A">
            <w:pPr>
              <w:pStyle w:val="Table"/>
              <w:ind w:left="0" w:right="180"/>
              <w:jc w:val="both"/>
              <w:rPr>
                <w:rFonts w:asciiTheme="minorHAnsi" w:hAnsiTheme="minorHAnsi" w:cstheme="minorHAnsi"/>
              </w:rPr>
            </w:pPr>
            <w:bookmarkStart w:id="28" w:name="PMC"/>
            <w:r w:rsidRPr="00FD4D29">
              <w:rPr>
                <w:rFonts w:asciiTheme="minorHAnsi" w:hAnsiTheme="minorHAnsi" w:cstheme="minorHAnsi"/>
              </w:rPr>
              <w:t>Project Management Cost (PMC)</w:t>
            </w:r>
            <w:bookmarkEnd w:id="28"/>
            <w:r w:rsidRPr="00FD4D29">
              <w:rPr>
                <w:rFonts w:asciiTheme="minorHAnsi" w:hAnsiTheme="minorHAnsi" w:cstheme="minorHAnsi"/>
              </w:rPr>
              <w:t xml:space="preserve"> (if this is an MTF project, please report separate PMC lines for each TF)</w:t>
            </w:r>
            <w:r w:rsidR="00AC3822" w:rsidRPr="00FD4D29">
              <w:rPr>
                <w:rFonts w:asciiTheme="minorHAnsi" w:hAnsiTheme="minorHAnsi" w:cstheme="minorHAnsi"/>
              </w:rPr>
              <w:t xml:space="preserve">. </w:t>
            </w:r>
            <w:r w:rsidRPr="00FD4D29">
              <w:rPr>
                <w:rFonts w:asciiTheme="minorHAnsi" w:hAnsiTheme="minorHAnsi" w:cstheme="minorHAnsi"/>
              </w:rPr>
              <w:t>***If amount requested is above limits, a pop-up menu should open for the Agency to provide an explanation***</w:t>
            </w:r>
          </w:p>
        </w:tc>
        <w:tc>
          <w:tcPr>
            <w:tcW w:w="884" w:type="dxa"/>
            <w:tcBorders>
              <w:top w:val="single" w:sz="4" w:space="0" w:color="auto"/>
              <w:left w:val="single" w:sz="4" w:space="0" w:color="auto"/>
              <w:bottom w:val="single" w:sz="4" w:space="0" w:color="auto"/>
            </w:tcBorders>
            <w:shd w:val="clear" w:color="auto" w:fill="FFFFFF" w:themeFill="background1"/>
          </w:tcPr>
          <w:p w14:paraId="2B140C11" w14:textId="353A61C6" w:rsidR="00355468" w:rsidRPr="00FD4D29" w:rsidRDefault="002775FD" w:rsidP="00F17C8A">
            <w:pPr>
              <w:pStyle w:val="Table"/>
              <w:ind w:left="0" w:right="180"/>
              <w:jc w:val="both"/>
              <w:rPr>
                <w:rFonts w:asciiTheme="minorHAnsi" w:hAnsiTheme="minorHAnsi" w:cstheme="minorHAnsi"/>
              </w:rPr>
            </w:pPr>
            <w:r w:rsidRPr="00FD4D29">
              <w:rPr>
                <w:rFonts w:asciiTheme="minorHAnsi" w:hAnsiTheme="minorHAnsi" w:cstheme="minorHAnsi"/>
              </w:rPr>
              <w:t>GEFTF</w:t>
            </w:r>
          </w:p>
        </w:tc>
        <w:tc>
          <w:tcPr>
            <w:tcW w:w="1260" w:type="dxa"/>
            <w:tcBorders>
              <w:top w:val="single" w:sz="4" w:space="0" w:color="auto"/>
              <w:bottom w:val="single" w:sz="4" w:space="0" w:color="auto"/>
              <w:right w:val="single" w:sz="4" w:space="0" w:color="auto"/>
            </w:tcBorders>
            <w:shd w:val="clear" w:color="auto" w:fill="FFFFFF" w:themeFill="background1"/>
          </w:tcPr>
          <w:p w14:paraId="3B1FB0C8" w14:textId="76B3365C" w:rsidR="00355468" w:rsidRPr="00FD4D29" w:rsidRDefault="00BA2DB4" w:rsidP="00F17C8A">
            <w:pPr>
              <w:pStyle w:val="Table"/>
              <w:ind w:left="0" w:right="180"/>
              <w:jc w:val="both"/>
              <w:rPr>
                <w:rFonts w:asciiTheme="minorHAnsi" w:hAnsiTheme="minorHAnsi" w:cstheme="minorHAnsi"/>
              </w:rPr>
            </w:pPr>
            <w:r w:rsidRPr="00FD4D29">
              <w:rPr>
                <w:rFonts w:asciiTheme="minorHAnsi" w:hAnsiTheme="minorHAnsi" w:cstheme="minorHAnsi"/>
              </w:rPr>
              <w:t>684,709</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9CDC2DF" w14:textId="6526E1C4" w:rsidR="00355468" w:rsidRPr="00FD4D29" w:rsidRDefault="00CF26CE" w:rsidP="00F17C8A">
            <w:pPr>
              <w:pStyle w:val="Table"/>
              <w:ind w:left="0" w:right="180"/>
              <w:jc w:val="both"/>
              <w:rPr>
                <w:rFonts w:asciiTheme="minorHAnsi" w:hAnsiTheme="minorHAnsi" w:cstheme="minorHAnsi"/>
              </w:rPr>
            </w:pPr>
            <w:r w:rsidRPr="00FD4D29">
              <w:rPr>
                <w:rFonts w:asciiTheme="minorHAnsi" w:hAnsiTheme="minorHAnsi" w:cstheme="minorHAnsi"/>
              </w:rPr>
              <w:t>2,542,049</w:t>
            </w:r>
          </w:p>
        </w:tc>
      </w:tr>
      <w:tr w:rsidR="00F674DB" w:rsidRPr="00FD4D29" w14:paraId="2B3401B8" w14:textId="3C584B93" w:rsidTr="5E49B83C">
        <w:trPr>
          <w:trHeight w:val="233"/>
        </w:trPr>
        <w:tc>
          <w:tcPr>
            <w:tcW w:w="5596" w:type="dxa"/>
            <w:gridSpan w:val="5"/>
            <w:tcBorders>
              <w:top w:val="single" w:sz="4" w:space="0" w:color="auto"/>
              <w:left w:val="single" w:sz="4" w:space="0" w:color="auto"/>
              <w:bottom w:val="double" w:sz="4" w:space="0" w:color="auto"/>
              <w:right w:val="single" w:sz="4" w:space="0" w:color="auto"/>
            </w:tcBorders>
            <w:shd w:val="clear" w:color="auto" w:fill="FFFFFF" w:themeFill="background1"/>
          </w:tcPr>
          <w:p w14:paraId="701B170A" w14:textId="77777777" w:rsidR="00355468" w:rsidRPr="00FD4D29" w:rsidRDefault="00355468" w:rsidP="00F17C8A">
            <w:pPr>
              <w:pStyle w:val="Table"/>
              <w:ind w:left="0" w:right="180"/>
              <w:jc w:val="both"/>
              <w:rPr>
                <w:rFonts w:asciiTheme="minorHAnsi" w:hAnsiTheme="minorHAnsi" w:cstheme="minorHAnsi"/>
                <w:b/>
              </w:rPr>
            </w:pPr>
            <w:r w:rsidRPr="00FD4D29">
              <w:rPr>
                <w:rFonts w:asciiTheme="minorHAnsi" w:hAnsiTheme="minorHAnsi" w:cstheme="minorHAnsi"/>
                <w:b/>
              </w:rPr>
              <w:t>Total Project Cost</w:t>
            </w:r>
          </w:p>
        </w:tc>
        <w:tc>
          <w:tcPr>
            <w:tcW w:w="884" w:type="dxa"/>
            <w:tcBorders>
              <w:top w:val="single" w:sz="4" w:space="0" w:color="auto"/>
              <w:left w:val="single" w:sz="4" w:space="0" w:color="auto"/>
              <w:bottom w:val="double" w:sz="4" w:space="0" w:color="auto"/>
              <w:right w:val="single" w:sz="4" w:space="0" w:color="auto"/>
            </w:tcBorders>
            <w:shd w:val="clear" w:color="auto" w:fill="FFFFFF" w:themeFill="background1"/>
          </w:tcPr>
          <w:p w14:paraId="5A4FD13E" w14:textId="3441097F" w:rsidR="00355468" w:rsidRPr="00FD4D29" w:rsidRDefault="00355468" w:rsidP="00F17C8A">
            <w:pPr>
              <w:pStyle w:val="Table"/>
              <w:ind w:left="0" w:right="180"/>
              <w:jc w:val="both"/>
              <w:rPr>
                <w:rFonts w:asciiTheme="minorHAnsi" w:hAnsiTheme="minorHAnsi" w:cstheme="minorHAnsi"/>
              </w:rPr>
            </w:pPr>
            <w:r w:rsidRPr="00FD4D29">
              <w:rPr>
                <w:rFonts w:asciiTheme="minorHAnsi" w:hAnsiTheme="minorHAnsi" w:cstheme="minorHAnsi"/>
              </w:rPr>
              <w:t>GEFTF</w:t>
            </w:r>
          </w:p>
        </w:tc>
        <w:tc>
          <w:tcPr>
            <w:tcW w:w="1260" w:type="dxa"/>
            <w:tcBorders>
              <w:top w:val="single" w:sz="4" w:space="0" w:color="auto"/>
              <w:left w:val="single" w:sz="4" w:space="0" w:color="auto"/>
              <w:bottom w:val="double" w:sz="4" w:space="0" w:color="auto"/>
              <w:right w:val="single" w:sz="4" w:space="0" w:color="auto"/>
            </w:tcBorders>
            <w:shd w:val="clear" w:color="auto" w:fill="FFFFFF" w:themeFill="background1"/>
          </w:tcPr>
          <w:p w14:paraId="431B260B" w14:textId="261CCAB6" w:rsidR="00355468" w:rsidRPr="00FD4D29" w:rsidRDefault="00FF0AB2" w:rsidP="00F17C8A">
            <w:pPr>
              <w:pStyle w:val="Table"/>
              <w:ind w:left="0" w:right="180"/>
              <w:jc w:val="both"/>
              <w:rPr>
                <w:rFonts w:asciiTheme="minorHAnsi" w:hAnsiTheme="minorHAnsi" w:cstheme="minorHAnsi"/>
              </w:rPr>
            </w:pPr>
            <w:r w:rsidRPr="00FD4D29">
              <w:rPr>
                <w:rFonts w:asciiTheme="minorHAnsi" w:hAnsiTheme="minorHAnsi" w:cstheme="minorHAnsi"/>
              </w:rPr>
              <w:t>14,378,899</w:t>
            </w:r>
          </w:p>
        </w:tc>
        <w:tc>
          <w:tcPr>
            <w:tcW w:w="1276" w:type="dxa"/>
            <w:gridSpan w:val="2"/>
            <w:tcBorders>
              <w:top w:val="single" w:sz="4" w:space="0" w:color="auto"/>
              <w:left w:val="single" w:sz="4" w:space="0" w:color="auto"/>
              <w:bottom w:val="double" w:sz="4" w:space="0" w:color="auto"/>
              <w:right w:val="single" w:sz="4" w:space="0" w:color="auto"/>
            </w:tcBorders>
            <w:shd w:val="clear" w:color="auto" w:fill="FFFFFF" w:themeFill="background1"/>
          </w:tcPr>
          <w:p w14:paraId="038F4AC4" w14:textId="035DBC8D" w:rsidR="00355468" w:rsidRPr="00FD4D29" w:rsidRDefault="00A30166" w:rsidP="00F17C8A">
            <w:pPr>
              <w:pStyle w:val="Table"/>
              <w:ind w:left="0" w:right="180"/>
              <w:jc w:val="both"/>
              <w:rPr>
                <w:rFonts w:asciiTheme="minorHAnsi" w:hAnsiTheme="minorHAnsi" w:cstheme="minorHAnsi"/>
              </w:rPr>
            </w:pPr>
            <w:r w:rsidRPr="00FD4D29">
              <w:rPr>
                <w:rFonts w:asciiTheme="minorHAnsi" w:hAnsiTheme="minorHAnsi" w:cstheme="minorHAnsi"/>
              </w:rPr>
              <w:t>53,383,037</w:t>
            </w:r>
          </w:p>
        </w:tc>
      </w:tr>
    </w:tbl>
    <w:p w14:paraId="1791D95E" w14:textId="31001055" w:rsidR="00CA5B1F" w:rsidRPr="00FD4D29" w:rsidRDefault="00060978" w:rsidP="00F17C8A">
      <w:pPr>
        <w:pStyle w:val="Heading1"/>
        <w:ind w:left="0" w:right="180"/>
        <w:jc w:val="both"/>
        <w:rPr>
          <w:rFonts w:asciiTheme="minorHAnsi" w:hAnsiTheme="minorHAnsi" w:cstheme="minorHAnsi"/>
          <w:sz w:val="22"/>
          <w:szCs w:val="22"/>
        </w:rPr>
      </w:pPr>
      <w:bookmarkStart w:id="29" w:name="_Toc134070741"/>
      <w:bookmarkStart w:id="30" w:name="_Toc99358372"/>
      <w:bookmarkStart w:id="31" w:name="_Toc99358400"/>
      <w:bookmarkStart w:id="32" w:name="_Toc99358435"/>
      <w:bookmarkStart w:id="33" w:name="_Toc99359845"/>
      <w:r w:rsidRPr="00FD4D29">
        <w:rPr>
          <w:rFonts w:asciiTheme="minorHAnsi" w:hAnsiTheme="minorHAnsi" w:cstheme="minorHAnsi"/>
          <w:sz w:val="22"/>
          <w:szCs w:val="22"/>
        </w:rPr>
        <w:lastRenderedPageBreak/>
        <w:t>project</w:t>
      </w:r>
      <w:r w:rsidR="002A74FD" w:rsidRPr="00FD4D29">
        <w:rPr>
          <w:rFonts w:asciiTheme="minorHAnsi" w:hAnsiTheme="minorHAnsi" w:cstheme="minorHAnsi"/>
          <w:sz w:val="22"/>
          <w:szCs w:val="22"/>
        </w:rPr>
        <w:t xml:space="preserve"> </w:t>
      </w:r>
      <w:r w:rsidR="00157D7C" w:rsidRPr="00FD4D29">
        <w:rPr>
          <w:rFonts w:asciiTheme="minorHAnsi" w:hAnsiTheme="minorHAnsi" w:cstheme="minorHAnsi"/>
          <w:sz w:val="22"/>
          <w:szCs w:val="22"/>
        </w:rPr>
        <w:t>outline</w:t>
      </w:r>
      <w:bookmarkEnd w:id="29"/>
      <w:r w:rsidR="002A74FD" w:rsidRPr="00FD4D29">
        <w:rPr>
          <w:rFonts w:asciiTheme="minorHAnsi" w:hAnsiTheme="minorHAnsi" w:cstheme="minorHAnsi"/>
          <w:sz w:val="22"/>
          <w:szCs w:val="22"/>
        </w:rPr>
        <w:t xml:space="preserve"> </w:t>
      </w:r>
    </w:p>
    <w:p w14:paraId="0F71E64E" w14:textId="6A814E66" w:rsidR="0065672A" w:rsidRPr="00FD4D29" w:rsidRDefault="00333E05" w:rsidP="00F17C8A">
      <w:pPr>
        <w:pStyle w:val="Heading2"/>
        <w:spacing w:after="120"/>
        <w:ind w:left="360"/>
        <w:jc w:val="both"/>
        <w:rPr>
          <w:rFonts w:asciiTheme="minorHAnsi" w:hAnsiTheme="minorHAnsi" w:cstheme="minorHAnsi"/>
          <w:szCs w:val="22"/>
        </w:rPr>
      </w:pPr>
      <w:bookmarkStart w:id="34" w:name="_Toc134070742"/>
      <w:r w:rsidRPr="00FD4D29">
        <w:rPr>
          <w:rFonts w:asciiTheme="minorHAnsi" w:hAnsiTheme="minorHAnsi" w:cstheme="minorHAnsi"/>
          <w:szCs w:val="22"/>
        </w:rPr>
        <w:t>P</w:t>
      </w:r>
      <w:r w:rsidR="003265BB" w:rsidRPr="00FD4D29">
        <w:rPr>
          <w:rFonts w:asciiTheme="minorHAnsi" w:hAnsiTheme="minorHAnsi" w:cstheme="minorHAnsi"/>
          <w:caps w:val="0"/>
          <w:szCs w:val="22"/>
        </w:rPr>
        <w:t>roject Rationale</w:t>
      </w:r>
      <w:bookmarkEnd w:id="34"/>
    </w:p>
    <w:p w14:paraId="7BF61D17" w14:textId="1BB86160" w:rsidR="00E841B3" w:rsidRPr="00FD4D29" w:rsidRDefault="00E841B3" w:rsidP="00F17C8A">
      <w:pPr>
        <w:ind w:left="0"/>
        <w:jc w:val="both"/>
        <w:rPr>
          <w:rFonts w:asciiTheme="minorHAnsi" w:eastAsia="Yu Mincho" w:hAnsiTheme="minorHAnsi" w:cstheme="minorHAnsi"/>
          <w:b/>
          <w:bCs/>
          <w:szCs w:val="22"/>
        </w:rPr>
      </w:pPr>
      <w:r w:rsidRPr="00FD4D29">
        <w:rPr>
          <w:rFonts w:asciiTheme="minorHAnsi" w:eastAsia="Yu Mincho" w:hAnsiTheme="minorHAnsi" w:cstheme="minorHAnsi"/>
          <w:b/>
          <w:bCs/>
          <w:szCs w:val="22"/>
        </w:rPr>
        <w:t>Global Significance</w:t>
      </w:r>
      <w:r w:rsidR="00CF47B6" w:rsidRPr="00FD4D29">
        <w:rPr>
          <w:rFonts w:asciiTheme="minorHAnsi" w:eastAsia="Yu Mincho" w:hAnsiTheme="minorHAnsi" w:cstheme="minorHAnsi"/>
          <w:b/>
          <w:bCs/>
          <w:szCs w:val="22"/>
        </w:rPr>
        <w:t xml:space="preserve"> </w:t>
      </w:r>
    </w:p>
    <w:p w14:paraId="63DA96CA" w14:textId="548248EF" w:rsidR="002E6480" w:rsidRPr="00FD4D29" w:rsidRDefault="00A8164C" w:rsidP="00D1473C">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The Central ETP</w:t>
      </w:r>
      <w:r w:rsidR="047FB3D6"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 xml:space="preserve">includes </w:t>
      </w:r>
      <w:r w:rsidR="0078692D" w:rsidRPr="00FD4D29">
        <w:rPr>
          <w:rFonts w:asciiTheme="minorHAnsi" w:eastAsia="Yu Mincho" w:hAnsiTheme="minorHAnsi" w:cstheme="minorHAnsi"/>
          <w:szCs w:val="22"/>
        </w:rPr>
        <w:t xml:space="preserve">coastal </w:t>
      </w:r>
      <w:r w:rsidR="00C756C4" w:rsidRPr="00FD4D29">
        <w:rPr>
          <w:rFonts w:asciiTheme="minorHAnsi" w:eastAsia="Yu Mincho" w:hAnsiTheme="minorHAnsi" w:cstheme="minorHAnsi"/>
          <w:szCs w:val="22"/>
        </w:rPr>
        <w:t xml:space="preserve">sections </w:t>
      </w:r>
      <w:r w:rsidRPr="00FD4D29">
        <w:rPr>
          <w:rFonts w:asciiTheme="minorHAnsi" w:eastAsia="Yu Mincho" w:hAnsiTheme="minorHAnsi" w:cstheme="minorHAnsi"/>
          <w:szCs w:val="22"/>
        </w:rPr>
        <w:t>of the</w:t>
      </w:r>
      <w:r w:rsidR="005C49AA" w:rsidRPr="00FD4D29">
        <w:rPr>
          <w:rFonts w:asciiTheme="minorHAnsi" w:eastAsia="Yu Mincho" w:hAnsiTheme="minorHAnsi" w:cstheme="minorHAnsi"/>
          <w:szCs w:val="22"/>
        </w:rPr>
        <w:t xml:space="preserve"> </w:t>
      </w:r>
      <w:r w:rsidR="0082283E" w:rsidRPr="00FD4D29">
        <w:rPr>
          <w:rFonts w:asciiTheme="minorHAnsi" w:eastAsia="Yu Mincho" w:hAnsiTheme="minorHAnsi" w:cstheme="minorHAnsi"/>
          <w:szCs w:val="22"/>
        </w:rPr>
        <w:t>200,000,000</w:t>
      </w:r>
      <w:r w:rsidR="00C20138" w:rsidRPr="00FD4D29">
        <w:rPr>
          <w:rFonts w:asciiTheme="minorHAnsi" w:eastAsia="Yu Mincho" w:hAnsiTheme="minorHAnsi" w:cstheme="minorHAnsi"/>
          <w:szCs w:val="22"/>
        </w:rPr>
        <w:t xml:space="preserve"> </w:t>
      </w:r>
      <w:r w:rsidR="0082283E" w:rsidRPr="00FD4D29">
        <w:rPr>
          <w:rFonts w:asciiTheme="minorHAnsi" w:eastAsia="Yu Mincho" w:hAnsiTheme="minorHAnsi" w:cstheme="minorHAnsi"/>
          <w:szCs w:val="22"/>
        </w:rPr>
        <w:t>ha</w:t>
      </w:r>
      <w:r w:rsidR="00EF09E3" w:rsidRPr="00FD4D29">
        <w:rPr>
          <w:rFonts w:asciiTheme="minorHAnsi" w:eastAsia="Yu Mincho" w:hAnsiTheme="minorHAnsi" w:cstheme="minorHAnsi"/>
          <w:szCs w:val="22"/>
        </w:rPr>
        <w:t xml:space="preserve"> </w:t>
      </w:r>
      <w:r w:rsidR="00E0230A" w:rsidRPr="00FD4D29">
        <w:rPr>
          <w:rFonts w:asciiTheme="minorHAnsi" w:eastAsia="Yu Mincho" w:hAnsiTheme="minorHAnsi" w:cstheme="minorHAnsi"/>
          <w:szCs w:val="22"/>
        </w:rPr>
        <w:t xml:space="preserve">Pacific </w:t>
      </w:r>
      <w:r w:rsidR="00C06F74" w:rsidRPr="00FD4D29">
        <w:rPr>
          <w:rFonts w:asciiTheme="minorHAnsi" w:eastAsia="Yu Mincho" w:hAnsiTheme="minorHAnsi" w:cstheme="minorHAnsi"/>
          <w:szCs w:val="22"/>
        </w:rPr>
        <w:t>Central American</w:t>
      </w:r>
      <w:r w:rsidR="00E0230A" w:rsidRPr="00FD4D29">
        <w:rPr>
          <w:rFonts w:asciiTheme="minorHAnsi" w:eastAsia="Yu Mincho" w:hAnsiTheme="minorHAnsi" w:cstheme="minorHAnsi"/>
          <w:szCs w:val="22"/>
        </w:rPr>
        <w:t xml:space="preserve"> Coastal L</w:t>
      </w:r>
      <w:r w:rsidR="00DB4636" w:rsidRPr="00FD4D29">
        <w:rPr>
          <w:rFonts w:asciiTheme="minorHAnsi" w:eastAsia="Yu Mincho" w:hAnsiTheme="minorHAnsi" w:cstheme="minorHAnsi"/>
          <w:szCs w:val="22"/>
        </w:rPr>
        <w:t xml:space="preserve">arge </w:t>
      </w:r>
      <w:r w:rsidR="00E0230A" w:rsidRPr="00FD4D29">
        <w:rPr>
          <w:rFonts w:asciiTheme="minorHAnsi" w:eastAsia="Yu Mincho" w:hAnsiTheme="minorHAnsi" w:cstheme="minorHAnsi"/>
          <w:szCs w:val="22"/>
        </w:rPr>
        <w:t>M</w:t>
      </w:r>
      <w:r w:rsidR="00DB4636" w:rsidRPr="00FD4D29">
        <w:rPr>
          <w:rFonts w:asciiTheme="minorHAnsi" w:eastAsia="Yu Mincho" w:hAnsiTheme="minorHAnsi" w:cstheme="minorHAnsi"/>
          <w:szCs w:val="22"/>
        </w:rPr>
        <w:t xml:space="preserve">arine </w:t>
      </w:r>
      <w:r w:rsidR="00E0230A" w:rsidRPr="00FD4D29">
        <w:rPr>
          <w:rFonts w:asciiTheme="minorHAnsi" w:eastAsia="Yu Mincho" w:hAnsiTheme="minorHAnsi" w:cstheme="minorHAnsi"/>
          <w:szCs w:val="22"/>
        </w:rPr>
        <w:t>E</w:t>
      </w:r>
      <w:r w:rsidR="00DB4636" w:rsidRPr="00FD4D29">
        <w:rPr>
          <w:rFonts w:asciiTheme="minorHAnsi" w:eastAsia="Yu Mincho" w:hAnsiTheme="minorHAnsi" w:cstheme="minorHAnsi"/>
          <w:szCs w:val="22"/>
        </w:rPr>
        <w:t>co</w:t>
      </w:r>
      <w:r w:rsidR="00F7611A" w:rsidRPr="00FD4D29">
        <w:rPr>
          <w:rFonts w:asciiTheme="minorHAnsi" w:eastAsia="Yu Mincho" w:hAnsiTheme="minorHAnsi" w:cstheme="minorHAnsi"/>
          <w:szCs w:val="22"/>
        </w:rPr>
        <w:t>system</w:t>
      </w:r>
      <w:r w:rsidR="00DB4636" w:rsidRPr="00FD4D29">
        <w:rPr>
          <w:rFonts w:asciiTheme="minorHAnsi" w:eastAsia="Yu Mincho" w:hAnsiTheme="minorHAnsi" w:cstheme="minorHAnsi"/>
          <w:szCs w:val="22"/>
        </w:rPr>
        <w:t xml:space="preserve"> </w:t>
      </w:r>
      <w:r w:rsidR="00EF09E3" w:rsidRPr="00FD4D29">
        <w:rPr>
          <w:rFonts w:asciiTheme="minorHAnsi" w:eastAsia="Yu Mincho" w:hAnsiTheme="minorHAnsi" w:cstheme="minorHAnsi"/>
          <w:szCs w:val="22"/>
        </w:rPr>
        <w:t xml:space="preserve">(LME) </w:t>
      </w:r>
      <w:r w:rsidR="00DB4636" w:rsidRPr="00FD4D29">
        <w:rPr>
          <w:rFonts w:asciiTheme="minorHAnsi" w:eastAsia="Yu Mincho" w:hAnsiTheme="minorHAnsi" w:cstheme="minorHAnsi"/>
          <w:szCs w:val="22"/>
        </w:rPr>
        <w:t xml:space="preserve">that </w:t>
      </w:r>
      <w:r w:rsidR="00E0230A" w:rsidRPr="00FD4D29">
        <w:rPr>
          <w:rFonts w:asciiTheme="minorHAnsi" w:eastAsia="Yu Mincho" w:hAnsiTheme="minorHAnsi" w:cstheme="minorHAnsi"/>
          <w:szCs w:val="22"/>
        </w:rPr>
        <w:t>extends along the Pacific Coast from Mexico</w:t>
      </w:r>
      <w:r w:rsidR="005C49AA" w:rsidRPr="00FD4D29">
        <w:rPr>
          <w:rFonts w:asciiTheme="minorHAnsi" w:eastAsia="Yu Mincho" w:hAnsiTheme="minorHAnsi" w:cstheme="minorHAnsi"/>
          <w:szCs w:val="22"/>
        </w:rPr>
        <w:t xml:space="preserve"> to </w:t>
      </w:r>
      <w:r w:rsidR="00E0230A" w:rsidRPr="00FD4D29">
        <w:rPr>
          <w:rFonts w:asciiTheme="minorHAnsi" w:eastAsia="Yu Mincho" w:hAnsiTheme="minorHAnsi" w:cstheme="minorHAnsi"/>
          <w:szCs w:val="22"/>
        </w:rPr>
        <w:t xml:space="preserve">Ecuador. </w:t>
      </w:r>
      <w:r w:rsidR="009736BE" w:rsidRPr="00FD4D29">
        <w:rPr>
          <w:rFonts w:asciiTheme="minorHAnsi" w:eastAsia="Yu Mincho" w:hAnsiTheme="minorHAnsi" w:cstheme="minorHAnsi"/>
          <w:szCs w:val="22"/>
        </w:rPr>
        <w:t xml:space="preserve">Approximately </w:t>
      </w:r>
      <w:r w:rsidR="00E0230A" w:rsidRPr="00FD4D29">
        <w:rPr>
          <w:rFonts w:asciiTheme="minorHAnsi" w:eastAsia="Yu Mincho" w:hAnsiTheme="minorHAnsi" w:cstheme="minorHAnsi"/>
          <w:szCs w:val="22"/>
        </w:rPr>
        <w:t xml:space="preserve">1.42% </w:t>
      </w:r>
      <w:r w:rsidR="009736BE" w:rsidRPr="00FD4D29">
        <w:rPr>
          <w:rFonts w:asciiTheme="minorHAnsi" w:eastAsia="Yu Mincho" w:hAnsiTheme="minorHAnsi" w:cstheme="minorHAnsi"/>
          <w:szCs w:val="22"/>
        </w:rPr>
        <w:t xml:space="preserve">of this LME </w:t>
      </w:r>
      <w:r w:rsidR="00E0230A" w:rsidRPr="00FD4D29">
        <w:rPr>
          <w:rFonts w:asciiTheme="minorHAnsi" w:eastAsia="Yu Mincho" w:hAnsiTheme="minorHAnsi" w:cstheme="minorHAnsi"/>
          <w:szCs w:val="22"/>
        </w:rPr>
        <w:t>is protected</w:t>
      </w:r>
      <w:r w:rsidR="003B2FED" w:rsidRPr="00FD4D29">
        <w:rPr>
          <w:rStyle w:val="FootnoteReference"/>
          <w:rFonts w:asciiTheme="minorHAnsi" w:eastAsia="Yu Mincho" w:hAnsiTheme="minorHAnsi" w:cstheme="minorHAnsi"/>
          <w:szCs w:val="22"/>
        </w:rPr>
        <w:footnoteReference w:id="4"/>
      </w:r>
      <w:r w:rsidR="00E0230A" w:rsidRPr="00FD4D29">
        <w:rPr>
          <w:rFonts w:asciiTheme="minorHAnsi" w:eastAsia="Yu Mincho" w:hAnsiTheme="minorHAnsi" w:cstheme="minorHAnsi"/>
          <w:szCs w:val="22"/>
        </w:rPr>
        <w:t>, and includes 0.22% of the world’s coral reefs and 0.78% of the world’s seamounts</w:t>
      </w:r>
      <w:r w:rsidR="004F243E" w:rsidRPr="00FD4D29">
        <w:rPr>
          <w:rFonts w:asciiTheme="minorHAnsi" w:eastAsia="Yu Mincho" w:hAnsiTheme="minorHAnsi" w:cstheme="minorHAnsi"/>
          <w:szCs w:val="22"/>
        </w:rPr>
        <w:t>.</w:t>
      </w:r>
      <w:r w:rsidR="00C41125" w:rsidRPr="00FD4D29">
        <w:rPr>
          <w:rFonts w:asciiTheme="minorHAnsi" w:eastAsia="Yu Mincho" w:hAnsiTheme="minorHAnsi" w:cstheme="minorHAnsi"/>
          <w:szCs w:val="22"/>
        </w:rPr>
        <w:t xml:space="preserve"> M</w:t>
      </w:r>
      <w:r w:rsidR="00E0230A" w:rsidRPr="00FD4D29">
        <w:rPr>
          <w:rFonts w:asciiTheme="minorHAnsi" w:eastAsia="Yu Mincho" w:hAnsiTheme="minorHAnsi" w:cstheme="minorHAnsi"/>
          <w:szCs w:val="22"/>
        </w:rPr>
        <w:t xml:space="preserve">uch of the Pacific </w:t>
      </w:r>
      <w:r w:rsidR="00C06F74" w:rsidRPr="00FD4D29">
        <w:rPr>
          <w:rFonts w:asciiTheme="minorHAnsi" w:eastAsia="Yu Mincho" w:hAnsiTheme="minorHAnsi" w:cstheme="minorHAnsi"/>
          <w:szCs w:val="22"/>
        </w:rPr>
        <w:t>Central American</w:t>
      </w:r>
      <w:r w:rsidR="00E0230A" w:rsidRPr="00FD4D29">
        <w:rPr>
          <w:rFonts w:asciiTheme="minorHAnsi" w:eastAsia="Yu Mincho" w:hAnsiTheme="minorHAnsi" w:cstheme="minorHAnsi"/>
          <w:szCs w:val="22"/>
        </w:rPr>
        <w:t xml:space="preserve"> Coastal LME is influenced by seasonal movements of the Inter-tropical Convergence Zone</w:t>
      </w:r>
      <w:r w:rsidR="00CA2F42" w:rsidRPr="00FD4D29">
        <w:rPr>
          <w:rFonts w:asciiTheme="minorHAnsi" w:eastAsia="Yu Mincho" w:hAnsiTheme="minorHAnsi" w:cstheme="minorHAnsi"/>
          <w:szCs w:val="22"/>
        </w:rPr>
        <w:t>.</w:t>
      </w:r>
      <w:r w:rsidR="006D63CC" w:rsidRPr="00FD4D29">
        <w:rPr>
          <w:rStyle w:val="FootnoteReference"/>
          <w:rFonts w:asciiTheme="minorHAnsi" w:eastAsia="Yu Mincho" w:hAnsiTheme="minorHAnsi" w:cstheme="minorHAnsi"/>
          <w:szCs w:val="22"/>
        </w:rPr>
        <w:footnoteReference w:id="5"/>
      </w:r>
      <w:r w:rsidR="00252E26" w:rsidRPr="00FD4D29">
        <w:rPr>
          <w:rFonts w:asciiTheme="minorHAnsi" w:eastAsia="Yu Mincho" w:hAnsiTheme="minorHAnsi" w:cstheme="minorHAnsi"/>
          <w:szCs w:val="22"/>
        </w:rPr>
        <w:t xml:space="preserve"> </w:t>
      </w:r>
      <w:r w:rsidR="00AB3381" w:rsidRPr="00FD4D29">
        <w:rPr>
          <w:rFonts w:asciiTheme="minorHAnsi" w:eastAsia="Yu Mincho" w:hAnsiTheme="minorHAnsi" w:cstheme="minorHAnsi"/>
          <w:szCs w:val="22"/>
        </w:rPr>
        <w:t xml:space="preserve"> </w:t>
      </w:r>
      <w:r w:rsidR="00E0230A" w:rsidRPr="00FD4D29">
        <w:rPr>
          <w:rFonts w:asciiTheme="minorHAnsi" w:eastAsia="Yu Mincho" w:hAnsiTheme="minorHAnsi" w:cstheme="minorHAnsi"/>
          <w:szCs w:val="22"/>
        </w:rPr>
        <w:t xml:space="preserve">Extreme ocean depths are reached </w:t>
      </w:r>
      <w:r w:rsidR="007A1C6B" w:rsidRPr="00FD4D29">
        <w:rPr>
          <w:rFonts w:asciiTheme="minorHAnsi" w:eastAsia="Yu Mincho" w:hAnsiTheme="minorHAnsi" w:cstheme="minorHAnsi"/>
          <w:szCs w:val="22"/>
        </w:rPr>
        <w:t>close</w:t>
      </w:r>
      <w:r w:rsidR="00E0230A" w:rsidRPr="00FD4D29">
        <w:rPr>
          <w:rFonts w:asciiTheme="minorHAnsi" w:eastAsia="Yu Mincho" w:hAnsiTheme="minorHAnsi" w:cstheme="minorHAnsi"/>
          <w:szCs w:val="22"/>
        </w:rPr>
        <w:t xml:space="preserve"> to the coast due to a narrow and steep continental shelf.</w:t>
      </w:r>
      <w:r w:rsidR="006D63CC" w:rsidRPr="00FD4D29">
        <w:rPr>
          <w:rFonts w:asciiTheme="minorHAnsi" w:eastAsia="Yu Mincho" w:hAnsiTheme="minorHAnsi" w:cstheme="minorHAnsi"/>
          <w:szCs w:val="22"/>
        </w:rPr>
        <w:t xml:space="preserve"> </w:t>
      </w:r>
      <w:r w:rsidR="002E6480" w:rsidRPr="00FD4D29">
        <w:rPr>
          <w:rFonts w:asciiTheme="minorHAnsi" w:eastAsia="Yu Mincho" w:hAnsiTheme="minorHAnsi" w:cstheme="minorHAnsi"/>
          <w:szCs w:val="22"/>
        </w:rPr>
        <w:t xml:space="preserve">The area contains six marine ecoregions: Nicoya </w:t>
      </w:r>
      <w:r w:rsidR="00187E29" w:rsidRPr="00FD4D29">
        <w:rPr>
          <w:rFonts w:asciiTheme="minorHAnsi" w:eastAsia="Yu Mincho" w:hAnsiTheme="minorHAnsi" w:cstheme="minorHAnsi"/>
          <w:szCs w:val="22"/>
        </w:rPr>
        <w:t>has a</w:t>
      </w:r>
      <w:r w:rsidR="002E6480" w:rsidRPr="00FD4D29">
        <w:rPr>
          <w:rFonts w:asciiTheme="minorHAnsi" w:eastAsia="Yu Mincho" w:hAnsiTheme="minorHAnsi" w:cstheme="minorHAnsi"/>
          <w:szCs w:val="22"/>
        </w:rPr>
        <w:t xml:space="preserve"> wide continental shelf</w:t>
      </w:r>
      <w:r w:rsidR="00187E29" w:rsidRPr="00FD4D29">
        <w:rPr>
          <w:rFonts w:asciiTheme="minorHAnsi" w:eastAsia="Yu Mincho" w:hAnsiTheme="minorHAnsi" w:cstheme="minorHAnsi"/>
          <w:szCs w:val="22"/>
        </w:rPr>
        <w:t xml:space="preserve"> </w:t>
      </w:r>
      <w:r w:rsidR="00BA2132" w:rsidRPr="00FD4D29">
        <w:rPr>
          <w:rFonts w:asciiTheme="minorHAnsi" w:eastAsia="Yu Mincho" w:hAnsiTheme="minorHAnsi" w:cstheme="minorHAnsi"/>
          <w:szCs w:val="22"/>
        </w:rPr>
        <w:t xml:space="preserve">and </w:t>
      </w:r>
      <w:r w:rsidR="002E6480" w:rsidRPr="00FD4D29">
        <w:rPr>
          <w:rFonts w:asciiTheme="minorHAnsi" w:eastAsia="Yu Mincho" w:hAnsiTheme="minorHAnsi" w:cstheme="minorHAnsi"/>
          <w:szCs w:val="22"/>
        </w:rPr>
        <w:t xml:space="preserve">extensive coral area that serves as a fish breeding area; the Panama Bight </w:t>
      </w:r>
      <w:r w:rsidR="00BA2132" w:rsidRPr="00FD4D29">
        <w:rPr>
          <w:rFonts w:asciiTheme="minorHAnsi" w:eastAsia="Yu Mincho" w:hAnsiTheme="minorHAnsi" w:cstheme="minorHAnsi"/>
          <w:szCs w:val="22"/>
        </w:rPr>
        <w:t xml:space="preserve">is </w:t>
      </w:r>
      <w:r w:rsidR="002E6480" w:rsidRPr="00FD4D29">
        <w:rPr>
          <w:rFonts w:asciiTheme="minorHAnsi" w:eastAsia="Yu Mincho" w:hAnsiTheme="minorHAnsi" w:cstheme="minorHAnsi"/>
          <w:szCs w:val="22"/>
        </w:rPr>
        <w:t>known for its extensive reefs, high productivity and an annual arrival of humpback whales; Cocos Island harbors the most diverse coral reef ecosystems of the ETP and is a popular diving destination; and the Northern, Eastern Galapagos, and Western Galapagos ecoregions are differentiated by their various water temperatures and habitats caused by ocean currents that circulate through the area.</w:t>
      </w:r>
      <w:r w:rsidR="002E6480" w:rsidRPr="00FD4D29">
        <w:rPr>
          <w:rStyle w:val="FootnoteReference"/>
          <w:rFonts w:asciiTheme="minorHAnsi" w:eastAsia="Yu Mincho" w:hAnsiTheme="minorHAnsi" w:cstheme="minorHAnsi"/>
          <w:szCs w:val="22"/>
        </w:rPr>
        <w:footnoteReference w:id="6"/>
      </w:r>
      <w:r w:rsidR="002E6480" w:rsidRPr="00FD4D29">
        <w:rPr>
          <w:rFonts w:asciiTheme="minorHAnsi" w:eastAsia="Yu Mincho" w:hAnsiTheme="minorHAnsi" w:cstheme="minorHAnsi"/>
          <w:szCs w:val="22"/>
        </w:rPr>
        <w:t xml:space="preserve"> </w:t>
      </w:r>
    </w:p>
    <w:p w14:paraId="181AB28F" w14:textId="28AEEB81" w:rsidR="003D6156" w:rsidRPr="00FD4D29" w:rsidRDefault="003D6156" w:rsidP="00F17C8A">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The </w:t>
      </w:r>
      <w:r w:rsidR="00F45C69" w:rsidRPr="00FD4D29">
        <w:rPr>
          <w:rFonts w:asciiTheme="minorHAnsi" w:eastAsia="Yu Mincho" w:hAnsiTheme="minorHAnsi" w:cstheme="minorHAnsi"/>
          <w:szCs w:val="22"/>
        </w:rPr>
        <w:t>broader</w:t>
      </w:r>
      <w:r w:rsidRPr="00FD4D29">
        <w:rPr>
          <w:rFonts w:asciiTheme="minorHAnsi" w:eastAsia="Yu Mincho" w:hAnsiTheme="minorHAnsi" w:cstheme="minorHAnsi"/>
          <w:szCs w:val="22"/>
        </w:rPr>
        <w:t xml:space="preserve"> ETP</w:t>
      </w:r>
      <w:r w:rsidR="00F45C69" w:rsidRPr="00FD4D29">
        <w:rPr>
          <w:rFonts w:asciiTheme="minorHAnsi" w:eastAsia="Yu Mincho" w:hAnsiTheme="minorHAnsi" w:cstheme="minorHAnsi"/>
          <w:szCs w:val="22"/>
        </w:rPr>
        <w:t xml:space="preserve"> region</w:t>
      </w:r>
      <w:r w:rsidRPr="00FD4D29">
        <w:rPr>
          <w:rFonts w:asciiTheme="minorHAnsi" w:eastAsia="Yu Mincho" w:hAnsiTheme="minorHAnsi" w:cstheme="minorHAnsi"/>
          <w:szCs w:val="22"/>
        </w:rPr>
        <w:t xml:space="preserve"> </w:t>
      </w:r>
      <w:r w:rsidR="003522A2" w:rsidRPr="00FD4D29">
        <w:rPr>
          <w:rFonts w:asciiTheme="minorHAnsi" w:eastAsia="Yu Mincho" w:hAnsiTheme="minorHAnsi" w:cstheme="minorHAnsi"/>
          <w:szCs w:val="22"/>
        </w:rPr>
        <w:t xml:space="preserve">includes vast oceanic areas and </w:t>
      </w:r>
      <w:r w:rsidRPr="00FD4D29">
        <w:rPr>
          <w:rFonts w:asciiTheme="minorHAnsi" w:eastAsia="Yu Mincho" w:hAnsiTheme="minorHAnsi" w:cstheme="minorHAnsi"/>
          <w:szCs w:val="22"/>
        </w:rPr>
        <w:t xml:space="preserve">is </w:t>
      </w:r>
      <w:r w:rsidR="003522A2" w:rsidRPr="00FD4D29">
        <w:rPr>
          <w:rFonts w:asciiTheme="minorHAnsi" w:eastAsia="Yu Mincho" w:hAnsiTheme="minorHAnsi" w:cstheme="minorHAnsi"/>
          <w:szCs w:val="22"/>
        </w:rPr>
        <w:t>inter</w:t>
      </w:r>
      <w:r w:rsidRPr="00FD4D29">
        <w:rPr>
          <w:rFonts w:asciiTheme="minorHAnsi" w:eastAsia="Yu Mincho" w:hAnsiTheme="minorHAnsi" w:cstheme="minorHAnsi"/>
          <w:szCs w:val="22"/>
        </w:rPr>
        <w:t>connected by a series of currents that provide a diverse and changing set of oceanographic conditions throughout the region that create high levels of productivity and biodiversity</w:t>
      </w:r>
      <w:r w:rsidR="008A2674"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 xml:space="preserve">As a subset of this area, the Central ETP </w:t>
      </w:r>
      <w:r w:rsidR="00454B4C" w:rsidRPr="00FD4D29">
        <w:rPr>
          <w:rFonts w:asciiTheme="minorHAnsi" w:eastAsia="Yu Mincho" w:hAnsiTheme="minorHAnsi" w:cstheme="minorHAnsi"/>
          <w:szCs w:val="22"/>
        </w:rPr>
        <w:t>(see footnote 1)</w:t>
      </w:r>
      <w:r w:rsidRPr="00FD4D29">
        <w:rPr>
          <w:rFonts w:asciiTheme="minorHAnsi" w:eastAsia="Yu Mincho" w:hAnsiTheme="minorHAnsi" w:cstheme="minorHAnsi"/>
          <w:szCs w:val="22"/>
        </w:rPr>
        <w:t xml:space="preserve"> plays </w:t>
      </w:r>
      <w:r w:rsidR="00674FAB" w:rsidRPr="00FD4D29">
        <w:rPr>
          <w:rFonts w:asciiTheme="minorHAnsi" w:eastAsia="Yu Mincho" w:hAnsiTheme="minorHAnsi" w:cstheme="minorHAnsi"/>
          <w:szCs w:val="22"/>
        </w:rPr>
        <w:t>a significant role</w:t>
      </w:r>
      <w:r w:rsidRPr="00FD4D29">
        <w:rPr>
          <w:rFonts w:asciiTheme="minorHAnsi" w:eastAsia="Yu Mincho" w:hAnsiTheme="minorHAnsi" w:cstheme="minorHAnsi"/>
          <w:szCs w:val="22"/>
        </w:rPr>
        <w:t xml:space="preserve"> in climate change mitigation and global biodiversity protection. The ocean currents pumping through the region attract enormous shark aggregations, the world’s largest biomass of reef fish, as well as iconic animals and highly migratory ocean life—</w:t>
      </w:r>
      <w:r w:rsidR="00295D7F" w:rsidRPr="00FD4D29">
        <w:rPr>
          <w:rFonts w:asciiTheme="minorHAnsi" w:eastAsia="Yu Mincho" w:hAnsiTheme="minorHAnsi" w:cstheme="minorHAnsi"/>
          <w:szCs w:val="22"/>
        </w:rPr>
        <w:t xml:space="preserve"> e.g., </w:t>
      </w:r>
      <w:r w:rsidR="00EB7A43" w:rsidRPr="00FD4D29">
        <w:rPr>
          <w:rFonts w:asciiTheme="minorHAnsi" w:eastAsia="Yu Mincho" w:hAnsiTheme="minorHAnsi" w:cstheme="minorHAnsi"/>
          <w:szCs w:val="22"/>
        </w:rPr>
        <w:t xml:space="preserve">tuna, </w:t>
      </w:r>
      <w:r w:rsidRPr="00FD4D29">
        <w:rPr>
          <w:rFonts w:asciiTheme="minorHAnsi" w:eastAsia="Yu Mincho" w:hAnsiTheme="minorHAnsi" w:cstheme="minorHAnsi"/>
          <w:szCs w:val="22"/>
        </w:rPr>
        <w:t xml:space="preserve">turtles, sharks, </w:t>
      </w:r>
      <w:r w:rsidR="00E63178" w:rsidRPr="00FD4D29">
        <w:rPr>
          <w:rFonts w:asciiTheme="minorHAnsi" w:eastAsia="Yu Mincho" w:hAnsiTheme="minorHAnsi" w:cstheme="minorHAnsi"/>
          <w:szCs w:val="22"/>
        </w:rPr>
        <w:t>rays,</w:t>
      </w:r>
      <w:r w:rsidRPr="00FD4D29">
        <w:rPr>
          <w:rFonts w:asciiTheme="minorHAnsi" w:eastAsia="Yu Mincho" w:hAnsiTheme="minorHAnsi" w:cstheme="minorHAnsi"/>
          <w:szCs w:val="22"/>
        </w:rPr>
        <w:t xml:space="preserve"> and whales-- that travel within this area. With its rich marine biodiversity, these waters provide livelihoods for coastal residents across the region through tourism and fishing, while providing a source of recreation and food for millions worldwide.</w:t>
      </w:r>
    </w:p>
    <w:p w14:paraId="58B15858" w14:textId="66C9A6F1" w:rsidR="00317A17" w:rsidRPr="00FD4D29" w:rsidRDefault="005B20C1" w:rsidP="00F17C8A">
      <w:pPr>
        <w:pStyle w:val="ListParagraph"/>
        <w:spacing w:after="120"/>
        <w:ind w:left="0"/>
        <w:jc w:val="both"/>
        <w:rPr>
          <w:rFonts w:asciiTheme="minorHAnsi" w:eastAsia="Yu Mincho" w:hAnsiTheme="minorHAnsi" w:cstheme="minorHAnsi"/>
          <w:b/>
          <w:szCs w:val="22"/>
        </w:rPr>
      </w:pPr>
      <w:r w:rsidRPr="00FD4D29">
        <w:rPr>
          <w:rFonts w:asciiTheme="minorHAnsi" w:eastAsia="Yu Mincho" w:hAnsiTheme="minorHAnsi" w:cstheme="minorHAnsi"/>
          <w:b/>
          <w:bCs/>
          <w:szCs w:val="22"/>
        </w:rPr>
        <w:t>Key system drivers and potential future trends</w:t>
      </w:r>
    </w:p>
    <w:p w14:paraId="570E5497" w14:textId="1526731A" w:rsidR="00E841B3" w:rsidRPr="00FD4D29" w:rsidRDefault="00E841B3" w:rsidP="00F17C8A">
      <w:pPr>
        <w:ind w:left="0"/>
        <w:jc w:val="both"/>
        <w:rPr>
          <w:rFonts w:asciiTheme="minorHAnsi" w:eastAsia="Yu Mincho" w:hAnsiTheme="minorHAnsi" w:cstheme="minorHAnsi"/>
          <w:b/>
          <w:bCs/>
          <w:szCs w:val="22"/>
        </w:rPr>
      </w:pPr>
      <w:r w:rsidRPr="00FD4D29">
        <w:rPr>
          <w:rFonts w:asciiTheme="minorHAnsi" w:eastAsia="Yu Mincho" w:hAnsiTheme="minorHAnsi" w:cstheme="minorHAnsi"/>
          <w:b/>
          <w:bCs/>
          <w:szCs w:val="22"/>
        </w:rPr>
        <w:t xml:space="preserve">Drivers of Change </w:t>
      </w:r>
      <w:r w:rsidR="000E5284" w:rsidRPr="00FD4D29">
        <w:rPr>
          <w:rFonts w:asciiTheme="minorHAnsi" w:eastAsia="Yu Mincho" w:hAnsiTheme="minorHAnsi" w:cstheme="minorHAnsi"/>
          <w:b/>
          <w:bCs/>
          <w:szCs w:val="22"/>
        </w:rPr>
        <w:t xml:space="preserve">and Associated </w:t>
      </w:r>
      <w:r w:rsidR="00711A03" w:rsidRPr="00FD4D29">
        <w:rPr>
          <w:rFonts w:asciiTheme="minorHAnsi" w:eastAsia="Yu Mincho" w:hAnsiTheme="minorHAnsi" w:cstheme="minorHAnsi"/>
          <w:b/>
          <w:bCs/>
          <w:szCs w:val="22"/>
        </w:rPr>
        <w:t>Environmental Problems</w:t>
      </w:r>
    </w:p>
    <w:p w14:paraId="47619558" w14:textId="1BAEA9FB" w:rsidR="00AF1ACA" w:rsidRPr="00FD4D29" w:rsidRDefault="00AD669F" w:rsidP="00D1473C">
      <w:pPr>
        <w:ind w:left="0"/>
        <w:jc w:val="both"/>
        <w:rPr>
          <w:rFonts w:asciiTheme="minorHAnsi" w:eastAsia="Yu Mincho" w:hAnsiTheme="minorHAnsi" w:cstheme="minorHAnsi"/>
          <w:szCs w:val="22"/>
        </w:rPr>
      </w:pPr>
      <w:r w:rsidRPr="00FD4D29">
        <w:rPr>
          <w:rFonts w:asciiTheme="minorHAnsi" w:eastAsia="Yu Mincho" w:hAnsiTheme="minorHAnsi" w:cstheme="minorHAnsi"/>
          <w:szCs w:val="22"/>
        </w:rPr>
        <w:t>T</w:t>
      </w:r>
      <w:r w:rsidR="001D07FC" w:rsidRPr="00FD4D29">
        <w:rPr>
          <w:rFonts w:asciiTheme="minorHAnsi" w:eastAsia="Yu Mincho" w:hAnsiTheme="minorHAnsi" w:cstheme="minorHAnsi"/>
          <w:szCs w:val="22"/>
        </w:rPr>
        <w:t>h</w:t>
      </w:r>
      <w:r w:rsidR="00BF6280" w:rsidRPr="00FD4D29">
        <w:rPr>
          <w:rFonts w:asciiTheme="minorHAnsi" w:eastAsia="Yu Mincho" w:hAnsiTheme="minorHAnsi" w:cstheme="minorHAnsi"/>
          <w:szCs w:val="22"/>
        </w:rPr>
        <w:t>e</w:t>
      </w:r>
      <w:r w:rsidR="001D07FC" w:rsidRPr="00FD4D29">
        <w:rPr>
          <w:rFonts w:asciiTheme="minorHAnsi" w:eastAsia="Yu Mincho" w:hAnsiTheme="minorHAnsi" w:cstheme="minorHAnsi"/>
          <w:szCs w:val="22"/>
        </w:rPr>
        <w:t xml:space="preserve"> </w:t>
      </w:r>
      <w:r w:rsidR="00B34F46" w:rsidRPr="00FD4D29">
        <w:rPr>
          <w:rFonts w:asciiTheme="minorHAnsi" w:eastAsia="Yu Mincho" w:hAnsiTheme="minorHAnsi" w:cstheme="minorHAnsi"/>
          <w:szCs w:val="22"/>
        </w:rPr>
        <w:t xml:space="preserve">primary </w:t>
      </w:r>
      <w:r w:rsidR="001D07FC" w:rsidRPr="00FD4D29">
        <w:rPr>
          <w:rFonts w:asciiTheme="minorHAnsi" w:eastAsia="Yu Mincho" w:hAnsiTheme="minorHAnsi" w:cstheme="minorHAnsi"/>
          <w:szCs w:val="22"/>
        </w:rPr>
        <w:t>drivers</w:t>
      </w:r>
      <w:r w:rsidR="00B34F46" w:rsidRPr="00FD4D29">
        <w:rPr>
          <w:rFonts w:asciiTheme="minorHAnsi" w:eastAsia="Yu Mincho" w:hAnsiTheme="minorHAnsi" w:cstheme="minorHAnsi"/>
          <w:szCs w:val="22"/>
        </w:rPr>
        <w:t xml:space="preserve"> </w:t>
      </w:r>
      <w:r w:rsidR="00184D16" w:rsidRPr="00FD4D29">
        <w:rPr>
          <w:rFonts w:asciiTheme="minorHAnsi" w:eastAsia="Yu Mincho" w:hAnsiTheme="minorHAnsi" w:cstheme="minorHAnsi"/>
          <w:szCs w:val="22"/>
        </w:rPr>
        <w:t>threatening the integrity and sustainability of the Central ETP</w:t>
      </w:r>
      <w:r w:rsidR="003B5783"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include:</w:t>
      </w:r>
    </w:p>
    <w:p w14:paraId="7504CE8C" w14:textId="61164E3B" w:rsidR="00897EF5" w:rsidRPr="00FD4D29" w:rsidRDefault="0060720C" w:rsidP="00F17C8A">
      <w:pPr>
        <w:pStyle w:val="ListParagraph"/>
        <w:numPr>
          <w:ilvl w:val="0"/>
          <w:numId w:val="6"/>
        </w:numPr>
        <w:jc w:val="both"/>
        <w:rPr>
          <w:rFonts w:asciiTheme="minorHAnsi" w:eastAsia="Yu Mincho" w:hAnsiTheme="minorHAnsi" w:cstheme="minorHAnsi"/>
          <w:szCs w:val="22"/>
        </w:rPr>
      </w:pPr>
      <w:r w:rsidRPr="00FD4D29">
        <w:rPr>
          <w:rFonts w:asciiTheme="minorHAnsi" w:eastAsia="Yu Mincho" w:hAnsiTheme="minorHAnsi" w:cstheme="minorHAnsi"/>
          <w:szCs w:val="22"/>
        </w:rPr>
        <w:t>Impacts of g</w:t>
      </w:r>
      <w:r w:rsidR="00D832F6" w:rsidRPr="00FD4D29">
        <w:rPr>
          <w:rFonts w:asciiTheme="minorHAnsi" w:eastAsia="Yu Mincho" w:hAnsiTheme="minorHAnsi" w:cstheme="minorHAnsi"/>
          <w:szCs w:val="22"/>
        </w:rPr>
        <w:t>lobal c</w:t>
      </w:r>
      <w:r w:rsidR="00897EF5" w:rsidRPr="00FD4D29">
        <w:rPr>
          <w:rFonts w:asciiTheme="minorHAnsi" w:eastAsia="Yu Mincho" w:hAnsiTheme="minorHAnsi" w:cstheme="minorHAnsi"/>
          <w:szCs w:val="22"/>
        </w:rPr>
        <w:t xml:space="preserve">limate change—including ocean temperature changes, </w:t>
      </w:r>
      <w:r w:rsidR="00965437" w:rsidRPr="00FD4D29">
        <w:rPr>
          <w:rFonts w:asciiTheme="minorHAnsi" w:eastAsia="Yu Mincho" w:hAnsiTheme="minorHAnsi" w:cstheme="minorHAnsi"/>
          <w:szCs w:val="22"/>
        </w:rPr>
        <w:t xml:space="preserve">increased frequency of </w:t>
      </w:r>
      <w:r w:rsidR="1F74F2BD" w:rsidRPr="00FD4D29">
        <w:rPr>
          <w:rFonts w:asciiTheme="minorHAnsi" w:eastAsia="Yu Mincho" w:hAnsiTheme="minorHAnsi" w:cstheme="minorHAnsi"/>
          <w:szCs w:val="22"/>
        </w:rPr>
        <w:t>El Niño Southern Oscillation (</w:t>
      </w:r>
      <w:r w:rsidR="41DFC166" w:rsidRPr="00FD4D29">
        <w:rPr>
          <w:rFonts w:asciiTheme="minorHAnsi" w:eastAsia="Yu Mincho" w:hAnsiTheme="minorHAnsi" w:cstheme="minorHAnsi"/>
          <w:szCs w:val="22"/>
        </w:rPr>
        <w:t>ENSO</w:t>
      </w:r>
      <w:r w:rsidR="6B3C3C39" w:rsidRPr="00FD4D29">
        <w:rPr>
          <w:rFonts w:asciiTheme="minorHAnsi" w:eastAsia="Yu Mincho" w:hAnsiTheme="minorHAnsi" w:cstheme="minorHAnsi"/>
          <w:szCs w:val="22"/>
        </w:rPr>
        <w:t>)</w:t>
      </w:r>
      <w:r w:rsidR="00965437" w:rsidRPr="00FD4D29">
        <w:rPr>
          <w:rFonts w:asciiTheme="minorHAnsi" w:eastAsia="Yu Mincho" w:hAnsiTheme="minorHAnsi" w:cstheme="minorHAnsi"/>
          <w:szCs w:val="22"/>
        </w:rPr>
        <w:t xml:space="preserve"> phenomenon, ocean acidification, </w:t>
      </w:r>
      <w:r w:rsidR="00897EF5" w:rsidRPr="00FD4D29">
        <w:rPr>
          <w:rFonts w:asciiTheme="minorHAnsi" w:eastAsia="Yu Mincho" w:hAnsiTheme="minorHAnsi" w:cstheme="minorHAnsi"/>
          <w:szCs w:val="22"/>
        </w:rPr>
        <w:t xml:space="preserve">sea level rise, and an increased incidence of storms and other weather phenomena--that negatively impact the health and resilience </w:t>
      </w:r>
      <w:r w:rsidR="00102F77" w:rsidRPr="00FD4D29">
        <w:rPr>
          <w:rFonts w:asciiTheme="minorHAnsi" w:eastAsia="Yu Mincho" w:hAnsiTheme="minorHAnsi" w:cstheme="minorHAnsi"/>
          <w:szCs w:val="22"/>
        </w:rPr>
        <w:t xml:space="preserve">of </w:t>
      </w:r>
      <w:r w:rsidR="00897EF5" w:rsidRPr="00FD4D29">
        <w:rPr>
          <w:rFonts w:asciiTheme="minorHAnsi" w:eastAsia="Yu Mincho" w:hAnsiTheme="minorHAnsi" w:cstheme="minorHAnsi"/>
          <w:szCs w:val="22"/>
        </w:rPr>
        <w:t xml:space="preserve">ocean habitats and species. </w:t>
      </w:r>
    </w:p>
    <w:p w14:paraId="5474B63D" w14:textId="4DBD2D0D" w:rsidR="00897EF5" w:rsidRPr="00FD4D29" w:rsidRDefault="00897EF5" w:rsidP="00F17C8A">
      <w:pPr>
        <w:pStyle w:val="ListParagraph"/>
        <w:numPr>
          <w:ilvl w:val="0"/>
          <w:numId w:val="6"/>
        </w:numPr>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Unsustainable </w:t>
      </w:r>
      <w:r w:rsidR="00364BE8" w:rsidRPr="00FD4D29">
        <w:rPr>
          <w:rFonts w:asciiTheme="minorHAnsi" w:eastAsia="Yu Mincho" w:hAnsiTheme="minorHAnsi" w:cstheme="minorHAnsi"/>
          <w:szCs w:val="22"/>
        </w:rPr>
        <w:t xml:space="preserve">and illegal </w:t>
      </w:r>
      <w:r w:rsidRPr="00FD4D29">
        <w:rPr>
          <w:rFonts w:asciiTheme="minorHAnsi" w:eastAsia="Yu Mincho" w:hAnsiTheme="minorHAnsi" w:cstheme="minorHAnsi"/>
          <w:szCs w:val="22"/>
        </w:rPr>
        <w:t xml:space="preserve">fishing is depleting fish stocks, stymying fish reproduction, and threatening endangered species through higher </w:t>
      </w:r>
      <w:r w:rsidR="00276C40" w:rsidRPr="00FD4D29">
        <w:rPr>
          <w:rFonts w:asciiTheme="minorHAnsi" w:eastAsia="Yu Mincho" w:hAnsiTheme="minorHAnsi" w:cstheme="minorHAnsi"/>
          <w:szCs w:val="22"/>
        </w:rPr>
        <w:t xml:space="preserve">catch and </w:t>
      </w:r>
      <w:r w:rsidRPr="00FD4D29">
        <w:rPr>
          <w:rFonts w:asciiTheme="minorHAnsi" w:eastAsia="Yu Mincho" w:hAnsiTheme="minorHAnsi" w:cstheme="minorHAnsi"/>
          <w:szCs w:val="22"/>
        </w:rPr>
        <w:t>bycatch levels.</w:t>
      </w:r>
      <w:r w:rsidR="000825F7" w:rsidRPr="00FD4D29">
        <w:rPr>
          <w:rFonts w:asciiTheme="minorHAnsi" w:hAnsiTheme="minorHAnsi" w:cstheme="minorHAnsi"/>
          <w:szCs w:val="22"/>
        </w:rPr>
        <w:t xml:space="preserve"> </w:t>
      </w:r>
    </w:p>
    <w:p w14:paraId="7EBA7A42" w14:textId="595A3DB6" w:rsidR="005B6BC7" w:rsidRPr="00FD4D29" w:rsidRDefault="00E841B3" w:rsidP="00F17C8A">
      <w:pPr>
        <w:pStyle w:val="ListParagraph"/>
        <w:numPr>
          <w:ilvl w:val="0"/>
          <w:numId w:val="6"/>
        </w:numPr>
        <w:spacing w:after="120"/>
        <w:jc w:val="both"/>
        <w:rPr>
          <w:rFonts w:asciiTheme="minorHAnsi" w:eastAsia="Yu Mincho" w:hAnsiTheme="minorHAnsi" w:cstheme="minorHAnsi"/>
          <w:szCs w:val="22"/>
        </w:rPr>
      </w:pPr>
      <w:r w:rsidRPr="00FD4D29">
        <w:rPr>
          <w:rFonts w:asciiTheme="minorHAnsi" w:eastAsia="Yu Mincho" w:hAnsiTheme="minorHAnsi" w:cstheme="minorHAnsi"/>
          <w:szCs w:val="22"/>
        </w:rPr>
        <w:t>P</w:t>
      </w:r>
      <w:r w:rsidR="00DC6E82" w:rsidRPr="00FD4D29">
        <w:rPr>
          <w:rFonts w:asciiTheme="minorHAnsi" w:eastAsia="Yu Mincho" w:hAnsiTheme="minorHAnsi" w:cstheme="minorHAnsi"/>
          <w:szCs w:val="22"/>
        </w:rPr>
        <w:t>opulation growth that le</w:t>
      </w:r>
      <w:r w:rsidR="00BB281A" w:rsidRPr="00FD4D29">
        <w:rPr>
          <w:rFonts w:asciiTheme="minorHAnsi" w:eastAsia="Yu Mincho" w:hAnsiTheme="minorHAnsi" w:cstheme="minorHAnsi"/>
          <w:szCs w:val="22"/>
        </w:rPr>
        <w:t>a</w:t>
      </w:r>
      <w:r w:rsidR="00DC6E82" w:rsidRPr="00FD4D29">
        <w:rPr>
          <w:rFonts w:asciiTheme="minorHAnsi" w:eastAsia="Yu Mincho" w:hAnsiTheme="minorHAnsi" w:cstheme="minorHAnsi"/>
          <w:szCs w:val="22"/>
        </w:rPr>
        <w:t>d</w:t>
      </w:r>
      <w:r w:rsidR="0030142C" w:rsidRPr="00FD4D29">
        <w:rPr>
          <w:rFonts w:asciiTheme="minorHAnsi" w:eastAsia="Yu Mincho" w:hAnsiTheme="minorHAnsi" w:cstheme="minorHAnsi"/>
          <w:szCs w:val="22"/>
        </w:rPr>
        <w:t>s</w:t>
      </w:r>
      <w:r w:rsidR="00DC6E82" w:rsidRPr="00FD4D29">
        <w:rPr>
          <w:rFonts w:asciiTheme="minorHAnsi" w:eastAsia="Yu Mincho" w:hAnsiTheme="minorHAnsi" w:cstheme="minorHAnsi"/>
          <w:szCs w:val="22"/>
        </w:rPr>
        <w:t xml:space="preserve"> to </w:t>
      </w:r>
      <w:r w:rsidR="00897EF5" w:rsidRPr="00FD4D29">
        <w:rPr>
          <w:rFonts w:asciiTheme="minorHAnsi" w:eastAsia="Yu Mincho" w:hAnsiTheme="minorHAnsi" w:cstheme="minorHAnsi"/>
          <w:szCs w:val="22"/>
        </w:rPr>
        <w:t>pollution</w:t>
      </w:r>
      <w:r w:rsidR="00B158D6" w:rsidRPr="00FD4D29">
        <w:rPr>
          <w:rFonts w:asciiTheme="minorHAnsi" w:eastAsia="Yu Mincho" w:hAnsiTheme="minorHAnsi" w:cstheme="minorHAnsi"/>
          <w:szCs w:val="22"/>
        </w:rPr>
        <w:t xml:space="preserve"> </w:t>
      </w:r>
      <w:r w:rsidR="00897EF5" w:rsidRPr="00FD4D29">
        <w:rPr>
          <w:rFonts w:asciiTheme="minorHAnsi" w:eastAsia="Yu Mincho" w:hAnsiTheme="minorHAnsi" w:cstheme="minorHAnsi"/>
          <w:szCs w:val="22"/>
        </w:rPr>
        <w:t>including municipal waste (untreated wastewater and garbage)</w:t>
      </w:r>
      <w:r w:rsidR="00517E3F" w:rsidRPr="00FD4D29">
        <w:rPr>
          <w:rFonts w:asciiTheme="minorHAnsi" w:eastAsia="Yu Mincho" w:hAnsiTheme="minorHAnsi" w:cstheme="minorHAnsi"/>
          <w:szCs w:val="22"/>
        </w:rPr>
        <w:t xml:space="preserve"> and </w:t>
      </w:r>
      <w:r w:rsidR="00897EF5" w:rsidRPr="00FD4D29">
        <w:rPr>
          <w:rFonts w:asciiTheme="minorHAnsi" w:eastAsia="Yu Mincho" w:hAnsiTheme="minorHAnsi" w:cstheme="minorHAnsi"/>
          <w:szCs w:val="22"/>
        </w:rPr>
        <w:t>agriculture run-off</w:t>
      </w:r>
      <w:r w:rsidR="00A06412" w:rsidRPr="00FD4D29">
        <w:rPr>
          <w:rFonts w:asciiTheme="minorHAnsi" w:eastAsia="Yu Mincho" w:hAnsiTheme="minorHAnsi" w:cstheme="minorHAnsi"/>
          <w:szCs w:val="22"/>
        </w:rPr>
        <w:t xml:space="preserve"> as well as increases in </w:t>
      </w:r>
      <w:r w:rsidR="00897EF5" w:rsidRPr="00FD4D29">
        <w:rPr>
          <w:rFonts w:asciiTheme="minorHAnsi" w:eastAsia="Yu Mincho" w:hAnsiTheme="minorHAnsi" w:cstheme="minorHAnsi"/>
          <w:szCs w:val="22"/>
        </w:rPr>
        <w:t xml:space="preserve">discharges from </w:t>
      </w:r>
      <w:r w:rsidR="00761315" w:rsidRPr="00FD4D29">
        <w:rPr>
          <w:rFonts w:asciiTheme="minorHAnsi" w:eastAsia="Yu Mincho" w:hAnsiTheme="minorHAnsi" w:cstheme="minorHAnsi"/>
          <w:szCs w:val="22"/>
        </w:rPr>
        <w:t xml:space="preserve">fishing and tourism </w:t>
      </w:r>
      <w:r w:rsidR="00897EF5" w:rsidRPr="00FD4D29">
        <w:rPr>
          <w:rFonts w:asciiTheme="minorHAnsi" w:eastAsia="Yu Mincho" w:hAnsiTheme="minorHAnsi" w:cstheme="minorHAnsi"/>
          <w:szCs w:val="22"/>
        </w:rPr>
        <w:t>vessels and port operations</w:t>
      </w:r>
      <w:r w:rsidR="00DD2179" w:rsidRPr="00FD4D29">
        <w:rPr>
          <w:rFonts w:asciiTheme="minorHAnsi" w:eastAsia="Yu Mincho" w:hAnsiTheme="minorHAnsi" w:cstheme="minorHAnsi"/>
          <w:szCs w:val="22"/>
        </w:rPr>
        <w:t xml:space="preserve">. </w:t>
      </w:r>
      <w:r w:rsidR="00F70B99" w:rsidRPr="00FD4D29">
        <w:rPr>
          <w:rFonts w:asciiTheme="minorHAnsi" w:eastAsia="Yu Mincho" w:hAnsiTheme="minorHAnsi" w:cstheme="minorHAnsi"/>
          <w:szCs w:val="22"/>
        </w:rPr>
        <w:t>Human p</w:t>
      </w:r>
      <w:r w:rsidR="00954994" w:rsidRPr="00FD4D29">
        <w:rPr>
          <w:rFonts w:asciiTheme="minorHAnsi" w:eastAsia="Yu Mincho" w:hAnsiTheme="minorHAnsi" w:cstheme="minorHAnsi"/>
          <w:szCs w:val="22"/>
        </w:rPr>
        <w:t xml:space="preserve">opulation growth also generates an increase in </w:t>
      </w:r>
      <w:r w:rsidR="00E126A5" w:rsidRPr="00FD4D29">
        <w:rPr>
          <w:rFonts w:asciiTheme="minorHAnsi" w:eastAsia="Yu Mincho" w:hAnsiTheme="minorHAnsi" w:cstheme="minorHAnsi"/>
          <w:szCs w:val="22"/>
        </w:rPr>
        <w:t xml:space="preserve">the demand </w:t>
      </w:r>
      <w:r w:rsidR="00F70B99" w:rsidRPr="00FD4D29">
        <w:rPr>
          <w:rFonts w:asciiTheme="minorHAnsi" w:eastAsia="Yu Mincho" w:hAnsiTheme="minorHAnsi" w:cstheme="minorHAnsi"/>
          <w:szCs w:val="22"/>
        </w:rPr>
        <w:t>for</w:t>
      </w:r>
      <w:r w:rsidR="00E126A5" w:rsidRPr="00FD4D29">
        <w:rPr>
          <w:rFonts w:asciiTheme="minorHAnsi" w:eastAsia="Yu Mincho" w:hAnsiTheme="minorHAnsi" w:cstheme="minorHAnsi"/>
          <w:szCs w:val="22"/>
        </w:rPr>
        <w:t xml:space="preserve"> </w:t>
      </w:r>
      <w:r w:rsidR="00E126A5" w:rsidRPr="00FD4D29">
        <w:rPr>
          <w:rFonts w:asciiTheme="minorHAnsi" w:eastAsia="Yu Mincho" w:hAnsiTheme="minorHAnsi" w:cstheme="minorHAnsi"/>
          <w:szCs w:val="22"/>
        </w:rPr>
        <w:lastRenderedPageBreak/>
        <w:t>goods and services from the ocean, which is</w:t>
      </w:r>
      <w:r w:rsidR="0094767D" w:rsidRPr="00FD4D29">
        <w:rPr>
          <w:rFonts w:asciiTheme="minorHAnsi" w:eastAsia="Yu Mincho" w:hAnsiTheme="minorHAnsi" w:cstheme="minorHAnsi"/>
          <w:szCs w:val="22"/>
        </w:rPr>
        <w:t xml:space="preserve"> also</w:t>
      </w:r>
      <w:r w:rsidR="00E126A5" w:rsidRPr="00FD4D29">
        <w:rPr>
          <w:rFonts w:asciiTheme="minorHAnsi" w:eastAsia="Yu Mincho" w:hAnsiTheme="minorHAnsi" w:cstheme="minorHAnsi"/>
          <w:szCs w:val="22"/>
        </w:rPr>
        <w:t xml:space="preserve"> linked </w:t>
      </w:r>
      <w:r w:rsidR="0094767D" w:rsidRPr="00FD4D29">
        <w:rPr>
          <w:rFonts w:asciiTheme="minorHAnsi" w:eastAsia="Yu Mincho" w:hAnsiTheme="minorHAnsi" w:cstheme="minorHAnsi"/>
          <w:szCs w:val="22"/>
        </w:rPr>
        <w:t>to</w:t>
      </w:r>
      <w:r w:rsidR="00E126A5" w:rsidRPr="00FD4D29">
        <w:rPr>
          <w:rFonts w:asciiTheme="minorHAnsi" w:eastAsia="Yu Mincho" w:hAnsiTheme="minorHAnsi" w:cstheme="minorHAnsi"/>
          <w:szCs w:val="22"/>
        </w:rPr>
        <w:t xml:space="preserve"> fisheries sustainability and </w:t>
      </w:r>
      <w:r w:rsidR="00233C59" w:rsidRPr="00FD4D29">
        <w:rPr>
          <w:rFonts w:asciiTheme="minorHAnsi" w:eastAsia="Yu Mincho" w:hAnsiTheme="minorHAnsi" w:cstheme="minorHAnsi"/>
          <w:szCs w:val="22"/>
        </w:rPr>
        <w:t>impaired</w:t>
      </w:r>
      <w:r w:rsidR="00E126A5" w:rsidRPr="00FD4D29">
        <w:rPr>
          <w:rFonts w:asciiTheme="minorHAnsi" w:eastAsia="Yu Mincho" w:hAnsiTheme="minorHAnsi" w:cstheme="minorHAnsi"/>
          <w:szCs w:val="22"/>
        </w:rPr>
        <w:t xml:space="preserve"> by</w:t>
      </w:r>
      <w:r w:rsidR="00233C59" w:rsidRPr="00FD4D29">
        <w:rPr>
          <w:rFonts w:asciiTheme="minorHAnsi" w:eastAsia="Yu Mincho" w:hAnsiTheme="minorHAnsi" w:cstheme="minorHAnsi"/>
          <w:szCs w:val="22"/>
        </w:rPr>
        <w:t xml:space="preserve"> climate change.</w:t>
      </w:r>
    </w:p>
    <w:p w14:paraId="79638FF2" w14:textId="66F0652F" w:rsidR="002D4B0C" w:rsidRPr="00FD4D29" w:rsidRDefault="00793C3A" w:rsidP="00D1473C">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These drivers have c</w:t>
      </w:r>
      <w:r w:rsidR="00AD669F" w:rsidRPr="00FD4D29">
        <w:rPr>
          <w:rFonts w:asciiTheme="minorHAnsi" w:eastAsia="Yu Mincho" w:hAnsiTheme="minorHAnsi" w:cstheme="minorHAnsi"/>
          <w:szCs w:val="22"/>
        </w:rPr>
        <w:t xml:space="preserve">reated </w:t>
      </w:r>
      <w:r w:rsidR="008962FC" w:rsidRPr="00FD4D29">
        <w:rPr>
          <w:rFonts w:asciiTheme="minorHAnsi" w:eastAsia="Yu Mincho" w:hAnsiTheme="minorHAnsi" w:cstheme="minorHAnsi"/>
          <w:szCs w:val="22"/>
        </w:rPr>
        <w:t>t</w:t>
      </w:r>
      <w:r w:rsidR="000C539C" w:rsidRPr="00FD4D29">
        <w:rPr>
          <w:rFonts w:asciiTheme="minorHAnsi" w:eastAsia="Yu Mincho" w:hAnsiTheme="minorHAnsi" w:cstheme="minorHAnsi"/>
          <w:szCs w:val="22"/>
        </w:rPr>
        <w:t xml:space="preserve">hree interrelated </w:t>
      </w:r>
      <w:r w:rsidR="00BB55D5" w:rsidRPr="00FD4D29">
        <w:rPr>
          <w:rFonts w:asciiTheme="minorHAnsi" w:eastAsia="Yu Mincho" w:hAnsiTheme="minorHAnsi" w:cstheme="minorHAnsi"/>
          <w:szCs w:val="22"/>
        </w:rPr>
        <w:t>environmental problems</w:t>
      </w:r>
      <w:r w:rsidR="008962FC" w:rsidRPr="00FD4D29">
        <w:rPr>
          <w:rFonts w:asciiTheme="minorHAnsi" w:eastAsia="Yu Mincho" w:hAnsiTheme="minorHAnsi" w:cstheme="minorHAnsi"/>
          <w:szCs w:val="22"/>
        </w:rPr>
        <w:t>: regional</w:t>
      </w:r>
      <w:r w:rsidR="00BB55D5" w:rsidRPr="00FD4D29">
        <w:rPr>
          <w:rFonts w:asciiTheme="minorHAnsi" w:eastAsia="Yu Mincho" w:hAnsiTheme="minorHAnsi" w:cstheme="minorHAnsi"/>
          <w:szCs w:val="22"/>
        </w:rPr>
        <w:t xml:space="preserve"> </w:t>
      </w:r>
      <w:r w:rsidR="000C539C" w:rsidRPr="00FD4D29">
        <w:rPr>
          <w:rFonts w:asciiTheme="minorHAnsi" w:eastAsia="Calibri" w:hAnsiTheme="minorHAnsi" w:cstheme="minorHAnsi"/>
          <w:szCs w:val="22"/>
        </w:rPr>
        <w:t xml:space="preserve">climate change, biodiversity loss, and </w:t>
      </w:r>
      <w:r w:rsidR="004C440F" w:rsidRPr="00FD4D29">
        <w:rPr>
          <w:rFonts w:asciiTheme="minorHAnsi" w:eastAsia="Calibri" w:hAnsiTheme="minorHAnsi" w:cstheme="minorHAnsi"/>
          <w:szCs w:val="22"/>
        </w:rPr>
        <w:t>poor oc</w:t>
      </w:r>
      <w:r w:rsidR="0068532A" w:rsidRPr="00FD4D29">
        <w:rPr>
          <w:rFonts w:asciiTheme="minorHAnsi" w:eastAsia="Calibri" w:hAnsiTheme="minorHAnsi" w:cstheme="minorHAnsi"/>
          <w:szCs w:val="22"/>
        </w:rPr>
        <w:t>ean health</w:t>
      </w:r>
      <w:r w:rsidR="000A5DD7" w:rsidRPr="00FD4D29">
        <w:rPr>
          <w:rFonts w:asciiTheme="minorHAnsi" w:eastAsia="Calibri" w:hAnsiTheme="minorHAnsi" w:cstheme="minorHAnsi"/>
          <w:szCs w:val="22"/>
        </w:rPr>
        <w:t xml:space="preserve">. </w:t>
      </w:r>
      <w:r w:rsidR="004A7A06" w:rsidRPr="00FD4D29">
        <w:rPr>
          <w:rFonts w:asciiTheme="minorHAnsi" w:eastAsia="Yu Mincho" w:hAnsiTheme="minorHAnsi" w:cstheme="minorHAnsi"/>
          <w:szCs w:val="22"/>
        </w:rPr>
        <w:t>Across the region, n</w:t>
      </w:r>
      <w:r w:rsidR="00C900B1" w:rsidRPr="00FD4D29">
        <w:rPr>
          <w:rFonts w:asciiTheme="minorHAnsi" w:eastAsia="Yu Mincho" w:hAnsiTheme="minorHAnsi" w:cstheme="minorHAnsi"/>
          <w:szCs w:val="22"/>
        </w:rPr>
        <w:t xml:space="preserve">ational </w:t>
      </w:r>
      <w:r w:rsidR="008741A7" w:rsidRPr="00FD4D29">
        <w:rPr>
          <w:rFonts w:asciiTheme="minorHAnsi" w:eastAsia="Yu Mincho" w:hAnsiTheme="minorHAnsi" w:cstheme="minorHAnsi"/>
          <w:szCs w:val="22"/>
        </w:rPr>
        <w:t>initiatives are attempting to address these issues</w:t>
      </w:r>
      <w:r w:rsidR="00716A5C" w:rsidRPr="00FD4D29">
        <w:rPr>
          <w:rFonts w:asciiTheme="minorHAnsi" w:eastAsia="Yu Mincho" w:hAnsiTheme="minorHAnsi" w:cstheme="minorHAnsi"/>
          <w:szCs w:val="22"/>
        </w:rPr>
        <w:t xml:space="preserve">, but are not </w:t>
      </w:r>
      <w:r w:rsidR="004A7A06" w:rsidRPr="00FD4D29">
        <w:rPr>
          <w:rFonts w:asciiTheme="minorHAnsi" w:eastAsia="Yu Mincho" w:hAnsiTheme="minorHAnsi" w:cstheme="minorHAnsi"/>
          <w:szCs w:val="22"/>
        </w:rPr>
        <w:t xml:space="preserve">necessarily </w:t>
      </w:r>
      <w:r w:rsidR="00716A5C" w:rsidRPr="00FD4D29">
        <w:rPr>
          <w:rFonts w:asciiTheme="minorHAnsi" w:eastAsia="Yu Mincho" w:hAnsiTheme="minorHAnsi" w:cstheme="minorHAnsi"/>
          <w:szCs w:val="22"/>
        </w:rPr>
        <w:t xml:space="preserve">coordinated </w:t>
      </w:r>
      <w:r w:rsidR="004A7A06" w:rsidRPr="00FD4D29">
        <w:rPr>
          <w:rFonts w:asciiTheme="minorHAnsi" w:eastAsia="Yu Mincho" w:hAnsiTheme="minorHAnsi" w:cstheme="minorHAnsi"/>
          <w:szCs w:val="22"/>
        </w:rPr>
        <w:t xml:space="preserve">with neighboring countries </w:t>
      </w:r>
      <w:r w:rsidR="00716A5C" w:rsidRPr="00FD4D29">
        <w:rPr>
          <w:rFonts w:asciiTheme="minorHAnsi" w:eastAsia="Yu Mincho" w:hAnsiTheme="minorHAnsi" w:cstheme="minorHAnsi"/>
          <w:szCs w:val="22"/>
        </w:rPr>
        <w:t>or sufficient</w:t>
      </w:r>
      <w:r w:rsidR="00F82220" w:rsidRPr="00FD4D29">
        <w:rPr>
          <w:rFonts w:asciiTheme="minorHAnsi" w:eastAsia="Yu Mincho" w:hAnsiTheme="minorHAnsi" w:cstheme="minorHAnsi"/>
          <w:szCs w:val="22"/>
        </w:rPr>
        <w:t xml:space="preserve"> to address the gravity of the environmental threats</w:t>
      </w:r>
      <w:r w:rsidR="002D4CE9" w:rsidRPr="00FD4D29">
        <w:rPr>
          <w:rFonts w:asciiTheme="minorHAnsi" w:eastAsia="Yu Mincho" w:hAnsiTheme="minorHAnsi" w:cstheme="minorHAnsi"/>
          <w:szCs w:val="22"/>
        </w:rPr>
        <w:t xml:space="preserve"> </w:t>
      </w:r>
      <w:r w:rsidR="27E5C507" w:rsidRPr="00FD4D29">
        <w:rPr>
          <w:rFonts w:asciiTheme="minorHAnsi" w:eastAsia="Yu Mincho" w:hAnsiTheme="minorHAnsi" w:cstheme="minorHAnsi"/>
          <w:szCs w:val="22"/>
        </w:rPr>
        <w:t>given the transboundary nature of the impacts</w:t>
      </w:r>
      <w:r w:rsidR="62B103B3" w:rsidRPr="00FD4D29">
        <w:rPr>
          <w:rFonts w:asciiTheme="minorHAnsi" w:eastAsia="Yu Mincho" w:hAnsiTheme="minorHAnsi" w:cstheme="minorHAnsi"/>
          <w:szCs w:val="22"/>
        </w:rPr>
        <w:t>.</w:t>
      </w:r>
    </w:p>
    <w:p w14:paraId="4FB793C3" w14:textId="490859C8" w:rsidR="000C539C" w:rsidRPr="00FD4D29" w:rsidRDefault="2DAE6B5E" w:rsidP="00F17C8A">
      <w:pPr>
        <w:pStyle w:val="ListParagraph"/>
        <w:numPr>
          <w:ilvl w:val="0"/>
          <w:numId w:val="28"/>
        </w:numPr>
        <w:spacing w:after="120"/>
        <w:jc w:val="both"/>
        <w:rPr>
          <w:rFonts w:asciiTheme="minorHAnsi" w:eastAsia="Yu Mincho" w:hAnsiTheme="minorHAnsi" w:cstheme="minorHAnsi"/>
          <w:color w:val="FF0000"/>
          <w:szCs w:val="22"/>
        </w:rPr>
      </w:pPr>
      <w:r w:rsidRPr="00FD4D29">
        <w:rPr>
          <w:rFonts w:asciiTheme="minorHAnsi" w:eastAsia="Yu Mincho" w:hAnsiTheme="minorHAnsi" w:cstheme="minorHAnsi"/>
          <w:b/>
          <w:szCs w:val="22"/>
        </w:rPr>
        <w:t>Climate Change</w:t>
      </w:r>
      <w:r w:rsidRPr="00FD4D29">
        <w:rPr>
          <w:rFonts w:asciiTheme="minorHAnsi" w:eastAsia="Yu Mincho" w:hAnsiTheme="minorHAnsi" w:cstheme="minorHAnsi"/>
          <w:szCs w:val="22"/>
        </w:rPr>
        <w:t xml:space="preserve">: </w:t>
      </w:r>
      <w:r w:rsidR="003549A6" w:rsidRPr="00FD4D29">
        <w:rPr>
          <w:rFonts w:asciiTheme="minorHAnsi" w:eastAsia="Yu Mincho" w:hAnsiTheme="minorHAnsi" w:cstheme="minorHAnsi"/>
          <w:szCs w:val="22"/>
        </w:rPr>
        <w:t>The Central ETP is vulnerable to the El Niño ENSO phenomenon, which affects productive activities, infrastructure, natural resources</w:t>
      </w:r>
      <w:r w:rsidR="00BC7D30" w:rsidRPr="00FD4D29">
        <w:rPr>
          <w:rFonts w:asciiTheme="minorHAnsi" w:eastAsia="Yu Mincho" w:hAnsiTheme="minorHAnsi" w:cstheme="minorHAnsi"/>
          <w:szCs w:val="22"/>
        </w:rPr>
        <w:t>,</w:t>
      </w:r>
      <w:r w:rsidR="003549A6" w:rsidRPr="00FD4D29">
        <w:rPr>
          <w:rFonts w:asciiTheme="minorHAnsi" w:eastAsia="Yu Mincho" w:hAnsiTheme="minorHAnsi" w:cstheme="minorHAnsi"/>
          <w:szCs w:val="22"/>
        </w:rPr>
        <w:t xml:space="preserve"> and the </w:t>
      </w:r>
      <w:r w:rsidR="2B46E8CF" w:rsidRPr="00FD4D29">
        <w:rPr>
          <w:rFonts w:asciiTheme="minorHAnsi" w:eastAsia="Yu Mincho" w:hAnsiTheme="minorHAnsi" w:cstheme="minorHAnsi"/>
          <w:szCs w:val="22"/>
        </w:rPr>
        <w:t>marine and terrestrial</w:t>
      </w:r>
      <w:r w:rsidR="40618E89" w:rsidRPr="00FD4D29">
        <w:rPr>
          <w:rFonts w:asciiTheme="minorHAnsi" w:eastAsia="Yu Mincho" w:hAnsiTheme="minorHAnsi" w:cstheme="minorHAnsi"/>
          <w:szCs w:val="22"/>
        </w:rPr>
        <w:t xml:space="preserve"> </w:t>
      </w:r>
      <w:r w:rsidR="003549A6" w:rsidRPr="00FD4D29">
        <w:rPr>
          <w:rFonts w:asciiTheme="minorHAnsi" w:eastAsia="Yu Mincho" w:hAnsiTheme="minorHAnsi" w:cstheme="minorHAnsi"/>
          <w:szCs w:val="22"/>
        </w:rPr>
        <w:t>environment</w:t>
      </w:r>
      <w:r w:rsidR="66721ECC" w:rsidRPr="00FD4D29">
        <w:rPr>
          <w:rFonts w:asciiTheme="minorHAnsi" w:eastAsia="Yu Mincho" w:hAnsiTheme="minorHAnsi" w:cstheme="minorHAnsi"/>
          <w:szCs w:val="22"/>
        </w:rPr>
        <w:t xml:space="preserve"> across the region</w:t>
      </w:r>
      <w:r w:rsidR="40618E89" w:rsidRPr="00FD4D29">
        <w:rPr>
          <w:rFonts w:asciiTheme="minorHAnsi" w:eastAsia="Yu Mincho" w:hAnsiTheme="minorHAnsi" w:cstheme="minorHAnsi"/>
          <w:szCs w:val="22"/>
        </w:rPr>
        <w:t>.</w:t>
      </w:r>
      <w:r w:rsidR="003549A6"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 xml:space="preserve">The Intergovernmental Panel on Climate Change (IPCC) has identified large coastal cities of the </w:t>
      </w:r>
      <w:r w:rsidR="00EB50AA" w:rsidRPr="00FD4D29">
        <w:rPr>
          <w:rFonts w:asciiTheme="minorHAnsi" w:eastAsia="Yu Mincho" w:hAnsiTheme="minorHAnsi" w:cstheme="minorHAnsi"/>
          <w:szCs w:val="22"/>
        </w:rPr>
        <w:t>C</w:t>
      </w:r>
      <w:r w:rsidR="1B1EAE4C" w:rsidRPr="00FD4D29">
        <w:rPr>
          <w:rFonts w:asciiTheme="minorHAnsi" w:eastAsia="Yu Mincho" w:hAnsiTheme="minorHAnsi" w:cstheme="minorHAnsi"/>
          <w:szCs w:val="22"/>
        </w:rPr>
        <w:t>entral ETP</w:t>
      </w:r>
      <w:r w:rsidRPr="00FD4D29">
        <w:rPr>
          <w:rFonts w:asciiTheme="minorHAnsi" w:eastAsia="Yu Mincho" w:hAnsiTheme="minorHAnsi" w:cstheme="minorHAnsi"/>
          <w:szCs w:val="22"/>
        </w:rPr>
        <w:t xml:space="preserve"> </w:t>
      </w:r>
      <w:r w:rsidR="00977175" w:rsidRPr="00FD4D29">
        <w:rPr>
          <w:rFonts w:asciiTheme="minorHAnsi" w:eastAsia="Yu Mincho" w:hAnsiTheme="minorHAnsi" w:cstheme="minorHAnsi"/>
          <w:szCs w:val="22"/>
        </w:rPr>
        <w:t xml:space="preserve">area </w:t>
      </w:r>
      <w:r w:rsidRPr="00FD4D29">
        <w:rPr>
          <w:rFonts w:asciiTheme="minorHAnsi" w:eastAsia="Yu Mincho" w:hAnsiTheme="minorHAnsi" w:cstheme="minorHAnsi"/>
          <w:szCs w:val="22"/>
        </w:rPr>
        <w:t>as being particularly vulnerable to climate change</w:t>
      </w:r>
      <w:r w:rsidR="00271BC3" w:rsidRPr="00FD4D29">
        <w:rPr>
          <w:rFonts w:asciiTheme="minorHAnsi" w:eastAsia="Yu Mincho" w:hAnsiTheme="minorHAnsi" w:cstheme="minorHAnsi"/>
          <w:szCs w:val="22"/>
        </w:rPr>
        <w:t xml:space="preserve">. </w:t>
      </w:r>
      <w:r w:rsidR="002D3A3D" w:rsidRPr="00FD4D29">
        <w:rPr>
          <w:rFonts w:asciiTheme="minorHAnsi" w:eastAsia="Yu Mincho" w:hAnsiTheme="minorHAnsi" w:cstheme="minorHAnsi"/>
          <w:szCs w:val="22"/>
        </w:rPr>
        <w:t xml:space="preserve">Changes in ocean temperature </w:t>
      </w:r>
      <w:r w:rsidR="00793A03" w:rsidRPr="00FD4D29">
        <w:rPr>
          <w:rFonts w:asciiTheme="minorHAnsi" w:eastAsia="Yu Mincho" w:hAnsiTheme="minorHAnsi" w:cstheme="minorHAnsi"/>
          <w:szCs w:val="22"/>
        </w:rPr>
        <w:t>will impact the ocean</w:t>
      </w:r>
      <w:r w:rsidR="00711551" w:rsidRPr="00FD4D29">
        <w:rPr>
          <w:rFonts w:asciiTheme="minorHAnsi" w:eastAsia="Yu Mincho" w:hAnsiTheme="minorHAnsi" w:cstheme="minorHAnsi"/>
          <w:szCs w:val="22"/>
        </w:rPr>
        <w:t xml:space="preserve"> ecosystem and the ability of some species to reproduce and thrive</w:t>
      </w:r>
      <w:r w:rsidR="00E212BB" w:rsidRPr="00FD4D29">
        <w:rPr>
          <w:rFonts w:asciiTheme="minorHAnsi" w:eastAsia="Yu Mincho" w:hAnsiTheme="minorHAnsi" w:cstheme="minorHAnsi"/>
          <w:szCs w:val="22"/>
        </w:rPr>
        <w:t xml:space="preserve"> and </w:t>
      </w:r>
      <w:r w:rsidR="00C41B1D" w:rsidRPr="00FD4D29">
        <w:rPr>
          <w:rFonts w:asciiTheme="minorHAnsi" w:eastAsia="Yu Mincho" w:hAnsiTheme="minorHAnsi" w:cstheme="minorHAnsi"/>
          <w:szCs w:val="22"/>
        </w:rPr>
        <w:t xml:space="preserve">negatively impact </w:t>
      </w:r>
      <w:r w:rsidR="00E212BB" w:rsidRPr="00FD4D29">
        <w:rPr>
          <w:rFonts w:asciiTheme="minorHAnsi" w:eastAsia="Yu Mincho" w:hAnsiTheme="minorHAnsi" w:cstheme="minorHAnsi"/>
          <w:szCs w:val="22"/>
        </w:rPr>
        <w:t xml:space="preserve">the fishing and possibly the tourism industry. </w:t>
      </w:r>
      <w:r w:rsidR="00214E8B" w:rsidRPr="00FD4D29">
        <w:rPr>
          <w:rFonts w:asciiTheme="minorHAnsi" w:eastAsia="Yu Mincho" w:hAnsiTheme="minorHAnsi" w:cstheme="minorHAnsi"/>
          <w:szCs w:val="22"/>
        </w:rPr>
        <w:t xml:space="preserve">Meanwhile, </w:t>
      </w:r>
      <w:r w:rsidRPr="00FD4D29">
        <w:rPr>
          <w:rFonts w:asciiTheme="minorHAnsi" w:eastAsia="Yu Mincho" w:hAnsiTheme="minorHAnsi" w:cstheme="minorHAnsi"/>
          <w:szCs w:val="22"/>
        </w:rPr>
        <w:t xml:space="preserve">sea level rise over the next century </w:t>
      </w:r>
      <w:r w:rsidR="5DF38303" w:rsidRPr="00FD4D29">
        <w:rPr>
          <w:rFonts w:asciiTheme="minorHAnsi" w:eastAsia="Yu Mincho" w:hAnsiTheme="minorHAnsi" w:cstheme="minorHAnsi"/>
          <w:szCs w:val="22"/>
        </w:rPr>
        <w:t xml:space="preserve">is expected to </w:t>
      </w:r>
      <w:r w:rsidRPr="00FD4D29">
        <w:rPr>
          <w:rFonts w:asciiTheme="minorHAnsi" w:eastAsia="Yu Mincho" w:hAnsiTheme="minorHAnsi" w:cstheme="minorHAnsi"/>
          <w:szCs w:val="22"/>
        </w:rPr>
        <w:t xml:space="preserve">impact </w:t>
      </w:r>
      <w:r w:rsidR="00121F49" w:rsidRPr="00FD4D29">
        <w:rPr>
          <w:rFonts w:asciiTheme="minorHAnsi" w:eastAsia="Yu Mincho" w:hAnsiTheme="minorHAnsi" w:cstheme="minorHAnsi"/>
          <w:szCs w:val="22"/>
        </w:rPr>
        <w:t xml:space="preserve">regional freshwater </w:t>
      </w:r>
      <w:r w:rsidR="00A92039" w:rsidRPr="00FD4D29">
        <w:rPr>
          <w:rFonts w:asciiTheme="minorHAnsi" w:eastAsia="Yu Mincho" w:hAnsiTheme="minorHAnsi" w:cstheme="minorHAnsi"/>
          <w:szCs w:val="22"/>
        </w:rPr>
        <w:t>r</w:t>
      </w:r>
      <w:r w:rsidR="00976906" w:rsidRPr="00FD4D29">
        <w:rPr>
          <w:rFonts w:asciiTheme="minorHAnsi" w:eastAsia="Yu Mincho" w:hAnsiTheme="minorHAnsi" w:cstheme="minorHAnsi"/>
          <w:szCs w:val="22"/>
        </w:rPr>
        <w:t>iver systems</w:t>
      </w:r>
      <w:r w:rsidR="679E401C" w:rsidRPr="00FD4D29">
        <w:rPr>
          <w:rFonts w:asciiTheme="minorHAnsi" w:eastAsia="Yu Mincho" w:hAnsiTheme="minorHAnsi" w:cstheme="minorHAnsi"/>
          <w:szCs w:val="22"/>
        </w:rPr>
        <w:t>.</w:t>
      </w:r>
      <w:r w:rsidR="25B6B048" w:rsidRPr="00FD4D29">
        <w:rPr>
          <w:rFonts w:asciiTheme="minorHAnsi" w:eastAsia="Yu Mincho" w:hAnsiTheme="minorHAnsi" w:cstheme="minorHAnsi"/>
          <w:szCs w:val="22"/>
        </w:rPr>
        <w:t xml:space="preserve"> </w:t>
      </w:r>
      <w:r w:rsidR="5EB42397" w:rsidRPr="00FD4D29">
        <w:rPr>
          <w:rFonts w:asciiTheme="minorHAnsi" w:eastAsia="Yu Mincho" w:hAnsiTheme="minorHAnsi" w:cstheme="minorHAnsi"/>
          <w:szCs w:val="22"/>
        </w:rPr>
        <w:t>F</w:t>
      </w:r>
      <w:r w:rsidR="25B6B048" w:rsidRPr="00FD4D29">
        <w:rPr>
          <w:rFonts w:asciiTheme="minorHAnsi" w:eastAsia="Yu Mincho" w:hAnsiTheme="minorHAnsi" w:cstheme="minorHAnsi"/>
          <w:szCs w:val="22"/>
        </w:rPr>
        <w:t xml:space="preserve">or </w:t>
      </w:r>
      <w:r w:rsidR="00C06F74" w:rsidRPr="00FD4D29">
        <w:rPr>
          <w:rFonts w:asciiTheme="minorHAnsi" w:eastAsia="Yu Mincho" w:hAnsiTheme="minorHAnsi" w:cstheme="minorHAnsi"/>
          <w:szCs w:val="22"/>
        </w:rPr>
        <w:t>example,</w:t>
      </w:r>
      <w:r w:rsidR="25B6B048" w:rsidRPr="00FD4D29">
        <w:rPr>
          <w:rFonts w:asciiTheme="minorHAnsi" w:eastAsia="Yu Mincho" w:hAnsiTheme="minorHAnsi" w:cstheme="minorHAnsi"/>
          <w:szCs w:val="22"/>
        </w:rPr>
        <w:t xml:space="preserve"> </w:t>
      </w:r>
      <w:r w:rsidR="344BD667" w:rsidRPr="00FD4D29">
        <w:rPr>
          <w:rFonts w:asciiTheme="minorHAnsi" w:eastAsia="Yu Mincho" w:hAnsiTheme="minorHAnsi" w:cstheme="minorHAnsi"/>
          <w:szCs w:val="22"/>
        </w:rPr>
        <w:t>impacts to</w:t>
      </w:r>
      <w:r w:rsidR="00976906" w:rsidRPr="00FD4D29">
        <w:rPr>
          <w:rFonts w:asciiTheme="minorHAnsi" w:eastAsia="Yu Mincho" w:hAnsiTheme="minorHAnsi" w:cstheme="minorHAnsi"/>
          <w:szCs w:val="22"/>
        </w:rPr>
        <w:t xml:space="preserve"> the</w:t>
      </w:r>
      <w:r w:rsidRPr="00FD4D29">
        <w:rPr>
          <w:rFonts w:asciiTheme="minorHAnsi" w:eastAsia="Yu Mincho" w:hAnsiTheme="minorHAnsi" w:cstheme="minorHAnsi"/>
          <w:szCs w:val="22"/>
        </w:rPr>
        <w:t xml:space="preserve"> Guayas River system, including associated coastal urban areas of Guayaquil, could result in the relocation of over 300,000 people, losses of US$1.3 billion, decreases in urban and recreation areas, and negative impacts on the drinking water supply. </w:t>
      </w:r>
    </w:p>
    <w:p w14:paraId="28B9A971" w14:textId="25C17A81" w:rsidR="00180509" w:rsidRPr="00FD4D29" w:rsidRDefault="2DAE6B5E" w:rsidP="00F17C8A">
      <w:pPr>
        <w:pStyle w:val="ListParagraph"/>
        <w:numPr>
          <w:ilvl w:val="0"/>
          <w:numId w:val="28"/>
        </w:numPr>
        <w:spacing w:after="120"/>
        <w:jc w:val="both"/>
        <w:rPr>
          <w:rFonts w:asciiTheme="minorHAnsi" w:eastAsia="Yu Mincho" w:hAnsiTheme="minorHAnsi" w:cstheme="minorHAnsi"/>
          <w:color w:val="000000" w:themeColor="text1"/>
          <w:szCs w:val="22"/>
        </w:rPr>
      </w:pPr>
      <w:r w:rsidRPr="00FD4D29">
        <w:rPr>
          <w:rFonts w:asciiTheme="minorHAnsi" w:eastAsia="Yu Mincho" w:hAnsiTheme="minorHAnsi" w:cstheme="minorHAnsi"/>
          <w:b/>
          <w:szCs w:val="22"/>
        </w:rPr>
        <w:t>Biodiversity Loss:</w:t>
      </w:r>
      <w:r w:rsidRPr="00FD4D29">
        <w:rPr>
          <w:rFonts w:asciiTheme="minorHAnsi" w:eastAsia="Yu Mincho" w:hAnsiTheme="minorHAnsi" w:cstheme="minorHAnsi"/>
          <w:szCs w:val="22"/>
        </w:rPr>
        <w:t xml:space="preserve"> According to the International Union for the Conservation of Nature (IUCN), the conservation status of approximately 50% of highly migratory species in the </w:t>
      </w:r>
      <w:r w:rsidR="1B1EAE4C" w:rsidRPr="00FD4D29">
        <w:rPr>
          <w:rFonts w:asciiTheme="minorHAnsi" w:eastAsia="Yu Mincho" w:hAnsiTheme="minorHAnsi" w:cstheme="minorHAnsi"/>
          <w:szCs w:val="22"/>
        </w:rPr>
        <w:t>Central ETP</w:t>
      </w:r>
      <w:r w:rsidRPr="00FD4D29">
        <w:rPr>
          <w:rFonts w:asciiTheme="minorHAnsi" w:eastAsia="Yu Mincho" w:hAnsiTheme="minorHAnsi" w:cstheme="minorHAnsi"/>
          <w:szCs w:val="22"/>
        </w:rPr>
        <w:t xml:space="preserve"> </w:t>
      </w:r>
      <w:r w:rsidR="00E75D8C" w:rsidRPr="00FD4D29">
        <w:rPr>
          <w:rFonts w:asciiTheme="minorHAnsi" w:eastAsia="Yu Mincho" w:hAnsiTheme="minorHAnsi" w:cstheme="minorHAnsi"/>
          <w:szCs w:val="22"/>
        </w:rPr>
        <w:t xml:space="preserve">area </w:t>
      </w:r>
      <w:r w:rsidRPr="00FD4D29">
        <w:rPr>
          <w:rFonts w:asciiTheme="minorHAnsi" w:eastAsia="Yu Mincho" w:hAnsiTheme="minorHAnsi" w:cstheme="minorHAnsi"/>
          <w:szCs w:val="22"/>
        </w:rPr>
        <w:t xml:space="preserve">has deteriorated over the last century, including </w:t>
      </w:r>
      <w:r w:rsidR="00687DD0" w:rsidRPr="00FD4D29">
        <w:rPr>
          <w:rFonts w:asciiTheme="minorHAnsi" w:eastAsia="Yu Mincho" w:hAnsiTheme="minorHAnsi" w:cstheme="minorHAnsi"/>
          <w:szCs w:val="22"/>
        </w:rPr>
        <w:t xml:space="preserve">that of </w:t>
      </w:r>
      <w:r w:rsidRPr="00FD4D29">
        <w:rPr>
          <w:rFonts w:asciiTheme="minorHAnsi" w:eastAsia="Yu Mincho" w:hAnsiTheme="minorHAnsi" w:cstheme="minorHAnsi"/>
          <w:szCs w:val="22"/>
        </w:rPr>
        <w:t>the Critically Endangered scalloped hammerhead shark, the eastern Pacific leatherback turtle, and the regionally endemic waved albatross</w:t>
      </w:r>
      <w:r w:rsidR="00AC3822" w:rsidRPr="00FD4D29">
        <w:rPr>
          <w:rFonts w:asciiTheme="minorHAnsi" w:eastAsia="Yu Mincho" w:hAnsiTheme="minorHAnsi" w:cstheme="minorHAnsi"/>
          <w:szCs w:val="22"/>
        </w:rPr>
        <w:t>.</w:t>
      </w:r>
      <w:r w:rsidR="00AC3822" w:rsidRPr="00FD4D29">
        <w:rPr>
          <w:rFonts w:asciiTheme="minorHAnsi" w:eastAsia="Yu Mincho" w:hAnsiTheme="minorHAnsi" w:cstheme="minorHAnsi"/>
          <w:color w:val="000000" w:themeColor="text1"/>
          <w:szCs w:val="22"/>
        </w:rPr>
        <w:t xml:space="preserve"> </w:t>
      </w:r>
      <w:r w:rsidRPr="00FD4D29">
        <w:rPr>
          <w:rFonts w:asciiTheme="minorHAnsi" w:eastAsia="Yu Mincho" w:hAnsiTheme="minorHAnsi" w:cstheme="minorHAnsi"/>
          <w:szCs w:val="22"/>
        </w:rPr>
        <w:t xml:space="preserve">IUCN has determined that approximately 20% of all sharks and rays and all five sea turtle species found in the </w:t>
      </w:r>
      <w:r w:rsidR="00EB50AA" w:rsidRPr="00FD4D29">
        <w:rPr>
          <w:rFonts w:asciiTheme="minorHAnsi" w:eastAsia="Yu Mincho" w:hAnsiTheme="minorHAnsi" w:cstheme="minorHAnsi"/>
          <w:szCs w:val="22"/>
        </w:rPr>
        <w:t>C</w:t>
      </w:r>
      <w:r w:rsidR="1B1EAE4C" w:rsidRPr="00FD4D29">
        <w:rPr>
          <w:rFonts w:asciiTheme="minorHAnsi" w:eastAsia="Yu Mincho" w:hAnsiTheme="minorHAnsi" w:cstheme="minorHAnsi"/>
          <w:szCs w:val="22"/>
        </w:rPr>
        <w:t>entral ETP</w:t>
      </w:r>
      <w:r w:rsidR="00E75D8C" w:rsidRPr="00FD4D29">
        <w:rPr>
          <w:rFonts w:asciiTheme="minorHAnsi" w:eastAsia="Yu Mincho" w:hAnsiTheme="minorHAnsi" w:cstheme="minorHAnsi"/>
          <w:szCs w:val="22"/>
        </w:rPr>
        <w:t xml:space="preserve"> area</w:t>
      </w:r>
      <w:r w:rsidRPr="00FD4D29">
        <w:rPr>
          <w:rFonts w:asciiTheme="minorHAnsi" w:eastAsia="Yu Mincho" w:hAnsiTheme="minorHAnsi" w:cstheme="minorHAnsi"/>
          <w:szCs w:val="22"/>
        </w:rPr>
        <w:t xml:space="preserve"> a</w:t>
      </w:r>
      <w:r w:rsidR="039D779F" w:rsidRPr="00FD4D29">
        <w:rPr>
          <w:rFonts w:asciiTheme="minorHAnsi" w:eastAsia="Yu Mincho" w:hAnsiTheme="minorHAnsi" w:cstheme="minorHAnsi"/>
          <w:szCs w:val="22"/>
        </w:rPr>
        <w:t>re</w:t>
      </w:r>
      <w:r w:rsidRPr="00FD4D29">
        <w:rPr>
          <w:rFonts w:asciiTheme="minorHAnsi" w:eastAsia="Yu Mincho" w:hAnsiTheme="minorHAnsi" w:cstheme="minorHAnsi"/>
          <w:szCs w:val="22"/>
        </w:rPr>
        <w:t xml:space="preserve"> subject to decline through by-catch and unsustainable fishing practices.</w:t>
      </w:r>
      <w:r w:rsidRPr="00FD4D29">
        <w:rPr>
          <w:rFonts w:asciiTheme="minorHAnsi" w:eastAsia="Yu Mincho" w:hAnsiTheme="minorHAnsi" w:cstheme="minorHAnsi"/>
          <w:color w:val="000000" w:themeColor="text1"/>
          <w:szCs w:val="22"/>
        </w:rPr>
        <w:t xml:space="preserve"> </w:t>
      </w:r>
      <w:r w:rsidR="004174ED" w:rsidRPr="00FD4D29">
        <w:rPr>
          <w:rFonts w:asciiTheme="minorHAnsi" w:eastAsia="Yu Mincho" w:hAnsiTheme="minorHAnsi" w:cstheme="minorHAnsi"/>
          <w:color w:val="000000" w:themeColor="text1"/>
          <w:szCs w:val="22"/>
        </w:rPr>
        <w:t>Furthermore,</w:t>
      </w:r>
      <w:r w:rsidR="5CDE4241" w:rsidRPr="00FD4D29">
        <w:rPr>
          <w:rFonts w:asciiTheme="minorHAnsi" w:eastAsia="Yu Mincho" w:hAnsiTheme="minorHAnsi" w:cstheme="minorHAnsi"/>
          <w:color w:val="000000" w:themeColor="text1"/>
          <w:szCs w:val="22"/>
        </w:rPr>
        <w:t xml:space="preserve"> recent studies estimate that 70% of the global </w:t>
      </w:r>
      <w:r w:rsidR="004E7B45" w:rsidRPr="00FD4D29">
        <w:rPr>
          <w:rFonts w:asciiTheme="minorHAnsi" w:eastAsia="Yu Mincho" w:hAnsiTheme="minorHAnsi" w:cstheme="minorHAnsi"/>
          <w:color w:val="000000" w:themeColor="text1"/>
          <w:szCs w:val="22"/>
        </w:rPr>
        <w:t xml:space="preserve">population </w:t>
      </w:r>
      <w:r w:rsidR="5CDE4241" w:rsidRPr="00FD4D29">
        <w:rPr>
          <w:rFonts w:asciiTheme="minorHAnsi" w:eastAsia="Yu Mincho" w:hAnsiTheme="minorHAnsi" w:cstheme="minorHAnsi"/>
          <w:color w:val="000000" w:themeColor="text1"/>
          <w:szCs w:val="22"/>
        </w:rPr>
        <w:t>of oceanic sharks and rays has declined in the past 50 years, in relation to an 18-fold increase in fishing pressure during the same period.</w:t>
      </w:r>
      <w:r w:rsidR="3C1F912B" w:rsidRPr="00FD4D29">
        <w:rPr>
          <w:rFonts w:asciiTheme="minorHAnsi" w:eastAsia="Yu Mincho" w:hAnsiTheme="minorHAnsi" w:cstheme="minorHAnsi"/>
          <w:color w:val="000000" w:themeColor="text1"/>
          <w:szCs w:val="22"/>
          <w:vertAlign w:val="superscript"/>
        </w:rPr>
        <w:footnoteReference w:id="7"/>
      </w:r>
      <w:r w:rsidR="5CDE4241" w:rsidRPr="00FD4D29">
        <w:rPr>
          <w:rFonts w:asciiTheme="minorHAnsi" w:eastAsia="Yu Mincho" w:hAnsiTheme="minorHAnsi" w:cstheme="minorHAnsi"/>
          <w:color w:val="000000" w:themeColor="text1"/>
          <w:szCs w:val="22"/>
          <w:vertAlign w:val="superscript"/>
        </w:rPr>
        <w:t xml:space="preserve"> </w:t>
      </w:r>
      <w:r w:rsidR="5CDE4241" w:rsidRPr="00FD4D29">
        <w:rPr>
          <w:rFonts w:asciiTheme="minorHAnsi" w:eastAsia="Yu Mincho" w:hAnsiTheme="minorHAnsi" w:cstheme="minorHAnsi"/>
          <w:color w:val="000000" w:themeColor="text1"/>
          <w:szCs w:val="22"/>
        </w:rPr>
        <w:t xml:space="preserve"> </w:t>
      </w:r>
      <w:r w:rsidRPr="00FD4D29">
        <w:rPr>
          <w:rFonts w:asciiTheme="minorHAnsi" w:eastAsia="Yu Mincho" w:hAnsiTheme="minorHAnsi" w:cstheme="minorHAnsi"/>
          <w:color w:val="000000" w:themeColor="text1"/>
          <w:szCs w:val="22"/>
        </w:rPr>
        <w:t xml:space="preserve">The conservation status of some of the most biodiverse and productive ecosystems distributed across the region, such as coral reefs and mangroves, is also being impacted by the expansion of human development (e.g., urban, agriculture, and aquaculture) causing both on-site impacts and downstream effects. </w:t>
      </w:r>
    </w:p>
    <w:p w14:paraId="367996F2" w14:textId="3B1AF3EE" w:rsidR="00E550B5" w:rsidRPr="00FD4D29" w:rsidRDefault="7C31AD08" w:rsidP="00F17C8A">
      <w:pPr>
        <w:pStyle w:val="ListParagraph"/>
        <w:numPr>
          <w:ilvl w:val="0"/>
          <w:numId w:val="28"/>
        </w:numPr>
        <w:spacing w:after="120"/>
        <w:jc w:val="both"/>
        <w:rPr>
          <w:rFonts w:asciiTheme="minorHAnsi" w:eastAsia="Yu Mincho" w:hAnsiTheme="minorHAnsi" w:cstheme="minorHAnsi"/>
          <w:szCs w:val="22"/>
        </w:rPr>
      </w:pPr>
      <w:r w:rsidRPr="00FD4D29">
        <w:rPr>
          <w:rFonts w:asciiTheme="minorHAnsi" w:eastAsia="Yu Mincho" w:hAnsiTheme="minorHAnsi" w:cstheme="minorHAnsi"/>
          <w:b/>
          <w:color w:val="000000" w:themeColor="text1"/>
          <w:szCs w:val="22"/>
        </w:rPr>
        <w:t>Poor Ocean Health</w:t>
      </w:r>
      <w:r w:rsidR="2DAE6B5E" w:rsidRPr="00FD4D29">
        <w:rPr>
          <w:rFonts w:asciiTheme="minorHAnsi" w:eastAsia="Yu Mincho" w:hAnsiTheme="minorHAnsi" w:cstheme="minorHAnsi"/>
          <w:b/>
          <w:color w:val="000000" w:themeColor="text1"/>
          <w:szCs w:val="22"/>
        </w:rPr>
        <w:t xml:space="preserve">: </w:t>
      </w:r>
      <w:r w:rsidR="1D2788C3" w:rsidRPr="00FD4D29">
        <w:rPr>
          <w:rFonts w:asciiTheme="minorHAnsi" w:eastAsia="Yu Mincho" w:hAnsiTheme="minorHAnsi" w:cstheme="minorHAnsi"/>
          <w:b/>
          <w:color w:val="000000" w:themeColor="text1"/>
          <w:szCs w:val="22"/>
        </w:rPr>
        <w:t xml:space="preserve"> </w:t>
      </w:r>
      <w:r w:rsidR="00A23CDD" w:rsidRPr="00FD4D29">
        <w:rPr>
          <w:rFonts w:asciiTheme="minorHAnsi" w:eastAsia="Yu Mincho" w:hAnsiTheme="minorHAnsi" w:cstheme="minorHAnsi"/>
          <w:color w:val="000000" w:themeColor="text1"/>
          <w:szCs w:val="22"/>
        </w:rPr>
        <w:t>With its important tuna and squid fisheries, the Central</w:t>
      </w:r>
      <w:r w:rsidR="2DAE6B5E" w:rsidRPr="00FD4D29">
        <w:rPr>
          <w:rFonts w:asciiTheme="minorHAnsi" w:eastAsia="Yu Mincho" w:hAnsiTheme="minorHAnsi" w:cstheme="minorHAnsi"/>
          <w:color w:val="000000" w:themeColor="text1"/>
          <w:szCs w:val="22"/>
        </w:rPr>
        <w:t xml:space="preserve"> </w:t>
      </w:r>
      <w:r w:rsidR="1B1EAE4C" w:rsidRPr="00FD4D29">
        <w:rPr>
          <w:rFonts w:asciiTheme="minorHAnsi" w:eastAsia="Yu Mincho" w:hAnsiTheme="minorHAnsi" w:cstheme="minorHAnsi"/>
          <w:szCs w:val="22"/>
        </w:rPr>
        <w:t>ETP</w:t>
      </w:r>
      <w:r w:rsidR="2DAE6B5E" w:rsidRPr="00FD4D29">
        <w:rPr>
          <w:rFonts w:asciiTheme="minorHAnsi" w:eastAsia="Yu Mincho" w:hAnsiTheme="minorHAnsi" w:cstheme="minorHAnsi"/>
          <w:color w:val="000000" w:themeColor="text1"/>
          <w:szCs w:val="22"/>
        </w:rPr>
        <w:t xml:space="preserve"> </w:t>
      </w:r>
      <w:r w:rsidR="00233CF6" w:rsidRPr="00FD4D29">
        <w:rPr>
          <w:rFonts w:asciiTheme="minorHAnsi" w:eastAsia="Yu Mincho" w:hAnsiTheme="minorHAnsi" w:cstheme="minorHAnsi"/>
          <w:color w:val="000000" w:themeColor="text1"/>
          <w:szCs w:val="22"/>
        </w:rPr>
        <w:t xml:space="preserve">provides </w:t>
      </w:r>
      <w:r w:rsidR="2DAE6B5E" w:rsidRPr="00FD4D29">
        <w:rPr>
          <w:rFonts w:asciiTheme="minorHAnsi" w:eastAsia="Yu Mincho" w:hAnsiTheme="minorHAnsi" w:cstheme="minorHAnsi"/>
          <w:color w:val="000000" w:themeColor="text1"/>
          <w:szCs w:val="22"/>
        </w:rPr>
        <w:t xml:space="preserve">tangible examples of the persistent threat of Distant Water Fishing Nations </w:t>
      </w:r>
      <w:r w:rsidR="00D85CD5" w:rsidRPr="00FD4D29">
        <w:rPr>
          <w:rFonts w:asciiTheme="minorHAnsi" w:eastAsia="Yu Mincho" w:hAnsiTheme="minorHAnsi" w:cstheme="minorHAnsi"/>
          <w:color w:val="000000" w:themeColor="text1"/>
          <w:szCs w:val="22"/>
        </w:rPr>
        <w:t>whose large capacity and fishing methods are deteriorating ocean health and negatively impacting fishers and tourism operators who rely on these waters for their livelihoods.</w:t>
      </w:r>
      <w:r w:rsidR="00171F53" w:rsidRPr="00FD4D29">
        <w:rPr>
          <w:rFonts w:asciiTheme="minorHAnsi" w:eastAsia="Yu Mincho" w:hAnsiTheme="minorHAnsi" w:cstheme="minorHAnsi"/>
          <w:color w:val="000000" w:themeColor="text1"/>
          <w:szCs w:val="22"/>
        </w:rPr>
        <w:t xml:space="preserve"> </w:t>
      </w:r>
      <w:r w:rsidR="2DAE6B5E" w:rsidRPr="00FD4D29">
        <w:rPr>
          <w:rFonts w:asciiTheme="minorHAnsi" w:eastAsia="Yu Mincho" w:hAnsiTheme="minorHAnsi" w:cstheme="minorHAnsi"/>
          <w:color w:val="000000" w:themeColor="text1"/>
          <w:szCs w:val="22"/>
        </w:rPr>
        <w:t>Global Fishing Watch estimates that the presence of these fleets has grown by approximately 400% in the past decade</w:t>
      </w:r>
      <w:r w:rsidR="00AC3822" w:rsidRPr="00FD4D29">
        <w:rPr>
          <w:rFonts w:asciiTheme="minorHAnsi" w:eastAsia="Yu Mincho" w:hAnsiTheme="minorHAnsi" w:cstheme="minorHAnsi"/>
          <w:color w:val="000000" w:themeColor="text1"/>
          <w:szCs w:val="22"/>
        </w:rPr>
        <w:t xml:space="preserve">. </w:t>
      </w:r>
      <w:r w:rsidR="00AB759C" w:rsidRPr="00FD4D29">
        <w:rPr>
          <w:rFonts w:asciiTheme="minorHAnsi" w:eastAsia="Yu Mincho" w:hAnsiTheme="minorHAnsi" w:cstheme="minorHAnsi"/>
          <w:color w:val="000000" w:themeColor="text1"/>
          <w:szCs w:val="22"/>
        </w:rPr>
        <w:t xml:space="preserve">Meanwhile, population growth </w:t>
      </w:r>
      <w:r w:rsidR="00F96801" w:rsidRPr="00FD4D29">
        <w:rPr>
          <w:rFonts w:asciiTheme="minorHAnsi" w:eastAsia="Yu Mincho" w:hAnsiTheme="minorHAnsi" w:cstheme="minorHAnsi"/>
          <w:color w:val="000000" w:themeColor="text1"/>
          <w:szCs w:val="22"/>
        </w:rPr>
        <w:t xml:space="preserve">both in cities and in regional tourism </w:t>
      </w:r>
      <w:r w:rsidR="002D5171" w:rsidRPr="00FD4D29">
        <w:rPr>
          <w:rFonts w:asciiTheme="minorHAnsi" w:eastAsia="Yu Mincho" w:hAnsiTheme="minorHAnsi" w:cstheme="minorHAnsi"/>
          <w:color w:val="000000" w:themeColor="text1"/>
          <w:szCs w:val="22"/>
        </w:rPr>
        <w:t xml:space="preserve">is </w:t>
      </w:r>
      <w:r w:rsidR="00F96801" w:rsidRPr="00FD4D29">
        <w:rPr>
          <w:rFonts w:asciiTheme="minorHAnsi" w:eastAsia="Yu Mincho" w:hAnsiTheme="minorHAnsi" w:cstheme="minorHAnsi"/>
          <w:color w:val="000000" w:themeColor="text1"/>
          <w:szCs w:val="22"/>
        </w:rPr>
        <w:t xml:space="preserve">leading to </w:t>
      </w:r>
      <w:r w:rsidR="00C06F74" w:rsidRPr="00FD4D29">
        <w:rPr>
          <w:rFonts w:asciiTheme="minorHAnsi" w:eastAsia="Yu Mincho" w:hAnsiTheme="minorHAnsi" w:cstheme="minorHAnsi"/>
          <w:color w:val="000000" w:themeColor="text1"/>
          <w:szCs w:val="22"/>
        </w:rPr>
        <w:t>more</w:t>
      </w:r>
      <w:r w:rsidR="00F96801" w:rsidRPr="00FD4D29">
        <w:rPr>
          <w:rFonts w:asciiTheme="minorHAnsi" w:eastAsia="Yu Mincho" w:hAnsiTheme="minorHAnsi" w:cstheme="minorHAnsi"/>
          <w:color w:val="000000" w:themeColor="text1"/>
          <w:szCs w:val="22"/>
        </w:rPr>
        <w:t xml:space="preserve"> untreated </w:t>
      </w:r>
      <w:r w:rsidR="7DB9C83D" w:rsidRPr="00FD4D29">
        <w:rPr>
          <w:rFonts w:asciiTheme="minorHAnsi" w:eastAsia="Yu Mincho" w:hAnsiTheme="minorHAnsi" w:cstheme="minorHAnsi"/>
          <w:color w:val="000000" w:themeColor="text1"/>
          <w:szCs w:val="22"/>
        </w:rPr>
        <w:t>wastewater</w:t>
      </w:r>
      <w:r w:rsidR="00F96801" w:rsidRPr="00FD4D29">
        <w:rPr>
          <w:rFonts w:asciiTheme="minorHAnsi" w:eastAsia="Yu Mincho" w:hAnsiTheme="minorHAnsi" w:cstheme="minorHAnsi"/>
          <w:color w:val="000000" w:themeColor="text1"/>
          <w:szCs w:val="22"/>
        </w:rPr>
        <w:t xml:space="preserve"> being deposited in the ocean </w:t>
      </w:r>
      <w:r w:rsidR="00404CB4" w:rsidRPr="00FD4D29">
        <w:rPr>
          <w:rFonts w:asciiTheme="minorHAnsi" w:eastAsia="Yu Mincho" w:hAnsiTheme="minorHAnsi" w:cstheme="minorHAnsi"/>
          <w:color w:val="000000" w:themeColor="text1"/>
          <w:szCs w:val="22"/>
        </w:rPr>
        <w:t xml:space="preserve">and </w:t>
      </w:r>
      <w:r w:rsidR="000F4DAF" w:rsidRPr="00FD4D29">
        <w:rPr>
          <w:rFonts w:asciiTheme="minorHAnsi" w:eastAsia="Yu Mincho" w:hAnsiTheme="minorHAnsi" w:cstheme="minorHAnsi"/>
          <w:color w:val="000000" w:themeColor="text1"/>
          <w:szCs w:val="22"/>
        </w:rPr>
        <w:t>creating more agricultural runoff</w:t>
      </w:r>
      <w:r w:rsidR="00404CB4" w:rsidRPr="00FD4D29">
        <w:rPr>
          <w:rFonts w:asciiTheme="minorHAnsi" w:eastAsia="Yu Mincho" w:hAnsiTheme="minorHAnsi" w:cstheme="minorHAnsi"/>
          <w:color w:val="000000" w:themeColor="text1"/>
          <w:szCs w:val="22"/>
        </w:rPr>
        <w:t>.</w:t>
      </w:r>
      <w:r w:rsidR="000F4DAF" w:rsidRPr="00FD4D29">
        <w:rPr>
          <w:rFonts w:asciiTheme="minorHAnsi" w:eastAsia="Yu Mincho" w:hAnsiTheme="minorHAnsi" w:cstheme="minorHAnsi"/>
          <w:color w:val="000000" w:themeColor="text1"/>
          <w:szCs w:val="22"/>
        </w:rPr>
        <w:t xml:space="preserve"> </w:t>
      </w:r>
    </w:p>
    <w:p w14:paraId="65A050D9" w14:textId="1E221663" w:rsidR="000C539C" w:rsidRPr="00FD4D29" w:rsidRDefault="2DAE6B5E" w:rsidP="00D1473C">
      <w:pPr>
        <w:tabs>
          <w:tab w:val="left" w:pos="630"/>
        </w:tabs>
        <w:ind w:left="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As in other ocean geographies, the capacity within </w:t>
      </w:r>
      <w:r w:rsidR="00EB50AA" w:rsidRPr="00FD4D29">
        <w:rPr>
          <w:rFonts w:asciiTheme="minorHAnsi" w:eastAsia="Yu Mincho" w:hAnsiTheme="minorHAnsi" w:cstheme="minorHAnsi"/>
          <w:szCs w:val="22"/>
        </w:rPr>
        <w:t>C</w:t>
      </w:r>
      <w:r w:rsidR="0A622642" w:rsidRPr="00FD4D29">
        <w:rPr>
          <w:rFonts w:asciiTheme="minorHAnsi" w:eastAsia="Yu Mincho" w:hAnsiTheme="minorHAnsi" w:cstheme="minorHAnsi"/>
          <w:szCs w:val="22"/>
        </w:rPr>
        <w:t xml:space="preserve">entral </w:t>
      </w:r>
      <w:r w:rsidR="22C41768" w:rsidRPr="00FD4D29">
        <w:rPr>
          <w:rFonts w:asciiTheme="minorHAnsi" w:eastAsia="Yu Mincho" w:hAnsiTheme="minorHAnsi" w:cstheme="minorHAnsi"/>
          <w:szCs w:val="22"/>
        </w:rPr>
        <w:t>ETP</w:t>
      </w:r>
      <w:r w:rsidRPr="00FD4D29">
        <w:rPr>
          <w:rFonts w:asciiTheme="minorHAnsi" w:eastAsia="Yu Mincho" w:hAnsiTheme="minorHAnsi" w:cstheme="minorHAnsi"/>
          <w:szCs w:val="22"/>
        </w:rPr>
        <w:t xml:space="preserve"> countries to respond to these mammoth issues needs to be </w:t>
      </w:r>
      <w:r w:rsidR="316C6329" w:rsidRPr="00FD4D29">
        <w:rPr>
          <w:rFonts w:asciiTheme="minorHAnsi" w:eastAsia="Yu Mincho" w:hAnsiTheme="minorHAnsi" w:cstheme="minorHAnsi"/>
          <w:szCs w:val="22"/>
        </w:rPr>
        <w:t xml:space="preserve">vastly </w:t>
      </w:r>
      <w:r w:rsidRPr="00FD4D29">
        <w:rPr>
          <w:rFonts w:asciiTheme="minorHAnsi" w:eastAsia="Yu Mincho" w:hAnsiTheme="minorHAnsi" w:cstheme="minorHAnsi"/>
          <w:szCs w:val="22"/>
        </w:rPr>
        <w:t>improved and better coordinated. Insufficient response to these threats</w:t>
      </w:r>
      <w:r w:rsidR="000C539C" w:rsidRPr="00FD4D29">
        <w:rPr>
          <w:rFonts w:eastAsia="Yu Mincho"/>
          <w:vertAlign w:val="superscript"/>
        </w:rPr>
        <w:footnoteReference w:id="8"/>
      </w:r>
      <w:r w:rsidRPr="00FD4D29">
        <w:rPr>
          <w:rFonts w:asciiTheme="minorHAnsi" w:eastAsia="Yu Mincho" w:hAnsiTheme="minorHAnsi" w:cstheme="minorHAnsi"/>
          <w:szCs w:val="22"/>
        </w:rPr>
        <w:t xml:space="preserve"> is </w:t>
      </w:r>
      <w:r w:rsidR="0053334A" w:rsidRPr="00FD4D29">
        <w:rPr>
          <w:rFonts w:asciiTheme="minorHAnsi" w:eastAsia="Yu Mincho" w:hAnsiTheme="minorHAnsi" w:cstheme="minorHAnsi"/>
          <w:szCs w:val="22"/>
        </w:rPr>
        <w:t xml:space="preserve">exacerbated </w:t>
      </w:r>
      <w:r w:rsidRPr="00FD4D29">
        <w:rPr>
          <w:rFonts w:asciiTheme="minorHAnsi" w:eastAsia="Yu Mincho" w:hAnsiTheme="minorHAnsi" w:cstheme="minorHAnsi"/>
          <w:szCs w:val="22"/>
        </w:rPr>
        <w:t xml:space="preserve">by: </w:t>
      </w:r>
    </w:p>
    <w:p w14:paraId="5C2BD7F5" w14:textId="77777777" w:rsidR="0053334A" w:rsidRPr="00FD4D29" w:rsidRDefault="0053334A" w:rsidP="00F17C8A">
      <w:pPr>
        <w:numPr>
          <w:ilvl w:val="0"/>
          <w:numId w:val="7"/>
        </w:numPr>
        <w:spacing w:after="120"/>
        <w:contextualSpacing/>
        <w:jc w:val="both"/>
        <w:rPr>
          <w:rFonts w:asciiTheme="minorHAnsi" w:eastAsia="Yu Mincho" w:hAnsiTheme="minorHAnsi" w:cstheme="minorHAnsi"/>
          <w:szCs w:val="22"/>
        </w:rPr>
      </w:pPr>
      <w:r w:rsidRPr="00FD4D29">
        <w:rPr>
          <w:rFonts w:asciiTheme="minorHAnsi" w:eastAsia="Yu Mincho" w:hAnsiTheme="minorHAnsi" w:cstheme="minorHAnsi"/>
          <w:szCs w:val="22"/>
        </w:rPr>
        <w:lastRenderedPageBreak/>
        <w:t xml:space="preserve">underlying socio-political factors, including limited capacity of national decision-makers to address issues beyond their geographic and/or thematic jurisdiction; </w:t>
      </w:r>
    </w:p>
    <w:p w14:paraId="1908B85C" w14:textId="3CC3D589" w:rsidR="0053334A" w:rsidRPr="00FD4D29" w:rsidRDefault="0053334A" w:rsidP="00F17C8A">
      <w:pPr>
        <w:numPr>
          <w:ilvl w:val="0"/>
          <w:numId w:val="7"/>
        </w:numPr>
        <w:spacing w:after="120"/>
        <w:contextualSpacing/>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a limited capacity for </w:t>
      </w:r>
      <w:r w:rsidR="007C6956" w:rsidRPr="00FD4D29">
        <w:rPr>
          <w:rFonts w:asciiTheme="minorHAnsi" w:eastAsia="Yu Mincho" w:hAnsiTheme="minorHAnsi" w:cstheme="minorHAnsi"/>
          <w:szCs w:val="22"/>
        </w:rPr>
        <w:t xml:space="preserve">local or national </w:t>
      </w:r>
      <w:r w:rsidRPr="00FD4D29">
        <w:rPr>
          <w:rFonts w:asciiTheme="minorHAnsi" w:eastAsia="Yu Mincho" w:hAnsiTheme="minorHAnsi" w:cstheme="minorHAnsi"/>
          <w:szCs w:val="22"/>
        </w:rPr>
        <w:t xml:space="preserve">authorities to address large-scale, transboundary threats to the ocean and its biodiversity; </w:t>
      </w:r>
    </w:p>
    <w:p w14:paraId="04FDB4DD" w14:textId="070A798C" w:rsidR="000373AD" w:rsidRPr="00FD4D29" w:rsidRDefault="0053334A" w:rsidP="00F17C8A">
      <w:pPr>
        <w:numPr>
          <w:ilvl w:val="0"/>
          <w:numId w:val="7"/>
        </w:numPr>
        <w:spacing w:after="120"/>
        <w:contextualSpacing/>
        <w:jc w:val="both"/>
        <w:rPr>
          <w:rFonts w:asciiTheme="minorHAnsi" w:eastAsia="Yu Mincho" w:hAnsiTheme="minorHAnsi" w:cstheme="minorHAnsi"/>
          <w:szCs w:val="22"/>
        </w:rPr>
      </w:pPr>
      <w:r w:rsidRPr="00FD4D29">
        <w:rPr>
          <w:rFonts w:asciiTheme="minorHAnsi" w:eastAsia="Yu Mincho" w:hAnsiTheme="minorHAnsi" w:cstheme="minorHAnsi"/>
          <w:szCs w:val="22"/>
        </w:rPr>
        <w:t>few effective regionally articulated policies</w:t>
      </w:r>
      <w:r w:rsidR="00D62857" w:rsidRPr="00FD4D29">
        <w:rPr>
          <w:rFonts w:asciiTheme="minorHAnsi" w:eastAsia="Yu Mincho" w:hAnsiTheme="minorHAnsi" w:cstheme="minorHAnsi"/>
          <w:szCs w:val="22"/>
        </w:rPr>
        <w:t xml:space="preserve"> and frameworks</w:t>
      </w:r>
      <w:r w:rsidRPr="00FD4D29">
        <w:rPr>
          <w:rFonts w:asciiTheme="minorHAnsi" w:eastAsia="Yu Mincho" w:hAnsiTheme="minorHAnsi" w:cstheme="minorHAnsi"/>
          <w:szCs w:val="22"/>
        </w:rPr>
        <w:t xml:space="preserve">; </w:t>
      </w:r>
    </w:p>
    <w:p w14:paraId="2A2D6EAD" w14:textId="140CC8C1" w:rsidR="00825CC9" w:rsidRPr="00FD4D29" w:rsidRDefault="0053334A" w:rsidP="00F17C8A">
      <w:pPr>
        <w:numPr>
          <w:ilvl w:val="0"/>
          <w:numId w:val="7"/>
        </w:numPr>
        <w:spacing w:after="120"/>
        <w:contextualSpacing/>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lack of a coordination mechanism between </w:t>
      </w:r>
      <w:r w:rsidR="00F1046F" w:rsidRPr="00FD4D29">
        <w:rPr>
          <w:rFonts w:asciiTheme="minorHAnsi" w:eastAsia="Yu Mincho" w:hAnsiTheme="minorHAnsi" w:cstheme="minorHAnsi"/>
          <w:szCs w:val="22"/>
        </w:rPr>
        <w:t xml:space="preserve">key </w:t>
      </w:r>
      <w:r w:rsidRPr="00FD4D29">
        <w:rPr>
          <w:rFonts w:asciiTheme="minorHAnsi" w:eastAsia="Yu Mincho" w:hAnsiTheme="minorHAnsi" w:cstheme="minorHAnsi"/>
          <w:szCs w:val="22"/>
        </w:rPr>
        <w:t xml:space="preserve">actors and activities across the region aiming </w:t>
      </w:r>
      <w:r w:rsidR="00F663FA" w:rsidRPr="00FD4D29">
        <w:rPr>
          <w:rFonts w:asciiTheme="minorHAnsi" w:eastAsia="Yu Mincho" w:hAnsiTheme="minorHAnsi" w:cstheme="minorHAnsi"/>
          <w:szCs w:val="22"/>
        </w:rPr>
        <w:t xml:space="preserve">control, </w:t>
      </w:r>
      <w:r w:rsidR="00E63178" w:rsidRPr="00FD4D29">
        <w:rPr>
          <w:rFonts w:asciiTheme="minorHAnsi" w:eastAsia="Yu Mincho" w:hAnsiTheme="minorHAnsi" w:cstheme="minorHAnsi"/>
          <w:szCs w:val="22"/>
        </w:rPr>
        <w:t>surveillance,</w:t>
      </w:r>
      <w:r w:rsidRPr="00FD4D29">
        <w:rPr>
          <w:rFonts w:asciiTheme="minorHAnsi" w:eastAsia="Yu Mincho" w:hAnsiTheme="minorHAnsi" w:cstheme="minorHAnsi"/>
          <w:szCs w:val="22"/>
        </w:rPr>
        <w:t xml:space="preserve"> and enforcement; and</w:t>
      </w:r>
      <w:r w:rsidR="00825CC9" w:rsidRPr="00FD4D29">
        <w:rPr>
          <w:rFonts w:asciiTheme="minorHAnsi" w:eastAsia="Yu Mincho" w:hAnsiTheme="minorHAnsi" w:cstheme="minorHAnsi"/>
          <w:szCs w:val="22"/>
        </w:rPr>
        <w:t xml:space="preserve"> </w:t>
      </w:r>
    </w:p>
    <w:p w14:paraId="082FCE3A" w14:textId="20CDD6AE" w:rsidR="003812AF" w:rsidRPr="00FD4D29" w:rsidRDefault="0053334A" w:rsidP="00F17C8A">
      <w:pPr>
        <w:numPr>
          <w:ilvl w:val="0"/>
          <w:numId w:val="7"/>
        </w:numPr>
        <w:spacing w:after="12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lack of financial sustainability </w:t>
      </w:r>
      <w:r w:rsidR="00A06BF6" w:rsidRPr="00FD4D29">
        <w:rPr>
          <w:rFonts w:asciiTheme="minorHAnsi" w:eastAsia="Yu Mincho" w:hAnsiTheme="minorHAnsi" w:cstheme="minorHAnsi"/>
          <w:szCs w:val="22"/>
        </w:rPr>
        <w:t xml:space="preserve">and capacities </w:t>
      </w:r>
      <w:r w:rsidRPr="00FD4D29">
        <w:rPr>
          <w:rFonts w:asciiTheme="minorHAnsi" w:eastAsia="Yu Mincho" w:hAnsiTheme="minorHAnsi" w:cstheme="minorHAnsi"/>
          <w:szCs w:val="22"/>
        </w:rPr>
        <w:t>that limits the CMAR collaborative’s ability to take action in joint monitoring and surveillance activity</w:t>
      </w:r>
      <w:r w:rsidRPr="00FD4D29" w:rsidDel="00D06A88">
        <w:rPr>
          <w:rFonts w:asciiTheme="minorHAnsi" w:eastAsia="Yu Mincho" w:hAnsiTheme="minorHAnsi" w:cstheme="minorHAnsi"/>
          <w:szCs w:val="22"/>
        </w:rPr>
        <w:t>.</w:t>
      </w:r>
    </w:p>
    <w:p w14:paraId="2E17C504" w14:textId="47C7FB74" w:rsidR="004C6002" w:rsidRPr="00FD4D29" w:rsidRDefault="00C73DCC" w:rsidP="00D1473C">
      <w:pPr>
        <w:ind w:left="0"/>
        <w:jc w:val="both"/>
        <w:rPr>
          <w:rFonts w:asciiTheme="minorHAnsi" w:hAnsiTheme="minorHAnsi" w:cstheme="minorHAnsi"/>
          <w:caps/>
          <w:szCs w:val="22"/>
        </w:rPr>
      </w:pPr>
      <w:r w:rsidRPr="00FD4D29">
        <w:rPr>
          <w:rFonts w:asciiTheme="minorHAnsi" w:hAnsiTheme="minorHAnsi" w:cstheme="minorHAnsi"/>
          <w:b/>
          <w:szCs w:val="22"/>
        </w:rPr>
        <w:t xml:space="preserve">Baseline in </w:t>
      </w:r>
      <w:r w:rsidR="00355252" w:rsidRPr="00FD4D29">
        <w:rPr>
          <w:rFonts w:asciiTheme="minorHAnsi" w:hAnsiTheme="minorHAnsi" w:cstheme="minorHAnsi"/>
          <w:b/>
          <w:szCs w:val="22"/>
        </w:rPr>
        <w:t xml:space="preserve">the </w:t>
      </w:r>
      <w:r w:rsidRPr="00FD4D29">
        <w:rPr>
          <w:rFonts w:asciiTheme="minorHAnsi" w:hAnsiTheme="minorHAnsi" w:cstheme="minorHAnsi"/>
          <w:b/>
          <w:szCs w:val="22"/>
        </w:rPr>
        <w:t>Absence of this Project</w:t>
      </w:r>
    </w:p>
    <w:p w14:paraId="6342B6C7" w14:textId="1D5A62EE" w:rsidR="006B7AAB" w:rsidRPr="00FD4D29" w:rsidRDefault="00D1473C" w:rsidP="006B7AAB">
      <w:pPr>
        <w:pStyle w:val="Caption"/>
        <w:spacing w:after="120"/>
        <w:ind w:left="0"/>
        <w:jc w:val="both"/>
        <w:rPr>
          <w:rFonts w:asciiTheme="minorHAnsi" w:hAnsiTheme="minorHAnsi" w:cstheme="minorHAnsi"/>
          <w:b w:val="0"/>
          <w:bCs w:val="0"/>
          <w:caps w:val="0"/>
          <w:szCs w:val="22"/>
        </w:rPr>
      </w:pPr>
      <w:r w:rsidRPr="00FD4D29">
        <w:rPr>
          <w:rFonts w:asciiTheme="minorHAnsi" w:hAnsiTheme="minorHAnsi" w:cstheme="minorHAnsi"/>
          <w:b w:val="0"/>
          <w:bCs w:val="0"/>
          <w:caps w:val="0"/>
          <w:szCs w:val="22"/>
        </w:rPr>
        <w:t>I</w:t>
      </w:r>
      <w:r w:rsidR="00B5514B" w:rsidRPr="00FD4D29">
        <w:rPr>
          <w:rFonts w:asciiTheme="minorHAnsi" w:hAnsiTheme="minorHAnsi" w:cstheme="minorHAnsi"/>
          <w:b w:val="0"/>
          <w:bCs w:val="0"/>
          <w:caps w:val="0"/>
          <w:szCs w:val="22"/>
        </w:rPr>
        <w:t xml:space="preserve">n response to this situation, </w:t>
      </w:r>
      <w:r w:rsidR="00AF22DB" w:rsidRPr="00FD4D29">
        <w:rPr>
          <w:rFonts w:asciiTheme="minorHAnsi" w:hAnsiTheme="minorHAnsi" w:cstheme="minorHAnsi"/>
          <w:b w:val="0"/>
          <w:bCs w:val="0"/>
          <w:caps w:val="0"/>
          <w:szCs w:val="22"/>
        </w:rPr>
        <w:t>the governments of Ecuador, Costa Rica, Colombia, and Panama</w:t>
      </w:r>
      <w:r w:rsidR="00D03FA6" w:rsidRPr="00FD4D29">
        <w:rPr>
          <w:rFonts w:asciiTheme="minorHAnsi" w:hAnsiTheme="minorHAnsi" w:cstheme="minorHAnsi"/>
          <w:b w:val="0"/>
          <w:bCs w:val="0"/>
          <w:caps w:val="0"/>
          <w:szCs w:val="22"/>
        </w:rPr>
        <w:t xml:space="preserve"> established</w:t>
      </w:r>
      <w:r w:rsidR="00AF22DB" w:rsidRPr="00FD4D29">
        <w:rPr>
          <w:rFonts w:asciiTheme="minorHAnsi" w:hAnsiTheme="minorHAnsi" w:cstheme="minorHAnsi"/>
          <w:b w:val="0"/>
          <w:bCs w:val="0"/>
          <w:caps w:val="0"/>
          <w:szCs w:val="22"/>
        </w:rPr>
        <w:t xml:space="preserve"> </w:t>
      </w:r>
      <w:hyperlink r:id="rId18" w:history="1">
        <w:r w:rsidR="00D03FA6" w:rsidRPr="00FD4D29">
          <w:rPr>
            <w:rStyle w:val="Hyperlink"/>
            <w:rFonts w:asciiTheme="minorHAnsi" w:eastAsia="Yu Mincho" w:hAnsiTheme="minorHAnsi" w:cstheme="minorHAnsi"/>
            <w:b w:val="0"/>
            <w:bCs w:val="0"/>
            <w:caps w:val="0"/>
            <w:szCs w:val="22"/>
          </w:rPr>
          <w:t>CMAR</w:t>
        </w:r>
      </w:hyperlink>
      <w:r w:rsidR="0023403D" w:rsidRPr="00FD4D29">
        <w:rPr>
          <w:rStyle w:val="FootnoteReference"/>
          <w:rFonts w:asciiTheme="minorHAnsi" w:eastAsia="Yu Mincho" w:hAnsiTheme="minorHAnsi" w:cstheme="minorHAnsi"/>
          <w:b w:val="0"/>
          <w:bCs w:val="0"/>
          <w:caps w:val="0"/>
          <w:color w:val="0000FF"/>
          <w:szCs w:val="22"/>
          <w:u w:val="single"/>
        </w:rPr>
        <w:footnoteReference w:id="9"/>
      </w:r>
      <w:r w:rsidR="00D03FA6" w:rsidRPr="00FD4D29">
        <w:rPr>
          <w:rFonts w:asciiTheme="minorHAnsi" w:hAnsiTheme="minorHAnsi" w:cstheme="minorHAnsi"/>
          <w:b w:val="0"/>
          <w:bCs w:val="0"/>
          <w:caps w:val="0"/>
          <w:szCs w:val="22"/>
        </w:rPr>
        <w:t xml:space="preserve"> </w:t>
      </w:r>
      <w:r w:rsidR="00AF22DB" w:rsidRPr="00FD4D29">
        <w:rPr>
          <w:rFonts w:asciiTheme="minorHAnsi" w:hAnsiTheme="minorHAnsi" w:cstheme="minorHAnsi"/>
          <w:b w:val="0"/>
          <w:bCs w:val="0"/>
          <w:caps w:val="0"/>
          <w:szCs w:val="22"/>
        </w:rPr>
        <w:t>in 2004</w:t>
      </w:r>
      <w:r w:rsidR="00DE6D07" w:rsidRPr="00FD4D29">
        <w:rPr>
          <w:rFonts w:asciiTheme="minorHAnsi" w:hAnsiTheme="minorHAnsi" w:cstheme="minorHAnsi"/>
          <w:b w:val="0"/>
          <w:bCs w:val="0"/>
          <w:caps w:val="0"/>
          <w:szCs w:val="22"/>
        </w:rPr>
        <w:t xml:space="preserve"> </w:t>
      </w:r>
      <w:r w:rsidR="00E9267A" w:rsidRPr="00FD4D29">
        <w:rPr>
          <w:rFonts w:asciiTheme="minorHAnsi" w:hAnsiTheme="minorHAnsi" w:cstheme="minorHAnsi"/>
          <w:b w:val="0"/>
          <w:bCs w:val="0"/>
          <w:caps w:val="0"/>
          <w:szCs w:val="22"/>
        </w:rPr>
        <w:t xml:space="preserve">as a collaborative initiative to </w:t>
      </w:r>
      <w:r w:rsidR="00167B4C" w:rsidRPr="00FD4D29">
        <w:rPr>
          <w:rFonts w:asciiTheme="minorHAnsi" w:hAnsiTheme="minorHAnsi" w:cstheme="minorHAnsi"/>
          <w:b w:val="0"/>
          <w:bCs w:val="0"/>
          <w:caps w:val="0"/>
          <w:szCs w:val="22"/>
        </w:rPr>
        <w:t xml:space="preserve">promote the </w:t>
      </w:r>
      <w:r w:rsidR="00DE6D07" w:rsidRPr="00FD4D29">
        <w:rPr>
          <w:rFonts w:asciiTheme="minorHAnsi" w:hAnsiTheme="minorHAnsi" w:cstheme="minorHAnsi"/>
          <w:b w:val="0"/>
          <w:bCs w:val="0"/>
          <w:caps w:val="0"/>
          <w:szCs w:val="22"/>
        </w:rPr>
        <w:t>conserv</w:t>
      </w:r>
      <w:r w:rsidR="00167B4C" w:rsidRPr="00FD4D29">
        <w:rPr>
          <w:rFonts w:asciiTheme="minorHAnsi" w:hAnsiTheme="minorHAnsi" w:cstheme="minorHAnsi"/>
          <w:b w:val="0"/>
          <w:bCs w:val="0"/>
          <w:caps w:val="0"/>
          <w:szCs w:val="22"/>
        </w:rPr>
        <w:t xml:space="preserve">ation </w:t>
      </w:r>
      <w:r w:rsidR="00DE6D07" w:rsidRPr="00FD4D29">
        <w:rPr>
          <w:rFonts w:asciiTheme="minorHAnsi" w:hAnsiTheme="minorHAnsi" w:cstheme="minorHAnsi"/>
          <w:b w:val="0"/>
          <w:bCs w:val="0"/>
          <w:caps w:val="0"/>
          <w:szCs w:val="22"/>
        </w:rPr>
        <w:t xml:space="preserve">and sustainable use of the marine biodiversity of the </w:t>
      </w:r>
      <w:r w:rsidR="004A6B4B" w:rsidRPr="00FD4D29">
        <w:rPr>
          <w:rFonts w:asciiTheme="minorHAnsi" w:hAnsiTheme="minorHAnsi" w:cstheme="minorHAnsi"/>
          <w:b w:val="0"/>
          <w:bCs w:val="0"/>
          <w:caps w:val="0"/>
          <w:szCs w:val="22"/>
        </w:rPr>
        <w:t xml:space="preserve">Central </w:t>
      </w:r>
      <w:r w:rsidR="00DE6D07" w:rsidRPr="00FD4D29">
        <w:rPr>
          <w:rFonts w:asciiTheme="minorHAnsi" w:hAnsiTheme="minorHAnsi" w:cstheme="minorHAnsi"/>
          <w:b w:val="0"/>
          <w:bCs w:val="0"/>
          <w:caps w:val="0"/>
          <w:szCs w:val="22"/>
        </w:rPr>
        <w:t>ETP.</w:t>
      </w:r>
      <w:r w:rsidR="00AF22DB" w:rsidRPr="00FD4D29">
        <w:rPr>
          <w:rFonts w:asciiTheme="minorHAnsi" w:hAnsiTheme="minorHAnsi" w:cstheme="minorHAnsi"/>
          <w:b w:val="0"/>
          <w:bCs w:val="0"/>
          <w:caps w:val="0"/>
          <w:szCs w:val="22"/>
        </w:rPr>
        <w:t xml:space="preserve"> </w:t>
      </w:r>
      <w:r w:rsidR="00EF3773" w:rsidRPr="00FD4D29">
        <w:rPr>
          <w:rFonts w:asciiTheme="minorHAnsi" w:hAnsiTheme="minorHAnsi" w:cstheme="minorHAnsi"/>
          <w:b w:val="0"/>
          <w:bCs w:val="0"/>
          <w:caps w:val="0"/>
          <w:szCs w:val="22"/>
        </w:rPr>
        <w:t>CMAR</w:t>
      </w:r>
      <w:r w:rsidR="00AF22DB" w:rsidRPr="00FD4D29">
        <w:rPr>
          <w:rFonts w:asciiTheme="minorHAnsi" w:hAnsiTheme="minorHAnsi" w:cstheme="minorHAnsi"/>
          <w:b w:val="0"/>
          <w:bCs w:val="0"/>
          <w:caps w:val="0"/>
          <w:szCs w:val="22"/>
        </w:rPr>
        <w:t xml:space="preserve"> includes a </w:t>
      </w:r>
      <w:r w:rsidR="005067C5" w:rsidRPr="00FD4D29">
        <w:rPr>
          <w:rFonts w:asciiTheme="minorHAnsi" w:hAnsiTheme="minorHAnsi" w:cstheme="minorHAnsi"/>
          <w:b w:val="0"/>
          <w:bCs w:val="0"/>
          <w:caps w:val="0"/>
          <w:szCs w:val="22"/>
        </w:rPr>
        <w:t xml:space="preserve">ministerial committee, a </w:t>
      </w:r>
      <w:r w:rsidR="34C2400D" w:rsidRPr="00FD4D29">
        <w:rPr>
          <w:rFonts w:asciiTheme="minorHAnsi" w:hAnsiTheme="minorHAnsi" w:cstheme="minorHAnsi"/>
          <w:b w:val="0"/>
          <w:bCs w:val="0"/>
          <w:caps w:val="0"/>
          <w:szCs w:val="22"/>
        </w:rPr>
        <w:t xml:space="preserve">regional </w:t>
      </w:r>
      <w:r w:rsidR="643F5AC6" w:rsidRPr="00FD4D29">
        <w:rPr>
          <w:rFonts w:asciiTheme="minorHAnsi" w:hAnsiTheme="minorHAnsi" w:cstheme="minorHAnsi"/>
          <w:b w:val="0"/>
          <w:bCs w:val="0"/>
          <w:caps w:val="0"/>
          <w:szCs w:val="22"/>
        </w:rPr>
        <w:t>technical</w:t>
      </w:r>
      <w:r w:rsidR="00AF22DB" w:rsidRPr="00FD4D29">
        <w:rPr>
          <w:rFonts w:asciiTheme="minorHAnsi" w:hAnsiTheme="minorHAnsi" w:cstheme="minorHAnsi"/>
          <w:b w:val="0"/>
          <w:bCs w:val="0"/>
          <w:caps w:val="0"/>
          <w:szCs w:val="22"/>
        </w:rPr>
        <w:t xml:space="preserve"> committee and </w:t>
      </w:r>
      <w:r w:rsidR="00384ED0" w:rsidRPr="00FD4D29">
        <w:rPr>
          <w:rFonts w:asciiTheme="minorHAnsi" w:hAnsiTheme="minorHAnsi" w:cstheme="minorHAnsi"/>
          <w:b w:val="0"/>
          <w:bCs w:val="0"/>
          <w:caps w:val="0"/>
          <w:szCs w:val="22"/>
        </w:rPr>
        <w:t xml:space="preserve">thematic </w:t>
      </w:r>
      <w:r w:rsidR="00AF22DB" w:rsidRPr="00FD4D29">
        <w:rPr>
          <w:rFonts w:asciiTheme="minorHAnsi" w:hAnsiTheme="minorHAnsi" w:cstheme="minorHAnsi"/>
          <w:b w:val="0"/>
          <w:bCs w:val="0"/>
          <w:caps w:val="0"/>
          <w:szCs w:val="22"/>
        </w:rPr>
        <w:t>technical working groups that largely focus on marine science and research</w:t>
      </w:r>
      <w:r w:rsidR="751A9C4C" w:rsidRPr="00FD4D29">
        <w:rPr>
          <w:rFonts w:asciiTheme="minorHAnsi" w:hAnsiTheme="minorHAnsi" w:cstheme="minorHAnsi"/>
          <w:b w:val="0"/>
          <w:bCs w:val="0"/>
          <w:caps w:val="0"/>
          <w:szCs w:val="22"/>
        </w:rPr>
        <w:t xml:space="preserve"> and discuss ways to jointly address CMAR objectives</w:t>
      </w:r>
      <w:r w:rsidR="000A2918" w:rsidRPr="00FD4D29">
        <w:rPr>
          <w:rFonts w:asciiTheme="minorHAnsi" w:hAnsiTheme="minorHAnsi" w:cstheme="minorHAnsi"/>
          <w:b w:val="0"/>
          <w:bCs w:val="0"/>
          <w:caps w:val="0"/>
          <w:szCs w:val="22"/>
        </w:rPr>
        <w:t xml:space="preserve"> </w:t>
      </w:r>
      <w:r w:rsidR="00755181" w:rsidRPr="00FD4D29">
        <w:rPr>
          <w:rFonts w:asciiTheme="minorHAnsi" w:hAnsiTheme="minorHAnsi" w:cstheme="minorHAnsi"/>
          <w:b w:val="0"/>
          <w:bCs w:val="0"/>
          <w:caps w:val="0"/>
          <w:szCs w:val="22"/>
        </w:rPr>
        <w:t>(see Figure 1 below)</w:t>
      </w:r>
      <w:r w:rsidR="643F5AC6" w:rsidRPr="00FD4D29">
        <w:rPr>
          <w:rFonts w:asciiTheme="minorHAnsi" w:hAnsiTheme="minorHAnsi" w:cstheme="minorHAnsi"/>
          <w:b w:val="0"/>
          <w:bCs w:val="0"/>
          <w:caps w:val="0"/>
          <w:szCs w:val="22"/>
        </w:rPr>
        <w:t>.</w:t>
      </w:r>
      <w:r w:rsidR="00AF22DB" w:rsidRPr="00FD4D29">
        <w:rPr>
          <w:rFonts w:asciiTheme="minorHAnsi" w:hAnsiTheme="minorHAnsi" w:cstheme="minorHAnsi"/>
          <w:b w:val="0"/>
          <w:bCs w:val="0"/>
          <w:caps w:val="0"/>
          <w:szCs w:val="22"/>
        </w:rPr>
        <w:t xml:space="preserve"> </w:t>
      </w:r>
      <w:r w:rsidR="0595232E" w:rsidRPr="00FD4D29">
        <w:rPr>
          <w:rFonts w:asciiTheme="minorHAnsi" w:hAnsiTheme="minorHAnsi" w:cstheme="minorHAnsi"/>
          <w:b w:val="0"/>
          <w:bCs w:val="0"/>
          <w:caps w:val="0"/>
          <w:szCs w:val="22"/>
        </w:rPr>
        <w:t>In 2021</w:t>
      </w:r>
      <w:r w:rsidR="040FA797" w:rsidRPr="00FD4D29">
        <w:rPr>
          <w:rFonts w:asciiTheme="minorHAnsi" w:hAnsiTheme="minorHAnsi" w:cstheme="minorHAnsi"/>
          <w:b w:val="0"/>
          <w:bCs w:val="0"/>
          <w:caps w:val="0"/>
          <w:szCs w:val="22"/>
        </w:rPr>
        <w:t xml:space="preserve"> at </w:t>
      </w:r>
      <w:r w:rsidR="1D30C7CE" w:rsidRPr="00FD4D29">
        <w:rPr>
          <w:rFonts w:asciiTheme="minorHAnsi" w:hAnsiTheme="minorHAnsi" w:cstheme="minorHAnsi"/>
          <w:b w:val="0"/>
          <w:bCs w:val="0"/>
          <w:caps w:val="0"/>
          <w:szCs w:val="22"/>
        </w:rPr>
        <w:t xml:space="preserve">the </w:t>
      </w:r>
      <w:r w:rsidR="009619B1" w:rsidRPr="00FD4D29">
        <w:rPr>
          <w:rFonts w:asciiTheme="minorHAnsi" w:hAnsiTheme="minorHAnsi" w:cstheme="minorHAnsi"/>
          <w:b w:val="0"/>
          <w:bCs w:val="0"/>
          <w:caps w:val="0"/>
          <w:szCs w:val="22"/>
        </w:rPr>
        <w:t>26</w:t>
      </w:r>
      <w:r w:rsidR="009619B1" w:rsidRPr="00FD4D29">
        <w:rPr>
          <w:rFonts w:asciiTheme="minorHAnsi" w:hAnsiTheme="minorHAnsi" w:cstheme="minorHAnsi"/>
          <w:b w:val="0"/>
          <w:bCs w:val="0"/>
          <w:caps w:val="0"/>
          <w:szCs w:val="22"/>
          <w:vertAlign w:val="superscript"/>
        </w:rPr>
        <w:t>th</w:t>
      </w:r>
      <w:r w:rsidR="009619B1" w:rsidRPr="00FD4D29">
        <w:rPr>
          <w:rFonts w:asciiTheme="minorHAnsi" w:hAnsiTheme="minorHAnsi" w:cstheme="minorHAnsi"/>
          <w:b w:val="0"/>
          <w:bCs w:val="0"/>
          <w:caps w:val="0"/>
          <w:szCs w:val="22"/>
        </w:rPr>
        <w:t xml:space="preserve"> </w:t>
      </w:r>
      <w:r w:rsidR="3A66C4DB" w:rsidRPr="00FD4D29">
        <w:rPr>
          <w:rFonts w:asciiTheme="minorHAnsi" w:hAnsiTheme="minorHAnsi" w:cstheme="minorHAnsi"/>
          <w:b w:val="0"/>
          <w:bCs w:val="0"/>
          <w:caps w:val="0"/>
          <w:szCs w:val="22"/>
        </w:rPr>
        <w:t>Convention of Climate Change</w:t>
      </w:r>
      <w:r w:rsidR="00604803" w:rsidRPr="00FD4D29">
        <w:rPr>
          <w:rFonts w:asciiTheme="minorHAnsi" w:hAnsiTheme="minorHAnsi" w:cstheme="minorHAnsi"/>
          <w:b w:val="0"/>
          <w:bCs w:val="0"/>
          <w:caps w:val="0"/>
          <w:szCs w:val="22"/>
        </w:rPr>
        <w:t xml:space="preserve"> C</w:t>
      </w:r>
      <w:r w:rsidR="007B2E59" w:rsidRPr="00FD4D29">
        <w:rPr>
          <w:rFonts w:asciiTheme="minorHAnsi" w:hAnsiTheme="minorHAnsi" w:cstheme="minorHAnsi"/>
          <w:b w:val="0"/>
          <w:bCs w:val="0"/>
          <w:caps w:val="0"/>
          <w:szCs w:val="22"/>
        </w:rPr>
        <w:t>onference of the Parties (COP</w:t>
      </w:r>
      <w:r w:rsidR="00604803" w:rsidRPr="00FD4D29">
        <w:rPr>
          <w:rFonts w:asciiTheme="minorHAnsi" w:hAnsiTheme="minorHAnsi" w:cstheme="minorHAnsi"/>
          <w:b w:val="0"/>
          <w:bCs w:val="0"/>
          <w:caps w:val="0"/>
          <w:szCs w:val="22"/>
        </w:rPr>
        <w:t>26</w:t>
      </w:r>
      <w:r w:rsidR="2E008431" w:rsidRPr="00FD4D29">
        <w:rPr>
          <w:rFonts w:asciiTheme="minorHAnsi" w:hAnsiTheme="minorHAnsi" w:cstheme="minorHAnsi"/>
          <w:b w:val="0"/>
          <w:bCs w:val="0"/>
          <w:caps w:val="0"/>
          <w:szCs w:val="22"/>
        </w:rPr>
        <w:t>)</w:t>
      </w:r>
      <w:r w:rsidR="0595232E" w:rsidRPr="00FD4D29">
        <w:rPr>
          <w:rFonts w:asciiTheme="minorHAnsi" w:hAnsiTheme="minorHAnsi" w:cstheme="minorHAnsi"/>
          <w:b w:val="0"/>
          <w:bCs w:val="0"/>
          <w:caps w:val="0"/>
          <w:szCs w:val="22"/>
        </w:rPr>
        <w:t>,</w:t>
      </w:r>
      <w:r w:rsidR="00A01EC4" w:rsidRPr="00FD4D29">
        <w:rPr>
          <w:rFonts w:asciiTheme="minorHAnsi" w:hAnsiTheme="minorHAnsi" w:cstheme="minorHAnsi"/>
          <w:b w:val="0"/>
          <w:bCs w:val="0"/>
          <w:caps w:val="0"/>
          <w:szCs w:val="22"/>
        </w:rPr>
        <w:t xml:space="preserve"> t</w:t>
      </w:r>
      <w:r w:rsidR="00AF22DB" w:rsidRPr="00FD4D29">
        <w:rPr>
          <w:rFonts w:asciiTheme="minorHAnsi" w:hAnsiTheme="minorHAnsi" w:cstheme="minorHAnsi"/>
          <w:b w:val="0"/>
          <w:bCs w:val="0"/>
          <w:caps w:val="0"/>
          <w:szCs w:val="22"/>
        </w:rPr>
        <w:t xml:space="preserve">he four </w:t>
      </w:r>
      <w:r w:rsidR="52EC5B19" w:rsidRPr="00FD4D29">
        <w:rPr>
          <w:rFonts w:asciiTheme="minorHAnsi" w:hAnsiTheme="minorHAnsi" w:cstheme="minorHAnsi"/>
          <w:b w:val="0"/>
          <w:bCs w:val="0"/>
          <w:caps w:val="0"/>
          <w:szCs w:val="22"/>
        </w:rPr>
        <w:t xml:space="preserve">CMAR </w:t>
      </w:r>
      <w:r w:rsidR="00AF22DB" w:rsidRPr="00FD4D29">
        <w:rPr>
          <w:rFonts w:asciiTheme="minorHAnsi" w:hAnsiTheme="minorHAnsi" w:cstheme="minorHAnsi"/>
          <w:b w:val="0"/>
          <w:bCs w:val="0"/>
          <w:caps w:val="0"/>
          <w:szCs w:val="22"/>
        </w:rPr>
        <w:t>country presidents announce</w:t>
      </w:r>
      <w:r w:rsidR="00604803" w:rsidRPr="00FD4D29">
        <w:rPr>
          <w:rFonts w:asciiTheme="minorHAnsi" w:hAnsiTheme="minorHAnsi" w:cstheme="minorHAnsi"/>
          <w:b w:val="0"/>
          <w:bCs w:val="0"/>
          <w:caps w:val="0"/>
          <w:szCs w:val="22"/>
        </w:rPr>
        <w:t xml:space="preserve">d </w:t>
      </w:r>
      <w:r w:rsidR="00AF22DB" w:rsidRPr="00FD4D29">
        <w:rPr>
          <w:rFonts w:asciiTheme="minorHAnsi" w:hAnsiTheme="minorHAnsi" w:cstheme="minorHAnsi"/>
          <w:b w:val="0"/>
          <w:bCs w:val="0"/>
          <w:caps w:val="0"/>
          <w:szCs w:val="22"/>
        </w:rPr>
        <w:t xml:space="preserve">enhanced protection and management efforts </w:t>
      </w:r>
      <w:r w:rsidR="00604803" w:rsidRPr="00FD4D29">
        <w:rPr>
          <w:rFonts w:asciiTheme="minorHAnsi" w:hAnsiTheme="minorHAnsi" w:cstheme="minorHAnsi"/>
          <w:b w:val="0"/>
          <w:bCs w:val="0"/>
          <w:caps w:val="0"/>
          <w:szCs w:val="22"/>
        </w:rPr>
        <w:t xml:space="preserve">and </w:t>
      </w:r>
      <w:r w:rsidR="00AF22DB" w:rsidRPr="00FD4D29">
        <w:rPr>
          <w:rFonts w:asciiTheme="minorHAnsi" w:hAnsiTheme="minorHAnsi" w:cstheme="minorHAnsi"/>
          <w:b w:val="0"/>
          <w:bCs w:val="0"/>
          <w:caps w:val="0"/>
          <w:szCs w:val="22"/>
        </w:rPr>
        <w:t xml:space="preserve">the intent to establish regional measures to secure </w:t>
      </w:r>
      <w:r w:rsidR="00F73E3B" w:rsidRPr="00FD4D29">
        <w:rPr>
          <w:rFonts w:asciiTheme="minorHAnsi" w:hAnsiTheme="minorHAnsi" w:cstheme="minorHAnsi"/>
          <w:b w:val="0"/>
          <w:bCs w:val="0"/>
          <w:caps w:val="0"/>
          <w:szCs w:val="22"/>
        </w:rPr>
        <w:t xml:space="preserve">the </w:t>
      </w:r>
      <w:r w:rsidR="00B43C2B" w:rsidRPr="00FD4D29">
        <w:rPr>
          <w:rFonts w:asciiTheme="minorHAnsi" w:hAnsiTheme="minorHAnsi" w:cstheme="minorHAnsi"/>
          <w:b w:val="0"/>
          <w:bCs w:val="0"/>
          <w:caps w:val="0"/>
          <w:szCs w:val="22"/>
        </w:rPr>
        <w:t xml:space="preserve">protection </w:t>
      </w:r>
      <w:r w:rsidR="00AF22DB" w:rsidRPr="00FD4D29">
        <w:rPr>
          <w:rFonts w:asciiTheme="minorHAnsi" w:hAnsiTheme="minorHAnsi" w:cstheme="minorHAnsi"/>
          <w:b w:val="0"/>
          <w:bCs w:val="0"/>
          <w:caps w:val="0"/>
          <w:szCs w:val="22"/>
        </w:rPr>
        <w:t xml:space="preserve">and sustainable use of marine resources, including the potential creation of a transboundary biosphere reserve across the </w:t>
      </w:r>
      <w:r w:rsidR="00534025" w:rsidRPr="00FD4D29">
        <w:rPr>
          <w:rFonts w:asciiTheme="minorHAnsi" w:hAnsiTheme="minorHAnsi" w:cstheme="minorHAnsi"/>
          <w:b w:val="0"/>
          <w:bCs w:val="0"/>
          <w:caps w:val="0"/>
          <w:szCs w:val="22"/>
        </w:rPr>
        <w:t xml:space="preserve">Central ETP </w:t>
      </w:r>
      <w:r w:rsidR="00AF22DB" w:rsidRPr="00FD4D29">
        <w:rPr>
          <w:rFonts w:asciiTheme="minorHAnsi" w:hAnsiTheme="minorHAnsi" w:cstheme="minorHAnsi"/>
          <w:b w:val="0"/>
          <w:bCs w:val="0"/>
          <w:caps w:val="0"/>
          <w:szCs w:val="22"/>
        </w:rPr>
        <w:t>MPAs</w:t>
      </w:r>
      <w:r w:rsidR="00702D61" w:rsidRPr="00FD4D29">
        <w:rPr>
          <w:rFonts w:asciiTheme="minorHAnsi" w:hAnsiTheme="minorHAnsi" w:cstheme="minorHAnsi"/>
          <w:b w:val="0"/>
          <w:bCs w:val="0"/>
          <w:caps w:val="0"/>
          <w:szCs w:val="22"/>
        </w:rPr>
        <w:t xml:space="preserve"> which are part of CMAR</w:t>
      </w:r>
      <w:r w:rsidR="00AF22DB" w:rsidRPr="00FD4D29">
        <w:rPr>
          <w:rFonts w:asciiTheme="minorHAnsi" w:hAnsiTheme="minorHAnsi" w:cstheme="minorHAnsi"/>
          <w:b w:val="0"/>
          <w:bCs w:val="0"/>
          <w:caps w:val="0"/>
          <w:szCs w:val="22"/>
        </w:rPr>
        <w:t xml:space="preserve">.  </w:t>
      </w:r>
    </w:p>
    <w:p w14:paraId="7771E3B9" w14:textId="2F92007B" w:rsidR="00AF22DB" w:rsidRPr="00FD4D29" w:rsidRDefault="00AF22DB" w:rsidP="00D1473C">
      <w:pPr>
        <w:pStyle w:val="Caption"/>
        <w:spacing w:after="120"/>
        <w:ind w:left="0"/>
        <w:jc w:val="both"/>
        <w:rPr>
          <w:rFonts w:asciiTheme="minorHAnsi" w:hAnsiTheme="minorHAnsi" w:cstheme="minorHAnsi"/>
          <w:szCs w:val="22"/>
        </w:rPr>
      </w:pPr>
      <w:r w:rsidRPr="00FD4D29">
        <w:rPr>
          <w:rFonts w:asciiTheme="minorHAnsi" w:hAnsiTheme="minorHAnsi" w:cstheme="minorHAnsi"/>
          <w:b w:val="0"/>
          <w:bCs w:val="0"/>
          <w:caps w:val="0"/>
          <w:szCs w:val="22"/>
        </w:rPr>
        <w:t>While these efforts are to be enthusiastically commended, the region currently lacks a</w:t>
      </w:r>
      <w:r w:rsidR="65DCB9EB" w:rsidRPr="00FD4D29">
        <w:rPr>
          <w:rFonts w:asciiTheme="minorHAnsi" w:hAnsiTheme="minorHAnsi" w:cstheme="minorHAnsi"/>
          <w:b w:val="0"/>
          <w:bCs w:val="0"/>
          <w:caps w:val="0"/>
          <w:szCs w:val="22"/>
        </w:rPr>
        <w:t xml:space="preserve"> </w:t>
      </w:r>
      <w:r w:rsidR="00C06F74" w:rsidRPr="00FD4D29">
        <w:rPr>
          <w:rFonts w:asciiTheme="minorHAnsi" w:hAnsiTheme="minorHAnsi" w:cstheme="minorHAnsi"/>
          <w:b w:val="0"/>
          <w:bCs w:val="0"/>
          <w:caps w:val="0"/>
          <w:szCs w:val="22"/>
        </w:rPr>
        <w:t>legally constituted</w:t>
      </w:r>
      <w:r w:rsidRPr="00FD4D29">
        <w:rPr>
          <w:rFonts w:asciiTheme="minorHAnsi" w:hAnsiTheme="minorHAnsi" w:cstheme="minorHAnsi"/>
          <w:b w:val="0"/>
          <w:bCs w:val="0"/>
          <w:caps w:val="0"/>
          <w:szCs w:val="22"/>
        </w:rPr>
        <w:t xml:space="preserve"> regional coordination entity</w:t>
      </w:r>
      <w:r w:rsidR="007E76FE" w:rsidRPr="00FD4D29">
        <w:rPr>
          <w:rFonts w:asciiTheme="minorHAnsi" w:hAnsiTheme="minorHAnsi" w:cstheme="minorHAnsi"/>
          <w:b w:val="0"/>
          <w:bCs w:val="0"/>
          <w:caps w:val="0"/>
          <w:szCs w:val="22"/>
        </w:rPr>
        <w:t xml:space="preserve">, </w:t>
      </w:r>
      <w:r w:rsidRPr="00FD4D29">
        <w:rPr>
          <w:rFonts w:asciiTheme="minorHAnsi" w:hAnsiTheme="minorHAnsi" w:cstheme="minorHAnsi"/>
          <w:b w:val="0"/>
          <w:bCs w:val="0"/>
          <w:caps w:val="0"/>
          <w:szCs w:val="22"/>
        </w:rPr>
        <w:t xml:space="preserve">capable of attracting regional investment and providing a </w:t>
      </w:r>
      <w:r w:rsidR="6589D1C1" w:rsidRPr="00FD4D29">
        <w:rPr>
          <w:rFonts w:asciiTheme="minorHAnsi" w:hAnsiTheme="minorHAnsi" w:cstheme="minorHAnsi"/>
          <w:b w:val="0"/>
          <w:bCs w:val="0"/>
          <w:caps w:val="0"/>
          <w:szCs w:val="22"/>
        </w:rPr>
        <w:t xml:space="preserve">formal </w:t>
      </w:r>
      <w:r w:rsidRPr="00FD4D29">
        <w:rPr>
          <w:rFonts w:asciiTheme="minorHAnsi" w:hAnsiTheme="minorHAnsi" w:cstheme="minorHAnsi"/>
          <w:b w:val="0"/>
          <w:bCs w:val="0"/>
          <w:caps w:val="0"/>
          <w:szCs w:val="22"/>
        </w:rPr>
        <w:t>multi-national and coordinated approach and guidance for blue economy investment</w:t>
      </w:r>
      <w:r w:rsidR="00DC5CE2" w:rsidRPr="00FD4D29">
        <w:rPr>
          <w:rFonts w:asciiTheme="minorHAnsi" w:hAnsiTheme="minorHAnsi" w:cstheme="minorHAnsi"/>
          <w:b w:val="0"/>
          <w:bCs w:val="0"/>
          <w:caps w:val="0"/>
          <w:szCs w:val="22"/>
        </w:rPr>
        <w:t>s</w:t>
      </w:r>
      <w:r w:rsidRPr="00FD4D29">
        <w:rPr>
          <w:rFonts w:asciiTheme="minorHAnsi" w:hAnsiTheme="minorHAnsi" w:cstheme="minorHAnsi"/>
          <w:b w:val="0"/>
          <w:bCs w:val="0"/>
          <w:caps w:val="0"/>
          <w:szCs w:val="22"/>
        </w:rPr>
        <w:t xml:space="preserve">. </w:t>
      </w:r>
    </w:p>
    <w:p w14:paraId="63FBBCC3" w14:textId="77BC7579" w:rsidR="00B25F28" w:rsidRPr="00FD4D29" w:rsidRDefault="00B25F28" w:rsidP="00A6520E">
      <w:pPr>
        <w:pStyle w:val="Caption"/>
        <w:keepNext/>
        <w:jc w:val="both"/>
        <w:rPr>
          <w:rFonts w:ascii="Calibri" w:hAnsi="Calibri" w:cs="Calibri"/>
          <w:caps w:val="0"/>
        </w:rPr>
      </w:pPr>
      <w:r w:rsidRPr="00FD4D29">
        <w:rPr>
          <w:rFonts w:ascii="Calibri" w:hAnsi="Calibri" w:cs="Calibri"/>
          <w:caps w:val="0"/>
        </w:rPr>
        <w:t xml:space="preserve">Figure </w:t>
      </w:r>
      <w:r w:rsidRPr="00FD4D29">
        <w:rPr>
          <w:rFonts w:ascii="Calibri" w:hAnsi="Calibri" w:cs="Calibri"/>
          <w:caps w:val="0"/>
        </w:rPr>
        <w:fldChar w:fldCharType="begin"/>
      </w:r>
      <w:r w:rsidRPr="00FD4D29">
        <w:rPr>
          <w:rFonts w:ascii="Calibri" w:hAnsi="Calibri" w:cs="Calibri"/>
          <w:caps w:val="0"/>
        </w:rPr>
        <w:instrText xml:space="preserve"> SEQ Figure \* ARABIC </w:instrText>
      </w:r>
      <w:r w:rsidRPr="00FD4D29">
        <w:rPr>
          <w:rFonts w:ascii="Calibri" w:hAnsi="Calibri" w:cs="Calibri"/>
          <w:caps w:val="0"/>
        </w:rPr>
        <w:fldChar w:fldCharType="separate"/>
      </w:r>
      <w:r w:rsidR="00C6340A" w:rsidRPr="00FD4D29">
        <w:rPr>
          <w:rFonts w:ascii="Calibri" w:hAnsi="Calibri" w:cs="Calibri"/>
          <w:caps w:val="0"/>
          <w:noProof/>
        </w:rPr>
        <w:t>1</w:t>
      </w:r>
      <w:r w:rsidRPr="00FD4D29">
        <w:rPr>
          <w:rFonts w:ascii="Calibri" w:hAnsi="Calibri" w:cs="Calibri"/>
          <w:caps w:val="0"/>
        </w:rPr>
        <w:fldChar w:fldCharType="end"/>
      </w:r>
      <w:r w:rsidRPr="00FD4D29">
        <w:rPr>
          <w:rFonts w:ascii="Calibri" w:hAnsi="Calibri" w:cs="Calibri"/>
          <w:caps w:val="0"/>
        </w:rPr>
        <w:t>: Current CMAR operating structure</w:t>
      </w:r>
    </w:p>
    <w:p w14:paraId="05DD4FB4" w14:textId="15D6DA88" w:rsidR="00AF22DB" w:rsidRPr="00FD4D29" w:rsidRDefault="48F88A72" w:rsidP="00F17C8A">
      <w:pPr>
        <w:ind w:left="1080"/>
        <w:jc w:val="both"/>
        <w:rPr>
          <w:rFonts w:asciiTheme="minorHAnsi" w:hAnsiTheme="minorHAnsi" w:cstheme="minorBidi"/>
        </w:rPr>
      </w:pPr>
      <w:r w:rsidRPr="00FD4D29">
        <w:rPr>
          <w:noProof/>
        </w:rPr>
        <w:drawing>
          <wp:inline distT="0" distB="0" distL="0" distR="0" wp14:anchorId="55AEB342" wp14:editId="01AC446E">
            <wp:extent cx="3931920" cy="2420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a:extLst>
                        <a:ext uri="{28A0092B-C50C-407E-A947-70E740481C1C}">
                          <a14:useLocalDpi xmlns:a14="http://schemas.microsoft.com/office/drawing/2010/main" val="0"/>
                        </a:ext>
                      </a:extLst>
                    </a:blip>
                    <a:stretch>
                      <a:fillRect/>
                    </a:stretch>
                  </pic:blipFill>
                  <pic:spPr>
                    <a:xfrm>
                      <a:off x="0" y="0"/>
                      <a:ext cx="3931920" cy="2420070"/>
                    </a:xfrm>
                    <a:prstGeom prst="rect">
                      <a:avLst/>
                    </a:prstGeom>
                  </pic:spPr>
                </pic:pic>
              </a:graphicData>
            </a:graphic>
          </wp:inline>
        </w:drawing>
      </w:r>
    </w:p>
    <w:p w14:paraId="4C0A4FC0" w14:textId="3248F845" w:rsidR="00AF22DB" w:rsidRPr="00FD4D29" w:rsidRDefault="0EDBA593" w:rsidP="00F17C8A">
      <w:pPr>
        <w:spacing w:after="120"/>
        <w:ind w:left="0"/>
        <w:jc w:val="both"/>
        <w:rPr>
          <w:rFonts w:asciiTheme="minorHAnsi" w:hAnsiTheme="minorHAnsi" w:cstheme="minorHAnsi"/>
          <w:i/>
          <w:sz w:val="18"/>
          <w:szCs w:val="18"/>
        </w:rPr>
      </w:pPr>
      <w:r w:rsidRPr="00FD4D29">
        <w:rPr>
          <w:rFonts w:asciiTheme="minorHAnsi" w:hAnsiTheme="minorHAnsi" w:cstheme="minorHAnsi"/>
          <w:i/>
          <w:iCs/>
          <w:sz w:val="18"/>
          <w:szCs w:val="18"/>
        </w:rPr>
        <w:t xml:space="preserve">Source:  </w:t>
      </w:r>
      <w:r w:rsidR="0458CC38" w:rsidRPr="00FD4D29">
        <w:rPr>
          <w:rFonts w:asciiTheme="minorHAnsi" w:hAnsiTheme="minorHAnsi" w:cstheme="minorHAnsi"/>
          <w:i/>
          <w:iCs/>
          <w:sz w:val="18"/>
          <w:szCs w:val="18"/>
        </w:rPr>
        <w:t xml:space="preserve">Adapted from </w:t>
      </w:r>
      <w:hyperlink r:id="rId20">
        <w:r w:rsidRPr="00FD4D29">
          <w:rPr>
            <w:rStyle w:val="Hyperlink"/>
            <w:rFonts w:asciiTheme="minorHAnsi" w:hAnsiTheme="minorHAnsi" w:cstheme="minorHAnsi"/>
            <w:i/>
            <w:iCs/>
            <w:sz w:val="18"/>
            <w:szCs w:val="18"/>
          </w:rPr>
          <w:t>https://cmarpacifico.org/quienes-somos/estructura-organizacional/estructura-organizacional</w:t>
        </w:r>
      </w:hyperlink>
    </w:p>
    <w:p w14:paraId="1A67C205" w14:textId="04D39CDA" w:rsidR="000857B8" w:rsidRPr="00FD4D29" w:rsidRDefault="00D437AD" w:rsidP="00A5510A">
      <w:pPr>
        <w:ind w:left="0"/>
        <w:jc w:val="both"/>
        <w:rPr>
          <w:rFonts w:asciiTheme="minorHAnsi" w:eastAsia="Yu Mincho" w:hAnsiTheme="minorHAnsi" w:cstheme="minorHAnsi"/>
          <w:szCs w:val="22"/>
        </w:rPr>
      </w:pPr>
      <w:r w:rsidRPr="00FD4D29">
        <w:rPr>
          <w:rFonts w:asciiTheme="minorHAnsi" w:hAnsiTheme="minorHAnsi" w:cstheme="minorHAnsi"/>
          <w:szCs w:val="22"/>
        </w:rPr>
        <w:t xml:space="preserve">At the Our Oceans conference in Panama in March 2023, the </w:t>
      </w:r>
      <w:r w:rsidR="00A5510A" w:rsidRPr="00FD4D29">
        <w:rPr>
          <w:rFonts w:asciiTheme="minorHAnsi" w:hAnsiTheme="minorHAnsi" w:cstheme="minorHAnsi"/>
          <w:szCs w:val="22"/>
        </w:rPr>
        <w:t>Ministries of Environment</w:t>
      </w:r>
      <w:r w:rsidR="00A426E9" w:rsidRPr="00FD4D29">
        <w:rPr>
          <w:rFonts w:asciiTheme="minorHAnsi" w:hAnsiTheme="minorHAnsi" w:cstheme="minorHAnsi"/>
          <w:szCs w:val="22"/>
        </w:rPr>
        <w:t xml:space="preserve"> of the four </w:t>
      </w:r>
      <w:r w:rsidRPr="00FD4D29">
        <w:rPr>
          <w:rFonts w:asciiTheme="minorHAnsi" w:hAnsiTheme="minorHAnsi" w:cstheme="minorHAnsi"/>
          <w:szCs w:val="22"/>
        </w:rPr>
        <w:t>government</w:t>
      </w:r>
      <w:r w:rsidR="00A426E9" w:rsidRPr="00FD4D29">
        <w:rPr>
          <w:rFonts w:asciiTheme="minorHAnsi" w:hAnsiTheme="minorHAnsi" w:cstheme="minorHAnsi"/>
          <w:szCs w:val="22"/>
        </w:rPr>
        <w:t>s</w:t>
      </w:r>
      <w:r w:rsidRPr="00FD4D29">
        <w:rPr>
          <w:rFonts w:asciiTheme="minorHAnsi" w:hAnsiTheme="minorHAnsi" w:cstheme="minorHAnsi"/>
          <w:szCs w:val="22"/>
        </w:rPr>
        <w:t xml:space="preserve"> noted their willingness to work with CMAR to develop an ambitious transboundary agreement. While </w:t>
      </w:r>
      <w:r w:rsidR="00A5510A" w:rsidRPr="00FD4D29">
        <w:rPr>
          <w:rFonts w:asciiTheme="minorHAnsi" w:hAnsiTheme="minorHAnsi" w:cstheme="minorHAnsi"/>
          <w:szCs w:val="22"/>
        </w:rPr>
        <w:t>countries have been instructed to assess options, it</w:t>
      </w:r>
      <w:r w:rsidRPr="00FD4D29">
        <w:rPr>
          <w:rFonts w:asciiTheme="minorHAnsi" w:hAnsiTheme="minorHAnsi" w:cstheme="minorHAnsi"/>
          <w:szCs w:val="22"/>
        </w:rPr>
        <w:t xml:space="preserve"> is a decision of the governments that would involve institutions beyond the </w:t>
      </w:r>
      <w:r w:rsidR="00A5510A" w:rsidRPr="00FD4D29">
        <w:rPr>
          <w:rFonts w:asciiTheme="minorHAnsi" w:hAnsiTheme="minorHAnsi" w:cstheme="minorHAnsi"/>
          <w:szCs w:val="22"/>
        </w:rPr>
        <w:t>institutions</w:t>
      </w:r>
      <w:r w:rsidRPr="00FD4D29">
        <w:rPr>
          <w:rFonts w:asciiTheme="minorHAnsi" w:hAnsiTheme="minorHAnsi" w:cstheme="minorHAnsi"/>
          <w:szCs w:val="22"/>
        </w:rPr>
        <w:t xml:space="preserve">. </w:t>
      </w:r>
      <w:r w:rsidR="00A5510A" w:rsidRPr="00FD4D29">
        <w:rPr>
          <w:rFonts w:asciiTheme="minorHAnsi" w:hAnsiTheme="minorHAnsi" w:cstheme="minorHAnsi"/>
          <w:szCs w:val="22"/>
        </w:rPr>
        <w:t>The project</w:t>
      </w:r>
      <w:r w:rsidRPr="00FD4D29">
        <w:rPr>
          <w:rFonts w:asciiTheme="minorHAnsi" w:hAnsiTheme="minorHAnsi" w:cstheme="minorHAnsi"/>
          <w:szCs w:val="22"/>
        </w:rPr>
        <w:t xml:space="preserve"> will facilitate the discussions to ensure CMAR </w:t>
      </w:r>
      <w:r w:rsidR="00A5510A" w:rsidRPr="00FD4D29">
        <w:rPr>
          <w:rFonts w:asciiTheme="minorHAnsi" w:hAnsiTheme="minorHAnsi" w:cstheme="minorHAnsi"/>
          <w:szCs w:val="22"/>
        </w:rPr>
        <w:t xml:space="preserve">reaches consensus on a </w:t>
      </w:r>
      <w:r w:rsidRPr="00FD4D29">
        <w:rPr>
          <w:rFonts w:asciiTheme="minorHAnsi" w:hAnsiTheme="minorHAnsi" w:cstheme="minorHAnsi"/>
          <w:szCs w:val="22"/>
        </w:rPr>
        <w:t>legally binding mechanism</w:t>
      </w:r>
      <w:r w:rsidRPr="00FD4D29">
        <w:rPr>
          <w:rFonts w:asciiTheme="minorHAnsi" w:hAnsiTheme="minorHAnsi" w:cstheme="minorHAnsi"/>
          <w:color w:val="00B050"/>
          <w:szCs w:val="22"/>
        </w:rPr>
        <w:t>.</w:t>
      </w:r>
    </w:p>
    <w:p w14:paraId="03C390A5" w14:textId="77777777" w:rsidR="000857B8" w:rsidRPr="00FD4D29" w:rsidRDefault="000857B8" w:rsidP="00D1473C">
      <w:pPr>
        <w:ind w:left="0"/>
        <w:jc w:val="both"/>
        <w:rPr>
          <w:rFonts w:asciiTheme="minorHAnsi" w:eastAsia="Yu Mincho" w:hAnsiTheme="minorHAnsi" w:cstheme="minorHAnsi"/>
          <w:b/>
          <w:bCs/>
          <w:szCs w:val="22"/>
        </w:rPr>
      </w:pPr>
    </w:p>
    <w:p w14:paraId="638FBCE2" w14:textId="198AFAC8" w:rsidR="00D1473C" w:rsidRPr="00FD4D29" w:rsidRDefault="00270092" w:rsidP="00D1473C">
      <w:pPr>
        <w:ind w:left="0"/>
        <w:jc w:val="both"/>
        <w:rPr>
          <w:rFonts w:asciiTheme="minorHAnsi" w:eastAsia="Yu Mincho" w:hAnsiTheme="minorHAnsi" w:cstheme="minorHAnsi"/>
          <w:b/>
          <w:bCs/>
          <w:szCs w:val="22"/>
        </w:rPr>
      </w:pPr>
      <w:r w:rsidRPr="00FD4D29">
        <w:rPr>
          <w:rFonts w:asciiTheme="minorHAnsi" w:eastAsia="Yu Mincho" w:hAnsiTheme="minorHAnsi" w:cstheme="minorHAnsi"/>
          <w:b/>
          <w:bCs/>
          <w:szCs w:val="22"/>
        </w:rPr>
        <w:t xml:space="preserve">Country baseline: </w:t>
      </w:r>
      <w:r w:rsidR="007B446C" w:rsidRPr="00FD4D29">
        <w:rPr>
          <w:rFonts w:asciiTheme="minorHAnsi" w:eastAsia="Yu Mincho" w:hAnsiTheme="minorHAnsi" w:cstheme="minorHAnsi"/>
          <w:b/>
          <w:bCs/>
          <w:szCs w:val="22"/>
        </w:rPr>
        <w:t xml:space="preserve">National Ocean </w:t>
      </w:r>
      <w:r w:rsidR="000F5B48" w:rsidRPr="00FD4D29">
        <w:rPr>
          <w:rFonts w:asciiTheme="minorHAnsi" w:eastAsia="Yu Mincho" w:hAnsiTheme="minorHAnsi" w:cstheme="minorHAnsi"/>
          <w:b/>
          <w:bCs/>
          <w:szCs w:val="22"/>
        </w:rPr>
        <w:t>Sustainability Initiatives</w:t>
      </w:r>
    </w:p>
    <w:p w14:paraId="0DDE12B0" w14:textId="094DDB8D" w:rsidR="009B6935" w:rsidRPr="00FD4D29" w:rsidRDefault="00970D72" w:rsidP="00D1473C">
      <w:pPr>
        <w:ind w:left="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In addition to CMAR, ongoing </w:t>
      </w:r>
      <w:r w:rsidR="2BA82AA5" w:rsidRPr="00FD4D29">
        <w:rPr>
          <w:rFonts w:asciiTheme="minorHAnsi" w:eastAsia="Yu Mincho" w:hAnsiTheme="minorHAnsi" w:cstheme="minorHAnsi"/>
          <w:szCs w:val="22"/>
        </w:rPr>
        <w:t>projects in each country are address</w:t>
      </w:r>
      <w:r w:rsidR="00872E18" w:rsidRPr="00FD4D29">
        <w:rPr>
          <w:rFonts w:asciiTheme="minorHAnsi" w:eastAsia="Yu Mincho" w:hAnsiTheme="minorHAnsi" w:cstheme="minorHAnsi"/>
          <w:szCs w:val="22"/>
        </w:rPr>
        <w:t>ing</w:t>
      </w:r>
      <w:r w:rsidR="2BA82AA5" w:rsidRPr="00FD4D29">
        <w:rPr>
          <w:rFonts w:asciiTheme="minorHAnsi" w:eastAsia="Yu Mincho" w:hAnsiTheme="minorHAnsi" w:cstheme="minorHAnsi"/>
          <w:szCs w:val="22"/>
        </w:rPr>
        <w:t xml:space="preserve"> </w:t>
      </w:r>
      <w:r w:rsidR="74A0342E" w:rsidRPr="00FD4D29">
        <w:rPr>
          <w:rFonts w:asciiTheme="minorHAnsi" w:eastAsia="Yu Mincho" w:hAnsiTheme="minorHAnsi" w:cstheme="minorHAnsi"/>
          <w:szCs w:val="22"/>
        </w:rPr>
        <w:t>and improv</w:t>
      </w:r>
      <w:r w:rsidR="005024BD" w:rsidRPr="00FD4D29">
        <w:rPr>
          <w:rFonts w:asciiTheme="minorHAnsi" w:eastAsia="Yu Mincho" w:hAnsiTheme="minorHAnsi" w:cstheme="minorHAnsi"/>
          <w:szCs w:val="22"/>
        </w:rPr>
        <w:t xml:space="preserve">ing </w:t>
      </w:r>
      <w:r w:rsidR="74A0342E" w:rsidRPr="00FD4D29">
        <w:rPr>
          <w:rFonts w:asciiTheme="minorHAnsi" w:eastAsia="Yu Mincho" w:hAnsiTheme="minorHAnsi" w:cstheme="minorHAnsi"/>
          <w:szCs w:val="22"/>
        </w:rPr>
        <w:t>the ocean environment</w:t>
      </w:r>
      <w:r w:rsidR="0ABE7035" w:rsidRPr="00FD4D29">
        <w:rPr>
          <w:rFonts w:asciiTheme="minorHAnsi" w:eastAsia="Yu Mincho" w:hAnsiTheme="minorHAnsi" w:cstheme="minorHAnsi"/>
          <w:szCs w:val="22"/>
        </w:rPr>
        <w:t xml:space="preserve"> through </w:t>
      </w:r>
      <w:r w:rsidR="609CB002" w:rsidRPr="00FD4D29">
        <w:rPr>
          <w:rFonts w:asciiTheme="minorHAnsi" w:eastAsia="Yu Mincho" w:hAnsiTheme="minorHAnsi" w:cstheme="minorHAnsi"/>
          <w:szCs w:val="22"/>
        </w:rPr>
        <w:t>MPA</w:t>
      </w:r>
      <w:r w:rsidR="0ABE7035" w:rsidRPr="00FD4D29">
        <w:rPr>
          <w:rFonts w:asciiTheme="minorHAnsi" w:eastAsia="Yu Mincho" w:hAnsiTheme="minorHAnsi" w:cstheme="minorHAnsi"/>
          <w:szCs w:val="22"/>
        </w:rPr>
        <w:t xml:space="preserve"> </w:t>
      </w:r>
      <w:r w:rsidR="00C949FB" w:rsidRPr="00FD4D29">
        <w:rPr>
          <w:rFonts w:asciiTheme="minorHAnsi" w:eastAsia="Yu Mincho" w:hAnsiTheme="minorHAnsi" w:cstheme="minorHAnsi"/>
          <w:szCs w:val="22"/>
        </w:rPr>
        <w:t xml:space="preserve">connectivity and </w:t>
      </w:r>
      <w:r w:rsidR="0ABE7035" w:rsidRPr="00FD4D29">
        <w:rPr>
          <w:rFonts w:asciiTheme="minorHAnsi" w:eastAsia="Yu Mincho" w:hAnsiTheme="minorHAnsi" w:cstheme="minorHAnsi"/>
          <w:szCs w:val="22"/>
        </w:rPr>
        <w:t xml:space="preserve">management and </w:t>
      </w:r>
      <w:r w:rsidR="0AEB2FD0" w:rsidRPr="00FD4D29">
        <w:rPr>
          <w:rFonts w:asciiTheme="minorHAnsi" w:eastAsia="Yu Mincho" w:hAnsiTheme="minorHAnsi" w:cstheme="minorHAnsi"/>
          <w:szCs w:val="22"/>
        </w:rPr>
        <w:t>blue economy initiatives</w:t>
      </w:r>
      <w:r w:rsidR="005E51C6" w:rsidRPr="00FD4D29">
        <w:rPr>
          <w:rFonts w:asciiTheme="minorHAnsi" w:eastAsia="Yu Mincho" w:hAnsiTheme="minorHAnsi" w:cstheme="minorHAnsi"/>
          <w:szCs w:val="22"/>
        </w:rPr>
        <w:t>.</w:t>
      </w:r>
      <w:r w:rsidR="68B18F37" w:rsidRPr="00FD4D29">
        <w:rPr>
          <w:rFonts w:asciiTheme="minorHAnsi" w:eastAsia="Yu Mincho" w:hAnsiTheme="minorHAnsi" w:cstheme="minorHAnsi"/>
          <w:szCs w:val="22"/>
        </w:rPr>
        <w:t xml:space="preserve"> </w:t>
      </w:r>
      <w:r w:rsidR="005E51C6" w:rsidRPr="00FD4D29">
        <w:rPr>
          <w:rFonts w:asciiTheme="minorHAnsi" w:eastAsia="Yu Mincho" w:hAnsiTheme="minorHAnsi" w:cstheme="minorHAnsi"/>
          <w:szCs w:val="22"/>
        </w:rPr>
        <w:t>H</w:t>
      </w:r>
      <w:r w:rsidR="68B18F37" w:rsidRPr="00FD4D29">
        <w:rPr>
          <w:rFonts w:asciiTheme="minorHAnsi" w:eastAsia="Yu Mincho" w:hAnsiTheme="minorHAnsi" w:cstheme="minorHAnsi"/>
          <w:szCs w:val="22"/>
        </w:rPr>
        <w:t xml:space="preserve">owever, few of these initiatives are focusing on </w:t>
      </w:r>
      <w:r w:rsidR="6BCC8823" w:rsidRPr="00FD4D29">
        <w:rPr>
          <w:rFonts w:asciiTheme="minorHAnsi" w:eastAsia="Yu Mincho" w:hAnsiTheme="minorHAnsi" w:cstheme="minorHAnsi"/>
          <w:szCs w:val="22"/>
        </w:rPr>
        <w:t>marine protected areas exclusively</w:t>
      </w:r>
      <w:r w:rsidR="0EC6E8AC" w:rsidRPr="00FD4D29">
        <w:rPr>
          <w:rFonts w:asciiTheme="minorHAnsi" w:eastAsia="Yu Mincho" w:hAnsiTheme="minorHAnsi" w:cstheme="minorHAnsi"/>
          <w:szCs w:val="22"/>
        </w:rPr>
        <w:t xml:space="preserve"> or the integration of blue economy into marine </w:t>
      </w:r>
      <w:r w:rsidR="147AEFCA" w:rsidRPr="00FD4D29">
        <w:rPr>
          <w:rFonts w:asciiTheme="minorHAnsi" w:eastAsia="Yu Mincho" w:hAnsiTheme="minorHAnsi" w:cstheme="minorHAnsi"/>
          <w:szCs w:val="22"/>
        </w:rPr>
        <w:t>connectivity</w:t>
      </w:r>
      <w:r w:rsidR="00AC3822" w:rsidRPr="00FD4D29">
        <w:rPr>
          <w:rFonts w:asciiTheme="minorHAnsi" w:eastAsia="Yu Mincho" w:hAnsiTheme="minorHAnsi" w:cstheme="minorHAnsi"/>
          <w:szCs w:val="22"/>
        </w:rPr>
        <w:t xml:space="preserve">. </w:t>
      </w:r>
    </w:p>
    <w:p w14:paraId="0689E258" w14:textId="77777777" w:rsidR="00D1473C" w:rsidRPr="00FD4D29" w:rsidRDefault="00D1473C" w:rsidP="00D1473C">
      <w:pPr>
        <w:ind w:left="0"/>
        <w:jc w:val="both"/>
        <w:rPr>
          <w:rFonts w:asciiTheme="minorHAnsi" w:eastAsia="Yu Mincho" w:hAnsiTheme="minorHAnsi" w:cstheme="minorHAnsi"/>
          <w:b/>
          <w:bCs/>
          <w:szCs w:val="22"/>
        </w:rPr>
      </w:pPr>
    </w:p>
    <w:p w14:paraId="16C50150" w14:textId="1EE825C7" w:rsidR="007E4596" w:rsidRPr="00FD4D29" w:rsidRDefault="008971B4" w:rsidP="00D1473C">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In </w:t>
      </w:r>
      <w:r w:rsidRPr="00FD4D29">
        <w:rPr>
          <w:rFonts w:asciiTheme="minorHAnsi" w:hAnsiTheme="minorHAnsi" w:cstheme="minorHAnsi"/>
          <w:szCs w:val="22"/>
        </w:rPr>
        <w:t xml:space="preserve">2021, </w:t>
      </w:r>
      <w:r w:rsidRPr="00FD4D29">
        <w:rPr>
          <w:rFonts w:asciiTheme="minorHAnsi" w:hAnsiTheme="minorHAnsi" w:cstheme="minorHAnsi"/>
          <w:b/>
          <w:szCs w:val="22"/>
        </w:rPr>
        <w:t>Ecuador</w:t>
      </w:r>
      <w:r w:rsidRPr="00FD4D29">
        <w:rPr>
          <w:rFonts w:asciiTheme="minorHAnsi" w:hAnsiTheme="minorHAnsi" w:cstheme="minorHAnsi"/>
          <w:szCs w:val="22"/>
        </w:rPr>
        <w:t xml:space="preserve"> announced a 6,000,000</w:t>
      </w:r>
      <w:r w:rsidR="00AC041D" w:rsidRPr="00FD4D29">
        <w:rPr>
          <w:rFonts w:asciiTheme="minorHAnsi" w:hAnsiTheme="minorHAnsi" w:cstheme="minorHAnsi"/>
          <w:szCs w:val="22"/>
        </w:rPr>
        <w:t xml:space="preserve"> </w:t>
      </w:r>
      <w:r w:rsidRPr="00FD4D29">
        <w:rPr>
          <w:rFonts w:asciiTheme="minorHAnsi" w:hAnsiTheme="minorHAnsi" w:cstheme="minorHAnsi"/>
          <w:szCs w:val="22"/>
        </w:rPr>
        <w:t xml:space="preserve">ha expansion of the Galapagos Marine Reserve that now covers </w:t>
      </w:r>
      <w:r w:rsidR="415ECD84" w:rsidRPr="00FD4D29">
        <w:rPr>
          <w:rFonts w:asciiTheme="minorHAnsi" w:hAnsiTheme="minorHAnsi" w:cstheme="minorHAnsi"/>
          <w:szCs w:val="22"/>
        </w:rPr>
        <w:t>1</w:t>
      </w:r>
      <w:r w:rsidR="76F314DB" w:rsidRPr="00FD4D29">
        <w:rPr>
          <w:rFonts w:asciiTheme="minorHAnsi" w:hAnsiTheme="minorHAnsi" w:cstheme="minorHAnsi"/>
          <w:szCs w:val="22"/>
        </w:rPr>
        <w:t>8</w:t>
      </w:r>
      <w:r w:rsidR="415ECD84" w:rsidRPr="00FD4D29">
        <w:rPr>
          <w:rFonts w:asciiTheme="minorHAnsi" w:hAnsiTheme="minorHAnsi" w:cstheme="minorHAnsi"/>
          <w:szCs w:val="22"/>
        </w:rPr>
        <w:t>,</w:t>
      </w:r>
      <w:r w:rsidR="3C308D67" w:rsidRPr="00FD4D29">
        <w:rPr>
          <w:rFonts w:asciiTheme="minorHAnsi" w:hAnsiTheme="minorHAnsi" w:cstheme="minorHAnsi"/>
          <w:szCs w:val="22"/>
        </w:rPr>
        <w:t>697</w:t>
      </w:r>
      <w:r w:rsidRPr="00FD4D29">
        <w:rPr>
          <w:rFonts w:asciiTheme="minorHAnsi" w:hAnsiTheme="minorHAnsi" w:cstheme="minorHAnsi"/>
          <w:szCs w:val="22"/>
        </w:rPr>
        <w:t>,</w:t>
      </w:r>
      <w:r w:rsidR="26B0C863" w:rsidRPr="00FD4D29">
        <w:rPr>
          <w:rFonts w:asciiTheme="minorHAnsi" w:hAnsiTheme="minorHAnsi" w:cstheme="minorHAnsi"/>
          <w:szCs w:val="22"/>
        </w:rPr>
        <w:t>000</w:t>
      </w:r>
      <w:r w:rsidR="0F20162A" w:rsidRPr="00FD4D29">
        <w:rPr>
          <w:rFonts w:asciiTheme="minorHAnsi" w:hAnsiTheme="minorHAnsi" w:cstheme="minorHAnsi"/>
          <w:szCs w:val="22"/>
        </w:rPr>
        <w:t xml:space="preserve"> </w:t>
      </w:r>
      <w:r w:rsidR="26B0C863" w:rsidRPr="00FD4D29">
        <w:rPr>
          <w:rFonts w:asciiTheme="minorHAnsi" w:hAnsiTheme="minorHAnsi" w:cstheme="minorHAnsi"/>
          <w:szCs w:val="22"/>
        </w:rPr>
        <w:t>ha.</w:t>
      </w:r>
      <w:r w:rsidRPr="00FD4D29">
        <w:rPr>
          <w:rFonts w:asciiTheme="minorHAnsi" w:hAnsiTheme="minorHAnsi" w:cstheme="minorHAnsi"/>
          <w:szCs w:val="22"/>
        </w:rPr>
        <w:t xml:space="preserve"> </w:t>
      </w:r>
      <w:r w:rsidR="00143E0F" w:rsidRPr="00FD4D29">
        <w:rPr>
          <w:rFonts w:asciiTheme="minorHAnsi" w:hAnsiTheme="minorHAnsi" w:cstheme="minorHAnsi"/>
          <w:szCs w:val="22"/>
        </w:rPr>
        <w:t xml:space="preserve">Other initiatives include </w:t>
      </w:r>
      <w:r w:rsidR="00D81340" w:rsidRPr="00FD4D29">
        <w:rPr>
          <w:rFonts w:asciiTheme="minorHAnsi" w:hAnsiTheme="minorHAnsi" w:cstheme="minorHAnsi"/>
          <w:szCs w:val="22"/>
        </w:rPr>
        <w:t xml:space="preserve">a </w:t>
      </w:r>
      <w:hyperlink r:id="rId21">
        <w:r w:rsidR="3B3685A1" w:rsidRPr="00FD4D29">
          <w:rPr>
            <w:rFonts w:asciiTheme="minorHAnsi" w:eastAsia="Yu Mincho" w:hAnsiTheme="minorHAnsi" w:cstheme="minorHAnsi"/>
            <w:szCs w:val="22"/>
          </w:rPr>
          <w:t>Climate Smart Shrimp initiative</w:t>
        </w:r>
      </w:hyperlink>
      <w:r w:rsidR="00E42487" w:rsidRPr="00FD4D29">
        <w:rPr>
          <w:rFonts w:asciiTheme="minorHAnsi" w:eastAsia="Yu Mincho" w:hAnsiTheme="minorHAnsi" w:cstheme="minorHAnsi"/>
          <w:szCs w:val="22"/>
        </w:rPr>
        <w:t xml:space="preserve"> </w:t>
      </w:r>
      <w:r w:rsidR="00143E0F" w:rsidRPr="00FD4D29">
        <w:rPr>
          <w:rFonts w:asciiTheme="minorHAnsi" w:eastAsia="Yu Mincho" w:hAnsiTheme="minorHAnsi" w:cstheme="minorHAnsi"/>
          <w:szCs w:val="22"/>
        </w:rPr>
        <w:t>led by C</w:t>
      </w:r>
      <w:r w:rsidR="00857059" w:rsidRPr="00FD4D29">
        <w:rPr>
          <w:rFonts w:asciiTheme="minorHAnsi" w:eastAsia="Yu Mincho" w:hAnsiTheme="minorHAnsi" w:cstheme="minorHAnsi"/>
          <w:szCs w:val="22"/>
        </w:rPr>
        <w:t xml:space="preserve">onservation </w:t>
      </w:r>
      <w:r w:rsidR="00D534FF" w:rsidRPr="00FD4D29">
        <w:rPr>
          <w:rFonts w:asciiTheme="minorHAnsi" w:eastAsia="Yu Mincho" w:hAnsiTheme="minorHAnsi" w:cstheme="minorHAnsi"/>
          <w:szCs w:val="22"/>
        </w:rPr>
        <w:t>International (C</w:t>
      </w:r>
      <w:r w:rsidR="00143E0F" w:rsidRPr="00FD4D29">
        <w:rPr>
          <w:rFonts w:asciiTheme="minorHAnsi" w:eastAsia="Yu Mincho" w:hAnsiTheme="minorHAnsi" w:cstheme="minorHAnsi"/>
          <w:szCs w:val="22"/>
        </w:rPr>
        <w:t>I</w:t>
      </w:r>
      <w:r w:rsidR="00D534FF" w:rsidRPr="00FD4D29">
        <w:rPr>
          <w:rFonts w:asciiTheme="minorHAnsi" w:eastAsia="Yu Mincho" w:hAnsiTheme="minorHAnsi" w:cstheme="minorHAnsi"/>
          <w:szCs w:val="22"/>
        </w:rPr>
        <w:t>)</w:t>
      </w:r>
      <w:r w:rsidR="00143E0F" w:rsidRPr="00FD4D29">
        <w:rPr>
          <w:rFonts w:asciiTheme="minorHAnsi" w:eastAsia="Yu Mincho" w:hAnsiTheme="minorHAnsi" w:cstheme="minorHAnsi"/>
          <w:szCs w:val="22"/>
        </w:rPr>
        <w:t xml:space="preserve"> </w:t>
      </w:r>
      <w:r w:rsidR="00A5638F" w:rsidRPr="00FD4D29">
        <w:rPr>
          <w:rFonts w:asciiTheme="minorHAnsi" w:eastAsia="Yu Mincho" w:hAnsiTheme="minorHAnsi" w:cstheme="minorHAnsi"/>
          <w:szCs w:val="22"/>
        </w:rPr>
        <w:t xml:space="preserve">that </w:t>
      </w:r>
      <w:r w:rsidR="00E42487" w:rsidRPr="00FD4D29">
        <w:rPr>
          <w:rFonts w:asciiTheme="minorHAnsi" w:eastAsia="Yu Mincho" w:hAnsiTheme="minorHAnsi" w:cstheme="minorHAnsi"/>
          <w:szCs w:val="22"/>
        </w:rPr>
        <w:t xml:space="preserve">is </w:t>
      </w:r>
      <w:r w:rsidR="00174435" w:rsidRPr="00FD4D29">
        <w:rPr>
          <w:rFonts w:asciiTheme="minorHAnsi" w:eastAsia="Yu Mincho" w:hAnsiTheme="minorHAnsi" w:cstheme="minorHAnsi"/>
          <w:szCs w:val="22"/>
        </w:rPr>
        <w:t>secur</w:t>
      </w:r>
      <w:r w:rsidR="00E42487" w:rsidRPr="00FD4D29">
        <w:rPr>
          <w:rFonts w:asciiTheme="minorHAnsi" w:eastAsia="Yu Mincho" w:hAnsiTheme="minorHAnsi" w:cstheme="minorHAnsi"/>
          <w:szCs w:val="22"/>
        </w:rPr>
        <w:t xml:space="preserve">ing </w:t>
      </w:r>
      <w:r w:rsidR="00A5638F" w:rsidRPr="00FD4D29">
        <w:rPr>
          <w:rFonts w:asciiTheme="minorHAnsi" w:eastAsia="Yu Mincho" w:hAnsiTheme="minorHAnsi" w:cstheme="minorHAnsi"/>
          <w:szCs w:val="22"/>
        </w:rPr>
        <w:t xml:space="preserve">commitments from shrimp aquaculture retailers to improve production and restore mangroves. </w:t>
      </w:r>
      <w:r w:rsidR="00BD5EDA" w:rsidRPr="00FD4D29">
        <w:rPr>
          <w:rFonts w:asciiTheme="minorHAnsi" w:eastAsia="Yu Mincho" w:hAnsiTheme="minorHAnsi" w:cstheme="minorHAnsi"/>
          <w:szCs w:val="22"/>
        </w:rPr>
        <w:t>The project is in it</w:t>
      </w:r>
      <w:r w:rsidR="00791E0B" w:rsidRPr="00FD4D29">
        <w:rPr>
          <w:rFonts w:asciiTheme="minorHAnsi" w:eastAsia="Yu Mincho" w:hAnsiTheme="minorHAnsi" w:cstheme="minorHAnsi"/>
          <w:szCs w:val="22"/>
        </w:rPr>
        <w:t xml:space="preserve">s </w:t>
      </w:r>
      <w:r w:rsidR="00A5638F" w:rsidRPr="00FD4D29">
        <w:rPr>
          <w:rFonts w:asciiTheme="minorHAnsi" w:eastAsia="Yu Mincho" w:hAnsiTheme="minorHAnsi" w:cstheme="minorHAnsi"/>
          <w:szCs w:val="22"/>
        </w:rPr>
        <w:t>pilot phase</w:t>
      </w:r>
      <w:r w:rsidR="00B60980" w:rsidRPr="00FD4D29">
        <w:rPr>
          <w:rFonts w:asciiTheme="minorHAnsi" w:eastAsia="Yu Mincho" w:hAnsiTheme="minorHAnsi" w:cstheme="minorHAnsi"/>
          <w:szCs w:val="22"/>
        </w:rPr>
        <w:t xml:space="preserve"> and seeking ways to incent</w:t>
      </w:r>
      <w:r w:rsidR="00546FA4" w:rsidRPr="00FD4D29">
        <w:rPr>
          <w:rFonts w:asciiTheme="minorHAnsi" w:eastAsia="Yu Mincho" w:hAnsiTheme="minorHAnsi" w:cstheme="minorHAnsi"/>
          <w:szCs w:val="22"/>
        </w:rPr>
        <w:t xml:space="preserve">ivize </w:t>
      </w:r>
      <w:r w:rsidR="00A5638F" w:rsidRPr="00FD4D29">
        <w:rPr>
          <w:rFonts w:asciiTheme="minorHAnsi" w:eastAsia="Yu Mincho" w:hAnsiTheme="minorHAnsi" w:cstheme="minorHAnsi"/>
          <w:szCs w:val="22"/>
        </w:rPr>
        <w:t xml:space="preserve">shrimp farmers to implement restoration actions. </w:t>
      </w:r>
      <w:r w:rsidR="33AED99B" w:rsidRPr="00FD4D29">
        <w:rPr>
          <w:rFonts w:asciiTheme="minorHAnsi" w:eastAsia="Yu Mincho" w:hAnsiTheme="minorHAnsi" w:cstheme="minorHAnsi"/>
          <w:szCs w:val="22"/>
        </w:rPr>
        <w:t xml:space="preserve">The country’s </w:t>
      </w:r>
      <w:hyperlink r:id="rId22">
        <w:r w:rsidR="01F29976" w:rsidRPr="00FD4D29">
          <w:rPr>
            <w:rStyle w:val="Hyperlink"/>
            <w:rFonts w:asciiTheme="minorHAnsi" w:eastAsia="Yu Mincho" w:hAnsiTheme="minorHAnsi" w:cstheme="minorHAnsi"/>
            <w:szCs w:val="22"/>
          </w:rPr>
          <w:t>Mainland Marine and Coastal Protected Areas Network strategic plan</w:t>
        </w:r>
      </w:hyperlink>
      <w:r w:rsidR="00A5638F" w:rsidRPr="00FD4D29">
        <w:rPr>
          <w:rFonts w:asciiTheme="minorHAnsi" w:eastAsia="Yu Mincho" w:hAnsiTheme="minorHAnsi" w:cstheme="minorHAnsi"/>
          <w:szCs w:val="22"/>
        </w:rPr>
        <w:t xml:space="preserve"> is</w:t>
      </w:r>
      <w:r w:rsidR="00441845" w:rsidRPr="00FD4D29">
        <w:rPr>
          <w:rFonts w:asciiTheme="minorHAnsi" w:eastAsia="Yu Mincho" w:hAnsiTheme="minorHAnsi" w:cstheme="minorHAnsi"/>
          <w:szCs w:val="22"/>
        </w:rPr>
        <w:t xml:space="preserve"> </w:t>
      </w:r>
      <w:r w:rsidR="00A5638F" w:rsidRPr="00FD4D29">
        <w:rPr>
          <w:rFonts w:asciiTheme="minorHAnsi" w:eastAsia="Yu Mincho" w:hAnsiTheme="minorHAnsi" w:cstheme="minorHAnsi"/>
          <w:szCs w:val="22"/>
        </w:rPr>
        <w:t>conserv</w:t>
      </w:r>
      <w:r w:rsidR="00605039" w:rsidRPr="00FD4D29">
        <w:rPr>
          <w:rFonts w:asciiTheme="minorHAnsi" w:eastAsia="Yu Mincho" w:hAnsiTheme="minorHAnsi" w:cstheme="minorHAnsi"/>
          <w:szCs w:val="22"/>
        </w:rPr>
        <w:t>ing</w:t>
      </w:r>
      <w:r w:rsidR="00A5638F" w:rsidRPr="00FD4D29">
        <w:rPr>
          <w:rFonts w:asciiTheme="minorHAnsi" w:eastAsia="Yu Mincho" w:hAnsiTheme="minorHAnsi" w:cstheme="minorHAnsi"/>
          <w:szCs w:val="22"/>
        </w:rPr>
        <w:t xml:space="preserve"> at least 679,295ha of coastal and marine protected areas in mainland Ecuador, most of which are of global significance and/or are recognized as Ramsar sites and </w:t>
      </w:r>
      <w:r w:rsidR="00C963DD" w:rsidRPr="00FD4D29">
        <w:rPr>
          <w:rFonts w:asciiTheme="minorHAnsi" w:eastAsia="Yu Mincho" w:hAnsiTheme="minorHAnsi" w:cstheme="minorHAnsi"/>
          <w:szCs w:val="22"/>
        </w:rPr>
        <w:t>i</w:t>
      </w:r>
      <w:r w:rsidR="00A5638F" w:rsidRPr="00FD4D29">
        <w:rPr>
          <w:rFonts w:asciiTheme="minorHAnsi" w:eastAsia="Yu Mincho" w:hAnsiTheme="minorHAnsi" w:cstheme="minorHAnsi"/>
          <w:szCs w:val="22"/>
        </w:rPr>
        <w:t xml:space="preserve">mportant Bird and Biodiversity Areas. </w:t>
      </w:r>
      <w:r w:rsidR="00135288" w:rsidRPr="00FD4D29">
        <w:rPr>
          <w:rFonts w:asciiTheme="minorHAnsi" w:eastAsia="Yu Mincho" w:hAnsiTheme="minorHAnsi" w:cstheme="minorHAnsi"/>
          <w:szCs w:val="22"/>
        </w:rPr>
        <w:t xml:space="preserve">The plan includes </w:t>
      </w:r>
      <w:r w:rsidR="00C06F74" w:rsidRPr="00FD4D29">
        <w:rPr>
          <w:rFonts w:asciiTheme="minorHAnsi" w:eastAsia="Yu Mincho" w:hAnsiTheme="minorHAnsi" w:cstheme="minorHAnsi"/>
          <w:szCs w:val="22"/>
        </w:rPr>
        <w:t>working</w:t>
      </w:r>
      <w:r w:rsidR="00135288" w:rsidRPr="00FD4D29">
        <w:rPr>
          <w:rFonts w:asciiTheme="minorHAnsi" w:eastAsia="Yu Mincho" w:hAnsiTheme="minorHAnsi" w:cstheme="minorHAnsi"/>
          <w:szCs w:val="22"/>
        </w:rPr>
        <w:t xml:space="preserve"> </w:t>
      </w:r>
      <w:r w:rsidR="00FC3325" w:rsidRPr="00FD4D29">
        <w:rPr>
          <w:rFonts w:asciiTheme="minorHAnsi" w:eastAsia="Yu Mincho" w:hAnsiTheme="minorHAnsi" w:cstheme="minorHAnsi"/>
          <w:szCs w:val="22"/>
        </w:rPr>
        <w:t xml:space="preserve">with </w:t>
      </w:r>
      <w:r w:rsidR="00A5638F" w:rsidRPr="00FD4D29">
        <w:rPr>
          <w:rFonts w:asciiTheme="minorHAnsi" w:eastAsia="Yu Mincho" w:hAnsiTheme="minorHAnsi" w:cstheme="minorHAnsi"/>
          <w:szCs w:val="22"/>
        </w:rPr>
        <w:t xml:space="preserve">enforcement authorities to collaborate and coordinate MPA surveillance and prosecute offenders. </w:t>
      </w:r>
      <w:r w:rsidR="00BB0911" w:rsidRPr="00FD4D29">
        <w:rPr>
          <w:rFonts w:asciiTheme="minorHAnsi" w:eastAsia="Yu Mincho" w:hAnsiTheme="minorHAnsi" w:cstheme="minorHAnsi"/>
          <w:szCs w:val="22"/>
        </w:rPr>
        <w:t>Meanwhile, t</w:t>
      </w:r>
      <w:r w:rsidR="00A5638F" w:rsidRPr="00FD4D29">
        <w:rPr>
          <w:rFonts w:asciiTheme="minorHAnsi" w:eastAsia="Yu Mincho" w:hAnsiTheme="minorHAnsi" w:cstheme="minorHAnsi"/>
          <w:szCs w:val="22"/>
        </w:rPr>
        <w:t>he Dove Forest Conservation and Restoration Initiative is working with C</w:t>
      </w:r>
      <w:r w:rsidR="00EA7E46" w:rsidRPr="00FD4D29">
        <w:rPr>
          <w:rFonts w:asciiTheme="minorHAnsi" w:eastAsia="Yu Mincho" w:hAnsiTheme="minorHAnsi" w:cstheme="minorHAnsi"/>
          <w:szCs w:val="22"/>
        </w:rPr>
        <w:t xml:space="preserve">I </w:t>
      </w:r>
      <w:r w:rsidR="00A5638F" w:rsidRPr="00FD4D29">
        <w:rPr>
          <w:rFonts w:asciiTheme="minorHAnsi" w:eastAsia="Yu Mincho" w:hAnsiTheme="minorHAnsi" w:cstheme="minorHAnsi"/>
          <w:szCs w:val="22"/>
        </w:rPr>
        <w:t>to develop a global portfolio of high-impact climate and nature investments</w:t>
      </w:r>
      <w:r w:rsidR="001F0BEF" w:rsidRPr="00FD4D29">
        <w:rPr>
          <w:rFonts w:asciiTheme="minorHAnsi" w:eastAsia="Yu Mincho" w:hAnsiTheme="minorHAnsi" w:cstheme="minorHAnsi"/>
          <w:szCs w:val="22"/>
        </w:rPr>
        <w:t xml:space="preserve"> for the </w:t>
      </w:r>
      <w:r w:rsidR="00B70988" w:rsidRPr="00FD4D29">
        <w:rPr>
          <w:rFonts w:asciiTheme="minorHAnsi" w:eastAsia="Yu Mincho" w:hAnsiTheme="minorHAnsi" w:cstheme="minorHAnsi"/>
          <w:szCs w:val="22"/>
        </w:rPr>
        <w:t xml:space="preserve">Dove </w:t>
      </w:r>
      <w:r w:rsidR="001F0BEF" w:rsidRPr="00FD4D29">
        <w:rPr>
          <w:rFonts w:asciiTheme="minorHAnsi" w:eastAsia="Yu Mincho" w:hAnsiTheme="minorHAnsi" w:cstheme="minorHAnsi"/>
          <w:szCs w:val="22"/>
        </w:rPr>
        <w:t>company</w:t>
      </w:r>
      <w:r w:rsidR="00A5638F" w:rsidRPr="00FD4D29">
        <w:rPr>
          <w:rFonts w:asciiTheme="minorHAnsi" w:eastAsia="Yu Mincho" w:hAnsiTheme="minorHAnsi" w:cstheme="minorHAnsi"/>
          <w:szCs w:val="22"/>
        </w:rPr>
        <w:t xml:space="preserve">. </w:t>
      </w:r>
      <w:r w:rsidR="00772D3D" w:rsidRPr="00FD4D29">
        <w:rPr>
          <w:rFonts w:asciiTheme="minorHAnsi" w:eastAsia="Yu Mincho" w:hAnsiTheme="minorHAnsi" w:cstheme="minorHAnsi"/>
          <w:szCs w:val="22"/>
        </w:rPr>
        <w:t>Th</w:t>
      </w:r>
      <w:r w:rsidR="00B70988" w:rsidRPr="00FD4D29">
        <w:rPr>
          <w:rFonts w:asciiTheme="minorHAnsi" w:eastAsia="Yu Mincho" w:hAnsiTheme="minorHAnsi" w:cstheme="minorHAnsi"/>
          <w:szCs w:val="22"/>
        </w:rPr>
        <w:t>e</w:t>
      </w:r>
      <w:r w:rsidR="00772D3D" w:rsidRPr="00FD4D29">
        <w:rPr>
          <w:rFonts w:asciiTheme="minorHAnsi" w:eastAsia="Yu Mincho" w:hAnsiTheme="minorHAnsi" w:cstheme="minorHAnsi"/>
          <w:szCs w:val="22"/>
        </w:rPr>
        <w:t xml:space="preserve"> project will serve as a model for other companies as they seek to </w:t>
      </w:r>
      <w:r w:rsidR="00227EDC" w:rsidRPr="00FD4D29">
        <w:rPr>
          <w:rFonts w:asciiTheme="minorHAnsi" w:eastAsia="Yu Mincho" w:hAnsiTheme="minorHAnsi" w:cstheme="minorHAnsi"/>
          <w:szCs w:val="22"/>
        </w:rPr>
        <w:t xml:space="preserve">develop more sustainable supply chains. </w:t>
      </w:r>
      <w:r w:rsidR="01F29976" w:rsidRPr="00FD4D29">
        <w:rPr>
          <w:rFonts w:asciiTheme="minorHAnsi" w:eastAsia="Yu Mincho" w:hAnsiTheme="minorHAnsi" w:cstheme="minorHAnsi"/>
          <w:szCs w:val="22"/>
        </w:rPr>
        <w:t xml:space="preserve">Climate change mitigation initiatives include a </w:t>
      </w:r>
      <w:hyperlink r:id="rId23">
        <w:r w:rsidR="01F29976" w:rsidRPr="00FD4D29">
          <w:rPr>
            <w:rStyle w:val="Hyperlink"/>
            <w:rFonts w:asciiTheme="minorHAnsi" w:eastAsia="Yu Mincho" w:hAnsiTheme="minorHAnsi" w:cstheme="minorHAnsi"/>
            <w:szCs w:val="22"/>
          </w:rPr>
          <w:t>Global Mangrove Alliance project</w:t>
        </w:r>
      </w:hyperlink>
      <w:r w:rsidR="00A5638F" w:rsidRPr="00FD4D29">
        <w:rPr>
          <w:rFonts w:asciiTheme="minorHAnsi" w:eastAsia="Yu Mincho" w:hAnsiTheme="minorHAnsi" w:cstheme="minorHAnsi"/>
          <w:szCs w:val="22"/>
        </w:rPr>
        <w:t xml:space="preserve"> </w:t>
      </w:r>
      <w:r w:rsidR="00F3231E" w:rsidRPr="00FD4D29">
        <w:rPr>
          <w:rFonts w:asciiTheme="minorHAnsi" w:eastAsia="Yu Mincho" w:hAnsiTheme="minorHAnsi" w:cstheme="minorHAnsi"/>
          <w:szCs w:val="22"/>
        </w:rPr>
        <w:t xml:space="preserve">which </w:t>
      </w:r>
      <w:r w:rsidR="00A5638F" w:rsidRPr="00FD4D29">
        <w:rPr>
          <w:rFonts w:asciiTheme="minorHAnsi" w:eastAsia="Yu Mincho" w:hAnsiTheme="minorHAnsi" w:cstheme="minorHAnsi"/>
          <w:szCs w:val="22"/>
        </w:rPr>
        <w:t xml:space="preserve">is working directly with communities and other stakeholders to restore degraded mangroves while ensuring that communities benefit from restoration and are committed to maintaining mangrove health. </w:t>
      </w:r>
      <w:r w:rsidR="0071615B" w:rsidRPr="00FD4D29">
        <w:rPr>
          <w:rFonts w:asciiTheme="minorHAnsi" w:eastAsia="Yu Mincho" w:hAnsiTheme="minorHAnsi" w:cstheme="minorHAnsi"/>
          <w:szCs w:val="22"/>
        </w:rPr>
        <w:t>Activities i</w:t>
      </w:r>
      <w:r w:rsidR="00A5638F" w:rsidRPr="00FD4D29">
        <w:rPr>
          <w:rFonts w:asciiTheme="minorHAnsi" w:eastAsia="Yu Mincho" w:hAnsiTheme="minorHAnsi" w:cstheme="minorHAnsi"/>
          <w:szCs w:val="22"/>
        </w:rPr>
        <w:t xml:space="preserve">nclude compiling best practices from the global mangrove community </w:t>
      </w:r>
      <w:r w:rsidR="1E091556" w:rsidRPr="00FD4D29">
        <w:rPr>
          <w:rFonts w:asciiTheme="minorHAnsi" w:eastAsia="Yu Mincho" w:hAnsiTheme="minorHAnsi" w:cstheme="minorHAnsi"/>
          <w:szCs w:val="22"/>
        </w:rPr>
        <w:t>to</w:t>
      </w:r>
      <w:r w:rsidR="00A5638F" w:rsidRPr="00FD4D29">
        <w:rPr>
          <w:rFonts w:asciiTheme="minorHAnsi" w:eastAsia="Yu Mincho" w:hAnsiTheme="minorHAnsi" w:cstheme="minorHAnsi"/>
          <w:szCs w:val="22"/>
        </w:rPr>
        <w:t xml:space="preserve"> lower restoration costs and </w:t>
      </w:r>
      <w:r w:rsidR="00902D40" w:rsidRPr="00FD4D29">
        <w:rPr>
          <w:rFonts w:asciiTheme="minorHAnsi" w:eastAsia="Yu Mincho" w:hAnsiTheme="minorHAnsi" w:cstheme="minorHAnsi"/>
          <w:szCs w:val="22"/>
        </w:rPr>
        <w:t>apply</w:t>
      </w:r>
      <w:r w:rsidR="00E25430" w:rsidRPr="00FD4D29">
        <w:rPr>
          <w:rFonts w:asciiTheme="minorHAnsi" w:eastAsia="Yu Mincho" w:hAnsiTheme="minorHAnsi" w:cstheme="minorHAnsi"/>
          <w:szCs w:val="22"/>
        </w:rPr>
        <w:t>ing</w:t>
      </w:r>
      <w:r w:rsidR="00902D40" w:rsidRPr="00FD4D29">
        <w:rPr>
          <w:rFonts w:asciiTheme="minorHAnsi" w:eastAsia="Yu Mincho" w:hAnsiTheme="minorHAnsi" w:cstheme="minorHAnsi"/>
          <w:szCs w:val="22"/>
        </w:rPr>
        <w:t xml:space="preserve"> </w:t>
      </w:r>
      <w:r w:rsidR="00A5638F" w:rsidRPr="00FD4D29">
        <w:rPr>
          <w:rFonts w:asciiTheme="minorHAnsi" w:eastAsia="Yu Mincho" w:hAnsiTheme="minorHAnsi" w:cstheme="minorHAnsi"/>
          <w:szCs w:val="22"/>
        </w:rPr>
        <w:t xml:space="preserve">these efforts </w:t>
      </w:r>
      <w:r w:rsidR="00902D40" w:rsidRPr="00FD4D29">
        <w:rPr>
          <w:rFonts w:asciiTheme="minorHAnsi" w:eastAsia="Yu Mincho" w:hAnsiTheme="minorHAnsi" w:cstheme="minorHAnsi"/>
          <w:szCs w:val="22"/>
        </w:rPr>
        <w:t xml:space="preserve">at </w:t>
      </w:r>
      <w:r w:rsidR="00A5638F" w:rsidRPr="00FD4D29">
        <w:rPr>
          <w:rFonts w:asciiTheme="minorHAnsi" w:eastAsia="Yu Mincho" w:hAnsiTheme="minorHAnsi" w:cstheme="minorHAnsi"/>
          <w:szCs w:val="22"/>
        </w:rPr>
        <w:t xml:space="preserve">scale. </w:t>
      </w:r>
    </w:p>
    <w:p w14:paraId="27868632" w14:textId="3F35C407" w:rsidR="00AC4CAF" w:rsidRPr="00FD4D29" w:rsidRDefault="00692596" w:rsidP="00D1473C">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b/>
          <w:szCs w:val="22"/>
        </w:rPr>
        <w:t>Costa Ric</w:t>
      </w:r>
      <w:r w:rsidR="00862109" w:rsidRPr="00FD4D29">
        <w:rPr>
          <w:rFonts w:asciiTheme="minorHAnsi" w:eastAsia="Yu Mincho" w:hAnsiTheme="minorHAnsi" w:cstheme="minorHAnsi"/>
          <w:b/>
          <w:szCs w:val="22"/>
        </w:rPr>
        <w:t>a</w:t>
      </w:r>
      <w:r w:rsidR="004B5D75" w:rsidRPr="00FD4D29">
        <w:rPr>
          <w:rFonts w:asciiTheme="minorHAnsi" w:eastAsia="Yu Mincho" w:hAnsiTheme="minorHAnsi" w:cstheme="minorHAnsi"/>
          <w:b/>
          <w:szCs w:val="22"/>
        </w:rPr>
        <w:t xml:space="preserve"> </w:t>
      </w:r>
      <w:r w:rsidR="00945E0B" w:rsidRPr="00FD4D29">
        <w:rPr>
          <w:rFonts w:asciiTheme="minorHAnsi" w:eastAsia="Yu Mincho" w:hAnsiTheme="minorHAnsi" w:cstheme="minorHAnsi"/>
          <w:szCs w:val="22"/>
        </w:rPr>
        <w:t>has long been a world leader in terrestrial and ocean conservation</w:t>
      </w:r>
      <w:r w:rsidR="003C1D8D" w:rsidRPr="00FD4D29">
        <w:rPr>
          <w:rFonts w:asciiTheme="minorHAnsi" w:eastAsia="Yu Mincho" w:hAnsiTheme="minorHAnsi" w:cstheme="minorHAnsi"/>
          <w:szCs w:val="22"/>
        </w:rPr>
        <w:t xml:space="preserve"> and </w:t>
      </w:r>
      <w:r w:rsidR="0068616D" w:rsidRPr="00FD4D29">
        <w:rPr>
          <w:rFonts w:asciiTheme="minorHAnsi" w:eastAsia="Yu Mincho" w:hAnsiTheme="minorHAnsi" w:cstheme="minorHAnsi"/>
          <w:szCs w:val="22"/>
        </w:rPr>
        <w:t xml:space="preserve">in 2021, expanded its Cocos Island National Park </w:t>
      </w:r>
      <w:r w:rsidR="3942E1D1" w:rsidRPr="00FD4D29">
        <w:rPr>
          <w:rFonts w:asciiTheme="minorHAnsi" w:eastAsia="Yu Mincho" w:hAnsiTheme="minorHAnsi" w:cstheme="minorHAnsi"/>
          <w:szCs w:val="22"/>
        </w:rPr>
        <w:t xml:space="preserve">to </w:t>
      </w:r>
      <w:r w:rsidR="5BD3E038" w:rsidRPr="00FD4D29">
        <w:rPr>
          <w:rFonts w:asciiTheme="minorHAnsi" w:eastAsia="Yu Mincho" w:hAnsiTheme="minorHAnsi" w:cstheme="minorHAnsi"/>
          <w:szCs w:val="22"/>
        </w:rPr>
        <w:t>5</w:t>
      </w:r>
      <w:r w:rsidR="44B190CE" w:rsidRPr="00FD4D29">
        <w:rPr>
          <w:rFonts w:asciiTheme="minorHAnsi" w:eastAsia="Yu Mincho" w:hAnsiTheme="minorHAnsi" w:cstheme="minorHAnsi"/>
          <w:szCs w:val="22"/>
        </w:rPr>
        <w:t>,</w:t>
      </w:r>
      <w:r w:rsidR="4F2E5819" w:rsidRPr="00FD4D29">
        <w:rPr>
          <w:rFonts w:asciiTheme="minorHAnsi" w:eastAsia="Yu Mincho" w:hAnsiTheme="minorHAnsi" w:cstheme="minorHAnsi"/>
          <w:szCs w:val="22"/>
        </w:rPr>
        <w:t>484</w:t>
      </w:r>
      <w:r w:rsidR="44B190CE" w:rsidRPr="00FD4D29">
        <w:rPr>
          <w:rFonts w:asciiTheme="minorHAnsi" w:eastAsia="Yu Mincho" w:hAnsiTheme="minorHAnsi" w:cstheme="minorHAnsi"/>
          <w:szCs w:val="22"/>
        </w:rPr>
        <w:t>,</w:t>
      </w:r>
      <w:r w:rsidR="4C39EA74" w:rsidRPr="00FD4D29">
        <w:rPr>
          <w:rFonts w:asciiTheme="minorHAnsi" w:eastAsia="Yu Mincho" w:hAnsiTheme="minorHAnsi" w:cstheme="minorHAnsi"/>
          <w:szCs w:val="22"/>
        </w:rPr>
        <w:t>4</w:t>
      </w:r>
      <w:r w:rsidR="44B190CE" w:rsidRPr="00FD4D29">
        <w:rPr>
          <w:rFonts w:asciiTheme="minorHAnsi" w:eastAsia="Yu Mincho" w:hAnsiTheme="minorHAnsi" w:cstheme="minorHAnsi"/>
          <w:szCs w:val="22"/>
        </w:rPr>
        <w:t>00</w:t>
      </w:r>
      <w:r w:rsidR="6C5DF2CA" w:rsidRPr="00FD4D29">
        <w:rPr>
          <w:rFonts w:asciiTheme="minorHAnsi" w:eastAsia="Yu Mincho" w:hAnsiTheme="minorHAnsi" w:cstheme="minorHAnsi"/>
          <w:szCs w:val="22"/>
        </w:rPr>
        <w:t>ha</w:t>
      </w:r>
      <w:r w:rsidR="0068616D" w:rsidRPr="00FD4D29">
        <w:rPr>
          <w:rFonts w:asciiTheme="minorHAnsi" w:eastAsia="Yu Mincho" w:hAnsiTheme="minorHAnsi" w:cstheme="minorHAnsi"/>
          <w:szCs w:val="22"/>
        </w:rPr>
        <w:t xml:space="preserve"> </w:t>
      </w:r>
      <w:r w:rsidR="00812A36" w:rsidRPr="00FD4D29">
        <w:rPr>
          <w:rFonts w:asciiTheme="minorHAnsi" w:eastAsia="Yu Mincho" w:hAnsiTheme="minorHAnsi" w:cstheme="minorHAnsi"/>
          <w:szCs w:val="22"/>
        </w:rPr>
        <w:t xml:space="preserve">and </w:t>
      </w:r>
      <w:r w:rsidR="0068616D" w:rsidRPr="00FD4D29">
        <w:rPr>
          <w:rFonts w:asciiTheme="minorHAnsi" w:eastAsia="Yu Mincho" w:hAnsiTheme="minorHAnsi" w:cstheme="minorHAnsi"/>
          <w:szCs w:val="22"/>
        </w:rPr>
        <w:t xml:space="preserve">created the </w:t>
      </w:r>
      <w:r w:rsidR="53547493" w:rsidRPr="00FD4D29">
        <w:rPr>
          <w:rFonts w:asciiTheme="minorHAnsi" w:eastAsia="Yu Mincho" w:hAnsiTheme="minorHAnsi" w:cstheme="minorHAnsi"/>
          <w:szCs w:val="22"/>
        </w:rPr>
        <w:t>10</w:t>
      </w:r>
      <w:r w:rsidR="38E26A3C" w:rsidRPr="00FD4D29">
        <w:rPr>
          <w:rFonts w:asciiTheme="minorHAnsi" w:eastAsia="Yu Mincho" w:hAnsiTheme="minorHAnsi" w:cstheme="minorHAnsi"/>
          <w:szCs w:val="22"/>
        </w:rPr>
        <w:t>,444,600</w:t>
      </w:r>
      <w:r w:rsidR="0068616D" w:rsidRPr="00FD4D29">
        <w:rPr>
          <w:rFonts w:asciiTheme="minorHAnsi" w:eastAsia="Yu Mincho" w:hAnsiTheme="minorHAnsi" w:cstheme="minorHAnsi"/>
          <w:szCs w:val="22"/>
        </w:rPr>
        <w:t xml:space="preserve">ha </w:t>
      </w:r>
      <w:proofErr w:type="spellStart"/>
      <w:r w:rsidR="0068616D" w:rsidRPr="00FD4D29">
        <w:rPr>
          <w:rFonts w:asciiTheme="minorHAnsi" w:eastAsia="Yu Mincho" w:hAnsiTheme="minorHAnsi" w:cstheme="minorHAnsi"/>
          <w:szCs w:val="22"/>
        </w:rPr>
        <w:t>Bicentenario</w:t>
      </w:r>
      <w:proofErr w:type="spellEnd"/>
      <w:r w:rsidR="0068616D" w:rsidRPr="00FD4D29">
        <w:rPr>
          <w:rFonts w:asciiTheme="minorHAnsi" w:eastAsia="Yu Mincho" w:hAnsiTheme="minorHAnsi" w:cstheme="minorHAnsi"/>
          <w:szCs w:val="22"/>
        </w:rPr>
        <w:t xml:space="preserve"> Marine Management Area</w:t>
      </w:r>
      <w:r w:rsidR="00812A36" w:rsidRPr="00FD4D29">
        <w:rPr>
          <w:rFonts w:asciiTheme="minorHAnsi" w:eastAsia="Yu Mincho" w:hAnsiTheme="minorHAnsi" w:cstheme="minorHAnsi"/>
          <w:szCs w:val="22"/>
        </w:rPr>
        <w:t>.</w:t>
      </w:r>
      <w:r w:rsidR="006A2D20" w:rsidRPr="00FD4D29">
        <w:rPr>
          <w:rFonts w:asciiTheme="minorHAnsi" w:eastAsia="Yu Mincho" w:hAnsiTheme="minorHAnsi" w:cstheme="minorHAnsi"/>
          <w:szCs w:val="22"/>
        </w:rPr>
        <w:t xml:space="preserve"> </w:t>
      </w:r>
      <w:r w:rsidR="00B6740A" w:rsidRPr="00FD4D29">
        <w:rPr>
          <w:rFonts w:asciiTheme="minorHAnsi" w:eastAsia="Yu Mincho" w:hAnsiTheme="minorHAnsi" w:cstheme="minorHAnsi"/>
          <w:szCs w:val="22"/>
        </w:rPr>
        <w:t>Ongoing initiatives include</w:t>
      </w:r>
      <w:r w:rsidR="006A2D20" w:rsidRPr="00FD4D29">
        <w:rPr>
          <w:rFonts w:asciiTheme="minorHAnsi" w:eastAsia="Yu Mincho" w:hAnsiTheme="minorHAnsi" w:cstheme="minorHAnsi"/>
          <w:szCs w:val="22"/>
        </w:rPr>
        <w:t xml:space="preserve"> </w:t>
      </w:r>
      <w:r w:rsidR="00BC4462" w:rsidRPr="00FD4D29">
        <w:rPr>
          <w:rFonts w:asciiTheme="minorHAnsi" w:eastAsia="Yu Mincho" w:hAnsiTheme="minorHAnsi" w:cstheme="minorHAnsi"/>
          <w:szCs w:val="22"/>
        </w:rPr>
        <w:t>“</w:t>
      </w:r>
      <w:r w:rsidR="00BC4462" w:rsidRPr="00FD4D29">
        <w:rPr>
          <w:rFonts w:asciiTheme="minorHAnsi" w:eastAsia="Yu Mincho" w:hAnsiTheme="minorHAnsi" w:cstheme="minorHAnsi"/>
          <w:i/>
          <w:szCs w:val="22"/>
        </w:rPr>
        <w:t xml:space="preserve">El </w:t>
      </w:r>
      <w:proofErr w:type="spellStart"/>
      <w:r w:rsidR="00BC4462" w:rsidRPr="00FD4D29">
        <w:rPr>
          <w:rFonts w:asciiTheme="minorHAnsi" w:eastAsia="Yu Mincho" w:hAnsiTheme="minorHAnsi" w:cstheme="minorHAnsi"/>
          <w:i/>
          <w:szCs w:val="22"/>
        </w:rPr>
        <w:t>Fondo</w:t>
      </w:r>
      <w:proofErr w:type="spellEnd"/>
      <w:r w:rsidR="00BC4462" w:rsidRPr="00FD4D29">
        <w:rPr>
          <w:rFonts w:asciiTheme="minorHAnsi" w:eastAsia="Yu Mincho" w:hAnsiTheme="minorHAnsi" w:cstheme="minorHAnsi"/>
          <w:i/>
          <w:szCs w:val="22"/>
        </w:rPr>
        <w:t xml:space="preserve"> Azul </w:t>
      </w:r>
      <w:proofErr w:type="spellStart"/>
      <w:r w:rsidR="00BC4462" w:rsidRPr="00FD4D29">
        <w:rPr>
          <w:rFonts w:asciiTheme="minorHAnsi" w:eastAsia="Yu Mincho" w:hAnsiTheme="minorHAnsi" w:cstheme="minorHAnsi"/>
          <w:i/>
          <w:szCs w:val="22"/>
        </w:rPr>
        <w:t>por</w:t>
      </w:r>
      <w:proofErr w:type="spellEnd"/>
      <w:r w:rsidR="00BC4462" w:rsidRPr="00FD4D29">
        <w:rPr>
          <w:rFonts w:asciiTheme="minorHAnsi" w:eastAsia="Yu Mincho" w:hAnsiTheme="minorHAnsi" w:cstheme="minorHAnsi"/>
          <w:i/>
          <w:szCs w:val="22"/>
        </w:rPr>
        <w:t xml:space="preserve"> </w:t>
      </w:r>
      <w:proofErr w:type="spellStart"/>
      <w:r w:rsidR="00BC4462" w:rsidRPr="00FD4D29">
        <w:rPr>
          <w:rFonts w:asciiTheme="minorHAnsi" w:eastAsia="Yu Mincho" w:hAnsiTheme="minorHAnsi" w:cstheme="minorHAnsi"/>
          <w:i/>
          <w:szCs w:val="22"/>
        </w:rPr>
        <w:t>Siempre</w:t>
      </w:r>
      <w:proofErr w:type="spellEnd"/>
      <w:r w:rsidR="00BC4462" w:rsidRPr="00FD4D29">
        <w:rPr>
          <w:rFonts w:asciiTheme="minorHAnsi" w:eastAsia="Yu Mincho" w:hAnsiTheme="minorHAnsi" w:cstheme="minorHAnsi"/>
          <w:szCs w:val="22"/>
        </w:rPr>
        <w:t xml:space="preserve">” (The Blue Fund Forever), </w:t>
      </w:r>
      <w:r w:rsidR="000F4E14" w:rsidRPr="00FD4D29">
        <w:rPr>
          <w:rFonts w:asciiTheme="minorHAnsi" w:eastAsia="Yu Mincho" w:hAnsiTheme="minorHAnsi" w:cstheme="minorHAnsi"/>
          <w:szCs w:val="22"/>
        </w:rPr>
        <w:t xml:space="preserve">and </w:t>
      </w:r>
      <w:hyperlink r:id="rId24">
        <w:r w:rsidR="4BD35470" w:rsidRPr="00FD4D29">
          <w:rPr>
            <w:rStyle w:val="Hyperlink"/>
            <w:rFonts w:asciiTheme="minorHAnsi" w:eastAsia="Yu Mincho" w:hAnsiTheme="minorHAnsi" w:cstheme="minorHAnsi"/>
            <w:szCs w:val="22"/>
          </w:rPr>
          <w:t>Forever Costa Rica</w:t>
        </w:r>
      </w:hyperlink>
      <w:r w:rsidR="00945E0B" w:rsidRPr="00FD4D29">
        <w:rPr>
          <w:rFonts w:asciiTheme="minorHAnsi" w:eastAsia="Yu Mincho" w:hAnsiTheme="minorHAnsi" w:cstheme="minorHAnsi"/>
          <w:szCs w:val="22"/>
        </w:rPr>
        <w:t xml:space="preserve">, a private non-governmental organization created in 2010 as </w:t>
      </w:r>
      <w:r w:rsidR="00102F82" w:rsidRPr="00FD4D29">
        <w:rPr>
          <w:rFonts w:asciiTheme="minorHAnsi" w:eastAsia="Yu Mincho" w:hAnsiTheme="minorHAnsi" w:cstheme="minorHAnsi"/>
          <w:szCs w:val="22"/>
        </w:rPr>
        <w:t>a</w:t>
      </w:r>
      <w:r w:rsidR="002B0C6A" w:rsidRPr="00FD4D29">
        <w:rPr>
          <w:rFonts w:asciiTheme="minorHAnsi" w:eastAsia="Yu Mincho" w:hAnsiTheme="minorHAnsi" w:cstheme="minorHAnsi"/>
          <w:szCs w:val="22"/>
        </w:rPr>
        <w:t xml:space="preserve"> </w:t>
      </w:r>
      <w:r w:rsidR="00945E0B" w:rsidRPr="00FD4D29">
        <w:rPr>
          <w:rFonts w:asciiTheme="minorHAnsi" w:eastAsia="Yu Mincho" w:hAnsiTheme="minorHAnsi" w:cstheme="minorHAnsi"/>
          <w:szCs w:val="22"/>
        </w:rPr>
        <w:t xml:space="preserve">public-private partnership </w:t>
      </w:r>
      <w:r w:rsidR="002B0C6A" w:rsidRPr="00FD4D29">
        <w:rPr>
          <w:rFonts w:asciiTheme="minorHAnsi" w:eastAsia="Yu Mincho" w:hAnsiTheme="minorHAnsi" w:cstheme="minorHAnsi"/>
          <w:szCs w:val="22"/>
        </w:rPr>
        <w:t xml:space="preserve">to </w:t>
      </w:r>
      <w:r w:rsidR="00B53581" w:rsidRPr="00FD4D29">
        <w:rPr>
          <w:rFonts w:asciiTheme="minorHAnsi" w:eastAsia="Yu Mincho" w:hAnsiTheme="minorHAnsi" w:cstheme="minorHAnsi"/>
          <w:szCs w:val="22"/>
        </w:rPr>
        <w:t xml:space="preserve">help </w:t>
      </w:r>
      <w:r w:rsidR="00945E0B" w:rsidRPr="00FD4D29">
        <w:rPr>
          <w:rFonts w:asciiTheme="minorHAnsi" w:eastAsia="Yu Mincho" w:hAnsiTheme="minorHAnsi" w:cstheme="minorHAnsi"/>
          <w:szCs w:val="22"/>
        </w:rPr>
        <w:t xml:space="preserve">the country meet </w:t>
      </w:r>
      <w:r w:rsidR="00B53581" w:rsidRPr="00FD4D29">
        <w:rPr>
          <w:rFonts w:asciiTheme="minorHAnsi" w:eastAsia="Yu Mincho" w:hAnsiTheme="minorHAnsi" w:cstheme="minorHAnsi"/>
          <w:szCs w:val="22"/>
        </w:rPr>
        <w:t xml:space="preserve">its </w:t>
      </w:r>
      <w:r w:rsidR="00945E0B" w:rsidRPr="00FD4D29">
        <w:rPr>
          <w:rFonts w:asciiTheme="minorHAnsi" w:eastAsia="Yu Mincho" w:hAnsiTheme="minorHAnsi" w:cstheme="minorHAnsi"/>
          <w:szCs w:val="22"/>
        </w:rPr>
        <w:t xml:space="preserve">Convention on Biological Diversity (CBD) </w:t>
      </w:r>
      <w:r w:rsidR="00B53581" w:rsidRPr="00FD4D29">
        <w:rPr>
          <w:rFonts w:asciiTheme="minorHAnsi" w:eastAsia="Yu Mincho" w:hAnsiTheme="minorHAnsi" w:cstheme="minorHAnsi"/>
          <w:szCs w:val="22"/>
        </w:rPr>
        <w:t>goals</w:t>
      </w:r>
      <w:r w:rsidR="00B6740A" w:rsidRPr="00FD4D29">
        <w:rPr>
          <w:rFonts w:asciiTheme="minorHAnsi" w:eastAsia="Yu Mincho" w:hAnsiTheme="minorHAnsi" w:cstheme="minorHAnsi"/>
          <w:szCs w:val="22"/>
        </w:rPr>
        <w:t xml:space="preserve">. </w:t>
      </w:r>
      <w:r w:rsidR="00514F42" w:rsidRPr="00FD4D29">
        <w:rPr>
          <w:rFonts w:asciiTheme="minorHAnsi" w:eastAsia="Yu Mincho" w:hAnsiTheme="minorHAnsi" w:cstheme="minorHAnsi"/>
          <w:szCs w:val="22"/>
        </w:rPr>
        <w:t xml:space="preserve">Meanwhile, </w:t>
      </w:r>
      <w:r w:rsidR="00AC4CAF" w:rsidRPr="00FD4D29">
        <w:rPr>
          <w:rFonts w:asciiTheme="minorHAnsi" w:eastAsia="Yu Mincho" w:hAnsiTheme="minorHAnsi" w:cstheme="minorHAnsi"/>
          <w:szCs w:val="22"/>
        </w:rPr>
        <w:t>IKI TRANSFORMA-INNOVA</w:t>
      </w:r>
      <w:r w:rsidR="00FC3325" w:rsidRPr="00FD4D29">
        <w:rPr>
          <w:rFonts w:asciiTheme="minorHAnsi" w:eastAsia="Yu Mincho" w:hAnsiTheme="minorHAnsi" w:cstheme="minorHAnsi"/>
          <w:szCs w:val="22"/>
        </w:rPr>
        <w:t xml:space="preserve"> is </w:t>
      </w:r>
      <w:r w:rsidR="00060C98" w:rsidRPr="00FD4D29">
        <w:rPr>
          <w:rFonts w:asciiTheme="minorHAnsi" w:eastAsia="Yu Mincho" w:hAnsiTheme="minorHAnsi" w:cstheme="minorHAnsi"/>
          <w:szCs w:val="22"/>
        </w:rPr>
        <w:t xml:space="preserve">a 5-year (2021-2026) </w:t>
      </w:r>
      <w:r w:rsidR="0082503E" w:rsidRPr="00FD4D29">
        <w:rPr>
          <w:rFonts w:asciiTheme="minorHAnsi" w:eastAsia="Yu Mincho" w:hAnsiTheme="minorHAnsi" w:cstheme="minorHAnsi"/>
          <w:szCs w:val="22"/>
        </w:rPr>
        <w:t>German</w:t>
      </w:r>
      <w:r w:rsidR="083C3ABE" w:rsidRPr="00FD4D29">
        <w:rPr>
          <w:rFonts w:asciiTheme="minorHAnsi" w:eastAsia="Yu Mincho" w:hAnsiTheme="minorHAnsi" w:cstheme="minorHAnsi"/>
          <w:szCs w:val="22"/>
        </w:rPr>
        <w:t>-</w:t>
      </w:r>
      <w:r w:rsidR="0082503E" w:rsidRPr="00FD4D29">
        <w:rPr>
          <w:rFonts w:asciiTheme="minorHAnsi" w:eastAsia="Yu Mincho" w:hAnsiTheme="minorHAnsi" w:cstheme="minorHAnsi"/>
          <w:szCs w:val="22"/>
        </w:rPr>
        <w:t>government</w:t>
      </w:r>
      <w:r w:rsidR="1B372D7D" w:rsidRPr="00FD4D29">
        <w:rPr>
          <w:rFonts w:asciiTheme="minorHAnsi" w:eastAsia="Yu Mincho" w:hAnsiTheme="minorHAnsi" w:cstheme="minorHAnsi"/>
          <w:szCs w:val="22"/>
        </w:rPr>
        <w:t>-funded</w:t>
      </w:r>
      <w:r w:rsidR="0082503E" w:rsidRPr="00FD4D29">
        <w:rPr>
          <w:rFonts w:asciiTheme="minorHAnsi" w:eastAsia="Yu Mincho" w:hAnsiTheme="minorHAnsi" w:cstheme="minorHAnsi"/>
          <w:szCs w:val="22"/>
        </w:rPr>
        <w:t xml:space="preserve"> </w:t>
      </w:r>
      <w:r w:rsidR="00060C98" w:rsidRPr="00FD4D29">
        <w:rPr>
          <w:rFonts w:asciiTheme="minorHAnsi" w:eastAsia="Yu Mincho" w:hAnsiTheme="minorHAnsi" w:cstheme="minorHAnsi"/>
          <w:szCs w:val="22"/>
        </w:rPr>
        <w:t xml:space="preserve">project </w:t>
      </w:r>
      <w:r w:rsidR="00EB7FE5" w:rsidRPr="00FD4D29">
        <w:rPr>
          <w:rFonts w:asciiTheme="minorHAnsi" w:eastAsia="Yu Mincho" w:hAnsiTheme="minorHAnsi" w:cstheme="minorHAnsi"/>
          <w:szCs w:val="22"/>
        </w:rPr>
        <w:t xml:space="preserve">which </w:t>
      </w:r>
      <w:r w:rsidR="006E2938" w:rsidRPr="00FD4D29">
        <w:rPr>
          <w:rFonts w:asciiTheme="minorHAnsi" w:eastAsia="Yu Mincho" w:hAnsiTheme="minorHAnsi" w:cstheme="minorHAnsi"/>
          <w:szCs w:val="22"/>
        </w:rPr>
        <w:t xml:space="preserve">is </w:t>
      </w:r>
      <w:r w:rsidR="00F907C7" w:rsidRPr="00FD4D29">
        <w:rPr>
          <w:rFonts w:asciiTheme="minorHAnsi" w:eastAsia="Yu Mincho" w:hAnsiTheme="minorHAnsi" w:cstheme="minorHAnsi"/>
          <w:szCs w:val="22"/>
        </w:rPr>
        <w:t xml:space="preserve">being implemented with </w:t>
      </w:r>
      <w:r w:rsidR="0082503E" w:rsidRPr="00FD4D29">
        <w:rPr>
          <w:rFonts w:asciiTheme="minorHAnsi" w:eastAsia="Yu Mincho" w:hAnsiTheme="minorHAnsi" w:cstheme="minorHAnsi"/>
          <w:szCs w:val="22"/>
        </w:rPr>
        <w:t xml:space="preserve">the </w:t>
      </w:r>
      <w:r w:rsidR="00684000" w:rsidRPr="00FD4D29">
        <w:rPr>
          <w:rFonts w:asciiTheme="minorHAnsi" w:eastAsia="Yu Mincho" w:hAnsiTheme="minorHAnsi" w:cstheme="minorHAnsi"/>
          <w:szCs w:val="22"/>
        </w:rPr>
        <w:t xml:space="preserve">Costa Rican government </w:t>
      </w:r>
      <w:r w:rsidR="00046D4C" w:rsidRPr="00FD4D29">
        <w:rPr>
          <w:rFonts w:asciiTheme="minorHAnsi" w:eastAsia="Yu Mincho" w:hAnsiTheme="minorHAnsi" w:cstheme="minorHAnsi"/>
          <w:szCs w:val="22"/>
        </w:rPr>
        <w:t>authorities</w:t>
      </w:r>
      <w:r w:rsidR="0082503E" w:rsidRPr="00FD4D29">
        <w:rPr>
          <w:rFonts w:asciiTheme="minorHAnsi" w:eastAsia="Yu Mincho" w:hAnsiTheme="minorHAnsi" w:cstheme="minorHAnsi"/>
          <w:szCs w:val="22"/>
        </w:rPr>
        <w:t xml:space="preserve">, </w:t>
      </w:r>
      <w:r w:rsidR="00046D4C" w:rsidRPr="00FD4D29">
        <w:rPr>
          <w:rFonts w:asciiTheme="minorHAnsi" w:eastAsia="Yu Mincho" w:hAnsiTheme="minorHAnsi" w:cstheme="minorHAnsi"/>
          <w:szCs w:val="22"/>
        </w:rPr>
        <w:t xml:space="preserve">CI, </w:t>
      </w:r>
      <w:r w:rsidR="002418F6" w:rsidRPr="00FD4D29">
        <w:rPr>
          <w:rFonts w:asciiTheme="minorHAnsi" w:eastAsia="Yu Mincho" w:hAnsiTheme="minorHAnsi" w:cstheme="minorHAnsi"/>
          <w:szCs w:val="22"/>
        </w:rPr>
        <w:t xml:space="preserve">the United Nations Development </w:t>
      </w:r>
      <w:proofErr w:type="spellStart"/>
      <w:r w:rsidR="002418F6" w:rsidRPr="00FD4D29">
        <w:rPr>
          <w:rFonts w:asciiTheme="minorHAnsi" w:eastAsia="Yu Mincho" w:hAnsiTheme="minorHAnsi" w:cstheme="minorHAnsi"/>
          <w:szCs w:val="22"/>
        </w:rPr>
        <w:t>Programme</w:t>
      </w:r>
      <w:proofErr w:type="spellEnd"/>
      <w:r w:rsidR="002418F6" w:rsidRPr="00FD4D29">
        <w:rPr>
          <w:rFonts w:asciiTheme="minorHAnsi" w:eastAsia="Yu Mincho" w:hAnsiTheme="minorHAnsi" w:cstheme="minorHAnsi"/>
          <w:szCs w:val="22"/>
        </w:rPr>
        <w:t xml:space="preserve"> (</w:t>
      </w:r>
      <w:r w:rsidR="00401F27" w:rsidRPr="00FD4D29">
        <w:rPr>
          <w:rFonts w:asciiTheme="minorHAnsi" w:eastAsia="Yu Mincho" w:hAnsiTheme="minorHAnsi" w:cstheme="minorHAnsi"/>
          <w:szCs w:val="22"/>
        </w:rPr>
        <w:t>UNDP</w:t>
      </w:r>
      <w:r w:rsidR="002418F6" w:rsidRPr="00FD4D29">
        <w:rPr>
          <w:rFonts w:asciiTheme="minorHAnsi" w:eastAsia="Yu Mincho" w:hAnsiTheme="minorHAnsi" w:cstheme="minorHAnsi"/>
          <w:szCs w:val="22"/>
        </w:rPr>
        <w:t>)</w:t>
      </w:r>
      <w:r w:rsidR="00010896" w:rsidRPr="00FD4D29">
        <w:rPr>
          <w:rFonts w:asciiTheme="minorHAnsi" w:eastAsia="Yu Mincho" w:hAnsiTheme="minorHAnsi" w:cstheme="minorHAnsi"/>
          <w:szCs w:val="22"/>
        </w:rPr>
        <w:t>,</w:t>
      </w:r>
      <w:r w:rsidR="00401F27" w:rsidRPr="00FD4D29">
        <w:rPr>
          <w:rFonts w:asciiTheme="minorHAnsi" w:eastAsia="Yu Mincho" w:hAnsiTheme="minorHAnsi" w:cstheme="minorHAnsi"/>
          <w:szCs w:val="22"/>
        </w:rPr>
        <w:t xml:space="preserve"> and CATIE university</w:t>
      </w:r>
      <w:r w:rsidR="00B70385" w:rsidRPr="00FD4D29">
        <w:rPr>
          <w:rFonts w:asciiTheme="minorHAnsi" w:eastAsia="Yu Mincho" w:hAnsiTheme="minorHAnsi" w:cstheme="minorHAnsi"/>
          <w:szCs w:val="22"/>
        </w:rPr>
        <w:t xml:space="preserve"> to </w:t>
      </w:r>
      <w:r w:rsidR="00046D4C" w:rsidRPr="00FD4D29">
        <w:rPr>
          <w:rFonts w:asciiTheme="minorHAnsi" w:eastAsia="Yu Mincho" w:hAnsiTheme="minorHAnsi" w:cstheme="minorHAnsi"/>
          <w:szCs w:val="22"/>
        </w:rPr>
        <w:t>transform marine and terrestrial production systems in the country</w:t>
      </w:r>
      <w:r w:rsidR="566C08C9" w:rsidRPr="00FD4D29">
        <w:rPr>
          <w:rFonts w:asciiTheme="minorHAnsi" w:eastAsia="Yu Mincho" w:hAnsiTheme="minorHAnsi" w:cstheme="minorHAnsi"/>
          <w:szCs w:val="22"/>
        </w:rPr>
        <w:t>, including</w:t>
      </w:r>
      <w:r w:rsidR="00EE287F" w:rsidRPr="00FD4D29">
        <w:rPr>
          <w:rFonts w:asciiTheme="minorHAnsi" w:eastAsia="Yu Mincho" w:hAnsiTheme="minorHAnsi" w:cstheme="minorHAnsi"/>
          <w:szCs w:val="22"/>
        </w:rPr>
        <w:t xml:space="preserve"> </w:t>
      </w:r>
      <w:r w:rsidR="00010896" w:rsidRPr="00FD4D29">
        <w:rPr>
          <w:rFonts w:asciiTheme="minorHAnsi" w:eastAsia="Yu Mincho" w:hAnsiTheme="minorHAnsi" w:cstheme="minorHAnsi"/>
          <w:szCs w:val="22"/>
        </w:rPr>
        <w:t>m</w:t>
      </w:r>
      <w:r w:rsidR="00EB7FE5" w:rsidRPr="00FD4D29">
        <w:rPr>
          <w:rFonts w:asciiTheme="minorHAnsi" w:eastAsia="Yu Mincho" w:hAnsiTheme="minorHAnsi" w:cstheme="minorHAnsi"/>
          <w:szCs w:val="22"/>
        </w:rPr>
        <w:t xml:space="preserve">arine </w:t>
      </w:r>
      <w:r w:rsidR="00010896" w:rsidRPr="00FD4D29">
        <w:rPr>
          <w:rFonts w:asciiTheme="minorHAnsi" w:eastAsia="Yu Mincho" w:hAnsiTheme="minorHAnsi" w:cstheme="minorHAnsi"/>
          <w:szCs w:val="22"/>
        </w:rPr>
        <w:t>s</w:t>
      </w:r>
      <w:r w:rsidR="00EB7FE5" w:rsidRPr="00FD4D29">
        <w:rPr>
          <w:rFonts w:asciiTheme="minorHAnsi" w:eastAsia="Yu Mincho" w:hAnsiTheme="minorHAnsi" w:cstheme="minorHAnsi"/>
          <w:szCs w:val="22"/>
        </w:rPr>
        <w:t xml:space="preserve">patial </w:t>
      </w:r>
      <w:r w:rsidR="00010896" w:rsidRPr="00FD4D29">
        <w:rPr>
          <w:rFonts w:asciiTheme="minorHAnsi" w:eastAsia="Yu Mincho" w:hAnsiTheme="minorHAnsi" w:cstheme="minorHAnsi"/>
          <w:szCs w:val="22"/>
        </w:rPr>
        <w:t>p</w:t>
      </w:r>
      <w:r w:rsidR="00EB7FE5" w:rsidRPr="00FD4D29">
        <w:rPr>
          <w:rFonts w:asciiTheme="minorHAnsi" w:eastAsia="Yu Mincho" w:hAnsiTheme="minorHAnsi" w:cstheme="minorHAnsi"/>
          <w:szCs w:val="22"/>
        </w:rPr>
        <w:t xml:space="preserve">lanning </w:t>
      </w:r>
      <w:r w:rsidR="00384FF4" w:rsidRPr="00FD4D29">
        <w:rPr>
          <w:rFonts w:asciiTheme="minorHAnsi" w:eastAsia="Yu Mincho" w:hAnsiTheme="minorHAnsi" w:cstheme="minorHAnsi"/>
          <w:szCs w:val="22"/>
        </w:rPr>
        <w:t>and mangrove restoration</w:t>
      </w:r>
      <w:r w:rsidR="00AC4CAF" w:rsidRPr="00FD4D29">
        <w:rPr>
          <w:rFonts w:asciiTheme="minorHAnsi" w:eastAsia="Yu Mincho" w:hAnsiTheme="minorHAnsi" w:cstheme="minorHAnsi"/>
          <w:szCs w:val="22"/>
        </w:rPr>
        <w:t>.</w:t>
      </w:r>
      <w:r w:rsidR="00EE287F" w:rsidRPr="00FD4D29">
        <w:rPr>
          <w:rFonts w:asciiTheme="minorHAnsi" w:eastAsia="Yu Mincho" w:hAnsiTheme="minorHAnsi" w:cstheme="minorHAnsi"/>
          <w:szCs w:val="22"/>
        </w:rPr>
        <w:t xml:space="preserve"> </w:t>
      </w:r>
      <w:r w:rsidR="00AC4CAF" w:rsidRPr="00FD4D29">
        <w:rPr>
          <w:rFonts w:asciiTheme="minorHAnsi" w:eastAsia="Yu Mincho" w:hAnsiTheme="minorHAnsi" w:cstheme="minorHAnsi"/>
          <w:szCs w:val="22"/>
        </w:rPr>
        <w:t>Costa Rica</w:t>
      </w:r>
      <w:r w:rsidR="00E62C62" w:rsidRPr="00FD4D29">
        <w:rPr>
          <w:rFonts w:asciiTheme="minorHAnsi" w:eastAsia="Yu Mincho" w:hAnsiTheme="minorHAnsi" w:cstheme="minorHAnsi"/>
          <w:szCs w:val="22"/>
        </w:rPr>
        <w:t xml:space="preserve">’s efforts to achieve their </w:t>
      </w:r>
      <w:r w:rsidR="00E62E58" w:rsidRPr="00FD4D29">
        <w:rPr>
          <w:rFonts w:asciiTheme="minorHAnsi" w:eastAsia="Yu Mincho" w:hAnsiTheme="minorHAnsi" w:cstheme="minorHAnsi"/>
          <w:szCs w:val="22"/>
        </w:rPr>
        <w:t>Nationally Determined Contributions (</w:t>
      </w:r>
      <w:r w:rsidR="00AC4CAF" w:rsidRPr="00FD4D29">
        <w:rPr>
          <w:rFonts w:asciiTheme="minorHAnsi" w:eastAsia="Yu Mincho" w:hAnsiTheme="minorHAnsi" w:cstheme="minorHAnsi"/>
          <w:szCs w:val="22"/>
        </w:rPr>
        <w:t>NDC</w:t>
      </w:r>
      <w:r w:rsidR="00D972EA" w:rsidRPr="00FD4D29">
        <w:rPr>
          <w:rFonts w:asciiTheme="minorHAnsi" w:eastAsia="Yu Mincho" w:hAnsiTheme="minorHAnsi" w:cstheme="minorHAnsi"/>
          <w:szCs w:val="22"/>
        </w:rPr>
        <w:t>s)</w:t>
      </w:r>
      <w:r w:rsidR="00AC4CAF" w:rsidRPr="00FD4D29">
        <w:rPr>
          <w:rFonts w:asciiTheme="minorHAnsi" w:eastAsia="Yu Mincho" w:hAnsiTheme="minorHAnsi" w:cstheme="minorHAnsi"/>
          <w:szCs w:val="22"/>
        </w:rPr>
        <w:t xml:space="preserve"> </w:t>
      </w:r>
      <w:r w:rsidR="00E62C62" w:rsidRPr="00FD4D29">
        <w:rPr>
          <w:rFonts w:asciiTheme="minorHAnsi" w:eastAsia="Yu Mincho" w:hAnsiTheme="minorHAnsi" w:cstheme="minorHAnsi"/>
          <w:szCs w:val="22"/>
        </w:rPr>
        <w:t>c</w:t>
      </w:r>
      <w:r w:rsidR="00AC4CAF" w:rsidRPr="00FD4D29">
        <w:rPr>
          <w:rFonts w:asciiTheme="minorHAnsi" w:eastAsia="Yu Mincho" w:hAnsiTheme="minorHAnsi" w:cstheme="minorHAnsi"/>
          <w:szCs w:val="22"/>
        </w:rPr>
        <w:t>ommitments</w:t>
      </w:r>
      <w:r w:rsidR="00E62C62" w:rsidRPr="00FD4D29">
        <w:rPr>
          <w:rFonts w:asciiTheme="minorHAnsi" w:eastAsia="Yu Mincho" w:hAnsiTheme="minorHAnsi" w:cstheme="minorHAnsi"/>
          <w:szCs w:val="22"/>
        </w:rPr>
        <w:t xml:space="preserve"> are </w:t>
      </w:r>
      <w:r w:rsidR="00AC4CAF" w:rsidRPr="00FD4D29">
        <w:rPr>
          <w:rFonts w:asciiTheme="minorHAnsi" w:eastAsia="Yu Mincho" w:hAnsiTheme="minorHAnsi" w:cstheme="minorHAnsi"/>
          <w:szCs w:val="22"/>
        </w:rPr>
        <w:t xml:space="preserve">positioning mangroves and blue carbon in national and international </w:t>
      </w:r>
      <w:r w:rsidR="00767534" w:rsidRPr="00FD4D29">
        <w:rPr>
          <w:rFonts w:asciiTheme="minorHAnsi" w:eastAsia="Yu Mincho" w:hAnsiTheme="minorHAnsi" w:cstheme="minorHAnsi"/>
          <w:szCs w:val="22"/>
        </w:rPr>
        <w:t>policies</w:t>
      </w:r>
      <w:r w:rsidR="00BD3732" w:rsidRPr="00FD4D29">
        <w:rPr>
          <w:rFonts w:asciiTheme="minorHAnsi" w:eastAsia="Yu Mincho" w:hAnsiTheme="minorHAnsi" w:cstheme="minorHAnsi"/>
          <w:szCs w:val="22"/>
        </w:rPr>
        <w:t>,</w:t>
      </w:r>
      <w:r w:rsidR="00AC4CAF" w:rsidRPr="00FD4D29">
        <w:rPr>
          <w:rFonts w:asciiTheme="minorHAnsi" w:eastAsia="Yu Mincho" w:hAnsiTheme="minorHAnsi" w:cstheme="minorHAnsi"/>
          <w:szCs w:val="22"/>
        </w:rPr>
        <w:t xml:space="preserve"> </w:t>
      </w:r>
      <w:r w:rsidR="00046D4C" w:rsidRPr="00FD4D29">
        <w:rPr>
          <w:rFonts w:asciiTheme="minorHAnsi" w:eastAsia="Yu Mincho" w:hAnsiTheme="minorHAnsi" w:cstheme="minorHAnsi"/>
          <w:szCs w:val="22"/>
        </w:rPr>
        <w:t>and a new Blue Carbon national policy was launched in February 2023</w:t>
      </w:r>
      <w:r w:rsidR="00AC3822" w:rsidRPr="00FD4D29">
        <w:rPr>
          <w:rFonts w:asciiTheme="minorHAnsi" w:eastAsia="Yu Mincho" w:hAnsiTheme="minorHAnsi" w:cstheme="minorHAnsi"/>
          <w:szCs w:val="22"/>
        </w:rPr>
        <w:t xml:space="preserve">. </w:t>
      </w:r>
      <w:r w:rsidR="000252BF" w:rsidRPr="00FD4D29">
        <w:rPr>
          <w:rFonts w:asciiTheme="minorHAnsi" w:eastAsia="Yu Mincho" w:hAnsiTheme="minorHAnsi" w:cstheme="minorHAnsi"/>
          <w:szCs w:val="22"/>
        </w:rPr>
        <w:t xml:space="preserve">Other national ocean sustainability efforts include the </w:t>
      </w:r>
      <w:r w:rsidR="00F13842" w:rsidRPr="00FD4D29">
        <w:rPr>
          <w:rFonts w:asciiTheme="minorHAnsi" w:eastAsia="Yu Mincho" w:hAnsiTheme="minorHAnsi" w:cstheme="minorHAnsi"/>
          <w:szCs w:val="22"/>
        </w:rPr>
        <w:t>develop</w:t>
      </w:r>
      <w:r w:rsidR="000252BF" w:rsidRPr="00FD4D29">
        <w:rPr>
          <w:rFonts w:asciiTheme="minorHAnsi" w:eastAsia="Yu Mincho" w:hAnsiTheme="minorHAnsi" w:cstheme="minorHAnsi"/>
          <w:szCs w:val="22"/>
        </w:rPr>
        <w:t xml:space="preserve">ment of </w:t>
      </w:r>
      <w:r w:rsidR="00F13842" w:rsidRPr="00FD4D29">
        <w:rPr>
          <w:rFonts w:asciiTheme="minorHAnsi" w:eastAsia="Yu Mincho" w:hAnsiTheme="minorHAnsi" w:cstheme="minorHAnsi"/>
          <w:szCs w:val="22"/>
        </w:rPr>
        <w:t>m</w:t>
      </w:r>
      <w:r w:rsidR="00AC4CAF" w:rsidRPr="00FD4D29">
        <w:rPr>
          <w:rFonts w:asciiTheme="minorHAnsi" w:eastAsia="Yu Mincho" w:hAnsiTheme="minorHAnsi" w:cstheme="minorHAnsi"/>
          <w:szCs w:val="22"/>
        </w:rPr>
        <w:t xml:space="preserve">anagement tools </w:t>
      </w:r>
      <w:r w:rsidR="00E57ED9" w:rsidRPr="00FD4D29">
        <w:rPr>
          <w:rFonts w:asciiTheme="minorHAnsi" w:eastAsia="Yu Mincho" w:hAnsiTheme="minorHAnsi" w:cstheme="minorHAnsi"/>
          <w:szCs w:val="22"/>
        </w:rPr>
        <w:t xml:space="preserve">for the </w:t>
      </w:r>
      <w:proofErr w:type="spellStart"/>
      <w:r w:rsidR="00AC4CAF" w:rsidRPr="00FD4D29">
        <w:rPr>
          <w:rFonts w:asciiTheme="minorHAnsi" w:eastAsia="Yu Mincho" w:hAnsiTheme="minorHAnsi" w:cstheme="minorHAnsi"/>
          <w:szCs w:val="22"/>
        </w:rPr>
        <w:t>Bicenten</w:t>
      </w:r>
      <w:r w:rsidR="00E57ED9" w:rsidRPr="00FD4D29">
        <w:rPr>
          <w:rFonts w:asciiTheme="minorHAnsi" w:eastAsia="Yu Mincho" w:hAnsiTheme="minorHAnsi" w:cstheme="minorHAnsi"/>
          <w:szCs w:val="22"/>
        </w:rPr>
        <w:t>ario</w:t>
      </w:r>
      <w:proofErr w:type="spellEnd"/>
      <w:r w:rsidR="00AC4CAF" w:rsidRPr="00FD4D29">
        <w:rPr>
          <w:rFonts w:asciiTheme="minorHAnsi" w:eastAsia="Yu Mincho" w:hAnsiTheme="minorHAnsi" w:cstheme="minorHAnsi"/>
          <w:szCs w:val="22"/>
        </w:rPr>
        <w:t xml:space="preserve"> Marine Management Area</w:t>
      </w:r>
      <w:r w:rsidR="00241145" w:rsidRPr="00FD4D29">
        <w:rPr>
          <w:rFonts w:asciiTheme="minorHAnsi" w:eastAsia="Yu Mincho" w:hAnsiTheme="minorHAnsi" w:cstheme="minorHAnsi"/>
          <w:szCs w:val="22"/>
        </w:rPr>
        <w:t xml:space="preserve"> and </w:t>
      </w:r>
      <w:r w:rsidR="00BB2682" w:rsidRPr="00FD4D29">
        <w:rPr>
          <w:rFonts w:asciiTheme="minorHAnsi" w:eastAsia="Yu Mincho" w:hAnsiTheme="minorHAnsi" w:cstheme="minorHAnsi"/>
          <w:szCs w:val="22"/>
        </w:rPr>
        <w:t xml:space="preserve">updating </w:t>
      </w:r>
      <w:r w:rsidR="00625F4C" w:rsidRPr="00FD4D29">
        <w:rPr>
          <w:rFonts w:asciiTheme="minorHAnsi" w:eastAsia="Yu Mincho" w:hAnsiTheme="minorHAnsi" w:cstheme="minorHAnsi"/>
          <w:szCs w:val="22"/>
        </w:rPr>
        <w:t xml:space="preserve">the </w:t>
      </w:r>
      <w:r w:rsidR="00AC4CAF" w:rsidRPr="00FD4D29">
        <w:rPr>
          <w:rFonts w:asciiTheme="minorHAnsi" w:eastAsia="Yu Mincho" w:hAnsiTheme="minorHAnsi" w:cstheme="minorHAnsi"/>
          <w:szCs w:val="22"/>
        </w:rPr>
        <w:t>National Maritime Control and Surveillance Strategy</w:t>
      </w:r>
      <w:r w:rsidR="00B53A96" w:rsidRPr="00FD4D29">
        <w:rPr>
          <w:rFonts w:asciiTheme="minorHAnsi" w:eastAsia="Yu Mincho" w:hAnsiTheme="minorHAnsi" w:cstheme="minorHAnsi"/>
          <w:szCs w:val="22"/>
        </w:rPr>
        <w:t xml:space="preserve"> which </w:t>
      </w:r>
      <w:r w:rsidR="008B66AA" w:rsidRPr="00FD4D29">
        <w:rPr>
          <w:rFonts w:asciiTheme="minorHAnsi" w:eastAsia="Yu Mincho" w:hAnsiTheme="minorHAnsi" w:cstheme="minorHAnsi"/>
          <w:szCs w:val="22"/>
        </w:rPr>
        <w:t>will provide a</w:t>
      </w:r>
      <w:r w:rsidR="007F4E35" w:rsidRPr="00FD4D29">
        <w:rPr>
          <w:rFonts w:asciiTheme="minorHAnsi" w:eastAsia="Yu Mincho" w:hAnsiTheme="minorHAnsi" w:cstheme="minorHAnsi"/>
          <w:szCs w:val="22"/>
        </w:rPr>
        <w:t>n</w:t>
      </w:r>
      <w:r w:rsidR="008B66AA" w:rsidRPr="00FD4D29">
        <w:rPr>
          <w:rFonts w:asciiTheme="minorHAnsi" w:eastAsia="Yu Mincho" w:hAnsiTheme="minorHAnsi" w:cstheme="minorHAnsi"/>
          <w:szCs w:val="22"/>
        </w:rPr>
        <w:t xml:space="preserve"> </w:t>
      </w:r>
      <w:r w:rsidR="00AC4CAF" w:rsidRPr="00FD4D29">
        <w:rPr>
          <w:rFonts w:asciiTheme="minorHAnsi" w:eastAsia="Yu Mincho" w:hAnsiTheme="minorHAnsi" w:cstheme="minorHAnsi"/>
          <w:szCs w:val="22"/>
        </w:rPr>
        <w:t xml:space="preserve">interinstitutional execution framework </w:t>
      </w:r>
      <w:r w:rsidR="008B66AA" w:rsidRPr="00FD4D29">
        <w:rPr>
          <w:rFonts w:asciiTheme="minorHAnsi" w:eastAsia="Yu Mincho" w:hAnsiTheme="minorHAnsi" w:cstheme="minorHAnsi"/>
          <w:szCs w:val="22"/>
        </w:rPr>
        <w:t xml:space="preserve">for </w:t>
      </w:r>
      <w:r w:rsidR="00AC4CAF" w:rsidRPr="00FD4D29">
        <w:rPr>
          <w:rFonts w:asciiTheme="minorHAnsi" w:eastAsia="Yu Mincho" w:hAnsiTheme="minorHAnsi" w:cstheme="minorHAnsi"/>
          <w:szCs w:val="22"/>
        </w:rPr>
        <w:t xml:space="preserve">control and surveillance </w:t>
      </w:r>
      <w:r w:rsidR="008B66AA" w:rsidRPr="00FD4D29">
        <w:rPr>
          <w:rFonts w:asciiTheme="minorHAnsi" w:eastAsia="Yu Mincho" w:hAnsiTheme="minorHAnsi" w:cstheme="minorHAnsi"/>
          <w:szCs w:val="22"/>
        </w:rPr>
        <w:t xml:space="preserve">in </w:t>
      </w:r>
      <w:r w:rsidR="007F4E35" w:rsidRPr="00FD4D29">
        <w:rPr>
          <w:rFonts w:asciiTheme="minorHAnsi" w:eastAsia="Yu Mincho" w:hAnsiTheme="minorHAnsi" w:cstheme="minorHAnsi"/>
          <w:szCs w:val="22"/>
        </w:rPr>
        <w:t xml:space="preserve">the country’s </w:t>
      </w:r>
      <w:r w:rsidR="00696425" w:rsidRPr="00FD4D29">
        <w:rPr>
          <w:rFonts w:asciiTheme="minorHAnsi" w:eastAsia="Yu Mincho" w:hAnsiTheme="minorHAnsi" w:cstheme="minorHAnsi"/>
          <w:szCs w:val="22"/>
        </w:rPr>
        <w:t>Exclusive Economic Zone (</w:t>
      </w:r>
      <w:r w:rsidR="00AC4CAF" w:rsidRPr="00FD4D29">
        <w:rPr>
          <w:rFonts w:asciiTheme="minorHAnsi" w:eastAsia="Yu Mincho" w:hAnsiTheme="minorHAnsi" w:cstheme="minorHAnsi"/>
          <w:szCs w:val="22"/>
        </w:rPr>
        <w:t>EEZ</w:t>
      </w:r>
      <w:r w:rsidR="00696425" w:rsidRPr="00FD4D29">
        <w:rPr>
          <w:rFonts w:asciiTheme="minorHAnsi" w:eastAsia="Yu Mincho" w:hAnsiTheme="minorHAnsi" w:cstheme="minorHAnsi"/>
          <w:szCs w:val="22"/>
        </w:rPr>
        <w:t>)</w:t>
      </w:r>
      <w:r w:rsidR="007F4E35" w:rsidRPr="00FD4D29">
        <w:rPr>
          <w:rFonts w:asciiTheme="minorHAnsi" w:eastAsia="Yu Mincho" w:hAnsiTheme="minorHAnsi" w:cstheme="minorHAnsi"/>
          <w:szCs w:val="22"/>
        </w:rPr>
        <w:t xml:space="preserve">. </w:t>
      </w:r>
      <w:r w:rsidR="006E701A" w:rsidRPr="00FD4D29">
        <w:rPr>
          <w:rFonts w:asciiTheme="minorHAnsi" w:eastAsia="Yu Mincho" w:hAnsiTheme="minorHAnsi" w:cstheme="minorHAnsi"/>
          <w:szCs w:val="22"/>
        </w:rPr>
        <w:t xml:space="preserve">In terms of climate initiatives, </w:t>
      </w:r>
      <w:r w:rsidR="00AE6201" w:rsidRPr="00FD4D29">
        <w:rPr>
          <w:rFonts w:asciiTheme="minorHAnsi" w:eastAsia="Yu Mincho" w:hAnsiTheme="minorHAnsi" w:cstheme="minorHAnsi"/>
          <w:szCs w:val="22"/>
        </w:rPr>
        <w:t xml:space="preserve">there are several </w:t>
      </w:r>
      <w:r w:rsidR="00084373" w:rsidRPr="00FD4D29">
        <w:rPr>
          <w:rFonts w:asciiTheme="minorHAnsi" w:eastAsia="Yu Mincho" w:hAnsiTheme="minorHAnsi" w:cstheme="minorHAnsi"/>
          <w:szCs w:val="22"/>
        </w:rPr>
        <w:t>m</w:t>
      </w:r>
      <w:r w:rsidR="00AC4CAF" w:rsidRPr="00FD4D29">
        <w:rPr>
          <w:rFonts w:asciiTheme="minorHAnsi" w:eastAsia="Yu Mincho" w:hAnsiTheme="minorHAnsi" w:cstheme="minorHAnsi"/>
          <w:szCs w:val="22"/>
        </w:rPr>
        <w:t xml:space="preserve">angrove </w:t>
      </w:r>
      <w:r w:rsidR="00084373" w:rsidRPr="00FD4D29">
        <w:rPr>
          <w:rFonts w:asciiTheme="minorHAnsi" w:eastAsia="Yu Mincho" w:hAnsiTheme="minorHAnsi" w:cstheme="minorHAnsi"/>
          <w:szCs w:val="22"/>
        </w:rPr>
        <w:t>r</w:t>
      </w:r>
      <w:r w:rsidR="00AC4CAF" w:rsidRPr="00FD4D29">
        <w:rPr>
          <w:rFonts w:asciiTheme="minorHAnsi" w:eastAsia="Yu Mincho" w:hAnsiTheme="minorHAnsi" w:cstheme="minorHAnsi"/>
          <w:szCs w:val="22"/>
        </w:rPr>
        <w:t xml:space="preserve">estoration </w:t>
      </w:r>
      <w:r w:rsidR="00084373" w:rsidRPr="00FD4D29">
        <w:rPr>
          <w:rFonts w:asciiTheme="minorHAnsi" w:eastAsia="Yu Mincho" w:hAnsiTheme="minorHAnsi" w:cstheme="minorHAnsi"/>
          <w:szCs w:val="22"/>
        </w:rPr>
        <w:t>project</w:t>
      </w:r>
      <w:r w:rsidR="00AE6201" w:rsidRPr="00FD4D29">
        <w:rPr>
          <w:rFonts w:asciiTheme="minorHAnsi" w:eastAsia="Yu Mincho" w:hAnsiTheme="minorHAnsi" w:cstheme="minorHAnsi"/>
          <w:szCs w:val="22"/>
        </w:rPr>
        <w:t>s</w:t>
      </w:r>
      <w:r w:rsidR="00046D4C" w:rsidRPr="00FD4D29">
        <w:rPr>
          <w:rFonts w:asciiTheme="minorHAnsi" w:eastAsia="Yu Mincho" w:hAnsiTheme="minorHAnsi" w:cstheme="minorHAnsi"/>
          <w:szCs w:val="22"/>
        </w:rPr>
        <w:t>, the most significant of which are led by the National Wetlands Program and CI,</w:t>
      </w:r>
      <w:r w:rsidR="00AE6201" w:rsidRPr="00FD4D29">
        <w:rPr>
          <w:rFonts w:asciiTheme="minorHAnsi" w:eastAsia="Yu Mincho" w:hAnsiTheme="minorHAnsi" w:cstheme="minorHAnsi"/>
          <w:szCs w:val="22"/>
        </w:rPr>
        <w:t xml:space="preserve"> including </w:t>
      </w:r>
      <w:r w:rsidR="00AC4CAF" w:rsidRPr="00FD4D29">
        <w:rPr>
          <w:rFonts w:asciiTheme="minorHAnsi" w:eastAsia="Yu Mincho" w:hAnsiTheme="minorHAnsi" w:cstheme="minorHAnsi"/>
          <w:szCs w:val="22"/>
        </w:rPr>
        <w:t>in the Gulf of Nicoya</w:t>
      </w:r>
      <w:r w:rsidR="00084373" w:rsidRPr="00FD4D29">
        <w:rPr>
          <w:rFonts w:asciiTheme="minorHAnsi" w:eastAsia="Yu Mincho" w:hAnsiTheme="minorHAnsi" w:cstheme="minorHAnsi"/>
          <w:szCs w:val="22"/>
        </w:rPr>
        <w:t xml:space="preserve"> </w:t>
      </w:r>
      <w:r w:rsidR="00AE6201" w:rsidRPr="00FD4D29">
        <w:rPr>
          <w:rFonts w:asciiTheme="minorHAnsi" w:eastAsia="Yu Mincho" w:hAnsiTheme="minorHAnsi" w:cstheme="minorHAnsi"/>
          <w:szCs w:val="22"/>
        </w:rPr>
        <w:t xml:space="preserve">and </w:t>
      </w:r>
      <w:r w:rsidR="00046D4C" w:rsidRPr="00FD4D29">
        <w:rPr>
          <w:rFonts w:asciiTheme="minorHAnsi" w:eastAsia="Yu Mincho" w:hAnsiTheme="minorHAnsi" w:cstheme="minorHAnsi"/>
          <w:szCs w:val="22"/>
        </w:rPr>
        <w:t>associated areas</w:t>
      </w:r>
      <w:r w:rsidR="00AE6201" w:rsidRPr="00FD4D29">
        <w:rPr>
          <w:rFonts w:asciiTheme="minorHAnsi" w:eastAsia="Yu Mincho" w:hAnsiTheme="minorHAnsi" w:cstheme="minorHAnsi"/>
          <w:szCs w:val="22"/>
        </w:rPr>
        <w:t xml:space="preserve">. </w:t>
      </w:r>
    </w:p>
    <w:p w14:paraId="51968668" w14:textId="43089DA0" w:rsidR="00692596" w:rsidRPr="00FD4D29" w:rsidRDefault="00AE5B27" w:rsidP="00D1473C">
      <w:pPr>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In 2022, </w:t>
      </w:r>
      <w:r w:rsidRPr="00FD4D29">
        <w:rPr>
          <w:rFonts w:asciiTheme="minorHAnsi" w:eastAsia="Yu Mincho" w:hAnsiTheme="minorHAnsi" w:cstheme="minorHAnsi"/>
          <w:b/>
          <w:bCs/>
          <w:szCs w:val="22"/>
        </w:rPr>
        <w:t>Colombia</w:t>
      </w:r>
      <w:r w:rsidRPr="00FD4D29">
        <w:rPr>
          <w:rFonts w:asciiTheme="minorHAnsi" w:eastAsia="Yu Mincho" w:hAnsiTheme="minorHAnsi" w:cstheme="minorHAnsi"/>
          <w:szCs w:val="22"/>
        </w:rPr>
        <w:t xml:space="preserve"> expanded the </w:t>
      </w:r>
      <w:proofErr w:type="spellStart"/>
      <w:r w:rsidRPr="00FD4D29">
        <w:rPr>
          <w:rFonts w:asciiTheme="minorHAnsi" w:eastAsia="Yu Mincho" w:hAnsiTheme="minorHAnsi" w:cstheme="minorHAnsi"/>
          <w:szCs w:val="22"/>
        </w:rPr>
        <w:t>Ma</w:t>
      </w:r>
      <w:r w:rsidR="00D1473C" w:rsidRPr="00FD4D29">
        <w:rPr>
          <w:rFonts w:asciiTheme="minorHAnsi" w:eastAsia="Yu Mincho" w:hAnsiTheme="minorHAnsi" w:cstheme="minorHAnsi"/>
          <w:szCs w:val="22"/>
        </w:rPr>
        <w:t>l</w:t>
      </w:r>
      <w:r w:rsidRPr="00FD4D29">
        <w:rPr>
          <w:rFonts w:asciiTheme="minorHAnsi" w:eastAsia="Yu Mincho" w:hAnsiTheme="minorHAnsi" w:cstheme="minorHAnsi"/>
          <w:szCs w:val="22"/>
        </w:rPr>
        <w:t>pelo</w:t>
      </w:r>
      <w:proofErr w:type="spellEnd"/>
      <w:r w:rsidRPr="00FD4D29">
        <w:rPr>
          <w:rFonts w:asciiTheme="minorHAnsi" w:eastAsia="Yu Mincho" w:hAnsiTheme="minorHAnsi" w:cstheme="minorHAnsi"/>
          <w:szCs w:val="22"/>
        </w:rPr>
        <w:t xml:space="preserve"> Fauna and Flora Sanctuary, placing 4</w:t>
      </w:r>
      <w:r w:rsidR="293D69A5" w:rsidRPr="00FD4D29">
        <w:rPr>
          <w:rFonts w:asciiTheme="minorHAnsi" w:eastAsia="Yu Mincho" w:hAnsiTheme="minorHAnsi" w:cstheme="minorHAnsi"/>
          <w:szCs w:val="22"/>
        </w:rPr>
        <w:t>,825,114</w:t>
      </w:r>
      <w:r w:rsidRPr="00FD4D29">
        <w:rPr>
          <w:rFonts w:asciiTheme="minorHAnsi" w:eastAsia="Yu Mincho" w:hAnsiTheme="minorHAnsi" w:cstheme="minorHAnsi"/>
          <w:szCs w:val="22"/>
        </w:rPr>
        <w:t xml:space="preserve">ha of ocean under full protection, </w:t>
      </w:r>
      <w:r w:rsidR="5D7928D7" w:rsidRPr="00FD4D29">
        <w:rPr>
          <w:rFonts w:asciiTheme="minorHAnsi" w:eastAsia="Yu Mincho" w:hAnsiTheme="minorHAnsi" w:cstheme="minorHAnsi"/>
          <w:szCs w:val="22"/>
        </w:rPr>
        <w:t xml:space="preserve">expanded the </w:t>
      </w:r>
      <w:proofErr w:type="spellStart"/>
      <w:r w:rsidR="5D7928D7" w:rsidRPr="00FD4D29">
        <w:rPr>
          <w:rFonts w:asciiTheme="minorHAnsi" w:eastAsia="Yu Mincho" w:hAnsiTheme="minorHAnsi" w:cstheme="minorHAnsi"/>
          <w:szCs w:val="22"/>
        </w:rPr>
        <w:t>Yurupari-Malpelo</w:t>
      </w:r>
      <w:proofErr w:type="spellEnd"/>
      <w:r w:rsidR="5D7928D7" w:rsidRPr="00FD4D29">
        <w:rPr>
          <w:rFonts w:asciiTheme="minorHAnsi" w:eastAsia="Yu Mincho" w:hAnsiTheme="minorHAnsi" w:cstheme="minorHAnsi"/>
          <w:szCs w:val="22"/>
        </w:rPr>
        <w:t xml:space="preserve"> Integrated management District to 12,370,958ha </w:t>
      </w:r>
      <w:r w:rsidR="25C6EDC2" w:rsidRPr="00FD4D29">
        <w:rPr>
          <w:rFonts w:asciiTheme="minorHAnsi" w:eastAsia="Yu Mincho" w:hAnsiTheme="minorHAnsi" w:cstheme="minorHAnsi"/>
          <w:szCs w:val="22"/>
        </w:rPr>
        <w:t>and</w:t>
      </w:r>
      <w:r w:rsidRPr="00FD4D29">
        <w:rPr>
          <w:rFonts w:asciiTheme="minorHAnsi" w:eastAsia="Yu Mincho" w:hAnsiTheme="minorHAnsi" w:cstheme="minorHAnsi"/>
          <w:szCs w:val="22"/>
        </w:rPr>
        <w:t xml:space="preserve"> created the 2</w:t>
      </w:r>
      <w:r w:rsidR="7D010BF6" w:rsidRPr="00FD4D29">
        <w:rPr>
          <w:rFonts w:asciiTheme="minorHAnsi" w:eastAsia="Yu Mincho" w:hAnsiTheme="minorHAnsi" w:cstheme="minorHAnsi"/>
          <w:szCs w:val="22"/>
        </w:rPr>
        <w:t>,761,116</w:t>
      </w:r>
      <w:r w:rsidR="25C6EDC2" w:rsidRPr="00FD4D29">
        <w:rPr>
          <w:rFonts w:asciiTheme="minorHAnsi" w:eastAsia="Yu Mincho" w:hAnsiTheme="minorHAnsi" w:cstheme="minorHAnsi"/>
          <w:szCs w:val="22"/>
        </w:rPr>
        <w:t>ha</w:t>
      </w:r>
      <w:r w:rsidRPr="00FD4D29">
        <w:rPr>
          <w:rFonts w:asciiTheme="minorHAnsi" w:eastAsia="Yu Mincho" w:hAnsiTheme="minorHAnsi" w:cstheme="minorHAnsi"/>
          <w:szCs w:val="22"/>
        </w:rPr>
        <w:t xml:space="preserve"> National Integrated Management District of “</w:t>
      </w:r>
      <w:r w:rsidRPr="00FD4D29">
        <w:rPr>
          <w:rFonts w:asciiTheme="minorHAnsi" w:eastAsia="Yu Mincho" w:hAnsiTheme="minorHAnsi" w:cstheme="minorHAnsi"/>
          <w:i/>
          <w:iCs/>
          <w:szCs w:val="22"/>
        </w:rPr>
        <w:t xml:space="preserve">Colinas y Lomas del </w:t>
      </w:r>
      <w:proofErr w:type="spellStart"/>
      <w:r w:rsidRPr="00FD4D29">
        <w:rPr>
          <w:rFonts w:asciiTheme="minorHAnsi" w:eastAsia="Yu Mincho" w:hAnsiTheme="minorHAnsi" w:cstheme="minorHAnsi"/>
          <w:i/>
          <w:iCs/>
          <w:szCs w:val="22"/>
        </w:rPr>
        <w:t>Pacífico</w:t>
      </w:r>
      <w:proofErr w:type="spellEnd"/>
      <w:r w:rsidRPr="00FD4D29">
        <w:rPr>
          <w:rFonts w:asciiTheme="minorHAnsi" w:eastAsia="Yu Mincho" w:hAnsiTheme="minorHAnsi" w:cstheme="minorHAnsi"/>
          <w:i/>
          <w:iCs/>
          <w:szCs w:val="22"/>
        </w:rPr>
        <w:t xml:space="preserve"> </w:t>
      </w:r>
      <w:proofErr w:type="spellStart"/>
      <w:r w:rsidRPr="00FD4D29">
        <w:rPr>
          <w:rFonts w:asciiTheme="minorHAnsi" w:eastAsia="Yu Mincho" w:hAnsiTheme="minorHAnsi" w:cstheme="minorHAnsi"/>
          <w:i/>
          <w:iCs/>
          <w:szCs w:val="22"/>
        </w:rPr>
        <w:t>Submarinos</w:t>
      </w:r>
      <w:proofErr w:type="spellEnd"/>
      <w:r w:rsidRPr="00FD4D29">
        <w:rPr>
          <w:rFonts w:asciiTheme="minorHAnsi" w:eastAsia="Yu Mincho" w:hAnsiTheme="minorHAnsi" w:cstheme="minorHAnsi"/>
          <w:i/>
          <w:iCs/>
          <w:szCs w:val="22"/>
        </w:rPr>
        <w:t xml:space="preserve"> del la Cuenca </w:t>
      </w:r>
      <w:proofErr w:type="spellStart"/>
      <w:r w:rsidRPr="00FD4D29">
        <w:rPr>
          <w:rFonts w:asciiTheme="minorHAnsi" w:eastAsia="Yu Mincho" w:hAnsiTheme="minorHAnsi" w:cstheme="minorHAnsi"/>
          <w:i/>
          <w:iCs/>
          <w:szCs w:val="22"/>
        </w:rPr>
        <w:t>Pacífico</w:t>
      </w:r>
      <w:proofErr w:type="spellEnd"/>
      <w:r w:rsidRPr="00FD4D29">
        <w:rPr>
          <w:rFonts w:asciiTheme="minorHAnsi" w:eastAsia="Yu Mincho" w:hAnsiTheme="minorHAnsi" w:cstheme="minorHAnsi"/>
          <w:i/>
          <w:iCs/>
          <w:szCs w:val="22"/>
        </w:rPr>
        <w:t xml:space="preserve"> Norte</w:t>
      </w:r>
      <w:r w:rsidR="4E40C4C6" w:rsidRPr="00FD4D29">
        <w:rPr>
          <w:rFonts w:asciiTheme="minorHAnsi" w:eastAsia="Yu Mincho" w:hAnsiTheme="minorHAnsi" w:cstheme="minorHAnsi"/>
          <w:szCs w:val="22"/>
        </w:rPr>
        <w:t>”</w:t>
      </w:r>
      <w:r w:rsidR="0621C399" w:rsidRPr="00FD4D29">
        <w:rPr>
          <w:rFonts w:asciiTheme="minorHAnsi" w:eastAsia="Yu Mincho" w:hAnsiTheme="minorHAnsi" w:cstheme="minorHAnsi"/>
          <w:szCs w:val="22"/>
        </w:rPr>
        <w:t>, an IUCN category VI protected area</w:t>
      </w:r>
      <w:r w:rsidRPr="00FD4D29">
        <w:rPr>
          <w:rFonts w:asciiTheme="minorHAnsi" w:eastAsia="Yu Mincho" w:hAnsiTheme="minorHAnsi" w:cstheme="minorHAnsi"/>
          <w:szCs w:val="22"/>
        </w:rPr>
        <w:t xml:space="preserve">. </w:t>
      </w:r>
      <w:r w:rsidR="00CE39E1" w:rsidRPr="00FD4D29">
        <w:rPr>
          <w:rFonts w:asciiTheme="minorHAnsi" w:eastAsia="Yu Mincho" w:hAnsiTheme="minorHAnsi" w:cstheme="minorHAnsi"/>
          <w:szCs w:val="22"/>
        </w:rPr>
        <w:t>Other</w:t>
      </w:r>
      <w:r w:rsidR="00FD04FE" w:rsidRPr="00FD4D29">
        <w:rPr>
          <w:rFonts w:asciiTheme="minorHAnsi" w:eastAsia="Yu Mincho" w:hAnsiTheme="minorHAnsi" w:cstheme="minorHAnsi"/>
          <w:szCs w:val="22"/>
        </w:rPr>
        <w:t xml:space="preserve"> initiatives include </w:t>
      </w:r>
      <w:hyperlink r:id="rId25">
        <w:proofErr w:type="spellStart"/>
        <w:r w:rsidR="433C6691" w:rsidRPr="00FD4D29">
          <w:rPr>
            <w:rStyle w:val="Hyperlink"/>
            <w:rFonts w:asciiTheme="minorHAnsi" w:eastAsia="Yu Mincho" w:hAnsiTheme="minorHAnsi" w:cstheme="minorHAnsi"/>
            <w:szCs w:val="22"/>
          </w:rPr>
          <w:t>EcoGourmet</w:t>
        </w:r>
        <w:proofErr w:type="spellEnd"/>
      </w:hyperlink>
      <w:r w:rsidR="00692596" w:rsidRPr="00FD4D29">
        <w:rPr>
          <w:rFonts w:asciiTheme="minorHAnsi" w:eastAsia="Yu Mincho" w:hAnsiTheme="minorHAnsi" w:cstheme="minorHAnsi"/>
          <w:szCs w:val="22"/>
        </w:rPr>
        <w:t xml:space="preserve"> </w:t>
      </w:r>
      <w:r w:rsidR="00FD04FE" w:rsidRPr="00FD4D29">
        <w:rPr>
          <w:rFonts w:asciiTheme="minorHAnsi" w:eastAsia="Yu Mincho" w:hAnsiTheme="minorHAnsi" w:cstheme="minorHAnsi"/>
          <w:szCs w:val="22"/>
        </w:rPr>
        <w:t xml:space="preserve">which </w:t>
      </w:r>
      <w:r w:rsidR="00AE3E98" w:rsidRPr="00FD4D29">
        <w:rPr>
          <w:rFonts w:asciiTheme="minorHAnsi" w:eastAsia="Yu Mincho" w:hAnsiTheme="minorHAnsi" w:cstheme="minorHAnsi"/>
          <w:szCs w:val="22"/>
        </w:rPr>
        <w:t xml:space="preserve">is </w:t>
      </w:r>
      <w:r w:rsidR="00692596" w:rsidRPr="00FD4D29">
        <w:rPr>
          <w:rFonts w:asciiTheme="minorHAnsi" w:eastAsia="Yu Mincho" w:hAnsiTheme="minorHAnsi" w:cstheme="minorHAnsi"/>
          <w:szCs w:val="22"/>
        </w:rPr>
        <w:t>provid</w:t>
      </w:r>
      <w:r w:rsidR="004919EE" w:rsidRPr="00FD4D29">
        <w:rPr>
          <w:rFonts w:asciiTheme="minorHAnsi" w:eastAsia="Yu Mincho" w:hAnsiTheme="minorHAnsi" w:cstheme="minorHAnsi"/>
          <w:szCs w:val="22"/>
        </w:rPr>
        <w:t xml:space="preserve">ing </w:t>
      </w:r>
      <w:r w:rsidR="00692596" w:rsidRPr="00FD4D29">
        <w:rPr>
          <w:rFonts w:asciiTheme="minorHAnsi" w:eastAsia="Yu Mincho" w:hAnsiTheme="minorHAnsi" w:cstheme="minorHAnsi"/>
          <w:szCs w:val="22"/>
        </w:rPr>
        <w:t xml:space="preserve">a sustainable and equitable business model for the </w:t>
      </w:r>
      <w:r w:rsidR="00A54AF0" w:rsidRPr="00FD4D29">
        <w:rPr>
          <w:rFonts w:asciiTheme="minorHAnsi" w:eastAsia="Yu Mincho" w:hAnsiTheme="minorHAnsi" w:cstheme="minorHAnsi"/>
          <w:szCs w:val="22"/>
        </w:rPr>
        <w:t>small-scale</w:t>
      </w:r>
      <w:r w:rsidR="00692596" w:rsidRPr="00FD4D29">
        <w:rPr>
          <w:rFonts w:asciiTheme="minorHAnsi" w:eastAsia="Yu Mincho" w:hAnsiTheme="minorHAnsi" w:cstheme="minorHAnsi"/>
          <w:szCs w:val="22"/>
        </w:rPr>
        <w:t xml:space="preserve"> fishing value chain</w:t>
      </w:r>
      <w:r w:rsidR="00A120C7" w:rsidRPr="00FD4D29">
        <w:rPr>
          <w:rFonts w:asciiTheme="minorHAnsi" w:eastAsia="Yu Mincho" w:hAnsiTheme="minorHAnsi" w:cstheme="minorHAnsi"/>
          <w:szCs w:val="22"/>
        </w:rPr>
        <w:t xml:space="preserve">, </w:t>
      </w:r>
      <w:r w:rsidR="00692596" w:rsidRPr="00FD4D29">
        <w:rPr>
          <w:rFonts w:asciiTheme="minorHAnsi" w:eastAsia="Yu Mincho" w:hAnsiTheme="minorHAnsi" w:cstheme="minorHAnsi"/>
          <w:szCs w:val="22"/>
        </w:rPr>
        <w:t xml:space="preserve">building grassroots </w:t>
      </w:r>
      <w:r w:rsidR="00A120C7" w:rsidRPr="00FD4D29">
        <w:rPr>
          <w:rFonts w:asciiTheme="minorHAnsi" w:eastAsia="Yu Mincho" w:hAnsiTheme="minorHAnsi" w:cstheme="minorHAnsi"/>
          <w:szCs w:val="22"/>
        </w:rPr>
        <w:t>capacity</w:t>
      </w:r>
      <w:r w:rsidR="004924F3" w:rsidRPr="00FD4D29">
        <w:rPr>
          <w:rFonts w:asciiTheme="minorHAnsi" w:eastAsia="Yu Mincho" w:hAnsiTheme="minorHAnsi" w:cstheme="minorHAnsi"/>
          <w:szCs w:val="22"/>
        </w:rPr>
        <w:t>,</w:t>
      </w:r>
      <w:r w:rsidR="00692596" w:rsidRPr="00FD4D29">
        <w:rPr>
          <w:rFonts w:asciiTheme="minorHAnsi" w:eastAsia="Yu Mincho" w:hAnsiTheme="minorHAnsi" w:cstheme="minorHAnsi"/>
          <w:szCs w:val="22"/>
        </w:rPr>
        <w:t xml:space="preserve"> </w:t>
      </w:r>
      <w:r w:rsidR="0070495C" w:rsidRPr="00FD4D29">
        <w:rPr>
          <w:rFonts w:asciiTheme="minorHAnsi" w:eastAsia="Yu Mincho" w:hAnsiTheme="minorHAnsi" w:cstheme="minorHAnsi"/>
          <w:szCs w:val="22"/>
        </w:rPr>
        <w:t xml:space="preserve">and </w:t>
      </w:r>
      <w:r w:rsidR="00692596" w:rsidRPr="00FD4D29">
        <w:rPr>
          <w:rFonts w:asciiTheme="minorHAnsi" w:eastAsia="Yu Mincho" w:hAnsiTheme="minorHAnsi" w:cstheme="minorHAnsi"/>
          <w:szCs w:val="22"/>
        </w:rPr>
        <w:t>increasing revenue and the visibility and availability of sustainable products. The project is attract</w:t>
      </w:r>
      <w:r w:rsidR="00B1766F" w:rsidRPr="00FD4D29">
        <w:rPr>
          <w:rFonts w:asciiTheme="minorHAnsi" w:eastAsia="Yu Mincho" w:hAnsiTheme="minorHAnsi" w:cstheme="minorHAnsi"/>
          <w:szCs w:val="22"/>
        </w:rPr>
        <w:t>ing</w:t>
      </w:r>
      <w:r w:rsidR="00692596" w:rsidRPr="00FD4D29">
        <w:rPr>
          <w:rFonts w:asciiTheme="minorHAnsi" w:eastAsia="Yu Mincho" w:hAnsiTheme="minorHAnsi" w:cstheme="minorHAnsi"/>
          <w:szCs w:val="22"/>
        </w:rPr>
        <w:t xml:space="preserve"> commercial buyers for </w:t>
      </w:r>
      <w:r w:rsidR="00B709A0" w:rsidRPr="00FD4D29">
        <w:rPr>
          <w:rFonts w:asciiTheme="minorHAnsi" w:eastAsia="Yu Mincho" w:hAnsiTheme="minorHAnsi" w:cstheme="minorHAnsi"/>
          <w:szCs w:val="22"/>
        </w:rPr>
        <w:t>sustainably caught</w:t>
      </w:r>
      <w:r w:rsidR="00692596" w:rsidRPr="00FD4D29">
        <w:rPr>
          <w:rFonts w:asciiTheme="minorHAnsi" w:eastAsia="Yu Mincho" w:hAnsiTheme="minorHAnsi" w:cstheme="minorHAnsi"/>
          <w:szCs w:val="22"/>
        </w:rPr>
        <w:t xml:space="preserve"> </w:t>
      </w:r>
      <w:r w:rsidR="00386A92" w:rsidRPr="00FD4D29">
        <w:rPr>
          <w:rFonts w:asciiTheme="minorHAnsi" w:eastAsia="Yu Mincho" w:hAnsiTheme="minorHAnsi" w:cstheme="minorHAnsi"/>
          <w:szCs w:val="22"/>
        </w:rPr>
        <w:t xml:space="preserve">fish </w:t>
      </w:r>
      <w:r w:rsidR="00692596" w:rsidRPr="00FD4D29">
        <w:rPr>
          <w:rFonts w:asciiTheme="minorHAnsi" w:eastAsia="Yu Mincho" w:hAnsiTheme="minorHAnsi" w:cstheme="minorHAnsi"/>
          <w:szCs w:val="22"/>
        </w:rPr>
        <w:t xml:space="preserve">while helping </w:t>
      </w:r>
      <w:r w:rsidR="00B1766F" w:rsidRPr="00FD4D29">
        <w:rPr>
          <w:rFonts w:asciiTheme="minorHAnsi" w:eastAsia="Yu Mincho" w:hAnsiTheme="minorHAnsi" w:cstheme="minorHAnsi"/>
          <w:szCs w:val="22"/>
        </w:rPr>
        <w:lastRenderedPageBreak/>
        <w:t xml:space="preserve">to </w:t>
      </w:r>
      <w:r w:rsidR="00692596" w:rsidRPr="00FD4D29">
        <w:rPr>
          <w:rFonts w:asciiTheme="minorHAnsi" w:eastAsia="Yu Mincho" w:hAnsiTheme="minorHAnsi" w:cstheme="minorHAnsi"/>
          <w:szCs w:val="22"/>
        </w:rPr>
        <w:t xml:space="preserve">formalize </w:t>
      </w:r>
      <w:r w:rsidR="00A54AF0" w:rsidRPr="00FD4D29">
        <w:rPr>
          <w:rFonts w:asciiTheme="minorHAnsi" w:eastAsia="Yu Mincho" w:hAnsiTheme="minorHAnsi" w:cstheme="minorHAnsi"/>
          <w:szCs w:val="22"/>
        </w:rPr>
        <w:t>small-scale</w:t>
      </w:r>
      <w:r w:rsidR="00692596" w:rsidRPr="00FD4D29">
        <w:rPr>
          <w:rFonts w:asciiTheme="minorHAnsi" w:eastAsia="Yu Mincho" w:hAnsiTheme="minorHAnsi" w:cstheme="minorHAnsi"/>
          <w:szCs w:val="22"/>
        </w:rPr>
        <w:t xml:space="preserve"> fisheries and ensure that they meet their financial and administrative responsibilities. Meanwhile, sustainable eco-tourism is </w:t>
      </w:r>
      <w:r w:rsidR="00E42275" w:rsidRPr="00FD4D29">
        <w:rPr>
          <w:rFonts w:asciiTheme="minorHAnsi" w:eastAsia="Yu Mincho" w:hAnsiTheme="minorHAnsi" w:cstheme="minorHAnsi"/>
          <w:szCs w:val="22"/>
        </w:rPr>
        <w:t xml:space="preserve">progressing </w:t>
      </w:r>
      <w:r w:rsidR="00692596" w:rsidRPr="00FD4D29">
        <w:rPr>
          <w:rFonts w:asciiTheme="minorHAnsi" w:eastAsia="Yu Mincho" w:hAnsiTheme="minorHAnsi" w:cstheme="minorHAnsi"/>
          <w:szCs w:val="22"/>
        </w:rPr>
        <w:t xml:space="preserve">in both La Plata and La </w:t>
      </w:r>
      <w:proofErr w:type="spellStart"/>
      <w:r w:rsidR="00692596" w:rsidRPr="00FD4D29">
        <w:rPr>
          <w:rFonts w:asciiTheme="minorHAnsi" w:eastAsia="Yu Mincho" w:hAnsiTheme="minorHAnsi" w:cstheme="minorHAnsi"/>
          <w:szCs w:val="22"/>
        </w:rPr>
        <w:t>Sierpe</w:t>
      </w:r>
      <w:proofErr w:type="spellEnd"/>
      <w:r w:rsidR="00692596" w:rsidRPr="00FD4D29">
        <w:rPr>
          <w:rFonts w:asciiTheme="minorHAnsi" w:eastAsia="Yu Mincho" w:hAnsiTheme="minorHAnsi" w:cstheme="minorHAnsi"/>
          <w:szCs w:val="22"/>
        </w:rPr>
        <w:t xml:space="preserve"> protected areas. </w:t>
      </w:r>
      <w:r w:rsidR="5CF9F8F7" w:rsidRPr="00FD4D29">
        <w:rPr>
          <w:rFonts w:asciiTheme="minorHAnsi" w:eastAsia="Yu Mincho" w:hAnsiTheme="minorHAnsi" w:cstheme="minorHAnsi"/>
          <w:szCs w:val="22"/>
        </w:rPr>
        <w:t xml:space="preserve">Colombia has also undertaken </w:t>
      </w:r>
      <w:r w:rsidR="00674FAB" w:rsidRPr="00FD4D29">
        <w:rPr>
          <w:rFonts w:asciiTheme="minorHAnsi" w:eastAsia="Yu Mincho" w:hAnsiTheme="minorHAnsi" w:cstheme="minorHAnsi"/>
          <w:szCs w:val="22"/>
        </w:rPr>
        <w:t>significant efforts</w:t>
      </w:r>
      <w:r w:rsidR="5CF9F8F7" w:rsidRPr="00FD4D29">
        <w:rPr>
          <w:rFonts w:asciiTheme="minorHAnsi" w:eastAsia="Yu Mincho" w:hAnsiTheme="minorHAnsi" w:cstheme="minorHAnsi"/>
          <w:szCs w:val="22"/>
        </w:rPr>
        <w:t xml:space="preserve"> to protect its marine resources through the establishment of </w:t>
      </w:r>
      <w:r w:rsidR="00FD4FFE" w:rsidRPr="00FD4D29">
        <w:rPr>
          <w:rFonts w:asciiTheme="minorHAnsi" w:eastAsia="Yu Mincho" w:hAnsiTheme="minorHAnsi" w:cstheme="minorHAnsi"/>
          <w:szCs w:val="22"/>
        </w:rPr>
        <w:t xml:space="preserve">MPA network </w:t>
      </w:r>
      <w:r w:rsidR="5CF9F8F7" w:rsidRPr="00FD4D29">
        <w:rPr>
          <w:rFonts w:asciiTheme="minorHAnsi" w:eastAsia="Yu Mincho" w:hAnsiTheme="minorHAnsi" w:cstheme="minorHAnsi"/>
          <w:szCs w:val="22"/>
        </w:rPr>
        <w:t>endowments in the Pacific</w:t>
      </w:r>
      <w:r w:rsidR="00067848" w:rsidRPr="00FD4D29">
        <w:rPr>
          <w:rFonts w:asciiTheme="minorHAnsi" w:eastAsia="Yu Mincho" w:hAnsiTheme="minorHAnsi" w:cstheme="minorHAnsi"/>
          <w:szCs w:val="22"/>
        </w:rPr>
        <w:t xml:space="preserve"> and </w:t>
      </w:r>
      <w:r w:rsidR="5CF9F8F7" w:rsidRPr="00FD4D29">
        <w:rPr>
          <w:rFonts w:asciiTheme="minorHAnsi" w:eastAsia="Yu Mincho" w:hAnsiTheme="minorHAnsi" w:cstheme="minorHAnsi"/>
          <w:szCs w:val="22"/>
        </w:rPr>
        <w:t xml:space="preserve">has worked with a wide range of stakeholders to develop and implement management plans. The Colombian government is also working to </w:t>
      </w:r>
      <w:r w:rsidR="2B09F801" w:rsidRPr="00FD4D29">
        <w:rPr>
          <w:rFonts w:asciiTheme="minorHAnsi" w:eastAsia="Yu Mincho" w:hAnsiTheme="minorHAnsi" w:cstheme="minorHAnsi"/>
          <w:szCs w:val="22"/>
        </w:rPr>
        <w:t>combat</w:t>
      </w:r>
      <w:r w:rsidR="5CF9F8F7" w:rsidRPr="00FD4D29">
        <w:rPr>
          <w:rFonts w:asciiTheme="minorHAnsi" w:eastAsia="Yu Mincho" w:hAnsiTheme="minorHAnsi" w:cstheme="minorHAnsi"/>
          <w:szCs w:val="22"/>
        </w:rPr>
        <w:t xml:space="preserve"> </w:t>
      </w:r>
      <w:r w:rsidR="007321BB" w:rsidRPr="00FD4D29">
        <w:rPr>
          <w:rFonts w:asciiTheme="minorHAnsi" w:eastAsia="Yu Mincho" w:hAnsiTheme="minorHAnsi" w:cstheme="minorHAnsi"/>
          <w:szCs w:val="22"/>
        </w:rPr>
        <w:t>illegal</w:t>
      </w:r>
      <w:r w:rsidR="00D00365" w:rsidRPr="00FD4D29">
        <w:rPr>
          <w:rFonts w:asciiTheme="minorHAnsi" w:eastAsia="Yu Mincho" w:hAnsiTheme="minorHAnsi" w:cstheme="minorHAnsi"/>
          <w:szCs w:val="22"/>
        </w:rPr>
        <w:t xml:space="preserve">, </w:t>
      </w:r>
      <w:r w:rsidR="00E63178" w:rsidRPr="00FD4D29">
        <w:rPr>
          <w:rFonts w:asciiTheme="minorHAnsi" w:eastAsia="Yu Mincho" w:hAnsiTheme="minorHAnsi" w:cstheme="minorHAnsi"/>
          <w:szCs w:val="22"/>
        </w:rPr>
        <w:t>unreported,</w:t>
      </w:r>
      <w:r w:rsidR="00D00365" w:rsidRPr="00FD4D29">
        <w:rPr>
          <w:rFonts w:asciiTheme="minorHAnsi" w:eastAsia="Yu Mincho" w:hAnsiTheme="minorHAnsi" w:cstheme="minorHAnsi"/>
          <w:szCs w:val="22"/>
        </w:rPr>
        <w:t xml:space="preserve"> and unregulated (</w:t>
      </w:r>
      <w:r w:rsidR="5CF9F8F7" w:rsidRPr="00FD4D29">
        <w:rPr>
          <w:rFonts w:asciiTheme="minorHAnsi" w:eastAsia="Yu Mincho" w:hAnsiTheme="minorHAnsi" w:cstheme="minorHAnsi"/>
          <w:szCs w:val="22"/>
        </w:rPr>
        <w:t>IUU</w:t>
      </w:r>
      <w:r w:rsidR="00D00365" w:rsidRPr="00FD4D29">
        <w:rPr>
          <w:rFonts w:asciiTheme="minorHAnsi" w:eastAsia="Yu Mincho" w:hAnsiTheme="minorHAnsi" w:cstheme="minorHAnsi"/>
          <w:szCs w:val="22"/>
        </w:rPr>
        <w:t>) fisheries</w:t>
      </w:r>
      <w:r w:rsidR="5CF9F8F7" w:rsidRPr="00FD4D29">
        <w:rPr>
          <w:rFonts w:asciiTheme="minorHAnsi" w:eastAsia="Yu Mincho" w:hAnsiTheme="minorHAnsi" w:cstheme="minorHAnsi"/>
          <w:szCs w:val="22"/>
        </w:rPr>
        <w:t xml:space="preserve"> and promote more sustainable fishing through the consolidation of the </w:t>
      </w:r>
      <w:r w:rsidR="0FB90576" w:rsidRPr="00FD4D29">
        <w:rPr>
          <w:rFonts w:asciiTheme="minorHAnsi" w:eastAsia="Yu Mincho" w:hAnsiTheme="minorHAnsi" w:cstheme="minorHAnsi"/>
          <w:szCs w:val="22"/>
        </w:rPr>
        <w:t>n</w:t>
      </w:r>
      <w:r w:rsidR="5CF9F8F7" w:rsidRPr="00FD4D29">
        <w:rPr>
          <w:rFonts w:asciiTheme="minorHAnsi" w:eastAsia="Yu Mincho" w:hAnsiTheme="minorHAnsi" w:cstheme="minorHAnsi"/>
          <w:szCs w:val="22"/>
        </w:rPr>
        <w:t xml:space="preserve">ational </w:t>
      </w:r>
      <w:r w:rsidR="0FB90576" w:rsidRPr="00FD4D29">
        <w:rPr>
          <w:rFonts w:asciiTheme="minorHAnsi" w:eastAsia="Yu Mincho" w:hAnsiTheme="minorHAnsi" w:cstheme="minorHAnsi"/>
          <w:szCs w:val="22"/>
        </w:rPr>
        <w:t>v</w:t>
      </w:r>
      <w:r w:rsidR="5CF9F8F7" w:rsidRPr="00FD4D29">
        <w:rPr>
          <w:rFonts w:asciiTheme="minorHAnsi" w:eastAsia="Yu Mincho" w:hAnsiTheme="minorHAnsi" w:cstheme="minorHAnsi"/>
          <w:szCs w:val="22"/>
        </w:rPr>
        <w:t>essel registry and providing courses for judges and prosecutors on environmental law</w:t>
      </w:r>
      <w:r w:rsidR="00AC3822" w:rsidRPr="00FD4D29">
        <w:rPr>
          <w:rFonts w:asciiTheme="minorHAnsi" w:eastAsia="Yu Mincho" w:hAnsiTheme="minorHAnsi" w:cstheme="minorHAnsi"/>
          <w:szCs w:val="22"/>
        </w:rPr>
        <w:t xml:space="preserve">. </w:t>
      </w:r>
    </w:p>
    <w:p w14:paraId="13129E7F" w14:textId="4BFA6A4A" w:rsidR="00A5638F" w:rsidRPr="00FD4D29" w:rsidRDefault="00BD2495" w:rsidP="00D1473C">
      <w:pPr>
        <w:pStyle w:val="ListParagraph"/>
        <w:spacing w:after="120"/>
        <w:ind w:left="0"/>
        <w:jc w:val="both"/>
        <w:rPr>
          <w:rFonts w:asciiTheme="minorHAnsi" w:eastAsia="Yu Mincho" w:hAnsiTheme="minorHAnsi" w:cstheme="minorHAnsi"/>
          <w:szCs w:val="22"/>
        </w:rPr>
      </w:pPr>
      <w:r w:rsidRPr="00FD4D29">
        <w:rPr>
          <w:rFonts w:asciiTheme="minorHAnsi" w:eastAsia="Yu Mincho" w:hAnsiTheme="minorHAnsi" w:cstheme="minorHAnsi"/>
          <w:b/>
          <w:szCs w:val="22"/>
        </w:rPr>
        <w:t>Panama</w:t>
      </w:r>
      <w:r w:rsidRPr="00FD4D29">
        <w:rPr>
          <w:rFonts w:asciiTheme="minorHAnsi" w:eastAsia="Yu Mincho" w:hAnsiTheme="minorHAnsi" w:cstheme="minorHAnsi"/>
          <w:szCs w:val="22"/>
        </w:rPr>
        <w:t xml:space="preserve"> is one of three carbon negative countries in the world</w:t>
      </w:r>
      <w:r w:rsidR="00737D78" w:rsidRPr="00FD4D29">
        <w:rPr>
          <w:rFonts w:asciiTheme="minorHAnsi" w:eastAsia="Yu Mincho" w:hAnsiTheme="minorHAnsi" w:cstheme="minorHAnsi"/>
          <w:szCs w:val="22"/>
        </w:rPr>
        <w:t xml:space="preserve"> and w</w:t>
      </w:r>
      <w:r w:rsidR="00A5638F" w:rsidRPr="00FD4D29">
        <w:rPr>
          <w:rFonts w:asciiTheme="minorHAnsi" w:eastAsia="Yu Mincho" w:hAnsiTheme="minorHAnsi" w:cstheme="minorHAnsi"/>
          <w:szCs w:val="22"/>
        </w:rPr>
        <w:t>ith</w:t>
      </w:r>
      <w:r w:rsidR="00A5638F" w:rsidRPr="00FD4D29">
        <w:rPr>
          <w:rFonts w:asciiTheme="minorHAnsi" w:eastAsia="Yu Mincho" w:hAnsiTheme="minorHAnsi" w:cstheme="minorHAnsi"/>
          <w:b/>
          <w:szCs w:val="22"/>
        </w:rPr>
        <w:t xml:space="preserve"> </w:t>
      </w:r>
      <w:r w:rsidR="00A5638F" w:rsidRPr="00FD4D29">
        <w:rPr>
          <w:rFonts w:asciiTheme="minorHAnsi" w:eastAsia="Yu Mincho" w:hAnsiTheme="minorHAnsi" w:cstheme="minorHAnsi"/>
          <w:szCs w:val="22"/>
        </w:rPr>
        <w:t xml:space="preserve">recent announcements at the Our Ocean Conference </w:t>
      </w:r>
      <w:r w:rsidR="009132F3" w:rsidRPr="00FD4D29">
        <w:rPr>
          <w:rFonts w:asciiTheme="minorHAnsi" w:eastAsia="Yu Mincho" w:hAnsiTheme="minorHAnsi" w:cstheme="minorHAnsi"/>
          <w:szCs w:val="22"/>
        </w:rPr>
        <w:t xml:space="preserve">in </w:t>
      </w:r>
      <w:r w:rsidR="00A5638F" w:rsidRPr="00FD4D29">
        <w:rPr>
          <w:rFonts w:asciiTheme="minorHAnsi" w:eastAsia="Yu Mincho" w:hAnsiTheme="minorHAnsi" w:cstheme="minorHAnsi"/>
          <w:szCs w:val="22"/>
        </w:rPr>
        <w:t>2023</w:t>
      </w:r>
      <w:r w:rsidR="00993FA2" w:rsidRPr="00FD4D29">
        <w:rPr>
          <w:rFonts w:asciiTheme="minorHAnsi" w:eastAsia="Yu Mincho" w:hAnsiTheme="minorHAnsi" w:cstheme="minorHAnsi"/>
          <w:b/>
          <w:szCs w:val="22"/>
        </w:rPr>
        <w:t xml:space="preserve"> </w:t>
      </w:r>
      <w:r w:rsidR="009C356B" w:rsidRPr="00FD4D29">
        <w:rPr>
          <w:rFonts w:asciiTheme="minorHAnsi" w:eastAsia="Yu Mincho" w:hAnsiTheme="minorHAnsi" w:cstheme="minorHAnsi"/>
          <w:bCs/>
          <w:szCs w:val="22"/>
        </w:rPr>
        <w:t>announcing</w:t>
      </w:r>
      <w:r w:rsidR="00993FA2" w:rsidRPr="00FD4D29">
        <w:rPr>
          <w:rFonts w:asciiTheme="minorHAnsi" w:eastAsia="Yu Mincho" w:hAnsiTheme="minorHAnsi" w:cstheme="minorHAnsi"/>
          <w:bCs/>
          <w:szCs w:val="22"/>
        </w:rPr>
        <w:t xml:space="preserve"> the </w:t>
      </w:r>
      <w:r w:rsidR="009C356B" w:rsidRPr="00FD4D29">
        <w:rPr>
          <w:rFonts w:asciiTheme="minorHAnsi" w:eastAsia="Yu Mincho" w:hAnsiTheme="minorHAnsi" w:cstheme="minorHAnsi"/>
          <w:szCs w:val="22"/>
        </w:rPr>
        <w:t>expansion</w:t>
      </w:r>
      <w:r w:rsidR="00993FA2" w:rsidRPr="00FD4D29">
        <w:rPr>
          <w:rFonts w:asciiTheme="minorHAnsi" w:eastAsia="Yu Mincho" w:hAnsiTheme="minorHAnsi" w:cstheme="minorHAnsi"/>
          <w:szCs w:val="22"/>
        </w:rPr>
        <w:t xml:space="preserve"> of</w:t>
      </w:r>
      <w:r w:rsidR="00E76AED" w:rsidRPr="00FD4D29">
        <w:rPr>
          <w:rFonts w:asciiTheme="minorHAnsi" w:eastAsia="Yu Mincho" w:hAnsiTheme="minorHAnsi" w:cstheme="minorHAnsi"/>
          <w:szCs w:val="22"/>
        </w:rPr>
        <w:t xml:space="preserve"> the Banco </w:t>
      </w:r>
      <w:proofErr w:type="spellStart"/>
      <w:r w:rsidR="00E76AED" w:rsidRPr="00FD4D29">
        <w:rPr>
          <w:rFonts w:asciiTheme="minorHAnsi" w:eastAsia="Yu Mincho" w:hAnsiTheme="minorHAnsi" w:cstheme="minorHAnsi"/>
          <w:szCs w:val="22"/>
        </w:rPr>
        <w:t>Volc</w:t>
      </w:r>
      <w:r w:rsidR="004F025D" w:rsidRPr="00FD4D29">
        <w:rPr>
          <w:rFonts w:asciiTheme="minorHAnsi" w:eastAsia="Yu Mincho" w:hAnsiTheme="minorHAnsi" w:cstheme="minorHAnsi"/>
          <w:szCs w:val="22"/>
        </w:rPr>
        <w:t>á</w:t>
      </w:r>
      <w:r w:rsidR="00E76AED" w:rsidRPr="00FD4D29">
        <w:rPr>
          <w:rFonts w:asciiTheme="minorHAnsi" w:eastAsia="Yu Mincho" w:hAnsiTheme="minorHAnsi" w:cstheme="minorHAnsi"/>
          <w:szCs w:val="22"/>
        </w:rPr>
        <w:t>n</w:t>
      </w:r>
      <w:proofErr w:type="spellEnd"/>
      <w:r w:rsidR="00E76AED" w:rsidRPr="00FD4D29">
        <w:rPr>
          <w:rFonts w:asciiTheme="minorHAnsi" w:eastAsia="Yu Mincho" w:hAnsiTheme="minorHAnsi" w:cstheme="minorHAnsi"/>
          <w:szCs w:val="22"/>
        </w:rPr>
        <w:t xml:space="preserve"> MPA</w:t>
      </w:r>
      <w:r w:rsidR="3B766FF3" w:rsidRPr="00FD4D29">
        <w:rPr>
          <w:rFonts w:asciiTheme="minorHAnsi" w:eastAsia="Yu Mincho" w:hAnsiTheme="minorHAnsi" w:cstheme="minorHAnsi"/>
          <w:szCs w:val="22"/>
        </w:rPr>
        <w:t xml:space="preserve"> in the Caribbean</w:t>
      </w:r>
      <w:r w:rsidR="00737D78" w:rsidRPr="00FD4D29">
        <w:rPr>
          <w:rFonts w:asciiTheme="minorHAnsi" w:eastAsia="Yu Mincho" w:hAnsiTheme="minorHAnsi" w:cstheme="minorHAnsi"/>
          <w:szCs w:val="22"/>
        </w:rPr>
        <w:t>,</w:t>
      </w:r>
      <w:r w:rsidR="007C6916" w:rsidRPr="00FD4D29">
        <w:rPr>
          <w:rFonts w:asciiTheme="minorHAnsi" w:eastAsia="Yu Mincho" w:hAnsiTheme="minorHAnsi" w:cstheme="minorHAnsi"/>
          <w:szCs w:val="22"/>
        </w:rPr>
        <w:t xml:space="preserve"> the country </w:t>
      </w:r>
      <w:r w:rsidR="00A5638F" w:rsidRPr="00FD4D29">
        <w:rPr>
          <w:rFonts w:asciiTheme="minorHAnsi" w:eastAsia="Yu Mincho" w:hAnsiTheme="minorHAnsi" w:cstheme="minorHAnsi"/>
          <w:szCs w:val="22"/>
        </w:rPr>
        <w:t xml:space="preserve">is now protecting 54% of its </w:t>
      </w:r>
      <w:r w:rsidR="004D4281" w:rsidRPr="00FD4D29">
        <w:rPr>
          <w:rFonts w:asciiTheme="minorHAnsi" w:eastAsia="Yu Mincho" w:hAnsiTheme="minorHAnsi" w:cstheme="minorHAnsi"/>
          <w:szCs w:val="22"/>
        </w:rPr>
        <w:t xml:space="preserve">national </w:t>
      </w:r>
      <w:r w:rsidR="00A5638F" w:rsidRPr="00FD4D29">
        <w:rPr>
          <w:rFonts w:asciiTheme="minorHAnsi" w:eastAsia="Yu Mincho" w:hAnsiTheme="minorHAnsi" w:cstheme="minorHAnsi"/>
          <w:szCs w:val="22"/>
        </w:rPr>
        <w:t xml:space="preserve">ocean. </w:t>
      </w:r>
      <w:r w:rsidR="00ED1FBD" w:rsidRPr="00FD4D29">
        <w:rPr>
          <w:rFonts w:asciiTheme="minorHAnsi" w:eastAsia="Yu Mincho" w:hAnsiTheme="minorHAnsi" w:cstheme="minorHAnsi"/>
          <w:szCs w:val="22"/>
        </w:rPr>
        <w:t>Panama</w:t>
      </w:r>
      <w:r w:rsidR="00B0011B" w:rsidRPr="00FD4D29">
        <w:rPr>
          <w:rFonts w:asciiTheme="minorHAnsi" w:eastAsia="Yu Mincho" w:hAnsiTheme="minorHAnsi" w:cstheme="minorHAnsi"/>
          <w:szCs w:val="22"/>
        </w:rPr>
        <w:t xml:space="preserve"> </w:t>
      </w:r>
      <w:r w:rsidR="00350215" w:rsidRPr="00FD4D29">
        <w:rPr>
          <w:rFonts w:asciiTheme="minorHAnsi" w:eastAsia="Yu Mincho" w:hAnsiTheme="minorHAnsi" w:cstheme="minorHAnsi"/>
          <w:szCs w:val="22"/>
        </w:rPr>
        <w:t xml:space="preserve">is one of the few countries in the region to have a National Policy for Oceans, a framework that articulates and guides </w:t>
      </w:r>
      <w:r w:rsidR="00925CA3" w:rsidRPr="00FD4D29">
        <w:rPr>
          <w:rFonts w:asciiTheme="minorHAnsi" w:eastAsia="Yu Mincho" w:hAnsiTheme="minorHAnsi" w:cstheme="minorHAnsi"/>
          <w:szCs w:val="22"/>
        </w:rPr>
        <w:t xml:space="preserve">a </w:t>
      </w:r>
      <w:r w:rsidR="00350215" w:rsidRPr="00FD4D29">
        <w:rPr>
          <w:rFonts w:asciiTheme="minorHAnsi" w:eastAsia="Yu Mincho" w:hAnsiTheme="minorHAnsi" w:cstheme="minorHAnsi"/>
          <w:szCs w:val="22"/>
        </w:rPr>
        <w:t>comprehensive and sustainable approach</w:t>
      </w:r>
      <w:r w:rsidR="00925CA3" w:rsidRPr="00FD4D29">
        <w:rPr>
          <w:rFonts w:asciiTheme="minorHAnsi" w:eastAsia="Yu Mincho" w:hAnsiTheme="minorHAnsi" w:cstheme="minorHAnsi"/>
          <w:szCs w:val="22"/>
        </w:rPr>
        <w:t xml:space="preserve"> to ocean management</w:t>
      </w:r>
      <w:r w:rsidR="00350215" w:rsidRPr="00FD4D29">
        <w:rPr>
          <w:rFonts w:asciiTheme="minorHAnsi" w:eastAsia="Yu Mincho" w:hAnsiTheme="minorHAnsi" w:cstheme="minorHAnsi"/>
          <w:szCs w:val="22"/>
        </w:rPr>
        <w:t xml:space="preserve">. </w:t>
      </w:r>
      <w:r w:rsidR="00E876B5" w:rsidRPr="00FD4D29">
        <w:rPr>
          <w:rFonts w:asciiTheme="minorHAnsi" w:eastAsia="Yu Mincho" w:hAnsiTheme="minorHAnsi" w:cstheme="minorHAnsi"/>
          <w:szCs w:val="22"/>
        </w:rPr>
        <w:t xml:space="preserve">The government’s </w:t>
      </w:r>
      <w:r w:rsidR="008772E5" w:rsidRPr="00FD4D29">
        <w:rPr>
          <w:rFonts w:asciiTheme="minorHAnsi" w:eastAsia="Yu Mincho" w:hAnsiTheme="minorHAnsi" w:cstheme="minorHAnsi"/>
          <w:szCs w:val="22"/>
        </w:rPr>
        <w:t>“</w:t>
      </w:r>
      <w:r w:rsidR="00CD5DCA" w:rsidRPr="00FD4D29">
        <w:rPr>
          <w:rFonts w:asciiTheme="minorHAnsi" w:eastAsia="Yu Mincho" w:hAnsiTheme="minorHAnsi" w:cstheme="minorHAnsi"/>
          <w:szCs w:val="22"/>
        </w:rPr>
        <w:t>Mission Panama</w:t>
      </w:r>
      <w:r w:rsidR="008772E5" w:rsidRPr="00FD4D29">
        <w:rPr>
          <w:rFonts w:asciiTheme="minorHAnsi" w:eastAsia="Yu Mincho" w:hAnsiTheme="minorHAnsi" w:cstheme="minorHAnsi"/>
          <w:szCs w:val="22"/>
        </w:rPr>
        <w:t>”</w:t>
      </w:r>
      <w:r w:rsidR="00CD5DCA" w:rsidRPr="00FD4D29">
        <w:rPr>
          <w:rFonts w:asciiTheme="minorHAnsi" w:eastAsia="Yu Mincho" w:hAnsiTheme="minorHAnsi" w:cstheme="minorHAnsi"/>
          <w:szCs w:val="22"/>
        </w:rPr>
        <w:t xml:space="preserve"> includes a </w:t>
      </w:r>
      <w:hyperlink r:id="rId26">
        <w:r w:rsidR="00CD5DCA" w:rsidRPr="00FD4D29">
          <w:rPr>
            <w:rStyle w:val="Hyperlink"/>
            <w:rFonts w:asciiTheme="minorHAnsi" w:eastAsia="Yu Mincho" w:hAnsiTheme="minorHAnsi" w:cstheme="minorHAnsi"/>
            <w:szCs w:val="22"/>
          </w:rPr>
          <w:t xml:space="preserve">“Boldly Sustainable” </w:t>
        </w:r>
        <w:r w:rsidR="00F86A87" w:rsidRPr="00FD4D29">
          <w:rPr>
            <w:rStyle w:val="Hyperlink"/>
            <w:rFonts w:asciiTheme="minorHAnsi" w:eastAsia="Yu Mincho" w:hAnsiTheme="minorHAnsi" w:cstheme="minorHAnsi"/>
            <w:szCs w:val="22"/>
          </w:rPr>
          <w:t>initiative</w:t>
        </w:r>
      </w:hyperlink>
      <w:r w:rsidR="00F86A87" w:rsidRPr="00FD4D29">
        <w:rPr>
          <w:rFonts w:asciiTheme="minorHAnsi" w:eastAsia="Yu Mincho" w:hAnsiTheme="minorHAnsi" w:cstheme="minorHAnsi"/>
          <w:szCs w:val="22"/>
        </w:rPr>
        <w:t xml:space="preserve"> that </w:t>
      </w:r>
      <w:r w:rsidR="006E499E" w:rsidRPr="00FD4D29">
        <w:rPr>
          <w:rFonts w:asciiTheme="minorHAnsi" w:eastAsia="Yu Mincho" w:hAnsiTheme="minorHAnsi" w:cstheme="minorHAnsi"/>
          <w:szCs w:val="22"/>
        </w:rPr>
        <w:t xml:space="preserve">outlines the country’s ambitious sustainability goals. </w:t>
      </w:r>
      <w:r w:rsidR="00346C0B" w:rsidRPr="00FD4D29">
        <w:rPr>
          <w:rFonts w:asciiTheme="minorHAnsi" w:eastAsia="Yu Mincho" w:hAnsiTheme="minorHAnsi" w:cstheme="minorHAnsi"/>
          <w:szCs w:val="22"/>
        </w:rPr>
        <w:t xml:space="preserve">Through its MPA network, Panama has </w:t>
      </w:r>
      <w:r w:rsidR="009A40FC" w:rsidRPr="00FD4D29">
        <w:rPr>
          <w:rFonts w:asciiTheme="minorHAnsi" w:eastAsia="Yu Mincho" w:hAnsiTheme="minorHAnsi" w:cstheme="minorHAnsi"/>
          <w:szCs w:val="22"/>
        </w:rPr>
        <w:t xml:space="preserve">reinforced legal and environmental protections to sea grasses and coral reefs, thereby </w:t>
      </w:r>
      <w:r w:rsidR="005870E5" w:rsidRPr="00FD4D29">
        <w:rPr>
          <w:rFonts w:asciiTheme="minorHAnsi" w:eastAsia="Yu Mincho" w:hAnsiTheme="minorHAnsi" w:cstheme="minorHAnsi"/>
          <w:szCs w:val="22"/>
        </w:rPr>
        <w:t xml:space="preserve">safeguarding </w:t>
      </w:r>
      <w:r w:rsidR="00137DC7" w:rsidRPr="00FD4D29">
        <w:rPr>
          <w:rFonts w:asciiTheme="minorHAnsi" w:eastAsia="Yu Mincho" w:hAnsiTheme="minorHAnsi" w:cstheme="minorHAnsi"/>
          <w:szCs w:val="22"/>
        </w:rPr>
        <w:t>coastal</w:t>
      </w:r>
      <w:r w:rsidR="005870E5" w:rsidRPr="00FD4D29">
        <w:rPr>
          <w:rFonts w:asciiTheme="minorHAnsi" w:eastAsia="Yu Mincho" w:hAnsiTheme="minorHAnsi" w:cstheme="minorHAnsi"/>
          <w:szCs w:val="22"/>
        </w:rPr>
        <w:t xml:space="preserve"> </w:t>
      </w:r>
      <w:r w:rsidR="009A40FC" w:rsidRPr="00FD4D29">
        <w:rPr>
          <w:rFonts w:asciiTheme="minorHAnsi" w:eastAsia="Yu Mincho" w:hAnsiTheme="minorHAnsi" w:cstheme="minorHAnsi"/>
          <w:szCs w:val="22"/>
        </w:rPr>
        <w:t>carbon sinks</w:t>
      </w:r>
      <w:r w:rsidR="00AC3822" w:rsidRPr="00FD4D29">
        <w:rPr>
          <w:rFonts w:asciiTheme="minorHAnsi" w:eastAsia="Yu Mincho" w:hAnsiTheme="minorHAnsi" w:cstheme="minorHAnsi"/>
          <w:szCs w:val="22"/>
        </w:rPr>
        <w:t xml:space="preserve">. </w:t>
      </w:r>
      <w:r w:rsidR="00270D00" w:rsidRPr="00FD4D29">
        <w:rPr>
          <w:rFonts w:asciiTheme="minorHAnsi" w:eastAsia="Yu Mincho" w:hAnsiTheme="minorHAnsi" w:cstheme="minorHAnsi"/>
          <w:szCs w:val="22"/>
        </w:rPr>
        <w:t xml:space="preserve">While there are </w:t>
      </w:r>
      <w:r w:rsidR="00BB4DA0" w:rsidRPr="00FD4D29">
        <w:rPr>
          <w:rFonts w:asciiTheme="minorHAnsi" w:eastAsia="Yu Mincho" w:hAnsiTheme="minorHAnsi" w:cstheme="minorHAnsi"/>
          <w:szCs w:val="22"/>
        </w:rPr>
        <w:t xml:space="preserve">ongoing </w:t>
      </w:r>
      <w:r w:rsidR="00270D00" w:rsidRPr="00FD4D29">
        <w:rPr>
          <w:rFonts w:asciiTheme="minorHAnsi" w:eastAsia="Yu Mincho" w:hAnsiTheme="minorHAnsi" w:cstheme="minorHAnsi"/>
          <w:szCs w:val="22"/>
        </w:rPr>
        <w:t xml:space="preserve">blue economy initiatives including the regional </w:t>
      </w:r>
      <w:r w:rsidR="00B25CA0" w:rsidRPr="00FD4D29">
        <w:rPr>
          <w:rFonts w:asciiTheme="minorHAnsi" w:eastAsia="Yu Mincho" w:hAnsiTheme="minorHAnsi" w:cstheme="minorHAnsi"/>
          <w:szCs w:val="22"/>
        </w:rPr>
        <w:t>“</w:t>
      </w:r>
      <w:r w:rsidR="00270D00" w:rsidRPr="00FD4D29">
        <w:rPr>
          <w:rFonts w:asciiTheme="minorHAnsi" w:eastAsia="Yu Mincho" w:hAnsiTheme="minorHAnsi" w:cstheme="minorHAnsi"/>
          <w:szCs w:val="22"/>
        </w:rPr>
        <w:t>Caribbean Large Marine Ecosystem Plus</w:t>
      </w:r>
      <w:r w:rsidR="00B42B75" w:rsidRPr="00FD4D29">
        <w:rPr>
          <w:rFonts w:asciiTheme="minorHAnsi" w:eastAsia="Yu Mincho" w:hAnsiTheme="minorHAnsi" w:cstheme="minorHAnsi"/>
          <w:szCs w:val="22"/>
        </w:rPr>
        <w:t>:</w:t>
      </w:r>
      <w:r w:rsidR="00270D00" w:rsidRPr="00FD4D29">
        <w:rPr>
          <w:rFonts w:asciiTheme="minorHAnsi" w:eastAsia="Yu Mincho" w:hAnsiTheme="minorHAnsi" w:cstheme="minorHAnsi"/>
          <w:szCs w:val="22"/>
        </w:rPr>
        <w:t xml:space="preserve"> Promoting National Blue Economy Priorities through Marine Spatial Planning in the Caribbean Large Marine Ecosystem Plus’</w:t>
      </w:r>
      <w:r w:rsidR="001D0552" w:rsidRPr="00FD4D29">
        <w:rPr>
          <w:rFonts w:asciiTheme="minorHAnsi" w:eastAsia="Yu Mincho" w:hAnsiTheme="minorHAnsi" w:cstheme="minorHAnsi"/>
          <w:szCs w:val="22"/>
        </w:rPr>
        <w:t>,</w:t>
      </w:r>
      <w:r w:rsidR="00B25CA0" w:rsidRPr="00FD4D29">
        <w:rPr>
          <w:rFonts w:asciiTheme="minorHAnsi" w:eastAsia="Yu Mincho" w:hAnsiTheme="minorHAnsi" w:cstheme="minorHAnsi"/>
          <w:szCs w:val="22"/>
        </w:rPr>
        <w:t>”</w:t>
      </w:r>
      <w:r w:rsidR="00AB7E1F" w:rsidRPr="00FD4D29">
        <w:rPr>
          <w:rFonts w:asciiTheme="minorHAnsi" w:eastAsia="Yu Mincho" w:hAnsiTheme="minorHAnsi" w:cstheme="minorHAnsi"/>
          <w:szCs w:val="22"/>
        </w:rPr>
        <w:t xml:space="preserve"> working across the </w:t>
      </w:r>
      <w:r w:rsidR="0074575B" w:rsidRPr="00FD4D29">
        <w:rPr>
          <w:rFonts w:asciiTheme="minorHAnsi" w:eastAsia="Yu Mincho" w:hAnsiTheme="minorHAnsi" w:cstheme="minorHAnsi"/>
          <w:szCs w:val="22"/>
        </w:rPr>
        <w:t xml:space="preserve">Caribbean, there are no </w:t>
      </w:r>
      <w:r w:rsidR="7AD99443" w:rsidRPr="00FD4D29">
        <w:rPr>
          <w:rFonts w:asciiTheme="minorHAnsi" w:eastAsia="Yu Mincho" w:hAnsiTheme="minorHAnsi" w:cstheme="minorHAnsi"/>
          <w:szCs w:val="22"/>
        </w:rPr>
        <w:t xml:space="preserve">recent </w:t>
      </w:r>
      <w:r w:rsidR="0BFF0E26" w:rsidRPr="00FD4D29">
        <w:rPr>
          <w:rFonts w:asciiTheme="minorHAnsi" w:eastAsia="Yu Mincho" w:hAnsiTheme="minorHAnsi" w:cstheme="minorHAnsi"/>
          <w:szCs w:val="22"/>
        </w:rPr>
        <w:t>large</w:t>
      </w:r>
      <w:r w:rsidR="0074575B" w:rsidRPr="00FD4D29">
        <w:rPr>
          <w:rFonts w:asciiTheme="minorHAnsi" w:eastAsia="Yu Mincho" w:hAnsiTheme="minorHAnsi" w:cstheme="minorHAnsi"/>
          <w:szCs w:val="22"/>
        </w:rPr>
        <w:t>-scale blue economy projects underway in Panama’s Pacific waters</w:t>
      </w:r>
      <w:r w:rsidR="00623E33" w:rsidRPr="00FD4D29">
        <w:rPr>
          <w:rFonts w:asciiTheme="minorHAnsi" w:eastAsia="Yu Mincho" w:hAnsiTheme="minorHAnsi" w:cstheme="minorHAnsi"/>
          <w:szCs w:val="22"/>
        </w:rPr>
        <w:t>.</w:t>
      </w:r>
    </w:p>
    <w:p w14:paraId="09C44852" w14:textId="50486AE5" w:rsidR="001F336C" w:rsidRPr="00FD4D29" w:rsidRDefault="00C6532F" w:rsidP="00F17C8A">
      <w:pPr>
        <w:ind w:left="0"/>
        <w:jc w:val="both"/>
        <w:rPr>
          <w:rFonts w:asciiTheme="minorHAnsi" w:hAnsiTheme="minorHAnsi" w:cstheme="minorHAnsi"/>
          <w:b/>
          <w:bCs/>
          <w:szCs w:val="22"/>
        </w:rPr>
      </w:pPr>
      <w:r w:rsidRPr="00FD4D29">
        <w:rPr>
          <w:rFonts w:asciiTheme="minorHAnsi" w:hAnsiTheme="minorHAnsi" w:cstheme="minorHAnsi"/>
          <w:b/>
          <w:bCs/>
          <w:szCs w:val="22"/>
        </w:rPr>
        <w:t>Regional and Large Scale National Ocean Sustainability Initiatives</w:t>
      </w:r>
    </w:p>
    <w:p w14:paraId="49742030" w14:textId="530B79D3" w:rsidR="00E601E5" w:rsidRPr="00FD4D29" w:rsidRDefault="005B1E5A" w:rsidP="00D1473C">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The rich biodiversity of the</w:t>
      </w:r>
      <w:r w:rsidR="000C3483" w:rsidRPr="00FD4D29">
        <w:rPr>
          <w:rFonts w:asciiTheme="minorHAnsi" w:hAnsiTheme="minorHAnsi" w:cstheme="minorHAnsi"/>
          <w:szCs w:val="22"/>
        </w:rPr>
        <w:t xml:space="preserve"> Central</w:t>
      </w:r>
      <w:r w:rsidRPr="00FD4D29">
        <w:rPr>
          <w:rFonts w:asciiTheme="minorHAnsi" w:hAnsiTheme="minorHAnsi" w:cstheme="minorHAnsi"/>
          <w:szCs w:val="22"/>
        </w:rPr>
        <w:t xml:space="preserve"> ETP, its importance to global fisheries, and the threats it now faces has attracted considerable investment in the region. A multitude of regional and national projects </w:t>
      </w:r>
      <w:r w:rsidR="007E4B37" w:rsidRPr="00FD4D29">
        <w:rPr>
          <w:rFonts w:asciiTheme="minorHAnsi" w:hAnsiTheme="minorHAnsi" w:cstheme="minorHAnsi"/>
          <w:szCs w:val="22"/>
        </w:rPr>
        <w:t>ha</w:t>
      </w:r>
      <w:r w:rsidR="00BC2F59" w:rsidRPr="00FD4D29">
        <w:rPr>
          <w:rFonts w:asciiTheme="minorHAnsi" w:hAnsiTheme="minorHAnsi" w:cstheme="minorHAnsi"/>
          <w:szCs w:val="22"/>
        </w:rPr>
        <w:t>ve</w:t>
      </w:r>
      <w:r w:rsidR="007E4B37" w:rsidRPr="00FD4D29">
        <w:rPr>
          <w:rFonts w:asciiTheme="minorHAnsi" w:hAnsiTheme="minorHAnsi" w:cstheme="minorHAnsi"/>
          <w:szCs w:val="22"/>
        </w:rPr>
        <w:t xml:space="preserve"> </w:t>
      </w:r>
      <w:r w:rsidRPr="00FD4D29">
        <w:rPr>
          <w:rFonts w:asciiTheme="minorHAnsi" w:hAnsiTheme="minorHAnsi" w:cstheme="minorHAnsi"/>
          <w:szCs w:val="22"/>
        </w:rPr>
        <w:t xml:space="preserve">been carried out or are in progress across the region, and this </w:t>
      </w:r>
      <w:r w:rsidR="00467854" w:rsidRPr="00FD4D29">
        <w:rPr>
          <w:rFonts w:asciiTheme="minorHAnsi" w:hAnsiTheme="minorHAnsi" w:cstheme="minorHAnsi"/>
          <w:szCs w:val="22"/>
        </w:rPr>
        <w:t xml:space="preserve">proposed </w:t>
      </w:r>
      <w:r w:rsidRPr="00FD4D29">
        <w:rPr>
          <w:rFonts w:asciiTheme="minorHAnsi" w:hAnsiTheme="minorHAnsi" w:cstheme="minorHAnsi"/>
          <w:szCs w:val="22"/>
        </w:rPr>
        <w:t xml:space="preserve">project </w:t>
      </w:r>
      <w:r w:rsidR="00467854" w:rsidRPr="00FD4D29">
        <w:rPr>
          <w:rFonts w:asciiTheme="minorHAnsi" w:hAnsiTheme="minorHAnsi" w:cstheme="minorHAnsi"/>
          <w:szCs w:val="22"/>
        </w:rPr>
        <w:t xml:space="preserve">is </w:t>
      </w:r>
      <w:r w:rsidRPr="00FD4D29">
        <w:rPr>
          <w:rFonts w:asciiTheme="minorHAnsi" w:hAnsiTheme="minorHAnsi" w:cstheme="minorHAnsi"/>
          <w:szCs w:val="22"/>
        </w:rPr>
        <w:t>designed in line with the priorities of the four countries and to build on these ongoing projects</w:t>
      </w:r>
      <w:r w:rsidR="009241C5" w:rsidRPr="00FD4D29">
        <w:rPr>
          <w:rFonts w:asciiTheme="minorHAnsi" w:hAnsiTheme="minorHAnsi" w:cstheme="minorHAnsi"/>
          <w:szCs w:val="22"/>
        </w:rPr>
        <w:t xml:space="preserve">. </w:t>
      </w:r>
    </w:p>
    <w:p w14:paraId="1739BAE5" w14:textId="35515546" w:rsidR="005B1E5A" w:rsidRPr="00FD4D29" w:rsidRDefault="005B1E5A" w:rsidP="00F17C8A">
      <w:pPr>
        <w:ind w:left="0"/>
        <w:jc w:val="both"/>
        <w:rPr>
          <w:rFonts w:asciiTheme="minorHAnsi" w:eastAsiaTheme="minorHAnsi" w:hAnsiTheme="minorHAnsi" w:cstheme="minorHAnsi"/>
          <w:b/>
          <w:bCs/>
          <w:color w:val="000000"/>
          <w:szCs w:val="22"/>
        </w:rPr>
      </w:pPr>
      <w:bookmarkStart w:id="35" w:name="_Toc134016822"/>
      <w:bookmarkStart w:id="36" w:name="_Toc134069018"/>
      <w:r w:rsidRPr="00FD4D29">
        <w:rPr>
          <w:rFonts w:asciiTheme="minorHAnsi" w:hAnsiTheme="minorHAnsi" w:cstheme="minorHAnsi"/>
          <w:b/>
          <w:bCs/>
          <w:szCs w:val="22"/>
        </w:rPr>
        <w:t xml:space="preserve">Table </w:t>
      </w:r>
      <w:r w:rsidRPr="00FD4D29">
        <w:rPr>
          <w:rFonts w:asciiTheme="minorHAnsi" w:hAnsiTheme="minorHAnsi" w:cstheme="minorHAnsi"/>
          <w:b/>
          <w:bCs/>
          <w:caps/>
          <w:szCs w:val="22"/>
        </w:rPr>
        <w:fldChar w:fldCharType="begin"/>
      </w:r>
      <w:r w:rsidRPr="00FD4D29">
        <w:rPr>
          <w:rFonts w:asciiTheme="minorHAnsi" w:hAnsiTheme="minorHAnsi" w:cstheme="minorHAnsi"/>
          <w:b/>
          <w:bCs/>
          <w:szCs w:val="22"/>
        </w:rPr>
        <w:instrText xml:space="preserve"> SEQ Table \* ARABIC </w:instrText>
      </w:r>
      <w:r w:rsidRPr="00FD4D29">
        <w:rPr>
          <w:rFonts w:asciiTheme="minorHAnsi" w:hAnsiTheme="minorHAnsi" w:cstheme="minorHAnsi"/>
          <w:b/>
          <w:bCs/>
          <w:caps/>
          <w:szCs w:val="22"/>
        </w:rPr>
        <w:fldChar w:fldCharType="separate"/>
      </w:r>
      <w:r w:rsidR="004E1A71" w:rsidRPr="00FD4D29">
        <w:rPr>
          <w:rFonts w:asciiTheme="minorHAnsi" w:hAnsiTheme="minorHAnsi" w:cstheme="minorHAnsi"/>
          <w:b/>
          <w:bCs/>
          <w:noProof/>
          <w:szCs w:val="22"/>
        </w:rPr>
        <w:t>1</w:t>
      </w:r>
      <w:r w:rsidRPr="00FD4D29">
        <w:rPr>
          <w:rFonts w:asciiTheme="minorHAnsi" w:hAnsiTheme="minorHAnsi" w:cstheme="minorHAnsi"/>
          <w:b/>
          <w:bCs/>
          <w:caps/>
          <w:szCs w:val="22"/>
        </w:rPr>
        <w:fldChar w:fldCharType="end"/>
      </w:r>
      <w:r w:rsidRPr="00FD4D29">
        <w:rPr>
          <w:rFonts w:asciiTheme="minorHAnsi" w:hAnsiTheme="minorHAnsi" w:cstheme="minorHAnsi"/>
          <w:b/>
          <w:bCs/>
          <w:szCs w:val="22"/>
        </w:rPr>
        <w:t xml:space="preserve">: </w:t>
      </w:r>
      <w:r w:rsidRPr="00FD4D29">
        <w:rPr>
          <w:rFonts w:asciiTheme="minorHAnsi" w:eastAsiaTheme="minorHAnsi" w:hAnsiTheme="minorHAnsi" w:cstheme="minorHAnsi"/>
          <w:b/>
          <w:bCs/>
          <w:color w:val="000000"/>
          <w:szCs w:val="22"/>
        </w:rPr>
        <w:t xml:space="preserve">Current Investments in the </w:t>
      </w:r>
      <w:r w:rsidR="00615A60" w:rsidRPr="00FD4D29">
        <w:rPr>
          <w:rFonts w:asciiTheme="minorHAnsi" w:eastAsiaTheme="minorHAnsi" w:hAnsiTheme="minorHAnsi" w:cstheme="minorHAnsi"/>
          <w:b/>
          <w:bCs/>
          <w:color w:val="000000"/>
          <w:szCs w:val="22"/>
        </w:rPr>
        <w:t>r</w:t>
      </w:r>
      <w:r w:rsidRPr="00FD4D29">
        <w:rPr>
          <w:rFonts w:asciiTheme="minorHAnsi" w:eastAsiaTheme="minorHAnsi" w:hAnsiTheme="minorHAnsi" w:cstheme="minorHAnsi"/>
          <w:b/>
          <w:bCs/>
          <w:color w:val="000000"/>
          <w:szCs w:val="22"/>
        </w:rPr>
        <w:t xml:space="preserve">egion, </w:t>
      </w:r>
      <w:r w:rsidR="00796BF0" w:rsidRPr="00FD4D29">
        <w:rPr>
          <w:rFonts w:asciiTheme="minorHAnsi" w:eastAsiaTheme="minorHAnsi" w:hAnsiTheme="minorHAnsi" w:cstheme="minorHAnsi"/>
          <w:b/>
          <w:bCs/>
          <w:color w:val="000000"/>
          <w:szCs w:val="22"/>
        </w:rPr>
        <w:t>h</w:t>
      </w:r>
      <w:r w:rsidRPr="00FD4D29">
        <w:rPr>
          <w:rFonts w:asciiTheme="minorHAnsi" w:eastAsiaTheme="minorHAnsi" w:hAnsiTheme="minorHAnsi" w:cstheme="minorHAnsi"/>
          <w:b/>
          <w:bCs/>
          <w:color w:val="000000"/>
          <w:szCs w:val="22"/>
        </w:rPr>
        <w:t xml:space="preserve">ow this </w:t>
      </w:r>
      <w:r w:rsidR="00796BF0" w:rsidRPr="00FD4D29">
        <w:rPr>
          <w:rFonts w:asciiTheme="minorHAnsi" w:eastAsiaTheme="minorHAnsi" w:hAnsiTheme="minorHAnsi" w:cstheme="minorHAnsi"/>
          <w:b/>
          <w:bCs/>
          <w:color w:val="000000"/>
          <w:szCs w:val="22"/>
        </w:rPr>
        <w:t>p</w:t>
      </w:r>
      <w:r w:rsidRPr="00FD4D29">
        <w:rPr>
          <w:rFonts w:asciiTheme="minorHAnsi" w:eastAsiaTheme="minorHAnsi" w:hAnsiTheme="minorHAnsi" w:cstheme="minorHAnsi"/>
          <w:b/>
          <w:bCs/>
          <w:color w:val="000000"/>
          <w:szCs w:val="22"/>
        </w:rPr>
        <w:t>roject</w:t>
      </w:r>
      <w:r w:rsidR="00796BF0" w:rsidRPr="00FD4D29">
        <w:rPr>
          <w:rFonts w:asciiTheme="minorHAnsi" w:eastAsiaTheme="minorHAnsi" w:hAnsiTheme="minorHAnsi" w:cstheme="minorHAnsi"/>
          <w:b/>
          <w:bCs/>
          <w:color w:val="000000"/>
          <w:szCs w:val="22"/>
        </w:rPr>
        <w:t xml:space="preserve"> d</w:t>
      </w:r>
      <w:r w:rsidRPr="00FD4D29">
        <w:rPr>
          <w:rFonts w:asciiTheme="minorHAnsi" w:eastAsiaTheme="minorHAnsi" w:hAnsiTheme="minorHAnsi" w:cstheme="minorHAnsi"/>
          <w:b/>
          <w:bCs/>
          <w:color w:val="000000"/>
          <w:szCs w:val="22"/>
        </w:rPr>
        <w:t xml:space="preserve">iffers and will </w:t>
      </w:r>
      <w:r w:rsidR="0077411D" w:rsidRPr="00FD4D29">
        <w:rPr>
          <w:rFonts w:asciiTheme="minorHAnsi" w:eastAsiaTheme="minorHAnsi" w:hAnsiTheme="minorHAnsi" w:cstheme="minorHAnsi"/>
          <w:b/>
          <w:bCs/>
          <w:color w:val="000000"/>
          <w:szCs w:val="22"/>
        </w:rPr>
        <w:t>consult</w:t>
      </w:r>
      <w:r w:rsidRPr="00FD4D29">
        <w:rPr>
          <w:rFonts w:asciiTheme="minorHAnsi" w:eastAsiaTheme="minorHAnsi" w:hAnsiTheme="minorHAnsi" w:cstheme="minorHAnsi"/>
          <w:b/>
          <w:bCs/>
          <w:color w:val="000000"/>
          <w:szCs w:val="22"/>
        </w:rPr>
        <w:t xml:space="preserve"> with</w:t>
      </w:r>
      <w:r w:rsidR="00796BF0" w:rsidRPr="00FD4D29">
        <w:rPr>
          <w:rFonts w:asciiTheme="minorHAnsi" w:eastAsiaTheme="minorHAnsi" w:hAnsiTheme="minorHAnsi" w:cstheme="minorHAnsi"/>
          <w:b/>
          <w:bCs/>
          <w:color w:val="000000"/>
          <w:szCs w:val="22"/>
        </w:rPr>
        <w:t xml:space="preserve"> t</w:t>
      </w:r>
      <w:r w:rsidRPr="00FD4D29">
        <w:rPr>
          <w:rFonts w:asciiTheme="minorHAnsi" w:eastAsiaTheme="minorHAnsi" w:hAnsiTheme="minorHAnsi" w:cstheme="minorHAnsi"/>
          <w:b/>
          <w:bCs/>
          <w:color w:val="000000"/>
          <w:szCs w:val="22"/>
        </w:rPr>
        <w:t>hem</w:t>
      </w:r>
      <w:r w:rsidR="00796BF0" w:rsidRPr="00FD4D29">
        <w:rPr>
          <w:rFonts w:asciiTheme="minorHAnsi" w:eastAsiaTheme="minorHAnsi" w:hAnsiTheme="minorHAnsi" w:cstheme="minorHAnsi"/>
          <w:b/>
          <w:bCs/>
          <w:color w:val="000000"/>
          <w:szCs w:val="22"/>
        </w:rPr>
        <w:t>.</w:t>
      </w:r>
      <w:bookmarkEnd w:id="35"/>
      <w:bookmarkEnd w:id="36"/>
    </w:p>
    <w:tbl>
      <w:tblPr>
        <w:tblStyle w:val="TableGrid"/>
        <w:tblW w:w="9265" w:type="dxa"/>
        <w:tblLayout w:type="fixed"/>
        <w:tblLook w:val="04A0" w:firstRow="1" w:lastRow="0" w:firstColumn="1" w:lastColumn="0" w:noHBand="0" w:noVBand="1"/>
      </w:tblPr>
      <w:tblGrid>
        <w:gridCol w:w="1615"/>
        <w:gridCol w:w="7650"/>
      </w:tblGrid>
      <w:tr w:rsidR="00263E34" w:rsidRPr="00FD4D29" w14:paraId="2BAB5B9C" w14:textId="77777777" w:rsidTr="00263E34">
        <w:tc>
          <w:tcPr>
            <w:tcW w:w="1615" w:type="dxa"/>
            <w:shd w:val="clear" w:color="auto" w:fill="B4C6E7" w:themeFill="accent1" w:themeFillTint="66"/>
          </w:tcPr>
          <w:p w14:paraId="1CC39C84" w14:textId="77777777" w:rsidR="005B1E5A" w:rsidRPr="00FD4D29" w:rsidRDefault="005B1E5A" w:rsidP="002D7E41">
            <w:pPr>
              <w:pStyle w:val="Default"/>
              <w:spacing w:after="15"/>
              <w:jc w:val="center"/>
              <w:rPr>
                <w:rFonts w:asciiTheme="minorHAnsi" w:hAnsiTheme="minorHAnsi" w:cstheme="minorHAnsi"/>
                <w:b/>
                <w:bCs/>
                <w:sz w:val="18"/>
                <w:szCs w:val="18"/>
              </w:rPr>
            </w:pPr>
            <w:r w:rsidRPr="00FD4D29">
              <w:rPr>
                <w:rFonts w:asciiTheme="minorHAnsi" w:hAnsiTheme="minorHAnsi" w:cstheme="minorHAnsi"/>
                <w:b/>
                <w:bCs/>
                <w:sz w:val="18"/>
                <w:szCs w:val="18"/>
              </w:rPr>
              <w:t>Project Name</w:t>
            </w:r>
          </w:p>
        </w:tc>
        <w:tc>
          <w:tcPr>
            <w:tcW w:w="7650" w:type="dxa"/>
            <w:shd w:val="clear" w:color="auto" w:fill="B4C6E7" w:themeFill="accent1" w:themeFillTint="66"/>
          </w:tcPr>
          <w:p w14:paraId="175825B5" w14:textId="3C242BBB" w:rsidR="005B1E5A" w:rsidRPr="00FD4D29" w:rsidRDefault="005B1E5A" w:rsidP="002D7E41">
            <w:pPr>
              <w:pStyle w:val="Default"/>
              <w:spacing w:after="15"/>
              <w:jc w:val="center"/>
              <w:rPr>
                <w:rFonts w:asciiTheme="minorHAnsi" w:hAnsiTheme="minorHAnsi" w:cstheme="minorHAnsi"/>
                <w:b/>
                <w:bCs/>
                <w:sz w:val="18"/>
                <w:szCs w:val="18"/>
              </w:rPr>
            </w:pPr>
            <w:r w:rsidRPr="00FD4D29">
              <w:rPr>
                <w:rFonts w:asciiTheme="minorHAnsi" w:hAnsiTheme="minorHAnsi" w:cstheme="minorHAnsi"/>
                <w:b/>
                <w:bCs/>
                <w:sz w:val="18"/>
                <w:szCs w:val="18"/>
              </w:rPr>
              <w:t xml:space="preserve">Brief Description of </w:t>
            </w:r>
            <w:r w:rsidR="00DB3F3A" w:rsidRPr="00FD4D29">
              <w:rPr>
                <w:rFonts w:asciiTheme="minorHAnsi" w:hAnsiTheme="minorHAnsi" w:cstheme="minorHAnsi"/>
                <w:b/>
                <w:bCs/>
                <w:sz w:val="18"/>
                <w:szCs w:val="18"/>
              </w:rPr>
              <w:t>o</w:t>
            </w:r>
            <w:r w:rsidRPr="00FD4D29">
              <w:rPr>
                <w:rFonts w:asciiTheme="minorHAnsi" w:hAnsiTheme="minorHAnsi" w:cstheme="minorHAnsi"/>
                <w:b/>
                <w:bCs/>
                <w:sz w:val="18"/>
                <w:szCs w:val="18"/>
              </w:rPr>
              <w:t xml:space="preserve">ther Projects and How this Project </w:t>
            </w:r>
            <w:r w:rsidR="00DB3F3A" w:rsidRPr="00FD4D29">
              <w:rPr>
                <w:rFonts w:asciiTheme="minorHAnsi" w:hAnsiTheme="minorHAnsi" w:cstheme="minorHAnsi"/>
                <w:b/>
                <w:bCs/>
                <w:sz w:val="18"/>
                <w:szCs w:val="18"/>
              </w:rPr>
              <w:t>d</w:t>
            </w:r>
            <w:r w:rsidRPr="00FD4D29">
              <w:rPr>
                <w:rFonts w:asciiTheme="minorHAnsi" w:hAnsiTheme="minorHAnsi" w:cstheme="minorHAnsi"/>
                <w:b/>
                <w:bCs/>
                <w:sz w:val="18"/>
                <w:szCs w:val="18"/>
              </w:rPr>
              <w:t xml:space="preserve">iffers and will </w:t>
            </w:r>
            <w:r w:rsidR="0077411D" w:rsidRPr="00FD4D29">
              <w:rPr>
                <w:rFonts w:asciiTheme="minorHAnsi" w:hAnsiTheme="minorHAnsi" w:cstheme="minorHAnsi"/>
                <w:b/>
                <w:bCs/>
                <w:sz w:val="18"/>
                <w:szCs w:val="18"/>
              </w:rPr>
              <w:t>consult</w:t>
            </w:r>
            <w:r w:rsidRPr="00FD4D29">
              <w:rPr>
                <w:rFonts w:asciiTheme="minorHAnsi" w:hAnsiTheme="minorHAnsi" w:cstheme="minorHAnsi"/>
                <w:b/>
                <w:bCs/>
                <w:sz w:val="18"/>
                <w:szCs w:val="18"/>
              </w:rPr>
              <w:t xml:space="preserve"> with </w:t>
            </w:r>
            <w:r w:rsidR="00DB3F3A" w:rsidRPr="00FD4D29">
              <w:rPr>
                <w:rFonts w:asciiTheme="minorHAnsi" w:hAnsiTheme="minorHAnsi" w:cstheme="minorHAnsi"/>
                <w:b/>
                <w:bCs/>
                <w:sz w:val="18"/>
                <w:szCs w:val="18"/>
              </w:rPr>
              <w:t>t</w:t>
            </w:r>
            <w:r w:rsidRPr="00FD4D29">
              <w:rPr>
                <w:rFonts w:asciiTheme="minorHAnsi" w:hAnsiTheme="minorHAnsi" w:cstheme="minorHAnsi"/>
                <w:b/>
                <w:bCs/>
                <w:sz w:val="18"/>
                <w:szCs w:val="18"/>
              </w:rPr>
              <w:t>hem</w:t>
            </w:r>
          </w:p>
        </w:tc>
      </w:tr>
      <w:tr w:rsidR="005B1E5A" w:rsidRPr="00FD4D29" w14:paraId="0582BC17" w14:textId="77777777" w:rsidTr="00152E11">
        <w:tc>
          <w:tcPr>
            <w:tcW w:w="9265" w:type="dxa"/>
            <w:gridSpan w:val="2"/>
            <w:shd w:val="clear" w:color="auto" w:fill="FFF2CC" w:themeFill="accent4" w:themeFillTint="33"/>
          </w:tcPr>
          <w:p w14:paraId="67E634C1" w14:textId="0D91B100" w:rsidR="005B1E5A" w:rsidRPr="00FD4D29" w:rsidRDefault="005B1E5A" w:rsidP="002D7E41">
            <w:pPr>
              <w:pStyle w:val="Default"/>
              <w:spacing w:after="15"/>
              <w:ind w:left="720"/>
              <w:jc w:val="center"/>
              <w:rPr>
                <w:rFonts w:asciiTheme="minorHAnsi" w:hAnsiTheme="minorHAnsi" w:cstheme="minorHAnsi"/>
                <w:b/>
                <w:bCs/>
                <w:sz w:val="18"/>
                <w:szCs w:val="18"/>
              </w:rPr>
            </w:pPr>
            <w:r w:rsidRPr="00FD4D29">
              <w:rPr>
                <w:rFonts w:asciiTheme="minorHAnsi" w:hAnsiTheme="minorHAnsi" w:cstheme="minorHAnsi"/>
                <w:b/>
                <w:bCs/>
                <w:sz w:val="18"/>
                <w:szCs w:val="18"/>
              </w:rPr>
              <w:t>Relevant ETP Regional Projects</w:t>
            </w:r>
          </w:p>
        </w:tc>
      </w:tr>
      <w:tr w:rsidR="006715C4" w:rsidRPr="00FD4D29" w14:paraId="28C0FE70" w14:textId="77777777" w:rsidTr="00152E11">
        <w:tc>
          <w:tcPr>
            <w:tcW w:w="1615" w:type="dxa"/>
          </w:tcPr>
          <w:p w14:paraId="03766805" w14:textId="77777777" w:rsidR="005B1E5A" w:rsidRPr="00FD4D29" w:rsidRDefault="000D378C" w:rsidP="00F17C8A">
            <w:pPr>
              <w:pStyle w:val="Default"/>
              <w:spacing w:after="15"/>
              <w:jc w:val="both"/>
              <w:rPr>
                <w:rFonts w:asciiTheme="minorHAnsi" w:hAnsiTheme="minorHAnsi" w:cstheme="minorHAnsi"/>
                <w:sz w:val="18"/>
                <w:szCs w:val="18"/>
              </w:rPr>
            </w:pPr>
            <w:hyperlink r:id="rId27" w:history="1">
              <w:r w:rsidR="005B1E5A" w:rsidRPr="00FD4D29">
                <w:rPr>
                  <w:rStyle w:val="Hyperlink"/>
                  <w:rFonts w:asciiTheme="minorHAnsi" w:hAnsiTheme="minorHAnsi" w:cstheme="minorHAnsi"/>
                  <w:sz w:val="18"/>
                  <w:szCs w:val="18"/>
                </w:rPr>
                <w:t>Pacific Central American Coastal Large Marine Ecosystem (PACA)</w:t>
              </w:r>
            </w:hyperlink>
            <w:r w:rsidR="005B1E5A" w:rsidRPr="00FD4D29">
              <w:rPr>
                <w:rFonts w:asciiTheme="minorHAnsi" w:hAnsiTheme="minorHAnsi" w:cstheme="minorHAnsi"/>
                <w:sz w:val="18"/>
                <w:szCs w:val="18"/>
              </w:rPr>
              <w:t xml:space="preserve"> (GEF ID 10076)</w:t>
            </w:r>
          </w:p>
        </w:tc>
        <w:tc>
          <w:tcPr>
            <w:tcW w:w="7650" w:type="dxa"/>
          </w:tcPr>
          <w:p w14:paraId="70813AFD" w14:textId="4EEF7FAA" w:rsidR="005B1E5A" w:rsidRPr="00FD4D29" w:rsidRDefault="005B1E5A" w:rsidP="00F17C8A">
            <w:pPr>
              <w:ind w:left="0"/>
              <w:jc w:val="both"/>
              <w:rPr>
                <w:rFonts w:asciiTheme="minorHAnsi" w:eastAsiaTheme="minorEastAsia" w:hAnsiTheme="minorHAnsi" w:cstheme="minorHAnsi"/>
                <w:color w:val="000000"/>
                <w:sz w:val="18"/>
                <w:szCs w:val="18"/>
              </w:rPr>
            </w:pPr>
            <w:r w:rsidRPr="00FD4D29">
              <w:rPr>
                <w:rFonts w:asciiTheme="minorHAnsi" w:eastAsiaTheme="minorEastAsia" w:hAnsiTheme="minorHAnsi" w:cstheme="minorHAnsi"/>
                <w:color w:val="000000" w:themeColor="text1"/>
                <w:sz w:val="18"/>
                <w:szCs w:val="18"/>
              </w:rPr>
              <w:t xml:space="preserve">Implemented by UNDP in Costa Rica, Ecuador, El Salvador, Guatemala, Honduras, Mexico, Panama, and Peru, this project promotes ecosystem-based management by strengthening regional governance and expediting the advancement towards Ecosystem-Based Management (EBM) in the ETP. </w:t>
            </w:r>
            <w:r w:rsidR="00FF1251" w:rsidRPr="00FD4D29">
              <w:rPr>
                <w:rFonts w:asciiTheme="minorHAnsi" w:eastAsiaTheme="minorEastAsia" w:hAnsiTheme="minorHAnsi" w:cstheme="minorHAnsi"/>
                <w:color w:val="000000" w:themeColor="text1"/>
                <w:sz w:val="18"/>
                <w:szCs w:val="18"/>
              </w:rPr>
              <w:t>T</w:t>
            </w:r>
            <w:r w:rsidRPr="00FD4D29">
              <w:rPr>
                <w:rFonts w:asciiTheme="minorHAnsi" w:eastAsiaTheme="minorEastAsia" w:hAnsiTheme="minorHAnsi" w:cstheme="minorHAnsi"/>
                <w:color w:val="000000" w:themeColor="text1"/>
                <w:sz w:val="18"/>
                <w:szCs w:val="18"/>
              </w:rPr>
              <w:t>he project is developing a regional cooperation framework to address key problems within this LME and adjacent areas. This proposed project will work closely with PACA and provide information requested for the development of the TDA</w:t>
            </w:r>
            <w:r w:rsidR="00AD504B" w:rsidRPr="00FD4D29">
              <w:rPr>
                <w:rFonts w:asciiTheme="minorHAnsi" w:eastAsiaTheme="minorEastAsia" w:hAnsiTheme="minorHAnsi" w:cstheme="minorHAnsi"/>
                <w:color w:val="000000" w:themeColor="text1"/>
                <w:sz w:val="18"/>
                <w:szCs w:val="18"/>
              </w:rPr>
              <w:t xml:space="preserve"> and </w:t>
            </w:r>
            <w:r w:rsidRPr="00FD4D29">
              <w:rPr>
                <w:rFonts w:asciiTheme="minorHAnsi" w:eastAsiaTheme="minorEastAsia" w:hAnsiTheme="minorHAnsi" w:cstheme="minorHAnsi"/>
                <w:color w:val="000000" w:themeColor="text1"/>
                <w:sz w:val="18"/>
                <w:szCs w:val="18"/>
              </w:rPr>
              <w:t xml:space="preserve">once the SAP </w:t>
            </w:r>
            <w:r w:rsidR="00AD504B" w:rsidRPr="00FD4D29">
              <w:rPr>
                <w:rFonts w:asciiTheme="minorHAnsi" w:eastAsiaTheme="minorEastAsia" w:hAnsiTheme="minorHAnsi" w:cstheme="minorHAnsi"/>
                <w:color w:val="000000" w:themeColor="text1"/>
                <w:sz w:val="18"/>
                <w:szCs w:val="18"/>
              </w:rPr>
              <w:t xml:space="preserve">is </w:t>
            </w:r>
            <w:r w:rsidR="00E90B2E" w:rsidRPr="00FD4D29">
              <w:rPr>
                <w:rFonts w:asciiTheme="minorHAnsi" w:eastAsiaTheme="minorEastAsia" w:hAnsiTheme="minorHAnsi" w:cstheme="minorHAnsi"/>
                <w:color w:val="000000" w:themeColor="text1"/>
                <w:sz w:val="18"/>
                <w:szCs w:val="18"/>
              </w:rPr>
              <w:t xml:space="preserve">endorsed by the countries, </w:t>
            </w:r>
            <w:r w:rsidR="0171E978" w:rsidRPr="00FD4D29">
              <w:rPr>
                <w:rFonts w:asciiTheme="minorHAnsi" w:eastAsiaTheme="minorEastAsia" w:hAnsiTheme="minorHAnsi" w:cstheme="minorHAnsi"/>
                <w:color w:val="000000" w:themeColor="text1"/>
                <w:sz w:val="18"/>
                <w:szCs w:val="18"/>
              </w:rPr>
              <w:t>by</w:t>
            </w:r>
            <w:r w:rsidRPr="00FD4D29">
              <w:rPr>
                <w:rFonts w:asciiTheme="minorHAnsi" w:eastAsiaTheme="minorEastAsia" w:hAnsiTheme="minorHAnsi" w:cstheme="minorHAnsi"/>
                <w:color w:val="000000" w:themeColor="text1"/>
                <w:sz w:val="18"/>
                <w:szCs w:val="18"/>
              </w:rPr>
              <w:t xml:space="preserve"> </w:t>
            </w:r>
            <w:r w:rsidR="31D77A34" w:rsidRPr="00FD4D29">
              <w:rPr>
                <w:rFonts w:asciiTheme="minorHAnsi" w:eastAsiaTheme="minorEastAsia" w:hAnsiTheme="minorHAnsi" w:cstheme="minorHAnsi"/>
                <w:color w:val="000000" w:themeColor="text1"/>
                <w:sz w:val="18"/>
                <w:szCs w:val="18"/>
              </w:rPr>
              <w:t>support</w:t>
            </w:r>
            <w:r w:rsidR="2F9B1814" w:rsidRPr="00FD4D29">
              <w:rPr>
                <w:rFonts w:asciiTheme="minorHAnsi" w:eastAsiaTheme="minorEastAsia" w:hAnsiTheme="minorHAnsi" w:cstheme="minorHAnsi"/>
                <w:color w:val="000000" w:themeColor="text1"/>
                <w:sz w:val="18"/>
                <w:szCs w:val="18"/>
              </w:rPr>
              <w:t>ing</w:t>
            </w:r>
            <w:r w:rsidRPr="00FD4D29">
              <w:rPr>
                <w:rFonts w:asciiTheme="minorHAnsi" w:eastAsiaTheme="minorEastAsia" w:hAnsiTheme="minorHAnsi" w:cstheme="minorHAnsi"/>
                <w:color w:val="000000" w:themeColor="text1"/>
                <w:sz w:val="18"/>
                <w:szCs w:val="18"/>
              </w:rPr>
              <w:t xml:space="preserve"> </w:t>
            </w:r>
            <w:r w:rsidR="005C5083" w:rsidRPr="00FD4D29">
              <w:rPr>
                <w:rFonts w:asciiTheme="minorHAnsi" w:eastAsiaTheme="minorEastAsia" w:hAnsiTheme="minorHAnsi" w:cstheme="minorHAnsi"/>
                <w:color w:val="000000" w:themeColor="text1"/>
                <w:sz w:val="18"/>
                <w:szCs w:val="18"/>
              </w:rPr>
              <w:t xml:space="preserve">its </w:t>
            </w:r>
            <w:r w:rsidRPr="00FD4D29">
              <w:rPr>
                <w:rFonts w:asciiTheme="minorHAnsi" w:eastAsiaTheme="minorEastAsia" w:hAnsiTheme="minorHAnsi" w:cstheme="minorHAnsi"/>
                <w:color w:val="000000" w:themeColor="text1"/>
                <w:sz w:val="18"/>
                <w:szCs w:val="18"/>
              </w:rPr>
              <w:t>implementation</w:t>
            </w:r>
            <w:r w:rsidR="00577FFC" w:rsidRPr="00FD4D29">
              <w:rPr>
                <w:rFonts w:asciiTheme="minorHAnsi" w:eastAsiaTheme="minorEastAsia" w:hAnsiTheme="minorHAnsi" w:cstheme="minorHAnsi"/>
                <w:color w:val="000000" w:themeColor="text1"/>
                <w:sz w:val="18"/>
                <w:szCs w:val="18"/>
              </w:rPr>
              <w:t xml:space="preserve"> of the SAP</w:t>
            </w:r>
            <w:r w:rsidRPr="00FD4D29">
              <w:rPr>
                <w:rFonts w:asciiTheme="minorHAnsi" w:eastAsiaTheme="minorEastAsia" w:hAnsiTheme="minorHAnsi" w:cstheme="minorHAnsi"/>
                <w:color w:val="000000" w:themeColor="text1"/>
                <w:sz w:val="18"/>
                <w:szCs w:val="18"/>
              </w:rPr>
              <w:t xml:space="preserve"> </w:t>
            </w:r>
            <w:r w:rsidR="005C5083" w:rsidRPr="00FD4D29">
              <w:rPr>
                <w:rFonts w:asciiTheme="minorHAnsi" w:eastAsiaTheme="minorEastAsia" w:hAnsiTheme="minorHAnsi" w:cstheme="minorHAnsi"/>
                <w:color w:val="000000" w:themeColor="text1"/>
                <w:sz w:val="18"/>
                <w:szCs w:val="18"/>
              </w:rPr>
              <w:t xml:space="preserve">in </w:t>
            </w:r>
            <w:r w:rsidRPr="00FD4D29">
              <w:rPr>
                <w:rFonts w:asciiTheme="minorHAnsi" w:eastAsiaTheme="minorEastAsia" w:hAnsiTheme="minorHAnsi" w:cstheme="minorHAnsi"/>
                <w:color w:val="000000" w:themeColor="text1"/>
                <w:sz w:val="18"/>
                <w:szCs w:val="18"/>
              </w:rPr>
              <w:t>the Central ETP</w:t>
            </w:r>
            <w:r w:rsidR="00577FFC" w:rsidRPr="00FD4D29">
              <w:rPr>
                <w:rFonts w:asciiTheme="minorHAnsi" w:eastAsiaTheme="minorEastAsia" w:hAnsiTheme="minorHAnsi" w:cstheme="minorHAnsi"/>
                <w:color w:val="000000" w:themeColor="text1"/>
                <w:sz w:val="18"/>
                <w:szCs w:val="18"/>
              </w:rPr>
              <w:t xml:space="preserve"> given that CMAR most likely is one of the governance options proposed to be strengthen in the Central ETP</w:t>
            </w:r>
            <w:r w:rsidRPr="00FD4D29">
              <w:rPr>
                <w:rFonts w:asciiTheme="minorHAnsi" w:eastAsiaTheme="minorEastAsia" w:hAnsiTheme="minorHAnsi" w:cstheme="minorHAnsi"/>
                <w:color w:val="000000" w:themeColor="text1"/>
                <w:sz w:val="18"/>
                <w:szCs w:val="18"/>
              </w:rPr>
              <w:t>.</w:t>
            </w:r>
            <w:r w:rsidR="00577FFC" w:rsidRPr="00FD4D29">
              <w:rPr>
                <w:rFonts w:asciiTheme="minorHAnsi" w:eastAsiaTheme="minorEastAsia" w:hAnsiTheme="minorHAnsi" w:cstheme="minorHAnsi"/>
                <w:color w:val="000000" w:themeColor="text1"/>
                <w:sz w:val="18"/>
                <w:szCs w:val="18"/>
              </w:rPr>
              <w:t xml:space="preserve"> Also, this project will </w:t>
            </w:r>
            <w:r w:rsidR="0077411D" w:rsidRPr="00FD4D29">
              <w:rPr>
                <w:rFonts w:asciiTheme="minorHAnsi" w:eastAsiaTheme="minorEastAsia" w:hAnsiTheme="minorHAnsi" w:cstheme="minorHAnsi"/>
                <w:color w:val="000000" w:themeColor="text1"/>
                <w:sz w:val="18"/>
                <w:szCs w:val="18"/>
              </w:rPr>
              <w:t>consult</w:t>
            </w:r>
            <w:r w:rsidR="00577FFC" w:rsidRPr="00FD4D29">
              <w:rPr>
                <w:rFonts w:asciiTheme="minorHAnsi" w:eastAsiaTheme="minorEastAsia" w:hAnsiTheme="minorHAnsi" w:cstheme="minorHAnsi"/>
                <w:color w:val="000000" w:themeColor="text1"/>
                <w:sz w:val="18"/>
                <w:szCs w:val="18"/>
              </w:rPr>
              <w:t xml:space="preserve"> with the PACA project team </w:t>
            </w:r>
            <w:r w:rsidR="00732193" w:rsidRPr="00FD4D29">
              <w:rPr>
                <w:rFonts w:asciiTheme="minorHAnsi" w:eastAsiaTheme="minorEastAsia" w:hAnsiTheme="minorHAnsi" w:cstheme="minorHAnsi"/>
                <w:color w:val="000000" w:themeColor="text1"/>
                <w:sz w:val="18"/>
                <w:szCs w:val="18"/>
              </w:rPr>
              <w:t>in the regional dialogues and collaboration enhanced between the countries that are part of the two projects</w:t>
            </w:r>
            <w:r w:rsidR="009241C5" w:rsidRPr="00FD4D29">
              <w:rPr>
                <w:rFonts w:asciiTheme="minorHAnsi" w:eastAsiaTheme="minorEastAsia" w:hAnsiTheme="minorHAnsi" w:cstheme="minorHAnsi"/>
                <w:color w:val="000000" w:themeColor="text1"/>
                <w:sz w:val="18"/>
                <w:szCs w:val="18"/>
              </w:rPr>
              <w:t xml:space="preserve">. </w:t>
            </w:r>
          </w:p>
        </w:tc>
      </w:tr>
      <w:tr w:rsidR="006715C4" w:rsidRPr="00FD4D29" w14:paraId="519A5A3C" w14:textId="77777777" w:rsidTr="00152E11">
        <w:tc>
          <w:tcPr>
            <w:tcW w:w="1615" w:type="dxa"/>
          </w:tcPr>
          <w:p w14:paraId="0EEDD25A" w14:textId="77777777" w:rsidR="005B1E5A" w:rsidRPr="00FD4D29" w:rsidRDefault="000D378C" w:rsidP="00F17C8A">
            <w:pPr>
              <w:pStyle w:val="Default"/>
              <w:spacing w:after="15"/>
              <w:jc w:val="both"/>
              <w:rPr>
                <w:rFonts w:asciiTheme="minorHAnsi" w:hAnsiTheme="minorHAnsi" w:cstheme="minorHAnsi"/>
                <w:sz w:val="18"/>
                <w:szCs w:val="18"/>
              </w:rPr>
            </w:pPr>
            <w:hyperlink r:id="rId28" w:history="1">
              <w:r w:rsidR="005B1E5A" w:rsidRPr="00FD4D29">
                <w:rPr>
                  <w:rStyle w:val="Hyperlink"/>
                  <w:rFonts w:asciiTheme="minorHAnsi" w:hAnsiTheme="minorHAnsi" w:cstheme="minorHAnsi"/>
                  <w:sz w:val="18"/>
                  <w:szCs w:val="18"/>
                </w:rPr>
                <w:t>Blue Nature Alliance</w:t>
              </w:r>
            </w:hyperlink>
            <w:r w:rsidR="005B1E5A" w:rsidRPr="00FD4D29">
              <w:rPr>
                <w:rFonts w:asciiTheme="minorHAnsi" w:hAnsiTheme="minorHAnsi" w:cstheme="minorHAnsi"/>
                <w:sz w:val="18"/>
                <w:szCs w:val="18"/>
              </w:rPr>
              <w:t xml:space="preserve"> (GEF ID 10375)</w:t>
            </w:r>
          </w:p>
        </w:tc>
        <w:tc>
          <w:tcPr>
            <w:tcW w:w="7650" w:type="dxa"/>
          </w:tcPr>
          <w:p w14:paraId="54AB7AFF" w14:textId="3EF2AB9A" w:rsidR="005B1E5A" w:rsidRPr="00FD4D29" w:rsidRDefault="005B1E5A" w:rsidP="00F17C8A">
            <w:pPr>
              <w:ind w:left="0" w:right="-18"/>
              <w:jc w:val="both"/>
              <w:rPr>
                <w:rFonts w:asciiTheme="minorHAnsi" w:eastAsiaTheme="minorHAnsi" w:hAnsiTheme="minorHAnsi" w:cstheme="minorHAnsi"/>
                <w:color w:val="000000"/>
                <w:sz w:val="18"/>
                <w:szCs w:val="18"/>
              </w:rPr>
            </w:pPr>
            <w:r w:rsidRPr="00FD4D29">
              <w:rPr>
                <w:rFonts w:asciiTheme="minorHAnsi" w:hAnsiTheme="minorHAnsi" w:cstheme="minorHAnsi"/>
                <w:sz w:val="18"/>
                <w:szCs w:val="18"/>
              </w:rPr>
              <w:t>The Blue Nature Alliance</w:t>
            </w:r>
            <w:r w:rsidR="00361221" w:rsidRPr="00FD4D29">
              <w:rPr>
                <w:rFonts w:asciiTheme="minorHAnsi" w:hAnsiTheme="minorHAnsi" w:cstheme="minorHAnsi"/>
                <w:sz w:val="18"/>
                <w:szCs w:val="18"/>
              </w:rPr>
              <w:t xml:space="preserve"> (BNA)</w:t>
            </w:r>
            <w:r w:rsidRPr="00FD4D29">
              <w:rPr>
                <w:rFonts w:asciiTheme="minorHAnsi" w:hAnsiTheme="minorHAnsi" w:cstheme="minorHAnsi"/>
                <w:sz w:val="18"/>
                <w:szCs w:val="18"/>
              </w:rPr>
              <w:t xml:space="preserve"> is a global effort</w:t>
            </w:r>
            <w:r w:rsidR="00BA082A" w:rsidRPr="00FD4D29">
              <w:rPr>
                <w:rFonts w:asciiTheme="minorHAnsi" w:hAnsiTheme="minorHAnsi" w:cstheme="minorHAnsi"/>
                <w:sz w:val="18"/>
                <w:szCs w:val="18"/>
              </w:rPr>
              <w:t xml:space="preserve"> and GEF 7 project</w:t>
            </w:r>
            <w:r w:rsidRPr="00FD4D29">
              <w:rPr>
                <w:rFonts w:asciiTheme="minorHAnsi" w:hAnsiTheme="minorHAnsi" w:cstheme="minorHAnsi"/>
                <w:sz w:val="18"/>
                <w:szCs w:val="18"/>
              </w:rPr>
              <w:t xml:space="preserve"> </w:t>
            </w:r>
            <w:r w:rsidR="00E739FB" w:rsidRPr="00FD4D29">
              <w:rPr>
                <w:rFonts w:asciiTheme="minorHAnsi" w:hAnsiTheme="minorHAnsi" w:cstheme="minorHAnsi"/>
                <w:sz w:val="18"/>
                <w:szCs w:val="18"/>
              </w:rPr>
              <w:t xml:space="preserve">implemented by CI </w:t>
            </w:r>
            <w:r w:rsidRPr="00FD4D29">
              <w:rPr>
                <w:rFonts w:asciiTheme="minorHAnsi" w:hAnsiTheme="minorHAnsi" w:cstheme="minorHAnsi"/>
                <w:sz w:val="18"/>
                <w:szCs w:val="18"/>
              </w:rPr>
              <w:t>to help ensure countries attain their 30x30 ocean conservation goals and catalyze the conservation of 18Mkm</w:t>
            </w:r>
            <w:r w:rsidRPr="00FD4D29">
              <w:rPr>
                <w:rFonts w:asciiTheme="minorHAnsi" w:hAnsiTheme="minorHAnsi" w:cstheme="minorHAnsi"/>
                <w:sz w:val="18"/>
                <w:szCs w:val="18"/>
                <w:vertAlign w:val="superscript"/>
              </w:rPr>
              <w:t>2</w:t>
            </w:r>
            <w:r w:rsidRPr="00FD4D29">
              <w:rPr>
                <w:rFonts w:asciiTheme="minorHAnsi" w:hAnsiTheme="minorHAnsi" w:cstheme="minorHAnsi"/>
                <w:sz w:val="18"/>
                <w:szCs w:val="18"/>
              </w:rPr>
              <w:t xml:space="preserve"> of ocean over five years. </w:t>
            </w:r>
            <w:r w:rsidRPr="00FD4D29">
              <w:rPr>
                <w:rFonts w:asciiTheme="minorHAnsi" w:eastAsiaTheme="minorHAnsi" w:hAnsiTheme="minorHAnsi" w:cstheme="minorHAnsi"/>
                <w:color w:val="000000"/>
                <w:sz w:val="18"/>
                <w:szCs w:val="18"/>
              </w:rPr>
              <w:t>Th</w:t>
            </w:r>
            <w:r w:rsidR="00E406EF" w:rsidRPr="00FD4D29">
              <w:rPr>
                <w:rFonts w:asciiTheme="minorHAnsi" w:eastAsiaTheme="minorHAnsi" w:hAnsiTheme="minorHAnsi" w:cstheme="minorHAnsi"/>
                <w:color w:val="000000"/>
                <w:sz w:val="18"/>
                <w:szCs w:val="18"/>
              </w:rPr>
              <w:t>is</w:t>
            </w:r>
            <w:r w:rsidRPr="00FD4D29">
              <w:rPr>
                <w:rFonts w:asciiTheme="minorHAnsi" w:eastAsiaTheme="minorHAnsi" w:hAnsiTheme="minorHAnsi" w:cstheme="minorHAnsi"/>
                <w:color w:val="000000"/>
                <w:sz w:val="18"/>
                <w:szCs w:val="18"/>
              </w:rPr>
              <w:t xml:space="preserve"> proposed project will </w:t>
            </w:r>
            <w:r w:rsidR="0077411D" w:rsidRPr="00FD4D29">
              <w:rPr>
                <w:rFonts w:asciiTheme="minorHAnsi" w:eastAsiaTheme="minorHAnsi" w:hAnsiTheme="minorHAnsi" w:cstheme="minorHAnsi"/>
                <w:color w:val="000000"/>
                <w:sz w:val="18"/>
                <w:szCs w:val="18"/>
              </w:rPr>
              <w:t>consult</w:t>
            </w:r>
            <w:r w:rsidRPr="00FD4D29">
              <w:rPr>
                <w:rFonts w:asciiTheme="minorHAnsi" w:eastAsiaTheme="minorHAnsi" w:hAnsiTheme="minorHAnsi" w:cstheme="minorHAnsi"/>
                <w:color w:val="000000"/>
                <w:sz w:val="18"/>
                <w:szCs w:val="18"/>
              </w:rPr>
              <w:t xml:space="preserve"> with BNA to learn of other regional marine conservation initiatives and see how they are structuring any governance and regulatory mechanisms. T</w:t>
            </w:r>
            <w:r w:rsidRPr="00FD4D29">
              <w:rPr>
                <w:rFonts w:asciiTheme="minorHAnsi" w:hAnsiTheme="minorHAnsi" w:cstheme="minorHAnsi"/>
                <w:sz w:val="18"/>
                <w:szCs w:val="18"/>
              </w:rPr>
              <w:t xml:space="preserve">his proposed project goes well beyond BNA’s objectives and includes a large focus on blue economy initiatives that includes technical assistance and access to sustainable financing for sustainable tourism, coastal </w:t>
            </w:r>
            <w:r w:rsidR="00D16077" w:rsidRPr="00FD4D29">
              <w:rPr>
                <w:rFonts w:asciiTheme="minorHAnsi" w:hAnsiTheme="minorHAnsi" w:cstheme="minorHAnsi"/>
                <w:sz w:val="18"/>
                <w:szCs w:val="18"/>
              </w:rPr>
              <w:t>fisheries,</w:t>
            </w:r>
            <w:r w:rsidRPr="00FD4D29">
              <w:rPr>
                <w:rFonts w:asciiTheme="minorHAnsi" w:hAnsiTheme="minorHAnsi" w:cstheme="minorHAnsi"/>
                <w:sz w:val="18"/>
                <w:szCs w:val="18"/>
              </w:rPr>
              <w:t xml:space="preserve"> and alternative livelihood enterprises.</w:t>
            </w:r>
            <w:r w:rsidR="007425F9" w:rsidRPr="00FD4D29">
              <w:rPr>
                <w:rFonts w:asciiTheme="minorHAnsi" w:hAnsiTheme="minorHAnsi" w:cstheme="minorHAnsi"/>
                <w:sz w:val="18"/>
                <w:szCs w:val="18"/>
              </w:rPr>
              <w:t xml:space="preserve"> Also, it complements the BNA because it seeks to strengthen the regional governance of </w:t>
            </w:r>
            <w:r w:rsidR="00B709A0" w:rsidRPr="00FD4D29">
              <w:rPr>
                <w:rFonts w:asciiTheme="minorHAnsi" w:hAnsiTheme="minorHAnsi" w:cstheme="minorHAnsi"/>
                <w:sz w:val="18"/>
                <w:szCs w:val="18"/>
              </w:rPr>
              <w:t>CMAR,</w:t>
            </w:r>
            <w:r w:rsidR="007425F9" w:rsidRPr="00FD4D29">
              <w:rPr>
                <w:rFonts w:asciiTheme="minorHAnsi" w:hAnsiTheme="minorHAnsi" w:cstheme="minorHAnsi"/>
                <w:sz w:val="18"/>
                <w:szCs w:val="18"/>
              </w:rPr>
              <w:t xml:space="preserve"> but </w:t>
            </w:r>
            <w:r w:rsidR="009D65EB" w:rsidRPr="00FD4D29">
              <w:rPr>
                <w:rFonts w:asciiTheme="minorHAnsi" w:hAnsiTheme="minorHAnsi" w:cstheme="minorHAnsi"/>
                <w:sz w:val="18"/>
                <w:szCs w:val="18"/>
              </w:rPr>
              <w:t xml:space="preserve">direct collaboration can happen if BNA decides to support the Central ETP area to </w:t>
            </w:r>
            <w:r w:rsidR="007B3042" w:rsidRPr="00FD4D29">
              <w:rPr>
                <w:rFonts w:asciiTheme="minorHAnsi" w:hAnsiTheme="minorHAnsi" w:cstheme="minorHAnsi"/>
                <w:sz w:val="18"/>
                <w:szCs w:val="18"/>
              </w:rPr>
              <w:t>support its existing or newly created/expanded MPAs.</w:t>
            </w:r>
          </w:p>
        </w:tc>
      </w:tr>
      <w:bookmarkStart w:id="37" w:name="_Hlk131691398"/>
      <w:tr w:rsidR="006715C4" w:rsidRPr="00FD4D29" w14:paraId="02E401AF" w14:textId="77777777" w:rsidTr="00152E11">
        <w:trPr>
          <w:trHeight w:val="800"/>
        </w:trPr>
        <w:tc>
          <w:tcPr>
            <w:tcW w:w="1615" w:type="dxa"/>
          </w:tcPr>
          <w:p w14:paraId="29848238" w14:textId="0304E57F" w:rsidR="00324C46" w:rsidRPr="00FD4D29" w:rsidRDefault="00592C85" w:rsidP="00F17C8A">
            <w:pPr>
              <w:pStyle w:val="Default"/>
              <w:spacing w:after="15"/>
              <w:jc w:val="both"/>
              <w:rPr>
                <w:rFonts w:asciiTheme="minorHAnsi" w:hAnsiTheme="minorHAnsi" w:cstheme="minorHAnsi"/>
                <w:sz w:val="18"/>
                <w:szCs w:val="18"/>
              </w:rPr>
            </w:pPr>
            <w:r w:rsidRPr="00FD4D29">
              <w:fldChar w:fldCharType="begin"/>
            </w:r>
            <w:r w:rsidRPr="00FD4D29">
              <w:rPr>
                <w:rFonts w:asciiTheme="minorHAnsi" w:hAnsiTheme="minorHAnsi" w:cstheme="minorHAnsi"/>
                <w:sz w:val="18"/>
                <w:szCs w:val="18"/>
              </w:rPr>
              <w:instrText>HYPERLINK "https://www.thegef.org/projects-operations/projects/5771"</w:instrText>
            </w:r>
            <w:r w:rsidRPr="00FD4D29">
              <w:fldChar w:fldCharType="separate"/>
            </w:r>
            <w:r w:rsidR="005B1E5A" w:rsidRPr="00FD4D29">
              <w:rPr>
                <w:rStyle w:val="Hyperlink"/>
                <w:rFonts w:asciiTheme="minorHAnsi" w:hAnsiTheme="minorHAnsi" w:cstheme="minorHAnsi"/>
                <w:sz w:val="18"/>
                <w:szCs w:val="18"/>
              </w:rPr>
              <w:t xml:space="preserve">Improving Mangrove Conservation across the Eastern Tropical Pacific </w:t>
            </w:r>
            <w:r w:rsidR="005B1E5A" w:rsidRPr="00FD4D29">
              <w:rPr>
                <w:rStyle w:val="Hyperlink"/>
                <w:rFonts w:asciiTheme="minorHAnsi" w:hAnsiTheme="minorHAnsi" w:cstheme="minorHAnsi"/>
                <w:sz w:val="18"/>
                <w:szCs w:val="18"/>
              </w:rPr>
              <w:lastRenderedPageBreak/>
              <w:t xml:space="preserve">Seascape (ETPS) </w:t>
            </w:r>
            <w:r w:rsidRPr="00FD4D29">
              <w:rPr>
                <w:rStyle w:val="Hyperlink"/>
                <w:rFonts w:asciiTheme="minorHAnsi" w:hAnsiTheme="minorHAnsi" w:cstheme="minorHAnsi"/>
                <w:sz w:val="18"/>
                <w:szCs w:val="18"/>
              </w:rPr>
              <w:fldChar w:fldCharType="end"/>
            </w:r>
            <w:bookmarkEnd w:id="37"/>
            <w:r w:rsidR="005B1E5A" w:rsidRPr="00FD4D29">
              <w:rPr>
                <w:rFonts w:asciiTheme="minorHAnsi" w:hAnsiTheme="minorHAnsi" w:cstheme="minorHAnsi"/>
                <w:sz w:val="18"/>
                <w:szCs w:val="18"/>
              </w:rPr>
              <w:t xml:space="preserve"> (GEF ID 5771) (2016-2018)</w:t>
            </w:r>
          </w:p>
        </w:tc>
        <w:tc>
          <w:tcPr>
            <w:tcW w:w="7650" w:type="dxa"/>
          </w:tcPr>
          <w:p w14:paraId="5B8470B0" w14:textId="771BE1F4" w:rsidR="005B1E5A" w:rsidRPr="00FD4D29" w:rsidRDefault="00E841B3"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lastRenderedPageBreak/>
              <w:t>T</w:t>
            </w:r>
            <w:r w:rsidR="005B1E5A" w:rsidRPr="00FD4D29">
              <w:rPr>
                <w:rFonts w:asciiTheme="minorHAnsi" w:hAnsiTheme="minorHAnsi" w:cstheme="minorHAnsi"/>
                <w:sz w:val="18"/>
                <w:szCs w:val="18"/>
              </w:rPr>
              <w:t xml:space="preserve">his 2-year IW GEF-5 medium-size project was executed by CI </w:t>
            </w:r>
            <w:r w:rsidR="0058498F" w:rsidRPr="00FD4D29">
              <w:rPr>
                <w:rFonts w:asciiTheme="minorHAnsi" w:hAnsiTheme="minorHAnsi" w:cstheme="minorHAnsi"/>
                <w:sz w:val="18"/>
                <w:szCs w:val="18"/>
              </w:rPr>
              <w:t xml:space="preserve">country programs </w:t>
            </w:r>
            <w:r w:rsidR="005B1E5A" w:rsidRPr="00FD4D29">
              <w:rPr>
                <w:rFonts w:asciiTheme="minorHAnsi" w:hAnsiTheme="minorHAnsi" w:cstheme="minorHAnsi"/>
                <w:sz w:val="18"/>
                <w:szCs w:val="18"/>
              </w:rPr>
              <w:t>and implemented by WWF in Ecuador, Costa Rica, Colombia, and Panama</w:t>
            </w:r>
            <w:r w:rsidR="00976F9B" w:rsidRPr="00FD4D29">
              <w:rPr>
                <w:rFonts w:asciiTheme="minorHAnsi" w:hAnsiTheme="minorHAnsi" w:cstheme="minorHAnsi"/>
                <w:sz w:val="18"/>
                <w:szCs w:val="18"/>
              </w:rPr>
              <w:t xml:space="preserve"> to </w:t>
            </w:r>
            <w:r w:rsidR="005B1E5A" w:rsidRPr="00FD4D29">
              <w:rPr>
                <w:rFonts w:asciiTheme="minorHAnsi" w:hAnsiTheme="minorHAnsi" w:cstheme="minorHAnsi"/>
                <w:sz w:val="18"/>
                <w:szCs w:val="18"/>
              </w:rPr>
              <w:t xml:space="preserve">raised awareness </w:t>
            </w:r>
            <w:r w:rsidR="001C7CDF" w:rsidRPr="00FD4D29">
              <w:rPr>
                <w:rFonts w:asciiTheme="minorHAnsi" w:hAnsiTheme="minorHAnsi" w:cstheme="minorHAnsi"/>
                <w:sz w:val="18"/>
                <w:szCs w:val="18"/>
              </w:rPr>
              <w:t xml:space="preserve">of </w:t>
            </w:r>
            <w:r w:rsidR="005B1E5A" w:rsidRPr="00FD4D29">
              <w:rPr>
                <w:rFonts w:asciiTheme="minorHAnsi" w:hAnsiTheme="minorHAnsi" w:cstheme="minorHAnsi"/>
                <w:sz w:val="18"/>
                <w:szCs w:val="18"/>
              </w:rPr>
              <w:t>the importance of mangroves with communities and local and national governments. In some cases, national governments integrated mangroves into their national conservation strategies</w:t>
            </w:r>
            <w:r w:rsidR="001C7CDF" w:rsidRPr="00FD4D29">
              <w:rPr>
                <w:rFonts w:asciiTheme="minorHAnsi" w:hAnsiTheme="minorHAnsi" w:cstheme="minorHAnsi"/>
                <w:sz w:val="18"/>
                <w:szCs w:val="18"/>
              </w:rPr>
              <w:t>.</w:t>
            </w:r>
            <w:r w:rsidR="005B1E5A" w:rsidRPr="00FD4D29">
              <w:rPr>
                <w:rFonts w:asciiTheme="minorHAnsi" w:hAnsiTheme="minorHAnsi" w:cstheme="minorHAnsi"/>
                <w:sz w:val="18"/>
                <w:szCs w:val="18"/>
              </w:rPr>
              <w:t xml:space="preserve"> The project also </w:t>
            </w:r>
            <w:r w:rsidR="0077411D" w:rsidRPr="00FD4D29">
              <w:rPr>
                <w:rFonts w:asciiTheme="minorHAnsi" w:hAnsiTheme="minorHAnsi" w:cstheme="minorHAnsi"/>
                <w:sz w:val="18"/>
                <w:szCs w:val="18"/>
              </w:rPr>
              <w:t>collaborated</w:t>
            </w:r>
            <w:r w:rsidR="005B1E5A" w:rsidRPr="00FD4D29">
              <w:rPr>
                <w:rFonts w:asciiTheme="minorHAnsi" w:hAnsiTheme="minorHAnsi" w:cstheme="minorHAnsi"/>
                <w:sz w:val="18"/>
                <w:szCs w:val="18"/>
              </w:rPr>
              <w:t xml:space="preserve"> with local communities and fishery associations to reinforce the importance of mangroves </w:t>
            </w:r>
            <w:r w:rsidR="005B1E5A" w:rsidRPr="00FD4D29">
              <w:rPr>
                <w:rFonts w:asciiTheme="minorHAnsi" w:hAnsiTheme="minorHAnsi" w:cstheme="minorHAnsi"/>
                <w:sz w:val="18"/>
                <w:szCs w:val="18"/>
              </w:rPr>
              <w:lastRenderedPageBreak/>
              <w:t>for coastal protection, securing fish stocks, and climate sequestration</w:t>
            </w:r>
            <w:r w:rsidR="009241C5" w:rsidRPr="00FD4D29">
              <w:rPr>
                <w:rFonts w:asciiTheme="minorHAnsi" w:hAnsiTheme="minorHAnsi" w:cstheme="minorHAnsi"/>
                <w:sz w:val="18"/>
                <w:szCs w:val="18"/>
              </w:rPr>
              <w:t xml:space="preserve">. </w:t>
            </w:r>
            <w:r w:rsidR="005B1E5A" w:rsidRPr="00FD4D29">
              <w:rPr>
                <w:rFonts w:asciiTheme="minorHAnsi" w:hAnsiTheme="minorHAnsi" w:cstheme="minorHAnsi"/>
                <w:sz w:val="18"/>
                <w:szCs w:val="18"/>
              </w:rPr>
              <w:t xml:space="preserve">Lessons learned from this will be adapted to this proposed project. </w:t>
            </w:r>
          </w:p>
        </w:tc>
      </w:tr>
      <w:tr w:rsidR="006715C4" w:rsidRPr="00FD4D29" w14:paraId="43FA601A" w14:textId="77777777" w:rsidTr="00152E11">
        <w:trPr>
          <w:trHeight w:val="260"/>
        </w:trPr>
        <w:tc>
          <w:tcPr>
            <w:tcW w:w="1615" w:type="dxa"/>
          </w:tcPr>
          <w:p w14:paraId="00213FB7" w14:textId="77777777" w:rsidR="005B1E5A" w:rsidRPr="00FD4D29" w:rsidRDefault="000D378C" w:rsidP="00F17C8A">
            <w:pPr>
              <w:pStyle w:val="Default"/>
              <w:spacing w:after="15"/>
              <w:jc w:val="both"/>
              <w:rPr>
                <w:rFonts w:asciiTheme="minorHAnsi" w:hAnsiTheme="minorHAnsi" w:cstheme="minorHAnsi"/>
                <w:sz w:val="18"/>
                <w:szCs w:val="18"/>
              </w:rPr>
            </w:pPr>
            <w:hyperlink r:id="rId29" w:history="1">
              <w:r w:rsidR="005B1E5A" w:rsidRPr="00FD4D29">
                <w:rPr>
                  <w:rStyle w:val="Hyperlink"/>
                  <w:rFonts w:asciiTheme="minorHAnsi" w:hAnsiTheme="minorHAnsi" w:cstheme="minorHAnsi"/>
                  <w:sz w:val="18"/>
                  <w:szCs w:val="18"/>
                </w:rPr>
                <w:t>Conservation International</w:t>
              </w:r>
            </w:hyperlink>
          </w:p>
        </w:tc>
        <w:tc>
          <w:tcPr>
            <w:tcW w:w="7650" w:type="dxa"/>
          </w:tcPr>
          <w:p w14:paraId="39B3DB8C" w14:textId="50FC644D"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CI has been working in the ETP since 2004</w:t>
            </w:r>
            <w:r w:rsidR="007D6430" w:rsidRPr="00FD4D29">
              <w:rPr>
                <w:rFonts w:asciiTheme="minorHAnsi" w:hAnsiTheme="minorHAnsi" w:cstheme="minorHAnsi"/>
                <w:sz w:val="18"/>
                <w:szCs w:val="18"/>
              </w:rPr>
              <w:t xml:space="preserve">, </w:t>
            </w:r>
            <w:r w:rsidRPr="00FD4D29">
              <w:rPr>
                <w:rFonts w:asciiTheme="minorHAnsi" w:hAnsiTheme="minorHAnsi" w:cstheme="minorHAnsi"/>
                <w:sz w:val="18"/>
                <w:szCs w:val="18"/>
              </w:rPr>
              <w:t>partner</w:t>
            </w:r>
            <w:r w:rsidR="007D6430" w:rsidRPr="00FD4D29">
              <w:rPr>
                <w:rFonts w:asciiTheme="minorHAnsi" w:hAnsiTheme="minorHAnsi" w:cstheme="minorHAnsi"/>
                <w:sz w:val="18"/>
                <w:szCs w:val="18"/>
              </w:rPr>
              <w:t>ing</w:t>
            </w:r>
            <w:r w:rsidRPr="00FD4D29">
              <w:rPr>
                <w:rFonts w:asciiTheme="minorHAnsi" w:hAnsiTheme="minorHAnsi" w:cstheme="minorHAnsi"/>
                <w:sz w:val="18"/>
                <w:szCs w:val="18"/>
              </w:rPr>
              <w:t xml:space="preserve"> with the governments of Costa Rica, Panama, </w:t>
            </w:r>
            <w:r w:rsidR="00D16077" w:rsidRPr="00FD4D29">
              <w:rPr>
                <w:rFonts w:asciiTheme="minorHAnsi" w:hAnsiTheme="minorHAnsi" w:cstheme="minorHAnsi"/>
                <w:sz w:val="18"/>
                <w:szCs w:val="18"/>
              </w:rPr>
              <w:t>Colombia,</w:t>
            </w:r>
            <w:r w:rsidRPr="00FD4D29">
              <w:rPr>
                <w:rFonts w:asciiTheme="minorHAnsi" w:hAnsiTheme="minorHAnsi" w:cstheme="minorHAnsi"/>
                <w:sz w:val="18"/>
                <w:szCs w:val="18"/>
              </w:rPr>
              <w:t xml:space="preserve"> and Ecuador to protect and expand their separate marine protected areas into a unified seascape</w:t>
            </w:r>
            <w:r w:rsidR="00AC3822" w:rsidRPr="00FD4D29">
              <w:rPr>
                <w:rFonts w:asciiTheme="minorHAnsi" w:hAnsiTheme="minorHAnsi" w:cstheme="minorHAnsi"/>
                <w:sz w:val="18"/>
                <w:szCs w:val="18"/>
              </w:rPr>
              <w:t xml:space="preserve">. </w:t>
            </w:r>
            <w:r w:rsidR="00C95A18" w:rsidRPr="00FD4D29">
              <w:rPr>
                <w:rFonts w:asciiTheme="minorHAnsi" w:hAnsiTheme="minorHAnsi" w:cstheme="minorHAnsi"/>
                <w:sz w:val="18"/>
                <w:szCs w:val="18"/>
              </w:rPr>
              <w:t>The</w:t>
            </w:r>
            <w:r w:rsidRPr="00FD4D29">
              <w:rPr>
                <w:rFonts w:asciiTheme="minorHAnsi" w:hAnsiTheme="minorHAnsi" w:cstheme="minorHAnsi"/>
                <w:sz w:val="18"/>
                <w:szCs w:val="18"/>
              </w:rPr>
              <w:t xml:space="preserve"> seascape </w:t>
            </w:r>
            <w:r w:rsidR="00C95A18" w:rsidRPr="00FD4D29">
              <w:rPr>
                <w:rFonts w:asciiTheme="minorHAnsi" w:hAnsiTheme="minorHAnsi" w:cstheme="minorHAnsi"/>
                <w:sz w:val="18"/>
                <w:szCs w:val="18"/>
              </w:rPr>
              <w:t>now</w:t>
            </w:r>
            <w:r w:rsidRPr="00FD4D29">
              <w:rPr>
                <w:rFonts w:asciiTheme="minorHAnsi" w:hAnsiTheme="minorHAnsi" w:cstheme="minorHAnsi"/>
                <w:sz w:val="18"/>
                <w:szCs w:val="18"/>
              </w:rPr>
              <w:t xml:space="preserve"> include</w:t>
            </w:r>
            <w:r w:rsidR="00C95A18" w:rsidRPr="00FD4D29">
              <w:rPr>
                <w:rFonts w:asciiTheme="minorHAnsi" w:hAnsiTheme="minorHAnsi" w:cstheme="minorHAnsi"/>
                <w:sz w:val="18"/>
                <w:szCs w:val="18"/>
              </w:rPr>
              <w:t>s</w:t>
            </w:r>
            <w:r w:rsidRPr="00FD4D29">
              <w:rPr>
                <w:rFonts w:asciiTheme="minorHAnsi" w:hAnsiTheme="minorHAnsi" w:cstheme="minorHAnsi"/>
                <w:sz w:val="18"/>
                <w:szCs w:val="18"/>
              </w:rPr>
              <w:t xml:space="preserve"> over 100 partners, working together to manage more than 77 separate </w:t>
            </w:r>
            <w:r w:rsidR="00C95A18" w:rsidRPr="00FD4D29">
              <w:rPr>
                <w:rFonts w:asciiTheme="minorHAnsi" w:hAnsiTheme="minorHAnsi" w:cstheme="minorHAnsi"/>
                <w:sz w:val="18"/>
                <w:szCs w:val="18"/>
              </w:rPr>
              <w:t xml:space="preserve">MPAs. </w:t>
            </w:r>
            <w:r w:rsidRPr="00FD4D29">
              <w:rPr>
                <w:rFonts w:asciiTheme="minorHAnsi" w:hAnsiTheme="minorHAnsi" w:cstheme="minorHAnsi"/>
                <w:sz w:val="18"/>
                <w:szCs w:val="18"/>
              </w:rPr>
              <w:t xml:space="preserve">CI is currently expanding its seascape approach to include the full Eastern Tropical Pacific to create a continuous, </w:t>
            </w:r>
            <w:r w:rsidR="48674639" w:rsidRPr="00FD4D29">
              <w:rPr>
                <w:rFonts w:asciiTheme="minorHAnsi" w:hAnsiTheme="minorHAnsi" w:cstheme="minorHAnsi"/>
                <w:sz w:val="18"/>
                <w:szCs w:val="18"/>
              </w:rPr>
              <w:t xml:space="preserve">well-managed </w:t>
            </w:r>
            <w:r w:rsidR="52D9CEFE" w:rsidRPr="00FD4D29">
              <w:rPr>
                <w:rFonts w:asciiTheme="minorHAnsi" w:hAnsiTheme="minorHAnsi" w:cstheme="minorHAnsi"/>
                <w:sz w:val="18"/>
                <w:szCs w:val="18"/>
              </w:rPr>
              <w:t>marine</w:t>
            </w:r>
            <w:r w:rsidRPr="00FD4D29">
              <w:rPr>
                <w:rFonts w:asciiTheme="minorHAnsi" w:hAnsiTheme="minorHAnsi" w:cstheme="minorHAnsi"/>
                <w:sz w:val="18"/>
                <w:szCs w:val="18"/>
              </w:rPr>
              <w:t xml:space="preserve"> corridor across the entire ETP</w:t>
            </w:r>
            <w:r w:rsidR="00755B63" w:rsidRPr="00FD4D29">
              <w:rPr>
                <w:rFonts w:asciiTheme="minorHAnsi" w:hAnsiTheme="minorHAnsi" w:cstheme="minorHAnsi"/>
                <w:sz w:val="18"/>
                <w:szCs w:val="18"/>
              </w:rPr>
              <w:t>.</w:t>
            </w:r>
            <w:r w:rsidRPr="00FD4D29">
              <w:rPr>
                <w:rFonts w:asciiTheme="minorHAnsi" w:hAnsiTheme="minorHAnsi" w:cstheme="minorHAnsi"/>
                <w:sz w:val="18"/>
                <w:szCs w:val="18"/>
              </w:rPr>
              <w:t xml:space="preserve"> </w:t>
            </w:r>
          </w:p>
        </w:tc>
      </w:tr>
      <w:tr w:rsidR="006715C4" w:rsidRPr="00FD4D29" w14:paraId="379736FF" w14:textId="77777777" w:rsidTr="00A6520E">
        <w:trPr>
          <w:trHeight w:val="350"/>
        </w:trPr>
        <w:tc>
          <w:tcPr>
            <w:tcW w:w="1615" w:type="dxa"/>
          </w:tcPr>
          <w:p w14:paraId="456120AA" w14:textId="7DA0BB2E" w:rsidR="00AA02F2" w:rsidRPr="00FD4D29" w:rsidRDefault="000D378C" w:rsidP="00A6520E">
            <w:pPr>
              <w:pStyle w:val="Default"/>
              <w:spacing w:after="15"/>
              <w:rPr>
                <w:rFonts w:asciiTheme="minorHAnsi" w:hAnsiTheme="minorHAnsi" w:cstheme="minorHAnsi"/>
                <w:sz w:val="18"/>
                <w:szCs w:val="18"/>
              </w:rPr>
            </w:pPr>
            <w:hyperlink r:id="rId30" w:history="1">
              <w:r w:rsidR="00076091" w:rsidRPr="00FD4D29">
                <w:rPr>
                  <w:rStyle w:val="Hyperlink"/>
                  <w:rFonts w:asciiTheme="minorHAnsi" w:hAnsiTheme="minorHAnsi" w:cstheme="minorHAnsi"/>
                  <w:sz w:val="18"/>
                  <w:szCs w:val="18"/>
                </w:rPr>
                <w:t>Enduring Earth/Connect to Protect</w:t>
              </w:r>
            </w:hyperlink>
            <w:r w:rsidR="005B1E5A" w:rsidRPr="00FD4D29">
              <w:rPr>
                <w:rFonts w:asciiTheme="minorHAnsi" w:hAnsiTheme="minorHAnsi" w:cstheme="minorHAnsi"/>
                <w:sz w:val="18"/>
                <w:szCs w:val="18"/>
              </w:rPr>
              <w:t xml:space="preserve"> </w:t>
            </w:r>
          </w:p>
        </w:tc>
        <w:tc>
          <w:tcPr>
            <w:tcW w:w="7650" w:type="dxa"/>
          </w:tcPr>
          <w:p w14:paraId="3A2EFC70" w14:textId="4511DF00" w:rsidR="005B1E5A" w:rsidRPr="00FD4D29" w:rsidRDefault="00076091"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At the 2023 Our Oceans conference, Enduring Earth</w:t>
            </w:r>
            <w:r w:rsidR="00D20893" w:rsidRPr="00FD4D29">
              <w:rPr>
                <w:rFonts w:asciiTheme="minorHAnsi" w:hAnsiTheme="minorHAnsi" w:cstheme="minorHAnsi"/>
                <w:sz w:val="18"/>
                <w:szCs w:val="18"/>
              </w:rPr>
              <w:t>,</w:t>
            </w:r>
            <w:r w:rsidRPr="00FD4D29">
              <w:rPr>
                <w:rFonts w:asciiTheme="minorHAnsi" w:hAnsiTheme="minorHAnsi" w:cstheme="minorHAnsi"/>
                <w:sz w:val="18"/>
                <w:szCs w:val="18"/>
              </w:rPr>
              <w:t xml:space="preserve"> through the coalition Connect to Protect</w:t>
            </w:r>
            <w:r w:rsidR="00D20893" w:rsidRPr="00FD4D29">
              <w:rPr>
                <w:rFonts w:asciiTheme="minorHAnsi" w:hAnsiTheme="minorHAnsi" w:cstheme="minorHAnsi"/>
                <w:sz w:val="18"/>
                <w:szCs w:val="18"/>
              </w:rPr>
              <w:t>,</w:t>
            </w:r>
            <w:r w:rsidRPr="00FD4D29">
              <w:rPr>
                <w:rFonts w:asciiTheme="minorHAnsi" w:hAnsiTheme="minorHAnsi" w:cstheme="minorHAnsi"/>
                <w:sz w:val="18"/>
                <w:szCs w:val="18"/>
              </w:rPr>
              <w:t xml:space="preserve"> announced a $100M investment in the central ETP</w:t>
            </w:r>
            <w:r w:rsidR="00D20893" w:rsidRPr="00FD4D29">
              <w:rPr>
                <w:rFonts w:asciiTheme="minorHAnsi" w:hAnsiTheme="minorHAnsi" w:cstheme="minorHAnsi"/>
                <w:sz w:val="18"/>
                <w:szCs w:val="18"/>
              </w:rPr>
              <w:t>--</w:t>
            </w:r>
            <w:r w:rsidRPr="00FD4D29">
              <w:rPr>
                <w:rFonts w:asciiTheme="minorHAnsi" w:hAnsiTheme="minorHAnsi" w:cstheme="minorHAnsi"/>
                <w:sz w:val="18"/>
                <w:szCs w:val="18"/>
              </w:rPr>
              <w:t>$74.2M will be dedicated to projects to support new and existing MPAs, $17.9M to support financial stability in the region</w:t>
            </w:r>
            <w:r w:rsidR="00D20893" w:rsidRPr="00FD4D29">
              <w:rPr>
                <w:rFonts w:asciiTheme="minorHAnsi" w:hAnsiTheme="minorHAnsi" w:cstheme="minorHAnsi"/>
                <w:sz w:val="18"/>
                <w:szCs w:val="18"/>
              </w:rPr>
              <w:t xml:space="preserve">; </w:t>
            </w:r>
            <w:r w:rsidRPr="00FD4D29">
              <w:rPr>
                <w:rFonts w:asciiTheme="minorHAnsi" w:hAnsiTheme="minorHAnsi" w:cstheme="minorHAnsi"/>
                <w:sz w:val="18"/>
                <w:szCs w:val="18"/>
              </w:rPr>
              <w:t>$9M for institutional strengthening</w:t>
            </w:r>
            <w:r w:rsidR="00D20893" w:rsidRPr="00FD4D29">
              <w:rPr>
                <w:rFonts w:asciiTheme="minorHAnsi" w:hAnsiTheme="minorHAnsi" w:cstheme="minorHAnsi"/>
                <w:sz w:val="18"/>
                <w:szCs w:val="18"/>
              </w:rPr>
              <w:t xml:space="preserve">; </w:t>
            </w:r>
            <w:r w:rsidRPr="00FD4D29">
              <w:rPr>
                <w:rFonts w:asciiTheme="minorHAnsi" w:hAnsiTheme="minorHAnsi" w:cstheme="minorHAnsi"/>
                <w:sz w:val="18"/>
                <w:szCs w:val="18"/>
              </w:rPr>
              <w:t>and $17.4M for regional ocean conservation and climate resilience efforts.</w:t>
            </w:r>
            <w:r w:rsidR="00D20893" w:rsidRPr="00FD4D29">
              <w:rPr>
                <w:rFonts w:asciiTheme="minorHAnsi" w:hAnsiTheme="minorHAnsi" w:cstheme="minorHAnsi"/>
                <w:sz w:val="18"/>
                <w:szCs w:val="18"/>
              </w:rPr>
              <w:t xml:space="preserve"> </w:t>
            </w:r>
            <w:r w:rsidR="005F675B" w:rsidRPr="00FD4D29">
              <w:rPr>
                <w:rFonts w:asciiTheme="minorHAnsi" w:hAnsiTheme="minorHAnsi" w:cstheme="minorHAnsi"/>
                <w:sz w:val="18"/>
                <w:szCs w:val="18"/>
              </w:rPr>
              <w:t xml:space="preserve">This builds on the </w:t>
            </w:r>
            <w:r w:rsidR="005B1E5A" w:rsidRPr="00FD4D29">
              <w:rPr>
                <w:rFonts w:asciiTheme="minorHAnsi" w:hAnsiTheme="minorHAnsi" w:cstheme="minorHAnsi"/>
                <w:sz w:val="18"/>
                <w:szCs w:val="18"/>
              </w:rPr>
              <w:t xml:space="preserve">Connect to Protect </w:t>
            </w:r>
            <w:r w:rsidR="005F675B" w:rsidRPr="00FD4D29">
              <w:rPr>
                <w:rFonts w:asciiTheme="minorHAnsi" w:hAnsiTheme="minorHAnsi" w:cstheme="minorHAnsi"/>
                <w:sz w:val="18"/>
                <w:szCs w:val="18"/>
              </w:rPr>
              <w:t xml:space="preserve">2022 </w:t>
            </w:r>
            <w:r w:rsidR="00DA04E0" w:rsidRPr="00FD4D29">
              <w:rPr>
                <w:rFonts w:asciiTheme="minorHAnsi" w:hAnsiTheme="minorHAnsi" w:cstheme="minorHAnsi"/>
                <w:sz w:val="18"/>
                <w:szCs w:val="18"/>
              </w:rPr>
              <w:t>announce</w:t>
            </w:r>
            <w:r w:rsidR="005F675B" w:rsidRPr="00FD4D29">
              <w:rPr>
                <w:rFonts w:asciiTheme="minorHAnsi" w:hAnsiTheme="minorHAnsi" w:cstheme="minorHAnsi"/>
                <w:sz w:val="18"/>
                <w:szCs w:val="18"/>
              </w:rPr>
              <w:t xml:space="preserve">ment for </w:t>
            </w:r>
            <w:r w:rsidR="00DA04E0" w:rsidRPr="00FD4D29">
              <w:rPr>
                <w:rFonts w:asciiTheme="minorHAnsi" w:hAnsiTheme="minorHAnsi" w:cstheme="minorHAnsi"/>
                <w:sz w:val="18"/>
                <w:szCs w:val="18"/>
              </w:rPr>
              <w:t xml:space="preserve">CMAR countries </w:t>
            </w:r>
            <w:r w:rsidR="005F675B" w:rsidRPr="00FD4D29">
              <w:rPr>
                <w:rFonts w:asciiTheme="minorHAnsi" w:hAnsiTheme="minorHAnsi" w:cstheme="minorHAnsi"/>
                <w:sz w:val="18"/>
                <w:szCs w:val="18"/>
              </w:rPr>
              <w:t xml:space="preserve">support </w:t>
            </w:r>
            <w:r w:rsidR="005B1E5A" w:rsidRPr="00FD4D29">
              <w:rPr>
                <w:rFonts w:asciiTheme="minorHAnsi" w:hAnsiTheme="minorHAnsi" w:cstheme="minorHAnsi"/>
                <w:sz w:val="18"/>
                <w:szCs w:val="18"/>
              </w:rPr>
              <w:t>to strengthen marine protections</w:t>
            </w:r>
            <w:r w:rsidR="004E486A" w:rsidRPr="00FD4D29">
              <w:rPr>
                <w:rFonts w:asciiTheme="minorHAnsi" w:hAnsiTheme="minorHAnsi" w:cstheme="minorHAnsi"/>
                <w:sz w:val="18"/>
                <w:szCs w:val="18"/>
              </w:rPr>
              <w:t xml:space="preserve">; </w:t>
            </w:r>
            <w:r w:rsidR="00B770AE" w:rsidRPr="00FD4D29">
              <w:rPr>
                <w:rFonts w:asciiTheme="minorHAnsi" w:hAnsiTheme="minorHAnsi" w:cstheme="minorHAnsi"/>
                <w:sz w:val="18"/>
                <w:szCs w:val="18"/>
              </w:rPr>
              <w:t>strengthen and implement</w:t>
            </w:r>
            <w:r w:rsidR="004E486A" w:rsidRPr="00FD4D29">
              <w:rPr>
                <w:rFonts w:asciiTheme="minorHAnsi" w:hAnsiTheme="minorHAnsi" w:cstheme="minorHAnsi"/>
                <w:sz w:val="18"/>
                <w:szCs w:val="18"/>
              </w:rPr>
              <w:t xml:space="preserve">ation of </w:t>
            </w:r>
            <w:r w:rsidR="00B770AE" w:rsidRPr="00FD4D29">
              <w:rPr>
                <w:rFonts w:asciiTheme="minorHAnsi" w:hAnsiTheme="minorHAnsi" w:cstheme="minorHAnsi"/>
                <w:sz w:val="18"/>
                <w:szCs w:val="18"/>
              </w:rPr>
              <w:t xml:space="preserve">the CMAR Action Plan and regional collaboration, and </w:t>
            </w:r>
            <w:r w:rsidR="008D2938" w:rsidRPr="00FD4D29">
              <w:rPr>
                <w:rFonts w:asciiTheme="minorHAnsi" w:hAnsiTheme="minorHAnsi" w:cstheme="minorHAnsi"/>
                <w:sz w:val="18"/>
                <w:szCs w:val="18"/>
              </w:rPr>
              <w:t xml:space="preserve">promote </w:t>
            </w:r>
            <w:r w:rsidR="00B770AE" w:rsidRPr="00FD4D29">
              <w:rPr>
                <w:rFonts w:asciiTheme="minorHAnsi" w:hAnsiTheme="minorHAnsi" w:cstheme="minorHAnsi"/>
                <w:sz w:val="18"/>
                <w:szCs w:val="18"/>
              </w:rPr>
              <w:t>regional ocean conservation and climate resilience efforts</w:t>
            </w:r>
            <w:r w:rsidR="00C95A18" w:rsidRPr="00FD4D29">
              <w:rPr>
                <w:rFonts w:asciiTheme="minorHAnsi" w:hAnsiTheme="minorHAnsi" w:cstheme="minorHAnsi"/>
                <w:sz w:val="18"/>
                <w:szCs w:val="18"/>
              </w:rPr>
              <w:t>.</w:t>
            </w:r>
            <w:r w:rsidR="005B1E5A" w:rsidRPr="00FD4D29">
              <w:rPr>
                <w:rFonts w:asciiTheme="minorHAnsi" w:hAnsiTheme="minorHAnsi" w:cstheme="minorHAnsi"/>
                <w:sz w:val="18"/>
                <w:szCs w:val="18"/>
              </w:rPr>
              <w:t xml:space="preserve"> </w:t>
            </w:r>
            <w:r w:rsidR="00766D62" w:rsidRPr="00FD4D29">
              <w:rPr>
                <w:rFonts w:asciiTheme="minorHAnsi" w:hAnsiTheme="minorHAnsi" w:cstheme="minorHAnsi"/>
                <w:sz w:val="18"/>
                <w:szCs w:val="18"/>
              </w:rPr>
              <w:t xml:space="preserve">The project is funded by Bezos Earth Fund, Blue Nature Alliance, Development Bank of Latin America, Enduring Earth, </w:t>
            </w:r>
            <w:proofErr w:type="spellStart"/>
            <w:r w:rsidR="00766D62" w:rsidRPr="00FD4D29">
              <w:rPr>
                <w:rFonts w:asciiTheme="minorHAnsi" w:hAnsiTheme="minorHAnsi" w:cstheme="minorHAnsi"/>
                <w:sz w:val="18"/>
                <w:szCs w:val="18"/>
              </w:rPr>
              <w:t>KfW</w:t>
            </w:r>
            <w:proofErr w:type="spellEnd"/>
            <w:r w:rsidR="00766D62" w:rsidRPr="00FD4D29">
              <w:rPr>
                <w:rFonts w:asciiTheme="minorHAnsi" w:hAnsiTheme="minorHAnsi" w:cstheme="minorHAnsi"/>
                <w:sz w:val="18"/>
                <w:szCs w:val="18"/>
              </w:rPr>
              <w:t xml:space="preserve">, the Moore Foundation, Green Climate Fund, </w:t>
            </w:r>
            <w:r w:rsidR="005D557B" w:rsidRPr="00FD4D29">
              <w:rPr>
                <w:rFonts w:asciiTheme="minorHAnsi" w:hAnsiTheme="minorHAnsi" w:cstheme="minorHAnsi"/>
                <w:sz w:val="18"/>
                <w:szCs w:val="18"/>
              </w:rPr>
              <w:t xml:space="preserve">among others. </w:t>
            </w:r>
            <w:r w:rsidR="00F674DB" w:rsidRPr="00FD4D29">
              <w:rPr>
                <w:rFonts w:asciiTheme="minorHAnsi" w:hAnsiTheme="minorHAnsi" w:cstheme="minorHAnsi"/>
                <w:sz w:val="18"/>
                <w:szCs w:val="18"/>
              </w:rPr>
              <w:t xml:space="preserve">This project will work closely with Connect to Protect to ensure that activities are coordinated </w:t>
            </w:r>
            <w:r w:rsidR="000E3529" w:rsidRPr="00FD4D29">
              <w:rPr>
                <w:rFonts w:asciiTheme="minorHAnsi" w:hAnsiTheme="minorHAnsi" w:cstheme="minorHAnsi"/>
                <w:sz w:val="18"/>
                <w:szCs w:val="18"/>
              </w:rPr>
              <w:t>and designed to maximize impact.</w:t>
            </w:r>
          </w:p>
        </w:tc>
      </w:tr>
      <w:tr w:rsidR="00B0136F" w:rsidRPr="00FD4D29" w14:paraId="46B15C67" w14:textId="77777777" w:rsidTr="00A6520E">
        <w:trPr>
          <w:trHeight w:val="710"/>
        </w:trPr>
        <w:tc>
          <w:tcPr>
            <w:tcW w:w="1615" w:type="dxa"/>
          </w:tcPr>
          <w:p w14:paraId="42D5E778" w14:textId="51436D2B" w:rsidR="00B0136F" w:rsidRPr="00FD4D29" w:rsidRDefault="00B0136F" w:rsidP="00A6520E">
            <w:pPr>
              <w:pStyle w:val="Default"/>
              <w:spacing w:after="15"/>
              <w:rPr>
                <w:sz w:val="18"/>
                <w:szCs w:val="18"/>
              </w:rPr>
            </w:pPr>
            <w:r w:rsidRPr="00FD4D29">
              <w:rPr>
                <w:sz w:val="18"/>
                <w:szCs w:val="18"/>
              </w:rPr>
              <w:t>The US Government</w:t>
            </w:r>
          </w:p>
        </w:tc>
        <w:tc>
          <w:tcPr>
            <w:tcW w:w="7650" w:type="dxa"/>
          </w:tcPr>
          <w:p w14:paraId="16B2D0F3" w14:textId="3DE9CEF8" w:rsidR="007025B3" w:rsidRPr="00FD4D29" w:rsidRDefault="00842A91" w:rsidP="004B0AEB">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While t</w:t>
            </w:r>
            <w:r w:rsidR="004B0AEB" w:rsidRPr="00FD4D29">
              <w:rPr>
                <w:rFonts w:asciiTheme="minorHAnsi" w:hAnsiTheme="minorHAnsi" w:cstheme="minorHAnsi"/>
                <w:sz w:val="18"/>
                <w:szCs w:val="18"/>
              </w:rPr>
              <w:t>he US Government</w:t>
            </w:r>
            <w:r w:rsidR="009A4CA8" w:rsidRPr="00FD4D29">
              <w:rPr>
                <w:rFonts w:asciiTheme="minorHAnsi" w:hAnsiTheme="minorHAnsi" w:cstheme="minorHAnsi"/>
                <w:sz w:val="18"/>
                <w:szCs w:val="18"/>
              </w:rPr>
              <w:t xml:space="preserve"> (USG)</w:t>
            </w:r>
            <w:r w:rsidR="004B0AEB" w:rsidRPr="00FD4D29">
              <w:rPr>
                <w:rFonts w:asciiTheme="minorHAnsi" w:hAnsiTheme="minorHAnsi" w:cstheme="minorHAnsi"/>
                <w:sz w:val="18"/>
                <w:szCs w:val="18"/>
              </w:rPr>
              <w:t xml:space="preserve"> is supporting marine conservation initiatives in each of the four countries, there are also several regional programs underway. </w:t>
            </w:r>
            <w:r w:rsidR="00C63EB4" w:rsidRPr="00FD4D29">
              <w:rPr>
                <w:rFonts w:asciiTheme="minorHAnsi" w:hAnsiTheme="minorHAnsi" w:cstheme="minorHAnsi"/>
                <w:sz w:val="18"/>
                <w:szCs w:val="18"/>
              </w:rPr>
              <w:t xml:space="preserve">The most relevant of these </w:t>
            </w:r>
            <w:r w:rsidR="00365D2A" w:rsidRPr="00FD4D29">
              <w:rPr>
                <w:rFonts w:asciiTheme="minorHAnsi" w:hAnsiTheme="minorHAnsi" w:cstheme="minorHAnsi"/>
                <w:sz w:val="18"/>
                <w:szCs w:val="18"/>
              </w:rPr>
              <w:t xml:space="preserve">for this project </w:t>
            </w:r>
            <w:r w:rsidR="00C63EB4" w:rsidRPr="00FD4D29">
              <w:rPr>
                <w:rFonts w:asciiTheme="minorHAnsi" w:hAnsiTheme="minorHAnsi" w:cstheme="minorHAnsi"/>
                <w:sz w:val="18"/>
                <w:szCs w:val="18"/>
              </w:rPr>
              <w:t>include:</w:t>
            </w:r>
          </w:p>
          <w:p w14:paraId="0B5A66DB" w14:textId="60C8CEAD" w:rsidR="007025B3" w:rsidRPr="00FD4D29" w:rsidRDefault="004B0AEB" w:rsidP="007025B3">
            <w:pPr>
              <w:pStyle w:val="Default"/>
              <w:numPr>
                <w:ilvl w:val="0"/>
                <w:numId w:val="44"/>
              </w:numPr>
              <w:spacing w:after="15"/>
              <w:ind w:left="346"/>
              <w:jc w:val="both"/>
              <w:rPr>
                <w:rFonts w:asciiTheme="minorHAnsi" w:hAnsiTheme="minorHAnsi" w:cstheme="minorHAnsi"/>
                <w:sz w:val="18"/>
                <w:szCs w:val="18"/>
              </w:rPr>
            </w:pPr>
            <w:r w:rsidRPr="00FD4D29">
              <w:rPr>
                <w:rFonts w:asciiTheme="minorHAnsi" w:hAnsiTheme="minorHAnsi" w:cstheme="minorHAnsi"/>
                <w:sz w:val="18"/>
                <w:szCs w:val="18"/>
              </w:rPr>
              <w:t xml:space="preserve">The Partnership for Sustainably Managed Fisheries </w:t>
            </w:r>
            <w:r w:rsidR="00B67995" w:rsidRPr="00FD4D29">
              <w:rPr>
                <w:rFonts w:asciiTheme="minorHAnsi" w:hAnsiTheme="minorHAnsi" w:cstheme="minorHAnsi"/>
                <w:sz w:val="18"/>
                <w:szCs w:val="18"/>
              </w:rPr>
              <w:t>(</w:t>
            </w:r>
            <w:r w:rsidRPr="00FD4D29">
              <w:rPr>
                <w:rFonts w:asciiTheme="minorHAnsi" w:hAnsiTheme="minorHAnsi" w:cstheme="minorHAnsi"/>
                <w:sz w:val="18"/>
                <w:szCs w:val="18"/>
              </w:rPr>
              <w:t>USAID</w:t>
            </w:r>
            <w:r w:rsidR="00DD13AF" w:rsidRPr="00FD4D29">
              <w:rPr>
                <w:rFonts w:asciiTheme="minorHAnsi" w:hAnsiTheme="minorHAnsi" w:cstheme="minorHAnsi"/>
                <w:sz w:val="18"/>
                <w:szCs w:val="18"/>
              </w:rPr>
              <w:t xml:space="preserve"> and </w:t>
            </w:r>
            <w:r w:rsidRPr="00FD4D29">
              <w:rPr>
                <w:rFonts w:asciiTheme="minorHAnsi" w:hAnsiTheme="minorHAnsi" w:cstheme="minorHAnsi"/>
                <w:sz w:val="18"/>
                <w:szCs w:val="18"/>
              </w:rPr>
              <w:t>the National Oceanic and Atmospheric Administration (NOAA)</w:t>
            </w:r>
            <w:r w:rsidR="00B67995" w:rsidRPr="00FD4D29">
              <w:rPr>
                <w:rFonts w:asciiTheme="minorHAnsi" w:hAnsiTheme="minorHAnsi" w:cstheme="minorHAnsi"/>
                <w:sz w:val="18"/>
                <w:szCs w:val="18"/>
              </w:rPr>
              <w:t>)</w:t>
            </w:r>
            <w:r w:rsidRPr="00FD4D29">
              <w:rPr>
                <w:rFonts w:asciiTheme="minorHAnsi" w:hAnsiTheme="minorHAnsi" w:cstheme="minorHAnsi"/>
                <w:sz w:val="18"/>
                <w:szCs w:val="18"/>
              </w:rPr>
              <w:t xml:space="preserve"> </w:t>
            </w:r>
            <w:r w:rsidR="00DD13AF" w:rsidRPr="00FD4D29">
              <w:rPr>
                <w:rFonts w:asciiTheme="minorHAnsi" w:hAnsiTheme="minorHAnsi" w:cstheme="minorHAnsi"/>
                <w:sz w:val="18"/>
                <w:szCs w:val="18"/>
              </w:rPr>
              <w:t xml:space="preserve">is training </w:t>
            </w:r>
            <w:r w:rsidRPr="00FD4D29">
              <w:rPr>
                <w:rFonts w:asciiTheme="minorHAnsi" w:hAnsiTheme="minorHAnsi" w:cstheme="minorHAnsi"/>
                <w:sz w:val="18"/>
                <w:szCs w:val="18"/>
              </w:rPr>
              <w:t xml:space="preserve">port authorities to address IUU). NOAA </w:t>
            </w:r>
            <w:r w:rsidR="009A62A1" w:rsidRPr="00FD4D29">
              <w:rPr>
                <w:rFonts w:asciiTheme="minorHAnsi" w:hAnsiTheme="minorHAnsi" w:cstheme="minorHAnsi"/>
                <w:sz w:val="18"/>
                <w:szCs w:val="18"/>
              </w:rPr>
              <w:t xml:space="preserve">is also working with </w:t>
            </w:r>
            <w:r w:rsidRPr="00FD4D29">
              <w:rPr>
                <w:rFonts w:asciiTheme="minorHAnsi" w:hAnsiTheme="minorHAnsi" w:cstheme="minorHAnsi"/>
                <w:sz w:val="18"/>
                <w:szCs w:val="18"/>
              </w:rPr>
              <w:t xml:space="preserve">other </w:t>
            </w:r>
            <w:r w:rsidR="009A62A1" w:rsidRPr="00FD4D29">
              <w:rPr>
                <w:rFonts w:asciiTheme="minorHAnsi" w:hAnsiTheme="minorHAnsi" w:cstheme="minorHAnsi"/>
                <w:sz w:val="18"/>
                <w:szCs w:val="18"/>
              </w:rPr>
              <w:t xml:space="preserve">US </w:t>
            </w:r>
            <w:r w:rsidRPr="00FD4D29">
              <w:rPr>
                <w:rFonts w:asciiTheme="minorHAnsi" w:hAnsiTheme="minorHAnsi" w:cstheme="minorHAnsi"/>
                <w:sz w:val="18"/>
                <w:szCs w:val="18"/>
              </w:rPr>
              <w:t>federal agencies to strengthen sustainable marine protected area management as well as conservation and restoration of blue carbon habitats.</w:t>
            </w:r>
            <w:r w:rsidR="007025B3" w:rsidRPr="00FD4D29">
              <w:rPr>
                <w:rFonts w:asciiTheme="minorHAnsi" w:hAnsiTheme="minorHAnsi" w:cstheme="minorHAnsi"/>
                <w:sz w:val="18"/>
                <w:szCs w:val="18"/>
              </w:rPr>
              <w:t xml:space="preserve"> </w:t>
            </w:r>
          </w:p>
          <w:p w14:paraId="65395329" w14:textId="77777777" w:rsidR="00B0136F" w:rsidRPr="00FD4D29" w:rsidRDefault="004B0AEB" w:rsidP="00C63EB4">
            <w:pPr>
              <w:pStyle w:val="Default"/>
              <w:numPr>
                <w:ilvl w:val="0"/>
                <w:numId w:val="44"/>
              </w:numPr>
              <w:spacing w:after="15"/>
              <w:ind w:left="346"/>
              <w:jc w:val="both"/>
              <w:rPr>
                <w:rFonts w:asciiTheme="minorHAnsi" w:hAnsiTheme="minorHAnsi" w:cstheme="minorHAnsi"/>
                <w:sz w:val="18"/>
                <w:szCs w:val="18"/>
              </w:rPr>
            </w:pPr>
            <w:r w:rsidRPr="00FD4D29">
              <w:rPr>
                <w:rFonts w:asciiTheme="minorHAnsi" w:hAnsiTheme="minorHAnsi" w:cstheme="minorHAnsi"/>
                <w:sz w:val="18"/>
                <w:szCs w:val="18"/>
              </w:rPr>
              <w:t xml:space="preserve">The </w:t>
            </w:r>
            <w:r w:rsidR="009A4CA8" w:rsidRPr="00FD4D29">
              <w:rPr>
                <w:rFonts w:asciiTheme="minorHAnsi" w:hAnsiTheme="minorHAnsi" w:cstheme="minorHAnsi"/>
                <w:sz w:val="18"/>
                <w:szCs w:val="18"/>
              </w:rPr>
              <w:t>USG</w:t>
            </w:r>
            <w:r w:rsidRPr="00FD4D29">
              <w:rPr>
                <w:rFonts w:asciiTheme="minorHAnsi" w:hAnsiTheme="minorHAnsi" w:cstheme="minorHAnsi"/>
                <w:sz w:val="18"/>
                <w:szCs w:val="18"/>
              </w:rPr>
              <w:t xml:space="preserve"> has provided </w:t>
            </w:r>
            <w:r w:rsidR="007025B3" w:rsidRPr="00FD4D29">
              <w:rPr>
                <w:rFonts w:asciiTheme="minorHAnsi" w:hAnsiTheme="minorHAnsi" w:cstheme="minorHAnsi"/>
                <w:sz w:val="18"/>
                <w:szCs w:val="18"/>
              </w:rPr>
              <w:t xml:space="preserve">CMAR countries </w:t>
            </w:r>
            <w:r w:rsidRPr="00FD4D29">
              <w:rPr>
                <w:rFonts w:asciiTheme="minorHAnsi" w:hAnsiTheme="minorHAnsi" w:cstheme="minorHAnsi"/>
                <w:sz w:val="18"/>
                <w:szCs w:val="18"/>
              </w:rPr>
              <w:t xml:space="preserve">with access to </w:t>
            </w:r>
            <w:proofErr w:type="spellStart"/>
            <w:r w:rsidRPr="00FD4D29">
              <w:rPr>
                <w:rFonts w:asciiTheme="minorHAnsi" w:hAnsiTheme="minorHAnsi" w:cstheme="minorHAnsi"/>
                <w:sz w:val="18"/>
                <w:szCs w:val="18"/>
              </w:rPr>
              <w:t>SeaVision</w:t>
            </w:r>
            <w:proofErr w:type="spellEnd"/>
            <w:r w:rsidRPr="00FD4D29">
              <w:rPr>
                <w:rFonts w:asciiTheme="minorHAnsi" w:hAnsiTheme="minorHAnsi" w:cstheme="minorHAnsi"/>
                <w:sz w:val="18"/>
                <w:szCs w:val="18"/>
              </w:rPr>
              <w:t>, a Department of Transportation-led program that enables countries to access and share US</w:t>
            </w:r>
            <w:r w:rsidR="009A4CA8" w:rsidRPr="00FD4D29">
              <w:rPr>
                <w:rFonts w:asciiTheme="minorHAnsi" w:hAnsiTheme="minorHAnsi" w:cstheme="minorHAnsi"/>
                <w:sz w:val="18"/>
                <w:szCs w:val="18"/>
              </w:rPr>
              <w:t xml:space="preserve"> </w:t>
            </w:r>
            <w:r w:rsidRPr="00FD4D29">
              <w:rPr>
                <w:rFonts w:asciiTheme="minorHAnsi" w:hAnsiTheme="minorHAnsi" w:cstheme="minorHAnsi"/>
                <w:sz w:val="18"/>
                <w:szCs w:val="18"/>
              </w:rPr>
              <w:t>maritime domain awareness information and collaborate with maritime partners.</w:t>
            </w:r>
          </w:p>
          <w:p w14:paraId="231DBB91" w14:textId="27B0BD55" w:rsidR="00FA0863" w:rsidRPr="00FD4D29" w:rsidRDefault="00FA0863" w:rsidP="00A6520E">
            <w:pPr>
              <w:pStyle w:val="Default"/>
              <w:spacing w:after="15"/>
              <w:ind w:left="-14"/>
              <w:jc w:val="both"/>
              <w:rPr>
                <w:rFonts w:asciiTheme="minorHAnsi" w:hAnsiTheme="minorHAnsi" w:cstheme="minorHAnsi"/>
                <w:sz w:val="18"/>
                <w:szCs w:val="18"/>
              </w:rPr>
            </w:pPr>
            <w:r w:rsidRPr="00FD4D29">
              <w:rPr>
                <w:rFonts w:asciiTheme="minorHAnsi" w:hAnsiTheme="minorHAnsi" w:cstheme="minorHAnsi"/>
                <w:sz w:val="18"/>
                <w:szCs w:val="18"/>
              </w:rPr>
              <w:t xml:space="preserve">Both of these initiatives will contribute to efforts to strengthen connectivity between project MPAs. </w:t>
            </w:r>
          </w:p>
        </w:tc>
      </w:tr>
      <w:tr w:rsidR="006715C4" w:rsidRPr="00FD4D29" w14:paraId="2A6F0327" w14:textId="77777777" w:rsidTr="00152E11">
        <w:trPr>
          <w:trHeight w:val="701"/>
        </w:trPr>
        <w:tc>
          <w:tcPr>
            <w:tcW w:w="1615" w:type="dxa"/>
          </w:tcPr>
          <w:p w14:paraId="3F25941A" w14:textId="77777777"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The United Kingdom </w:t>
            </w:r>
          </w:p>
        </w:tc>
        <w:tc>
          <w:tcPr>
            <w:tcW w:w="7650" w:type="dxa"/>
          </w:tcPr>
          <w:p w14:paraId="1FAF7D84" w14:textId="3D347CF4"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In </w:t>
            </w:r>
            <w:r w:rsidR="00AC3822" w:rsidRPr="00FD4D29">
              <w:rPr>
                <w:rFonts w:asciiTheme="minorHAnsi" w:hAnsiTheme="minorHAnsi" w:cstheme="minorHAnsi"/>
                <w:sz w:val="18"/>
                <w:szCs w:val="18"/>
              </w:rPr>
              <w:t>January 2022,</w:t>
            </w:r>
            <w:r w:rsidRPr="00FD4D29">
              <w:rPr>
                <w:rFonts w:asciiTheme="minorHAnsi" w:hAnsiTheme="minorHAnsi" w:cstheme="minorHAnsi"/>
                <w:sz w:val="18"/>
                <w:szCs w:val="18"/>
              </w:rPr>
              <w:t xml:space="preserve"> the UK government announced an initial £2M (US$2.4M) investment to protect the Eastern Pacific, including key migratory routes for sea turtles, whales, sharks, and rays</w:t>
            </w:r>
            <w:r w:rsidR="00F730C2" w:rsidRPr="00FD4D29">
              <w:rPr>
                <w:rFonts w:asciiTheme="minorHAnsi" w:hAnsiTheme="minorHAnsi" w:cstheme="minorHAnsi"/>
                <w:sz w:val="18"/>
                <w:szCs w:val="18"/>
              </w:rPr>
              <w:t xml:space="preserve"> </w:t>
            </w:r>
            <w:r w:rsidRPr="00FD4D29">
              <w:rPr>
                <w:rFonts w:asciiTheme="minorHAnsi" w:hAnsiTheme="minorHAnsi" w:cstheme="minorHAnsi"/>
                <w:sz w:val="18"/>
                <w:szCs w:val="18"/>
              </w:rPr>
              <w:t>through the World Bank’s PROBLUE fund</w:t>
            </w:r>
            <w:r w:rsidR="00331845" w:rsidRPr="00FD4D29">
              <w:rPr>
                <w:rFonts w:asciiTheme="minorHAnsi" w:hAnsiTheme="minorHAnsi" w:cstheme="minorHAnsi"/>
                <w:sz w:val="18"/>
                <w:szCs w:val="18"/>
              </w:rPr>
              <w:t xml:space="preserve">. </w:t>
            </w:r>
            <w:r w:rsidR="00203D0B" w:rsidRPr="00FD4D29">
              <w:rPr>
                <w:rFonts w:asciiTheme="minorHAnsi" w:hAnsiTheme="minorHAnsi" w:cstheme="minorHAnsi"/>
                <w:sz w:val="18"/>
                <w:szCs w:val="18"/>
              </w:rPr>
              <w:t xml:space="preserve">CI is discussing with the UK government to better aligned the interventions. During the PPG phase further alignment is expected, including but not limited to the UK </w:t>
            </w:r>
            <w:hyperlink r:id="rId31" w:history="1">
              <w:r w:rsidR="00203D0B" w:rsidRPr="00FD4D29">
                <w:rPr>
                  <w:rStyle w:val="Hyperlink"/>
                  <w:rFonts w:asciiTheme="minorHAnsi" w:hAnsiTheme="minorHAnsi" w:cstheme="minorHAnsi"/>
                  <w:sz w:val="18"/>
                  <w:szCs w:val="18"/>
                </w:rPr>
                <w:t>Blue Planet Fund</w:t>
              </w:r>
            </w:hyperlink>
            <w:r w:rsidR="00E4018D" w:rsidRPr="00FD4D29">
              <w:rPr>
                <w:rFonts w:asciiTheme="minorHAnsi" w:hAnsiTheme="minorHAnsi" w:cstheme="minorHAnsi"/>
                <w:sz w:val="18"/>
                <w:szCs w:val="18"/>
              </w:rPr>
              <w:t xml:space="preserve">. </w:t>
            </w:r>
          </w:p>
        </w:tc>
      </w:tr>
      <w:tr w:rsidR="006715C4" w:rsidRPr="00FD4D29" w14:paraId="03B014F6" w14:textId="77777777" w:rsidTr="00F17C8A">
        <w:trPr>
          <w:trHeight w:val="699"/>
        </w:trPr>
        <w:tc>
          <w:tcPr>
            <w:tcW w:w="1615" w:type="dxa"/>
          </w:tcPr>
          <w:p w14:paraId="7FD8AC9B" w14:textId="7F6FD38C" w:rsidR="00324C46" w:rsidRPr="00FD4D29" w:rsidRDefault="000D378C" w:rsidP="00F17C8A">
            <w:pPr>
              <w:pStyle w:val="Default"/>
              <w:spacing w:after="15"/>
              <w:jc w:val="both"/>
              <w:rPr>
                <w:rFonts w:asciiTheme="minorHAnsi" w:hAnsiTheme="minorHAnsi" w:cstheme="minorHAnsi"/>
                <w:color w:val="0000FF"/>
                <w:sz w:val="18"/>
                <w:szCs w:val="18"/>
                <w:u w:val="single"/>
              </w:rPr>
            </w:pPr>
            <w:hyperlink r:id="rId32" w:history="1">
              <w:r w:rsidR="00044240" w:rsidRPr="00FD4D29">
                <w:rPr>
                  <w:rStyle w:val="Hyperlink"/>
                  <w:rFonts w:asciiTheme="minorHAnsi" w:hAnsiTheme="minorHAnsi" w:cstheme="minorHAnsi"/>
                  <w:sz w:val="18"/>
                  <w:szCs w:val="18"/>
                  <w:lang w:val="en-GB"/>
                </w:rPr>
                <w:t>Save</w:t>
              </w:r>
            </w:hyperlink>
            <w:r w:rsidR="00044240" w:rsidRPr="00FD4D29">
              <w:rPr>
                <w:rStyle w:val="Hyperlink"/>
                <w:rFonts w:asciiTheme="minorHAnsi" w:hAnsiTheme="minorHAnsi" w:cstheme="minorHAnsi"/>
                <w:sz w:val="18"/>
                <w:szCs w:val="18"/>
              </w:rPr>
              <w:t xml:space="preserve"> the Blue Five</w:t>
            </w:r>
          </w:p>
        </w:tc>
        <w:tc>
          <w:tcPr>
            <w:tcW w:w="7650" w:type="dxa"/>
          </w:tcPr>
          <w:p w14:paraId="3662B46A" w14:textId="251A01BF" w:rsidR="005B1E5A" w:rsidRPr="00FD4D29" w:rsidRDefault="005B1E5A" w:rsidP="00F17C8A">
            <w:pPr>
              <w:pStyle w:val="Default"/>
              <w:spacing w:after="15"/>
              <w:jc w:val="both"/>
              <w:rPr>
                <w:rFonts w:asciiTheme="minorHAnsi" w:hAnsiTheme="minorHAnsi" w:cstheme="minorHAnsi"/>
                <w:sz w:val="18"/>
                <w:szCs w:val="18"/>
                <w:lang w:val="en-GB"/>
              </w:rPr>
            </w:pPr>
            <w:r w:rsidRPr="00FD4D29">
              <w:rPr>
                <w:rFonts w:asciiTheme="minorHAnsi" w:hAnsiTheme="minorHAnsi" w:cstheme="minorHAnsi"/>
                <w:sz w:val="18"/>
                <w:szCs w:val="18"/>
              </w:rPr>
              <w:t>Project approval from IKI, pending</w:t>
            </w:r>
            <w:r w:rsidR="00B459A0" w:rsidRPr="00FD4D29">
              <w:rPr>
                <w:rFonts w:asciiTheme="minorHAnsi" w:hAnsiTheme="minorHAnsi" w:cstheme="minorHAnsi"/>
                <w:sz w:val="18"/>
                <w:szCs w:val="18"/>
              </w:rPr>
              <w:t xml:space="preserve"> but in its final phase</w:t>
            </w:r>
            <w:r w:rsidRPr="00FD4D29">
              <w:rPr>
                <w:rFonts w:asciiTheme="minorHAnsi" w:hAnsiTheme="minorHAnsi" w:cstheme="minorHAnsi"/>
                <w:sz w:val="18"/>
                <w:szCs w:val="18"/>
              </w:rPr>
              <w:t xml:space="preserve">. This 5-year project is to be implemented by a coalition led by GIZ, with core partners </w:t>
            </w:r>
            <w:r w:rsidR="002A365E" w:rsidRPr="00FD4D29">
              <w:rPr>
                <w:rFonts w:asciiTheme="minorHAnsi" w:hAnsiTheme="minorHAnsi" w:cstheme="minorHAnsi"/>
                <w:sz w:val="18"/>
                <w:szCs w:val="18"/>
              </w:rPr>
              <w:t xml:space="preserve">like </w:t>
            </w:r>
            <w:r w:rsidRPr="00FD4D29">
              <w:rPr>
                <w:rFonts w:asciiTheme="minorHAnsi" w:hAnsiTheme="minorHAnsi" w:cstheme="minorHAnsi"/>
                <w:sz w:val="18"/>
                <w:szCs w:val="18"/>
              </w:rPr>
              <w:t xml:space="preserve">CI and </w:t>
            </w:r>
            <w:proofErr w:type="spellStart"/>
            <w:r w:rsidRPr="00FD4D29">
              <w:rPr>
                <w:rFonts w:asciiTheme="minorHAnsi" w:hAnsiTheme="minorHAnsi" w:cstheme="minorHAnsi"/>
                <w:sz w:val="18"/>
                <w:szCs w:val="18"/>
              </w:rPr>
              <w:t>MarViva</w:t>
            </w:r>
            <w:proofErr w:type="spellEnd"/>
            <w:r w:rsidR="00471146" w:rsidRPr="00FD4D29">
              <w:rPr>
                <w:rFonts w:asciiTheme="minorHAnsi" w:hAnsiTheme="minorHAnsi" w:cstheme="minorHAnsi"/>
                <w:sz w:val="18"/>
                <w:szCs w:val="18"/>
              </w:rPr>
              <w:t xml:space="preserve"> and</w:t>
            </w:r>
            <w:r w:rsidRPr="00FD4D29">
              <w:rPr>
                <w:rFonts w:asciiTheme="minorHAnsi" w:hAnsiTheme="minorHAnsi" w:cstheme="minorHAnsi"/>
                <w:sz w:val="18"/>
                <w:szCs w:val="18"/>
              </w:rPr>
              <w:t xml:space="preserve"> seeks to improve the conservation and </w:t>
            </w:r>
            <w:r w:rsidR="757B12C9" w:rsidRPr="00FD4D29">
              <w:rPr>
                <w:rFonts w:asciiTheme="minorHAnsi" w:hAnsiTheme="minorHAnsi" w:cstheme="minorHAnsi"/>
                <w:sz w:val="18"/>
                <w:szCs w:val="18"/>
              </w:rPr>
              <w:t>long</w:t>
            </w:r>
            <w:r w:rsidR="01C37A55" w:rsidRPr="00FD4D29">
              <w:rPr>
                <w:rFonts w:asciiTheme="minorHAnsi" w:hAnsiTheme="minorHAnsi" w:cstheme="minorHAnsi"/>
                <w:sz w:val="18"/>
                <w:szCs w:val="18"/>
              </w:rPr>
              <w:t xml:space="preserve"> </w:t>
            </w:r>
            <w:r w:rsidR="757B12C9" w:rsidRPr="00FD4D29">
              <w:rPr>
                <w:rFonts w:asciiTheme="minorHAnsi" w:hAnsiTheme="minorHAnsi" w:cstheme="minorHAnsi"/>
                <w:sz w:val="18"/>
                <w:szCs w:val="18"/>
              </w:rPr>
              <w:t>term</w:t>
            </w:r>
            <w:r w:rsidRPr="00FD4D29">
              <w:rPr>
                <w:rFonts w:asciiTheme="minorHAnsi" w:hAnsiTheme="minorHAnsi" w:cstheme="minorHAnsi"/>
                <w:sz w:val="18"/>
                <w:szCs w:val="18"/>
              </w:rPr>
              <w:t xml:space="preserve"> survival of marine megafauna species along their main migratory routes in the South-East Pacific Region (SEPR). Learning</w:t>
            </w:r>
            <w:r w:rsidR="009F28BB" w:rsidRPr="00FD4D29">
              <w:rPr>
                <w:rFonts w:asciiTheme="minorHAnsi" w:hAnsiTheme="minorHAnsi" w:cstheme="minorHAnsi"/>
                <w:sz w:val="18"/>
                <w:szCs w:val="18"/>
              </w:rPr>
              <w:t>s</w:t>
            </w:r>
            <w:r w:rsidRPr="00FD4D29">
              <w:rPr>
                <w:rFonts w:asciiTheme="minorHAnsi" w:hAnsiTheme="minorHAnsi" w:cstheme="minorHAnsi"/>
                <w:sz w:val="18"/>
                <w:szCs w:val="18"/>
              </w:rPr>
              <w:t xml:space="preserve"> from this project will be used for the implementation of marine species conservation efforts outlined in this proposed GEF project</w:t>
            </w:r>
            <w:r w:rsidR="00A65C70" w:rsidRPr="00FD4D29">
              <w:rPr>
                <w:rFonts w:asciiTheme="minorHAnsi" w:hAnsiTheme="minorHAnsi" w:cstheme="minorHAnsi"/>
                <w:sz w:val="18"/>
                <w:szCs w:val="18"/>
              </w:rPr>
              <w:t xml:space="preserve">, in relation to the enhancement of regional connectivity </w:t>
            </w:r>
            <w:r w:rsidR="593C1138" w:rsidRPr="00FD4D29">
              <w:rPr>
                <w:rFonts w:asciiTheme="minorHAnsi" w:hAnsiTheme="minorHAnsi" w:cstheme="minorHAnsi"/>
                <w:sz w:val="18"/>
                <w:szCs w:val="18"/>
              </w:rPr>
              <w:t xml:space="preserve">among </w:t>
            </w:r>
            <w:r w:rsidR="00A65C70" w:rsidRPr="00FD4D29">
              <w:rPr>
                <w:rFonts w:asciiTheme="minorHAnsi" w:hAnsiTheme="minorHAnsi" w:cstheme="minorHAnsi"/>
                <w:sz w:val="18"/>
                <w:szCs w:val="18"/>
              </w:rPr>
              <w:t>the CMAR MPAs</w:t>
            </w:r>
            <w:r w:rsidRPr="00FD4D29">
              <w:rPr>
                <w:rFonts w:asciiTheme="minorHAnsi" w:hAnsiTheme="minorHAnsi" w:cstheme="minorHAnsi"/>
                <w:sz w:val="18"/>
                <w:szCs w:val="18"/>
              </w:rPr>
              <w:t>.</w:t>
            </w:r>
          </w:p>
        </w:tc>
      </w:tr>
      <w:tr w:rsidR="006715C4" w:rsidRPr="00FD4D29" w14:paraId="61EEC684" w14:textId="77777777" w:rsidTr="00152E11">
        <w:tc>
          <w:tcPr>
            <w:tcW w:w="1615" w:type="dxa"/>
          </w:tcPr>
          <w:p w14:paraId="1520DBAA" w14:textId="77777777"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Fifth phase of the </w:t>
            </w:r>
            <w:hyperlink r:id="rId33" w:history="1">
              <w:r w:rsidRPr="00FD4D29">
                <w:rPr>
                  <w:rStyle w:val="Hyperlink"/>
                  <w:rFonts w:asciiTheme="minorHAnsi" w:hAnsiTheme="minorHAnsi" w:cstheme="minorHAnsi"/>
                  <w:sz w:val="18"/>
                  <w:szCs w:val="18"/>
                </w:rPr>
                <w:t>Eastern Tropical Pacific Seascape project</w:t>
              </w:r>
            </w:hyperlink>
            <w:r w:rsidRPr="00FD4D29">
              <w:rPr>
                <w:rFonts w:asciiTheme="minorHAnsi" w:hAnsiTheme="minorHAnsi" w:cstheme="minorHAnsi"/>
                <w:sz w:val="18"/>
                <w:szCs w:val="18"/>
              </w:rPr>
              <w:t xml:space="preserve"> (ETPS). </w:t>
            </w:r>
          </w:p>
        </w:tc>
        <w:tc>
          <w:tcPr>
            <w:tcW w:w="7650" w:type="dxa"/>
          </w:tcPr>
          <w:p w14:paraId="2897C860" w14:textId="2111FB11"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This $1.5M project implemented by CI in Costa Rica, Panama, Colombia, and Ecuador with financial support from the Walton Family Foundation </w:t>
            </w:r>
            <w:r w:rsidR="00AE7637" w:rsidRPr="00FD4D29">
              <w:rPr>
                <w:rFonts w:asciiTheme="minorHAnsi" w:hAnsiTheme="minorHAnsi" w:cstheme="minorHAnsi"/>
                <w:sz w:val="18"/>
                <w:szCs w:val="18"/>
              </w:rPr>
              <w:t xml:space="preserve">provides </w:t>
            </w:r>
            <w:r w:rsidRPr="00FD4D29">
              <w:rPr>
                <w:rFonts w:asciiTheme="minorHAnsi" w:hAnsiTheme="minorHAnsi" w:cstheme="minorHAnsi"/>
                <w:sz w:val="18"/>
                <w:szCs w:val="18"/>
              </w:rPr>
              <w:t>direct support to specific MPAs and the nomination of World Heritage sites</w:t>
            </w:r>
            <w:r w:rsidR="0089353F" w:rsidRPr="00FD4D29">
              <w:rPr>
                <w:rFonts w:asciiTheme="minorHAnsi" w:hAnsiTheme="minorHAnsi" w:cstheme="minorHAnsi"/>
                <w:sz w:val="18"/>
                <w:szCs w:val="18"/>
              </w:rPr>
              <w:t xml:space="preserve">. </w:t>
            </w:r>
            <w:r w:rsidRPr="00FD4D29">
              <w:rPr>
                <w:rFonts w:asciiTheme="minorHAnsi" w:hAnsiTheme="minorHAnsi" w:cstheme="minorHAnsi"/>
                <w:sz w:val="18"/>
                <w:szCs w:val="18"/>
              </w:rPr>
              <w:t xml:space="preserve">It also promotes regional collaboration on key marine conservation issues </w:t>
            </w:r>
            <w:r w:rsidR="0089353F" w:rsidRPr="00FD4D29">
              <w:rPr>
                <w:rFonts w:asciiTheme="minorHAnsi" w:hAnsiTheme="minorHAnsi" w:cstheme="minorHAnsi"/>
                <w:sz w:val="18"/>
                <w:szCs w:val="18"/>
              </w:rPr>
              <w:t xml:space="preserve">and </w:t>
            </w:r>
            <w:r w:rsidRPr="00FD4D29">
              <w:rPr>
                <w:rFonts w:asciiTheme="minorHAnsi" w:hAnsiTheme="minorHAnsi" w:cstheme="minorHAnsi"/>
                <w:sz w:val="18"/>
                <w:szCs w:val="18"/>
              </w:rPr>
              <w:t>the increased application of relevant international conventions and environmental laws through capacity building. Lessons learned from this project include the need for a strong regional coordination entity</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This proposed GEF project will support this need while strengthening regional coordination across the ETP</w:t>
            </w:r>
            <w:r w:rsidR="00AC3822" w:rsidRPr="00FD4D29">
              <w:rPr>
                <w:rFonts w:asciiTheme="minorHAnsi" w:hAnsiTheme="minorHAnsi" w:cstheme="minorHAnsi"/>
                <w:sz w:val="18"/>
                <w:szCs w:val="18"/>
              </w:rPr>
              <w:t xml:space="preserve">. </w:t>
            </w:r>
          </w:p>
        </w:tc>
      </w:tr>
      <w:tr w:rsidR="009D1519" w:rsidRPr="00FD4D29" w14:paraId="190C6FEF" w14:textId="77777777" w:rsidTr="00152E11">
        <w:tc>
          <w:tcPr>
            <w:tcW w:w="1615" w:type="dxa"/>
          </w:tcPr>
          <w:p w14:paraId="33B40B9E" w14:textId="5E611BE7" w:rsidR="009D1519" w:rsidRPr="00FD4D29" w:rsidRDefault="000D378C" w:rsidP="00A6520E">
            <w:pPr>
              <w:pStyle w:val="Default"/>
              <w:spacing w:after="15"/>
              <w:rPr>
                <w:rFonts w:asciiTheme="minorHAnsi" w:hAnsiTheme="minorHAnsi" w:cstheme="minorHAnsi"/>
                <w:sz w:val="18"/>
                <w:szCs w:val="18"/>
              </w:rPr>
            </w:pPr>
            <w:hyperlink r:id="rId34" w:history="1">
              <w:r w:rsidR="009D1519" w:rsidRPr="00FD4D29">
                <w:rPr>
                  <w:rStyle w:val="Hyperlink"/>
                  <w:rFonts w:asciiTheme="minorHAnsi" w:hAnsiTheme="minorHAnsi" w:cstheme="minorHAnsi"/>
                  <w:sz w:val="18"/>
                  <w:szCs w:val="18"/>
                </w:rPr>
                <w:t>CAF, the Development Bank of Latin America</w:t>
              </w:r>
            </w:hyperlink>
          </w:p>
        </w:tc>
        <w:tc>
          <w:tcPr>
            <w:tcW w:w="7650" w:type="dxa"/>
          </w:tcPr>
          <w:p w14:paraId="1D2E6CB0" w14:textId="59326FA8" w:rsidR="009D1519" w:rsidRPr="00FD4D29" w:rsidRDefault="0031260C"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At the 2023 Our Oceans Conference, CAF announced a $</w:t>
            </w:r>
            <w:r w:rsidR="00302511" w:rsidRPr="00FD4D29">
              <w:rPr>
                <w:rFonts w:asciiTheme="minorHAnsi" w:hAnsiTheme="minorHAnsi" w:cstheme="minorHAnsi"/>
                <w:sz w:val="18"/>
                <w:szCs w:val="18"/>
              </w:rPr>
              <w:t>1.25</w:t>
            </w:r>
            <w:r w:rsidRPr="00FD4D29">
              <w:rPr>
                <w:rFonts w:asciiTheme="minorHAnsi" w:hAnsiTheme="minorHAnsi" w:cstheme="minorHAnsi"/>
                <w:sz w:val="18"/>
                <w:szCs w:val="18"/>
              </w:rPr>
              <w:t xml:space="preserve">B commitment over the next 5 years to </w:t>
            </w:r>
            <w:r w:rsidR="003F15EB" w:rsidRPr="00FD4D29">
              <w:rPr>
                <w:rFonts w:asciiTheme="minorHAnsi" w:hAnsiTheme="minorHAnsi" w:cstheme="minorHAnsi"/>
                <w:sz w:val="18"/>
                <w:szCs w:val="18"/>
              </w:rPr>
              <w:t xml:space="preserve">advance blue economy, blue carbon, renewable marine energy, sustainable </w:t>
            </w:r>
            <w:r w:rsidR="00D16077" w:rsidRPr="00FD4D29">
              <w:rPr>
                <w:rFonts w:asciiTheme="minorHAnsi" w:hAnsiTheme="minorHAnsi" w:cstheme="minorHAnsi"/>
                <w:sz w:val="18"/>
                <w:szCs w:val="18"/>
              </w:rPr>
              <w:t>fisheries,</w:t>
            </w:r>
            <w:r w:rsidR="003F15EB" w:rsidRPr="00FD4D29">
              <w:rPr>
                <w:rFonts w:asciiTheme="minorHAnsi" w:hAnsiTheme="minorHAnsi" w:cstheme="minorHAnsi"/>
                <w:sz w:val="18"/>
                <w:szCs w:val="18"/>
              </w:rPr>
              <w:t xml:space="preserve"> and aquaculture, integrated coastal management, nature-based solutions, payment for ecosystem services, ecotourism and improved </w:t>
            </w:r>
            <w:r w:rsidR="008F573D" w:rsidRPr="00FD4D29">
              <w:rPr>
                <w:rFonts w:asciiTheme="minorHAnsi" w:hAnsiTheme="minorHAnsi" w:cstheme="minorHAnsi"/>
                <w:sz w:val="18"/>
                <w:szCs w:val="18"/>
              </w:rPr>
              <w:t xml:space="preserve">MPA management. One of the first projects will be a $1M </w:t>
            </w:r>
            <w:r w:rsidR="008F292B" w:rsidRPr="00FD4D29">
              <w:rPr>
                <w:rFonts w:asciiTheme="minorHAnsi" w:hAnsiTheme="minorHAnsi" w:cstheme="minorHAnsi"/>
                <w:sz w:val="18"/>
                <w:szCs w:val="18"/>
              </w:rPr>
              <w:t>ocean sustainability project in the central ET</w:t>
            </w:r>
            <w:r w:rsidR="00C53D3C" w:rsidRPr="00FD4D29">
              <w:rPr>
                <w:rFonts w:asciiTheme="minorHAnsi" w:hAnsiTheme="minorHAnsi" w:cstheme="minorHAnsi"/>
                <w:sz w:val="18"/>
                <w:szCs w:val="18"/>
              </w:rPr>
              <w:t>P</w:t>
            </w:r>
            <w:r w:rsidR="009538D5" w:rsidRPr="00FD4D29">
              <w:rPr>
                <w:rFonts w:asciiTheme="minorHAnsi" w:hAnsiTheme="minorHAnsi" w:cstheme="minorHAnsi"/>
                <w:sz w:val="18"/>
                <w:szCs w:val="18"/>
              </w:rPr>
              <w:t xml:space="preserve">, and this project will </w:t>
            </w:r>
            <w:r w:rsidR="00D87CFD" w:rsidRPr="00FD4D29">
              <w:rPr>
                <w:rFonts w:asciiTheme="minorHAnsi" w:hAnsiTheme="minorHAnsi" w:cstheme="minorHAnsi"/>
                <w:sz w:val="18"/>
                <w:szCs w:val="18"/>
              </w:rPr>
              <w:t xml:space="preserve">work with CAF to ensure </w:t>
            </w:r>
            <w:r w:rsidR="000E3529" w:rsidRPr="00FD4D29">
              <w:rPr>
                <w:rFonts w:asciiTheme="minorHAnsi" w:hAnsiTheme="minorHAnsi" w:cstheme="minorHAnsi"/>
                <w:sz w:val="18"/>
                <w:szCs w:val="18"/>
              </w:rPr>
              <w:t>complementarity</w:t>
            </w:r>
            <w:r w:rsidR="00D87CFD" w:rsidRPr="00FD4D29">
              <w:rPr>
                <w:rFonts w:asciiTheme="minorHAnsi" w:hAnsiTheme="minorHAnsi" w:cstheme="minorHAnsi"/>
                <w:sz w:val="18"/>
                <w:szCs w:val="18"/>
              </w:rPr>
              <w:t xml:space="preserve"> of programming.</w:t>
            </w:r>
          </w:p>
        </w:tc>
      </w:tr>
      <w:tr w:rsidR="006715C4" w:rsidRPr="00FD4D29" w14:paraId="48396976" w14:textId="77777777" w:rsidTr="00152E11">
        <w:tc>
          <w:tcPr>
            <w:tcW w:w="1615" w:type="dxa"/>
          </w:tcPr>
          <w:p w14:paraId="2042A646" w14:textId="77777777" w:rsidR="005B1E5A" w:rsidRPr="00FD4D29" w:rsidRDefault="000D378C" w:rsidP="00F17C8A">
            <w:pPr>
              <w:pStyle w:val="Default"/>
              <w:spacing w:after="15"/>
              <w:jc w:val="both"/>
              <w:rPr>
                <w:rFonts w:asciiTheme="minorHAnsi" w:hAnsiTheme="minorHAnsi" w:cstheme="minorHAnsi"/>
                <w:sz w:val="18"/>
                <w:szCs w:val="18"/>
              </w:rPr>
            </w:pPr>
            <w:hyperlink r:id="rId35" w:history="1">
              <w:r w:rsidR="005B1E5A" w:rsidRPr="00FD4D29">
                <w:rPr>
                  <w:rStyle w:val="Hyperlink"/>
                  <w:rFonts w:asciiTheme="minorHAnsi" w:hAnsiTheme="minorHAnsi" w:cstheme="minorHAnsi"/>
                  <w:sz w:val="18"/>
                  <w:szCs w:val="18"/>
                </w:rPr>
                <w:t>Coastal Fisheries Initiative – Latin America</w:t>
              </w:r>
            </w:hyperlink>
            <w:r w:rsidR="005B1E5A" w:rsidRPr="00FD4D29">
              <w:rPr>
                <w:rFonts w:asciiTheme="minorHAnsi" w:hAnsiTheme="minorHAnsi" w:cstheme="minorHAnsi"/>
                <w:sz w:val="18"/>
                <w:szCs w:val="18"/>
              </w:rPr>
              <w:t xml:space="preserve"> (GEF ID 9060) (2018-2022)</w:t>
            </w:r>
          </w:p>
        </w:tc>
        <w:tc>
          <w:tcPr>
            <w:tcW w:w="7650" w:type="dxa"/>
          </w:tcPr>
          <w:p w14:paraId="37F1899F" w14:textId="1F92D3AC"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Implemented by UNDP in Ecuador and Peru, this project is part of the GEF global Coastal Fisheries Initiative program headed by the U</w:t>
            </w:r>
            <w:r w:rsidR="002D1482" w:rsidRPr="00FD4D29">
              <w:rPr>
                <w:rFonts w:asciiTheme="minorHAnsi" w:hAnsiTheme="minorHAnsi" w:cstheme="minorHAnsi"/>
                <w:sz w:val="18"/>
                <w:szCs w:val="18"/>
              </w:rPr>
              <w:t xml:space="preserve">nited </w:t>
            </w:r>
            <w:r w:rsidRPr="00FD4D29">
              <w:rPr>
                <w:rFonts w:asciiTheme="minorHAnsi" w:hAnsiTheme="minorHAnsi" w:cstheme="minorHAnsi"/>
                <w:sz w:val="18"/>
                <w:szCs w:val="18"/>
              </w:rPr>
              <w:t>N</w:t>
            </w:r>
            <w:r w:rsidR="002D1482" w:rsidRPr="00FD4D29">
              <w:rPr>
                <w:rFonts w:asciiTheme="minorHAnsi" w:hAnsiTheme="minorHAnsi" w:cstheme="minorHAnsi"/>
                <w:sz w:val="18"/>
                <w:szCs w:val="18"/>
              </w:rPr>
              <w:t>ations (UN)</w:t>
            </w:r>
            <w:r w:rsidRPr="00FD4D29">
              <w:rPr>
                <w:rFonts w:asciiTheme="minorHAnsi" w:hAnsiTheme="minorHAnsi" w:cstheme="minorHAnsi"/>
                <w:sz w:val="18"/>
                <w:szCs w:val="18"/>
              </w:rPr>
              <w:t xml:space="preserve"> Food and Agriculture Organization (FAO). This project is in its final stages and some lessons learned from CFI may be applied to </w:t>
            </w:r>
            <w:r w:rsidR="00265A4E" w:rsidRPr="00FD4D29">
              <w:rPr>
                <w:rFonts w:asciiTheme="minorHAnsi" w:hAnsiTheme="minorHAnsi" w:cstheme="minorHAnsi"/>
                <w:sz w:val="18"/>
                <w:szCs w:val="18"/>
              </w:rPr>
              <w:t xml:space="preserve">the </w:t>
            </w:r>
            <w:r w:rsidRPr="00FD4D29">
              <w:rPr>
                <w:rFonts w:asciiTheme="minorHAnsi" w:hAnsiTheme="minorHAnsi" w:cstheme="minorHAnsi"/>
                <w:sz w:val="18"/>
                <w:szCs w:val="18"/>
              </w:rPr>
              <w:t xml:space="preserve">CMAR fisheries initiatives. While the CFI project focused almost exclusively on coastal fisheries, this project focuses on </w:t>
            </w:r>
            <w:r w:rsidRPr="00FD4D29">
              <w:rPr>
                <w:rFonts w:asciiTheme="minorHAnsi" w:hAnsiTheme="minorHAnsi" w:cstheme="minorHAnsi"/>
                <w:sz w:val="18"/>
                <w:szCs w:val="18"/>
              </w:rPr>
              <w:lastRenderedPageBreak/>
              <w:t>strengthening regional governance, improving connectivity between and among MPAs, and promoting blue economy initiatives.</w:t>
            </w:r>
          </w:p>
        </w:tc>
      </w:tr>
      <w:tr w:rsidR="00466425" w:rsidRPr="00FD4D29" w14:paraId="2869169C" w14:textId="77777777" w:rsidTr="00152E11">
        <w:tc>
          <w:tcPr>
            <w:tcW w:w="1615" w:type="dxa"/>
          </w:tcPr>
          <w:p w14:paraId="1671C42C" w14:textId="0B70616E" w:rsidR="00466425" w:rsidRPr="00FD4D29" w:rsidRDefault="000D378C" w:rsidP="00F17C8A">
            <w:pPr>
              <w:pStyle w:val="Default"/>
              <w:spacing w:after="15"/>
              <w:jc w:val="both"/>
              <w:rPr>
                <w:rFonts w:asciiTheme="minorHAnsi" w:hAnsiTheme="minorHAnsi" w:cstheme="minorHAnsi"/>
                <w:sz w:val="18"/>
                <w:szCs w:val="18"/>
              </w:rPr>
            </w:pPr>
            <w:hyperlink r:id="rId36" w:history="1">
              <w:proofErr w:type="spellStart"/>
              <w:r w:rsidR="008D2938" w:rsidRPr="00FD4D29">
                <w:rPr>
                  <w:rStyle w:val="Hyperlink"/>
                  <w:rFonts w:asciiTheme="minorHAnsi" w:hAnsiTheme="minorHAnsi" w:cstheme="minorHAnsi"/>
                  <w:sz w:val="18"/>
                  <w:szCs w:val="18"/>
                </w:rPr>
                <w:t>WildAid</w:t>
              </w:r>
              <w:proofErr w:type="spellEnd"/>
            </w:hyperlink>
          </w:p>
        </w:tc>
        <w:tc>
          <w:tcPr>
            <w:tcW w:w="7650" w:type="dxa"/>
          </w:tcPr>
          <w:p w14:paraId="257F86F4" w14:textId="0EEBB035" w:rsidR="00466425" w:rsidRPr="00FD4D29" w:rsidRDefault="000E0492" w:rsidP="00E576D7">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At the 2023 Our Oceans Conference, </w:t>
            </w:r>
            <w:proofErr w:type="spellStart"/>
            <w:r w:rsidR="00466425" w:rsidRPr="00FD4D29">
              <w:rPr>
                <w:rFonts w:asciiTheme="minorHAnsi" w:hAnsiTheme="minorHAnsi" w:cstheme="minorHAnsi"/>
                <w:sz w:val="18"/>
                <w:szCs w:val="18"/>
              </w:rPr>
              <w:t>WildAid</w:t>
            </w:r>
            <w:proofErr w:type="spellEnd"/>
            <w:r w:rsidR="00466425" w:rsidRPr="00FD4D29">
              <w:rPr>
                <w:rFonts w:asciiTheme="minorHAnsi" w:hAnsiTheme="minorHAnsi" w:cstheme="minorHAnsi"/>
                <w:sz w:val="18"/>
                <w:szCs w:val="18"/>
              </w:rPr>
              <w:t xml:space="preserve"> commit</w:t>
            </w:r>
            <w:r w:rsidR="008B7284" w:rsidRPr="00FD4D29">
              <w:rPr>
                <w:rFonts w:asciiTheme="minorHAnsi" w:hAnsiTheme="minorHAnsi" w:cstheme="minorHAnsi"/>
                <w:sz w:val="18"/>
                <w:szCs w:val="18"/>
              </w:rPr>
              <w:t>ted</w:t>
            </w:r>
            <w:r w:rsidR="00466425" w:rsidRPr="00FD4D29">
              <w:rPr>
                <w:rFonts w:asciiTheme="minorHAnsi" w:hAnsiTheme="minorHAnsi" w:cstheme="minorHAnsi"/>
                <w:sz w:val="18"/>
                <w:szCs w:val="18"/>
              </w:rPr>
              <w:t xml:space="preserve"> </w:t>
            </w:r>
            <w:r w:rsidRPr="00FD4D29">
              <w:rPr>
                <w:rFonts w:asciiTheme="minorHAnsi" w:hAnsiTheme="minorHAnsi" w:cstheme="minorHAnsi"/>
                <w:sz w:val="18"/>
                <w:szCs w:val="18"/>
              </w:rPr>
              <w:t>S</w:t>
            </w:r>
            <w:r w:rsidR="00466425" w:rsidRPr="00FD4D29">
              <w:rPr>
                <w:rFonts w:asciiTheme="minorHAnsi" w:hAnsiTheme="minorHAnsi" w:cstheme="minorHAnsi"/>
                <w:sz w:val="18"/>
                <w:szCs w:val="18"/>
              </w:rPr>
              <w:t>1</w:t>
            </w:r>
            <w:r w:rsidRPr="00FD4D29">
              <w:rPr>
                <w:rFonts w:asciiTheme="minorHAnsi" w:hAnsiTheme="minorHAnsi" w:cstheme="minorHAnsi"/>
                <w:sz w:val="18"/>
                <w:szCs w:val="18"/>
              </w:rPr>
              <w:t>M</w:t>
            </w:r>
            <w:r w:rsidR="00466425" w:rsidRPr="00FD4D29">
              <w:rPr>
                <w:rFonts w:asciiTheme="minorHAnsi" w:hAnsiTheme="minorHAnsi" w:cstheme="minorHAnsi"/>
                <w:sz w:val="18"/>
                <w:szCs w:val="18"/>
              </w:rPr>
              <w:t xml:space="preserve"> million as part of a jointly funded project to strengthen marine enforcement</w:t>
            </w:r>
            <w:r w:rsidR="00E576D7" w:rsidRPr="00FD4D29">
              <w:rPr>
                <w:rFonts w:asciiTheme="minorHAnsi" w:hAnsiTheme="minorHAnsi" w:cstheme="minorHAnsi"/>
                <w:sz w:val="18"/>
                <w:szCs w:val="18"/>
              </w:rPr>
              <w:t xml:space="preserve"> </w:t>
            </w:r>
            <w:r w:rsidR="00466425" w:rsidRPr="00FD4D29">
              <w:rPr>
                <w:rFonts w:asciiTheme="minorHAnsi" w:hAnsiTheme="minorHAnsi" w:cstheme="minorHAnsi"/>
                <w:sz w:val="18"/>
                <w:szCs w:val="18"/>
              </w:rPr>
              <w:t xml:space="preserve">capacity and coordination </w:t>
            </w:r>
            <w:r w:rsidR="00E576D7" w:rsidRPr="00FD4D29">
              <w:rPr>
                <w:rFonts w:asciiTheme="minorHAnsi" w:hAnsiTheme="minorHAnsi" w:cstheme="minorHAnsi"/>
                <w:sz w:val="18"/>
                <w:szCs w:val="18"/>
              </w:rPr>
              <w:t xml:space="preserve">in the ETP Corridor. </w:t>
            </w:r>
            <w:r w:rsidR="00A47E3D" w:rsidRPr="00FD4D29">
              <w:rPr>
                <w:rFonts w:asciiTheme="minorHAnsi" w:hAnsiTheme="minorHAnsi" w:cstheme="minorHAnsi"/>
                <w:sz w:val="18"/>
                <w:szCs w:val="18"/>
              </w:rPr>
              <w:t xml:space="preserve">This work will contribute to </w:t>
            </w:r>
            <w:r w:rsidR="003664AF" w:rsidRPr="00FD4D29">
              <w:rPr>
                <w:rFonts w:asciiTheme="minorHAnsi" w:hAnsiTheme="minorHAnsi" w:cstheme="minorHAnsi"/>
                <w:sz w:val="18"/>
                <w:szCs w:val="18"/>
              </w:rPr>
              <w:t>Component 2 which is promoting connectivity amon</w:t>
            </w:r>
            <w:r w:rsidR="00D607B8" w:rsidRPr="00FD4D29">
              <w:rPr>
                <w:rFonts w:asciiTheme="minorHAnsi" w:hAnsiTheme="minorHAnsi" w:cstheme="minorHAnsi"/>
                <w:sz w:val="18"/>
                <w:szCs w:val="18"/>
              </w:rPr>
              <w:t>g and between MPAs.</w:t>
            </w:r>
          </w:p>
        </w:tc>
      </w:tr>
      <w:tr w:rsidR="006715C4" w:rsidRPr="00FD4D29" w14:paraId="00AAC672" w14:textId="77777777" w:rsidTr="00152E11">
        <w:tc>
          <w:tcPr>
            <w:tcW w:w="1615" w:type="dxa"/>
          </w:tcPr>
          <w:p w14:paraId="1BF03169" w14:textId="77777777" w:rsidR="005B1E5A" w:rsidRPr="00FD4D29" w:rsidRDefault="000D378C" w:rsidP="00F17C8A">
            <w:pPr>
              <w:pStyle w:val="Default"/>
              <w:spacing w:after="15"/>
              <w:jc w:val="both"/>
              <w:rPr>
                <w:rFonts w:asciiTheme="minorHAnsi" w:hAnsiTheme="minorHAnsi" w:cstheme="minorHAnsi"/>
                <w:sz w:val="18"/>
                <w:szCs w:val="18"/>
              </w:rPr>
            </w:pPr>
            <w:hyperlink r:id="rId37" w:history="1">
              <w:r w:rsidR="005B1E5A" w:rsidRPr="00FD4D29">
                <w:rPr>
                  <w:rStyle w:val="Hyperlink"/>
                  <w:rFonts w:asciiTheme="minorHAnsi" w:hAnsiTheme="minorHAnsi" w:cstheme="minorHAnsi"/>
                  <w:sz w:val="18"/>
                  <w:szCs w:val="18"/>
                </w:rPr>
                <w:t>Permanent Commission for the South Pacific (CPPS)</w:t>
              </w:r>
            </w:hyperlink>
          </w:p>
        </w:tc>
        <w:tc>
          <w:tcPr>
            <w:tcW w:w="7650" w:type="dxa"/>
          </w:tcPr>
          <w:p w14:paraId="68A442FD" w14:textId="71C1C836"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Regional Maritime Convention </w:t>
            </w:r>
            <w:r w:rsidR="00577B93" w:rsidRPr="00FD4D29">
              <w:rPr>
                <w:rFonts w:asciiTheme="minorHAnsi" w:hAnsiTheme="minorHAnsi" w:cstheme="minorHAnsi"/>
                <w:sz w:val="18"/>
                <w:szCs w:val="18"/>
              </w:rPr>
              <w:t xml:space="preserve">was </w:t>
            </w:r>
            <w:r w:rsidRPr="00FD4D29">
              <w:rPr>
                <w:rFonts w:asciiTheme="minorHAnsi" w:hAnsiTheme="minorHAnsi" w:cstheme="minorHAnsi"/>
                <w:sz w:val="18"/>
                <w:szCs w:val="18"/>
              </w:rPr>
              <w:t xml:space="preserve">established by the governments of Chile, Ecuador and, Peru in 1952, and later joined by Colombia. It is a strategic </w:t>
            </w:r>
            <w:r w:rsidR="008954BC" w:rsidRPr="00FD4D29">
              <w:rPr>
                <w:rFonts w:asciiTheme="minorHAnsi" w:hAnsiTheme="minorHAnsi" w:cstheme="minorHAnsi"/>
                <w:sz w:val="18"/>
                <w:szCs w:val="18"/>
              </w:rPr>
              <w:t xml:space="preserve">southeast Pacific </w:t>
            </w:r>
            <w:r w:rsidRPr="00FD4D29">
              <w:rPr>
                <w:rFonts w:asciiTheme="minorHAnsi" w:hAnsiTheme="minorHAnsi" w:cstheme="minorHAnsi"/>
                <w:sz w:val="18"/>
                <w:szCs w:val="18"/>
              </w:rPr>
              <w:t xml:space="preserve">alliance </w:t>
            </w:r>
            <w:r w:rsidR="00AC5E78" w:rsidRPr="00FD4D29">
              <w:rPr>
                <w:rFonts w:asciiTheme="minorHAnsi" w:hAnsiTheme="minorHAnsi" w:cstheme="minorHAnsi"/>
                <w:sz w:val="18"/>
                <w:szCs w:val="18"/>
              </w:rPr>
              <w:t xml:space="preserve">and </w:t>
            </w:r>
            <w:r w:rsidRPr="00FD4D29">
              <w:rPr>
                <w:rFonts w:asciiTheme="minorHAnsi" w:hAnsiTheme="minorHAnsi" w:cstheme="minorHAnsi"/>
                <w:sz w:val="18"/>
                <w:szCs w:val="18"/>
              </w:rPr>
              <w:t>an ocean management coordination platform and linkages with Pacific Basin countries.</w:t>
            </w:r>
          </w:p>
        </w:tc>
      </w:tr>
      <w:tr w:rsidR="006715C4" w:rsidRPr="00FD4D29" w14:paraId="0B14B914" w14:textId="77777777" w:rsidTr="00152E11">
        <w:trPr>
          <w:trHeight w:val="1340"/>
        </w:trPr>
        <w:tc>
          <w:tcPr>
            <w:tcW w:w="1615" w:type="dxa"/>
          </w:tcPr>
          <w:p w14:paraId="328BB16C" w14:textId="6A497AAD" w:rsidR="005B1E5A" w:rsidRPr="00FD4D29" w:rsidRDefault="007D6C03" w:rsidP="00F17C8A">
            <w:pPr>
              <w:pStyle w:val="Default"/>
              <w:spacing w:after="15"/>
              <w:jc w:val="both"/>
              <w:rPr>
                <w:rFonts w:asciiTheme="minorHAnsi" w:hAnsiTheme="minorHAnsi" w:cstheme="minorHAnsi"/>
                <w:sz w:val="18"/>
                <w:szCs w:val="18"/>
                <w:lang w:val="es-EC"/>
              </w:rPr>
            </w:pPr>
            <w:r w:rsidRPr="00FD4D29">
              <w:rPr>
                <w:rStyle w:val="cf01"/>
                <w:rFonts w:asciiTheme="minorHAnsi" w:hAnsiTheme="minorHAnsi" w:cstheme="minorHAnsi"/>
                <w:lang w:val="es-MX"/>
              </w:rPr>
              <w:t xml:space="preserve">Fundación PACÍFICO/ </w:t>
            </w:r>
            <w:r w:rsidR="005B1E5A" w:rsidRPr="00FD4D29">
              <w:rPr>
                <w:rFonts w:asciiTheme="minorHAnsi" w:hAnsiTheme="minorHAnsi" w:cstheme="minorHAnsi"/>
                <w:sz w:val="18"/>
                <w:szCs w:val="18"/>
                <w:lang w:val="es-MX"/>
              </w:rPr>
              <w:t xml:space="preserve">KfW </w:t>
            </w:r>
            <w:r w:rsidR="00881B5A" w:rsidRPr="00FD4D29">
              <w:rPr>
                <w:rFonts w:asciiTheme="minorHAnsi" w:hAnsiTheme="minorHAnsi" w:cstheme="minorHAnsi"/>
                <w:sz w:val="18"/>
                <w:szCs w:val="18"/>
                <w:lang w:val="es-MX"/>
              </w:rPr>
              <w:t xml:space="preserve">Central ETP </w:t>
            </w:r>
            <w:r w:rsidR="005B1E5A" w:rsidRPr="00FD4D29">
              <w:rPr>
                <w:rFonts w:asciiTheme="minorHAnsi" w:hAnsiTheme="minorHAnsi" w:cstheme="minorHAnsi"/>
                <w:sz w:val="18"/>
                <w:szCs w:val="18"/>
                <w:lang w:val="es-EC"/>
              </w:rPr>
              <w:t>project</w:t>
            </w:r>
          </w:p>
          <w:p w14:paraId="78AC4B66" w14:textId="378F6374" w:rsidR="005B1E5A" w:rsidRPr="00FD4D29" w:rsidRDefault="005B1E5A" w:rsidP="00F17C8A">
            <w:pPr>
              <w:pStyle w:val="Default"/>
              <w:spacing w:after="15"/>
              <w:ind w:left="720"/>
              <w:jc w:val="both"/>
              <w:rPr>
                <w:rFonts w:asciiTheme="minorHAnsi" w:hAnsiTheme="minorHAnsi" w:cstheme="minorHAnsi"/>
                <w:sz w:val="18"/>
                <w:szCs w:val="18"/>
                <w:lang w:val="es-EC"/>
              </w:rPr>
            </w:pPr>
          </w:p>
        </w:tc>
        <w:tc>
          <w:tcPr>
            <w:tcW w:w="7650" w:type="dxa"/>
          </w:tcPr>
          <w:p w14:paraId="04D56F1F" w14:textId="67CEA1F0" w:rsidR="005B1E5A" w:rsidRPr="00FD4D29" w:rsidRDefault="005B1E5A" w:rsidP="00F17C8A">
            <w:pPr>
              <w:pStyle w:val="Default"/>
              <w:spacing w:after="15"/>
              <w:jc w:val="both"/>
              <w:rPr>
                <w:rFonts w:asciiTheme="minorHAnsi" w:hAnsiTheme="minorHAnsi" w:cstheme="minorHAnsi"/>
                <w:sz w:val="18"/>
                <w:szCs w:val="18"/>
              </w:rPr>
            </w:pPr>
            <w:r w:rsidRPr="00FD4D29">
              <w:rPr>
                <w:rFonts w:asciiTheme="minorHAnsi" w:hAnsiTheme="minorHAnsi" w:cstheme="minorHAnsi"/>
                <w:sz w:val="18"/>
                <w:szCs w:val="18"/>
              </w:rPr>
              <w:t xml:space="preserve">This project has long been slated for the ETP and could be implemented as of </w:t>
            </w:r>
            <w:r w:rsidR="32C09010" w:rsidRPr="00FD4D29">
              <w:rPr>
                <w:rFonts w:asciiTheme="minorHAnsi" w:hAnsiTheme="minorHAnsi" w:cstheme="minorHAnsi"/>
                <w:sz w:val="18"/>
                <w:szCs w:val="18"/>
              </w:rPr>
              <w:t xml:space="preserve">mid or late </w:t>
            </w:r>
            <w:r w:rsidR="62AB85C2" w:rsidRPr="00FD4D29">
              <w:rPr>
                <w:rFonts w:asciiTheme="minorHAnsi" w:hAnsiTheme="minorHAnsi" w:cstheme="minorHAnsi"/>
                <w:sz w:val="18"/>
                <w:szCs w:val="18"/>
              </w:rPr>
              <w:t>2023.</w:t>
            </w:r>
            <w:r w:rsidRPr="00FD4D29">
              <w:rPr>
                <w:rFonts w:asciiTheme="minorHAnsi" w:hAnsiTheme="minorHAnsi" w:cstheme="minorHAnsi"/>
                <w:sz w:val="18"/>
                <w:szCs w:val="18"/>
              </w:rPr>
              <w:t xml:space="preserve"> A project proposal and feasibility analysis </w:t>
            </w:r>
            <w:r w:rsidR="002716E7" w:rsidRPr="00FD4D29">
              <w:rPr>
                <w:rFonts w:asciiTheme="minorHAnsi" w:hAnsiTheme="minorHAnsi" w:cstheme="minorHAnsi"/>
                <w:sz w:val="18"/>
                <w:szCs w:val="18"/>
              </w:rPr>
              <w:t>were</w:t>
            </w:r>
            <w:r w:rsidRPr="00FD4D29">
              <w:rPr>
                <w:rFonts w:asciiTheme="minorHAnsi" w:hAnsiTheme="minorHAnsi" w:cstheme="minorHAnsi"/>
                <w:sz w:val="18"/>
                <w:szCs w:val="18"/>
              </w:rPr>
              <w:t xml:space="preserve"> prepared in 2015</w:t>
            </w:r>
            <w:r w:rsidR="00577B93" w:rsidRPr="00FD4D29">
              <w:rPr>
                <w:rFonts w:asciiTheme="minorHAnsi" w:hAnsiTheme="minorHAnsi" w:cstheme="minorHAnsi"/>
                <w:sz w:val="18"/>
                <w:szCs w:val="18"/>
              </w:rPr>
              <w:t>.</w:t>
            </w:r>
            <w:r w:rsidRPr="00FD4D29">
              <w:rPr>
                <w:rFonts w:asciiTheme="minorHAnsi" w:hAnsiTheme="minorHAnsi" w:cstheme="minorHAnsi"/>
                <w:sz w:val="18"/>
                <w:szCs w:val="18"/>
              </w:rPr>
              <w:t xml:space="preserve"> Should </w:t>
            </w:r>
            <w:r w:rsidR="00561922" w:rsidRPr="00FD4D29">
              <w:rPr>
                <w:rFonts w:asciiTheme="minorHAnsi" w:hAnsiTheme="minorHAnsi" w:cstheme="minorHAnsi"/>
                <w:sz w:val="18"/>
                <w:szCs w:val="18"/>
              </w:rPr>
              <w:t>this</w:t>
            </w:r>
            <w:r w:rsidRPr="00FD4D29">
              <w:rPr>
                <w:rFonts w:asciiTheme="minorHAnsi" w:hAnsiTheme="minorHAnsi" w:cstheme="minorHAnsi"/>
                <w:sz w:val="18"/>
                <w:szCs w:val="18"/>
              </w:rPr>
              <w:t xml:space="preserve"> project start up, this project will seek to coordinate closely with </w:t>
            </w:r>
            <w:r w:rsidR="69055735" w:rsidRPr="00FD4D29">
              <w:rPr>
                <w:rFonts w:asciiTheme="minorHAnsi" w:hAnsiTheme="minorHAnsi" w:cstheme="minorHAnsi"/>
                <w:sz w:val="18"/>
                <w:szCs w:val="18"/>
              </w:rPr>
              <w:t xml:space="preserve">PACIFICO </w:t>
            </w:r>
            <w:r w:rsidR="31D77A34" w:rsidRPr="00FD4D29">
              <w:rPr>
                <w:rFonts w:asciiTheme="minorHAnsi" w:hAnsiTheme="minorHAnsi" w:cstheme="minorHAnsi"/>
                <w:sz w:val="18"/>
                <w:szCs w:val="18"/>
              </w:rPr>
              <w:t>to</w:t>
            </w:r>
            <w:r w:rsidRPr="00FD4D29">
              <w:rPr>
                <w:rFonts w:asciiTheme="minorHAnsi" w:hAnsiTheme="minorHAnsi" w:cstheme="minorHAnsi"/>
                <w:sz w:val="18"/>
                <w:szCs w:val="18"/>
              </w:rPr>
              <w:t xml:space="preserve"> ensure that there is minimal duplicity of effort or conflicting programming. While this proposed project will have a wider geographic reach and will include blue economy initiatives including access to sustainable financing, the </w:t>
            </w:r>
            <w:proofErr w:type="spellStart"/>
            <w:r w:rsidRPr="00FD4D29">
              <w:rPr>
                <w:rFonts w:asciiTheme="minorHAnsi" w:hAnsiTheme="minorHAnsi" w:cstheme="minorHAnsi"/>
                <w:sz w:val="18"/>
                <w:szCs w:val="18"/>
              </w:rPr>
              <w:t>KfW</w:t>
            </w:r>
            <w:proofErr w:type="spellEnd"/>
            <w:r w:rsidRPr="00FD4D29">
              <w:rPr>
                <w:rFonts w:asciiTheme="minorHAnsi" w:hAnsiTheme="minorHAnsi" w:cstheme="minorHAnsi"/>
                <w:sz w:val="18"/>
                <w:szCs w:val="18"/>
              </w:rPr>
              <w:t xml:space="preserve"> project could provide an excellent opportunity </w:t>
            </w:r>
            <w:r w:rsidR="00577B93" w:rsidRPr="00FD4D29">
              <w:rPr>
                <w:rFonts w:asciiTheme="minorHAnsi" w:hAnsiTheme="minorHAnsi" w:cstheme="minorHAnsi"/>
                <w:sz w:val="18"/>
                <w:szCs w:val="18"/>
              </w:rPr>
              <w:t xml:space="preserve">to </w:t>
            </w:r>
            <w:r w:rsidRPr="00FD4D29">
              <w:rPr>
                <w:rFonts w:asciiTheme="minorHAnsi" w:hAnsiTheme="minorHAnsi" w:cstheme="minorHAnsi"/>
                <w:sz w:val="18"/>
                <w:szCs w:val="18"/>
              </w:rPr>
              <w:t>scal</w:t>
            </w:r>
            <w:r w:rsidR="00577B93" w:rsidRPr="00FD4D29">
              <w:rPr>
                <w:rFonts w:asciiTheme="minorHAnsi" w:hAnsiTheme="minorHAnsi" w:cstheme="minorHAnsi"/>
                <w:sz w:val="18"/>
                <w:szCs w:val="18"/>
              </w:rPr>
              <w:t>e</w:t>
            </w:r>
            <w:r w:rsidRPr="00FD4D29">
              <w:rPr>
                <w:rFonts w:asciiTheme="minorHAnsi" w:hAnsiTheme="minorHAnsi" w:cstheme="minorHAnsi"/>
                <w:sz w:val="18"/>
                <w:szCs w:val="18"/>
              </w:rPr>
              <w:t xml:space="preserve"> project impact beyond the </w:t>
            </w:r>
            <w:r w:rsidR="00203321" w:rsidRPr="00FD4D29">
              <w:rPr>
                <w:rFonts w:asciiTheme="minorHAnsi" w:hAnsiTheme="minorHAnsi" w:cstheme="minorHAnsi"/>
                <w:sz w:val="18"/>
                <w:szCs w:val="18"/>
              </w:rPr>
              <w:t xml:space="preserve">CMAR </w:t>
            </w:r>
            <w:r w:rsidRPr="00FD4D29">
              <w:rPr>
                <w:rFonts w:asciiTheme="minorHAnsi" w:hAnsiTheme="minorHAnsi" w:cstheme="minorHAnsi"/>
                <w:sz w:val="18"/>
                <w:szCs w:val="18"/>
              </w:rPr>
              <w:t xml:space="preserve">MPAs. </w:t>
            </w:r>
          </w:p>
        </w:tc>
      </w:tr>
      <w:tr w:rsidR="00EF699A" w:rsidRPr="00FD4D29" w14:paraId="25CF390A" w14:textId="77777777" w:rsidTr="00EF699A">
        <w:trPr>
          <w:trHeight w:val="558"/>
        </w:trPr>
        <w:tc>
          <w:tcPr>
            <w:tcW w:w="1615" w:type="dxa"/>
          </w:tcPr>
          <w:p w14:paraId="7E9626DA" w14:textId="77777777" w:rsidR="00EF699A" w:rsidRPr="00FD4D29" w:rsidRDefault="00EF699A" w:rsidP="00F17C8A">
            <w:pPr>
              <w:pStyle w:val="Default"/>
              <w:spacing w:after="15"/>
              <w:jc w:val="both"/>
              <w:rPr>
                <w:rStyle w:val="cf01"/>
                <w:rFonts w:asciiTheme="minorHAnsi" w:hAnsiTheme="minorHAnsi" w:cstheme="minorHAnsi"/>
              </w:rPr>
            </w:pPr>
            <w:r w:rsidRPr="00FD4D29">
              <w:rPr>
                <w:rStyle w:val="cf01"/>
                <w:rFonts w:asciiTheme="minorHAnsi" w:hAnsiTheme="minorHAnsi" w:cstheme="minorHAnsi"/>
              </w:rPr>
              <w:t>“Valuing, Protecting and Enhancing Coastal Natural Capital”</w:t>
            </w:r>
          </w:p>
          <w:p w14:paraId="4F762589" w14:textId="3DF5B7BA" w:rsidR="00EF699A" w:rsidRPr="00FD4D29" w:rsidRDefault="00EF699A" w:rsidP="00F17C8A">
            <w:pPr>
              <w:pStyle w:val="Default"/>
              <w:spacing w:after="15"/>
              <w:jc w:val="both"/>
              <w:rPr>
                <w:rStyle w:val="cf01"/>
                <w:rFonts w:asciiTheme="minorHAnsi" w:hAnsiTheme="minorHAnsi" w:cstheme="minorHAnsi"/>
              </w:rPr>
            </w:pPr>
            <w:r w:rsidRPr="00FD4D29">
              <w:rPr>
                <w:rStyle w:val="cf01"/>
                <w:rFonts w:asciiTheme="minorHAnsi" w:hAnsiTheme="minorHAnsi" w:cstheme="minorHAnsi"/>
                <w:lang w:val="es-MX"/>
              </w:rPr>
              <w:t>IADB</w:t>
            </w:r>
          </w:p>
        </w:tc>
        <w:tc>
          <w:tcPr>
            <w:tcW w:w="7650" w:type="dxa"/>
          </w:tcPr>
          <w:p w14:paraId="028AE711" w14:textId="5E7C9C45" w:rsidR="00EF699A" w:rsidRPr="00FD4D29" w:rsidRDefault="00EF699A" w:rsidP="00F17C8A">
            <w:pPr>
              <w:pStyle w:val="Default"/>
              <w:spacing w:after="15"/>
              <w:jc w:val="both"/>
              <w:rPr>
                <w:rFonts w:asciiTheme="minorHAnsi" w:hAnsiTheme="minorHAnsi" w:cstheme="minorHAnsi"/>
                <w:sz w:val="18"/>
                <w:szCs w:val="18"/>
              </w:rPr>
            </w:pPr>
            <w:r w:rsidRPr="00FD4D29">
              <w:rPr>
                <w:rStyle w:val="cf01"/>
                <w:rFonts w:asciiTheme="minorHAnsi" w:hAnsiTheme="minorHAnsi" w:cstheme="minorHAnsi"/>
                <w:lang w:val="es-MX"/>
              </w:rPr>
              <w:t>The objective of this project is to elevate the importance of Panama’s coastal natural capital (mangrove ecosystems and related wetlands), the carbon they sequester , and the biodiversity they support by shifting perceptions on their value and importance through a multi-pronged approach: 1) Delivering robust science that establishes a blue carbon baseline; 2) Establishing economic valuation of the ecosystem services provided by mangroves and related wetlands; 3) Building knowledge, awareness and engagement with key stakeholders to drive action that increases protection of these ecosystems; and 4) Supporting and strengthening policies that will promote mangrove conservation and reforestation.</w:t>
            </w:r>
          </w:p>
        </w:tc>
      </w:tr>
      <w:tr w:rsidR="005B1E5A" w:rsidRPr="00FD4D29" w14:paraId="4BD28DCE" w14:textId="77777777" w:rsidTr="00152E11">
        <w:tc>
          <w:tcPr>
            <w:tcW w:w="9265" w:type="dxa"/>
            <w:gridSpan w:val="2"/>
            <w:shd w:val="clear" w:color="auto" w:fill="FFF2CC" w:themeFill="accent4" w:themeFillTint="33"/>
          </w:tcPr>
          <w:p w14:paraId="350CEC50" w14:textId="061BEC1D" w:rsidR="005B1E5A" w:rsidRPr="00FD4D29" w:rsidRDefault="00C371B6" w:rsidP="002D7E41">
            <w:pPr>
              <w:pStyle w:val="Default"/>
              <w:spacing w:after="15"/>
              <w:ind w:left="720"/>
              <w:jc w:val="center"/>
              <w:rPr>
                <w:rFonts w:asciiTheme="minorHAnsi" w:hAnsiTheme="minorHAnsi" w:cstheme="minorHAnsi"/>
                <w:b/>
                <w:bCs/>
                <w:sz w:val="18"/>
                <w:szCs w:val="18"/>
              </w:rPr>
            </w:pPr>
            <w:r w:rsidRPr="00FD4D29">
              <w:rPr>
                <w:rFonts w:asciiTheme="minorHAnsi" w:hAnsiTheme="minorHAnsi" w:cstheme="minorHAnsi"/>
                <w:b/>
                <w:bCs/>
                <w:sz w:val="18"/>
                <w:szCs w:val="18"/>
              </w:rPr>
              <w:t xml:space="preserve">Large-Scale </w:t>
            </w:r>
            <w:r w:rsidR="005B1E5A" w:rsidRPr="00FD4D29">
              <w:rPr>
                <w:rFonts w:asciiTheme="minorHAnsi" w:hAnsiTheme="minorHAnsi" w:cstheme="minorHAnsi"/>
                <w:b/>
                <w:bCs/>
                <w:sz w:val="18"/>
                <w:szCs w:val="18"/>
              </w:rPr>
              <w:t>National Level Projects</w:t>
            </w:r>
          </w:p>
        </w:tc>
      </w:tr>
      <w:tr w:rsidR="000C7AF6" w:rsidRPr="00FD4D29" w14:paraId="5C2E4453" w14:textId="77777777" w:rsidTr="00A6520E">
        <w:trPr>
          <w:trHeight w:val="1520"/>
        </w:trPr>
        <w:tc>
          <w:tcPr>
            <w:tcW w:w="1615" w:type="dxa"/>
          </w:tcPr>
          <w:p w14:paraId="67970262" w14:textId="7F2AA936" w:rsidR="006A2201" w:rsidRPr="00FD4D29" w:rsidRDefault="005B1E5A" w:rsidP="00F17C8A">
            <w:pPr>
              <w:pStyle w:val="Default"/>
              <w:spacing w:after="15"/>
              <w:jc w:val="both"/>
              <w:rPr>
                <w:rFonts w:asciiTheme="minorHAnsi" w:hAnsiTheme="minorHAnsi" w:cstheme="minorHAnsi"/>
                <w:color w:val="auto"/>
                <w:sz w:val="18"/>
                <w:szCs w:val="18"/>
                <w:lang w:val="es-EC"/>
              </w:rPr>
            </w:pPr>
            <w:r w:rsidRPr="00FD4D29">
              <w:rPr>
                <w:rFonts w:asciiTheme="minorHAnsi" w:hAnsiTheme="minorHAnsi" w:cstheme="minorHAnsi"/>
                <w:b/>
                <w:bCs/>
                <w:sz w:val="18"/>
                <w:szCs w:val="18"/>
                <w:lang w:val="es-EC"/>
              </w:rPr>
              <w:t>Costa Rica:</w:t>
            </w:r>
            <w:r w:rsidRPr="00FD4D29">
              <w:rPr>
                <w:rFonts w:asciiTheme="minorHAnsi" w:hAnsiTheme="minorHAnsi" w:cstheme="minorHAnsi"/>
                <w:sz w:val="18"/>
                <w:szCs w:val="18"/>
                <w:lang w:val="es-EC"/>
              </w:rPr>
              <w:t xml:space="preserve"> </w:t>
            </w:r>
            <w:hyperlink r:id="rId38" w:history="1">
              <w:r w:rsidRPr="00FD4D29">
                <w:rPr>
                  <w:rStyle w:val="Hyperlink"/>
                  <w:rFonts w:asciiTheme="minorHAnsi" w:hAnsiTheme="minorHAnsi" w:cstheme="minorHAnsi"/>
                  <w:sz w:val="18"/>
                  <w:szCs w:val="18"/>
                  <w:lang w:val="es-EC"/>
                </w:rPr>
                <w:t>Forever Costa Rica</w:t>
              </w:r>
            </w:hyperlink>
            <w:r w:rsidRPr="00FD4D29">
              <w:rPr>
                <w:rFonts w:asciiTheme="minorHAnsi" w:hAnsiTheme="minorHAnsi" w:cstheme="minorHAnsi"/>
                <w:color w:val="auto"/>
                <w:sz w:val="18"/>
                <w:szCs w:val="18"/>
                <w:lang w:val="es-EC"/>
              </w:rPr>
              <w:t xml:space="preserve"> </w:t>
            </w:r>
            <w:r w:rsidR="009D5433" w:rsidRPr="00FD4D29">
              <w:rPr>
                <w:rFonts w:asciiTheme="minorHAnsi" w:hAnsiTheme="minorHAnsi" w:cstheme="minorHAnsi"/>
                <w:color w:val="auto"/>
                <w:sz w:val="18"/>
                <w:szCs w:val="18"/>
                <w:lang w:val="es-EC"/>
              </w:rPr>
              <w:t>(FCR)</w:t>
            </w:r>
          </w:p>
        </w:tc>
        <w:tc>
          <w:tcPr>
            <w:tcW w:w="7650" w:type="dxa"/>
          </w:tcPr>
          <w:p w14:paraId="27434EAF" w14:textId="7D275165" w:rsidR="005B1E5A" w:rsidRPr="00FD4D29" w:rsidRDefault="00BA4AE1" w:rsidP="00F17C8A">
            <w:pPr>
              <w:pStyle w:val="Default"/>
              <w:spacing w:after="15"/>
              <w:jc w:val="both"/>
              <w:rPr>
                <w:rFonts w:asciiTheme="minorHAnsi" w:hAnsiTheme="minorHAnsi" w:cstheme="minorHAnsi"/>
                <w:sz w:val="18"/>
                <w:szCs w:val="18"/>
              </w:rPr>
            </w:pPr>
            <w:r w:rsidRPr="00FD4D29">
              <w:rPr>
                <w:rFonts w:asciiTheme="minorHAnsi" w:hAnsiTheme="minorHAnsi" w:cstheme="minorHAnsi"/>
                <w:color w:val="auto"/>
                <w:sz w:val="18"/>
                <w:szCs w:val="18"/>
              </w:rPr>
              <w:t xml:space="preserve">This is a national public – private partnership with the Ministry of Environment and Sustainable Development, National Natural Parks, Natural Heritage, </w:t>
            </w:r>
            <w:r w:rsidR="0034116B" w:rsidRPr="00FD4D29">
              <w:rPr>
                <w:rFonts w:asciiTheme="minorHAnsi" w:hAnsiTheme="minorHAnsi" w:cstheme="minorHAnsi"/>
                <w:color w:val="auto"/>
                <w:sz w:val="18"/>
                <w:szCs w:val="18"/>
              </w:rPr>
              <w:t xml:space="preserve">the </w:t>
            </w:r>
            <w:r w:rsidRPr="00FD4D29">
              <w:rPr>
                <w:rFonts w:asciiTheme="minorHAnsi" w:hAnsiTheme="minorHAnsi" w:cstheme="minorHAnsi"/>
                <w:color w:val="auto"/>
                <w:sz w:val="18"/>
                <w:szCs w:val="18"/>
              </w:rPr>
              <w:t xml:space="preserve">Moore Foundation, Walton Family Foundation and The Nature Conservancy. </w:t>
            </w:r>
            <w:r w:rsidR="005B1E5A" w:rsidRPr="00FD4D29">
              <w:rPr>
                <w:rFonts w:asciiTheme="minorHAnsi" w:hAnsiTheme="minorHAnsi" w:cstheme="minorHAnsi"/>
                <w:color w:val="auto"/>
                <w:sz w:val="18"/>
                <w:szCs w:val="18"/>
              </w:rPr>
              <w:t>The program is based on a trust fund and</w:t>
            </w:r>
            <w:r w:rsidR="00C92870" w:rsidRPr="00FD4D29">
              <w:rPr>
                <w:rFonts w:asciiTheme="minorHAnsi" w:hAnsiTheme="minorHAnsi" w:cstheme="minorHAnsi"/>
                <w:color w:val="auto"/>
                <w:sz w:val="18"/>
                <w:szCs w:val="18"/>
              </w:rPr>
              <w:t xml:space="preserve"> the</w:t>
            </w:r>
            <w:r w:rsidR="005B1E5A" w:rsidRPr="00FD4D29">
              <w:rPr>
                <w:rFonts w:asciiTheme="minorHAnsi" w:hAnsiTheme="minorHAnsi" w:cstheme="minorHAnsi"/>
                <w:color w:val="auto"/>
                <w:sz w:val="18"/>
                <w:szCs w:val="18"/>
              </w:rPr>
              <w:t xml:space="preserve"> project funds</w:t>
            </w:r>
            <w:r w:rsidR="00C92870" w:rsidRPr="00FD4D29">
              <w:rPr>
                <w:rFonts w:asciiTheme="minorHAnsi" w:hAnsiTheme="minorHAnsi" w:cstheme="minorHAnsi"/>
                <w:color w:val="auto"/>
                <w:sz w:val="18"/>
                <w:szCs w:val="18"/>
              </w:rPr>
              <w:t xml:space="preserve"> </w:t>
            </w:r>
            <w:r w:rsidR="005B1E5A" w:rsidRPr="00FD4D29">
              <w:rPr>
                <w:rFonts w:asciiTheme="minorHAnsi" w:hAnsiTheme="minorHAnsi" w:cstheme="minorHAnsi"/>
                <w:color w:val="auto"/>
                <w:sz w:val="18"/>
                <w:szCs w:val="18"/>
              </w:rPr>
              <w:t>and includes actions for the conservation of coastal and marine habitats and strengthening MPA management.</w:t>
            </w:r>
            <w:r w:rsidR="005B1E5A" w:rsidRPr="00FD4D29">
              <w:rPr>
                <w:rFonts w:asciiTheme="minorHAnsi" w:hAnsiTheme="minorHAnsi" w:cstheme="minorHAnsi"/>
                <w:sz w:val="18"/>
                <w:szCs w:val="18"/>
              </w:rPr>
              <w:t xml:space="preserve"> </w:t>
            </w:r>
            <w:r w:rsidR="005B1E5A" w:rsidRPr="00FD4D29">
              <w:rPr>
                <w:rFonts w:asciiTheme="minorHAnsi" w:hAnsiTheme="minorHAnsi" w:cstheme="minorHAnsi"/>
                <w:color w:val="auto"/>
                <w:sz w:val="18"/>
                <w:szCs w:val="18"/>
              </w:rPr>
              <w:t xml:space="preserve">This project </w:t>
            </w:r>
            <w:r w:rsidR="003376DC" w:rsidRPr="00FD4D29">
              <w:rPr>
                <w:rFonts w:asciiTheme="minorHAnsi" w:hAnsiTheme="minorHAnsi" w:cstheme="minorHAnsi"/>
                <w:color w:val="auto"/>
                <w:sz w:val="18"/>
                <w:szCs w:val="18"/>
              </w:rPr>
              <w:t xml:space="preserve">has </w:t>
            </w:r>
            <w:r w:rsidR="005B1E5A" w:rsidRPr="00FD4D29">
              <w:rPr>
                <w:rFonts w:asciiTheme="minorHAnsi" w:hAnsiTheme="minorHAnsi" w:cstheme="minorHAnsi"/>
                <w:color w:val="auto"/>
                <w:sz w:val="18"/>
                <w:szCs w:val="18"/>
              </w:rPr>
              <w:t xml:space="preserve">improved management effectiveness across all national parks and tripled the country’s MPA area. This project will look at tools used by FCR when developing </w:t>
            </w:r>
            <w:r w:rsidR="0088433B" w:rsidRPr="00FD4D29">
              <w:rPr>
                <w:rFonts w:asciiTheme="minorHAnsi" w:hAnsiTheme="minorHAnsi" w:cstheme="minorHAnsi"/>
                <w:color w:val="auto"/>
                <w:sz w:val="18"/>
                <w:szCs w:val="18"/>
              </w:rPr>
              <w:t xml:space="preserve">regional </w:t>
            </w:r>
            <w:r w:rsidR="005B1E5A" w:rsidRPr="00FD4D29">
              <w:rPr>
                <w:rFonts w:asciiTheme="minorHAnsi" w:hAnsiTheme="minorHAnsi" w:cstheme="minorHAnsi"/>
                <w:color w:val="auto"/>
                <w:sz w:val="18"/>
                <w:szCs w:val="18"/>
              </w:rPr>
              <w:t xml:space="preserve">management effectiveness </w:t>
            </w:r>
            <w:r w:rsidR="00662967" w:rsidRPr="00FD4D29">
              <w:rPr>
                <w:rFonts w:asciiTheme="minorHAnsi" w:hAnsiTheme="minorHAnsi" w:cstheme="minorHAnsi"/>
                <w:color w:val="auto"/>
                <w:sz w:val="18"/>
                <w:szCs w:val="18"/>
              </w:rPr>
              <w:t xml:space="preserve">and </w:t>
            </w:r>
            <w:r w:rsidR="005B1E5A" w:rsidRPr="00FD4D29">
              <w:rPr>
                <w:rFonts w:asciiTheme="minorHAnsi" w:hAnsiTheme="minorHAnsi" w:cstheme="minorHAnsi"/>
                <w:color w:val="auto"/>
                <w:sz w:val="18"/>
                <w:szCs w:val="18"/>
              </w:rPr>
              <w:t xml:space="preserve">evaluation tools across </w:t>
            </w:r>
            <w:r w:rsidR="008229DF" w:rsidRPr="00FD4D29">
              <w:rPr>
                <w:rFonts w:asciiTheme="minorHAnsi" w:hAnsiTheme="minorHAnsi" w:cstheme="minorHAnsi"/>
                <w:color w:val="auto"/>
                <w:sz w:val="18"/>
                <w:szCs w:val="18"/>
              </w:rPr>
              <w:t>the Central ETP</w:t>
            </w:r>
            <w:r w:rsidR="005B1E5A" w:rsidRPr="00FD4D29">
              <w:rPr>
                <w:rFonts w:asciiTheme="minorHAnsi" w:hAnsiTheme="minorHAnsi" w:cstheme="minorHAnsi"/>
                <w:color w:val="auto"/>
                <w:sz w:val="18"/>
                <w:szCs w:val="18"/>
              </w:rPr>
              <w:t>.</w:t>
            </w:r>
          </w:p>
        </w:tc>
      </w:tr>
      <w:tr w:rsidR="006715C4" w:rsidRPr="00FD4D29" w14:paraId="5F3F0673" w14:textId="77777777" w:rsidTr="00152E11">
        <w:tc>
          <w:tcPr>
            <w:tcW w:w="1615" w:type="dxa"/>
          </w:tcPr>
          <w:p w14:paraId="75FFF931" w14:textId="4B0119F7" w:rsidR="006A2201" w:rsidRPr="00FD4D29" w:rsidRDefault="005B1E5A" w:rsidP="00F17C8A">
            <w:pPr>
              <w:pStyle w:val="Default"/>
              <w:spacing w:after="15"/>
              <w:jc w:val="both"/>
              <w:rPr>
                <w:rFonts w:asciiTheme="minorHAnsi" w:eastAsia="Yu Mincho" w:hAnsiTheme="minorHAnsi" w:cstheme="minorHAnsi"/>
                <w:sz w:val="18"/>
                <w:szCs w:val="18"/>
              </w:rPr>
            </w:pPr>
            <w:r w:rsidRPr="00FD4D29">
              <w:rPr>
                <w:rFonts w:asciiTheme="minorHAnsi" w:hAnsiTheme="minorHAnsi" w:cstheme="minorHAnsi"/>
                <w:b/>
                <w:bCs/>
                <w:sz w:val="18"/>
                <w:szCs w:val="18"/>
              </w:rPr>
              <w:t xml:space="preserve">Colombia: </w:t>
            </w:r>
            <w:hyperlink r:id="rId39" w:history="1">
              <w:r w:rsidRPr="00FD4D29">
                <w:rPr>
                  <w:rStyle w:val="Hyperlink"/>
                  <w:rFonts w:asciiTheme="minorHAnsi" w:eastAsia="Yu Mincho" w:hAnsiTheme="minorHAnsi" w:cstheme="minorHAnsi"/>
                  <w:sz w:val="18"/>
                  <w:szCs w:val="18"/>
                </w:rPr>
                <w:t>Heritage Colombia or HECO</w:t>
              </w:r>
            </w:hyperlink>
            <w:r w:rsidRPr="00FD4D29">
              <w:rPr>
                <w:rFonts w:asciiTheme="minorHAnsi" w:eastAsia="Yu Mincho" w:hAnsiTheme="minorHAnsi" w:cstheme="minorHAnsi"/>
                <w:sz w:val="18"/>
                <w:szCs w:val="18"/>
              </w:rPr>
              <w:t xml:space="preserve">, </w:t>
            </w:r>
          </w:p>
        </w:tc>
        <w:tc>
          <w:tcPr>
            <w:tcW w:w="7650" w:type="dxa"/>
          </w:tcPr>
          <w:p w14:paraId="7807D338" w14:textId="636AC8A9" w:rsidR="005B1E5A" w:rsidRPr="00FD4D29" w:rsidRDefault="7DBB4781" w:rsidP="00F17C8A">
            <w:pPr>
              <w:pStyle w:val="Default"/>
              <w:spacing w:after="15"/>
              <w:jc w:val="both"/>
              <w:rPr>
                <w:rFonts w:asciiTheme="minorHAnsi" w:hAnsiTheme="minorHAnsi" w:cstheme="minorHAnsi"/>
                <w:color w:val="auto"/>
                <w:sz w:val="18"/>
                <w:szCs w:val="18"/>
              </w:rPr>
            </w:pPr>
            <w:r w:rsidRPr="00FD4D29">
              <w:rPr>
                <w:rFonts w:asciiTheme="minorHAnsi" w:eastAsia="Yu Mincho" w:hAnsiTheme="minorHAnsi" w:cstheme="minorHAnsi"/>
                <w:sz w:val="18"/>
                <w:szCs w:val="18"/>
              </w:rPr>
              <w:t xml:space="preserve">HECO </w:t>
            </w:r>
            <w:r w:rsidR="27FD871D" w:rsidRPr="00FD4D29">
              <w:rPr>
                <w:rFonts w:asciiTheme="minorHAnsi" w:eastAsia="Yu Mincho" w:hAnsiTheme="minorHAnsi" w:cstheme="minorHAnsi"/>
                <w:sz w:val="18"/>
                <w:szCs w:val="18"/>
              </w:rPr>
              <w:t>is a</w:t>
            </w:r>
            <w:r w:rsidR="4F1D9A24" w:rsidRPr="00FD4D29">
              <w:rPr>
                <w:rFonts w:asciiTheme="minorHAnsi" w:eastAsia="Yu Mincho" w:hAnsiTheme="minorHAnsi" w:cstheme="minorHAnsi"/>
                <w:sz w:val="18"/>
                <w:szCs w:val="18"/>
              </w:rPr>
              <w:t xml:space="preserve"> </w:t>
            </w:r>
            <w:r w:rsidR="27FD871D" w:rsidRPr="00FD4D29">
              <w:rPr>
                <w:rFonts w:asciiTheme="minorHAnsi" w:eastAsia="Yu Mincho" w:hAnsiTheme="minorHAnsi" w:cstheme="minorHAnsi"/>
                <w:sz w:val="18"/>
                <w:szCs w:val="18"/>
              </w:rPr>
              <w:t>project</w:t>
            </w:r>
            <w:r w:rsidR="00BA4AE1" w:rsidRPr="00FD4D29">
              <w:rPr>
                <w:rFonts w:asciiTheme="minorHAnsi" w:eastAsia="Yu Mincho" w:hAnsiTheme="minorHAnsi" w:cstheme="minorHAnsi"/>
                <w:sz w:val="18"/>
                <w:szCs w:val="18"/>
              </w:rPr>
              <w:t xml:space="preserve"> </w:t>
            </w:r>
            <w:r w:rsidR="39D90B6F" w:rsidRPr="00FD4D29">
              <w:rPr>
                <w:rFonts w:asciiTheme="minorHAnsi" w:eastAsia="Yu Mincho" w:hAnsiTheme="minorHAnsi" w:cstheme="minorHAnsi"/>
                <w:sz w:val="18"/>
                <w:szCs w:val="18"/>
              </w:rPr>
              <w:t xml:space="preserve">finance for permanence </w:t>
            </w:r>
            <w:r w:rsidR="110B57BB" w:rsidRPr="00FD4D29">
              <w:rPr>
                <w:rFonts w:asciiTheme="minorHAnsi" w:eastAsia="Yu Mincho" w:hAnsiTheme="minorHAnsi" w:cstheme="minorHAnsi"/>
                <w:sz w:val="18"/>
                <w:szCs w:val="18"/>
              </w:rPr>
              <w:t>which includes</w:t>
            </w:r>
            <w:r w:rsidR="00BA4AE1" w:rsidRPr="00FD4D29">
              <w:rPr>
                <w:rFonts w:asciiTheme="minorHAnsi" w:eastAsia="Yu Mincho" w:hAnsiTheme="minorHAnsi" w:cstheme="minorHAnsi"/>
                <w:sz w:val="18"/>
                <w:szCs w:val="18"/>
              </w:rPr>
              <w:t xml:space="preserve"> the Ministry of Environment and Sustainable Development, </w:t>
            </w:r>
            <w:r w:rsidR="47E557AB" w:rsidRPr="00FD4D29">
              <w:rPr>
                <w:rFonts w:asciiTheme="minorHAnsi" w:eastAsia="Yu Mincho" w:hAnsiTheme="minorHAnsi" w:cstheme="minorHAnsi"/>
                <w:sz w:val="18"/>
                <w:szCs w:val="18"/>
              </w:rPr>
              <w:t xml:space="preserve">the </w:t>
            </w:r>
            <w:r w:rsidR="00BA4AE1" w:rsidRPr="00FD4D29">
              <w:rPr>
                <w:rFonts w:asciiTheme="minorHAnsi" w:eastAsia="Yu Mincho" w:hAnsiTheme="minorHAnsi" w:cstheme="minorHAnsi"/>
                <w:sz w:val="18"/>
                <w:szCs w:val="18"/>
              </w:rPr>
              <w:t>National Natural Parks</w:t>
            </w:r>
            <w:r w:rsidR="4190FC78" w:rsidRPr="00FD4D29">
              <w:rPr>
                <w:rFonts w:asciiTheme="minorHAnsi" w:eastAsia="Yu Mincho" w:hAnsiTheme="minorHAnsi" w:cstheme="minorHAnsi"/>
                <w:sz w:val="18"/>
                <w:szCs w:val="18"/>
              </w:rPr>
              <w:t xml:space="preserve"> authority</w:t>
            </w:r>
            <w:r w:rsidR="00BA4AE1" w:rsidRPr="00FD4D29">
              <w:rPr>
                <w:rFonts w:asciiTheme="minorHAnsi" w:eastAsia="Yu Mincho" w:hAnsiTheme="minorHAnsi" w:cstheme="minorHAnsi"/>
                <w:sz w:val="18"/>
                <w:szCs w:val="18"/>
              </w:rPr>
              <w:t xml:space="preserve">, </w:t>
            </w:r>
            <w:r w:rsidR="6A2429BD" w:rsidRPr="00FD4D29">
              <w:rPr>
                <w:rFonts w:asciiTheme="minorHAnsi" w:eastAsia="Yu Mincho" w:hAnsiTheme="minorHAnsi" w:cstheme="minorHAnsi"/>
                <w:sz w:val="18"/>
                <w:szCs w:val="18"/>
              </w:rPr>
              <w:t xml:space="preserve">the </w:t>
            </w:r>
            <w:proofErr w:type="spellStart"/>
            <w:r w:rsidR="6A2429BD" w:rsidRPr="00FD4D29">
              <w:rPr>
                <w:rFonts w:asciiTheme="minorHAnsi" w:eastAsia="Yu Mincho" w:hAnsiTheme="minorHAnsi" w:cstheme="minorHAnsi"/>
                <w:i/>
                <w:iCs/>
                <w:sz w:val="18"/>
                <w:szCs w:val="18"/>
              </w:rPr>
              <w:t>Fondo</w:t>
            </w:r>
            <w:proofErr w:type="spellEnd"/>
            <w:r w:rsidR="6A2429BD" w:rsidRPr="00FD4D29">
              <w:rPr>
                <w:rFonts w:asciiTheme="minorHAnsi" w:eastAsia="Yu Mincho" w:hAnsiTheme="minorHAnsi" w:cstheme="minorHAnsi"/>
                <w:i/>
                <w:iCs/>
                <w:sz w:val="18"/>
                <w:szCs w:val="18"/>
              </w:rPr>
              <w:t xml:space="preserve"> </w:t>
            </w:r>
            <w:proofErr w:type="spellStart"/>
            <w:r w:rsidR="6A2429BD" w:rsidRPr="00FD4D29">
              <w:rPr>
                <w:rFonts w:asciiTheme="minorHAnsi" w:eastAsia="Yu Mincho" w:hAnsiTheme="minorHAnsi" w:cstheme="minorHAnsi"/>
                <w:i/>
                <w:iCs/>
                <w:sz w:val="18"/>
                <w:szCs w:val="18"/>
              </w:rPr>
              <w:t>Patrimonio</w:t>
            </w:r>
            <w:proofErr w:type="spellEnd"/>
            <w:r w:rsidR="6A2429BD" w:rsidRPr="00FD4D29">
              <w:rPr>
                <w:rFonts w:asciiTheme="minorHAnsi" w:eastAsia="Yu Mincho" w:hAnsiTheme="minorHAnsi" w:cstheme="minorHAnsi"/>
                <w:i/>
                <w:iCs/>
                <w:sz w:val="18"/>
                <w:szCs w:val="18"/>
              </w:rPr>
              <w:t xml:space="preserve"> Natural</w:t>
            </w:r>
            <w:r w:rsidR="6A2429BD" w:rsidRPr="00FD4D29">
              <w:rPr>
                <w:rFonts w:asciiTheme="minorHAnsi" w:eastAsia="Yu Mincho" w:hAnsiTheme="minorHAnsi" w:cstheme="minorHAnsi"/>
                <w:sz w:val="18"/>
                <w:szCs w:val="18"/>
              </w:rPr>
              <w:t xml:space="preserve"> </w:t>
            </w:r>
            <w:r w:rsidR="000855A3" w:rsidRPr="00FD4D29">
              <w:rPr>
                <w:rFonts w:asciiTheme="minorHAnsi" w:eastAsia="Yu Mincho" w:hAnsiTheme="minorHAnsi" w:cstheme="minorHAnsi"/>
                <w:sz w:val="18"/>
                <w:szCs w:val="18"/>
              </w:rPr>
              <w:t>trust fund</w:t>
            </w:r>
            <w:r w:rsidR="00BA4AE1" w:rsidRPr="00FD4D29">
              <w:rPr>
                <w:rFonts w:asciiTheme="minorHAnsi" w:eastAsia="Yu Mincho" w:hAnsiTheme="minorHAnsi" w:cstheme="minorHAnsi"/>
                <w:sz w:val="18"/>
                <w:szCs w:val="18"/>
              </w:rPr>
              <w:t xml:space="preserve">, </w:t>
            </w:r>
            <w:r w:rsidR="008248D9" w:rsidRPr="00FD4D29">
              <w:rPr>
                <w:rFonts w:asciiTheme="minorHAnsi" w:eastAsia="Yu Mincho" w:hAnsiTheme="minorHAnsi" w:cstheme="minorHAnsi"/>
                <w:sz w:val="18"/>
                <w:szCs w:val="18"/>
              </w:rPr>
              <w:t>the</w:t>
            </w:r>
            <w:r w:rsidR="00BA4AE1" w:rsidRPr="00FD4D29">
              <w:rPr>
                <w:rFonts w:asciiTheme="minorHAnsi" w:eastAsia="Yu Mincho" w:hAnsiTheme="minorHAnsi" w:cstheme="minorHAnsi"/>
                <w:sz w:val="18"/>
                <w:szCs w:val="18"/>
              </w:rPr>
              <w:t xml:space="preserve"> Moore Foundation, CI, WCS, WWF and support</w:t>
            </w:r>
            <w:r w:rsidR="008248D9" w:rsidRPr="00FD4D29">
              <w:rPr>
                <w:rFonts w:asciiTheme="minorHAnsi" w:eastAsia="Yu Mincho" w:hAnsiTheme="minorHAnsi" w:cstheme="minorHAnsi"/>
                <w:sz w:val="18"/>
                <w:szCs w:val="18"/>
              </w:rPr>
              <w:t>ed by</w:t>
            </w:r>
            <w:r w:rsidR="00BA4AE1" w:rsidRPr="00FD4D29">
              <w:rPr>
                <w:rFonts w:asciiTheme="minorHAnsi" w:eastAsia="Yu Mincho" w:hAnsiTheme="minorHAnsi" w:cstheme="minorHAnsi"/>
                <w:sz w:val="18"/>
                <w:szCs w:val="18"/>
              </w:rPr>
              <w:t xml:space="preserve"> the GEF</w:t>
            </w:r>
            <w:r w:rsidR="69D8C808" w:rsidRPr="00FD4D29">
              <w:rPr>
                <w:rFonts w:asciiTheme="minorHAnsi" w:eastAsia="Yu Mincho" w:hAnsiTheme="minorHAnsi" w:cstheme="minorHAnsi"/>
                <w:sz w:val="18"/>
                <w:szCs w:val="18"/>
              </w:rPr>
              <w:t xml:space="preserve"> Corazón de la</w:t>
            </w:r>
            <w:r w:rsidR="00BA4AE1" w:rsidRPr="00FD4D29">
              <w:rPr>
                <w:rFonts w:asciiTheme="minorHAnsi" w:eastAsia="Yu Mincho" w:hAnsiTheme="minorHAnsi" w:cstheme="minorHAnsi"/>
                <w:sz w:val="18"/>
                <w:szCs w:val="18"/>
              </w:rPr>
              <w:t xml:space="preserve"> Amazonia</w:t>
            </w:r>
            <w:r w:rsidR="4EB1116A" w:rsidRPr="00FD4D29">
              <w:rPr>
                <w:rFonts w:asciiTheme="minorHAnsi" w:eastAsia="Yu Mincho" w:hAnsiTheme="minorHAnsi" w:cstheme="minorHAnsi"/>
                <w:sz w:val="18"/>
                <w:szCs w:val="18"/>
              </w:rPr>
              <w:t xml:space="preserve"> project</w:t>
            </w:r>
            <w:r w:rsidR="00BA4AE1" w:rsidRPr="00FD4D29">
              <w:rPr>
                <w:rFonts w:asciiTheme="minorHAnsi" w:eastAsia="Yu Mincho" w:hAnsiTheme="minorHAnsi" w:cstheme="minorHAnsi"/>
                <w:sz w:val="18"/>
                <w:szCs w:val="18"/>
              </w:rPr>
              <w:t>, and the World Bank</w:t>
            </w:r>
            <w:r w:rsidR="6AFA349C" w:rsidRPr="00FD4D29">
              <w:rPr>
                <w:rFonts w:asciiTheme="minorHAnsi" w:eastAsia="Yu Mincho" w:hAnsiTheme="minorHAnsi" w:cstheme="minorHAnsi"/>
                <w:sz w:val="18"/>
                <w:szCs w:val="18"/>
              </w:rPr>
              <w:t>, aimed at</w:t>
            </w:r>
            <w:r w:rsidR="007A4556" w:rsidRPr="00FD4D29">
              <w:rPr>
                <w:rFonts w:asciiTheme="minorHAnsi" w:eastAsia="Yu Mincho" w:hAnsiTheme="minorHAnsi" w:cstheme="minorHAnsi"/>
                <w:sz w:val="18"/>
                <w:szCs w:val="18"/>
              </w:rPr>
              <w:t xml:space="preserve"> </w:t>
            </w:r>
            <w:r w:rsidR="2A6E893F" w:rsidRPr="00FD4D29">
              <w:rPr>
                <w:rFonts w:asciiTheme="minorHAnsi" w:eastAsia="Yu Mincho" w:hAnsiTheme="minorHAnsi" w:cstheme="minorHAnsi"/>
                <w:sz w:val="18"/>
                <w:szCs w:val="18"/>
              </w:rPr>
              <w:t>support</w:t>
            </w:r>
            <w:r w:rsidR="7D34A06E" w:rsidRPr="00FD4D29">
              <w:rPr>
                <w:rFonts w:asciiTheme="minorHAnsi" w:eastAsia="Yu Mincho" w:hAnsiTheme="minorHAnsi" w:cstheme="minorHAnsi"/>
                <w:sz w:val="18"/>
                <w:szCs w:val="18"/>
              </w:rPr>
              <w:t>ing</w:t>
            </w:r>
            <w:r w:rsidR="00403EF3" w:rsidRPr="00FD4D29">
              <w:rPr>
                <w:rFonts w:asciiTheme="minorHAnsi" w:eastAsia="Yu Mincho" w:hAnsiTheme="minorHAnsi" w:cstheme="minorHAnsi"/>
                <w:sz w:val="18"/>
                <w:szCs w:val="18"/>
              </w:rPr>
              <w:t xml:space="preserve"> </w:t>
            </w:r>
            <w:r w:rsidR="0058043A" w:rsidRPr="00FD4D29">
              <w:rPr>
                <w:rFonts w:asciiTheme="minorHAnsi" w:eastAsia="Yu Mincho" w:hAnsiTheme="minorHAnsi" w:cstheme="minorHAnsi"/>
                <w:sz w:val="18"/>
                <w:szCs w:val="18"/>
              </w:rPr>
              <w:t xml:space="preserve"> </w:t>
            </w:r>
            <w:r w:rsidR="005E628D" w:rsidRPr="00FD4D29">
              <w:rPr>
                <w:rFonts w:asciiTheme="minorHAnsi" w:eastAsia="Yu Mincho" w:hAnsiTheme="minorHAnsi" w:cstheme="minorHAnsi"/>
                <w:sz w:val="18"/>
                <w:szCs w:val="18"/>
              </w:rPr>
              <w:t>Colombia’s goals to conserve and increase its protected areas and guarantee their integration into landscapes and sectors</w:t>
            </w:r>
            <w:r w:rsidR="00480301" w:rsidRPr="00FD4D29">
              <w:rPr>
                <w:rFonts w:asciiTheme="minorHAnsi" w:eastAsia="Yu Mincho" w:hAnsiTheme="minorHAnsi" w:cstheme="minorHAnsi"/>
                <w:sz w:val="18"/>
                <w:szCs w:val="18"/>
              </w:rPr>
              <w:t xml:space="preserve"> </w:t>
            </w:r>
            <w:r w:rsidR="005E628D" w:rsidRPr="00FD4D29">
              <w:rPr>
                <w:rFonts w:asciiTheme="minorHAnsi" w:eastAsia="Yu Mincho" w:hAnsiTheme="minorHAnsi" w:cstheme="minorHAnsi"/>
                <w:sz w:val="18"/>
                <w:szCs w:val="18"/>
              </w:rPr>
              <w:t xml:space="preserve">through the design and subsequent implementation of a </w:t>
            </w:r>
            <w:r w:rsidR="36EDA088" w:rsidRPr="00FD4D29">
              <w:rPr>
                <w:rFonts w:asciiTheme="minorHAnsi" w:eastAsia="Yu Mincho" w:hAnsiTheme="minorHAnsi" w:cstheme="minorHAnsi"/>
                <w:sz w:val="18"/>
                <w:szCs w:val="18"/>
              </w:rPr>
              <w:t>long term</w:t>
            </w:r>
            <w:r w:rsidR="005E628D" w:rsidRPr="00FD4D29">
              <w:rPr>
                <w:rFonts w:asciiTheme="minorHAnsi" w:eastAsia="Yu Mincho" w:hAnsiTheme="minorHAnsi" w:cstheme="minorHAnsi"/>
                <w:sz w:val="18"/>
                <w:szCs w:val="18"/>
              </w:rPr>
              <w:t xml:space="preserve"> financing model for the National System of Protected Areas - SINAP. This</w:t>
            </w:r>
            <w:r w:rsidR="00CC0582" w:rsidRPr="00FD4D29">
              <w:rPr>
                <w:rFonts w:asciiTheme="minorHAnsi" w:eastAsia="Yu Mincho" w:hAnsiTheme="minorHAnsi" w:cstheme="minorHAnsi"/>
                <w:sz w:val="18"/>
                <w:szCs w:val="18"/>
              </w:rPr>
              <w:t xml:space="preserve"> project may provide lessons learned on financial mechanisms that CMAR may consider.</w:t>
            </w:r>
          </w:p>
        </w:tc>
      </w:tr>
      <w:tr w:rsidR="006715C4" w:rsidRPr="00FD4D29" w14:paraId="15D2F171" w14:textId="77777777" w:rsidTr="00152E11">
        <w:tc>
          <w:tcPr>
            <w:tcW w:w="1615" w:type="dxa"/>
          </w:tcPr>
          <w:p w14:paraId="0FE75467" w14:textId="32FD77E6" w:rsidR="00324C46" w:rsidRPr="00FD4D29" w:rsidRDefault="005B1E5A" w:rsidP="00F17C8A">
            <w:pPr>
              <w:pStyle w:val="Default"/>
              <w:spacing w:after="15"/>
              <w:jc w:val="both"/>
              <w:rPr>
                <w:rFonts w:asciiTheme="minorHAnsi" w:hAnsiTheme="minorHAnsi" w:cstheme="minorHAnsi"/>
                <w:color w:val="auto"/>
                <w:sz w:val="18"/>
                <w:szCs w:val="18"/>
              </w:rPr>
            </w:pPr>
            <w:r w:rsidRPr="00FD4D29">
              <w:rPr>
                <w:rFonts w:asciiTheme="minorHAnsi" w:hAnsiTheme="minorHAnsi" w:cstheme="minorHAnsi"/>
                <w:b/>
                <w:bCs/>
                <w:sz w:val="18"/>
                <w:szCs w:val="18"/>
              </w:rPr>
              <w:t>Ecuador:</w:t>
            </w:r>
            <w:r w:rsidRPr="00FD4D29">
              <w:rPr>
                <w:rFonts w:asciiTheme="minorHAnsi" w:hAnsiTheme="minorHAnsi" w:cstheme="minorHAnsi"/>
                <w:sz w:val="18"/>
                <w:szCs w:val="18"/>
              </w:rPr>
              <w:t xml:space="preserve"> </w:t>
            </w:r>
            <w:hyperlink r:id="rId40" w:history="1">
              <w:r w:rsidRPr="00FD4D29">
                <w:rPr>
                  <w:rStyle w:val="Hyperlink"/>
                  <w:rFonts w:asciiTheme="minorHAnsi" w:hAnsiTheme="minorHAnsi" w:cstheme="minorHAnsi"/>
                  <w:sz w:val="18"/>
                  <w:szCs w:val="18"/>
                </w:rPr>
                <w:t>Implementation of the Strategic Plan of Ecuador Mainland Marine and Coastal Protected Areas Network</w:t>
              </w:r>
            </w:hyperlink>
            <w:r w:rsidRPr="00FD4D29">
              <w:rPr>
                <w:rFonts w:asciiTheme="minorHAnsi" w:hAnsiTheme="minorHAnsi" w:cstheme="minorHAnsi"/>
                <w:color w:val="auto"/>
                <w:sz w:val="18"/>
                <w:szCs w:val="18"/>
              </w:rPr>
              <w:t xml:space="preserve"> (GEF ID 9369) (2018-2022)</w:t>
            </w:r>
          </w:p>
        </w:tc>
        <w:tc>
          <w:tcPr>
            <w:tcW w:w="7650" w:type="dxa"/>
          </w:tcPr>
          <w:p w14:paraId="389DB91A" w14:textId="2B387C15" w:rsidR="005B1E5A" w:rsidRPr="00FD4D29" w:rsidRDefault="005B1E5A" w:rsidP="00F17C8A">
            <w:pPr>
              <w:pStyle w:val="Default"/>
              <w:spacing w:after="15"/>
              <w:jc w:val="both"/>
              <w:rPr>
                <w:rFonts w:asciiTheme="minorHAnsi" w:hAnsiTheme="minorHAnsi" w:cstheme="minorHAnsi"/>
                <w:color w:val="auto"/>
                <w:sz w:val="18"/>
                <w:szCs w:val="18"/>
              </w:rPr>
            </w:pPr>
            <w:r w:rsidRPr="00FD4D29">
              <w:rPr>
                <w:rFonts w:asciiTheme="minorHAnsi" w:hAnsiTheme="minorHAnsi" w:cstheme="minorHAnsi"/>
                <w:color w:val="auto"/>
                <w:sz w:val="18"/>
                <w:szCs w:val="18"/>
              </w:rPr>
              <w:t>Implemented by CI, the project focuses on strengthening MPA network management providing tools, building capacities, and equipment to improve control &amp; surveillance, governance mechanisms and financial sustainability for the MPAs</w:t>
            </w:r>
            <w:r w:rsidR="00AC3822" w:rsidRPr="00FD4D29">
              <w:rPr>
                <w:rFonts w:asciiTheme="minorHAnsi" w:hAnsiTheme="minorHAnsi" w:cstheme="minorHAnsi"/>
                <w:color w:val="auto"/>
                <w:sz w:val="18"/>
                <w:szCs w:val="18"/>
              </w:rPr>
              <w:t xml:space="preserve">. </w:t>
            </w:r>
            <w:r w:rsidRPr="00FD4D29">
              <w:rPr>
                <w:rFonts w:asciiTheme="minorHAnsi" w:hAnsiTheme="minorHAnsi" w:cstheme="minorHAnsi"/>
                <w:color w:val="auto"/>
                <w:sz w:val="18"/>
                <w:szCs w:val="18"/>
              </w:rPr>
              <w:t xml:space="preserve">Lessons learned from this project </w:t>
            </w:r>
            <w:r w:rsidR="00A559DE" w:rsidRPr="00FD4D29">
              <w:rPr>
                <w:rFonts w:asciiTheme="minorHAnsi" w:hAnsiTheme="minorHAnsi" w:cstheme="minorHAnsi"/>
                <w:color w:val="auto"/>
                <w:sz w:val="18"/>
                <w:szCs w:val="18"/>
              </w:rPr>
              <w:t xml:space="preserve">with regards to creating a regional MPA network </w:t>
            </w:r>
            <w:r w:rsidRPr="00FD4D29">
              <w:rPr>
                <w:rFonts w:asciiTheme="minorHAnsi" w:hAnsiTheme="minorHAnsi" w:cstheme="minorHAnsi"/>
                <w:color w:val="auto"/>
                <w:sz w:val="18"/>
                <w:szCs w:val="18"/>
              </w:rPr>
              <w:t>will be reviewed and extrapolated for use within th</w:t>
            </w:r>
            <w:r w:rsidR="008229DF" w:rsidRPr="00FD4D29">
              <w:rPr>
                <w:rFonts w:asciiTheme="minorHAnsi" w:hAnsiTheme="minorHAnsi" w:cstheme="minorHAnsi"/>
                <w:color w:val="auto"/>
                <w:sz w:val="18"/>
                <w:szCs w:val="18"/>
              </w:rPr>
              <w:t>is</w:t>
            </w:r>
            <w:r w:rsidRPr="00FD4D29">
              <w:rPr>
                <w:rFonts w:asciiTheme="minorHAnsi" w:hAnsiTheme="minorHAnsi" w:cstheme="minorHAnsi"/>
                <w:color w:val="auto"/>
                <w:sz w:val="18"/>
                <w:szCs w:val="18"/>
              </w:rPr>
              <w:t xml:space="preserve"> proposed project.</w:t>
            </w:r>
            <w:r w:rsidR="007659B7" w:rsidRPr="00FD4D29">
              <w:rPr>
                <w:rFonts w:asciiTheme="minorHAnsi" w:hAnsiTheme="minorHAnsi" w:cstheme="minorHAnsi"/>
                <w:color w:val="auto"/>
                <w:sz w:val="18"/>
                <w:szCs w:val="18"/>
              </w:rPr>
              <w:t xml:space="preserve"> While </w:t>
            </w:r>
            <w:r w:rsidR="003A2225" w:rsidRPr="00FD4D29">
              <w:rPr>
                <w:rFonts w:asciiTheme="minorHAnsi" w:hAnsiTheme="minorHAnsi" w:cstheme="minorHAnsi"/>
                <w:color w:val="auto"/>
                <w:sz w:val="18"/>
                <w:szCs w:val="18"/>
              </w:rPr>
              <w:t>lessons learned from the</w:t>
            </w:r>
            <w:r w:rsidR="004C7701" w:rsidRPr="00FD4D29">
              <w:rPr>
                <w:rFonts w:asciiTheme="minorHAnsi" w:hAnsiTheme="minorHAnsi" w:cstheme="minorHAnsi"/>
                <w:color w:val="auto"/>
                <w:sz w:val="18"/>
                <w:szCs w:val="18"/>
              </w:rPr>
              <w:t xml:space="preserve"> </w:t>
            </w:r>
            <w:r w:rsidR="00514CA3" w:rsidRPr="00FD4D29">
              <w:rPr>
                <w:rFonts w:asciiTheme="minorHAnsi" w:hAnsiTheme="minorHAnsi" w:cstheme="minorHAnsi"/>
                <w:color w:val="auto"/>
                <w:sz w:val="18"/>
                <w:szCs w:val="18"/>
              </w:rPr>
              <w:t xml:space="preserve">governance and connectivity </w:t>
            </w:r>
            <w:r w:rsidR="004C7701" w:rsidRPr="00FD4D29">
              <w:rPr>
                <w:rFonts w:asciiTheme="minorHAnsi" w:hAnsiTheme="minorHAnsi" w:cstheme="minorHAnsi"/>
                <w:color w:val="auto"/>
                <w:sz w:val="18"/>
                <w:szCs w:val="18"/>
              </w:rPr>
              <w:t xml:space="preserve">pilots </w:t>
            </w:r>
            <w:r w:rsidR="00514CA3" w:rsidRPr="00FD4D29">
              <w:rPr>
                <w:rFonts w:asciiTheme="minorHAnsi" w:hAnsiTheme="minorHAnsi" w:cstheme="minorHAnsi"/>
                <w:color w:val="auto"/>
                <w:sz w:val="18"/>
                <w:szCs w:val="18"/>
              </w:rPr>
              <w:t xml:space="preserve">will be used to guide blue economy </w:t>
            </w:r>
            <w:r w:rsidR="003A2225" w:rsidRPr="00FD4D29">
              <w:rPr>
                <w:rFonts w:asciiTheme="minorHAnsi" w:hAnsiTheme="minorHAnsi" w:cstheme="minorHAnsi"/>
                <w:color w:val="auto"/>
                <w:sz w:val="18"/>
                <w:szCs w:val="18"/>
              </w:rPr>
              <w:t>work with the fisheries and tourism sector</w:t>
            </w:r>
            <w:r w:rsidR="00514CA3" w:rsidRPr="00FD4D29">
              <w:rPr>
                <w:rFonts w:asciiTheme="minorHAnsi" w:hAnsiTheme="minorHAnsi" w:cstheme="minorHAnsi"/>
                <w:color w:val="auto"/>
                <w:sz w:val="18"/>
                <w:szCs w:val="18"/>
              </w:rPr>
              <w:t xml:space="preserve">s. </w:t>
            </w:r>
          </w:p>
        </w:tc>
      </w:tr>
    </w:tbl>
    <w:p w14:paraId="7CEA0EA6" w14:textId="77777777" w:rsidR="004E7CCE" w:rsidRPr="00FD4D29" w:rsidRDefault="004E7CCE" w:rsidP="00F17C8A">
      <w:pPr>
        <w:spacing w:before="120"/>
        <w:ind w:left="0"/>
        <w:jc w:val="both"/>
        <w:rPr>
          <w:rFonts w:asciiTheme="minorHAnsi" w:hAnsiTheme="minorHAnsi" w:cstheme="minorHAnsi"/>
          <w:b/>
          <w:bCs/>
          <w:szCs w:val="22"/>
        </w:rPr>
      </w:pPr>
    </w:p>
    <w:p w14:paraId="6FAAFFD6" w14:textId="79416D9F" w:rsidR="00175000" w:rsidRPr="00FD4D29" w:rsidRDefault="00175000" w:rsidP="00D1473C">
      <w:pPr>
        <w:ind w:left="0"/>
        <w:jc w:val="both"/>
        <w:rPr>
          <w:rFonts w:asciiTheme="minorHAnsi" w:eastAsia="Yu Mincho" w:hAnsiTheme="minorHAnsi" w:cstheme="minorHAnsi"/>
          <w:b/>
          <w:bCs/>
          <w:szCs w:val="22"/>
        </w:rPr>
      </w:pPr>
      <w:r w:rsidRPr="00FD4D29">
        <w:rPr>
          <w:rFonts w:asciiTheme="minorHAnsi" w:eastAsiaTheme="minorEastAsia" w:hAnsiTheme="minorHAnsi" w:cstheme="minorHAnsi"/>
          <w:szCs w:val="22"/>
        </w:rPr>
        <w:t>Learning is a project cornerstone, and the project will build on lessons learned from other regional marine collaborations including the Coral Triangle Initiative on Coral Reefs, Fisheries, and Food Security (CTI-CFF)</w:t>
      </w:r>
      <w:r w:rsidR="002638A1" w:rsidRPr="00FD4D29">
        <w:rPr>
          <w:rFonts w:asciiTheme="minorHAnsi" w:eastAsiaTheme="minorEastAsia" w:hAnsiTheme="minorHAnsi" w:cstheme="minorHAnsi"/>
          <w:szCs w:val="22"/>
        </w:rPr>
        <w:t>,</w:t>
      </w:r>
      <w:r w:rsidRPr="00FD4D29">
        <w:rPr>
          <w:rFonts w:asciiTheme="minorHAnsi" w:eastAsiaTheme="minorEastAsia" w:hAnsiTheme="minorHAnsi" w:cstheme="minorHAnsi"/>
          <w:szCs w:val="22"/>
        </w:rPr>
        <w:t xml:space="preserve"> the </w:t>
      </w:r>
      <w:r w:rsidR="00CB24D7" w:rsidRPr="00FD4D29">
        <w:rPr>
          <w:rFonts w:asciiTheme="minorHAnsi" w:eastAsiaTheme="minorEastAsia" w:hAnsiTheme="minorHAnsi" w:cstheme="minorHAnsi"/>
          <w:szCs w:val="22"/>
        </w:rPr>
        <w:t>C</w:t>
      </w:r>
      <w:r w:rsidRPr="00FD4D29">
        <w:rPr>
          <w:rFonts w:asciiTheme="minorHAnsi" w:eastAsiaTheme="minorEastAsia" w:hAnsiTheme="minorHAnsi" w:cstheme="minorHAnsi"/>
          <w:szCs w:val="22"/>
        </w:rPr>
        <w:t xml:space="preserve">PPS, </w:t>
      </w:r>
      <w:r w:rsidR="00FA6901" w:rsidRPr="00FD4D29">
        <w:rPr>
          <w:rFonts w:asciiTheme="minorHAnsi" w:eastAsiaTheme="minorEastAsia" w:hAnsiTheme="minorHAnsi" w:cstheme="minorHAnsi"/>
          <w:szCs w:val="22"/>
        </w:rPr>
        <w:t xml:space="preserve">and </w:t>
      </w:r>
      <w:r w:rsidRPr="00FD4D29">
        <w:rPr>
          <w:rFonts w:asciiTheme="minorHAnsi" w:eastAsiaTheme="minorEastAsia" w:hAnsiTheme="minorHAnsi" w:cstheme="minorHAnsi"/>
          <w:szCs w:val="22"/>
        </w:rPr>
        <w:t xml:space="preserve">the GEF 5 “Improving Mangrove Conservation across the Eastern Tropical Pacific Seascape (ETPS) through Coordinated Regional and National Strategy Development and Implementation” project, particularly in the development of blue business plans with the fisheries and tourism sectors. Meanwhile, the GEF Pacific Central American Coastal Large Marine Ecosystem (PACA) project will be developing a </w:t>
      </w:r>
      <w:r w:rsidR="00C90D27" w:rsidRPr="00FD4D29">
        <w:rPr>
          <w:rFonts w:asciiTheme="minorHAnsi" w:eastAsiaTheme="minorEastAsia" w:hAnsiTheme="minorHAnsi" w:cstheme="minorHAnsi"/>
          <w:szCs w:val="22"/>
        </w:rPr>
        <w:t xml:space="preserve">Transboundary Diagnostic Analysis/Strategic Action </w:t>
      </w:r>
      <w:proofErr w:type="spellStart"/>
      <w:r w:rsidR="00C90D27" w:rsidRPr="00FD4D29">
        <w:rPr>
          <w:rFonts w:asciiTheme="minorHAnsi" w:eastAsiaTheme="minorEastAsia" w:hAnsiTheme="minorHAnsi" w:cstheme="minorHAnsi"/>
          <w:szCs w:val="22"/>
        </w:rPr>
        <w:t>Programme</w:t>
      </w:r>
      <w:proofErr w:type="spellEnd"/>
      <w:r w:rsidR="00C90D27" w:rsidRPr="00FD4D29">
        <w:rPr>
          <w:rFonts w:asciiTheme="minorHAnsi" w:eastAsiaTheme="minorEastAsia" w:hAnsiTheme="minorHAnsi" w:cstheme="minorHAnsi"/>
          <w:szCs w:val="22"/>
        </w:rPr>
        <w:t xml:space="preserve"> (</w:t>
      </w:r>
      <w:r w:rsidRPr="00FD4D29">
        <w:rPr>
          <w:rFonts w:asciiTheme="minorHAnsi" w:eastAsiaTheme="minorEastAsia" w:hAnsiTheme="minorHAnsi" w:cstheme="minorHAnsi"/>
          <w:szCs w:val="22"/>
        </w:rPr>
        <w:t>TDA/SAP</w:t>
      </w:r>
      <w:r w:rsidR="00C90D27" w:rsidRPr="00FD4D29">
        <w:rPr>
          <w:rFonts w:asciiTheme="minorHAnsi" w:eastAsiaTheme="minorEastAsia" w:hAnsiTheme="minorHAnsi" w:cstheme="minorHAnsi"/>
          <w:szCs w:val="22"/>
        </w:rPr>
        <w:t>)</w:t>
      </w:r>
      <w:r w:rsidRPr="00FD4D29">
        <w:rPr>
          <w:rFonts w:asciiTheme="minorHAnsi" w:eastAsiaTheme="minorEastAsia" w:hAnsiTheme="minorHAnsi" w:cstheme="minorHAnsi"/>
          <w:szCs w:val="22"/>
        </w:rPr>
        <w:t xml:space="preserve"> that will include all ETP </w:t>
      </w:r>
      <w:r w:rsidRPr="00FD4D29">
        <w:rPr>
          <w:rFonts w:asciiTheme="minorHAnsi" w:eastAsiaTheme="minorEastAsia" w:hAnsiTheme="minorHAnsi" w:cstheme="minorHAnsi"/>
          <w:szCs w:val="22"/>
        </w:rPr>
        <w:lastRenderedPageBreak/>
        <w:t>countries with the exception of Colombia and Nicaragu</w:t>
      </w:r>
      <w:r w:rsidR="00B339A8" w:rsidRPr="00FD4D29">
        <w:rPr>
          <w:rFonts w:asciiTheme="minorHAnsi" w:eastAsiaTheme="minorEastAsia" w:hAnsiTheme="minorHAnsi" w:cstheme="minorHAnsi"/>
          <w:szCs w:val="22"/>
        </w:rPr>
        <w:t>a (</w:t>
      </w:r>
      <w:r w:rsidR="00B402B4" w:rsidRPr="00FD4D29">
        <w:rPr>
          <w:rFonts w:asciiTheme="minorHAnsi" w:eastAsiaTheme="minorEastAsia" w:hAnsiTheme="minorHAnsi" w:cstheme="minorHAnsi"/>
          <w:szCs w:val="22"/>
        </w:rPr>
        <w:t>though</w:t>
      </w:r>
      <w:r w:rsidR="00796945" w:rsidRPr="00FD4D29">
        <w:rPr>
          <w:rFonts w:asciiTheme="minorHAnsi" w:eastAsiaTheme="minorEastAsia" w:hAnsiTheme="minorHAnsi" w:cstheme="minorHAnsi"/>
          <w:szCs w:val="22"/>
        </w:rPr>
        <w:t xml:space="preserve"> </w:t>
      </w:r>
      <w:r w:rsidR="002718FF" w:rsidRPr="00FD4D29">
        <w:rPr>
          <w:rFonts w:asciiTheme="minorHAnsi" w:eastAsiaTheme="minorEastAsia" w:hAnsiTheme="minorHAnsi" w:cstheme="minorHAnsi"/>
          <w:szCs w:val="22"/>
        </w:rPr>
        <w:t>per UNDP</w:t>
      </w:r>
      <w:r w:rsidR="00504816" w:rsidRPr="00FD4D29">
        <w:rPr>
          <w:rFonts w:asciiTheme="minorHAnsi" w:eastAsiaTheme="minorEastAsia" w:hAnsiTheme="minorHAnsi" w:cstheme="minorHAnsi"/>
          <w:szCs w:val="22"/>
        </w:rPr>
        <w:t xml:space="preserve"> (</w:t>
      </w:r>
      <w:r w:rsidR="008B1189" w:rsidRPr="00FD4D29">
        <w:rPr>
          <w:rFonts w:asciiTheme="minorHAnsi" w:eastAsiaTheme="minorEastAsia" w:hAnsiTheme="minorHAnsi" w:cstheme="minorHAnsi"/>
          <w:szCs w:val="22"/>
        </w:rPr>
        <w:t xml:space="preserve">the Implementing Agency for </w:t>
      </w:r>
      <w:r w:rsidR="002718FF" w:rsidRPr="00FD4D29">
        <w:rPr>
          <w:rFonts w:asciiTheme="minorHAnsi" w:eastAsiaTheme="minorEastAsia" w:hAnsiTheme="minorHAnsi" w:cstheme="minorHAnsi"/>
          <w:szCs w:val="22"/>
        </w:rPr>
        <w:t>PACA</w:t>
      </w:r>
      <w:r w:rsidR="00504816" w:rsidRPr="00FD4D29">
        <w:rPr>
          <w:rFonts w:asciiTheme="minorHAnsi" w:eastAsiaTheme="minorEastAsia" w:hAnsiTheme="minorHAnsi" w:cstheme="minorHAnsi"/>
          <w:szCs w:val="22"/>
        </w:rPr>
        <w:t>) there are in</w:t>
      </w:r>
      <w:r w:rsidR="00F2618D" w:rsidRPr="00FD4D29">
        <w:rPr>
          <w:rFonts w:asciiTheme="minorHAnsi" w:eastAsiaTheme="minorEastAsia" w:hAnsiTheme="minorHAnsi" w:cstheme="minorHAnsi"/>
          <w:szCs w:val="22"/>
        </w:rPr>
        <w:t xml:space="preserve">formal conversations with Colombia regarding the TDA/SAP </w:t>
      </w:r>
      <w:r w:rsidR="00C22547" w:rsidRPr="00FD4D29">
        <w:rPr>
          <w:rFonts w:asciiTheme="minorHAnsi" w:eastAsiaTheme="minorEastAsia" w:hAnsiTheme="minorHAnsi" w:cstheme="minorHAnsi"/>
          <w:szCs w:val="22"/>
        </w:rPr>
        <w:t>development</w:t>
      </w:r>
      <w:r w:rsidR="00B339A8" w:rsidRPr="00FD4D29">
        <w:rPr>
          <w:rFonts w:asciiTheme="minorHAnsi" w:eastAsiaTheme="minorEastAsia" w:hAnsiTheme="minorHAnsi" w:cstheme="minorHAnsi"/>
          <w:szCs w:val="22"/>
        </w:rPr>
        <w:t>)</w:t>
      </w:r>
      <w:r w:rsidRPr="00FD4D29">
        <w:rPr>
          <w:rFonts w:asciiTheme="minorHAnsi" w:eastAsiaTheme="minorEastAsia" w:hAnsiTheme="minorHAnsi" w:cstheme="minorHAnsi"/>
          <w:szCs w:val="22"/>
        </w:rPr>
        <w:t>.</w:t>
      </w:r>
      <w:r w:rsidR="00C22547" w:rsidRPr="00FD4D29">
        <w:rPr>
          <w:rFonts w:asciiTheme="minorHAnsi" w:eastAsiaTheme="minorEastAsia" w:hAnsiTheme="minorHAnsi" w:cstheme="minorHAnsi"/>
          <w:szCs w:val="22"/>
        </w:rPr>
        <w:t xml:space="preserve"> As </w:t>
      </w:r>
      <w:r w:rsidR="00C73568" w:rsidRPr="00FD4D29">
        <w:rPr>
          <w:rFonts w:asciiTheme="minorHAnsi" w:eastAsiaTheme="minorEastAsia" w:hAnsiTheme="minorHAnsi" w:cstheme="minorHAnsi"/>
          <w:szCs w:val="22"/>
        </w:rPr>
        <w:t xml:space="preserve">the central ETP corridor </w:t>
      </w:r>
      <w:r w:rsidR="003E7AA5" w:rsidRPr="00FD4D29">
        <w:rPr>
          <w:rFonts w:asciiTheme="minorHAnsi" w:eastAsiaTheme="minorEastAsia" w:hAnsiTheme="minorHAnsi" w:cstheme="minorHAnsi"/>
          <w:szCs w:val="22"/>
        </w:rPr>
        <w:t xml:space="preserve">comprises a subset of the PACA countries and to avoid a duplication of resources and effort, </w:t>
      </w:r>
      <w:r w:rsidR="00C73568" w:rsidRPr="00FD4D29">
        <w:rPr>
          <w:rFonts w:asciiTheme="minorHAnsi" w:eastAsiaTheme="minorEastAsia" w:hAnsiTheme="minorHAnsi" w:cstheme="minorHAnsi"/>
          <w:szCs w:val="22"/>
        </w:rPr>
        <w:t>this CMAR project will not undertake a TDA/SAP</w:t>
      </w:r>
      <w:r w:rsidR="009716D3" w:rsidRPr="00FD4D29">
        <w:rPr>
          <w:rFonts w:asciiTheme="minorHAnsi" w:eastAsiaTheme="minorEastAsia" w:hAnsiTheme="minorHAnsi" w:cstheme="minorHAnsi"/>
          <w:szCs w:val="22"/>
        </w:rPr>
        <w:t xml:space="preserve">. It will, however, </w:t>
      </w:r>
      <w:r w:rsidRPr="00FD4D29">
        <w:rPr>
          <w:rFonts w:asciiTheme="minorHAnsi" w:eastAsiaTheme="minorEastAsia" w:hAnsiTheme="minorHAnsi" w:cstheme="minorHAnsi"/>
          <w:szCs w:val="22"/>
        </w:rPr>
        <w:t>benefit from the learning process and information gathered through the</w:t>
      </w:r>
      <w:r w:rsidR="00903D32" w:rsidRPr="00FD4D29">
        <w:rPr>
          <w:rFonts w:asciiTheme="minorHAnsi" w:eastAsiaTheme="minorEastAsia" w:hAnsiTheme="minorHAnsi" w:cstheme="minorHAnsi"/>
          <w:szCs w:val="22"/>
        </w:rPr>
        <w:t xml:space="preserve"> PACA</w:t>
      </w:r>
      <w:r w:rsidRPr="00FD4D29">
        <w:rPr>
          <w:rFonts w:asciiTheme="minorHAnsi" w:eastAsiaTheme="minorEastAsia" w:hAnsiTheme="minorHAnsi" w:cstheme="minorHAnsi"/>
          <w:szCs w:val="22"/>
        </w:rPr>
        <w:t xml:space="preserve"> TDA/SAP</w:t>
      </w:r>
      <w:r w:rsidR="00903D32" w:rsidRPr="00FD4D29">
        <w:rPr>
          <w:rFonts w:asciiTheme="minorHAnsi" w:eastAsiaTheme="minorEastAsia" w:hAnsiTheme="minorHAnsi" w:cstheme="minorHAnsi"/>
          <w:szCs w:val="22"/>
        </w:rPr>
        <w:t xml:space="preserve">. </w:t>
      </w:r>
      <w:r w:rsidR="000E49B7" w:rsidRPr="00FD4D29">
        <w:rPr>
          <w:rFonts w:asciiTheme="minorHAnsi" w:eastAsiaTheme="minorEastAsia" w:hAnsiTheme="minorHAnsi" w:cstheme="minorHAnsi"/>
          <w:szCs w:val="22"/>
        </w:rPr>
        <w:t xml:space="preserve">Importantly, this project </w:t>
      </w:r>
      <w:r w:rsidRPr="00FD4D29">
        <w:rPr>
          <w:rFonts w:asciiTheme="minorHAnsi" w:eastAsiaTheme="minorEastAsia" w:hAnsiTheme="minorHAnsi" w:cstheme="minorHAnsi"/>
          <w:szCs w:val="22"/>
        </w:rPr>
        <w:t xml:space="preserve">will also create a new world model for regional ocean sustainability, one that embraces </w:t>
      </w:r>
      <w:r w:rsidR="00600B48" w:rsidRPr="00FD4D29">
        <w:rPr>
          <w:rFonts w:asciiTheme="minorHAnsi" w:eastAsiaTheme="minorEastAsia" w:hAnsiTheme="minorHAnsi" w:cstheme="minorHAnsi"/>
          <w:szCs w:val="22"/>
        </w:rPr>
        <w:t>an integrated approach</w:t>
      </w:r>
      <w:r w:rsidRPr="00FD4D29">
        <w:rPr>
          <w:rFonts w:asciiTheme="minorHAnsi" w:eastAsiaTheme="minorEastAsia" w:hAnsiTheme="minorHAnsi" w:cstheme="minorHAnsi"/>
          <w:szCs w:val="22"/>
        </w:rPr>
        <w:t xml:space="preserve"> that seeks to sustain ocean systems while securing livelihoods. Primary stakeholders will include representatives from the four governments, MPA managers, and representatives from the fisheries and tourism sectors and ensure that women are well-represented in each stakeholder group.</w:t>
      </w:r>
    </w:p>
    <w:p w14:paraId="43EAE5A5" w14:textId="77777777" w:rsidR="00175000" w:rsidRPr="00FD4D29" w:rsidRDefault="00175000" w:rsidP="00F17C8A">
      <w:pPr>
        <w:ind w:left="0"/>
        <w:jc w:val="both"/>
        <w:rPr>
          <w:rFonts w:asciiTheme="minorHAnsi" w:eastAsia="Yu Mincho" w:hAnsiTheme="minorHAnsi" w:cstheme="minorHAnsi"/>
          <w:b/>
          <w:bCs/>
          <w:szCs w:val="22"/>
        </w:rPr>
      </w:pPr>
    </w:p>
    <w:p w14:paraId="222AFB6A" w14:textId="1F38D693" w:rsidR="000478D8" w:rsidRPr="00FD4D29" w:rsidRDefault="009C356B" w:rsidP="009C356B">
      <w:pPr>
        <w:pStyle w:val="Caption"/>
        <w:rPr>
          <w:rFonts w:asciiTheme="minorHAnsi" w:hAnsiTheme="minorHAnsi" w:cstheme="minorHAnsi"/>
          <w:caps w:val="0"/>
          <w:szCs w:val="22"/>
        </w:rPr>
      </w:pPr>
      <w:bookmarkStart w:id="38" w:name="_Toc134069019"/>
      <w:r w:rsidRPr="00FD4D29">
        <w:rPr>
          <w:rFonts w:asciiTheme="minorHAnsi" w:hAnsiTheme="minorHAnsi" w:cstheme="minorHAnsi"/>
          <w:caps w:val="0"/>
        </w:rPr>
        <w:t xml:space="preserve">Table </w:t>
      </w:r>
      <w:r w:rsidRPr="00FD4D29">
        <w:rPr>
          <w:rFonts w:asciiTheme="minorHAnsi" w:hAnsiTheme="minorHAnsi" w:cstheme="minorHAnsi"/>
          <w:caps w:val="0"/>
        </w:rPr>
        <w:fldChar w:fldCharType="begin"/>
      </w:r>
      <w:r w:rsidRPr="00FD4D29">
        <w:rPr>
          <w:rFonts w:asciiTheme="minorHAnsi" w:hAnsiTheme="minorHAnsi" w:cstheme="minorHAnsi"/>
          <w:caps w:val="0"/>
        </w:rPr>
        <w:instrText xml:space="preserve"> SEQ Table \* ARABIC </w:instrText>
      </w:r>
      <w:r w:rsidRPr="00FD4D29">
        <w:rPr>
          <w:rFonts w:asciiTheme="minorHAnsi" w:hAnsiTheme="minorHAnsi" w:cstheme="minorHAnsi"/>
          <w:caps w:val="0"/>
        </w:rPr>
        <w:fldChar w:fldCharType="separate"/>
      </w:r>
      <w:r w:rsidR="004E1A71" w:rsidRPr="00FD4D29">
        <w:rPr>
          <w:rFonts w:asciiTheme="minorHAnsi" w:hAnsiTheme="minorHAnsi" w:cstheme="minorHAnsi"/>
          <w:caps w:val="0"/>
          <w:noProof/>
        </w:rPr>
        <w:t>2</w:t>
      </w:r>
      <w:r w:rsidRPr="00FD4D29">
        <w:rPr>
          <w:rFonts w:asciiTheme="minorHAnsi" w:hAnsiTheme="minorHAnsi" w:cstheme="minorHAnsi"/>
          <w:caps w:val="0"/>
        </w:rPr>
        <w:fldChar w:fldCharType="end"/>
      </w:r>
      <w:r w:rsidR="00B47133" w:rsidRPr="00FD4D29">
        <w:rPr>
          <w:rFonts w:asciiTheme="minorHAnsi" w:hAnsiTheme="minorHAnsi" w:cstheme="minorHAnsi"/>
          <w:caps w:val="0"/>
        </w:rPr>
        <w:t xml:space="preserve">: </w:t>
      </w:r>
      <w:r w:rsidR="000478D8" w:rsidRPr="00FD4D29">
        <w:rPr>
          <w:rFonts w:asciiTheme="minorHAnsi" w:hAnsiTheme="minorHAnsi" w:cstheme="minorHAnsi"/>
          <w:caps w:val="0"/>
          <w:szCs w:val="22"/>
        </w:rPr>
        <w:t>National laws and their relevance to this project.</w:t>
      </w:r>
      <w:bookmarkEnd w:id="38"/>
      <w:r w:rsidR="000478D8" w:rsidRPr="00FD4D29">
        <w:rPr>
          <w:rFonts w:asciiTheme="minorHAnsi" w:hAnsiTheme="minorHAnsi" w:cstheme="minorHAnsi"/>
          <w:caps w:val="0"/>
          <w:szCs w:val="22"/>
        </w:rPr>
        <w:t xml:space="preserve"> </w:t>
      </w:r>
    </w:p>
    <w:tbl>
      <w:tblPr>
        <w:tblStyle w:val="TableGrid"/>
        <w:tblW w:w="9360" w:type="dxa"/>
        <w:tblLook w:val="04A0" w:firstRow="1" w:lastRow="0" w:firstColumn="1" w:lastColumn="0" w:noHBand="0" w:noVBand="1"/>
      </w:tblPr>
      <w:tblGrid>
        <w:gridCol w:w="4410"/>
        <w:gridCol w:w="4950"/>
      </w:tblGrid>
      <w:tr w:rsidR="000478D8" w:rsidRPr="00FD4D29" w14:paraId="6813EB77"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5FBC31C" w14:textId="77777777" w:rsidR="000478D8" w:rsidRPr="00FD4D29" w:rsidRDefault="000478D8" w:rsidP="004F75FA">
            <w:pPr>
              <w:ind w:left="360"/>
              <w:jc w:val="center"/>
              <w:rPr>
                <w:rFonts w:asciiTheme="minorHAnsi" w:hAnsiTheme="minorHAnsi" w:cstheme="minorHAnsi"/>
                <w:b/>
                <w:bCs/>
                <w:sz w:val="18"/>
                <w:szCs w:val="18"/>
              </w:rPr>
            </w:pPr>
            <w:r w:rsidRPr="00FD4D29">
              <w:rPr>
                <w:rFonts w:asciiTheme="minorHAnsi" w:hAnsiTheme="minorHAnsi" w:cstheme="minorHAnsi"/>
                <w:b/>
                <w:bCs/>
                <w:sz w:val="18"/>
                <w:szCs w:val="18"/>
              </w:rPr>
              <w:t>Law &amp; Description</w:t>
            </w:r>
          </w:p>
        </w:tc>
        <w:tc>
          <w:tcPr>
            <w:tcW w:w="49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678EC75" w14:textId="77777777" w:rsidR="000478D8" w:rsidRPr="00FD4D29" w:rsidRDefault="000478D8" w:rsidP="004F75FA">
            <w:pPr>
              <w:ind w:left="360"/>
              <w:jc w:val="center"/>
              <w:rPr>
                <w:rFonts w:asciiTheme="minorHAnsi" w:hAnsiTheme="minorHAnsi" w:cstheme="minorHAnsi"/>
                <w:b/>
                <w:bCs/>
                <w:sz w:val="18"/>
                <w:szCs w:val="18"/>
              </w:rPr>
            </w:pPr>
            <w:r w:rsidRPr="00FD4D29">
              <w:rPr>
                <w:rFonts w:asciiTheme="minorHAnsi" w:hAnsiTheme="minorHAnsi" w:cstheme="minorHAnsi"/>
                <w:b/>
                <w:bCs/>
                <w:sz w:val="18"/>
                <w:szCs w:val="18"/>
              </w:rPr>
              <w:t>Relevance to this Project</w:t>
            </w:r>
          </w:p>
        </w:tc>
      </w:tr>
      <w:tr w:rsidR="000478D8" w:rsidRPr="00FD4D29" w14:paraId="46EC7C35" w14:textId="77777777" w:rsidTr="004F75FA">
        <w:trPr>
          <w:trHeight w:val="300"/>
        </w:trPr>
        <w:tc>
          <w:tcPr>
            <w:tcW w:w="9360"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F3D1F74" w14:textId="77777777" w:rsidR="000478D8" w:rsidRPr="00FD4D29" w:rsidRDefault="000478D8" w:rsidP="004F75FA">
            <w:pPr>
              <w:ind w:left="0"/>
              <w:jc w:val="center"/>
              <w:rPr>
                <w:rFonts w:asciiTheme="minorHAnsi" w:hAnsiTheme="minorHAnsi" w:cstheme="minorHAnsi"/>
                <w:b/>
                <w:bCs/>
                <w:sz w:val="18"/>
                <w:szCs w:val="18"/>
              </w:rPr>
            </w:pPr>
            <w:r w:rsidRPr="00FD4D29">
              <w:rPr>
                <w:rFonts w:asciiTheme="minorHAnsi" w:hAnsiTheme="minorHAnsi" w:cstheme="minorHAnsi"/>
                <w:b/>
                <w:bCs/>
                <w:sz w:val="18"/>
                <w:szCs w:val="18"/>
              </w:rPr>
              <w:t>Ecuador</w:t>
            </w:r>
          </w:p>
        </w:tc>
      </w:tr>
      <w:tr w:rsidR="000478D8" w:rsidRPr="00FD4D29" w14:paraId="6ED936FF" w14:textId="77777777" w:rsidTr="004F75FA">
        <w:trPr>
          <w:trHeight w:val="300"/>
        </w:trPr>
        <w:tc>
          <w:tcPr>
            <w:tcW w:w="4410" w:type="dxa"/>
          </w:tcPr>
          <w:p w14:paraId="7965D9A3" w14:textId="77777777" w:rsidR="000478D8" w:rsidRPr="00FD4D29" w:rsidRDefault="000478D8" w:rsidP="004F75FA">
            <w:pPr>
              <w:ind w:left="0"/>
              <w:jc w:val="both"/>
              <w:rPr>
                <w:rFonts w:asciiTheme="minorHAnsi" w:hAnsiTheme="minorHAnsi" w:cstheme="minorHAnsi"/>
                <w:b/>
                <w:bCs/>
                <w:sz w:val="18"/>
                <w:szCs w:val="18"/>
              </w:rPr>
            </w:pPr>
            <w:r w:rsidRPr="00FD4D29">
              <w:rPr>
                <w:rFonts w:asciiTheme="minorHAnsi" w:hAnsiTheme="minorHAnsi" w:cstheme="minorHAnsi"/>
                <w:b/>
                <w:bCs/>
                <w:sz w:val="18"/>
                <w:szCs w:val="18"/>
              </w:rPr>
              <w:t>National Environmental Code–(COA)</w:t>
            </w:r>
            <w:r w:rsidRPr="00FD4D29">
              <w:rPr>
                <w:rFonts w:asciiTheme="minorHAnsi" w:hAnsiTheme="minorHAnsi" w:cstheme="minorHAnsi"/>
                <w:sz w:val="18"/>
                <w:szCs w:val="18"/>
              </w:rPr>
              <w:t xml:space="preserve"> Issued in 2017, this Code aims to guarantee the right of people to live in a healthy and ecologically balanced environment, as well as to protect the rights of nature.</w:t>
            </w:r>
          </w:p>
        </w:tc>
        <w:tc>
          <w:tcPr>
            <w:tcW w:w="4950" w:type="dxa"/>
            <w:tcBorders>
              <w:top w:val="single" w:sz="4" w:space="0" w:color="auto"/>
              <w:left w:val="single" w:sz="4" w:space="0" w:color="auto"/>
              <w:bottom w:val="single" w:sz="4" w:space="0" w:color="auto"/>
              <w:right w:val="single" w:sz="4" w:space="0" w:color="auto"/>
            </w:tcBorders>
          </w:tcPr>
          <w:p w14:paraId="535B40FE"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 xml:space="preserve">While this project will focus largely on uninhabited areas of the Central ETP (with the exception of the Galapagos Islands), the initiatives to be undertaken are designed to ensure and sustain a healthy environment for both people and ocean species. </w:t>
            </w:r>
          </w:p>
        </w:tc>
      </w:tr>
      <w:tr w:rsidR="000478D8" w:rsidRPr="00FD4D29" w14:paraId="728458C8" w14:textId="77777777" w:rsidTr="004F75FA">
        <w:trPr>
          <w:trHeight w:val="300"/>
        </w:trPr>
        <w:tc>
          <w:tcPr>
            <w:tcW w:w="4410" w:type="dxa"/>
          </w:tcPr>
          <w:p w14:paraId="1E1FD5F7" w14:textId="7DBA763A" w:rsidR="000478D8" w:rsidRPr="00FD4D29" w:rsidRDefault="000478D8" w:rsidP="004F75FA">
            <w:pPr>
              <w:ind w:left="0"/>
              <w:jc w:val="both"/>
              <w:rPr>
                <w:rFonts w:asciiTheme="minorHAnsi" w:hAnsiTheme="minorHAnsi" w:cstheme="minorHAnsi"/>
                <w:b/>
                <w:bCs/>
                <w:sz w:val="18"/>
                <w:szCs w:val="18"/>
              </w:rPr>
            </w:pPr>
            <w:r w:rsidRPr="00FD4D29">
              <w:rPr>
                <w:rFonts w:asciiTheme="minorHAnsi" w:hAnsiTheme="minorHAnsi" w:cstheme="minorHAnsi"/>
                <w:b/>
                <w:bCs/>
                <w:sz w:val="18"/>
                <w:szCs w:val="18"/>
              </w:rPr>
              <w:t>Galapagos Governance- LOREG</w:t>
            </w:r>
            <w:r w:rsidRPr="00FD4D29">
              <w:rPr>
                <w:rFonts w:asciiTheme="minorHAnsi" w:hAnsiTheme="minorHAnsi" w:cstheme="minorHAnsi"/>
                <w:sz w:val="18"/>
                <w:szCs w:val="18"/>
              </w:rPr>
              <w:t xml:space="preserve"> Issued in 2015, this law regulates the Special Regime of the province of Galapagos and establishes the administrative legal regime as well as all natural and legal persons who are within or who </w:t>
            </w:r>
            <w:r w:rsidR="0077411D" w:rsidRPr="00FD4D29">
              <w:rPr>
                <w:rFonts w:asciiTheme="minorHAnsi" w:hAnsiTheme="minorHAnsi" w:cstheme="minorHAnsi"/>
                <w:sz w:val="18"/>
                <w:szCs w:val="18"/>
              </w:rPr>
              <w:t>conduct</w:t>
            </w:r>
            <w:r w:rsidRPr="00FD4D29">
              <w:rPr>
                <w:rFonts w:asciiTheme="minorHAnsi" w:hAnsiTheme="minorHAnsi" w:cstheme="minorHAnsi"/>
                <w:sz w:val="18"/>
                <w:szCs w:val="18"/>
              </w:rPr>
              <w:t xml:space="preserve"> activities in the province of Galapagos</w:t>
            </w:r>
            <w:r w:rsidR="009241C5" w:rsidRPr="00FD4D29">
              <w:rPr>
                <w:rFonts w:asciiTheme="minorHAnsi" w:hAnsiTheme="minorHAnsi" w:cstheme="minorHAnsi"/>
                <w:sz w:val="18"/>
                <w:szCs w:val="18"/>
              </w:rPr>
              <w:t xml:space="preserve">. </w:t>
            </w:r>
          </w:p>
        </w:tc>
        <w:tc>
          <w:tcPr>
            <w:tcW w:w="4950" w:type="dxa"/>
            <w:tcBorders>
              <w:top w:val="single" w:sz="4" w:space="0" w:color="auto"/>
              <w:left w:val="single" w:sz="4" w:space="0" w:color="auto"/>
              <w:bottom w:val="single" w:sz="4" w:space="0" w:color="auto"/>
              <w:right w:val="single" w:sz="4" w:space="0" w:color="auto"/>
            </w:tcBorders>
          </w:tcPr>
          <w:p w14:paraId="46602BFD" w14:textId="1967DF92"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The project will abide by these principles when working in the Galapagos area</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 xml:space="preserve">While the Galapagos constitutes the only permanently inhabited MPA in the project area. These guidelines will also provide guidance for the development of management plans and regulations for human activity for other project MPAs. </w:t>
            </w:r>
          </w:p>
        </w:tc>
      </w:tr>
      <w:tr w:rsidR="000478D8" w:rsidRPr="00FD4D29" w14:paraId="2D865E41" w14:textId="77777777" w:rsidTr="004F75FA">
        <w:trPr>
          <w:trHeight w:val="300"/>
        </w:trPr>
        <w:tc>
          <w:tcPr>
            <w:tcW w:w="4410" w:type="dxa"/>
          </w:tcPr>
          <w:p w14:paraId="5A4EE29F" w14:textId="77777777" w:rsidR="000478D8" w:rsidRPr="00FD4D29" w:rsidRDefault="000478D8" w:rsidP="004F75FA">
            <w:pPr>
              <w:ind w:left="0"/>
              <w:jc w:val="both"/>
              <w:rPr>
                <w:rFonts w:asciiTheme="minorHAnsi" w:hAnsiTheme="minorHAnsi" w:cstheme="minorHAnsi"/>
                <w:b/>
                <w:bCs/>
                <w:sz w:val="18"/>
                <w:szCs w:val="18"/>
              </w:rPr>
            </w:pPr>
            <w:r w:rsidRPr="00FD4D29">
              <w:rPr>
                <w:rFonts w:asciiTheme="minorHAnsi" w:hAnsiTheme="minorHAnsi" w:cstheme="minorHAnsi"/>
                <w:b/>
                <w:bCs/>
                <w:sz w:val="18"/>
                <w:szCs w:val="18"/>
              </w:rPr>
              <w:t xml:space="preserve">Tourism and </w:t>
            </w:r>
            <w:r w:rsidRPr="00FD4D29">
              <w:rPr>
                <w:rFonts w:asciiTheme="minorHAnsi" w:hAnsiTheme="minorHAnsi" w:cstheme="minorHAnsi"/>
                <w:sz w:val="18"/>
                <w:szCs w:val="18"/>
              </w:rPr>
              <w:t>Fishing Regulations in the protected areas of Galapagos.</w:t>
            </w:r>
          </w:p>
        </w:tc>
        <w:tc>
          <w:tcPr>
            <w:tcW w:w="4950" w:type="dxa"/>
            <w:tcBorders>
              <w:top w:val="single" w:sz="4" w:space="0" w:color="auto"/>
              <w:left w:val="single" w:sz="4" w:space="0" w:color="auto"/>
              <w:bottom w:val="single" w:sz="4" w:space="0" w:color="auto"/>
              <w:right w:val="single" w:sz="4" w:space="0" w:color="auto"/>
            </w:tcBorders>
          </w:tcPr>
          <w:p w14:paraId="1F58D23E" w14:textId="34D85AC5"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project will work in the Galapagos and the tourism and fishing regulations under this law will be used to guide the development of Blue Business Plans for the tourism and fisheries sector</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The development of these plans may inform updates or revisions to this national law.</w:t>
            </w:r>
          </w:p>
        </w:tc>
      </w:tr>
      <w:tr w:rsidR="000478D8" w:rsidRPr="00FD4D29" w14:paraId="4D95AFD2" w14:textId="77777777" w:rsidTr="004F75FA">
        <w:trPr>
          <w:trHeight w:val="300"/>
        </w:trPr>
        <w:tc>
          <w:tcPr>
            <w:tcW w:w="4410" w:type="dxa"/>
          </w:tcPr>
          <w:p w14:paraId="16DAB344"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sz w:val="18"/>
                <w:szCs w:val="18"/>
              </w:rPr>
              <w:t>Kunming-Montreal Global Biodiversity Framework Target 3 Contribution as of April 2023</w:t>
            </w:r>
          </w:p>
        </w:tc>
        <w:tc>
          <w:tcPr>
            <w:tcW w:w="4950" w:type="dxa"/>
            <w:tcBorders>
              <w:top w:val="single" w:sz="4" w:space="0" w:color="auto"/>
              <w:left w:val="single" w:sz="4" w:space="0" w:color="auto"/>
              <w:bottom w:val="single" w:sz="4" w:space="0" w:color="auto"/>
              <w:right w:val="single" w:sz="4" w:space="0" w:color="auto"/>
            </w:tcBorders>
          </w:tcPr>
          <w:p w14:paraId="5F1BEE66" w14:textId="4DDD3711"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 xml:space="preserve">19% of Ecuador’s ocean area is designated as MPAs, while another 60% is proposed/committed. </w:t>
            </w:r>
            <w:r w:rsidRPr="00FD4D29">
              <w:rPr>
                <w:rStyle w:val="FootnoteReference"/>
                <w:rFonts w:asciiTheme="minorHAnsi" w:hAnsiTheme="minorHAnsi" w:cstheme="minorHAnsi"/>
                <w:sz w:val="18"/>
                <w:szCs w:val="18"/>
              </w:rPr>
              <w:footnoteReference w:id="10"/>
            </w:r>
          </w:p>
        </w:tc>
      </w:tr>
      <w:tr w:rsidR="000478D8" w:rsidRPr="00FD4D29" w14:paraId="0E303C39" w14:textId="77777777" w:rsidTr="004F75FA">
        <w:trPr>
          <w:trHeight w:val="300"/>
        </w:trPr>
        <w:tc>
          <w:tcPr>
            <w:tcW w:w="9360" w:type="dxa"/>
            <w:gridSpan w:val="2"/>
            <w:tcBorders>
              <w:right w:val="single" w:sz="4" w:space="0" w:color="auto"/>
            </w:tcBorders>
            <w:shd w:val="clear" w:color="auto" w:fill="FFE599" w:themeFill="accent4" w:themeFillTint="66"/>
          </w:tcPr>
          <w:p w14:paraId="0286F34B" w14:textId="77777777" w:rsidR="000478D8" w:rsidRPr="00FD4D29" w:rsidRDefault="000478D8" w:rsidP="004F75FA">
            <w:pPr>
              <w:ind w:left="6"/>
              <w:jc w:val="center"/>
              <w:rPr>
                <w:rFonts w:asciiTheme="minorHAnsi" w:hAnsiTheme="minorHAnsi" w:cstheme="minorHAnsi"/>
                <w:b/>
                <w:bCs/>
                <w:sz w:val="18"/>
                <w:szCs w:val="18"/>
              </w:rPr>
            </w:pPr>
            <w:r w:rsidRPr="00FD4D29">
              <w:rPr>
                <w:rFonts w:asciiTheme="minorHAnsi" w:hAnsiTheme="minorHAnsi" w:cstheme="minorHAnsi"/>
                <w:b/>
                <w:bCs/>
                <w:sz w:val="18"/>
                <w:szCs w:val="18"/>
              </w:rPr>
              <w:t>Costa Rica</w:t>
            </w:r>
          </w:p>
        </w:tc>
      </w:tr>
      <w:tr w:rsidR="000478D8" w:rsidRPr="00FD4D29" w14:paraId="2B771EAE"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6B82FE1F" w14:textId="77777777" w:rsidR="000478D8" w:rsidRPr="00FD4D29" w:rsidRDefault="000478D8" w:rsidP="004F75FA">
            <w:pPr>
              <w:ind w:left="0" w:right="-111"/>
              <w:jc w:val="both"/>
              <w:rPr>
                <w:rFonts w:asciiTheme="minorHAnsi" w:hAnsiTheme="minorHAnsi" w:cstheme="minorHAnsi"/>
                <w:b/>
                <w:bCs/>
                <w:sz w:val="18"/>
                <w:szCs w:val="18"/>
              </w:rPr>
            </w:pPr>
            <w:r w:rsidRPr="00FD4D29">
              <w:rPr>
                <w:rFonts w:asciiTheme="minorHAnsi" w:hAnsiTheme="minorHAnsi" w:cstheme="minorHAnsi"/>
                <w:b/>
                <w:bCs/>
                <w:sz w:val="18"/>
                <w:szCs w:val="18"/>
              </w:rPr>
              <w:t>Wildlife Conservation Law N°7317</w:t>
            </w:r>
            <w:r w:rsidRPr="00FD4D29">
              <w:rPr>
                <w:rFonts w:asciiTheme="minorHAnsi" w:hAnsiTheme="minorHAnsi" w:cstheme="minorHAnsi"/>
                <w:sz w:val="18"/>
                <w:szCs w:val="18"/>
              </w:rPr>
              <w:t xml:space="preserve"> establishes regulations for wildlife—including terrestrial and marine species</w:t>
            </w:r>
          </w:p>
        </w:tc>
        <w:tc>
          <w:tcPr>
            <w:tcW w:w="4950" w:type="dxa"/>
            <w:tcBorders>
              <w:top w:val="single" w:sz="4" w:space="0" w:color="auto"/>
              <w:left w:val="single" w:sz="4" w:space="0" w:color="auto"/>
              <w:bottom w:val="single" w:sz="4" w:space="0" w:color="auto"/>
              <w:right w:val="single" w:sz="4" w:space="0" w:color="auto"/>
            </w:tcBorders>
          </w:tcPr>
          <w:p w14:paraId="1B5BCA93" w14:textId="291052ED"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The MPAs of this project include numerous migratory and endangered species</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 xml:space="preserve">This law will be used as reference for the development of a regional management effectiveness tool that will include ensuring conditions to protect endangered and migratory species across the region. </w:t>
            </w:r>
          </w:p>
        </w:tc>
      </w:tr>
      <w:tr w:rsidR="000478D8" w:rsidRPr="00FD4D29" w14:paraId="66AB18DC"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13E0B24F" w14:textId="0535CDE1" w:rsidR="000478D8" w:rsidRPr="00FD4D29" w:rsidRDefault="000478D8" w:rsidP="004F75FA">
            <w:pPr>
              <w:ind w:left="0" w:right="-111"/>
              <w:jc w:val="both"/>
              <w:rPr>
                <w:rFonts w:asciiTheme="minorHAnsi" w:hAnsiTheme="minorHAnsi" w:cstheme="minorHAnsi"/>
                <w:sz w:val="18"/>
                <w:szCs w:val="18"/>
              </w:rPr>
            </w:pPr>
            <w:r w:rsidRPr="00FD4D29">
              <w:rPr>
                <w:rFonts w:asciiTheme="minorHAnsi" w:hAnsiTheme="minorHAnsi" w:cstheme="minorHAnsi"/>
                <w:b/>
                <w:bCs/>
                <w:sz w:val="18"/>
                <w:szCs w:val="18"/>
              </w:rPr>
              <w:t>Fisheries and Aquaculture Law N°8436</w:t>
            </w:r>
            <w:r w:rsidRPr="00FD4D29">
              <w:rPr>
                <w:rFonts w:asciiTheme="minorHAnsi" w:hAnsiTheme="minorHAnsi" w:cstheme="minorHAnsi"/>
                <w:color w:val="000000" w:themeColor="text1"/>
                <w:sz w:val="18"/>
                <w:szCs w:val="18"/>
              </w:rPr>
              <w:t xml:space="preserve"> promotes and regulates fishing and aquaculture capture, extraction, processing, transport, </w:t>
            </w:r>
            <w:r w:rsidR="00D16077" w:rsidRPr="00FD4D29">
              <w:rPr>
                <w:rFonts w:asciiTheme="minorHAnsi" w:hAnsiTheme="minorHAnsi" w:cstheme="minorHAnsi"/>
                <w:color w:val="000000" w:themeColor="text1"/>
                <w:sz w:val="18"/>
                <w:szCs w:val="18"/>
              </w:rPr>
              <w:t>marketing,</w:t>
            </w:r>
            <w:r w:rsidRPr="00FD4D29">
              <w:rPr>
                <w:rFonts w:asciiTheme="minorHAnsi" w:hAnsiTheme="minorHAnsi" w:cstheme="minorHAnsi"/>
                <w:color w:val="000000" w:themeColor="text1"/>
                <w:sz w:val="18"/>
                <w:szCs w:val="18"/>
              </w:rPr>
              <w:t xml:space="preserve"> and sustainable use and establishes a mandate that guarantees the conservation, protection, and sustainable development of aquatic species</w:t>
            </w:r>
            <w:r w:rsidR="00AC3822" w:rsidRPr="00FD4D29">
              <w:rPr>
                <w:rFonts w:asciiTheme="minorHAnsi" w:hAnsiTheme="minorHAnsi" w:cstheme="minorHAnsi"/>
                <w:color w:val="000000" w:themeColor="text1"/>
                <w:sz w:val="18"/>
                <w:szCs w:val="18"/>
              </w:rPr>
              <w:t xml:space="preserve">. </w:t>
            </w:r>
          </w:p>
        </w:tc>
        <w:tc>
          <w:tcPr>
            <w:tcW w:w="4950" w:type="dxa"/>
            <w:tcBorders>
              <w:top w:val="single" w:sz="4" w:space="0" w:color="auto"/>
              <w:left w:val="single" w:sz="4" w:space="0" w:color="auto"/>
              <w:bottom w:val="single" w:sz="4" w:space="0" w:color="auto"/>
              <w:right w:val="single" w:sz="4" w:space="0" w:color="auto"/>
            </w:tcBorders>
          </w:tcPr>
          <w:p w14:paraId="2E2543E9" w14:textId="77777777" w:rsidR="000478D8" w:rsidRPr="00FD4D29" w:rsidRDefault="000478D8" w:rsidP="004F75FA">
            <w:pPr>
              <w:ind w:left="6"/>
              <w:jc w:val="both"/>
              <w:rPr>
                <w:rFonts w:asciiTheme="minorHAnsi" w:hAnsiTheme="minorHAnsi" w:cstheme="minorHAnsi"/>
                <w:color w:val="000000" w:themeColor="text1"/>
                <w:sz w:val="18"/>
                <w:szCs w:val="18"/>
              </w:rPr>
            </w:pPr>
            <w:r w:rsidRPr="00FD4D29">
              <w:rPr>
                <w:rFonts w:asciiTheme="minorHAnsi" w:hAnsiTheme="minorHAnsi" w:cstheme="minorHAnsi"/>
                <w:color w:val="000000" w:themeColor="text1"/>
                <w:sz w:val="18"/>
                <w:szCs w:val="18"/>
              </w:rPr>
              <w:t xml:space="preserve">This legislation’s focus on the full fisheries supply chain will help guide the development of the project’s blue economy initiatives as well as the development of management plans to help ensure MPA connectivity—including migratory ocean species protection. </w:t>
            </w:r>
          </w:p>
        </w:tc>
      </w:tr>
      <w:tr w:rsidR="000478D8" w:rsidRPr="00FD4D29" w14:paraId="08C2ADEE"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4CE59A3F"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Biodiversity Law N°7788</w:t>
            </w:r>
            <w:r w:rsidRPr="00FD4D29">
              <w:rPr>
                <w:rFonts w:asciiTheme="minorHAnsi" w:hAnsiTheme="minorHAnsi" w:cstheme="minorHAnsi"/>
                <w:sz w:val="18"/>
                <w:szCs w:val="18"/>
              </w:rPr>
              <w:t xml:space="preserve"> conserves biodiversity and the sustainable use of resources and is designed to fairly distribute the benefits and costs derived.</w:t>
            </w:r>
          </w:p>
        </w:tc>
        <w:tc>
          <w:tcPr>
            <w:tcW w:w="4950" w:type="dxa"/>
            <w:tcBorders>
              <w:top w:val="single" w:sz="4" w:space="0" w:color="auto"/>
              <w:left w:val="single" w:sz="4" w:space="0" w:color="auto"/>
              <w:bottom w:val="single" w:sz="4" w:space="0" w:color="auto"/>
              <w:right w:val="single" w:sz="4" w:space="0" w:color="auto"/>
            </w:tcBorders>
          </w:tcPr>
          <w:p w14:paraId="1F5B3310"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law will guide the development of MPA management plans. The law’s focus on the fair distribution of benefits and costs will help the project ensure that the needs and concerns of all project stakeholders—including marginalized group and women—are considered in the development of these plans.</w:t>
            </w:r>
          </w:p>
        </w:tc>
      </w:tr>
      <w:tr w:rsidR="000478D8" w:rsidRPr="00FD4D29" w14:paraId="7C7331F2"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2F973105"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sz w:val="18"/>
                <w:szCs w:val="18"/>
              </w:rPr>
              <w:t>Kunming-Montreal Global Biodiversity Framework Target 3 Contribution as of April 2023</w:t>
            </w:r>
          </w:p>
        </w:tc>
        <w:tc>
          <w:tcPr>
            <w:tcW w:w="4950" w:type="dxa"/>
            <w:tcBorders>
              <w:top w:val="single" w:sz="4" w:space="0" w:color="auto"/>
              <w:left w:val="single" w:sz="4" w:space="0" w:color="auto"/>
              <w:bottom w:val="single" w:sz="4" w:space="0" w:color="auto"/>
              <w:right w:val="single" w:sz="4" w:space="0" w:color="auto"/>
            </w:tcBorders>
          </w:tcPr>
          <w:p w14:paraId="56405113" w14:textId="1C56ED60"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 xml:space="preserve">29% of Costa Rica’s ocean area is designated as MPAs, while another 65% is proposed or committed. </w:t>
            </w:r>
            <w:r w:rsidRPr="00FD4D29">
              <w:rPr>
                <w:rStyle w:val="FootnoteReference"/>
                <w:rFonts w:asciiTheme="minorHAnsi" w:hAnsiTheme="minorHAnsi" w:cstheme="minorHAnsi"/>
                <w:sz w:val="18"/>
                <w:szCs w:val="18"/>
              </w:rPr>
              <w:footnoteReference w:id="11"/>
            </w:r>
            <w:r w:rsidRPr="00FD4D29">
              <w:rPr>
                <w:rFonts w:asciiTheme="minorHAnsi" w:hAnsiTheme="minorHAnsi" w:cstheme="minorHAnsi"/>
                <w:sz w:val="18"/>
                <w:szCs w:val="18"/>
              </w:rPr>
              <w:t xml:space="preserve"> This project will assist with the development of revised management plans for the country’s recently</w:t>
            </w:r>
            <w:r w:rsidR="00A5510A" w:rsidRPr="00FD4D29">
              <w:rPr>
                <w:rFonts w:asciiTheme="minorHAnsi" w:hAnsiTheme="minorHAnsi" w:cstheme="minorHAnsi"/>
                <w:sz w:val="18"/>
                <w:szCs w:val="18"/>
              </w:rPr>
              <w:t xml:space="preserve"> created or</w:t>
            </w:r>
            <w:r w:rsidRPr="00FD4D29">
              <w:rPr>
                <w:rFonts w:asciiTheme="minorHAnsi" w:hAnsiTheme="minorHAnsi" w:cstheme="minorHAnsi"/>
                <w:sz w:val="18"/>
                <w:szCs w:val="18"/>
              </w:rPr>
              <w:t xml:space="preserve"> expanded MPAs.</w:t>
            </w:r>
          </w:p>
        </w:tc>
      </w:tr>
      <w:tr w:rsidR="000478D8" w:rsidRPr="00FD4D29" w14:paraId="1C404290" w14:textId="77777777" w:rsidTr="004F75FA">
        <w:trPr>
          <w:trHeight w:val="300"/>
        </w:trPr>
        <w:tc>
          <w:tcPr>
            <w:tcW w:w="9360"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A500E44" w14:textId="77777777" w:rsidR="000478D8" w:rsidRPr="00FD4D29" w:rsidRDefault="000478D8" w:rsidP="004F75FA">
            <w:pPr>
              <w:ind w:left="6"/>
              <w:jc w:val="center"/>
              <w:rPr>
                <w:rFonts w:asciiTheme="minorHAnsi" w:hAnsiTheme="minorHAnsi" w:cstheme="minorHAnsi"/>
                <w:b/>
                <w:bCs/>
                <w:sz w:val="18"/>
                <w:szCs w:val="18"/>
              </w:rPr>
            </w:pPr>
            <w:r w:rsidRPr="00FD4D29">
              <w:rPr>
                <w:rFonts w:asciiTheme="minorHAnsi" w:hAnsiTheme="minorHAnsi" w:cstheme="minorHAnsi"/>
                <w:b/>
                <w:bCs/>
                <w:sz w:val="18"/>
                <w:szCs w:val="18"/>
              </w:rPr>
              <w:t>Colombia</w:t>
            </w:r>
          </w:p>
        </w:tc>
      </w:tr>
      <w:tr w:rsidR="000478D8" w:rsidRPr="00FD4D29" w14:paraId="2CC1B25F"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68464B74" w14:textId="7965AC7B"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lastRenderedPageBreak/>
              <w:t>National Policy for the Integrated Management of Biodiversity and its Ecosystem Services</w:t>
            </w:r>
            <w:r w:rsidRPr="00FD4D29">
              <w:rPr>
                <w:rFonts w:asciiTheme="minorHAnsi" w:hAnsiTheme="minorHAnsi" w:cstheme="minorHAnsi"/>
                <w:sz w:val="18"/>
                <w:szCs w:val="18"/>
              </w:rPr>
              <w:t xml:space="preserve"> of Colombia promotes the Integrated Management of Biodiversity and its Ecosystem Services so that the resilience of socio-ecological systems is maintained and improved, at national, regional, </w:t>
            </w:r>
            <w:r w:rsidR="00D16077" w:rsidRPr="00FD4D29">
              <w:rPr>
                <w:rFonts w:asciiTheme="minorHAnsi" w:hAnsiTheme="minorHAnsi" w:cstheme="minorHAnsi"/>
                <w:sz w:val="18"/>
                <w:szCs w:val="18"/>
              </w:rPr>
              <w:t>local,</w:t>
            </w:r>
            <w:r w:rsidRPr="00FD4D29">
              <w:rPr>
                <w:rFonts w:asciiTheme="minorHAnsi" w:hAnsiTheme="minorHAnsi" w:cstheme="minorHAnsi"/>
                <w:sz w:val="18"/>
                <w:szCs w:val="18"/>
              </w:rPr>
              <w:t xml:space="preserve"> and transboundary scales. This policy constitutes the CBD NBSAP.</w:t>
            </w:r>
          </w:p>
        </w:tc>
        <w:tc>
          <w:tcPr>
            <w:tcW w:w="4950" w:type="dxa"/>
            <w:tcBorders>
              <w:top w:val="single" w:sz="4" w:space="0" w:color="auto"/>
              <w:left w:val="single" w:sz="4" w:space="0" w:color="auto"/>
              <w:bottom w:val="single" w:sz="4" w:space="0" w:color="auto"/>
              <w:right w:val="single" w:sz="4" w:space="0" w:color="auto"/>
            </w:tcBorders>
          </w:tcPr>
          <w:p w14:paraId="6BC9835F"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law is one of the first national-level laws in the region to include a transboundary scope. The project’s blue economy focus on tourism and fisheries will support the resilience and sustainability of the vast Central ETP area.</w:t>
            </w:r>
          </w:p>
        </w:tc>
      </w:tr>
      <w:tr w:rsidR="000478D8" w:rsidRPr="00FD4D29" w14:paraId="5817BFB9"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tcPr>
          <w:p w14:paraId="1DE4BEDB" w14:textId="77777777" w:rsidR="000478D8" w:rsidRPr="00FD4D29" w:rsidRDefault="000478D8" w:rsidP="004F75FA">
            <w:pPr>
              <w:ind w:left="0"/>
              <w:jc w:val="both"/>
              <w:rPr>
                <w:rFonts w:asciiTheme="minorHAnsi" w:hAnsiTheme="minorHAnsi" w:cstheme="minorHAnsi"/>
                <w:b/>
                <w:bCs/>
                <w:sz w:val="18"/>
                <w:szCs w:val="18"/>
              </w:rPr>
            </w:pPr>
            <w:r w:rsidRPr="00FD4D29">
              <w:rPr>
                <w:rFonts w:asciiTheme="minorHAnsi" w:hAnsiTheme="minorHAnsi" w:cstheme="minorHAnsi"/>
                <w:b/>
                <w:bCs/>
                <w:sz w:val="18"/>
                <w:szCs w:val="18"/>
              </w:rPr>
              <w:t>Policy for the Consolidation of the National System of Protected Areas - SINAP of Colombia (CONPES 4050)</w:t>
            </w:r>
            <w:r w:rsidRPr="00FD4D29">
              <w:rPr>
                <w:rFonts w:asciiTheme="minorHAnsi" w:hAnsiTheme="minorHAnsi" w:cstheme="minorHAnsi"/>
                <w:sz w:val="18"/>
                <w:szCs w:val="18"/>
              </w:rPr>
              <w:t xml:space="preserve"> is in line with Target 3 contemplated in the Kunming-Montreal Global Biodiversity Framework and (1) engages the productive sector in the conservation of protected areas where they work and (2) supports vulnerable populations that are engaged in their activities.</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B7A90F4" w14:textId="6EC68F55"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 xml:space="preserve">This policy is in line with the project’s work on transboundary planning, effective </w:t>
            </w:r>
            <w:r w:rsidR="00D16077" w:rsidRPr="00FD4D29">
              <w:rPr>
                <w:rFonts w:asciiTheme="minorHAnsi" w:hAnsiTheme="minorHAnsi" w:cstheme="minorHAnsi"/>
                <w:sz w:val="18"/>
                <w:szCs w:val="18"/>
              </w:rPr>
              <w:t>management,</w:t>
            </w:r>
            <w:r w:rsidRPr="00FD4D29">
              <w:rPr>
                <w:rFonts w:asciiTheme="minorHAnsi" w:hAnsiTheme="minorHAnsi" w:cstheme="minorHAnsi"/>
                <w:sz w:val="18"/>
                <w:szCs w:val="18"/>
              </w:rPr>
              <w:t xml:space="preserve"> and governance Component 1 and with blue economy initiatives for fisheries and tourism outlined in Component 3. The project will work with both of these sectors to instill sustainable business practices that will ensure the integrity of the multiuse MPAs.</w:t>
            </w:r>
          </w:p>
        </w:tc>
      </w:tr>
      <w:tr w:rsidR="000478D8" w:rsidRPr="00FD4D29" w14:paraId="64D95016"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tcPr>
          <w:p w14:paraId="22230961"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sz w:val="18"/>
                <w:szCs w:val="18"/>
              </w:rPr>
              <w:t>Kunming-Montreal Global Biodiversity Framework Target 3 Contribution as of April 2023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52B9AAB" w14:textId="7C74A028" w:rsidR="000478D8" w:rsidRPr="00FD4D29" w:rsidRDefault="00A5510A"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32,42</w:t>
            </w:r>
            <w:r w:rsidR="000478D8" w:rsidRPr="00FD4D29">
              <w:rPr>
                <w:rFonts w:asciiTheme="minorHAnsi" w:hAnsiTheme="minorHAnsi" w:cstheme="minorHAnsi"/>
                <w:sz w:val="18"/>
                <w:szCs w:val="18"/>
              </w:rPr>
              <w:t xml:space="preserve">% of </w:t>
            </w:r>
            <w:r w:rsidRPr="00FD4D29">
              <w:rPr>
                <w:rFonts w:asciiTheme="minorHAnsi" w:hAnsiTheme="minorHAnsi" w:cstheme="minorHAnsi"/>
                <w:sz w:val="18"/>
                <w:szCs w:val="18"/>
              </w:rPr>
              <w:t>Colombia’s</w:t>
            </w:r>
            <w:r w:rsidR="000478D8" w:rsidRPr="00FD4D29">
              <w:rPr>
                <w:rFonts w:asciiTheme="minorHAnsi" w:hAnsiTheme="minorHAnsi" w:cstheme="minorHAnsi"/>
                <w:sz w:val="18"/>
                <w:szCs w:val="18"/>
              </w:rPr>
              <w:t xml:space="preserve"> ocean area is </w:t>
            </w:r>
            <w:r w:rsidRPr="00FD4D29">
              <w:rPr>
                <w:rFonts w:asciiTheme="minorHAnsi" w:hAnsiTheme="minorHAnsi" w:cstheme="minorHAnsi"/>
                <w:sz w:val="18"/>
                <w:szCs w:val="18"/>
              </w:rPr>
              <w:t>designated as MPAs.</w:t>
            </w:r>
            <w:r w:rsidR="000478D8" w:rsidRPr="00FD4D29">
              <w:rPr>
                <w:rFonts w:asciiTheme="minorHAnsi" w:hAnsiTheme="minorHAnsi" w:cstheme="minorHAnsi"/>
                <w:sz w:val="18"/>
                <w:szCs w:val="18"/>
              </w:rPr>
              <w:t xml:space="preserve"> </w:t>
            </w:r>
            <w:r w:rsidR="000478D8" w:rsidRPr="00FD4D29">
              <w:rPr>
                <w:rStyle w:val="FootnoteReference"/>
                <w:rFonts w:asciiTheme="minorHAnsi" w:hAnsiTheme="minorHAnsi" w:cstheme="minorHAnsi"/>
                <w:sz w:val="18"/>
                <w:szCs w:val="18"/>
              </w:rPr>
              <w:footnoteReference w:id="12"/>
            </w:r>
            <w:r w:rsidR="000478D8" w:rsidRPr="00FD4D29">
              <w:rPr>
                <w:rFonts w:asciiTheme="minorHAnsi" w:hAnsiTheme="minorHAnsi" w:cstheme="minorHAnsi"/>
                <w:sz w:val="18"/>
                <w:szCs w:val="18"/>
              </w:rPr>
              <w:t xml:space="preserve"> </w:t>
            </w:r>
          </w:p>
        </w:tc>
      </w:tr>
      <w:tr w:rsidR="000478D8" w:rsidRPr="00FD4D29" w14:paraId="25770FB3" w14:textId="77777777" w:rsidTr="004F75FA">
        <w:trPr>
          <w:trHeight w:val="300"/>
        </w:trPr>
        <w:tc>
          <w:tcPr>
            <w:tcW w:w="9360"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FE23E25" w14:textId="77777777" w:rsidR="000478D8" w:rsidRPr="00FD4D29" w:rsidRDefault="000478D8" w:rsidP="004F75FA">
            <w:pPr>
              <w:ind w:left="6"/>
              <w:jc w:val="center"/>
              <w:rPr>
                <w:rFonts w:asciiTheme="minorHAnsi" w:hAnsiTheme="minorHAnsi" w:cstheme="minorHAnsi"/>
                <w:b/>
                <w:bCs/>
                <w:sz w:val="18"/>
                <w:szCs w:val="18"/>
              </w:rPr>
            </w:pPr>
            <w:r w:rsidRPr="00FD4D29">
              <w:rPr>
                <w:rFonts w:asciiTheme="minorHAnsi" w:hAnsiTheme="minorHAnsi" w:cstheme="minorHAnsi"/>
                <w:b/>
                <w:bCs/>
                <w:sz w:val="18"/>
                <w:szCs w:val="18"/>
              </w:rPr>
              <w:t>Panama</w:t>
            </w:r>
          </w:p>
        </w:tc>
      </w:tr>
      <w:tr w:rsidR="000478D8" w:rsidRPr="00FD4D29" w14:paraId="76CEC070"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tcPr>
          <w:p w14:paraId="63A1FC0C" w14:textId="0F4594A4"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 xml:space="preserve">2020 Sustainable Ocean Policy (CONPES 3990) - Colombia </w:t>
            </w:r>
            <w:proofErr w:type="spellStart"/>
            <w:r w:rsidRPr="00FD4D29">
              <w:rPr>
                <w:rFonts w:asciiTheme="minorHAnsi" w:hAnsiTheme="minorHAnsi" w:cstheme="minorHAnsi"/>
                <w:b/>
                <w:bCs/>
                <w:sz w:val="18"/>
                <w:szCs w:val="18"/>
              </w:rPr>
              <w:t>Potencia</w:t>
            </w:r>
            <w:proofErr w:type="spellEnd"/>
            <w:r w:rsidRPr="00FD4D29">
              <w:rPr>
                <w:rFonts w:asciiTheme="minorHAnsi" w:hAnsiTheme="minorHAnsi" w:cstheme="minorHAnsi"/>
                <w:b/>
                <w:bCs/>
                <w:sz w:val="18"/>
                <w:szCs w:val="18"/>
              </w:rPr>
              <w:t xml:space="preserve"> </w:t>
            </w:r>
            <w:proofErr w:type="spellStart"/>
            <w:r w:rsidRPr="00FD4D29">
              <w:rPr>
                <w:rFonts w:asciiTheme="minorHAnsi" w:hAnsiTheme="minorHAnsi" w:cstheme="minorHAnsi"/>
                <w:b/>
                <w:bCs/>
                <w:sz w:val="18"/>
                <w:szCs w:val="18"/>
              </w:rPr>
              <w:t>Bioceánica</w:t>
            </w:r>
            <w:proofErr w:type="spellEnd"/>
            <w:r w:rsidRPr="00FD4D29">
              <w:rPr>
                <w:rFonts w:asciiTheme="minorHAnsi" w:hAnsiTheme="minorHAnsi" w:cstheme="minorHAnsi"/>
                <w:sz w:val="18"/>
                <w:szCs w:val="18"/>
              </w:rPr>
              <w:t xml:space="preserve"> places ocean sustainability in the national agenda and underlines the government’s rights to exercise its sovereignty and geopolitical position to support marine ecosystems and biodiversity and </w:t>
            </w:r>
            <w:r w:rsidR="0077411D" w:rsidRPr="00FD4D29">
              <w:rPr>
                <w:rFonts w:asciiTheme="minorHAnsi" w:hAnsiTheme="minorHAnsi" w:cstheme="minorHAnsi"/>
                <w:sz w:val="18"/>
                <w:szCs w:val="18"/>
              </w:rPr>
              <w:t>conduct</w:t>
            </w:r>
            <w:r w:rsidRPr="00FD4D29">
              <w:rPr>
                <w:rFonts w:asciiTheme="minorHAnsi" w:hAnsiTheme="minorHAnsi" w:cstheme="minorHAnsi"/>
                <w:sz w:val="18"/>
                <w:szCs w:val="18"/>
              </w:rPr>
              <w:t xml:space="preserve"> sustainable and competitive maritime activities.</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84F5723" w14:textId="74B9E045"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policy supports the project’s goal of seeking ocean sustainability through economic activities</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It also highlights the role that each of the individual governments in governing the MPAs in its territory, and the importance of including the Ministries of Environment of each the countries in the dialogue through CMAR.</w:t>
            </w:r>
          </w:p>
        </w:tc>
      </w:tr>
      <w:tr w:rsidR="000478D8" w:rsidRPr="00FD4D29" w14:paraId="01D35012"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74B98A03"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 xml:space="preserve">The </w:t>
            </w:r>
            <w:proofErr w:type="spellStart"/>
            <w:r w:rsidRPr="00FD4D29">
              <w:rPr>
                <w:rFonts w:asciiTheme="minorHAnsi" w:hAnsiTheme="minorHAnsi" w:cstheme="minorHAnsi"/>
                <w:b/>
                <w:bCs/>
                <w:sz w:val="18"/>
                <w:szCs w:val="18"/>
              </w:rPr>
              <w:t>Coiba</w:t>
            </w:r>
            <w:proofErr w:type="spellEnd"/>
            <w:r w:rsidRPr="00FD4D29">
              <w:rPr>
                <w:rFonts w:asciiTheme="minorHAnsi" w:hAnsiTheme="minorHAnsi" w:cstheme="minorHAnsi"/>
                <w:b/>
                <w:bCs/>
                <w:sz w:val="18"/>
                <w:szCs w:val="18"/>
              </w:rPr>
              <w:t xml:space="preserve"> National Park and other provisions are issued (July 2004)</w:t>
            </w:r>
            <w:r w:rsidRPr="00FD4D29">
              <w:rPr>
                <w:rFonts w:asciiTheme="minorHAnsi" w:hAnsiTheme="minorHAnsi" w:cstheme="minorHAnsi"/>
                <w:sz w:val="18"/>
                <w:szCs w:val="18"/>
              </w:rPr>
              <w:t xml:space="preserve"> </w:t>
            </w:r>
          </w:p>
        </w:tc>
        <w:tc>
          <w:tcPr>
            <w:tcW w:w="4950" w:type="dxa"/>
            <w:tcBorders>
              <w:top w:val="single" w:sz="4" w:space="0" w:color="auto"/>
              <w:left w:val="single" w:sz="4" w:space="0" w:color="auto"/>
              <w:bottom w:val="single" w:sz="4" w:space="0" w:color="auto"/>
              <w:right w:val="single" w:sz="4" w:space="0" w:color="auto"/>
            </w:tcBorders>
          </w:tcPr>
          <w:p w14:paraId="0CF082B7" w14:textId="7B0B5067" w:rsidR="000478D8" w:rsidRPr="00FD4D29" w:rsidRDefault="000478D8" w:rsidP="004F75FA">
            <w:pPr>
              <w:ind w:left="6"/>
              <w:jc w:val="both"/>
              <w:rPr>
                <w:rFonts w:asciiTheme="minorHAnsi" w:hAnsiTheme="minorHAnsi" w:cstheme="minorHAnsi"/>
                <w:sz w:val="18"/>
                <w:szCs w:val="18"/>
              </w:rPr>
            </w:pPr>
            <w:proofErr w:type="spellStart"/>
            <w:r w:rsidRPr="00FD4D29">
              <w:rPr>
                <w:rFonts w:asciiTheme="minorHAnsi" w:hAnsiTheme="minorHAnsi" w:cstheme="minorHAnsi"/>
                <w:sz w:val="18"/>
                <w:szCs w:val="18"/>
              </w:rPr>
              <w:t>Coiba</w:t>
            </w:r>
            <w:proofErr w:type="spellEnd"/>
            <w:r w:rsidRPr="00FD4D29">
              <w:rPr>
                <w:rFonts w:asciiTheme="minorHAnsi" w:hAnsiTheme="minorHAnsi" w:cstheme="minorHAnsi"/>
                <w:sz w:val="18"/>
                <w:szCs w:val="18"/>
              </w:rPr>
              <w:t xml:space="preserve"> is one of the 11 project MPAs</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The project’s focus on management effectiveness through the development and implementation of both climate action and management plans will help further fortify and sustain this protected area.</w:t>
            </w:r>
          </w:p>
        </w:tc>
      </w:tr>
      <w:tr w:rsidR="000478D8" w:rsidRPr="00FD4D29" w14:paraId="6B2B219F"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22B36EC0" w14:textId="49CA1596"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General Environmental Law of the Republic of Panama (July 1998)</w:t>
            </w:r>
            <w:r w:rsidRPr="00FD4D29">
              <w:rPr>
                <w:rFonts w:asciiTheme="minorHAnsi" w:hAnsiTheme="minorHAnsi" w:cstheme="minorHAnsi"/>
                <w:sz w:val="18"/>
                <w:szCs w:val="18"/>
              </w:rPr>
              <w:t xml:space="preserve"> establishes the principles and basic rules for the protection, </w:t>
            </w:r>
            <w:r w:rsidR="00D16077" w:rsidRPr="00FD4D29">
              <w:rPr>
                <w:rFonts w:asciiTheme="minorHAnsi" w:hAnsiTheme="minorHAnsi" w:cstheme="minorHAnsi"/>
                <w:sz w:val="18"/>
                <w:szCs w:val="18"/>
              </w:rPr>
              <w:t>conservation,</w:t>
            </w:r>
            <w:r w:rsidRPr="00FD4D29">
              <w:rPr>
                <w:rFonts w:asciiTheme="minorHAnsi" w:hAnsiTheme="minorHAnsi" w:cstheme="minorHAnsi"/>
                <w:sz w:val="18"/>
                <w:szCs w:val="18"/>
              </w:rPr>
              <w:t xml:space="preserve"> and recovery of the environment, promoting the sustainable use of natural resources.</w:t>
            </w:r>
          </w:p>
        </w:tc>
        <w:tc>
          <w:tcPr>
            <w:tcW w:w="4950" w:type="dxa"/>
            <w:tcBorders>
              <w:top w:val="single" w:sz="4" w:space="0" w:color="auto"/>
              <w:left w:val="single" w:sz="4" w:space="0" w:color="auto"/>
              <w:bottom w:val="single" w:sz="4" w:space="0" w:color="auto"/>
              <w:right w:val="single" w:sz="4" w:space="0" w:color="auto"/>
            </w:tcBorders>
          </w:tcPr>
          <w:p w14:paraId="58AC75AC"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project will work in two Panamanian MPAs</w:t>
            </w:r>
            <w:r w:rsidRPr="00FD4D29">
              <w:rPr>
                <w:rFonts w:asciiTheme="minorHAnsi" w:hAnsiTheme="minorHAnsi" w:cstheme="minorHAnsi"/>
                <w:color w:val="000000" w:themeColor="text1"/>
                <w:sz w:val="18"/>
                <w:szCs w:val="18"/>
              </w:rPr>
              <w:t>. The MPA management plans (under Component 2) will be developed in accordance with this law. This law will also provide conservation and sustainability guidelines that may be replicated in other project MPA management plans.</w:t>
            </w:r>
          </w:p>
        </w:tc>
      </w:tr>
      <w:tr w:rsidR="000478D8" w:rsidRPr="00FD4D29" w14:paraId="08ADBADA"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70B5BE4E"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Executive Decree for National Ocean Policy</w:t>
            </w:r>
            <w:r w:rsidRPr="00FD4D29">
              <w:rPr>
                <w:rFonts w:asciiTheme="minorHAnsi" w:hAnsiTheme="minorHAnsi" w:cstheme="minorHAnsi"/>
                <w:sz w:val="18"/>
                <w:szCs w:val="18"/>
              </w:rPr>
              <w:t xml:space="preserve"> (March 2022) provides the national framework to promote laws and regulations that guarantee the sustainable use of marine and coastal resources, consistent with the sustainable development goals.</w:t>
            </w:r>
          </w:p>
        </w:tc>
        <w:tc>
          <w:tcPr>
            <w:tcW w:w="4950" w:type="dxa"/>
            <w:tcBorders>
              <w:top w:val="single" w:sz="4" w:space="0" w:color="auto"/>
              <w:left w:val="single" w:sz="4" w:space="0" w:color="auto"/>
              <w:bottom w:val="single" w:sz="4" w:space="0" w:color="auto"/>
              <w:right w:val="single" w:sz="4" w:space="0" w:color="auto"/>
            </w:tcBorders>
          </w:tcPr>
          <w:p w14:paraId="0752A5C2" w14:textId="1B07ED04"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This law supports the project’s focus on blue economy initiatives and investment. Specifics of this legislation may be incorporated into the development of project Blue Business plans</w:t>
            </w:r>
            <w:r w:rsidR="00AC3822" w:rsidRPr="00FD4D29">
              <w:rPr>
                <w:rFonts w:asciiTheme="minorHAnsi" w:hAnsiTheme="minorHAnsi" w:cstheme="minorHAnsi"/>
                <w:sz w:val="18"/>
                <w:szCs w:val="18"/>
              </w:rPr>
              <w:t xml:space="preserve">. </w:t>
            </w:r>
          </w:p>
        </w:tc>
      </w:tr>
      <w:tr w:rsidR="000478D8" w:rsidRPr="00FD4D29" w14:paraId="1F1CB8E9"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0BE5F997"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sz w:val="18"/>
                <w:szCs w:val="18"/>
              </w:rPr>
              <w:t>The Convention on the Conservation of Migratory Species of Wild Animals (January 1989)</w:t>
            </w:r>
          </w:p>
        </w:tc>
        <w:tc>
          <w:tcPr>
            <w:tcW w:w="4950" w:type="dxa"/>
            <w:tcBorders>
              <w:top w:val="single" w:sz="4" w:space="0" w:color="auto"/>
              <w:left w:val="single" w:sz="4" w:space="0" w:color="auto"/>
              <w:bottom w:val="single" w:sz="4" w:space="0" w:color="auto"/>
              <w:right w:val="single" w:sz="4" w:space="0" w:color="auto"/>
            </w:tcBorders>
          </w:tcPr>
          <w:p w14:paraId="10A4D8C5"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The central ETP corridor includes several migratory marine species including sharks, giant manta, tuna, and sea turtles. The project’s focus on improving connectivity among the 11 MPAs will help sustain these populations.</w:t>
            </w:r>
          </w:p>
        </w:tc>
      </w:tr>
      <w:tr w:rsidR="000478D8" w:rsidRPr="00FD4D29" w14:paraId="266B2E1B"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tcPr>
          <w:p w14:paraId="2BEE9717" w14:textId="77777777" w:rsidR="000478D8" w:rsidRPr="00FD4D29" w:rsidRDefault="000478D8" w:rsidP="004F75FA">
            <w:pPr>
              <w:ind w:left="0"/>
              <w:jc w:val="both"/>
              <w:rPr>
                <w:rFonts w:asciiTheme="minorHAnsi" w:hAnsiTheme="minorHAnsi" w:cstheme="minorHAnsi"/>
                <w:sz w:val="18"/>
                <w:szCs w:val="18"/>
              </w:rPr>
            </w:pPr>
            <w:r w:rsidRPr="00FD4D29">
              <w:rPr>
                <w:rFonts w:asciiTheme="minorHAnsi" w:hAnsiTheme="minorHAnsi" w:cstheme="minorHAnsi"/>
                <w:b/>
                <w:bCs/>
                <w:sz w:val="18"/>
                <w:szCs w:val="18"/>
              </w:rPr>
              <w:t>Fisheries and Aquaculture Law</w:t>
            </w:r>
            <w:r w:rsidRPr="00FD4D29">
              <w:rPr>
                <w:rFonts w:asciiTheme="minorHAnsi" w:hAnsiTheme="minorHAnsi" w:cstheme="minorHAnsi"/>
                <w:sz w:val="18"/>
                <w:szCs w:val="18"/>
              </w:rPr>
              <w:t xml:space="preserve"> (March 2021) regulates and intensifies activities such as aquaculture, sport fishing, industrial and artisanal according to international standards and the latest technologies.</w:t>
            </w:r>
          </w:p>
        </w:tc>
        <w:tc>
          <w:tcPr>
            <w:tcW w:w="4950" w:type="dxa"/>
            <w:tcBorders>
              <w:top w:val="single" w:sz="4" w:space="0" w:color="auto"/>
              <w:left w:val="single" w:sz="4" w:space="0" w:color="auto"/>
              <w:bottom w:val="single" w:sz="4" w:space="0" w:color="auto"/>
              <w:right w:val="single" w:sz="4" w:space="0" w:color="auto"/>
            </w:tcBorders>
          </w:tcPr>
          <w:p w14:paraId="7B271C07" w14:textId="5DBE83C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The project will look to this law for guidance for the development of Blue Business plans for fisheries outline in Component 3</w:t>
            </w:r>
            <w:r w:rsidR="00AC3822" w:rsidRPr="00FD4D29">
              <w:rPr>
                <w:rFonts w:asciiTheme="minorHAnsi" w:hAnsiTheme="minorHAnsi" w:cstheme="minorHAnsi"/>
                <w:sz w:val="18"/>
                <w:szCs w:val="18"/>
              </w:rPr>
              <w:t xml:space="preserve">. </w:t>
            </w:r>
            <w:r w:rsidRPr="00FD4D29">
              <w:rPr>
                <w:rFonts w:asciiTheme="minorHAnsi" w:hAnsiTheme="minorHAnsi" w:cstheme="minorHAnsi"/>
                <w:sz w:val="18"/>
                <w:szCs w:val="18"/>
              </w:rPr>
              <w:t>Aspects of these plans may be used to update or fortify the regulations included under this law.</w:t>
            </w:r>
          </w:p>
        </w:tc>
      </w:tr>
      <w:tr w:rsidR="000478D8" w:rsidRPr="00FD4D29" w14:paraId="2DF97C6E" w14:textId="77777777" w:rsidTr="004F75FA">
        <w:trPr>
          <w:trHeight w:val="300"/>
        </w:trPr>
        <w:tc>
          <w:tcPr>
            <w:tcW w:w="4410" w:type="dxa"/>
            <w:tcBorders>
              <w:top w:val="single" w:sz="4" w:space="0" w:color="auto"/>
              <w:left w:val="single" w:sz="4" w:space="0" w:color="auto"/>
              <w:bottom w:val="single" w:sz="4" w:space="0" w:color="auto"/>
              <w:right w:val="single" w:sz="4" w:space="0" w:color="auto"/>
            </w:tcBorders>
            <w:shd w:val="clear" w:color="auto" w:fill="auto"/>
          </w:tcPr>
          <w:p w14:paraId="78D49B7F" w14:textId="77777777" w:rsidR="000478D8" w:rsidRPr="00FD4D29" w:rsidRDefault="000478D8" w:rsidP="004F75FA">
            <w:pPr>
              <w:ind w:left="0"/>
              <w:jc w:val="both"/>
              <w:rPr>
                <w:rFonts w:asciiTheme="minorHAnsi" w:hAnsiTheme="minorHAnsi" w:cstheme="minorHAnsi"/>
                <w:b/>
                <w:bCs/>
                <w:sz w:val="18"/>
                <w:szCs w:val="18"/>
              </w:rPr>
            </w:pPr>
            <w:r w:rsidRPr="00FD4D29">
              <w:rPr>
                <w:rFonts w:ascii="Calibri" w:hAnsi="Calibri" w:cs="Calibri"/>
                <w:sz w:val="20"/>
                <w:szCs w:val="20"/>
              </w:rPr>
              <w:t>Kunming-Montreal Global Biodiversity Framework Target 3 Contribution as of April 2023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F5E413D" w14:textId="77777777" w:rsidR="000478D8" w:rsidRPr="00FD4D29" w:rsidRDefault="000478D8" w:rsidP="004F75FA">
            <w:pPr>
              <w:ind w:left="6"/>
              <w:jc w:val="both"/>
              <w:rPr>
                <w:rFonts w:asciiTheme="minorHAnsi" w:hAnsiTheme="minorHAnsi" w:cstheme="minorHAnsi"/>
                <w:sz w:val="18"/>
                <w:szCs w:val="18"/>
              </w:rPr>
            </w:pPr>
            <w:r w:rsidRPr="00FD4D29">
              <w:rPr>
                <w:rFonts w:asciiTheme="minorHAnsi" w:hAnsiTheme="minorHAnsi" w:cstheme="minorHAnsi"/>
                <w:sz w:val="18"/>
                <w:szCs w:val="18"/>
              </w:rPr>
              <w:t>50% of Panama’s ocean area is implemented or designated as MPAs, while another 35% is proposed or committed.</w:t>
            </w:r>
            <w:r w:rsidRPr="00FD4D29">
              <w:rPr>
                <w:rStyle w:val="FootnoteReference"/>
                <w:rFonts w:asciiTheme="minorHAnsi" w:hAnsiTheme="minorHAnsi" w:cstheme="minorHAnsi"/>
                <w:sz w:val="18"/>
                <w:szCs w:val="18"/>
              </w:rPr>
              <w:footnoteReference w:id="13"/>
            </w:r>
            <w:r w:rsidRPr="00FD4D29">
              <w:rPr>
                <w:rFonts w:asciiTheme="minorHAnsi" w:hAnsiTheme="minorHAnsi" w:cstheme="minorHAnsi"/>
                <w:sz w:val="18"/>
                <w:szCs w:val="18"/>
              </w:rPr>
              <w:t xml:space="preserve">  </w:t>
            </w:r>
          </w:p>
        </w:tc>
      </w:tr>
    </w:tbl>
    <w:p w14:paraId="4B001450" w14:textId="77777777" w:rsidR="000478D8" w:rsidRPr="00FD4D29" w:rsidRDefault="000478D8" w:rsidP="00F17C8A">
      <w:pPr>
        <w:ind w:left="0"/>
        <w:jc w:val="both"/>
        <w:rPr>
          <w:rFonts w:asciiTheme="minorHAnsi" w:eastAsia="Yu Mincho" w:hAnsiTheme="minorHAnsi" w:cstheme="minorHAnsi"/>
          <w:b/>
          <w:bCs/>
          <w:szCs w:val="22"/>
        </w:rPr>
      </w:pPr>
    </w:p>
    <w:p w14:paraId="6F976131" w14:textId="19038948" w:rsidR="00477B04" w:rsidRPr="00FD4D29" w:rsidRDefault="00477B04" w:rsidP="00F17C8A">
      <w:pPr>
        <w:ind w:left="0"/>
        <w:jc w:val="both"/>
        <w:rPr>
          <w:rFonts w:asciiTheme="minorHAnsi" w:eastAsia="Yu Mincho" w:hAnsiTheme="minorHAnsi" w:cstheme="minorHAnsi"/>
          <w:b/>
          <w:bCs/>
          <w:szCs w:val="22"/>
        </w:rPr>
      </w:pPr>
      <w:r w:rsidRPr="00FD4D29">
        <w:rPr>
          <w:rFonts w:asciiTheme="minorHAnsi" w:eastAsia="Yu Mincho" w:hAnsiTheme="minorHAnsi" w:cstheme="minorHAnsi"/>
          <w:b/>
          <w:bCs/>
          <w:szCs w:val="22"/>
        </w:rPr>
        <w:t xml:space="preserve">Baseline Futures: Potential Narratives </w:t>
      </w:r>
    </w:p>
    <w:p w14:paraId="1D787B88" w14:textId="6F7135E0" w:rsidR="00477B04" w:rsidRPr="00FD4D29" w:rsidRDefault="00477B04" w:rsidP="00D1473C">
      <w:pPr>
        <w:pStyle w:val="ListParagraph"/>
        <w:spacing w:after="120"/>
        <w:ind w:left="0"/>
        <w:jc w:val="both"/>
        <w:rPr>
          <w:rFonts w:asciiTheme="minorHAnsi" w:eastAsia="Yu Mincho" w:hAnsiTheme="minorHAnsi" w:cstheme="minorHAnsi"/>
          <w:b/>
          <w:bCs/>
          <w:color w:val="262626" w:themeColor="text1" w:themeTint="D9"/>
          <w:szCs w:val="22"/>
        </w:rPr>
      </w:pPr>
      <w:r w:rsidRPr="00FD4D29">
        <w:rPr>
          <w:rFonts w:asciiTheme="minorHAnsi" w:eastAsia="Yu Mincho" w:hAnsiTheme="minorHAnsi" w:cstheme="minorHAnsi"/>
          <w:szCs w:val="22"/>
        </w:rPr>
        <w:t xml:space="preserve">Based on the existing baseline conditions and ongoing projects in the Central ETP area and the drivers identified, several narratives that </w:t>
      </w:r>
      <w:r w:rsidRPr="00FD4D29">
        <w:rPr>
          <w:rFonts w:asciiTheme="minorHAnsi" w:eastAsia="Yu Mincho" w:hAnsiTheme="minorHAnsi" w:cstheme="minorHAnsi"/>
          <w:color w:val="262626" w:themeColor="text1" w:themeTint="D9"/>
          <w:szCs w:val="22"/>
        </w:rPr>
        <w:t xml:space="preserve">could play out. </w:t>
      </w:r>
    </w:p>
    <w:p w14:paraId="3227C515" w14:textId="3DF17A28" w:rsidR="00477B04" w:rsidRPr="00FD4D29" w:rsidRDefault="00477B04" w:rsidP="00F17C8A">
      <w:pPr>
        <w:pStyle w:val="ListParagraph"/>
        <w:numPr>
          <w:ilvl w:val="0"/>
          <w:numId w:val="29"/>
        </w:numPr>
        <w:spacing w:after="120"/>
        <w:jc w:val="both"/>
        <w:rPr>
          <w:rFonts w:asciiTheme="minorHAnsi" w:eastAsia="Yu Mincho" w:hAnsiTheme="minorHAnsi" w:cstheme="minorHAnsi"/>
          <w:color w:val="262626" w:themeColor="text1" w:themeTint="D9"/>
          <w:szCs w:val="22"/>
        </w:rPr>
      </w:pPr>
      <w:r w:rsidRPr="00FD4D29">
        <w:rPr>
          <w:rFonts w:asciiTheme="minorHAnsi" w:eastAsia="Yu Mincho" w:hAnsiTheme="minorHAnsi" w:cstheme="minorHAnsi"/>
          <w:b/>
          <w:color w:val="262626" w:themeColor="text1" w:themeTint="D9"/>
          <w:szCs w:val="22"/>
        </w:rPr>
        <w:lastRenderedPageBreak/>
        <w:t>Narrative 1:</w:t>
      </w:r>
      <w:r w:rsidRPr="00FD4D29">
        <w:rPr>
          <w:rFonts w:asciiTheme="minorHAnsi" w:eastAsia="Yu Mincho" w:hAnsiTheme="minorHAnsi" w:cstheme="minorHAnsi"/>
          <w:color w:val="262626" w:themeColor="text1" w:themeTint="D9"/>
          <w:szCs w:val="22"/>
        </w:rPr>
        <w:t xml:space="preserve"> </w:t>
      </w:r>
      <w:r w:rsidR="0070727A" w:rsidRPr="00FD4D29">
        <w:rPr>
          <w:rFonts w:asciiTheme="minorHAnsi" w:eastAsia="Yu Mincho" w:hAnsiTheme="minorHAnsi" w:cstheme="minorHAnsi"/>
          <w:color w:val="262626" w:themeColor="text1" w:themeTint="D9"/>
          <w:szCs w:val="22"/>
        </w:rPr>
        <w:t>Despite statements to the contrary, t</w:t>
      </w:r>
      <w:r w:rsidRPr="00FD4D29">
        <w:rPr>
          <w:rFonts w:asciiTheme="minorHAnsi" w:eastAsia="Yu Mincho" w:hAnsiTheme="minorHAnsi" w:cstheme="minorHAnsi"/>
          <w:color w:val="262626" w:themeColor="text1" w:themeTint="D9"/>
          <w:szCs w:val="22"/>
        </w:rPr>
        <w:t xml:space="preserve">he four countries maintain CMAR as a coordination body. The scope and decision-making </w:t>
      </w:r>
      <w:r w:rsidR="00B709A0" w:rsidRPr="00FD4D29">
        <w:rPr>
          <w:rFonts w:asciiTheme="minorHAnsi" w:eastAsia="Yu Mincho" w:hAnsiTheme="minorHAnsi" w:cstheme="minorHAnsi"/>
          <w:color w:val="262626" w:themeColor="text1" w:themeTint="D9"/>
          <w:szCs w:val="22"/>
        </w:rPr>
        <w:t>are</w:t>
      </w:r>
      <w:r w:rsidRPr="00FD4D29">
        <w:rPr>
          <w:rFonts w:asciiTheme="minorHAnsi" w:eastAsia="Yu Mincho" w:hAnsiTheme="minorHAnsi" w:cstheme="minorHAnsi"/>
          <w:color w:val="262626" w:themeColor="text1" w:themeTint="D9"/>
          <w:szCs w:val="22"/>
        </w:rPr>
        <w:t xml:space="preserve"> limited, and regional programming must be </w:t>
      </w:r>
      <w:r w:rsidR="76D34288" w:rsidRPr="00FD4D29">
        <w:rPr>
          <w:rFonts w:asciiTheme="minorHAnsi" w:eastAsia="Yu Mincho" w:hAnsiTheme="minorHAnsi" w:cstheme="minorHAnsi"/>
          <w:color w:val="262626" w:themeColor="text1" w:themeTint="D9"/>
          <w:szCs w:val="22"/>
        </w:rPr>
        <w:t>un</w:t>
      </w:r>
      <w:r w:rsidR="6534C3EA" w:rsidRPr="00FD4D29">
        <w:rPr>
          <w:rFonts w:asciiTheme="minorHAnsi" w:eastAsia="Yu Mincho" w:hAnsiTheme="minorHAnsi" w:cstheme="minorHAnsi"/>
          <w:color w:val="262626" w:themeColor="text1" w:themeTint="D9"/>
          <w:szCs w:val="22"/>
        </w:rPr>
        <w:t>der</w:t>
      </w:r>
      <w:r w:rsidR="76D34288" w:rsidRPr="00FD4D29">
        <w:rPr>
          <w:rFonts w:asciiTheme="minorHAnsi" w:eastAsia="Yu Mincho" w:hAnsiTheme="minorHAnsi" w:cstheme="minorHAnsi"/>
          <w:color w:val="262626" w:themeColor="text1" w:themeTint="D9"/>
          <w:szCs w:val="22"/>
        </w:rPr>
        <w:t>taken</w:t>
      </w:r>
      <w:r w:rsidRPr="00FD4D29">
        <w:rPr>
          <w:rFonts w:asciiTheme="minorHAnsi" w:eastAsia="Yu Mincho" w:hAnsiTheme="minorHAnsi" w:cstheme="minorHAnsi"/>
          <w:color w:val="262626" w:themeColor="text1" w:themeTint="D9"/>
          <w:szCs w:val="22"/>
        </w:rPr>
        <w:t xml:space="preserve"> by non-government organizations (NGOs) with limited input from country governments as there is no regional entity capable of overseeing large-scale regional investment or programming. Any regional MPA connectivity efforts will have limited impact while blue economy promotion </w:t>
      </w:r>
      <w:r w:rsidR="007663F6" w:rsidRPr="00FD4D29">
        <w:rPr>
          <w:rFonts w:asciiTheme="minorHAnsi" w:eastAsia="Yu Mincho" w:hAnsiTheme="minorHAnsi" w:cstheme="minorHAnsi"/>
          <w:color w:val="262626" w:themeColor="text1" w:themeTint="D9"/>
          <w:szCs w:val="22"/>
        </w:rPr>
        <w:t xml:space="preserve">and investment </w:t>
      </w:r>
      <w:r w:rsidRPr="00FD4D29">
        <w:rPr>
          <w:rFonts w:asciiTheme="minorHAnsi" w:eastAsia="Yu Mincho" w:hAnsiTheme="minorHAnsi" w:cstheme="minorHAnsi"/>
          <w:color w:val="262626" w:themeColor="text1" w:themeTint="D9"/>
          <w:szCs w:val="22"/>
        </w:rPr>
        <w:t xml:space="preserve">would </w:t>
      </w:r>
      <w:r w:rsidR="006644C2" w:rsidRPr="00FD4D29">
        <w:rPr>
          <w:rFonts w:asciiTheme="minorHAnsi" w:eastAsia="Yu Mincho" w:hAnsiTheme="minorHAnsi" w:cstheme="minorHAnsi"/>
          <w:color w:val="262626" w:themeColor="text1" w:themeTint="D9"/>
          <w:szCs w:val="22"/>
        </w:rPr>
        <w:t>not be prioritized</w:t>
      </w:r>
      <w:r w:rsidRPr="00FD4D29">
        <w:rPr>
          <w:rFonts w:asciiTheme="minorHAnsi" w:eastAsia="Yu Mincho" w:hAnsiTheme="minorHAnsi" w:cstheme="minorHAnsi"/>
          <w:color w:val="262626" w:themeColor="text1" w:themeTint="D9"/>
          <w:szCs w:val="22"/>
        </w:rPr>
        <w:t>. Central ETP ocean health</w:t>
      </w:r>
      <w:r w:rsidR="00E77574" w:rsidRPr="00FD4D29">
        <w:rPr>
          <w:rFonts w:asciiTheme="minorHAnsi" w:eastAsia="Yu Mincho" w:hAnsiTheme="minorHAnsi" w:cstheme="minorHAnsi"/>
          <w:color w:val="262626" w:themeColor="text1" w:themeTint="D9"/>
          <w:szCs w:val="22"/>
        </w:rPr>
        <w:t>--</w:t>
      </w:r>
      <w:r w:rsidRPr="00FD4D29">
        <w:rPr>
          <w:rFonts w:asciiTheme="minorHAnsi" w:eastAsia="Yu Mincho" w:hAnsiTheme="minorHAnsi" w:cstheme="minorHAnsi"/>
          <w:color w:val="262626" w:themeColor="text1" w:themeTint="D9"/>
          <w:szCs w:val="22"/>
        </w:rPr>
        <w:t xml:space="preserve">including fish stocks and endangered migratory species--would continue to decline, and there could be duplications among projects. </w:t>
      </w:r>
      <w:r w:rsidRPr="00FD4D29">
        <w:rPr>
          <w:rFonts w:asciiTheme="minorHAnsi" w:eastAsia="Yu Mincho" w:hAnsiTheme="minorHAnsi" w:cstheme="minorHAnsi"/>
          <w:b/>
          <w:color w:val="262626" w:themeColor="text1" w:themeTint="D9"/>
          <w:szCs w:val="22"/>
        </w:rPr>
        <w:t xml:space="preserve">Proposed Project Outcome: </w:t>
      </w:r>
      <w:r w:rsidRPr="00FD4D29">
        <w:rPr>
          <w:rFonts w:asciiTheme="minorHAnsi" w:eastAsia="Yu Mincho" w:hAnsiTheme="minorHAnsi" w:cstheme="minorHAnsi"/>
          <w:color w:val="262626" w:themeColor="text1" w:themeTint="D9"/>
          <w:szCs w:val="22"/>
        </w:rPr>
        <w:t xml:space="preserve">A regional ocean coordinating entity capable of coordinating regional ocean sustainability programming, providing </w:t>
      </w:r>
      <w:r w:rsidR="009655E4" w:rsidRPr="00FD4D29">
        <w:rPr>
          <w:rFonts w:asciiTheme="minorHAnsi" w:eastAsia="Yu Mincho" w:hAnsiTheme="minorHAnsi" w:cstheme="minorHAnsi"/>
          <w:color w:val="262626" w:themeColor="text1" w:themeTint="D9"/>
          <w:szCs w:val="22"/>
        </w:rPr>
        <w:t xml:space="preserve">financial and </w:t>
      </w:r>
      <w:r w:rsidRPr="00FD4D29">
        <w:rPr>
          <w:rFonts w:asciiTheme="minorHAnsi" w:eastAsia="Yu Mincho" w:hAnsiTheme="minorHAnsi" w:cstheme="minorHAnsi"/>
          <w:color w:val="262626" w:themeColor="text1" w:themeTint="D9"/>
          <w:szCs w:val="22"/>
        </w:rPr>
        <w:t xml:space="preserve">technical assistance for </w:t>
      </w:r>
      <w:r w:rsidR="009655E4" w:rsidRPr="00FD4D29">
        <w:rPr>
          <w:rFonts w:asciiTheme="minorHAnsi" w:eastAsia="Yu Mincho" w:hAnsiTheme="minorHAnsi" w:cstheme="minorHAnsi"/>
          <w:color w:val="262626" w:themeColor="text1" w:themeTint="D9"/>
          <w:szCs w:val="22"/>
        </w:rPr>
        <w:t>ocean connectivity and blue economy initiatives</w:t>
      </w:r>
      <w:r w:rsidR="005D615F" w:rsidRPr="00FD4D29">
        <w:rPr>
          <w:rFonts w:asciiTheme="minorHAnsi" w:eastAsia="Yu Mincho" w:hAnsiTheme="minorHAnsi" w:cstheme="minorHAnsi"/>
          <w:color w:val="262626" w:themeColor="text1" w:themeTint="D9"/>
          <w:szCs w:val="22"/>
        </w:rPr>
        <w:t>.</w:t>
      </w:r>
      <w:r w:rsidRPr="00FD4D29">
        <w:rPr>
          <w:rFonts w:asciiTheme="minorHAnsi" w:eastAsia="Yu Mincho" w:hAnsiTheme="minorHAnsi" w:cstheme="minorHAnsi"/>
          <w:color w:val="262626" w:themeColor="text1" w:themeTint="D9"/>
          <w:szCs w:val="22"/>
        </w:rPr>
        <w:t xml:space="preserve"> </w:t>
      </w:r>
      <w:r w:rsidRPr="00FD4D29">
        <w:rPr>
          <w:rFonts w:asciiTheme="minorHAnsi" w:eastAsia="Yu Mincho" w:hAnsiTheme="minorHAnsi" w:cstheme="minorHAnsi"/>
          <w:b/>
          <w:color w:val="262626" w:themeColor="text1" w:themeTint="D9"/>
          <w:szCs w:val="22"/>
        </w:rPr>
        <w:t xml:space="preserve">Anticipated Change: </w:t>
      </w:r>
      <w:r w:rsidRPr="00FD4D29">
        <w:rPr>
          <w:rFonts w:asciiTheme="minorHAnsi" w:eastAsia="Yu Mincho" w:hAnsiTheme="minorHAnsi" w:cstheme="minorHAnsi"/>
          <w:szCs w:val="22"/>
        </w:rPr>
        <w:tab/>
      </w:r>
      <w:r w:rsidRPr="00FD4D29">
        <w:rPr>
          <w:rFonts w:asciiTheme="minorHAnsi" w:eastAsia="Yu Mincho" w:hAnsiTheme="minorHAnsi" w:cstheme="minorHAnsi"/>
          <w:color w:val="262626" w:themeColor="text1" w:themeTint="D9"/>
          <w:szCs w:val="22"/>
        </w:rPr>
        <w:t>More</w:t>
      </w:r>
      <w:r w:rsidR="005D615F" w:rsidRPr="00FD4D29">
        <w:rPr>
          <w:rFonts w:asciiTheme="minorHAnsi" w:eastAsia="Yu Mincho" w:hAnsiTheme="minorHAnsi" w:cstheme="minorHAnsi"/>
          <w:color w:val="262626" w:themeColor="text1" w:themeTint="D9"/>
          <w:szCs w:val="22"/>
        </w:rPr>
        <w:t xml:space="preserve"> ocean sustainability</w:t>
      </w:r>
      <w:r w:rsidR="00693095" w:rsidRPr="00FD4D29">
        <w:rPr>
          <w:rFonts w:asciiTheme="minorHAnsi" w:eastAsia="Yu Mincho" w:hAnsiTheme="minorHAnsi" w:cstheme="minorHAnsi"/>
          <w:color w:val="262626" w:themeColor="text1" w:themeTint="D9"/>
          <w:szCs w:val="22"/>
        </w:rPr>
        <w:t xml:space="preserve"> focused</w:t>
      </w:r>
      <w:r w:rsidRPr="00FD4D29">
        <w:rPr>
          <w:rFonts w:asciiTheme="minorHAnsi" w:eastAsia="Yu Mincho" w:hAnsiTheme="minorHAnsi" w:cstheme="minorHAnsi"/>
          <w:color w:val="262626" w:themeColor="text1" w:themeTint="D9"/>
          <w:szCs w:val="22"/>
        </w:rPr>
        <w:t xml:space="preserve"> donors and invest</w:t>
      </w:r>
      <w:r w:rsidR="00693095" w:rsidRPr="00FD4D29">
        <w:rPr>
          <w:rFonts w:asciiTheme="minorHAnsi" w:eastAsia="Yu Mincho" w:hAnsiTheme="minorHAnsi" w:cstheme="minorHAnsi"/>
          <w:color w:val="262626" w:themeColor="text1" w:themeTint="D9"/>
          <w:szCs w:val="22"/>
        </w:rPr>
        <w:t>ment</w:t>
      </w:r>
      <w:r w:rsidRPr="00FD4D29">
        <w:rPr>
          <w:rFonts w:asciiTheme="minorHAnsi" w:eastAsia="Yu Mincho" w:hAnsiTheme="minorHAnsi" w:cstheme="minorHAnsi"/>
          <w:color w:val="262626" w:themeColor="text1" w:themeTint="D9"/>
          <w:szCs w:val="22"/>
        </w:rPr>
        <w:t xml:space="preserve"> in the region; </w:t>
      </w:r>
      <w:r w:rsidRPr="00FD4D29">
        <w:rPr>
          <w:rFonts w:asciiTheme="minorHAnsi" w:eastAsia="Yu Mincho" w:hAnsiTheme="minorHAnsi" w:cstheme="minorHAnsi"/>
          <w:szCs w:val="22"/>
        </w:rPr>
        <w:tab/>
      </w:r>
      <w:r w:rsidRPr="00FD4D29">
        <w:rPr>
          <w:rFonts w:asciiTheme="minorHAnsi" w:eastAsia="Yu Mincho" w:hAnsiTheme="minorHAnsi" w:cstheme="minorHAnsi"/>
          <w:color w:val="262626" w:themeColor="text1" w:themeTint="D9"/>
          <w:szCs w:val="22"/>
        </w:rPr>
        <w:t>Better</w:t>
      </w:r>
      <w:r w:rsidR="00693095" w:rsidRPr="00FD4D29">
        <w:rPr>
          <w:rFonts w:asciiTheme="minorHAnsi" w:eastAsia="Yu Mincho" w:hAnsiTheme="minorHAnsi" w:cstheme="minorHAnsi"/>
          <w:color w:val="262626" w:themeColor="text1" w:themeTint="D9"/>
          <w:szCs w:val="22"/>
        </w:rPr>
        <w:t xml:space="preserve"> </w:t>
      </w:r>
      <w:r w:rsidRPr="00FD4D29">
        <w:rPr>
          <w:rFonts w:asciiTheme="minorHAnsi" w:eastAsia="Yu Mincho" w:hAnsiTheme="minorHAnsi" w:cstheme="minorHAnsi"/>
          <w:color w:val="262626" w:themeColor="text1" w:themeTint="D9"/>
          <w:szCs w:val="22"/>
        </w:rPr>
        <w:t xml:space="preserve">coordination </w:t>
      </w:r>
      <w:r w:rsidR="00693095" w:rsidRPr="00FD4D29">
        <w:rPr>
          <w:rFonts w:asciiTheme="minorHAnsi" w:eastAsia="Yu Mincho" w:hAnsiTheme="minorHAnsi" w:cstheme="minorHAnsi"/>
          <w:color w:val="262626" w:themeColor="text1" w:themeTint="D9"/>
          <w:szCs w:val="22"/>
        </w:rPr>
        <w:t xml:space="preserve">and </w:t>
      </w:r>
      <w:r w:rsidRPr="00FD4D29">
        <w:rPr>
          <w:rFonts w:asciiTheme="minorHAnsi" w:eastAsia="Yu Mincho" w:hAnsiTheme="minorHAnsi" w:cstheme="minorHAnsi"/>
          <w:color w:val="262626" w:themeColor="text1" w:themeTint="D9"/>
          <w:szCs w:val="22"/>
        </w:rPr>
        <w:t xml:space="preserve">less duplication of effort among projects; </w:t>
      </w:r>
      <w:r w:rsidRPr="00FD4D29">
        <w:rPr>
          <w:rFonts w:asciiTheme="minorHAnsi" w:eastAsia="Yu Mincho" w:hAnsiTheme="minorHAnsi" w:cstheme="minorHAnsi"/>
          <w:szCs w:val="22"/>
        </w:rPr>
        <w:tab/>
      </w:r>
      <w:r w:rsidRPr="00FD4D29">
        <w:rPr>
          <w:rFonts w:asciiTheme="minorHAnsi" w:eastAsia="Yu Mincho" w:hAnsiTheme="minorHAnsi" w:cstheme="minorHAnsi"/>
          <w:color w:val="262626" w:themeColor="text1" w:themeTint="D9"/>
          <w:szCs w:val="22"/>
        </w:rPr>
        <w:t>A regional approach to addressing climate change, MPA connectivity, and blue economy.</w:t>
      </w:r>
      <w:r w:rsidRPr="00FD4D29">
        <w:rPr>
          <w:rFonts w:asciiTheme="minorHAnsi" w:hAnsiTheme="minorHAnsi" w:cstheme="minorHAnsi"/>
          <w:szCs w:val="22"/>
        </w:rPr>
        <w:t xml:space="preserve"> </w:t>
      </w:r>
      <w:r w:rsidRPr="00FD4D29">
        <w:rPr>
          <w:rFonts w:asciiTheme="minorHAnsi" w:eastAsia="Yu Mincho" w:hAnsiTheme="minorHAnsi" w:cstheme="minorHAnsi"/>
          <w:b/>
          <w:color w:val="262626" w:themeColor="text1" w:themeTint="D9"/>
          <w:szCs w:val="22"/>
        </w:rPr>
        <w:t>Barriers:</w:t>
      </w:r>
      <w:r w:rsidRPr="00FD4D29">
        <w:rPr>
          <w:rFonts w:asciiTheme="minorHAnsi" w:eastAsia="Yu Mincho" w:hAnsiTheme="minorHAnsi" w:cstheme="minorHAnsi"/>
          <w:color w:val="262626" w:themeColor="text1" w:themeTint="D9"/>
          <w:szCs w:val="22"/>
        </w:rPr>
        <w:t xml:space="preserve"> Lack of regional governance models worldwide for international waters/LME management. </w:t>
      </w:r>
      <w:r w:rsidRPr="00FD4D29">
        <w:rPr>
          <w:rFonts w:asciiTheme="minorHAnsi" w:eastAsia="Yu Mincho" w:hAnsiTheme="minorHAnsi" w:cstheme="minorHAnsi"/>
          <w:b/>
          <w:color w:val="262626" w:themeColor="text1" w:themeTint="D9"/>
          <w:szCs w:val="22"/>
        </w:rPr>
        <w:t>Enablers:</w:t>
      </w:r>
      <w:r w:rsidRPr="00FD4D29">
        <w:rPr>
          <w:rFonts w:asciiTheme="minorHAnsi" w:eastAsia="Yu Mincho" w:hAnsiTheme="minorHAnsi" w:cstheme="minorHAnsi"/>
          <w:color w:val="262626" w:themeColor="text1" w:themeTint="D9"/>
          <w:szCs w:val="22"/>
        </w:rPr>
        <w:t xml:space="preserve"> Expressed interest to create such an entity from </w:t>
      </w:r>
      <w:r w:rsidR="00A67FF9" w:rsidRPr="00FD4D29">
        <w:rPr>
          <w:rFonts w:asciiTheme="minorHAnsi" w:eastAsia="Yu Mincho" w:hAnsiTheme="minorHAnsi" w:cstheme="minorHAnsi"/>
          <w:color w:val="262626" w:themeColor="text1" w:themeTint="D9"/>
          <w:szCs w:val="22"/>
        </w:rPr>
        <w:t xml:space="preserve">Ministerial level of </w:t>
      </w:r>
      <w:r w:rsidRPr="00FD4D29">
        <w:rPr>
          <w:rFonts w:asciiTheme="minorHAnsi" w:eastAsia="Yu Mincho" w:hAnsiTheme="minorHAnsi" w:cstheme="minorHAnsi"/>
          <w:color w:val="262626" w:themeColor="text1" w:themeTint="D9"/>
          <w:szCs w:val="22"/>
        </w:rPr>
        <w:t xml:space="preserve">the four governments </w:t>
      </w:r>
      <w:r w:rsidR="00A67FF9" w:rsidRPr="00FD4D29">
        <w:rPr>
          <w:rFonts w:asciiTheme="minorHAnsi" w:eastAsia="Yu Mincho" w:hAnsiTheme="minorHAnsi" w:cstheme="minorHAnsi"/>
          <w:color w:val="262626" w:themeColor="text1" w:themeTint="D9"/>
          <w:szCs w:val="22"/>
        </w:rPr>
        <w:t xml:space="preserve">at the Our </w:t>
      </w:r>
      <w:r w:rsidRPr="00FD4D29">
        <w:rPr>
          <w:rFonts w:asciiTheme="minorHAnsi" w:eastAsia="Yu Mincho" w:hAnsiTheme="minorHAnsi" w:cstheme="minorHAnsi"/>
          <w:color w:val="262626" w:themeColor="text1" w:themeTint="D9"/>
          <w:szCs w:val="22"/>
        </w:rPr>
        <w:t>Oceans Panama conference</w:t>
      </w:r>
      <w:r w:rsidR="00E665F1" w:rsidRPr="00FD4D29">
        <w:rPr>
          <w:rFonts w:asciiTheme="minorHAnsi" w:eastAsia="Yu Mincho" w:hAnsiTheme="minorHAnsi" w:cstheme="minorHAnsi"/>
          <w:color w:val="262626" w:themeColor="text1" w:themeTint="D9"/>
          <w:szCs w:val="22"/>
        </w:rPr>
        <w:t xml:space="preserve">. </w:t>
      </w:r>
    </w:p>
    <w:p w14:paraId="3AC084B4" w14:textId="77777777" w:rsidR="00477B04" w:rsidRPr="00FD4D29" w:rsidRDefault="00477B04" w:rsidP="00F17C8A">
      <w:pPr>
        <w:pStyle w:val="ListParagraph"/>
        <w:numPr>
          <w:ilvl w:val="0"/>
          <w:numId w:val="29"/>
        </w:numPr>
        <w:spacing w:after="120"/>
        <w:jc w:val="both"/>
        <w:rPr>
          <w:rFonts w:asciiTheme="minorHAnsi" w:eastAsia="Yu Mincho" w:hAnsiTheme="minorHAnsi" w:cstheme="minorHAnsi"/>
          <w:color w:val="262626" w:themeColor="text1" w:themeTint="D9"/>
          <w:szCs w:val="22"/>
        </w:rPr>
      </w:pPr>
      <w:r w:rsidRPr="00FD4D29">
        <w:rPr>
          <w:rFonts w:asciiTheme="minorHAnsi" w:eastAsia="Yu Mincho" w:hAnsiTheme="minorHAnsi" w:cstheme="minorHAnsi"/>
          <w:b/>
          <w:bCs/>
          <w:color w:val="262626" w:themeColor="text1" w:themeTint="D9"/>
          <w:szCs w:val="22"/>
        </w:rPr>
        <w:t>Narrative 2:</w:t>
      </w:r>
      <w:r w:rsidRPr="00FD4D29">
        <w:rPr>
          <w:rFonts w:asciiTheme="minorHAnsi" w:eastAsia="Yu Mincho" w:hAnsiTheme="minorHAnsi" w:cstheme="minorHAnsi"/>
          <w:color w:val="262626" w:themeColor="text1" w:themeTint="D9"/>
          <w:szCs w:val="22"/>
        </w:rPr>
        <w:t xml:space="preserve"> Marine connectivity and blue economy are not linked in regional programming. This scenario will be a siloed approach to ocean sustainability where conservation activities and more-environmentally friendly business investment are implemented in isolation with no programmatic requirement to coordinate efforts or embrace a more wholistic approach to regional ocean sustainability.</w:t>
      </w:r>
      <w:r w:rsidRPr="00FD4D29">
        <w:rPr>
          <w:rFonts w:asciiTheme="minorHAnsi" w:eastAsia="Yu Mincho" w:hAnsiTheme="minorHAnsi" w:cstheme="minorHAnsi"/>
          <w:color w:val="262626" w:themeColor="text1" w:themeTint="D9"/>
          <w:szCs w:val="22"/>
        </w:rPr>
        <w:tab/>
        <w:t xml:space="preserve"> </w:t>
      </w:r>
      <w:r w:rsidRPr="00FD4D29">
        <w:rPr>
          <w:rFonts w:asciiTheme="minorHAnsi" w:eastAsia="Yu Mincho" w:hAnsiTheme="minorHAnsi" w:cstheme="minorHAnsi"/>
          <w:b/>
          <w:bCs/>
          <w:color w:val="262626" w:themeColor="text1" w:themeTint="D9"/>
          <w:szCs w:val="22"/>
        </w:rPr>
        <w:t>Proposed Project Outcome:</w:t>
      </w:r>
      <w:r w:rsidRPr="00FD4D29">
        <w:rPr>
          <w:rFonts w:asciiTheme="minorHAnsi" w:eastAsia="Yu Mincho" w:hAnsiTheme="minorHAnsi" w:cstheme="minorHAnsi"/>
          <w:color w:val="262626" w:themeColor="text1" w:themeTint="D9"/>
          <w:szCs w:val="22"/>
        </w:rPr>
        <w:t xml:space="preserve"> A project coordinating entity that integrates both marine connectivity and blue economy initiatives to ensure regional ocean sustainability. </w:t>
      </w:r>
      <w:r w:rsidRPr="00FD4D29">
        <w:rPr>
          <w:rFonts w:asciiTheme="minorHAnsi" w:eastAsia="Yu Mincho" w:hAnsiTheme="minorHAnsi" w:cstheme="minorHAnsi"/>
          <w:b/>
          <w:bCs/>
          <w:color w:val="262626" w:themeColor="text1" w:themeTint="D9"/>
          <w:szCs w:val="22"/>
        </w:rPr>
        <w:t>Anticipated Change:</w:t>
      </w:r>
      <w:r w:rsidRPr="00FD4D29">
        <w:rPr>
          <w:rFonts w:asciiTheme="minorHAnsi" w:eastAsia="Yu Mincho" w:hAnsiTheme="minorHAnsi" w:cstheme="minorHAnsi"/>
          <w:color w:val="262626" w:themeColor="text1" w:themeTint="D9"/>
          <w:szCs w:val="22"/>
        </w:rPr>
        <w:t xml:space="preserve"> </w:t>
      </w:r>
      <w:r w:rsidRPr="00FD4D29">
        <w:rPr>
          <w:rFonts w:asciiTheme="minorHAnsi" w:eastAsia="Yu Mincho" w:hAnsiTheme="minorHAnsi" w:cstheme="minorHAnsi"/>
          <w:color w:val="262626" w:themeColor="text1" w:themeTint="D9"/>
          <w:szCs w:val="22"/>
        </w:rPr>
        <w:tab/>
        <w:t xml:space="preserve">Better integration of marine connectivity and blue economy activities in the region. </w:t>
      </w:r>
      <w:r w:rsidRPr="00FD4D29">
        <w:rPr>
          <w:rFonts w:asciiTheme="minorHAnsi" w:eastAsia="Yu Mincho" w:hAnsiTheme="minorHAnsi" w:cstheme="minorHAnsi"/>
          <w:color w:val="262626" w:themeColor="text1" w:themeTint="D9"/>
          <w:szCs w:val="22"/>
        </w:rPr>
        <w:tab/>
        <w:t xml:space="preserve">A replication of this integration at the country level. </w:t>
      </w:r>
      <w:r w:rsidRPr="00FD4D29">
        <w:rPr>
          <w:rFonts w:asciiTheme="minorHAnsi" w:eastAsia="Yu Mincho" w:hAnsiTheme="minorHAnsi" w:cstheme="minorHAnsi"/>
          <w:color w:val="262626" w:themeColor="text1" w:themeTint="D9"/>
          <w:szCs w:val="22"/>
        </w:rPr>
        <w:tab/>
        <w:t xml:space="preserve">A healthier ocean environment that protects biodiversity and livelihoods. </w:t>
      </w:r>
      <w:r w:rsidRPr="00FD4D29">
        <w:rPr>
          <w:rFonts w:asciiTheme="minorHAnsi" w:eastAsia="Yu Mincho" w:hAnsiTheme="minorHAnsi" w:cstheme="minorHAnsi"/>
          <w:b/>
          <w:bCs/>
          <w:color w:val="262626" w:themeColor="text1" w:themeTint="D9"/>
          <w:szCs w:val="22"/>
        </w:rPr>
        <w:tab/>
        <w:t>Barriers:</w:t>
      </w:r>
      <w:r w:rsidRPr="00FD4D29">
        <w:rPr>
          <w:rFonts w:asciiTheme="minorHAnsi" w:eastAsia="Yu Mincho" w:hAnsiTheme="minorHAnsi" w:cstheme="minorHAnsi"/>
          <w:color w:val="262626" w:themeColor="text1" w:themeTint="D9"/>
          <w:szCs w:val="22"/>
        </w:rPr>
        <w:t xml:space="preserve"> Few examples of integrated marine connectivity/ blue economy projects enhanced at a regional level. </w:t>
      </w:r>
      <w:r w:rsidRPr="00FD4D29">
        <w:rPr>
          <w:rFonts w:asciiTheme="minorHAnsi" w:eastAsia="Yu Mincho" w:hAnsiTheme="minorHAnsi" w:cstheme="minorHAnsi"/>
          <w:b/>
          <w:bCs/>
          <w:color w:val="262626" w:themeColor="text1" w:themeTint="D9"/>
          <w:szCs w:val="22"/>
        </w:rPr>
        <w:t xml:space="preserve">Enablers: </w:t>
      </w:r>
      <w:r w:rsidRPr="00FD4D29">
        <w:rPr>
          <w:rFonts w:asciiTheme="minorHAnsi" w:eastAsia="Yu Mincho" w:hAnsiTheme="minorHAnsi" w:cstheme="minorHAnsi"/>
          <w:color w:val="262626" w:themeColor="text1" w:themeTint="D9"/>
          <w:szCs w:val="22"/>
        </w:rPr>
        <w:t xml:space="preserve">Expressed interest from each of the four countries to promote regional connectivity and blue economy initiatives as means to enhance conservation/management of the Central ETP. </w:t>
      </w:r>
    </w:p>
    <w:p w14:paraId="06AFD193" w14:textId="62602E70" w:rsidR="00477B04" w:rsidRPr="00FD4D29" w:rsidRDefault="00477B04" w:rsidP="00F17C8A">
      <w:pPr>
        <w:pStyle w:val="ListParagraph"/>
        <w:numPr>
          <w:ilvl w:val="0"/>
          <w:numId w:val="29"/>
        </w:numPr>
        <w:jc w:val="both"/>
        <w:rPr>
          <w:rFonts w:asciiTheme="minorHAnsi" w:eastAsia="Yu Mincho" w:hAnsiTheme="minorHAnsi" w:cstheme="minorHAnsi"/>
          <w:szCs w:val="22"/>
        </w:rPr>
      </w:pPr>
      <w:r w:rsidRPr="00FD4D29">
        <w:rPr>
          <w:rFonts w:asciiTheme="minorHAnsi" w:eastAsia="Yu Mincho" w:hAnsiTheme="minorHAnsi" w:cstheme="minorHAnsi"/>
          <w:b/>
          <w:bCs/>
          <w:color w:val="262626" w:themeColor="text1" w:themeTint="D9"/>
          <w:szCs w:val="22"/>
        </w:rPr>
        <w:t>Narrative 3:</w:t>
      </w:r>
      <w:r w:rsidRPr="00FD4D29">
        <w:rPr>
          <w:rFonts w:asciiTheme="minorHAnsi" w:eastAsia="Yu Mincho" w:hAnsiTheme="minorHAnsi" w:cstheme="minorHAnsi"/>
          <w:color w:val="262626" w:themeColor="text1" w:themeTint="D9"/>
          <w:szCs w:val="22"/>
        </w:rPr>
        <w:t xml:space="preserve"> </w:t>
      </w:r>
      <w:r w:rsidRPr="00FD4D29">
        <w:rPr>
          <w:rFonts w:asciiTheme="minorHAnsi" w:eastAsia="Yu Mincho" w:hAnsiTheme="minorHAnsi" w:cstheme="minorHAnsi"/>
          <w:szCs w:val="22"/>
        </w:rPr>
        <w:tab/>
      </w:r>
      <w:r w:rsidRPr="00FD4D29">
        <w:rPr>
          <w:rFonts w:asciiTheme="minorHAnsi" w:eastAsia="Yu Mincho" w:hAnsiTheme="minorHAnsi" w:cstheme="minorHAnsi"/>
          <w:color w:val="262626" w:themeColor="text1" w:themeTint="D9"/>
          <w:szCs w:val="22"/>
        </w:rPr>
        <w:t xml:space="preserve">Two or three of the countries opt to form a stronger regional entity capable of overseeing large-scale investment and programming. Given the Central ETP geography, efforts to increase MPA connectivity—including measures to protect migratory (and endangered) ocean species in the Central ETP area would be limited. </w:t>
      </w:r>
      <w:r w:rsidR="7AF9291E" w:rsidRPr="00FD4D29">
        <w:rPr>
          <w:rFonts w:asciiTheme="minorHAnsi" w:eastAsia="Yu Mincho" w:hAnsiTheme="minorHAnsi" w:cstheme="minorHAnsi"/>
          <w:color w:val="262626" w:themeColor="text1" w:themeTint="D9"/>
          <w:szCs w:val="22"/>
        </w:rPr>
        <w:t>An unlevel</w:t>
      </w:r>
      <w:r w:rsidR="40AF9452" w:rsidRPr="00FD4D29">
        <w:rPr>
          <w:rFonts w:asciiTheme="minorHAnsi" w:eastAsia="Yu Mincho" w:hAnsiTheme="minorHAnsi" w:cstheme="minorHAnsi"/>
          <w:color w:val="262626" w:themeColor="text1" w:themeTint="D9"/>
          <w:szCs w:val="22"/>
        </w:rPr>
        <w:t>ed</w:t>
      </w:r>
      <w:r w:rsidRPr="00FD4D29">
        <w:rPr>
          <w:rFonts w:asciiTheme="minorHAnsi" w:eastAsia="Yu Mincho" w:hAnsiTheme="minorHAnsi" w:cstheme="minorHAnsi"/>
          <w:color w:val="262626" w:themeColor="text1" w:themeTint="D9"/>
          <w:szCs w:val="22"/>
        </w:rPr>
        <w:t xml:space="preserve"> playing field would be created among the four countries that will impair regional ocean sustainability planning and implementation.</w:t>
      </w:r>
      <w:r w:rsidRPr="00FD4D29">
        <w:rPr>
          <w:rFonts w:asciiTheme="minorHAnsi" w:eastAsia="Yu Mincho" w:hAnsiTheme="minorHAnsi" w:cstheme="minorHAnsi"/>
          <w:szCs w:val="22"/>
        </w:rPr>
        <w:tab/>
      </w:r>
      <w:r w:rsidRPr="00FD4D29">
        <w:rPr>
          <w:rFonts w:asciiTheme="minorHAnsi" w:eastAsia="Yu Mincho" w:hAnsiTheme="minorHAnsi" w:cstheme="minorHAnsi"/>
          <w:color w:val="262626" w:themeColor="text1" w:themeTint="D9"/>
          <w:szCs w:val="22"/>
        </w:rPr>
        <w:t xml:space="preserve"> </w:t>
      </w:r>
      <w:r w:rsidRPr="00FD4D29">
        <w:rPr>
          <w:rFonts w:asciiTheme="minorHAnsi" w:eastAsia="Yu Mincho" w:hAnsiTheme="minorHAnsi" w:cstheme="minorHAnsi"/>
          <w:b/>
          <w:bCs/>
          <w:color w:val="262626" w:themeColor="text1" w:themeTint="D9"/>
          <w:szCs w:val="22"/>
        </w:rPr>
        <w:t>Proposed Project Outcome:</w:t>
      </w:r>
      <w:r w:rsidRPr="00FD4D29">
        <w:rPr>
          <w:rFonts w:asciiTheme="minorHAnsi" w:eastAsia="Yu Mincho" w:hAnsiTheme="minorHAnsi" w:cstheme="minorHAnsi"/>
          <w:color w:val="262626" w:themeColor="text1" w:themeTint="D9"/>
          <w:szCs w:val="22"/>
        </w:rPr>
        <w:t xml:space="preserve"> A concerted and enduring </w:t>
      </w:r>
      <w:r w:rsidR="00A323EC" w:rsidRPr="00FD4D29">
        <w:rPr>
          <w:rFonts w:asciiTheme="minorHAnsi" w:eastAsia="Yu Mincho" w:hAnsiTheme="minorHAnsi" w:cstheme="minorHAnsi"/>
          <w:color w:val="262626" w:themeColor="text1" w:themeTint="D9"/>
          <w:szCs w:val="22"/>
        </w:rPr>
        <w:t xml:space="preserve">four-country </w:t>
      </w:r>
      <w:r w:rsidRPr="00FD4D29">
        <w:rPr>
          <w:rFonts w:asciiTheme="minorHAnsi" w:eastAsia="Yu Mincho" w:hAnsiTheme="minorHAnsi" w:cstheme="minorHAnsi"/>
          <w:color w:val="262626" w:themeColor="text1" w:themeTint="D9"/>
          <w:szCs w:val="22"/>
        </w:rPr>
        <w:t>Central ETP approach to securing ocean sustainability in the marine corridor.</w:t>
      </w:r>
      <w:r w:rsidRPr="00FD4D29">
        <w:rPr>
          <w:rFonts w:asciiTheme="minorHAnsi" w:eastAsia="Yu Mincho" w:hAnsiTheme="minorHAnsi" w:cstheme="minorHAnsi"/>
          <w:b/>
          <w:bCs/>
          <w:color w:val="262626" w:themeColor="text1" w:themeTint="D9"/>
          <w:szCs w:val="22"/>
        </w:rPr>
        <w:t xml:space="preserve"> Anticipated Change: </w:t>
      </w:r>
      <w:r w:rsidRPr="00FD4D29">
        <w:rPr>
          <w:rFonts w:asciiTheme="minorHAnsi" w:eastAsia="Yu Mincho" w:hAnsiTheme="minorHAnsi" w:cstheme="minorHAnsi"/>
          <w:color w:val="262626" w:themeColor="text1" w:themeTint="D9"/>
          <w:szCs w:val="22"/>
        </w:rPr>
        <w:t>A stronger regional governance entity that has a mandate to coordinate programming and manage regional investment supported by the 4 countries.</w:t>
      </w:r>
      <w:r w:rsidRPr="00FD4D29">
        <w:rPr>
          <w:rFonts w:asciiTheme="minorHAnsi" w:eastAsia="Yu Mincho" w:hAnsiTheme="minorHAnsi" w:cstheme="minorHAnsi"/>
          <w:b/>
          <w:szCs w:val="22"/>
        </w:rPr>
        <w:t xml:space="preserve"> Barriers: </w:t>
      </w:r>
      <w:r w:rsidRPr="00FD4D29">
        <w:rPr>
          <w:rFonts w:asciiTheme="minorHAnsi" w:eastAsia="Yu Mincho" w:hAnsiTheme="minorHAnsi" w:cstheme="minorHAnsi"/>
          <w:szCs w:val="22"/>
        </w:rPr>
        <w:t xml:space="preserve">Potential that the four governments will not agree on the scope/mandate of a regional ocean entity. </w:t>
      </w:r>
      <w:r w:rsidRPr="00FD4D29">
        <w:rPr>
          <w:rFonts w:asciiTheme="minorHAnsi" w:eastAsia="Yu Mincho" w:hAnsiTheme="minorHAnsi" w:cstheme="minorHAnsi"/>
          <w:b/>
          <w:szCs w:val="22"/>
        </w:rPr>
        <w:t xml:space="preserve">Enablers: </w:t>
      </w:r>
      <w:r w:rsidRPr="00FD4D29">
        <w:rPr>
          <w:rFonts w:asciiTheme="minorHAnsi" w:eastAsia="Yu Mincho" w:hAnsiTheme="minorHAnsi" w:cstheme="minorHAnsi"/>
          <w:szCs w:val="22"/>
        </w:rPr>
        <w:t>Expressed interest to create such an entity from the four governments. Expressed interest from other donors on the need for a stronger regional entity.</w:t>
      </w:r>
    </w:p>
    <w:p w14:paraId="6219ECF4" w14:textId="77777777" w:rsidR="00477B04" w:rsidRPr="00FD4D29" w:rsidRDefault="00477B04" w:rsidP="00F17C8A">
      <w:pPr>
        <w:ind w:left="0"/>
        <w:jc w:val="both"/>
        <w:rPr>
          <w:rFonts w:asciiTheme="minorHAnsi" w:eastAsia="Yu Mincho" w:hAnsiTheme="minorHAnsi" w:cstheme="minorHAnsi"/>
          <w:szCs w:val="22"/>
        </w:rPr>
      </w:pPr>
    </w:p>
    <w:p w14:paraId="60463EE3" w14:textId="51E6B982" w:rsidR="00270092" w:rsidRPr="00FD4D29" w:rsidRDefault="00CA3642" w:rsidP="00D1473C">
      <w:pPr>
        <w:ind w:left="0"/>
        <w:jc w:val="both"/>
        <w:rPr>
          <w:rFonts w:asciiTheme="minorHAnsi" w:hAnsiTheme="minorHAnsi" w:cstheme="minorHAnsi"/>
          <w:b/>
          <w:szCs w:val="22"/>
        </w:rPr>
      </w:pPr>
      <w:r w:rsidRPr="00FD4D29">
        <w:rPr>
          <w:rFonts w:asciiTheme="minorHAnsi" w:eastAsia="Yu Mincho" w:hAnsiTheme="minorHAnsi" w:cstheme="minorHAnsi"/>
          <w:szCs w:val="22"/>
        </w:rPr>
        <w:t>T</w:t>
      </w:r>
      <w:r w:rsidR="00477B04" w:rsidRPr="00FD4D29">
        <w:rPr>
          <w:rFonts w:asciiTheme="minorHAnsi" w:eastAsia="Yu Mincho" w:hAnsiTheme="minorHAnsi" w:cstheme="minorHAnsi"/>
          <w:szCs w:val="22"/>
        </w:rPr>
        <w:t>h</w:t>
      </w:r>
      <w:r w:rsidRPr="00FD4D29">
        <w:rPr>
          <w:rFonts w:asciiTheme="minorHAnsi" w:eastAsia="Yu Mincho" w:hAnsiTheme="minorHAnsi" w:cstheme="minorHAnsi"/>
          <w:szCs w:val="22"/>
        </w:rPr>
        <w:t>is</w:t>
      </w:r>
      <w:r w:rsidR="00477B04" w:rsidRPr="00FD4D29">
        <w:rPr>
          <w:rFonts w:asciiTheme="minorHAnsi" w:eastAsia="Yu Mincho" w:hAnsiTheme="minorHAnsi" w:cstheme="minorHAnsi"/>
          <w:szCs w:val="22"/>
        </w:rPr>
        <w:t xml:space="preserve"> project </w:t>
      </w:r>
      <w:r w:rsidR="00223B28" w:rsidRPr="00FD4D29">
        <w:rPr>
          <w:rFonts w:asciiTheme="minorHAnsi" w:eastAsia="Yu Mincho" w:hAnsiTheme="minorHAnsi" w:cstheme="minorHAnsi"/>
          <w:szCs w:val="22"/>
        </w:rPr>
        <w:t>seeks</w:t>
      </w:r>
      <w:r w:rsidR="00914E3B" w:rsidRPr="00FD4D29">
        <w:rPr>
          <w:rFonts w:asciiTheme="minorHAnsi" w:eastAsia="Yu Mincho" w:hAnsiTheme="minorHAnsi" w:cstheme="minorHAnsi"/>
          <w:szCs w:val="22"/>
        </w:rPr>
        <w:t xml:space="preserve"> to strengthen CMAR regional governance as </w:t>
      </w:r>
      <w:r w:rsidR="788FF639" w:rsidRPr="00FD4D29">
        <w:rPr>
          <w:rFonts w:asciiTheme="minorHAnsi" w:eastAsia="Yu Mincho" w:hAnsiTheme="minorHAnsi" w:cstheme="minorHAnsi"/>
          <w:szCs w:val="22"/>
        </w:rPr>
        <w:t>a</w:t>
      </w:r>
      <w:r w:rsidR="0F25277A" w:rsidRPr="00FD4D29">
        <w:rPr>
          <w:rFonts w:asciiTheme="minorHAnsi" w:eastAsia="Yu Mincho" w:hAnsiTheme="minorHAnsi" w:cstheme="minorHAnsi"/>
          <w:szCs w:val="22"/>
        </w:rPr>
        <w:t xml:space="preserve"> </w:t>
      </w:r>
      <w:r w:rsidR="00914E3B" w:rsidRPr="00FD4D29">
        <w:rPr>
          <w:rFonts w:asciiTheme="minorHAnsi" w:eastAsia="Yu Mincho" w:hAnsiTheme="minorHAnsi" w:cstheme="minorHAnsi"/>
          <w:szCs w:val="22"/>
        </w:rPr>
        <w:t xml:space="preserve">means to support </w:t>
      </w:r>
      <w:proofErr w:type="spellStart"/>
      <w:r w:rsidR="00914E3B" w:rsidRPr="00FD4D29">
        <w:rPr>
          <w:rFonts w:asciiTheme="minorHAnsi" w:eastAsia="Yu Mincho" w:hAnsiTheme="minorHAnsi" w:cstheme="minorHAnsi"/>
          <w:szCs w:val="22"/>
        </w:rPr>
        <w:t>longterm</w:t>
      </w:r>
      <w:proofErr w:type="spellEnd"/>
      <w:r w:rsidR="00914E3B" w:rsidRPr="00FD4D29">
        <w:rPr>
          <w:rFonts w:asciiTheme="minorHAnsi" w:eastAsia="Yu Mincho" w:hAnsiTheme="minorHAnsi" w:cstheme="minorHAnsi"/>
          <w:szCs w:val="22"/>
        </w:rPr>
        <w:t xml:space="preserve"> resilience and conservation of the Central ETP </w:t>
      </w:r>
      <w:r w:rsidR="00B82DFE" w:rsidRPr="00FD4D29">
        <w:rPr>
          <w:rFonts w:asciiTheme="minorHAnsi" w:eastAsia="Yu Mincho" w:hAnsiTheme="minorHAnsi" w:cstheme="minorHAnsi"/>
          <w:szCs w:val="22"/>
        </w:rPr>
        <w:t xml:space="preserve">and </w:t>
      </w:r>
      <w:r w:rsidR="005F7840" w:rsidRPr="00FD4D29">
        <w:rPr>
          <w:rFonts w:asciiTheme="minorHAnsi" w:eastAsia="Yu Mincho" w:hAnsiTheme="minorHAnsi" w:cstheme="minorHAnsi"/>
          <w:szCs w:val="22"/>
        </w:rPr>
        <w:t xml:space="preserve">responds to </w:t>
      </w:r>
      <w:r w:rsidR="00CC7DC5" w:rsidRPr="00FD4D29">
        <w:rPr>
          <w:rFonts w:asciiTheme="minorHAnsi" w:eastAsia="Yu Mincho" w:hAnsiTheme="minorHAnsi" w:cstheme="minorHAnsi"/>
          <w:szCs w:val="22"/>
        </w:rPr>
        <w:t xml:space="preserve">the baseline futures </w:t>
      </w:r>
      <w:r w:rsidR="00B82DFE" w:rsidRPr="00FD4D29">
        <w:rPr>
          <w:rFonts w:asciiTheme="minorHAnsi" w:eastAsia="Yu Mincho" w:hAnsiTheme="minorHAnsi" w:cstheme="minorHAnsi"/>
          <w:szCs w:val="22"/>
        </w:rPr>
        <w:t xml:space="preserve">as </w:t>
      </w:r>
      <w:r w:rsidR="00CC7DC5" w:rsidRPr="00FD4D29">
        <w:rPr>
          <w:rFonts w:asciiTheme="minorHAnsi" w:eastAsia="Yu Mincho" w:hAnsiTheme="minorHAnsi" w:cstheme="minorHAnsi"/>
          <w:szCs w:val="22"/>
        </w:rPr>
        <w:t xml:space="preserve">it </w:t>
      </w:r>
      <w:r w:rsidR="00191FB7" w:rsidRPr="00FD4D29">
        <w:rPr>
          <w:rFonts w:asciiTheme="minorHAnsi" w:eastAsia="Yu Mincho" w:hAnsiTheme="minorHAnsi" w:cstheme="minorHAnsi"/>
          <w:szCs w:val="22"/>
        </w:rPr>
        <w:t xml:space="preserve">strengthen </w:t>
      </w:r>
      <w:r w:rsidR="003E62E6" w:rsidRPr="00FD4D29">
        <w:rPr>
          <w:rFonts w:asciiTheme="minorHAnsi" w:eastAsia="Yu Mincho" w:hAnsiTheme="minorHAnsi" w:cstheme="minorHAnsi"/>
          <w:szCs w:val="22"/>
        </w:rPr>
        <w:t xml:space="preserve">the CMAR </w:t>
      </w:r>
      <w:r w:rsidR="00191FB7" w:rsidRPr="00FD4D29">
        <w:rPr>
          <w:rFonts w:asciiTheme="minorHAnsi" w:eastAsia="Yu Mincho" w:hAnsiTheme="minorHAnsi" w:cstheme="minorHAnsi"/>
          <w:szCs w:val="22"/>
        </w:rPr>
        <w:t xml:space="preserve">regional body </w:t>
      </w:r>
      <w:r w:rsidR="003E62E6" w:rsidRPr="00FD4D29">
        <w:rPr>
          <w:rFonts w:asciiTheme="minorHAnsi" w:eastAsia="Yu Mincho" w:hAnsiTheme="minorHAnsi" w:cstheme="minorHAnsi"/>
          <w:szCs w:val="22"/>
        </w:rPr>
        <w:t xml:space="preserve">and </w:t>
      </w:r>
      <w:r w:rsidR="00191FB7" w:rsidRPr="00FD4D29">
        <w:rPr>
          <w:rFonts w:asciiTheme="minorHAnsi" w:eastAsia="Yu Mincho" w:hAnsiTheme="minorHAnsi" w:cstheme="minorHAnsi"/>
          <w:szCs w:val="22"/>
        </w:rPr>
        <w:t xml:space="preserve">them </w:t>
      </w:r>
      <w:r w:rsidR="003E62E6" w:rsidRPr="00FD4D29">
        <w:rPr>
          <w:rFonts w:asciiTheme="minorHAnsi" w:eastAsia="Yu Mincho" w:hAnsiTheme="minorHAnsi" w:cstheme="minorHAnsi"/>
          <w:szCs w:val="22"/>
        </w:rPr>
        <w:t xml:space="preserve">expand </w:t>
      </w:r>
      <w:r w:rsidR="00191FB7" w:rsidRPr="00FD4D29">
        <w:rPr>
          <w:rFonts w:asciiTheme="minorHAnsi" w:eastAsia="Yu Mincho" w:hAnsiTheme="minorHAnsi" w:cstheme="minorHAnsi"/>
          <w:szCs w:val="22"/>
        </w:rPr>
        <w:t xml:space="preserve">collaboration for transboundary management of the Central ETP. </w:t>
      </w:r>
      <w:r w:rsidR="00750B5F" w:rsidRPr="00FD4D29">
        <w:rPr>
          <w:rFonts w:asciiTheme="minorHAnsi" w:eastAsia="Yu Mincho" w:hAnsiTheme="minorHAnsi" w:cstheme="minorHAnsi"/>
          <w:szCs w:val="22"/>
        </w:rPr>
        <w:t>A</w:t>
      </w:r>
      <w:r w:rsidR="00191FB7" w:rsidRPr="00FD4D29">
        <w:rPr>
          <w:rFonts w:asciiTheme="minorHAnsi" w:eastAsia="Yu Mincho" w:hAnsiTheme="minorHAnsi" w:cstheme="minorHAnsi"/>
          <w:szCs w:val="22"/>
        </w:rPr>
        <w:t>chiev</w:t>
      </w:r>
      <w:r w:rsidR="00750B5F" w:rsidRPr="00FD4D29">
        <w:rPr>
          <w:rFonts w:asciiTheme="minorHAnsi" w:eastAsia="Yu Mincho" w:hAnsiTheme="minorHAnsi" w:cstheme="minorHAnsi"/>
          <w:szCs w:val="22"/>
        </w:rPr>
        <w:t>ing</w:t>
      </w:r>
      <w:r w:rsidR="00191FB7" w:rsidRPr="00FD4D29">
        <w:rPr>
          <w:rFonts w:asciiTheme="minorHAnsi" w:eastAsia="Yu Mincho" w:hAnsiTheme="minorHAnsi" w:cstheme="minorHAnsi"/>
          <w:szCs w:val="22"/>
        </w:rPr>
        <w:t xml:space="preserve"> </w:t>
      </w:r>
      <w:r w:rsidR="005439B2" w:rsidRPr="00FD4D29">
        <w:rPr>
          <w:rFonts w:asciiTheme="minorHAnsi" w:eastAsia="Yu Mincho" w:hAnsiTheme="minorHAnsi" w:cstheme="minorHAnsi"/>
          <w:szCs w:val="22"/>
        </w:rPr>
        <w:t xml:space="preserve">connectivity </w:t>
      </w:r>
      <w:r w:rsidR="004B4486" w:rsidRPr="00FD4D29">
        <w:rPr>
          <w:rFonts w:asciiTheme="minorHAnsi" w:eastAsia="Yu Mincho" w:hAnsiTheme="minorHAnsi" w:cstheme="minorHAnsi"/>
          <w:szCs w:val="22"/>
        </w:rPr>
        <w:t xml:space="preserve">between </w:t>
      </w:r>
      <w:r w:rsidR="005439B2" w:rsidRPr="00FD4D29">
        <w:rPr>
          <w:rFonts w:asciiTheme="minorHAnsi" w:eastAsia="Yu Mincho" w:hAnsiTheme="minorHAnsi" w:cstheme="minorHAnsi"/>
          <w:szCs w:val="22"/>
        </w:rPr>
        <w:t>CMAR MPAs and promot</w:t>
      </w:r>
      <w:r w:rsidR="004B4486" w:rsidRPr="00FD4D29">
        <w:rPr>
          <w:rFonts w:asciiTheme="minorHAnsi" w:eastAsia="Yu Mincho" w:hAnsiTheme="minorHAnsi" w:cstheme="minorHAnsi"/>
          <w:szCs w:val="22"/>
        </w:rPr>
        <w:t xml:space="preserve">ing </w:t>
      </w:r>
      <w:r w:rsidR="005439B2" w:rsidRPr="00FD4D29">
        <w:rPr>
          <w:rFonts w:asciiTheme="minorHAnsi" w:eastAsia="Yu Mincho" w:hAnsiTheme="minorHAnsi" w:cstheme="minorHAnsi"/>
          <w:szCs w:val="22"/>
        </w:rPr>
        <w:t xml:space="preserve">blue economy investments as </w:t>
      </w:r>
      <w:r w:rsidR="00A829EB" w:rsidRPr="00FD4D29">
        <w:rPr>
          <w:rFonts w:asciiTheme="minorHAnsi" w:eastAsia="Yu Mincho" w:hAnsiTheme="minorHAnsi" w:cstheme="minorHAnsi"/>
          <w:szCs w:val="22"/>
        </w:rPr>
        <w:t xml:space="preserve">viable economic alternatives for the </w:t>
      </w:r>
      <w:r w:rsidR="00B0756C" w:rsidRPr="00FD4D29">
        <w:rPr>
          <w:rFonts w:asciiTheme="minorHAnsi" w:eastAsia="Yu Mincho" w:hAnsiTheme="minorHAnsi" w:cstheme="minorHAnsi"/>
          <w:szCs w:val="22"/>
        </w:rPr>
        <w:t>Central ETP users that benefit from the are</w:t>
      </w:r>
      <w:r w:rsidR="00164ABA" w:rsidRPr="00FD4D29">
        <w:rPr>
          <w:rFonts w:asciiTheme="minorHAnsi" w:eastAsia="Yu Mincho" w:hAnsiTheme="minorHAnsi" w:cstheme="minorHAnsi"/>
          <w:szCs w:val="22"/>
        </w:rPr>
        <w:t>a while helping to conserve and sustainably manage the Central ETP</w:t>
      </w:r>
      <w:r w:rsidR="00BB21D7" w:rsidRPr="00FD4D29">
        <w:rPr>
          <w:rFonts w:asciiTheme="minorHAnsi" w:eastAsia="Yu Mincho" w:hAnsiTheme="minorHAnsi" w:cstheme="minorHAnsi"/>
          <w:szCs w:val="22"/>
        </w:rPr>
        <w:t xml:space="preserve"> are core aspects of the project’s objective</w:t>
      </w:r>
      <w:r w:rsidR="00164ABA" w:rsidRPr="00FD4D29">
        <w:rPr>
          <w:rFonts w:asciiTheme="minorHAnsi" w:eastAsia="Yu Mincho" w:hAnsiTheme="minorHAnsi" w:cstheme="minorHAnsi"/>
          <w:szCs w:val="22"/>
        </w:rPr>
        <w:t>.</w:t>
      </w:r>
    </w:p>
    <w:p w14:paraId="1143EACC" w14:textId="77777777" w:rsidR="007E251B" w:rsidRPr="00FD4D29" w:rsidRDefault="007E251B" w:rsidP="00F17C8A">
      <w:pPr>
        <w:pStyle w:val="ListParagraph"/>
        <w:ind w:left="430"/>
        <w:jc w:val="both"/>
        <w:rPr>
          <w:rFonts w:asciiTheme="minorHAnsi" w:hAnsiTheme="minorHAnsi" w:cstheme="minorHAnsi"/>
          <w:b/>
          <w:bCs/>
          <w:szCs w:val="22"/>
        </w:rPr>
      </w:pPr>
    </w:p>
    <w:p w14:paraId="6C67E905" w14:textId="6B2E0263" w:rsidR="00F80861" w:rsidRPr="00FD4D29" w:rsidRDefault="00AA0A63" w:rsidP="00D1473C">
      <w:pPr>
        <w:ind w:left="0"/>
        <w:jc w:val="both"/>
        <w:rPr>
          <w:rFonts w:asciiTheme="minorHAnsi" w:hAnsiTheme="minorHAnsi" w:cstheme="minorHAnsi"/>
          <w:b/>
          <w:szCs w:val="22"/>
        </w:rPr>
      </w:pPr>
      <w:r w:rsidRPr="00FD4D29">
        <w:rPr>
          <w:rFonts w:asciiTheme="minorHAnsi" w:hAnsiTheme="minorHAnsi" w:cstheme="minorHAnsi"/>
          <w:szCs w:val="22"/>
        </w:rPr>
        <w:lastRenderedPageBreak/>
        <w:t>The key barriers preventing the project objective to be achieved are</w:t>
      </w:r>
      <w:r w:rsidR="00DA519B" w:rsidRPr="00FD4D29">
        <w:rPr>
          <w:rFonts w:asciiTheme="minorHAnsi" w:hAnsiTheme="minorHAnsi" w:cstheme="minorHAnsi"/>
          <w:szCs w:val="22"/>
        </w:rPr>
        <w:t>:</w:t>
      </w:r>
    </w:p>
    <w:p w14:paraId="6FB45F4C" w14:textId="1B679B4D" w:rsidR="00F80861" w:rsidRPr="00FD4D29" w:rsidRDefault="00BB21D7" w:rsidP="00F17C8A">
      <w:pPr>
        <w:pStyle w:val="ListParagraph"/>
        <w:numPr>
          <w:ilvl w:val="0"/>
          <w:numId w:val="35"/>
        </w:numPr>
        <w:jc w:val="both"/>
        <w:rPr>
          <w:rFonts w:asciiTheme="minorHAnsi" w:eastAsia="Calibri" w:hAnsiTheme="minorHAnsi" w:cstheme="minorHAnsi"/>
          <w:color w:val="000000" w:themeColor="text1"/>
          <w:szCs w:val="22"/>
        </w:rPr>
      </w:pPr>
      <w:r w:rsidRPr="00FD4D29">
        <w:rPr>
          <w:rFonts w:asciiTheme="minorHAnsi" w:eastAsia="Calibri" w:hAnsiTheme="minorHAnsi" w:cstheme="minorHAnsi"/>
          <w:color w:val="000000" w:themeColor="text1"/>
          <w:szCs w:val="22"/>
        </w:rPr>
        <w:t xml:space="preserve">Insufficient </w:t>
      </w:r>
      <w:r w:rsidR="4B8B5DA0" w:rsidRPr="00FD4D29">
        <w:rPr>
          <w:rFonts w:asciiTheme="minorHAnsi" w:eastAsia="Calibri" w:hAnsiTheme="minorHAnsi" w:cstheme="minorHAnsi"/>
          <w:color w:val="000000" w:themeColor="text1"/>
          <w:szCs w:val="22"/>
        </w:rPr>
        <w:t xml:space="preserve">legal </w:t>
      </w:r>
      <w:r w:rsidR="783B91A9" w:rsidRPr="00FD4D29">
        <w:rPr>
          <w:rFonts w:asciiTheme="minorHAnsi" w:eastAsia="Calibri" w:hAnsiTheme="minorHAnsi" w:cstheme="minorHAnsi"/>
          <w:color w:val="000000" w:themeColor="text1"/>
          <w:szCs w:val="22"/>
        </w:rPr>
        <w:t>and</w:t>
      </w:r>
      <w:r w:rsidR="4B8B5DA0" w:rsidRPr="00FD4D29">
        <w:rPr>
          <w:rFonts w:asciiTheme="minorHAnsi" w:eastAsia="Calibri" w:hAnsiTheme="minorHAnsi" w:cstheme="minorHAnsi"/>
          <w:color w:val="000000" w:themeColor="text1"/>
          <w:szCs w:val="22"/>
        </w:rPr>
        <w:t xml:space="preserve"> institutional /</w:t>
      </w:r>
      <w:r w:rsidR="008A55DC" w:rsidRPr="00FD4D29" w:rsidDel="43F3852B">
        <w:rPr>
          <w:rFonts w:asciiTheme="minorHAnsi" w:eastAsia="Calibri" w:hAnsiTheme="minorHAnsi" w:cstheme="minorHAnsi"/>
          <w:color w:val="000000" w:themeColor="text1"/>
          <w:szCs w:val="22"/>
        </w:rPr>
        <w:t>capacities</w:t>
      </w:r>
      <w:r w:rsidR="4B8B5DA0" w:rsidRPr="00FD4D29">
        <w:rPr>
          <w:rFonts w:asciiTheme="minorHAnsi" w:eastAsia="Calibri" w:hAnsiTheme="minorHAnsi" w:cstheme="minorHAnsi"/>
          <w:color w:val="000000" w:themeColor="text1"/>
          <w:szCs w:val="22"/>
        </w:rPr>
        <w:t xml:space="preserve"> frameworks to support transboundary coordination to protect the central ETP; </w:t>
      </w:r>
    </w:p>
    <w:p w14:paraId="33AAF0EF" w14:textId="2AFFF743" w:rsidR="00F80861" w:rsidRPr="00FD4D29" w:rsidRDefault="17F4BEC1" w:rsidP="00F17C8A">
      <w:pPr>
        <w:pStyle w:val="ListParagraph"/>
        <w:numPr>
          <w:ilvl w:val="0"/>
          <w:numId w:val="35"/>
        </w:numPr>
        <w:jc w:val="both"/>
        <w:rPr>
          <w:rFonts w:asciiTheme="minorHAnsi" w:hAnsiTheme="minorHAnsi" w:cstheme="minorHAnsi"/>
          <w:color w:val="000000" w:themeColor="text1"/>
          <w:szCs w:val="22"/>
        </w:rPr>
      </w:pPr>
      <w:r w:rsidRPr="00FD4D29">
        <w:rPr>
          <w:rFonts w:asciiTheme="minorHAnsi" w:eastAsia="Calibri" w:hAnsiTheme="minorHAnsi" w:cstheme="minorHAnsi"/>
          <w:color w:val="000000" w:themeColor="text1"/>
          <w:szCs w:val="22"/>
        </w:rPr>
        <w:t>I</w:t>
      </w:r>
      <w:r w:rsidR="4B8B5DA0" w:rsidRPr="00FD4D29">
        <w:rPr>
          <w:rFonts w:asciiTheme="minorHAnsi" w:eastAsia="Calibri" w:hAnsiTheme="minorHAnsi" w:cstheme="minorHAnsi"/>
          <w:color w:val="000000" w:themeColor="text1"/>
          <w:szCs w:val="22"/>
        </w:rPr>
        <w:t xml:space="preserve">nsufficient regional tools </w:t>
      </w:r>
      <w:r w:rsidR="3B9AF781" w:rsidRPr="00FD4D29">
        <w:rPr>
          <w:rFonts w:asciiTheme="minorHAnsi" w:eastAsia="Calibri" w:hAnsiTheme="minorHAnsi" w:cstheme="minorHAnsi"/>
          <w:color w:val="000000" w:themeColor="text1"/>
          <w:szCs w:val="22"/>
        </w:rPr>
        <w:t>and</w:t>
      </w:r>
      <w:r w:rsidR="4B8B5DA0" w:rsidRPr="00FD4D29">
        <w:rPr>
          <w:rFonts w:asciiTheme="minorHAnsi" w:eastAsia="Calibri" w:hAnsiTheme="minorHAnsi" w:cstheme="minorHAnsi"/>
          <w:color w:val="000000" w:themeColor="text1"/>
          <w:szCs w:val="22"/>
        </w:rPr>
        <w:t xml:space="preserve"> systems to effectively monitor and improve the Corridor’s management and assess connectivity; </w:t>
      </w:r>
    </w:p>
    <w:p w14:paraId="2F598DE3" w14:textId="6BA2C88A" w:rsidR="00F80861" w:rsidRPr="00FD4D29" w:rsidRDefault="3503D07B" w:rsidP="00F17C8A">
      <w:pPr>
        <w:pStyle w:val="ListParagraph"/>
        <w:numPr>
          <w:ilvl w:val="0"/>
          <w:numId w:val="35"/>
        </w:numPr>
        <w:jc w:val="both"/>
        <w:rPr>
          <w:rFonts w:asciiTheme="minorHAnsi" w:hAnsiTheme="minorHAnsi" w:cstheme="minorHAnsi"/>
          <w:color w:val="000000" w:themeColor="text1"/>
          <w:szCs w:val="22"/>
        </w:rPr>
      </w:pPr>
      <w:r w:rsidRPr="00FD4D29">
        <w:rPr>
          <w:rFonts w:asciiTheme="minorHAnsi" w:eastAsia="Calibri" w:hAnsiTheme="minorHAnsi" w:cstheme="minorHAnsi"/>
          <w:color w:val="000000" w:themeColor="text1"/>
          <w:szCs w:val="22"/>
        </w:rPr>
        <w:t>L</w:t>
      </w:r>
      <w:r w:rsidR="4B8B5DA0" w:rsidRPr="00FD4D29">
        <w:rPr>
          <w:rFonts w:asciiTheme="minorHAnsi" w:eastAsia="Calibri" w:hAnsiTheme="minorHAnsi" w:cstheme="minorHAnsi"/>
          <w:color w:val="000000" w:themeColor="text1"/>
          <w:szCs w:val="22"/>
        </w:rPr>
        <w:t xml:space="preserve">ack of effective economic alternatives to promote </w:t>
      </w:r>
      <w:r w:rsidR="6C6AEAD8" w:rsidRPr="00FD4D29">
        <w:rPr>
          <w:rFonts w:asciiTheme="minorHAnsi" w:eastAsia="Calibri" w:hAnsiTheme="minorHAnsi" w:cstheme="minorHAnsi"/>
          <w:color w:val="000000" w:themeColor="text1"/>
          <w:szCs w:val="22"/>
        </w:rPr>
        <w:t>the</w:t>
      </w:r>
      <w:r w:rsidR="4B8B5DA0" w:rsidRPr="00FD4D29">
        <w:rPr>
          <w:rFonts w:asciiTheme="minorHAnsi" w:eastAsia="Calibri" w:hAnsiTheme="minorHAnsi" w:cstheme="minorHAnsi"/>
          <w:color w:val="000000" w:themeColor="text1"/>
          <w:szCs w:val="22"/>
        </w:rPr>
        <w:t xml:space="preserve"> sustainable use of marine biodiversity; and </w:t>
      </w:r>
    </w:p>
    <w:p w14:paraId="2584A2D7" w14:textId="03D798FE" w:rsidR="00F80861" w:rsidRPr="00FD4D29" w:rsidRDefault="55B546D5" w:rsidP="00F17C8A">
      <w:pPr>
        <w:pStyle w:val="ListParagraph"/>
        <w:numPr>
          <w:ilvl w:val="0"/>
          <w:numId w:val="35"/>
        </w:numPr>
        <w:jc w:val="both"/>
        <w:rPr>
          <w:rFonts w:asciiTheme="minorHAnsi" w:hAnsiTheme="minorHAnsi" w:cstheme="minorHAnsi"/>
          <w:color w:val="000000" w:themeColor="text1"/>
          <w:szCs w:val="22"/>
        </w:rPr>
      </w:pPr>
      <w:r w:rsidRPr="00FD4D29">
        <w:rPr>
          <w:rFonts w:asciiTheme="minorHAnsi" w:eastAsia="Calibri" w:hAnsiTheme="minorHAnsi" w:cstheme="minorHAnsi"/>
          <w:color w:val="000000" w:themeColor="text1"/>
          <w:szCs w:val="22"/>
        </w:rPr>
        <w:t>I</w:t>
      </w:r>
      <w:r w:rsidR="289DC956" w:rsidRPr="00FD4D29">
        <w:rPr>
          <w:rFonts w:asciiTheme="minorHAnsi" w:eastAsia="Calibri" w:hAnsiTheme="minorHAnsi" w:cstheme="minorHAnsi"/>
          <w:color w:val="000000" w:themeColor="text1"/>
          <w:szCs w:val="22"/>
        </w:rPr>
        <w:t>nsufficient</w:t>
      </w:r>
      <w:r w:rsidR="4B8B5DA0" w:rsidRPr="00FD4D29">
        <w:rPr>
          <w:rFonts w:asciiTheme="minorHAnsi" w:eastAsia="Calibri" w:hAnsiTheme="minorHAnsi" w:cstheme="minorHAnsi"/>
          <w:color w:val="000000" w:themeColor="text1"/>
          <w:szCs w:val="22"/>
        </w:rPr>
        <w:t xml:space="preserve"> knowledge and sharing of ocean conservation tools and information within and beyond the region.</w:t>
      </w:r>
    </w:p>
    <w:p w14:paraId="7B3ECDE0" w14:textId="70BDA21A" w:rsidR="00875942" w:rsidRPr="00FD4D29" w:rsidRDefault="00DD0B94" w:rsidP="00D1473C">
      <w:pPr>
        <w:spacing w:before="120"/>
        <w:ind w:left="0"/>
        <w:jc w:val="both"/>
        <w:rPr>
          <w:rFonts w:asciiTheme="minorHAnsi" w:hAnsiTheme="minorHAnsi" w:cstheme="minorHAnsi"/>
          <w:b/>
          <w:szCs w:val="22"/>
        </w:rPr>
      </w:pPr>
      <w:r w:rsidRPr="00FD4D29">
        <w:rPr>
          <w:rFonts w:asciiTheme="minorHAnsi" w:hAnsiTheme="minorHAnsi" w:cstheme="minorHAnsi"/>
          <w:b/>
          <w:szCs w:val="22"/>
        </w:rPr>
        <w:t xml:space="preserve">Project </w:t>
      </w:r>
      <w:r w:rsidR="003870EB" w:rsidRPr="00FD4D29">
        <w:rPr>
          <w:rFonts w:asciiTheme="minorHAnsi" w:hAnsiTheme="minorHAnsi" w:cstheme="minorHAnsi"/>
          <w:b/>
          <w:szCs w:val="22"/>
        </w:rPr>
        <w:t>Stakeholders</w:t>
      </w:r>
      <w:r w:rsidR="00D1473C" w:rsidRPr="00FD4D29">
        <w:rPr>
          <w:rFonts w:asciiTheme="minorHAnsi" w:hAnsiTheme="minorHAnsi" w:cstheme="minorHAnsi"/>
          <w:b/>
          <w:szCs w:val="22"/>
        </w:rPr>
        <w:tab/>
      </w:r>
      <w:r w:rsidR="00D1473C" w:rsidRPr="00FD4D29">
        <w:rPr>
          <w:rFonts w:asciiTheme="minorHAnsi" w:hAnsiTheme="minorHAnsi" w:cstheme="minorHAnsi"/>
          <w:b/>
          <w:szCs w:val="22"/>
        </w:rPr>
        <w:br/>
      </w:r>
      <w:r w:rsidR="00875942" w:rsidRPr="00FD4D29">
        <w:rPr>
          <w:rFonts w:asciiTheme="minorHAnsi" w:hAnsiTheme="minorHAnsi" w:cstheme="minorHAnsi"/>
          <w:szCs w:val="22"/>
        </w:rPr>
        <w:t xml:space="preserve">There are a wide range of stakeholders who are engaged </w:t>
      </w:r>
      <w:r w:rsidR="003870EB" w:rsidRPr="00FD4D29">
        <w:rPr>
          <w:rFonts w:asciiTheme="minorHAnsi" w:hAnsiTheme="minorHAnsi" w:cstheme="minorHAnsi"/>
          <w:szCs w:val="22"/>
        </w:rPr>
        <w:t>in the Central ETP</w:t>
      </w:r>
      <w:r w:rsidR="00D36443" w:rsidRPr="00FD4D29">
        <w:rPr>
          <w:rFonts w:asciiTheme="minorHAnsi" w:hAnsiTheme="minorHAnsi" w:cstheme="minorHAnsi"/>
          <w:szCs w:val="22"/>
        </w:rPr>
        <w:t>.</w:t>
      </w:r>
      <w:r w:rsidR="003870EB" w:rsidRPr="00FD4D29">
        <w:rPr>
          <w:rFonts w:asciiTheme="minorHAnsi" w:hAnsiTheme="minorHAnsi" w:cstheme="minorHAnsi"/>
          <w:szCs w:val="22"/>
        </w:rPr>
        <w:t xml:space="preserve"> </w:t>
      </w:r>
      <w:r w:rsidR="002156C2" w:rsidRPr="00FD4D29">
        <w:rPr>
          <w:rFonts w:asciiTheme="minorHAnsi" w:hAnsiTheme="minorHAnsi" w:cstheme="minorHAnsi"/>
          <w:szCs w:val="22"/>
        </w:rPr>
        <w:t>While t</w:t>
      </w:r>
      <w:r w:rsidR="00DD6411" w:rsidRPr="00FD4D29">
        <w:rPr>
          <w:rFonts w:asciiTheme="minorHAnsi" w:hAnsiTheme="minorHAnsi" w:cstheme="minorHAnsi"/>
          <w:szCs w:val="22"/>
        </w:rPr>
        <w:t xml:space="preserve">he role of each of these groups and their </w:t>
      </w:r>
      <w:r w:rsidR="007F2B94" w:rsidRPr="00FD4D29">
        <w:rPr>
          <w:rFonts w:asciiTheme="minorHAnsi" w:hAnsiTheme="minorHAnsi" w:cstheme="minorHAnsi"/>
          <w:szCs w:val="22"/>
        </w:rPr>
        <w:t xml:space="preserve">project role </w:t>
      </w:r>
      <w:r w:rsidR="00DD6411" w:rsidRPr="00FD4D29">
        <w:rPr>
          <w:rFonts w:asciiTheme="minorHAnsi" w:hAnsiTheme="minorHAnsi" w:cstheme="minorHAnsi"/>
          <w:szCs w:val="22"/>
        </w:rPr>
        <w:t>is outline</w:t>
      </w:r>
      <w:r w:rsidR="00343D99" w:rsidRPr="00FD4D29">
        <w:rPr>
          <w:rFonts w:asciiTheme="minorHAnsi" w:hAnsiTheme="minorHAnsi" w:cstheme="minorHAnsi"/>
          <w:szCs w:val="22"/>
        </w:rPr>
        <w:t>d</w:t>
      </w:r>
      <w:r w:rsidR="00DD6411" w:rsidRPr="00FD4D29">
        <w:rPr>
          <w:rFonts w:asciiTheme="minorHAnsi" w:hAnsiTheme="minorHAnsi" w:cstheme="minorHAnsi"/>
          <w:szCs w:val="22"/>
        </w:rPr>
        <w:t xml:space="preserve"> in detail in the </w:t>
      </w:r>
      <w:r w:rsidR="002156C2" w:rsidRPr="00FD4D29">
        <w:rPr>
          <w:rFonts w:asciiTheme="minorHAnsi" w:hAnsiTheme="minorHAnsi" w:cstheme="minorHAnsi"/>
          <w:szCs w:val="22"/>
        </w:rPr>
        <w:t>Project Description</w:t>
      </w:r>
      <w:r w:rsidR="00714F95" w:rsidRPr="00FD4D29">
        <w:rPr>
          <w:rFonts w:asciiTheme="minorHAnsi" w:hAnsiTheme="minorHAnsi" w:cstheme="minorHAnsi"/>
          <w:szCs w:val="22"/>
        </w:rPr>
        <w:t xml:space="preserve"> section</w:t>
      </w:r>
      <w:r w:rsidR="00EE05B2" w:rsidRPr="00FD4D29">
        <w:rPr>
          <w:rFonts w:asciiTheme="minorHAnsi" w:hAnsiTheme="minorHAnsi" w:cstheme="minorHAnsi"/>
          <w:szCs w:val="22"/>
        </w:rPr>
        <w:t>,</w:t>
      </w:r>
      <w:r w:rsidR="00964834" w:rsidRPr="00FD4D29">
        <w:rPr>
          <w:rFonts w:asciiTheme="minorHAnsi" w:hAnsiTheme="minorHAnsi" w:cstheme="minorHAnsi"/>
          <w:szCs w:val="22"/>
        </w:rPr>
        <w:t xml:space="preserve"> </w:t>
      </w:r>
      <w:r w:rsidR="002156C2" w:rsidRPr="00FD4D29">
        <w:rPr>
          <w:rFonts w:asciiTheme="minorHAnsi" w:hAnsiTheme="minorHAnsi" w:cstheme="minorHAnsi"/>
          <w:szCs w:val="22"/>
        </w:rPr>
        <w:t>t</w:t>
      </w:r>
      <w:r w:rsidR="00D36443" w:rsidRPr="00FD4D29">
        <w:rPr>
          <w:rFonts w:asciiTheme="minorHAnsi" w:hAnsiTheme="minorHAnsi" w:cstheme="minorHAnsi"/>
          <w:szCs w:val="22"/>
        </w:rPr>
        <w:t xml:space="preserve">hey </w:t>
      </w:r>
      <w:r w:rsidR="00875942" w:rsidRPr="00FD4D29">
        <w:rPr>
          <w:rFonts w:asciiTheme="minorHAnsi" w:hAnsiTheme="minorHAnsi" w:cstheme="minorHAnsi"/>
          <w:szCs w:val="22"/>
        </w:rPr>
        <w:t>include:</w:t>
      </w:r>
    </w:p>
    <w:p w14:paraId="336CF945" w14:textId="63C01977" w:rsidR="00875942" w:rsidRPr="00FD4D29" w:rsidRDefault="00875942" w:rsidP="00F17C8A">
      <w:pPr>
        <w:pStyle w:val="ListParagraph"/>
        <w:numPr>
          <w:ilvl w:val="0"/>
          <w:numId w:val="8"/>
        </w:numPr>
        <w:jc w:val="both"/>
        <w:rPr>
          <w:rFonts w:asciiTheme="minorHAnsi" w:hAnsiTheme="minorHAnsi" w:cstheme="minorHAnsi"/>
          <w:szCs w:val="22"/>
        </w:rPr>
      </w:pPr>
      <w:r w:rsidRPr="00FD4D29">
        <w:rPr>
          <w:rFonts w:asciiTheme="minorHAnsi" w:hAnsiTheme="minorHAnsi" w:cstheme="minorHAnsi"/>
          <w:b/>
          <w:bCs/>
          <w:szCs w:val="22"/>
        </w:rPr>
        <w:t xml:space="preserve">Government officials </w:t>
      </w:r>
      <w:r w:rsidRPr="00FD4D29">
        <w:rPr>
          <w:rFonts w:asciiTheme="minorHAnsi" w:hAnsiTheme="minorHAnsi" w:cstheme="minorHAnsi"/>
          <w:szCs w:val="22"/>
        </w:rPr>
        <w:t>including staff and Ministers from the four ministries of environment, country-level GEF focal points, and CMAR associated collaborators (e.g</w:t>
      </w:r>
      <w:r w:rsidR="34273545" w:rsidRPr="00FD4D29">
        <w:rPr>
          <w:rFonts w:asciiTheme="minorHAnsi" w:hAnsiTheme="minorHAnsi" w:cstheme="minorHAnsi"/>
          <w:szCs w:val="22"/>
        </w:rPr>
        <w:t>.</w:t>
      </w:r>
      <w:r w:rsidR="3DEF634F" w:rsidRPr="00FD4D29">
        <w:rPr>
          <w:rFonts w:asciiTheme="minorHAnsi" w:hAnsiTheme="minorHAnsi" w:cstheme="minorHAnsi"/>
          <w:szCs w:val="22"/>
        </w:rPr>
        <w:t>,</w:t>
      </w:r>
      <w:r w:rsidRPr="00FD4D29">
        <w:rPr>
          <w:rFonts w:asciiTheme="minorHAnsi" w:hAnsiTheme="minorHAnsi" w:cstheme="minorHAnsi"/>
          <w:szCs w:val="22"/>
        </w:rPr>
        <w:t xml:space="preserve"> national liaisons, MPA managers, regional working group members, others as appropriate)</w:t>
      </w:r>
      <w:r w:rsidR="007F2B94" w:rsidRPr="00FD4D29">
        <w:rPr>
          <w:rFonts w:asciiTheme="minorHAnsi" w:hAnsiTheme="minorHAnsi" w:cstheme="minorHAnsi"/>
          <w:szCs w:val="22"/>
        </w:rPr>
        <w:t>.</w:t>
      </w:r>
      <w:r w:rsidRPr="00FD4D29">
        <w:rPr>
          <w:rFonts w:asciiTheme="minorHAnsi" w:hAnsiTheme="minorHAnsi" w:cstheme="minorHAnsi"/>
          <w:szCs w:val="22"/>
        </w:rPr>
        <w:t xml:space="preserve"> </w:t>
      </w:r>
    </w:p>
    <w:p w14:paraId="76A39F4F" w14:textId="3600A413" w:rsidR="00875942" w:rsidRPr="00FD4D29" w:rsidRDefault="00875942" w:rsidP="00F17C8A">
      <w:pPr>
        <w:pStyle w:val="ListParagraph"/>
        <w:numPr>
          <w:ilvl w:val="0"/>
          <w:numId w:val="8"/>
        </w:numPr>
        <w:jc w:val="both"/>
        <w:rPr>
          <w:rFonts w:asciiTheme="minorHAnsi" w:hAnsiTheme="minorHAnsi" w:cstheme="minorHAnsi"/>
          <w:szCs w:val="22"/>
        </w:rPr>
      </w:pPr>
      <w:r w:rsidRPr="00FD4D29">
        <w:rPr>
          <w:rFonts w:asciiTheme="minorHAnsi" w:hAnsiTheme="minorHAnsi" w:cstheme="minorHAnsi"/>
          <w:b/>
          <w:szCs w:val="22"/>
        </w:rPr>
        <w:t>Scientists</w:t>
      </w:r>
      <w:r w:rsidR="0048768B" w:rsidRPr="00FD4D29">
        <w:rPr>
          <w:rFonts w:asciiTheme="minorHAnsi" w:hAnsiTheme="minorHAnsi" w:cstheme="minorHAnsi"/>
          <w:b/>
          <w:szCs w:val="22"/>
        </w:rPr>
        <w:t xml:space="preserve">, </w:t>
      </w:r>
      <w:r w:rsidRPr="00FD4D29">
        <w:rPr>
          <w:rFonts w:asciiTheme="minorHAnsi" w:hAnsiTheme="minorHAnsi" w:cstheme="minorHAnsi"/>
          <w:szCs w:val="22"/>
        </w:rPr>
        <w:t xml:space="preserve">including marine biologists, oceanographers, fisheries experts, </w:t>
      </w:r>
      <w:r w:rsidR="5DF1D341" w:rsidRPr="00FD4D29">
        <w:rPr>
          <w:rFonts w:asciiTheme="minorHAnsi" w:hAnsiTheme="minorHAnsi" w:cstheme="minorHAnsi"/>
          <w:szCs w:val="22"/>
        </w:rPr>
        <w:t xml:space="preserve">social </w:t>
      </w:r>
      <w:r w:rsidR="34273545" w:rsidRPr="00FD4D29">
        <w:rPr>
          <w:rFonts w:asciiTheme="minorHAnsi" w:hAnsiTheme="minorHAnsi" w:cstheme="minorHAnsi"/>
          <w:szCs w:val="22"/>
        </w:rPr>
        <w:t>and</w:t>
      </w:r>
      <w:r w:rsidRPr="00FD4D29">
        <w:rPr>
          <w:rFonts w:asciiTheme="minorHAnsi" w:hAnsiTheme="minorHAnsi" w:cstheme="minorHAnsi"/>
          <w:szCs w:val="22"/>
        </w:rPr>
        <w:t xml:space="preserve"> climate scientists</w:t>
      </w:r>
      <w:r w:rsidR="007F2B94" w:rsidRPr="00FD4D29">
        <w:rPr>
          <w:rFonts w:asciiTheme="minorHAnsi" w:hAnsiTheme="minorHAnsi" w:cstheme="minorHAnsi"/>
          <w:szCs w:val="22"/>
        </w:rPr>
        <w:t>.</w:t>
      </w:r>
      <w:r w:rsidRPr="00FD4D29">
        <w:rPr>
          <w:rFonts w:asciiTheme="minorHAnsi" w:hAnsiTheme="minorHAnsi" w:cstheme="minorHAnsi"/>
          <w:szCs w:val="22"/>
        </w:rPr>
        <w:t xml:space="preserve"> </w:t>
      </w:r>
    </w:p>
    <w:p w14:paraId="7E239255" w14:textId="5EF4476C" w:rsidR="00875942" w:rsidRPr="00FD4D29" w:rsidRDefault="00875942" w:rsidP="00F17C8A">
      <w:pPr>
        <w:pStyle w:val="ListParagraph"/>
        <w:numPr>
          <w:ilvl w:val="0"/>
          <w:numId w:val="8"/>
        </w:numPr>
        <w:spacing w:after="160"/>
        <w:contextualSpacing/>
        <w:jc w:val="both"/>
        <w:rPr>
          <w:rFonts w:asciiTheme="minorHAnsi" w:hAnsiTheme="minorHAnsi" w:cstheme="minorHAnsi"/>
          <w:szCs w:val="22"/>
        </w:rPr>
      </w:pPr>
      <w:r w:rsidRPr="00FD4D29">
        <w:rPr>
          <w:rFonts w:asciiTheme="minorHAnsi" w:hAnsiTheme="minorHAnsi" w:cstheme="minorHAnsi"/>
          <w:b/>
          <w:szCs w:val="22"/>
        </w:rPr>
        <w:t>Private</w:t>
      </w:r>
      <w:r w:rsidR="001C366A" w:rsidRPr="00FD4D29">
        <w:rPr>
          <w:rFonts w:asciiTheme="minorHAnsi" w:hAnsiTheme="minorHAnsi" w:cstheme="minorHAnsi"/>
          <w:b/>
          <w:szCs w:val="22"/>
        </w:rPr>
        <w:t>/Productive</w:t>
      </w:r>
      <w:r w:rsidRPr="00FD4D29">
        <w:rPr>
          <w:rFonts w:asciiTheme="minorHAnsi" w:hAnsiTheme="minorHAnsi" w:cstheme="minorHAnsi"/>
          <w:b/>
          <w:szCs w:val="22"/>
        </w:rPr>
        <w:t xml:space="preserve"> Sector </w:t>
      </w:r>
      <w:r w:rsidR="00470B39" w:rsidRPr="00FD4D29">
        <w:rPr>
          <w:rFonts w:asciiTheme="minorHAnsi" w:hAnsiTheme="minorHAnsi" w:cstheme="minorHAnsi"/>
          <w:szCs w:val="22"/>
        </w:rPr>
        <w:t>includ</w:t>
      </w:r>
      <w:r w:rsidR="007F2B94" w:rsidRPr="00FD4D29">
        <w:rPr>
          <w:rFonts w:asciiTheme="minorHAnsi" w:hAnsiTheme="minorHAnsi" w:cstheme="minorHAnsi"/>
          <w:szCs w:val="22"/>
        </w:rPr>
        <w:t>ing</w:t>
      </w:r>
      <w:r w:rsidR="00470B39" w:rsidRPr="00FD4D29">
        <w:rPr>
          <w:rFonts w:asciiTheme="minorHAnsi" w:hAnsiTheme="minorHAnsi" w:cstheme="minorHAnsi"/>
          <w:szCs w:val="22"/>
        </w:rPr>
        <w:t xml:space="preserve"> r</w:t>
      </w:r>
      <w:r w:rsidR="00CA65F7" w:rsidRPr="00FD4D29">
        <w:rPr>
          <w:rFonts w:asciiTheme="minorHAnsi" w:hAnsiTheme="minorHAnsi" w:cstheme="minorHAnsi"/>
          <w:szCs w:val="22"/>
        </w:rPr>
        <w:t xml:space="preserve">epresentatives </w:t>
      </w:r>
      <w:r w:rsidRPr="00FD4D29">
        <w:rPr>
          <w:rFonts w:asciiTheme="minorHAnsi" w:hAnsiTheme="minorHAnsi" w:cstheme="minorHAnsi"/>
          <w:szCs w:val="22"/>
        </w:rPr>
        <w:t>from the fishing and tourism industries</w:t>
      </w:r>
      <w:r w:rsidR="2145131D" w:rsidRPr="00FD4D29">
        <w:rPr>
          <w:rFonts w:asciiTheme="minorHAnsi" w:hAnsiTheme="minorHAnsi" w:cstheme="minorHAnsi"/>
          <w:szCs w:val="22"/>
        </w:rPr>
        <w:t>.</w:t>
      </w:r>
      <w:r w:rsidRPr="00FD4D29">
        <w:rPr>
          <w:rFonts w:asciiTheme="minorHAnsi" w:hAnsiTheme="minorHAnsi" w:cstheme="minorHAnsi"/>
          <w:szCs w:val="22"/>
        </w:rPr>
        <w:t xml:space="preserve"> </w:t>
      </w:r>
      <w:r w:rsidR="00903FA9" w:rsidRPr="00FD4D29">
        <w:rPr>
          <w:rFonts w:asciiTheme="minorHAnsi" w:hAnsiTheme="minorHAnsi" w:cstheme="minorHAnsi"/>
          <w:szCs w:val="22"/>
        </w:rPr>
        <w:t>It also includes potential investors that will be mobilized from the financial sector to support blue economy investments.</w:t>
      </w:r>
    </w:p>
    <w:p w14:paraId="679FCB38" w14:textId="7F93819D" w:rsidR="00E21214" w:rsidRPr="00FD4D29" w:rsidRDefault="2C866670" w:rsidP="00F17C8A">
      <w:pPr>
        <w:pStyle w:val="ListParagraph"/>
        <w:numPr>
          <w:ilvl w:val="0"/>
          <w:numId w:val="8"/>
        </w:numPr>
        <w:spacing w:after="120"/>
        <w:jc w:val="both"/>
        <w:rPr>
          <w:rFonts w:asciiTheme="minorHAnsi" w:eastAsia="Yu Mincho" w:hAnsiTheme="minorHAnsi" w:cstheme="minorHAnsi"/>
          <w:b/>
          <w:szCs w:val="22"/>
        </w:rPr>
      </w:pPr>
      <w:r w:rsidRPr="00FD4D29">
        <w:rPr>
          <w:rFonts w:asciiTheme="minorHAnsi" w:hAnsiTheme="minorHAnsi" w:cstheme="minorHAnsi"/>
          <w:b/>
          <w:bCs/>
          <w:szCs w:val="22"/>
        </w:rPr>
        <w:t>Local Actors</w:t>
      </w:r>
      <w:r w:rsidR="005C077A" w:rsidRPr="00FD4D29">
        <w:rPr>
          <w:rFonts w:asciiTheme="minorHAnsi" w:hAnsiTheme="minorHAnsi" w:cstheme="minorHAnsi"/>
          <w:b/>
          <w:bCs/>
          <w:szCs w:val="22"/>
        </w:rPr>
        <w:t>/Users</w:t>
      </w:r>
      <w:r w:rsidRPr="00FD4D29">
        <w:rPr>
          <w:rFonts w:asciiTheme="minorHAnsi" w:hAnsiTheme="minorHAnsi" w:cstheme="minorHAnsi"/>
          <w:b/>
          <w:bCs/>
          <w:szCs w:val="22"/>
        </w:rPr>
        <w:t xml:space="preserve"> </w:t>
      </w:r>
      <w:r w:rsidRPr="00FD4D29">
        <w:rPr>
          <w:rFonts w:asciiTheme="minorHAnsi" w:hAnsiTheme="minorHAnsi" w:cstheme="minorHAnsi"/>
          <w:szCs w:val="22"/>
        </w:rPr>
        <w:t xml:space="preserve">such as </w:t>
      </w:r>
      <w:r w:rsidR="004F06FA" w:rsidRPr="00FD4D29">
        <w:rPr>
          <w:rFonts w:asciiTheme="minorHAnsi" w:hAnsiTheme="minorHAnsi" w:cstheme="minorHAnsi"/>
          <w:szCs w:val="22"/>
        </w:rPr>
        <w:t xml:space="preserve">representatives of </w:t>
      </w:r>
      <w:r w:rsidRPr="00FD4D29">
        <w:rPr>
          <w:rFonts w:asciiTheme="minorHAnsi" w:hAnsiTheme="minorHAnsi" w:cstheme="minorHAnsi"/>
          <w:szCs w:val="22"/>
        </w:rPr>
        <w:t xml:space="preserve">fisher </w:t>
      </w:r>
      <w:r w:rsidR="007F2B94" w:rsidRPr="00FD4D29">
        <w:rPr>
          <w:rFonts w:asciiTheme="minorHAnsi" w:hAnsiTheme="minorHAnsi" w:cstheme="minorHAnsi"/>
          <w:szCs w:val="22"/>
        </w:rPr>
        <w:t xml:space="preserve">and tourism </w:t>
      </w:r>
      <w:r w:rsidRPr="00FD4D29">
        <w:rPr>
          <w:rFonts w:asciiTheme="minorHAnsi" w:hAnsiTheme="minorHAnsi" w:cstheme="minorHAnsi"/>
          <w:szCs w:val="22"/>
        </w:rPr>
        <w:t>associations</w:t>
      </w:r>
      <w:r w:rsidR="007F2B94" w:rsidRPr="00FD4D29">
        <w:rPr>
          <w:rFonts w:asciiTheme="minorHAnsi" w:hAnsiTheme="minorHAnsi" w:cstheme="minorHAnsi"/>
          <w:szCs w:val="22"/>
        </w:rPr>
        <w:t xml:space="preserve">. </w:t>
      </w:r>
    </w:p>
    <w:p w14:paraId="7A942365" w14:textId="66B919CE" w:rsidR="00766073" w:rsidRPr="00FD4D29" w:rsidRDefault="00EA6A80" w:rsidP="00F17C8A">
      <w:pPr>
        <w:pStyle w:val="ListParagraph"/>
        <w:numPr>
          <w:ilvl w:val="0"/>
          <w:numId w:val="8"/>
        </w:numPr>
        <w:spacing w:after="120"/>
        <w:jc w:val="both"/>
        <w:rPr>
          <w:rFonts w:asciiTheme="minorHAnsi" w:eastAsia="Yu Mincho" w:hAnsiTheme="minorHAnsi" w:cstheme="minorHAnsi"/>
          <w:b/>
          <w:bCs/>
          <w:szCs w:val="22"/>
        </w:rPr>
      </w:pPr>
      <w:r w:rsidRPr="00FD4D29">
        <w:rPr>
          <w:rFonts w:asciiTheme="minorHAnsi" w:hAnsiTheme="minorHAnsi" w:cstheme="minorHAnsi"/>
          <w:b/>
          <w:bCs/>
          <w:szCs w:val="22"/>
        </w:rPr>
        <w:t>Donors</w:t>
      </w:r>
      <w:r w:rsidR="0048768B" w:rsidRPr="00FD4D29">
        <w:rPr>
          <w:rFonts w:asciiTheme="minorHAnsi" w:hAnsiTheme="minorHAnsi" w:cstheme="minorHAnsi"/>
          <w:b/>
          <w:bCs/>
          <w:szCs w:val="22"/>
        </w:rPr>
        <w:t>,</w:t>
      </w:r>
      <w:r w:rsidRPr="00FD4D29">
        <w:rPr>
          <w:rFonts w:asciiTheme="minorHAnsi" w:hAnsiTheme="minorHAnsi" w:cstheme="minorHAnsi"/>
          <w:b/>
          <w:bCs/>
          <w:szCs w:val="22"/>
        </w:rPr>
        <w:t xml:space="preserve"> </w:t>
      </w:r>
      <w:r w:rsidRPr="00FD4D29">
        <w:rPr>
          <w:rFonts w:asciiTheme="minorHAnsi" w:hAnsiTheme="minorHAnsi" w:cstheme="minorHAnsi"/>
          <w:szCs w:val="22"/>
        </w:rPr>
        <w:t xml:space="preserve">those organizations already investing or that have pledged funds to CMAR and this project will engage with to collaborate closely. </w:t>
      </w:r>
    </w:p>
    <w:p w14:paraId="3687DF56" w14:textId="5A1A599B" w:rsidR="00D1473C" w:rsidRPr="00FD4D29" w:rsidRDefault="009211EE" w:rsidP="00A6520E">
      <w:pPr>
        <w:spacing w:after="120"/>
        <w:jc w:val="both"/>
        <w:rPr>
          <w:rFonts w:asciiTheme="minorHAnsi" w:eastAsia="Yu Mincho" w:hAnsiTheme="minorHAnsi" w:cstheme="minorHAnsi"/>
          <w:szCs w:val="22"/>
        </w:rPr>
      </w:pPr>
      <w:r w:rsidRPr="00FD4D29">
        <w:rPr>
          <w:rFonts w:asciiTheme="minorHAnsi" w:eastAsia="Yu Mincho" w:hAnsiTheme="minorHAnsi" w:cstheme="minorHAnsi"/>
          <w:szCs w:val="22"/>
        </w:rPr>
        <w:t>CI has been working closely with the CMAR Secretariat d</w:t>
      </w:r>
      <w:r w:rsidR="00F44B09" w:rsidRPr="00FD4D29">
        <w:rPr>
          <w:rFonts w:asciiTheme="minorHAnsi" w:eastAsia="Yu Mincho" w:hAnsiTheme="minorHAnsi" w:cstheme="minorHAnsi"/>
          <w:szCs w:val="22"/>
        </w:rPr>
        <w:t xml:space="preserve">uring the </w:t>
      </w:r>
      <w:r w:rsidRPr="00FD4D29">
        <w:rPr>
          <w:rFonts w:asciiTheme="minorHAnsi" w:eastAsia="Yu Mincho" w:hAnsiTheme="minorHAnsi" w:cstheme="minorHAnsi"/>
          <w:szCs w:val="22"/>
        </w:rPr>
        <w:t xml:space="preserve">Concept Paper and </w:t>
      </w:r>
      <w:r w:rsidR="00EE05B2" w:rsidRPr="00FD4D29">
        <w:rPr>
          <w:rFonts w:asciiTheme="minorHAnsi" w:eastAsia="Yu Mincho" w:hAnsiTheme="minorHAnsi" w:cstheme="minorHAnsi"/>
          <w:szCs w:val="22"/>
        </w:rPr>
        <w:t>PIF development</w:t>
      </w:r>
      <w:r w:rsidRPr="00FD4D29">
        <w:rPr>
          <w:rFonts w:asciiTheme="minorHAnsi" w:eastAsia="Yu Mincho" w:hAnsiTheme="minorHAnsi" w:cstheme="minorHAnsi"/>
          <w:szCs w:val="22"/>
        </w:rPr>
        <w:t xml:space="preserve"> phases of this project</w:t>
      </w:r>
      <w:r w:rsidR="005D2F27" w:rsidRPr="00FD4D29">
        <w:rPr>
          <w:rFonts w:asciiTheme="minorHAnsi" w:eastAsia="Yu Mincho" w:hAnsiTheme="minorHAnsi" w:cstheme="minorHAnsi"/>
          <w:szCs w:val="22"/>
        </w:rPr>
        <w:t>,</w:t>
      </w:r>
      <w:r w:rsidR="005B0059" w:rsidRPr="00FD4D29">
        <w:rPr>
          <w:rFonts w:asciiTheme="minorHAnsi" w:eastAsia="Yu Mincho" w:hAnsiTheme="minorHAnsi" w:cstheme="minorHAnsi"/>
          <w:szCs w:val="22"/>
        </w:rPr>
        <w:t xml:space="preserve"> and the </w:t>
      </w:r>
      <w:r w:rsidR="009D4FFB" w:rsidRPr="00FD4D29">
        <w:rPr>
          <w:rFonts w:asciiTheme="minorHAnsi" w:eastAsia="Yu Mincho" w:hAnsiTheme="minorHAnsi" w:cstheme="minorHAnsi"/>
          <w:szCs w:val="22"/>
        </w:rPr>
        <w:t xml:space="preserve">governments of the </w:t>
      </w:r>
      <w:r w:rsidR="005B0059" w:rsidRPr="00FD4D29">
        <w:rPr>
          <w:rFonts w:asciiTheme="minorHAnsi" w:eastAsia="Yu Mincho" w:hAnsiTheme="minorHAnsi" w:cstheme="minorHAnsi"/>
          <w:szCs w:val="22"/>
        </w:rPr>
        <w:t xml:space="preserve">four countries </w:t>
      </w:r>
      <w:r w:rsidR="007F0F1E" w:rsidRPr="00FD4D29">
        <w:rPr>
          <w:rFonts w:asciiTheme="minorHAnsi" w:eastAsia="Yu Mincho" w:hAnsiTheme="minorHAnsi" w:cstheme="minorHAnsi"/>
          <w:szCs w:val="22"/>
        </w:rPr>
        <w:t>have been actively engaged in shaping this project</w:t>
      </w:r>
      <w:r w:rsidR="000748C9" w:rsidRPr="00FD4D29">
        <w:rPr>
          <w:rFonts w:asciiTheme="minorHAnsi" w:eastAsia="Yu Mincho" w:hAnsiTheme="minorHAnsi" w:cstheme="minorHAnsi"/>
          <w:szCs w:val="22"/>
        </w:rPr>
        <w:t xml:space="preserve"> to ensure </w:t>
      </w:r>
      <w:r w:rsidR="007F0F1E" w:rsidRPr="00FD4D29">
        <w:rPr>
          <w:rFonts w:asciiTheme="minorHAnsi" w:eastAsia="Yu Mincho" w:hAnsiTheme="minorHAnsi" w:cstheme="minorHAnsi"/>
          <w:szCs w:val="22"/>
        </w:rPr>
        <w:t>align</w:t>
      </w:r>
      <w:r w:rsidR="000748C9" w:rsidRPr="00FD4D29">
        <w:rPr>
          <w:rFonts w:asciiTheme="minorHAnsi" w:eastAsia="Yu Mincho" w:hAnsiTheme="minorHAnsi" w:cstheme="minorHAnsi"/>
          <w:szCs w:val="22"/>
        </w:rPr>
        <w:t>ment</w:t>
      </w:r>
      <w:r w:rsidR="007F0F1E" w:rsidRPr="00FD4D29">
        <w:rPr>
          <w:rFonts w:asciiTheme="minorHAnsi" w:eastAsia="Yu Mincho" w:hAnsiTheme="minorHAnsi" w:cstheme="minorHAnsi"/>
          <w:szCs w:val="22"/>
        </w:rPr>
        <w:t xml:space="preserve"> with their national priorities </w:t>
      </w:r>
      <w:r w:rsidR="000748C9" w:rsidRPr="00FD4D29">
        <w:rPr>
          <w:rFonts w:asciiTheme="minorHAnsi" w:eastAsia="Yu Mincho" w:hAnsiTheme="minorHAnsi" w:cstheme="minorHAnsi"/>
          <w:szCs w:val="22"/>
        </w:rPr>
        <w:t xml:space="preserve">and </w:t>
      </w:r>
      <w:r w:rsidR="007F0F1E" w:rsidRPr="00FD4D29">
        <w:rPr>
          <w:rFonts w:asciiTheme="minorHAnsi" w:eastAsia="Yu Mincho" w:hAnsiTheme="minorHAnsi" w:cstheme="minorHAnsi"/>
          <w:szCs w:val="22"/>
        </w:rPr>
        <w:t xml:space="preserve">regional objectives for the CMAR and Central ETP management. </w:t>
      </w:r>
      <w:r w:rsidR="22636706" w:rsidRPr="00FD4D29">
        <w:rPr>
          <w:rFonts w:asciiTheme="minorHAnsi" w:eastAsia="Yu Mincho" w:hAnsiTheme="minorHAnsi" w:cstheme="minorHAnsi"/>
          <w:szCs w:val="22"/>
        </w:rPr>
        <w:t xml:space="preserve">The </w:t>
      </w:r>
      <w:r w:rsidR="004B62CD" w:rsidRPr="00FD4D29">
        <w:rPr>
          <w:rFonts w:asciiTheme="minorHAnsi" w:eastAsia="Yu Mincho" w:hAnsiTheme="minorHAnsi" w:cstheme="minorHAnsi"/>
          <w:szCs w:val="22"/>
        </w:rPr>
        <w:t xml:space="preserve">CMAR </w:t>
      </w:r>
      <w:r w:rsidR="20C19542" w:rsidRPr="00FD4D29">
        <w:rPr>
          <w:rFonts w:asciiTheme="minorHAnsi" w:eastAsia="Yu Mincho" w:hAnsiTheme="minorHAnsi" w:cstheme="minorHAnsi"/>
          <w:szCs w:val="22"/>
        </w:rPr>
        <w:t>regional</w:t>
      </w:r>
      <w:r w:rsidR="00CB6D09" w:rsidRPr="00FD4D29">
        <w:rPr>
          <w:rFonts w:asciiTheme="minorHAnsi" w:eastAsia="Yu Mincho" w:hAnsiTheme="minorHAnsi" w:cstheme="minorHAnsi"/>
          <w:szCs w:val="22"/>
        </w:rPr>
        <w:t xml:space="preserve"> technical </w:t>
      </w:r>
      <w:r w:rsidR="54B58062" w:rsidRPr="00FD4D29">
        <w:rPr>
          <w:rFonts w:asciiTheme="minorHAnsi" w:eastAsia="Yu Mincho" w:hAnsiTheme="minorHAnsi" w:cstheme="minorHAnsi"/>
          <w:szCs w:val="22"/>
        </w:rPr>
        <w:t>committee</w:t>
      </w:r>
      <w:r w:rsidR="00CB6D09" w:rsidRPr="00FD4D29">
        <w:rPr>
          <w:rFonts w:asciiTheme="minorHAnsi" w:eastAsia="Yu Mincho" w:hAnsiTheme="minorHAnsi" w:cstheme="minorHAnsi"/>
          <w:szCs w:val="22"/>
        </w:rPr>
        <w:t xml:space="preserve"> has been </w:t>
      </w:r>
      <w:r w:rsidR="00B527EF" w:rsidRPr="00FD4D29">
        <w:rPr>
          <w:rFonts w:asciiTheme="minorHAnsi" w:eastAsia="Yu Mincho" w:hAnsiTheme="minorHAnsi" w:cstheme="minorHAnsi"/>
          <w:szCs w:val="22"/>
        </w:rPr>
        <w:t xml:space="preserve">actively involved </w:t>
      </w:r>
      <w:r w:rsidR="00CB6D09" w:rsidRPr="00FD4D29">
        <w:rPr>
          <w:rFonts w:asciiTheme="minorHAnsi" w:eastAsia="Yu Mincho" w:hAnsiTheme="minorHAnsi" w:cstheme="minorHAnsi"/>
          <w:szCs w:val="22"/>
        </w:rPr>
        <w:t xml:space="preserve">throughout the design process, </w:t>
      </w:r>
      <w:r w:rsidR="000D15D6" w:rsidRPr="00FD4D29">
        <w:rPr>
          <w:rFonts w:asciiTheme="minorHAnsi" w:eastAsia="Yu Mincho" w:hAnsiTheme="minorHAnsi" w:cstheme="minorHAnsi"/>
          <w:szCs w:val="22"/>
        </w:rPr>
        <w:t>providing comprehensive feedback</w:t>
      </w:r>
      <w:r w:rsidR="00AB2165" w:rsidRPr="00FD4D29">
        <w:rPr>
          <w:rFonts w:asciiTheme="minorHAnsi" w:eastAsia="Yu Mincho" w:hAnsiTheme="minorHAnsi" w:cstheme="minorHAnsi"/>
          <w:szCs w:val="22"/>
        </w:rPr>
        <w:t>,</w:t>
      </w:r>
      <w:r w:rsidR="00CB6D09" w:rsidRPr="00FD4D29" w:rsidDel="000D15D6">
        <w:rPr>
          <w:rFonts w:asciiTheme="minorHAnsi" w:eastAsia="Yu Mincho" w:hAnsiTheme="minorHAnsi" w:cstheme="minorHAnsi"/>
          <w:szCs w:val="22"/>
        </w:rPr>
        <w:t xml:space="preserve"> </w:t>
      </w:r>
      <w:r w:rsidR="3AE5DEA6" w:rsidRPr="00FD4D29">
        <w:rPr>
          <w:rFonts w:asciiTheme="minorHAnsi" w:eastAsia="Yu Mincho" w:hAnsiTheme="minorHAnsi" w:cstheme="minorHAnsi"/>
          <w:szCs w:val="22"/>
        </w:rPr>
        <w:t>securing alignment of national priorities with</w:t>
      </w:r>
      <w:r w:rsidR="00B91EF5" w:rsidRPr="00FD4D29">
        <w:rPr>
          <w:rFonts w:asciiTheme="minorHAnsi" w:eastAsia="Yu Mincho" w:hAnsiTheme="minorHAnsi" w:cstheme="minorHAnsi"/>
          <w:szCs w:val="22"/>
        </w:rPr>
        <w:t xml:space="preserve"> the </w:t>
      </w:r>
      <w:r w:rsidR="009643B5" w:rsidRPr="00FD4D29">
        <w:rPr>
          <w:rFonts w:asciiTheme="minorHAnsi" w:eastAsia="Yu Mincho" w:hAnsiTheme="minorHAnsi" w:cstheme="minorHAnsi"/>
          <w:szCs w:val="22"/>
        </w:rPr>
        <w:t>project proposal</w:t>
      </w:r>
      <w:r w:rsidR="00B527EF" w:rsidRPr="00FD4D29">
        <w:rPr>
          <w:rFonts w:asciiTheme="minorHAnsi" w:eastAsia="Yu Mincho" w:hAnsiTheme="minorHAnsi" w:cstheme="minorHAnsi"/>
          <w:szCs w:val="22"/>
        </w:rPr>
        <w:t>,</w:t>
      </w:r>
      <w:r w:rsidR="009643B5" w:rsidRPr="00FD4D29">
        <w:rPr>
          <w:rFonts w:asciiTheme="minorHAnsi" w:eastAsia="Yu Mincho" w:hAnsiTheme="minorHAnsi" w:cstheme="minorHAnsi"/>
          <w:szCs w:val="22"/>
        </w:rPr>
        <w:t xml:space="preserve"> and owning the </w:t>
      </w:r>
      <w:r w:rsidR="005A70AF" w:rsidRPr="00FD4D29">
        <w:rPr>
          <w:rFonts w:asciiTheme="minorHAnsi" w:eastAsia="Yu Mincho" w:hAnsiTheme="minorHAnsi" w:cstheme="minorHAnsi"/>
          <w:szCs w:val="22"/>
        </w:rPr>
        <w:t>design</w:t>
      </w:r>
      <w:r w:rsidR="009643B5" w:rsidRPr="00FD4D29">
        <w:rPr>
          <w:rFonts w:asciiTheme="minorHAnsi" w:eastAsia="Yu Mincho" w:hAnsiTheme="minorHAnsi" w:cstheme="minorHAnsi"/>
          <w:szCs w:val="22"/>
        </w:rPr>
        <w:t xml:space="preserve"> </w:t>
      </w:r>
      <w:r w:rsidR="00E05F37" w:rsidRPr="00FD4D29">
        <w:rPr>
          <w:rFonts w:asciiTheme="minorHAnsi" w:eastAsia="Yu Mincho" w:hAnsiTheme="minorHAnsi" w:cstheme="minorHAnsi"/>
          <w:szCs w:val="22"/>
        </w:rPr>
        <w:t xml:space="preserve">process while </w:t>
      </w:r>
      <w:r w:rsidR="009643B5" w:rsidRPr="00FD4D29">
        <w:rPr>
          <w:rFonts w:asciiTheme="minorHAnsi" w:eastAsia="Yu Mincho" w:hAnsiTheme="minorHAnsi" w:cstheme="minorHAnsi"/>
          <w:szCs w:val="22"/>
        </w:rPr>
        <w:t>CI has been a facilitator</w:t>
      </w:r>
      <w:r w:rsidR="00E05F37" w:rsidRPr="00FD4D29">
        <w:rPr>
          <w:rFonts w:asciiTheme="minorHAnsi" w:eastAsia="Yu Mincho" w:hAnsiTheme="minorHAnsi" w:cstheme="minorHAnsi"/>
          <w:szCs w:val="22"/>
        </w:rPr>
        <w:t>,</w:t>
      </w:r>
      <w:r w:rsidR="009643B5" w:rsidRPr="00FD4D29">
        <w:rPr>
          <w:rFonts w:asciiTheme="minorHAnsi" w:eastAsia="Yu Mincho" w:hAnsiTheme="minorHAnsi" w:cstheme="minorHAnsi"/>
          <w:szCs w:val="22"/>
        </w:rPr>
        <w:t xml:space="preserve"> working in close collaboration with the CMAR Secretariat as the convener of the process and </w:t>
      </w:r>
      <w:r w:rsidR="00A3530E" w:rsidRPr="00FD4D29">
        <w:rPr>
          <w:rFonts w:asciiTheme="minorHAnsi" w:eastAsia="Yu Mincho" w:hAnsiTheme="minorHAnsi" w:cstheme="minorHAnsi"/>
          <w:szCs w:val="22"/>
        </w:rPr>
        <w:t xml:space="preserve">the </w:t>
      </w:r>
      <w:r w:rsidR="009643B5" w:rsidRPr="00FD4D29">
        <w:rPr>
          <w:rFonts w:asciiTheme="minorHAnsi" w:eastAsia="Yu Mincho" w:hAnsiTheme="minorHAnsi" w:cstheme="minorHAnsi"/>
          <w:szCs w:val="22"/>
        </w:rPr>
        <w:t>countries</w:t>
      </w:r>
      <w:r w:rsidR="00A3530E" w:rsidRPr="00FD4D29">
        <w:rPr>
          <w:rFonts w:asciiTheme="minorHAnsi" w:eastAsia="Yu Mincho" w:hAnsiTheme="minorHAnsi" w:cstheme="minorHAnsi"/>
          <w:szCs w:val="22"/>
        </w:rPr>
        <w:t>’</w:t>
      </w:r>
      <w:r w:rsidR="009643B5" w:rsidRPr="00FD4D29">
        <w:rPr>
          <w:rFonts w:asciiTheme="minorHAnsi" w:eastAsia="Yu Mincho" w:hAnsiTheme="minorHAnsi" w:cstheme="minorHAnsi"/>
          <w:szCs w:val="22"/>
        </w:rPr>
        <w:t xml:space="preserve"> discussions. </w:t>
      </w:r>
      <w:r w:rsidR="000C2D28" w:rsidRPr="00FD4D29">
        <w:rPr>
          <w:rFonts w:asciiTheme="minorHAnsi" w:eastAsia="Yu Mincho" w:hAnsiTheme="minorHAnsi" w:cstheme="minorHAnsi"/>
          <w:szCs w:val="22"/>
        </w:rPr>
        <w:t>As a result, the four countries support this project</w:t>
      </w:r>
      <w:r w:rsidR="0039372C" w:rsidRPr="00FD4D29">
        <w:rPr>
          <w:rFonts w:asciiTheme="minorHAnsi" w:eastAsia="Yu Mincho" w:hAnsiTheme="minorHAnsi" w:cstheme="minorHAnsi"/>
          <w:szCs w:val="22"/>
        </w:rPr>
        <w:t>,</w:t>
      </w:r>
      <w:r w:rsidR="000C2D28" w:rsidRPr="00FD4D29">
        <w:rPr>
          <w:rFonts w:asciiTheme="minorHAnsi" w:eastAsia="Yu Mincho" w:hAnsiTheme="minorHAnsi" w:cstheme="minorHAnsi"/>
          <w:szCs w:val="22"/>
        </w:rPr>
        <w:t xml:space="preserve"> and the OFPs have endorsed the proposal. </w:t>
      </w:r>
      <w:r w:rsidR="001829B3" w:rsidRPr="00FD4D29">
        <w:rPr>
          <w:rFonts w:asciiTheme="minorHAnsi" w:hAnsiTheme="minorHAnsi" w:cstheme="minorHAnsi"/>
          <w:szCs w:val="22"/>
        </w:rPr>
        <w:t>A table detailing the dates and themes of workshops and consultations held with CMAR representatives during the development of the PIF can be found in the Project Description section.</w:t>
      </w:r>
    </w:p>
    <w:p w14:paraId="1BC30EE3" w14:textId="464A6167" w:rsidR="002D42AA" w:rsidRPr="00FD4D29" w:rsidRDefault="00F93273" w:rsidP="00D1473C">
      <w:pPr>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The </w:t>
      </w:r>
      <w:r w:rsidR="005C710E" w:rsidRPr="00FD4D29">
        <w:rPr>
          <w:rFonts w:asciiTheme="minorHAnsi" w:eastAsia="Yu Mincho" w:hAnsiTheme="minorHAnsi" w:cstheme="minorHAnsi"/>
          <w:szCs w:val="22"/>
        </w:rPr>
        <w:t xml:space="preserve">stakeholder engagement process will </w:t>
      </w:r>
      <w:r w:rsidR="0025303A" w:rsidRPr="00FD4D29">
        <w:rPr>
          <w:rFonts w:asciiTheme="minorHAnsi" w:eastAsia="Yu Mincho" w:hAnsiTheme="minorHAnsi" w:cstheme="minorHAnsi"/>
          <w:szCs w:val="22"/>
        </w:rPr>
        <w:t>continue</w:t>
      </w:r>
      <w:r w:rsidRPr="00FD4D29">
        <w:rPr>
          <w:rFonts w:asciiTheme="minorHAnsi" w:eastAsia="Yu Mincho" w:hAnsiTheme="minorHAnsi" w:cstheme="minorHAnsi"/>
          <w:szCs w:val="22"/>
        </w:rPr>
        <w:t xml:space="preserve"> during the PPG phase</w:t>
      </w:r>
      <w:r w:rsidR="00AF39E8" w:rsidRPr="00FD4D29">
        <w:rPr>
          <w:rFonts w:asciiTheme="minorHAnsi" w:eastAsia="Yu Mincho" w:hAnsiTheme="minorHAnsi" w:cstheme="minorHAnsi"/>
          <w:szCs w:val="22"/>
        </w:rPr>
        <w:t>,</w:t>
      </w:r>
      <w:r w:rsidR="003D783B" w:rsidRPr="00FD4D29">
        <w:rPr>
          <w:rFonts w:asciiTheme="minorHAnsi" w:eastAsia="Yu Mincho" w:hAnsiTheme="minorHAnsi" w:cstheme="minorHAnsi"/>
          <w:szCs w:val="22"/>
        </w:rPr>
        <w:t xml:space="preserve"> and </w:t>
      </w:r>
      <w:r w:rsidR="00CD63EA" w:rsidRPr="00FD4D29">
        <w:rPr>
          <w:rFonts w:asciiTheme="minorHAnsi" w:eastAsia="Yu Mincho" w:hAnsiTheme="minorHAnsi" w:cstheme="minorHAnsi"/>
          <w:szCs w:val="22"/>
        </w:rPr>
        <w:t xml:space="preserve">a </w:t>
      </w:r>
      <w:r w:rsidR="003D783B" w:rsidRPr="00FD4D29">
        <w:rPr>
          <w:rFonts w:asciiTheme="minorHAnsi" w:eastAsia="Yu Mincho" w:hAnsiTheme="minorHAnsi" w:cstheme="minorHAnsi"/>
          <w:szCs w:val="22"/>
        </w:rPr>
        <w:t xml:space="preserve">full Stakeholder Engagement Plan will be </w:t>
      </w:r>
      <w:r w:rsidR="00C80A37" w:rsidRPr="00FD4D29">
        <w:rPr>
          <w:rFonts w:asciiTheme="minorHAnsi" w:eastAsia="Yu Mincho" w:hAnsiTheme="minorHAnsi" w:cstheme="minorHAnsi"/>
          <w:szCs w:val="22"/>
        </w:rPr>
        <w:t>structured</w:t>
      </w:r>
      <w:r w:rsidR="00A53AF0" w:rsidRPr="00FD4D29">
        <w:rPr>
          <w:rFonts w:asciiTheme="minorHAnsi" w:eastAsia="Yu Mincho" w:hAnsiTheme="minorHAnsi" w:cstheme="minorHAnsi"/>
          <w:szCs w:val="22"/>
        </w:rPr>
        <w:t>, engaging the four country governments</w:t>
      </w:r>
      <w:r w:rsidR="00C80A37" w:rsidRPr="00FD4D29">
        <w:rPr>
          <w:rFonts w:asciiTheme="minorHAnsi" w:eastAsia="Yu Mincho" w:hAnsiTheme="minorHAnsi" w:cstheme="minorHAnsi"/>
          <w:szCs w:val="22"/>
        </w:rPr>
        <w:t>,</w:t>
      </w:r>
      <w:r w:rsidR="00A53AF0" w:rsidRPr="00FD4D29">
        <w:rPr>
          <w:rFonts w:asciiTheme="minorHAnsi" w:eastAsia="Yu Mincho" w:hAnsiTheme="minorHAnsi" w:cstheme="minorHAnsi"/>
          <w:szCs w:val="22"/>
        </w:rPr>
        <w:t xml:space="preserve"> </w:t>
      </w:r>
      <w:r w:rsidR="004521A6" w:rsidRPr="00FD4D29">
        <w:rPr>
          <w:rFonts w:asciiTheme="minorHAnsi" w:eastAsia="Yu Mincho" w:hAnsiTheme="minorHAnsi" w:cstheme="minorHAnsi"/>
          <w:szCs w:val="22"/>
        </w:rPr>
        <w:t xml:space="preserve">as well as </w:t>
      </w:r>
      <w:r w:rsidR="00A53AF0" w:rsidRPr="00FD4D29">
        <w:rPr>
          <w:rFonts w:asciiTheme="minorHAnsi" w:eastAsia="Yu Mincho" w:hAnsiTheme="minorHAnsi" w:cstheme="minorHAnsi"/>
          <w:szCs w:val="22"/>
        </w:rPr>
        <w:t xml:space="preserve">other key stakeholders </w:t>
      </w:r>
      <w:r w:rsidR="008A5D76" w:rsidRPr="00FD4D29">
        <w:rPr>
          <w:rFonts w:asciiTheme="minorHAnsi" w:eastAsia="Yu Mincho" w:hAnsiTheme="minorHAnsi" w:cstheme="minorHAnsi"/>
          <w:szCs w:val="22"/>
        </w:rPr>
        <w:t>that benefit from Central ETP</w:t>
      </w:r>
      <w:r w:rsidR="00EE339D" w:rsidRPr="00FD4D29">
        <w:rPr>
          <w:rFonts w:asciiTheme="minorHAnsi" w:eastAsia="Yu Mincho" w:hAnsiTheme="minorHAnsi" w:cstheme="minorHAnsi"/>
          <w:szCs w:val="22"/>
        </w:rPr>
        <w:t xml:space="preserve"> </w:t>
      </w:r>
      <w:r w:rsidR="005C710E" w:rsidRPr="00FD4D29">
        <w:rPr>
          <w:rFonts w:asciiTheme="minorHAnsi" w:eastAsia="Yu Mincho" w:hAnsiTheme="minorHAnsi" w:cstheme="minorHAnsi"/>
          <w:szCs w:val="22"/>
        </w:rPr>
        <w:t xml:space="preserve">to ensure that the stakeholder engagement plan </w:t>
      </w:r>
      <w:r w:rsidR="00BB3CCE" w:rsidRPr="00FD4D29">
        <w:rPr>
          <w:rFonts w:asciiTheme="minorHAnsi" w:eastAsia="Yu Mincho" w:hAnsiTheme="minorHAnsi" w:cstheme="minorHAnsi"/>
          <w:szCs w:val="22"/>
        </w:rPr>
        <w:t xml:space="preserve">is well aligned with the national priorities of each </w:t>
      </w:r>
      <w:r w:rsidR="008456A1" w:rsidRPr="00FD4D29">
        <w:rPr>
          <w:rFonts w:asciiTheme="minorHAnsi" w:eastAsia="Yu Mincho" w:hAnsiTheme="minorHAnsi" w:cstheme="minorHAnsi"/>
          <w:szCs w:val="22"/>
        </w:rPr>
        <w:t>country</w:t>
      </w:r>
      <w:r w:rsidR="004521A6" w:rsidRPr="00FD4D29">
        <w:rPr>
          <w:rFonts w:asciiTheme="minorHAnsi" w:eastAsia="Yu Mincho" w:hAnsiTheme="minorHAnsi" w:cstheme="minorHAnsi"/>
          <w:szCs w:val="22"/>
        </w:rPr>
        <w:t xml:space="preserve"> while </w:t>
      </w:r>
      <w:r w:rsidR="00BB3CCE" w:rsidRPr="00FD4D29">
        <w:rPr>
          <w:rFonts w:asciiTheme="minorHAnsi" w:eastAsia="Yu Mincho" w:hAnsiTheme="minorHAnsi" w:cstheme="minorHAnsi"/>
          <w:szCs w:val="22"/>
        </w:rPr>
        <w:t>contribut</w:t>
      </w:r>
      <w:r w:rsidR="004521A6" w:rsidRPr="00FD4D29">
        <w:rPr>
          <w:rFonts w:asciiTheme="minorHAnsi" w:eastAsia="Yu Mincho" w:hAnsiTheme="minorHAnsi" w:cstheme="minorHAnsi"/>
          <w:szCs w:val="22"/>
        </w:rPr>
        <w:t>ing</w:t>
      </w:r>
      <w:r w:rsidR="00BB3CCE" w:rsidRPr="00FD4D29">
        <w:rPr>
          <w:rFonts w:asciiTheme="minorHAnsi" w:eastAsia="Yu Mincho" w:hAnsiTheme="minorHAnsi" w:cstheme="minorHAnsi"/>
          <w:szCs w:val="22"/>
        </w:rPr>
        <w:t xml:space="preserve"> to </w:t>
      </w:r>
      <w:r w:rsidR="004521A6" w:rsidRPr="00FD4D29">
        <w:rPr>
          <w:rFonts w:asciiTheme="minorHAnsi" w:eastAsia="Yu Mincho" w:hAnsiTheme="minorHAnsi" w:cstheme="minorHAnsi"/>
          <w:szCs w:val="22"/>
        </w:rPr>
        <w:t xml:space="preserve">CMAR </w:t>
      </w:r>
      <w:r w:rsidR="00BB3CCE" w:rsidRPr="00FD4D29">
        <w:rPr>
          <w:rFonts w:asciiTheme="minorHAnsi" w:eastAsia="Yu Mincho" w:hAnsiTheme="minorHAnsi" w:cstheme="minorHAnsi"/>
          <w:szCs w:val="22"/>
        </w:rPr>
        <w:t xml:space="preserve">transboundary </w:t>
      </w:r>
      <w:r w:rsidR="00257AD2" w:rsidRPr="00FD4D29">
        <w:rPr>
          <w:rFonts w:asciiTheme="minorHAnsi" w:eastAsia="Yu Mincho" w:hAnsiTheme="minorHAnsi" w:cstheme="minorHAnsi"/>
          <w:szCs w:val="22"/>
        </w:rPr>
        <w:t xml:space="preserve">efforts of CMAR </w:t>
      </w:r>
      <w:r w:rsidR="00B113E6" w:rsidRPr="00FD4D29">
        <w:rPr>
          <w:rFonts w:asciiTheme="minorHAnsi" w:eastAsia="Yu Mincho" w:hAnsiTheme="minorHAnsi" w:cstheme="minorHAnsi"/>
          <w:szCs w:val="22"/>
        </w:rPr>
        <w:t xml:space="preserve">and </w:t>
      </w:r>
      <w:r w:rsidR="004521A6" w:rsidRPr="00FD4D29">
        <w:rPr>
          <w:rFonts w:asciiTheme="minorHAnsi" w:eastAsia="Yu Mincho" w:hAnsiTheme="minorHAnsi" w:cstheme="minorHAnsi"/>
          <w:szCs w:val="22"/>
        </w:rPr>
        <w:t xml:space="preserve">is </w:t>
      </w:r>
      <w:r w:rsidR="00B113E6" w:rsidRPr="00FD4D29">
        <w:rPr>
          <w:rFonts w:asciiTheme="minorHAnsi" w:eastAsia="Yu Mincho" w:hAnsiTheme="minorHAnsi" w:cstheme="minorHAnsi"/>
          <w:szCs w:val="22"/>
        </w:rPr>
        <w:t xml:space="preserve">aligned with existing and new investments in the Central ETP. </w:t>
      </w:r>
    </w:p>
    <w:p w14:paraId="542DF854" w14:textId="77777777" w:rsidR="00B632FD" w:rsidRPr="00FD4D29" w:rsidRDefault="00B632FD" w:rsidP="00F17C8A">
      <w:pPr>
        <w:ind w:left="0"/>
        <w:jc w:val="both"/>
        <w:rPr>
          <w:rFonts w:asciiTheme="minorHAnsi" w:eastAsia="Yu Mincho" w:hAnsiTheme="minorHAnsi" w:cstheme="minorHAnsi"/>
          <w:szCs w:val="22"/>
        </w:rPr>
      </w:pPr>
    </w:p>
    <w:p w14:paraId="1BE07BD3" w14:textId="7ED24DD9" w:rsidR="00D57E4E" w:rsidRPr="00FD4D29" w:rsidRDefault="00622A8E" w:rsidP="00F17C8A">
      <w:pPr>
        <w:pStyle w:val="Heading2"/>
        <w:spacing w:after="120"/>
        <w:ind w:left="360"/>
        <w:jc w:val="both"/>
        <w:rPr>
          <w:rFonts w:asciiTheme="minorHAnsi" w:hAnsiTheme="minorHAnsi" w:cstheme="minorHAnsi"/>
          <w:caps w:val="0"/>
          <w:szCs w:val="22"/>
        </w:rPr>
      </w:pPr>
      <w:bookmarkStart w:id="39" w:name="_Toc131776803"/>
      <w:bookmarkStart w:id="40" w:name="_Toc131939305"/>
      <w:bookmarkStart w:id="41" w:name="_Toc131776804"/>
      <w:bookmarkStart w:id="42" w:name="_Toc131939306"/>
      <w:bookmarkStart w:id="43" w:name="_Toc131776841"/>
      <w:bookmarkStart w:id="44" w:name="_Toc131939343"/>
      <w:bookmarkStart w:id="45" w:name="_Toc131776842"/>
      <w:bookmarkStart w:id="46" w:name="_Toc131939344"/>
      <w:bookmarkStart w:id="47" w:name="_Toc131776843"/>
      <w:bookmarkStart w:id="48" w:name="_Toc131939345"/>
      <w:bookmarkStart w:id="49" w:name="_Toc131769732"/>
      <w:bookmarkStart w:id="50" w:name="_Toc131776844"/>
      <w:bookmarkStart w:id="51" w:name="_Toc131939346"/>
      <w:bookmarkStart w:id="52" w:name="_Toc134070743"/>
      <w:bookmarkEnd w:id="39"/>
      <w:bookmarkEnd w:id="40"/>
      <w:bookmarkEnd w:id="41"/>
      <w:bookmarkEnd w:id="42"/>
      <w:bookmarkEnd w:id="43"/>
      <w:bookmarkEnd w:id="44"/>
      <w:bookmarkEnd w:id="45"/>
      <w:bookmarkEnd w:id="46"/>
      <w:bookmarkEnd w:id="47"/>
      <w:bookmarkEnd w:id="48"/>
      <w:bookmarkEnd w:id="49"/>
      <w:bookmarkEnd w:id="50"/>
      <w:bookmarkEnd w:id="51"/>
      <w:r w:rsidRPr="00FD4D29">
        <w:rPr>
          <w:rFonts w:asciiTheme="minorHAnsi" w:hAnsiTheme="minorHAnsi" w:cstheme="minorHAnsi"/>
          <w:caps w:val="0"/>
          <w:szCs w:val="22"/>
        </w:rPr>
        <w:t>P</w:t>
      </w:r>
      <w:r w:rsidR="00981D99" w:rsidRPr="00FD4D29">
        <w:rPr>
          <w:rFonts w:asciiTheme="minorHAnsi" w:hAnsiTheme="minorHAnsi" w:cstheme="minorHAnsi"/>
          <w:caps w:val="0"/>
          <w:szCs w:val="22"/>
        </w:rPr>
        <w:t>roject Description</w:t>
      </w:r>
      <w:bookmarkEnd w:id="52"/>
    </w:p>
    <w:p w14:paraId="1937C978" w14:textId="68B26827" w:rsidR="00A30343" w:rsidRPr="00FD4D29" w:rsidRDefault="001C5BC1" w:rsidP="00A6520E">
      <w:pPr>
        <w:pStyle w:val="ListParagraph"/>
        <w:ind w:left="0"/>
        <w:jc w:val="both"/>
        <w:rPr>
          <w:rFonts w:asciiTheme="minorHAnsi" w:hAnsiTheme="minorHAnsi" w:cstheme="minorHAnsi"/>
          <w:b/>
          <w:szCs w:val="22"/>
        </w:rPr>
      </w:pPr>
      <w:r w:rsidRPr="00FD4D29">
        <w:rPr>
          <w:rFonts w:asciiTheme="minorHAnsi" w:hAnsiTheme="minorHAnsi" w:cstheme="minorHAnsi"/>
          <w:b/>
          <w:szCs w:val="22"/>
        </w:rPr>
        <w:t>Theory of Change</w:t>
      </w:r>
    </w:p>
    <w:p w14:paraId="787A24CB" w14:textId="70DE3276" w:rsidR="00297240" w:rsidRPr="00FD4D29" w:rsidRDefault="001C5BC1" w:rsidP="00D1473C">
      <w:pPr>
        <w:ind w:left="0"/>
        <w:jc w:val="both"/>
        <w:rPr>
          <w:rFonts w:asciiTheme="minorHAnsi" w:hAnsiTheme="minorHAnsi" w:cstheme="minorHAnsi"/>
          <w:szCs w:val="22"/>
        </w:rPr>
      </w:pPr>
      <w:r w:rsidRPr="00FD4D29">
        <w:rPr>
          <w:rFonts w:asciiTheme="minorHAnsi" w:hAnsiTheme="minorHAnsi" w:cstheme="minorHAnsi"/>
          <w:szCs w:val="22"/>
        </w:rPr>
        <w:t xml:space="preserve">The theory of change for this project </w:t>
      </w:r>
      <w:r w:rsidR="001D2806" w:rsidRPr="00FD4D29">
        <w:rPr>
          <w:rFonts w:asciiTheme="minorHAnsi" w:hAnsiTheme="minorHAnsi" w:cstheme="minorHAnsi"/>
          <w:szCs w:val="22"/>
        </w:rPr>
        <w:t xml:space="preserve">is built upon the </w:t>
      </w:r>
      <w:r w:rsidR="00F0576B" w:rsidRPr="00FD4D29">
        <w:rPr>
          <w:rFonts w:asciiTheme="minorHAnsi" w:hAnsiTheme="minorHAnsi" w:cstheme="minorHAnsi"/>
          <w:szCs w:val="22"/>
        </w:rPr>
        <w:t>current</w:t>
      </w:r>
      <w:r w:rsidR="008609EE" w:rsidRPr="00FD4D29">
        <w:rPr>
          <w:rFonts w:asciiTheme="minorHAnsi" w:hAnsiTheme="minorHAnsi" w:cstheme="minorHAnsi"/>
          <w:szCs w:val="22"/>
        </w:rPr>
        <w:t xml:space="preserve"> regional </w:t>
      </w:r>
      <w:r w:rsidR="001D2806" w:rsidRPr="00FD4D29">
        <w:rPr>
          <w:rFonts w:asciiTheme="minorHAnsi" w:hAnsiTheme="minorHAnsi" w:cstheme="minorHAnsi"/>
          <w:szCs w:val="22"/>
        </w:rPr>
        <w:t>scenario</w:t>
      </w:r>
      <w:r w:rsidR="00E841B3" w:rsidRPr="00FD4D29">
        <w:rPr>
          <w:rFonts w:asciiTheme="minorHAnsi" w:hAnsiTheme="minorHAnsi" w:cstheme="minorHAnsi"/>
          <w:szCs w:val="22"/>
        </w:rPr>
        <w:t xml:space="preserve"> that also sustains and complements the work of other efforts </w:t>
      </w:r>
      <w:r w:rsidR="00F73F56" w:rsidRPr="00FD4D29">
        <w:rPr>
          <w:rFonts w:asciiTheme="minorHAnsi" w:hAnsiTheme="minorHAnsi" w:cstheme="minorHAnsi"/>
          <w:szCs w:val="22"/>
        </w:rPr>
        <w:t xml:space="preserve">in the Central ETP </w:t>
      </w:r>
      <w:r w:rsidR="00E841B3" w:rsidRPr="00FD4D29">
        <w:rPr>
          <w:rFonts w:asciiTheme="minorHAnsi" w:hAnsiTheme="minorHAnsi" w:cstheme="minorHAnsi"/>
          <w:szCs w:val="22"/>
        </w:rPr>
        <w:t>outlined above</w:t>
      </w:r>
      <w:r w:rsidR="00AC3822" w:rsidRPr="00FD4D29">
        <w:rPr>
          <w:rFonts w:asciiTheme="minorHAnsi" w:hAnsiTheme="minorHAnsi" w:cstheme="minorHAnsi"/>
          <w:szCs w:val="22"/>
        </w:rPr>
        <w:t xml:space="preserve">. </w:t>
      </w:r>
    </w:p>
    <w:p w14:paraId="1241DEC2" w14:textId="7AADF7EF" w:rsidR="004C7E80" w:rsidRPr="00FD4D29" w:rsidRDefault="001D2806" w:rsidP="00F17C8A">
      <w:pPr>
        <w:pStyle w:val="ListParagraph"/>
        <w:numPr>
          <w:ilvl w:val="0"/>
          <w:numId w:val="11"/>
        </w:numPr>
        <w:jc w:val="both"/>
        <w:rPr>
          <w:rFonts w:asciiTheme="minorHAnsi" w:hAnsiTheme="minorHAnsi" w:cstheme="minorHAnsi"/>
          <w:szCs w:val="22"/>
        </w:rPr>
      </w:pPr>
      <w:r w:rsidRPr="00FD4D29">
        <w:rPr>
          <w:rFonts w:asciiTheme="minorHAnsi" w:hAnsiTheme="minorHAnsi" w:cstheme="minorHAnsi"/>
          <w:szCs w:val="22"/>
        </w:rPr>
        <w:t xml:space="preserve">There are </w:t>
      </w:r>
      <w:r w:rsidR="00FD6587" w:rsidRPr="00FD4D29">
        <w:rPr>
          <w:rFonts w:asciiTheme="minorHAnsi" w:hAnsiTheme="minorHAnsi" w:cstheme="minorHAnsi"/>
          <w:szCs w:val="22"/>
        </w:rPr>
        <w:t xml:space="preserve">three underlying environmental problems in the </w:t>
      </w:r>
      <w:r w:rsidR="00B21D2C" w:rsidRPr="00FD4D29">
        <w:rPr>
          <w:rFonts w:asciiTheme="minorHAnsi" w:hAnsiTheme="minorHAnsi" w:cstheme="minorHAnsi"/>
          <w:szCs w:val="22"/>
        </w:rPr>
        <w:t>Central ETP</w:t>
      </w:r>
      <w:r w:rsidR="004B1636" w:rsidRPr="00FD4D29">
        <w:rPr>
          <w:rFonts w:asciiTheme="minorHAnsi" w:hAnsiTheme="minorHAnsi" w:cstheme="minorHAnsi"/>
          <w:szCs w:val="22"/>
        </w:rPr>
        <w:t>: climate change, biodiversity loss, and declining ocean health</w:t>
      </w:r>
      <w:r w:rsidR="00AC3822" w:rsidRPr="00FD4D29">
        <w:rPr>
          <w:rFonts w:asciiTheme="minorHAnsi" w:hAnsiTheme="minorHAnsi" w:cstheme="minorHAnsi"/>
          <w:szCs w:val="22"/>
        </w:rPr>
        <w:t xml:space="preserve">. </w:t>
      </w:r>
      <w:r w:rsidR="000D4299" w:rsidRPr="00FD4D29">
        <w:rPr>
          <w:rFonts w:asciiTheme="minorHAnsi" w:hAnsiTheme="minorHAnsi" w:cstheme="minorHAnsi"/>
          <w:szCs w:val="22"/>
        </w:rPr>
        <w:t xml:space="preserve">All three problems are </w:t>
      </w:r>
      <w:r w:rsidR="000D4299" w:rsidRPr="00FD4D29">
        <w:rPr>
          <w:rFonts w:asciiTheme="minorHAnsi" w:hAnsiTheme="minorHAnsi" w:cstheme="minorHAnsi"/>
          <w:i/>
          <w:iCs/>
          <w:szCs w:val="22"/>
        </w:rPr>
        <w:t>shared</w:t>
      </w:r>
      <w:r w:rsidR="000D4299" w:rsidRPr="00FD4D29">
        <w:rPr>
          <w:rFonts w:asciiTheme="minorHAnsi" w:hAnsiTheme="minorHAnsi" w:cstheme="minorHAnsi"/>
          <w:szCs w:val="22"/>
        </w:rPr>
        <w:t xml:space="preserve"> by definition, i.e., no </w:t>
      </w:r>
      <w:r w:rsidR="000D4299" w:rsidRPr="00FD4D29">
        <w:rPr>
          <w:rFonts w:asciiTheme="minorHAnsi" w:hAnsiTheme="minorHAnsi" w:cstheme="minorHAnsi"/>
          <w:szCs w:val="22"/>
        </w:rPr>
        <w:lastRenderedPageBreak/>
        <w:t xml:space="preserve">single country can resolve them or mitigate them alone. </w:t>
      </w:r>
      <w:r w:rsidR="00DC6415" w:rsidRPr="00FD4D29">
        <w:rPr>
          <w:rFonts w:asciiTheme="minorHAnsi" w:hAnsiTheme="minorHAnsi" w:cstheme="minorHAnsi"/>
          <w:szCs w:val="22"/>
        </w:rPr>
        <w:t>The Central ETP</w:t>
      </w:r>
      <w:r w:rsidR="00D172EB" w:rsidRPr="00FD4D29">
        <w:rPr>
          <w:rFonts w:asciiTheme="minorHAnsi" w:hAnsiTheme="minorHAnsi" w:cstheme="minorHAnsi"/>
          <w:szCs w:val="22"/>
        </w:rPr>
        <w:t xml:space="preserve">, as an interconnected oceanic region, offers the chance to collaborate in order to implement solutions to the effects of these problems. </w:t>
      </w:r>
    </w:p>
    <w:p w14:paraId="2D7826ED" w14:textId="78BB50DD" w:rsidR="004C7E80" w:rsidRPr="00FD4D29" w:rsidRDefault="000552A8" w:rsidP="00F17C8A">
      <w:pPr>
        <w:pStyle w:val="ListParagraph"/>
        <w:numPr>
          <w:ilvl w:val="0"/>
          <w:numId w:val="11"/>
        </w:numPr>
        <w:jc w:val="both"/>
        <w:rPr>
          <w:rFonts w:asciiTheme="minorHAnsi" w:eastAsia="Yu Mincho" w:hAnsiTheme="minorHAnsi" w:cstheme="minorHAnsi"/>
          <w:szCs w:val="22"/>
        </w:rPr>
      </w:pPr>
      <w:r w:rsidRPr="00FD4D29">
        <w:rPr>
          <w:rFonts w:asciiTheme="minorHAnsi" w:hAnsiTheme="minorHAnsi" w:cstheme="minorHAnsi"/>
          <w:szCs w:val="22"/>
        </w:rPr>
        <w:t>There are four root causes that exacerbate t</w:t>
      </w:r>
      <w:r w:rsidR="00F74CB3" w:rsidRPr="00FD4D29">
        <w:rPr>
          <w:rFonts w:asciiTheme="minorHAnsi" w:hAnsiTheme="minorHAnsi" w:cstheme="minorHAnsi"/>
          <w:szCs w:val="22"/>
        </w:rPr>
        <w:t xml:space="preserve">he impact of these problems across the region: </w:t>
      </w:r>
      <w:r w:rsidR="00FD6587" w:rsidRPr="00FD4D29">
        <w:rPr>
          <w:rFonts w:asciiTheme="minorHAnsi" w:hAnsiTheme="minorHAnsi" w:cstheme="minorHAnsi"/>
          <w:szCs w:val="22"/>
        </w:rPr>
        <w:t xml:space="preserve"> </w:t>
      </w:r>
      <w:r w:rsidR="00D456B0" w:rsidRPr="00FD4D29">
        <w:rPr>
          <w:rFonts w:asciiTheme="minorHAnsi" w:hAnsiTheme="minorHAnsi" w:cstheme="minorHAnsi"/>
          <w:szCs w:val="22"/>
        </w:rPr>
        <w:t>uncoordinated regional governance</w:t>
      </w:r>
      <w:r w:rsidR="008609EE" w:rsidRPr="00FD4D29">
        <w:rPr>
          <w:rFonts w:asciiTheme="minorHAnsi" w:hAnsiTheme="minorHAnsi" w:cstheme="minorHAnsi"/>
          <w:szCs w:val="22"/>
        </w:rPr>
        <w:t>;</w:t>
      </w:r>
      <w:r w:rsidR="00D456B0" w:rsidRPr="00FD4D29">
        <w:rPr>
          <w:rFonts w:asciiTheme="minorHAnsi" w:hAnsiTheme="minorHAnsi" w:cstheme="minorHAnsi"/>
          <w:szCs w:val="22"/>
        </w:rPr>
        <w:t xml:space="preserve"> </w:t>
      </w:r>
      <w:r w:rsidR="000D476E" w:rsidRPr="00FD4D29">
        <w:rPr>
          <w:rFonts w:asciiTheme="minorHAnsi" w:hAnsiTheme="minorHAnsi" w:cstheme="minorHAnsi"/>
          <w:szCs w:val="22"/>
        </w:rPr>
        <w:t>deficient regional natural resource management</w:t>
      </w:r>
      <w:r w:rsidR="008609EE" w:rsidRPr="00FD4D29">
        <w:rPr>
          <w:rFonts w:asciiTheme="minorHAnsi" w:hAnsiTheme="minorHAnsi" w:cstheme="minorHAnsi"/>
          <w:szCs w:val="22"/>
        </w:rPr>
        <w:t>;</w:t>
      </w:r>
      <w:r w:rsidR="000D476E" w:rsidRPr="00FD4D29">
        <w:rPr>
          <w:rFonts w:asciiTheme="minorHAnsi" w:hAnsiTheme="minorHAnsi" w:cstheme="minorHAnsi"/>
          <w:szCs w:val="22"/>
        </w:rPr>
        <w:t xml:space="preserve"> the overexploitation of the region’s natural resource</w:t>
      </w:r>
      <w:r w:rsidR="008609EE" w:rsidRPr="00FD4D29">
        <w:rPr>
          <w:rFonts w:asciiTheme="minorHAnsi" w:hAnsiTheme="minorHAnsi" w:cstheme="minorHAnsi"/>
          <w:szCs w:val="22"/>
        </w:rPr>
        <w:t xml:space="preserve">s; </w:t>
      </w:r>
      <w:r w:rsidR="000D476E" w:rsidRPr="00FD4D29">
        <w:rPr>
          <w:rFonts w:asciiTheme="minorHAnsi" w:hAnsiTheme="minorHAnsi" w:cstheme="minorHAnsi"/>
          <w:szCs w:val="22"/>
        </w:rPr>
        <w:t xml:space="preserve">and </w:t>
      </w:r>
      <w:r w:rsidR="00037B60" w:rsidRPr="00FD4D29">
        <w:rPr>
          <w:rFonts w:asciiTheme="minorHAnsi" w:hAnsiTheme="minorHAnsi" w:cstheme="minorHAnsi"/>
          <w:szCs w:val="22"/>
        </w:rPr>
        <w:t xml:space="preserve">unsustainable economic models. </w:t>
      </w:r>
      <w:r w:rsidR="00CB3A4B" w:rsidRPr="00FD4D29">
        <w:rPr>
          <w:rFonts w:asciiTheme="minorHAnsi" w:hAnsiTheme="minorHAnsi" w:cstheme="minorHAnsi"/>
          <w:szCs w:val="22"/>
        </w:rPr>
        <w:t>All root causes are societal and can be improved or solved through increased international collaboration.</w:t>
      </w:r>
    </w:p>
    <w:p w14:paraId="3B89D214" w14:textId="7F0D928B" w:rsidR="00EC7557" w:rsidRPr="00FD4D29" w:rsidRDefault="524A75CA" w:rsidP="00F17C8A">
      <w:pPr>
        <w:pStyle w:val="ListParagraph"/>
        <w:numPr>
          <w:ilvl w:val="0"/>
          <w:numId w:val="11"/>
        </w:numPr>
        <w:jc w:val="both"/>
        <w:rPr>
          <w:rFonts w:asciiTheme="minorHAnsi" w:eastAsia="Yu Mincho" w:hAnsiTheme="minorHAnsi" w:cstheme="minorHAnsi"/>
          <w:szCs w:val="22"/>
        </w:rPr>
      </w:pPr>
      <w:r w:rsidRPr="00FD4D29">
        <w:rPr>
          <w:rFonts w:asciiTheme="minorHAnsi" w:hAnsiTheme="minorHAnsi" w:cstheme="minorHAnsi"/>
          <w:szCs w:val="22"/>
        </w:rPr>
        <w:t xml:space="preserve">There are four barriers that the project will </w:t>
      </w:r>
      <w:r w:rsidR="47093BB8" w:rsidRPr="00FD4D29">
        <w:rPr>
          <w:rFonts w:asciiTheme="minorHAnsi" w:hAnsiTheme="minorHAnsi" w:cstheme="minorHAnsi"/>
          <w:szCs w:val="22"/>
        </w:rPr>
        <w:t xml:space="preserve">address </w:t>
      </w:r>
      <w:r w:rsidR="00CB3A4B" w:rsidRPr="00FD4D29">
        <w:rPr>
          <w:rFonts w:asciiTheme="minorHAnsi" w:hAnsiTheme="minorHAnsi" w:cstheme="minorHAnsi"/>
          <w:szCs w:val="22"/>
        </w:rPr>
        <w:t>are</w:t>
      </w:r>
      <w:r w:rsidR="47093BB8" w:rsidRPr="00FD4D29">
        <w:rPr>
          <w:rFonts w:asciiTheme="minorHAnsi" w:hAnsiTheme="minorHAnsi" w:cstheme="minorHAnsi"/>
          <w:szCs w:val="22"/>
        </w:rPr>
        <w:t xml:space="preserve">: </w:t>
      </w:r>
    </w:p>
    <w:p w14:paraId="10B1C7DC" w14:textId="2E0565AD" w:rsidR="001966C5" w:rsidRPr="00FD4D29" w:rsidRDefault="009A07F5" w:rsidP="0040466B">
      <w:pPr>
        <w:pStyle w:val="ListParagraph"/>
        <w:numPr>
          <w:ilvl w:val="1"/>
          <w:numId w:val="14"/>
        </w:numPr>
        <w:tabs>
          <w:tab w:val="left" w:pos="1080"/>
        </w:tabs>
        <w:jc w:val="both"/>
        <w:rPr>
          <w:rFonts w:asciiTheme="minorHAnsi" w:eastAsia="Yu Mincho" w:hAnsiTheme="minorHAnsi" w:cstheme="minorHAnsi"/>
          <w:szCs w:val="22"/>
        </w:rPr>
      </w:pPr>
      <w:r w:rsidRPr="00FD4D29">
        <w:rPr>
          <w:rFonts w:asciiTheme="minorHAnsi" w:hAnsiTheme="minorHAnsi" w:cstheme="minorHAnsi"/>
          <w:szCs w:val="22"/>
        </w:rPr>
        <w:t>I</w:t>
      </w:r>
      <w:r w:rsidR="378AD80F" w:rsidRPr="00FD4D29">
        <w:rPr>
          <w:rFonts w:asciiTheme="minorHAnsi" w:eastAsiaTheme="minorEastAsia" w:hAnsiTheme="minorHAnsi" w:cstheme="minorHAnsi"/>
          <w:szCs w:val="22"/>
        </w:rPr>
        <w:t xml:space="preserve">nsufficient </w:t>
      </w:r>
      <w:r w:rsidR="001D0DF4" w:rsidRPr="00FD4D29">
        <w:rPr>
          <w:rFonts w:asciiTheme="minorHAnsi" w:eastAsiaTheme="minorEastAsia" w:hAnsiTheme="minorHAnsi" w:cstheme="minorHAnsi"/>
          <w:szCs w:val="22"/>
        </w:rPr>
        <w:t xml:space="preserve">regional </w:t>
      </w:r>
      <w:r w:rsidR="378AD80F" w:rsidRPr="00FD4D29">
        <w:rPr>
          <w:rFonts w:asciiTheme="minorHAnsi" w:eastAsiaTheme="minorEastAsia" w:hAnsiTheme="minorHAnsi" w:cstheme="minorHAnsi"/>
          <w:szCs w:val="22"/>
        </w:rPr>
        <w:t xml:space="preserve">legal &amp; institutional/capacities frameworks to support transboundary coordination to protect the </w:t>
      </w:r>
      <w:r w:rsidR="1710EFF7" w:rsidRPr="00FD4D29">
        <w:rPr>
          <w:rFonts w:asciiTheme="minorHAnsi" w:eastAsiaTheme="minorEastAsia" w:hAnsiTheme="minorHAnsi" w:cstheme="minorHAnsi"/>
          <w:szCs w:val="22"/>
        </w:rPr>
        <w:t>central ETP</w:t>
      </w:r>
      <w:r w:rsidR="378AD80F" w:rsidRPr="00FD4D29">
        <w:rPr>
          <w:rFonts w:asciiTheme="minorHAnsi" w:eastAsia="Yu Mincho" w:hAnsiTheme="minorHAnsi" w:cstheme="minorHAnsi"/>
          <w:szCs w:val="22"/>
        </w:rPr>
        <w:t>;</w:t>
      </w:r>
      <w:r w:rsidR="7C5A5D35" w:rsidRPr="00FD4D29">
        <w:rPr>
          <w:rFonts w:asciiTheme="minorHAnsi" w:eastAsia="Yu Mincho" w:hAnsiTheme="minorHAnsi" w:cstheme="minorHAnsi"/>
          <w:szCs w:val="22"/>
        </w:rPr>
        <w:t xml:space="preserve"> </w:t>
      </w:r>
    </w:p>
    <w:p w14:paraId="5EAAC9ED" w14:textId="0ECC774A" w:rsidR="001966C5" w:rsidRPr="00FD4D29" w:rsidRDefault="009A07F5" w:rsidP="0040466B">
      <w:pPr>
        <w:pStyle w:val="ListParagraph"/>
        <w:numPr>
          <w:ilvl w:val="1"/>
          <w:numId w:val="14"/>
        </w:numPr>
        <w:tabs>
          <w:tab w:val="left" w:pos="1080"/>
        </w:tabs>
        <w:jc w:val="both"/>
        <w:rPr>
          <w:rFonts w:asciiTheme="minorHAnsi" w:eastAsia="Yu Mincho" w:hAnsiTheme="minorHAnsi" w:cstheme="minorHAnsi"/>
          <w:szCs w:val="22"/>
        </w:rPr>
      </w:pPr>
      <w:r w:rsidRPr="00FD4D29">
        <w:rPr>
          <w:rFonts w:asciiTheme="minorHAnsi" w:eastAsia="Yu Mincho" w:hAnsiTheme="minorHAnsi" w:cstheme="minorHAnsi"/>
          <w:szCs w:val="22"/>
        </w:rPr>
        <w:t>I</w:t>
      </w:r>
      <w:r w:rsidR="63024843" w:rsidRPr="00FD4D29">
        <w:rPr>
          <w:rFonts w:asciiTheme="minorHAnsi" w:eastAsia="Yu Mincho" w:hAnsiTheme="minorHAnsi" w:cstheme="minorHAnsi"/>
          <w:szCs w:val="22"/>
        </w:rPr>
        <w:t xml:space="preserve">nsufficient regional tools &amp; systems to effectively monitor and improve </w:t>
      </w:r>
      <w:r w:rsidR="2C99ACE1" w:rsidRPr="00FD4D29">
        <w:rPr>
          <w:rFonts w:asciiTheme="minorHAnsi" w:eastAsia="Yu Mincho" w:hAnsiTheme="minorHAnsi" w:cstheme="minorHAnsi"/>
          <w:szCs w:val="22"/>
        </w:rPr>
        <w:t>the Corridor’s management and assess connectivity</w:t>
      </w:r>
      <w:r w:rsidR="63024843" w:rsidRPr="00FD4D29">
        <w:rPr>
          <w:rFonts w:asciiTheme="minorHAnsi" w:eastAsia="Yu Mincho" w:hAnsiTheme="minorHAnsi" w:cstheme="minorHAnsi"/>
          <w:szCs w:val="22"/>
        </w:rPr>
        <w:t xml:space="preserve">; </w:t>
      </w:r>
    </w:p>
    <w:p w14:paraId="5355181C" w14:textId="55090F8C" w:rsidR="001966C5" w:rsidRPr="00FD4D29" w:rsidRDefault="009A07F5" w:rsidP="0040466B">
      <w:pPr>
        <w:pStyle w:val="ListParagraph"/>
        <w:numPr>
          <w:ilvl w:val="1"/>
          <w:numId w:val="14"/>
        </w:numPr>
        <w:tabs>
          <w:tab w:val="left" w:pos="1080"/>
        </w:tabs>
        <w:jc w:val="both"/>
        <w:rPr>
          <w:rFonts w:asciiTheme="minorHAnsi" w:eastAsia="Yu Mincho" w:hAnsiTheme="minorHAnsi" w:cstheme="minorHAnsi"/>
          <w:szCs w:val="22"/>
        </w:rPr>
      </w:pPr>
      <w:r w:rsidRPr="00FD4D29">
        <w:rPr>
          <w:rFonts w:asciiTheme="minorHAnsi" w:eastAsia="Yu Mincho" w:hAnsiTheme="minorHAnsi" w:cstheme="minorHAnsi"/>
          <w:szCs w:val="22"/>
        </w:rPr>
        <w:t>A</w:t>
      </w:r>
      <w:r w:rsidR="6F1A58B9" w:rsidRPr="00FD4D29">
        <w:rPr>
          <w:rFonts w:asciiTheme="minorHAnsi" w:eastAsia="Yu Mincho" w:hAnsiTheme="minorHAnsi" w:cstheme="minorHAnsi"/>
          <w:szCs w:val="22"/>
        </w:rPr>
        <w:t xml:space="preserve"> </w:t>
      </w:r>
      <w:r w:rsidR="2FB6BA60" w:rsidRPr="00FD4D29">
        <w:rPr>
          <w:rFonts w:asciiTheme="minorHAnsi" w:eastAsia="Yu Mincho" w:hAnsiTheme="minorHAnsi" w:cstheme="minorHAnsi"/>
          <w:szCs w:val="22"/>
        </w:rPr>
        <w:t>l</w:t>
      </w:r>
      <w:r w:rsidR="6C2EB8B8" w:rsidRPr="00FD4D29">
        <w:rPr>
          <w:rFonts w:asciiTheme="minorHAnsi" w:eastAsia="Yu Mincho" w:hAnsiTheme="minorHAnsi" w:cstheme="minorHAnsi"/>
          <w:szCs w:val="22"/>
        </w:rPr>
        <w:t xml:space="preserve">ack of effective </w:t>
      </w:r>
      <w:r w:rsidR="00246239" w:rsidRPr="00FD4D29">
        <w:rPr>
          <w:rFonts w:asciiTheme="minorHAnsi" w:eastAsia="Yu Mincho" w:hAnsiTheme="minorHAnsi" w:cstheme="minorHAnsi"/>
          <w:szCs w:val="22"/>
        </w:rPr>
        <w:t xml:space="preserve">regional </w:t>
      </w:r>
      <w:r w:rsidR="6C2EB8B8" w:rsidRPr="00FD4D29">
        <w:rPr>
          <w:rFonts w:asciiTheme="minorHAnsi" w:eastAsia="Yu Mincho" w:hAnsiTheme="minorHAnsi" w:cstheme="minorHAnsi"/>
          <w:szCs w:val="22"/>
        </w:rPr>
        <w:t xml:space="preserve">economic alternatives to promote a sustainable use of marine biodiversity; and </w:t>
      </w:r>
    </w:p>
    <w:p w14:paraId="3A82E3D1" w14:textId="57A65A81" w:rsidR="00297240" w:rsidRPr="00FD4D29" w:rsidRDefault="009A07F5" w:rsidP="0040466B">
      <w:pPr>
        <w:pStyle w:val="ListParagraph"/>
        <w:numPr>
          <w:ilvl w:val="1"/>
          <w:numId w:val="14"/>
        </w:numPr>
        <w:tabs>
          <w:tab w:val="left" w:pos="1170"/>
        </w:tabs>
        <w:jc w:val="both"/>
        <w:rPr>
          <w:rFonts w:asciiTheme="minorHAnsi" w:eastAsia="Yu Mincho" w:hAnsiTheme="minorHAnsi" w:cstheme="minorHAnsi"/>
          <w:szCs w:val="22"/>
        </w:rPr>
      </w:pPr>
      <w:r w:rsidRPr="00FD4D29">
        <w:rPr>
          <w:rFonts w:asciiTheme="minorHAnsi" w:eastAsia="Yu Mincho" w:hAnsiTheme="minorHAnsi" w:cstheme="minorHAnsi"/>
          <w:szCs w:val="22"/>
        </w:rPr>
        <w:t>I</w:t>
      </w:r>
      <w:r w:rsidR="1AB18291" w:rsidRPr="00FD4D29">
        <w:rPr>
          <w:rFonts w:asciiTheme="minorHAnsi" w:eastAsia="Yu Mincho" w:hAnsiTheme="minorHAnsi" w:cstheme="minorHAnsi"/>
          <w:szCs w:val="22"/>
        </w:rPr>
        <w:t xml:space="preserve">nsufficient </w:t>
      </w:r>
      <w:r w:rsidR="00246239" w:rsidRPr="00FD4D29">
        <w:rPr>
          <w:rFonts w:asciiTheme="minorHAnsi" w:eastAsia="Yu Mincho" w:hAnsiTheme="minorHAnsi" w:cstheme="minorHAnsi"/>
          <w:szCs w:val="22"/>
        </w:rPr>
        <w:t xml:space="preserve">regional </w:t>
      </w:r>
      <w:r w:rsidR="1AB18291" w:rsidRPr="00FD4D29">
        <w:rPr>
          <w:rFonts w:asciiTheme="minorHAnsi" w:eastAsia="Yu Mincho" w:hAnsiTheme="minorHAnsi" w:cstheme="minorHAnsi"/>
          <w:szCs w:val="22"/>
        </w:rPr>
        <w:t>knowledge and sharing of ocean conservation tools and information within and beyond the region.</w:t>
      </w:r>
      <w:r w:rsidR="2FB6BA60" w:rsidRPr="00FD4D29">
        <w:rPr>
          <w:rFonts w:asciiTheme="minorHAnsi" w:eastAsia="Yu Mincho" w:hAnsiTheme="minorHAnsi" w:cstheme="minorHAnsi"/>
          <w:szCs w:val="22"/>
        </w:rPr>
        <w:t xml:space="preserve"> </w:t>
      </w:r>
    </w:p>
    <w:p w14:paraId="0759DC9A" w14:textId="32FEDDA6" w:rsidR="00410C7F" w:rsidRPr="00FD4D29" w:rsidRDefault="7B6F9866" w:rsidP="112CC468">
      <w:pPr>
        <w:pStyle w:val="ListParagraph"/>
        <w:numPr>
          <w:ilvl w:val="0"/>
          <w:numId w:val="12"/>
        </w:numPr>
        <w:ind w:left="720"/>
        <w:jc w:val="both"/>
        <w:rPr>
          <w:rFonts w:asciiTheme="minorHAnsi" w:eastAsia="Yu Mincho" w:hAnsiTheme="minorHAnsi" w:cstheme="minorBidi"/>
        </w:rPr>
      </w:pPr>
      <w:r w:rsidRPr="00FD4D29">
        <w:rPr>
          <w:rFonts w:asciiTheme="minorHAnsi" w:eastAsia="Yu Mincho" w:hAnsiTheme="minorHAnsi" w:cstheme="minorBidi"/>
        </w:rPr>
        <w:t xml:space="preserve">This project </w:t>
      </w:r>
      <w:r w:rsidR="6A00263C" w:rsidRPr="00FD4D29">
        <w:rPr>
          <w:rFonts w:asciiTheme="minorHAnsi" w:eastAsia="Yu Mincho" w:hAnsiTheme="minorHAnsi" w:cstheme="minorBidi"/>
        </w:rPr>
        <w:t>has four components</w:t>
      </w:r>
      <w:r w:rsidR="63E2711E" w:rsidRPr="00FD4D29">
        <w:rPr>
          <w:rFonts w:asciiTheme="minorHAnsi" w:eastAsia="Yu Mincho" w:hAnsiTheme="minorHAnsi" w:cstheme="minorBidi"/>
        </w:rPr>
        <w:t xml:space="preserve"> and a monitoring and evaluation </w:t>
      </w:r>
      <w:r w:rsidR="5419C15C" w:rsidRPr="00FD4D29">
        <w:rPr>
          <w:rFonts w:asciiTheme="minorHAnsi" w:eastAsia="Yu Mincho" w:hAnsiTheme="minorHAnsi" w:cstheme="minorBidi"/>
        </w:rPr>
        <w:t>component</w:t>
      </w:r>
      <w:r w:rsidR="6A00263C" w:rsidRPr="00FD4D29">
        <w:rPr>
          <w:rFonts w:asciiTheme="minorHAnsi" w:eastAsia="Yu Mincho" w:hAnsiTheme="minorHAnsi" w:cstheme="minorBidi"/>
        </w:rPr>
        <w:t xml:space="preserve"> to </w:t>
      </w:r>
      <w:r w:rsidRPr="00FD4D29">
        <w:rPr>
          <w:rFonts w:asciiTheme="minorHAnsi" w:eastAsia="Yu Mincho" w:hAnsiTheme="minorHAnsi" w:cstheme="minorBidi"/>
        </w:rPr>
        <w:t>address these barriers</w:t>
      </w:r>
      <w:r w:rsidR="29D57F8D" w:rsidRPr="00FD4D29">
        <w:rPr>
          <w:rFonts w:asciiTheme="minorHAnsi" w:eastAsia="Yu Mincho" w:hAnsiTheme="minorHAnsi" w:cstheme="minorBidi"/>
        </w:rPr>
        <w:t xml:space="preserve">. While each of the components </w:t>
      </w:r>
      <w:r w:rsidR="606FD9E3" w:rsidRPr="00FD4D29">
        <w:rPr>
          <w:rFonts w:asciiTheme="minorHAnsi" w:eastAsia="Yu Mincho" w:hAnsiTheme="minorHAnsi" w:cstheme="minorBidi"/>
        </w:rPr>
        <w:t xml:space="preserve">addresses each of the </w:t>
      </w:r>
      <w:r w:rsidR="00F78C2C" w:rsidRPr="00FD4D29">
        <w:rPr>
          <w:rFonts w:asciiTheme="minorHAnsi" w:eastAsia="Yu Mincho" w:hAnsiTheme="minorHAnsi" w:cstheme="minorBidi"/>
        </w:rPr>
        <w:t>barriers</w:t>
      </w:r>
      <w:r w:rsidR="606FD9E3" w:rsidRPr="00FD4D29">
        <w:rPr>
          <w:rFonts w:asciiTheme="minorHAnsi" w:eastAsia="Yu Mincho" w:hAnsiTheme="minorHAnsi" w:cstheme="minorBidi"/>
        </w:rPr>
        <w:t>, the most direct relation</w:t>
      </w:r>
      <w:r w:rsidR="7109DB78" w:rsidRPr="00FD4D29">
        <w:rPr>
          <w:rFonts w:asciiTheme="minorHAnsi" w:eastAsia="Yu Mincho" w:hAnsiTheme="minorHAnsi" w:cstheme="minorBidi"/>
        </w:rPr>
        <w:t>s between barrier and component are noted.</w:t>
      </w:r>
    </w:p>
    <w:p w14:paraId="6625743A" w14:textId="5379B794" w:rsidR="00410C7F" w:rsidRPr="00FD4D29" w:rsidRDefault="00762A77" w:rsidP="00F17C8A">
      <w:pPr>
        <w:pStyle w:val="ListParagraph"/>
        <w:numPr>
          <w:ilvl w:val="2"/>
          <w:numId w:val="9"/>
        </w:numPr>
        <w:tabs>
          <w:tab w:val="left" w:pos="1080"/>
        </w:tabs>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Strengthening </w:t>
      </w:r>
      <w:r w:rsidR="3940F90D" w:rsidRPr="00FD4D29">
        <w:rPr>
          <w:rFonts w:asciiTheme="minorHAnsi" w:eastAsia="Yu Mincho" w:hAnsiTheme="minorHAnsi" w:cstheme="minorHAnsi"/>
          <w:szCs w:val="22"/>
        </w:rPr>
        <w:t>CMAR</w:t>
      </w:r>
      <w:r w:rsidRPr="00FD4D29">
        <w:rPr>
          <w:rFonts w:asciiTheme="minorHAnsi" w:eastAsia="Yu Mincho" w:hAnsiTheme="minorHAnsi" w:cstheme="minorHAnsi"/>
          <w:szCs w:val="22"/>
        </w:rPr>
        <w:t xml:space="preserve"> governance &amp; sustainability</w:t>
      </w:r>
      <w:r w:rsidR="0040466B" w:rsidRPr="00FD4D29">
        <w:rPr>
          <w:rFonts w:asciiTheme="minorHAnsi" w:eastAsia="Yu Mincho" w:hAnsiTheme="minorHAnsi" w:cstheme="minorHAnsi"/>
          <w:szCs w:val="22"/>
        </w:rPr>
        <w:t xml:space="preserve"> (Addresses barriers </w:t>
      </w:r>
      <w:r w:rsidR="00F425FE" w:rsidRPr="00FD4D29">
        <w:rPr>
          <w:rFonts w:asciiTheme="minorHAnsi" w:eastAsia="Yu Mincho" w:hAnsiTheme="minorHAnsi" w:cstheme="minorHAnsi"/>
          <w:szCs w:val="22"/>
        </w:rPr>
        <w:t>1, 2, 3, and 4)</w:t>
      </w:r>
    </w:p>
    <w:p w14:paraId="10A79459" w14:textId="66A8DF7E" w:rsidR="00410C7F" w:rsidRPr="00FD4D29" w:rsidRDefault="003979BD" w:rsidP="00F17C8A">
      <w:pPr>
        <w:pStyle w:val="ListParagraph"/>
        <w:numPr>
          <w:ilvl w:val="2"/>
          <w:numId w:val="9"/>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Improving regional </w:t>
      </w:r>
      <w:r w:rsidR="002A3101" w:rsidRPr="00FD4D29">
        <w:rPr>
          <w:rFonts w:asciiTheme="minorHAnsi" w:eastAsia="Yu Mincho" w:hAnsiTheme="minorHAnsi" w:cstheme="minorHAnsi"/>
          <w:szCs w:val="22"/>
        </w:rPr>
        <w:t xml:space="preserve">corridor </w:t>
      </w:r>
      <w:r w:rsidRPr="00FD4D29">
        <w:rPr>
          <w:rFonts w:asciiTheme="minorHAnsi" w:eastAsia="Yu Mincho" w:hAnsiTheme="minorHAnsi" w:cstheme="minorHAnsi"/>
          <w:szCs w:val="22"/>
        </w:rPr>
        <w:t xml:space="preserve">management </w:t>
      </w:r>
      <w:r w:rsidR="002D0F9D" w:rsidRPr="00FD4D29">
        <w:rPr>
          <w:rFonts w:asciiTheme="minorHAnsi" w:eastAsia="Yu Mincho" w:hAnsiTheme="minorHAnsi" w:cstheme="minorHAnsi"/>
          <w:szCs w:val="22"/>
        </w:rPr>
        <w:t xml:space="preserve">(Addresses barriers </w:t>
      </w:r>
      <w:r w:rsidR="007051CD" w:rsidRPr="00FD4D29">
        <w:rPr>
          <w:rFonts w:asciiTheme="minorHAnsi" w:eastAsia="Yu Mincho" w:hAnsiTheme="minorHAnsi" w:cstheme="minorHAnsi"/>
          <w:szCs w:val="22"/>
        </w:rPr>
        <w:t xml:space="preserve">1, 2, and 4) </w:t>
      </w:r>
    </w:p>
    <w:p w14:paraId="7D8C4E5E" w14:textId="7E1AE07B" w:rsidR="00410C7F" w:rsidRPr="00FD4D29" w:rsidRDefault="00B85BC0" w:rsidP="00F17C8A">
      <w:pPr>
        <w:pStyle w:val="ListParagraph"/>
        <w:numPr>
          <w:ilvl w:val="2"/>
          <w:numId w:val="9"/>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Promoting a regional blue economy</w:t>
      </w:r>
      <w:r w:rsidR="007051CD" w:rsidRPr="00FD4D29">
        <w:rPr>
          <w:rFonts w:asciiTheme="minorHAnsi" w:eastAsia="Yu Mincho" w:hAnsiTheme="minorHAnsi" w:cstheme="minorHAnsi"/>
          <w:szCs w:val="22"/>
        </w:rPr>
        <w:t xml:space="preserve">; (Addresses barriers </w:t>
      </w:r>
      <w:r w:rsidR="002B5122" w:rsidRPr="00FD4D29">
        <w:rPr>
          <w:rFonts w:asciiTheme="minorHAnsi" w:eastAsia="Yu Mincho" w:hAnsiTheme="minorHAnsi" w:cstheme="minorHAnsi"/>
          <w:szCs w:val="22"/>
        </w:rPr>
        <w:t>2, 3, and 4)</w:t>
      </w:r>
      <w:r w:rsidR="00320804" w:rsidRPr="00FD4D29">
        <w:rPr>
          <w:rFonts w:asciiTheme="minorHAnsi" w:eastAsia="Yu Mincho" w:hAnsiTheme="minorHAnsi" w:cstheme="minorHAnsi"/>
          <w:szCs w:val="22"/>
        </w:rPr>
        <w:t>;</w:t>
      </w:r>
      <w:r w:rsidR="00410C7F"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 xml:space="preserve">and </w:t>
      </w:r>
    </w:p>
    <w:p w14:paraId="780A3FC8" w14:textId="25B275C8" w:rsidR="001B7C89" w:rsidRPr="00FD4D29" w:rsidRDefault="001B7C89" w:rsidP="5E49B83C">
      <w:pPr>
        <w:pStyle w:val="ListParagraph"/>
        <w:numPr>
          <w:ilvl w:val="2"/>
          <w:numId w:val="9"/>
        </w:numPr>
        <w:spacing w:after="120"/>
        <w:ind w:left="1440"/>
        <w:jc w:val="both"/>
        <w:rPr>
          <w:rFonts w:asciiTheme="minorHAnsi" w:eastAsia="Yu Mincho" w:hAnsiTheme="minorHAnsi" w:cstheme="minorBidi"/>
        </w:rPr>
      </w:pPr>
      <w:r w:rsidRPr="00FD4D29">
        <w:rPr>
          <w:rFonts w:asciiTheme="minorHAnsi" w:eastAsia="Yu Mincho" w:hAnsiTheme="minorHAnsi" w:cstheme="minorBidi"/>
        </w:rPr>
        <w:t>Strengthening regional M&amp;E, communications, learning, &amp; knowledge management</w:t>
      </w:r>
      <w:r w:rsidR="008E397D" w:rsidRPr="00FD4D29">
        <w:rPr>
          <w:rFonts w:asciiTheme="minorHAnsi" w:eastAsia="Yu Mincho" w:hAnsiTheme="minorHAnsi" w:cstheme="minorBidi"/>
        </w:rPr>
        <w:t xml:space="preserve"> (Addresses barriers 1, 2 and 4)</w:t>
      </w:r>
    </w:p>
    <w:p w14:paraId="4DDE4297" w14:textId="540A9ED7" w:rsidR="0BA080B0" w:rsidRPr="00FD4D29" w:rsidRDefault="0BA080B0" w:rsidP="5E49B83C">
      <w:pPr>
        <w:pStyle w:val="ListParagraph"/>
        <w:numPr>
          <w:ilvl w:val="2"/>
          <w:numId w:val="9"/>
        </w:numPr>
        <w:spacing w:after="120"/>
        <w:ind w:left="1440"/>
        <w:jc w:val="both"/>
        <w:rPr>
          <w:rFonts w:asciiTheme="minorHAnsi" w:eastAsia="Yu Mincho" w:hAnsiTheme="minorHAnsi" w:cstheme="minorBidi"/>
        </w:rPr>
      </w:pPr>
      <w:r w:rsidRPr="00FD4D29">
        <w:rPr>
          <w:rFonts w:asciiTheme="minorHAnsi" w:eastAsia="Yu Mincho" w:hAnsiTheme="minorHAnsi" w:cstheme="minorBidi"/>
        </w:rPr>
        <w:t xml:space="preserve">Implementing </w:t>
      </w:r>
      <w:r w:rsidR="54EABE57" w:rsidRPr="00FD4D29">
        <w:rPr>
          <w:rFonts w:asciiTheme="minorHAnsi" w:eastAsia="Yu Mincho" w:hAnsiTheme="minorHAnsi" w:cstheme="minorBidi"/>
        </w:rPr>
        <w:t xml:space="preserve">a </w:t>
      </w:r>
      <w:r w:rsidRPr="00FD4D29">
        <w:rPr>
          <w:rFonts w:asciiTheme="minorHAnsi" w:eastAsia="Yu Mincho" w:hAnsiTheme="minorHAnsi" w:cstheme="minorBidi"/>
        </w:rPr>
        <w:t>functional regional monitoring and evaluation system.</w:t>
      </w:r>
    </w:p>
    <w:p w14:paraId="1A442671" w14:textId="1B932EE4" w:rsidR="0032629E" w:rsidRPr="00FD4D29" w:rsidRDefault="001B7C89" w:rsidP="00F17C8A">
      <w:pPr>
        <w:pStyle w:val="ListParagraph"/>
        <w:numPr>
          <w:ilvl w:val="0"/>
          <w:numId w:val="13"/>
        </w:numPr>
        <w:ind w:left="720"/>
        <w:jc w:val="both"/>
        <w:rPr>
          <w:rFonts w:asciiTheme="minorHAnsi" w:eastAsia="Yu Mincho" w:hAnsiTheme="minorHAnsi" w:cstheme="minorHAnsi"/>
          <w:szCs w:val="22"/>
        </w:rPr>
      </w:pPr>
      <w:r w:rsidRPr="00FD4D29">
        <w:rPr>
          <w:rFonts w:asciiTheme="minorHAnsi" w:eastAsia="Yu Mincho" w:hAnsiTheme="minorHAnsi" w:cstheme="minorHAnsi"/>
          <w:szCs w:val="22"/>
        </w:rPr>
        <w:t>The sum of these components</w:t>
      </w:r>
      <w:r w:rsidR="00BD4F52" w:rsidRPr="00FD4D29">
        <w:rPr>
          <w:rFonts w:asciiTheme="minorHAnsi" w:eastAsia="Yu Mincho" w:hAnsiTheme="minorHAnsi" w:cstheme="minorHAnsi"/>
          <w:szCs w:val="22"/>
        </w:rPr>
        <w:t xml:space="preserve"> will </w:t>
      </w:r>
      <w:r w:rsidR="008B7045" w:rsidRPr="00FD4D29">
        <w:rPr>
          <w:rFonts w:asciiTheme="minorHAnsi" w:eastAsia="Yu Mincho" w:hAnsiTheme="minorHAnsi" w:cstheme="minorHAnsi"/>
          <w:szCs w:val="22"/>
        </w:rPr>
        <w:t>result in</w:t>
      </w:r>
      <w:r w:rsidR="00A50CDB" w:rsidRPr="00FD4D29">
        <w:rPr>
          <w:rFonts w:asciiTheme="minorHAnsi" w:eastAsia="Yu Mincho" w:hAnsiTheme="minorHAnsi" w:cstheme="minorHAnsi"/>
          <w:szCs w:val="22"/>
        </w:rPr>
        <w:t xml:space="preserve"> an</w:t>
      </w:r>
      <w:r w:rsidR="008B7045" w:rsidRPr="00FD4D29">
        <w:rPr>
          <w:rFonts w:asciiTheme="minorHAnsi" w:eastAsia="Yu Mincho" w:hAnsiTheme="minorHAnsi" w:cstheme="minorHAnsi"/>
          <w:szCs w:val="22"/>
        </w:rPr>
        <w:t xml:space="preserve"> </w:t>
      </w:r>
      <w:r w:rsidR="00EB0841" w:rsidRPr="00FD4D29">
        <w:rPr>
          <w:rFonts w:asciiTheme="minorHAnsi" w:eastAsia="Yu Mincho" w:hAnsiTheme="minorHAnsi" w:cstheme="minorHAnsi"/>
          <w:szCs w:val="22"/>
        </w:rPr>
        <w:t>i</w:t>
      </w:r>
      <w:r w:rsidR="008B7045" w:rsidRPr="00FD4D29">
        <w:rPr>
          <w:rFonts w:asciiTheme="minorHAnsi" w:eastAsia="Yu Mincho" w:hAnsiTheme="minorHAnsi" w:cstheme="minorHAnsi"/>
          <w:szCs w:val="22"/>
        </w:rPr>
        <w:t xml:space="preserve">mproved </w:t>
      </w:r>
      <w:r w:rsidR="5A084E20" w:rsidRPr="00FD4D29">
        <w:rPr>
          <w:rFonts w:asciiTheme="minorHAnsi" w:eastAsia="Yu Mincho" w:hAnsiTheme="minorHAnsi" w:cstheme="minorHAnsi"/>
          <w:szCs w:val="22"/>
        </w:rPr>
        <w:t>CMAR</w:t>
      </w:r>
      <w:r w:rsidR="008B7045" w:rsidRPr="00FD4D29">
        <w:rPr>
          <w:rFonts w:asciiTheme="minorHAnsi" w:eastAsia="Yu Mincho" w:hAnsiTheme="minorHAnsi" w:cstheme="minorHAnsi"/>
          <w:szCs w:val="22"/>
        </w:rPr>
        <w:t xml:space="preserve"> capacity </w:t>
      </w:r>
      <w:r w:rsidR="00371B6C" w:rsidRPr="00FD4D29">
        <w:rPr>
          <w:rFonts w:asciiTheme="minorHAnsi" w:eastAsia="Yu Mincho" w:hAnsiTheme="minorHAnsi" w:cstheme="minorHAnsi"/>
          <w:szCs w:val="22"/>
        </w:rPr>
        <w:t>to addres</w:t>
      </w:r>
      <w:r w:rsidR="008B7045" w:rsidRPr="00FD4D29">
        <w:rPr>
          <w:rFonts w:asciiTheme="minorHAnsi" w:eastAsia="Yu Mincho" w:hAnsiTheme="minorHAnsi" w:cstheme="minorHAnsi"/>
          <w:szCs w:val="22"/>
        </w:rPr>
        <w:t>s</w:t>
      </w:r>
      <w:r w:rsidR="0032629E" w:rsidRPr="00FD4D29">
        <w:rPr>
          <w:rFonts w:asciiTheme="minorHAnsi" w:eastAsia="Yu Mincho" w:hAnsiTheme="minorHAnsi" w:cstheme="minorHAnsi"/>
          <w:szCs w:val="22"/>
        </w:rPr>
        <w:t xml:space="preserve"> </w:t>
      </w:r>
      <w:r w:rsidR="008B7045" w:rsidRPr="00FD4D29">
        <w:rPr>
          <w:rFonts w:asciiTheme="minorHAnsi" w:eastAsia="Yu Mincho" w:hAnsiTheme="minorHAnsi" w:cstheme="minorHAnsi"/>
          <w:szCs w:val="22"/>
        </w:rPr>
        <w:t>threats to marine biodiversity</w:t>
      </w:r>
      <w:r w:rsidR="0032629E" w:rsidRPr="00FD4D29">
        <w:rPr>
          <w:rFonts w:asciiTheme="minorHAnsi" w:eastAsia="Yu Mincho" w:hAnsiTheme="minorHAnsi" w:cstheme="minorHAnsi"/>
          <w:szCs w:val="22"/>
        </w:rPr>
        <w:t xml:space="preserve"> th</w:t>
      </w:r>
      <w:r w:rsidR="00BD1039" w:rsidRPr="00FD4D29">
        <w:rPr>
          <w:rFonts w:asciiTheme="minorHAnsi" w:eastAsia="Yu Mincho" w:hAnsiTheme="minorHAnsi" w:cstheme="minorHAnsi"/>
          <w:szCs w:val="22"/>
        </w:rPr>
        <w:t>rough:</w:t>
      </w:r>
      <w:r w:rsidR="008B7045" w:rsidRPr="00FD4D29">
        <w:rPr>
          <w:rFonts w:asciiTheme="minorHAnsi" w:eastAsia="Yu Mincho" w:hAnsiTheme="minorHAnsi" w:cstheme="minorHAnsi"/>
          <w:szCs w:val="22"/>
        </w:rPr>
        <w:t xml:space="preserve"> </w:t>
      </w:r>
    </w:p>
    <w:p w14:paraId="5A989F7B" w14:textId="25C573AF" w:rsidR="00AD69CE" w:rsidRPr="00FD4D29" w:rsidRDefault="00A50CDB" w:rsidP="5E49B83C">
      <w:pPr>
        <w:pStyle w:val="ListParagraph"/>
        <w:numPr>
          <w:ilvl w:val="0"/>
          <w:numId w:val="10"/>
        </w:numPr>
        <w:ind w:left="1440"/>
        <w:jc w:val="both"/>
        <w:rPr>
          <w:rFonts w:ascii="Calibri" w:eastAsia="Yu Mincho" w:hAnsi="Calibri" w:cs="Calibri"/>
        </w:rPr>
      </w:pPr>
      <w:r w:rsidRPr="00FD4D29">
        <w:rPr>
          <w:rFonts w:ascii="Calibri" w:hAnsi="Calibri" w:cs="Calibri"/>
        </w:rPr>
        <w:t>I</w:t>
      </w:r>
      <w:r w:rsidR="003F1A79" w:rsidRPr="00FD4D29">
        <w:rPr>
          <w:rFonts w:ascii="Calibri" w:hAnsi="Calibri" w:cs="Calibri"/>
        </w:rPr>
        <w:t xml:space="preserve">mproved regional capacity and governance to address </w:t>
      </w:r>
      <w:r w:rsidR="00EF7A9B" w:rsidRPr="00FD4D29">
        <w:rPr>
          <w:rFonts w:ascii="Calibri" w:hAnsi="Calibri" w:cs="Calibri"/>
        </w:rPr>
        <w:t xml:space="preserve">shared </w:t>
      </w:r>
      <w:r w:rsidR="003F1A79" w:rsidRPr="00FD4D29">
        <w:rPr>
          <w:rFonts w:ascii="Calibri" w:hAnsi="Calibri" w:cs="Calibri"/>
        </w:rPr>
        <w:t>threats to marine biodiversity</w:t>
      </w:r>
      <w:r w:rsidR="000D4980" w:rsidRPr="00FD4D29">
        <w:rPr>
          <w:rFonts w:ascii="Calibri" w:hAnsi="Calibri" w:cs="Calibri"/>
        </w:rPr>
        <w:t xml:space="preserve"> (through Components </w:t>
      </w:r>
      <w:r w:rsidR="006C62E8" w:rsidRPr="00FD4D29">
        <w:rPr>
          <w:rFonts w:ascii="Calibri" w:hAnsi="Calibri" w:cs="Calibri"/>
        </w:rPr>
        <w:t>1, 2, 3, 4</w:t>
      </w:r>
      <w:r w:rsidR="00C901D2" w:rsidRPr="00FD4D29">
        <w:rPr>
          <w:rFonts w:ascii="Calibri" w:hAnsi="Calibri" w:cs="Calibri"/>
        </w:rPr>
        <w:t>, and M&amp;E</w:t>
      </w:r>
      <w:r w:rsidR="006C62E8" w:rsidRPr="00FD4D29">
        <w:rPr>
          <w:rFonts w:ascii="Calibri" w:hAnsi="Calibri" w:cs="Calibri"/>
        </w:rPr>
        <w:t>)</w:t>
      </w:r>
      <w:r w:rsidR="00352009" w:rsidRPr="00FD4D29">
        <w:rPr>
          <w:rFonts w:ascii="Calibri" w:hAnsi="Calibri" w:cs="Calibri"/>
        </w:rPr>
        <w:t>;</w:t>
      </w:r>
    </w:p>
    <w:p w14:paraId="1E483792" w14:textId="61123E18" w:rsidR="00BD1039" w:rsidRPr="00FD4D29" w:rsidRDefault="00A50CDB" w:rsidP="5E49B83C">
      <w:pPr>
        <w:pStyle w:val="ListParagraph"/>
        <w:numPr>
          <w:ilvl w:val="0"/>
          <w:numId w:val="10"/>
        </w:numPr>
        <w:ind w:left="1440"/>
        <w:jc w:val="both"/>
        <w:rPr>
          <w:rFonts w:ascii="Calibri" w:eastAsia="Yu Mincho" w:hAnsi="Calibri" w:cs="Calibri"/>
        </w:rPr>
      </w:pPr>
      <w:r w:rsidRPr="00FD4D29">
        <w:rPr>
          <w:rFonts w:ascii="Calibri" w:eastAsia="Yu Mincho" w:hAnsi="Calibri" w:cs="Calibri"/>
        </w:rPr>
        <w:t>T</w:t>
      </w:r>
      <w:r w:rsidR="00F93914" w:rsidRPr="00FD4D29">
        <w:rPr>
          <w:rFonts w:ascii="Calibri" w:eastAsia="Yu Mincho" w:hAnsi="Calibri" w:cs="Calibri"/>
        </w:rPr>
        <w:t xml:space="preserve">he application and sharing of </w:t>
      </w:r>
      <w:r w:rsidR="00DC44F5" w:rsidRPr="00FD4D29">
        <w:rPr>
          <w:rFonts w:ascii="Calibri" w:eastAsia="Yu Mincho" w:hAnsi="Calibri" w:cs="Calibri"/>
        </w:rPr>
        <w:t xml:space="preserve">regional </w:t>
      </w:r>
      <w:r w:rsidR="00F93914" w:rsidRPr="00FD4D29">
        <w:rPr>
          <w:rFonts w:ascii="Calibri" w:eastAsia="Yu Mincho" w:hAnsi="Calibri" w:cs="Calibri"/>
        </w:rPr>
        <w:t>tools &amp; systems for monitoring &amp; improving regional MPA connectivity</w:t>
      </w:r>
      <w:r w:rsidR="00352009" w:rsidRPr="00FD4D29">
        <w:rPr>
          <w:rFonts w:ascii="Calibri" w:eastAsia="Yu Mincho" w:hAnsi="Calibri" w:cs="Calibri"/>
        </w:rPr>
        <w:t xml:space="preserve"> (directly through </w:t>
      </w:r>
      <w:r w:rsidR="00D627AA" w:rsidRPr="00FD4D29">
        <w:rPr>
          <w:rFonts w:ascii="Calibri" w:eastAsia="Yu Mincho" w:hAnsi="Calibri" w:cs="Calibri"/>
        </w:rPr>
        <w:t>Components 1,2</w:t>
      </w:r>
      <w:r w:rsidR="53292396" w:rsidRPr="00FD4D29">
        <w:rPr>
          <w:rFonts w:ascii="Calibri" w:eastAsia="Yu Mincho" w:hAnsi="Calibri" w:cs="Calibri"/>
        </w:rPr>
        <w:t xml:space="preserve">, </w:t>
      </w:r>
      <w:r w:rsidR="00D627AA" w:rsidRPr="00FD4D29">
        <w:rPr>
          <w:rFonts w:ascii="Calibri" w:eastAsia="Yu Mincho" w:hAnsi="Calibri" w:cs="Calibri"/>
        </w:rPr>
        <w:t>4</w:t>
      </w:r>
      <w:r w:rsidR="5B507B02" w:rsidRPr="00FD4D29">
        <w:rPr>
          <w:rFonts w:ascii="Calibri" w:eastAsia="Yu Mincho" w:hAnsi="Calibri" w:cs="Calibri"/>
        </w:rPr>
        <w:t>, and M&amp;E</w:t>
      </w:r>
      <w:r w:rsidR="00D627AA" w:rsidRPr="00FD4D29">
        <w:rPr>
          <w:rFonts w:ascii="Calibri" w:eastAsia="Yu Mincho" w:hAnsi="Calibri" w:cs="Calibri"/>
        </w:rPr>
        <w:t>)</w:t>
      </w:r>
      <w:r w:rsidR="006B4F89" w:rsidRPr="00FD4D29">
        <w:rPr>
          <w:rFonts w:ascii="Calibri" w:eastAsia="Yu Mincho" w:hAnsi="Calibri" w:cs="Calibri"/>
        </w:rPr>
        <w:t>;</w:t>
      </w:r>
    </w:p>
    <w:p w14:paraId="432D0F5B" w14:textId="339A97A3" w:rsidR="00BD1039" w:rsidRPr="00FD4D29" w:rsidRDefault="00A50CDB" w:rsidP="00F17C8A">
      <w:pPr>
        <w:pStyle w:val="ListParagraph"/>
        <w:numPr>
          <w:ilvl w:val="0"/>
          <w:numId w:val="10"/>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I</w:t>
      </w:r>
      <w:r w:rsidR="00731C66" w:rsidRPr="00FD4D29">
        <w:rPr>
          <w:rFonts w:asciiTheme="minorHAnsi" w:eastAsia="Yu Mincho" w:hAnsiTheme="minorHAnsi" w:cstheme="minorHAnsi"/>
          <w:szCs w:val="22"/>
        </w:rPr>
        <w:t xml:space="preserve">ncreased </w:t>
      </w:r>
      <w:r w:rsidR="002611B9" w:rsidRPr="00FD4D29">
        <w:rPr>
          <w:rFonts w:asciiTheme="minorHAnsi" w:eastAsia="Yu Mincho" w:hAnsiTheme="minorHAnsi" w:cstheme="minorHAnsi"/>
          <w:szCs w:val="22"/>
        </w:rPr>
        <w:t xml:space="preserve">regional </w:t>
      </w:r>
      <w:r w:rsidR="00731C66" w:rsidRPr="00FD4D29">
        <w:rPr>
          <w:rFonts w:asciiTheme="minorHAnsi" w:eastAsia="Yu Mincho" w:hAnsiTheme="minorHAnsi" w:cstheme="minorHAnsi"/>
          <w:szCs w:val="22"/>
        </w:rPr>
        <w:t>investment in &amp; blue economy initiatives</w:t>
      </w:r>
      <w:r w:rsidR="00D627AA" w:rsidRPr="00FD4D29">
        <w:rPr>
          <w:rFonts w:asciiTheme="minorHAnsi" w:eastAsia="Yu Mincho" w:hAnsiTheme="minorHAnsi" w:cstheme="minorHAnsi"/>
          <w:szCs w:val="22"/>
        </w:rPr>
        <w:t xml:space="preserve"> (directly through Components </w:t>
      </w:r>
      <w:r w:rsidR="00DE58DE" w:rsidRPr="00FD4D29">
        <w:rPr>
          <w:rFonts w:asciiTheme="minorHAnsi" w:eastAsia="Yu Mincho" w:hAnsiTheme="minorHAnsi" w:cstheme="minorHAnsi"/>
          <w:szCs w:val="22"/>
        </w:rPr>
        <w:t xml:space="preserve">1, 2, and </w:t>
      </w:r>
      <w:r w:rsidR="00682F97" w:rsidRPr="00FD4D29">
        <w:rPr>
          <w:rFonts w:asciiTheme="minorHAnsi" w:eastAsia="Yu Mincho" w:hAnsiTheme="minorHAnsi" w:cstheme="minorHAnsi"/>
          <w:szCs w:val="22"/>
        </w:rPr>
        <w:t>3)</w:t>
      </w:r>
      <w:r w:rsidR="00731C66" w:rsidRPr="00FD4D29">
        <w:rPr>
          <w:rFonts w:asciiTheme="minorHAnsi" w:eastAsia="Yu Mincho" w:hAnsiTheme="minorHAnsi" w:cstheme="minorHAnsi"/>
          <w:szCs w:val="22"/>
        </w:rPr>
        <w:t xml:space="preserve">; </w:t>
      </w:r>
      <w:r w:rsidR="006B4F89" w:rsidRPr="00FD4D29">
        <w:rPr>
          <w:rFonts w:asciiTheme="minorHAnsi" w:eastAsia="Yu Mincho" w:hAnsiTheme="minorHAnsi" w:cstheme="minorHAnsi"/>
          <w:szCs w:val="22"/>
        </w:rPr>
        <w:t xml:space="preserve">and </w:t>
      </w:r>
    </w:p>
    <w:p w14:paraId="47D1B50C" w14:textId="1349ED42" w:rsidR="00BD1039" w:rsidRPr="00FD4D29" w:rsidRDefault="00A50CDB" w:rsidP="5E49B83C">
      <w:pPr>
        <w:pStyle w:val="ListParagraph"/>
        <w:numPr>
          <w:ilvl w:val="0"/>
          <w:numId w:val="10"/>
        </w:numPr>
        <w:spacing w:after="120"/>
        <w:ind w:left="1440"/>
        <w:jc w:val="both"/>
        <w:rPr>
          <w:rFonts w:asciiTheme="minorHAnsi" w:eastAsia="Yu Mincho" w:hAnsiTheme="minorHAnsi" w:cstheme="minorBidi"/>
        </w:rPr>
      </w:pPr>
      <w:r w:rsidRPr="00FD4D29">
        <w:rPr>
          <w:rFonts w:asciiTheme="minorHAnsi" w:eastAsia="Yu Mincho" w:hAnsiTheme="minorHAnsi" w:cstheme="minorBidi"/>
        </w:rPr>
        <w:t>I</w:t>
      </w:r>
      <w:r w:rsidR="00EC00B5" w:rsidRPr="00FD4D29">
        <w:rPr>
          <w:rFonts w:asciiTheme="minorHAnsi" w:eastAsia="Yu Mincho" w:hAnsiTheme="minorHAnsi" w:cstheme="minorBidi"/>
        </w:rPr>
        <w:t xml:space="preserve">ncreased </w:t>
      </w:r>
      <w:r w:rsidR="002611B9" w:rsidRPr="00FD4D29">
        <w:rPr>
          <w:rFonts w:asciiTheme="minorHAnsi" w:eastAsia="Yu Mincho" w:hAnsiTheme="minorHAnsi" w:cstheme="minorBidi"/>
        </w:rPr>
        <w:t xml:space="preserve">regional </w:t>
      </w:r>
      <w:r w:rsidR="00EC00B5" w:rsidRPr="00FD4D29">
        <w:rPr>
          <w:rFonts w:asciiTheme="minorHAnsi" w:eastAsia="Yu Mincho" w:hAnsiTheme="minorHAnsi" w:cstheme="minorBidi"/>
        </w:rPr>
        <w:t>knowledge about regional marine conservation initiatives</w:t>
      </w:r>
      <w:r w:rsidR="00682F97" w:rsidRPr="00FD4D29">
        <w:rPr>
          <w:rFonts w:asciiTheme="minorHAnsi" w:eastAsia="Yu Mincho" w:hAnsiTheme="minorHAnsi" w:cstheme="minorBidi"/>
        </w:rPr>
        <w:t xml:space="preserve"> (through Components 1</w:t>
      </w:r>
      <w:r w:rsidR="69A70915" w:rsidRPr="00FD4D29">
        <w:rPr>
          <w:rFonts w:asciiTheme="minorHAnsi" w:eastAsia="Yu Mincho" w:hAnsiTheme="minorHAnsi" w:cstheme="minorBidi"/>
        </w:rPr>
        <w:t>,2,3,4 and M&amp;E</w:t>
      </w:r>
      <w:r w:rsidR="00682F97" w:rsidRPr="00FD4D29">
        <w:rPr>
          <w:rFonts w:asciiTheme="minorHAnsi" w:eastAsia="Yu Mincho" w:hAnsiTheme="minorHAnsi" w:cstheme="minorBidi"/>
        </w:rPr>
        <w:t>)</w:t>
      </w:r>
      <w:r w:rsidR="002611B9" w:rsidRPr="00FD4D29">
        <w:rPr>
          <w:rFonts w:asciiTheme="minorHAnsi" w:eastAsia="Yu Mincho" w:hAnsiTheme="minorHAnsi" w:cstheme="minorBidi"/>
        </w:rPr>
        <w:t xml:space="preserve">. </w:t>
      </w:r>
    </w:p>
    <w:p w14:paraId="442D1CD4" w14:textId="77777777" w:rsidR="00BD1039" w:rsidRPr="00FD4D29" w:rsidRDefault="00EC00B5" w:rsidP="00F17C8A">
      <w:pPr>
        <w:pStyle w:val="ListParagraph"/>
        <w:numPr>
          <w:ilvl w:val="0"/>
          <w:numId w:val="15"/>
        </w:numPr>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Through these investments, the project will </w:t>
      </w:r>
      <w:r w:rsidR="00A14CFB" w:rsidRPr="00FD4D29">
        <w:rPr>
          <w:rFonts w:asciiTheme="minorHAnsi" w:eastAsia="Yu Mincho" w:hAnsiTheme="minorHAnsi" w:cstheme="minorHAnsi"/>
          <w:szCs w:val="22"/>
        </w:rPr>
        <w:t>contribute to Global Environmental Benefits (GEBs) by</w:t>
      </w:r>
      <w:r w:rsidR="00BD1039" w:rsidRPr="00FD4D29">
        <w:rPr>
          <w:rFonts w:asciiTheme="minorHAnsi" w:eastAsia="Yu Mincho" w:hAnsiTheme="minorHAnsi" w:cstheme="minorHAnsi"/>
          <w:szCs w:val="22"/>
        </w:rPr>
        <w:t>:</w:t>
      </w:r>
    </w:p>
    <w:p w14:paraId="69CF056E" w14:textId="29D5398B" w:rsidR="00BD1039" w:rsidRPr="00FD4D29" w:rsidRDefault="008D086E" w:rsidP="00F17C8A">
      <w:pPr>
        <w:pStyle w:val="ListParagraph"/>
        <w:numPr>
          <w:ilvl w:val="0"/>
          <w:numId w:val="16"/>
        </w:numPr>
        <w:ind w:left="1440"/>
        <w:jc w:val="both"/>
        <w:rPr>
          <w:rFonts w:asciiTheme="minorHAnsi" w:eastAsia="Yu Mincho" w:hAnsiTheme="minorHAnsi" w:cstheme="minorHAnsi"/>
          <w:szCs w:val="22"/>
        </w:rPr>
      </w:pPr>
      <w:bookmarkStart w:id="53" w:name="_Hlk131692549"/>
      <w:r w:rsidRPr="00FD4D29">
        <w:rPr>
          <w:rFonts w:asciiTheme="minorHAnsi" w:eastAsia="Yu Mincho" w:hAnsiTheme="minorHAnsi" w:cstheme="minorHAnsi"/>
          <w:szCs w:val="22"/>
        </w:rPr>
        <w:t>S</w:t>
      </w:r>
      <w:r w:rsidR="0E993736" w:rsidRPr="00FD4D29">
        <w:rPr>
          <w:rFonts w:asciiTheme="minorHAnsi" w:eastAsia="Yu Mincho" w:hAnsiTheme="minorHAnsi" w:cstheme="minorHAnsi"/>
          <w:szCs w:val="22"/>
        </w:rPr>
        <w:t xml:space="preserve">trengthening the connectivity, </w:t>
      </w:r>
      <w:r w:rsidR="00D16077" w:rsidRPr="00FD4D29">
        <w:rPr>
          <w:rFonts w:asciiTheme="minorHAnsi" w:eastAsia="Yu Mincho" w:hAnsiTheme="minorHAnsi" w:cstheme="minorHAnsi"/>
          <w:szCs w:val="22"/>
        </w:rPr>
        <w:t>protection,</w:t>
      </w:r>
      <w:r w:rsidR="0E993736" w:rsidRPr="00FD4D29">
        <w:rPr>
          <w:rFonts w:asciiTheme="minorHAnsi" w:eastAsia="Yu Mincho" w:hAnsiTheme="minorHAnsi" w:cstheme="minorHAnsi"/>
          <w:szCs w:val="22"/>
        </w:rPr>
        <w:t xml:space="preserve"> and management of at least </w:t>
      </w:r>
      <w:r w:rsidR="00E841B3" w:rsidRPr="00FD4D29">
        <w:rPr>
          <w:rFonts w:asciiTheme="minorHAnsi" w:eastAsia="Yu Mincho" w:hAnsiTheme="minorHAnsi" w:cstheme="minorHAnsi"/>
          <w:szCs w:val="22"/>
        </w:rPr>
        <w:t xml:space="preserve">31,250,000ha </w:t>
      </w:r>
      <w:r w:rsidR="0E993736" w:rsidRPr="00FD4D29">
        <w:rPr>
          <w:rFonts w:asciiTheme="minorHAnsi" w:eastAsia="Yu Mincho" w:hAnsiTheme="minorHAnsi" w:cstheme="minorHAnsi"/>
          <w:szCs w:val="22"/>
        </w:rPr>
        <w:t xml:space="preserve">in the </w:t>
      </w:r>
      <w:r w:rsidR="0C84DFF0" w:rsidRPr="00FD4D29">
        <w:rPr>
          <w:rFonts w:asciiTheme="minorHAnsi" w:eastAsia="Yu Mincho" w:hAnsiTheme="minorHAnsi" w:cstheme="minorHAnsi"/>
          <w:szCs w:val="22"/>
        </w:rPr>
        <w:t>Central ETP</w:t>
      </w:r>
      <w:r w:rsidR="6117F961" w:rsidRPr="00FD4D29">
        <w:rPr>
          <w:rFonts w:asciiTheme="minorHAnsi" w:eastAsia="Yu Mincho" w:hAnsiTheme="minorHAnsi" w:cstheme="minorHAnsi"/>
          <w:szCs w:val="22"/>
        </w:rPr>
        <w:t xml:space="preserve"> area</w:t>
      </w:r>
      <w:r w:rsidR="480E4661" w:rsidRPr="00FD4D29">
        <w:rPr>
          <w:rFonts w:asciiTheme="minorHAnsi" w:eastAsia="Yu Mincho" w:hAnsiTheme="minorHAnsi" w:cstheme="minorHAnsi"/>
          <w:szCs w:val="22"/>
        </w:rPr>
        <w:t>;</w:t>
      </w:r>
      <w:r w:rsidR="756C5E7B" w:rsidRPr="00FD4D29">
        <w:rPr>
          <w:rFonts w:asciiTheme="minorHAnsi" w:eastAsia="Yu Mincho" w:hAnsiTheme="minorHAnsi" w:cstheme="minorHAnsi"/>
          <w:szCs w:val="22"/>
        </w:rPr>
        <w:t xml:space="preserve"> and</w:t>
      </w:r>
    </w:p>
    <w:p w14:paraId="1AA64FEB" w14:textId="2FE2F47D" w:rsidR="000F2904" w:rsidRPr="00FD4D29" w:rsidRDefault="008D086E" w:rsidP="00F17C8A">
      <w:pPr>
        <w:pStyle w:val="ListParagraph"/>
        <w:numPr>
          <w:ilvl w:val="0"/>
          <w:numId w:val="16"/>
        </w:numPr>
        <w:spacing w:after="120"/>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I</w:t>
      </w:r>
      <w:r w:rsidR="7AECAFF9" w:rsidRPr="00FD4D29">
        <w:rPr>
          <w:rFonts w:asciiTheme="minorHAnsi" w:eastAsia="Yu Mincho" w:hAnsiTheme="minorHAnsi" w:cstheme="minorHAnsi"/>
          <w:szCs w:val="22"/>
        </w:rPr>
        <w:t xml:space="preserve">mproving ocean connectivity and conservation that will benefit at least </w:t>
      </w:r>
      <w:r w:rsidR="00CA5896" w:rsidRPr="00FD4D29">
        <w:rPr>
          <w:rFonts w:asciiTheme="minorHAnsi" w:eastAsia="Yu Mincho" w:hAnsiTheme="minorHAnsi" w:cstheme="minorHAnsi"/>
          <w:szCs w:val="22"/>
        </w:rPr>
        <w:t>150</w:t>
      </w:r>
      <w:r w:rsidR="00D23AA0" w:rsidRPr="00FD4D29">
        <w:rPr>
          <w:rFonts w:asciiTheme="minorHAnsi" w:eastAsia="Yu Mincho" w:hAnsiTheme="minorHAnsi" w:cstheme="minorHAnsi"/>
          <w:szCs w:val="22"/>
        </w:rPr>
        <w:t>,000</w:t>
      </w:r>
      <w:r w:rsidR="7AECAFF9" w:rsidRPr="00FD4D29">
        <w:rPr>
          <w:rFonts w:asciiTheme="minorHAnsi" w:eastAsia="Yu Mincho" w:hAnsiTheme="minorHAnsi" w:cstheme="minorHAnsi"/>
          <w:szCs w:val="22"/>
        </w:rPr>
        <w:t xml:space="preserve"> people of whom 30% are women.</w:t>
      </w:r>
    </w:p>
    <w:p w14:paraId="7F48C992" w14:textId="441345D7" w:rsidR="00610B45" w:rsidRPr="00FD4D29" w:rsidRDefault="000F2904" w:rsidP="00F17C8A">
      <w:pPr>
        <w:pStyle w:val="ListParagraph"/>
        <w:numPr>
          <w:ilvl w:val="0"/>
          <w:numId w:val="36"/>
        </w:numPr>
        <w:spacing w:after="12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The following assumptions have been made </w:t>
      </w:r>
      <w:r w:rsidR="00610B45" w:rsidRPr="00FD4D29">
        <w:rPr>
          <w:rFonts w:asciiTheme="minorHAnsi" w:eastAsia="Yu Mincho" w:hAnsiTheme="minorHAnsi" w:cstheme="minorHAnsi"/>
          <w:szCs w:val="22"/>
        </w:rPr>
        <w:t>in the Theory of Change:</w:t>
      </w:r>
    </w:p>
    <w:p w14:paraId="216C7C0E" w14:textId="30CA204D" w:rsidR="4DDDDF38" w:rsidRPr="00FD4D29" w:rsidRDefault="4DDDDF38" w:rsidP="00D1473C">
      <w:pPr>
        <w:pStyle w:val="ListParagraph"/>
        <w:numPr>
          <w:ilvl w:val="0"/>
          <w:numId w:val="16"/>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The four governments are willing to increase and strengthen</w:t>
      </w:r>
      <w:r w:rsidR="0860169B" w:rsidRPr="00FD4D29">
        <w:rPr>
          <w:rFonts w:asciiTheme="minorHAnsi" w:eastAsia="Yu Mincho" w:hAnsiTheme="minorHAnsi" w:cstheme="minorHAnsi"/>
          <w:szCs w:val="22"/>
        </w:rPr>
        <w:t xml:space="preserve"> ocean collaboration efforts across CMAR</w:t>
      </w:r>
      <w:r w:rsidR="008D086E" w:rsidRPr="00FD4D29">
        <w:rPr>
          <w:rFonts w:asciiTheme="minorHAnsi" w:eastAsia="Yu Mincho" w:hAnsiTheme="minorHAnsi" w:cstheme="minorHAnsi"/>
          <w:szCs w:val="22"/>
        </w:rPr>
        <w:t xml:space="preserve">, and that willingness will </w:t>
      </w:r>
      <w:r w:rsidR="00A616D0" w:rsidRPr="00FD4D29">
        <w:rPr>
          <w:rFonts w:asciiTheme="minorHAnsi" w:eastAsia="Yu Mincho" w:hAnsiTheme="minorHAnsi" w:cstheme="minorHAnsi"/>
          <w:szCs w:val="22"/>
        </w:rPr>
        <w:t>be maintained through the project implementation phase.</w:t>
      </w:r>
      <w:r w:rsidR="008D086E" w:rsidRPr="00FD4D29">
        <w:rPr>
          <w:rFonts w:asciiTheme="minorHAnsi" w:eastAsia="Yu Mincho" w:hAnsiTheme="minorHAnsi" w:cstheme="minorHAnsi"/>
          <w:szCs w:val="22"/>
        </w:rPr>
        <w:t xml:space="preserve"> </w:t>
      </w:r>
    </w:p>
    <w:p w14:paraId="525CC7B7" w14:textId="5545E8FD" w:rsidR="2379C210" w:rsidRPr="00FD4D29" w:rsidRDefault="0860169B" w:rsidP="00D1473C">
      <w:pPr>
        <w:pStyle w:val="ListParagraph"/>
        <w:numPr>
          <w:ilvl w:val="0"/>
          <w:numId w:val="16"/>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lastRenderedPageBreak/>
        <w:t>Users are</w:t>
      </w:r>
      <w:r w:rsidR="4DDDDF38" w:rsidRPr="00FD4D29">
        <w:rPr>
          <w:rFonts w:asciiTheme="minorHAnsi" w:eastAsia="Yu Mincho" w:hAnsiTheme="minorHAnsi" w:cstheme="minorHAnsi"/>
          <w:szCs w:val="22"/>
        </w:rPr>
        <w:t xml:space="preserve"> </w:t>
      </w:r>
      <w:r w:rsidRPr="00FD4D29">
        <w:rPr>
          <w:rFonts w:asciiTheme="minorHAnsi" w:eastAsia="Yu Mincho" w:hAnsiTheme="minorHAnsi" w:cstheme="minorHAnsi"/>
          <w:szCs w:val="22"/>
        </w:rPr>
        <w:t>open to ad</w:t>
      </w:r>
      <w:r w:rsidR="25CF0BB7" w:rsidRPr="00FD4D29">
        <w:rPr>
          <w:rFonts w:asciiTheme="minorHAnsi" w:eastAsia="Yu Mincho" w:hAnsiTheme="minorHAnsi" w:cstheme="minorHAnsi"/>
          <w:szCs w:val="22"/>
        </w:rPr>
        <w:t>opting blue economy practices</w:t>
      </w:r>
      <w:r w:rsidR="002F4237" w:rsidRPr="00FD4D29">
        <w:rPr>
          <w:rFonts w:asciiTheme="minorHAnsi" w:eastAsia="Yu Mincho" w:hAnsiTheme="minorHAnsi" w:cstheme="minorHAnsi"/>
          <w:szCs w:val="22"/>
        </w:rPr>
        <w:t xml:space="preserve"> that recognize the region’s </w:t>
      </w:r>
      <w:r w:rsidR="00427816" w:rsidRPr="00FD4D29">
        <w:rPr>
          <w:rFonts w:asciiTheme="minorHAnsi" w:eastAsia="Yu Mincho" w:hAnsiTheme="minorHAnsi" w:cstheme="minorHAnsi"/>
          <w:szCs w:val="22"/>
        </w:rPr>
        <w:t>interconnectivity.</w:t>
      </w:r>
    </w:p>
    <w:p w14:paraId="657E0AB8" w14:textId="4EB61556" w:rsidR="00610B45" w:rsidRPr="00FD4D29" w:rsidRDefault="25CF0BB7" w:rsidP="00D1473C">
      <w:pPr>
        <w:pStyle w:val="ListParagraph"/>
        <w:numPr>
          <w:ilvl w:val="0"/>
          <w:numId w:val="16"/>
        </w:numPr>
        <w:ind w:left="1440"/>
        <w:jc w:val="both"/>
        <w:rPr>
          <w:rFonts w:asciiTheme="minorHAnsi" w:eastAsia="Yu Mincho" w:hAnsiTheme="minorHAnsi" w:cstheme="minorHAnsi"/>
          <w:szCs w:val="22"/>
        </w:rPr>
      </w:pPr>
      <w:r w:rsidRPr="00FD4D29">
        <w:rPr>
          <w:rFonts w:asciiTheme="minorHAnsi" w:eastAsia="Yu Mincho" w:hAnsiTheme="minorHAnsi" w:cstheme="minorHAnsi"/>
          <w:szCs w:val="22"/>
        </w:rPr>
        <w:t xml:space="preserve">Strong regional collaboration among the </w:t>
      </w:r>
      <w:r w:rsidR="275756C4" w:rsidRPr="00FD4D29">
        <w:rPr>
          <w:rFonts w:asciiTheme="minorHAnsi" w:eastAsia="Yu Mincho" w:hAnsiTheme="minorHAnsi" w:cstheme="minorHAnsi"/>
          <w:szCs w:val="22"/>
        </w:rPr>
        <w:t>four</w:t>
      </w:r>
      <w:r w:rsidRPr="00FD4D29">
        <w:rPr>
          <w:rFonts w:asciiTheme="minorHAnsi" w:eastAsia="Yu Mincho" w:hAnsiTheme="minorHAnsi" w:cstheme="minorHAnsi"/>
          <w:szCs w:val="22"/>
        </w:rPr>
        <w:t xml:space="preserve"> countries will lead to significant regional ocean conservation </w:t>
      </w:r>
      <w:r w:rsidR="001743C7" w:rsidRPr="00FD4D29">
        <w:rPr>
          <w:rFonts w:asciiTheme="minorHAnsi" w:eastAsia="Yu Mincho" w:hAnsiTheme="minorHAnsi" w:cstheme="minorHAnsi"/>
          <w:szCs w:val="22"/>
        </w:rPr>
        <w:t>investments.</w:t>
      </w:r>
    </w:p>
    <w:p w14:paraId="3A5D5098" w14:textId="77777777" w:rsidR="00427816" w:rsidRPr="00FD4D29" w:rsidRDefault="00427816" w:rsidP="00375400">
      <w:pPr>
        <w:pStyle w:val="ListParagraph"/>
        <w:ind w:left="1440"/>
        <w:jc w:val="both"/>
        <w:rPr>
          <w:rFonts w:asciiTheme="minorHAnsi" w:eastAsia="Yu Mincho" w:hAnsiTheme="minorHAnsi" w:cstheme="minorHAnsi"/>
          <w:szCs w:val="22"/>
        </w:rPr>
      </w:pPr>
    </w:p>
    <w:bookmarkEnd w:id="53"/>
    <w:p w14:paraId="730EE814" w14:textId="7371226C" w:rsidR="000B3CCB" w:rsidRPr="00FD4D29" w:rsidRDefault="002F2F37" w:rsidP="00F17C8A">
      <w:pPr>
        <w:spacing w:after="120"/>
        <w:ind w:left="0"/>
        <w:jc w:val="both"/>
        <w:rPr>
          <w:rFonts w:asciiTheme="minorHAnsi" w:eastAsia="Yu Mincho" w:hAnsiTheme="minorHAnsi" w:cstheme="minorHAnsi"/>
          <w:szCs w:val="22"/>
        </w:rPr>
      </w:pPr>
      <w:r w:rsidRPr="00FD4D29">
        <w:rPr>
          <w:rFonts w:asciiTheme="minorHAnsi" w:eastAsia="Yu Mincho" w:hAnsiTheme="minorHAnsi" w:cstheme="minorHAnsi"/>
          <w:szCs w:val="22"/>
        </w:rPr>
        <w:t>S</w:t>
      </w:r>
      <w:r w:rsidR="0001131E" w:rsidRPr="00FD4D29" w:rsidDel="44362045">
        <w:rPr>
          <w:rFonts w:asciiTheme="minorHAnsi" w:eastAsia="Yu Mincho" w:hAnsiTheme="minorHAnsi" w:cstheme="minorHAnsi"/>
          <w:szCs w:val="22"/>
        </w:rPr>
        <w:t>ee</w:t>
      </w:r>
      <w:r w:rsidR="0001131E" w:rsidRPr="00FD4D29">
        <w:rPr>
          <w:rFonts w:asciiTheme="minorHAnsi" w:eastAsia="Yu Mincho" w:hAnsiTheme="minorHAnsi" w:cstheme="minorHAnsi"/>
          <w:szCs w:val="22"/>
        </w:rPr>
        <w:t xml:space="preserve"> Theory of change </w:t>
      </w:r>
      <w:r w:rsidR="00BC1177" w:rsidRPr="00FD4D29">
        <w:rPr>
          <w:rFonts w:asciiTheme="minorHAnsi" w:eastAsia="Yu Mincho" w:hAnsiTheme="minorHAnsi" w:cstheme="minorHAnsi"/>
          <w:szCs w:val="22"/>
        </w:rPr>
        <w:t xml:space="preserve">schematic </w:t>
      </w:r>
      <w:r w:rsidR="0001131E" w:rsidRPr="00FD4D29">
        <w:rPr>
          <w:rFonts w:asciiTheme="minorHAnsi" w:eastAsia="Yu Mincho" w:hAnsiTheme="minorHAnsi" w:cstheme="minorHAnsi"/>
          <w:szCs w:val="22"/>
        </w:rPr>
        <w:t>in the figure below.</w:t>
      </w:r>
    </w:p>
    <w:p w14:paraId="56426F49" w14:textId="77777777" w:rsidR="00427816" w:rsidRPr="00FD4D29" w:rsidRDefault="00427816" w:rsidP="00F17C8A">
      <w:pPr>
        <w:spacing w:after="120"/>
        <w:ind w:left="0"/>
        <w:jc w:val="both"/>
        <w:rPr>
          <w:rFonts w:asciiTheme="minorHAnsi" w:eastAsia="Yu Mincho" w:hAnsiTheme="minorHAnsi" w:cstheme="minorHAnsi"/>
          <w:szCs w:val="22"/>
        </w:rPr>
      </w:pPr>
    </w:p>
    <w:p w14:paraId="50EF6A53" w14:textId="77777777" w:rsidR="00FF3F34" w:rsidRPr="00FD4D29" w:rsidRDefault="00FF3F34" w:rsidP="00F17C8A">
      <w:pPr>
        <w:spacing w:after="120"/>
        <w:ind w:left="0"/>
        <w:jc w:val="both"/>
        <w:rPr>
          <w:rFonts w:asciiTheme="minorHAnsi" w:eastAsia="Yu Mincho" w:hAnsiTheme="minorHAnsi" w:cstheme="minorHAnsi"/>
          <w:szCs w:val="22"/>
        </w:rPr>
      </w:pPr>
    </w:p>
    <w:p w14:paraId="4A74D9AC" w14:textId="77777777" w:rsidR="00FF3F34" w:rsidRPr="00FD4D29" w:rsidRDefault="00FF3F34" w:rsidP="00F17C8A">
      <w:pPr>
        <w:spacing w:after="120"/>
        <w:ind w:left="0"/>
        <w:jc w:val="both"/>
        <w:rPr>
          <w:rFonts w:asciiTheme="minorHAnsi" w:eastAsia="Yu Mincho" w:hAnsiTheme="minorHAnsi" w:cstheme="minorHAnsi"/>
          <w:szCs w:val="22"/>
        </w:rPr>
      </w:pPr>
    </w:p>
    <w:p w14:paraId="5B6E8EC5" w14:textId="77777777" w:rsidR="00FF3F34" w:rsidRPr="00FD4D29" w:rsidRDefault="00FF3F34" w:rsidP="00F17C8A">
      <w:pPr>
        <w:spacing w:after="120"/>
        <w:ind w:left="0"/>
        <w:jc w:val="both"/>
        <w:rPr>
          <w:rFonts w:asciiTheme="minorHAnsi" w:eastAsia="Yu Mincho" w:hAnsiTheme="minorHAnsi" w:cstheme="minorHAnsi"/>
          <w:szCs w:val="22"/>
        </w:rPr>
      </w:pPr>
    </w:p>
    <w:p w14:paraId="4989F84F" w14:textId="77777777" w:rsidR="00FF3F34" w:rsidRPr="00FD4D29" w:rsidRDefault="00FF3F34" w:rsidP="00F17C8A">
      <w:pPr>
        <w:spacing w:after="120"/>
        <w:ind w:left="0"/>
        <w:jc w:val="both"/>
        <w:rPr>
          <w:rFonts w:asciiTheme="minorHAnsi" w:eastAsia="Yu Mincho" w:hAnsiTheme="minorHAnsi" w:cstheme="minorHAnsi"/>
          <w:szCs w:val="22"/>
        </w:rPr>
      </w:pPr>
    </w:p>
    <w:p w14:paraId="5440D050" w14:textId="77777777" w:rsidR="00FF3F34" w:rsidRPr="00FD4D29" w:rsidRDefault="00FF3F34" w:rsidP="00F17C8A">
      <w:pPr>
        <w:spacing w:after="120"/>
        <w:ind w:left="0"/>
        <w:jc w:val="both"/>
        <w:rPr>
          <w:rFonts w:asciiTheme="minorHAnsi" w:eastAsia="Yu Mincho" w:hAnsiTheme="minorHAnsi" w:cstheme="minorHAnsi"/>
          <w:szCs w:val="22"/>
        </w:rPr>
      </w:pPr>
    </w:p>
    <w:p w14:paraId="74865048" w14:textId="77777777" w:rsidR="00FF3F34" w:rsidRPr="00FD4D29" w:rsidRDefault="00FF3F34" w:rsidP="00F17C8A">
      <w:pPr>
        <w:spacing w:after="120"/>
        <w:ind w:left="0"/>
        <w:jc w:val="both"/>
        <w:rPr>
          <w:rFonts w:asciiTheme="minorHAnsi" w:eastAsia="Yu Mincho" w:hAnsiTheme="minorHAnsi" w:cstheme="minorHAnsi"/>
          <w:szCs w:val="22"/>
        </w:rPr>
      </w:pPr>
    </w:p>
    <w:p w14:paraId="54B233B1" w14:textId="77777777" w:rsidR="00FF3F34" w:rsidRPr="00FD4D29" w:rsidRDefault="00FF3F34" w:rsidP="00F17C8A">
      <w:pPr>
        <w:spacing w:after="120"/>
        <w:ind w:left="0"/>
        <w:jc w:val="both"/>
        <w:rPr>
          <w:rFonts w:asciiTheme="minorHAnsi" w:eastAsia="Yu Mincho" w:hAnsiTheme="minorHAnsi" w:cstheme="minorHAnsi"/>
          <w:szCs w:val="22"/>
        </w:rPr>
      </w:pPr>
    </w:p>
    <w:p w14:paraId="22A2BE99" w14:textId="77777777" w:rsidR="00FF3F34" w:rsidRPr="00FD4D29" w:rsidRDefault="00FF3F34" w:rsidP="00F17C8A">
      <w:pPr>
        <w:spacing w:after="120"/>
        <w:ind w:left="0"/>
        <w:jc w:val="both"/>
        <w:rPr>
          <w:rFonts w:asciiTheme="minorHAnsi" w:eastAsia="Yu Mincho" w:hAnsiTheme="minorHAnsi" w:cstheme="minorHAnsi"/>
          <w:szCs w:val="22"/>
        </w:rPr>
      </w:pPr>
    </w:p>
    <w:p w14:paraId="183CCBE2" w14:textId="77777777" w:rsidR="006A474C" w:rsidRPr="00FD4D29" w:rsidRDefault="006A474C">
      <w:pPr>
        <w:pStyle w:val="Caption"/>
        <w:keepNext/>
        <w:jc w:val="both"/>
        <w:rPr>
          <w:rFonts w:asciiTheme="minorHAnsi" w:hAnsiTheme="minorHAnsi" w:cstheme="minorHAnsi"/>
          <w:caps w:val="0"/>
        </w:rPr>
      </w:pPr>
    </w:p>
    <w:p w14:paraId="04458B91" w14:textId="0B0CB764" w:rsidR="00C6340A" w:rsidRPr="00FD4D29" w:rsidRDefault="00C6340A" w:rsidP="00A6520E">
      <w:pPr>
        <w:pStyle w:val="Caption"/>
        <w:keepNext/>
        <w:jc w:val="both"/>
        <w:rPr>
          <w:rFonts w:asciiTheme="minorHAnsi" w:hAnsiTheme="minorHAnsi" w:cstheme="minorHAnsi"/>
          <w:caps w:val="0"/>
        </w:rPr>
      </w:pPr>
      <w:r w:rsidRPr="00FD4D29">
        <w:rPr>
          <w:rFonts w:asciiTheme="minorHAnsi" w:hAnsiTheme="minorHAnsi" w:cstheme="minorBidi"/>
          <w:caps w:val="0"/>
        </w:rPr>
        <w:t xml:space="preserve">Figure </w:t>
      </w:r>
      <w:r w:rsidRPr="00FD4D29">
        <w:rPr>
          <w:rFonts w:asciiTheme="minorHAnsi" w:hAnsiTheme="minorHAnsi" w:cstheme="minorBidi"/>
          <w:caps w:val="0"/>
        </w:rPr>
        <w:fldChar w:fldCharType="begin"/>
      </w:r>
      <w:r w:rsidRPr="00FD4D29">
        <w:rPr>
          <w:rFonts w:asciiTheme="minorHAnsi" w:hAnsiTheme="minorHAnsi" w:cstheme="minorBidi"/>
          <w:caps w:val="0"/>
        </w:rPr>
        <w:instrText xml:space="preserve"> SEQ Figure \* ARABIC </w:instrText>
      </w:r>
      <w:r w:rsidRPr="00FD4D29">
        <w:rPr>
          <w:rFonts w:asciiTheme="minorHAnsi" w:hAnsiTheme="minorHAnsi" w:cstheme="minorBidi"/>
          <w:caps w:val="0"/>
        </w:rPr>
        <w:fldChar w:fldCharType="separate"/>
      </w:r>
      <w:r w:rsidRPr="00FD4D29">
        <w:rPr>
          <w:rFonts w:asciiTheme="minorHAnsi" w:hAnsiTheme="minorHAnsi" w:cstheme="minorBidi"/>
          <w:caps w:val="0"/>
        </w:rPr>
        <w:t>2</w:t>
      </w:r>
      <w:r w:rsidRPr="00FD4D29">
        <w:rPr>
          <w:rFonts w:asciiTheme="minorHAnsi" w:hAnsiTheme="minorHAnsi" w:cstheme="minorBidi"/>
          <w:caps w:val="0"/>
        </w:rPr>
        <w:fldChar w:fldCharType="end"/>
      </w:r>
      <w:r w:rsidRPr="00FD4D29">
        <w:rPr>
          <w:rFonts w:asciiTheme="minorHAnsi" w:hAnsiTheme="minorHAnsi" w:cstheme="minorBidi"/>
          <w:caps w:val="0"/>
        </w:rPr>
        <w:t>: Theory of Change</w:t>
      </w:r>
    </w:p>
    <w:p w14:paraId="0E4ECC9B" w14:textId="36152443" w:rsidR="00175000" w:rsidRPr="00FD4D29" w:rsidRDefault="51B9D90A" w:rsidP="00F17C8A">
      <w:pPr>
        <w:ind w:left="0"/>
        <w:jc w:val="both"/>
        <w:rPr>
          <w:rFonts w:asciiTheme="minorHAnsi" w:hAnsiTheme="minorHAnsi" w:cstheme="minorBidi"/>
          <w:b/>
        </w:rPr>
      </w:pPr>
      <w:r w:rsidRPr="00FD4D29">
        <w:rPr>
          <w:noProof/>
        </w:rPr>
        <w:drawing>
          <wp:inline distT="0" distB="0" distL="0" distR="0" wp14:anchorId="0006D925" wp14:editId="571A4D87">
            <wp:extent cx="5938344" cy="3228975"/>
            <wp:effectExtent l="0" t="0" r="0" b="0"/>
            <wp:docPr id="101108081" name="Picture 10110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38344" cy="3228975"/>
                    </a:xfrm>
                    <a:prstGeom prst="rect">
                      <a:avLst/>
                    </a:prstGeom>
                  </pic:spPr>
                </pic:pic>
              </a:graphicData>
            </a:graphic>
          </wp:inline>
        </w:drawing>
      </w:r>
      <w:r w:rsidR="00175000" w:rsidRPr="00FD4D29">
        <w:rPr>
          <w:rFonts w:asciiTheme="minorHAnsi" w:hAnsiTheme="minorHAnsi" w:cstheme="minorBidi"/>
          <w:b/>
        </w:rPr>
        <w:t xml:space="preserve">Project objective </w:t>
      </w:r>
    </w:p>
    <w:p w14:paraId="641685B3" w14:textId="7EBC459E" w:rsidR="00175000" w:rsidRPr="00FD4D29" w:rsidRDefault="00175000" w:rsidP="00382221">
      <w:pPr>
        <w:pStyle w:val="ListParagraph"/>
        <w:spacing w:after="120"/>
        <w:ind w:left="0"/>
        <w:jc w:val="both"/>
        <w:rPr>
          <w:rFonts w:asciiTheme="minorHAnsi" w:hAnsiTheme="minorHAnsi" w:cstheme="minorHAnsi"/>
          <w:b/>
          <w:szCs w:val="22"/>
        </w:rPr>
      </w:pPr>
      <w:r w:rsidRPr="00FD4D29">
        <w:rPr>
          <w:rFonts w:asciiTheme="minorHAnsi" w:eastAsiaTheme="minorEastAsia" w:hAnsiTheme="minorHAnsi" w:cstheme="minorHAnsi"/>
          <w:szCs w:val="22"/>
        </w:rPr>
        <w:t>The objective of this project is to “</w:t>
      </w:r>
      <w:r w:rsidR="00173F9E" w:rsidRPr="00FD4D29">
        <w:rPr>
          <w:rFonts w:ascii="Calibri" w:eastAsia="Calibri" w:hAnsi="Calibri" w:cs="Calibri"/>
          <w:color w:val="262626" w:themeColor="text1" w:themeTint="D9"/>
          <w:szCs w:val="22"/>
        </w:rPr>
        <w:t>Ensure the long-term resilience and conservation of at least 31,250,000 ha of the Eastern Tropical Pacific Marine Corridor area – Central ETP - by strengthening regional governance,</w:t>
      </w:r>
      <w:r w:rsidR="003965D3" w:rsidRPr="00FD4D29">
        <w:rPr>
          <w:rFonts w:ascii="Calibri" w:eastAsia="Calibri" w:hAnsi="Calibri" w:cs="Calibri"/>
          <w:color w:val="262626" w:themeColor="text1" w:themeTint="D9"/>
          <w:sz w:val="20"/>
          <w:szCs w:val="20"/>
        </w:rPr>
        <w:t xml:space="preserve"> </w:t>
      </w:r>
      <w:r w:rsidR="003965D3" w:rsidRPr="00FD4D29">
        <w:rPr>
          <w:rFonts w:ascii="Calibri" w:eastAsia="Calibri" w:hAnsi="Calibri" w:cs="Calibri"/>
          <w:color w:val="262626" w:themeColor="text1" w:themeTint="D9"/>
          <w:szCs w:val="22"/>
        </w:rPr>
        <w:t>coordinating blue economy investments and conservation efforts, and securing regional connectivity and improved management.</w:t>
      </w:r>
      <w:r w:rsidRPr="00FD4D29">
        <w:rPr>
          <w:rFonts w:asciiTheme="minorHAnsi" w:eastAsiaTheme="minorEastAsia" w:hAnsiTheme="minorHAnsi" w:cstheme="minorHAnsi"/>
          <w:szCs w:val="22"/>
        </w:rPr>
        <w:t xml:space="preserve">” This project has been designed in response to the scenario (narrative 1) whereby </w:t>
      </w:r>
      <w:r w:rsidRPr="00FD4D29">
        <w:rPr>
          <w:rFonts w:asciiTheme="minorHAnsi" w:eastAsia="Yu Mincho" w:hAnsiTheme="minorHAnsi" w:cstheme="minorHAnsi"/>
          <w:color w:val="262626" w:themeColor="text1" w:themeTint="D9"/>
          <w:szCs w:val="22"/>
        </w:rPr>
        <w:t xml:space="preserve">the four countries formalize CMAR as a primarily coordination body with its two main committees (Ministerial and Technical); five current working groups: tourism, MPAs, science, fishing, </w:t>
      </w:r>
      <w:r w:rsidRPr="00FD4D29">
        <w:rPr>
          <w:rFonts w:asciiTheme="minorHAnsi" w:eastAsia="Yu Mincho" w:hAnsiTheme="minorHAnsi" w:cstheme="minorHAnsi"/>
          <w:color w:val="262626" w:themeColor="text1" w:themeTint="D9"/>
          <w:szCs w:val="22"/>
        </w:rPr>
        <w:lastRenderedPageBreak/>
        <w:t xml:space="preserve">and communications; and four national commissions.  With the support of the GEF, the project will assess different governance schemes to increase the scope and decision-making authority of this entity while guaranteeing it is functional and operational to achieve the CMAR mission. </w:t>
      </w:r>
    </w:p>
    <w:p w14:paraId="43B9DBC3" w14:textId="0A3D8315" w:rsidR="007151E5" w:rsidRPr="00FD4D29" w:rsidRDefault="00DC4005" w:rsidP="00382221">
      <w:pPr>
        <w:spacing w:after="120"/>
        <w:ind w:left="0"/>
        <w:jc w:val="both"/>
        <w:rPr>
          <w:rFonts w:asciiTheme="minorHAnsi" w:hAnsiTheme="minorHAnsi" w:cstheme="minorBidi"/>
        </w:rPr>
      </w:pPr>
      <w:r w:rsidRPr="00FD4D29">
        <w:rPr>
          <w:rFonts w:asciiTheme="minorHAnsi" w:hAnsiTheme="minorHAnsi" w:cstheme="minorBidi"/>
        </w:rPr>
        <w:t xml:space="preserve">The </w:t>
      </w:r>
      <w:r w:rsidR="006E0784" w:rsidRPr="00FD4D29">
        <w:rPr>
          <w:rFonts w:asciiTheme="minorHAnsi" w:hAnsiTheme="minorHAnsi" w:cstheme="minorBidi"/>
        </w:rPr>
        <w:t xml:space="preserve">Central ETP area includes CMAR MPAs. </w:t>
      </w:r>
      <w:r w:rsidR="00753C54" w:rsidRPr="00FD4D29">
        <w:rPr>
          <w:rFonts w:asciiTheme="minorHAnsi" w:hAnsiTheme="minorHAnsi" w:cstheme="minorBidi"/>
        </w:rPr>
        <w:t>This project</w:t>
      </w:r>
      <w:r w:rsidR="00FA414E" w:rsidRPr="00FD4D29">
        <w:rPr>
          <w:rFonts w:asciiTheme="minorHAnsi" w:hAnsiTheme="minorHAnsi" w:cstheme="minorBidi"/>
        </w:rPr>
        <w:t xml:space="preserve"> focus</w:t>
      </w:r>
      <w:r w:rsidR="00883AF4" w:rsidRPr="00FD4D29">
        <w:rPr>
          <w:rFonts w:asciiTheme="minorHAnsi" w:hAnsiTheme="minorHAnsi" w:cstheme="minorBidi"/>
        </w:rPr>
        <w:t>es</w:t>
      </w:r>
      <w:r w:rsidR="00FA414E" w:rsidRPr="00FD4D29">
        <w:rPr>
          <w:rFonts w:asciiTheme="minorHAnsi" w:hAnsiTheme="minorHAnsi" w:cstheme="minorBidi"/>
        </w:rPr>
        <w:t xml:space="preserve"> on </w:t>
      </w:r>
      <w:r w:rsidR="001724CE" w:rsidRPr="00FD4D29">
        <w:rPr>
          <w:rFonts w:asciiTheme="minorHAnsi" w:hAnsiTheme="minorHAnsi" w:cstheme="minorBidi"/>
        </w:rPr>
        <w:t>the CMAR MPAs</w:t>
      </w:r>
      <w:r w:rsidR="008E7D1A" w:rsidRPr="00FD4D29">
        <w:rPr>
          <w:rFonts w:asciiTheme="minorHAnsi" w:hAnsiTheme="minorHAnsi" w:cstheme="minorBidi"/>
        </w:rPr>
        <w:t xml:space="preserve"> areas</w:t>
      </w:r>
      <w:r w:rsidR="5EA85969" w:rsidRPr="00FD4D29">
        <w:rPr>
          <w:rFonts w:asciiTheme="minorHAnsi" w:hAnsiTheme="minorHAnsi" w:cstheme="minorBidi"/>
        </w:rPr>
        <w:t xml:space="preserve"> spanning</w:t>
      </w:r>
      <w:r w:rsidR="00FA414E" w:rsidRPr="00FD4D29">
        <w:rPr>
          <w:rFonts w:asciiTheme="minorHAnsi" w:hAnsiTheme="minorHAnsi" w:cstheme="minorBidi"/>
        </w:rPr>
        <w:t xml:space="preserve"> </w:t>
      </w:r>
      <w:r w:rsidR="007151E5" w:rsidRPr="00FD4D29">
        <w:rPr>
          <w:rFonts w:asciiTheme="minorHAnsi" w:hAnsiTheme="minorHAnsi" w:cstheme="minorBidi"/>
        </w:rPr>
        <w:t xml:space="preserve">11 MPAs—five no take areas and </w:t>
      </w:r>
      <w:r w:rsidR="000256A5" w:rsidRPr="00FD4D29">
        <w:rPr>
          <w:rFonts w:asciiTheme="minorHAnsi" w:hAnsiTheme="minorHAnsi" w:cstheme="minorBidi"/>
        </w:rPr>
        <w:t>six</w:t>
      </w:r>
      <w:r w:rsidR="007151E5" w:rsidRPr="00FD4D29">
        <w:rPr>
          <w:rFonts w:asciiTheme="minorHAnsi" w:hAnsiTheme="minorHAnsi" w:cstheme="minorBidi"/>
        </w:rPr>
        <w:t xml:space="preserve"> multiple-use areas.</w:t>
      </w:r>
      <w:r w:rsidR="000256A5" w:rsidRPr="00FD4D29">
        <w:rPr>
          <w:rFonts w:asciiTheme="minorHAnsi" w:hAnsiTheme="minorHAnsi" w:cstheme="minorBidi"/>
        </w:rPr>
        <w:t xml:space="preserve"> </w:t>
      </w:r>
    </w:p>
    <w:p w14:paraId="2FBF9F68" w14:textId="26C75157" w:rsidR="007E3956" w:rsidRPr="00FD4D29" w:rsidRDefault="007E3956" w:rsidP="00A6520E">
      <w:pPr>
        <w:pStyle w:val="Caption"/>
        <w:rPr>
          <w:rFonts w:asciiTheme="minorHAnsi" w:hAnsiTheme="minorHAnsi" w:cstheme="minorHAnsi"/>
          <w:caps w:val="0"/>
          <w:szCs w:val="22"/>
        </w:rPr>
      </w:pPr>
      <w:bookmarkStart w:id="54" w:name="_Toc134016823"/>
      <w:bookmarkStart w:id="55" w:name="_Toc134069020"/>
      <w:r w:rsidRPr="00FD4D29">
        <w:rPr>
          <w:rFonts w:asciiTheme="minorHAnsi" w:hAnsiTheme="minorHAnsi" w:cstheme="minorHAnsi"/>
          <w:caps w:val="0"/>
        </w:rPr>
        <w:t xml:space="preserve">Table </w:t>
      </w:r>
      <w:r w:rsidRPr="00FD4D29">
        <w:rPr>
          <w:rFonts w:asciiTheme="minorHAnsi" w:hAnsiTheme="minorHAnsi" w:cstheme="minorHAnsi"/>
          <w:caps w:val="0"/>
        </w:rPr>
        <w:fldChar w:fldCharType="begin"/>
      </w:r>
      <w:r w:rsidRPr="00FD4D29">
        <w:rPr>
          <w:rFonts w:asciiTheme="minorHAnsi" w:hAnsiTheme="minorHAnsi" w:cstheme="minorHAnsi"/>
          <w:caps w:val="0"/>
        </w:rPr>
        <w:instrText xml:space="preserve"> SEQ Table \* ARABIC </w:instrText>
      </w:r>
      <w:r w:rsidRPr="00FD4D29">
        <w:rPr>
          <w:rFonts w:asciiTheme="minorHAnsi" w:hAnsiTheme="minorHAnsi" w:cstheme="minorHAnsi"/>
          <w:caps w:val="0"/>
        </w:rPr>
        <w:fldChar w:fldCharType="separate"/>
      </w:r>
      <w:r w:rsidRPr="00FD4D29">
        <w:rPr>
          <w:rFonts w:asciiTheme="minorHAnsi" w:hAnsiTheme="minorHAnsi" w:cstheme="minorHAnsi"/>
          <w:caps w:val="0"/>
          <w:noProof/>
        </w:rPr>
        <w:t>3</w:t>
      </w:r>
      <w:r w:rsidRPr="00FD4D29">
        <w:rPr>
          <w:rFonts w:asciiTheme="minorHAnsi" w:hAnsiTheme="minorHAnsi" w:cstheme="minorHAnsi"/>
          <w:caps w:val="0"/>
        </w:rPr>
        <w:fldChar w:fldCharType="end"/>
      </w:r>
      <w:r w:rsidRPr="00FD4D29">
        <w:rPr>
          <w:rFonts w:asciiTheme="minorHAnsi" w:hAnsiTheme="minorHAnsi" w:cstheme="minorHAnsi"/>
          <w:caps w:val="0"/>
        </w:rPr>
        <w:t xml:space="preserve">: </w:t>
      </w:r>
      <w:r w:rsidR="00343F23" w:rsidRPr="00FD4D29">
        <w:rPr>
          <w:rFonts w:asciiTheme="minorHAnsi" w:hAnsiTheme="minorHAnsi" w:cstheme="minorHAnsi"/>
          <w:caps w:val="0"/>
          <w:szCs w:val="22"/>
        </w:rPr>
        <w:t xml:space="preserve">Project MPAs, </w:t>
      </w:r>
      <w:r w:rsidR="003523CD" w:rsidRPr="00FD4D29">
        <w:rPr>
          <w:rFonts w:asciiTheme="minorHAnsi" w:hAnsiTheme="minorHAnsi" w:cstheme="minorHAnsi"/>
          <w:caps w:val="0"/>
          <w:szCs w:val="22"/>
        </w:rPr>
        <w:t>c</w:t>
      </w:r>
      <w:r w:rsidR="00343F23" w:rsidRPr="00FD4D29">
        <w:rPr>
          <w:rFonts w:asciiTheme="minorHAnsi" w:hAnsiTheme="minorHAnsi" w:cstheme="minorHAnsi"/>
          <w:caps w:val="0"/>
          <w:szCs w:val="22"/>
        </w:rPr>
        <w:t xml:space="preserve">onservation </w:t>
      </w:r>
      <w:r w:rsidR="00615A60" w:rsidRPr="00FD4D29">
        <w:rPr>
          <w:rFonts w:asciiTheme="minorHAnsi" w:hAnsiTheme="minorHAnsi" w:cstheme="minorHAnsi"/>
          <w:caps w:val="0"/>
          <w:szCs w:val="22"/>
        </w:rPr>
        <w:t>s</w:t>
      </w:r>
      <w:r w:rsidR="00343F23" w:rsidRPr="00FD4D29">
        <w:rPr>
          <w:rFonts w:asciiTheme="minorHAnsi" w:hAnsiTheme="minorHAnsi" w:cstheme="minorHAnsi"/>
          <w:caps w:val="0"/>
          <w:szCs w:val="22"/>
        </w:rPr>
        <w:t xml:space="preserve">tatus &amp; </w:t>
      </w:r>
      <w:r w:rsidR="00615A60" w:rsidRPr="00FD4D29">
        <w:rPr>
          <w:rFonts w:asciiTheme="minorHAnsi" w:hAnsiTheme="minorHAnsi" w:cstheme="minorHAnsi"/>
          <w:caps w:val="0"/>
          <w:szCs w:val="22"/>
        </w:rPr>
        <w:t>a</w:t>
      </w:r>
      <w:r w:rsidR="00343F23" w:rsidRPr="00FD4D29">
        <w:rPr>
          <w:rFonts w:asciiTheme="minorHAnsi" w:hAnsiTheme="minorHAnsi" w:cstheme="minorHAnsi"/>
          <w:caps w:val="0"/>
          <w:szCs w:val="22"/>
        </w:rPr>
        <w:t>rea</w:t>
      </w:r>
      <w:r w:rsidR="00615A60" w:rsidRPr="00FD4D29">
        <w:rPr>
          <w:rFonts w:asciiTheme="minorHAnsi" w:hAnsiTheme="minorHAnsi" w:cstheme="minorHAnsi"/>
          <w:caps w:val="0"/>
          <w:szCs w:val="22"/>
        </w:rPr>
        <w:t>.</w:t>
      </w:r>
      <w:bookmarkEnd w:id="54"/>
      <w:bookmarkEnd w:id="55"/>
    </w:p>
    <w:tbl>
      <w:tblPr>
        <w:tblW w:w="8586" w:type="dxa"/>
        <w:jc w:val="center"/>
        <w:tblLook w:val="04A0" w:firstRow="1" w:lastRow="0" w:firstColumn="1" w:lastColumn="0" w:noHBand="0" w:noVBand="1"/>
      </w:tblPr>
      <w:tblGrid>
        <w:gridCol w:w="985"/>
        <w:gridCol w:w="3155"/>
        <w:gridCol w:w="1080"/>
        <w:gridCol w:w="1260"/>
        <w:gridCol w:w="1205"/>
        <w:gridCol w:w="901"/>
      </w:tblGrid>
      <w:tr w:rsidR="000E4579" w:rsidRPr="00FD4D29" w14:paraId="68DECCC1" w14:textId="77777777" w:rsidTr="00A6520E">
        <w:trPr>
          <w:trHeight w:val="557"/>
          <w:jc w:val="center"/>
        </w:trPr>
        <w:tc>
          <w:tcPr>
            <w:tcW w:w="98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371C8DA9" w14:textId="77777777" w:rsidR="000E4579" w:rsidRPr="00FD4D29" w:rsidRDefault="000E4579" w:rsidP="004F75FA">
            <w:pPr>
              <w:ind w:left="0"/>
              <w:jc w:val="both"/>
              <w:rPr>
                <w:rFonts w:asciiTheme="minorHAnsi" w:hAnsiTheme="minorHAnsi" w:cstheme="minorHAnsi"/>
                <w:b/>
                <w:bCs/>
                <w:color w:val="000000"/>
                <w:sz w:val="18"/>
                <w:szCs w:val="18"/>
              </w:rPr>
            </w:pPr>
            <w:bookmarkStart w:id="56" w:name="_Hlk134017794"/>
            <w:r w:rsidRPr="00FD4D29">
              <w:rPr>
                <w:rFonts w:asciiTheme="minorHAnsi" w:hAnsiTheme="minorHAnsi" w:cstheme="minorHAnsi"/>
                <w:b/>
                <w:bCs/>
                <w:color w:val="000000"/>
                <w:sz w:val="18"/>
                <w:szCs w:val="18"/>
              </w:rPr>
              <w:t>Fully Protected MPAs</w:t>
            </w:r>
          </w:p>
        </w:tc>
        <w:tc>
          <w:tcPr>
            <w:tcW w:w="3155" w:type="dxa"/>
            <w:tcBorders>
              <w:top w:val="single" w:sz="4" w:space="0" w:color="auto"/>
              <w:left w:val="single" w:sz="4" w:space="0" w:color="auto"/>
              <w:right w:val="single" w:sz="4" w:space="0" w:color="auto"/>
            </w:tcBorders>
            <w:shd w:val="clear" w:color="auto" w:fill="9CC2E5" w:themeFill="accent5" w:themeFillTint="99"/>
            <w:noWrap/>
            <w:hideMark/>
          </w:tcPr>
          <w:p w14:paraId="5D736A6E" w14:textId="77777777" w:rsidR="000E4579" w:rsidRPr="00FD4D29" w:rsidRDefault="000E4579"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Name</w:t>
            </w:r>
          </w:p>
        </w:tc>
        <w:tc>
          <w:tcPr>
            <w:tcW w:w="1080" w:type="dxa"/>
            <w:tcBorders>
              <w:top w:val="single" w:sz="4" w:space="0" w:color="auto"/>
              <w:left w:val="single" w:sz="4" w:space="0" w:color="auto"/>
              <w:right w:val="single" w:sz="4" w:space="0" w:color="auto"/>
            </w:tcBorders>
            <w:shd w:val="clear" w:color="auto" w:fill="9CC2E5" w:themeFill="accent5" w:themeFillTint="99"/>
            <w:noWrap/>
            <w:hideMark/>
          </w:tcPr>
          <w:p w14:paraId="2FC6D63A"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Country</w:t>
            </w:r>
          </w:p>
        </w:tc>
        <w:tc>
          <w:tcPr>
            <w:tcW w:w="1260" w:type="dxa"/>
            <w:tcBorders>
              <w:top w:val="single" w:sz="4" w:space="0" w:color="auto"/>
              <w:left w:val="single" w:sz="4" w:space="0" w:color="auto"/>
              <w:right w:val="single" w:sz="4" w:space="0" w:color="auto"/>
            </w:tcBorders>
            <w:shd w:val="clear" w:color="auto" w:fill="9CC2E5" w:themeFill="accent5" w:themeFillTint="99"/>
            <w:noWrap/>
            <w:hideMark/>
          </w:tcPr>
          <w:p w14:paraId="7A1547DB"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Area (ha)</w:t>
            </w:r>
          </w:p>
        </w:tc>
        <w:tc>
          <w:tcPr>
            <w:tcW w:w="1205" w:type="dxa"/>
            <w:tcBorders>
              <w:top w:val="single" w:sz="4" w:space="0" w:color="auto"/>
              <w:left w:val="single" w:sz="4" w:space="0" w:color="auto"/>
              <w:right w:val="single" w:sz="4" w:space="0" w:color="auto"/>
            </w:tcBorders>
            <w:shd w:val="clear" w:color="auto" w:fill="9CC2E5" w:themeFill="accent5" w:themeFillTint="99"/>
          </w:tcPr>
          <w:p w14:paraId="1D72A621"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WPDA ID</w:t>
            </w:r>
          </w:p>
        </w:tc>
        <w:tc>
          <w:tcPr>
            <w:tcW w:w="901" w:type="dxa"/>
            <w:tcBorders>
              <w:top w:val="single" w:sz="4" w:space="0" w:color="auto"/>
              <w:left w:val="single" w:sz="4" w:space="0" w:color="auto"/>
              <w:right w:val="single" w:sz="4" w:space="0" w:color="auto"/>
            </w:tcBorders>
            <w:shd w:val="clear" w:color="auto" w:fill="9CC2E5" w:themeFill="accent5" w:themeFillTint="99"/>
          </w:tcPr>
          <w:p w14:paraId="525C0658"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IUCN Category</w:t>
            </w:r>
          </w:p>
        </w:tc>
      </w:tr>
      <w:tr w:rsidR="000E4579" w:rsidRPr="00FD4D29" w14:paraId="455ED2FB" w14:textId="77777777" w:rsidTr="00A6520E">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031A3B54" w14:textId="77777777" w:rsidR="000E4579" w:rsidRPr="00FD4D29" w:rsidRDefault="000E4579" w:rsidP="003D298D">
            <w:pPr>
              <w:pStyle w:val="ListParagraph"/>
              <w:numPr>
                <w:ilvl w:val="0"/>
                <w:numId w:val="5"/>
              </w:numPr>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tcPr>
          <w:p w14:paraId="2062BD6A" w14:textId="77777777" w:rsidR="000E4579" w:rsidRPr="00FD4D29" w:rsidRDefault="000E4579" w:rsidP="004F75FA">
            <w:pPr>
              <w:ind w:left="0"/>
              <w:rPr>
                <w:rFonts w:asciiTheme="minorHAnsi" w:hAnsiTheme="minorHAnsi" w:cstheme="minorHAnsi"/>
                <w:color w:val="000000"/>
                <w:sz w:val="18"/>
                <w:szCs w:val="18"/>
              </w:rPr>
            </w:pPr>
            <w:r w:rsidRPr="00FD4D29">
              <w:rPr>
                <w:rFonts w:asciiTheme="minorHAnsi" w:hAnsiTheme="minorHAnsi" w:cstheme="minorHAnsi"/>
                <w:color w:val="000000"/>
                <w:sz w:val="18"/>
                <w:szCs w:val="18"/>
              </w:rPr>
              <w:t>Galapagos National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07095252"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0BA7D0DC"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788,000</w:t>
            </w:r>
          </w:p>
        </w:tc>
        <w:tc>
          <w:tcPr>
            <w:tcW w:w="1205" w:type="dxa"/>
            <w:tcBorders>
              <w:top w:val="single" w:sz="4" w:space="0" w:color="auto"/>
              <w:left w:val="single" w:sz="4" w:space="0" w:color="auto"/>
              <w:bottom w:val="single" w:sz="4" w:space="0" w:color="auto"/>
              <w:right w:val="single" w:sz="4" w:space="0" w:color="auto"/>
            </w:tcBorders>
          </w:tcPr>
          <w:p w14:paraId="40043CD2" w14:textId="77777777" w:rsidR="000E4579" w:rsidRPr="00FD4D29" w:rsidRDefault="000E4579" w:rsidP="004F75FA">
            <w:pPr>
              <w:ind w:left="-10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187</w:t>
            </w:r>
          </w:p>
        </w:tc>
        <w:tc>
          <w:tcPr>
            <w:tcW w:w="901" w:type="dxa"/>
            <w:tcBorders>
              <w:top w:val="single" w:sz="4" w:space="0" w:color="auto"/>
              <w:left w:val="single" w:sz="4" w:space="0" w:color="auto"/>
              <w:bottom w:val="single" w:sz="4" w:space="0" w:color="auto"/>
              <w:right w:val="single" w:sz="4" w:space="0" w:color="auto"/>
            </w:tcBorders>
          </w:tcPr>
          <w:p w14:paraId="7D9E2744" w14:textId="77777777" w:rsidR="000E4579" w:rsidRPr="00FD4D29" w:rsidRDefault="000E4579" w:rsidP="004F75FA">
            <w:pPr>
              <w:ind w:left="-419" w:firstLine="27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r>
      <w:tr w:rsidR="000E4579" w:rsidRPr="00FD4D29" w14:paraId="2EB408D9" w14:textId="77777777" w:rsidTr="00A6520E">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1D0D1A8" w14:textId="77777777" w:rsidR="000E4579" w:rsidRPr="00FD4D29" w:rsidRDefault="000E4579" w:rsidP="003D298D">
            <w:pPr>
              <w:pStyle w:val="ListParagraph"/>
              <w:numPr>
                <w:ilvl w:val="0"/>
                <w:numId w:val="5"/>
              </w:numPr>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tcPr>
          <w:p w14:paraId="2307F825" w14:textId="77777777" w:rsidR="000E4579" w:rsidRPr="00FD4D29" w:rsidRDefault="000E4579" w:rsidP="004F75FA">
            <w:pPr>
              <w:ind w:left="0"/>
              <w:rPr>
                <w:rFonts w:asciiTheme="minorHAnsi" w:hAnsiTheme="minorHAnsi" w:cstheme="minorHAnsi"/>
                <w:color w:val="000000"/>
                <w:sz w:val="18"/>
                <w:szCs w:val="18"/>
                <w:lang w:val="es-CO"/>
              </w:rPr>
            </w:pPr>
            <w:r w:rsidRPr="00FD4D29">
              <w:rPr>
                <w:rFonts w:asciiTheme="minorHAnsi" w:hAnsiTheme="minorHAnsi" w:cstheme="minorHAnsi"/>
                <w:color w:val="000000" w:themeColor="text1"/>
                <w:sz w:val="18"/>
                <w:szCs w:val="18"/>
                <w:lang w:val="es-CO"/>
              </w:rPr>
              <w:t>Isla del Coco</w:t>
            </w:r>
            <w:r w:rsidRPr="00FD4D29">
              <w:rPr>
                <w:rFonts w:asciiTheme="minorHAnsi" w:hAnsiTheme="minorHAnsi" w:cstheme="minorHAnsi"/>
                <w:color w:val="000000" w:themeColor="text1"/>
                <w:sz w:val="18"/>
                <w:szCs w:val="18"/>
                <w:lang w:val="es-EC"/>
              </w:rPr>
              <w:t xml:space="preserve"> </w:t>
            </w:r>
            <w:proofErr w:type="spellStart"/>
            <w:r w:rsidRPr="00FD4D29">
              <w:rPr>
                <w:rFonts w:asciiTheme="minorHAnsi" w:hAnsiTheme="minorHAnsi" w:cstheme="minorHAnsi"/>
                <w:color w:val="000000" w:themeColor="text1"/>
                <w:sz w:val="18"/>
                <w:szCs w:val="18"/>
                <w:lang w:val="es-CO"/>
              </w:rPr>
              <w:t>National</w:t>
            </w:r>
            <w:proofErr w:type="spellEnd"/>
            <w:r w:rsidRPr="00FD4D29">
              <w:rPr>
                <w:rFonts w:asciiTheme="minorHAnsi" w:hAnsiTheme="minorHAnsi" w:cstheme="minorHAnsi"/>
                <w:color w:val="000000" w:themeColor="text1"/>
                <w:sz w:val="18"/>
                <w:szCs w:val="18"/>
                <w:lang w:val="es-CO"/>
              </w:rPr>
              <w:t xml:space="preserve">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03C75C51"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Costa Rica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122D3DBC"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5,484,400</w:t>
            </w:r>
          </w:p>
        </w:tc>
        <w:tc>
          <w:tcPr>
            <w:tcW w:w="1205" w:type="dxa"/>
            <w:tcBorders>
              <w:top w:val="single" w:sz="4" w:space="0" w:color="auto"/>
              <w:left w:val="single" w:sz="4" w:space="0" w:color="auto"/>
              <w:bottom w:val="single" w:sz="4" w:space="0" w:color="auto"/>
              <w:right w:val="single" w:sz="4" w:space="0" w:color="auto"/>
            </w:tcBorders>
          </w:tcPr>
          <w:p w14:paraId="6CA61283" w14:textId="77777777" w:rsidR="000E4579" w:rsidRPr="00FD4D29" w:rsidRDefault="000E4579"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170</w:t>
            </w:r>
          </w:p>
        </w:tc>
        <w:tc>
          <w:tcPr>
            <w:tcW w:w="901" w:type="dxa"/>
            <w:tcBorders>
              <w:top w:val="single" w:sz="4" w:space="0" w:color="auto"/>
              <w:left w:val="single" w:sz="4" w:space="0" w:color="auto"/>
              <w:bottom w:val="single" w:sz="4" w:space="0" w:color="auto"/>
              <w:right w:val="single" w:sz="4" w:space="0" w:color="auto"/>
            </w:tcBorders>
          </w:tcPr>
          <w:p w14:paraId="3A2114CA"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r>
      <w:tr w:rsidR="000E4579" w:rsidRPr="00FD4D29" w14:paraId="412DB11E" w14:textId="77777777" w:rsidTr="00A6520E">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BC43536" w14:textId="77777777" w:rsidR="000E4579" w:rsidRPr="00FD4D29" w:rsidRDefault="000E4579" w:rsidP="003D298D">
            <w:pPr>
              <w:pStyle w:val="ListParagraph"/>
              <w:numPr>
                <w:ilvl w:val="0"/>
                <w:numId w:val="5"/>
              </w:numPr>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hideMark/>
          </w:tcPr>
          <w:p w14:paraId="413A444A" w14:textId="77777777" w:rsidR="000E4579" w:rsidRPr="00FD4D29" w:rsidRDefault="000E4579"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Gorgona</w:t>
            </w:r>
            <w:proofErr w:type="spellEnd"/>
            <w:r w:rsidRPr="00FD4D29">
              <w:rPr>
                <w:rFonts w:asciiTheme="minorHAnsi" w:hAnsiTheme="minorHAnsi" w:cstheme="minorHAnsi"/>
                <w:color w:val="000000"/>
                <w:sz w:val="18"/>
                <w:szCs w:val="18"/>
              </w:rPr>
              <w:t xml:space="preserve"> National Natural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735AA565"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787FDB6"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60,504</w:t>
            </w:r>
          </w:p>
        </w:tc>
        <w:tc>
          <w:tcPr>
            <w:tcW w:w="1205" w:type="dxa"/>
            <w:tcBorders>
              <w:top w:val="single" w:sz="4" w:space="0" w:color="auto"/>
              <w:left w:val="single" w:sz="4" w:space="0" w:color="auto"/>
              <w:bottom w:val="single" w:sz="4" w:space="0" w:color="auto"/>
              <w:right w:val="single" w:sz="4" w:space="0" w:color="auto"/>
            </w:tcBorders>
          </w:tcPr>
          <w:p w14:paraId="371D3038" w14:textId="77777777" w:rsidR="000E4579" w:rsidRPr="00FD4D29" w:rsidRDefault="000E4579"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494949"/>
                <w:sz w:val="20"/>
                <w:szCs w:val="20"/>
                <w:shd w:val="clear" w:color="auto" w:fill="FFFFFF"/>
              </w:rPr>
              <w:t>10754</w:t>
            </w:r>
          </w:p>
        </w:tc>
        <w:tc>
          <w:tcPr>
            <w:tcW w:w="901" w:type="dxa"/>
            <w:tcBorders>
              <w:top w:val="single" w:sz="4" w:space="0" w:color="auto"/>
              <w:left w:val="single" w:sz="4" w:space="0" w:color="auto"/>
              <w:bottom w:val="single" w:sz="4" w:space="0" w:color="auto"/>
              <w:right w:val="single" w:sz="4" w:space="0" w:color="auto"/>
            </w:tcBorders>
          </w:tcPr>
          <w:p w14:paraId="75CFACFB"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r>
      <w:tr w:rsidR="000E4579" w:rsidRPr="00FD4D29" w14:paraId="3A10F5DE" w14:textId="77777777" w:rsidTr="00A6520E">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0F0B001" w14:textId="77777777" w:rsidR="000E4579" w:rsidRPr="00FD4D29" w:rsidRDefault="000E4579" w:rsidP="003D298D">
            <w:pPr>
              <w:pStyle w:val="ListParagraph"/>
              <w:numPr>
                <w:ilvl w:val="0"/>
                <w:numId w:val="5"/>
              </w:numPr>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hideMark/>
          </w:tcPr>
          <w:p w14:paraId="7C9CE39C" w14:textId="77777777" w:rsidR="000E4579" w:rsidRPr="00FD4D29" w:rsidRDefault="000E4579"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Malpelo</w:t>
            </w:r>
            <w:proofErr w:type="spellEnd"/>
            <w:r w:rsidRPr="00FD4D29">
              <w:rPr>
                <w:rFonts w:asciiTheme="minorHAnsi" w:hAnsiTheme="minorHAnsi" w:cstheme="minorHAnsi"/>
                <w:color w:val="000000"/>
                <w:sz w:val="18"/>
                <w:szCs w:val="18"/>
              </w:rPr>
              <w:t xml:space="preserve"> Fauna and Flora Marine Sanctuary</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29D4E24A"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6FA0C38"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4,825,114</w:t>
            </w:r>
          </w:p>
        </w:tc>
        <w:tc>
          <w:tcPr>
            <w:tcW w:w="1205" w:type="dxa"/>
            <w:tcBorders>
              <w:top w:val="single" w:sz="4" w:space="0" w:color="auto"/>
              <w:left w:val="single" w:sz="4" w:space="0" w:color="auto"/>
              <w:bottom w:val="single" w:sz="4" w:space="0" w:color="auto"/>
              <w:right w:val="single" w:sz="4" w:space="0" w:color="auto"/>
            </w:tcBorders>
          </w:tcPr>
          <w:p w14:paraId="21B3AA4B" w14:textId="77777777" w:rsidR="000E4579" w:rsidRPr="00FD4D29" w:rsidRDefault="000E4579"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902899</w:t>
            </w:r>
          </w:p>
        </w:tc>
        <w:tc>
          <w:tcPr>
            <w:tcW w:w="901" w:type="dxa"/>
            <w:tcBorders>
              <w:top w:val="single" w:sz="4" w:space="0" w:color="auto"/>
              <w:left w:val="single" w:sz="4" w:space="0" w:color="auto"/>
              <w:bottom w:val="single" w:sz="4" w:space="0" w:color="auto"/>
              <w:right w:val="single" w:sz="4" w:space="0" w:color="auto"/>
            </w:tcBorders>
          </w:tcPr>
          <w:p w14:paraId="0498D2F2"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IV</w:t>
            </w:r>
          </w:p>
        </w:tc>
      </w:tr>
      <w:tr w:rsidR="000E4579" w:rsidRPr="00FD4D29" w14:paraId="4F0E6995" w14:textId="77777777" w:rsidTr="00A6520E">
        <w:trPr>
          <w:trHeight w:val="412"/>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7B51885" w14:textId="77777777" w:rsidR="000E4579" w:rsidRPr="00FD4D29" w:rsidRDefault="000E4579" w:rsidP="003D298D">
            <w:pPr>
              <w:pStyle w:val="ListParagraph"/>
              <w:numPr>
                <w:ilvl w:val="0"/>
                <w:numId w:val="5"/>
              </w:numPr>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hideMark/>
          </w:tcPr>
          <w:p w14:paraId="397A7C1C" w14:textId="77777777" w:rsidR="000E4579" w:rsidRPr="00FD4D29" w:rsidRDefault="000E4579"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Coiba</w:t>
            </w:r>
            <w:proofErr w:type="spellEnd"/>
            <w:r w:rsidRPr="00FD4D29">
              <w:rPr>
                <w:rFonts w:asciiTheme="minorHAnsi" w:hAnsiTheme="minorHAnsi" w:cstheme="minorHAnsi"/>
                <w:color w:val="000000"/>
                <w:sz w:val="18"/>
                <w:szCs w:val="18"/>
              </w:rPr>
              <w:t xml:space="preserve"> National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2AF81730"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Panama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A9E5E30"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270,125</w:t>
            </w:r>
          </w:p>
        </w:tc>
        <w:tc>
          <w:tcPr>
            <w:tcW w:w="1205" w:type="dxa"/>
            <w:tcBorders>
              <w:top w:val="single" w:sz="4" w:space="0" w:color="auto"/>
              <w:left w:val="single" w:sz="4" w:space="0" w:color="auto"/>
              <w:bottom w:val="single" w:sz="4" w:space="0" w:color="auto"/>
              <w:right w:val="single" w:sz="4" w:space="0" w:color="auto"/>
            </w:tcBorders>
          </w:tcPr>
          <w:p w14:paraId="7890116E" w14:textId="77777777" w:rsidR="000E4579" w:rsidRPr="00FD4D29" w:rsidRDefault="000E4579"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902479</w:t>
            </w:r>
          </w:p>
        </w:tc>
        <w:tc>
          <w:tcPr>
            <w:tcW w:w="901" w:type="dxa"/>
            <w:tcBorders>
              <w:top w:val="single" w:sz="4" w:space="0" w:color="auto"/>
              <w:left w:val="single" w:sz="4" w:space="0" w:color="auto"/>
              <w:bottom w:val="single" w:sz="4" w:space="0" w:color="auto"/>
              <w:right w:val="single" w:sz="4" w:space="0" w:color="auto"/>
            </w:tcBorders>
          </w:tcPr>
          <w:p w14:paraId="49F9996E"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r>
      <w:tr w:rsidR="000E4579" w:rsidRPr="00FD4D29" w14:paraId="3E3969B6" w14:textId="77777777" w:rsidTr="00A6520E">
        <w:trPr>
          <w:trHeight w:val="315"/>
          <w:jc w:val="center"/>
        </w:trPr>
        <w:tc>
          <w:tcPr>
            <w:tcW w:w="522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76F566E5" w14:textId="77777777" w:rsidR="000E4579" w:rsidRPr="00FD4D29" w:rsidRDefault="000E4579" w:rsidP="004F75FA">
            <w:pPr>
              <w:ind w:left="0"/>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Sub-Total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9635E" w14:textId="77777777" w:rsidR="000E4579" w:rsidRPr="00FD4D29" w:rsidRDefault="000E4579" w:rsidP="004F75FA">
            <w:pPr>
              <w:ind w:left="-74"/>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11,428,143</w:t>
            </w:r>
          </w:p>
        </w:tc>
        <w:tc>
          <w:tcPr>
            <w:tcW w:w="1205" w:type="dxa"/>
            <w:tcBorders>
              <w:top w:val="single" w:sz="4" w:space="0" w:color="auto"/>
              <w:left w:val="single" w:sz="4" w:space="0" w:color="auto"/>
              <w:bottom w:val="single" w:sz="4" w:space="0" w:color="auto"/>
              <w:right w:val="single" w:sz="4" w:space="0" w:color="auto"/>
            </w:tcBorders>
            <w:vAlign w:val="center"/>
          </w:tcPr>
          <w:p w14:paraId="2EE5D083" w14:textId="77777777" w:rsidR="000E4579" w:rsidRPr="00FD4D29" w:rsidRDefault="000E4579" w:rsidP="004F75FA">
            <w:pPr>
              <w:ind w:left="76"/>
              <w:jc w:val="center"/>
              <w:rPr>
                <w:rFonts w:asciiTheme="majorHAnsi" w:hAnsiTheme="majorHAnsi" w:cstheme="majorHAnsi"/>
                <w:b/>
                <w:bCs/>
                <w:color w:val="000000"/>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417CF061" w14:textId="77777777" w:rsidR="000E4579" w:rsidRPr="00FD4D29" w:rsidRDefault="000E4579" w:rsidP="004F75FA">
            <w:pPr>
              <w:ind w:left="-149"/>
              <w:jc w:val="center"/>
              <w:rPr>
                <w:rFonts w:asciiTheme="minorHAnsi" w:hAnsiTheme="minorHAnsi" w:cstheme="minorHAnsi"/>
                <w:b/>
                <w:bCs/>
                <w:color w:val="000000"/>
                <w:sz w:val="18"/>
                <w:szCs w:val="18"/>
              </w:rPr>
            </w:pPr>
          </w:p>
        </w:tc>
      </w:tr>
      <w:tr w:rsidR="000E4579" w:rsidRPr="00FD4D29" w14:paraId="3A4C3933" w14:textId="77777777" w:rsidTr="00A6520E">
        <w:trPr>
          <w:trHeight w:val="300"/>
          <w:jc w:val="center"/>
        </w:trPr>
        <w:tc>
          <w:tcPr>
            <w:tcW w:w="98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3B994B8D" w14:textId="77777777" w:rsidR="000E4579" w:rsidRPr="00FD4D29" w:rsidRDefault="000E4579"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Multiple Use Areas</w:t>
            </w:r>
          </w:p>
        </w:tc>
        <w:tc>
          <w:tcPr>
            <w:tcW w:w="3155" w:type="dxa"/>
            <w:tcBorders>
              <w:top w:val="single" w:sz="4" w:space="0" w:color="auto"/>
              <w:left w:val="single" w:sz="4" w:space="0" w:color="auto"/>
              <w:bottom w:val="single" w:sz="4" w:space="0" w:color="auto"/>
              <w:right w:val="single" w:sz="4" w:space="0" w:color="auto"/>
            </w:tcBorders>
            <w:shd w:val="clear" w:color="auto" w:fill="auto"/>
            <w:noWrap/>
          </w:tcPr>
          <w:p w14:paraId="02F4314D" w14:textId="77777777" w:rsidR="000E4579" w:rsidRPr="00FD4D29" w:rsidRDefault="000E4579" w:rsidP="004F75FA">
            <w:pPr>
              <w:ind w:left="0"/>
              <w:rPr>
                <w:rFonts w:asciiTheme="minorHAnsi" w:hAnsiTheme="minorHAnsi" w:cstheme="minorHAnsi"/>
                <w:color w:val="000000"/>
                <w:sz w:val="18"/>
                <w:szCs w:val="18"/>
              </w:rPr>
            </w:pPr>
            <w:r w:rsidRPr="00FD4D29">
              <w:rPr>
                <w:rFonts w:asciiTheme="minorHAnsi" w:hAnsiTheme="minorHAnsi" w:cstheme="minorHAnsi"/>
                <w:color w:val="000000"/>
                <w:sz w:val="18"/>
                <w:szCs w:val="18"/>
              </w:rPr>
              <w:t>La Hermandad Marine Reserve</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6D13F89D" w14:textId="77777777" w:rsidR="000E4579" w:rsidRPr="00FD4D29" w:rsidRDefault="000E4579"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32358E3B"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6,000,000</w:t>
            </w:r>
          </w:p>
        </w:tc>
        <w:tc>
          <w:tcPr>
            <w:tcW w:w="1205" w:type="dxa"/>
            <w:tcBorders>
              <w:top w:val="single" w:sz="4" w:space="0" w:color="auto"/>
              <w:left w:val="single" w:sz="4" w:space="0" w:color="auto"/>
              <w:bottom w:val="single" w:sz="4" w:space="0" w:color="auto"/>
              <w:right w:val="single" w:sz="4" w:space="0" w:color="auto"/>
            </w:tcBorders>
          </w:tcPr>
          <w:p w14:paraId="4B9E4D44"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555745151</w:t>
            </w:r>
          </w:p>
        </w:tc>
        <w:tc>
          <w:tcPr>
            <w:tcW w:w="901" w:type="dxa"/>
            <w:tcBorders>
              <w:top w:val="single" w:sz="4" w:space="0" w:color="auto"/>
              <w:left w:val="single" w:sz="4" w:space="0" w:color="auto"/>
              <w:bottom w:val="single" w:sz="4" w:space="0" w:color="auto"/>
              <w:right w:val="single" w:sz="4" w:space="0" w:color="auto"/>
            </w:tcBorders>
          </w:tcPr>
          <w:p w14:paraId="13070FC2"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w:t>
            </w:r>
          </w:p>
        </w:tc>
      </w:tr>
      <w:tr w:rsidR="000E4579" w:rsidRPr="00FD4D29" w14:paraId="6459AC75" w14:textId="77777777" w:rsidTr="00A6520E">
        <w:trPr>
          <w:trHeight w:val="305"/>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93B24D5" w14:textId="77777777" w:rsidR="000E4579" w:rsidRPr="00FD4D29" w:rsidRDefault="000E4579" w:rsidP="004F75FA">
            <w:pPr>
              <w:ind w:left="360"/>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tcPr>
          <w:p w14:paraId="0D00C7EA" w14:textId="77777777" w:rsidR="000E4579" w:rsidRPr="00FD4D29" w:rsidRDefault="000E4579" w:rsidP="004F75FA">
            <w:pPr>
              <w:ind w:left="-14"/>
              <w:rPr>
                <w:rFonts w:asciiTheme="minorHAnsi" w:hAnsiTheme="minorHAnsi" w:cstheme="minorHAnsi"/>
                <w:color w:val="000000"/>
                <w:sz w:val="18"/>
                <w:szCs w:val="18"/>
              </w:rPr>
            </w:pPr>
            <w:r w:rsidRPr="00FD4D29">
              <w:rPr>
                <w:rFonts w:asciiTheme="minorHAnsi" w:hAnsiTheme="minorHAnsi" w:cstheme="minorHAnsi"/>
                <w:color w:val="000000"/>
                <w:sz w:val="18"/>
                <w:szCs w:val="18"/>
              </w:rPr>
              <w:t>Galapagos Marine Reserve</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720208E3" w14:textId="77777777" w:rsidR="000E4579" w:rsidRPr="00FD4D29" w:rsidRDefault="000E4579"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531BE519"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12,697,209</w:t>
            </w:r>
          </w:p>
        </w:tc>
        <w:tc>
          <w:tcPr>
            <w:tcW w:w="1205" w:type="dxa"/>
            <w:tcBorders>
              <w:top w:val="single" w:sz="4" w:space="0" w:color="auto"/>
              <w:left w:val="single" w:sz="4" w:space="0" w:color="auto"/>
              <w:bottom w:val="single" w:sz="4" w:space="0" w:color="auto"/>
              <w:right w:val="single" w:sz="4" w:space="0" w:color="auto"/>
            </w:tcBorders>
          </w:tcPr>
          <w:p w14:paraId="7030DB01"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11753</w:t>
            </w:r>
          </w:p>
        </w:tc>
        <w:tc>
          <w:tcPr>
            <w:tcW w:w="901" w:type="dxa"/>
            <w:tcBorders>
              <w:top w:val="single" w:sz="4" w:space="0" w:color="auto"/>
              <w:left w:val="single" w:sz="4" w:space="0" w:color="auto"/>
              <w:bottom w:val="single" w:sz="4" w:space="0" w:color="auto"/>
              <w:right w:val="single" w:sz="4" w:space="0" w:color="auto"/>
            </w:tcBorders>
          </w:tcPr>
          <w:p w14:paraId="1D4E96EC"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w:t>
            </w:r>
          </w:p>
        </w:tc>
      </w:tr>
      <w:tr w:rsidR="000E4579" w:rsidRPr="00FD4D29" w14:paraId="175C18B9" w14:textId="77777777" w:rsidTr="00A6520E">
        <w:trPr>
          <w:trHeight w:val="26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F39FB43" w14:textId="77777777" w:rsidR="000E4579" w:rsidRPr="00FD4D29" w:rsidRDefault="000E4579" w:rsidP="004F75FA">
            <w:pPr>
              <w:ind w:left="360"/>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tcPr>
          <w:p w14:paraId="4E6935B8" w14:textId="77777777" w:rsidR="000E4579" w:rsidRPr="00FD4D29" w:rsidRDefault="000E4579" w:rsidP="004F75FA">
            <w:pPr>
              <w:ind w:left="-14"/>
              <w:rPr>
                <w:rFonts w:asciiTheme="minorHAnsi" w:hAnsiTheme="minorHAnsi" w:cstheme="minorHAnsi"/>
                <w:color w:val="000000"/>
                <w:sz w:val="18"/>
                <w:szCs w:val="18"/>
              </w:rPr>
            </w:pPr>
            <w:bookmarkStart w:id="57" w:name="_Hlk129439323"/>
            <w:proofErr w:type="spellStart"/>
            <w:r w:rsidRPr="00FD4D29">
              <w:rPr>
                <w:rFonts w:asciiTheme="minorHAnsi" w:hAnsiTheme="minorHAnsi" w:cstheme="minorHAnsi"/>
                <w:color w:val="000000"/>
                <w:sz w:val="18"/>
                <w:szCs w:val="18"/>
              </w:rPr>
              <w:t>Bicentenario</w:t>
            </w:r>
            <w:proofErr w:type="spellEnd"/>
            <w:r w:rsidRPr="00FD4D29">
              <w:rPr>
                <w:rFonts w:asciiTheme="minorHAnsi" w:hAnsiTheme="minorHAnsi" w:cstheme="minorHAnsi"/>
                <w:color w:val="000000"/>
                <w:sz w:val="18"/>
                <w:szCs w:val="18"/>
              </w:rPr>
              <w:t xml:space="preserve"> Marine Management Area</w:t>
            </w:r>
            <w:bookmarkEnd w:id="57"/>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353EC1C4" w14:textId="77777777" w:rsidR="000E4579" w:rsidRPr="00FD4D29" w:rsidRDefault="000E4579"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Costa Rica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439C4196"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10,444,600</w:t>
            </w:r>
          </w:p>
        </w:tc>
        <w:tc>
          <w:tcPr>
            <w:tcW w:w="1205" w:type="dxa"/>
            <w:tcBorders>
              <w:top w:val="single" w:sz="4" w:space="0" w:color="auto"/>
              <w:left w:val="single" w:sz="4" w:space="0" w:color="auto"/>
              <w:bottom w:val="single" w:sz="4" w:space="0" w:color="auto"/>
              <w:right w:val="single" w:sz="4" w:space="0" w:color="auto"/>
            </w:tcBorders>
          </w:tcPr>
          <w:p w14:paraId="5C8CF8F9"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555744944</w:t>
            </w:r>
          </w:p>
        </w:tc>
        <w:tc>
          <w:tcPr>
            <w:tcW w:w="901" w:type="dxa"/>
            <w:tcBorders>
              <w:top w:val="single" w:sz="4" w:space="0" w:color="auto"/>
              <w:left w:val="single" w:sz="4" w:space="0" w:color="auto"/>
              <w:bottom w:val="single" w:sz="4" w:space="0" w:color="auto"/>
              <w:right w:val="single" w:sz="4" w:space="0" w:color="auto"/>
            </w:tcBorders>
          </w:tcPr>
          <w:p w14:paraId="27384E5D"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r>
      <w:tr w:rsidR="000E4579" w:rsidRPr="00FD4D29" w14:paraId="03267003" w14:textId="77777777" w:rsidTr="00A6520E">
        <w:trPr>
          <w:trHeight w:val="44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432D3145" w14:textId="77777777" w:rsidR="000E4579" w:rsidRPr="00FD4D29" w:rsidRDefault="000E4579" w:rsidP="004F75FA">
            <w:pPr>
              <w:ind w:left="360"/>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tcPr>
          <w:p w14:paraId="37C80985" w14:textId="77777777" w:rsidR="000E4579" w:rsidRPr="00FD4D29" w:rsidRDefault="000E4579" w:rsidP="004F75FA">
            <w:pPr>
              <w:ind w:left="-14"/>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Yurupari</w:t>
            </w:r>
            <w:proofErr w:type="spellEnd"/>
            <w:r w:rsidRPr="00FD4D29">
              <w:rPr>
                <w:rFonts w:asciiTheme="minorHAnsi" w:hAnsiTheme="minorHAnsi" w:cstheme="minorHAnsi"/>
                <w:color w:val="000000"/>
                <w:sz w:val="18"/>
                <w:szCs w:val="18"/>
              </w:rPr>
              <w:t xml:space="preserve"> — </w:t>
            </w:r>
            <w:proofErr w:type="spellStart"/>
            <w:r w:rsidRPr="00FD4D29">
              <w:rPr>
                <w:rFonts w:asciiTheme="minorHAnsi" w:hAnsiTheme="minorHAnsi" w:cstheme="minorHAnsi"/>
                <w:color w:val="000000"/>
                <w:sz w:val="18"/>
                <w:szCs w:val="18"/>
              </w:rPr>
              <w:t>Malpelo</w:t>
            </w:r>
            <w:proofErr w:type="spellEnd"/>
            <w:r w:rsidRPr="00FD4D29">
              <w:rPr>
                <w:rFonts w:asciiTheme="minorHAnsi" w:hAnsiTheme="minorHAnsi" w:cstheme="minorHAnsi"/>
                <w:color w:val="000000"/>
                <w:sz w:val="18"/>
                <w:szCs w:val="18"/>
              </w:rPr>
              <w:t xml:space="preserve"> Integrated Management District</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10220AE9" w14:textId="77777777" w:rsidR="000E4579" w:rsidRPr="00FD4D29" w:rsidRDefault="000E4579"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05094D16"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12,370,958</w:t>
            </w:r>
          </w:p>
        </w:tc>
        <w:tc>
          <w:tcPr>
            <w:tcW w:w="1205" w:type="dxa"/>
            <w:tcBorders>
              <w:top w:val="single" w:sz="4" w:space="0" w:color="auto"/>
              <w:left w:val="single" w:sz="4" w:space="0" w:color="auto"/>
              <w:bottom w:val="single" w:sz="4" w:space="0" w:color="auto"/>
              <w:right w:val="single" w:sz="4" w:space="0" w:color="auto"/>
            </w:tcBorders>
          </w:tcPr>
          <w:p w14:paraId="50DF008F"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555636046</w:t>
            </w:r>
          </w:p>
        </w:tc>
        <w:tc>
          <w:tcPr>
            <w:tcW w:w="901" w:type="dxa"/>
            <w:tcBorders>
              <w:top w:val="single" w:sz="4" w:space="0" w:color="auto"/>
              <w:left w:val="single" w:sz="4" w:space="0" w:color="auto"/>
              <w:bottom w:val="single" w:sz="4" w:space="0" w:color="auto"/>
              <w:right w:val="single" w:sz="4" w:space="0" w:color="auto"/>
            </w:tcBorders>
          </w:tcPr>
          <w:p w14:paraId="1625574D"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Not Reported</w:t>
            </w:r>
          </w:p>
        </w:tc>
      </w:tr>
      <w:tr w:rsidR="000E4579" w:rsidRPr="00FD4D29" w14:paraId="5D1C3DD0" w14:textId="77777777" w:rsidTr="00A6520E">
        <w:trPr>
          <w:trHeight w:val="485"/>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4A3CB19" w14:textId="77777777" w:rsidR="000E4579" w:rsidRPr="00FD4D29" w:rsidRDefault="000E4579" w:rsidP="004F75FA">
            <w:pPr>
              <w:ind w:left="360"/>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hideMark/>
          </w:tcPr>
          <w:p w14:paraId="4AB37E23" w14:textId="77777777" w:rsidR="000E4579" w:rsidRPr="00FD4D29" w:rsidRDefault="000E4579" w:rsidP="004F75FA">
            <w:pPr>
              <w:ind w:left="-14"/>
              <w:rPr>
                <w:rFonts w:asciiTheme="minorHAnsi" w:hAnsiTheme="minorHAnsi" w:cstheme="minorHAnsi"/>
                <w:color w:val="000000"/>
                <w:sz w:val="18"/>
                <w:szCs w:val="18"/>
                <w:lang w:val="es-ES"/>
              </w:rPr>
            </w:pPr>
            <w:r w:rsidRPr="00FD4D29">
              <w:rPr>
                <w:rFonts w:asciiTheme="minorHAnsi" w:hAnsiTheme="minorHAnsi" w:cstheme="minorHAnsi"/>
                <w:color w:val="000000" w:themeColor="text1"/>
                <w:sz w:val="18"/>
                <w:szCs w:val="18"/>
                <w:lang w:val="es-ES"/>
              </w:rPr>
              <w:t xml:space="preserve">Colinas y Lomas Submarinas de la cuenca del Pacífico Norte </w:t>
            </w:r>
            <w:proofErr w:type="spellStart"/>
            <w:r w:rsidRPr="00FD4D29">
              <w:rPr>
                <w:rFonts w:asciiTheme="minorHAnsi" w:hAnsiTheme="minorHAnsi" w:cstheme="minorHAnsi"/>
                <w:color w:val="000000" w:themeColor="text1"/>
                <w:sz w:val="18"/>
                <w:szCs w:val="18"/>
                <w:lang w:val="es-CO"/>
              </w:rPr>
              <w:t>Integrated</w:t>
            </w:r>
            <w:proofErr w:type="spellEnd"/>
            <w:r w:rsidRPr="00FD4D29">
              <w:rPr>
                <w:rFonts w:asciiTheme="minorHAnsi" w:hAnsiTheme="minorHAnsi" w:cstheme="minorHAnsi"/>
                <w:color w:val="000000" w:themeColor="text1"/>
                <w:sz w:val="18"/>
                <w:szCs w:val="18"/>
                <w:lang w:val="es-CO"/>
              </w:rPr>
              <w:t xml:space="preserve"> Management </w:t>
            </w:r>
            <w:proofErr w:type="spellStart"/>
            <w:r w:rsidRPr="00FD4D29">
              <w:rPr>
                <w:rFonts w:asciiTheme="minorHAnsi" w:hAnsiTheme="minorHAnsi" w:cstheme="minorHAnsi"/>
                <w:color w:val="000000" w:themeColor="text1"/>
                <w:sz w:val="18"/>
                <w:szCs w:val="18"/>
                <w:lang w:val="es-CO"/>
              </w:rPr>
              <w:t>District</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62FADF74" w14:textId="77777777" w:rsidR="000E4579" w:rsidRPr="00FD4D29" w:rsidRDefault="000E4579"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D5B3DB5"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2,761,116</w:t>
            </w:r>
          </w:p>
        </w:tc>
        <w:tc>
          <w:tcPr>
            <w:tcW w:w="1205" w:type="dxa"/>
            <w:tcBorders>
              <w:top w:val="single" w:sz="4" w:space="0" w:color="auto"/>
              <w:left w:val="single" w:sz="4" w:space="0" w:color="auto"/>
              <w:bottom w:val="single" w:sz="4" w:space="0" w:color="auto"/>
              <w:right w:val="single" w:sz="4" w:space="0" w:color="auto"/>
            </w:tcBorders>
          </w:tcPr>
          <w:p w14:paraId="405B170E"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TBD</w:t>
            </w:r>
          </w:p>
        </w:tc>
        <w:tc>
          <w:tcPr>
            <w:tcW w:w="901" w:type="dxa"/>
            <w:tcBorders>
              <w:top w:val="single" w:sz="4" w:space="0" w:color="auto"/>
              <w:left w:val="single" w:sz="4" w:space="0" w:color="auto"/>
              <w:bottom w:val="single" w:sz="4" w:space="0" w:color="auto"/>
              <w:right w:val="single" w:sz="4" w:space="0" w:color="auto"/>
            </w:tcBorders>
          </w:tcPr>
          <w:p w14:paraId="019046D0"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r>
      <w:tr w:rsidR="000E4579" w:rsidRPr="00FD4D29" w14:paraId="4BD0A0CB" w14:textId="77777777" w:rsidTr="00A6520E">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F7C4B53" w14:textId="77777777" w:rsidR="000E4579" w:rsidRPr="00FD4D29" w:rsidRDefault="000E4579" w:rsidP="004F75FA">
            <w:pPr>
              <w:ind w:left="360"/>
              <w:jc w:val="both"/>
              <w:rPr>
                <w:rFonts w:asciiTheme="minorHAnsi" w:hAnsiTheme="minorHAnsi" w:cstheme="minorHAnsi"/>
                <w:b/>
                <w:bCs/>
                <w:color w:val="000000"/>
                <w:sz w:val="18"/>
                <w:szCs w:val="18"/>
              </w:rPr>
            </w:pPr>
          </w:p>
        </w:tc>
        <w:tc>
          <w:tcPr>
            <w:tcW w:w="3155" w:type="dxa"/>
            <w:tcBorders>
              <w:top w:val="single" w:sz="4" w:space="0" w:color="auto"/>
              <w:left w:val="single" w:sz="4" w:space="0" w:color="auto"/>
              <w:bottom w:val="single" w:sz="4" w:space="0" w:color="auto"/>
              <w:right w:val="single" w:sz="4" w:space="0" w:color="auto"/>
            </w:tcBorders>
            <w:shd w:val="clear" w:color="auto" w:fill="auto"/>
            <w:noWrap/>
            <w:hideMark/>
          </w:tcPr>
          <w:p w14:paraId="7E62852B" w14:textId="77777777" w:rsidR="000E4579" w:rsidRPr="00FD4D29" w:rsidRDefault="000E4579" w:rsidP="004F75FA">
            <w:pPr>
              <w:ind w:left="-14"/>
              <w:rPr>
                <w:rFonts w:asciiTheme="minorHAnsi" w:hAnsiTheme="minorHAnsi" w:cstheme="minorHAnsi"/>
                <w:color w:val="000000"/>
                <w:sz w:val="18"/>
                <w:szCs w:val="18"/>
              </w:rPr>
            </w:pPr>
            <w:r w:rsidRPr="00FD4D29">
              <w:rPr>
                <w:rFonts w:asciiTheme="minorHAnsi" w:hAnsiTheme="minorHAnsi" w:cstheme="minorHAnsi"/>
                <w:color w:val="000000"/>
                <w:sz w:val="18"/>
                <w:szCs w:val="18"/>
              </w:rPr>
              <w:t xml:space="preserve">Cordillera de </w:t>
            </w:r>
            <w:proofErr w:type="spellStart"/>
            <w:r w:rsidRPr="00FD4D29">
              <w:rPr>
                <w:rFonts w:asciiTheme="minorHAnsi" w:hAnsiTheme="minorHAnsi" w:cstheme="minorHAnsi"/>
                <w:color w:val="000000"/>
                <w:sz w:val="18"/>
                <w:szCs w:val="18"/>
              </w:rPr>
              <w:t>Coiba</w:t>
            </w:r>
            <w:proofErr w:type="spellEnd"/>
            <w:r w:rsidRPr="00FD4D29">
              <w:rPr>
                <w:rFonts w:asciiTheme="minorHAnsi" w:hAnsiTheme="minorHAnsi" w:cstheme="minorHAnsi"/>
                <w:color w:val="000000"/>
                <w:sz w:val="18"/>
                <w:szCs w:val="18"/>
              </w:rPr>
              <w:t xml:space="preserve"> MPA</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249BB08B" w14:textId="77777777" w:rsidR="000E4579" w:rsidRPr="00FD4D29" w:rsidRDefault="000E4579"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Panama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3D089F5" w14:textId="77777777" w:rsidR="000E4579" w:rsidRPr="00FD4D29" w:rsidRDefault="000E4579"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6,790,898</w:t>
            </w:r>
          </w:p>
        </w:tc>
        <w:tc>
          <w:tcPr>
            <w:tcW w:w="1205" w:type="dxa"/>
            <w:tcBorders>
              <w:top w:val="single" w:sz="4" w:space="0" w:color="auto"/>
              <w:left w:val="single" w:sz="4" w:space="0" w:color="auto"/>
              <w:bottom w:val="single" w:sz="4" w:space="0" w:color="auto"/>
              <w:right w:val="single" w:sz="4" w:space="0" w:color="auto"/>
            </w:tcBorders>
          </w:tcPr>
          <w:p w14:paraId="72493E17" w14:textId="77777777" w:rsidR="000E4579" w:rsidRPr="00FD4D29" w:rsidRDefault="000E4579"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555705293</w:t>
            </w:r>
          </w:p>
        </w:tc>
        <w:tc>
          <w:tcPr>
            <w:tcW w:w="901" w:type="dxa"/>
            <w:tcBorders>
              <w:top w:val="single" w:sz="4" w:space="0" w:color="auto"/>
              <w:left w:val="single" w:sz="4" w:space="0" w:color="auto"/>
              <w:bottom w:val="single" w:sz="4" w:space="0" w:color="auto"/>
              <w:right w:val="single" w:sz="4" w:space="0" w:color="auto"/>
            </w:tcBorders>
          </w:tcPr>
          <w:p w14:paraId="7EDFDA22" w14:textId="77777777" w:rsidR="000E4579" w:rsidRPr="00FD4D29" w:rsidRDefault="000E4579"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r>
      <w:tr w:rsidR="000E4579" w:rsidRPr="00FD4D29" w14:paraId="061D7A4A" w14:textId="77777777" w:rsidTr="00A6520E">
        <w:trPr>
          <w:trHeight w:val="300"/>
          <w:jc w:val="center"/>
        </w:trPr>
        <w:tc>
          <w:tcPr>
            <w:tcW w:w="522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DB55F72" w14:textId="77777777" w:rsidR="000E4579" w:rsidRPr="00FD4D29" w:rsidRDefault="000E4579" w:rsidP="004F75FA">
            <w:pPr>
              <w:ind w:left="0"/>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Sub-Total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B47C5"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51,064,781</w:t>
            </w:r>
          </w:p>
        </w:tc>
        <w:tc>
          <w:tcPr>
            <w:tcW w:w="1205" w:type="dxa"/>
            <w:tcBorders>
              <w:top w:val="single" w:sz="4" w:space="0" w:color="auto"/>
              <w:left w:val="single" w:sz="4" w:space="0" w:color="auto"/>
              <w:bottom w:val="single" w:sz="4" w:space="0" w:color="auto"/>
              <w:right w:val="single" w:sz="4" w:space="0" w:color="auto"/>
            </w:tcBorders>
            <w:vAlign w:val="center"/>
          </w:tcPr>
          <w:p w14:paraId="7B9D229C" w14:textId="77777777" w:rsidR="000E4579" w:rsidRPr="00FD4D29" w:rsidRDefault="000E4579" w:rsidP="004F75FA">
            <w:pPr>
              <w:ind w:left="360"/>
              <w:jc w:val="center"/>
              <w:rPr>
                <w:rFonts w:asciiTheme="minorHAnsi" w:hAnsiTheme="minorHAnsi" w:cstheme="minorHAnsi"/>
                <w:b/>
                <w:bCs/>
                <w:color w:val="000000"/>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5645B6E7" w14:textId="77777777" w:rsidR="000E4579" w:rsidRPr="00FD4D29" w:rsidRDefault="000E4579" w:rsidP="004F75FA">
            <w:pPr>
              <w:ind w:left="360"/>
              <w:jc w:val="center"/>
              <w:rPr>
                <w:rFonts w:asciiTheme="minorHAnsi" w:hAnsiTheme="minorHAnsi" w:cstheme="minorHAnsi"/>
                <w:b/>
                <w:bCs/>
                <w:color w:val="000000"/>
                <w:sz w:val="18"/>
                <w:szCs w:val="18"/>
              </w:rPr>
            </w:pPr>
          </w:p>
        </w:tc>
      </w:tr>
      <w:tr w:rsidR="000E4579" w:rsidRPr="00FD4D29" w14:paraId="285611F0" w14:textId="77777777" w:rsidTr="00A6520E">
        <w:trPr>
          <w:trHeight w:val="315"/>
          <w:jc w:val="center"/>
        </w:trPr>
        <w:tc>
          <w:tcPr>
            <w:tcW w:w="52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91B03" w14:textId="77777777" w:rsidR="000E4579" w:rsidRPr="00FD4D29" w:rsidRDefault="000E4579"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E096D" w14:textId="77777777" w:rsidR="000E4579" w:rsidRPr="00FD4D29" w:rsidRDefault="000E4579"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62,492,924</w:t>
            </w:r>
          </w:p>
        </w:tc>
        <w:tc>
          <w:tcPr>
            <w:tcW w:w="1205" w:type="dxa"/>
            <w:tcBorders>
              <w:top w:val="single" w:sz="4" w:space="0" w:color="auto"/>
              <w:left w:val="single" w:sz="4" w:space="0" w:color="auto"/>
              <w:bottom w:val="single" w:sz="4" w:space="0" w:color="auto"/>
              <w:right w:val="single" w:sz="4" w:space="0" w:color="auto"/>
            </w:tcBorders>
            <w:vAlign w:val="center"/>
          </w:tcPr>
          <w:p w14:paraId="657C4B13" w14:textId="77777777" w:rsidR="000E4579" w:rsidRPr="00FD4D29" w:rsidRDefault="000E4579" w:rsidP="004F75FA">
            <w:pPr>
              <w:ind w:left="360"/>
              <w:jc w:val="center"/>
              <w:rPr>
                <w:rFonts w:asciiTheme="minorHAnsi" w:hAnsiTheme="minorHAnsi" w:cstheme="minorHAnsi"/>
                <w:b/>
                <w:bCs/>
                <w:color w:val="000000"/>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6C5905BF" w14:textId="77777777" w:rsidR="000E4579" w:rsidRPr="00FD4D29" w:rsidRDefault="000E4579" w:rsidP="004F75FA">
            <w:pPr>
              <w:ind w:left="360"/>
              <w:jc w:val="center"/>
              <w:rPr>
                <w:rFonts w:asciiTheme="minorHAnsi" w:hAnsiTheme="minorHAnsi" w:cstheme="minorHAnsi"/>
                <w:b/>
                <w:bCs/>
                <w:color w:val="000000"/>
                <w:sz w:val="18"/>
                <w:szCs w:val="18"/>
              </w:rPr>
            </w:pPr>
          </w:p>
        </w:tc>
      </w:tr>
    </w:tbl>
    <w:bookmarkEnd w:id="56"/>
    <w:p w14:paraId="3EB14344" w14:textId="47884A00" w:rsidR="004E73BB" w:rsidRPr="00FD4D29" w:rsidRDefault="00C25287" w:rsidP="00382221">
      <w:pPr>
        <w:pStyle w:val="ListParagraph"/>
        <w:spacing w:before="120" w:after="120"/>
        <w:ind w:left="0"/>
        <w:jc w:val="both"/>
        <w:rPr>
          <w:rFonts w:asciiTheme="minorHAnsi" w:hAnsiTheme="minorHAnsi" w:cstheme="minorHAnsi"/>
          <w:szCs w:val="22"/>
        </w:rPr>
      </w:pPr>
      <w:r w:rsidRPr="00FD4D29">
        <w:rPr>
          <w:rFonts w:asciiTheme="minorHAnsi" w:hAnsiTheme="minorHAnsi" w:cstheme="minorHAnsi"/>
          <w:szCs w:val="22"/>
        </w:rPr>
        <w:t>T</w:t>
      </w:r>
      <w:r w:rsidR="00B64A3F" w:rsidRPr="00FD4D29">
        <w:rPr>
          <w:rFonts w:asciiTheme="minorHAnsi" w:hAnsiTheme="minorHAnsi" w:cstheme="minorHAnsi"/>
          <w:szCs w:val="22"/>
        </w:rPr>
        <w:t>he vast</w:t>
      </w:r>
      <w:r w:rsidRPr="00FD4D29">
        <w:rPr>
          <w:rFonts w:asciiTheme="minorHAnsi" w:hAnsiTheme="minorHAnsi" w:cstheme="minorHAnsi"/>
          <w:szCs w:val="22"/>
        </w:rPr>
        <w:t xml:space="preserve"> area of the MPAs that make up the Central ETP is beyond the scope of any one project</w:t>
      </w:r>
      <w:r w:rsidR="00481757" w:rsidRPr="00FD4D29">
        <w:rPr>
          <w:rFonts w:asciiTheme="minorHAnsi" w:hAnsiTheme="minorHAnsi" w:cstheme="minorHAnsi"/>
          <w:szCs w:val="22"/>
        </w:rPr>
        <w:t xml:space="preserve"> to address</w:t>
      </w:r>
      <w:r w:rsidRPr="00FD4D29">
        <w:rPr>
          <w:rFonts w:asciiTheme="minorHAnsi" w:hAnsiTheme="minorHAnsi" w:cstheme="minorHAnsi"/>
          <w:szCs w:val="22"/>
        </w:rPr>
        <w:t xml:space="preserve">. </w:t>
      </w:r>
      <w:r w:rsidR="004C5C18" w:rsidRPr="00FD4D29">
        <w:rPr>
          <w:rFonts w:asciiTheme="minorHAnsi" w:hAnsiTheme="minorHAnsi" w:cstheme="minorHAnsi"/>
          <w:szCs w:val="22"/>
        </w:rPr>
        <w:t xml:space="preserve">This project </w:t>
      </w:r>
      <w:r w:rsidR="00175000" w:rsidRPr="00FD4D29">
        <w:rPr>
          <w:rFonts w:asciiTheme="minorHAnsi" w:hAnsiTheme="minorHAnsi" w:cstheme="minorHAnsi"/>
          <w:szCs w:val="22"/>
        </w:rPr>
        <w:t xml:space="preserve">proposes to </w:t>
      </w:r>
      <w:r w:rsidR="003268C6" w:rsidRPr="00FD4D29">
        <w:rPr>
          <w:rFonts w:asciiTheme="minorHAnsi" w:hAnsiTheme="minorHAnsi" w:cstheme="minorHAnsi"/>
          <w:szCs w:val="22"/>
        </w:rPr>
        <w:t xml:space="preserve">directly impact </w:t>
      </w:r>
      <w:r w:rsidR="00A42845" w:rsidRPr="00FD4D29">
        <w:rPr>
          <w:rFonts w:asciiTheme="minorHAnsi" w:hAnsiTheme="minorHAnsi" w:cstheme="minorHAnsi"/>
          <w:szCs w:val="22"/>
        </w:rPr>
        <w:t xml:space="preserve">the </w:t>
      </w:r>
      <w:r w:rsidR="00E841B3" w:rsidRPr="00FD4D29">
        <w:rPr>
          <w:rFonts w:asciiTheme="minorHAnsi" w:hAnsiTheme="minorHAnsi" w:cstheme="minorHAnsi"/>
          <w:szCs w:val="22"/>
        </w:rPr>
        <w:t>long</w:t>
      </w:r>
      <w:r w:rsidR="00B36C84" w:rsidRPr="00FD4D29">
        <w:rPr>
          <w:rFonts w:asciiTheme="minorHAnsi" w:hAnsiTheme="minorHAnsi" w:cstheme="minorHAnsi"/>
          <w:szCs w:val="22"/>
        </w:rPr>
        <w:t>-</w:t>
      </w:r>
      <w:r w:rsidR="00E841B3" w:rsidRPr="00FD4D29">
        <w:rPr>
          <w:rFonts w:asciiTheme="minorHAnsi" w:hAnsiTheme="minorHAnsi" w:cstheme="minorHAnsi"/>
          <w:szCs w:val="22"/>
        </w:rPr>
        <w:t>term</w:t>
      </w:r>
      <w:r w:rsidR="00AE1580" w:rsidRPr="00FD4D29">
        <w:rPr>
          <w:rFonts w:asciiTheme="minorHAnsi" w:hAnsiTheme="minorHAnsi" w:cstheme="minorHAnsi"/>
          <w:szCs w:val="22"/>
        </w:rPr>
        <w:t xml:space="preserve"> resilience and conservation of at least 31,250,000 ha </w:t>
      </w:r>
      <w:r w:rsidRPr="00FD4D29">
        <w:rPr>
          <w:rFonts w:asciiTheme="minorHAnsi" w:hAnsiTheme="minorHAnsi" w:cstheme="minorHAnsi"/>
          <w:szCs w:val="22"/>
        </w:rPr>
        <w:t>(</w:t>
      </w:r>
      <w:r w:rsidR="00175000" w:rsidRPr="00FD4D29">
        <w:rPr>
          <w:rFonts w:asciiTheme="minorHAnsi" w:hAnsiTheme="minorHAnsi" w:cstheme="minorHAnsi"/>
          <w:szCs w:val="22"/>
        </w:rPr>
        <w:t>50%</w:t>
      </w:r>
      <w:r w:rsidRPr="00FD4D29">
        <w:rPr>
          <w:rFonts w:asciiTheme="minorHAnsi" w:hAnsiTheme="minorHAnsi" w:cstheme="minorHAnsi"/>
          <w:szCs w:val="22"/>
        </w:rPr>
        <w:t xml:space="preserve">) </w:t>
      </w:r>
      <w:r w:rsidR="00AE1580" w:rsidRPr="00FD4D29">
        <w:rPr>
          <w:rFonts w:asciiTheme="minorHAnsi" w:hAnsiTheme="minorHAnsi" w:cstheme="minorHAnsi"/>
          <w:szCs w:val="22"/>
        </w:rPr>
        <w:t xml:space="preserve">of the </w:t>
      </w:r>
      <w:r w:rsidR="00302F23" w:rsidRPr="00FD4D29">
        <w:rPr>
          <w:rFonts w:asciiTheme="minorHAnsi" w:hAnsiTheme="minorHAnsi" w:cstheme="minorHAnsi"/>
          <w:szCs w:val="22"/>
        </w:rPr>
        <w:t>C</w:t>
      </w:r>
      <w:r w:rsidR="00542BF7" w:rsidRPr="00FD4D29">
        <w:rPr>
          <w:rFonts w:asciiTheme="minorHAnsi" w:hAnsiTheme="minorHAnsi" w:cstheme="minorHAnsi"/>
          <w:szCs w:val="22"/>
        </w:rPr>
        <w:t xml:space="preserve">MAR MPAs </w:t>
      </w:r>
      <w:r w:rsidR="00B51D04" w:rsidRPr="00FD4D29">
        <w:rPr>
          <w:rFonts w:asciiTheme="minorHAnsi" w:hAnsiTheme="minorHAnsi" w:cstheme="minorHAnsi"/>
          <w:szCs w:val="22"/>
        </w:rPr>
        <w:t xml:space="preserve">generating lessons learned and knowledge that can be replicated within the broader </w:t>
      </w:r>
      <w:r w:rsidR="00302F23" w:rsidRPr="00FD4D29">
        <w:rPr>
          <w:rFonts w:asciiTheme="minorHAnsi" w:hAnsiTheme="minorHAnsi" w:cstheme="minorHAnsi"/>
          <w:szCs w:val="22"/>
        </w:rPr>
        <w:t>ETP</w:t>
      </w:r>
      <w:r w:rsidR="00B51D04" w:rsidRPr="00FD4D29">
        <w:rPr>
          <w:rFonts w:asciiTheme="minorHAnsi" w:hAnsiTheme="minorHAnsi" w:cstheme="minorHAnsi"/>
          <w:szCs w:val="22"/>
        </w:rPr>
        <w:t xml:space="preserve"> and in other geographies. </w:t>
      </w:r>
      <w:r w:rsidR="00AB0140" w:rsidRPr="00FD4D29">
        <w:rPr>
          <w:rFonts w:asciiTheme="minorHAnsi" w:hAnsiTheme="minorHAnsi" w:cstheme="minorHAnsi"/>
          <w:szCs w:val="22"/>
        </w:rPr>
        <w:t xml:space="preserve">It intends to do this, through the following project components, associated </w:t>
      </w:r>
      <w:r w:rsidR="00D16077" w:rsidRPr="00FD4D29">
        <w:rPr>
          <w:rFonts w:asciiTheme="minorHAnsi" w:hAnsiTheme="minorHAnsi" w:cstheme="minorHAnsi"/>
          <w:szCs w:val="22"/>
        </w:rPr>
        <w:t>outcomes,</w:t>
      </w:r>
      <w:r w:rsidR="00AB0140" w:rsidRPr="00FD4D29">
        <w:rPr>
          <w:rFonts w:asciiTheme="minorHAnsi" w:hAnsiTheme="minorHAnsi" w:cstheme="minorHAnsi"/>
          <w:szCs w:val="22"/>
        </w:rPr>
        <w:t xml:space="preserve"> and outputs. </w:t>
      </w:r>
    </w:p>
    <w:p w14:paraId="30D64739" w14:textId="77777777" w:rsidR="00A02D8F" w:rsidRPr="00FD4D29" w:rsidRDefault="00A02D8F" w:rsidP="00382221">
      <w:pPr>
        <w:pStyle w:val="ListParagraph"/>
        <w:spacing w:before="120" w:after="120"/>
        <w:ind w:left="0"/>
        <w:jc w:val="both"/>
        <w:rPr>
          <w:rFonts w:asciiTheme="minorHAnsi" w:hAnsiTheme="minorHAnsi" w:cstheme="minorHAnsi"/>
          <w:szCs w:val="22"/>
        </w:rPr>
      </w:pPr>
    </w:p>
    <w:p w14:paraId="45920CBE" w14:textId="77777777" w:rsidR="00382221" w:rsidRPr="00FD4D29" w:rsidRDefault="00175000" w:rsidP="00F17C8A">
      <w:pPr>
        <w:pStyle w:val="Heading3"/>
        <w:ind w:left="0"/>
        <w:jc w:val="both"/>
        <w:rPr>
          <w:rFonts w:asciiTheme="minorHAnsi" w:hAnsiTheme="minorHAnsi" w:cstheme="minorHAnsi"/>
          <w:szCs w:val="22"/>
        </w:rPr>
      </w:pPr>
      <w:bookmarkStart w:id="58" w:name="_Toc134070744"/>
      <w:r w:rsidRPr="00FD4D29">
        <w:rPr>
          <w:rFonts w:asciiTheme="minorHAnsi" w:hAnsiTheme="minorHAnsi" w:cstheme="minorHAnsi"/>
          <w:szCs w:val="22"/>
        </w:rPr>
        <w:t xml:space="preserve">Project Components and Associated Outcomes and </w:t>
      </w:r>
      <w:r w:rsidR="702E0359" w:rsidRPr="00FD4D29">
        <w:rPr>
          <w:rFonts w:asciiTheme="minorHAnsi" w:hAnsiTheme="minorHAnsi" w:cstheme="minorHAnsi"/>
          <w:szCs w:val="22"/>
        </w:rPr>
        <w:t>Output</w:t>
      </w:r>
      <w:r w:rsidR="00AB75E2" w:rsidRPr="00FD4D29">
        <w:rPr>
          <w:rFonts w:asciiTheme="minorHAnsi" w:hAnsiTheme="minorHAnsi" w:cstheme="minorHAnsi"/>
          <w:szCs w:val="22"/>
        </w:rPr>
        <w:t>s</w:t>
      </w:r>
      <w:bookmarkStart w:id="59" w:name="_Toc122110311"/>
      <w:bookmarkEnd w:id="58"/>
    </w:p>
    <w:p w14:paraId="7F85AD24" w14:textId="77777777" w:rsidR="00821C2C" w:rsidRPr="00FD4D29" w:rsidRDefault="00821C2C" w:rsidP="00A6520E"/>
    <w:p w14:paraId="0B49DF25" w14:textId="4502EC64" w:rsidR="00753C54" w:rsidRPr="00FD4D29" w:rsidRDefault="0CBE1DFC" w:rsidP="00F17C8A">
      <w:pPr>
        <w:pStyle w:val="Heading3"/>
        <w:ind w:left="0"/>
        <w:jc w:val="both"/>
        <w:rPr>
          <w:rFonts w:asciiTheme="minorHAnsi" w:hAnsiTheme="minorHAnsi" w:cstheme="minorHAnsi"/>
          <w:szCs w:val="22"/>
        </w:rPr>
      </w:pPr>
      <w:bookmarkStart w:id="60" w:name="_Toc134070745"/>
      <w:r w:rsidRPr="00FD4D29">
        <w:rPr>
          <w:rFonts w:asciiTheme="minorHAnsi" w:hAnsiTheme="minorHAnsi" w:cstheme="minorHAnsi"/>
          <w:szCs w:val="22"/>
        </w:rPr>
        <w:t xml:space="preserve">Component 1: </w:t>
      </w:r>
      <w:bookmarkStart w:id="61" w:name="_Hlk130822508"/>
      <w:bookmarkEnd w:id="59"/>
      <w:r w:rsidR="2F30C01D" w:rsidRPr="00FD4D29">
        <w:rPr>
          <w:rFonts w:asciiTheme="minorHAnsi" w:hAnsiTheme="minorHAnsi" w:cstheme="minorHAnsi"/>
          <w:szCs w:val="22"/>
        </w:rPr>
        <w:t xml:space="preserve">Strengthening </w:t>
      </w:r>
      <w:r w:rsidR="6F876AF9" w:rsidRPr="00FD4D29">
        <w:rPr>
          <w:rFonts w:asciiTheme="minorHAnsi" w:hAnsiTheme="minorHAnsi" w:cstheme="minorHAnsi"/>
          <w:szCs w:val="22"/>
        </w:rPr>
        <w:t xml:space="preserve">CMAR </w:t>
      </w:r>
      <w:r w:rsidR="2F30C01D" w:rsidRPr="00FD4D29">
        <w:rPr>
          <w:rFonts w:asciiTheme="minorHAnsi" w:hAnsiTheme="minorHAnsi" w:cstheme="minorHAnsi"/>
          <w:szCs w:val="22"/>
        </w:rPr>
        <w:t>governance and sustainability</w:t>
      </w:r>
      <w:bookmarkEnd w:id="60"/>
    </w:p>
    <w:bookmarkEnd w:id="61"/>
    <w:p w14:paraId="21D2E9E8" w14:textId="0727739F" w:rsidR="00E01C2D" w:rsidRPr="00FD4D29" w:rsidRDefault="00E01C2D" w:rsidP="00AE1CE8">
      <w:pPr>
        <w:spacing w:after="120"/>
        <w:ind w:left="0"/>
        <w:rPr>
          <w:rFonts w:asciiTheme="minorHAnsi" w:hAnsiTheme="minorHAnsi" w:cstheme="minorBidi"/>
        </w:rPr>
      </w:pPr>
      <w:r w:rsidRPr="00FD4D29">
        <w:rPr>
          <w:rFonts w:asciiTheme="minorHAnsi" w:hAnsiTheme="minorHAnsi" w:cstheme="minorBidi"/>
        </w:rPr>
        <w:t>W</w:t>
      </w:r>
      <w:r w:rsidR="009B1E4B" w:rsidRPr="00FD4D29">
        <w:rPr>
          <w:rFonts w:asciiTheme="minorHAnsi" w:hAnsiTheme="minorHAnsi" w:cstheme="minorBidi"/>
        </w:rPr>
        <w:t xml:space="preserve">ith </w:t>
      </w:r>
      <w:r w:rsidRPr="00FD4D29">
        <w:rPr>
          <w:rFonts w:asciiTheme="minorHAnsi" w:hAnsiTheme="minorHAnsi" w:cstheme="minorBidi"/>
        </w:rPr>
        <w:t>their shared ocean geographies</w:t>
      </w:r>
      <w:r w:rsidR="00AB3C50" w:rsidRPr="00FD4D29">
        <w:rPr>
          <w:rFonts w:asciiTheme="minorHAnsi" w:hAnsiTheme="minorHAnsi" w:cstheme="minorBidi"/>
        </w:rPr>
        <w:t xml:space="preserve"> and highly migratory biodiversity</w:t>
      </w:r>
      <w:r w:rsidRPr="00FD4D29">
        <w:rPr>
          <w:rFonts w:asciiTheme="minorHAnsi" w:hAnsiTheme="minorHAnsi" w:cstheme="minorBidi"/>
        </w:rPr>
        <w:t xml:space="preserve">, there is growing need for broader and regular government collaboration to address today’s ocean sustainability challenges. Improved transboundary coordination among Ecuador, Costa Rica, Colombia, and Panama will result in a more resilient and sustainable regional ocean environment and attract more investment in the region and at scale. </w:t>
      </w:r>
      <w:r w:rsidR="00AE1CE8" w:rsidRPr="00FD4D29">
        <w:rPr>
          <w:rFonts w:asciiTheme="minorHAnsi" w:hAnsiTheme="minorHAnsi" w:cstheme="minorBidi"/>
        </w:rPr>
        <w:t xml:space="preserve">This component represents the project’s primary contributions to </w:t>
      </w:r>
      <w:proofErr w:type="spellStart"/>
      <w:r w:rsidR="00AE1CE8" w:rsidRPr="00FD4D29">
        <w:rPr>
          <w:rFonts w:asciiTheme="minorHAnsi" w:hAnsiTheme="minorHAnsi" w:cstheme="minorBidi"/>
        </w:rPr>
        <w:t>Subindicator</w:t>
      </w:r>
      <w:proofErr w:type="spellEnd"/>
      <w:r w:rsidR="00AE1CE8" w:rsidRPr="00FD4D29">
        <w:rPr>
          <w:rFonts w:asciiTheme="minorHAnsi" w:hAnsiTheme="minorHAnsi" w:cstheme="minorBidi"/>
        </w:rPr>
        <w:t xml:space="preserve"> 7.2 Level of Regional Legal Agreements and Regional Management Institutions to support its implementation </w:t>
      </w:r>
      <w:r w:rsidR="001411CB" w:rsidRPr="00FD4D29">
        <w:rPr>
          <w:rFonts w:asciiTheme="minorHAnsi" w:hAnsiTheme="minorHAnsi" w:cstheme="minorBidi"/>
        </w:rPr>
        <w:t xml:space="preserve">and </w:t>
      </w:r>
      <w:proofErr w:type="spellStart"/>
      <w:r w:rsidR="00AE1CE8" w:rsidRPr="00FD4D29">
        <w:rPr>
          <w:rFonts w:asciiTheme="minorHAnsi" w:hAnsiTheme="minorHAnsi" w:cstheme="minorBidi"/>
        </w:rPr>
        <w:t>Subindicator</w:t>
      </w:r>
      <w:proofErr w:type="spellEnd"/>
      <w:r w:rsidR="00AE1CE8" w:rsidRPr="00FD4D29">
        <w:rPr>
          <w:rFonts w:asciiTheme="minorHAnsi" w:hAnsiTheme="minorHAnsi" w:cstheme="minorBidi"/>
        </w:rPr>
        <w:t xml:space="preserve"> 7.3 Level of National/Local reforms and active participation of Inter-Ministerial Committees</w:t>
      </w:r>
      <w:r w:rsidR="001411CB" w:rsidRPr="00FD4D29">
        <w:rPr>
          <w:rFonts w:asciiTheme="minorHAnsi" w:hAnsiTheme="minorHAnsi" w:cstheme="minorBidi"/>
        </w:rPr>
        <w:t>.</w:t>
      </w:r>
    </w:p>
    <w:p w14:paraId="0B459823" w14:textId="5453BA7A" w:rsidR="00D60311" w:rsidRPr="00FD4D29" w:rsidRDefault="004D62ED" w:rsidP="00382221">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lastRenderedPageBreak/>
        <w:t>T</w:t>
      </w:r>
      <w:r w:rsidR="00753C54" w:rsidRPr="00FD4D29">
        <w:rPr>
          <w:rFonts w:asciiTheme="minorHAnsi" w:hAnsiTheme="minorHAnsi" w:cstheme="minorHAnsi"/>
          <w:szCs w:val="22"/>
        </w:rPr>
        <w:t xml:space="preserve">his component </w:t>
      </w:r>
      <w:r w:rsidR="0083216A" w:rsidRPr="00FD4D29">
        <w:rPr>
          <w:rFonts w:asciiTheme="minorHAnsi" w:hAnsiTheme="minorHAnsi" w:cstheme="minorHAnsi"/>
          <w:szCs w:val="22"/>
        </w:rPr>
        <w:t>will</w:t>
      </w:r>
      <w:r w:rsidR="00753C54" w:rsidRPr="00FD4D29">
        <w:rPr>
          <w:rFonts w:asciiTheme="minorHAnsi" w:hAnsiTheme="minorHAnsi" w:cstheme="minorHAnsi"/>
          <w:szCs w:val="22"/>
        </w:rPr>
        <w:t xml:space="preserve"> strengthen regional capacity and coordination mechanisms and creat</w:t>
      </w:r>
      <w:r w:rsidR="0083216A" w:rsidRPr="00FD4D29">
        <w:rPr>
          <w:rFonts w:asciiTheme="minorHAnsi" w:hAnsiTheme="minorHAnsi" w:cstheme="minorHAnsi"/>
          <w:szCs w:val="22"/>
        </w:rPr>
        <w:t>e</w:t>
      </w:r>
      <w:r w:rsidR="00753C54" w:rsidRPr="00FD4D29">
        <w:rPr>
          <w:rFonts w:asciiTheme="minorHAnsi" w:hAnsiTheme="minorHAnsi" w:cstheme="minorHAnsi"/>
          <w:szCs w:val="22"/>
        </w:rPr>
        <w:t xml:space="preserve"> enabling conditions </w:t>
      </w:r>
      <w:r w:rsidR="00753D50" w:rsidRPr="00FD4D29">
        <w:rPr>
          <w:rFonts w:asciiTheme="minorHAnsi" w:hAnsiTheme="minorHAnsi" w:cstheme="minorHAnsi"/>
          <w:szCs w:val="22"/>
        </w:rPr>
        <w:t xml:space="preserve">leading to </w:t>
      </w:r>
      <w:r w:rsidR="00753C54" w:rsidRPr="00FD4D29">
        <w:rPr>
          <w:rFonts w:asciiTheme="minorHAnsi" w:hAnsiTheme="minorHAnsi" w:cstheme="minorHAnsi"/>
          <w:szCs w:val="22"/>
        </w:rPr>
        <w:t>a</w:t>
      </w:r>
      <w:r w:rsidR="008C1354" w:rsidRPr="00FD4D29">
        <w:rPr>
          <w:rFonts w:asciiTheme="minorHAnsi" w:hAnsiTheme="minorHAnsi" w:cstheme="minorHAnsi"/>
          <w:szCs w:val="22"/>
        </w:rPr>
        <w:t xml:space="preserve"> </w:t>
      </w:r>
      <w:r w:rsidR="0083216A" w:rsidRPr="00FD4D29">
        <w:rPr>
          <w:rFonts w:asciiTheme="minorHAnsi" w:hAnsiTheme="minorHAnsi" w:cstheme="minorHAnsi"/>
          <w:szCs w:val="22"/>
        </w:rPr>
        <w:t xml:space="preserve">stronger </w:t>
      </w:r>
      <w:r w:rsidR="00F13FE5" w:rsidRPr="00FD4D29">
        <w:rPr>
          <w:rFonts w:asciiTheme="minorHAnsi" w:hAnsiTheme="minorHAnsi" w:cstheme="minorHAnsi"/>
          <w:szCs w:val="22"/>
        </w:rPr>
        <w:t>CMAR</w:t>
      </w:r>
      <w:r w:rsidR="00753C54" w:rsidRPr="00FD4D29">
        <w:rPr>
          <w:rFonts w:asciiTheme="minorHAnsi" w:hAnsiTheme="minorHAnsi" w:cstheme="minorHAnsi"/>
          <w:szCs w:val="22"/>
        </w:rPr>
        <w:t xml:space="preserve">. </w:t>
      </w:r>
      <w:r w:rsidR="00BD0B94" w:rsidRPr="00FD4D29">
        <w:rPr>
          <w:rFonts w:asciiTheme="minorHAnsi" w:hAnsiTheme="minorHAnsi" w:cstheme="minorHAnsi"/>
          <w:szCs w:val="22"/>
        </w:rPr>
        <w:t xml:space="preserve">While the CMAR governments have all endorsed a stronger CMAR organization, </w:t>
      </w:r>
      <w:r w:rsidR="00E8484D" w:rsidRPr="00FD4D29">
        <w:rPr>
          <w:rFonts w:asciiTheme="minorHAnsi" w:hAnsiTheme="minorHAnsi" w:cstheme="minorHAnsi"/>
          <w:szCs w:val="22"/>
        </w:rPr>
        <w:t xml:space="preserve">specifics on the </w:t>
      </w:r>
      <w:r w:rsidR="00425AD1" w:rsidRPr="00FD4D29">
        <w:rPr>
          <w:rFonts w:asciiTheme="minorHAnsi" w:hAnsiTheme="minorHAnsi" w:cstheme="minorHAnsi"/>
          <w:szCs w:val="22"/>
        </w:rPr>
        <w:t xml:space="preserve">new organization will be defined during the PPG phase. </w:t>
      </w:r>
      <w:r w:rsidR="00151626" w:rsidRPr="00FD4D29">
        <w:rPr>
          <w:rFonts w:asciiTheme="minorHAnsi" w:hAnsiTheme="minorHAnsi" w:cstheme="minorHAnsi"/>
          <w:color w:val="000000" w:themeColor="text1"/>
          <w:szCs w:val="22"/>
        </w:rPr>
        <w:t xml:space="preserve">A </w:t>
      </w:r>
      <w:r w:rsidR="00D0246A" w:rsidRPr="00FD4D29">
        <w:rPr>
          <w:rFonts w:asciiTheme="minorHAnsi" w:hAnsiTheme="minorHAnsi" w:cstheme="minorHAnsi"/>
          <w:color w:val="000000" w:themeColor="text1"/>
          <w:szCs w:val="22"/>
        </w:rPr>
        <w:t>nationally endorsed</w:t>
      </w:r>
      <w:r w:rsidR="00151626" w:rsidRPr="00FD4D29">
        <w:rPr>
          <w:rFonts w:asciiTheme="minorHAnsi" w:hAnsiTheme="minorHAnsi" w:cstheme="minorHAnsi"/>
          <w:color w:val="000000" w:themeColor="text1"/>
          <w:szCs w:val="22"/>
        </w:rPr>
        <w:t xml:space="preserve"> and strengthened regional CMAR will help ensure donors </w:t>
      </w:r>
      <w:r w:rsidR="20D0BD4C" w:rsidRPr="00FD4D29">
        <w:rPr>
          <w:rFonts w:asciiTheme="minorHAnsi" w:hAnsiTheme="minorHAnsi" w:cstheme="minorHAnsi"/>
          <w:color w:val="000000" w:themeColor="text1"/>
          <w:szCs w:val="22"/>
        </w:rPr>
        <w:t xml:space="preserve">and governments </w:t>
      </w:r>
      <w:r w:rsidR="00151626" w:rsidRPr="00FD4D29">
        <w:rPr>
          <w:rFonts w:asciiTheme="minorHAnsi" w:hAnsiTheme="minorHAnsi" w:cstheme="minorHAnsi"/>
          <w:color w:val="000000" w:themeColor="text1"/>
          <w:szCs w:val="22"/>
        </w:rPr>
        <w:t xml:space="preserve">that their </w:t>
      </w:r>
      <w:r w:rsidR="4AB204F4" w:rsidRPr="00FD4D29">
        <w:rPr>
          <w:rFonts w:asciiTheme="minorHAnsi" w:hAnsiTheme="minorHAnsi" w:cstheme="minorHAnsi"/>
          <w:color w:val="000000" w:themeColor="text1"/>
          <w:szCs w:val="22"/>
        </w:rPr>
        <w:t>investment</w:t>
      </w:r>
      <w:r w:rsidR="3226CC56" w:rsidRPr="00FD4D29">
        <w:rPr>
          <w:rFonts w:asciiTheme="minorHAnsi" w:hAnsiTheme="minorHAnsi" w:cstheme="minorHAnsi"/>
          <w:color w:val="000000" w:themeColor="text1"/>
          <w:szCs w:val="22"/>
        </w:rPr>
        <w:t>s</w:t>
      </w:r>
      <w:r w:rsidR="4AB204F4" w:rsidRPr="00FD4D29">
        <w:rPr>
          <w:rFonts w:asciiTheme="minorHAnsi" w:hAnsiTheme="minorHAnsi" w:cstheme="minorHAnsi"/>
          <w:color w:val="000000" w:themeColor="text1"/>
          <w:szCs w:val="22"/>
        </w:rPr>
        <w:t xml:space="preserve"> </w:t>
      </w:r>
      <w:r w:rsidR="00151626" w:rsidRPr="00FD4D29">
        <w:rPr>
          <w:rFonts w:asciiTheme="minorHAnsi" w:hAnsiTheme="minorHAnsi" w:cstheme="minorHAnsi"/>
          <w:color w:val="000000" w:themeColor="text1"/>
          <w:szCs w:val="22"/>
        </w:rPr>
        <w:t xml:space="preserve">will be well-spent and will not duplicate other investments in the region. </w:t>
      </w:r>
    </w:p>
    <w:p w14:paraId="150737D4" w14:textId="7D06B4B4" w:rsidR="00E53A48" w:rsidRPr="00FD4D29" w:rsidRDefault="00B352A6" w:rsidP="00F17C8A">
      <w:pPr>
        <w:jc w:val="both"/>
        <w:rPr>
          <w:rFonts w:asciiTheme="minorHAnsi" w:hAnsiTheme="minorHAnsi" w:cstheme="minorHAnsi"/>
          <w:b/>
          <w:bCs/>
          <w:szCs w:val="22"/>
        </w:rPr>
      </w:pPr>
      <w:r w:rsidRPr="00FD4D29">
        <w:rPr>
          <w:rFonts w:asciiTheme="minorHAnsi" w:hAnsiTheme="minorHAnsi" w:cstheme="minorHAnsi"/>
          <w:b/>
          <w:szCs w:val="22"/>
        </w:rPr>
        <w:t>Outcome 1.1:</w:t>
      </w:r>
      <w:r w:rsidRPr="00FD4D29">
        <w:rPr>
          <w:rFonts w:asciiTheme="minorHAnsi" w:hAnsiTheme="minorHAnsi" w:cstheme="minorHAnsi"/>
          <w:szCs w:val="22"/>
        </w:rPr>
        <w:t xml:space="preserve"> </w:t>
      </w:r>
      <w:r w:rsidRPr="00FD4D29">
        <w:rPr>
          <w:rFonts w:asciiTheme="minorHAnsi" w:hAnsiTheme="minorHAnsi" w:cstheme="minorHAnsi"/>
          <w:color w:val="000000"/>
          <w:szCs w:val="22"/>
        </w:rPr>
        <w:t xml:space="preserve">Regional governance </w:t>
      </w:r>
      <w:r w:rsidR="002D105A" w:rsidRPr="00FD4D29">
        <w:rPr>
          <w:rFonts w:asciiTheme="minorHAnsi" w:hAnsiTheme="minorHAnsi" w:cstheme="minorHAnsi"/>
          <w:color w:val="000000"/>
          <w:szCs w:val="22"/>
        </w:rPr>
        <w:t xml:space="preserve">of CMAR </w:t>
      </w:r>
      <w:r w:rsidRPr="00FD4D29">
        <w:rPr>
          <w:rFonts w:asciiTheme="minorHAnsi" w:hAnsiTheme="minorHAnsi" w:cstheme="minorHAnsi"/>
          <w:color w:val="000000"/>
          <w:szCs w:val="22"/>
        </w:rPr>
        <w:t>is strengthened and sustained in the long term</w:t>
      </w:r>
      <w:r w:rsidR="00760A5F" w:rsidRPr="00FD4D29">
        <w:rPr>
          <w:rFonts w:asciiTheme="minorHAnsi" w:hAnsiTheme="minorHAnsi" w:cstheme="minorHAnsi"/>
          <w:color w:val="000000"/>
          <w:szCs w:val="22"/>
        </w:rPr>
        <w:t xml:space="preserve">. </w:t>
      </w:r>
    </w:p>
    <w:p w14:paraId="4422634A" w14:textId="40865B7C" w:rsidR="00B352A6" w:rsidRPr="00FD4D29" w:rsidRDefault="00B352A6" w:rsidP="00F17C8A">
      <w:pPr>
        <w:pStyle w:val="Table"/>
        <w:ind w:right="180"/>
        <w:jc w:val="both"/>
        <w:rPr>
          <w:rFonts w:asciiTheme="minorHAnsi" w:hAnsiTheme="minorHAnsi" w:cstheme="minorHAnsi"/>
          <w:color w:val="auto"/>
          <w:sz w:val="22"/>
          <w:szCs w:val="22"/>
        </w:rPr>
      </w:pPr>
      <w:r w:rsidRPr="00FD4D29">
        <w:rPr>
          <w:rFonts w:asciiTheme="minorHAnsi" w:hAnsiTheme="minorHAnsi" w:cstheme="minorHAnsi"/>
          <w:b/>
          <w:bCs/>
          <w:sz w:val="22"/>
          <w:szCs w:val="22"/>
        </w:rPr>
        <w:t>Indicator 1.1:</w:t>
      </w:r>
      <w:r w:rsidRPr="00FD4D29">
        <w:rPr>
          <w:rFonts w:asciiTheme="minorHAnsi" w:hAnsiTheme="minorHAnsi" w:cstheme="minorHAnsi"/>
          <w:sz w:val="22"/>
          <w:szCs w:val="22"/>
        </w:rPr>
        <w:t xml:space="preserve"> # </w:t>
      </w:r>
      <w:r w:rsidR="00713814" w:rsidRPr="00FD4D29">
        <w:rPr>
          <w:rFonts w:asciiTheme="minorHAnsi" w:hAnsiTheme="minorHAnsi" w:cstheme="minorHAnsi"/>
          <w:sz w:val="22"/>
          <w:szCs w:val="22"/>
        </w:rPr>
        <w:t xml:space="preserve">documents </w:t>
      </w:r>
      <w:r w:rsidR="00913B38" w:rsidRPr="00FD4D29">
        <w:rPr>
          <w:rFonts w:asciiTheme="minorHAnsi" w:hAnsiTheme="minorHAnsi" w:cstheme="minorHAnsi"/>
          <w:sz w:val="22"/>
          <w:szCs w:val="22"/>
        </w:rPr>
        <w:t xml:space="preserve">agreed to and </w:t>
      </w:r>
      <w:r w:rsidR="00713814" w:rsidRPr="00FD4D29">
        <w:rPr>
          <w:rFonts w:asciiTheme="minorHAnsi" w:hAnsiTheme="minorHAnsi" w:cstheme="minorHAnsi"/>
          <w:sz w:val="22"/>
          <w:szCs w:val="22"/>
        </w:rPr>
        <w:t xml:space="preserve">signed by the 4 </w:t>
      </w:r>
      <w:r w:rsidRPr="00FD4D29">
        <w:rPr>
          <w:rFonts w:asciiTheme="minorHAnsi" w:hAnsiTheme="minorHAnsi" w:cstheme="minorHAnsi"/>
          <w:sz w:val="22"/>
          <w:szCs w:val="22"/>
        </w:rPr>
        <w:t xml:space="preserve">governments </w:t>
      </w:r>
      <w:r w:rsidR="00713814" w:rsidRPr="00FD4D29">
        <w:rPr>
          <w:rFonts w:asciiTheme="minorHAnsi" w:hAnsiTheme="minorHAnsi" w:cstheme="minorHAnsi"/>
          <w:sz w:val="22"/>
          <w:szCs w:val="22"/>
        </w:rPr>
        <w:t>approving</w:t>
      </w:r>
      <w:r w:rsidRPr="00FD4D29">
        <w:rPr>
          <w:rFonts w:asciiTheme="minorHAnsi" w:hAnsiTheme="minorHAnsi" w:cstheme="minorHAnsi"/>
          <w:sz w:val="22"/>
          <w:szCs w:val="22"/>
        </w:rPr>
        <w:t xml:space="preserve"> a </w:t>
      </w:r>
      <w:r w:rsidR="002D105A" w:rsidRPr="00FD4D29">
        <w:rPr>
          <w:rFonts w:asciiTheme="minorHAnsi" w:hAnsiTheme="minorHAnsi" w:cstheme="minorHAnsi"/>
          <w:sz w:val="22"/>
          <w:szCs w:val="22"/>
        </w:rPr>
        <w:t xml:space="preserve">well-defined </w:t>
      </w:r>
      <w:r w:rsidRPr="00FD4D29">
        <w:rPr>
          <w:rFonts w:asciiTheme="minorHAnsi" w:hAnsiTheme="minorHAnsi" w:cstheme="minorHAnsi"/>
          <w:sz w:val="22"/>
          <w:szCs w:val="22"/>
        </w:rPr>
        <w:t>regional CMAR governance mandate</w:t>
      </w:r>
      <w:r w:rsidR="00713814" w:rsidRPr="00FD4D29">
        <w:rPr>
          <w:rFonts w:asciiTheme="minorHAnsi" w:hAnsiTheme="minorHAnsi" w:cstheme="minorHAnsi"/>
          <w:sz w:val="22"/>
          <w:szCs w:val="22"/>
        </w:rPr>
        <w:t>.</w:t>
      </w:r>
    </w:p>
    <w:p w14:paraId="10884F2A" w14:textId="6B99C438" w:rsidR="00E53A48" w:rsidRPr="00FD4D29" w:rsidRDefault="00B352A6" w:rsidP="00F17C8A">
      <w:pPr>
        <w:pStyle w:val="Table"/>
        <w:spacing w:after="120"/>
        <w:ind w:right="187"/>
        <w:jc w:val="both"/>
        <w:rPr>
          <w:rFonts w:asciiTheme="minorHAnsi" w:hAnsiTheme="minorHAnsi" w:cstheme="minorHAnsi"/>
          <w:color w:val="auto"/>
          <w:sz w:val="22"/>
          <w:szCs w:val="22"/>
        </w:rPr>
      </w:pPr>
      <w:r w:rsidRPr="00FD4D29">
        <w:rPr>
          <w:rFonts w:asciiTheme="minorHAnsi" w:hAnsiTheme="minorHAnsi" w:cstheme="minorHAnsi"/>
          <w:b/>
          <w:bCs/>
          <w:color w:val="auto"/>
          <w:sz w:val="22"/>
          <w:szCs w:val="22"/>
        </w:rPr>
        <w:t>Target 1.1:</w:t>
      </w:r>
      <w:r w:rsidRPr="00FD4D29">
        <w:rPr>
          <w:rFonts w:asciiTheme="minorHAnsi" w:hAnsiTheme="minorHAnsi" w:cstheme="minorHAnsi"/>
          <w:color w:val="auto"/>
          <w:sz w:val="22"/>
          <w:szCs w:val="22"/>
        </w:rPr>
        <w:t xml:space="preserve"> </w:t>
      </w:r>
      <w:r w:rsidR="00713814" w:rsidRPr="00FD4D29">
        <w:rPr>
          <w:rFonts w:asciiTheme="minorHAnsi" w:hAnsiTheme="minorHAnsi" w:cstheme="minorHAnsi"/>
          <w:color w:val="auto"/>
          <w:sz w:val="22"/>
          <w:szCs w:val="22"/>
        </w:rPr>
        <w:t>1 document</w:t>
      </w:r>
      <w:r w:rsidRPr="00FD4D29">
        <w:rPr>
          <w:rFonts w:asciiTheme="minorHAnsi" w:hAnsiTheme="minorHAnsi" w:cstheme="minorHAnsi"/>
          <w:color w:val="auto"/>
          <w:sz w:val="22"/>
          <w:szCs w:val="22"/>
        </w:rPr>
        <w:t>.</w:t>
      </w:r>
    </w:p>
    <w:p w14:paraId="145880DE" w14:textId="29CEC90D" w:rsidR="00ED659A" w:rsidRPr="00FD4D29" w:rsidRDefault="00E53A48" w:rsidP="00393480">
      <w:pPr>
        <w:pStyle w:val="ListParagraph"/>
        <w:spacing w:after="120"/>
        <w:ind w:left="0" w:firstLine="14"/>
        <w:jc w:val="both"/>
        <w:rPr>
          <w:rFonts w:asciiTheme="minorHAnsi" w:hAnsiTheme="minorHAnsi" w:cstheme="minorHAnsi"/>
          <w:color w:val="000000" w:themeColor="text1"/>
          <w:szCs w:val="22"/>
        </w:rPr>
      </w:pPr>
      <w:r w:rsidRPr="00FD4D29">
        <w:rPr>
          <w:rFonts w:asciiTheme="minorHAnsi" w:hAnsiTheme="minorHAnsi" w:cstheme="minorHAnsi"/>
          <w:szCs w:val="22"/>
        </w:rPr>
        <w:t xml:space="preserve">Outcome 1.1 </w:t>
      </w:r>
      <w:r w:rsidR="00795FCC" w:rsidRPr="00FD4D29">
        <w:rPr>
          <w:rFonts w:asciiTheme="minorHAnsi" w:hAnsiTheme="minorHAnsi" w:cstheme="minorHAnsi"/>
          <w:szCs w:val="22"/>
        </w:rPr>
        <w:t>strengthen</w:t>
      </w:r>
      <w:r w:rsidR="00A21FD9" w:rsidRPr="00FD4D29">
        <w:rPr>
          <w:rFonts w:asciiTheme="minorHAnsi" w:hAnsiTheme="minorHAnsi" w:cstheme="minorHAnsi"/>
          <w:szCs w:val="22"/>
        </w:rPr>
        <w:t>s</w:t>
      </w:r>
      <w:r w:rsidR="00795FCC" w:rsidRPr="00FD4D29">
        <w:rPr>
          <w:rFonts w:asciiTheme="minorHAnsi" w:hAnsiTheme="minorHAnsi" w:cstheme="minorHAnsi"/>
          <w:szCs w:val="22"/>
        </w:rPr>
        <w:t xml:space="preserve"> CMAR and </w:t>
      </w:r>
      <w:r w:rsidR="0005251F" w:rsidRPr="00FD4D29">
        <w:rPr>
          <w:rFonts w:asciiTheme="minorHAnsi" w:hAnsiTheme="minorHAnsi" w:cstheme="minorHAnsi"/>
          <w:szCs w:val="22"/>
        </w:rPr>
        <w:t>creat</w:t>
      </w:r>
      <w:r w:rsidR="00A21FD9" w:rsidRPr="00FD4D29">
        <w:rPr>
          <w:rFonts w:asciiTheme="minorHAnsi" w:hAnsiTheme="minorHAnsi" w:cstheme="minorHAnsi"/>
          <w:szCs w:val="22"/>
        </w:rPr>
        <w:t>es</w:t>
      </w:r>
      <w:r w:rsidR="0005251F" w:rsidRPr="00FD4D29">
        <w:rPr>
          <w:rFonts w:asciiTheme="minorHAnsi" w:hAnsiTheme="minorHAnsi" w:cstheme="minorHAnsi"/>
          <w:szCs w:val="22"/>
        </w:rPr>
        <w:t xml:space="preserve"> </w:t>
      </w:r>
      <w:r w:rsidRPr="00FD4D29">
        <w:rPr>
          <w:rFonts w:asciiTheme="minorHAnsi" w:hAnsiTheme="minorHAnsi" w:cstheme="minorHAnsi"/>
          <w:szCs w:val="22"/>
        </w:rPr>
        <w:t xml:space="preserve">a stronger and more robust </w:t>
      </w:r>
      <w:r w:rsidR="00A21FD9" w:rsidRPr="00FD4D29">
        <w:rPr>
          <w:rFonts w:asciiTheme="minorHAnsi" w:hAnsiTheme="minorHAnsi" w:cstheme="minorHAnsi"/>
          <w:szCs w:val="22"/>
        </w:rPr>
        <w:t xml:space="preserve">regional </w:t>
      </w:r>
      <w:r w:rsidR="0005251F" w:rsidRPr="00FD4D29">
        <w:rPr>
          <w:rFonts w:asciiTheme="minorHAnsi" w:hAnsiTheme="minorHAnsi" w:cstheme="minorHAnsi"/>
          <w:szCs w:val="22"/>
        </w:rPr>
        <w:t xml:space="preserve">collaboration </w:t>
      </w:r>
      <w:r w:rsidRPr="00FD4D29">
        <w:rPr>
          <w:rFonts w:asciiTheme="minorHAnsi" w:hAnsiTheme="minorHAnsi" w:cstheme="minorHAnsi"/>
          <w:szCs w:val="22"/>
        </w:rPr>
        <w:t>organization</w:t>
      </w:r>
      <w:r w:rsidR="00AC3822" w:rsidRPr="00FD4D29">
        <w:rPr>
          <w:rFonts w:asciiTheme="minorHAnsi" w:hAnsiTheme="minorHAnsi" w:cstheme="minorHAnsi"/>
          <w:szCs w:val="22"/>
        </w:rPr>
        <w:t xml:space="preserve">. </w:t>
      </w:r>
      <w:r w:rsidRPr="00FD4D29">
        <w:rPr>
          <w:rFonts w:asciiTheme="minorHAnsi" w:hAnsiTheme="minorHAnsi" w:cstheme="minorHAnsi"/>
          <w:color w:val="000000" w:themeColor="text1"/>
          <w:szCs w:val="22"/>
        </w:rPr>
        <w:t xml:space="preserve">While CMAR already has a set of guiding documents, these </w:t>
      </w:r>
      <w:r w:rsidR="00A21FD9" w:rsidRPr="00FD4D29">
        <w:rPr>
          <w:rFonts w:asciiTheme="minorHAnsi" w:hAnsiTheme="minorHAnsi" w:cstheme="minorHAnsi"/>
          <w:color w:val="000000" w:themeColor="text1"/>
          <w:szCs w:val="22"/>
        </w:rPr>
        <w:t>will</w:t>
      </w:r>
      <w:r w:rsidRPr="00FD4D29">
        <w:rPr>
          <w:rFonts w:asciiTheme="minorHAnsi" w:hAnsiTheme="minorHAnsi" w:cstheme="minorHAnsi"/>
          <w:color w:val="000000" w:themeColor="text1"/>
          <w:szCs w:val="22"/>
        </w:rPr>
        <w:t xml:space="preserve"> be revised and broadened to</w:t>
      </w:r>
      <w:r w:rsidR="00AF409E" w:rsidRPr="00FD4D29">
        <w:rPr>
          <w:rFonts w:asciiTheme="minorHAnsi" w:hAnsiTheme="minorHAnsi" w:cstheme="minorHAnsi"/>
          <w:color w:val="000000" w:themeColor="text1"/>
          <w:szCs w:val="22"/>
        </w:rPr>
        <w:t xml:space="preserve"> reflect the organization’s </w:t>
      </w:r>
      <w:r w:rsidR="00432208" w:rsidRPr="00FD4D29">
        <w:rPr>
          <w:rFonts w:asciiTheme="minorHAnsi" w:hAnsiTheme="minorHAnsi" w:cstheme="minorHAnsi"/>
          <w:color w:val="000000" w:themeColor="text1"/>
          <w:szCs w:val="22"/>
        </w:rPr>
        <w:t>evolution</w:t>
      </w:r>
      <w:r w:rsidR="00AF409E" w:rsidRPr="00FD4D29">
        <w:rPr>
          <w:rFonts w:asciiTheme="minorHAnsi" w:hAnsiTheme="minorHAnsi" w:cstheme="minorHAnsi"/>
          <w:color w:val="000000" w:themeColor="text1"/>
          <w:szCs w:val="22"/>
        </w:rPr>
        <w:t xml:space="preserve"> </w:t>
      </w:r>
      <w:r w:rsidRPr="00FD4D29">
        <w:rPr>
          <w:rFonts w:asciiTheme="minorHAnsi" w:hAnsiTheme="minorHAnsi" w:cstheme="minorHAnsi"/>
          <w:color w:val="000000" w:themeColor="text1"/>
          <w:szCs w:val="22"/>
        </w:rPr>
        <w:t>into a more formal regional entity</w:t>
      </w:r>
      <w:r w:rsidR="00ED3FB4" w:rsidRPr="00FD4D29">
        <w:rPr>
          <w:rFonts w:asciiTheme="minorHAnsi" w:hAnsiTheme="minorHAnsi" w:cstheme="minorHAnsi"/>
          <w:color w:val="000000" w:themeColor="text1"/>
          <w:szCs w:val="22"/>
        </w:rPr>
        <w:t xml:space="preserve"> while new </w:t>
      </w:r>
      <w:r w:rsidRPr="00FD4D29">
        <w:rPr>
          <w:rFonts w:asciiTheme="minorHAnsi" w:hAnsiTheme="minorHAnsi" w:cstheme="minorHAnsi"/>
          <w:color w:val="000000" w:themeColor="text1"/>
          <w:szCs w:val="22"/>
        </w:rPr>
        <w:t>bylaws and procedures will need to be developed and approved by the four governments</w:t>
      </w:r>
      <w:r w:rsidR="0034229D" w:rsidRPr="00FD4D29">
        <w:rPr>
          <w:rFonts w:asciiTheme="minorHAnsi" w:hAnsiTheme="minorHAnsi" w:cstheme="minorHAnsi"/>
          <w:color w:val="000000" w:themeColor="text1"/>
          <w:szCs w:val="22"/>
        </w:rPr>
        <w:t xml:space="preserve"> (output 1.1.1)</w:t>
      </w:r>
      <w:r w:rsidRPr="00FD4D29">
        <w:rPr>
          <w:rFonts w:asciiTheme="minorHAnsi" w:hAnsiTheme="minorHAnsi" w:cstheme="minorHAnsi"/>
          <w:color w:val="000000" w:themeColor="text1"/>
          <w:szCs w:val="22"/>
        </w:rPr>
        <w:t>. The development of a new CMAR framework will include a review of experiences from other established regional marine governance initiatives such as the CTI-CFF and the CPPS among others and will reflect CMAR’s intention to expand its scope and build expertise in blue economy initiatives. Ultimately, this framework will ensure the rapid implementation of management tools (e.g., climate action plans and MPA management effectiveness tools</w:t>
      </w:r>
      <w:r w:rsidR="00156640" w:rsidRPr="00FD4D29">
        <w:rPr>
          <w:rFonts w:asciiTheme="minorHAnsi" w:hAnsiTheme="minorHAnsi" w:cstheme="minorHAnsi"/>
          <w:color w:val="000000" w:themeColor="text1"/>
          <w:szCs w:val="22"/>
        </w:rPr>
        <w:t xml:space="preserve"> outlined in component 2</w:t>
      </w:r>
      <w:r w:rsidRPr="00FD4D29">
        <w:rPr>
          <w:rFonts w:asciiTheme="minorHAnsi" w:hAnsiTheme="minorHAnsi" w:cstheme="minorHAnsi"/>
          <w:color w:val="000000" w:themeColor="text1"/>
          <w:szCs w:val="22"/>
        </w:rPr>
        <w:t xml:space="preserve">) and blue economy initiatives </w:t>
      </w:r>
      <w:r w:rsidR="00156640" w:rsidRPr="00FD4D29">
        <w:rPr>
          <w:rFonts w:asciiTheme="minorHAnsi" w:hAnsiTheme="minorHAnsi" w:cstheme="minorHAnsi"/>
          <w:color w:val="000000" w:themeColor="text1"/>
          <w:szCs w:val="22"/>
        </w:rPr>
        <w:t xml:space="preserve">(component 3) </w:t>
      </w:r>
      <w:r w:rsidRPr="00FD4D29">
        <w:rPr>
          <w:rFonts w:asciiTheme="minorHAnsi" w:hAnsiTheme="minorHAnsi" w:cstheme="minorHAnsi"/>
          <w:color w:val="000000" w:themeColor="text1"/>
          <w:szCs w:val="22"/>
        </w:rPr>
        <w:t>while addressing the</w:t>
      </w:r>
      <w:r w:rsidRPr="00FD4D29">
        <w:rPr>
          <w:rFonts w:asciiTheme="minorHAnsi" w:hAnsiTheme="minorHAnsi" w:cstheme="minorHAnsi"/>
          <w:b/>
          <w:bCs/>
          <w:color w:val="262626" w:themeColor="text1" w:themeTint="D9"/>
          <w:szCs w:val="22"/>
        </w:rPr>
        <w:t xml:space="preserve"> </w:t>
      </w:r>
      <w:r w:rsidRPr="00FD4D29">
        <w:rPr>
          <w:rFonts w:asciiTheme="minorHAnsi" w:hAnsiTheme="minorHAnsi" w:cstheme="minorHAnsi"/>
          <w:color w:val="262626" w:themeColor="text1" w:themeTint="D9"/>
          <w:szCs w:val="22"/>
        </w:rPr>
        <w:t xml:space="preserve">accelerating </w:t>
      </w:r>
      <w:r w:rsidRPr="00FD4D29">
        <w:rPr>
          <w:rFonts w:asciiTheme="minorHAnsi" w:hAnsiTheme="minorHAnsi" w:cstheme="minorHAnsi"/>
          <w:color w:val="000000" w:themeColor="text1"/>
          <w:szCs w:val="22"/>
        </w:rPr>
        <w:t xml:space="preserve">impacts of climate change. </w:t>
      </w:r>
    </w:p>
    <w:p w14:paraId="49ED1BA2" w14:textId="27CAD34D" w:rsidR="00E53A48" w:rsidRPr="00FD4D29" w:rsidRDefault="00E53A48" w:rsidP="00A6520E">
      <w:pPr>
        <w:pStyle w:val="ListParagraph"/>
        <w:spacing w:after="120"/>
        <w:ind w:left="0" w:firstLine="14"/>
        <w:jc w:val="both"/>
        <w:rPr>
          <w:rFonts w:asciiTheme="minorHAnsi" w:hAnsiTheme="minorHAnsi" w:cstheme="minorHAnsi"/>
          <w:szCs w:val="22"/>
        </w:rPr>
      </w:pPr>
      <w:r w:rsidRPr="00FD4D29">
        <w:rPr>
          <w:rFonts w:asciiTheme="minorHAnsi" w:hAnsiTheme="minorHAnsi" w:cstheme="minorHAnsi"/>
          <w:szCs w:val="22"/>
        </w:rPr>
        <w:t xml:space="preserve">The project will </w:t>
      </w:r>
      <w:r w:rsidR="006775ED" w:rsidRPr="00FD4D29">
        <w:rPr>
          <w:rFonts w:asciiTheme="minorHAnsi" w:hAnsiTheme="minorHAnsi" w:cstheme="minorHAnsi"/>
          <w:szCs w:val="22"/>
        </w:rPr>
        <w:t>strengthen existing or new</w:t>
      </w:r>
      <w:r w:rsidRPr="00FD4D29">
        <w:rPr>
          <w:rFonts w:asciiTheme="minorHAnsi" w:hAnsiTheme="minorHAnsi" w:cstheme="minorHAnsi"/>
          <w:szCs w:val="22"/>
        </w:rPr>
        <w:t xml:space="preserve"> CMAR National Commissions and regional technical working groups</w:t>
      </w:r>
      <w:r w:rsidR="006775ED" w:rsidRPr="00FD4D29">
        <w:rPr>
          <w:rFonts w:asciiTheme="minorHAnsi" w:hAnsiTheme="minorHAnsi" w:cstheme="minorHAnsi"/>
          <w:szCs w:val="22"/>
        </w:rPr>
        <w:t xml:space="preserve"> to ensure they are operational and regulated by the CMAR mandate</w:t>
      </w:r>
      <w:r w:rsidR="007E565C" w:rsidRPr="00FD4D29">
        <w:rPr>
          <w:rFonts w:asciiTheme="minorHAnsi" w:hAnsiTheme="minorHAnsi" w:cstheme="minorHAnsi"/>
          <w:szCs w:val="22"/>
        </w:rPr>
        <w:t xml:space="preserve"> (output 1.1.2)</w:t>
      </w:r>
      <w:r w:rsidR="006775ED" w:rsidRPr="00FD4D29">
        <w:rPr>
          <w:rFonts w:asciiTheme="minorHAnsi" w:hAnsiTheme="minorHAnsi" w:cstheme="minorHAnsi"/>
          <w:szCs w:val="22"/>
        </w:rPr>
        <w:t xml:space="preserve">. It will also </w:t>
      </w:r>
      <w:r w:rsidR="007D3533" w:rsidRPr="00FD4D29">
        <w:rPr>
          <w:rFonts w:asciiTheme="minorHAnsi" w:hAnsiTheme="minorHAnsi" w:cstheme="minorHAnsi"/>
          <w:szCs w:val="22"/>
        </w:rPr>
        <w:t>provide training to the CMAR commissions</w:t>
      </w:r>
      <w:r w:rsidR="007E565C" w:rsidRPr="00FD4D29">
        <w:rPr>
          <w:rFonts w:asciiTheme="minorHAnsi" w:hAnsiTheme="minorHAnsi" w:cstheme="minorHAnsi"/>
          <w:szCs w:val="22"/>
        </w:rPr>
        <w:t>/working groups</w:t>
      </w:r>
      <w:r w:rsidRPr="00FD4D29">
        <w:rPr>
          <w:rFonts w:asciiTheme="minorHAnsi" w:hAnsiTheme="minorHAnsi" w:cstheme="minorHAnsi"/>
          <w:szCs w:val="22"/>
        </w:rPr>
        <w:t xml:space="preserve"> (including MPA managers) to improve and expand their technical capacity while ensuring that these commissions/working groups are operational and regulated by the four national governments</w:t>
      </w:r>
      <w:r w:rsidR="0034229D" w:rsidRPr="00FD4D29">
        <w:rPr>
          <w:rFonts w:asciiTheme="minorHAnsi" w:hAnsiTheme="minorHAnsi" w:cstheme="minorHAnsi"/>
          <w:szCs w:val="22"/>
        </w:rPr>
        <w:t xml:space="preserve"> (output 1.1.</w:t>
      </w:r>
      <w:r w:rsidR="00660ED8" w:rsidRPr="00FD4D29">
        <w:rPr>
          <w:rFonts w:asciiTheme="minorHAnsi" w:hAnsiTheme="minorHAnsi" w:cstheme="minorHAnsi"/>
          <w:szCs w:val="22"/>
        </w:rPr>
        <w:t>3</w:t>
      </w:r>
      <w:r w:rsidR="0034229D" w:rsidRPr="00FD4D29">
        <w:rPr>
          <w:rFonts w:asciiTheme="minorHAnsi" w:hAnsiTheme="minorHAnsi" w:cstheme="minorHAnsi"/>
          <w:szCs w:val="22"/>
        </w:rPr>
        <w:t>)</w:t>
      </w:r>
      <w:r w:rsidRPr="00FD4D29">
        <w:rPr>
          <w:rFonts w:asciiTheme="minorHAnsi" w:hAnsiTheme="minorHAnsi" w:cstheme="minorHAnsi"/>
          <w:szCs w:val="22"/>
        </w:rPr>
        <w:t xml:space="preserve">. </w:t>
      </w:r>
      <w:r w:rsidR="0034229D" w:rsidRPr="00FD4D29">
        <w:rPr>
          <w:rFonts w:asciiTheme="minorHAnsi" w:hAnsiTheme="minorHAnsi" w:cstheme="minorHAnsi"/>
          <w:szCs w:val="22"/>
        </w:rPr>
        <w:t xml:space="preserve"> </w:t>
      </w:r>
    </w:p>
    <w:p w14:paraId="08BE110C" w14:textId="77777777" w:rsidR="00E9184F" w:rsidRPr="00FD4D29" w:rsidRDefault="00E9184F" w:rsidP="00382221">
      <w:pPr>
        <w:ind w:right="187"/>
        <w:jc w:val="both"/>
        <w:rPr>
          <w:rFonts w:asciiTheme="minorHAnsi" w:hAnsiTheme="minorHAnsi" w:cstheme="minorHAnsi"/>
          <w:color w:val="000000" w:themeColor="text1"/>
          <w:szCs w:val="22"/>
        </w:rPr>
      </w:pPr>
      <w:r w:rsidRPr="00FD4D29">
        <w:rPr>
          <w:rFonts w:asciiTheme="minorHAnsi" w:hAnsiTheme="minorHAnsi" w:cstheme="minorHAnsi"/>
          <w:b/>
          <w:bCs/>
          <w:color w:val="000000" w:themeColor="text1"/>
          <w:szCs w:val="22"/>
        </w:rPr>
        <w:t>Outcome 1.2</w:t>
      </w:r>
      <w:r w:rsidRPr="00FD4D29">
        <w:rPr>
          <w:rFonts w:asciiTheme="minorHAnsi" w:hAnsiTheme="minorHAnsi" w:cstheme="minorHAnsi"/>
          <w:color w:val="000000" w:themeColor="text1"/>
          <w:szCs w:val="22"/>
        </w:rPr>
        <w:t xml:space="preserve"> Long term regional financial sustainability ensured and aligned for CMAR and its regional action plan.</w:t>
      </w:r>
    </w:p>
    <w:p w14:paraId="7EA09ED2" w14:textId="77777777" w:rsidR="00E9184F" w:rsidRPr="00FD4D29" w:rsidRDefault="00E9184F" w:rsidP="00382221">
      <w:pPr>
        <w:ind w:right="187"/>
        <w:jc w:val="both"/>
        <w:rPr>
          <w:rFonts w:asciiTheme="minorHAnsi" w:hAnsiTheme="minorHAnsi" w:cstheme="minorHAnsi"/>
          <w:color w:val="000000" w:themeColor="text1"/>
          <w:szCs w:val="22"/>
        </w:rPr>
      </w:pPr>
      <w:r w:rsidRPr="00FD4D29">
        <w:rPr>
          <w:rFonts w:asciiTheme="minorHAnsi" w:hAnsiTheme="minorHAnsi" w:cstheme="minorHAnsi"/>
          <w:b/>
          <w:bCs/>
          <w:color w:val="000000" w:themeColor="text1"/>
          <w:szCs w:val="22"/>
        </w:rPr>
        <w:t>Indicator 1.2:</w:t>
      </w:r>
      <w:r w:rsidRPr="00FD4D29">
        <w:rPr>
          <w:rFonts w:asciiTheme="minorHAnsi" w:hAnsiTheme="minorHAnsi" w:cstheme="minorHAnsi"/>
          <w:color w:val="000000" w:themeColor="text1"/>
          <w:szCs w:val="22"/>
        </w:rPr>
        <w:t xml:space="preserve"> Aligned regional investments increases for CMAR and its regional action plan by project end. </w:t>
      </w:r>
    </w:p>
    <w:p w14:paraId="0C574527" w14:textId="72F9D798" w:rsidR="00E9184F" w:rsidRPr="00FD4D29" w:rsidRDefault="00E9184F" w:rsidP="00382221">
      <w:pPr>
        <w:spacing w:after="120"/>
        <w:ind w:right="187"/>
        <w:jc w:val="both"/>
        <w:rPr>
          <w:rFonts w:asciiTheme="minorHAnsi" w:hAnsiTheme="minorHAnsi" w:cstheme="minorHAnsi"/>
          <w:color w:val="000000" w:themeColor="text1"/>
          <w:szCs w:val="22"/>
        </w:rPr>
      </w:pPr>
      <w:r w:rsidRPr="00FD4D29">
        <w:rPr>
          <w:rFonts w:asciiTheme="minorHAnsi" w:hAnsiTheme="minorHAnsi" w:cstheme="minorHAnsi"/>
          <w:b/>
          <w:bCs/>
          <w:color w:val="000000" w:themeColor="text1"/>
          <w:szCs w:val="22"/>
        </w:rPr>
        <w:t>Target 1.2:</w:t>
      </w:r>
      <w:r w:rsidRPr="00FD4D29">
        <w:rPr>
          <w:rFonts w:asciiTheme="minorHAnsi" w:hAnsiTheme="minorHAnsi" w:cstheme="minorHAnsi"/>
          <w:color w:val="000000" w:themeColor="text1"/>
          <w:szCs w:val="22"/>
        </w:rPr>
        <w:t xml:space="preserve"> At least $50M of additional regional funding and technical cooperation is secured for CMAR and its regional action plan.</w:t>
      </w:r>
    </w:p>
    <w:p w14:paraId="79A89E25" w14:textId="1EC5C5A6" w:rsidR="007E565C" w:rsidRPr="00FD4D29" w:rsidRDefault="00382221" w:rsidP="00A6520E">
      <w:pPr>
        <w:pStyle w:val="ListParagraph"/>
        <w:tabs>
          <w:tab w:val="left" w:pos="0"/>
        </w:tabs>
        <w:spacing w:after="120"/>
        <w:ind w:left="0" w:right="187"/>
        <w:jc w:val="both"/>
        <w:rPr>
          <w:rFonts w:asciiTheme="minorHAnsi" w:hAnsiTheme="minorHAnsi" w:cstheme="minorHAnsi"/>
          <w:color w:val="000000" w:themeColor="text1"/>
          <w:szCs w:val="22"/>
        </w:rPr>
      </w:pPr>
      <w:r w:rsidRPr="00FD4D29">
        <w:rPr>
          <w:rFonts w:asciiTheme="minorHAnsi" w:hAnsiTheme="minorHAnsi" w:cstheme="minorHAnsi"/>
          <w:color w:val="000000" w:themeColor="text1"/>
          <w:szCs w:val="22"/>
        </w:rPr>
        <w:tab/>
      </w:r>
      <w:r w:rsidR="007E565C" w:rsidRPr="00FD4D29">
        <w:rPr>
          <w:rFonts w:asciiTheme="minorHAnsi" w:hAnsiTheme="minorHAnsi" w:cstheme="minorHAnsi"/>
          <w:color w:val="000000" w:themeColor="text1"/>
          <w:szCs w:val="22"/>
        </w:rPr>
        <w:t xml:space="preserve">Outcome 1.2 </w:t>
      </w:r>
      <w:r w:rsidR="007E565C" w:rsidRPr="00FD4D29">
        <w:rPr>
          <w:rFonts w:asciiTheme="minorHAnsi" w:hAnsiTheme="minorHAnsi" w:cstheme="minorHAnsi"/>
          <w:szCs w:val="22"/>
        </w:rPr>
        <w:t xml:space="preserve">ensures CMAR’s </w:t>
      </w:r>
      <w:proofErr w:type="spellStart"/>
      <w:r w:rsidR="003A5B63" w:rsidRPr="00FD4D29">
        <w:rPr>
          <w:rFonts w:asciiTheme="minorHAnsi" w:hAnsiTheme="minorHAnsi" w:cstheme="minorHAnsi"/>
          <w:szCs w:val="22"/>
        </w:rPr>
        <w:t>longterm</w:t>
      </w:r>
      <w:proofErr w:type="spellEnd"/>
      <w:r w:rsidR="003A5B63" w:rsidRPr="00FD4D29">
        <w:rPr>
          <w:rFonts w:asciiTheme="minorHAnsi" w:hAnsiTheme="minorHAnsi" w:cstheme="minorHAnsi"/>
          <w:szCs w:val="22"/>
        </w:rPr>
        <w:t xml:space="preserve"> </w:t>
      </w:r>
      <w:r w:rsidR="007E565C" w:rsidRPr="00FD4D29">
        <w:rPr>
          <w:rFonts w:asciiTheme="minorHAnsi" w:hAnsiTheme="minorHAnsi" w:cstheme="minorHAnsi"/>
          <w:szCs w:val="22"/>
        </w:rPr>
        <w:t xml:space="preserve">financial sustainability. Work will </w:t>
      </w:r>
      <w:r w:rsidR="007E565C" w:rsidRPr="00FD4D29">
        <w:rPr>
          <w:rFonts w:asciiTheme="minorHAnsi" w:hAnsiTheme="minorHAnsi" w:cstheme="minorHAnsi"/>
          <w:color w:val="000000" w:themeColor="text1"/>
          <w:szCs w:val="22"/>
        </w:rPr>
        <w:t xml:space="preserve">include the cultivation of relationships with new </w:t>
      </w:r>
      <w:r w:rsidR="00A7326C" w:rsidRPr="00FD4D29">
        <w:rPr>
          <w:rFonts w:asciiTheme="minorHAnsi" w:hAnsiTheme="minorHAnsi" w:cstheme="minorHAnsi"/>
          <w:color w:val="000000" w:themeColor="text1"/>
          <w:szCs w:val="22"/>
        </w:rPr>
        <w:t>and existing</w:t>
      </w:r>
      <w:r w:rsidR="00C07711" w:rsidRPr="00FD4D29">
        <w:rPr>
          <w:rFonts w:asciiTheme="minorHAnsi" w:hAnsiTheme="minorHAnsi" w:cstheme="minorHAnsi"/>
          <w:color w:val="000000" w:themeColor="text1"/>
          <w:szCs w:val="22"/>
        </w:rPr>
        <w:t xml:space="preserve"> </w:t>
      </w:r>
      <w:r w:rsidR="007E565C" w:rsidRPr="00FD4D29">
        <w:rPr>
          <w:rFonts w:asciiTheme="minorHAnsi" w:hAnsiTheme="minorHAnsi" w:cstheme="minorHAnsi"/>
          <w:color w:val="000000" w:themeColor="text1"/>
          <w:szCs w:val="22"/>
        </w:rPr>
        <w:t>donors</w:t>
      </w:r>
      <w:r w:rsidR="00A7326C" w:rsidRPr="00FD4D29">
        <w:rPr>
          <w:rFonts w:asciiTheme="minorHAnsi" w:hAnsiTheme="minorHAnsi" w:cstheme="minorHAnsi"/>
          <w:color w:val="000000" w:themeColor="text1"/>
          <w:szCs w:val="22"/>
        </w:rPr>
        <w:t xml:space="preserve"> to align </w:t>
      </w:r>
      <w:r w:rsidR="007667C5" w:rsidRPr="00FD4D29">
        <w:rPr>
          <w:rFonts w:asciiTheme="minorHAnsi" w:hAnsiTheme="minorHAnsi" w:cstheme="minorHAnsi"/>
          <w:color w:val="000000" w:themeColor="text1"/>
          <w:szCs w:val="22"/>
        </w:rPr>
        <w:t xml:space="preserve">new </w:t>
      </w:r>
      <w:r w:rsidR="00A7326C" w:rsidRPr="00FD4D29">
        <w:rPr>
          <w:rFonts w:asciiTheme="minorHAnsi" w:hAnsiTheme="minorHAnsi" w:cstheme="minorHAnsi"/>
          <w:color w:val="000000" w:themeColor="text1"/>
          <w:szCs w:val="22"/>
        </w:rPr>
        <w:t xml:space="preserve">investments </w:t>
      </w:r>
      <w:r w:rsidR="001F4FCE" w:rsidRPr="00FD4D29">
        <w:rPr>
          <w:rFonts w:asciiTheme="minorHAnsi" w:hAnsiTheme="minorHAnsi" w:cstheme="minorHAnsi"/>
          <w:color w:val="000000" w:themeColor="text1"/>
          <w:szCs w:val="22"/>
        </w:rPr>
        <w:t xml:space="preserve">of at least $50M </w:t>
      </w:r>
      <w:r w:rsidR="00A7326C" w:rsidRPr="00FD4D29">
        <w:rPr>
          <w:rFonts w:asciiTheme="minorHAnsi" w:hAnsiTheme="minorHAnsi" w:cstheme="minorHAnsi"/>
          <w:color w:val="000000" w:themeColor="text1"/>
          <w:szCs w:val="22"/>
        </w:rPr>
        <w:t xml:space="preserve">to the CMAR regional action plan and </w:t>
      </w:r>
      <w:r w:rsidR="004B17C1" w:rsidRPr="00FD4D29">
        <w:rPr>
          <w:rFonts w:asciiTheme="minorHAnsi" w:hAnsiTheme="minorHAnsi" w:cstheme="minorHAnsi"/>
          <w:color w:val="000000" w:themeColor="text1"/>
          <w:szCs w:val="22"/>
        </w:rPr>
        <w:t>evolved CMAR</w:t>
      </w:r>
      <w:r w:rsidR="007E565C" w:rsidRPr="00FD4D29">
        <w:rPr>
          <w:rFonts w:asciiTheme="minorHAnsi" w:hAnsiTheme="minorHAnsi" w:cstheme="minorHAnsi"/>
          <w:color w:val="000000" w:themeColor="text1"/>
          <w:szCs w:val="22"/>
        </w:rPr>
        <w:t xml:space="preserve">. </w:t>
      </w:r>
      <w:r w:rsidR="00363CBB" w:rsidRPr="00FD4D29">
        <w:rPr>
          <w:rFonts w:asciiTheme="minorHAnsi" w:hAnsiTheme="minorHAnsi" w:cstheme="minorHAnsi"/>
          <w:color w:val="000000" w:themeColor="text1"/>
          <w:szCs w:val="22"/>
        </w:rPr>
        <w:t xml:space="preserve">To achieve this, </w:t>
      </w:r>
      <w:r w:rsidR="007E565C" w:rsidRPr="00FD4D29">
        <w:rPr>
          <w:rFonts w:asciiTheme="minorHAnsi" w:hAnsiTheme="minorHAnsi" w:cstheme="minorHAnsi"/>
          <w:color w:val="000000" w:themeColor="text1"/>
          <w:szCs w:val="22"/>
        </w:rPr>
        <w:t xml:space="preserve">CMAR will develop and implement a financial sustainability strategy </w:t>
      </w:r>
      <w:r w:rsidR="00306631" w:rsidRPr="00FD4D29">
        <w:rPr>
          <w:rFonts w:asciiTheme="minorHAnsi" w:hAnsiTheme="minorHAnsi" w:cstheme="minorHAnsi"/>
          <w:color w:val="000000" w:themeColor="text1"/>
          <w:szCs w:val="22"/>
        </w:rPr>
        <w:t xml:space="preserve">(output 1.2.1) </w:t>
      </w:r>
      <w:r w:rsidR="00794DA2" w:rsidRPr="00FD4D29">
        <w:rPr>
          <w:rFonts w:asciiTheme="minorHAnsi" w:hAnsiTheme="minorHAnsi" w:cstheme="minorHAnsi"/>
          <w:color w:val="000000" w:themeColor="text1"/>
          <w:szCs w:val="22"/>
        </w:rPr>
        <w:t xml:space="preserve">that will </w:t>
      </w:r>
      <w:r w:rsidR="007E565C" w:rsidRPr="00FD4D29">
        <w:rPr>
          <w:rFonts w:asciiTheme="minorHAnsi" w:hAnsiTheme="minorHAnsi" w:cstheme="minorHAnsi"/>
          <w:color w:val="000000" w:themeColor="text1"/>
          <w:szCs w:val="22"/>
        </w:rPr>
        <w:t>identify and mobiliz</w:t>
      </w:r>
      <w:r w:rsidR="00794DA2" w:rsidRPr="00FD4D29">
        <w:rPr>
          <w:rFonts w:asciiTheme="minorHAnsi" w:hAnsiTheme="minorHAnsi" w:cstheme="minorHAnsi"/>
          <w:color w:val="000000" w:themeColor="text1"/>
          <w:szCs w:val="22"/>
        </w:rPr>
        <w:t>e</w:t>
      </w:r>
      <w:r w:rsidR="007E565C" w:rsidRPr="00FD4D29">
        <w:rPr>
          <w:rFonts w:asciiTheme="minorHAnsi" w:hAnsiTheme="minorHAnsi" w:cstheme="minorHAnsi"/>
          <w:color w:val="000000" w:themeColor="text1"/>
          <w:szCs w:val="22"/>
        </w:rPr>
        <w:t xml:space="preserve"> the investment of at least three new </w:t>
      </w:r>
      <w:r w:rsidR="00785918" w:rsidRPr="00FD4D29">
        <w:rPr>
          <w:rFonts w:asciiTheme="minorHAnsi" w:hAnsiTheme="minorHAnsi" w:cstheme="minorHAnsi"/>
          <w:color w:val="000000" w:themeColor="text1"/>
          <w:szCs w:val="22"/>
        </w:rPr>
        <w:t xml:space="preserve">regional </w:t>
      </w:r>
      <w:r w:rsidR="007E565C" w:rsidRPr="00FD4D29">
        <w:rPr>
          <w:rFonts w:asciiTheme="minorHAnsi" w:hAnsiTheme="minorHAnsi" w:cstheme="minorHAnsi"/>
          <w:color w:val="000000" w:themeColor="text1"/>
          <w:szCs w:val="22"/>
        </w:rPr>
        <w:t xml:space="preserve">donors and $50M of </w:t>
      </w:r>
      <w:r w:rsidR="007E565C" w:rsidRPr="00FD4D29">
        <w:rPr>
          <w:rFonts w:asciiTheme="minorHAnsi" w:hAnsiTheme="minorHAnsi" w:cstheme="minorHAnsi"/>
          <w:szCs w:val="22"/>
        </w:rPr>
        <w:t xml:space="preserve">additional regional </w:t>
      </w:r>
      <w:r w:rsidR="007E565C" w:rsidRPr="00FD4D29">
        <w:rPr>
          <w:rFonts w:asciiTheme="minorHAnsi" w:hAnsiTheme="minorHAnsi" w:cstheme="minorHAnsi"/>
          <w:color w:val="000000" w:themeColor="text1"/>
          <w:szCs w:val="22"/>
        </w:rPr>
        <w:t>funding and technical cooperation for CMAR and its regional action plan</w:t>
      </w:r>
      <w:r w:rsidR="00306631" w:rsidRPr="00FD4D29">
        <w:rPr>
          <w:rFonts w:asciiTheme="minorHAnsi" w:hAnsiTheme="minorHAnsi" w:cstheme="minorHAnsi"/>
          <w:color w:val="000000" w:themeColor="text1"/>
          <w:szCs w:val="22"/>
        </w:rPr>
        <w:t xml:space="preserve"> (</w:t>
      </w:r>
      <w:r w:rsidR="00785918" w:rsidRPr="00FD4D29">
        <w:rPr>
          <w:rFonts w:asciiTheme="minorHAnsi" w:hAnsiTheme="minorHAnsi" w:cstheme="minorHAnsi"/>
          <w:color w:val="000000" w:themeColor="text1"/>
          <w:szCs w:val="22"/>
        </w:rPr>
        <w:t xml:space="preserve">output </w:t>
      </w:r>
      <w:r w:rsidR="00306631" w:rsidRPr="00FD4D29">
        <w:rPr>
          <w:rFonts w:asciiTheme="minorHAnsi" w:hAnsiTheme="minorHAnsi" w:cstheme="minorHAnsi"/>
          <w:color w:val="000000" w:themeColor="text1"/>
          <w:szCs w:val="22"/>
        </w:rPr>
        <w:t>1.2.2)</w:t>
      </w:r>
      <w:r w:rsidR="007E565C" w:rsidRPr="00FD4D29">
        <w:rPr>
          <w:rFonts w:asciiTheme="minorHAnsi" w:hAnsiTheme="minorHAnsi" w:cstheme="minorHAnsi"/>
          <w:color w:val="000000" w:themeColor="text1"/>
          <w:szCs w:val="22"/>
        </w:rPr>
        <w:t>.</w:t>
      </w:r>
      <w:r w:rsidR="000A3D59" w:rsidRPr="00FD4D29">
        <w:rPr>
          <w:rFonts w:asciiTheme="minorHAnsi" w:hAnsiTheme="minorHAnsi" w:cstheme="minorHAnsi"/>
          <w:color w:val="000000" w:themeColor="text1"/>
          <w:szCs w:val="22"/>
        </w:rPr>
        <w:t xml:space="preserve"> This outcome </w:t>
      </w:r>
      <w:r w:rsidR="00247A3C" w:rsidRPr="00FD4D29">
        <w:rPr>
          <w:rFonts w:asciiTheme="minorHAnsi" w:hAnsiTheme="minorHAnsi" w:cstheme="minorHAnsi"/>
          <w:color w:val="000000" w:themeColor="text1"/>
          <w:szCs w:val="22"/>
        </w:rPr>
        <w:t>will en</w:t>
      </w:r>
      <w:r w:rsidR="000A3D59" w:rsidRPr="00FD4D29">
        <w:rPr>
          <w:rFonts w:asciiTheme="minorHAnsi" w:hAnsiTheme="minorHAnsi" w:cstheme="minorHAnsi"/>
          <w:color w:val="000000" w:themeColor="text1"/>
          <w:szCs w:val="22"/>
        </w:rPr>
        <w:t xml:space="preserve">sure </w:t>
      </w:r>
      <w:r w:rsidR="00247A3C" w:rsidRPr="00FD4D29">
        <w:rPr>
          <w:rFonts w:asciiTheme="minorHAnsi" w:hAnsiTheme="minorHAnsi" w:cstheme="minorHAnsi"/>
          <w:color w:val="000000" w:themeColor="text1"/>
          <w:szCs w:val="22"/>
        </w:rPr>
        <w:t xml:space="preserve">that other </w:t>
      </w:r>
      <w:r w:rsidR="000A3D59" w:rsidRPr="00FD4D29">
        <w:rPr>
          <w:rFonts w:asciiTheme="minorHAnsi" w:hAnsiTheme="minorHAnsi" w:cstheme="minorHAnsi"/>
          <w:color w:val="000000" w:themeColor="text1"/>
          <w:szCs w:val="22"/>
        </w:rPr>
        <w:t>fund</w:t>
      </w:r>
      <w:r w:rsidR="00247A3C" w:rsidRPr="00FD4D29">
        <w:rPr>
          <w:rFonts w:asciiTheme="minorHAnsi" w:hAnsiTheme="minorHAnsi" w:cstheme="minorHAnsi"/>
          <w:color w:val="000000" w:themeColor="text1"/>
          <w:szCs w:val="22"/>
        </w:rPr>
        <w:t>ing</w:t>
      </w:r>
      <w:r w:rsidR="000A3D59" w:rsidRPr="00FD4D29">
        <w:rPr>
          <w:rFonts w:asciiTheme="minorHAnsi" w:hAnsiTheme="minorHAnsi" w:cstheme="minorHAnsi"/>
          <w:color w:val="000000" w:themeColor="text1"/>
          <w:szCs w:val="22"/>
        </w:rPr>
        <w:t xml:space="preserve"> complement</w:t>
      </w:r>
      <w:r w:rsidR="00247A3C" w:rsidRPr="00FD4D29">
        <w:rPr>
          <w:rFonts w:asciiTheme="minorHAnsi" w:hAnsiTheme="minorHAnsi" w:cstheme="minorHAnsi"/>
          <w:color w:val="000000" w:themeColor="text1"/>
          <w:szCs w:val="22"/>
        </w:rPr>
        <w:t>s</w:t>
      </w:r>
      <w:r w:rsidR="000A3D59" w:rsidRPr="00FD4D29">
        <w:rPr>
          <w:rFonts w:asciiTheme="minorHAnsi" w:hAnsiTheme="minorHAnsi" w:cstheme="minorHAnsi"/>
          <w:color w:val="000000" w:themeColor="text1"/>
          <w:szCs w:val="22"/>
        </w:rPr>
        <w:t xml:space="preserve"> this project</w:t>
      </w:r>
      <w:r w:rsidR="00254F5F" w:rsidRPr="00FD4D29">
        <w:rPr>
          <w:rFonts w:asciiTheme="minorHAnsi" w:hAnsiTheme="minorHAnsi" w:cstheme="minorHAnsi"/>
          <w:color w:val="000000" w:themeColor="text1"/>
          <w:szCs w:val="22"/>
        </w:rPr>
        <w:t>’s</w:t>
      </w:r>
      <w:r w:rsidR="000A3D59" w:rsidRPr="00FD4D29">
        <w:rPr>
          <w:rFonts w:asciiTheme="minorHAnsi" w:hAnsiTheme="minorHAnsi" w:cstheme="minorHAnsi"/>
          <w:color w:val="000000" w:themeColor="text1"/>
          <w:szCs w:val="22"/>
        </w:rPr>
        <w:t xml:space="preserve"> efforts and</w:t>
      </w:r>
      <w:r w:rsidR="004C018B" w:rsidRPr="00FD4D29">
        <w:rPr>
          <w:rFonts w:asciiTheme="minorHAnsi" w:hAnsiTheme="minorHAnsi" w:cstheme="minorHAnsi"/>
          <w:color w:val="000000" w:themeColor="text1"/>
          <w:szCs w:val="22"/>
        </w:rPr>
        <w:t xml:space="preserve"> will</w:t>
      </w:r>
      <w:r w:rsidR="000A3D59" w:rsidRPr="00FD4D29">
        <w:rPr>
          <w:rFonts w:asciiTheme="minorHAnsi" w:hAnsiTheme="minorHAnsi" w:cstheme="minorHAnsi"/>
          <w:color w:val="000000" w:themeColor="text1"/>
          <w:szCs w:val="22"/>
        </w:rPr>
        <w:t xml:space="preserve"> use GEF </w:t>
      </w:r>
      <w:r w:rsidR="00C357A1" w:rsidRPr="00FD4D29">
        <w:rPr>
          <w:rFonts w:asciiTheme="minorHAnsi" w:hAnsiTheme="minorHAnsi" w:cstheme="minorHAnsi"/>
          <w:color w:val="000000" w:themeColor="text1"/>
          <w:szCs w:val="22"/>
        </w:rPr>
        <w:t>funding to strengthen CMAR Secretariat as</w:t>
      </w:r>
      <w:r w:rsidR="00820A23" w:rsidRPr="00FD4D29">
        <w:rPr>
          <w:rFonts w:asciiTheme="minorHAnsi" w:hAnsiTheme="minorHAnsi" w:cstheme="minorHAnsi"/>
          <w:color w:val="000000" w:themeColor="text1"/>
          <w:szCs w:val="22"/>
        </w:rPr>
        <w:t xml:space="preserve"> a convener and facilitator</w:t>
      </w:r>
      <w:r w:rsidR="00C357A1" w:rsidRPr="00FD4D29">
        <w:rPr>
          <w:rFonts w:asciiTheme="minorHAnsi" w:hAnsiTheme="minorHAnsi" w:cstheme="minorHAnsi"/>
          <w:color w:val="000000" w:themeColor="text1"/>
          <w:szCs w:val="22"/>
        </w:rPr>
        <w:t xml:space="preserve"> of the process, guiding where and how to use the funds to </w:t>
      </w:r>
      <w:r w:rsidR="00254F5F" w:rsidRPr="00FD4D29">
        <w:rPr>
          <w:rFonts w:asciiTheme="minorHAnsi" w:hAnsiTheme="minorHAnsi" w:cstheme="minorHAnsi"/>
          <w:color w:val="000000" w:themeColor="text1"/>
          <w:szCs w:val="22"/>
        </w:rPr>
        <w:t xml:space="preserve">avoid duplication of effort and </w:t>
      </w:r>
      <w:r w:rsidR="00C357A1" w:rsidRPr="00FD4D29">
        <w:rPr>
          <w:rFonts w:asciiTheme="minorHAnsi" w:hAnsiTheme="minorHAnsi" w:cstheme="minorHAnsi"/>
          <w:color w:val="000000" w:themeColor="text1"/>
          <w:szCs w:val="22"/>
        </w:rPr>
        <w:t xml:space="preserve">ensure </w:t>
      </w:r>
      <w:r w:rsidR="00D44D1C" w:rsidRPr="00FD4D29">
        <w:rPr>
          <w:rFonts w:asciiTheme="minorHAnsi" w:hAnsiTheme="minorHAnsi" w:cstheme="minorHAnsi"/>
          <w:color w:val="000000" w:themeColor="text1"/>
          <w:szCs w:val="22"/>
        </w:rPr>
        <w:t>complementarity</w:t>
      </w:r>
      <w:r w:rsidR="00254F5F" w:rsidRPr="00FD4D29">
        <w:rPr>
          <w:rFonts w:asciiTheme="minorHAnsi" w:hAnsiTheme="minorHAnsi" w:cstheme="minorHAnsi"/>
          <w:color w:val="000000" w:themeColor="text1"/>
          <w:szCs w:val="22"/>
        </w:rPr>
        <w:t xml:space="preserve"> </w:t>
      </w:r>
      <w:r w:rsidR="00CF436E" w:rsidRPr="00FD4D29">
        <w:rPr>
          <w:rFonts w:asciiTheme="minorHAnsi" w:hAnsiTheme="minorHAnsi" w:cstheme="minorHAnsi"/>
          <w:color w:val="000000" w:themeColor="text1"/>
          <w:szCs w:val="22"/>
        </w:rPr>
        <w:t xml:space="preserve">and </w:t>
      </w:r>
      <w:r w:rsidR="000100D2" w:rsidRPr="00FD4D29">
        <w:rPr>
          <w:rFonts w:asciiTheme="minorHAnsi" w:hAnsiTheme="minorHAnsi" w:cstheme="minorHAnsi"/>
          <w:color w:val="000000" w:themeColor="text1"/>
          <w:szCs w:val="22"/>
        </w:rPr>
        <w:t>long-term</w:t>
      </w:r>
      <w:r w:rsidR="00CF436E" w:rsidRPr="00FD4D29">
        <w:rPr>
          <w:rFonts w:asciiTheme="minorHAnsi" w:hAnsiTheme="minorHAnsi" w:cstheme="minorHAnsi"/>
          <w:color w:val="000000" w:themeColor="text1"/>
          <w:szCs w:val="22"/>
        </w:rPr>
        <w:t xml:space="preserve"> impact. </w:t>
      </w:r>
    </w:p>
    <w:p w14:paraId="49D49224" w14:textId="1D2CAD30" w:rsidR="00B65C6D" w:rsidRPr="00FD4D29" w:rsidRDefault="00753C54" w:rsidP="00F17C8A">
      <w:pPr>
        <w:pStyle w:val="Heading3"/>
        <w:ind w:left="0"/>
        <w:jc w:val="both"/>
        <w:rPr>
          <w:rFonts w:asciiTheme="minorHAnsi" w:hAnsiTheme="minorHAnsi" w:cstheme="minorHAnsi"/>
          <w:szCs w:val="22"/>
        </w:rPr>
      </w:pPr>
      <w:bookmarkStart w:id="62" w:name="_Toc122110312"/>
      <w:bookmarkStart w:id="63" w:name="_Toc134070746"/>
      <w:r w:rsidRPr="00FD4D29">
        <w:rPr>
          <w:rFonts w:asciiTheme="minorHAnsi" w:hAnsiTheme="minorHAnsi" w:cstheme="minorHAnsi"/>
          <w:szCs w:val="22"/>
        </w:rPr>
        <w:t>Component 2</w:t>
      </w:r>
      <w:r w:rsidR="002470BB" w:rsidRPr="00FD4D29">
        <w:rPr>
          <w:rFonts w:asciiTheme="minorHAnsi" w:hAnsiTheme="minorHAnsi" w:cstheme="minorHAnsi"/>
          <w:szCs w:val="22"/>
        </w:rPr>
        <w:t xml:space="preserve">: </w:t>
      </w:r>
      <w:bookmarkEnd w:id="62"/>
      <w:r w:rsidR="00B65C6D" w:rsidRPr="00FD4D29">
        <w:rPr>
          <w:rFonts w:asciiTheme="minorHAnsi" w:hAnsiTheme="minorHAnsi" w:cstheme="minorHAnsi"/>
          <w:szCs w:val="22"/>
        </w:rPr>
        <w:t xml:space="preserve">Improving regional </w:t>
      </w:r>
      <w:r w:rsidR="00921B5C" w:rsidRPr="00FD4D29">
        <w:rPr>
          <w:rFonts w:asciiTheme="minorHAnsi" w:hAnsiTheme="minorHAnsi" w:cstheme="minorHAnsi"/>
          <w:szCs w:val="22"/>
        </w:rPr>
        <w:t xml:space="preserve">corridor </w:t>
      </w:r>
      <w:r w:rsidR="00B65C6D" w:rsidRPr="00FD4D29">
        <w:rPr>
          <w:rFonts w:asciiTheme="minorHAnsi" w:hAnsiTheme="minorHAnsi" w:cstheme="minorHAnsi"/>
          <w:szCs w:val="22"/>
        </w:rPr>
        <w:t>management</w:t>
      </w:r>
      <w:bookmarkEnd w:id="63"/>
    </w:p>
    <w:p w14:paraId="493155DD" w14:textId="398B7456" w:rsidR="00A77519" w:rsidRPr="00FD4D29" w:rsidRDefault="005A3112" w:rsidP="00382221">
      <w:pPr>
        <w:pStyle w:val="ListParagraph"/>
        <w:tabs>
          <w:tab w:val="left" w:pos="360"/>
        </w:tabs>
        <w:spacing w:after="120"/>
        <w:ind w:left="0"/>
        <w:jc w:val="both"/>
        <w:rPr>
          <w:rFonts w:asciiTheme="minorHAnsi" w:hAnsiTheme="minorHAnsi" w:cstheme="minorHAnsi"/>
          <w:szCs w:val="22"/>
        </w:rPr>
      </w:pPr>
      <w:r w:rsidRPr="00FD4D29">
        <w:rPr>
          <w:rFonts w:asciiTheme="minorHAnsi" w:hAnsiTheme="minorHAnsi" w:cstheme="minorHAnsi"/>
          <w:szCs w:val="22"/>
        </w:rPr>
        <w:t xml:space="preserve">The </w:t>
      </w:r>
      <w:r w:rsidR="000E69A1" w:rsidRPr="00FD4D29">
        <w:rPr>
          <w:rFonts w:asciiTheme="minorHAnsi" w:hAnsiTheme="minorHAnsi" w:cstheme="minorHAnsi"/>
          <w:szCs w:val="22"/>
        </w:rPr>
        <w:t xml:space="preserve">four </w:t>
      </w:r>
      <w:r w:rsidR="00B02389" w:rsidRPr="00FD4D29">
        <w:rPr>
          <w:rFonts w:asciiTheme="minorHAnsi" w:hAnsiTheme="minorHAnsi" w:cstheme="minorHAnsi"/>
          <w:szCs w:val="22"/>
        </w:rPr>
        <w:t>countr</w:t>
      </w:r>
      <w:r w:rsidR="000E69A1" w:rsidRPr="00FD4D29">
        <w:rPr>
          <w:rFonts w:asciiTheme="minorHAnsi" w:hAnsiTheme="minorHAnsi" w:cstheme="minorHAnsi"/>
          <w:szCs w:val="22"/>
        </w:rPr>
        <w:t xml:space="preserve">ies have </w:t>
      </w:r>
      <w:r w:rsidR="000534DE" w:rsidRPr="00FD4D29">
        <w:rPr>
          <w:rFonts w:asciiTheme="minorHAnsi" w:hAnsiTheme="minorHAnsi" w:cstheme="minorHAnsi"/>
          <w:szCs w:val="22"/>
        </w:rPr>
        <w:t>all committed to the</w:t>
      </w:r>
      <w:r w:rsidR="00B02389" w:rsidRPr="00FD4D29">
        <w:rPr>
          <w:rFonts w:asciiTheme="minorHAnsi" w:hAnsiTheme="minorHAnsi" w:cstheme="minorHAnsi"/>
          <w:szCs w:val="22"/>
        </w:rPr>
        <w:t xml:space="preserve"> 30x30 </w:t>
      </w:r>
      <w:r w:rsidR="005C6393" w:rsidRPr="00FD4D29">
        <w:rPr>
          <w:rFonts w:asciiTheme="minorHAnsi" w:hAnsiTheme="minorHAnsi" w:cstheme="minorHAnsi"/>
          <w:szCs w:val="22"/>
        </w:rPr>
        <w:t xml:space="preserve">ocean conservation </w:t>
      </w:r>
      <w:r w:rsidR="550C8011" w:rsidRPr="00FD4D29">
        <w:rPr>
          <w:rFonts w:asciiTheme="minorHAnsi" w:hAnsiTheme="minorHAnsi" w:cstheme="minorHAnsi"/>
          <w:szCs w:val="22"/>
        </w:rPr>
        <w:t xml:space="preserve">quantitative </w:t>
      </w:r>
      <w:r w:rsidR="102891EC" w:rsidRPr="00FD4D29">
        <w:rPr>
          <w:rFonts w:asciiTheme="minorHAnsi" w:hAnsiTheme="minorHAnsi" w:cstheme="minorHAnsi"/>
          <w:szCs w:val="22"/>
        </w:rPr>
        <w:t>target</w:t>
      </w:r>
      <w:r w:rsidR="00864683" w:rsidRPr="00FD4D29">
        <w:rPr>
          <w:rFonts w:asciiTheme="minorHAnsi" w:hAnsiTheme="minorHAnsi" w:cstheme="minorHAnsi"/>
          <w:szCs w:val="22"/>
        </w:rPr>
        <w:t xml:space="preserve"> </w:t>
      </w:r>
      <w:r w:rsidR="00B02389" w:rsidRPr="00FD4D29">
        <w:rPr>
          <w:rFonts w:asciiTheme="minorHAnsi" w:hAnsiTheme="minorHAnsi" w:cstheme="minorHAnsi"/>
          <w:szCs w:val="22"/>
        </w:rPr>
        <w:t>signal</w:t>
      </w:r>
      <w:r w:rsidR="002A777D" w:rsidRPr="00FD4D29">
        <w:rPr>
          <w:rFonts w:asciiTheme="minorHAnsi" w:hAnsiTheme="minorHAnsi" w:cstheme="minorHAnsi"/>
          <w:szCs w:val="22"/>
        </w:rPr>
        <w:t xml:space="preserve">ing </w:t>
      </w:r>
      <w:r w:rsidR="00B02389" w:rsidRPr="00FD4D29">
        <w:rPr>
          <w:rFonts w:asciiTheme="minorHAnsi" w:hAnsiTheme="minorHAnsi" w:cstheme="minorHAnsi"/>
          <w:szCs w:val="22"/>
        </w:rPr>
        <w:t xml:space="preserve">the region’s commitment to invest in </w:t>
      </w:r>
      <w:r w:rsidR="444496DA" w:rsidRPr="00FD4D29">
        <w:rPr>
          <w:rFonts w:asciiTheme="minorHAnsi" w:hAnsiTheme="minorHAnsi" w:cstheme="minorHAnsi"/>
          <w:szCs w:val="22"/>
        </w:rPr>
        <w:t>a</w:t>
      </w:r>
      <w:r w:rsidR="00B02389" w:rsidRPr="00FD4D29">
        <w:rPr>
          <w:rFonts w:asciiTheme="minorHAnsi" w:hAnsiTheme="minorHAnsi" w:cstheme="minorHAnsi"/>
          <w:szCs w:val="22"/>
        </w:rPr>
        <w:t>rea-</w:t>
      </w:r>
      <w:r w:rsidR="1A6DF45B" w:rsidRPr="00FD4D29">
        <w:rPr>
          <w:rFonts w:asciiTheme="minorHAnsi" w:hAnsiTheme="minorHAnsi" w:cstheme="minorHAnsi"/>
          <w:szCs w:val="22"/>
        </w:rPr>
        <w:t>b</w:t>
      </w:r>
      <w:r w:rsidR="00B02389" w:rsidRPr="00FD4D29">
        <w:rPr>
          <w:rFonts w:asciiTheme="minorHAnsi" w:hAnsiTheme="minorHAnsi" w:cstheme="minorHAnsi"/>
          <w:szCs w:val="22"/>
        </w:rPr>
        <w:t xml:space="preserve">ased </w:t>
      </w:r>
      <w:r w:rsidR="069B46F6" w:rsidRPr="00FD4D29">
        <w:rPr>
          <w:rFonts w:asciiTheme="minorHAnsi" w:hAnsiTheme="minorHAnsi" w:cstheme="minorHAnsi"/>
          <w:szCs w:val="22"/>
        </w:rPr>
        <w:t>c</w:t>
      </w:r>
      <w:r w:rsidR="24862D0B" w:rsidRPr="00FD4D29">
        <w:rPr>
          <w:rFonts w:asciiTheme="minorHAnsi" w:hAnsiTheme="minorHAnsi" w:cstheme="minorHAnsi"/>
          <w:szCs w:val="22"/>
        </w:rPr>
        <w:t>onservation</w:t>
      </w:r>
      <w:r w:rsidR="00B02389" w:rsidRPr="00FD4D29">
        <w:rPr>
          <w:rFonts w:asciiTheme="minorHAnsi" w:hAnsiTheme="minorHAnsi" w:cstheme="minorHAnsi"/>
          <w:szCs w:val="22"/>
        </w:rPr>
        <w:t xml:space="preserve"> to protect the shared value of its </w:t>
      </w:r>
      <w:r w:rsidR="00C77367" w:rsidRPr="00FD4D29">
        <w:rPr>
          <w:rFonts w:asciiTheme="minorHAnsi" w:hAnsiTheme="minorHAnsi" w:cstheme="minorHAnsi"/>
          <w:szCs w:val="22"/>
        </w:rPr>
        <w:t xml:space="preserve">ocean </w:t>
      </w:r>
      <w:r w:rsidR="00B02389" w:rsidRPr="00FD4D29">
        <w:rPr>
          <w:rFonts w:asciiTheme="minorHAnsi" w:hAnsiTheme="minorHAnsi" w:cstheme="minorHAnsi"/>
          <w:szCs w:val="22"/>
        </w:rPr>
        <w:t xml:space="preserve">waters. </w:t>
      </w:r>
      <w:r w:rsidR="006F4112" w:rsidRPr="00FD4D29">
        <w:rPr>
          <w:rFonts w:asciiTheme="minorHAnsi" w:hAnsiTheme="minorHAnsi" w:cstheme="minorHAnsi"/>
          <w:szCs w:val="22"/>
        </w:rPr>
        <w:t xml:space="preserve">Climate change </w:t>
      </w:r>
      <w:r w:rsidR="007C06CE" w:rsidRPr="00FD4D29">
        <w:rPr>
          <w:rFonts w:asciiTheme="minorHAnsi" w:hAnsiTheme="minorHAnsi" w:cstheme="minorHAnsi"/>
          <w:szCs w:val="22"/>
        </w:rPr>
        <w:t xml:space="preserve">is threatening these </w:t>
      </w:r>
      <w:r w:rsidR="00D0246A" w:rsidRPr="00FD4D29">
        <w:rPr>
          <w:rFonts w:asciiTheme="minorHAnsi" w:hAnsiTheme="minorHAnsi" w:cstheme="minorHAnsi"/>
          <w:szCs w:val="22"/>
        </w:rPr>
        <w:t>waters and</w:t>
      </w:r>
      <w:r w:rsidR="00ED58F4" w:rsidRPr="00FD4D29">
        <w:rPr>
          <w:rFonts w:asciiTheme="minorHAnsi" w:hAnsiTheme="minorHAnsi" w:cstheme="minorHAnsi"/>
          <w:szCs w:val="22"/>
        </w:rPr>
        <w:t xml:space="preserve"> </w:t>
      </w:r>
      <w:r w:rsidR="00EF51AD" w:rsidRPr="00FD4D29">
        <w:rPr>
          <w:rFonts w:asciiTheme="minorHAnsi" w:hAnsiTheme="minorHAnsi" w:cstheme="minorHAnsi"/>
          <w:szCs w:val="22"/>
        </w:rPr>
        <w:t>ensuring the connectivity among the</w:t>
      </w:r>
      <w:r w:rsidR="00ED33FD" w:rsidRPr="00FD4D29">
        <w:rPr>
          <w:rFonts w:asciiTheme="minorHAnsi" w:hAnsiTheme="minorHAnsi" w:cstheme="minorHAnsi"/>
          <w:szCs w:val="22"/>
        </w:rPr>
        <w:t xml:space="preserve"> CMAR</w:t>
      </w:r>
      <w:r w:rsidR="00EF51AD" w:rsidRPr="00FD4D29">
        <w:rPr>
          <w:rFonts w:asciiTheme="minorHAnsi" w:hAnsiTheme="minorHAnsi" w:cstheme="minorHAnsi"/>
          <w:szCs w:val="22"/>
        </w:rPr>
        <w:t xml:space="preserve"> MPAs</w:t>
      </w:r>
      <w:r w:rsidR="00000BEE" w:rsidRPr="00FD4D29">
        <w:rPr>
          <w:rFonts w:asciiTheme="minorHAnsi" w:hAnsiTheme="minorHAnsi" w:cstheme="minorHAnsi"/>
          <w:szCs w:val="22"/>
        </w:rPr>
        <w:t xml:space="preserve"> and </w:t>
      </w:r>
      <w:r w:rsidR="00A77519" w:rsidRPr="00FD4D29">
        <w:rPr>
          <w:rFonts w:asciiTheme="minorHAnsi" w:hAnsiTheme="minorHAnsi" w:cstheme="minorHAnsi"/>
          <w:szCs w:val="22"/>
        </w:rPr>
        <w:t xml:space="preserve">their </w:t>
      </w:r>
      <w:r w:rsidR="00000BEE" w:rsidRPr="00FD4D29">
        <w:rPr>
          <w:rFonts w:asciiTheme="minorHAnsi" w:hAnsiTheme="minorHAnsi" w:cstheme="minorHAnsi"/>
          <w:szCs w:val="22"/>
        </w:rPr>
        <w:t>linkages</w:t>
      </w:r>
      <w:r w:rsidR="00EF51AD" w:rsidRPr="00FD4D29">
        <w:rPr>
          <w:rFonts w:asciiTheme="minorHAnsi" w:hAnsiTheme="minorHAnsi" w:cstheme="minorHAnsi"/>
          <w:szCs w:val="22"/>
        </w:rPr>
        <w:t xml:space="preserve"> </w:t>
      </w:r>
      <w:r w:rsidR="00A77519" w:rsidRPr="00FD4D29">
        <w:rPr>
          <w:rFonts w:asciiTheme="minorHAnsi" w:hAnsiTheme="minorHAnsi" w:cstheme="minorHAnsi"/>
          <w:szCs w:val="22"/>
        </w:rPr>
        <w:t>to</w:t>
      </w:r>
      <w:r w:rsidR="00000BEE" w:rsidRPr="00FD4D29">
        <w:rPr>
          <w:rFonts w:asciiTheme="minorHAnsi" w:hAnsiTheme="minorHAnsi" w:cstheme="minorHAnsi"/>
          <w:szCs w:val="22"/>
        </w:rPr>
        <w:t xml:space="preserve"> the </w:t>
      </w:r>
      <w:r w:rsidR="00ED33FD" w:rsidRPr="00FD4D29">
        <w:rPr>
          <w:rFonts w:asciiTheme="minorHAnsi" w:hAnsiTheme="minorHAnsi" w:cstheme="minorHAnsi"/>
          <w:szCs w:val="22"/>
        </w:rPr>
        <w:t>Central ETP</w:t>
      </w:r>
      <w:r w:rsidR="008A43AC" w:rsidRPr="00FD4D29">
        <w:rPr>
          <w:rFonts w:asciiTheme="minorHAnsi" w:hAnsiTheme="minorHAnsi" w:cstheme="minorHAnsi"/>
          <w:szCs w:val="22"/>
        </w:rPr>
        <w:t>,</w:t>
      </w:r>
      <w:r w:rsidR="00ED33FD" w:rsidRPr="00FD4D29">
        <w:rPr>
          <w:rFonts w:asciiTheme="minorHAnsi" w:hAnsiTheme="minorHAnsi" w:cstheme="minorHAnsi"/>
          <w:szCs w:val="22"/>
        </w:rPr>
        <w:t xml:space="preserve"> </w:t>
      </w:r>
      <w:r w:rsidR="008A43AC" w:rsidRPr="00FD4D29">
        <w:rPr>
          <w:rFonts w:asciiTheme="minorHAnsi" w:hAnsiTheme="minorHAnsi" w:cstheme="minorHAnsi"/>
          <w:szCs w:val="22"/>
        </w:rPr>
        <w:t xml:space="preserve">the </w:t>
      </w:r>
      <w:r w:rsidR="00A77519" w:rsidRPr="00FD4D29">
        <w:rPr>
          <w:rFonts w:asciiTheme="minorHAnsi" w:hAnsiTheme="minorHAnsi" w:cstheme="minorHAnsi"/>
          <w:szCs w:val="22"/>
        </w:rPr>
        <w:t xml:space="preserve">broader </w:t>
      </w:r>
      <w:r w:rsidR="00000BEE" w:rsidRPr="00FD4D29">
        <w:rPr>
          <w:rFonts w:asciiTheme="minorHAnsi" w:hAnsiTheme="minorHAnsi" w:cstheme="minorHAnsi"/>
          <w:szCs w:val="22"/>
        </w:rPr>
        <w:t>ETP</w:t>
      </w:r>
      <w:r w:rsidR="008A43AC" w:rsidRPr="00FD4D29">
        <w:rPr>
          <w:rFonts w:asciiTheme="minorHAnsi" w:hAnsiTheme="minorHAnsi" w:cstheme="minorHAnsi"/>
          <w:szCs w:val="22"/>
        </w:rPr>
        <w:t>,</w:t>
      </w:r>
      <w:r w:rsidR="00000BEE" w:rsidRPr="00FD4D29">
        <w:rPr>
          <w:rFonts w:asciiTheme="minorHAnsi" w:hAnsiTheme="minorHAnsi" w:cstheme="minorHAnsi"/>
          <w:szCs w:val="22"/>
        </w:rPr>
        <w:t xml:space="preserve"> and other coastal and oceanic ecosystems </w:t>
      </w:r>
      <w:r w:rsidR="00EF51AD" w:rsidRPr="00FD4D29">
        <w:rPr>
          <w:rFonts w:asciiTheme="minorHAnsi" w:hAnsiTheme="minorHAnsi" w:cstheme="minorHAnsi"/>
          <w:szCs w:val="22"/>
        </w:rPr>
        <w:t xml:space="preserve">is </w:t>
      </w:r>
      <w:r w:rsidR="00B02389" w:rsidRPr="00FD4D29">
        <w:rPr>
          <w:rFonts w:asciiTheme="minorHAnsi" w:hAnsiTheme="minorHAnsi" w:cstheme="minorHAnsi"/>
          <w:szCs w:val="22"/>
        </w:rPr>
        <w:t xml:space="preserve">essential </w:t>
      </w:r>
      <w:r w:rsidR="00B02389" w:rsidRPr="00FD4D29">
        <w:rPr>
          <w:rFonts w:asciiTheme="minorHAnsi" w:hAnsiTheme="minorHAnsi" w:cstheme="minorHAnsi"/>
          <w:szCs w:val="22"/>
        </w:rPr>
        <w:lastRenderedPageBreak/>
        <w:t>to the survival and health of highly migratory species</w:t>
      </w:r>
      <w:r w:rsidR="00C064B4" w:rsidRPr="00FD4D29">
        <w:rPr>
          <w:rFonts w:asciiTheme="minorHAnsi" w:hAnsiTheme="minorHAnsi" w:cstheme="minorHAnsi"/>
          <w:szCs w:val="22"/>
        </w:rPr>
        <w:t xml:space="preserve"> and ocean health</w:t>
      </w:r>
      <w:r w:rsidR="008A43AC" w:rsidRPr="00FD4D29">
        <w:rPr>
          <w:rFonts w:asciiTheme="minorHAnsi" w:hAnsiTheme="minorHAnsi" w:cstheme="minorHAnsi"/>
          <w:szCs w:val="22"/>
        </w:rPr>
        <w:t xml:space="preserve">. </w:t>
      </w:r>
      <w:r w:rsidR="004A4024" w:rsidRPr="00FD4D29">
        <w:rPr>
          <w:rFonts w:asciiTheme="minorHAnsi" w:hAnsiTheme="minorHAnsi" w:cstheme="minorHAnsi"/>
          <w:szCs w:val="22"/>
        </w:rPr>
        <w:t xml:space="preserve">This component seeks to improve the regional </w:t>
      </w:r>
      <w:r w:rsidR="00490E9C" w:rsidRPr="00FD4D29">
        <w:rPr>
          <w:rFonts w:asciiTheme="minorHAnsi" w:hAnsiTheme="minorHAnsi" w:cstheme="minorHAnsi"/>
          <w:szCs w:val="22"/>
        </w:rPr>
        <w:t xml:space="preserve">corridor management </w:t>
      </w:r>
      <w:r w:rsidR="00F2718B" w:rsidRPr="00FD4D29">
        <w:rPr>
          <w:rFonts w:asciiTheme="minorHAnsi" w:hAnsiTheme="minorHAnsi" w:cstheme="minorHAnsi"/>
          <w:szCs w:val="22"/>
        </w:rPr>
        <w:t xml:space="preserve">with two outcomes. </w:t>
      </w:r>
    </w:p>
    <w:p w14:paraId="30D38947" w14:textId="2604ABC9" w:rsidR="00BB534E" w:rsidRPr="00FD4D29" w:rsidRDefault="00BB534E" w:rsidP="00382221">
      <w:pPr>
        <w:ind w:right="187"/>
        <w:jc w:val="both"/>
        <w:rPr>
          <w:rFonts w:asciiTheme="minorHAnsi" w:hAnsiTheme="minorHAnsi" w:cstheme="minorHAnsi"/>
          <w:color w:val="000000"/>
          <w:szCs w:val="22"/>
        </w:rPr>
      </w:pPr>
      <w:r w:rsidRPr="00FD4D29">
        <w:rPr>
          <w:rFonts w:asciiTheme="minorHAnsi" w:hAnsiTheme="minorHAnsi" w:cstheme="minorHAnsi"/>
          <w:b/>
          <w:bCs/>
          <w:color w:val="000000"/>
          <w:szCs w:val="22"/>
        </w:rPr>
        <w:t>Outcome 2.1:</w:t>
      </w:r>
      <w:r w:rsidRPr="00FD4D29">
        <w:rPr>
          <w:rFonts w:asciiTheme="minorHAnsi" w:hAnsiTheme="minorHAnsi" w:cstheme="minorHAnsi"/>
          <w:color w:val="000000"/>
          <w:szCs w:val="22"/>
        </w:rPr>
        <w:t xml:space="preserve"> Increased climate resilience of </w:t>
      </w:r>
      <w:r w:rsidR="008C3803" w:rsidRPr="00FD4D29">
        <w:rPr>
          <w:rFonts w:asciiTheme="minorHAnsi" w:hAnsiTheme="minorHAnsi" w:cstheme="minorHAnsi"/>
          <w:color w:val="000000"/>
          <w:szCs w:val="22"/>
        </w:rPr>
        <w:t xml:space="preserve">the </w:t>
      </w:r>
      <w:r w:rsidR="00D37A41" w:rsidRPr="00FD4D29">
        <w:rPr>
          <w:rFonts w:asciiTheme="minorHAnsi" w:hAnsiTheme="minorHAnsi" w:cstheme="minorHAnsi"/>
          <w:color w:val="000000"/>
          <w:szCs w:val="22"/>
        </w:rPr>
        <w:t xml:space="preserve">Central ETP </w:t>
      </w:r>
      <w:r w:rsidRPr="00FD4D29">
        <w:rPr>
          <w:rFonts w:asciiTheme="minorHAnsi" w:hAnsiTheme="minorHAnsi" w:cstheme="minorHAnsi"/>
          <w:color w:val="000000"/>
          <w:szCs w:val="22"/>
        </w:rPr>
        <w:t xml:space="preserve">MPAs. </w:t>
      </w:r>
    </w:p>
    <w:p w14:paraId="571EC3D9" w14:textId="77777777" w:rsidR="00382221" w:rsidRPr="00FD4D29" w:rsidRDefault="00CC5E6B" w:rsidP="00382221">
      <w:pPr>
        <w:ind w:right="187"/>
        <w:jc w:val="both"/>
        <w:rPr>
          <w:rFonts w:asciiTheme="minorHAnsi" w:hAnsiTheme="minorHAnsi" w:cstheme="minorHAnsi"/>
          <w:b/>
          <w:bCs/>
          <w:color w:val="000000"/>
          <w:szCs w:val="22"/>
        </w:rPr>
      </w:pPr>
      <w:r w:rsidRPr="00FD4D29">
        <w:rPr>
          <w:rFonts w:asciiTheme="minorHAnsi" w:hAnsiTheme="minorHAnsi" w:cstheme="minorHAnsi"/>
          <w:b/>
          <w:bCs/>
          <w:color w:val="000000"/>
          <w:szCs w:val="22"/>
        </w:rPr>
        <w:t xml:space="preserve">Indicator 2.1: </w:t>
      </w:r>
      <w:r w:rsidRPr="00FD4D29">
        <w:rPr>
          <w:rFonts w:asciiTheme="minorHAnsi" w:hAnsiTheme="minorHAnsi" w:cstheme="minorHAnsi"/>
          <w:color w:val="000000"/>
          <w:szCs w:val="22"/>
        </w:rPr>
        <w:t># of C</w:t>
      </w:r>
      <w:r w:rsidR="00D37A41" w:rsidRPr="00FD4D29">
        <w:rPr>
          <w:rFonts w:asciiTheme="minorHAnsi" w:hAnsiTheme="minorHAnsi" w:cstheme="minorHAnsi"/>
          <w:color w:val="000000"/>
          <w:szCs w:val="22"/>
        </w:rPr>
        <w:t>entral ETP</w:t>
      </w:r>
      <w:r w:rsidRPr="00FD4D29">
        <w:rPr>
          <w:rFonts w:asciiTheme="minorHAnsi" w:hAnsiTheme="minorHAnsi" w:cstheme="minorHAnsi"/>
          <w:color w:val="000000"/>
          <w:szCs w:val="22"/>
        </w:rPr>
        <w:t xml:space="preserve"> MPAs implementing climate resilience actions.</w:t>
      </w:r>
    </w:p>
    <w:p w14:paraId="7E9BF181" w14:textId="77777777" w:rsidR="00382221" w:rsidRPr="00FD4D29" w:rsidRDefault="00CC5E6B" w:rsidP="00A6520E">
      <w:pPr>
        <w:spacing w:after="120"/>
        <w:ind w:right="187"/>
        <w:jc w:val="both"/>
        <w:rPr>
          <w:rFonts w:asciiTheme="minorHAnsi" w:hAnsiTheme="minorHAnsi" w:cstheme="minorHAnsi"/>
          <w:b/>
          <w:bCs/>
          <w:color w:val="000000"/>
          <w:szCs w:val="22"/>
        </w:rPr>
      </w:pPr>
      <w:r w:rsidRPr="00FD4D29">
        <w:rPr>
          <w:rFonts w:asciiTheme="minorHAnsi" w:hAnsiTheme="minorHAnsi" w:cstheme="minorHAnsi"/>
          <w:b/>
          <w:bCs/>
          <w:color w:val="000000"/>
          <w:szCs w:val="22"/>
        </w:rPr>
        <w:t xml:space="preserve">Target 2.1: </w:t>
      </w:r>
      <w:r w:rsidRPr="00FD4D29">
        <w:rPr>
          <w:rFonts w:asciiTheme="minorHAnsi" w:hAnsiTheme="minorHAnsi" w:cstheme="minorHAnsi"/>
          <w:color w:val="000000"/>
          <w:szCs w:val="22"/>
        </w:rPr>
        <w:t>11 MPAs</w:t>
      </w:r>
      <w:r w:rsidR="007755EB" w:rsidRPr="00FD4D29">
        <w:rPr>
          <w:rFonts w:asciiTheme="minorHAnsi" w:hAnsiTheme="minorHAnsi" w:cstheme="minorHAnsi"/>
          <w:b/>
          <w:bCs/>
          <w:color w:val="000000"/>
          <w:szCs w:val="22"/>
        </w:rPr>
        <w:t>.</w:t>
      </w:r>
    </w:p>
    <w:p w14:paraId="280377C9" w14:textId="6DE3ACB9" w:rsidR="00442FE9" w:rsidRPr="00FD4D29" w:rsidRDefault="00F2718B" w:rsidP="00393480">
      <w:pPr>
        <w:ind w:left="90" w:right="187"/>
        <w:jc w:val="both"/>
        <w:rPr>
          <w:rFonts w:asciiTheme="minorHAnsi" w:hAnsiTheme="minorHAnsi" w:cstheme="minorHAnsi"/>
          <w:szCs w:val="22"/>
        </w:rPr>
      </w:pPr>
      <w:r w:rsidRPr="00FD4D29">
        <w:rPr>
          <w:rFonts w:asciiTheme="minorHAnsi" w:hAnsiTheme="minorHAnsi" w:cstheme="minorHAnsi"/>
          <w:szCs w:val="22"/>
        </w:rPr>
        <w:t xml:space="preserve">Outcome 2.1 </w:t>
      </w:r>
      <w:r w:rsidR="00A317AF" w:rsidRPr="00FD4D29">
        <w:rPr>
          <w:rFonts w:asciiTheme="minorHAnsi" w:hAnsiTheme="minorHAnsi" w:cstheme="minorHAnsi"/>
          <w:szCs w:val="22"/>
        </w:rPr>
        <w:t xml:space="preserve">focuses on </w:t>
      </w:r>
      <w:r w:rsidRPr="00FD4D29">
        <w:rPr>
          <w:rFonts w:asciiTheme="minorHAnsi" w:hAnsiTheme="minorHAnsi" w:cstheme="minorHAnsi"/>
          <w:szCs w:val="22"/>
        </w:rPr>
        <w:t>increas</w:t>
      </w:r>
      <w:r w:rsidR="00A317AF" w:rsidRPr="00FD4D29">
        <w:rPr>
          <w:rFonts w:asciiTheme="minorHAnsi" w:hAnsiTheme="minorHAnsi" w:cstheme="minorHAnsi"/>
          <w:szCs w:val="22"/>
        </w:rPr>
        <w:t>ing</w:t>
      </w:r>
      <w:r w:rsidRPr="00FD4D29">
        <w:rPr>
          <w:rFonts w:asciiTheme="minorHAnsi" w:hAnsiTheme="minorHAnsi" w:cstheme="minorHAnsi"/>
          <w:szCs w:val="22"/>
        </w:rPr>
        <w:t xml:space="preserve"> the climate resilience of the Central ETP MPAs.</w:t>
      </w:r>
      <w:r w:rsidR="001D7C98" w:rsidRPr="00FD4D29">
        <w:rPr>
          <w:rFonts w:asciiTheme="minorHAnsi" w:hAnsiTheme="minorHAnsi" w:cstheme="minorHAnsi"/>
          <w:szCs w:val="22"/>
        </w:rPr>
        <w:t xml:space="preserve"> (A list of these MPAs, their size, </w:t>
      </w:r>
      <w:r w:rsidR="00B8156E" w:rsidRPr="00FD4D29">
        <w:rPr>
          <w:rFonts w:asciiTheme="minorHAnsi" w:hAnsiTheme="minorHAnsi" w:cstheme="minorHAnsi"/>
          <w:szCs w:val="22"/>
        </w:rPr>
        <w:t xml:space="preserve">and IUCN Conservation Status is noted in </w:t>
      </w:r>
      <w:r w:rsidR="00747F21" w:rsidRPr="00FD4D29">
        <w:rPr>
          <w:rFonts w:asciiTheme="minorHAnsi" w:hAnsiTheme="minorHAnsi" w:cstheme="minorHAnsi"/>
          <w:szCs w:val="22"/>
        </w:rPr>
        <w:t>T</w:t>
      </w:r>
      <w:r w:rsidR="00B8156E" w:rsidRPr="00FD4D29">
        <w:rPr>
          <w:rFonts w:asciiTheme="minorHAnsi" w:hAnsiTheme="minorHAnsi" w:cstheme="minorHAnsi"/>
          <w:szCs w:val="22"/>
        </w:rPr>
        <w:t xml:space="preserve">able </w:t>
      </w:r>
      <w:r w:rsidR="00546679" w:rsidRPr="00FD4D29">
        <w:rPr>
          <w:rFonts w:asciiTheme="minorHAnsi" w:hAnsiTheme="minorHAnsi" w:cstheme="minorHAnsi"/>
          <w:szCs w:val="22"/>
        </w:rPr>
        <w:t>3</w:t>
      </w:r>
      <w:r w:rsidR="00B8156E" w:rsidRPr="00FD4D29">
        <w:rPr>
          <w:rFonts w:asciiTheme="minorHAnsi" w:hAnsiTheme="minorHAnsi" w:cstheme="minorHAnsi"/>
          <w:szCs w:val="22"/>
        </w:rPr>
        <w:t xml:space="preserve"> above).</w:t>
      </w:r>
      <w:r w:rsidRPr="00FD4D29">
        <w:rPr>
          <w:rFonts w:asciiTheme="minorHAnsi" w:hAnsiTheme="minorHAnsi" w:cstheme="minorHAnsi"/>
          <w:szCs w:val="22"/>
        </w:rPr>
        <w:t xml:space="preserve"> A CMAR regional action plan has already been developed</w:t>
      </w:r>
      <w:r w:rsidR="00747F21" w:rsidRPr="00FD4D29">
        <w:rPr>
          <w:rFonts w:asciiTheme="minorHAnsi" w:hAnsiTheme="minorHAnsi" w:cstheme="minorHAnsi"/>
          <w:szCs w:val="22"/>
        </w:rPr>
        <w:t>, and t</w:t>
      </w:r>
      <w:r w:rsidRPr="00FD4D29">
        <w:rPr>
          <w:rFonts w:asciiTheme="minorHAnsi" w:hAnsiTheme="minorHAnsi" w:cstheme="minorHAnsi"/>
          <w:szCs w:val="22"/>
        </w:rPr>
        <w:t xml:space="preserve">his document will be used as a guide for the development of a regional climate action plan that will establish actions, metrics, and goals that will be implemented and measured across the </w:t>
      </w:r>
      <w:r w:rsidR="0076020D" w:rsidRPr="00FD4D29">
        <w:rPr>
          <w:rFonts w:asciiTheme="minorHAnsi" w:hAnsiTheme="minorHAnsi" w:cstheme="minorHAnsi"/>
          <w:szCs w:val="22"/>
        </w:rPr>
        <w:t>CMAR</w:t>
      </w:r>
      <w:r w:rsidRPr="00FD4D29">
        <w:rPr>
          <w:rFonts w:asciiTheme="minorHAnsi" w:hAnsiTheme="minorHAnsi" w:cstheme="minorHAnsi"/>
          <w:szCs w:val="22"/>
        </w:rPr>
        <w:t xml:space="preserve"> MPAs</w:t>
      </w:r>
      <w:r w:rsidR="00000E31" w:rsidRPr="00FD4D29">
        <w:rPr>
          <w:rFonts w:asciiTheme="minorHAnsi" w:hAnsiTheme="minorHAnsi" w:cstheme="minorHAnsi"/>
          <w:szCs w:val="22"/>
        </w:rPr>
        <w:t xml:space="preserve"> (output 2.1.1)</w:t>
      </w:r>
      <w:r w:rsidRPr="00FD4D29">
        <w:rPr>
          <w:rFonts w:asciiTheme="minorHAnsi" w:hAnsiTheme="minorHAnsi" w:cstheme="minorHAnsi"/>
          <w:szCs w:val="22"/>
        </w:rPr>
        <w:t xml:space="preserve">. </w:t>
      </w:r>
      <w:r w:rsidR="00577AF4" w:rsidRPr="00FD4D29">
        <w:rPr>
          <w:rFonts w:asciiTheme="minorHAnsi" w:hAnsiTheme="minorHAnsi" w:cstheme="minorHAnsi"/>
          <w:szCs w:val="22"/>
        </w:rPr>
        <w:t xml:space="preserve"> </w:t>
      </w:r>
      <w:r w:rsidR="003F6D1B" w:rsidRPr="00FD4D29">
        <w:rPr>
          <w:rFonts w:asciiTheme="minorHAnsi" w:hAnsiTheme="minorHAnsi" w:cstheme="minorHAnsi"/>
          <w:szCs w:val="22"/>
        </w:rPr>
        <w:t xml:space="preserve">While possible </w:t>
      </w:r>
      <w:r w:rsidR="006A7410" w:rsidRPr="00FD4D29">
        <w:rPr>
          <w:rFonts w:asciiTheme="minorHAnsi" w:hAnsiTheme="minorHAnsi" w:cstheme="minorHAnsi"/>
          <w:szCs w:val="22"/>
        </w:rPr>
        <w:t xml:space="preserve">actions </w:t>
      </w:r>
      <w:r w:rsidR="003F6D1B" w:rsidRPr="00FD4D29">
        <w:rPr>
          <w:rFonts w:asciiTheme="minorHAnsi" w:hAnsiTheme="minorHAnsi" w:cstheme="minorHAnsi"/>
          <w:szCs w:val="22"/>
        </w:rPr>
        <w:t xml:space="preserve">will be further defined during the PPG phase, they </w:t>
      </w:r>
      <w:r w:rsidR="006A7410" w:rsidRPr="00FD4D29">
        <w:rPr>
          <w:rFonts w:asciiTheme="minorHAnsi" w:hAnsiTheme="minorHAnsi" w:cstheme="minorHAnsi"/>
          <w:szCs w:val="22"/>
        </w:rPr>
        <w:t>could include</w:t>
      </w:r>
      <w:r w:rsidR="00442FE9" w:rsidRPr="00FD4D29">
        <w:rPr>
          <w:rFonts w:asciiTheme="minorHAnsi" w:hAnsiTheme="minorHAnsi" w:cstheme="minorHAnsi"/>
          <w:szCs w:val="22"/>
        </w:rPr>
        <w:t>:</w:t>
      </w:r>
    </w:p>
    <w:p w14:paraId="73FBB8BC" w14:textId="77777777" w:rsidR="00832CAA" w:rsidRPr="00FD4D29" w:rsidRDefault="00442FE9" w:rsidP="00442FE9">
      <w:pPr>
        <w:pStyle w:val="ListParagraph"/>
        <w:numPr>
          <w:ilvl w:val="0"/>
          <w:numId w:val="15"/>
        </w:numPr>
        <w:ind w:right="187"/>
        <w:jc w:val="both"/>
        <w:rPr>
          <w:rFonts w:asciiTheme="minorHAnsi" w:hAnsiTheme="minorHAnsi" w:cstheme="minorHAnsi"/>
          <w:szCs w:val="22"/>
        </w:rPr>
      </w:pPr>
      <w:r w:rsidRPr="00FD4D29">
        <w:rPr>
          <w:rFonts w:asciiTheme="minorHAnsi" w:hAnsiTheme="minorHAnsi" w:cstheme="minorHAnsi"/>
          <w:szCs w:val="22"/>
        </w:rPr>
        <w:t>efforts to decarbonize marine transport and enabling frameworks for zero-emission fuels</w:t>
      </w:r>
      <w:r w:rsidR="00832CAA" w:rsidRPr="00FD4D29">
        <w:rPr>
          <w:rFonts w:asciiTheme="minorHAnsi" w:hAnsiTheme="minorHAnsi" w:cstheme="minorHAnsi"/>
          <w:szCs w:val="22"/>
        </w:rPr>
        <w:t>;</w:t>
      </w:r>
      <w:r w:rsidRPr="00FD4D29">
        <w:rPr>
          <w:rFonts w:asciiTheme="minorHAnsi" w:hAnsiTheme="minorHAnsi" w:cstheme="minorHAnsi"/>
          <w:szCs w:val="22"/>
        </w:rPr>
        <w:t xml:space="preserve"> </w:t>
      </w:r>
    </w:p>
    <w:p w14:paraId="6CD3513C" w14:textId="5266284C" w:rsidR="00F2718B" w:rsidRPr="00FD4D29" w:rsidRDefault="00832CAA" w:rsidP="00442FE9">
      <w:pPr>
        <w:pStyle w:val="ListParagraph"/>
        <w:numPr>
          <w:ilvl w:val="0"/>
          <w:numId w:val="15"/>
        </w:numPr>
        <w:ind w:right="187"/>
        <w:jc w:val="both"/>
        <w:rPr>
          <w:rFonts w:asciiTheme="minorHAnsi" w:hAnsiTheme="minorHAnsi" w:cstheme="minorHAnsi"/>
          <w:szCs w:val="22"/>
        </w:rPr>
      </w:pPr>
      <w:r w:rsidRPr="00FD4D29">
        <w:rPr>
          <w:rFonts w:asciiTheme="minorHAnsi" w:hAnsiTheme="minorHAnsi" w:cstheme="minorHAnsi"/>
          <w:szCs w:val="22"/>
        </w:rPr>
        <w:t xml:space="preserve">establishing </w:t>
      </w:r>
      <w:r w:rsidR="00731640" w:rsidRPr="00FD4D29">
        <w:rPr>
          <w:rFonts w:asciiTheme="minorHAnsi" w:hAnsiTheme="minorHAnsi" w:cstheme="minorHAnsi"/>
          <w:szCs w:val="22"/>
        </w:rPr>
        <w:t xml:space="preserve">green </w:t>
      </w:r>
      <w:r w:rsidR="00442FE9" w:rsidRPr="00FD4D29">
        <w:rPr>
          <w:rFonts w:asciiTheme="minorHAnsi" w:hAnsiTheme="minorHAnsi" w:cstheme="minorHAnsi"/>
          <w:szCs w:val="22"/>
        </w:rPr>
        <w:t>corridors</w:t>
      </w:r>
      <w:r w:rsidR="00731640" w:rsidRPr="00FD4D29">
        <w:rPr>
          <w:rFonts w:asciiTheme="minorHAnsi" w:hAnsiTheme="minorHAnsi" w:cstheme="minorHAnsi"/>
          <w:szCs w:val="22"/>
        </w:rPr>
        <w:t xml:space="preserve"> that recognize </w:t>
      </w:r>
      <w:r w:rsidR="00CB2AEB" w:rsidRPr="00FD4D29">
        <w:rPr>
          <w:rFonts w:asciiTheme="minorHAnsi" w:hAnsiTheme="minorHAnsi" w:cstheme="minorHAnsi"/>
          <w:szCs w:val="22"/>
        </w:rPr>
        <w:t>climate-saving transport</w:t>
      </w:r>
      <w:r w:rsidR="00442FE9" w:rsidRPr="00FD4D29">
        <w:rPr>
          <w:rFonts w:asciiTheme="minorHAnsi" w:hAnsiTheme="minorHAnsi" w:cstheme="minorHAnsi"/>
          <w:szCs w:val="22"/>
        </w:rPr>
        <w:t>;</w:t>
      </w:r>
      <w:r w:rsidR="002C0158" w:rsidRPr="00FD4D29">
        <w:rPr>
          <w:rFonts w:asciiTheme="minorHAnsi" w:hAnsiTheme="minorHAnsi" w:cstheme="minorHAnsi"/>
          <w:szCs w:val="22"/>
        </w:rPr>
        <w:t xml:space="preserve"> and</w:t>
      </w:r>
    </w:p>
    <w:p w14:paraId="14101D01" w14:textId="379046E9" w:rsidR="00442FE9" w:rsidRPr="00FD4D29" w:rsidRDefault="00D14E04" w:rsidP="00101CAC">
      <w:pPr>
        <w:pStyle w:val="ListParagraph"/>
        <w:numPr>
          <w:ilvl w:val="0"/>
          <w:numId w:val="15"/>
        </w:numPr>
        <w:spacing w:after="120"/>
        <w:ind w:right="187"/>
        <w:jc w:val="both"/>
        <w:rPr>
          <w:rFonts w:asciiTheme="minorHAnsi" w:hAnsiTheme="minorHAnsi" w:cstheme="minorHAnsi"/>
          <w:szCs w:val="22"/>
        </w:rPr>
      </w:pPr>
      <w:r w:rsidRPr="00FD4D29">
        <w:rPr>
          <w:rFonts w:asciiTheme="minorHAnsi" w:hAnsiTheme="minorHAnsi" w:cstheme="minorHAnsi"/>
          <w:szCs w:val="22"/>
        </w:rPr>
        <w:t xml:space="preserve">the promotion of ocean-based renewable energy </w:t>
      </w:r>
      <w:r w:rsidR="00984E2B" w:rsidRPr="00FD4D29">
        <w:rPr>
          <w:rFonts w:asciiTheme="minorHAnsi" w:hAnsiTheme="minorHAnsi" w:cstheme="minorHAnsi"/>
          <w:szCs w:val="22"/>
        </w:rPr>
        <w:t xml:space="preserve">in multiuse MPAs </w:t>
      </w:r>
      <w:r w:rsidRPr="00FD4D29">
        <w:rPr>
          <w:rFonts w:asciiTheme="minorHAnsi" w:hAnsiTheme="minorHAnsi" w:cstheme="minorHAnsi"/>
          <w:szCs w:val="22"/>
        </w:rPr>
        <w:t>for private sector investment</w:t>
      </w:r>
      <w:r w:rsidR="00101CAC" w:rsidRPr="00FD4D29">
        <w:rPr>
          <w:rFonts w:asciiTheme="minorHAnsi" w:hAnsiTheme="minorHAnsi" w:cstheme="minorHAnsi"/>
          <w:szCs w:val="22"/>
        </w:rPr>
        <w:t>.</w:t>
      </w:r>
    </w:p>
    <w:p w14:paraId="771D5461" w14:textId="7C467B2A" w:rsidR="00382221" w:rsidRPr="00FD4D29" w:rsidRDefault="005251FB" w:rsidP="00A6520E">
      <w:pPr>
        <w:spacing w:after="120"/>
        <w:ind w:left="0" w:right="187"/>
        <w:jc w:val="both"/>
        <w:rPr>
          <w:rFonts w:asciiTheme="minorHAnsi" w:hAnsiTheme="minorHAnsi" w:cstheme="minorHAnsi"/>
          <w:b/>
          <w:bCs/>
          <w:color w:val="000000"/>
          <w:szCs w:val="22"/>
        </w:rPr>
      </w:pPr>
      <w:r w:rsidRPr="00FD4D29">
        <w:rPr>
          <w:rFonts w:asciiTheme="minorHAnsi" w:hAnsiTheme="minorHAnsi" w:cstheme="minorHAnsi"/>
          <w:szCs w:val="22"/>
        </w:rPr>
        <w:t xml:space="preserve">Many of these actions may require the support of </w:t>
      </w:r>
      <w:r w:rsidR="00D0246A" w:rsidRPr="00FD4D29">
        <w:rPr>
          <w:rFonts w:asciiTheme="minorHAnsi" w:hAnsiTheme="minorHAnsi" w:cstheme="minorHAnsi"/>
          <w:szCs w:val="22"/>
        </w:rPr>
        <w:t>businesses</w:t>
      </w:r>
      <w:r w:rsidRPr="00FD4D29">
        <w:rPr>
          <w:rFonts w:asciiTheme="minorHAnsi" w:hAnsiTheme="minorHAnsi" w:cstheme="minorHAnsi"/>
          <w:szCs w:val="22"/>
        </w:rPr>
        <w:t xml:space="preserve"> </w:t>
      </w:r>
      <w:r w:rsidR="00044CEF" w:rsidRPr="00FD4D29">
        <w:rPr>
          <w:rFonts w:asciiTheme="minorHAnsi" w:hAnsiTheme="minorHAnsi" w:cstheme="minorHAnsi"/>
          <w:szCs w:val="22"/>
        </w:rPr>
        <w:t xml:space="preserve">operating in the central ETP and especially in and around the multiuse MPAs. The project will ensure that some of these actions are adopted </w:t>
      </w:r>
      <w:r w:rsidR="00BA6519" w:rsidRPr="00FD4D29">
        <w:rPr>
          <w:rFonts w:asciiTheme="minorHAnsi" w:hAnsiTheme="minorHAnsi" w:cstheme="minorHAnsi"/>
          <w:szCs w:val="22"/>
        </w:rPr>
        <w:t xml:space="preserve">and implemented </w:t>
      </w:r>
      <w:r w:rsidR="00044CEF" w:rsidRPr="00FD4D29">
        <w:rPr>
          <w:rFonts w:asciiTheme="minorHAnsi" w:hAnsiTheme="minorHAnsi" w:cstheme="minorHAnsi"/>
          <w:szCs w:val="22"/>
        </w:rPr>
        <w:t>by</w:t>
      </w:r>
      <w:r w:rsidR="0073168F" w:rsidRPr="00FD4D29">
        <w:rPr>
          <w:rFonts w:asciiTheme="minorHAnsi" w:hAnsiTheme="minorHAnsi" w:cstheme="minorHAnsi"/>
          <w:szCs w:val="22"/>
        </w:rPr>
        <w:t xml:space="preserve"> these </w:t>
      </w:r>
      <w:r w:rsidR="007A1C6B" w:rsidRPr="00FD4D29">
        <w:rPr>
          <w:rFonts w:asciiTheme="minorHAnsi" w:hAnsiTheme="minorHAnsi" w:cstheme="minorHAnsi"/>
          <w:szCs w:val="22"/>
        </w:rPr>
        <w:t>businesses and</w:t>
      </w:r>
      <w:r w:rsidR="0073168F" w:rsidRPr="00FD4D29">
        <w:rPr>
          <w:rFonts w:asciiTheme="minorHAnsi" w:hAnsiTheme="minorHAnsi" w:cstheme="minorHAnsi"/>
          <w:szCs w:val="22"/>
        </w:rPr>
        <w:t xml:space="preserve"> incorporated into the blue business plans outline</w:t>
      </w:r>
      <w:r w:rsidR="00BA6519" w:rsidRPr="00FD4D29">
        <w:rPr>
          <w:rFonts w:asciiTheme="minorHAnsi" w:hAnsiTheme="minorHAnsi" w:cstheme="minorHAnsi"/>
          <w:szCs w:val="22"/>
        </w:rPr>
        <w:t>d</w:t>
      </w:r>
      <w:r w:rsidR="0073168F" w:rsidRPr="00FD4D29">
        <w:rPr>
          <w:rFonts w:asciiTheme="minorHAnsi" w:hAnsiTheme="minorHAnsi" w:cstheme="minorHAnsi"/>
          <w:szCs w:val="22"/>
        </w:rPr>
        <w:t xml:space="preserve"> in Component 3. </w:t>
      </w:r>
      <w:r w:rsidR="00101CAC" w:rsidRPr="00FD4D29">
        <w:rPr>
          <w:rFonts w:asciiTheme="minorHAnsi" w:hAnsiTheme="minorHAnsi" w:cstheme="minorHAnsi"/>
          <w:szCs w:val="22"/>
        </w:rPr>
        <w:t xml:space="preserve">During the PPG phase, the project will identify appropriate methodologies and </w:t>
      </w:r>
      <w:r w:rsidR="004F6A60" w:rsidRPr="00FD4D29">
        <w:rPr>
          <w:rFonts w:asciiTheme="minorHAnsi" w:hAnsiTheme="minorHAnsi" w:cstheme="minorHAnsi"/>
          <w:szCs w:val="22"/>
        </w:rPr>
        <w:t>metrics</w:t>
      </w:r>
      <w:r w:rsidR="00101CAC" w:rsidRPr="00FD4D29">
        <w:rPr>
          <w:rFonts w:asciiTheme="minorHAnsi" w:hAnsiTheme="minorHAnsi" w:cstheme="minorHAnsi"/>
          <w:szCs w:val="22"/>
        </w:rPr>
        <w:t xml:space="preserve"> to measure increased climate resilience in MPAs, and additional </w:t>
      </w:r>
      <w:r w:rsidR="00B05B77" w:rsidRPr="00FD4D29">
        <w:rPr>
          <w:rFonts w:asciiTheme="minorHAnsi" w:hAnsiTheme="minorHAnsi" w:cstheme="minorHAnsi"/>
          <w:szCs w:val="22"/>
        </w:rPr>
        <w:t>o</w:t>
      </w:r>
      <w:r w:rsidR="00101CAC" w:rsidRPr="00FD4D29">
        <w:rPr>
          <w:rFonts w:asciiTheme="minorHAnsi" w:hAnsiTheme="minorHAnsi" w:cstheme="minorHAnsi"/>
          <w:szCs w:val="22"/>
        </w:rPr>
        <w:t>utputs may be added to this component.</w:t>
      </w:r>
    </w:p>
    <w:p w14:paraId="30A70062" w14:textId="62BB7F6D" w:rsidR="00F2718B" w:rsidRPr="00FD4D29" w:rsidRDefault="00F2718B" w:rsidP="00382221">
      <w:pPr>
        <w:ind w:right="180"/>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t>Outcome 2.2:</w:t>
      </w:r>
      <w:r w:rsidRPr="00FD4D29">
        <w:rPr>
          <w:rFonts w:asciiTheme="minorHAnsi" w:hAnsiTheme="minorHAnsi" w:cstheme="minorHAnsi"/>
          <w:color w:val="000000" w:themeColor="text1"/>
          <w:szCs w:val="22"/>
        </w:rPr>
        <w:t xml:space="preserve"> Improved regional </w:t>
      </w:r>
      <w:r w:rsidR="006653FB" w:rsidRPr="00FD4D29">
        <w:rPr>
          <w:rFonts w:asciiTheme="minorHAnsi" w:hAnsiTheme="minorHAnsi" w:cstheme="minorHAnsi"/>
          <w:color w:val="000000" w:themeColor="text1"/>
          <w:szCs w:val="22"/>
        </w:rPr>
        <w:t xml:space="preserve">MPA </w:t>
      </w:r>
      <w:r w:rsidRPr="00FD4D29">
        <w:rPr>
          <w:rFonts w:asciiTheme="minorHAnsi" w:hAnsiTheme="minorHAnsi" w:cstheme="minorHAnsi"/>
          <w:color w:val="000000" w:themeColor="text1"/>
          <w:szCs w:val="22"/>
        </w:rPr>
        <w:t>connectivity and management.</w:t>
      </w:r>
    </w:p>
    <w:p w14:paraId="4012296E" w14:textId="6FA9167E" w:rsidR="7119B86D" w:rsidRPr="00FD4D29" w:rsidRDefault="7119B86D" w:rsidP="00382221">
      <w:pPr>
        <w:ind w:right="180"/>
        <w:jc w:val="both"/>
        <w:rPr>
          <w:rFonts w:asciiTheme="minorHAnsi" w:eastAsia="Calibri" w:hAnsiTheme="minorHAnsi" w:cstheme="minorHAnsi"/>
          <w:szCs w:val="22"/>
        </w:rPr>
      </w:pPr>
      <w:r w:rsidRPr="00FD4D29">
        <w:rPr>
          <w:rFonts w:asciiTheme="minorHAnsi" w:hAnsiTheme="minorHAnsi" w:cstheme="minorHAnsi"/>
          <w:b/>
          <w:bCs/>
          <w:color w:val="000000" w:themeColor="text1"/>
          <w:szCs w:val="22"/>
        </w:rPr>
        <w:t xml:space="preserve">Indicator 2.2a: </w:t>
      </w:r>
      <w:r w:rsidRPr="00FD4D29">
        <w:rPr>
          <w:rFonts w:asciiTheme="minorHAnsi" w:hAnsiTheme="minorHAnsi" w:cstheme="minorHAnsi"/>
          <w:color w:val="000000" w:themeColor="text1"/>
          <w:szCs w:val="22"/>
        </w:rPr>
        <w:t># of MPAs under improved management effectiveness.</w:t>
      </w:r>
    </w:p>
    <w:p w14:paraId="08FDE0F1" w14:textId="61DF4E79" w:rsidR="00F2718B" w:rsidRPr="00FD4D29" w:rsidRDefault="00F2718B" w:rsidP="00382221">
      <w:pPr>
        <w:spacing w:after="120"/>
        <w:ind w:right="187"/>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t>Target 2.2.a</w:t>
      </w:r>
      <w:r w:rsidRPr="00FD4D29">
        <w:rPr>
          <w:rFonts w:asciiTheme="minorHAnsi" w:hAnsiTheme="minorHAnsi" w:cstheme="minorHAnsi"/>
          <w:color w:val="000000" w:themeColor="text1"/>
          <w:szCs w:val="22"/>
        </w:rPr>
        <w:t xml:space="preserve">: At least 5 Central ETP MPAs. </w:t>
      </w:r>
    </w:p>
    <w:p w14:paraId="0EAB318E" w14:textId="77777777" w:rsidR="00F2718B" w:rsidRPr="00FD4D29" w:rsidRDefault="00F2718B" w:rsidP="00382221">
      <w:pPr>
        <w:ind w:right="187"/>
        <w:jc w:val="both"/>
        <w:rPr>
          <w:rFonts w:asciiTheme="minorHAnsi" w:hAnsiTheme="minorHAnsi" w:cstheme="minorHAnsi"/>
          <w:color w:val="000000"/>
          <w:szCs w:val="22"/>
        </w:rPr>
      </w:pPr>
      <w:r w:rsidRPr="00FD4D29">
        <w:rPr>
          <w:rFonts w:asciiTheme="minorHAnsi" w:hAnsiTheme="minorHAnsi" w:cstheme="minorHAnsi"/>
          <w:b/>
          <w:bCs/>
          <w:color w:val="000000"/>
          <w:szCs w:val="22"/>
        </w:rPr>
        <w:t>Indicator 2.2.b:</w:t>
      </w:r>
      <w:r w:rsidRPr="00FD4D29">
        <w:rPr>
          <w:rFonts w:asciiTheme="minorHAnsi" w:hAnsiTheme="minorHAnsi" w:cstheme="minorHAnsi"/>
          <w:color w:val="000000"/>
          <w:szCs w:val="22"/>
        </w:rPr>
        <w:t xml:space="preserve"> # of hectares under improved management effectiveness for regional connectivity.</w:t>
      </w:r>
    </w:p>
    <w:p w14:paraId="02959D9A" w14:textId="798D845C" w:rsidR="00F2718B" w:rsidRPr="00FD4D29" w:rsidRDefault="00F2718B" w:rsidP="00382221">
      <w:pPr>
        <w:spacing w:after="120"/>
        <w:ind w:right="187"/>
        <w:jc w:val="both"/>
        <w:rPr>
          <w:rFonts w:asciiTheme="minorHAnsi" w:hAnsiTheme="minorHAnsi" w:cstheme="minorHAnsi"/>
          <w:color w:val="000000"/>
          <w:szCs w:val="22"/>
        </w:rPr>
      </w:pPr>
      <w:r w:rsidRPr="00FD4D29">
        <w:rPr>
          <w:rFonts w:asciiTheme="minorHAnsi" w:hAnsiTheme="minorHAnsi" w:cstheme="minorHAnsi"/>
          <w:b/>
          <w:bCs/>
          <w:color w:val="000000"/>
          <w:szCs w:val="22"/>
        </w:rPr>
        <w:t>Target 2.2.b:</w:t>
      </w:r>
      <w:r w:rsidRPr="00FD4D29">
        <w:rPr>
          <w:rFonts w:asciiTheme="minorHAnsi" w:hAnsiTheme="minorHAnsi" w:cstheme="minorHAnsi"/>
          <w:color w:val="000000"/>
          <w:szCs w:val="22"/>
        </w:rPr>
        <w:t xml:space="preserve"> TBD hectares of the Central ETP.</w:t>
      </w:r>
    </w:p>
    <w:p w14:paraId="04E85C2D" w14:textId="6E604793" w:rsidR="0027743B" w:rsidRPr="00FD4D29" w:rsidRDefault="00483E49" w:rsidP="00A6520E">
      <w:pPr>
        <w:pStyle w:val="Table"/>
        <w:spacing w:after="120"/>
        <w:ind w:left="0" w:right="187" w:firstLine="14"/>
        <w:jc w:val="both"/>
        <w:rPr>
          <w:rFonts w:asciiTheme="minorHAnsi" w:hAnsiTheme="minorHAnsi" w:cstheme="minorHAnsi"/>
          <w:sz w:val="22"/>
          <w:szCs w:val="22"/>
        </w:rPr>
      </w:pPr>
      <w:r w:rsidRPr="00FD4D29">
        <w:rPr>
          <w:rFonts w:asciiTheme="minorHAnsi" w:hAnsiTheme="minorHAnsi" w:cstheme="minorHAnsi"/>
          <w:sz w:val="22"/>
          <w:szCs w:val="22"/>
        </w:rPr>
        <w:t xml:space="preserve">Outcome 2.2. </w:t>
      </w:r>
      <w:r w:rsidR="00DB4AF7" w:rsidRPr="00FD4D29">
        <w:rPr>
          <w:rFonts w:asciiTheme="minorHAnsi" w:hAnsiTheme="minorHAnsi" w:cstheme="minorHAnsi"/>
          <w:sz w:val="22"/>
          <w:szCs w:val="22"/>
        </w:rPr>
        <w:t xml:space="preserve">focuses on </w:t>
      </w:r>
      <w:r w:rsidR="007D3540" w:rsidRPr="00FD4D29">
        <w:rPr>
          <w:rFonts w:asciiTheme="minorHAnsi" w:hAnsiTheme="minorHAnsi" w:cstheme="minorHAnsi"/>
          <w:sz w:val="22"/>
          <w:szCs w:val="22"/>
        </w:rPr>
        <w:t>improve</w:t>
      </w:r>
      <w:r w:rsidR="00DB4AF7" w:rsidRPr="00FD4D29">
        <w:rPr>
          <w:rFonts w:asciiTheme="minorHAnsi" w:hAnsiTheme="minorHAnsi" w:cstheme="minorHAnsi"/>
          <w:sz w:val="22"/>
          <w:szCs w:val="22"/>
        </w:rPr>
        <w:t>d</w:t>
      </w:r>
      <w:r w:rsidR="00601AA6" w:rsidRPr="00FD4D29">
        <w:rPr>
          <w:rFonts w:asciiTheme="minorHAnsi" w:hAnsiTheme="minorHAnsi" w:cstheme="minorHAnsi"/>
          <w:sz w:val="22"/>
          <w:szCs w:val="22"/>
        </w:rPr>
        <w:t xml:space="preserve"> regional</w:t>
      </w:r>
      <w:r w:rsidR="007D3540" w:rsidRPr="00FD4D29">
        <w:rPr>
          <w:rFonts w:asciiTheme="minorHAnsi" w:hAnsiTheme="minorHAnsi" w:cstheme="minorHAnsi"/>
          <w:sz w:val="22"/>
          <w:szCs w:val="22"/>
        </w:rPr>
        <w:t xml:space="preserve"> MPA connectivity and management</w:t>
      </w:r>
      <w:r w:rsidR="00B67853" w:rsidRPr="00FD4D29">
        <w:rPr>
          <w:rFonts w:asciiTheme="minorHAnsi" w:hAnsiTheme="minorHAnsi" w:cstheme="minorHAnsi"/>
          <w:sz w:val="22"/>
          <w:szCs w:val="22"/>
        </w:rPr>
        <w:t xml:space="preserve">. </w:t>
      </w:r>
      <w:r w:rsidR="00DA097E" w:rsidRPr="00FD4D29">
        <w:rPr>
          <w:rFonts w:asciiTheme="minorHAnsi" w:hAnsiTheme="minorHAnsi" w:cstheme="minorHAnsi"/>
          <w:sz w:val="22"/>
          <w:szCs w:val="22"/>
        </w:rPr>
        <w:t>Currently</w:t>
      </w:r>
      <w:r w:rsidR="00430F42" w:rsidRPr="00FD4D29">
        <w:rPr>
          <w:rFonts w:asciiTheme="minorHAnsi" w:hAnsiTheme="minorHAnsi" w:cstheme="minorHAnsi"/>
          <w:sz w:val="22"/>
          <w:szCs w:val="22"/>
        </w:rPr>
        <w:t>,</w:t>
      </w:r>
      <w:r w:rsidR="00DA097E" w:rsidRPr="00FD4D29">
        <w:rPr>
          <w:rFonts w:asciiTheme="minorHAnsi" w:hAnsiTheme="minorHAnsi" w:cstheme="minorHAnsi"/>
          <w:sz w:val="22"/>
          <w:szCs w:val="22"/>
        </w:rPr>
        <w:t xml:space="preserve"> each country uses </w:t>
      </w:r>
      <w:r w:rsidR="00B86D12" w:rsidRPr="00FD4D29">
        <w:rPr>
          <w:rFonts w:asciiTheme="minorHAnsi" w:hAnsiTheme="minorHAnsi" w:cstheme="minorHAnsi"/>
          <w:sz w:val="22"/>
          <w:szCs w:val="22"/>
        </w:rPr>
        <w:t xml:space="preserve">a </w:t>
      </w:r>
      <w:r w:rsidR="00DA097E" w:rsidRPr="00FD4D29">
        <w:rPr>
          <w:rFonts w:asciiTheme="minorHAnsi" w:hAnsiTheme="minorHAnsi" w:cstheme="minorHAnsi"/>
          <w:sz w:val="22"/>
          <w:szCs w:val="22"/>
        </w:rPr>
        <w:t>different methodolog</w:t>
      </w:r>
      <w:r w:rsidR="00B86D12" w:rsidRPr="00FD4D29">
        <w:rPr>
          <w:rFonts w:asciiTheme="minorHAnsi" w:hAnsiTheme="minorHAnsi" w:cstheme="minorHAnsi"/>
          <w:sz w:val="22"/>
          <w:szCs w:val="22"/>
        </w:rPr>
        <w:t>y</w:t>
      </w:r>
      <w:r w:rsidR="00DA097E" w:rsidRPr="00FD4D29">
        <w:rPr>
          <w:rFonts w:asciiTheme="minorHAnsi" w:hAnsiTheme="minorHAnsi" w:cstheme="minorHAnsi"/>
          <w:sz w:val="22"/>
          <w:szCs w:val="22"/>
        </w:rPr>
        <w:t xml:space="preserve"> to assess </w:t>
      </w:r>
      <w:r w:rsidR="00B236D2" w:rsidRPr="00FD4D29">
        <w:rPr>
          <w:rFonts w:asciiTheme="minorHAnsi" w:hAnsiTheme="minorHAnsi" w:cstheme="minorHAnsi"/>
          <w:sz w:val="22"/>
          <w:szCs w:val="22"/>
        </w:rPr>
        <w:t xml:space="preserve">MPA </w:t>
      </w:r>
      <w:r w:rsidR="00DA097E" w:rsidRPr="00FD4D29">
        <w:rPr>
          <w:rFonts w:asciiTheme="minorHAnsi" w:hAnsiTheme="minorHAnsi" w:cstheme="minorHAnsi"/>
          <w:sz w:val="22"/>
          <w:szCs w:val="22"/>
        </w:rPr>
        <w:t xml:space="preserve">management effectiveness. </w:t>
      </w:r>
      <w:r w:rsidR="00123B71" w:rsidRPr="00FD4D29">
        <w:rPr>
          <w:rFonts w:asciiTheme="minorHAnsi" w:hAnsiTheme="minorHAnsi" w:cstheme="minorHAnsi"/>
          <w:sz w:val="22"/>
          <w:szCs w:val="22"/>
        </w:rPr>
        <w:t>To better assess ocean health at scale, a</w:t>
      </w:r>
      <w:r w:rsidR="00520C28" w:rsidRPr="00FD4D29">
        <w:rPr>
          <w:rFonts w:asciiTheme="minorHAnsi" w:hAnsiTheme="minorHAnsi" w:cstheme="minorHAnsi"/>
          <w:sz w:val="22"/>
          <w:szCs w:val="22"/>
        </w:rPr>
        <w:t xml:space="preserve"> region-</w:t>
      </w:r>
      <w:r w:rsidR="58D310B3" w:rsidRPr="00FD4D29">
        <w:rPr>
          <w:rFonts w:asciiTheme="minorHAnsi" w:hAnsiTheme="minorHAnsi" w:cstheme="minorHAnsi"/>
          <w:sz w:val="22"/>
          <w:szCs w:val="22"/>
        </w:rPr>
        <w:t>scale</w:t>
      </w:r>
      <w:r w:rsidR="00520C28" w:rsidRPr="00FD4D29">
        <w:rPr>
          <w:rFonts w:asciiTheme="minorHAnsi" w:hAnsiTheme="minorHAnsi" w:cstheme="minorHAnsi"/>
          <w:sz w:val="22"/>
          <w:szCs w:val="22"/>
        </w:rPr>
        <w:t xml:space="preserve"> MPA management effectiveness tool</w:t>
      </w:r>
      <w:r w:rsidR="00B236D2" w:rsidRPr="00FD4D29">
        <w:rPr>
          <w:rFonts w:asciiTheme="minorHAnsi" w:hAnsiTheme="minorHAnsi" w:cstheme="minorHAnsi"/>
          <w:sz w:val="22"/>
          <w:szCs w:val="22"/>
        </w:rPr>
        <w:t xml:space="preserve"> will be developed and implemented</w:t>
      </w:r>
      <w:r w:rsidR="0CF0E66A" w:rsidRPr="00FD4D29">
        <w:rPr>
          <w:rFonts w:asciiTheme="minorHAnsi" w:hAnsiTheme="minorHAnsi" w:cstheme="minorHAnsi"/>
          <w:sz w:val="22"/>
          <w:szCs w:val="22"/>
        </w:rPr>
        <w:t xml:space="preserve"> in the </w:t>
      </w:r>
      <w:r w:rsidR="00E43EE4" w:rsidRPr="00FD4D29">
        <w:rPr>
          <w:rFonts w:asciiTheme="minorHAnsi" w:hAnsiTheme="minorHAnsi" w:cstheme="minorHAnsi"/>
          <w:sz w:val="22"/>
          <w:szCs w:val="22"/>
        </w:rPr>
        <w:t>CMAR</w:t>
      </w:r>
      <w:r w:rsidR="005830BE" w:rsidRPr="00FD4D29">
        <w:rPr>
          <w:rFonts w:asciiTheme="minorHAnsi" w:hAnsiTheme="minorHAnsi" w:cstheme="minorHAnsi"/>
          <w:sz w:val="22"/>
          <w:szCs w:val="22"/>
        </w:rPr>
        <w:t xml:space="preserve"> MPAs</w:t>
      </w:r>
      <w:r w:rsidR="4646EB5C" w:rsidRPr="00FD4D29">
        <w:rPr>
          <w:rFonts w:asciiTheme="minorHAnsi" w:hAnsiTheme="minorHAnsi" w:cstheme="minorHAnsi"/>
          <w:sz w:val="22"/>
          <w:szCs w:val="22"/>
        </w:rPr>
        <w:t>.</w:t>
      </w:r>
      <w:r w:rsidR="00196069" w:rsidRPr="00FD4D29">
        <w:rPr>
          <w:rFonts w:asciiTheme="minorHAnsi" w:hAnsiTheme="minorHAnsi" w:cstheme="minorHAnsi"/>
          <w:sz w:val="22"/>
          <w:szCs w:val="22"/>
        </w:rPr>
        <w:t xml:space="preserve"> </w:t>
      </w:r>
      <w:r w:rsidR="00990AB3" w:rsidRPr="00FD4D29">
        <w:rPr>
          <w:rFonts w:asciiTheme="minorHAnsi" w:hAnsiTheme="minorHAnsi" w:cstheme="minorHAnsi"/>
          <w:sz w:val="22"/>
          <w:szCs w:val="22"/>
        </w:rPr>
        <w:t xml:space="preserve">IW:LEARN will serve as </w:t>
      </w:r>
      <w:r w:rsidR="00674FAB" w:rsidRPr="00FD4D29">
        <w:rPr>
          <w:rFonts w:asciiTheme="minorHAnsi" w:hAnsiTheme="minorHAnsi" w:cstheme="minorHAnsi"/>
          <w:sz w:val="22"/>
          <w:szCs w:val="22"/>
        </w:rPr>
        <w:t>a significant resource</w:t>
      </w:r>
      <w:r w:rsidR="00990AB3" w:rsidRPr="00FD4D29">
        <w:rPr>
          <w:rFonts w:asciiTheme="minorHAnsi" w:hAnsiTheme="minorHAnsi" w:cstheme="minorHAnsi"/>
          <w:sz w:val="22"/>
          <w:szCs w:val="22"/>
        </w:rPr>
        <w:t xml:space="preserve"> for the development of this tool, which will be based on experiences from other regional efforts. </w:t>
      </w:r>
      <w:r w:rsidR="001A0C35" w:rsidRPr="00FD4D29">
        <w:rPr>
          <w:rFonts w:asciiTheme="minorHAnsi" w:hAnsiTheme="minorHAnsi" w:cstheme="minorHAnsi"/>
          <w:sz w:val="22"/>
          <w:szCs w:val="22"/>
        </w:rPr>
        <w:t xml:space="preserve">Once developed, the tool, lessons learned during the development of the tool, and </w:t>
      </w:r>
      <w:r w:rsidR="0017432C" w:rsidRPr="00FD4D29">
        <w:rPr>
          <w:rFonts w:asciiTheme="minorHAnsi" w:hAnsiTheme="minorHAnsi" w:cstheme="minorHAnsi"/>
          <w:sz w:val="22"/>
          <w:szCs w:val="22"/>
        </w:rPr>
        <w:t xml:space="preserve">results </w:t>
      </w:r>
      <w:r w:rsidR="001A0C35" w:rsidRPr="00FD4D29">
        <w:rPr>
          <w:rFonts w:asciiTheme="minorHAnsi" w:hAnsiTheme="minorHAnsi" w:cstheme="minorHAnsi"/>
          <w:sz w:val="22"/>
          <w:szCs w:val="22"/>
        </w:rPr>
        <w:t xml:space="preserve">will be shared with </w:t>
      </w:r>
      <w:proofErr w:type="spellStart"/>
      <w:r w:rsidR="001A0C35" w:rsidRPr="00FD4D29">
        <w:rPr>
          <w:rFonts w:asciiTheme="minorHAnsi" w:hAnsiTheme="minorHAnsi" w:cstheme="minorHAnsi"/>
          <w:sz w:val="22"/>
          <w:szCs w:val="22"/>
        </w:rPr>
        <w:t>IW:Learn</w:t>
      </w:r>
      <w:proofErr w:type="spellEnd"/>
      <w:r w:rsidR="001A0C35" w:rsidRPr="00FD4D29">
        <w:rPr>
          <w:rFonts w:asciiTheme="minorHAnsi" w:hAnsiTheme="minorHAnsi" w:cstheme="minorHAnsi"/>
          <w:sz w:val="22"/>
          <w:szCs w:val="22"/>
        </w:rPr>
        <w:t xml:space="preserve">. </w:t>
      </w:r>
      <w:r w:rsidR="00BB47C3" w:rsidRPr="00FD4D29">
        <w:rPr>
          <w:rFonts w:asciiTheme="minorHAnsi" w:hAnsiTheme="minorHAnsi" w:cstheme="minorHAnsi"/>
          <w:sz w:val="22"/>
          <w:szCs w:val="22"/>
        </w:rPr>
        <w:t xml:space="preserve">The development of this tool may include visits </w:t>
      </w:r>
      <w:r w:rsidR="0006559C" w:rsidRPr="00FD4D29">
        <w:rPr>
          <w:rFonts w:asciiTheme="minorHAnsi" w:hAnsiTheme="minorHAnsi" w:cstheme="minorHAnsi"/>
          <w:sz w:val="22"/>
          <w:szCs w:val="22"/>
        </w:rPr>
        <w:t xml:space="preserve">and consultations with </w:t>
      </w:r>
      <w:r w:rsidR="00BB47C3" w:rsidRPr="00FD4D29">
        <w:rPr>
          <w:rFonts w:asciiTheme="minorHAnsi" w:hAnsiTheme="minorHAnsi" w:cstheme="minorHAnsi"/>
          <w:sz w:val="22"/>
          <w:szCs w:val="22"/>
        </w:rPr>
        <w:t xml:space="preserve">other </w:t>
      </w:r>
      <w:r w:rsidR="0006559C" w:rsidRPr="00FD4D29">
        <w:rPr>
          <w:rFonts w:asciiTheme="minorHAnsi" w:hAnsiTheme="minorHAnsi" w:cstheme="minorHAnsi"/>
          <w:sz w:val="22"/>
          <w:szCs w:val="22"/>
        </w:rPr>
        <w:t>regional ocean management entities (such as CTI-CFF</w:t>
      </w:r>
      <w:r w:rsidR="009F61CE" w:rsidRPr="00FD4D29">
        <w:rPr>
          <w:rFonts w:asciiTheme="minorHAnsi" w:hAnsiTheme="minorHAnsi" w:cstheme="minorHAnsi"/>
          <w:sz w:val="22"/>
          <w:szCs w:val="22"/>
        </w:rPr>
        <w:t xml:space="preserve"> or possibly CPPS).</w:t>
      </w:r>
      <w:r w:rsidR="0006559C" w:rsidRPr="00FD4D29">
        <w:rPr>
          <w:rFonts w:asciiTheme="minorHAnsi" w:hAnsiTheme="minorHAnsi" w:cstheme="minorHAnsi"/>
          <w:sz w:val="22"/>
          <w:szCs w:val="22"/>
        </w:rPr>
        <w:t xml:space="preserve"> </w:t>
      </w:r>
      <w:r w:rsidR="00990AB3" w:rsidRPr="00FD4D29">
        <w:rPr>
          <w:rFonts w:asciiTheme="minorHAnsi" w:hAnsiTheme="minorHAnsi" w:cstheme="minorHAnsi"/>
          <w:sz w:val="22"/>
          <w:szCs w:val="22"/>
        </w:rPr>
        <w:t xml:space="preserve">The resulting tool </w:t>
      </w:r>
      <w:r w:rsidR="00EE4A9E" w:rsidRPr="00FD4D29">
        <w:rPr>
          <w:rFonts w:asciiTheme="minorHAnsi" w:hAnsiTheme="minorHAnsi" w:cstheme="minorHAnsi"/>
          <w:sz w:val="22"/>
          <w:szCs w:val="22"/>
        </w:rPr>
        <w:t xml:space="preserve">will </w:t>
      </w:r>
      <w:r w:rsidR="1CDEEBF7" w:rsidRPr="00FD4D29">
        <w:rPr>
          <w:rFonts w:asciiTheme="minorHAnsi" w:hAnsiTheme="minorHAnsi" w:cstheme="minorHAnsi"/>
          <w:sz w:val="22"/>
          <w:szCs w:val="22"/>
        </w:rPr>
        <w:t xml:space="preserve">measure </w:t>
      </w:r>
      <w:r w:rsidR="008B577A" w:rsidRPr="00FD4D29">
        <w:rPr>
          <w:rFonts w:asciiTheme="minorHAnsi" w:hAnsiTheme="minorHAnsi" w:cstheme="minorHAnsi"/>
          <w:sz w:val="22"/>
          <w:szCs w:val="22"/>
        </w:rPr>
        <w:t xml:space="preserve">progress </w:t>
      </w:r>
      <w:r w:rsidR="00497FF1" w:rsidRPr="00FD4D29">
        <w:rPr>
          <w:rFonts w:asciiTheme="minorHAnsi" w:hAnsiTheme="minorHAnsi" w:cstheme="minorHAnsi"/>
          <w:sz w:val="22"/>
          <w:szCs w:val="22"/>
        </w:rPr>
        <w:t>at a</w:t>
      </w:r>
      <w:r w:rsidR="00B9177E" w:rsidRPr="00FD4D29">
        <w:rPr>
          <w:rFonts w:asciiTheme="minorHAnsi" w:hAnsiTheme="minorHAnsi" w:cstheme="minorHAnsi"/>
          <w:sz w:val="22"/>
          <w:szCs w:val="22"/>
        </w:rPr>
        <w:t xml:space="preserve"> regional </w:t>
      </w:r>
      <w:r w:rsidR="00497FF1" w:rsidRPr="00FD4D29">
        <w:rPr>
          <w:rFonts w:asciiTheme="minorHAnsi" w:hAnsiTheme="minorHAnsi" w:cstheme="minorHAnsi"/>
          <w:sz w:val="22"/>
          <w:szCs w:val="22"/>
        </w:rPr>
        <w:t>scale</w:t>
      </w:r>
      <w:r w:rsidR="00EE4A9E" w:rsidRPr="00FD4D29">
        <w:rPr>
          <w:rFonts w:asciiTheme="minorHAnsi" w:hAnsiTheme="minorHAnsi" w:cstheme="minorHAnsi"/>
          <w:sz w:val="22"/>
          <w:szCs w:val="22"/>
        </w:rPr>
        <w:t xml:space="preserve"> and </w:t>
      </w:r>
      <w:r w:rsidR="00497FF1" w:rsidRPr="00FD4D29">
        <w:rPr>
          <w:rFonts w:asciiTheme="minorHAnsi" w:hAnsiTheme="minorHAnsi" w:cstheme="minorHAnsi"/>
          <w:sz w:val="22"/>
          <w:szCs w:val="22"/>
        </w:rPr>
        <w:t>includ</w:t>
      </w:r>
      <w:r w:rsidR="00EE4A9E" w:rsidRPr="00FD4D29">
        <w:rPr>
          <w:rFonts w:asciiTheme="minorHAnsi" w:hAnsiTheme="minorHAnsi" w:cstheme="minorHAnsi"/>
          <w:sz w:val="22"/>
          <w:szCs w:val="22"/>
        </w:rPr>
        <w:t>e</w:t>
      </w:r>
      <w:r w:rsidR="00497FF1" w:rsidRPr="00FD4D29">
        <w:rPr>
          <w:rFonts w:asciiTheme="minorHAnsi" w:hAnsiTheme="minorHAnsi" w:cstheme="minorHAnsi"/>
          <w:sz w:val="22"/>
          <w:szCs w:val="22"/>
        </w:rPr>
        <w:t xml:space="preserve"> </w:t>
      </w:r>
      <w:r w:rsidR="00D21BC1" w:rsidRPr="00FD4D29">
        <w:rPr>
          <w:rFonts w:asciiTheme="minorHAnsi" w:hAnsiTheme="minorHAnsi" w:cstheme="minorHAnsi"/>
          <w:sz w:val="22"/>
          <w:szCs w:val="22"/>
        </w:rPr>
        <w:t xml:space="preserve">metrics </w:t>
      </w:r>
      <w:r w:rsidR="0073339B" w:rsidRPr="00FD4D29">
        <w:rPr>
          <w:rFonts w:asciiTheme="minorHAnsi" w:hAnsiTheme="minorHAnsi" w:cstheme="minorHAnsi"/>
          <w:sz w:val="22"/>
          <w:szCs w:val="22"/>
        </w:rPr>
        <w:t xml:space="preserve">for </w:t>
      </w:r>
      <w:r w:rsidR="00D21BC1" w:rsidRPr="00FD4D29">
        <w:rPr>
          <w:rFonts w:asciiTheme="minorHAnsi" w:hAnsiTheme="minorHAnsi" w:cstheme="minorHAnsi"/>
          <w:sz w:val="22"/>
          <w:szCs w:val="22"/>
        </w:rPr>
        <w:t>increased connectivity</w:t>
      </w:r>
      <w:r w:rsidR="00CF117F" w:rsidRPr="00FD4D29">
        <w:rPr>
          <w:rFonts w:asciiTheme="minorHAnsi" w:hAnsiTheme="minorHAnsi" w:cstheme="minorHAnsi"/>
          <w:sz w:val="22"/>
          <w:szCs w:val="22"/>
        </w:rPr>
        <w:t xml:space="preserve">, </w:t>
      </w:r>
      <w:r w:rsidR="008B577A" w:rsidRPr="00FD4D29">
        <w:rPr>
          <w:rFonts w:asciiTheme="minorHAnsi" w:hAnsiTheme="minorHAnsi" w:cstheme="minorHAnsi"/>
          <w:sz w:val="22"/>
          <w:szCs w:val="22"/>
        </w:rPr>
        <w:t>assessing collaboration between CMAR countries</w:t>
      </w:r>
      <w:r w:rsidR="00CF117F" w:rsidRPr="00FD4D29">
        <w:rPr>
          <w:rFonts w:asciiTheme="minorHAnsi" w:hAnsiTheme="minorHAnsi" w:cstheme="minorHAnsi"/>
          <w:sz w:val="22"/>
          <w:szCs w:val="22"/>
        </w:rPr>
        <w:t>,</w:t>
      </w:r>
      <w:r w:rsidR="008B577A" w:rsidRPr="00FD4D29">
        <w:rPr>
          <w:rFonts w:asciiTheme="minorHAnsi" w:hAnsiTheme="minorHAnsi" w:cstheme="minorHAnsi"/>
          <w:sz w:val="22"/>
          <w:szCs w:val="22"/>
        </w:rPr>
        <w:t xml:space="preserve"> </w:t>
      </w:r>
      <w:r w:rsidR="00CF117F" w:rsidRPr="00FD4D29">
        <w:rPr>
          <w:rFonts w:asciiTheme="minorHAnsi" w:hAnsiTheme="minorHAnsi" w:cstheme="minorHAnsi"/>
          <w:sz w:val="22"/>
          <w:szCs w:val="22"/>
        </w:rPr>
        <w:t xml:space="preserve">and </w:t>
      </w:r>
      <w:r w:rsidR="008B577A" w:rsidRPr="00FD4D29">
        <w:rPr>
          <w:rFonts w:asciiTheme="minorHAnsi" w:hAnsiTheme="minorHAnsi" w:cstheme="minorHAnsi"/>
          <w:sz w:val="22"/>
          <w:szCs w:val="22"/>
        </w:rPr>
        <w:t>protecti</w:t>
      </w:r>
      <w:r w:rsidR="00CF117F" w:rsidRPr="00FD4D29">
        <w:rPr>
          <w:rFonts w:asciiTheme="minorHAnsi" w:hAnsiTheme="minorHAnsi" w:cstheme="minorHAnsi"/>
          <w:sz w:val="22"/>
          <w:szCs w:val="22"/>
        </w:rPr>
        <w:t>ng</w:t>
      </w:r>
      <w:r w:rsidR="008B577A" w:rsidRPr="00FD4D29">
        <w:rPr>
          <w:rFonts w:asciiTheme="minorHAnsi" w:hAnsiTheme="minorHAnsi" w:cstheme="minorHAnsi"/>
          <w:sz w:val="22"/>
          <w:szCs w:val="22"/>
        </w:rPr>
        <w:t xml:space="preserve"> migratory/endangered species</w:t>
      </w:r>
      <w:r w:rsidR="00CF117F" w:rsidRPr="00FD4D29">
        <w:rPr>
          <w:rFonts w:asciiTheme="minorHAnsi" w:hAnsiTheme="minorHAnsi" w:cstheme="minorHAnsi"/>
          <w:sz w:val="22"/>
          <w:szCs w:val="22"/>
        </w:rPr>
        <w:t xml:space="preserve"> as well as</w:t>
      </w:r>
      <w:r w:rsidR="008B577A" w:rsidRPr="00FD4D29">
        <w:rPr>
          <w:rFonts w:asciiTheme="minorHAnsi" w:hAnsiTheme="minorHAnsi" w:cstheme="minorHAnsi"/>
          <w:sz w:val="22"/>
          <w:szCs w:val="22"/>
        </w:rPr>
        <w:t xml:space="preserve"> a financial plan and timeline (output 2.2.1). </w:t>
      </w:r>
    </w:p>
    <w:p w14:paraId="016B08E4" w14:textId="12C8F630" w:rsidR="000228C7" w:rsidRPr="00FD4D29" w:rsidRDefault="006C4E9B" w:rsidP="00A6520E">
      <w:pPr>
        <w:pStyle w:val="Table"/>
        <w:spacing w:after="120"/>
        <w:ind w:left="0" w:right="187" w:firstLine="14"/>
        <w:jc w:val="both"/>
        <w:rPr>
          <w:rFonts w:asciiTheme="minorHAnsi" w:hAnsiTheme="minorHAnsi" w:cstheme="minorHAnsi"/>
          <w:sz w:val="22"/>
          <w:szCs w:val="22"/>
        </w:rPr>
      </w:pPr>
      <w:r w:rsidRPr="00FD4D29">
        <w:rPr>
          <w:rFonts w:asciiTheme="minorHAnsi" w:hAnsiTheme="minorHAnsi" w:cstheme="minorHAnsi"/>
          <w:sz w:val="22"/>
          <w:szCs w:val="22"/>
        </w:rPr>
        <w:t>T</w:t>
      </w:r>
      <w:r w:rsidR="00960CD5" w:rsidRPr="00FD4D29">
        <w:rPr>
          <w:rFonts w:asciiTheme="minorHAnsi" w:hAnsiTheme="minorHAnsi" w:cstheme="minorHAnsi"/>
          <w:sz w:val="22"/>
          <w:szCs w:val="22"/>
        </w:rPr>
        <w:t xml:space="preserve">he </w:t>
      </w:r>
      <w:r w:rsidR="6D2B9F12" w:rsidRPr="00FD4D29">
        <w:rPr>
          <w:rFonts w:asciiTheme="minorHAnsi" w:hAnsiTheme="minorHAnsi" w:cstheme="minorHAnsi"/>
          <w:sz w:val="22"/>
          <w:szCs w:val="22"/>
        </w:rPr>
        <w:t xml:space="preserve">results from </w:t>
      </w:r>
      <w:r w:rsidR="00EA07DB" w:rsidRPr="00FD4D29">
        <w:rPr>
          <w:rFonts w:asciiTheme="minorHAnsi" w:hAnsiTheme="minorHAnsi" w:cstheme="minorHAnsi"/>
          <w:sz w:val="22"/>
          <w:szCs w:val="22"/>
        </w:rPr>
        <w:t xml:space="preserve">each MPA </w:t>
      </w:r>
      <w:r w:rsidR="2C135017" w:rsidRPr="00FD4D29">
        <w:rPr>
          <w:rFonts w:asciiTheme="minorHAnsi" w:hAnsiTheme="minorHAnsi" w:cstheme="minorHAnsi"/>
          <w:sz w:val="22"/>
          <w:szCs w:val="22"/>
        </w:rPr>
        <w:t>assessment</w:t>
      </w:r>
      <w:r w:rsidR="199D9EE7" w:rsidRPr="00FD4D29">
        <w:rPr>
          <w:rFonts w:asciiTheme="minorHAnsi" w:hAnsiTheme="minorHAnsi" w:cstheme="minorHAnsi"/>
          <w:sz w:val="22"/>
          <w:szCs w:val="22"/>
        </w:rPr>
        <w:t xml:space="preserve"> </w:t>
      </w:r>
      <w:r w:rsidR="584083A6" w:rsidRPr="00FD4D29">
        <w:rPr>
          <w:rFonts w:asciiTheme="minorHAnsi" w:hAnsiTheme="minorHAnsi" w:cstheme="minorHAnsi"/>
          <w:sz w:val="22"/>
          <w:szCs w:val="22"/>
        </w:rPr>
        <w:t>will</w:t>
      </w:r>
      <w:r w:rsidR="199D9EE7" w:rsidRPr="00FD4D29">
        <w:rPr>
          <w:rFonts w:asciiTheme="minorHAnsi" w:hAnsiTheme="minorHAnsi" w:cstheme="minorHAnsi"/>
          <w:sz w:val="22"/>
          <w:szCs w:val="22"/>
        </w:rPr>
        <w:t xml:space="preserve"> be </w:t>
      </w:r>
      <w:r w:rsidR="00960CD5" w:rsidRPr="00FD4D29">
        <w:rPr>
          <w:rFonts w:asciiTheme="minorHAnsi" w:hAnsiTheme="minorHAnsi" w:cstheme="minorHAnsi"/>
          <w:sz w:val="22"/>
          <w:szCs w:val="22"/>
        </w:rPr>
        <w:t xml:space="preserve">combined to </w:t>
      </w:r>
      <w:r w:rsidR="00055BC0" w:rsidRPr="00FD4D29">
        <w:rPr>
          <w:rFonts w:asciiTheme="minorHAnsi" w:hAnsiTheme="minorHAnsi" w:cstheme="minorHAnsi"/>
          <w:sz w:val="22"/>
          <w:szCs w:val="22"/>
        </w:rPr>
        <w:t xml:space="preserve">ascertain </w:t>
      </w:r>
      <w:r w:rsidR="00F53B19" w:rsidRPr="00FD4D29">
        <w:rPr>
          <w:rFonts w:asciiTheme="minorHAnsi" w:hAnsiTheme="minorHAnsi" w:cstheme="minorHAnsi"/>
          <w:sz w:val="22"/>
          <w:szCs w:val="22"/>
        </w:rPr>
        <w:t xml:space="preserve">regional </w:t>
      </w:r>
      <w:r w:rsidR="000172C2" w:rsidRPr="00FD4D29">
        <w:rPr>
          <w:rFonts w:asciiTheme="minorHAnsi" w:hAnsiTheme="minorHAnsi" w:cstheme="minorHAnsi"/>
          <w:sz w:val="22"/>
          <w:szCs w:val="22"/>
        </w:rPr>
        <w:t>management</w:t>
      </w:r>
      <w:r w:rsidR="00713719" w:rsidRPr="00FD4D29">
        <w:rPr>
          <w:rFonts w:asciiTheme="minorHAnsi" w:hAnsiTheme="minorHAnsi" w:cstheme="minorHAnsi"/>
          <w:sz w:val="22"/>
          <w:szCs w:val="22"/>
        </w:rPr>
        <w:t xml:space="preserve"> effectiveness. Further discussions on how to </w:t>
      </w:r>
      <w:r w:rsidR="00055BC0" w:rsidRPr="00FD4D29">
        <w:rPr>
          <w:rFonts w:asciiTheme="minorHAnsi" w:hAnsiTheme="minorHAnsi" w:cstheme="minorHAnsi"/>
          <w:sz w:val="22"/>
          <w:szCs w:val="22"/>
        </w:rPr>
        <w:t xml:space="preserve">apply </w:t>
      </w:r>
      <w:r w:rsidR="00713719" w:rsidRPr="00FD4D29">
        <w:rPr>
          <w:rFonts w:asciiTheme="minorHAnsi" w:hAnsiTheme="minorHAnsi" w:cstheme="minorHAnsi"/>
          <w:sz w:val="22"/>
          <w:szCs w:val="22"/>
        </w:rPr>
        <w:t xml:space="preserve">the regional </w:t>
      </w:r>
      <w:r w:rsidR="003E666D" w:rsidRPr="00FD4D29">
        <w:rPr>
          <w:rFonts w:asciiTheme="minorHAnsi" w:hAnsiTheme="minorHAnsi" w:cstheme="minorHAnsi"/>
          <w:sz w:val="22"/>
          <w:szCs w:val="22"/>
        </w:rPr>
        <w:t xml:space="preserve">assessment will </w:t>
      </w:r>
      <w:r w:rsidR="00055BC0" w:rsidRPr="00FD4D29">
        <w:rPr>
          <w:rFonts w:asciiTheme="minorHAnsi" w:hAnsiTheme="minorHAnsi" w:cstheme="minorHAnsi"/>
          <w:sz w:val="22"/>
          <w:szCs w:val="22"/>
        </w:rPr>
        <w:t xml:space="preserve">occur </w:t>
      </w:r>
      <w:r w:rsidR="003E666D" w:rsidRPr="00FD4D29">
        <w:rPr>
          <w:rFonts w:asciiTheme="minorHAnsi" w:hAnsiTheme="minorHAnsi" w:cstheme="minorHAnsi"/>
          <w:sz w:val="22"/>
          <w:szCs w:val="22"/>
        </w:rPr>
        <w:t xml:space="preserve">during </w:t>
      </w:r>
      <w:r w:rsidR="0090072F" w:rsidRPr="00FD4D29">
        <w:rPr>
          <w:rFonts w:asciiTheme="minorHAnsi" w:hAnsiTheme="minorHAnsi" w:cstheme="minorHAnsi"/>
          <w:sz w:val="22"/>
          <w:szCs w:val="22"/>
        </w:rPr>
        <w:t xml:space="preserve">the </w:t>
      </w:r>
      <w:r w:rsidR="003E666D" w:rsidRPr="00FD4D29">
        <w:rPr>
          <w:rFonts w:asciiTheme="minorHAnsi" w:hAnsiTheme="minorHAnsi" w:cstheme="minorHAnsi"/>
          <w:sz w:val="22"/>
          <w:szCs w:val="22"/>
        </w:rPr>
        <w:t>PPG phase.</w:t>
      </w:r>
      <w:r w:rsidR="00EA07DB" w:rsidRPr="00FD4D29">
        <w:rPr>
          <w:rFonts w:asciiTheme="minorHAnsi" w:hAnsiTheme="minorHAnsi" w:cstheme="minorHAnsi"/>
          <w:sz w:val="22"/>
          <w:szCs w:val="22"/>
        </w:rPr>
        <w:t xml:space="preserve"> By </w:t>
      </w:r>
      <w:r w:rsidR="00CF730E" w:rsidRPr="00FD4D29">
        <w:rPr>
          <w:rFonts w:asciiTheme="minorHAnsi" w:hAnsiTheme="minorHAnsi" w:cstheme="minorHAnsi"/>
          <w:sz w:val="22"/>
          <w:szCs w:val="22"/>
        </w:rPr>
        <w:t xml:space="preserve">project end, </w:t>
      </w:r>
      <w:r w:rsidR="001B3EF9" w:rsidRPr="00FD4D29">
        <w:rPr>
          <w:rFonts w:asciiTheme="minorHAnsi" w:hAnsiTheme="minorHAnsi" w:cstheme="minorHAnsi"/>
          <w:sz w:val="22"/>
          <w:szCs w:val="22"/>
        </w:rPr>
        <w:t xml:space="preserve">at least 11 key interventions aligned with the </w:t>
      </w:r>
      <w:r w:rsidR="003D260F" w:rsidRPr="00FD4D29">
        <w:rPr>
          <w:rFonts w:asciiTheme="minorHAnsi" w:hAnsiTheme="minorHAnsi" w:cstheme="minorHAnsi"/>
          <w:sz w:val="22"/>
          <w:szCs w:val="22"/>
        </w:rPr>
        <w:t>CMAR regional action plan will have been implemented</w:t>
      </w:r>
      <w:r w:rsidR="005C16F1" w:rsidRPr="00FD4D29">
        <w:rPr>
          <w:rFonts w:asciiTheme="minorHAnsi" w:hAnsiTheme="minorHAnsi" w:cstheme="minorHAnsi"/>
          <w:sz w:val="22"/>
          <w:szCs w:val="22"/>
        </w:rPr>
        <w:t xml:space="preserve"> (output 2.2.2)</w:t>
      </w:r>
      <w:r w:rsidR="003D260F" w:rsidRPr="00FD4D29">
        <w:rPr>
          <w:rFonts w:asciiTheme="minorHAnsi" w:hAnsiTheme="minorHAnsi" w:cstheme="minorHAnsi"/>
          <w:sz w:val="22"/>
          <w:szCs w:val="22"/>
        </w:rPr>
        <w:t>.</w:t>
      </w:r>
      <w:r w:rsidR="00CF730E" w:rsidRPr="00FD4D29">
        <w:rPr>
          <w:rFonts w:asciiTheme="minorHAnsi" w:hAnsiTheme="minorHAnsi" w:cstheme="minorHAnsi"/>
          <w:sz w:val="22"/>
          <w:szCs w:val="22"/>
        </w:rPr>
        <w:t xml:space="preserve"> </w:t>
      </w:r>
      <w:r w:rsidR="00793022" w:rsidRPr="00FD4D29">
        <w:rPr>
          <w:rFonts w:asciiTheme="minorHAnsi" w:hAnsiTheme="minorHAnsi" w:cstheme="minorHAnsi"/>
          <w:sz w:val="22"/>
          <w:szCs w:val="22"/>
        </w:rPr>
        <w:t xml:space="preserve">While the scope of possible </w:t>
      </w:r>
      <w:r w:rsidR="009448E4" w:rsidRPr="00FD4D29">
        <w:rPr>
          <w:rFonts w:asciiTheme="minorHAnsi" w:hAnsiTheme="minorHAnsi" w:cstheme="minorHAnsi"/>
          <w:sz w:val="22"/>
          <w:szCs w:val="22"/>
        </w:rPr>
        <w:t>interventions will be determined during the PPG phase</w:t>
      </w:r>
      <w:r w:rsidR="00B75E91" w:rsidRPr="00FD4D29">
        <w:rPr>
          <w:rFonts w:asciiTheme="minorHAnsi" w:hAnsiTheme="minorHAnsi" w:cstheme="minorHAnsi"/>
          <w:sz w:val="22"/>
          <w:szCs w:val="22"/>
        </w:rPr>
        <w:t>,</w:t>
      </w:r>
      <w:r w:rsidR="009448E4" w:rsidRPr="00FD4D29">
        <w:rPr>
          <w:rFonts w:asciiTheme="minorHAnsi" w:hAnsiTheme="minorHAnsi" w:cstheme="minorHAnsi"/>
          <w:sz w:val="22"/>
          <w:szCs w:val="22"/>
        </w:rPr>
        <w:t xml:space="preserve"> </w:t>
      </w:r>
      <w:r w:rsidR="000228C7" w:rsidRPr="00FD4D29">
        <w:rPr>
          <w:rFonts w:asciiTheme="minorHAnsi" w:hAnsiTheme="minorHAnsi" w:cstheme="minorHAnsi"/>
          <w:sz w:val="22"/>
          <w:szCs w:val="22"/>
        </w:rPr>
        <w:t>interventions could focus on</w:t>
      </w:r>
      <w:r w:rsidR="00577ECB" w:rsidRPr="00FD4D29">
        <w:rPr>
          <w:rFonts w:asciiTheme="minorHAnsi" w:hAnsiTheme="minorHAnsi" w:cstheme="minorHAnsi"/>
          <w:sz w:val="22"/>
          <w:szCs w:val="22"/>
        </w:rPr>
        <w:t xml:space="preserve"> </w:t>
      </w:r>
      <w:r w:rsidR="000228C7" w:rsidRPr="00FD4D29">
        <w:rPr>
          <w:rFonts w:asciiTheme="minorHAnsi" w:hAnsiTheme="minorHAnsi" w:cstheme="minorHAnsi"/>
          <w:sz w:val="22"/>
          <w:szCs w:val="22"/>
        </w:rPr>
        <w:t xml:space="preserve">the development </w:t>
      </w:r>
      <w:r w:rsidR="001C04AD" w:rsidRPr="00FD4D29">
        <w:rPr>
          <w:rFonts w:asciiTheme="minorHAnsi" w:hAnsiTheme="minorHAnsi" w:cstheme="minorHAnsi"/>
          <w:sz w:val="22"/>
          <w:szCs w:val="22"/>
        </w:rPr>
        <w:t xml:space="preserve">and enforcement </w:t>
      </w:r>
      <w:r w:rsidR="000228C7" w:rsidRPr="00FD4D29">
        <w:rPr>
          <w:rFonts w:asciiTheme="minorHAnsi" w:hAnsiTheme="minorHAnsi" w:cstheme="minorHAnsi"/>
          <w:sz w:val="22"/>
          <w:szCs w:val="22"/>
        </w:rPr>
        <w:t xml:space="preserve">of </w:t>
      </w:r>
      <w:r w:rsidR="001C04AD" w:rsidRPr="00FD4D29">
        <w:rPr>
          <w:rFonts w:asciiTheme="minorHAnsi" w:hAnsiTheme="minorHAnsi" w:cstheme="minorHAnsi"/>
          <w:sz w:val="22"/>
          <w:szCs w:val="22"/>
        </w:rPr>
        <w:t>ocean mining policies</w:t>
      </w:r>
      <w:r w:rsidR="00577ECB" w:rsidRPr="00FD4D29">
        <w:rPr>
          <w:rFonts w:asciiTheme="minorHAnsi" w:hAnsiTheme="minorHAnsi" w:cstheme="minorHAnsi"/>
          <w:sz w:val="22"/>
          <w:szCs w:val="22"/>
        </w:rPr>
        <w:t xml:space="preserve"> and clean energy production </w:t>
      </w:r>
      <w:r w:rsidR="001F4FB9" w:rsidRPr="00FD4D29">
        <w:rPr>
          <w:rFonts w:asciiTheme="minorHAnsi" w:hAnsiTheme="minorHAnsi" w:cstheme="minorHAnsi"/>
          <w:sz w:val="22"/>
          <w:szCs w:val="22"/>
        </w:rPr>
        <w:t xml:space="preserve">in </w:t>
      </w:r>
      <w:r w:rsidR="00577ECB" w:rsidRPr="00FD4D29">
        <w:rPr>
          <w:rFonts w:asciiTheme="minorHAnsi" w:hAnsiTheme="minorHAnsi" w:cstheme="minorHAnsi"/>
          <w:sz w:val="22"/>
          <w:szCs w:val="22"/>
        </w:rPr>
        <w:t>specific</w:t>
      </w:r>
      <w:r w:rsidR="001C04AD" w:rsidRPr="00FD4D29">
        <w:rPr>
          <w:rFonts w:asciiTheme="minorHAnsi" w:hAnsiTheme="minorHAnsi" w:cstheme="minorHAnsi"/>
          <w:sz w:val="22"/>
          <w:szCs w:val="22"/>
        </w:rPr>
        <w:t xml:space="preserve"> multiuse </w:t>
      </w:r>
      <w:r w:rsidR="00331845" w:rsidRPr="00FD4D29">
        <w:rPr>
          <w:rFonts w:asciiTheme="minorHAnsi" w:hAnsiTheme="minorHAnsi" w:cstheme="minorHAnsi"/>
          <w:sz w:val="22"/>
          <w:szCs w:val="22"/>
        </w:rPr>
        <w:t>MPAs,</w:t>
      </w:r>
      <w:r w:rsidR="00A62D23" w:rsidRPr="00FD4D29">
        <w:rPr>
          <w:rFonts w:asciiTheme="minorHAnsi" w:hAnsiTheme="minorHAnsi" w:cstheme="minorHAnsi"/>
          <w:sz w:val="22"/>
          <w:szCs w:val="22"/>
        </w:rPr>
        <w:t xml:space="preserve"> among other</w:t>
      </w:r>
      <w:r w:rsidR="0003172F" w:rsidRPr="00FD4D29">
        <w:rPr>
          <w:rFonts w:asciiTheme="minorHAnsi" w:hAnsiTheme="minorHAnsi" w:cstheme="minorHAnsi"/>
          <w:sz w:val="22"/>
          <w:szCs w:val="22"/>
        </w:rPr>
        <w:t>s</w:t>
      </w:r>
      <w:r w:rsidR="00A3445D" w:rsidRPr="00FD4D29">
        <w:rPr>
          <w:rFonts w:asciiTheme="minorHAnsi" w:hAnsiTheme="minorHAnsi" w:cstheme="minorHAnsi"/>
          <w:sz w:val="22"/>
          <w:szCs w:val="22"/>
        </w:rPr>
        <w:t>.</w:t>
      </w:r>
    </w:p>
    <w:p w14:paraId="21CC103E" w14:textId="38CD53CB" w:rsidR="00382221" w:rsidRPr="00FD4D29" w:rsidRDefault="00753C54" w:rsidP="00382221">
      <w:pPr>
        <w:pStyle w:val="Heading3"/>
        <w:ind w:left="0"/>
        <w:jc w:val="both"/>
        <w:rPr>
          <w:rFonts w:asciiTheme="minorHAnsi" w:hAnsiTheme="minorHAnsi" w:cstheme="minorHAnsi"/>
          <w:szCs w:val="22"/>
        </w:rPr>
      </w:pPr>
      <w:bookmarkStart w:id="64" w:name="_Toc122110313"/>
      <w:bookmarkStart w:id="65" w:name="_Toc134070747"/>
      <w:r w:rsidRPr="00FD4D29">
        <w:rPr>
          <w:rFonts w:asciiTheme="minorHAnsi" w:hAnsiTheme="minorHAnsi" w:cstheme="minorHAnsi"/>
          <w:szCs w:val="22"/>
        </w:rPr>
        <w:t xml:space="preserve">Component 3: </w:t>
      </w:r>
      <w:bookmarkStart w:id="66" w:name="_Hlk130822543"/>
      <w:bookmarkEnd w:id="64"/>
      <w:r w:rsidR="007D56FA" w:rsidRPr="00FD4D29">
        <w:rPr>
          <w:rFonts w:asciiTheme="minorHAnsi" w:hAnsiTheme="minorHAnsi" w:cstheme="minorHAnsi"/>
          <w:szCs w:val="22"/>
        </w:rPr>
        <w:t xml:space="preserve">Promoting a regional blue </w:t>
      </w:r>
      <w:bookmarkEnd w:id="66"/>
      <w:r w:rsidR="00D0246A" w:rsidRPr="00FD4D29">
        <w:rPr>
          <w:rFonts w:asciiTheme="minorHAnsi" w:hAnsiTheme="minorHAnsi" w:cstheme="minorHAnsi"/>
          <w:szCs w:val="22"/>
        </w:rPr>
        <w:t>economy.</w:t>
      </w:r>
      <w:bookmarkEnd w:id="65"/>
    </w:p>
    <w:p w14:paraId="328E0A0C" w14:textId="03965CA8" w:rsidR="00A74C59" w:rsidRPr="00FD4D29" w:rsidRDefault="00772A4B" w:rsidP="00A6520E">
      <w:pPr>
        <w:pStyle w:val="Table"/>
        <w:spacing w:after="120"/>
        <w:ind w:left="0" w:right="187"/>
        <w:jc w:val="both"/>
        <w:rPr>
          <w:rFonts w:asciiTheme="minorHAnsi" w:hAnsiTheme="minorHAnsi" w:cstheme="minorHAnsi"/>
          <w:b/>
          <w:bCs/>
          <w:szCs w:val="22"/>
        </w:rPr>
      </w:pPr>
      <w:r w:rsidRPr="00FD4D29">
        <w:rPr>
          <w:rFonts w:asciiTheme="minorHAnsi" w:hAnsiTheme="minorHAnsi" w:cstheme="minorHAnsi"/>
          <w:sz w:val="22"/>
          <w:szCs w:val="22"/>
        </w:rPr>
        <w:t>To further sustain ocean habitat in the region</w:t>
      </w:r>
      <w:r w:rsidR="00025ECF" w:rsidRPr="00FD4D29">
        <w:rPr>
          <w:rFonts w:asciiTheme="minorHAnsi" w:hAnsiTheme="minorHAnsi" w:cstheme="minorHAnsi"/>
          <w:sz w:val="22"/>
          <w:szCs w:val="22"/>
        </w:rPr>
        <w:t xml:space="preserve"> while supporting economic</w:t>
      </w:r>
      <w:r w:rsidRPr="00FD4D29">
        <w:rPr>
          <w:rFonts w:asciiTheme="minorHAnsi" w:hAnsiTheme="minorHAnsi" w:cstheme="minorHAnsi"/>
          <w:sz w:val="22"/>
          <w:szCs w:val="22"/>
        </w:rPr>
        <w:t>, t</w:t>
      </w:r>
      <w:r w:rsidR="00753C54" w:rsidRPr="00FD4D29">
        <w:rPr>
          <w:rFonts w:asciiTheme="minorHAnsi" w:hAnsiTheme="minorHAnsi" w:cstheme="minorHAnsi"/>
          <w:sz w:val="22"/>
          <w:szCs w:val="22"/>
        </w:rPr>
        <w:t xml:space="preserve">his component will support </w:t>
      </w:r>
      <w:r w:rsidR="00E266B2" w:rsidRPr="00FD4D29">
        <w:rPr>
          <w:rFonts w:asciiTheme="minorHAnsi" w:hAnsiTheme="minorHAnsi" w:cstheme="minorHAnsi"/>
          <w:sz w:val="22"/>
          <w:szCs w:val="22"/>
        </w:rPr>
        <w:t xml:space="preserve">regional </w:t>
      </w:r>
      <w:r w:rsidR="00753C54" w:rsidRPr="00FD4D29">
        <w:rPr>
          <w:rFonts w:asciiTheme="minorHAnsi" w:hAnsiTheme="minorHAnsi" w:cstheme="minorHAnsi"/>
          <w:sz w:val="22"/>
          <w:szCs w:val="22"/>
        </w:rPr>
        <w:t xml:space="preserve">blue economy </w:t>
      </w:r>
      <w:r w:rsidR="00C82060" w:rsidRPr="00FD4D29">
        <w:rPr>
          <w:rFonts w:asciiTheme="minorHAnsi" w:hAnsiTheme="minorHAnsi" w:cstheme="minorHAnsi"/>
          <w:sz w:val="22"/>
          <w:szCs w:val="22"/>
        </w:rPr>
        <w:t>investment</w:t>
      </w:r>
      <w:r w:rsidR="007F5653" w:rsidRPr="00FD4D29">
        <w:rPr>
          <w:rFonts w:asciiTheme="minorHAnsi" w:hAnsiTheme="minorHAnsi" w:cstheme="minorHAnsi"/>
          <w:sz w:val="22"/>
          <w:szCs w:val="22"/>
        </w:rPr>
        <w:t xml:space="preserve"> by </w:t>
      </w:r>
      <w:r w:rsidR="00BB4E43" w:rsidRPr="00FD4D29">
        <w:rPr>
          <w:rFonts w:asciiTheme="minorHAnsi" w:hAnsiTheme="minorHAnsi" w:cstheme="minorHAnsi"/>
          <w:sz w:val="22"/>
          <w:szCs w:val="22"/>
        </w:rPr>
        <w:t>promot</w:t>
      </w:r>
      <w:r w:rsidR="00213587" w:rsidRPr="00FD4D29">
        <w:rPr>
          <w:rFonts w:asciiTheme="minorHAnsi" w:hAnsiTheme="minorHAnsi" w:cstheme="minorHAnsi"/>
          <w:sz w:val="22"/>
          <w:szCs w:val="22"/>
        </w:rPr>
        <w:t>ing</w:t>
      </w:r>
      <w:r w:rsidR="00BB4E43" w:rsidRPr="00FD4D29">
        <w:rPr>
          <w:rFonts w:asciiTheme="minorHAnsi" w:hAnsiTheme="minorHAnsi" w:cstheme="minorHAnsi"/>
          <w:sz w:val="22"/>
          <w:szCs w:val="22"/>
        </w:rPr>
        <w:t xml:space="preserve"> the adoption </w:t>
      </w:r>
      <w:r w:rsidR="00AD3C82" w:rsidRPr="00FD4D29">
        <w:rPr>
          <w:rFonts w:asciiTheme="minorHAnsi" w:hAnsiTheme="minorHAnsi" w:cstheme="minorHAnsi"/>
          <w:sz w:val="22"/>
          <w:szCs w:val="22"/>
        </w:rPr>
        <w:t xml:space="preserve">and implementation </w:t>
      </w:r>
      <w:r w:rsidR="00BB4E43" w:rsidRPr="00FD4D29">
        <w:rPr>
          <w:rFonts w:asciiTheme="minorHAnsi" w:hAnsiTheme="minorHAnsi" w:cstheme="minorHAnsi"/>
          <w:sz w:val="22"/>
          <w:szCs w:val="22"/>
        </w:rPr>
        <w:t xml:space="preserve">of blue economy </w:t>
      </w:r>
      <w:r w:rsidR="0029225E" w:rsidRPr="00FD4D29">
        <w:rPr>
          <w:rFonts w:asciiTheme="minorHAnsi" w:hAnsiTheme="minorHAnsi" w:cstheme="minorHAnsi"/>
          <w:sz w:val="22"/>
          <w:szCs w:val="22"/>
        </w:rPr>
        <w:lastRenderedPageBreak/>
        <w:t>actions</w:t>
      </w:r>
      <w:r w:rsidR="00EE435F" w:rsidRPr="00FD4D29">
        <w:rPr>
          <w:rFonts w:asciiTheme="minorHAnsi" w:hAnsiTheme="minorHAnsi" w:cstheme="minorHAnsi"/>
          <w:sz w:val="22"/>
          <w:szCs w:val="22"/>
        </w:rPr>
        <w:t xml:space="preserve"> </w:t>
      </w:r>
      <w:r w:rsidR="00464CF5" w:rsidRPr="00FD4D29">
        <w:rPr>
          <w:rFonts w:asciiTheme="minorHAnsi" w:hAnsiTheme="minorHAnsi" w:cstheme="minorHAnsi"/>
          <w:sz w:val="22"/>
          <w:szCs w:val="22"/>
        </w:rPr>
        <w:t xml:space="preserve">and securing blue economy investment </w:t>
      </w:r>
      <w:r w:rsidR="00EE435F" w:rsidRPr="00FD4D29">
        <w:rPr>
          <w:rFonts w:asciiTheme="minorHAnsi" w:hAnsiTheme="minorHAnsi" w:cstheme="minorHAnsi"/>
          <w:sz w:val="22"/>
          <w:szCs w:val="22"/>
        </w:rPr>
        <w:t xml:space="preserve">that will </w:t>
      </w:r>
      <w:r w:rsidR="00A74C59" w:rsidRPr="00FD4D29">
        <w:rPr>
          <w:rFonts w:asciiTheme="minorHAnsi" w:hAnsiTheme="minorHAnsi" w:cstheme="minorHAnsi"/>
          <w:sz w:val="22"/>
          <w:szCs w:val="22"/>
        </w:rPr>
        <w:t>enhance sustainab</w:t>
      </w:r>
      <w:r w:rsidR="007A30BB" w:rsidRPr="00FD4D29">
        <w:rPr>
          <w:rFonts w:asciiTheme="minorHAnsi" w:hAnsiTheme="minorHAnsi" w:cstheme="minorHAnsi"/>
          <w:sz w:val="22"/>
          <w:szCs w:val="22"/>
        </w:rPr>
        <w:t xml:space="preserve">ility </w:t>
      </w:r>
      <w:r w:rsidR="00A74C59" w:rsidRPr="00FD4D29">
        <w:rPr>
          <w:rFonts w:asciiTheme="minorHAnsi" w:hAnsiTheme="minorHAnsi" w:cstheme="minorHAnsi"/>
          <w:sz w:val="22"/>
          <w:szCs w:val="22"/>
        </w:rPr>
        <w:t>in both fisheries and tourism sectors</w:t>
      </w:r>
      <w:r w:rsidR="007A30BB" w:rsidRPr="00FD4D29">
        <w:rPr>
          <w:rFonts w:asciiTheme="minorHAnsi" w:hAnsiTheme="minorHAnsi" w:cstheme="minorHAnsi"/>
          <w:sz w:val="22"/>
          <w:szCs w:val="22"/>
        </w:rPr>
        <w:t>.</w:t>
      </w:r>
      <w:r w:rsidR="00012C63" w:rsidRPr="00FD4D29">
        <w:rPr>
          <w:rFonts w:asciiTheme="minorHAnsi" w:hAnsiTheme="minorHAnsi" w:cstheme="minorHAnsi"/>
          <w:sz w:val="22"/>
          <w:szCs w:val="22"/>
        </w:rPr>
        <w:t xml:space="preserve"> </w:t>
      </w:r>
      <w:r w:rsidR="00905E3F" w:rsidRPr="00FD4D29">
        <w:rPr>
          <w:rFonts w:asciiTheme="minorHAnsi" w:hAnsiTheme="minorHAnsi" w:cstheme="minorHAnsi"/>
          <w:sz w:val="22"/>
          <w:szCs w:val="22"/>
        </w:rPr>
        <w:t xml:space="preserve">The project will focus on </w:t>
      </w:r>
      <w:r w:rsidR="000F496E" w:rsidRPr="00FD4D29">
        <w:rPr>
          <w:rFonts w:asciiTheme="minorHAnsi" w:hAnsiTheme="minorHAnsi" w:cstheme="minorHAnsi"/>
          <w:sz w:val="22"/>
          <w:szCs w:val="22"/>
        </w:rPr>
        <w:t xml:space="preserve">fishing </w:t>
      </w:r>
      <w:r w:rsidR="00905E3F" w:rsidRPr="00FD4D29">
        <w:rPr>
          <w:rFonts w:asciiTheme="minorHAnsi" w:hAnsiTheme="minorHAnsi" w:cstheme="minorHAnsi"/>
          <w:sz w:val="22"/>
          <w:szCs w:val="22"/>
        </w:rPr>
        <w:t xml:space="preserve">businesses that are operating in the </w:t>
      </w:r>
      <w:r w:rsidR="0067784D" w:rsidRPr="00FD4D29">
        <w:rPr>
          <w:rFonts w:asciiTheme="minorHAnsi" w:hAnsiTheme="minorHAnsi" w:cstheme="minorHAnsi"/>
          <w:sz w:val="22"/>
          <w:szCs w:val="22"/>
        </w:rPr>
        <w:t>6 multiuse MPAs</w:t>
      </w:r>
      <w:r w:rsidR="00F108D0" w:rsidRPr="00FD4D29">
        <w:rPr>
          <w:rFonts w:asciiTheme="minorHAnsi" w:hAnsiTheme="minorHAnsi" w:cstheme="minorHAnsi"/>
          <w:sz w:val="22"/>
          <w:szCs w:val="22"/>
        </w:rPr>
        <w:t xml:space="preserve"> and </w:t>
      </w:r>
      <w:r w:rsidR="000F496E" w:rsidRPr="00FD4D29">
        <w:rPr>
          <w:rFonts w:asciiTheme="minorHAnsi" w:hAnsiTheme="minorHAnsi" w:cstheme="minorHAnsi"/>
          <w:sz w:val="22"/>
          <w:szCs w:val="22"/>
        </w:rPr>
        <w:t xml:space="preserve">tourism businesses that operate in both the </w:t>
      </w:r>
      <w:r w:rsidR="004379A7" w:rsidRPr="00FD4D29">
        <w:rPr>
          <w:rFonts w:asciiTheme="minorHAnsi" w:hAnsiTheme="minorHAnsi" w:cstheme="minorHAnsi"/>
          <w:sz w:val="22"/>
          <w:szCs w:val="22"/>
        </w:rPr>
        <w:t xml:space="preserve">6 multiuse MPAs and the </w:t>
      </w:r>
      <w:r w:rsidR="00F108D0" w:rsidRPr="00FD4D29">
        <w:rPr>
          <w:rFonts w:asciiTheme="minorHAnsi" w:hAnsiTheme="minorHAnsi" w:cstheme="minorHAnsi"/>
          <w:sz w:val="22"/>
          <w:szCs w:val="22"/>
        </w:rPr>
        <w:t>5 no-take MPAs</w:t>
      </w:r>
      <w:r w:rsidR="0067784D" w:rsidRPr="00FD4D29">
        <w:rPr>
          <w:rFonts w:asciiTheme="minorHAnsi" w:hAnsiTheme="minorHAnsi" w:cstheme="minorHAnsi"/>
          <w:sz w:val="22"/>
          <w:szCs w:val="22"/>
        </w:rPr>
        <w:t xml:space="preserve">. </w:t>
      </w:r>
      <w:r w:rsidR="00A74C59" w:rsidRPr="00FD4D29">
        <w:rPr>
          <w:rFonts w:asciiTheme="minorHAnsi" w:hAnsiTheme="minorHAnsi" w:cstheme="minorHAnsi"/>
          <w:sz w:val="22"/>
          <w:szCs w:val="22"/>
        </w:rPr>
        <w:t>Importantly, this component along with Component 4, has a strong gender focus</w:t>
      </w:r>
      <w:r w:rsidR="00F36CEA" w:rsidRPr="00FD4D29">
        <w:rPr>
          <w:rFonts w:asciiTheme="minorHAnsi" w:hAnsiTheme="minorHAnsi" w:cstheme="minorHAnsi"/>
          <w:sz w:val="22"/>
          <w:szCs w:val="22"/>
        </w:rPr>
        <w:t xml:space="preserve"> </w:t>
      </w:r>
      <w:r w:rsidR="00A97445" w:rsidRPr="00FD4D29">
        <w:rPr>
          <w:rFonts w:asciiTheme="minorHAnsi" w:hAnsiTheme="minorHAnsi" w:cstheme="minorHAnsi"/>
          <w:sz w:val="22"/>
          <w:szCs w:val="22"/>
        </w:rPr>
        <w:t xml:space="preserve">and will work with male and female business owners </w:t>
      </w:r>
      <w:r w:rsidR="00A74C59" w:rsidRPr="00FD4D29">
        <w:rPr>
          <w:rFonts w:asciiTheme="minorHAnsi" w:hAnsiTheme="minorHAnsi" w:cstheme="minorHAnsi"/>
          <w:sz w:val="22"/>
          <w:szCs w:val="22"/>
        </w:rPr>
        <w:t>provid</w:t>
      </w:r>
      <w:r w:rsidR="00A97445" w:rsidRPr="00FD4D29">
        <w:rPr>
          <w:rFonts w:asciiTheme="minorHAnsi" w:hAnsiTheme="minorHAnsi" w:cstheme="minorHAnsi"/>
          <w:sz w:val="22"/>
          <w:szCs w:val="22"/>
        </w:rPr>
        <w:t>ing</w:t>
      </w:r>
      <w:r w:rsidR="00A74C59" w:rsidRPr="00FD4D29">
        <w:rPr>
          <w:rFonts w:asciiTheme="minorHAnsi" w:hAnsiTheme="minorHAnsi" w:cstheme="minorHAnsi"/>
          <w:sz w:val="22"/>
          <w:szCs w:val="22"/>
        </w:rPr>
        <w:t xml:space="preserve"> </w:t>
      </w:r>
      <w:r w:rsidR="00316400" w:rsidRPr="00FD4D29">
        <w:rPr>
          <w:rFonts w:asciiTheme="minorHAnsi" w:hAnsiTheme="minorHAnsi" w:cstheme="minorHAnsi"/>
          <w:sz w:val="22"/>
          <w:szCs w:val="22"/>
        </w:rPr>
        <w:t xml:space="preserve">blue economy focused </w:t>
      </w:r>
      <w:r w:rsidR="00A74C59" w:rsidRPr="00FD4D29">
        <w:rPr>
          <w:rFonts w:asciiTheme="minorHAnsi" w:hAnsiTheme="minorHAnsi" w:cstheme="minorHAnsi"/>
          <w:sz w:val="22"/>
          <w:szCs w:val="22"/>
        </w:rPr>
        <w:t>technical expertise</w:t>
      </w:r>
      <w:r w:rsidR="0067784D" w:rsidRPr="00FD4D29">
        <w:rPr>
          <w:rFonts w:asciiTheme="minorHAnsi" w:hAnsiTheme="minorHAnsi" w:cstheme="minorHAnsi"/>
          <w:sz w:val="22"/>
          <w:szCs w:val="22"/>
        </w:rPr>
        <w:t>.</w:t>
      </w:r>
      <w:r w:rsidR="00A74C59" w:rsidRPr="00FD4D29">
        <w:rPr>
          <w:rFonts w:asciiTheme="minorHAnsi" w:hAnsiTheme="minorHAnsi" w:cstheme="minorHAnsi"/>
          <w:sz w:val="22"/>
          <w:szCs w:val="22"/>
        </w:rPr>
        <w:t xml:space="preserve"> </w:t>
      </w:r>
    </w:p>
    <w:p w14:paraId="2C99FCC9" w14:textId="77777777" w:rsidR="0024624A" w:rsidRPr="00FD4D29" w:rsidRDefault="0024624A" w:rsidP="00A6520E">
      <w:pPr>
        <w:pStyle w:val="Table"/>
        <w:ind w:left="270" w:right="180"/>
        <w:jc w:val="both"/>
        <w:rPr>
          <w:rFonts w:asciiTheme="minorHAnsi" w:hAnsiTheme="minorHAnsi" w:cstheme="minorHAnsi"/>
          <w:sz w:val="22"/>
          <w:szCs w:val="22"/>
        </w:rPr>
      </w:pPr>
      <w:r w:rsidRPr="00FD4D29">
        <w:rPr>
          <w:rFonts w:asciiTheme="minorHAnsi" w:hAnsiTheme="minorHAnsi" w:cstheme="minorHAnsi"/>
          <w:b/>
          <w:bCs/>
          <w:sz w:val="22"/>
          <w:szCs w:val="22"/>
        </w:rPr>
        <w:t xml:space="preserve">Outcome 3.1: </w:t>
      </w:r>
      <w:r w:rsidRPr="00FD4D29">
        <w:rPr>
          <w:rFonts w:asciiTheme="minorHAnsi" w:hAnsiTheme="minorHAnsi" w:cstheme="minorHAnsi"/>
          <w:sz w:val="22"/>
          <w:szCs w:val="22"/>
        </w:rPr>
        <w:t>A regional 5-year blue economy plan is developed and integrated into the CMAR Regional Action Plan.</w:t>
      </w:r>
    </w:p>
    <w:p w14:paraId="2A8380BD" w14:textId="77777777" w:rsidR="0024624A" w:rsidRPr="00FD4D29" w:rsidRDefault="0024624A" w:rsidP="00A6520E">
      <w:pPr>
        <w:pStyle w:val="Table"/>
        <w:ind w:left="270" w:right="180"/>
        <w:jc w:val="both"/>
        <w:rPr>
          <w:rFonts w:asciiTheme="minorHAnsi" w:hAnsiTheme="minorHAnsi" w:cstheme="minorHAnsi"/>
          <w:sz w:val="22"/>
          <w:szCs w:val="22"/>
        </w:rPr>
      </w:pPr>
      <w:r w:rsidRPr="00FD4D29">
        <w:rPr>
          <w:rFonts w:asciiTheme="minorHAnsi" w:hAnsiTheme="minorHAnsi" w:cstheme="minorHAnsi"/>
          <w:b/>
          <w:bCs/>
          <w:sz w:val="22"/>
          <w:szCs w:val="22"/>
        </w:rPr>
        <w:t>Indicator 3.1:</w:t>
      </w:r>
      <w:r w:rsidRPr="00FD4D29">
        <w:rPr>
          <w:rFonts w:asciiTheme="minorHAnsi" w:hAnsiTheme="minorHAnsi" w:cstheme="minorHAnsi"/>
          <w:sz w:val="22"/>
          <w:szCs w:val="22"/>
        </w:rPr>
        <w:t xml:space="preserve"> # of regional blue economy plans developed.</w:t>
      </w:r>
    </w:p>
    <w:p w14:paraId="11EEA4B6" w14:textId="77777777" w:rsidR="0024624A" w:rsidRPr="00FD4D29" w:rsidRDefault="0024624A" w:rsidP="00A6520E">
      <w:pPr>
        <w:pStyle w:val="Table"/>
        <w:ind w:left="270" w:right="180"/>
        <w:jc w:val="both"/>
        <w:rPr>
          <w:rFonts w:asciiTheme="minorHAnsi" w:hAnsiTheme="minorHAnsi" w:cstheme="minorHAnsi"/>
          <w:sz w:val="22"/>
          <w:szCs w:val="22"/>
        </w:rPr>
      </w:pPr>
      <w:r w:rsidRPr="00FD4D29">
        <w:rPr>
          <w:rFonts w:asciiTheme="minorHAnsi" w:hAnsiTheme="minorHAnsi" w:cstheme="minorHAnsi"/>
          <w:b/>
          <w:bCs/>
          <w:sz w:val="22"/>
          <w:szCs w:val="22"/>
        </w:rPr>
        <w:t>Target 3.1:</w:t>
      </w:r>
      <w:r w:rsidRPr="00FD4D29">
        <w:rPr>
          <w:rFonts w:asciiTheme="minorHAnsi" w:hAnsiTheme="minorHAnsi" w:cstheme="minorHAnsi"/>
          <w:sz w:val="22"/>
          <w:szCs w:val="22"/>
        </w:rPr>
        <w:t xml:space="preserve"> 1 plan. </w:t>
      </w:r>
    </w:p>
    <w:p w14:paraId="0B3189A0" w14:textId="77777777" w:rsidR="0024624A" w:rsidRPr="00FD4D29" w:rsidRDefault="0024624A" w:rsidP="0024624A">
      <w:pPr>
        <w:pStyle w:val="Heading3"/>
        <w:ind w:left="0"/>
        <w:jc w:val="both"/>
        <w:rPr>
          <w:rFonts w:asciiTheme="minorHAnsi" w:hAnsiTheme="minorHAnsi" w:cstheme="minorHAnsi"/>
          <w:b w:val="0"/>
          <w:bCs w:val="0"/>
          <w:szCs w:val="22"/>
        </w:rPr>
      </w:pPr>
    </w:p>
    <w:p w14:paraId="18FEB627" w14:textId="7DD50DDF" w:rsidR="005D56CC" w:rsidRPr="00FD4D29" w:rsidRDefault="00B92700" w:rsidP="003042C8">
      <w:pPr>
        <w:pStyle w:val="ListParagraph"/>
        <w:tabs>
          <w:tab w:val="left" w:pos="630"/>
        </w:tabs>
        <w:spacing w:after="120"/>
        <w:ind w:left="0"/>
        <w:jc w:val="both"/>
        <w:rPr>
          <w:rFonts w:asciiTheme="minorHAnsi" w:hAnsiTheme="minorHAnsi" w:cstheme="minorHAnsi"/>
          <w:szCs w:val="22"/>
        </w:rPr>
      </w:pPr>
      <w:r w:rsidRPr="00FD4D29">
        <w:rPr>
          <w:rFonts w:asciiTheme="minorHAnsi" w:hAnsiTheme="minorHAnsi" w:cstheme="minorHAnsi"/>
          <w:szCs w:val="22"/>
        </w:rPr>
        <w:t xml:space="preserve">While CMAR currently has both a tourism and a fisheries technical committee, </w:t>
      </w:r>
      <w:r w:rsidR="00113865" w:rsidRPr="00FD4D29">
        <w:rPr>
          <w:rFonts w:asciiTheme="minorHAnsi" w:hAnsiTheme="minorHAnsi" w:cstheme="minorHAnsi"/>
          <w:szCs w:val="22"/>
        </w:rPr>
        <w:t xml:space="preserve">there is limited </w:t>
      </w:r>
      <w:r w:rsidR="00AE1CE8" w:rsidRPr="00FD4D29">
        <w:rPr>
          <w:rFonts w:asciiTheme="minorHAnsi" w:hAnsiTheme="minorHAnsi" w:cstheme="minorHAnsi"/>
          <w:szCs w:val="22"/>
        </w:rPr>
        <w:t xml:space="preserve">in depth </w:t>
      </w:r>
      <w:r w:rsidR="00113865" w:rsidRPr="00FD4D29">
        <w:rPr>
          <w:rFonts w:asciiTheme="minorHAnsi" w:hAnsiTheme="minorHAnsi" w:cstheme="minorHAnsi"/>
          <w:szCs w:val="22"/>
        </w:rPr>
        <w:t xml:space="preserve">knowledge of blue economy </w:t>
      </w:r>
      <w:r w:rsidR="00AE1CE8" w:rsidRPr="00FD4D29">
        <w:rPr>
          <w:rFonts w:asciiTheme="minorHAnsi" w:hAnsiTheme="minorHAnsi" w:cstheme="minorHAnsi"/>
          <w:szCs w:val="22"/>
        </w:rPr>
        <w:t>concepts and programming</w:t>
      </w:r>
      <w:r w:rsidR="00331845" w:rsidRPr="00FD4D29">
        <w:rPr>
          <w:rFonts w:asciiTheme="minorHAnsi" w:hAnsiTheme="minorHAnsi" w:cstheme="minorHAnsi"/>
          <w:szCs w:val="22"/>
        </w:rPr>
        <w:t xml:space="preserve">. </w:t>
      </w:r>
      <w:r w:rsidR="00AE1CE8" w:rsidRPr="00FD4D29">
        <w:rPr>
          <w:rFonts w:asciiTheme="minorHAnsi" w:hAnsiTheme="minorHAnsi" w:cstheme="minorHAnsi"/>
          <w:szCs w:val="22"/>
        </w:rPr>
        <w:t xml:space="preserve">Using </w:t>
      </w:r>
      <w:proofErr w:type="spellStart"/>
      <w:r w:rsidR="00AE1CE8" w:rsidRPr="00FD4D29">
        <w:rPr>
          <w:rFonts w:asciiTheme="minorHAnsi" w:hAnsiTheme="minorHAnsi" w:cstheme="minorHAnsi"/>
          <w:szCs w:val="22"/>
        </w:rPr>
        <w:t>IW:Learn</w:t>
      </w:r>
      <w:proofErr w:type="spellEnd"/>
      <w:r w:rsidR="00AE1CE8" w:rsidRPr="00FD4D29">
        <w:rPr>
          <w:rFonts w:asciiTheme="minorHAnsi" w:hAnsiTheme="minorHAnsi" w:cstheme="minorHAnsi"/>
          <w:szCs w:val="22"/>
        </w:rPr>
        <w:t xml:space="preserve"> as a resource, </w:t>
      </w:r>
      <w:r w:rsidRPr="00FD4D29">
        <w:rPr>
          <w:rFonts w:asciiTheme="minorHAnsi" w:hAnsiTheme="minorHAnsi" w:cstheme="minorHAnsi"/>
          <w:szCs w:val="22"/>
        </w:rPr>
        <w:t xml:space="preserve">the project </w:t>
      </w:r>
      <w:r w:rsidR="0046241B" w:rsidRPr="00FD4D29">
        <w:rPr>
          <w:rFonts w:asciiTheme="minorHAnsi" w:hAnsiTheme="minorHAnsi" w:cstheme="minorHAnsi"/>
          <w:szCs w:val="22"/>
        </w:rPr>
        <w:t xml:space="preserve">will </w:t>
      </w:r>
      <w:r w:rsidR="00651B20" w:rsidRPr="00FD4D29">
        <w:rPr>
          <w:rFonts w:asciiTheme="minorHAnsi" w:hAnsiTheme="minorHAnsi" w:cstheme="minorHAnsi"/>
          <w:szCs w:val="22"/>
        </w:rPr>
        <w:t>develop a more comprehensive CMAR blue economy working group</w:t>
      </w:r>
      <w:r w:rsidR="007B3C77" w:rsidRPr="00FD4D29">
        <w:rPr>
          <w:rFonts w:asciiTheme="minorHAnsi" w:hAnsiTheme="minorHAnsi" w:cstheme="minorHAnsi"/>
          <w:szCs w:val="22"/>
        </w:rPr>
        <w:t xml:space="preserve"> under Component 1 (output 1.1.2)</w:t>
      </w:r>
      <w:r w:rsidR="008E07DA" w:rsidRPr="00FD4D29">
        <w:rPr>
          <w:rFonts w:asciiTheme="minorHAnsi" w:hAnsiTheme="minorHAnsi" w:cstheme="minorHAnsi"/>
          <w:szCs w:val="22"/>
        </w:rPr>
        <w:t xml:space="preserve">. </w:t>
      </w:r>
      <w:r w:rsidR="007B212D" w:rsidRPr="00FD4D29">
        <w:rPr>
          <w:rFonts w:asciiTheme="minorHAnsi" w:hAnsiTheme="minorHAnsi" w:cstheme="minorHAnsi"/>
          <w:szCs w:val="22"/>
        </w:rPr>
        <w:t>Under Outcome 3.1, t</w:t>
      </w:r>
      <w:r w:rsidR="008E07DA" w:rsidRPr="00FD4D29">
        <w:rPr>
          <w:rFonts w:asciiTheme="minorHAnsi" w:hAnsiTheme="minorHAnsi" w:cstheme="minorHAnsi"/>
          <w:szCs w:val="22"/>
        </w:rPr>
        <w:t xml:space="preserve">his group </w:t>
      </w:r>
      <w:r w:rsidRPr="00FD4D29">
        <w:rPr>
          <w:rFonts w:asciiTheme="minorHAnsi" w:hAnsiTheme="minorHAnsi" w:cstheme="minorHAnsi"/>
          <w:szCs w:val="22"/>
        </w:rPr>
        <w:t>will</w:t>
      </w:r>
      <w:r w:rsidR="006474B5" w:rsidRPr="00FD4D29">
        <w:rPr>
          <w:rFonts w:asciiTheme="minorHAnsi" w:hAnsiTheme="minorHAnsi" w:cstheme="minorHAnsi"/>
          <w:szCs w:val="22"/>
        </w:rPr>
        <w:t xml:space="preserve"> build on experience from the four countries </w:t>
      </w:r>
      <w:r w:rsidR="005B1A92" w:rsidRPr="00FD4D29">
        <w:rPr>
          <w:rFonts w:asciiTheme="minorHAnsi" w:hAnsiTheme="minorHAnsi" w:cstheme="minorHAnsi"/>
          <w:szCs w:val="22"/>
        </w:rPr>
        <w:t xml:space="preserve">and IW: Learn </w:t>
      </w:r>
      <w:r w:rsidR="006474B5" w:rsidRPr="00FD4D29">
        <w:rPr>
          <w:rFonts w:asciiTheme="minorHAnsi" w:hAnsiTheme="minorHAnsi" w:cstheme="minorHAnsi"/>
          <w:szCs w:val="22"/>
        </w:rPr>
        <w:t xml:space="preserve">to </w:t>
      </w:r>
      <w:r w:rsidRPr="00FD4D29">
        <w:rPr>
          <w:rFonts w:asciiTheme="minorHAnsi" w:hAnsiTheme="minorHAnsi" w:cstheme="minorHAnsi"/>
          <w:szCs w:val="22"/>
        </w:rPr>
        <w:t xml:space="preserve">develop </w:t>
      </w:r>
      <w:r w:rsidR="00416FEC" w:rsidRPr="00FD4D29">
        <w:rPr>
          <w:rFonts w:asciiTheme="minorHAnsi" w:hAnsiTheme="minorHAnsi" w:cstheme="minorHAnsi"/>
          <w:szCs w:val="22"/>
        </w:rPr>
        <w:t xml:space="preserve">and implement </w:t>
      </w:r>
      <w:r w:rsidRPr="00FD4D29">
        <w:rPr>
          <w:rFonts w:asciiTheme="minorHAnsi" w:hAnsiTheme="minorHAnsi" w:cstheme="minorHAnsi"/>
          <w:szCs w:val="22"/>
        </w:rPr>
        <w:t xml:space="preserve">a comprehensive and integrated regional blue business plan that will focus </w:t>
      </w:r>
      <w:r w:rsidR="00C30A08" w:rsidRPr="00FD4D29">
        <w:rPr>
          <w:rFonts w:asciiTheme="minorHAnsi" w:hAnsiTheme="minorHAnsi" w:cstheme="minorHAnsi"/>
          <w:szCs w:val="22"/>
        </w:rPr>
        <w:t xml:space="preserve">on </w:t>
      </w:r>
      <w:r w:rsidRPr="00FD4D29">
        <w:rPr>
          <w:rFonts w:asciiTheme="minorHAnsi" w:hAnsiTheme="minorHAnsi" w:cstheme="minorHAnsi"/>
          <w:szCs w:val="22"/>
        </w:rPr>
        <w:t>bringing regional business—especially those operating in the six multiuse MPAs</w:t>
      </w:r>
      <w:r w:rsidR="00D46733" w:rsidRPr="00FD4D29">
        <w:rPr>
          <w:rFonts w:asciiTheme="minorHAnsi" w:hAnsiTheme="minorHAnsi" w:cstheme="minorHAnsi"/>
          <w:szCs w:val="22"/>
        </w:rPr>
        <w:t xml:space="preserve"> and 5 no-take MPAs</w:t>
      </w:r>
      <w:r w:rsidRPr="00FD4D29">
        <w:rPr>
          <w:rFonts w:asciiTheme="minorHAnsi" w:hAnsiTheme="minorHAnsi" w:cstheme="minorHAnsi"/>
          <w:szCs w:val="22"/>
        </w:rPr>
        <w:t xml:space="preserve">--into blue economy action. </w:t>
      </w:r>
      <w:r w:rsidR="003C1638" w:rsidRPr="00FD4D29">
        <w:rPr>
          <w:rFonts w:asciiTheme="minorHAnsi" w:hAnsiTheme="minorHAnsi" w:cstheme="minorHAnsi"/>
          <w:szCs w:val="22"/>
        </w:rPr>
        <w:t xml:space="preserve">The </w:t>
      </w:r>
      <w:r w:rsidR="00605F95" w:rsidRPr="00FD4D29">
        <w:rPr>
          <w:rFonts w:asciiTheme="minorHAnsi" w:hAnsiTheme="minorHAnsi" w:cstheme="minorHAnsi"/>
          <w:szCs w:val="22"/>
        </w:rPr>
        <w:t>plan will include</w:t>
      </w:r>
      <w:r w:rsidR="002F2813" w:rsidRPr="00FD4D29">
        <w:rPr>
          <w:rFonts w:asciiTheme="minorHAnsi" w:hAnsiTheme="minorHAnsi" w:cstheme="minorHAnsi"/>
          <w:szCs w:val="22"/>
        </w:rPr>
        <w:t xml:space="preserve"> </w:t>
      </w:r>
      <w:r w:rsidR="000D73E4" w:rsidRPr="00FD4D29">
        <w:rPr>
          <w:rFonts w:asciiTheme="minorHAnsi" w:hAnsiTheme="minorHAnsi" w:cstheme="minorHAnsi"/>
          <w:szCs w:val="22"/>
        </w:rPr>
        <w:t>a baseline census of fishers and tourism operators to determine the number of people working in each of these sectors and disaggregated by gender</w:t>
      </w:r>
      <w:r w:rsidR="00BD10A7" w:rsidRPr="00FD4D29">
        <w:rPr>
          <w:rFonts w:asciiTheme="minorHAnsi" w:hAnsiTheme="minorHAnsi" w:cstheme="minorHAnsi"/>
          <w:szCs w:val="22"/>
        </w:rPr>
        <w:t xml:space="preserve">, </w:t>
      </w:r>
      <w:r w:rsidR="00D16077" w:rsidRPr="00FD4D29">
        <w:rPr>
          <w:rFonts w:asciiTheme="minorHAnsi" w:hAnsiTheme="minorHAnsi" w:cstheme="minorHAnsi"/>
          <w:szCs w:val="22"/>
        </w:rPr>
        <w:t>assessing,</w:t>
      </w:r>
      <w:r w:rsidR="00026A95" w:rsidRPr="00FD4D29">
        <w:rPr>
          <w:rFonts w:asciiTheme="minorHAnsi" w:hAnsiTheme="minorHAnsi" w:cstheme="minorHAnsi"/>
          <w:szCs w:val="22"/>
        </w:rPr>
        <w:t xml:space="preserve"> and mak</w:t>
      </w:r>
      <w:r w:rsidR="00BD10A7" w:rsidRPr="00FD4D29">
        <w:rPr>
          <w:rFonts w:asciiTheme="minorHAnsi" w:hAnsiTheme="minorHAnsi" w:cstheme="minorHAnsi"/>
          <w:szCs w:val="22"/>
        </w:rPr>
        <w:t>ing</w:t>
      </w:r>
      <w:r w:rsidR="00026A95" w:rsidRPr="00FD4D29">
        <w:rPr>
          <w:rFonts w:asciiTheme="minorHAnsi" w:hAnsiTheme="minorHAnsi" w:cstheme="minorHAnsi"/>
          <w:szCs w:val="22"/>
        </w:rPr>
        <w:t xml:space="preserve"> recommendations for best practices for ensuring women’s participation in the project by sector. </w:t>
      </w:r>
      <w:r w:rsidR="0076427F" w:rsidRPr="00FD4D29">
        <w:rPr>
          <w:rFonts w:asciiTheme="minorHAnsi" w:hAnsiTheme="minorHAnsi" w:cstheme="minorHAnsi"/>
          <w:szCs w:val="22"/>
        </w:rPr>
        <w:t xml:space="preserve">Once completed, this plan will </w:t>
      </w:r>
      <w:r w:rsidR="002F2813" w:rsidRPr="00FD4D29">
        <w:rPr>
          <w:rFonts w:asciiTheme="minorHAnsi" w:hAnsiTheme="minorHAnsi" w:cstheme="minorHAnsi"/>
          <w:szCs w:val="22"/>
        </w:rPr>
        <w:t xml:space="preserve">be integrated into the </w:t>
      </w:r>
      <w:r w:rsidR="00504379" w:rsidRPr="00FD4D29">
        <w:rPr>
          <w:rFonts w:asciiTheme="minorHAnsi" w:hAnsiTheme="minorHAnsi" w:cstheme="minorHAnsi"/>
          <w:szCs w:val="22"/>
        </w:rPr>
        <w:t xml:space="preserve">CMAR </w:t>
      </w:r>
      <w:r w:rsidR="00CE546F" w:rsidRPr="00FD4D29">
        <w:rPr>
          <w:rFonts w:asciiTheme="minorHAnsi" w:hAnsiTheme="minorHAnsi" w:cstheme="minorHAnsi"/>
          <w:szCs w:val="22"/>
        </w:rPr>
        <w:t>regional action plan.</w:t>
      </w:r>
      <w:r w:rsidR="00CE0434" w:rsidRPr="00FD4D29">
        <w:rPr>
          <w:rFonts w:asciiTheme="minorHAnsi" w:hAnsiTheme="minorHAnsi" w:cstheme="minorHAnsi"/>
          <w:szCs w:val="22"/>
        </w:rPr>
        <w:t xml:space="preserve"> </w:t>
      </w:r>
      <w:r w:rsidR="00542D89" w:rsidRPr="00FD4D29">
        <w:rPr>
          <w:rFonts w:asciiTheme="minorHAnsi" w:hAnsiTheme="minorHAnsi" w:cstheme="minorHAnsi"/>
          <w:szCs w:val="22"/>
        </w:rPr>
        <w:t xml:space="preserve">CMAR will oversee the </w:t>
      </w:r>
      <w:r w:rsidR="005C5D47" w:rsidRPr="00FD4D29">
        <w:rPr>
          <w:rFonts w:asciiTheme="minorHAnsi" w:hAnsiTheme="minorHAnsi" w:cstheme="minorHAnsi"/>
          <w:szCs w:val="22"/>
        </w:rPr>
        <w:t>development</w:t>
      </w:r>
      <w:r w:rsidR="008C258E" w:rsidRPr="00FD4D29">
        <w:rPr>
          <w:rFonts w:asciiTheme="minorHAnsi" w:hAnsiTheme="minorHAnsi" w:cstheme="minorHAnsi"/>
          <w:szCs w:val="22"/>
        </w:rPr>
        <w:t xml:space="preserve"> of this plan</w:t>
      </w:r>
      <w:r w:rsidR="00445F38" w:rsidRPr="00FD4D29">
        <w:rPr>
          <w:rFonts w:asciiTheme="minorHAnsi" w:hAnsiTheme="minorHAnsi" w:cstheme="minorHAnsi"/>
          <w:szCs w:val="22"/>
        </w:rPr>
        <w:t xml:space="preserve"> while </w:t>
      </w:r>
      <w:r w:rsidR="008C258E" w:rsidRPr="00FD4D29">
        <w:rPr>
          <w:rFonts w:asciiTheme="minorHAnsi" w:hAnsiTheme="minorHAnsi" w:cstheme="minorHAnsi"/>
          <w:szCs w:val="22"/>
        </w:rPr>
        <w:t>representatives from regional business sectors (fisheries, tourism, and possibly other</w:t>
      </w:r>
      <w:r w:rsidR="007A30BB" w:rsidRPr="00FD4D29">
        <w:rPr>
          <w:rFonts w:asciiTheme="minorHAnsi" w:hAnsiTheme="minorHAnsi" w:cstheme="minorHAnsi"/>
          <w:szCs w:val="22"/>
        </w:rPr>
        <w:t xml:space="preserve"> </w:t>
      </w:r>
      <w:r w:rsidR="008C258E" w:rsidRPr="00FD4D29">
        <w:rPr>
          <w:rFonts w:asciiTheme="minorHAnsi" w:hAnsiTheme="minorHAnsi" w:cstheme="minorHAnsi"/>
          <w:szCs w:val="22"/>
        </w:rPr>
        <w:t>s</w:t>
      </w:r>
      <w:r w:rsidR="007A30BB" w:rsidRPr="00FD4D29">
        <w:rPr>
          <w:rFonts w:asciiTheme="minorHAnsi" w:hAnsiTheme="minorHAnsi" w:cstheme="minorHAnsi"/>
          <w:szCs w:val="22"/>
        </w:rPr>
        <w:t>ectors</w:t>
      </w:r>
      <w:r w:rsidR="008C258E" w:rsidRPr="00FD4D29">
        <w:rPr>
          <w:rFonts w:asciiTheme="minorHAnsi" w:hAnsiTheme="minorHAnsi" w:cstheme="minorHAnsi"/>
          <w:szCs w:val="22"/>
        </w:rPr>
        <w:t xml:space="preserve"> TB</w:t>
      </w:r>
      <w:r w:rsidR="007A30BB" w:rsidRPr="00FD4D29">
        <w:rPr>
          <w:rFonts w:asciiTheme="minorHAnsi" w:hAnsiTheme="minorHAnsi" w:cstheme="minorHAnsi"/>
          <w:szCs w:val="22"/>
        </w:rPr>
        <w:t>D</w:t>
      </w:r>
      <w:r w:rsidR="00BF0C02" w:rsidRPr="00FD4D29">
        <w:rPr>
          <w:rFonts w:asciiTheme="minorHAnsi" w:hAnsiTheme="minorHAnsi" w:cstheme="minorHAnsi"/>
          <w:szCs w:val="22"/>
        </w:rPr>
        <w:t xml:space="preserve">) will play an active role in determining feasible but viable </w:t>
      </w:r>
      <w:r w:rsidR="00BC5460" w:rsidRPr="00FD4D29">
        <w:rPr>
          <w:rFonts w:asciiTheme="minorHAnsi" w:hAnsiTheme="minorHAnsi" w:cstheme="minorHAnsi"/>
          <w:szCs w:val="22"/>
        </w:rPr>
        <w:t>blue business strategies</w:t>
      </w:r>
      <w:r w:rsidR="007A30BB" w:rsidRPr="00FD4D29">
        <w:rPr>
          <w:rFonts w:asciiTheme="minorHAnsi" w:hAnsiTheme="minorHAnsi" w:cstheme="minorHAnsi"/>
          <w:szCs w:val="22"/>
        </w:rPr>
        <w:t xml:space="preserve"> and actions</w:t>
      </w:r>
      <w:r w:rsidR="00331845" w:rsidRPr="00FD4D29">
        <w:rPr>
          <w:rFonts w:asciiTheme="minorHAnsi" w:hAnsiTheme="minorHAnsi" w:cstheme="minorHAnsi"/>
          <w:szCs w:val="22"/>
        </w:rPr>
        <w:t xml:space="preserve">. </w:t>
      </w:r>
    </w:p>
    <w:p w14:paraId="7C8B61E7" w14:textId="04AE6283" w:rsidR="003042C8" w:rsidRPr="00FD4D29" w:rsidRDefault="00477DE9" w:rsidP="003042C8">
      <w:pPr>
        <w:pStyle w:val="ListParagraph"/>
        <w:tabs>
          <w:tab w:val="left" w:pos="630"/>
        </w:tabs>
        <w:spacing w:after="120"/>
        <w:ind w:left="0"/>
        <w:jc w:val="both"/>
        <w:rPr>
          <w:rFonts w:asciiTheme="minorHAnsi" w:hAnsiTheme="minorHAnsi" w:cstheme="minorHAnsi"/>
          <w:szCs w:val="22"/>
        </w:rPr>
      </w:pPr>
      <w:r w:rsidRPr="00FD4D29">
        <w:rPr>
          <w:rFonts w:asciiTheme="minorHAnsi" w:hAnsiTheme="minorHAnsi" w:cstheme="minorHAnsi"/>
          <w:szCs w:val="22"/>
        </w:rPr>
        <w:t>Using the regional blue business plan as a guide, specific f</w:t>
      </w:r>
      <w:r w:rsidR="00090F8E" w:rsidRPr="00FD4D29">
        <w:rPr>
          <w:rFonts w:asciiTheme="minorHAnsi" w:hAnsiTheme="minorHAnsi" w:cstheme="minorHAnsi"/>
          <w:szCs w:val="22"/>
        </w:rPr>
        <w:t xml:space="preserve">isheries and tourism businesses will </w:t>
      </w:r>
      <w:r w:rsidR="00523546" w:rsidRPr="00FD4D29">
        <w:rPr>
          <w:rFonts w:asciiTheme="minorHAnsi" w:hAnsiTheme="minorHAnsi" w:cstheme="minorHAnsi"/>
          <w:szCs w:val="22"/>
        </w:rPr>
        <w:t xml:space="preserve">develop </w:t>
      </w:r>
      <w:r w:rsidRPr="00FD4D29">
        <w:rPr>
          <w:rFonts w:asciiTheme="minorHAnsi" w:hAnsiTheme="minorHAnsi" w:cstheme="minorHAnsi"/>
          <w:szCs w:val="22"/>
        </w:rPr>
        <w:t xml:space="preserve">and implement </w:t>
      </w:r>
      <w:r w:rsidR="00523546" w:rsidRPr="00FD4D29">
        <w:rPr>
          <w:rFonts w:asciiTheme="minorHAnsi" w:hAnsiTheme="minorHAnsi" w:cstheme="minorHAnsi"/>
          <w:szCs w:val="22"/>
        </w:rPr>
        <w:t>timebound blue business plans</w:t>
      </w:r>
      <w:r w:rsidR="005B6308" w:rsidRPr="00FD4D29">
        <w:rPr>
          <w:rFonts w:asciiTheme="minorHAnsi" w:hAnsiTheme="minorHAnsi" w:cstheme="minorHAnsi"/>
          <w:szCs w:val="22"/>
        </w:rPr>
        <w:t xml:space="preserve">. </w:t>
      </w:r>
      <w:r w:rsidR="003042C8" w:rsidRPr="00FD4D29">
        <w:rPr>
          <w:rFonts w:asciiTheme="minorHAnsi" w:hAnsiTheme="minorHAnsi" w:cstheme="minorHAnsi"/>
          <w:szCs w:val="22"/>
        </w:rPr>
        <w:t>All of these plans will be developed and aligned with respective country regulations. At least eight blue business plans focusing on Central ETP MPAs will be developed and implemented for both the tourism and fisheries industries (</w:t>
      </w:r>
      <w:r w:rsidR="005B6308" w:rsidRPr="00FD4D29">
        <w:rPr>
          <w:rFonts w:asciiTheme="minorHAnsi" w:hAnsiTheme="minorHAnsi" w:cstheme="minorHAnsi"/>
          <w:szCs w:val="22"/>
        </w:rPr>
        <w:t>o</w:t>
      </w:r>
      <w:r w:rsidR="003042C8" w:rsidRPr="00FD4D29">
        <w:rPr>
          <w:rFonts w:asciiTheme="minorHAnsi" w:hAnsiTheme="minorHAnsi" w:cstheme="minorHAnsi"/>
          <w:szCs w:val="22"/>
        </w:rPr>
        <w:t>utput 3.1.1)</w:t>
      </w:r>
      <w:r w:rsidR="00331845" w:rsidRPr="00FD4D29">
        <w:rPr>
          <w:rFonts w:asciiTheme="minorHAnsi" w:hAnsiTheme="minorHAnsi" w:cstheme="minorHAnsi"/>
          <w:szCs w:val="22"/>
        </w:rPr>
        <w:t xml:space="preserve">. </w:t>
      </w:r>
      <w:r w:rsidR="003D5ECF" w:rsidRPr="00FD4D29">
        <w:rPr>
          <w:rFonts w:asciiTheme="minorHAnsi" w:hAnsiTheme="minorHAnsi" w:cstheme="minorHAnsi"/>
          <w:szCs w:val="22"/>
        </w:rPr>
        <w:t xml:space="preserve">The number of users (business owners) </w:t>
      </w:r>
      <w:r w:rsidR="00C06F74" w:rsidRPr="00FD4D29">
        <w:rPr>
          <w:rFonts w:asciiTheme="minorHAnsi" w:hAnsiTheme="minorHAnsi" w:cstheme="minorHAnsi"/>
          <w:szCs w:val="22"/>
        </w:rPr>
        <w:t>benefiting</w:t>
      </w:r>
      <w:r w:rsidR="003D5ECF" w:rsidRPr="00FD4D29">
        <w:rPr>
          <w:rFonts w:asciiTheme="minorHAnsi" w:hAnsiTheme="minorHAnsi" w:cstheme="minorHAnsi"/>
          <w:szCs w:val="22"/>
        </w:rPr>
        <w:t xml:space="preserve"> from blue economy investment </w:t>
      </w:r>
      <w:r w:rsidR="00DC106C" w:rsidRPr="00FD4D29">
        <w:rPr>
          <w:rFonts w:asciiTheme="minorHAnsi" w:hAnsiTheme="minorHAnsi" w:cstheme="minorHAnsi"/>
          <w:szCs w:val="22"/>
        </w:rPr>
        <w:t xml:space="preserve">will be </w:t>
      </w:r>
      <w:r w:rsidR="00D0246A" w:rsidRPr="00FD4D29">
        <w:rPr>
          <w:rFonts w:asciiTheme="minorHAnsi" w:hAnsiTheme="minorHAnsi" w:cstheme="minorHAnsi"/>
          <w:szCs w:val="22"/>
        </w:rPr>
        <w:t>documented</w:t>
      </w:r>
      <w:r w:rsidR="00DC106C" w:rsidRPr="00FD4D29">
        <w:rPr>
          <w:rFonts w:asciiTheme="minorHAnsi" w:hAnsiTheme="minorHAnsi" w:cstheme="minorHAnsi"/>
          <w:szCs w:val="22"/>
        </w:rPr>
        <w:t xml:space="preserve"> by business sector and by gender (Output 3.1.2).</w:t>
      </w:r>
    </w:p>
    <w:p w14:paraId="21D92036" w14:textId="5D67C84F" w:rsidR="00382221" w:rsidRPr="00FD4D29" w:rsidRDefault="009A6F80" w:rsidP="00382221">
      <w:pPr>
        <w:pStyle w:val="Table"/>
        <w:ind w:left="351" w:right="187" w:firstLine="9"/>
        <w:jc w:val="both"/>
        <w:rPr>
          <w:rFonts w:asciiTheme="minorHAnsi" w:hAnsiTheme="minorHAnsi" w:cstheme="minorHAnsi"/>
          <w:sz w:val="22"/>
          <w:szCs w:val="22"/>
        </w:rPr>
      </w:pPr>
      <w:r w:rsidRPr="00FD4D29">
        <w:rPr>
          <w:rFonts w:asciiTheme="minorHAnsi" w:hAnsiTheme="minorHAnsi" w:cstheme="minorHAnsi"/>
          <w:b/>
          <w:sz w:val="22"/>
          <w:szCs w:val="22"/>
        </w:rPr>
        <w:t>Outcome 3.</w:t>
      </w:r>
      <w:r w:rsidR="007D7A04" w:rsidRPr="00FD4D29">
        <w:rPr>
          <w:rFonts w:asciiTheme="minorHAnsi" w:hAnsiTheme="minorHAnsi" w:cstheme="minorHAnsi"/>
          <w:b/>
          <w:sz w:val="22"/>
          <w:szCs w:val="22"/>
        </w:rPr>
        <w:t>2</w:t>
      </w:r>
      <w:r w:rsidRPr="00FD4D29">
        <w:rPr>
          <w:rFonts w:asciiTheme="minorHAnsi" w:hAnsiTheme="minorHAnsi" w:cstheme="minorHAnsi"/>
          <w:b/>
          <w:sz w:val="22"/>
          <w:szCs w:val="22"/>
        </w:rPr>
        <w:t>:</w:t>
      </w:r>
      <w:r w:rsidRPr="00FD4D29">
        <w:rPr>
          <w:rFonts w:asciiTheme="minorHAnsi" w:hAnsiTheme="minorHAnsi" w:cstheme="minorHAnsi"/>
          <w:sz w:val="22"/>
          <w:szCs w:val="22"/>
        </w:rPr>
        <w:t xml:space="preserve"> Financial sustainability of blue economy actions is ensured. </w:t>
      </w:r>
    </w:p>
    <w:p w14:paraId="5B235E87" w14:textId="717C58E9" w:rsidR="00382221" w:rsidRPr="00FD4D29" w:rsidRDefault="009A6F80" w:rsidP="00382221">
      <w:pPr>
        <w:pStyle w:val="Table"/>
        <w:ind w:left="351" w:right="187" w:firstLine="9"/>
        <w:jc w:val="both"/>
        <w:rPr>
          <w:rFonts w:asciiTheme="minorHAnsi" w:hAnsiTheme="minorHAnsi" w:cstheme="minorHAnsi"/>
          <w:sz w:val="22"/>
          <w:szCs w:val="22"/>
        </w:rPr>
      </w:pPr>
      <w:r w:rsidRPr="00FD4D29">
        <w:rPr>
          <w:rFonts w:asciiTheme="minorHAnsi" w:hAnsiTheme="minorHAnsi" w:cstheme="minorHAnsi"/>
          <w:b/>
          <w:sz w:val="22"/>
          <w:szCs w:val="22"/>
        </w:rPr>
        <w:t>Indicator 3.</w:t>
      </w:r>
      <w:r w:rsidR="007D7A04" w:rsidRPr="00FD4D29">
        <w:rPr>
          <w:rFonts w:asciiTheme="minorHAnsi" w:hAnsiTheme="minorHAnsi" w:cstheme="minorHAnsi"/>
          <w:b/>
          <w:sz w:val="22"/>
          <w:szCs w:val="22"/>
        </w:rPr>
        <w:t>2</w:t>
      </w:r>
      <w:r w:rsidRPr="00FD4D29">
        <w:rPr>
          <w:rFonts w:asciiTheme="minorHAnsi" w:hAnsiTheme="minorHAnsi" w:cstheme="minorHAnsi"/>
          <w:b/>
          <w:sz w:val="22"/>
          <w:szCs w:val="22"/>
        </w:rPr>
        <w:t xml:space="preserve">: </w:t>
      </w:r>
      <w:r w:rsidRPr="00FD4D29">
        <w:rPr>
          <w:rFonts w:asciiTheme="minorHAnsi" w:hAnsiTheme="minorHAnsi" w:cstheme="minorHAnsi"/>
          <w:sz w:val="22"/>
          <w:szCs w:val="22"/>
        </w:rPr>
        <w:t>Funding for blue economy support/initiatives increases.</w:t>
      </w:r>
    </w:p>
    <w:p w14:paraId="61723AE7" w14:textId="4A6BD728" w:rsidR="00382221" w:rsidRPr="00FD4D29" w:rsidRDefault="009A6F80" w:rsidP="00A6520E">
      <w:pPr>
        <w:pStyle w:val="Table"/>
        <w:spacing w:after="120"/>
        <w:ind w:left="346" w:right="187" w:firstLine="14"/>
        <w:jc w:val="both"/>
        <w:rPr>
          <w:rFonts w:asciiTheme="minorHAnsi" w:hAnsiTheme="minorHAnsi" w:cstheme="minorHAnsi"/>
          <w:b/>
          <w:bCs/>
          <w:color w:val="auto"/>
          <w:sz w:val="22"/>
          <w:szCs w:val="22"/>
        </w:rPr>
      </w:pPr>
      <w:r w:rsidRPr="00FD4D29">
        <w:rPr>
          <w:rFonts w:asciiTheme="minorHAnsi" w:hAnsiTheme="minorHAnsi" w:cstheme="minorHAnsi"/>
          <w:b/>
          <w:bCs/>
          <w:color w:val="auto"/>
          <w:sz w:val="22"/>
          <w:szCs w:val="22"/>
        </w:rPr>
        <w:t>Target 3.</w:t>
      </w:r>
      <w:r w:rsidR="007D7A04" w:rsidRPr="00FD4D29">
        <w:rPr>
          <w:rFonts w:asciiTheme="minorHAnsi" w:hAnsiTheme="minorHAnsi" w:cstheme="minorHAnsi"/>
          <w:b/>
          <w:bCs/>
          <w:color w:val="auto"/>
          <w:sz w:val="22"/>
          <w:szCs w:val="22"/>
        </w:rPr>
        <w:t>2</w:t>
      </w:r>
      <w:r w:rsidRPr="00FD4D29">
        <w:rPr>
          <w:rFonts w:asciiTheme="minorHAnsi" w:hAnsiTheme="minorHAnsi" w:cstheme="minorHAnsi"/>
          <w:color w:val="auto"/>
          <w:sz w:val="22"/>
          <w:szCs w:val="22"/>
        </w:rPr>
        <w:t>: $20M funding available.</w:t>
      </w:r>
      <w:r w:rsidRPr="00FD4D29">
        <w:rPr>
          <w:rFonts w:asciiTheme="minorHAnsi" w:hAnsiTheme="minorHAnsi" w:cstheme="minorHAnsi"/>
          <w:b/>
          <w:bCs/>
          <w:color w:val="auto"/>
          <w:sz w:val="22"/>
          <w:szCs w:val="22"/>
        </w:rPr>
        <w:t xml:space="preserve"> </w:t>
      </w:r>
    </w:p>
    <w:p w14:paraId="0DC469D2" w14:textId="04FC3C45" w:rsidR="000F7A6B" w:rsidRPr="00FD4D29" w:rsidRDefault="009A04B2" w:rsidP="00A6520E">
      <w:pPr>
        <w:pStyle w:val="Table"/>
        <w:ind w:left="-90" w:right="187" w:firstLine="9"/>
        <w:jc w:val="both"/>
        <w:rPr>
          <w:rFonts w:asciiTheme="minorHAnsi" w:hAnsiTheme="minorHAnsi" w:cstheme="minorHAnsi"/>
          <w:sz w:val="22"/>
          <w:szCs w:val="22"/>
        </w:rPr>
      </w:pPr>
      <w:r w:rsidRPr="00FD4D29">
        <w:rPr>
          <w:rFonts w:asciiTheme="minorHAnsi" w:hAnsiTheme="minorHAnsi" w:cstheme="minorHAnsi"/>
          <w:sz w:val="22"/>
          <w:szCs w:val="22"/>
        </w:rPr>
        <w:t xml:space="preserve">Outcome </w:t>
      </w:r>
      <w:r w:rsidR="004A3AFA" w:rsidRPr="00FD4D29">
        <w:rPr>
          <w:rFonts w:asciiTheme="minorHAnsi" w:hAnsiTheme="minorHAnsi" w:cstheme="minorHAnsi"/>
          <w:sz w:val="22"/>
          <w:szCs w:val="22"/>
        </w:rPr>
        <w:t>3</w:t>
      </w:r>
      <w:r w:rsidRPr="00FD4D29">
        <w:rPr>
          <w:rFonts w:asciiTheme="minorHAnsi" w:hAnsiTheme="minorHAnsi" w:cstheme="minorHAnsi"/>
          <w:sz w:val="22"/>
          <w:szCs w:val="22"/>
        </w:rPr>
        <w:t>.</w:t>
      </w:r>
      <w:r w:rsidR="007D7A04" w:rsidRPr="00FD4D29">
        <w:rPr>
          <w:rFonts w:asciiTheme="minorHAnsi" w:hAnsiTheme="minorHAnsi" w:cstheme="minorHAnsi"/>
          <w:sz w:val="22"/>
          <w:szCs w:val="22"/>
        </w:rPr>
        <w:t>2</w:t>
      </w:r>
      <w:r w:rsidR="00EE1099" w:rsidRPr="00FD4D29">
        <w:rPr>
          <w:rFonts w:asciiTheme="minorHAnsi" w:hAnsiTheme="minorHAnsi" w:cstheme="minorHAnsi"/>
          <w:sz w:val="22"/>
          <w:szCs w:val="22"/>
        </w:rPr>
        <w:t xml:space="preserve"> </w:t>
      </w:r>
      <w:r w:rsidR="00761680" w:rsidRPr="00FD4D29">
        <w:rPr>
          <w:rFonts w:asciiTheme="minorHAnsi" w:hAnsiTheme="minorHAnsi" w:cstheme="minorHAnsi"/>
          <w:sz w:val="22"/>
          <w:szCs w:val="22"/>
        </w:rPr>
        <w:t>addresses</w:t>
      </w:r>
      <w:r w:rsidRPr="00FD4D29">
        <w:rPr>
          <w:rFonts w:asciiTheme="minorHAnsi" w:hAnsiTheme="minorHAnsi" w:cstheme="minorHAnsi"/>
          <w:sz w:val="22"/>
          <w:szCs w:val="22"/>
        </w:rPr>
        <w:t xml:space="preserve"> the </w:t>
      </w:r>
      <w:r w:rsidR="003E7176" w:rsidRPr="00FD4D29">
        <w:rPr>
          <w:rFonts w:asciiTheme="minorHAnsi" w:hAnsiTheme="minorHAnsi" w:cstheme="minorHAnsi"/>
          <w:sz w:val="22"/>
          <w:szCs w:val="22"/>
        </w:rPr>
        <w:t xml:space="preserve">need to ensure the financial sustainability of </w:t>
      </w:r>
      <w:r w:rsidR="003F6110" w:rsidRPr="00FD4D29">
        <w:rPr>
          <w:rFonts w:asciiTheme="minorHAnsi" w:hAnsiTheme="minorHAnsi" w:cstheme="minorHAnsi"/>
          <w:sz w:val="22"/>
          <w:szCs w:val="22"/>
        </w:rPr>
        <w:t xml:space="preserve">blue economy investments </w:t>
      </w:r>
      <w:r w:rsidR="003E7176" w:rsidRPr="00FD4D29">
        <w:rPr>
          <w:rFonts w:asciiTheme="minorHAnsi" w:hAnsiTheme="minorHAnsi" w:cstheme="minorHAnsi"/>
          <w:sz w:val="22"/>
          <w:szCs w:val="22"/>
        </w:rPr>
        <w:t>over time</w:t>
      </w:r>
      <w:bookmarkStart w:id="67" w:name="_Hlk126767105"/>
      <w:r w:rsidR="00331845" w:rsidRPr="00FD4D29">
        <w:rPr>
          <w:rFonts w:asciiTheme="minorHAnsi" w:hAnsiTheme="minorHAnsi" w:cstheme="minorHAnsi"/>
          <w:sz w:val="22"/>
          <w:szCs w:val="22"/>
        </w:rPr>
        <w:t xml:space="preserve">. </w:t>
      </w:r>
      <w:r w:rsidR="000F7A6B" w:rsidRPr="00FD4D29">
        <w:rPr>
          <w:rFonts w:asciiTheme="minorHAnsi" w:hAnsiTheme="minorHAnsi" w:cstheme="minorHAnsi"/>
          <w:sz w:val="22"/>
          <w:szCs w:val="22"/>
        </w:rPr>
        <w:t>While there are ongoing country</w:t>
      </w:r>
      <w:r w:rsidR="00D51867" w:rsidRPr="00FD4D29">
        <w:rPr>
          <w:rFonts w:asciiTheme="minorHAnsi" w:hAnsiTheme="minorHAnsi" w:cstheme="minorHAnsi"/>
          <w:sz w:val="22"/>
          <w:szCs w:val="22"/>
        </w:rPr>
        <w:t>-</w:t>
      </w:r>
      <w:r w:rsidR="000F7A6B" w:rsidRPr="00FD4D29">
        <w:rPr>
          <w:rFonts w:asciiTheme="minorHAnsi" w:hAnsiTheme="minorHAnsi" w:cstheme="minorHAnsi"/>
          <w:sz w:val="22"/>
          <w:szCs w:val="22"/>
        </w:rPr>
        <w:t xml:space="preserve">level blue economy initiatives, this project will seek to attract </w:t>
      </w:r>
      <w:r w:rsidR="002C6205" w:rsidRPr="00FD4D29">
        <w:rPr>
          <w:rFonts w:asciiTheme="minorHAnsi" w:hAnsiTheme="minorHAnsi" w:cstheme="minorHAnsi"/>
          <w:sz w:val="22"/>
          <w:szCs w:val="22"/>
        </w:rPr>
        <w:t xml:space="preserve">at least three new </w:t>
      </w:r>
      <w:r w:rsidR="000F7A6B" w:rsidRPr="00FD4D29">
        <w:rPr>
          <w:rFonts w:asciiTheme="minorHAnsi" w:hAnsiTheme="minorHAnsi" w:cstheme="minorHAnsi"/>
          <w:sz w:val="22"/>
          <w:szCs w:val="22"/>
        </w:rPr>
        <w:t>regional blue economy investors</w:t>
      </w:r>
      <w:r w:rsidR="00746566" w:rsidRPr="00FD4D29">
        <w:rPr>
          <w:rFonts w:asciiTheme="minorHAnsi" w:hAnsiTheme="minorHAnsi" w:cstheme="minorHAnsi"/>
          <w:sz w:val="22"/>
          <w:szCs w:val="22"/>
        </w:rPr>
        <w:t xml:space="preserve"> (from the private sector</w:t>
      </w:r>
      <w:r w:rsidR="00514910" w:rsidRPr="00FD4D29">
        <w:rPr>
          <w:rFonts w:asciiTheme="minorHAnsi" w:hAnsiTheme="minorHAnsi" w:cstheme="minorHAnsi"/>
          <w:sz w:val="22"/>
          <w:szCs w:val="22"/>
        </w:rPr>
        <w:t xml:space="preserve">, </w:t>
      </w:r>
      <w:r w:rsidR="00746566" w:rsidRPr="00FD4D29">
        <w:rPr>
          <w:rFonts w:asciiTheme="minorHAnsi" w:hAnsiTheme="minorHAnsi" w:cstheme="minorHAnsi"/>
          <w:sz w:val="22"/>
          <w:szCs w:val="22"/>
        </w:rPr>
        <w:t>investment funds,</w:t>
      </w:r>
      <w:r w:rsidR="00514910" w:rsidRPr="00FD4D29">
        <w:rPr>
          <w:rFonts w:asciiTheme="minorHAnsi" w:hAnsiTheme="minorHAnsi" w:cstheme="minorHAnsi"/>
          <w:sz w:val="22"/>
          <w:szCs w:val="22"/>
        </w:rPr>
        <w:t xml:space="preserve"> multilateral banks, </w:t>
      </w:r>
      <w:r w:rsidR="00D51867" w:rsidRPr="00FD4D29">
        <w:rPr>
          <w:rFonts w:asciiTheme="minorHAnsi" w:hAnsiTheme="minorHAnsi" w:cstheme="minorHAnsi"/>
          <w:sz w:val="22"/>
          <w:szCs w:val="22"/>
        </w:rPr>
        <w:t xml:space="preserve">foundations, </w:t>
      </w:r>
      <w:proofErr w:type="spellStart"/>
      <w:r w:rsidR="00514910" w:rsidRPr="00FD4D29">
        <w:rPr>
          <w:rFonts w:asciiTheme="minorHAnsi" w:hAnsiTheme="minorHAnsi" w:cstheme="minorHAnsi"/>
          <w:sz w:val="22"/>
          <w:szCs w:val="22"/>
        </w:rPr>
        <w:t>etc</w:t>
      </w:r>
      <w:proofErr w:type="spellEnd"/>
      <w:r w:rsidR="00514910" w:rsidRPr="00FD4D29">
        <w:rPr>
          <w:rFonts w:asciiTheme="minorHAnsi" w:hAnsiTheme="minorHAnsi" w:cstheme="minorHAnsi"/>
          <w:sz w:val="22"/>
          <w:szCs w:val="22"/>
        </w:rPr>
        <w:t>)</w:t>
      </w:r>
      <w:r w:rsidR="0026665C" w:rsidRPr="00FD4D29">
        <w:rPr>
          <w:rFonts w:asciiTheme="minorHAnsi" w:hAnsiTheme="minorHAnsi" w:cstheme="minorHAnsi"/>
          <w:sz w:val="22"/>
          <w:szCs w:val="22"/>
        </w:rPr>
        <w:t xml:space="preserve"> in either the fisheries or tourism sectors</w:t>
      </w:r>
      <w:r w:rsidR="00783B8A" w:rsidRPr="00FD4D29">
        <w:rPr>
          <w:rFonts w:asciiTheme="minorHAnsi" w:hAnsiTheme="minorHAnsi" w:cstheme="minorHAnsi"/>
          <w:sz w:val="22"/>
          <w:szCs w:val="22"/>
        </w:rPr>
        <w:t xml:space="preserve"> </w:t>
      </w:r>
      <w:r w:rsidR="006E6C45" w:rsidRPr="00FD4D29">
        <w:rPr>
          <w:rFonts w:asciiTheme="minorHAnsi" w:hAnsiTheme="minorHAnsi" w:cstheme="minorHAnsi"/>
          <w:sz w:val="22"/>
          <w:szCs w:val="22"/>
        </w:rPr>
        <w:t xml:space="preserve">while also working with the four governments </w:t>
      </w:r>
      <w:r w:rsidR="00783B8A" w:rsidRPr="00FD4D29">
        <w:rPr>
          <w:rFonts w:asciiTheme="minorHAnsi" w:hAnsiTheme="minorHAnsi" w:cstheme="minorHAnsi"/>
          <w:sz w:val="22"/>
          <w:szCs w:val="22"/>
        </w:rPr>
        <w:t xml:space="preserve">to scale national </w:t>
      </w:r>
      <w:r w:rsidR="00262FE3" w:rsidRPr="00FD4D29">
        <w:rPr>
          <w:rFonts w:asciiTheme="minorHAnsi" w:hAnsiTheme="minorHAnsi" w:cstheme="minorHAnsi"/>
          <w:sz w:val="22"/>
          <w:szCs w:val="22"/>
        </w:rPr>
        <w:t xml:space="preserve">blue economy </w:t>
      </w:r>
      <w:r w:rsidR="00783B8A" w:rsidRPr="00FD4D29">
        <w:rPr>
          <w:rFonts w:asciiTheme="minorHAnsi" w:hAnsiTheme="minorHAnsi" w:cstheme="minorHAnsi"/>
          <w:sz w:val="22"/>
          <w:szCs w:val="22"/>
        </w:rPr>
        <w:t>initiatives into regional interventions that support CMAR objectives</w:t>
      </w:r>
      <w:r w:rsidR="004A3AFA" w:rsidRPr="00FD4D29">
        <w:rPr>
          <w:rFonts w:asciiTheme="minorHAnsi" w:hAnsiTheme="minorHAnsi" w:cstheme="minorHAnsi"/>
          <w:sz w:val="22"/>
          <w:szCs w:val="22"/>
        </w:rPr>
        <w:t xml:space="preserve"> (output 3.</w:t>
      </w:r>
      <w:r w:rsidR="00DB62BB" w:rsidRPr="00FD4D29">
        <w:rPr>
          <w:rFonts w:asciiTheme="minorHAnsi" w:hAnsiTheme="minorHAnsi" w:cstheme="minorHAnsi"/>
          <w:sz w:val="22"/>
          <w:szCs w:val="22"/>
        </w:rPr>
        <w:t>2</w:t>
      </w:r>
      <w:r w:rsidR="004A3AFA" w:rsidRPr="00FD4D29">
        <w:rPr>
          <w:rFonts w:asciiTheme="minorHAnsi" w:hAnsiTheme="minorHAnsi" w:cstheme="minorHAnsi"/>
          <w:sz w:val="22"/>
          <w:szCs w:val="22"/>
        </w:rPr>
        <w:t>.1)</w:t>
      </w:r>
      <w:r w:rsidR="000F7A6B" w:rsidRPr="00FD4D29">
        <w:rPr>
          <w:rFonts w:asciiTheme="minorHAnsi" w:hAnsiTheme="minorHAnsi" w:cstheme="minorHAnsi"/>
          <w:sz w:val="22"/>
          <w:szCs w:val="22"/>
        </w:rPr>
        <w:t>.</w:t>
      </w:r>
      <w:r w:rsidR="00746566" w:rsidRPr="00FD4D29">
        <w:rPr>
          <w:rFonts w:asciiTheme="minorHAnsi" w:hAnsiTheme="minorHAnsi" w:cstheme="minorHAnsi"/>
          <w:sz w:val="22"/>
          <w:szCs w:val="22"/>
        </w:rPr>
        <w:t xml:space="preserve"> </w:t>
      </w:r>
    </w:p>
    <w:bookmarkEnd w:id="67"/>
    <w:p w14:paraId="177FB1B7" w14:textId="77777777" w:rsidR="00382221" w:rsidRPr="00FD4D29" w:rsidRDefault="00382221" w:rsidP="00F17C8A">
      <w:pPr>
        <w:pStyle w:val="Heading3"/>
        <w:ind w:left="0"/>
        <w:jc w:val="both"/>
        <w:rPr>
          <w:rFonts w:asciiTheme="minorHAnsi" w:hAnsiTheme="minorHAnsi" w:cstheme="minorHAnsi"/>
          <w:szCs w:val="22"/>
        </w:rPr>
      </w:pPr>
    </w:p>
    <w:p w14:paraId="05616B2D" w14:textId="5BA0E05B" w:rsidR="00753C54" w:rsidRPr="00FD4D29" w:rsidRDefault="00753C54" w:rsidP="00A6520E">
      <w:pPr>
        <w:pStyle w:val="Heading3"/>
        <w:ind w:left="-90"/>
        <w:jc w:val="both"/>
        <w:rPr>
          <w:rFonts w:asciiTheme="minorHAnsi" w:hAnsiTheme="minorHAnsi" w:cstheme="minorHAnsi"/>
          <w:szCs w:val="22"/>
        </w:rPr>
      </w:pPr>
      <w:bookmarkStart w:id="68" w:name="_Toc134070748"/>
      <w:r w:rsidRPr="00FD4D29">
        <w:rPr>
          <w:rFonts w:asciiTheme="minorHAnsi" w:hAnsiTheme="minorHAnsi" w:cstheme="minorHAnsi"/>
          <w:szCs w:val="22"/>
        </w:rPr>
        <w:t>Component 4</w:t>
      </w:r>
      <w:r w:rsidR="000E5F5D" w:rsidRPr="00FD4D29">
        <w:rPr>
          <w:rFonts w:asciiTheme="minorHAnsi" w:hAnsiTheme="minorHAnsi" w:cstheme="minorHAnsi"/>
          <w:szCs w:val="22"/>
        </w:rPr>
        <w:t>:</w:t>
      </w:r>
      <w:r w:rsidRPr="00FD4D29">
        <w:rPr>
          <w:rFonts w:asciiTheme="minorHAnsi" w:hAnsiTheme="minorHAnsi" w:cstheme="minorHAnsi"/>
          <w:szCs w:val="22"/>
        </w:rPr>
        <w:t xml:space="preserve"> Strengthening </w:t>
      </w:r>
      <w:r w:rsidR="000E5F5D" w:rsidRPr="00FD4D29">
        <w:rPr>
          <w:rFonts w:asciiTheme="minorHAnsi" w:hAnsiTheme="minorHAnsi" w:cstheme="minorHAnsi"/>
          <w:szCs w:val="22"/>
        </w:rPr>
        <w:t xml:space="preserve">regional </w:t>
      </w:r>
      <w:r w:rsidRPr="00FD4D29">
        <w:rPr>
          <w:rFonts w:asciiTheme="minorHAnsi" w:hAnsiTheme="minorHAnsi" w:cstheme="minorHAnsi"/>
          <w:szCs w:val="22"/>
        </w:rPr>
        <w:t xml:space="preserve">M&amp;E, </w:t>
      </w:r>
      <w:r w:rsidR="00B35D9F" w:rsidRPr="00FD4D29">
        <w:rPr>
          <w:rFonts w:asciiTheme="minorHAnsi" w:hAnsiTheme="minorHAnsi" w:cstheme="minorHAnsi"/>
          <w:szCs w:val="22"/>
        </w:rPr>
        <w:t>communications</w:t>
      </w:r>
      <w:r w:rsidRPr="00FD4D29">
        <w:rPr>
          <w:rFonts w:asciiTheme="minorHAnsi" w:hAnsiTheme="minorHAnsi" w:cstheme="minorHAnsi"/>
          <w:szCs w:val="22"/>
        </w:rPr>
        <w:t xml:space="preserve">, </w:t>
      </w:r>
      <w:r w:rsidR="00B35D9F" w:rsidRPr="00FD4D29">
        <w:rPr>
          <w:rFonts w:asciiTheme="minorHAnsi" w:hAnsiTheme="minorHAnsi" w:cstheme="minorHAnsi"/>
          <w:szCs w:val="22"/>
        </w:rPr>
        <w:t>knowledge management</w:t>
      </w:r>
      <w:r w:rsidR="009B1F6F" w:rsidRPr="00FD4D29">
        <w:rPr>
          <w:rFonts w:asciiTheme="minorHAnsi" w:hAnsiTheme="minorHAnsi" w:cstheme="minorHAnsi"/>
          <w:szCs w:val="22"/>
        </w:rPr>
        <w:t xml:space="preserve">, and </w:t>
      </w:r>
      <w:r w:rsidR="00B35D9F" w:rsidRPr="00FD4D29">
        <w:rPr>
          <w:rFonts w:asciiTheme="minorHAnsi" w:hAnsiTheme="minorHAnsi" w:cstheme="minorHAnsi"/>
          <w:szCs w:val="22"/>
        </w:rPr>
        <w:t>learning</w:t>
      </w:r>
      <w:bookmarkEnd w:id="68"/>
    </w:p>
    <w:p w14:paraId="05595AA5" w14:textId="492EEA03" w:rsidR="00753C54" w:rsidRPr="00FD4D29" w:rsidRDefault="003C0F4E" w:rsidP="00A6520E">
      <w:pPr>
        <w:pStyle w:val="ListParagraph"/>
        <w:spacing w:after="120"/>
        <w:ind w:left="-90"/>
        <w:jc w:val="both"/>
        <w:rPr>
          <w:rFonts w:asciiTheme="minorHAnsi" w:hAnsiTheme="minorHAnsi" w:cstheme="minorHAnsi"/>
          <w:szCs w:val="22"/>
        </w:rPr>
      </w:pPr>
      <w:r w:rsidRPr="00FD4D29">
        <w:rPr>
          <w:rFonts w:asciiTheme="minorHAnsi" w:hAnsiTheme="minorHAnsi" w:cstheme="minorHAnsi"/>
          <w:szCs w:val="22"/>
        </w:rPr>
        <w:t xml:space="preserve">Readily available and transparent reports documenting progress toward programmatic and specific project goals will help attract additional regional investment. </w:t>
      </w:r>
      <w:r w:rsidR="002770D2" w:rsidRPr="00FD4D29">
        <w:rPr>
          <w:rFonts w:asciiTheme="minorHAnsi" w:hAnsiTheme="minorHAnsi" w:cstheme="minorHAnsi"/>
          <w:color w:val="000000" w:themeColor="text1"/>
          <w:szCs w:val="22"/>
        </w:rPr>
        <w:t xml:space="preserve">As a GEF International Waters </w:t>
      </w:r>
      <w:r w:rsidR="00D90115" w:rsidRPr="00FD4D29">
        <w:rPr>
          <w:rFonts w:asciiTheme="minorHAnsi" w:hAnsiTheme="minorHAnsi" w:cstheme="minorHAnsi"/>
          <w:color w:val="000000" w:themeColor="text1"/>
          <w:szCs w:val="22"/>
        </w:rPr>
        <w:t xml:space="preserve">(IW) </w:t>
      </w:r>
      <w:r w:rsidR="002770D2" w:rsidRPr="00FD4D29">
        <w:rPr>
          <w:rFonts w:asciiTheme="minorHAnsi" w:hAnsiTheme="minorHAnsi" w:cstheme="minorHAnsi"/>
          <w:color w:val="000000" w:themeColor="text1"/>
          <w:szCs w:val="22"/>
        </w:rPr>
        <w:t xml:space="preserve">project, all work will comply with </w:t>
      </w:r>
      <w:r w:rsidR="00D90115" w:rsidRPr="00FD4D29">
        <w:rPr>
          <w:rFonts w:asciiTheme="minorHAnsi" w:hAnsiTheme="minorHAnsi" w:cstheme="minorHAnsi"/>
          <w:color w:val="000000" w:themeColor="text1"/>
          <w:szCs w:val="22"/>
        </w:rPr>
        <w:t xml:space="preserve">IW focal area </w:t>
      </w:r>
      <w:r w:rsidR="00D743C7" w:rsidRPr="00FD4D29">
        <w:rPr>
          <w:rFonts w:asciiTheme="minorHAnsi" w:hAnsiTheme="minorHAnsi" w:cstheme="minorHAnsi"/>
          <w:color w:val="000000" w:themeColor="text1"/>
          <w:szCs w:val="22"/>
        </w:rPr>
        <w:t xml:space="preserve">and </w:t>
      </w:r>
      <w:r w:rsidR="002770D2" w:rsidRPr="00FD4D29">
        <w:rPr>
          <w:rFonts w:asciiTheme="minorHAnsi" w:hAnsiTheme="minorHAnsi" w:cstheme="minorHAnsi"/>
          <w:color w:val="000000" w:themeColor="text1"/>
          <w:szCs w:val="22"/>
        </w:rPr>
        <w:t>IW:LEARN</w:t>
      </w:r>
      <w:r w:rsidR="00D743C7" w:rsidRPr="00FD4D29">
        <w:rPr>
          <w:rFonts w:asciiTheme="minorHAnsi" w:hAnsiTheme="minorHAnsi" w:cstheme="minorHAnsi"/>
          <w:color w:val="000000" w:themeColor="text1"/>
          <w:szCs w:val="22"/>
        </w:rPr>
        <w:t xml:space="preserve"> requirements</w:t>
      </w:r>
      <w:r w:rsidR="002770D2" w:rsidRPr="00FD4D29">
        <w:rPr>
          <w:rFonts w:asciiTheme="minorHAnsi" w:hAnsiTheme="minorHAnsi" w:cstheme="minorHAnsi"/>
          <w:color w:val="000000" w:themeColor="text1"/>
          <w:szCs w:val="22"/>
        </w:rPr>
        <w:t xml:space="preserve">. </w:t>
      </w:r>
      <w:r w:rsidR="00E43167" w:rsidRPr="00FD4D29">
        <w:rPr>
          <w:rFonts w:asciiTheme="minorHAnsi" w:hAnsiTheme="minorHAnsi" w:cstheme="minorHAnsi"/>
          <w:color w:val="000000" w:themeColor="text1"/>
          <w:szCs w:val="22"/>
        </w:rPr>
        <w:t xml:space="preserve">This Component also represents the project’s primary contribution to </w:t>
      </w:r>
      <w:r w:rsidR="00596BD4" w:rsidRPr="00FD4D29">
        <w:rPr>
          <w:rFonts w:asciiTheme="minorHAnsi" w:hAnsiTheme="minorHAnsi" w:cstheme="minorHAnsi"/>
          <w:color w:val="000000" w:themeColor="text1"/>
          <w:szCs w:val="22"/>
        </w:rPr>
        <w:t xml:space="preserve">IW </w:t>
      </w:r>
      <w:proofErr w:type="spellStart"/>
      <w:r w:rsidR="00596BD4" w:rsidRPr="00FD4D29">
        <w:rPr>
          <w:rFonts w:asciiTheme="minorHAnsi" w:hAnsiTheme="minorHAnsi" w:cstheme="minorHAnsi"/>
          <w:color w:val="000000" w:themeColor="text1"/>
          <w:szCs w:val="22"/>
        </w:rPr>
        <w:t>SubIndicator</w:t>
      </w:r>
      <w:proofErr w:type="spellEnd"/>
      <w:r w:rsidR="00596BD4" w:rsidRPr="00FD4D29">
        <w:rPr>
          <w:rFonts w:asciiTheme="minorHAnsi" w:hAnsiTheme="minorHAnsi" w:cstheme="minorHAnsi"/>
          <w:color w:val="000000" w:themeColor="text1"/>
          <w:szCs w:val="22"/>
        </w:rPr>
        <w:t xml:space="preserve"> 7.4</w:t>
      </w:r>
      <w:r w:rsidR="00A1797C" w:rsidRPr="00FD4D29">
        <w:t xml:space="preserve"> </w:t>
      </w:r>
      <w:r w:rsidR="00A1797C" w:rsidRPr="00FD4D29">
        <w:rPr>
          <w:rFonts w:asciiTheme="minorHAnsi" w:hAnsiTheme="minorHAnsi" w:cstheme="minorHAnsi"/>
          <w:color w:val="000000" w:themeColor="text1"/>
          <w:szCs w:val="22"/>
        </w:rPr>
        <w:t xml:space="preserve">Level of engagement in IW: LEARN through participation and delivery of key products contribution </w:t>
      </w:r>
      <w:r w:rsidR="00262B3A" w:rsidRPr="00FD4D29">
        <w:rPr>
          <w:rFonts w:asciiTheme="minorHAnsi" w:hAnsiTheme="minorHAnsi" w:cstheme="minorHAnsi"/>
          <w:color w:val="000000" w:themeColor="text1"/>
          <w:szCs w:val="22"/>
        </w:rPr>
        <w:t>4</w:t>
      </w:r>
      <w:r w:rsidR="00A1797C" w:rsidRPr="00FD4D29">
        <w:rPr>
          <w:rFonts w:asciiTheme="minorHAnsi" w:hAnsiTheme="minorHAnsi" w:cstheme="minorHAnsi"/>
          <w:color w:val="000000" w:themeColor="text1"/>
          <w:szCs w:val="22"/>
        </w:rPr>
        <w:t>.</w:t>
      </w:r>
    </w:p>
    <w:p w14:paraId="03EB3ADD" w14:textId="77777777" w:rsidR="00382221" w:rsidRPr="00FD4D29" w:rsidRDefault="000437F2" w:rsidP="00382221">
      <w:pPr>
        <w:ind w:left="308" w:right="187" w:firstLine="14"/>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t>Outcome 4.1:</w:t>
      </w:r>
      <w:r w:rsidRPr="00FD4D29">
        <w:rPr>
          <w:rFonts w:asciiTheme="minorHAnsi" w:hAnsiTheme="minorHAnsi" w:cstheme="minorHAnsi"/>
          <w:color w:val="000000" w:themeColor="text1"/>
          <w:szCs w:val="22"/>
        </w:rPr>
        <w:t xml:space="preserve"> Monitoring, reporting, and knowledge management capacity is improved. </w:t>
      </w:r>
    </w:p>
    <w:p w14:paraId="6B9E1BDD" w14:textId="77777777" w:rsidR="00382221" w:rsidRPr="00FD4D29" w:rsidRDefault="000437F2" w:rsidP="00382221">
      <w:pPr>
        <w:ind w:left="308" w:right="187" w:firstLine="14"/>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lastRenderedPageBreak/>
        <w:t>Indicator 4.1.a:</w:t>
      </w:r>
      <w:r w:rsidRPr="00FD4D29">
        <w:rPr>
          <w:rFonts w:asciiTheme="minorHAnsi" w:hAnsiTheme="minorHAnsi" w:cstheme="minorHAnsi"/>
          <w:color w:val="000000" w:themeColor="text1"/>
          <w:szCs w:val="22"/>
        </w:rPr>
        <w:t xml:space="preserve"> # of M&amp;E plans developed and implemented.</w:t>
      </w:r>
    </w:p>
    <w:p w14:paraId="38C1AEA8" w14:textId="77777777" w:rsidR="00382221" w:rsidRPr="00FD4D29" w:rsidRDefault="000437F2" w:rsidP="00382221">
      <w:pPr>
        <w:ind w:left="308" w:right="187" w:firstLine="14"/>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t>Target 4.1.a:</w:t>
      </w:r>
      <w:r w:rsidRPr="00FD4D29">
        <w:rPr>
          <w:rFonts w:asciiTheme="minorHAnsi" w:hAnsiTheme="minorHAnsi" w:cstheme="minorHAnsi"/>
          <w:color w:val="000000" w:themeColor="text1"/>
          <w:szCs w:val="22"/>
        </w:rPr>
        <w:t xml:space="preserve"> 1 M&amp;E plan.</w:t>
      </w:r>
    </w:p>
    <w:p w14:paraId="7109DF15" w14:textId="77777777" w:rsidR="00382221" w:rsidRPr="00FD4D29" w:rsidRDefault="000437F2" w:rsidP="00382221">
      <w:pPr>
        <w:ind w:left="308" w:right="187" w:firstLine="14"/>
        <w:jc w:val="both"/>
        <w:rPr>
          <w:rFonts w:asciiTheme="minorHAnsi" w:hAnsiTheme="minorHAnsi" w:cstheme="minorHAnsi"/>
          <w:color w:val="000000"/>
          <w:szCs w:val="22"/>
        </w:rPr>
      </w:pPr>
      <w:r w:rsidRPr="00FD4D29">
        <w:rPr>
          <w:rFonts w:asciiTheme="minorHAnsi" w:hAnsiTheme="minorHAnsi" w:cstheme="minorHAnsi"/>
          <w:b/>
          <w:color w:val="000000" w:themeColor="text1"/>
          <w:szCs w:val="22"/>
        </w:rPr>
        <w:t>Indicator 4.1.b:</w:t>
      </w:r>
      <w:r w:rsidRPr="00FD4D29">
        <w:rPr>
          <w:rFonts w:asciiTheme="minorHAnsi" w:hAnsiTheme="minorHAnsi" w:cstheme="minorHAnsi"/>
          <w:color w:val="000000" w:themeColor="text1"/>
          <w:szCs w:val="22"/>
        </w:rPr>
        <w:t xml:space="preserve"> # of knowledge management strategies developed and implemented.</w:t>
      </w:r>
    </w:p>
    <w:p w14:paraId="0B52D6C7" w14:textId="68326998" w:rsidR="000437F2" w:rsidRPr="00FD4D29" w:rsidRDefault="000437F2" w:rsidP="00A6520E">
      <w:pPr>
        <w:spacing w:after="120"/>
        <w:ind w:left="302" w:right="187" w:firstLine="14"/>
        <w:jc w:val="both"/>
        <w:rPr>
          <w:rFonts w:asciiTheme="minorHAnsi" w:hAnsiTheme="minorHAnsi" w:cstheme="minorHAnsi"/>
          <w:color w:val="000000" w:themeColor="text1"/>
          <w:szCs w:val="22"/>
        </w:rPr>
      </w:pPr>
      <w:r w:rsidRPr="00FD4D29">
        <w:rPr>
          <w:rFonts w:asciiTheme="minorHAnsi" w:hAnsiTheme="minorHAnsi" w:cstheme="minorHAnsi"/>
          <w:b/>
          <w:color w:val="000000" w:themeColor="text1"/>
          <w:szCs w:val="22"/>
        </w:rPr>
        <w:t>Target 4.1.b:</w:t>
      </w:r>
      <w:r w:rsidRPr="00FD4D29">
        <w:rPr>
          <w:rFonts w:asciiTheme="minorHAnsi" w:hAnsiTheme="minorHAnsi" w:cstheme="minorHAnsi"/>
          <w:color w:val="000000" w:themeColor="text1"/>
          <w:szCs w:val="22"/>
        </w:rPr>
        <w:t xml:space="preserve"> 1 strategy.</w:t>
      </w:r>
    </w:p>
    <w:p w14:paraId="676CE260" w14:textId="47E3F719" w:rsidR="00A71427" w:rsidRPr="00FD4D29" w:rsidRDefault="00CB3770" w:rsidP="00A6520E">
      <w:pPr>
        <w:pStyle w:val="ListParagraph"/>
        <w:spacing w:after="120"/>
        <w:ind w:left="-90" w:right="187"/>
        <w:jc w:val="both"/>
        <w:rPr>
          <w:rFonts w:asciiTheme="minorHAnsi" w:hAnsiTheme="minorHAnsi" w:cstheme="minorHAnsi"/>
          <w:color w:val="000000"/>
          <w:szCs w:val="22"/>
        </w:rPr>
      </w:pPr>
      <w:r w:rsidRPr="00FD4D29">
        <w:rPr>
          <w:rFonts w:asciiTheme="minorHAnsi" w:hAnsiTheme="minorHAnsi" w:cstheme="minorHAnsi"/>
          <w:szCs w:val="22"/>
        </w:rPr>
        <w:t xml:space="preserve">Outcome 4.1 </w:t>
      </w:r>
      <w:r w:rsidR="00FB52B3" w:rsidRPr="00FD4D29">
        <w:rPr>
          <w:rFonts w:asciiTheme="minorHAnsi" w:hAnsiTheme="minorHAnsi" w:cstheme="minorHAnsi"/>
          <w:szCs w:val="22"/>
        </w:rPr>
        <w:t xml:space="preserve">addresses </w:t>
      </w:r>
      <w:r w:rsidRPr="00FD4D29">
        <w:rPr>
          <w:rFonts w:asciiTheme="minorHAnsi" w:hAnsiTheme="minorHAnsi" w:cstheme="minorHAnsi"/>
          <w:szCs w:val="22"/>
        </w:rPr>
        <w:t xml:space="preserve">the </w:t>
      </w:r>
      <w:r w:rsidR="00260A31" w:rsidRPr="00FD4D29">
        <w:rPr>
          <w:rFonts w:asciiTheme="minorHAnsi" w:hAnsiTheme="minorHAnsi" w:cstheme="minorHAnsi"/>
          <w:szCs w:val="22"/>
        </w:rPr>
        <w:t xml:space="preserve">need for standardized monitoring protocols and procedures to </w:t>
      </w:r>
      <w:r w:rsidR="00E30D51" w:rsidRPr="00FD4D29">
        <w:rPr>
          <w:rFonts w:asciiTheme="minorHAnsi" w:hAnsiTheme="minorHAnsi" w:cstheme="minorHAnsi"/>
          <w:szCs w:val="22"/>
        </w:rPr>
        <w:t xml:space="preserve">better measure progress </w:t>
      </w:r>
      <w:r w:rsidR="00112C49" w:rsidRPr="00FD4D29">
        <w:rPr>
          <w:rFonts w:asciiTheme="minorHAnsi" w:hAnsiTheme="minorHAnsi" w:cstheme="minorHAnsi"/>
          <w:szCs w:val="22"/>
        </w:rPr>
        <w:t xml:space="preserve">in </w:t>
      </w:r>
      <w:r w:rsidR="00E30D51" w:rsidRPr="00FD4D29">
        <w:rPr>
          <w:rFonts w:asciiTheme="minorHAnsi" w:hAnsiTheme="minorHAnsi" w:cstheme="minorHAnsi"/>
          <w:szCs w:val="22"/>
        </w:rPr>
        <w:t xml:space="preserve">and </w:t>
      </w:r>
      <w:r w:rsidR="00675637" w:rsidRPr="00FD4D29">
        <w:rPr>
          <w:rFonts w:asciiTheme="minorHAnsi" w:hAnsiTheme="minorHAnsi" w:cstheme="minorHAnsi"/>
          <w:szCs w:val="22"/>
        </w:rPr>
        <w:t>difficulties</w:t>
      </w:r>
      <w:r w:rsidR="00E30D51" w:rsidRPr="00FD4D29">
        <w:rPr>
          <w:rFonts w:asciiTheme="minorHAnsi" w:hAnsiTheme="minorHAnsi" w:cstheme="minorHAnsi"/>
          <w:szCs w:val="22"/>
        </w:rPr>
        <w:t xml:space="preserve"> </w:t>
      </w:r>
      <w:r w:rsidR="00112C49" w:rsidRPr="00FD4D29">
        <w:rPr>
          <w:rFonts w:asciiTheme="minorHAnsi" w:hAnsiTheme="minorHAnsi" w:cstheme="minorHAnsi"/>
          <w:szCs w:val="22"/>
        </w:rPr>
        <w:t xml:space="preserve">of </w:t>
      </w:r>
      <w:r w:rsidR="00E30D51" w:rsidRPr="00FD4D29">
        <w:rPr>
          <w:rFonts w:asciiTheme="minorHAnsi" w:hAnsiTheme="minorHAnsi" w:cstheme="minorHAnsi"/>
          <w:szCs w:val="22"/>
        </w:rPr>
        <w:t xml:space="preserve">regional marine conservation initiatives. </w:t>
      </w:r>
      <w:r w:rsidR="00112C49" w:rsidRPr="00FD4D29">
        <w:rPr>
          <w:rFonts w:asciiTheme="minorHAnsi" w:hAnsiTheme="minorHAnsi" w:cstheme="minorHAnsi"/>
          <w:szCs w:val="22"/>
        </w:rPr>
        <w:t>An</w:t>
      </w:r>
      <w:r w:rsidR="00E30D51" w:rsidRPr="00FD4D29">
        <w:rPr>
          <w:rFonts w:asciiTheme="minorHAnsi" w:hAnsiTheme="minorHAnsi" w:cstheme="minorHAnsi"/>
          <w:szCs w:val="22"/>
        </w:rPr>
        <w:t xml:space="preserve"> M&amp;E plan and a knowledge management strategy will be </w:t>
      </w:r>
      <w:r w:rsidR="00112C49" w:rsidRPr="00FD4D29">
        <w:rPr>
          <w:rFonts w:asciiTheme="minorHAnsi" w:hAnsiTheme="minorHAnsi" w:cstheme="minorHAnsi"/>
          <w:szCs w:val="22"/>
        </w:rPr>
        <w:t xml:space="preserve">developed and </w:t>
      </w:r>
      <w:r w:rsidR="000F4E4C" w:rsidRPr="00FD4D29">
        <w:rPr>
          <w:rFonts w:asciiTheme="minorHAnsi" w:hAnsiTheme="minorHAnsi" w:cstheme="minorHAnsi"/>
          <w:szCs w:val="22"/>
        </w:rPr>
        <w:t>implemented</w:t>
      </w:r>
      <w:r w:rsidR="00305863" w:rsidRPr="00FD4D29">
        <w:rPr>
          <w:rFonts w:asciiTheme="minorHAnsi" w:hAnsiTheme="minorHAnsi" w:cstheme="minorHAnsi"/>
          <w:szCs w:val="22"/>
        </w:rPr>
        <w:t xml:space="preserve"> to measure progress on CMAR regional commitments</w:t>
      </w:r>
      <w:r w:rsidR="004A3AFA" w:rsidRPr="00FD4D29">
        <w:rPr>
          <w:rFonts w:asciiTheme="minorHAnsi" w:hAnsiTheme="minorHAnsi" w:cstheme="minorHAnsi"/>
          <w:szCs w:val="22"/>
        </w:rPr>
        <w:t xml:space="preserve"> (output 4.1.1)</w:t>
      </w:r>
      <w:r w:rsidR="000A0E96" w:rsidRPr="00FD4D29">
        <w:rPr>
          <w:rFonts w:asciiTheme="minorHAnsi" w:hAnsiTheme="minorHAnsi" w:cstheme="minorHAnsi"/>
          <w:szCs w:val="22"/>
        </w:rPr>
        <w:t>.</w:t>
      </w:r>
      <w:r w:rsidR="001E2BCD" w:rsidRPr="00FD4D29">
        <w:rPr>
          <w:rFonts w:asciiTheme="minorHAnsi" w:hAnsiTheme="minorHAnsi" w:cstheme="minorHAnsi"/>
          <w:szCs w:val="22"/>
        </w:rPr>
        <w:t xml:space="preserve"> </w:t>
      </w:r>
      <w:r w:rsidR="009A5BE0" w:rsidRPr="00FD4D29">
        <w:rPr>
          <w:rFonts w:asciiTheme="minorHAnsi" w:hAnsiTheme="minorHAnsi" w:cstheme="minorHAnsi"/>
          <w:szCs w:val="22"/>
        </w:rPr>
        <w:t>(</w:t>
      </w:r>
      <w:r w:rsidR="001E2BCD" w:rsidRPr="00FD4D29">
        <w:rPr>
          <w:rFonts w:asciiTheme="minorHAnsi" w:hAnsiTheme="minorHAnsi" w:cstheme="minorHAnsi"/>
          <w:szCs w:val="22"/>
        </w:rPr>
        <w:t xml:space="preserve">Note that this </w:t>
      </w:r>
      <w:r w:rsidR="00360EFC" w:rsidRPr="00FD4D29">
        <w:rPr>
          <w:rFonts w:asciiTheme="minorHAnsi" w:hAnsiTheme="minorHAnsi" w:cstheme="minorHAnsi"/>
          <w:szCs w:val="22"/>
        </w:rPr>
        <w:t xml:space="preserve">output </w:t>
      </w:r>
      <w:r w:rsidR="001E2BCD" w:rsidRPr="00FD4D29">
        <w:rPr>
          <w:rFonts w:asciiTheme="minorHAnsi" w:hAnsiTheme="minorHAnsi" w:cstheme="minorHAnsi"/>
          <w:szCs w:val="22"/>
        </w:rPr>
        <w:t xml:space="preserve">is separate and in addition to the </w:t>
      </w:r>
      <w:r w:rsidR="00B14EFC" w:rsidRPr="00FD4D29">
        <w:rPr>
          <w:rFonts w:asciiTheme="minorHAnsi" w:hAnsiTheme="minorHAnsi" w:cstheme="minorHAnsi"/>
          <w:szCs w:val="22"/>
        </w:rPr>
        <w:t xml:space="preserve">GEF specific </w:t>
      </w:r>
      <w:r w:rsidR="001E2BCD" w:rsidRPr="00FD4D29">
        <w:rPr>
          <w:rFonts w:asciiTheme="minorHAnsi" w:hAnsiTheme="minorHAnsi" w:cstheme="minorHAnsi"/>
          <w:szCs w:val="22"/>
        </w:rPr>
        <w:t>M</w:t>
      </w:r>
      <w:r w:rsidR="00B14EFC" w:rsidRPr="00FD4D29">
        <w:rPr>
          <w:rFonts w:asciiTheme="minorHAnsi" w:hAnsiTheme="minorHAnsi" w:cstheme="minorHAnsi"/>
          <w:szCs w:val="22"/>
        </w:rPr>
        <w:t>&amp;E project requirements.</w:t>
      </w:r>
      <w:r w:rsidR="009A5BE0" w:rsidRPr="00FD4D29">
        <w:rPr>
          <w:rFonts w:asciiTheme="minorHAnsi" w:hAnsiTheme="minorHAnsi" w:cstheme="minorHAnsi"/>
          <w:szCs w:val="22"/>
        </w:rPr>
        <w:t>)</w:t>
      </w:r>
      <w:r w:rsidR="00A52A2A" w:rsidRPr="00FD4D29">
        <w:rPr>
          <w:rFonts w:asciiTheme="minorHAnsi" w:hAnsiTheme="minorHAnsi" w:cstheme="minorHAnsi"/>
          <w:szCs w:val="22"/>
        </w:rPr>
        <w:t xml:space="preserve"> </w:t>
      </w:r>
      <w:r w:rsidR="00CB7BA5" w:rsidRPr="00FD4D29">
        <w:rPr>
          <w:rFonts w:asciiTheme="minorHAnsi" w:hAnsiTheme="minorHAnsi" w:cstheme="minorHAnsi"/>
          <w:szCs w:val="22"/>
        </w:rPr>
        <w:t>A</w:t>
      </w:r>
      <w:r w:rsidR="00720266" w:rsidRPr="00FD4D29">
        <w:rPr>
          <w:rFonts w:asciiTheme="minorHAnsi" w:hAnsiTheme="minorHAnsi" w:cstheme="minorHAnsi"/>
          <w:szCs w:val="22"/>
        </w:rPr>
        <w:t xml:space="preserve">nnual </w:t>
      </w:r>
      <w:r w:rsidR="00A71427" w:rsidRPr="00FD4D29">
        <w:rPr>
          <w:rFonts w:asciiTheme="minorHAnsi" w:hAnsiTheme="minorHAnsi" w:cstheme="minorHAnsi"/>
          <w:szCs w:val="22"/>
        </w:rPr>
        <w:t xml:space="preserve">progress reports </w:t>
      </w:r>
      <w:r w:rsidR="002770D2" w:rsidRPr="00FD4D29">
        <w:rPr>
          <w:rFonts w:asciiTheme="minorHAnsi" w:hAnsiTheme="minorHAnsi" w:cstheme="minorHAnsi"/>
          <w:szCs w:val="22"/>
        </w:rPr>
        <w:t xml:space="preserve">will be </w:t>
      </w:r>
      <w:r w:rsidR="00A71427" w:rsidRPr="00FD4D29">
        <w:rPr>
          <w:rFonts w:asciiTheme="minorHAnsi" w:hAnsiTheme="minorHAnsi" w:cstheme="minorHAnsi"/>
          <w:szCs w:val="22"/>
        </w:rPr>
        <w:t>published on relevant websites including IW:LEARN.</w:t>
      </w:r>
      <w:r w:rsidR="00A71427" w:rsidRPr="00FD4D29">
        <w:rPr>
          <w:rFonts w:asciiTheme="minorHAnsi" w:hAnsiTheme="minorHAnsi" w:cstheme="minorHAnsi"/>
          <w:color w:val="000000" w:themeColor="text1"/>
          <w:szCs w:val="22"/>
        </w:rPr>
        <w:t xml:space="preserve"> As part of the evolution into a </w:t>
      </w:r>
      <w:r w:rsidR="00D0246A" w:rsidRPr="00FD4D29">
        <w:rPr>
          <w:rFonts w:asciiTheme="minorHAnsi" w:hAnsiTheme="minorHAnsi" w:cstheme="minorHAnsi"/>
          <w:color w:val="000000" w:themeColor="text1"/>
          <w:szCs w:val="22"/>
        </w:rPr>
        <w:t>globally recognized</w:t>
      </w:r>
      <w:r w:rsidR="00A71427" w:rsidRPr="00FD4D29">
        <w:rPr>
          <w:rFonts w:asciiTheme="minorHAnsi" w:hAnsiTheme="minorHAnsi" w:cstheme="minorHAnsi"/>
          <w:color w:val="000000" w:themeColor="text1"/>
          <w:szCs w:val="22"/>
        </w:rPr>
        <w:t xml:space="preserve"> ocean sustainability initiative, </w:t>
      </w:r>
      <w:r w:rsidR="00DA6452" w:rsidRPr="00FD4D29">
        <w:rPr>
          <w:rFonts w:asciiTheme="minorHAnsi" w:hAnsiTheme="minorHAnsi" w:cstheme="minorHAnsi"/>
          <w:color w:val="000000" w:themeColor="text1"/>
          <w:szCs w:val="22"/>
        </w:rPr>
        <w:t xml:space="preserve">at least 10 </w:t>
      </w:r>
      <w:r w:rsidR="00A71427" w:rsidRPr="00FD4D29">
        <w:rPr>
          <w:rFonts w:asciiTheme="minorHAnsi" w:hAnsiTheme="minorHAnsi" w:cstheme="minorHAnsi"/>
          <w:color w:val="000000" w:themeColor="text1"/>
          <w:szCs w:val="22"/>
        </w:rPr>
        <w:t>policy briefs will be developed on topics such as effective management policies, tools for measuring MPA connectivity, and regional government strategies for attracting regional investment in blue economy initiatives</w:t>
      </w:r>
      <w:r w:rsidR="004A3AFA" w:rsidRPr="00FD4D29">
        <w:rPr>
          <w:rFonts w:asciiTheme="minorHAnsi" w:hAnsiTheme="minorHAnsi" w:cstheme="minorHAnsi"/>
          <w:color w:val="000000" w:themeColor="text1"/>
          <w:szCs w:val="22"/>
        </w:rPr>
        <w:t xml:space="preserve"> (output 4.1.2)</w:t>
      </w:r>
      <w:r w:rsidR="00A71427" w:rsidRPr="00FD4D29">
        <w:rPr>
          <w:rFonts w:asciiTheme="minorHAnsi" w:hAnsiTheme="minorHAnsi" w:cstheme="minorHAnsi"/>
          <w:color w:val="000000" w:themeColor="text1"/>
          <w:szCs w:val="22"/>
        </w:rPr>
        <w:t>.</w:t>
      </w:r>
    </w:p>
    <w:p w14:paraId="4630C9C4" w14:textId="77777777" w:rsidR="00382221" w:rsidRPr="00FD4D29" w:rsidRDefault="000437F2" w:rsidP="00382221">
      <w:pPr>
        <w:ind w:left="322" w:right="180" w:firstLine="14"/>
        <w:jc w:val="both"/>
        <w:rPr>
          <w:rFonts w:asciiTheme="minorHAnsi" w:hAnsiTheme="minorHAnsi" w:cstheme="minorHAnsi"/>
          <w:szCs w:val="22"/>
        </w:rPr>
      </w:pPr>
      <w:r w:rsidRPr="00FD4D29">
        <w:rPr>
          <w:rFonts w:asciiTheme="minorHAnsi" w:hAnsiTheme="minorHAnsi" w:cstheme="minorHAnsi"/>
          <w:b/>
          <w:szCs w:val="22"/>
        </w:rPr>
        <w:t>Outcome 4.2:</w:t>
      </w:r>
      <w:r w:rsidRPr="00FD4D29">
        <w:rPr>
          <w:rFonts w:asciiTheme="minorHAnsi" w:hAnsiTheme="minorHAnsi" w:cstheme="minorHAnsi"/>
          <w:szCs w:val="22"/>
        </w:rPr>
        <w:t xml:space="preserve"> Regional communication and information exchange strengthened. </w:t>
      </w:r>
    </w:p>
    <w:p w14:paraId="03DD05A0" w14:textId="77777777" w:rsidR="00382221" w:rsidRPr="00FD4D29" w:rsidRDefault="000437F2" w:rsidP="00382221">
      <w:pPr>
        <w:ind w:left="322" w:right="180" w:firstLine="14"/>
        <w:jc w:val="both"/>
        <w:rPr>
          <w:rFonts w:asciiTheme="minorHAnsi" w:hAnsiTheme="minorHAnsi" w:cstheme="minorHAnsi"/>
          <w:szCs w:val="22"/>
        </w:rPr>
      </w:pPr>
      <w:r w:rsidRPr="00FD4D29">
        <w:rPr>
          <w:rFonts w:asciiTheme="minorHAnsi" w:hAnsiTheme="minorHAnsi" w:cstheme="minorHAnsi"/>
          <w:b/>
          <w:szCs w:val="22"/>
        </w:rPr>
        <w:t>Indicator 4.2a:</w:t>
      </w:r>
      <w:r w:rsidRPr="00FD4D29">
        <w:rPr>
          <w:rFonts w:asciiTheme="minorHAnsi" w:hAnsiTheme="minorHAnsi" w:cstheme="minorHAnsi"/>
          <w:szCs w:val="22"/>
        </w:rPr>
        <w:t xml:space="preserve"> # of regional exchanges.</w:t>
      </w:r>
    </w:p>
    <w:p w14:paraId="4FBAEC6D" w14:textId="77777777" w:rsidR="00382221" w:rsidRPr="00FD4D29" w:rsidRDefault="000437F2" w:rsidP="00382221">
      <w:pPr>
        <w:ind w:left="322" w:right="180" w:firstLine="14"/>
        <w:jc w:val="both"/>
        <w:rPr>
          <w:rFonts w:asciiTheme="minorHAnsi" w:hAnsiTheme="minorHAnsi" w:cstheme="minorHAnsi"/>
          <w:szCs w:val="22"/>
        </w:rPr>
      </w:pPr>
      <w:r w:rsidRPr="00FD4D29">
        <w:rPr>
          <w:rFonts w:asciiTheme="minorHAnsi" w:hAnsiTheme="minorHAnsi" w:cstheme="minorHAnsi"/>
          <w:b/>
          <w:szCs w:val="22"/>
        </w:rPr>
        <w:t>Target 4.2a:</w:t>
      </w:r>
      <w:r w:rsidRPr="00FD4D29">
        <w:rPr>
          <w:rFonts w:asciiTheme="minorHAnsi" w:hAnsiTheme="minorHAnsi" w:cstheme="minorHAnsi"/>
          <w:szCs w:val="22"/>
        </w:rPr>
        <w:t xml:space="preserve"> At least 5 regional exchanges.</w:t>
      </w:r>
    </w:p>
    <w:p w14:paraId="10434B21" w14:textId="77777777" w:rsidR="00382221" w:rsidRPr="00FD4D29" w:rsidRDefault="000437F2" w:rsidP="00382221">
      <w:pPr>
        <w:ind w:left="322" w:right="180" w:firstLine="14"/>
        <w:jc w:val="both"/>
        <w:rPr>
          <w:rFonts w:asciiTheme="minorHAnsi" w:hAnsiTheme="minorHAnsi" w:cstheme="minorHAnsi"/>
          <w:szCs w:val="22"/>
        </w:rPr>
      </w:pPr>
      <w:r w:rsidRPr="00FD4D29">
        <w:rPr>
          <w:rFonts w:asciiTheme="minorHAnsi" w:hAnsiTheme="minorHAnsi" w:cstheme="minorHAnsi"/>
          <w:b/>
          <w:szCs w:val="22"/>
        </w:rPr>
        <w:t xml:space="preserve">Indicator 4.2b: </w:t>
      </w:r>
      <w:r w:rsidRPr="00FD4D29">
        <w:rPr>
          <w:rFonts w:asciiTheme="minorHAnsi" w:hAnsiTheme="minorHAnsi" w:cstheme="minorHAnsi"/>
          <w:szCs w:val="22"/>
        </w:rPr>
        <w:t># of participants.</w:t>
      </w:r>
    </w:p>
    <w:p w14:paraId="3367D7D3" w14:textId="34FE0645" w:rsidR="000437F2" w:rsidRPr="00FD4D29" w:rsidRDefault="000437F2" w:rsidP="00382221">
      <w:pPr>
        <w:ind w:left="322" w:right="180" w:firstLine="14"/>
        <w:jc w:val="both"/>
        <w:rPr>
          <w:rFonts w:asciiTheme="minorHAnsi" w:hAnsiTheme="minorHAnsi" w:cstheme="minorHAnsi"/>
          <w:szCs w:val="22"/>
        </w:rPr>
      </w:pPr>
      <w:r w:rsidRPr="00FD4D29">
        <w:rPr>
          <w:rFonts w:asciiTheme="minorHAnsi" w:hAnsiTheme="minorHAnsi" w:cstheme="minorHAnsi"/>
          <w:b/>
          <w:szCs w:val="22"/>
        </w:rPr>
        <w:t xml:space="preserve">Target 4.2b: </w:t>
      </w:r>
      <w:r w:rsidRPr="00FD4D29">
        <w:rPr>
          <w:rFonts w:asciiTheme="minorHAnsi" w:hAnsiTheme="minorHAnsi" w:cstheme="minorHAnsi"/>
          <w:szCs w:val="22"/>
        </w:rPr>
        <w:t>TBD during the PPG phase. (# of men, # of women)</w:t>
      </w:r>
    </w:p>
    <w:p w14:paraId="764625E4" w14:textId="77777777" w:rsidR="00382221" w:rsidRPr="00FD4D29" w:rsidRDefault="00382221" w:rsidP="00382221">
      <w:pPr>
        <w:ind w:left="322" w:right="180" w:firstLine="14"/>
        <w:jc w:val="both"/>
        <w:rPr>
          <w:rFonts w:asciiTheme="minorHAnsi" w:hAnsiTheme="minorHAnsi" w:cstheme="minorHAnsi"/>
          <w:szCs w:val="22"/>
        </w:rPr>
      </w:pPr>
    </w:p>
    <w:p w14:paraId="02188226" w14:textId="1652E362" w:rsidR="007D684C" w:rsidRPr="00FD4D29" w:rsidRDefault="00265836" w:rsidP="00A6520E">
      <w:pPr>
        <w:pStyle w:val="Table"/>
        <w:spacing w:after="120"/>
        <w:ind w:left="-90" w:right="187"/>
        <w:jc w:val="both"/>
        <w:rPr>
          <w:rFonts w:asciiTheme="minorHAnsi" w:hAnsiTheme="minorHAnsi" w:cstheme="minorHAnsi"/>
          <w:color w:val="auto"/>
          <w:sz w:val="22"/>
          <w:szCs w:val="22"/>
        </w:rPr>
      </w:pPr>
      <w:r w:rsidRPr="00FD4D29">
        <w:rPr>
          <w:rFonts w:asciiTheme="minorHAnsi" w:hAnsiTheme="minorHAnsi" w:cstheme="minorHAnsi"/>
          <w:sz w:val="22"/>
          <w:szCs w:val="22"/>
        </w:rPr>
        <w:t>Co</w:t>
      </w:r>
      <w:r w:rsidR="00414561" w:rsidRPr="00FD4D29">
        <w:rPr>
          <w:rFonts w:asciiTheme="minorHAnsi" w:hAnsiTheme="minorHAnsi" w:cstheme="minorHAnsi"/>
          <w:sz w:val="22"/>
          <w:szCs w:val="22"/>
        </w:rPr>
        <w:t xml:space="preserve">ordinated communications are key to establishing regional identity and </w:t>
      </w:r>
      <w:r w:rsidR="00AE35A4" w:rsidRPr="00FD4D29">
        <w:rPr>
          <w:rFonts w:asciiTheme="minorHAnsi" w:hAnsiTheme="minorHAnsi" w:cstheme="minorHAnsi"/>
          <w:sz w:val="22"/>
          <w:szCs w:val="22"/>
        </w:rPr>
        <w:t xml:space="preserve">will </w:t>
      </w:r>
      <w:r w:rsidR="00414561" w:rsidRPr="00FD4D29">
        <w:rPr>
          <w:rFonts w:asciiTheme="minorHAnsi" w:hAnsiTheme="minorHAnsi" w:cstheme="minorHAnsi"/>
          <w:sz w:val="22"/>
          <w:szCs w:val="22"/>
        </w:rPr>
        <w:t xml:space="preserve">help attract donors and investment in the region. </w:t>
      </w:r>
      <w:r w:rsidR="00FC660A" w:rsidRPr="00FD4D29">
        <w:rPr>
          <w:rFonts w:asciiTheme="minorHAnsi" w:hAnsiTheme="minorHAnsi" w:cstheme="minorHAnsi"/>
          <w:sz w:val="22"/>
          <w:szCs w:val="22"/>
        </w:rPr>
        <w:t>CMAR</w:t>
      </w:r>
      <w:r w:rsidR="00C62189" w:rsidRPr="00FD4D29">
        <w:rPr>
          <w:rFonts w:asciiTheme="minorHAnsi" w:hAnsiTheme="minorHAnsi" w:cstheme="minorHAnsi"/>
          <w:sz w:val="22"/>
          <w:szCs w:val="22"/>
        </w:rPr>
        <w:t xml:space="preserve"> already has </w:t>
      </w:r>
      <w:r w:rsidR="00FC660A" w:rsidRPr="00FD4D29">
        <w:rPr>
          <w:rFonts w:asciiTheme="minorHAnsi" w:hAnsiTheme="minorHAnsi" w:cstheme="minorHAnsi"/>
          <w:sz w:val="22"/>
          <w:szCs w:val="22"/>
        </w:rPr>
        <w:t xml:space="preserve">a </w:t>
      </w:r>
      <w:r w:rsidR="00D0246A" w:rsidRPr="00FD4D29">
        <w:rPr>
          <w:rFonts w:asciiTheme="minorHAnsi" w:hAnsiTheme="minorHAnsi" w:cstheme="minorHAnsi"/>
          <w:sz w:val="22"/>
          <w:szCs w:val="22"/>
        </w:rPr>
        <w:t>communication</w:t>
      </w:r>
      <w:r w:rsidR="00FC660A" w:rsidRPr="00FD4D29">
        <w:rPr>
          <w:rFonts w:asciiTheme="minorHAnsi" w:hAnsiTheme="minorHAnsi" w:cstheme="minorHAnsi"/>
          <w:sz w:val="22"/>
          <w:szCs w:val="22"/>
        </w:rPr>
        <w:t xml:space="preserve"> working group</w:t>
      </w:r>
      <w:r w:rsidR="00613604" w:rsidRPr="00FD4D29">
        <w:rPr>
          <w:rFonts w:asciiTheme="minorHAnsi" w:hAnsiTheme="minorHAnsi" w:cstheme="minorHAnsi"/>
          <w:sz w:val="22"/>
          <w:szCs w:val="22"/>
        </w:rPr>
        <w:t>, and t</w:t>
      </w:r>
      <w:r w:rsidR="00365D2E" w:rsidRPr="00FD4D29">
        <w:rPr>
          <w:rFonts w:asciiTheme="minorHAnsi" w:hAnsiTheme="minorHAnsi" w:cstheme="minorHAnsi"/>
          <w:sz w:val="22"/>
          <w:szCs w:val="22"/>
        </w:rPr>
        <w:t>his project will expand the capacity of that group</w:t>
      </w:r>
      <w:r w:rsidR="00F81A5B" w:rsidRPr="00FD4D29">
        <w:rPr>
          <w:rFonts w:asciiTheme="minorHAnsi" w:hAnsiTheme="minorHAnsi" w:cstheme="minorHAnsi"/>
          <w:sz w:val="22"/>
          <w:szCs w:val="22"/>
        </w:rPr>
        <w:t xml:space="preserve"> </w:t>
      </w:r>
      <w:r w:rsidR="002D41D2" w:rsidRPr="00FD4D29">
        <w:rPr>
          <w:rFonts w:asciiTheme="minorHAnsi" w:hAnsiTheme="minorHAnsi" w:cstheme="minorHAnsi"/>
          <w:sz w:val="22"/>
          <w:szCs w:val="22"/>
        </w:rPr>
        <w:t xml:space="preserve">to organize and publicize regional events </w:t>
      </w:r>
      <w:r w:rsidR="00217AD8" w:rsidRPr="00FD4D29">
        <w:rPr>
          <w:rFonts w:asciiTheme="minorHAnsi" w:hAnsiTheme="minorHAnsi" w:cstheme="minorHAnsi"/>
          <w:sz w:val="22"/>
          <w:szCs w:val="22"/>
        </w:rPr>
        <w:t>and exchange</w:t>
      </w:r>
      <w:r w:rsidR="00284709" w:rsidRPr="00FD4D29">
        <w:rPr>
          <w:rFonts w:asciiTheme="minorHAnsi" w:hAnsiTheme="minorHAnsi" w:cstheme="minorHAnsi"/>
          <w:sz w:val="22"/>
          <w:szCs w:val="22"/>
        </w:rPr>
        <w:t>s</w:t>
      </w:r>
      <w:r w:rsidR="00724394" w:rsidRPr="00FD4D29">
        <w:rPr>
          <w:rFonts w:asciiTheme="minorHAnsi" w:hAnsiTheme="minorHAnsi" w:cstheme="minorHAnsi"/>
          <w:sz w:val="22"/>
          <w:szCs w:val="22"/>
        </w:rPr>
        <w:t xml:space="preserve"> </w:t>
      </w:r>
      <w:r w:rsidR="00164C59" w:rsidRPr="00FD4D29">
        <w:rPr>
          <w:rFonts w:asciiTheme="minorHAnsi" w:hAnsiTheme="minorHAnsi" w:cstheme="minorHAnsi"/>
          <w:sz w:val="22"/>
          <w:szCs w:val="22"/>
        </w:rPr>
        <w:t>while outlining ways to promote the project’s innovation and</w:t>
      </w:r>
      <w:r w:rsidR="008B5BD3" w:rsidRPr="00FD4D29">
        <w:rPr>
          <w:rFonts w:asciiTheme="minorHAnsi" w:hAnsiTheme="minorHAnsi" w:cstheme="minorHAnsi"/>
          <w:sz w:val="22"/>
          <w:szCs w:val="22"/>
        </w:rPr>
        <w:t xml:space="preserve"> transformational aspects and highlighting country support for reg</w:t>
      </w:r>
      <w:r w:rsidR="00077EE1" w:rsidRPr="00FD4D29">
        <w:rPr>
          <w:rFonts w:asciiTheme="minorHAnsi" w:hAnsiTheme="minorHAnsi" w:cstheme="minorHAnsi"/>
          <w:sz w:val="22"/>
          <w:szCs w:val="22"/>
        </w:rPr>
        <w:t xml:space="preserve">ional collaboration. </w:t>
      </w:r>
      <w:r w:rsidR="007D684C" w:rsidRPr="00FD4D29">
        <w:rPr>
          <w:rFonts w:asciiTheme="minorHAnsi" w:hAnsiTheme="minorHAnsi" w:cstheme="minorHAnsi"/>
          <w:color w:val="auto"/>
          <w:sz w:val="22"/>
          <w:szCs w:val="22"/>
        </w:rPr>
        <w:t xml:space="preserve">A regional communication strategy </w:t>
      </w:r>
      <w:r w:rsidR="00613604" w:rsidRPr="00FD4D29">
        <w:rPr>
          <w:rFonts w:asciiTheme="minorHAnsi" w:hAnsiTheme="minorHAnsi" w:cstheme="minorHAnsi"/>
          <w:color w:val="auto"/>
          <w:sz w:val="22"/>
          <w:szCs w:val="22"/>
        </w:rPr>
        <w:t xml:space="preserve">will be </w:t>
      </w:r>
      <w:r w:rsidR="007D684C" w:rsidRPr="00FD4D29">
        <w:rPr>
          <w:rFonts w:asciiTheme="minorHAnsi" w:hAnsiTheme="minorHAnsi" w:cstheme="minorHAnsi"/>
          <w:color w:val="auto"/>
          <w:sz w:val="22"/>
          <w:szCs w:val="22"/>
        </w:rPr>
        <w:t xml:space="preserve">developed that outlines principles and protocols for working with MPA management authorities, local government, national governments, </w:t>
      </w:r>
      <w:r w:rsidR="005500CC" w:rsidRPr="00FD4D29">
        <w:rPr>
          <w:rFonts w:asciiTheme="minorHAnsi" w:hAnsiTheme="minorHAnsi" w:cstheme="minorHAnsi"/>
          <w:color w:val="auto"/>
          <w:sz w:val="22"/>
          <w:szCs w:val="22"/>
        </w:rPr>
        <w:t>private sector</w:t>
      </w:r>
      <w:r w:rsidR="007D684C" w:rsidRPr="00FD4D29">
        <w:rPr>
          <w:rFonts w:asciiTheme="minorHAnsi" w:hAnsiTheme="minorHAnsi" w:cstheme="minorHAnsi"/>
          <w:color w:val="auto"/>
          <w:sz w:val="22"/>
          <w:szCs w:val="22"/>
        </w:rPr>
        <w:t xml:space="preserve"> (fisheries and tourism), and the media</w:t>
      </w:r>
      <w:r w:rsidR="004A3AFA" w:rsidRPr="00FD4D29">
        <w:rPr>
          <w:rFonts w:asciiTheme="minorHAnsi" w:hAnsiTheme="minorHAnsi" w:cstheme="minorHAnsi"/>
          <w:color w:val="auto"/>
          <w:sz w:val="22"/>
          <w:szCs w:val="22"/>
        </w:rPr>
        <w:t xml:space="preserve"> (output 4.2.1)</w:t>
      </w:r>
      <w:r w:rsidR="007D684C" w:rsidRPr="00FD4D29">
        <w:rPr>
          <w:rFonts w:asciiTheme="minorHAnsi" w:hAnsiTheme="minorHAnsi" w:cstheme="minorHAnsi"/>
          <w:color w:val="auto"/>
          <w:sz w:val="22"/>
          <w:szCs w:val="22"/>
        </w:rPr>
        <w:t>.</w:t>
      </w:r>
      <w:r w:rsidR="004A3AFA" w:rsidRPr="00FD4D29">
        <w:rPr>
          <w:rFonts w:asciiTheme="minorHAnsi" w:hAnsiTheme="minorHAnsi" w:cstheme="minorHAnsi"/>
          <w:sz w:val="22"/>
          <w:szCs w:val="22"/>
        </w:rPr>
        <w:t xml:space="preserve"> </w:t>
      </w:r>
      <w:r w:rsidR="004A3AFA" w:rsidRPr="00FD4D29">
        <w:rPr>
          <w:rFonts w:asciiTheme="minorHAnsi" w:hAnsiTheme="minorHAnsi" w:cstheme="minorHAnsi"/>
          <w:color w:val="auto"/>
          <w:sz w:val="22"/>
          <w:szCs w:val="22"/>
        </w:rPr>
        <w:t>The strategy will include guidance and strategies for community engagement and women and marginalized group</w:t>
      </w:r>
      <w:r w:rsidR="00A3398B" w:rsidRPr="00FD4D29">
        <w:rPr>
          <w:rFonts w:asciiTheme="minorHAnsi" w:hAnsiTheme="minorHAnsi" w:cstheme="minorHAnsi"/>
          <w:color w:val="auto"/>
          <w:sz w:val="22"/>
          <w:szCs w:val="22"/>
        </w:rPr>
        <w:t xml:space="preserve"> inclusion</w:t>
      </w:r>
      <w:r w:rsidR="004A3AFA" w:rsidRPr="00FD4D29">
        <w:rPr>
          <w:rFonts w:asciiTheme="minorHAnsi" w:hAnsiTheme="minorHAnsi" w:cstheme="minorHAnsi"/>
          <w:color w:val="auto"/>
          <w:sz w:val="22"/>
          <w:szCs w:val="22"/>
        </w:rPr>
        <w:t xml:space="preserve"> to ensure better buy-in and adoption of sustainability practices.</w:t>
      </w:r>
    </w:p>
    <w:p w14:paraId="04E9E206" w14:textId="77777777" w:rsidR="00375400" w:rsidRPr="00FD4D29" w:rsidRDefault="00375400" w:rsidP="00A6520E">
      <w:pPr>
        <w:pStyle w:val="Table"/>
        <w:spacing w:after="120"/>
        <w:ind w:left="-90" w:right="187"/>
        <w:jc w:val="both"/>
        <w:rPr>
          <w:rFonts w:asciiTheme="minorHAnsi" w:hAnsiTheme="minorHAnsi" w:cstheme="minorHAnsi"/>
          <w:color w:val="auto"/>
          <w:sz w:val="22"/>
          <w:szCs w:val="22"/>
        </w:rPr>
      </w:pPr>
    </w:p>
    <w:p w14:paraId="2777A7DE" w14:textId="502FCD29" w:rsidR="00767DAE" w:rsidRPr="00FD4D29" w:rsidRDefault="00357531" w:rsidP="00A6520E">
      <w:pPr>
        <w:spacing w:after="160" w:line="259" w:lineRule="auto"/>
        <w:ind w:left="-90"/>
        <w:contextualSpacing/>
        <w:jc w:val="both"/>
        <w:rPr>
          <w:rFonts w:asciiTheme="minorHAnsi" w:hAnsiTheme="minorHAnsi" w:cstheme="minorHAnsi"/>
          <w:b/>
          <w:szCs w:val="22"/>
        </w:rPr>
      </w:pPr>
      <w:r w:rsidRPr="00FD4D29">
        <w:rPr>
          <w:rFonts w:asciiTheme="minorHAnsi" w:hAnsiTheme="minorHAnsi" w:cstheme="minorHAnsi"/>
          <w:b/>
          <w:bCs/>
          <w:szCs w:val="22"/>
        </w:rPr>
        <w:t>Stakeholder</w:t>
      </w:r>
      <w:r w:rsidR="1984D7B6" w:rsidRPr="00FD4D29">
        <w:rPr>
          <w:rFonts w:asciiTheme="minorHAnsi" w:hAnsiTheme="minorHAnsi" w:cstheme="minorHAnsi"/>
          <w:b/>
          <w:bCs/>
          <w:szCs w:val="22"/>
        </w:rPr>
        <w:t xml:space="preserve"> engagement</w:t>
      </w:r>
    </w:p>
    <w:p w14:paraId="5993AE0A" w14:textId="2F48CA83" w:rsidR="002855C7" w:rsidRPr="00FD4D29" w:rsidRDefault="00072DF0" w:rsidP="00A6520E">
      <w:pPr>
        <w:spacing w:after="120"/>
        <w:ind w:left="-90"/>
        <w:jc w:val="both"/>
        <w:rPr>
          <w:rFonts w:asciiTheme="minorHAnsi" w:hAnsiTheme="minorHAnsi" w:cstheme="minorHAnsi"/>
          <w:szCs w:val="22"/>
        </w:rPr>
      </w:pPr>
      <w:r w:rsidRPr="00FD4D29">
        <w:rPr>
          <w:rFonts w:asciiTheme="minorHAnsi" w:hAnsiTheme="minorHAnsi" w:cstheme="minorHAnsi"/>
          <w:szCs w:val="22"/>
        </w:rPr>
        <w:t>T</w:t>
      </w:r>
      <w:r w:rsidR="002855C7" w:rsidRPr="00FD4D29">
        <w:rPr>
          <w:rFonts w:asciiTheme="minorHAnsi" w:hAnsiTheme="minorHAnsi" w:cstheme="minorHAnsi"/>
          <w:szCs w:val="22"/>
        </w:rPr>
        <w:t>here are a wide range of stakeholders who</w:t>
      </w:r>
      <w:r w:rsidR="002E0C09" w:rsidRPr="00FD4D29">
        <w:rPr>
          <w:rFonts w:asciiTheme="minorHAnsi" w:hAnsiTheme="minorHAnsi" w:cstheme="minorHAnsi"/>
          <w:szCs w:val="22"/>
        </w:rPr>
        <w:t xml:space="preserve"> </w:t>
      </w:r>
      <w:r w:rsidR="002855C7" w:rsidRPr="00FD4D29">
        <w:rPr>
          <w:rFonts w:asciiTheme="minorHAnsi" w:hAnsiTheme="minorHAnsi" w:cstheme="minorHAnsi"/>
          <w:szCs w:val="22"/>
        </w:rPr>
        <w:t xml:space="preserve">are </w:t>
      </w:r>
      <w:r w:rsidR="001A745D" w:rsidRPr="00FD4D29">
        <w:rPr>
          <w:rFonts w:asciiTheme="minorHAnsi" w:hAnsiTheme="minorHAnsi" w:cstheme="minorHAnsi"/>
          <w:szCs w:val="22"/>
        </w:rPr>
        <w:t>and will be engaged in the design, development, and implementation of this project</w:t>
      </w:r>
      <w:r w:rsidR="0037410D" w:rsidRPr="00FD4D29">
        <w:rPr>
          <w:rFonts w:asciiTheme="minorHAnsi" w:hAnsiTheme="minorHAnsi" w:cstheme="minorHAnsi"/>
          <w:szCs w:val="22"/>
        </w:rPr>
        <w:t xml:space="preserve"> through virtual or in-person meetings and project organized exchanges</w:t>
      </w:r>
      <w:r w:rsidR="001A745D" w:rsidRPr="00FD4D29">
        <w:rPr>
          <w:rFonts w:asciiTheme="minorHAnsi" w:hAnsiTheme="minorHAnsi" w:cstheme="minorHAnsi"/>
          <w:szCs w:val="22"/>
        </w:rPr>
        <w:t xml:space="preserve">. </w:t>
      </w:r>
      <w:r w:rsidR="002E29E9" w:rsidRPr="00FD4D29">
        <w:rPr>
          <w:rFonts w:asciiTheme="minorHAnsi" w:hAnsiTheme="minorHAnsi" w:cstheme="minorHAnsi"/>
          <w:szCs w:val="22"/>
        </w:rPr>
        <w:t>Government stakeholders include:</w:t>
      </w:r>
    </w:p>
    <w:p w14:paraId="1DABB731" w14:textId="41EB71BE" w:rsidR="002E29E9" w:rsidRPr="00FD4D29" w:rsidRDefault="002E29E9" w:rsidP="00F17C8A">
      <w:pPr>
        <w:pStyle w:val="ListParagraph"/>
        <w:numPr>
          <w:ilvl w:val="0"/>
          <w:numId w:val="18"/>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t xml:space="preserve">Ministries of Environment from the </w:t>
      </w:r>
      <w:r w:rsidR="00782BBB" w:rsidRPr="00FD4D29">
        <w:rPr>
          <w:rFonts w:asciiTheme="minorHAnsi" w:hAnsiTheme="minorHAnsi" w:cstheme="minorHAnsi"/>
          <w:szCs w:val="22"/>
        </w:rPr>
        <w:t>four co</w:t>
      </w:r>
      <w:r w:rsidRPr="00FD4D29">
        <w:rPr>
          <w:rFonts w:asciiTheme="minorHAnsi" w:hAnsiTheme="minorHAnsi" w:cstheme="minorHAnsi"/>
          <w:szCs w:val="22"/>
        </w:rPr>
        <w:t xml:space="preserve">untries </w:t>
      </w:r>
      <w:r w:rsidR="19680E3A" w:rsidRPr="00FD4D29">
        <w:rPr>
          <w:rFonts w:asciiTheme="minorHAnsi" w:hAnsiTheme="minorHAnsi" w:cstheme="minorHAnsi"/>
          <w:szCs w:val="22"/>
        </w:rPr>
        <w:t>that</w:t>
      </w:r>
      <w:r w:rsidR="0037410D" w:rsidRPr="00FD4D29">
        <w:rPr>
          <w:rFonts w:asciiTheme="minorHAnsi" w:hAnsiTheme="minorHAnsi" w:cstheme="minorHAnsi"/>
          <w:szCs w:val="22"/>
        </w:rPr>
        <w:t xml:space="preserve"> will be r</w:t>
      </w:r>
      <w:r w:rsidRPr="00FD4D29">
        <w:rPr>
          <w:rFonts w:asciiTheme="minorHAnsi" w:hAnsiTheme="minorHAnsi" w:cstheme="minorHAnsi"/>
          <w:szCs w:val="22"/>
        </w:rPr>
        <w:t xml:space="preserve">esponsible for defining and implementing </w:t>
      </w:r>
      <w:r w:rsidR="0037410D" w:rsidRPr="00FD4D29">
        <w:rPr>
          <w:rFonts w:asciiTheme="minorHAnsi" w:hAnsiTheme="minorHAnsi" w:cstheme="minorHAnsi"/>
          <w:szCs w:val="22"/>
        </w:rPr>
        <w:t>an</w:t>
      </w:r>
      <w:r w:rsidRPr="00FD4D29">
        <w:rPr>
          <w:rFonts w:asciiTheme="minorHAnsi" w:hAnsiTheme="minorHAnsi" w:cstheme="minorHAnsi"/>
          <w:szCs w:val="22"/>
        </w:rPr>
        <w:t xml:space="preserve"> optimal regional CMAR coordination mechanism</w:t>
      </w:r>
      <w:r w:rsidR="0037410D" w:rsidRPr="00FD4D29">
        <w:rPr>
          <w:rFonts w:asciiTheme="minorHAnsi" w:hAnsiTheme="minorHAnsi" w:cstheme="minorHAnsi"/>
          <w:szCs w:val="22"/>
        </w:rPr>
        <w:t>.</w:t>
      </w:r>
      <w:r w:rsidRPr="00FD4D29">
        <w:rPr>
          <w:rFonts w:asciiTheme="minorHAnsi" w:hAnsiTheme="minorHAnsi" w:cstheme="minorHAnsi"/>
          <w:szCs w:val="22"/>
        </w:rPr>
        <w:t xml:space="preserve"> </w:t>
      </w:r>
      <w:r w:rsidR="00453CFB" w:rsidRPr="00FD4D29">
        <w:rPr>
          <w:rFonts w:asciiTheme="minorHAnsi" w:hAnsiTheme="minorHAnsi" w:cstheme="minorHAnsi"/>
          <w:szCs w:val="22"/>
        </w:rPr>
        <w:t>They will be involved in project d</w:t>
      </w:r>
      <w:r w:rsidRPr="00FD4D29">
        <w:rPr>
          <w:rFonts w:asciiTheme="minorHAnsi" w:hAnsiTheme="minorHAnsi" w:cstheme="minorHAnsi"/>
          <w:szCs w:val="22"/>
        </w:rPr>
        <w:t xml:space="preserve">ecision making </w:t>
      </w:r>
      <w:r w:rsidR="00453CFB" w:rsidRPr="00FD4D29">
        <w:rPr>
          <w:rFonts w:asciiTheme="minorHAnsi" w:hAnsiTheme="minorHAnsi" w:cstheme="minorHAnsi"/>
          <w:szCs w:val="22"/>
        </w:rPr>
        <w:t xml:space="preserve">through the steering committee. </w:t>
      </w:r>
      <w:r w:rsidR="00082BE0" w:rsidRPr="00FD4D29">
        <w:rPr>
          <w:rFonts w:asciiTheme="minorHAnsi" w:hAnsiTheme="minorHAnsi" w:cstheme="minorHAnsi"/>
          <w:szCs w:val="22"/>
        </w:rPr>
        <w:t>Their participation will result in i</w:t>
      </w:r>
      <w:r w:rsidRPr="00FD4D29">
        <w:rPr>
          <w:rFonts w:asciiTheme="minorHAnsi" w:hAnsiTheme="minorHAnsi" w:cstheme="minorHAnsi"/>
          <w:szCs w:val="22"/>
        </w:rPr>
        <w:t xml:space="preserve">ncreased donor confidence and investment in the region due to the institution of a widely recognized, strengthened, and nimble regional governance mechanism. </w:t>
      </w:r>
    </w:p>
    <w:p w14:paraId="31882467" w14:textId="6A38624E" w:rsidR="002E29E9" w:rsidRPr="00FD4D29" w:rsidRDefault="002E29E9" w:rsidP="00F17C8A">
      <w:pPr>
        <w:pStyle w:val="ListParagraph"/>
        <w:numPr>
          <w:ilvl w:val="0"/>
          <w:numId w:val="18"/>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t xml:space="preserve">MPA Management Authorities </w:t>
      </w:r>
      <w:r w:rsidR="00082BE0" w:rsidRPr="00FD4D29">
        <w:rPr>
          <w:rFonts w:asciiTheme="minorHAnsi" w:hAnsiTheme="minorHAnsi" w:cstheme="minorHAnsi"/>
          <w:szCs w:val="22"/>
        </w:rPr>
        <w:t>will p</w:t>
      </w:r>
      <w:r w:rsidRPr="00FD4D29">
        <w:rPr>
          <w:rFonts w:asciiTheme="minorHAnsi" w:hAnsiTheme="minorHAnsi" w:cstheme="minorHAnsi"/>
          <w:szCs w:val="22"/>
        </w:rPr>
        <w:t xml:space="preserve">rovide input and feedback for the development of </w:t>
      </w:r>
      <w:r w:rsidR="00EA41E1" w:rsidRPr="00FD4D29">
        <w:rPr>
          <w:rFonts w:asciiTheme="minorHAnsi" w:hAnsiTheme="minorHAnsi" w:cstheme="minorHAnsi"/>
          <w:szCs w:val="22"/>
        </w:rPr>
        <w:t>an MPA</w:t>
      </w:r>
      <w:r w:rsidRPr="00FD4D29">
        <w:rPr>
          <w:rFonts w:asciiTheme="minorHAnsi" w:hAnsiTheme="minorHAnsi" w:cstheme="minorHAnsi"/>
          <w:szCs w:val="22"/>
        </w:rPr>
        <w:t xml:space="preserve"> management effectiveness tool that can be applied across project MPA</w:t>
      </w:r>
      <w:r w:rsidR="008665A1" w:rsidRPr="00FD4D29">
        <w:rPr>
          <w:rFonts w:asciiTheme="minorHAnsi" w:hAnsiTheme="minorHAnsi" w:cstheme="minorHAnsi"/>
          <w:szCs w:val="22"/>
        </w:rPr>
        <w:t>. They will</w:t>
      </w:r>
      <w:r w:rsidRPr="00FD4D29">
        <w:rPr>
          <w:rFonts w:asciiTheme="minorHAnsi" w:hAnsiTheme="minorHAnsi" w:cstheme="minorHAnsi"/>
          <w:szCs w:val="22"/>
        </w:rPr>
        <w:t xml:space="preserve"> implement the tool</w:t>
      </w:r>
      <w:r w:rsidR="2DB53593" w:rsidRPr="00FD4D29">
        <w:rPr>
          <w:rFonts w:asciiTheme="minorHAnsi" w:hAnsiTheme="minorHAnsi" w:cstheme="minorHAnsi"/>
          <w:szCs w:val="22"/>
        </w:rPr>
        <w:t>,</w:t>
      </w:r>
      <w:r w:rsidR="00FD6115" w:rsidRPr="00FD4D29">
        <w:rPr>
          <w:rFonts w:asciiTheme="minorHAnsi" w:hAnsiTheme="minorHAnsi" w:cstheme="minorHAnsi"/>
          <w:szCs w:val="22"/>
        </w:rPr>
        <w:t xml:space="preserve"> </w:t>
      </w:r>
      <w:r w:rsidRPr="00FD4D29">
        <w:rPr>
          <w:rFonts w:asciiTheme="minorHAnsi" w:hAnsiTheme="minorHAnsi" w:cstheme="minorHAnsi"/>
          <w:szCs w:val="22"/>
        </w:rPr>
        <w:t xml:space="preserve">analyze </w:t>
      </w:r>
      <w:r w:rsidR="00D16077" w:rsidRPr="00FD4D29">
        <w:rPr>
          <w:rFonts w:asciiTheme="minorHAnsi" w:hAnsiTheme="minorHAnsi" w:cstheme="minorHAnsi"/>
          <w:szCs w:val="22"/>
        </w:rPr>
        <w:t>results,</w:t>
      </w:r>
      <w:r w:rsidR="0085492F" w:rsidRPr="00FD4D29">
        <w:rPr>
          <w:rFonts w:asciiTheme="minorHAnsi" w:hAnsiTheme="minorHAnsi" w:cstheme="minorHAnsi"/>
          <w:szCs w:val="22"/>
        </w:rPr>
        <w:t xml:space="preserve"> and</w:t>
      </w:r>
      <w:r w:rsidRPr="00FD4D29">
        <w:rPr>
          <w:rFonts w:asciiTheme="minorHAnsi" w:hAnsiTheme="minorHAnsi" w:cstheme="minorHAnsi"/>
          <w:szCs w:val="22"/>
        </w:rPr>
        <w:t xml:space="preserve"> guide the development of management plans</w:t>
      </w:r>
      <w:r w:rsidR="00331845" w:rsidRPr="00FD4D29">
        <w:rPr>
          <w:rFonts w:asciiTheme="minorHAnsi" w:hAnsiTheme="minorHAnsi" w:cstheme="minorHAnsi"/>
          <w:szCs w:val="22"/>
        </w:rPr>
        <w:t xml:space="preserve">. </w:t>
      </w:r>
      <w:r w:rsidR="00EA41E1" w:rsidRPr="00FD4D29">
        <w:rPr>
          <w:rFonts w:asciiTheme="minorHAnsi" w:hAnsiTheme="minorHAnsi" w:cstheme="minorHAnsi"/>
          <w:szCs w:val="22"/>
        </w:rPr>
        <w:t>They</w:t>
      </w:r>
      <w:r w:rsidR="008665A1" w:rsidRPr="00FD4D29">
        <w:rPr>
          <w:rFonts w:asciiTheme="minorHAnsi" w:hAnsiTheme="minorHAnsi" w:cstheme="minorHAnsi"/>
          <w:szCs w:val="22"/>
        </w:rPr>
        <w:t xml:space="preserve"> will be involved in project decision making through the steering committee. This project will i</w:t>
      </w:r>
      <w:r w:rsidRPr="00FD4D29">
        <w:rPr>
          <w:rFonts w:asciiTheme="minorHAnsi" w:hAnsiTheme="minorHAnsi" w:cstheme="minorHAnsi"/>
          <w:szCs w:val="22"/>
        </w:rPr>
        <w:t>ncrease</w:t>
      </w:r>
      <w:r w:rsidR="008665A1" w:rsidRPr="00FD4D29">
        <w:rPr>
          <w:rFonts w:asciiTheme="minorHAnsi" w:hAnsiTheme="minorHAnsi" w:cstheme="minorHAnsi"/>
          <w:szCs w:val="22"/>
        </w:rPr>
        <w:t xml:space="preserve"> their MPA management </w:t>
      </w:r>
      <w:r w:rsidRPr="00FD4D29">
        <w:rPr>
          <w:rFonts w:asciiTheme="minorHAnsi" w:hAnsiTheme="minorHAnsi" w:cstheme="minorHAnsi"/>
          <w:szCs w:val="22"/>
        </w:rPr>
        <w:t>capacity</w:t>
      </w:r>
      <w:r w:rsidR="008665A1" w:rsidRPr="00FD4D29">
        <w:rPr>
          <w:rFonts w:asciiTheme="minorHAnsi" w:hAnsiTheme="minorHAnsi" w:cstheme="minorHAnsi"/>
          <w:szCs w:val="22"/>
        </w:rPr>
        <w:t xml:space="preserve"> and result in </w:t>
      </w:r>
      <w:r w:rsidRPr="00FD4D29">
        <w:rPr>
          <w:rFonts w:asciiTheme="minorHAnsi" w:hAnsiTheme="minorHAnsi" w:cstheme="minorHAnsi"/>
          <w:szCs w:val="22"/>
        </w:rPr>
        <w:t>improved knowledge and regional coordination for MPA Management.</w:t>
      </w:r>
    </w:p>
    <w:p w14:paraId="06DC6D2A" w14:textId="047A91A0" w:rsidR="002E29E9" w:rsidRPr="00FD4D29" w:rsidRDefault="002E29E9" w:rsidP="00F17C8A">
      <w:pPr>
        <w:pStyle w:val="ListParagraph"/>
        <w:numPr>
          <w:ilvl w:val="0"/>
          <w:numId w:val="18"/>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lastRenderedPageBreak/>
        <w:t>Tourism Authorities</w:t>
      </w:r>
      <w:r w:rsidR="00594C26" w:rsidRPr="00FD4D29">
        <w:rPr>
          <w:rFonts w:asciiTheme="minorHAnsi" w:hAnsiTheme="minorHAnsi" w:cstheme="minorHAnsi"/>
          <w:szCs w:val="22"/>
        </w:rPr>
        <w:t xml:space="preserve"> will a</w:t>
      </w:r>
      <w:r w:rsidRPr="00FD4D29">
        <w:rPr>
          <w:rFonts w:asciiTheme="minorHAnsi" w:hAnsiTheme="minorHAnsi" w:cstheme="minorHAnsi"/>
          <w:szCs w:val="22"/>
        </w:rPr>
        <w:t xml:space="preserve">ssist with the development of blue economy initiatives and guidelines for the tourism industry. </w:t>
      </w:r>
      <w:r w:rsidR="00594C26" w:rsidRPr="00FD4D29">
        <w:rPr>
          <w:rFonts w:asciiTheme="minorHAnsi" w:hAnsiTheme="minorHAnsi" w:cstheme="minorHAnsi"/>
          <w:szCs w:val="22"/>
        </w:rPr>
        <w:t>The</w:t>
      </w:r>
      <w:r w:rsidR="00693B1B" w:rsidRPr="00FD4D29">
        <w:rPr>
          <w:rFonts w:asciiTheme="minorHAnsi" w:hAnsiTheme="minorHAnsi" w:cstheme="minorHAnsi"/>
          <w:szCs w:val="22"/>
        </w:rPr>
        <w:t>ir</w:t>
      </w:r>
      <w:r w:rsidR="00594C26" w:rsidRPr="00FD4D29">
        <w:rPr>
          <w:rFonts w:asciiTheme="minorHAnsi" w:hAnsiTheme="minorHAnsi" w:cstheme="minorHAnsi"/>
          <w:szCs w:val="22"/>
        </w:rPr>
        <w:t xml:space="preserve"> </w:t>
      </w:r>
      <w:r w:rsidRPr="00FD4D29">
        <w:rPr>
          <w:rFonts w:asciiTheme="minorHAnsi" w:hAnsiTheme="minorHAnsi" w:cstheme="minorHAnsi"/>
          <w:szCs w:val="22"/>
        </w:rPr>
        <w:t xml:space="preserve">knowledge </w:t>
      </w:r>
      <w:r w:rsidR="00494614" w:rsidRPr="00FD4D29">
        <w:rPr>
          <w:rFonts w:asciiTheme="minorHAnsi" w:hAnsiTheme="minorHAnsi" w:cstheme="minorHAnsi"/>
          <w:szCs w:val="22"/>
        </w:rPr>
        <w:t>of</w:t>
      </w:r>
      <w:r w:rsidRPr="00FD4D29">
        <w:rPr>
          <w:rFonts w:asciiTheme="minorHAnsi" w:hAnsiTheme="minorHAnsi" w:cstheme="minorHAnsi"/>
          <w:szCs w:val="22"/>
        </w:rPr>
        <w:t xml:space="preserve"> </w:t>
      </w:r>
      <w:r w:rsidR="58E5358B" w:rsidRPr="00FD4D29">
        <w:rPr>
          <w:rFonts w:asciiTheme="minorHAnsi" w:hAnsiTheme="minorHAnsi" w:cstheme="minorHAnsi"/>
          <w:szCs w:val="22"/>
        </w:rPr>
        <w:t>these</w:t>
      </w:r>
      <w:r w:rsidRPr="00FD4D29">
        <w:rPr>
          <w:rFonts w:asciiTheme="minorHAnsi" w:hAnsiTheme="minorHAnsi" w:cstheme="minorHAnsi"/>
          <w:szCs w:val="22"/>
        </w:rPr>
        <w:t xml:space="preserve"> initiatives and best practices</w:t>
      </w:r>
      <w:r w:rsidR="00693B1B" w:rsidRPr="00FD4D29">
        <w:rPr>
          <w:rFonts w:asciiTheme="minorHAnsi" w:hAnsiTheme="minorHAnsi" w:cstheme="minorHAnsi"/>
          <w:szCs w:val="22"/>
        </w:rPr>
        <w:t xml:space="preserve"> will </w:t>
      </w:r>
      <w:r w:rsidR="00494614" w:rsidRPr="00FD4D29">
        <w:rPr>
          <w:rFonts w:asciiTheme="minorHAnsi" w:hAnsiTheme="minorHAnsi" w:cstheme="minorHAnsi"/>
          <w:szCs w:val="22"/>
        </w:rPr>
        <w:t>increase through participation in the project</w:t>
      </w:r>
      <w:r w:rsidRPr="00FD4D29">
        <w:rPr>
          <w:rFonts w:asciiTheme="minorHAnsi" w:hAnsiTheme="minorHAnsi" w:cstheme="minorHAnsi"/>
          <w:szCs w:val="22"/>
        </w:rPr>
        <w:t>.</w:t>
      </w:r>
    </w:p>
    <w:p w14:paraId="099FBDB6" w14:textId="5DCDB0EF" w:rsidR="002E29E9" w:rsidRPr="00FD4D29" w:rsidRDefault="002E29E9" w:rsidP="00F17C8A">
      <w:pPr>
        <w:pStyle w:val="ListParagraph"/>
        <w:numPr>
          <w:ilvl w:val="0"/>
          <w:numId w:val="18"/>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t xml:space="preserve">Biologists, oceanographers, and other scientists </w:t>
      </w:r>
      <w:r w:rsidR="00494614" w:rsidRPr="00FD4D29">
        <w:rPr>
          <w:rFonts w:asciiTheme="minorHAnsi" w:hAnsiTheme="minorHAnsi" w:cstheme="minorHAnsi"/>
          <w:szCs w:val="22"/>
        </w:rPr>
        <w:t>will a</w:t>
      </w:r>
      <w:r w:rsidRPr="00FD4D29">
        <w:rPr>
          <w:rFonts w:asciiTheme="minorHAnsi" w:hAnsiTheme="minorHAnsi" w:cstheme="minorHAnsi"/>
          <w:szCs w:val="22"/>
        </w:rPr>
        <w:t>ssist with the development of indicators to measure MPA connectivity across the 11 MPAs</w:t>
      </w:r>
      <w:r w:rsidR="00FE1A06" w:rsidRPr="00FD4D29">
        <w:rPr>
          <w:rFonts w:asciiTheme="minorHAnsi" w:hAnsiTheme="minorHAnsi" w:cstheme="minorHAnsi"/>
          <w:szCs w:val="22"/>
        </w:rPr>
        <w:t xml:space="preserve"> and i</w:t>
      </w:r>
      <w:r w:rsidRPr="00FD4D29">
        <w:rPr>
          <w:rFonts w:asciiTheme="minorHAnsi" w:hAnsiTheme="minorHAnsi" w:cstheme="minorHAnsi"/>
          <w:szCs w:val="22"/>
        </w:rPr>
        <w:t>ncrease</w:t>
      </w:r>
      <w:r w:rsidR="00FE1A06" w:rsidRPr="00FD4D29">
        <w:rPr>
          <w:rFonts w:asciiTheme="minorHAnsi" w:hAnsiTheme="minorHAnsi" w:cstheme="minorHAnsi"/>
          <w:szCs w:val="22"/>
        </w:rPr>
        <w:t xml:space="preserve"> their understanding of </w:t>
      </w:r>
      <w:r w:rsidRPr="00FD4D29">
        <w:rPr>
          <w:rFonts w:asciiTheme="minorHAnsi" w:hAnsiTheme="minorHAnsi" w:cstheme="minorHAnsi"/>
          <w:szCs w:val="22"/>
        </w:rPr>
        <w:t>ocean systems and species.</w:t>
      </w:r>
    </w:p>
    <w:p w14:paraId="00BB2164" w14:textId="5764CF50" w:rsidR="002E29E9" w:rsidRPr="00FD4D29" w:rsidRDefault="002E29E9" w:rsidP="00F17C8A">
      <w:pPr>
        <w:pStyle w:val="ListParagraph"/>
        <w:numPr>
          <w:ilvl w:val="0"/>
          <w:numId w:val="18"/>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t xml:space="preserve">Fisheries Authorities </w:t>
      </w:r>
      <w:r w:rsidR="00FE1A06" w:rsidRPr="00FD4D29">
        <w:rPr>
          <w:rFonts w:asciiTheme="minorHAnsi" w:hAnsiTheme="minorHAnsi" w:cstheme="minorHAnsi"/>
          <w:szCs w:val="22"/>
        </w:rPr>
        <w:t>will a</w:t>
      </w:r>
      <w:r w:rsidRPr="00FD4D29">
        <w:rPr>
          <w:rFonts w:asciiTheme="minorHAnsi" w:hAnsiTheme="minorHAnsi" w:cstheme="minorHAnsi"/>
          <w:szCs w:val="22"/>
        </w:rPr>
        <w:t>ssist with the development of blue economy initiatives and guidelines for fisheries. Increased knowledge about blue economy fisheries initiatives and best practices.</w:t>
      </w:r>
    </w:p>
    <w:p w14:paraId="7FEBF2D2" w14:textId="1E09764C" w:rsidR="002E29E9" w:rsidRPr="00FD4D29" w:rsidRDefault="00FE1A06" w:rsidP="00F17C8A">
      <w:pPr>
        <w:pStyle w:val="ListParagraph"/>
        <w:numPr>
          <w:ilvl w:val="0"/>
          <w:numId w:val="18"/>
        </w:numPr>
        <w:spacing w:after="120"/>
        <w:ind w:left="360"/>
        <w:jc w:val="both"/>
        <w:rPr>
          <w:rFonts w:asciiTheme="minorHAnsi" w:hAnsiTheme="minorHAnsi" w:cstheme="minorHAnsi"/>
          <w:szCs w:val="22"/>
        </w:rPr>
      </w:pPr>
      <w:r w:rsidRPr="00FD4D29">
        <w:rPr>
          <w:rFonts w:asciiTheme="minorHAnsi" w:hAnsiTheme="minorHAnsi" w:cstheme="minorHAnsi"/>
          <w:szCs w:val="22"/>
        </w:rPr>
        <w:t xml:space="preserve">The </w:t>
      </w:r>
      <w:r w:rsidR="002E29E9" w:rsidRPr="00FD4D29">
        <w:rPr>
          <w:rFonts w:asciiTheme="minorHAnsi" w:hAnsiTheme="minorHAnsi" w:cstheme="minorHAnsi"/>
          <w:szCs w:val="22"/>
        </w:rPr>
        <w:t xml:space="preserve">Permanent Commission for the South Pacific (CPPS) </w:t>
      </w:r>
      <w:r w:rsidRPr="00FD4D29">
        <w:rPr>
          <w:rFonts w:asciiTheme="minorHAnsi" w:hAnsiTheme="minorHAnsi" w:cstheme="minorHAnsi"/>
          <w:szCs w:val="22"/>
        </w:rPr>
        <w:t xml:space="preserve">will </w:t>
      </w:r>
      <w:r w:rsidR="008E28A4" w:rsidRPr="00FD4D29">
        <w:rPr>
          <w:rFonts w:asciiTheme="minorHAnsi" w:hAnsiTheme="minorHAnsi" w:cstheme="minorHAnsi"/>
          <w:szCs w:val="22"/>
        </w:rPr>
        <w:t>p</w:t>
      </w:r>
      <w:r w:rsidR="002E29E9" w:rsidRPr="00FD4D29">
        <w:rPr>
          <w:rFonts w:asciiTheme="minorHAnsi" w:hAnsiTheme="minorHAnsi" w:cstheme="minorHAnsi"/>
          <w:szCs w:val="22"/>
        </w:rPr>
        <w:t xml:space="preserve">rovide linkages to other ocean authorities and initiatives and their learning/lessons learned. </w:t>
      </w:r>
      <w:r w:rsidR="008E28A4" w:rsidRPr="00FD4D29">
        <w:rPr>
          <w:rFonts w:asciiTheme="minorHAnsi" w:hAnsiTheme="minorHAnsi" w:cstheme="minorHAnsi"/>
          <w:szCs w:val="22"/>
        </w:rPr>
        <w:t>They will also provide a</w:t>
      </w:r>
      <w:r w:rsidR="002E29E9" w:rsidRPr="00FD4D29">
        <w:rPr>
          <w:rFonts w:asciiTheme="minorHAnsi" w:hAnsiTheme="minorHAnsi" w:cstheme="minorHAnsi"/>
          <w:szCs w:val="22"/>
        </w:rPr>
        <w:t>dditional resources for regional learning and knowledge sharing across the Pacific.</w:t>
      </w:r>
      <w:r w:rsidR="002E29E9" w:rsidRPr="00FD4D29">
        <w:rPr>
          <w:rFonts w:asciiTheme="minorHAnsi" w:hAnsiTheme="minorHAnsi" w:cstheme="minorHAnsi"/>
          <w:b/>
          <w:bCs/>
          <w:szCs w:val="22"/>
        </w:rPr>
        <w:t xml:space="preserve"> </w:t>
      </w:r>
    </w:p>
    <w:p w14:paraId="45AE9E96" w14:textId="652D5C92" w:rsidR="002E29E9" w:rsidRPr="00FD4D29" w:rsidRDefault="002E29E9" w:rsidP="00F17C8A">
      <w:pPr>
        <w:spacing w:after="120"/>
        <w:ind w:left="0"/>
        <w:jc w:val="both"/>
        <w:rPr>
          <w:rFonts w:asciiTheme="minorHAnsi" w:hAnsiTheme="minorHAnsi" w:cstheme="minorHAnsi"/>
          <w:szCs w:val="22"/>
        </w:rPr>
      </w:pPr>
      <w:r w:rsidRPr="00FD4D29">
        <w:rPr>
          <w:rFonts w:asciiTheme="minorHAnsi" w:hAnsiTheme="minorHAnsi" w:cstheme="minorHAnsi"/>
          <w:szCs w:val="22"/>
        </w:rPr>
        <w:t xml:space="preserve">IW:LEARN </w:t>
      </w:r>
      <w:r w:rsidR="00F240CE" w:rsidRPr="00FD4D29">
        <w:rPr>
          <w:rFonts w:asciiTheme="minorHAnsi" w:hAnsiTheme="minorHAnsi" w:cstheme="minorHAnsi"/>
          <w:szCs w:val="22"/>
        </w:rPr>
        <w:t>will p</w:t>
      </w:r>
      <w:r w:rsidRPr="00FD4D29">
        <w:rPr>
          <w:rFonts w:asciiTheme="minorHAnsi" w:hAnsiTheme="minorHAnsi" w:cstheme="minorHAnsi"/>
          <w:szCs w:val="22"/>
        </w:rPr>
        <w:t>rovide a learning resource for the project as it develops annual workplans and activities</w:t>
      </w:r>
      <w:r w:rsidR="00A54D9E" w:rsidRPr="00FD4D29">
        <w:rPr>
          <w:rFonts w:asciiTheme="minorHAnsi" w:hAnsiTheme="minorHAnsi" w:cstheme="minorHAnsi"/>
          <w:szCs w:val="22"/>
        </w:rPr>
        <w:t xml:space="preserve"> and a</w:t>
      </w:r>
      <w:r w:rsidRPr="00FD4D29">
        <w:rPr>
          <w:rFonts w:asciiTheme="minorHAnsi" w:hAnsiTheme="minorHAnsi" w:cstheme="minorHAnsi"/>
          <w:szCs w:val="22"/>
        </w:rPr>
        <w:t>ct as a recipient and promoter of project generated learning and M&amp;E.</w:t>
      </w:r>
      <w:r w:rsidR="0037410D" w:rsidRPr="00FD4D29">
        <w:rPr>
          <w:rFonts w:asciiTheme="minorHAnsi" w:hAnsiTheme="minorHAnsi" w:cstheme="minorHAnsi"/>
          <w:szCs w:val="22"/>
        </w:rPr>
        <w:t xml:space="preserve"> </w:t>
      </w:r>
      <w:r w:rsidR="00F240CE" w:rsidRPr="00FD4D29">
        <w:rPr>
          <w:rFonts w:asciiTheme="minorHAnsi" w:hAnsiTheme="minorHAnsi" w:cstheme="minorHAnsi"/>
          <w:szCs w:val="22"/>
        </w:rPr>
        <w:t>The project will provide a</w:t>
      </w:r>
      <w:r w:rsidR="0037410D" w:rsidRPr="00FD4D29">
        <w:rPr>
          <w:rFonts w:asciiTheme="minorHAnsi" w:hAnsiTheme="minorHAnsi" w:cstheme="minorHAnsi"/>
          <w:szCs w:val="22"/>
        </w:rPr>
        <w:t>dditional resources for IW learning and knowledge sharing.</w:t>
      </w:r>
    </w:p>
    <w:p w14:paraId="3AF44129" w14:textId="77777777" w:rsidR="005C756D" w:rsidRPr="00FD4D29" w:rsidRDefault="0037410D" w:rsidP="00F17C8A">
      <w:pPr>
        <w:ind w:left="0"/>
        <w:jc w:val="both"/>
        <w:rPr>
          <w:rFonts w:asciiTheme="minorHAnsi" w:hAnsiTheme="minorHAnsi" w:cstheme="minorHAnsi"/>
          <w:szCs w:val="22"/>
        </w:rPr>
      </w:pPr>
      <w:r w:rsidRPr="00FD4D29">
        <w:rPr>
          <w:rFonts w:asciiTheme="minorHAnsi" w:hAnsiTheme="minorHAnsi" w:cstheme="minorHAnsi"/>
          <w:szCs w:val="22"/>
        </w:rPr>
        <w:t xml:space="preserve">Private Sector </w:t>
      </w:r>
      <w:r w:rsidR="008E28A4" w:rsidRPr="00FD4D29">
        <w:rPr>
          <w:rFonts w:asciiTheme="minorHAnsi" w:hAnsiTheme="minorHAnsi" w:cstheme="minorHAnsi"/>
          <w:szCs w:val="22"/>
        </w:rPr>
        <w:t>St</w:t>
      </w:r>
      <w:r w:rsidR="005C756D" w:rsidRPr="00FD4D29">
        <w:rPr>
          <w:rFonts w:asciiTheme="minorHAnsi" w:hAnsiTheme="minorHAnsi" w:cstheme="minorHAnsi"/>
          <w:szCs w:val="22"/>
        </w:rPr>
        <w:t>akeholders include:</w:t>
      </w:r>
    </w:p>
    <w:p w14:paraId="0836EF5D" w14:textId="142E0DC3" w:rsidR="0037410D" w:rsidRPr="00FD4D29" w:rsidRDefault="00993366" w:rsidP="00F17C8A">
      <w:pPr>
        <w:pStyle w:val="ListParagraph"/>
        <w:numPr>
          <w:ilvl w:val="0"/>
          <w:numId w:val="19"/>
        </w:numPr>
        <w:spacing w:after="160"/>
        <w:ind w:left="360"/>
        <w:contextualSpacing/>
        <w:jc w:val="both"/>
        <w:rPr>
          <w:rFonts w:asciiTheme="minorHAnsi" w:hAnsiTheme="minorHAnsi" w:cstheme="minorHAnsi"/>
          <w:szCs w:val="22"/>
        </w:rPr>
      </w:pPr>
      <w:r w:rsidRPr="00FD4D29">
        <w:rPr>
          <w:rFonts w:asciiTheme="minorHAnsi" w:hAnsiTheme="minorHAnsi" w:cstheme="minorHAnsi"/>
          <w:szCs w:val="22"/>
        </w:rPr>
        <w:t>Representatives from t</w:t>
      </w:r>
      <w:r w:rsidR="005C756D" w:rsidRPr="00FD4D29">
        <w:rPr>
          <w:rFonts w:asciiTheme="minorHAnsi" w:hAnsiTheme="minorHAnsi" w:cstheme="minorHAnsi"/>
          <w:szCs w:val="22"/>
        </w:rPr>
        <w:t>he t</w:t>
      </w:r>
      <w:r w:rsidR="0037410D" w:rsidRPr="00FD4D29">
        <w:rPr>
          <w:rFonts w:asciiTheme="minorHAnsi" w:hAnsiTheme="minorHAnsi" w:cstheme="minorHAnsi"/>
          <w:szCs w:val="22"/>
        </w:rPr>
        <w:t xml:space="preserve">ourism sector </w:t>
      </w:r>
      <w:r w:rsidRPr="00FD4D29">
        <w:rPr>
          <w:rFonts w:asciiTheme="minorHAnsi" w:hAnsiTheme="minorHAnsi" w:cstheme="minorHAnsi"/>
          <w:szCs w:val="22"/>
        </w:rPr>
        <w:t xml:space="preserve">who </w:t>
      </w:r>
      <w:r w:rsidR="005C756D" w:rsidRPr="00FD4D29">
        <w:rPr>
          <w:rFonts w:asciiTheme="minorHAnsi" w:hAnsiTheme="minorHAnsi" w:cstheme="minorHAnsi"/>
          <w:szCs w:val="22"/>
        </w:rPr>
        <w:t>will a</w:t>
      </w:r>
      <w:r w:rsidR="0037410D" w:rsidRPr="00FD4D29">
        <w:rPr>
          <w:rFonts w:asciiTheme="minorHAnsi" w:hAnsiTheme="minorHAnsi" w:cstheme="minorHAnsi"/>
          <w:szCs w:val="22"/>
        </w:rPr>
        <w:t>ssist with the development of blue economy initiatives and guidelines for tourism</w:t>
      </w:r>
      <w:r w:rsidR="00001AA1" w:rsidRPr="00FD4D29">
        <w:rPr>
          <w:rFonts w:asciiTheme="minorHAnsi" w:hAnsiTheme="minorHAnsi" w:cstheme="minorHAnsi"/>
          <w:szCs w:val="22"/>
        </w:rPr>
        <w:t xml:space="preserve"> who will benefit from i</w:t>
      </w:r>
      <w:r w:rsidR="0037410D" w:rsidRPr="00FD4D29">
        <w:rPr>
          <w:rFonts w:asciiTheme="minorHAnsi" w:hAnsiTheme="minorHAnsi" w:cstheme="minorHAnsi"/>
          <w:szCs w:val="22"/>
        </w:rPr>
        <w:t xml:space="preserve">ncreased knowledge about blue economy tourism initiatives and best practices. </w:t>
      </w:r>
    </w:p>
    <w:p w14:paraId="19D78B4D" w14:textId="45D2A16B" w:rsidR="0037410D" w:rsidRPr="00FD4D29" w:rsidRDefault="00993366" w:rsidP="00F17C8A">
      <w:pPr>
        <w:pStyle w:val="ListParagraph"/>
        <w:numPr>
          <w:ilvl w:val="0"/>
          <w:numId w:val="19"/>
        </w:numPr>
        <w:spacing w:after="160"/>
        <w:ind w:left="360"/>
        <w:contextualSpacing/>
        <w:jc w:val="both"/>
        <w:rPr>
          <w:rFonts w:asciiTheme="minorHAnsi" w:hAnsiTheme="minorHAnsi" w:cstheme="minorHAnsi"/>
          <w:b/>
          <w:szCs w:val="22"/>
        </w:rPr>
      </w:pPr>
      <w:r w:rsidRPr="00FD4D29">
        <w:rPr>
          <w:rFonts w:asciiTheme="minorHAnsi" w:hAnsiTheme="minorHAnsi" w:cstheme="minorHAnsi"/>
          <w:szCs w:val="22"/>
        </w:rPr>
        <w:t>Representatives from f</w:t>
      </w:r>
      <w:r w:rsidR="0037410D" w:rsidRPr="00FD4D29">
        <w:rPr>
          <w:rFonts w:asciiTheme="minorHAnsi" w:hAnsiTheme="minorHAnsi" w:cstheme="minorHAnsi"/>
          <w:szCs w:val="22"/>
        </w:rPr>
        <w:t>ishing enterprises</w:t>
      </w:r>
      <w:r w:rsidR="00F45399" w:rsidRPr="00FD4D29">
        <w:rPr>
          <w:rFonts w:asciiTheme="minorHAnsi" w:hAnsiTheme="minorHAnsi" w:cstheme="minorHAnsi"/>
          <w:szCs w:val="22"/>
        </w:rPr>
        <w:t xml:space="preserve">, </w:t>
      </w:r>
      <w:r w:rsidR="0037410D" w:rsidRPr="00FD4D29">
        <w:rPr>
          <w:rFonts w:asciiTheme="minorHAnsi" w:hAnsiTheme="minorHAnsi" w:cstheme="minorHAnsi"/>
          <w:szCs w:val="22"/>
        </w:rPr>
        <w:t>industrial fishing and/or fishing associations and/or sport fishing</w:t>
      </w:r>
      <w:r w:rsidR="00F45399" w:rsidRPr="00FD4D29">
        <w:rPr>
          <w:rFonts w:asciiTheme="minorHAnsi" w:hAnsiTheme="minorHAnsi" w:cstheme="minorHAnsi"/>
          <w:szCs w:val="22"/>
        </w:rPr>
        <w:t>,</w:t>
      </w:r>
      <w:r w:rsidR="0037410D" w:rsidRPr="00FD4D29">
        <w:rPr>
          <w:rFonts w:asciiTheme="minorHAnsi" w:hAnsiTheme="minorHAnsi" w:cstheme="minorHAnsi"/>
          <w:szCs w:val="22"/>
        </w:rPr>
        <w:t xml:space="preserve"> </w:t>
      </w:r>
      <w:r w:rsidR="00F45399" w:rsidRPr="00FD4D29">
        <w:rPr>
          <w:rFonts w:asciiTheme="minorHAnsi" w:hAnsiTheme="minorHAnsi" w:cstheme="minorHAnsi"/>
          <w:szCs w:val="22"/>
        </w:rPr>
        <w:t>(</w:t>
      </w:r>
      <w:r w:rsidR="0037410D" w:rsidRPr="00FD4D29">
        <w:rPr>
          <w:rFonts w:asciiTheme="minorHAnsi" w:hAnsiTheme="minorHAnsi" w:cstheme="minorHAnsi"/>
          <w:szCs w:val="22"/>
        </w:rPr>
        <w:t>the precise sectors that the project will engage with TBD during the PPG phase</w:t>
      </w:r>
      <w:r w:rsidR="00F45399" w:rsidRPr="00FD4D29">
        <w:rPr>
          <w:rFonts w:asciiTheme="minorHAnsi" w:hAnsiTheme="minorHAnsi" w:cstheme="minorHAnsi"/>
          <w:szCs w:val="22"/>
        </w:rPr>
        <w:t>)</w:t>
      </w:r>
      <w:r w:rsidR="005C756D" w:rsidRPr="00FD4D29">
        <w:rPr>
          <w:rFonts w:asciiTheme="minorHAnsi" w:hAnsiTheme="minorHAnsi" w:cstheme="minorHAnsi"/>
          <w:szCs w:val="22"/>
        </w:rPr>
        <w:t xml:space="preserve"> will a</w:t>
      </w:r>
      <w:r w:rsidR="0037410D" w:rsidRPr="00FD4D29">
        <w:rPr>
          <w:rFonts w:asciiTheme="minorHAnsi" w:hAnsiTheme="minorHAnsi" w:cstheme="minorHAnsi"/>
          <w:szCs w:val="22"/>
        </w:rPr>
        <w:t xml:space="preserve">ssist with the development of blue economy initiatives and guidelines for fisheries. </w:t>
      </w:r>
      <w:r w:rsidR="005C756D" w:rsidRPr="00FD4D29">
        <w:rPr>
          <w:rFonts w:asciiTheme="minorHAnsi" w:hAnsiTheme="minorHAnsi" w:cstheme="minorHAnsi"/>
          <w:szCs w:val="22"/>
        </w:rPr>
        <w:t>They will benefit from i</w:t>
      </w:r>
      <w:r w:rsidR="0037410D" w:rsidRPr="00FD4D29">
        <w:rPr>
          <w:rFonts w:asciiTheme="minorHAnsi" w:hAnsiTheme="minorHAnsi" w:cstheme="minorHAnsi"/>
          <w:szCs w:val="22"/>
        </w:rPr>
        <w:t>ncreased knowledge about blue economy initiatives and best practices.</w:t>
      </w:r>
      <w:r w:rsidR="0037410D" w:rsidRPr="00FD4D29">
        <w:rPr>
          <w:rFonts w:asciiTheme="minorHAnsi" w:hAnsiTheme="minorHAnsi" w:cstheme="minorHAnsi"/>
          <w:b/>
          <w:szCs w:val="22"/>
        </w:rPr>
        <w:t xml:space="preserve"> </w:t>
      </w:r>
    </w:p>
    <w:p w14:paraId="0A2B1215" w14:textId="3C876CD3" w:rsidR="00B22951" w:rsidRPr="00FD4D29" w:rsidRDefault="00DD42CE" w:rsidP="00A6520E">
      <w:pPr>
        <w:pStyle w:val="ListParagraph"/>
        <w:numPr>
          <w:ilvl w:val="0"/>
          <w:numId w:val="19"/>
        </w:numPr>
        <w:ind w:left="360"/>
        <w:jc w:val="both"/>
        <w:rPr>
          <w:rFonts w:asciiTheme="minorHAnsi" w:hAnsiTheme="minorHAnsi" w:cstheme="minorHAnsi"/>
          <w:szCs w:val="22"/>
        </w:rPr>
      </w:pPr>
      <w:r w:rsidRPr="00FD4D29">
        <w:rPr>
          <w:rFonts w:asciiTheme="minorHAnsi" w:hAnsiTheme="minorHAnsi" w:cstheme="minorHAnsi"/>
          <w:szCs w:val="22"/>
        </w:rPr>
        <w:t xml:space="preserve">Small </w:t>
      </w:r>
      <w:r w:rsidR="0037410D" w:rsidRPr="00FD4D29">
        <w:rPr>
          <w:rFonts w:asciiTheme="minorHAnsi" w:hAnsiTheme="minorHAnsi" w:cstheme="minorHAnsi"/>
          <w:szCs w:val="22"/>
        </w:rPr>
        <w:t xml:space="preserve">scale tourism operators and fishers operating in the project area will provide input and feedback on sustainable practices that the project will promote for both of these sectors. </w:t>
      </w:r>
      <w:r w:rsidR="00417118" w:rsidRPr="00FD4D29">
        <w:rPr>
          <w:rFonts w:asciiTheme="minorHAnsi" w:hAnsiTheme="minorHAnsi" w:cstheme="minorHAnsi"/>
          <w:szCs w:val="22"/>
        </w:rPr>
        <w:t xml:space="preserve">Through the project, these stakeholders will </w:t>
      </w:r>
      <w:r w:rsidR="004354E6" w:rsidRPr="00FD4D29">
        <w:rPr>
          <w:rFonts w:asciiTheme="minorHAnsi" w:hAnsiTheme="minorHAnsi" w:cstheme="minorHAnsi"/>
          <w:szCs w:val="22"/>
        </w:rPr>
        <w:t>gain</w:t>
      </w:r>
      <w:r w:rsidR="00417118" w:rsidRPr="00FD4D29">
        <w:rPr>
          <w:rFonts w:asciiTheme="minorHAnsi" w:hAnsiTheme="minorHAnsi" w:cstheme="minorHAnsi"/>
          <w:szCs w:val="22"/>
        </w:rPr>
        <w:t xml:space="preserve"> an </w:t>
      </w:r>
      <w:r w:rsidR="004354E6" w:rsidRPr="00FD4D29">
        <w:rPr>
          <w:rFonts w:asciiTheme="minorHAnsi" w:hAnsiTheme="minorHAnsi" w:cstheme="minorHAnsi"/>
          <w:szCs w:val="22"/>
        </w:rPr>
        <w:t>i</w:t>
      </w:r>
      <w:r w:rsidR="0037410D" w:rsidRPr="00FD4D29">
        <w:rPr>
          <w:rFonts w:asciiTheme="minorHAnsi" w:hAnsiTheme="minorHAnsi" w:cstheme="minorHAnsi"/>
          <w:szCs w:val="22"/>
        </w:rPr>
        <w:t>ncreased understanding of ocean systems and connectivity</w:t>
      </w:r>
      <w:r w:rsidR="00001AA1" w:rsidRPr="00FD4D29">
        <w:rPr>
          <w:rFonts w:asciiTheme="minorHAnsi" w:hAnsiTheme="minorHAnsi" w:cstheme="minorHAnsi"/>
          <w:szCs w:val="22"/>
        </w:rPr>
        <w:t xml:space="preserve"> as well as an understanding of </w:t>
      </w:r>
      <w:r w:rsidR="0037410D" w:rsidRPr="00FD4D29">
        <w:rPr>
          <w:rFonts w:asciiTheme="minorHAnsi" w:hAnsiTheme="minorHAnsi" w:cstheme="minorHAnsi"/>
          <w:szCs w:val="22"/>
        </w:rPr>
        <w:t>viable blue economy practices through lessons learned and best practices within and beyond the project area.</w:t>
      </w:r>
      <w:r w:rsidR="0037410D" w:rsidRPr="00FD4D29">
        <w:rPr>
          <w:rFonts w:asciiTheme="minorHAnsi" w:hAnsiTheme="minorHAnsi" w:cstheme="minorHAnsi"/>
          <w:b/>
          <w:szCs w:val="22"/>
        </w:rPr>
        <w:t xml:space="preserve"> </w:t>
      </w:r>
    </w:p>
    <w:p w14:paraId="0EFC43C7" w14:textId="3AECB5E8" w:rsidR="00AB4656" w:rsidRPr="00FD4D29" w:rsidRDefault="00AB4656" w:rsidP="00F17C8A">
      <w:pPr>
        <w:pStyle w:val="ListParagraph"/>
        <w:numPr>
          <w:ilvl w:val="0"/>
          <w:numId w:val="19"/>
        </w:numPr>
        <w:spacing w:after="120"/>
        <w:ind w:left="360"/>
        <w:jc w:val="both"/>
        <w:rPr>
          <w:rFonts w:asciiTheme="minorHAnsi" w:hAnsiTheme="minorHAnsi" w:cstheme="minorHAnsi"/>
          <w:szCs w:val="22"/>
        </w:rPr>
      </w:pPr>
      <w:r w:rsidRPr="00FD4D29">
        <w:rPr>
          <w:rFonts w:asciiTheme="minorHAnsi" w:hAnsiTheme="minorHAnsi" w:cstheme="minorHAnsi"/>
          <w:szCs w:val="22"/>
        </w:rPr>
        <w:t>Other dono</w:t>
      </w:r>
      <w:r w:rsidR="00382A57" w:rsidRPr="00FD4D29">
        <w:rPr>
          <w:rFonts w:asciiTheme="minorHAnsi" w:hAnsiTheme="minorHAnsi" w:cstheme="minorHAnsi"/>
          <w:szCs w:val="22"/>
        </w:rPr>
        <w:t xml:space="preserve">rs and </w:t>
      </w:r>
      <w:r w:rsidR="00176F0A" w:rsidRPr="00FD4D29">
        <w:rPr>
          <w:rFonts w:asciiTheme="minorHAnsi" w:hAnsiTheme="minorHAnsi" w:cstheme="minorHAnsi"/>
          <w:szCs w:val="22"/>
        </w:rPr>
        <w:t>investors</w:t>
      </w:r>
      <w:r w:rsidR="00382A57" w:rsidRPr="00FD4D29">
        <w:rPr>
          <w:rFonts w:asciiTheme="minorHAnsi" w:hAnsiTheme="minorHAnsi" w:cstheme="minorHAnsi"/>
          <w:szCs w:val="22"/>
        </w:rPr>
        <w:t xml:space="preserve"> will support </w:t>
      </w:r>
      <w:r w:rsidR="00F303A7" w:rsidRPr="00FD4D29">
        <w:rPr>
          <w:rFonts w:asciiTheme="minorHAnsi" w:hAnsiTheme="minorHAnsi" w:cstheme="minorHAnsi"/>
          <w:szCs w:val="22"/>
        </w:rPr>
        <w:t xml:space="preserve">both CMAR </w:t>
      </w:r>
      <w:r w:rsidR="00B22951" w:rsidRPr="00FD4D29">
        <w:rPr>
          <w:rFonts w:asciiTheme="minorHAnsi" w:hAnsiTheme="minorHAnsi" w:cstheme="minorHAnsi"/>
          <w:szCs w:val="22"/>
        </w:rPr>
        <w:t>MPAs management and blue economy initiatives.</w:t>
      </w:r>
    </w:p>
    <w:p w14:paraId="1AE80E98" w14:textId="6B5037E8" w:rsidR="0037410D" w:rsidRPr="00FD4D29" w:rsidRDefault="00E3074E" w:rsidP="00F17C8A">
      <w:pPr>
        <w:spacing w:after="120"/>
        <w:ind w:left="0"/>
        <w:jc w:val="both"/>
        <w:rPr>
          <w:rFonts w:asciiTheme="minorHAnsi" w:hAnsiTheme="minorHAnsi" w:cstheme="minorHAnsi"/>
          <w:szCs w:val="22"/>
        </w:rPr>
      </w:pPr>
      <w:r w:rsidRPr="00FD4D29">
        <w:rPr>
          <w:rFonts w:asciiTheme="minorHAnsi" w:hAnsiTheme="minorHAnsi" w:cstheme="minorHAnsi"/>
          <w:szCs w:val="22"/>
        </w:rPr>
        <w:t>Other</w:t>
      </w:r>
      <w:r w:rsidR="0037410D" w:rsidRPr="00FD4D29">
        <w:rPr>
          <w:rFonts w:asciiTheme="minorHAnsi" w:hAnsiTheme="minorHAnsi" w:cstheme="minorHAnsi"/>
          <w:szCs w:val="22"/>
        </w:rPr>
        <w:t xml:space="preserve"> </w:t>
      </w:r>
      <w:r w:rsidRPr="00FD4D29">
        <w:rPr>
          <w:rFonts w:asciiTheme="minorHAnsi" w:hAnsiTheme="minorHAnsi" w:cstheme="minorHAnsi"/>
          <w:szCs w:val="22"/>
        </w:rPr>
        <w:t>s</w:t>
      </w:r>
      <w:r w:rsidR="008C2692" w:rsidRPr="00FD4D29">
        <w:rPr>
          <w:rFonts w:asciiTheme="minorHAnsi" w:hAnsiTheme="minorHAnsi" w:cstheme="minorHAnsi"/>
          <w:szCs w:val="22"/>
        </w:rPr>
        <w:t>ta</w:t>
      </w:r>
      <w:r w:rsidR="00E25BC1" w:rsidRPr="00FD4D29">
        <w:rPr>
          <w:rFonts w:asciiTheme="minorHAnsi" w:hAnsiTheme="minorHAnsi" w:cstheme="minorHAnsi"/>
          <w:szCs w:val="22"/>
        </w:rPr>
        <w:t>keholders include r</w:t>
      </w:r>
      <w:r w:rsidR="0037410D" w:rsidRPr="00FD4D29">
        <w:rPr>
          <w:rFonts w:asciiTheme="minorHAnsi" w:hAnsiTheme="minorHAnsi" w:cstheme="minorHAnsi"/>
          <w:szCs w:val="22"/>
        </w:rPr>
        <w:t>esearchers and MPA Managers</w:t>
      </w:r>
      <w:r w:rsidR="00E25BC1" w:rsidRPr="00FD4D29">
        <w:rPr>
          <w:rFonts w:asciiTheme="minorHAnsi" w:hAnsiTheme="minorHAnsi" w:cstheme="minorHAnsi"/>
          <w:szCs w:val="22"/>
        </w:rPr>
        <w:t xml:space="preserve"> who will</w:t>
      </w:r>
      <w:r w:rsidR="0037410D" w:rsidRPr="00FD4D29">
        <w:rPr>
          <w:rFonts w:asciiTheme="minorHAnsi" w:hAnsiTheme="minorHAnsi" w:cstheme="minorHAnsi"/>
          <w:szCs w:val="22"/>
        </w:rPr>
        <w:t xml:space="preserve"> </w:t>
      </w:r>
      <w:r w:rsidR="00E25BC1" w:rsidRPr="00FD4D29">
        <w:rPr>
          <w:rFonts w:asciiTheme="minorHAnsi" w:hAnsiTheme="minorHAnsi" w:cstheme="minorHAnsi"/>
          <w:szCs w:val="22"/>
        </w:rPr>
        <w:t>a</w:t>
      </w:r>
      <w:r w:rsidR="0037410D" w:rsidRPr="00FD4D29">
        <w:rPr>
          <w:rFonts w:asciiTheme="minorHAnsi" w:hAnsiTheme="minorHAnsi" w:cstheme="minorHAnsi"/>
          <w:szCs w:val="22"/>
        </w:rPr>
        <w:t xml:space="preserve">ssist the development of a regional management effectiveness tool </w:t>
      </w:r>
      <w:r w:rsidR="0055243B" w:rsidRPr="00FD4D29">
        <w:rPr>
          <w:rFonts w:asciiTheme="minorHAnsi" w:hAnsiTheme="minorHAnsi" w:cstheme="minorHAnsi"/>
          <w:szCs w:val="22"/>
        </w:rPr>
        <w:t xml:space="preserve">and </w:t>
      </w:r>
      <w:r w:rsidR="0037410D" w:rsidRPr="00FD4D29">
        <w:rPr>
          <w:rFonts w:asciiTheme="minorHAnsi" w:hAnsiTheme="minorHAnsi" w:cstheme="minorHAnsi"/>
          <w:szCs w:val="22"/>
        </w:rPr>
        <w:t>the development of indicators to measure MPA connectivity across the 11 MPAs</w:t>
      </w:r>
      <w:r w:rsidR="0098034A" w:rsidRPr="00FD4D29">
        <w:rPr>
          <w:rFonts w:asciiTheme="minorHAnsi" w:hAnsiTheme="minorHAnsi" w:cstheme="minorHAnsi"/>
          <w:szCs w:val="22"/>
        </w:rPr>
        <w:t xml:space="preserve">. The project will also ensure to promote equity, </w:t>
      </w:r>
      <w:r w:rsidR="00D16077" w:rsidRPr="00FD4D29">
        <w:rPr>
          <w:rFonts w:asciiTheme="minorHAnsi" w:hAnsiTheme="minorHAnsi" w:cstheme="minorHAnsi"/>
          <w:szCs w:val="22"/>
        </w:rPr>
        <w:t>diversity,</w:t>
      </w:r>
      <w:r w:rsidR="004861FD" w:rsidRPr="00FD4D29">
        <w:rPr>
          <w:rFonts w:asciiTheme="minorHAnsi" w:hAnsiTheme="minorHAnsi" w:cstheme="minorHAnsi"/>
          <w:szCs w:val="22"/>
        </w:rPr>
        <w:t xml:space="preserve"> and inclusion among its stakeholder groups</w:t>
      </w:r>
      <w:r w:rsidR="003046FF" w:rsidRPr="00FD4D29">
        <w:rPr>
          <w:rFonts w:asciiTheme="minorHAnsi" w:hAnsiTheme="minorHAnsi" w:cstheme="minorHAnsi"/>
          <w:szCs w:val="22"/>
        </w:rPr>
        <w:t xml:space="preserve"> </w:t>
      </w:r>
      <w:r w:rsidR="006324BA" w:rsidRPr="00FD4D29">
        <w:rPr>
          <w:rFonts w:asciiTheme="minorHAnsi" w:hAnsiTheme="minorHAnsi" w:cstheme="minorHAnsi"/>
          <w:szCs w:val="22"/>
        </w:rPr>
        <w:t xml:space="preserve">by promoting </w:t>
      </w:r>
      <w:r w:rsidR="00DC7B0E" w:rsidRPr="00FD4D29">
        <w:rPr>
          <w:rFonts w:asciiTheme="minorHAnsi" w:hAnsiTheme="minorHAnsi" w:cstheme="minorHAnsi"/>
          <w:szCs w:val="22"/>
        </w:rPr>
        <w:t xml:space="preserve">a meaningful participation </w:t>
      </w:r>
      <w:r w:rsidR="00F93EAE" w:rsidRPr="00FD4D29">
        <w:rPr>
          <w:rFonts w:asciiTheme="minorHAnsi" w:hAnsiTheme="minorHAnsi" w:cstheme="minorHAnsi"/>
          <w:szCs w:val="22"/>
        </w:rPr>
        <w:t>and enhancing benefits for</w:t>
      </w:r>
      <w:r w:rsidR="00DC7B0E" w:rsidRPr="00FD4D29">
        <w:rPr>
          <w:rFonts w:asciiTheme="minorHAnsi" w:hAnsiTheme="minorHAnsi" w:cstheme="minorHAnsi"/>
          <w:szCs w:val="22"/>
        </w:rPr>
        <w:t xml:space="preserve"> women</w:t>
      </w:r>
      <w:r w:rsidR="00174D20" w:rsidRPr="00FD4D29">
        <w:rPr>
          <w:rFonts w:asciiTheme="minorHAnsi" w:hAnsiTheme="minorHAnsi" w:cstheme="minorHAnsi"/>
          <w:szCs w:val="22"/>
        </w:rPr>
        <w:t xml:space="preserve">, </w:t>
      </w:r>
      <w:r w:rsidR="007A71D3" w:rsidRPr="00FD4D29">
        <w:rPr>
          <w:rFonts w:asciiTheme="minorHAnsi" w:hAnsiTheme="minorHAnsi" w:cstheme="minorHAnsi"/>
          <w:szCs w:val="22"/>
        </w:rPr>
        <w:t>afro-</w:t>
      </w:r>
      <w:r w:rsidR="00DD494B" w:rsidRPr="00FD4D29">
        <w:rPr>
          <w:rFonts w:asciiTheme="minorHAnsi" w:hAnsiTheme="minorHAnsi" w:cstheme="minorHAnsi"/>
          <w:szCs w:val="22"/>
        </w:rPr>
        <w:t>Colombians</w:t>
      </w:r>
      <w:r w:rsidR="007A71D3" w:rsidRPr="00FD4D29">
        <w:rPr>
          <w:rFonts w:asciiTheme="minorHAnsi" w:hAnsiTheme="minorHAnsi" w:cstheme="minorHAnsi"/>
          <w:szCs w:val="22"/>
        </w:rPr>
        <w:t>/</w:t>
      </w:r>
      <w:r w:rsidR="00DD494B" w:rsidRPr="00FD4D29">
        <w:rPr>
          <w:rFonts w:asciiTheme="minorHAnsi" w:hAnsiTheme="minorHAnsi" w:cstheme="minorHAnsi"/>
          <w:szCs w:val="22"/>
        </w:rPr>
        <w:t>Ecuadorians</w:t>
      </w:r>
      <w:r w:rsidR="007D7402" w:rsidRPr="00FD4D29">
        <w:rPr>
          <w:rFonts w:asciiTheme="minorHAnsi" w:hAnsiTheme="minorHAnsi" w:cstheme="minorHAnsi"/>
          <w:szCs w:val="22"/>
        </w:rPr>
        <w:t xml:space="preserve">, and youth, </w:t>
      </w:r>
      <w:r w:rsidR="00F83F2A" w:rsidRPr="00FD4D29">
        <w:rPr>
          <w:rFonts w:asciiTheme="minorHAnsi" w:hAnsiTheme="minorHAnsi" w:cstheme="minorHAnsi"/>
          <w:szCs w:val="22"/>
        </w:rPr>
        <w:t>especially</w:t>
      </w:r>
      <w:r w:rsidR="007D7402" w:rsidRPr="00FD4D29">
        <w:rPr>
          <w:rFonts w:asciiTheme="minorHAnsi" w:hAnsiTheme="minorHAnsi" w:cstheme="minorHAnsi"/>
          <w:szCs w:val="22"/>
        </w:rPr>
        <w:t xml:space="preserve"> in </w:t>
      </w:r>
      <w:r w:rsidR="00A61F64" w:rsidRPr="00FD4D29">
        <w:rPr>
          <w:rFonts w:asciiTheme="minorHAnsi" w:hAnsiTheme="minorHAnsi" w:cstheme="minorHAnsi"/>
          <w:szCs w:val="22"/>
        </w:rPr>
        <w:t>C</w:t>
      </w:r>
      <w:r w:rsidR="007D7402" w:rsidRPr="00FD4D29">
        <w:rPr>
          <w:rFonts w:asciiTheme="minorHAnsi" w:hAnsiTheme="minorHAnsi" w:cstheme="minorHAnsi"/>
          <w:szCs w:val="22"/>
        </w:rPr>
        <w:t>omponent</w:t>
      </w:r>
      <w:r w:rsidR="00084681" w:rsidRPr="00FD4D29">
        <w:rPr>
          <w:rFonts w:asciiTheme="minorHAnsi" w:hAnsiTheme="minorHAnsi" w:cstheme="minorHAnsi"/>
          <w:szCs w:val="22"/>
        </w:rPr>
        <w:t xml:space="preserve"> </w:t>
      </w:r>
      <w:r w:rsidR="00A61F64" w:rsidRPr="00FD4D29">
        <w:rPr>
          <w:rFonts w:asciiTheme="minorHAnsi" w:hAnsiTheme="minorHAnsi" w:cstheme="minorHAnsi"/>
          <w:szCs w:val="22"/>
        </w:rPr>
        <w:t xml:space="preserve">3 which </w:t>
      </w:r>
      <w:r w:rsidR="00F52EF2" w:rsidRPr="00FD4D29">
        <w:rPr>
          <w:rFonts w:asciiTheme="minorHAnsi" w:hAnsiTheme="minorHAnsi" w:cstheme="minorHAnsi"/>
          <w:szCs w:val="22"/>
        </w:rPr>
        <w:t>focuses</w:t>
      </w:r>
      <w:r w:rsidR="00A61F64" w:rsidRPr="00FD4D29">
        <w:rPr>
          <w:rFonts w:asciiTheme="minorHAnsi" w:hAnsiTheme="minorHAnsi" w:cstheme="minorHAnsi"/>
          <w:szCs w:val="22"/>
        </w:rPr>
        <w:t xml:space="preserve"> on blue economy </w:t>
      </w:r>
      <w:r w:rsidR="00F52EF2" w:rsidRPr="00FD4D29">
        <w:rPr>
          <w:rFonts w:asciiTheme="minorHAnsi" w:hAnsiTheme="minorHAnsi" w:cstheme="minorHAnsi"/>
          <w:szCs w:val="22"/>
        </w:rPr>
        <w:t>initiatives</w:t>
      </w:r>
      <w:r w:rsidR="00A61F64" w:rsidRPr="00FD4D29">
        <w:rPr>
          <w:rFonts w:asciiTheme="minorHAnsi" w:hAnsiTheme="minorHAnsi" w:cstheme="minorHAnsi"/>
          <w:szCs w:val="22"/>
        </w:rPr>
        <w:t xml:space="preserve">. </w:t>
      </w:r>
      <w:r w:rsidR="0017485B" w:rsidRPr="00FD4D29">
        <w:rPr>
          <w:rFonts w:asciiTheme="minorHAnsi" w:hAnsiTheme="minorHAnsi" w:cstheme="minorHAnsi"/>
          <w:szCs w:val="22"/>
        </w:rPr>
        <w:t>D</w:t>
      </w:r>
      <w:r w:rsidR="00B02DB6" w:rsidRPr="00FD4D29">
        <w:rPr>
          <w:rFonts w:asciiTheme="minorHAnsi" w:hAnsiTheme="minorHAnsi" w:cstheme="minorHAnsi"/>
          <w:szCs w:val="22"/>
        </w:rPr>
        <w:t xml:space="preserve">uring the PPG Phase the country will </w:t>
      </w:r>
      <w:r w:rsidR="00C24170" w:rsidRPr="00FD4D29">
        <w:rPr>
          <w:rFonts w:asciiTheme="minorHAnsi" w:hAnsiTheme="minorHAnsi" w:cstheme="minorHAnsi"/>
          <w:szCs w:val="22"/>
        </w:rPr>
        <w:t>identify and quantify</w:t>
      </w:r>
      <w:r w:rsidR="0037410D" w:rsidRPr="00FD4D29">
        <w:rPr>
          <w:rFonts w:asciiTheme="minorHAnsi" w:hAnsiTheme="minorHAnsi" w:cstheme="minorHAnsi"/>
          <w:szCs w:val="22"/>
        </w:rPr>
        <w:t xml:space="preserve"> women</w:t>
      </w:r>
      <w:r w:rsidR="00074274" w:rsidRPr="00FD4D29">
        <w:rPr>
          <w:rFonts w:asciiTheme="minorHAnsi" w:hAnsiTheme="minorHAnsi" w:cstheme="minorHAnsi"/>
          <w:szCs w:val="22"/>
        </w:rPr>
        <w:t>’s participation</w:t>
      </w:r>
      <w:r w:rsidR="0037410D" w:rsidRPr="00FD4D29">
        <w:rPr>
          <w:rFonts w:asciiTheme="minorHAnsi" w:hAnsiTheme="minorHAnsi" w:cstheme="minorHAnsi"/>
          <w:szCs w:val="22"/>
        </w:rPr>
        <w:t xml:space="preserve"> in various regional blue economy</w:t>
      </w:r>
      <w:r w:rsidR="00DC69B0" w:rsidRPr="00FD4D29">
        <w:rPr>
          <w:rFonts w:asciiTheme="minorHAnsi" w:hAnsiTheme="minorHAnsi" w:cstheme="minorHAnsi"/>
          <w:szCs w:val="22"/>
        </w:rPr>
        <w:t xml:space="preserve"> initiatives</w:t>
      </w:r>
      <w:r w:rsidR="0017485B" w:rsidRPr="00FD4D29">
        <w:rPr>
          <w:rFonts w:asciiTheme="minorHAnsi" w:hAnsiTheme="minorHAnsi" w:cstheme="minorHAnsi"/>
          <w:szCs w:val="22"/>
        </w:rPr>
        <w:t xml:space="preserve"> which will </w:t>
      </w:r>
      <w:r w:rsidR="0082453B" w:rsidRPr="00FD4D29">
        <w:rPr>
          <w:rFonts w:asciiTheme="minorHAnsi" w:hAnsiTheme="minorHAnsi" w:cstheme="minorHAnsi"/>
          <w:szCs w:val="22"/>
        </w:rPr>
        <w:t>inform the</w:t>
      </w:r>
      <w:r w:rsidR="0037410D" w:rsidRPr="00FD4D29">
        <w:rPr>
          <w:rFonts w:asciiTheme="minorHAnsi" w:hAnsiTheme="minorHAnsi" w:cstheme="minorHAnsi"/>
          <w:szCs w:val="22"/>
        </w:rPr>
        <w:t xml:space="preserve"> development of programming </w:t>
      </w:r>
      <w:r w:rsidR="001700DC" w:rsidRPr="00FD4D29">
        <w:rPr>
          <w:rFonts w:asciiTheme="minorHAnsi" w:hAnsiTheme="minorHAnsi" w:cstheme="minorHAnsi"/>
          <w:szCs w:val="22"/>
        </w:rPr>
        <w:t>that guarantees equal access</w:t>
      </w:r>
      <w:r w:rsidR="00D10B4D" w:rsidRPr="00FD4D29">
        <w:rPr>
          <w:rFonts w:asciiTheme="minorHAnsi" w:hAnsiTheme="minorHAnsi" w:cstheme="minorHAnsi"/>
          <w:szCs w:val="22"/>
        </w:rPr>
        <w:t xml:space="preserve"> and benefit sharing</w:t>
      </w:r>
      <w:r w:rsidR="00516F46" w:rsidRPr="00FD4D29">
        <w:rPr>
          <w:rFonts w:asciiTheme="minorHAnsi" w:hAnsiTheme="minorHAnsi" w:cstheme="minorHAnsi"/>
          <w:szCs w:val="22"/>
        </w:rPr>
        <w:t xml:space="preserve"> for </w:t>
      </w:r>
      <w:r w:rsidR="009823BE" w:rsidRPr="00FD4D29">
        <w:rPr>
          <w:rFonts w:asciiTheme="minorHAnsi" w:hAnsiTheme="minorHAnsi" w:cstheme="minorHAnsi"/>
          <w:szCs w:val="22"/>
        </w:rPr>
        <w:t xml:space="preserve">these marginalized groups, thereby </w:t>
      </w:r>
      <w:r w:rsidRPr="00FD4D29">
        <w:rPr>
          <w:rFonts w:asciiTheme="minorHAnsi" w:hAnsiTheme="minorHAnsi" w:cstheme="minorHAnsi"/>
          <w:szCs w:val="22"/>
        </w:rPr>
        <w:t>i</w:t>
      </w:r>
      <w:r w:rsidR="0037410D" w:rsidRPr="00FD4D29">
        <w:rPr>
          <w:rFonts w:asciiTheme="minorHAnsi" w:hAnsiTheme="minorHAnsi" w:cstheme="minorHAnsi"/>
          <w:szCs w:val="22"/>
        </w:rPr>
        <w:t>ncreas</w:t>
      </w:r>
      <w:r w:rsidR="009823BE" w:rsidRPr="00FD4D29">
        <w:rPr>
          <w:rFonts w:asciiTheme="minorHAnsi" w:hAnsiTheme="minorHAnsi" w:cstheme="minorHAnsi"/>
          <w:szCs w:val="22"/>
        </w:rPr>
        <w:t xml:space="preserve">ing </w:t>
      </w:r>
      <w:r w:rsidR="0037410D" w:rsidRPr="00FD4D29">
        <w:rPr>
          <w:rFonts w:asciiTheme="minorHAnsi" w:hAnsiTheme="minorHAnsi" w:cstheme="minorHAnsi"/>
          <w:szCs w:val="22"/>
        </w:rPr>
        <w:t xml:space="preserve">knowledge </w:t>
      </w:r>
      <w:r w:rsidR="009823BE" w:rsidRPr="00FD4D29">
        <w:rPr>
          <w:rFonts w:asciiTheme="minorHAnsi" w:hAnsiTheme="minorHAnsi" w:cstheme="minorHAnsi"/>
          <w:szCs w:val="22"/>
        </w:rPr>
        <w:t xml:space="preserve">of </w:t>
      </w:r>
      <w:r w:rsidR="0037410D" w:rsidRPr="00FD4D29">
        <w:rPr>
          <w:rFonts w:asciiTheme="minorHAnsi" w:hAnsiTheme="minorHAnsi" w:cstheme="minorHAnsi"/>
          <w:szCs w:val="22"/>
        </w:rPr>
        <w:t>ocean systems, marine species, blue economy, and gender issues across the region.</w:t>
      </w:r>
    </w:p>
    <w:p w14:paraId="220D7B50" w14:textId="07700DCB" w:rsidR="00E56200" w:rsidRPr="00FD4D29" w:rsidRDefault="00E56200" w:rsidP="00F17C8A">
      <w:pPr>
        <w:pStyle w:val="CommentText"/>
        <w:ind w:left="0"/>
        <w:jc w:val="both"/>
        <w:rPr>
          <w:rFonts w:asciiTheme="minorHAnsi" w:hAnsiTheme="minorHAnsi" w:cstheme="minorHAnsi"/>
          <w:b/>
          <w:sz w:val="22"/>
          <w:szCs w:val="22"/>
        </w:rPr>
      </w:pPr>
      <w:r w:rsidRPr="00FD4D29">
        <w:rPr>
          <w:rFonts w:asciiTheme="minorHAnsi" w:hAnsiTheme="minorHAnsi" w:cstheme="minorHAnsi"/>
          <w:b/>
          <w:sz w:val="22"/>
          <w:szCs w:val="22"/>
        </w:rPr>
        <w:t>Knowledge Management</w:t>
      </w:r>
      <w:r w:rsidR="00A66FF6" w:rsidRPr="00FD4D29">
        <w:rPr>
          <w:rFonts w:asciiTheme="minorHAnsi" w:hAnsiTheme="minorHAnsi" w:cstheme="minorHAnsi"/>
          <w:b/>
          <w:sz w:val="22"/>
          <w:szCs w:val="22"/>
        </w:rPr>
        <w:t xml:space="preserve"> </w:t>
      </w:r>
    </w:p>
    <w:p w14:paraId="463E55AA" w14:textId="38751C1A" w:rsidR="4EA87110" w:rsidRPr="00FD4D29" w:rsidRDefault="00DE1E5C" w:rsidP="00F17C8A">
      <w:pPr>
        <w:pStyle w:val="CommentText"/>
        <w:spacing w:after="160"/>
        <w:ind w:left="0"/>
        <w:jc w:val="both"/>
        <w:rPr>
          <w:rFonts w:asciiTheme="minorHAnsi" w:hAnsiTheme="minorHAnsi" w:cstheme="minorHAnsi"/>
          <w:sz w:val="22"/>
          <w:szCs w:val="22"/>
        </w:rPr>
      </w:pPr>
      <w:r w:rsidRPr="00FD4D29">
        <w:rPr>
          <w:rFonts w:asciiTheme="minorHAnsi" w:hAnsiTheme="minorHAnsi" w:cstheme="minorHAnsi"/>
          <w:sz w:val="22"/>
          <w:szCs w:val="22"/>
        </w:rPr>
        <w:t xml:space="preserve">Knowledge management and knowledge sharing </w:t>
      </w:r>
      <w:r w:rsidR="002D1090" w:rsidRPr="00FD4D29">
        <w:rPr>
          <w:rFonts w:asciiTheme="minorHAnsi" w:hAnsiTheme="minorHAnsi" w:cstheme="minorHAnsi"/>
          <w:sz w:val="22"/>
          <w:szCs w:val="22"/>
        </w:rPr>
        <w:t xml:space="preserve">are </w:t>
      </w:r>
      <w:r w:rsidR="000D4656" w:rsidRPr="00FD4D29">
        <w:rPr>
          <w:rFonts w:asciiTheme="minorHAnsi" w:hAnsiTheme="minorHAnsi" w:cstheme="minorHAnsi"/>
          <w:sz w:val="22"/>
          <w:szCs w:val="22"/>
        </w:rPr>
        <w:t xml:space="preserve">cornerstones of this project and are </w:t>
      </w:r>
      <w:r w:rsidR="00C84590" w:rsidRPr="00FD4D29">
        <w:rPr>
          <w:rFonts w:asciiTheme="minorHAnsi" w:hAnsiTheme="minorHAnsi" w:cstheme="minorHAnsi"/>
          <w:sz w:val="22"/>
          <w:szCs w:val="22"/>
        </w:rPr>
        <w:t xml:space="preserve">essential for improving the health of </w:t>
      </w:r>
      <w:r w:rsidR="00EE04FE" w:rsidRPr="00FD4D29">
        <w:rPr>
          <w:rFonts w:asciiTheme="minorHAnsi" w:hAnsiTheme="minorHAnsi" w:cstheme="minorHAnsi"/>
          <w:sz w:val="22"/>
          <w:szCs w:val="22"/>
        </w:rPr>
        <w:t xml:space="preserve">this ocean corridor at scale. </w:t>
      </w:r>
      <w:r w:rsidR="00D558C1" w:rsidRPr="00FD4D29">
        <w:rPr>
          <w:rFonts w:asciiTheme="minorHAnsi" w:hAnsiTheme="minorHAnsi" w:cstheme="minorHAnsi"/>
          <w:sz w:val="22"/>
          <w:szCs w:val="22"/>
        </w:rPr>
        <w:t xml:space="preserve">Component </w:t>
      </w:r>
      <w:r w:rsidR="002C09F8" w:rsidRPr="00FD4D29">
        <w:rPr>
          <w:rFonts w:asciiTheme="minorHAnsi" w:hAnsiTheme="minorHAnsi" w:cstheme="minorHAnsi"/>
          <w:sz w:val="22"/>
          <w:szCs w:val="22"/>
        </w:rPr>
        <w:t xml:space="preserve">4 focuses exclusively on strengthening regional M&amp;E, </w:t>
      </w:r>
      <w:r w:rsidR="00BF245B" w:rsidRPr="00FD4D29">
        <w:rPr>
          <w:rFonts w:asciiTheme="minorHAnsi" w:hAnsiTheme="minorHAnsi" w:cstheme="minorHAnsi"/>
          <w:sz w:val="22"/>
          <w:szCs w:val="22"/>
        </w:rPr>
        <w:t>c</w:t>
      </w:r>
      <w:r w:rsidR="00DB6E16" w:rsidRPr="00FD4D29">
        <w:rPr>
          <w:rFonts w:asciiTheme="minorHAnsi" w:hAnsiTheme="minorHAnsi" w:cstheme="minorHAnsi"/>
          <w:sz w:val="22"/>
          <w:szCs w:val="22"/>
        </w:rPr>
        <w:t xml:space="preserve">ommunications, </w:t>
      </w:r>
      <w:r w:rsidR="00BF245B" w:rsidRPr="00FD4D29">
        <w:rPr>
          <w:rFonts w:asciiTheme="minorHAnsi" w:hAnsiTheme="minorHAnsi" w:cstheme="minorHAnsi"/>
          <w:sz w:val="22"/>
          <w:szCs w:val="22"/>
        </w:rPr>
        <w:t>k</w:t>
      </w:r>
      <w:r w:rsidR="00DB6E16" w:rsidRPr="00FD4D29">
        <w:rPr>
          <w:rFonts w:asciiTheme="minorHAnsi" w:hAnsiTheme="minorHAnsi" w:cstheme="minorHAnsi"/>
          <w:sz w:val="22"/>
          <w:szCs w:val="22"/>
        </w:rPr>
        <w:t xml:space="preserve">nowledge </w:t>
      </w:r>
      <w:r w:rsidR="00BF245B" w:rsidRPr="00FD4D29">
        <w:rPr>
          <w:rFonts w:asciiTheme="minorHAnsi" w:hAnsiTheme="minorHAnsi" w:cstheme="minorHAnsi"/>
          <w:sz w:val="22"/>
          <w:szCs w:val="22"/>
        </w:rPr>
        <w:t>m</w:t>
      </w:r>
      <w:r w:rsidR="00DB6E16" w:rsidRPr="00FD4D29">
        <w:rPr>
          <w:rFonts w:asciiTheme="minorHAnsi" w:hAnsiTheme="minorHAnsi" w:cstheme="minorHAnsi"/>
          <w:sz w:val="22"/>
          <w:szCs w:val="22"/>
        </w:rPr>
        <w:t xml:space="preserve">anagement, and learning. </w:t>
      </w:r>
      <w:r w:rsidR="009D30DA" w:rsidRPr="00FD4D29">
        <w:rPr>
          <w:rFonts w:asciiTheme="minorHAnsi" w:hAnsiTheme="minorHAnsi" w:cstheme="minorHAnsi"/>
          <w:sz w:val="22"/>
          <w:szCs w:val="22"/>
        </w:rPr>
        <w:t xml:space="preserve">The project will look </w:t>
      </w:r>
      <w:r w:rsidR="00EA41E1" w:rsidRPr="00FD4D29">
        <w:rPr>
          <w:rFonts w:asciiTheme="minorHAnsi" w:hAnsiTheme="minorHAnsi" w:cstheme="minorHAnsi"/>
          <w:sz w:val="22"/>
          <w:szCs w:val="22"/>
        </w:rPr>
        <w:t>at</w:t>
      </w:r>
      <w:r w:rsidR="009D30DA" w:rsidRPr="00FD4D29">
        <w:rPr>
          <w:rFonts w:asciiTheme="minorHAnsi" w:hAnsiTheme="minorHAnsi" w:cstheme="minorHAnsi"/>
          <w:sz w:val="22"/>
          <w:szCs w:val="22"/>
        </w:rPr>
        <w:t xml:space="preserve"> </w:t>
      </w:r>
      <w:r w:rsidR="00EA6F7C" w:rsidRPr="00FD4D29">
        <w:rPr>
          <w:rFonts w:asciiTheme="minorHAnsi" w:hAnsiTheme="minorHAnsi" w:cstheme="minorHAnsi"/>
          <w:sz w:val="22"/>
          <w:szCs w:val="22"/>
        </w:rPr>
        <w:t xml:space="preserve">the experiences of </w:t>
      </w:r>
      <w:r w:rsidR="009D30DA" w:rsidRPr="00FD4D29">
        <w:rPr>
          <w:rFonts w:asciiTheme="minorHAnsi" w:hAnsiTheme="minorHAnsi" w:cstheme="minorHAnsi"/>
          <w:sz w:val="22"/>
          <w:szCs w:val="22"/>
        </w:rPr>
        <w:t xml:space="preserve">other </w:t>
      </w:r>
      <w:r w:rsidR="004B33F8" w:rsidRPr="00FD4D29">
        <w:rPr>
          <w:rFonts w:asciiTheme="minorHAnsi" w:hAnsiTheme="minorHAnsi" w:cstheme="minorHAnsi"/>
          <w:sz w:val="22"/>
          <w:szCs w:val="22"/>
        </w:rPr>
        <w:t xml:space="preserve">regional management </w:t>
      </w:r>
      <w:r w:rsidR="00EA6F7C" w:rsidRPr="00FD4D29">
        <w:rPr>
          <w:rFonts w:asciiTheme="minorHAnsi" w:hAnsiTheme="minorHAnsi" w:cstheme="minorHAnsi"/>
          <w:sz w:val="22"/>
          <w:szCs w:val="22"/>
        </w:rPr>
        <w:t>initiatives (CTI-CFF and PACA, for example</w:t>
      </w:r>
      <w:r w:rsidR="009067D5" w:rsidRPr="00FD4D29">
        <w:rPr>
          <w:rFonts w:asciiTheme="minorHAnsi" w:hAnsiTheme="minorHAnsi" w:cstheme="minorHAnsi"/>
          <w:sz w:val="22"/>
          <w:szCs w:val="22"/>
        </w:rPr>
        <w:t xml:space="preserve">) </w:t>
      </w:r>
      <w:r w:rsidR="004B33F8" w:rsidRPr="00FD4D29">
        <w:rPr>
          <w:rFonts w:asciiTheme="minorHAnsi" w:hAnsiTheme="minorHAnsi" w:cstheme="minorHAnsi"/>
          <w:sz w:val="22"/>
          <w:szCs w:val="22"/>
        </w:rPr>
        <w:t xml:space="preserve">to </w:t>
      </w:r>
      <w:r w:rsidR="00EA6F7C" w:rsidRPr="00FD4D29">
        <w:rPr>
          <w:rFonts w:asciiTheme="minorHAnsi" w:hAnsiTheme="minorHAnsi" w:cstheme="minorHAnsi"/>
          <w:sz w:val="22"/>
          <w:szCs w:val="22"/>
        </w:rPr>
        <w:t>understand lessons learned and difficulti</w:t>
      </w:r>
      <w:r w:rsidR="009067D5" w:rsidRPr="00FD4D29">
        <w:rPr>
          <w:rFonts w:asciiTheme="minorHAnsi" w:hAnsiTheme="minorHAnsi" w:cstheme="minorHAnsi"/>
          <w:sz w:val="22"/>
          <w:szCs w:val="22"/>
        </w:rPr>
        <w:t xml:space="preserve">es encountered as they </w:t>
      </w:r>
      <w:r w:rsidR="00BF245B" w:rsidRPr="00FD4D29">
        <w:rPr>
          <w:rFonts w:asciiTheme="minorHAnsi" w:hAnsiTheme="minorHAnsi" w:cstheme="minorHAnsi"/>
          <w:sz w:val="22"/>
          <w:szCs w:val="22"/>
        </w:rPr>
        <w:t xml:space="preserve">have </w:t>
      </w:r>
      <w:r w:rsidR="009067D5" w:rsidRPr="00FD4D29">
        <w:rPr>
          <w:rFonts w:asciiTheme="minorHAnsi" w:hAnsiTheme="minorHAnsi" w:cstheme="minorHAnsi"/>
          <w:sz w:val="22"/>
          <w:szCs w:val="22"/>
        </w:rPr>
        <w:t xml:space="preserve">embraced regional management. </w:t>
      </w:r>
      <w:r w:rsidR="00DD1398" w:rsidRPr="00FD4D29">
        <w:rPr>
          <w:rFonts w:asciiTheme="minorHAnsi" w:hAnsiTheme="minorHAnsi" w:cstheme="minorHAnsi"/>
          <w:sz w:val="22"/>
          <w:szCs w:val="22"/>
        </w:rPr>
        <w:t>IW:</w:t>
      </w:r>
      <w:r w:rsidR="007C456F" w:rsidRPr="00FD4D29">
        <w:rPr>
          <w:rFonts w:asciiTheme="minorHAnsi" w:hAnsiTheme="minorHAnsi" w:cstheme="minorHAnsi"/>
          <w:sz w:val="22"/>
          <w:szCs w:val="22"/>
        </w:rPr>
        <w:t xml:space="preserve">LEARN </w:t>
      </w:r>
      <w:r w:rsidR="00DD1398" w:rsidRPr="00FD4D29">
        <w:rPr>
          <w:rFonts w:asciiTheme="minorHAnsi" w:hAnsiTheme="minorHAnsi" w:cstheme="minorHAnsi"/>
          <w:sz w:val="22"/>
          <w:szCs w:val="22"/>
        </w:rPr>
        <w:t xml:space="preserve">will play </w:t>
      </w:r>
      <w:r w:rsidR="00674FAB" w:rsidRPr="00FD4D29">
        <w:rPr>
          <w:rFonts w:asciiTheme="minorHAnsi" w:hAnsiTheme="minorHAnsi" w:cstheme="minorHAnsi"/>
          <w:sz w:val="22"/>
          <w:szCs w:val="22"/>
        </w:rPr>
        <w:t>a vital role</w:t>
      </w:r>
      <w:r w:rsidR="00DD1398" w:rsidRPr="00FD4D29">
        <w:rPr>
          <w:rFonts w:asciiTheme="minorHAnsi" w:hAnsiTheme="minorHAnsi" w:cstheme="minorHAnsi"/>
          <w:sz w:val="22"/>
          <w:szCs w:val="22"/>
        </w:rPr>
        <w:t xml:space="preserve"> both as a resource for </w:t>
      </w:r>
      <w:r w:rsidR="00C31635" w:rsidRPr="00FD4D29">
        <w:rPr>
          <w:rFonts w:asciiTheme="minorHAnsi" w:hAnsiTheme="minorHAnsi" w:cstheme="minorHAnsi"/>
          <w:sz w:val="22"/>
          <w:szCs w:val="22"/>
        </w:rPr>
        <w:t xml:space="preserve">information as well as a recipient of project </w:t>
      </w:r>
      <w:r w:rsidR="00661E87" w:rsidRPr="00FD4D29">
        <w:rPr>
          <w:rFonts w:asciiTheme="minorHAnsi" w:hAnsiTheme="minorHAnsi" w:cstheme="minorHAnsi"/>
          <w:sz w:val="22"/>
          <w:szCs w:val="22"/>
        </w:rPr>
        <w:t xml:space="preserve">documents and products. </w:t>
      </w:r>
      <w:r w:rsidR="002C7140" w:rsidRPr="00FD4D29">
        <w:rPr>
          <w:rFonts w:asciiTheme="minorHAnsi" w:hAnsiTheme="minorHAnsi" w:cstheme="minorHAnsi"/>
          <w:sz w:val="22"/>
          <w:szCs w:val="22"/>
        </w:rPr>
        <w:t>T</w:t>
      </w:r>
      <w:r w:rsidR="006473E8" w:rsidRPr="00FD4D29">
        <w:rPr>
          <w:rFonts w:asciiTheme="minorHAnsi" w:hAnsiTheme="minorHAnsi" w:cstheme="minorHAnsi"/>
          <w:sz w:val="22"/>
          <w:szCs w:val="22"/>
        </w:rPr>
        <w:t>he project will organize exchanges</w:t>
      </w:r>
      <w:r w:rsidR="002538E3" w:rsidRPr="00FD4D29">
        <w:rPr>
          <w:rFonts w:asciiTheme="minorHAnsi" w:hAnsiTheme="minorHAnsi" w:cstheme="minorHAnsi"/>
          <w:sz w:val="22"/>
          <w:szCs w:val="22"/>
        </w:rPr>
        <w:t>, meetings,</w:t>
      </w:r>
      <w:r w:rsidR="006473E8" w:rsidRPr="00FD4D29">
        <w:rPr>
          <w:rFonts w:asciiTheme="minorHAnsi" w:hAnsiTheme="minorHAnsi" w:cstheme="minorHAnsi"/>
          <w:sz w:val="22"/>
          <w:szCs w:val="22"/>
        </w:rPr>
        <w:t xml:space="preserve"> and conferences</w:t>
      </w:r>
      <w:r w:rsidR="006C43D4" w:rsidRPr="00FD4D29">
        <w:rPr>
          <w:rFonts w:asciiTheme="minorHAnsi" w:hAnsiTheme="minorHAnsi" w:cstheme="minorHAnsi"/>
          <w:sz w:val="22"/>
          <w:szCs w:val="22"/>
        </w:rPr>
        <w:t>—and ensure women’s participation in these events</w:t>
      </w:r>
      <w:r w:rsidR="001360D4" w:rsidRPr="00FD4D29">
        <w:rPr>
          <w:rFonts w:asciiTheme="minorHAnsi" w:hAnsiTheme="minorHAnsi" w:cstheme="minorHAnsi"/>
          <w:sz w:val="22"/>
          <w:szCs w:val="22"/>
        </w:rPr>
        <w:t>—</w:t>
      </w:r>
      <w:r w:rsidR="00D17B2F" w:rsidRPr="00FD4D29">
        <w:rPr>
          <w:rFonts w:asciiTheme="minorHAnsi" w:hAnsiTheme="minorHAnsi" w:cstheme="minorHAnsi"/>
          <w:sz w:val="22"/>
          <w:szCs w:val="22"/>
        </w:rPr>
        <w:t xml:space="preserve">to share ocean sustainability information across the </w:t>
      </w:r>
      <w:r w:rsidR="1749FF2D" w:rsidRPr="00FD4D29">
        <w:rPr>
          <w:rFonts w:asciiTheme="minorHAnsi" w:hAnsiTheme="minorHAnsi" w:cstheme="minorHAnsi"/>
          <w:sz w:val="22"/>
          <w:szCs w:val="22"/>
        </w:rPr>
        <w:t>Central ETP</w:t>
      </w:r>
      <w:r w:rsidR="00D17B2F" w:rsidRPr="00FD4D29">
        <w:rPr>
          <w:rFonts w:asciiTheme="minorHAnsi" w:hAnsiTheme="minorHAnsi" w:cstheme="minorHAnsi"/>
          <w:sz w:val="22"/>
          <w:szCs w:val="22"/>
        </w:rPr>
        <w:t xml:space="preserve"> and with </w:t>
      </w:r>
      <w:r w:rsidR="00D17B2F" w:rsidRPr="00FD4D29">
        <w:rPr>
          <w:rFonts w:asciiTheme="minorHAnsi" w:hAnsiTheme="minorHAnsi" w:cstheme="minorHAnsi"/>
          <w:sz w:val="22"/>
          <w:szCs w:val="22"/>
        </w:rPr>
        <w:lastRenderedPageBreak/>
        <w:t>the broader ET</w:t>
      </w:r>
      <w:r w:rsidR="007F2C51" w:rsidRPr="00FD4D29">
        <w:rPr>
          <w:rFonts w:asciiTheme="minorHAnsi" w:hAnsiTheme="minorHAnsi" w:cstheme="minorHAnsi"/>
          <w:sz w:val="22"/>
          <w:szCs w:val="22"/>
        </w:rPr>
        <w:t xml:space="preserve">P. </w:t>
      </w:r>
      <w:r w:rsidR="00D17B2F" w:rsidRPr="00FD4D29">
        <w:rPr>
          <w:rFonts w:asciiTheme="minorHAnsi" w:hAnsiTheme="minorHAnsi" w:cstheme="minorHAnsi"/>
          <w:sz w:val="22"/>
          <w:szCs w:val="22"/>
        </w:rPr>
        <w:t xml:space="preserve">While some of these </w:t>
      </w:r>
      <w:r w:rsidR="002538E3" w:rsidRPr="00FD4D29">
        <w:rPr>
          <w:rFonts w:asciiTheme="minorHAnsi" w:hAnsiTheme="minorHAnsi" w:cstheme="minorHAnsi"/>
          <w:sz w:val="22"/>
          <w:szCs w:val="22"/>
        </w:rPr>
        <w:t xml:space="preserve">events will be virtual, others will be in-person to </w:t>
      </w:r>
      <w:r w:rsidR="00B95FE0" w:rsidRPr="00FD4D29">
        <w:rPr>
          <w:rFonts w:asciiTheme="minorHAnsi" w:hAnsiTheme="minorHAnsi" w:cstheme="minorHAnsi"/>
          <w:sz w:val="22"/>
          <w:szCs w:val="22"/>
        </w:rPr>
        <w:t xml:space="preserve">further understanding of concepts and build relationships and alliances. </w:t>
      </w:r>
      <w:r w:rsidR="002A4F6B" w:rsidRPr="00FD4D29">
        <w:rPr>
          <w:rFonts w:asciiTheme="minorHAnsi" w:hAnsiTheme="minorHAnsi" w:cstheme="minorHAnsi"/>
          <w:sz w:val="22"/>
          <w:szCs w:val="22"/>
        </w:rPr>
        <w:t>Lessons learned</w:t>
      </w:r>
      <w:r w:rsidR="000F2333" w:rsidRPr="00FD4D29">
        <w:rPr>
          <w:rFonts w:asciiTheme="minorHAnsi" w:hAnsiTheme="minorHAnsi" w:cstheme="minorHAnsi"/>
          <w:sz w:val="22"/>
          <w:szCs w:val="22"/>
        </w:rPr>
        <w:t xml:space="preserve">—on the development of a regional MPA </w:t>
      </w:r>
      <w:r w:rsidR="0071388F" w:rsidRPr="00FD4D29">
        <w:rPr>
          <w:rFonts w:asciiTheme="minorHAnsi" w:hAnsiTheme="minorHAnsi" w:cstheme="minorHAnsi"/>
          <w:sz w:val="22"/>
          <w:szCs w:val="22"/>
        </w:rPr>
        <w:t xml:space="preserve">management effectiveness tool, a regional climate action plan, </w:t>
      </w:r>
      <w:r w:rsidR="00F31AA0" w:rsidRPr="00FD4D29">
        <w:rPr>
          <w:rFonts w:asciiTheme="minorHAnsi" w:hAnsiTheme="minorHAnsi" w:cstheme="minorHAnsi"/>
          <w:sz w:val="22"/>
          <w:szCs w:val="22"/>
        </w:rPr>
        <w:t xml:space="preserve">in promoting </w:t>
      </w:r>
      <w:r w:rsidR="005865DE" w:rsidRPr="00FD4D29">
        <w:rPr>
          <w:rFonts w:asciiTheme="minorHAnsi" w:hAnsiTheme="minorHAnsi" w:cstheme="minorHAnsi"/>
          <w:sz w:val="22"/>
          <w:szCs w:val="22"/>
        </w:rPr>
        <w:t xml:space="preserve">and </w:t>
      </w:r>
      <w:r w:rsidR="00F31AA0" w:rsidRPr="00FD4D29">
        <w:rPr>
          <w:rFonts w:asciiTheme="minorHAnsi" w:hAnsiTheme="minorHAnsi" w:cstheme="minorHAnsi"/>
          <w:sz w:val="22"/>
          <w:szCs w:val="22"/>
        </w:rPr>
        <w:t>securing funding for blue economy initiatives</w:t>
      </w:r>
      <w:r w:rsidR="00D64658" w:rsidRPr="00FD4D29">
        <w:rPr>
          <w:rFonts w:asciiTheme="minorHAnsi" w:hAnsiTheme="minorHAnsi" w:cstheme="minorHAnsi"/>
          <w:sz w:val="22"/>
          <w:szCs w:val="22"/>
        </w:rPr>
        <w:t>--</w:t>
      </w:r>
      <w:r w:rsidR="002A4F6B" w:rsidRPr="00FD4D29">
        <w:rPr>
          <w:rFonts w:asciiTheme="minorHAnsi" w:hAnsiTheme="minorHAnsi" w:cstheme="minorHAnsi"/>
          <w:sz w:val="22"/>
          <w:szCs w:val="22"/>
        </w:rPr>
        <w:t>will be captured in annual reports that will be available on relevant websites in the region (CMAR and the four Ministries of Environment websites, as well as IW:</w:t>
      </w:r>
      <w:r w:rsidR="007C456F" w:rsidRPr="00FD4D29">
        <w:rPr>
          <w:rFonts w:asciiTheme="minorHAnsi" w:hAnsiTheme="minorHAnsi" w:cstheme="minorHAnsi"/>
          <w:sz w:val="22"/>
          <w:szCs w:val="22"/>
        </w:rPr>
        <w:t>LEARN</w:t>
      </w:r>
      <w:r w:rsidR="002C7140" w:rsidRPr="00FD4D29">
        <w:rPr>
          <w:rFonts w:asciiTheme="minorHAnsi" w:hAnsiTheme="minorHAnsi" w:cstheme="minorHAnsi"/>
          <w:sz w:val="22"/>
          <w:szCs w:val="22"/>
        </w:rPr>
        <w:t>)</w:t>
      </w:r>
      <w:r w:rsidR="00382221" w:rsidRPr="00FD4D29">
        <w:rPr>
          <w:rFonts w:asciiTheme="minorHAnsi" w:hAnsiTheme="minorHAnsi" w:cstheme="minorHAnsi"/>
          <w:sz w:val="22"/>
          <w:szCs w:val="22"/>
        </w:rPr>
        <w:t>.</w:t>
      </w:r>
    </w:p>
    <w:p w14:paraId="25248BC2" w14:textId="77777777" w:rsidR="00382221" w:rsidRPr="00FD4D29" w:rsidRDefault="00053E99" w:rsidP="00382221">
      <w:pPr>
        <w:spacing w:before="120"/>
        <w:ind w:left="0"/>
        <w:jc w:val="both"/>
        <w:rPr>
          <w:rFonts w:asciiTheme="minorHAnsi" w:hAnsiTheme="minorHAnsi" w:cstheme="minorHAnsi"/>
          <w:b/>
          <w:bCs/>
          <w:szCs w:val="22"/>
        </w:rPr>
      </w:pPr>
      <w:r w:rsidRPr="00FD4D29">
        <w:rPr>
          <w:rFonts w:asciiTheme="minorHAnsi" w:hAnsiTheme="minorHAnsi" w:cstheme="minorHAnsi"/>
          <w:b/>
          <w:bCs/>
          <w:szCs w:val="22"/>
        </w:rPr>
        <w:t>Transformative and Innov</w:t>
      </w:r>
      <w:r w:rsidR="00C84A60" w:rsidRPr="00FD4D29">
        <w:rPr>
          <w:rFonts w:asciiTheme="minorHAnsi" w:hAnsiTheme="minorHAnsi" w:cstheme="minorHAnsi"/>
          <w:b/>
          <w:bCs/>
          <w:szCs w:val="22"/>
        </w:rPr>
        <w:t>ative</w:t>
      </w:r>
      <w:r w:rsidR="006C43D4" w:rsidRPr="00FD4D29">
        <w:rPr>
          <w:rFonts w:asciiTheme="minorHAnsi" w:hAnsiTheme="minorHAnsi" w:cstheme="minorHAnsi"/>
          <w:b/>
          <w:bCs/>
          <w:szCs w:val="22"/>
        </w:rPr>
        <w:t xml:space="preserve"> Project </w:t>
      </w:r>
      <w:r w:rsidR="00BC46F0" w:rsidRPr="00FD4D29">
        <w:rPr>
          <w:rFonts w:asciiTheme="minorHAnsi" w:hAnsiTheme="minorHAnsi" w:cstheme="minorHAnsi"/>
          <w:b/>
          <w:bCs/>
          <w:szCs w:val="22"/>
        </w:rPr>
        <w:t>Attributes</w:t>
      </w:r>
      <w:r w:rsidR="00C979F2" w:rsidRPr="00FD4D29">
        <w:rPr>
          <w:rFonts w:asciiTheme="minorHAnsi" w:hAnsiTheme="minorHAnsi" w:cstheme="minorHAnsi"/>
          <w:b/>
          <w:bCs/>
          <w:szCs w:val="22"/>
        </w:rPr>
        <w:t xml:space="preserve"> of the project</w:t>
      </w:r>
    </w:p>
    <w:p w14:paraId="4A3BFFF2" w14:textId="6EA08D64" w:rsidR="00382221" w:rsidRPr="00FD4D29" w:rsidRDefault="00F411C6" w:rsidP="00A6520E">
      <w:pPr>
        <w:ind w:left="0"/>
        <w:jc w:val="both"/>
        <w:rPr>
          <w:rFonts w:asciiTheme="minorHAnsi" w:hAnsiTheme="minorHAnsi" w:cstheme="minorHAnsi"/>
          <w:szCs w:val="22"/>
        </w:rPr>
      </w:pPr>
      <w:r w:rsidRPr="00FD4D29">
        <w:rPr>
          <w:rFonts w:asciiTheme="minorHAnsi" w:hAnsiTheme="minorHAnsi" w:cstheme="minorHAnsi"/>
          <w:szCs w:val="22"/>
        </w:rPr>
        <w:t>Th</w:t>
      </w:r>
      <w:r w:rsidR="008B6B4A" w:rsidRPr="00FD4D29">
        <w:rPr>
          <w:rFonts w:asciiTheme="minorHAnsi" w:hAnsiTheme="minorHAnsi" w:cstheme="minorHAnsi"/>
          <w:szCs w:val="22"/>
        </w:rPr>
        <w:t>e</w:t>
      </w:r>
      <w:r w:rsidRPr="00FD4D29">
        <w:rPr>
          <w:rFonts w:asciiTheme="minorHAnsi" w:hAnsiTheme="minorHAnsi" w:cstheme="minorHAnsi"/>
          <w:szCs w:val="22"/>
        </w:rPr>
        <w:t xml:space="preserve"> project</w:t>
      </w:r>
      <w:r w:rsidR="00215060" w:rsidRPr="00FD4D29">
        <w:rPr>
          <w:rFonts w:asciiTheme="minorHAnsi" w:hAnsiTheme="minorHAnsi" w:cstheme="minorHAnsi"/>
          <w:szCs w:val="22"/>
        </w:rPr>
        <w:t xml:space="preserve">’s </w:t>
      </w:r>
      <w:r w:rsidR="00101AA1" w:rsidRPr="00FD4D29">
        <w:rPr>
          <w:rFonts w:asciiTheme="minorHAnsi" w:hAnsiTheme="minorHAnsi" w:cstheme="minorHAnsi"/>
          <w:szCs w:val="22"/>
        </w:rPr>
        <w:t>innovat</w:t>
      </w:r>
      <w:r w:rsidR="00215060" w:rsidRPr="00FD4D29">
        <w:rPr>
          <w:rFonts w:asciiTheme="minorHAnsi" w:hAnsiTheme="minorHAnsi" w:cstheme="minorHAnsi"/>
          <w:szCs w:val="22"/>
        </w:rPr>
        <w:t xml:space="preserve">ion centers on its </w:t>
      </w:r>
      <w:r w:rsidR="00101AA1" w:rsidRPr="00FD4D29">
        <w:rPr>
          <w:rFonts w:asciiTheme="minorHAnsi" w:hAnsiTheme="minorHAnsi" w:cstheme="minorHAnsi"/>
          <w:szCs w:val="22"/>
        </w:rPr>
        <w:t xml:space="preserve">work </w:t>
      </w:r>
      <w:r w:rsidR="007E5D89" w:rsidRPr="00FD4D29">
        <w:rPr>
          <w:rFonts w:asciiTheme="minorHAnsi" w:hAnsiTheme="minorHAnsi" w:cstheme="minorHAnsi"/>
          <w:szCs w:val="22"/>
        </w:rPr>
        <w:t xml:space="preserve">to </w:t>
      </w:r>
      <w:r w:rsidR="00CD5133" w:rsidRPr="00FD4D29">
        <w:rPr>
          <w:rFonts w:asciiTheme="minorHAnsi" w:hAnsiTheme="minorHAnsi" w:cstheme="minorHAnsi"/>
          <w:szCs w:val="22"/>
        </w:rPr>
        <w:t xml:space="preserve">strengthen ocean sustainability at a coordinated regional scale. </w:t>
      </w:r>
      <w:r w:rsidR="00CE49A2" w:rsidRPr="00FD4D29">
        <w:rPr>
          <w:rFonts w:asciiTheme="minorHAnsi" w:hAnsiTheme="minorHAnsi" w:cstheme="minorHAnsi"/>
          <w:szCs w:val="22"/>
        </w:rPr>
        <w:t xml:space="preserve">Strengthening </w:t>
      </w:r>
      <w:r w:rsidR="008F4A49" w:rsidRPr="00FD4D29">
        <w:rPr>
          <w:rFonts w:asciiTheme="minorHAnsi" w:hAnsiTheme="minorHAnsi" w:cstheme="minorHAnsi"/>
          <w:szCs w:val="22"/>
        </w:rPr>
        <w:t>a regional entity capable of attracting and manag</w:t>
      </w:r>
      <w:r w:rsidR="001310EB" w:rsidRPr="00FD4D29">
        <w:rPr>
          <w:rFonts w:asciiTheme="minorHAnsi" w:hAnsiTheme="minorHAnsi" w:cstheme="minorHAnsi"/>
          <w:szCs w:val="22"/>
        </w:rPr>
        <w:t>ing</w:t>
      </w:r>
      <w:r w:rsidR="008F4A49" w:rsidRPr="00FD4D29">
        <w:rPr>
          <w:rFonts w:asciiTheme="minorHAnsi" w:hAnsiTheme="minorHAnsi" w:cstheme="minorHAnsi"/>
          <w:szCs w:val="22"/>
        </w:rPr>
        <w:t xml:space="preserve"> </w:t>
      </w:r>
      <w:r w:rsidR="001120F0" w:rsidRPr="00FD4D29">
        <w:rPr>
          <w:rFonts w:asciiTheme="minorHAnsi" w:hAnsiTheme="minorHAnsi" w:cstheme="minorHAnsi"/>
          <w:szCs w:val="22"/>
        </w:rPr>
        <w:t xml:space="preserve">large sum and multi-year </w:t>
      </w:r>
      <w:r w:rsidR="008F4A49" w:rsidRPr="00FD4D29">
        <w:rPr>
          <w:rFonts w:asciiTheme="minorHAnsi" w:hAnsiTheme="minorHAnsi" w:cstheme="minorHAnsi"/>
          <w:szCs w:val="22"/>
        </w:rPr>
        <w:t xml:space="preserve">investment </w:t>
      </w:r>
      <w:r w:rsidR="00DA7C85" w:rsidRPr="00FD4D29">
        <w:rPr>
          <w:rFonts w:asciiTheme="minorHAnsi" w:hAnsiTheme="minorHAnsi" w:cstheme="minorHAnsi"/>
          <w:szCs w:val="22"/>
        </w:rPr>
        <w:t xml:space="preserve">is essential to </w:t>
      </w:r>
      <w:r w:rsidR="00047A81" w:rsidRPr="00FD4D29">
        <w:rPr>
          <w:rFonts w:asciiTheme="minorHAnsi" w:hAnsiTheme="minorHAnsi" w:cstheme="minorHAnsi"/>
          <w:szCs w:val="22"/>
        </w:rPr>
        <w:t>Central ETP sustainability</w:t>
      </w:r>
      <w:r w:rsidR="006238B0" w:rsidRPr="00FD4D29">
        <w:rPr>
          <w:rFonts w:asciiTheme="minorHAnsi" w:hAnsiTheme="minorHAnsi" w:cstheme="minorHAnsi"/>
          <w:szCs w:val="22"/>
        </w:rPr>
        <w:t xml:space="preserve">, and this project will </w:t>
      </w:r>
      <w:r w:rsidR="00CD7D14" w:rsidRPr="00FD4D29">
        <w:rPr>
          <w:rFonts w:asciiTheme="minorHAnsi" w:hAnsiTheme="minorHAnsi" w:cstheme="minorHAnsi"/>
          <w:szCs w:val="22"/>
        </w:rPr>
        <w:t>work with the four governments to strengthen regional governance by</w:t>
      </w:r>
      <w:r w:rsidR="00123426" w:rsidRPr="00FD4D29">
        <w:rPr>
          <w:rFonts w:asciiTheme="minorHAnsi" w:hAnsiTheme="minorHAnsi" w:cstheme="minorHAnsi"/>
          <w:szCs w:val="22"/>
        </w:rPr>
        <w:t xml:space="preserve"> broadening CMAR’s mandate and increasing the </w:t>
      </w:r>
      <w:r w:rsidR="00983FAF" w:rsidRPr="00FD4D29">
        <w:rPr>
          <w:rFonts w:asciiTheme="minorHAnsi" w:hAnsiTheme="minorHAnsi" w:cstheme="minorHAnsi"/>
          <w:szCs w:val="22"/>
        </w:rPr>
        <w:t>institution’s capacity and global profile</w:t>
      </w:r>
      <w:r w:rsidR="008A2674" w:rsidRPr="00FD4D29">
        <w:rPr>
          <w:rFonts w:asciiTheme="minorHAnsi" w:hAnsiTheme="minorHAnsi" w:cstheme="minorHAnsi"/>
          <w:szCs w:val="22"/>
        </w:rPr>
        <w:t xml:space="preserve">. </w:t>
      </w:r>
      <w:r w:rsidR="00FE1C08" w:rsidRPr="00FD4D29">
        <w:rPr>
          <w:rFonts w:asciiTheme="minorHAnsi" w:hAnsiTheme="minorHAnsi" w:cstheme="minorHAnsi"/>
          <w:szCs w:val="22"/>
        </w:rPr>
        <w:t xml:space="preserve">CMAR’s expanded mandate will include the </w:t>
      </w:r>
      <w:r w:rsidR="00E377E4" w:rsidRPr="00FD4D29">
        <w:rPr>
          <w:rFonts w:asciiTheme="minorHAnsi" w:hAnsiTheme="minorHAnsi" w:cstheme="minorHAnsi"/>
          <w:szCs w:val="22"/>
        </w:rPr>
        <w:t xml:space="preserve">ability to receive and manage funding and </w:t>
      </w:r>
      <w:r w:rsidR="00940A13" w:rsidRPr="00FD4D29">
        <w:rPr>
          <w:rFonts w:asciiTheme="minorHAnsi" w:hAnsiTheme="minorHAnsi" w:cstheme="minorHAnsi"/>
          <w:szCs w:val="22"/>
        </w:rPr>
        <w:t xml:space="preserve">reflects the four country governments’ </w:t>
      </w:r>
      <w:r w:rsidR="00B15F87" w:rsidRPr="00FD4D29">
        <w:rPr>
          <w:rFonts w:asciiTheme="minorHAnsi" w:hAnsiTheme="minorHAnsi" w:cstheme="minorHAnsi"/>
          <w:szCs w:val="22"/>
        </w:rPr>
        <w:t>conviction</w:t>
      </w:r>
      <w:r w:rsidR="008279B6" w:rsidRPr="00FD4D29">
        <w:rPr>
          <w:rFonts w:asciiTheme="minorHAnsi" w:hAnsiTheme="minorHAnsi" w:cstheme="minorHAnsi"/>
          <w:szCs w:val="22"/>
        </w:rPr>
        <w:t xml:space="preserve"> that </w:t>
      </w:r>
      <w:r w:rsidR="00CA7AE6" w:rsidRPr="00FD4D29">
        <w:rPr>
          <w:rFonts w:asciiTheme="minorHAnsi" w:hAnsiTheme="minorHAnsi" w:cstheme="minorHAnsi"/>
          <w:szCs w:val="22"/>
        </w:rPr>
        <w:t xml:space="preserve">while national ocean </w:t>
      </w:r>
      <w:r w:rsidR="00482329" w:rsidRPr="00FD4D29">
        <w:rPr>
          <w:rFonts w:asciiTheme="minorHAnsi" w:hAnsiTheme="minorHAnsi" w:cstheme="minorHAnsi"/>
          <w:szCs w:val="22"/>
        </w:rPr>
        <w:t xml:space="preserve">sustainability efforts are important, </w:t>
      </w:r>
      <w:r w:rsidR="008279B6" w:rsidRPr="00FD4D29">
        <w:rPr>
          <w:rFonts w:asciiTheme="minorHAnsi" w:hAnsiTheme="minorHAnsi" w:cstheme="minorHAnsi"/>
          <w:szCs w:val="22"/>
        </w:rPr>
        <w:t xml:space="preserve">the </w:t>
      </w:r>
      <w:proofErr w:type="spellStart"/>
      <w:r w:rsidR="008C1458" w:rsidRPr="00FD4D29">
        <w:rPr>
          <w:rFonts w:asciiTheme="minorHAnsi" w:hAnsiTheme="minorHAnsi" w:cstheme="minorHAnsi"/>
          <w:szCs w:val="22"/>
        </w:rPr>
        <w:t>longterm</w:t>
      </w:r>
      <w:proofErr w:type="spellEnd"/>
      <w:r w:rsidR="008C1458" w:rsidRPr="00FD4D29">
        <w:rPr>
          <w:rFonts w:asciiTheme="minorHAnsi" w:hAnsiTheme="minorHAnsi" w:cstheme="minorHAnsi"/>
          <w:szCs w:val="22"/>
        </w:rPr>
        <w:t xml:space="preserve"> </w:t>
      </w:r>
      <w:r w:rsidR="008279B6" w:rsidRPr="00FD4D29">
        <w:rPr>
          <w:rFonts w:asciiTheme="minorHAnsi" w:hAnsiTheme="minorHAnsi" w:cstheme="minorHAnsi"/>
          <w:szCs w:val="22"/>
        </w:rPr>
        <w:t xml:space="preserve">sustainability of their Pacific waters can only be achieved through </w:t>
      </w:r>
      <w:r w:rsidR="00AA4B49" w:rsidRPr="00FD4D29">
        <w:rPr>
          <w:rFonts w:asciiTheme="minorHAnsi" w:hAnsiTheme="minorHAnsi" w:cstheme="minorHAnsi"/>
          <w:szCs w:val="22"/>
        </w:rPr>
        <w:t xml:space="preserve">strong and concerted </w:t>
      </w:r>
      <w:r w:rsidR="00CA7AE6" w:rsidRPr="00FD4D29">
        <w:rPr>
          <w:rFonts w:asciiTheme="minorHAnsi" w:hAnsiTheme="minorHAnsi" w:cstheme="minorHAnsi"/>
          <w:szCs w:val="22"/>
        </w:rPr>
        <w:t xml:space="preserve">regional </w:t>
      </w:r>
      <w:r w:rsidR="008C1458" w:rsidRPr="00FD4D29">
        <w:rPr>
          <w:rFonts w:asciiTheme="minorHAnsi" w:hAnsiTheme="minorHAnsi" w:cstheme="minorHAnsi"/>
          <w:szCs w:val="22"/>
        </w:rPr>
        <w:t xml:space="preserve">collaboration. </w:t>
      </w:r>
      <w:r w:rsidR="006300B6" w:rsidRPr="00FD4D29">
        <w:rPr>
          <w:rFonts w:asciiTheme="minorHAnsi" w:hAnsiTheme="minorHAnsi" w:cstheme="minorHAnsi"/>
          <w:szCs w:val="22"/>
        </w:rPr>
        <w:t xml:space="preserve">In addition to providing regional technical resources for </w:t>
      </w:r>
      <w:r w:rsidR="0063708A" w:rsidRPr="00FD4D29">
        <w:rPr>
          <w:rFonts w:asciiTheme="minorHAnsi" w:hAnsiTheme="minorHAnsi" w:cstheme="minorHAnsi"/>
          <w:szCs w:val="22"/>
        </w:rPr>
        <w:t xml:space="preserve">MPA connectivity and blue economy initiatives, the </w:t>
      </w:r>
      <w:r w:rsidR="00996C88" w:rsidRPr="00FD4D29">
        <w:rPr>
          <w:rFonts w:asciiTheme="minorHAnsi" w:hAnsiTheme="minorHAnsi" w:cstheme="minorHAnsi"/>
          <w:szCs w:val="22"/>
        </w:rPr>
        <w:t xml:space="preserve">resulting CMAR will </w:t>
      </w:r>
      <w:r w:rsidR="0063708A" w:rsidRPr="00FD4D29">
        <w:rPr>
          <w:rFonts w:asciiTheme="minorHAnsi" w:hAnsiTheme="minorHAnsi" w:cstheme="minorHAnsi"/>
          <w:szCs w:val="22"/>
        </w:rPr>
        <w:t xml:space="preserve">also be </w:t>
      </w:r>
      <w:r w:rsidR="00654CA3" w:rsidRPr="00FD4D29">
        <w:rPr>
          <w:rFonts w:asciiTheme="minorHAnsi" w:hAnsiTheme="minorHAnsi" w:cstheme="minorHAnsi"/>
          <w:szCs w:val="22"/>
        </w:rPr>
        <w:t xml:space="preserve">a regional investment entity able to attract and </w:t>
      </w:r>
      <w:r w:rsidR="00F53BCB" w:rsidRPr="00FD4D29">
        <w:rPr>
          <w:rFonts w:asciiTheme="minorHAnsi" w:hAnsiTheme="minorHAnsi" w:cstheme="minorHAnsi"/>
          <w:szCs w:val="22"/>
        </w:rPr>
        <w:t xml:space="preserve">disperse funding for their own operations but also to fund </w:t>
      </w:r>
      <w:r w:rsidR="00BD769F" w:rsidRPr="00FD4D29">
        <w:rPr>
          <w:rFonts w:asciiTheme="minorHAnsi" w:hAnsiTheme="minorHAnsi" w:cstheme="minorHAnsi"/>
          <w:szCs w:val="22"/>
        </w:rPr>
        <w:t xml:space="preserve">technical work to further regional MPA connectivity and blue economy investment. </w:t>
      </w:r>
      <w:r w:rsidR="0053145D" w:rsidRPr="00FD4D29">
        <w:rPr>
          <w:rFonts w:asciiTheme="minorHAnsi" w:hAnsiTheme="minorHAnsi" w:cstheme="minorHAnsi"/>
          <w:szCs w:val="22"/>
        </w:rPr>
        <w:t>T</w:t>
      </w:r>
      <w:r w:rsidR="004A7E97" w:rsidRPr="00FD4D29">
        <w:rPr>
          <w:rFonts w:asciiTheme="minorHAnsi" w:hAnsiTheme="minorHAnsi" w:cstheme="minorHAnsi"/>
          <w:szCs w:val="22"/>
        </w:rPr>
        <w:t xml:space="preserve">he outcomes of this project </w:t>
      </w:r>
      <w:r w:rsidR="005D77E8" w:rsidRPr="00FD4D29">
        <w:rPr>
          <w:rFonts w:asciiTheme="minorHAnsi" w:hAnsiTheme="minorHAnsi" w:cstheme="minorHAnsi"/>
          <w:szCs w:val="22"/>
        </w:rPr>
        <w:t xml:space="preserve">can </w:t>
      </w:r>
      <w:r w:rsidR="004A7E97" w:rsidRPr="00FD4D29">
        <w:rPr>
          <w:rFonts w:asciiTheme="minorHAnsi" w:hAnsiTheme="minorHAnsi" w:cstheme="minorHAnsi"/>
          <w:szCs w:val="22"/>
        </w:rPr>
        <w:t xml:space="preserve">be scaled across the ETP, </w:t>
      </w:r>
      <w:r w:rsidR="005D77E8" w:rsidRPr="00FD4D29">
        <w:rPr>
          <w:rFonts w:asciiTheme="minorHAnsi" w:hAnsiTheme="minorHAnsi" w:cstheme="minorHAnsi"/>
          <w:szCs w:val="22"/>
        </w:rPr>
        <w:t xml:space="preserve">and </w:t>
      </w:r>
      <w:r w:rsidR="004A7E97" w:rsidRPr="00FD4D29">
        <w:rPr>
          <w:rFonts w:asciiTheme="minorHAnsi" w:hAnsiTheme="minorHAnsi" w:cstheme="minorHAnsi"/>
          <w:szCs w:val="22"/>
        </w:rPr>
        <w:t xml:space="preserve">serve as a model to other regions as they move beyond their 30x30 </w:t>
      </w:r>
      <w:r w:rsidR="006B2D79" w:rsidRPr="00FD4D29">
        <w:rPr>
          <w:rFonts w:asciiTheme="minorHAnsi" w:hAnsiTheme="minorHAnsi" w:cstheme="minorHAnsi"/>
          <w:szCs w:val="22"/>
        </w:rPr>
        <w:t xml:space="preserve">national </w:t>
      </w:r>
      <w:r w:rsidR="004A7E97" w:rsidRPr="00FD4D29">
        <w:rPr>
          <w:rFonts w:asciiTheme="minorHAnsi" w:hAnsiTheme="minorHAnsi" w:cstheme="minorHAnsi"/>
          <w:szCs w:val="22"/>
        </w:rPr>
        <w:t>targets</w:t>
      </w:r>
      <w:r w:rsidR="006B2D79" w:rsidRPr="00FD4D29">
        <w:rPr>
          <w:rFonts w:asciiTheme="minorHAnsi" w:hAnsiTheme="minorHAnsi" w:cstheme="minorHAnsi"/>
          <w:szCs w:val="22"/>
        </w:rPr>
        <w:t xml:space="preserve">. </w:t>
      </w:r>
      <w:r w:rsidR="004A7E97" w:rsidRPr="00FD4D29">
        <w:rPr>
          <w:rFonts w:asciiTheme="minorHAnsi" w:hAnsiTheme="minorHAnsi" w:cstheme="minorHAnsi"/>
          <w:szCs w:val="22"/>
        </w:rPr>
        <w:t xml:space="preserve"> </w:t>
      </w:r>
      <w:r w:rsidR="00705265" w:rsidRPr="00FD4D29">
        <w:rPr>
          <w:rFonts w:asciiTheme="minorHAnsi" w:hAnsiTheme="minorHAnsi" w:cstheme="minorHAnsi"/>
          <w:szCs w:val="22"/>
        </w:rPr>
        <w:t xml:space="preserve"> </w:t>
      </w:r>
    </w:p>
    <w:p w14:paraId="50DCDE37" w14:textId="5CB3DB2E" w:rsidR="007272F3" w:rsidRPr="00FD4D29" w:rsidRDefault="000C7154" w:rsidP="00382221">
      <w:pPr>
        <w:spacing w:before="120"/>
        <w:ind w:left="0"/>
        <w:jc w:val="both"/>
        <w:rPr>
          <w:rFonts w:asciiTheme="minorHAnsi" w:hAnsiTheme="minorHAnsi" w:cstheme="minorHAnsi"/>
          <w:b/>
          <w:bCs/>
          <w:szCs w:val="22"/>
        </w:rPr>
      </w:pPr>
      <w:r w:rsidRPr="00FD4D29">
        <w:rPr>
          <w:rFonts w:asciiTheme="minorHAnsi" w:hAnsiTheme="minorHAnsi" w:cstheme="minorHAnsi"/>
          <w:szCs w:val="22"/>
        </w:rPr>
        <w:t xml:space="preserve">The GEF Independent Evaluation Office has defined transformation as “deep, systemic, and sustainable change with large-scale impact in an area of global environmental concern.” </w:t>
      </w:r>
      <w:r w:rsidR="00D016AD" w:rsidRPr="00FD4D29">
        <w:rPr>
          <w:rFonts w:asciiTheme="minorHAnsi" w:hAnsiTheme="minorHAnsi" w:cstheme="minorHAnsi"/>
          <w:szCs w:val="22"/>
        </w:rPr>
        <w:t>This project is transformative</w:t>
      </w:r>
      <w:r w:rsidR="00935E4F" w:rsidRPr="00FD4D29">
        <w:rPr>
          <w:rFonts w:asciiTheme="minorHAnsi" w:hAnsiTheme="minorHAnsi" w:cstheme="minorHAnsi"/>
          <w:szCs w:val="22"/>
        </w:rPr>
        <w:t xml:space="preserve"> in that </w:t>
      </w:r>
      <w:r w:rsidR="00E42FB9" w:rsidRPr="00FD4D29">
        <w:rPr>
          <w:rFonts w:asciiTheme="minorHAnsi" w:hAnsiTheme="minorHAnsi" w:cstheme="minorHAnsi"/>
          <w:szCs w:val="22"/>
        </w:rPr>
        <w:t xml:space="preserve">the four governments are empowering a regional </w:t>
      </w:r>
      <w:r w:rsidR="00E86D07" w:rsidRPr="00FD4D29">
        <w:rPr>
          <w:rFonts w:asciiTheme="minorHAnsi" w:hAnsiTheme="minorHAnsi" w:cstheme="minorHAnsi"/>
          <w:szCs w:val="22"/>
        </w:rPr>
        <w:t xml:space="preserve">entity with the authority to </w:t>
      </w:r>
      <w:r w:rsidR="0062435C" w:rsidRPr="00FD4D29">
        <w:rPr>
          <w:rFonts w:asciiTheme="minorHAnsi" w:hAnsiTheme="minorHAnsi" w:cstheme="minorHAnsi"/>
          <w:szCs w:val="22"/>
        </w:rPr>
        <w:t xml:space="preserve">resource and </w:t>
      </w:r>
      <w:r w:rsidR="00EC7F61" w:rsidRPr="00FD4D29">
        <w:rPr>
          <w:rFonts w:asciiTheme="minorHAnsi" w:hAnsiTheme="minorHAnsi" w:cstheme="minorHAnsi"/>
          <w:szCs w:val="22"/>
        </w:rPr>
        <w:t xml:space="preserve">design and implement </w:t>
      </w:r>
      <w:r w:rsidR="00861180" w:rsidRPr="00FD4D29">
        <w:rPr>
          <w:rFonts w:asciiTheme="minorHAnsi" w:hAnsiTheme="minorHAnsi" w:cstheme="minorHAnsi"/>
          <w:szCs w:val="22"/>
        </w:rPr>
        <w:t>programming to ensure</w:t>
      </w:r>
      <w:r w:rsidR="0007456D" w:rsidRPr="00FD4D29">
        <w:rPr>
          <w:rFonts w:asciiTheme="minorHAnsi" w:hAnsiTheme="minorHAnsi" w:cstheme="minorHAnsi"/>
          <w:szCs w:val="22"/>
        </w:rPr>
        <w:t xml:space="preserve"> </w:t>
      </w:r>
      <w:r w:rsidR="00422225" w:rsidRPr="00FD4D29">
        <w:rPr>
          <w:rFonts w:asciiTheme="minorHAnsi" w:hAnsiTheme="minorHAnsi" w:cstheme="minorHAnsi"/>
          <w:szCs w:val="22"/>
        </w:rPr>
        <w:t>transboundary</w:t>
      </w:r>
      <w:r w:rsidR="00861180" w:rsidRPr="00FD4D29">
        <w:rPr>
          <w:rFonts w:asciiTheme="minorHAnsi" w:hAnsiTheme="minorHAnsi" w:cstheme="minorHAnsi"/>
          <w:szCs w:val="22"/>
        </w:rPr>
        <w:t xml:space="preserve"> oc</w:t>
      </w:r>
      <w:r w:rsidR="00F86FDB" w:rsidRPr="00FD4D29">
        <w:rPr>
          <w:rFonts w:asciiTheme="minorHAnsi" w:hAnsiTheme="minorHAnsi" w:cstheme="minorHAnsi"/>
          <w:szCs w:val="22"/>
        </w:rPr>
        <w:t xml:space="preserve">ean </w:t>
      </w:r>
      <w:r w:rsidR="00240420" w:rsidRPr="00FD4D29">
        <w:rPr>
          <w:rFonts w:asciiTheme="minorHAnsi" w:hAnsiTheme="minorHAnsi" w:cstheme="minorHAnsi"/>
          <w:szCs w:val="22"/>
        </w:rPr>
        <w:t>sustainability</w:t>
      </w:r>
      <w:r w:rsidR="00773F99" w:rsidRPr="00FD4D29">
        <w:rPr>
          <w:rFonts w:asciiTheme="minorHAnsi" w:hAnsiTheme="minorHAnsi" w:cstheme="minorHAnsi"/>
          <w:szCs w:val="22"/>
        </w:rPr>
        <w:t>,</w:t>
      </w:r>
      <w:r w:rsidR="00240420" w:rsidRPr="00FD4D29">
        <w:rPr>
          <w:rFonts w:asciiTheme="minorHAnsi" w:hAnsiTheme="minorHAnsi" w:cstheme="minorHAnsi"/>
          <w:szCs w:val="22"/>
        </w:rPr>
        <w:t xml:space="preserve"> and i</w:t>
      </w:r>
      <w:r w:rsidR="00F57AFB" w:rsidRPr="00FD4D29">
        <w:rPr>
          <w:rFonts w:asciiTheme="minorHAnsi" w:hAnsiTheme="minorHAnsi" w:cstheme="minorHAnsi"/>
          <w:szCs w:val="22"/>
        </w:rPr>
        <w:t xml:space="preserve">t is the first </w:t>
      </w:r>
      <w:r w:rsidR="00240420" w:rsidRPr="00FD4D29">
        <w:rPr>
          <w:rFonts w:asciiTheme="minorHAnsi" w:hAnsiTheme="minorHAnsi" w:cstheme="minorHAnsi"/>
          <w:szCs w:val="22"/>
        </w:rPr>
        <w:t>effort of its kind I the Western Hemisphere.</w:t>
      </w:r>
      <w:r w:rsidR="00F86FDB" w:rsidRPr="00FD4D29">
        <w:rPr>
          <w:rFonts w:asciiTheme="minorHAnsi" w:hAnsiTheme="minorHAnsi" w:cstheme="minorHAnsi"/>
          <w:szCs w:val="22"/>
        </w:rPr>
        <w:t xml:space="preserve"> In </w:t>
      </w:r>
      <w:r w:rsidR="00773F99" w:rsidRPr="00FD4D29">
        <w:rPr>
          <w:rFonts w:asciiTheme="minorHAnsi" w:hAnsiTheme="minorHAnsi" w:cstheme="minorHAnsi"/>
          <w:szCs w:val="22"/>
        </w:rPr>
        <w:t xml:space="preserve">embracing stronger regional </w:t>
      </w:r>
      <w:r w:rsidR="002B2743" w:rsidRPr="00FD4D29">
        <w:rPr>
          <w:rFonts w:asciiTheme="minorHAnsi" w:hAnsiTheme="minorHAnsi" w:cstheme="minorHAnsi"/>
          <w:szCs w:val="22"/>
        </w:rPr>
        <w:t>governance</w:t>
      </w:r>
      <w:r w:rsidR="00F86FDB" w:rsidRPr="00FD4D29">
        <w:rPr>
          <w:rFonts w:asciiTheme="minorHAnsi" w:hAnsiTheme="minorHAnsi" w:cstheme="minorHAnsi"/>
          <w:szCs w:val="22"/>
        </w:rPr>
        <w:t xml:space="preserve">, these </w:t>
      </w:r>
      <w:r w:rsidR="002B2743" w:rsidRPr="00FD4D29">
        <w:rPr>
          <w:rFonts w:asciiTheme="minorHAnsi" w:hAnsiTheme="minorHAnsi" w:cstheme="minorHAnsi"/>
          <w:szCs w:val="22"/>
        </w:rPr>
        <w:t xml:space="preserve">four countries </w:t>
      </w:r>
      <w:r w:rsidR="00F86FDB" w:rsidRPr="00FD4D29">
        <w:rPr>
          <w:rFonts w:asciiTheme="minorHAnsi" w:hAnsiTheme="minorHAnsi" w:cstheme="minorHAnsi"/>
          <w:szCs w:val="22"/>
        </w:rPr>
        <w:t xml:space="preserve">are acknowledging that </w:t>
      </w:r>
      <w:r w:rsidR="000567AC" w:rsidRPr="00FD4D29">
        <w:rPr>
          <w:rFonts w:asciiTheme="minorHAnsi" w:hAnsiTheme="minorHAnsi" w:cstheme="minorHAnsi"/>
          <w:szCs w:val="22"/>
        </w:rPr>
        <w:t xml:space="preserve">the magnitude of the threats </w:t>
      </w:r>
      <w:r w:rsidR="002B2743" w:rsidRPr="00FD4D29">
        <w:rPr>
          <w:rFonts w:asciiTheme="minorHAnsi" w:hAnsiTheme="minorHAnsi" w:cstheme="minorHAnsi"/>
          <w:szCs w:val="22"/>
        </w:rPr>
        <w:t xml:space="preserve">their </w:t>
      </w:r>
      <w:r w:rsidR="000567AC" w:rsidRPr="00FD4D29">
        <w:rPr>
          <w:rFonts w:asciiTheme="minorHAnsi" w:hAnsiTheme="minorHAnsi" w:cstheme="minorHAnsi"/>
          <w:szCs w:val="22"/>
        </w:rPr>
        <w:t>oceans</w:t>
      </w:r>
      <w:r w:rsidR="00A766F3" w:rsidRPr="00FD4D29">
        <w:rPr>
          <w:rFonts w:asciiTheme="minorHAnsi" w:hAnsiTheme="minorHAnsi" w:cstheme="minorHAnsi"/>
          <w:szCs w:val="22"/>
        </w:rPr>
        <w:t xml:space="preserve"> currently face are beyond the</w:t>
      </w:r>
      <w:r w:rsidR="00804EC9" w:rsidRPr="00FD4D29">
        <w:rPr>
          <w:rFonts w:asciiTheme="minorHAnsi" w:hAnsiTheme="minorHAnsi" w:cstheme="minorHAnsi"/>
          <w:szCs w:val="22"/>
        </w:rPr>
        <w:t xml:space="preserve"> ability of any</w:t>
      </w:r>
      <w:r w:rsidR="00F57AFB" w:rsidRPr="00FD4D29">
        <w:rPr>
          <w:rFonts w:asciiTheme="minorHAnsi" w:hAnsiTheme="minorHAnsi" w:cstheme="minorHAnsi"/>
          <w:szCs w:val="22"/>
        </w:rPr>
        <w:t xml:space="preserve"> </w:t>
      </w:r>
      <w:r w:rsidR="00804EC9" w:rsidRPr="00FD4D29">
        <w:rPr>
          <w:rFonts w:asciiTheme="minorHAnsi" w:hAnsiTheme="minorHAnsi" w:cstheme="minorHAnsi"/>
          <w:szCs w:val="22"/>
        </w:rPr>
        <w:t>one government to resolve</w:t>
      </w:r>
      <w:r w:rsidR="009241C5" w:rsidRPr="00FD4D29">
        <w:rPr>
          <w:rFonts w:asciiTheme="minorHAnsi" w:hAnsiTheme="minorHAnsi" w:cstheme="minorHAnsi"/>
          <w:szCs w:val="22"/>
        </w:rPr>
        <w:t xml:space="preserve">. </w:t>
      </w:r>
      <w:r w:rsidR="009F4907" w:rsidRPr="00FD4D29">
        <w:rPr>
          <w:rFonts w:asciiTheme="minorHAnsi" w:hAnsiTheme="minorHAnsi" w:cstheme="minorHAnsi"/>
          <w:szCs w:val="22"/>
        </w:rPr>
        <w:t xml:space="preserve">Attaining ocean sustainability requires dialogue, data sharing, and </w:t>
      </w:r>
      <w:r w:rsidR="00DA2F95" w:rsidRPr="00FD4D29">
        <w:rPr>
          <w:rFonts w:asciiTheme="minorHAnsi" w:hAnsiTheme="minorHAnsi" w:cstheme="minorHAnsi"/>
          <w:szCs w:val="22"/>
        </w:rPr>
        <w:t>standardized monitoring and reporting protocols</w:t>
      </w:r>
      <w:r w:rsidR="00D703C3" w:rsidRPr="00FD4D29">
        <w:rPr>
          <w:rFonts w:asciiTheme="minorHAnsi" w:hAnsiTheme="minorHAnsi" w:cstheme="minorHAnsi"/>
          <w:szCs w:val="22"/>
        </w:rPr>
        <w:t xml:space="preserve"> across nations</w:t>
      </w:r>
      <w:r w:rsidR="00331845" w:rsidRPr="00FD4D29">
        <w:rPr>
          <w:rFonts w:asciiTheme="minorHAnsi" w:hAnsiTheme="minorHAnsi" w:cstheme="minorHAnsi"/>
          <w:szCs w:val="22"/>
        </w:rPr>
        <w:t xml:space="preserve">. </w:t>
      </w:r>
      <w:r w:rsidR="00D703C3" w:rsidRPr="00FD4D29">
        <w:rPr>
          <w:rFonts w:asciiTheme="minorHAnsi" w:hAnsiTheme="minorHAnsi" w:cstheme="minorHAnsi"/>
          <w:szCs w:val="22"/>
        </w:rPr>
        <w:t xml:space="preserve">CMAR represents a new approach to </w:t>
      </w:r>
      <w:r w:rsidR="00E67C46" w:rsidRPr="00FD4D29">
        <w:rPr>
          <w:rFonts w:asciiTheme="minorHAnsi" w:hAnsiTheme="minorHAnsi" w:cstheme="minorHAnsi"/>
          <w:szCs w:val="22"/>
        </w:rPr>
        <w:t>governing natural resource use</w:t>
      </w:r>
      <w:r w:rsidR="00FE7360" w:rsidRPr="00FD4D29">
        <w:rPr>
          <w:rFonts w:asciiTheme="minorHAnsi" w:hAnsiTheme="minorHAnsi" w:cstheme="minorHAnsi"/>
          <w:szCs w:val="22"/>
        </w:rPr>
        <w:t xml:space="preserve">–one that </w:t>
      </w:r>
      <w:r w:rsidR="0062711C" w:rsidRPr="00FD4D29">
        <w:rPr>
          <w:rFonts w:asciiTheme="minorHAnsi" w:hAnsiTheme="minorHAnsi" w:cstheme="minorHAnsi"/>
          <w:szCs w:val="22"/>
        </w:rPr>
        <w:t>can be applied to other ocean geographies and other biomes  a</w:t>
      </w:r>
      <w:r w:rsidR="00FE7360" w:rsidRPr="00FD4D29">
        <w:rPr>
          <w:rFonts w:asciiTheme="minorHAnsi" w:hAnsiTheme="minorHAnsi" w:cstheme="minorHAnsi"/>
          <w:szCs w:val="22"/>
        </w:rPr>
        <w:t xml:space="preserve">round the world. </w:t>
      </w:r>
    </w:p>
    <w:p w14:paraId="292FC06D" w14:textId="26CB567F" w:rsidR="00EF6695" w:rsidRPr="00FD4D29" w:rsidRDefault="00EF6695" w:rsidP="00F17C8A">
      <w:pPr>
        <w:pStyle w:val="Heading3"/>
        <w:ind w:left="360"/>
        <w:jc w:val="both"/>
        <w:rPr>
          <w:rFonts w:asciiTheme="minorHAnsi" w:hAnsiTheme="minorHAnsi" w:cstheme="minorHAnsi"/>
          <w:szCs w:val="22"/>
        </w:rPr>
      </w:pPr>
    </w:p>
    <w:p w14:paraId="68019F75" w14:textId="79E6E017" w:rsidR="00D35531" w:rsidRPr="00FD4D29" w:rsidRDefault="008B090D" w:rsidP="00F17C8A">
      <w:pPr>
        <w:pStyle w:val="Heading3"/>
        <w:ind w:left="360"/>
        <w:jc w:val="both"/>
        <w:rPr>
          <w:rFonts w:asciiTheme="minorHAnsi" w:hAnsiTheme="minorHAnsi" w:cstheme="minorHAnsi"/>
          <w:szCs w:val="22"/>
        </w:rPr>
      </w:pPr>
      <w:bookmarkStart w:id="69" w:name="_Toc134070749"/>
      <w:r w:rsidRPr="00FD4D29">
        <w:rPr>
          <w:rFonts w:asciiTheme="minorHAnsi" w:hAnsiTheme="minorHAnsi" w:cstheme="minorHAnsi"/>
          <w:szCs w:val="22"/>
        </w:rPr>
        <w:t xml:space="preserve">Coordination and </w:t>
      </w:r>
      <w:r w:rsidR="008E6963" w:rsidRPr="00FD4D29">
        <w:rPr>
          <w:rFonts w:asciiTheme="minorHAnsi" w:hAnsiTheme="minorHAnsi" w:cstheme="minorHAnsi"/>
          <w:szCs w:val="22"/>
        </w:rPr>
        <w:t>C</w:t>
      </w:r>
      <w:r w:rsidRPr="00FD4D29">
        <w:rPr>
          <w:rFonts w:asciiTheme="minorHAnsi" w:hAnsiTheme="minorHAnsi" w:cstheme="minorHAnsi"/>
          <w:szCs w:val="22"/>
        </w:rPr>
        <w:t xml:space="preserve">ooperation with </w:t>
      </w:r>
      <w:r w:rsidR="008E6963" w:rsidRPr="00FD4D29">
        <w:rPr>
          <w:rFonts w:asciiTheme="minorHAnsi" w:hAnsiTheme="minorHAnsi" w:cstheme="minorHAnsi"/>
          <w:szCs w:val="22"/>
        </w:rPr>
        <w:t>O</w:t>
      </w:r>
      <w:r w:rsidRPr="00FD4D29">
        <w:rPr>
          <w:rFonts w:asciiTheme="minorHAnsi" w:hAnsiTheme="minorHAnsi" w:cstheme="minorHAnsi"/>
          <w:szCs w:val="22"/>
        </w:rPr>
        <w:t xml:space="preserve">ngoing </w:t>
      </w:r>
      <w:r w:rsidR="008E6963" w:rsidRPr="00FD4D29">
        <w:rPr>
          <w:rFonts w:asciiTheme="minorHAnsi" w:hAnsiTheme="minorHAnsi" w:cstheme="minorHAnsi"/>
          <w:szCs w:val="22"/>
        </w:rPr>
        <w:t>I</w:t>
      </w:r>
      <w:r w:rsidRPr="00FD4D29">
        <w:rPr>
          <w:rFonts w:asciiTheme="minorHAnsi" w:hAnsiTheme="minorHAnsi" w:cstheme="minorHAnsi"/>
          <w:szCs w:val="22"/>
        </w:rPr>
        <w:t xml:space="preserve">nitiatives and </w:t>
      </w:r>
      <w:r w:rsidR="008E6963" w:rsidRPr="00FD4D29">
        <w:rPr>
          <w:rFonts w:asciiTheme="minorHAnsi" w:hAnsiTheme="minorHAnsi" w:cstheme="minorHAnsi"/>
          <w:szCs w:val="22"/>
        </w:rPr>
        <w:t>P</w:t>
      </w:r>
      <w:r w:rsidRPr="00FD4D29">
        <w:rPr>
          <w:rFonts w:asciiTheme="minorHAnsi" w:hAnsiTheme="minorHAnsi" w:cstheme="minorHAnsi"/>
          <w:szCs w:val="22"/>
        </w:rPr>
        <w:t>rojec</w:t>
      </w:r>
      <w:r w:rsidR="00076FEB" w:rsidRPr="00FD4D29">
        <w:rPr>
          <w:rFonts w:asciiTheme="minorHAnsi" w:hAnsiTheme="minorHAnsi" w:cstheme="minorHAnsi"/>
          <w:szCs w:val="22"/>
        </w:rPr>
        <w:t>t.</w:t>
      </w:r>
      <w:bookmarkEnd w:id="69"/>
    </w:p>
    <w:p w14:paraId="48BCB9CF" w14:textId="19F7F7E0" w:rsidR="00180EB9" w:rsidRPr="00FD4D29" w:rsidRDefault="002E0FCA" w:rsidP="00F17C8A">
      <w:pPr>
        <w:ind w:left="360"/>
        <w:jc w:val="both"/>
        <w:rPr>
          <w:rFonts w:asciiTheme="minorHAnsi" w:hAnsiTheme="minorHAnsi" w:cstheme="minorHAnsi"/>
          <w:szCs w:val="22"/>
        </w:rPr>
      </w:pPr>
      <w:r w:rsidRPr="00FD4D29">
        <w:rPr>
          <w:rFonts w:asciiTheme="minorHAnsi" w:hAnsiTheme="minorHAnsi" w:cstheme="minorHAnsi"/>
          <w:szCs w:val="22"/>
        </w:rPr>
        <w:t>Does</w:t>
      </w:r>
      <w:r w:rsidR="00D35531" w:rsidRPr="00FD4D29">
        <w:rPr>
          <w:rFonts w:asciiTheme="minorHAnsi" w:hAnsiTheme="minorHAnsi" w:cstheme="minorHAnsi"/>
          <w:szCs w:val="22"/>
        </w:rPr>
        <w:t xml:space="preserve"> the GEF Agency </w:t>
      </w:r>
      <w:r w:rsidRPr="00FD4D29">
        <w:rPr>
          <w:rFonts w:asciiTheme="minorHAnsi" w:hAnsiTheme="minorHAnsi" w:cstheme="minorHAnsi"/>
          <w:szCs w:val="22"/>
        </w:rPr>
        <w:t>expect</w:t>
      </w:r>
      <w:r w:rsidR="00180EB9" w:rsidRPr="00FD4D29">
        <w:rPr>
          <w:rFonts w:asciiTheme="minorHAnsi" w:hAnsiTheme="minorHAnsi" w:cstheme="minorHAnsi"/>
          <w:szCs w:val="22"/>
        </w:rPr>
        <w:t xml:space="preserve"> to play an execution role on this project?</w:t>
      </w:r>
    </w:p>
    <w:p w14:paraId="3A2730BB" w14:textId="2C5C58F5" w:rsidR="008B090D" w:rsidRPr="00FD4D29" w:rsidRDefault="00180EB9"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0"/>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EA469AB" w:rsidRPr="00FD4D29">
        <w:rPr>
          <w:rFonts w:asciiTheme="minorHAnsi" w:hAnsiTheme="minorHAnsi" w:cstheme="minorHAnsi"/>
          <w:szCs w:val="22"/>
        </w:rPr>
        <w:t xml:space="preserve"> Yes         </w:t>
      </w:r>
      <w:r w:rsidR="008F799B" w:rsidRPr="00FD4D29">
        <w:rPr>
          <w:rFonts w:asciiTheme="minorHAnsi" w:hAnsiTheme="minorHAnsi" w:cstheme="minorHAnsi"/>
          <w:szCs w:val="22"/>
        </w:rPr>
        <w:fldChar w:fldCharType="begin">
          <w:ffData>
            <w:name w:val=""/>
            <w:enabled/>
            <w:calcOnExit w:val="0"/>
            <w:checkBox>
              <w:sizeAuto/>
              <w:default w:val="1"/>
            </w:checkBox>
          </w:ffData>
        </w:fldChar>
      </w:r>
      <w:r w:rsidR="008F799B"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8F799B" w:rsidRPr="00FD4D29">
        <w:rPr>
          <w:rFonts w:asciiTheme="minorHAnsi" w:hAnsiTheme="minorHAnsi" w:cstheme="minorHAnsi"/>
          <w:szCs w:val="22"/>
        </w:rPr>
        <w:fldChar w:fldCharType="end"/>
      </w:r>
      <w:r w:rsidR="0EA469AB" w:rsidRPr="00FD4D29">
        <w:rPr>
          <w:rFonts w:asciiTheme="minorHAnsi" w:hAnsiTheme="minorHAnsi" w:cstheme="minorHAnsi"/>
          <w:szCs w:val="22"/>
        </w:rPr>
        <w:t xml:space="preserve"> No </w:t>
      </w:r>
    </w:p>
    <w:p w14:paraId="234A6059" w14:textId="77777777" w:rsidR="00112D65" w:rsidRPr="00FD4D29" w:rsidRDefault="00112D65" w:rsidP="00F17C8A">
      <w:pPr>
        <w:keepNext/>
        <w:spacing w:line="259" w:lineRule="auto"/>
        <w:ind w:left="180" w:right="187"/>
        <w:contextualSpacing/>
        <w:jc w:val="both"/>
        <w:rPr>
          <w:rFonts w:asciiTheme="minorHAnsi" w:hAnsiTheme="minorHAnsi" w:cstheme="minorHAnsi"/>
          <w:szCs w:val="22"/>
        </w:rPr>
      </w:pPr>
    </w:p>
    <w:p w14:paraId="5EF37717" w14:textId="19A50DE6" w:rsidR="00D374F9" w:rsidRPr="00FD4D29" w:rsidRDefault="00D374F9" w:rsidP="00F17C8A">
      <w:pPr>
        <w:pStyle w:val="Heading3"/>
        <w:ind w:left="0" w:right="180"/>
        <w:jc w:val="both"/>
        <w:rPr>
          <w:rFonts w:asciiTheme="minorHAnsi" w:hAnsiTheme="minorHAnsi" w:cstheme="minorHAnsi"/>
          <w:szCs w:val="22"/>
        </w:rPr>
      </w:pPr>
      <w:bookmarkStart w:id="70" w:name="_Toc134070750"/>
      <w:r w:rsidRPr="00FD4D29">
        <w:rPr>
          <w:rFonts w:asciiTheme="minorHAnsi" w:hAnsiTheme="minorHAnsi" w:cstheme="minorHAnsi"/>
          <w:szCs w:val="22"/>
        </w:rPr>
        <w:t>Core Indicators</w:t>
      </w:r>
      <w:bookmarkEnd w:id="70"/>
    </w:p>
    <w:p w14:paraId="775B554C" w14:textId="6179D8E7" w:rsidR="00457879" w:rsidRPr="00FD4D29" w:rsidRDefault="00EE5071" w:rsidP="00382221">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As explained previously, </w:t>
      </w:r>
      <w:r w:rsidR="009C154B" w:rsidRPr="00FD4D29">
        <w:rPr>
          <w:rFonts w:asciiTheme="minorHAnsi" w:hAnsiTheme="minorHAnsi" w:cstheme="minorHAnsi"/>
          <w:szCs w:val="22"/>
        </w:rPr>
        <w:t>this project will not undertake a TDA/SAP</w:t>
      </w:r>
      <w:r w:rsidRPr="00FD4D29">
        <w:rPr>
          <w:rFonts w:asciiTheme="minorHAnsi" w:hAnsiTheme="minorHAnsi" w:cstheme="minorHAnsi"/>
          <w:szCs w:val="22"/>
        </w:rPr>
        <w:t xml:space="preserve"> process as the PACA project is </w:t>
      </w:r>
      <w:r w:rsidR="00C25D4D" w:rsidRPr="00FD4D29">
        <w:rPr>
          <w:rFonts w:asciiTheme="minorHAnsi" w:hAnsiTheme="minorHAnsi" w:cstheme="minorHAnsi"/>
          <w:szCs w:val="22"/>
        </w:rPr>
        <w:t xml:space="preserve">undertaking an ETP-wide </w:t>
      </w:r>
      <w:r w:rsidR="00FE2B3D" w:rsidRPr="00FD4D29">
        <w:rPr>
          <w:rFonts w:asciiTheme="minorHAnsi" w:hAnsiTheme="minorHAnsi" w:cstheme="minorHAnsi"/>
          <w:szCs w:val="22"/>
        </w:rPr>
        <w:t>process</w:t>
      </w:r>
      <w:r w:rsidR="00331845" w:rsidRPr="00FD4D29">
        <w:rPr>
          <w:rFonts w:asciiTheme="minorHAnsi" w:hAnsiTheme="minorHAnsi" w:cstheme="minorHAnsi"/>
          <w:szCs w:val="22"/>
        </w:rPr>
        <w:t xml:space="preserve">. </w:t>
      </w:r>
      <w:r w:rsidR="00FE2B3D" w:rsidRPr="00FD4D29">
        <w:rPr>
          <w:rFonts w:asciiTheme="minorHAnsi" w:hAnsiTheme="minorHAnsi" w:cstheme="minorHAnsi"/>
          <w:szCs w:val="22"/>
        </w:rPr>
        <w:t xml:space="preserve">This project </w:t>
      </w:r>
      <w:r w:rsidR="00EE3AFE" w:rsidRPr="00FD4D29">
        <w:rPr>
          <w:rFonts w:asciiTheme="minorHAnsi" w:hAnsiTheme="minorHAnsi" w:cstheme="minorHAnsi"/>
          <w:szCs w:val="22"/>
        </w:rPr>
        <w:t xml:space="preserve">will </w:t>
      </w:r>
      <w:r w:rsidR="00331845" w:rsidRPr="00FD4D29">
        <w:rPr>
          <w:rFonts w:asciiTheme="minorHAnsi" w:hAnsiTheme="minorHAnsi" w:cstheme="minorHAnsi"/>
          <w:szCs w:val="22"/>
        </w:rPr>
        <w:t>consult</w:t>
      </w:r>
      <w:r w:rsidR="00435C77" w:rsidRPr="00FD4D29">
        <w:rPr>
          <w:rFonts w:asciiTheme="minorHAnsi" w:hAnsiTheme="minorHAnsi" w:cstheme="minorHAnsi"/>
          <w:szCs w:val="22"/>
        </w:rPr>
        <w:t xml:space="preserve"> with</w:t>
      </w:r>
      <w:r w:rsidR="00797086" w:rsidRPr="00FD4D29">
        <w:rPr>
          <w:rFonts w:asciiTheme="minorHAnsi" w:hAnsiTheme="minorHAnsi" w:cstheme="minorHAnsi"/>
          <w:szCs w:val="22"/>
        </w:rPr>
        <w:t xml:space="preserve"> PACA </w:t>
      </w:r>
      <w:r w:rsidR="00412E97" w:rsidRPr="00FD4D29">
        <w:rPr>
          <w:rFonts w:asciiTheme="minorHAnsi" w:hAnsiTheme="minorHAnsi" w:cstheme="minorHAnsi"/>
          <w:szCs w:val="22"/>
        </w:rPr>
        <w:t>to keep abreast of</w:t>
      </w:r>
      <w:r w:rsidR="00EE4224" w:rsidRPr="00FD4D29">
        <w:rPr>
          <w:rFonts w:asciiTheme="minorHAnsi" w:hAnsiTheme="minorHAnsi" w:cstheme="minorHAnsi"/>
          <w:szCs w:val="22"/>
        </w:rPr>
        <w:t xml:space="preserve"> the TDA/SAP process and offer assistance as needed.  Should the SAP be approved during this project, CMAR will </w:t>
      </w:r>
      <w:r w:rsidR="005F1722" w:rsidRPr="00FD4D29">
        <w:rPr>
          <w:rFonts w:asciiTheme="minorHAnsi" w:hAnsiTheme="minorHAnsi" w:cstheme="minorHAnsi"/>
          <w:szCs w:val="22"/>
        </w:rPr>
        <w:t>determine</w:t>
      </w:r>
      <w:r w:rsidR="00B321A9" w:rsidRPr="00FD4D29">
        <w:rPr>
          <w:rFonts w:asciiTheme="minorHAnsi" w:hAnsiTheme="minorHAnsi" w:cstheme="minorHAnsi"/>
          <w:szCs w:val="22"/>
        </w:rPr>
        <w:t xml:space="preserve"> which action items can be incorporated into its annual workplans. </w:t>
      </w:r>
      <w:r w:rsidR="00815AB9" w:rsidRPr="00FD4D29">
        <w:rPr>
          <w:rFonts w:asciiTheme="minorHAnsi" w:hAnsiTheme="minorHAnsi" w:cstheme="minorHAnsi"/>
          <w:szCs w:val="22"/>
        </w:rPr>
        <w:t xml:space="preserve">The project will also </w:t>
      </w:r>
      <w:r w:rsidR="00331845" w:rsidRPr="00FD4D29">
        <w:rPr>
          <w:rFonts w:asciiTheme="minorHAnsi" w:hAnsiTheme="minorHAnsi" w:cstheme="minorHAnsi"/>
          <w:szCs w:val="22"/>
        </w:rPr>
        <w:t>consult</w:t>
      </w:r>
      <w:r w:rsidR="00815AB9" w:rsidRPr="00FD4D29">
        <w:rPr>
          <w:rFonts w:asciiTheme="minorHAnsi" w:hAnsiTheme="minorHAnsi" w:cstheme="minorHAnsi"/>
          <w:szCs w:val="22"/>
        </w:rPr>
        <w:t xml:space="preserve"> with Enduring Earth/Connect to Protect to ensure that there is no duplication of </w:t>
      </w:r>
      <w:r w:rsidR="00457879" w:rsidRPr="00FD4D29">
        <w:rPr>
          <w:rFonts w:asciiTheme="minorHAnsi" w:hAnsiTheme="minorHAnsi" w:cstheme="minorHAnsi"/>
          <w:szCs w:val="22"/>
        </w:rPr>
        <w:t>effort and that maximum environmental benefits are achieved from both projects.</w:t>
      </w:r>
    </w:p>
    <w:p w14:paraId="0EE226BA" w14:textId="1A82F441" w:rsidR="00642C3C" w:rsidRPr="00FD4D29" w:rsidRDefault="00457879" w:rsidP="00382221">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With its objective to improve the management and connectivity of ocean resources of four countries, this project is strongly aligned with GEF IW programing and Strengthening Transboundary Water Management and makes significant contribut</w:t>
      </w:r>
      <w:r w:rsidR="008E757B" w:rsidRPr="00FD4D29">
        <w:rPr>
          <w:rFonts w:asciiTheme="minorHAnsi" w:hAnsiTheme="minorHAnsi" w:cstheme="minorHAnsi"/>
          <w:szCs w:val="22"/>
        </w:rPr>
        <w:t>ions</w:t>
      </w:r>
      <w:r w:rsidRPr="00FD4D29">
        <w:rPr>
          <w:rFonts w:asciiTheme="minorHAnsi" w:hAnsiTheme="minorHAnsi" w:cstheme="minorHAnsi"/>
          <w:szCs w:val="22"/>
        </w:rPr>
        <w:t xml:space="preserve"> to core indicators that would not be realized without this project.</w:t>
      </w:r>
    </w:p>
    <w:p w14:paraId="1AC51F32" w14:textId="3F873E5B" w:rsidR="00795216" w:rsidRPr="00FD4D29" w:rsidRDefault="00795216" w:rsidP="00A6520E">
      <w:pPr>
        <w:pStyle w:val="Caption"/>
        <w:rPr>
          <w:rFonts w:ascii="Calibri" w:hAnsi="Calibri" w:cs="Calibri"/>
          <w:caps w:val="0"/>
        </w:rPr>
      </w:pPr>
      <w:bookmarkStart w:id="71" w:name="_Toc134069021"/>
      <w:r w:rsidRPr="00FD4D29">
        <w:rPr>
          <w:rFonts w:ascii="Calibri" w:hAnsi="Calibri" w:cs="Calibri"/>
          <w:caps w:val="0"/>
        </w:rPr>
        <w:t xml:space="preserve">Table </w:t>
      </w:r>
      <w:r w:rsidRPr="00FD4D29">
        <w:rPr>
          <w:rFonts w:ascii="Calibri" w:hAnsi="Calibri" w:cs="Calibri"/>
          <w:caps w:val="0"/>
        </w:rPr>
        <w:fldChar w:fldCharType="begin"/>
      </w:r>
      <w:r w:rsidRPr="00FD4D29">
        <w:rPr>
          <w:rFonts w:ascii="Calibri" w:hAnsi="Calibri" w:cs="Calibri"/>
          <w:caps w:val="0"/>
        </w:rPr>
        <w:instrText xml:space="preserve"> SEQ Table \* ARABIC </w:instrText>
      </w:r>
      <w:r w:rsidRPr="00FD4D29">
        <w:rPr>
          <w:rFonts w:ascii="Calibri" w:hAnsi="Calibri" w:cs="Calibri"/>
          <w:caps w:val="0"/>
        </w:rPr>
        <w:fldChar w:fldCharType="separate"/>
      </w:r>
      <w:r w:rsidRPr="00FD4D29">
        <w:rPr>
          <w:rFonts w:ascii="Calibri" w:hAnsi="Calibri" w:cs="Calibri"/>
          <w:caps w:val="0"/>
          <w:noProof/>
        </w:rPr>
        <w:t>4</w:t>
      </w:r>
      <w:r w:rsidRPr="00FD4D29">
        <w:rPr>
          <w:rFonts w:ascii="Calibri" w:hAnsi="Calibri" w:cs="Calibri"/>
          <w:caps w:val="0"/>
        </w:rPr>
        <w:fldChar w:fldCharType="end"/>
      </w:r>
      <w:r w:rsidRPr="00FD4D29">
        <w:rPr>
          <w:rFonts w:ascii="Calibri" w:hAnsi="Calibri" w:cs="Calibri"/>
          <w:caps w:val="0"/>
        </w:rPr>
        <w:t>:</w:t>
      </w:r>
      <w:r w:rsidRPr="00FD4D29">
        <w:rPr>
          <w:rFonts w:ascii="Calibri" w:hAnsi="Calibri" w:cs="Calibri"/>
          <w:caps w:val="0"/>
          <w:szCs w:val="22"/>
        </w:rPr>
        <w:t xml:space="preserve"> Contributions to GEF core indicators.</w:t>
      </w:r>
    </w:p>
    <w:tbl>
      <w:tblPr>
        <w:tblW w:w="9249" w:type="dxa"/>
        <w:tblInd w:w="-5" w:type="dxa"/>
        <w:tblLayout w:type="fixed"/>
        <w:tblCellMar>
          <w:top w:w="15" w:type="dxa"/>
        </w:tblCellMar>
        <w:tblLook w:val="04A0" w:firstRow="1" w:lastRow="0" w:firstColumn="1" w:lastColumn="0" w:noHBand="0" w:noVBand="1"/>
      </w:tblPr>
      <w:tblGrid>
        <w:gridCol w:w="2549"/>
        <w:gridCol w:w="1322"/>
        <w:gridCol w:w="2356"/>
        <w:gridCol w:w="22"/>
        <w:gridCol w:w="1588"/>
        <w:gridCol w:w="1412"/>
      </w:tblGrid>
      <w:tr w:rsidR="00E57EDA" w:rsidRPr="00FD4D29" w14:paraId="75DA9E26" w14:textId="77777777" w:rsidTr="00A6520E">
        <w:trPr>
          <w:trHeight w:val="182"/>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bookmarkEnd w:id="71"/>
          <w:p w14:paraId="322CA59F" w14:textId="77777777" w:rsidR="00E57EDA" w:rsidRPr="00FD4D29" w:rsidRDefault="00E57EDA" w:rsidP="00A6520E">
            <w:pPr>
              <w:tabs>
                <w:tab w:val="left" w:pos="14738"/>
                <w:tab w:val="left" w:pos="15755"/>
              </w:tabs>
              <w:ind w:left="0" w:right="3855"/>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CONSERVING &amp; SUSTAINABLY USING BIODIVERSITY</w:t>
            </w:r>
          </w:p>
        </w:tc>
      </w:tr>
      <w:tr w:rsidR="005638B1" w:rsidRPr="00FD4D29" w14:paraId="39B7107D" w14:textId="77777777" w:rsidTr="00A6520E">
        <w:trPr>
          <w:trHeight w:val="525"/>
        </w:trPr>
        <w:tc>
          <w:tcPr>
            <w:tcW w:w="2549" w:type="dxa"/>
            <w:tcBorders>
              <w:top w:val="nil"/>
              <w:left w:val="single" w:sz="4" w:space="0" w:color="auto"/>
              <w:bottom w:val="single" w:sz="4" w:space="0" w:color="auto"/>
              <w:right w:val="nil"/>
            </w:tcBorders>
            <w:shd w:val="clear" w:color="000000" w:fill="E2EFDA"/>
            <w:noWrap/>
            <w:vAlign w:val="center"/>
            <w:hideMark/>
          </w:tcPr>
          <w:p w14:paraId="5EF20C64" w14:textId="77777777" w:rsidR="005638B1" w:rsidRPr="00FD4D29" w:rsidRDefault="005638B1"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lastRenderedPageBreak/>
              <w:t>Core Indicator 1</w:t>
            </w:r>
          </w:p>
        </w:tc>
        <w:tc>
          <w:tcPr>
            <w:tcW w:w="6700" w:type="dxa"/>
            <w:gridSpan w:val="5"/>
            <w:tcBorders>
              <w:top w:val="nil"/>
              <w:left w:val="nil"/>
              <w:bottom w:val="single" w:sz="4" w:space="0" w:color="auto"/>
              <w:right w:val="nil"/>
            </w:tcBorders>
            <w:shd w:val="clear" w:color="000000" w:fill="E2EFDA"/>
            <w:noWrap/>
            <w:vAlign w:val="center"/>
            <w:hideMark/>
          </w:tcPr>
          <w:p w14:paraId="3072A880" w14:textId="4885A7E2" w:rsidR="005638B1" w:rsidRPr="00FD4D29" w:rsidRDefault="005638B1" w:rsidP="00A6520E">
            <w:pPr>
              <w:ind w:left="0" w:right="1425"/>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Terrestrial protected areas created or under improved management</w:t>
            </w:r>
          </w:p>
        </w:tc>
      </w:tr>
      <w:tr w:rsidR="0072395C" w:rsidRPr="00FD4D29" w14:paraId="6672185F" w14:textId="77777777" w:rsidTr="0072395C">
        <w:trPr>
          <w:trHeight w:val="315"/>
        </w:trPr>
        <w:tc>
          <w:tcPr>
            <w:tcW w:w="2549" w:type="dxa"/>
            <w:vMerge w:val="restart"/>
            <w:tcBorders>
              <w:top w:val="nil"/>
              <w:left w:val="single" w:sz="4" w:space="0" w:color="auto"/>
              <w:bottom w:val="single" w:sz="4" w:space="0" w:color="auto"/>
              <w:right w:val="nil"/>
            </w:tcBorders>
            <w:shd w:val="clear" w:color="auto" w:fill="auto"/>
            <w:vAlign w:val="center"/>
            <w:hideMark/>
          </w:tcPr>
          <w:p w14:paraId="3F006B05"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auto" w:fill="auto"/>
            <w:vAlign w:val="center"/>
            <w:hideMark/>
          </w:tcPr>
          <w:p w14:paraId="0E166FF8"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0DD225B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TOTAL HECTARES (1.1 + 1.2)</w:t>
            </w:r>
          </w:p>
        </w:tc>
        <w:tc>
          <w:tcPr>
            <w:tcW w:w="1412" w:type="dxa"/>
            <w:tcBorders>
              <w:top w:val="nil"/>
              <w:left w:val="nil"/>
              <w:bottom w:val="single" w:sz="4" w:space="0" w:color="auto"/>
              <w:right w:val="single" w:sz="4" w:space="0" w:color="auto"/>
            </w:tcBorders>
            <w:shd w:val="clear" w:color="000000" w:fill="FFFFFF"/>
            <w:noWrap/>
            <w:vAlign w:val="bottom"/>
            <w:hideMark/>
          </w:tcPr>
          <w:p w14:paraId="51FD5576"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59BFB075" w14:textId="77777777" w:rsidTr="0072395C">
        <w:trPr>
          <w:trHeight w:val="300"/>
        </w:trPr>
        <w:tc>
          <w:tcPr>
            <w:tcW w:w="2549" w:type="dxa"/>
            <w:vMerge/>
            <w:tcBorders>
              <w:top w:val="nil"/>
              <w:left w:val="single" w:sz="4" w:space="0" w:color="auto"/>
              <w:bottom w:val="single" w:sz="4" w:space="0" w:color="auto"/>
              <w:right w:val="nil"/>
            </w:tcBorders>
            <w:vAlign w:val="center"/>
            <w:hideMark/>
          </w:tcPr>
          <w:p w14:paraId="5356D10D"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449EB777"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7F11E9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c>
          <w:tcPr>
            <w:tcW w:w="1412" w:type="dxa"/>
            <w:tcBorders>
              <w:top w:val="nil"/>
              <w:left w:val="nil"/>
              <w:bottom w:val="single" w:sz="4" w:space="0" w:color="auto"/>
              <w:right w:val="single" w:sz="4" w:space="0" w:color="auto"/>
            </w:tcBorders>
            <w:shd w:val="clear" w:color="000000" w:fill="FFFFFF"/>
            <w:noWrap/>
            <w:vAlign w:val="bottom"/>
            <w:hideMark/>
          </w:tcPr>
          <w:p w14:paraId="182FFA00"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2DE9213A" w14:textId="77777777" w:rsidTr="0072395C">
        <w:trPr>
          <w:trHeight w:val="315"/>
        </w:trPr>
        <w:tc>
          <w:tcPr>
            <w:tcW w:w="2549" w:type="dxa"/>
            <w:vMerge/>
            <w:tcBorders>
              <w:top w:val="nil"/>
              <w:left w:val="single" w:sz="4" w:space="0" w:color="auto"/>
              <w:bottom w:val="single" w:sz="4" w:space="0" w:color="auto"/>
              <w:right w:val="nil"/>
            </w:tcBorders>
            <w:vAlign w:val="center"/>
            <w:hideMark/>
          </w:tcPr>
          <w:p w14:paraId="42FB2EEE"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39442DF0"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7A322F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1881EC6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1FBFA5C1" w14:textId="77777777" w:rsidTr="0072395C">
        <w:trPr>
          <w:trHeight w:val="315"/>
        </w:trPr>
        <w:tc>
          <w:tcPr>
            <w:tcW w:w="2549" w:type="dxa"/>
            <w:vMerge/>
            <w:tcBorders>
              <w:top w:val="nil"/>
              <w:left w:val="single" w:sz="4" w:space="0" w:color="auto"/>
              <w:bottom w:val="single" w:sz="4" w:space="0" w:color="auto"/>
              <w:right w:val="nil"/>
            </w:tcBorders>
            <w:vAlign w:val="center"/>
            <w:hideMark/>
          </w:tcPr>
          <w:p w14:paraId="36F212AD"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7FC35AB9"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nil"/>
              <w:right w:val="single" w:sz="4" w:space="0" w:color="auto"/>
            </w:tcBorders>
            <w:shd w:val="clear" w:color="000000" w:fill="FFF2CC"/>
            <w:noWrap/>
            <w:vAlign w:val="bottom"/>
            <w:hideMark/>
          </w:tcPr>
          <w:p w14:paraId="047C704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nil"/>
              <w:right w:val="single" w:sz="4" w:space="0" w:color="auto"/>
            </w:tcBorders>
            <w:shd w:val="clear" w:color="000000" w:fill="FFF2CC"/>
            <w:noWrap/>
            <w:vAlign w:val="bottom"/>
            <w:hideMark/>
          </w:tcPr>
          <w:p w14:paraId="34EC446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E57EDA" w:rsidRPr="00FD4D29" w14:paraId="31C55790" w14:textId="77777777" w:rsidTr="00A6520E">
        <w:trPr>
          <w:trHeight w:val="315"/>
        </w:trPr>
        <w:tc>
          <w:tcPr>
            <w:tcW w:w="2549" w:type="dxa"/>
            <w:tcBorders>
              <w:top w:val="single" w:sz="4" w:space="0" w:color="auto"/>
              <w:left w:val="single" w:sz="4" w:space="0" w:color="auto"/>
              <w:bottom w:val="single" w:sz="4" w:space="0" w:color="auto"/>
              <w:right w:val="nil"/>
            </w:tcBorders>
            <w:shd w:val="clear" w:color="000000" w:fill="E7E6E6"/>
            <w:vAlign w:val="bottom"/>
            <w:hideMark/>
          </w:tcPr>
          <w:p w14:paraId="6A70B9D4"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1.1</w:t>
            </w:r>
          </w:p>
        </w:tc>
        <w:tc>
          <w:tcPr>
            <w:tcW w:w="5288" w:type="dxa"/>
            <w:gridSpan w:val="4"/>
            <w:tcBorders>
              <w:top w:val="single" w:sz="4" w:space="0" w:color="auto"/>
              <w:left w:val="nil"/>
              <w:bottom w:val="single" w:sz="4" w:space="0" w:color="auto"/>
              <w:right w:val="nil"/>
            </w:tcBorders>
            <w:shd w:val="clear" w:color="000000" w:fill="E7E6E6"/>
            <w:noWrap/>
            <w:vAlign w:val="bottom"/>
            <w:hideMark/>
          </w:tcPr>
          <w:p w14:paraId="6FC17E21" w14:textId="1DBBB06C"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Terrestrial protected areas newly created</w:t>
            </w:r>
          </w:p>
        </w:tc>
        <w:tc>
          <w:tcPr>
            <w:tcW w:w="1412" w:type="dxa"/>
            <w:tcBorders>
              <w:top w:val="single" w:sz="4" w:space="0" w:color="auto"/>
              <w:left w:val="nil"/>
              <w:bottom w:val="single" w:sz="4" w:space="0" w:color="auto"/>
              <w:right w:val="nil"/>
            </w:tcBorders>
            <w:shd w:val="clear" w:color="000000" w:fill="E7E6E6"/>
            <w:noWrap/>
            <w:vAlign w:val="bottom"/>
            <w:hideMark/>
          </w:tcPr>
          <w:p w14:paraId="6D109F8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48FBB353" w14:textId="77777777" w:rsidTr="0072395C">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BCEE79"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Name of Protected Area</w:t>
            </w:r>
          </w:p>
        </w:tc>
        <w:tc>
          <w:tcPr>
            <w:tcW w:w="13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59CE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237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0130469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IUCN Category </w:t>
            </w:r>
            <w:r w:rsidRPr="00FD4D29">
              <w:rPr>
                <w:rFonts w:asciiTheme="minorHAnsi" w:hAnsiTheme="minorHAnsi" w:cstheme="minorHAnsi"/>
                <w:b/>
                <w:bCs/>
                <w:i/>
                <w:iCs/>
                <w:color w:val="595959"/>
                <w:sz w:val="20"/>
                <w:szCs w:val="20"/>
              </w:rPr>
              <w:t>(please select from the dropdown list)</w:t>
            </w:r>
          </w:p>
        </w:tc>
        <w:tc>
          <w:tcPr>
            <w:tcW w:w="1588" w:type="dxa"/>
            <w:tcBorders>
              <w:top w:val="nil"/>
              <w:left w:val="nil"/>
              <w:bottom w:val="single" w:sz="4" w:space="0" w:color="auto"/>
              <w:right w:val="single" w:sz="4" w:space="0" w:color="auto"/>
            </w:tcBorders>
            <w:shd w:val="clear" w:color="000000" w:fill="FFFFFF"/>
            <w:vAlign w:val="bottom"/>
            <w:hideMark/>
          </w:tcPr>
          <w:p w14:paraId="341018E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6898CCF5"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E55B7" w:rsidRPr="00FD4D29" w14:paraId="2AAA8573" w14:textId="77777777" w:rsidTr="0072395C">
        <w:trPr>
          <w:trHeight w:val="289"/>
        </w:trPr>
        <w:tc>
          <w:tcPr>
            <w:tcW w:w="2549" w:type="dxa"/>
            <w:vMerge/>
            <w:tcBorders>
              <w:top w:val="nil"/>
              <w:left w:val="single" w:sz="4" w:space="0" w:color="auto"/>
              <w:bottom w:val="single" w:sz="4" w:space="0" w:color="auto"/>
              <w:right w:val="single" w:sz="4" w:space="0" w:color="auto"/>
            </w:tcBorders>
            <w:vAlign w:val="center"/>
            <w:hideMark/>
          </w:tcPr>
          <w:p w14:paraId="7B1B50EA" w14:textId="77777777" w:rsidR="00E57EDA" w:rsidRPr="00FD4D29" w:rsidRDefault="00E57EDA"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61FC1213" w14:textId="77777777" w:rsidR="00E57EDA" w:rsidRPr="00FD4D29" w:rsidRDefault="00E57EDA"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single" w:sz="4" w:space="0" w:color="auto"/>
              <w:right w:val="single" w:sz="4" w:space="0" w:color="auto"/>
            </w:tcBorders>
            <w:vAlign w:val="center"/>
            <w:hideMark/>
          </w:tcPr>
          <w:p w14:paraId="1E4E407D"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B0CD03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759D329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7F5FE382"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hideMark/>
          </w:tcPr>
          <w:p w14:paraId="6ACE686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14:paraId="0B8889F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1021B275"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&lt;pls select&gt;</w:t>
            </w:r>
          </w:p>
        </w:tc>
        <w:tc>
          <w:tcPr>
            <w:tcW w:w="1588" w:type="dxa"/>
            <w:tcBorders>
              <w:top w:val="nil"/>
              <w:left w:val="nil"/>
              <w:bottom w:val="single" w:sz="4" w:space="0" w:color="auto"/>
              <w:right w:val="single" w:sz="4" w:space="0" w:color="auto"/>
            </w:tcBorders>
            <w:shd w:val="clear" w:color="auto" w:fill="auto"/>
            <w:noWrap/>
            <w:vAlign w:val="bottom"/>
            <w:hideMark/>
          </w:tcPr>
          <w:p w14:paraId="77C7F14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4C80AC5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5A493C" w:rsidRPr="00FD4D29" w14:paraId="5A5E3EAE" w14:textId="77777777" w:rsidTr="0072395C">
        <w:trPr>
          <w:trHeight w:val="300"/>
        </w:trPr>
        <w:tc>
          <w:tcPr>
            <w:tcW w:w="2549" w:type="dxa"/>
            <w:tcBorders>
              <w:top w:val="nil"/>
              <w:left w:val="single" w:sz="4" w:space="0" w:color="auto"/>
              <w:bottom w:val="nil"/>
              <w:right w:val="nil"/>
            </w:tcBorders>
            <w:shd w:val="clear" w:color="000000" w:fill="D6DCE4"/>
            <w:hideMark/>
          </w:tcPr>
          <w:p w14:paraId="19BCE61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000000" w:fill="D6DCE4"/>
            <w:vAlign w:val="center"/>
            <w:hideMark/>
          </w:tcPr>
          <w:p w14:paraId="7ED313A2"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nil"/>
              <w:right w:val="single" w:sz="4" w:space="0" w:color="auto"/>
            </w:tcBorders>
            <w:shd w:val="clear" w:color="000000" w:fill="D6DCE4"/>
            <w:vAlign w:val="center"/>
            <w:hideMark/>
          </w:tcPr>
          <w:p w14:paraId="02A5188E"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nil"/>
              <w:right w:val="single" w:sz="4" w:space="0" w:color="auto"/>
            </w:tcBorders>
            <w:shd w:val="clear" w:color="000000" w:fill="D6DCE4"/>
            <w:noWrap/>
            <w:vAlign w:val="bottom"/>
            <w:hideMark/>
          </w:tcPr>
          <w:p w14:paraId="12ABA5E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nil"/>
              <w:right w:val="single" w:sz="4" w:space="0" w:color="auto"/>
            </w:tcBorders>
            <w:shd w:val="clear" w:color="000000" w:fill="D6DCE4"/>
            <w:noWrap/>
            <w:vAlign w:val="bottom"/>
            <w:hideMark/>
          </w:tcPr>
          <w:p w14:paraId="5E07553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5638B1" w:rsidRPr="00FD4D29" w14:paraId="1C086FA6" w14:textId="77777777" w:rsidTr="00A6520E">
        <w:trPr>
          <w:trHeight w:val="315"/>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6C978F85" w14:textId="77777777" w:rsidR="005638B1" w:rsidRPr="00FD4D29" w:rsidRDefault="005638B1"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1.2</w:t>
            </w:r>
          </w:p>
        </w:tc>
        <w:tc>
          <w:tcPr>
            <w:tcW w:w="6700" w:type="dxa"/>
            <w:gridSpan w:val="5"/>
            <w:tcBorders>
              <w:top w:val="single" w:sz="4" w:space="0" w:color="auto"/>
              <w:left w:val="nil"/>
              <w:bottom w:val="single" w:sz="4" w:space="0" w:color="auto"/>
              <w:right w:val="nil"/>
            </w:tcBorders>
            <w:shd w:val="clear" w:color="000000" w:fill="E7E6E6"/>
            <w:noWrap/>
            <w:vAlign w:val="center"/>
            <w:hideMark/>
          </w:tcPr>
          <w:p w14:paraId="30E6A9AF" w14:textId="5B5556A6" w:rsidR="005638B1" w:rsidRPr="00FD4D29" w:rsidRDefault="005638B1"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Terrestrial protected areas under improved management effectiveness</w:t>
            </w:r>
          </w:p>
        </w:tc>
      </w:tr>
      <w:tr w:rsidR="005A493C" w:rsidRPr="00FD4D29" w14:paraId="11131887" w14:textId="77777777" w:rsidTr="0072395C">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AFFB50"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Name of Protected Area</w:t>
            </w:r>
          </w:p>
        </w:tc>
        <w:tc>
          <w:tcPr>
            <w:tcW w:w="13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48F4E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2378" w:type="dxa"/>
            <w:gridSpan w:val="2"/>
            <w:vMerge w:val="restart"/>
            <w:tcBorders>
              <w:top w:val="nil"/>
              <w:left w:val="single" w:sz="4" w:space="0" w:color="auto"/>
              <w:bottom w:val="single" w:sz="4" w:space="0" w:color="000000"/>
              <w:right w:val="single" w:sz="4" w:space="0" w:color="000000"/>
            </w:tcBorders>
            <w:shd w:val="clear" w:color="000000" w:fill="FFFFFF"/>
            <w:vAlign w:val="center"/>
            <w:hideMark/>
          </w:tcPr>
          <w:p w14:paraId="35E7BDF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IUCN Category</w:t>
            </w:r>
            <w:r w:rsidRPr="00FD4D29">
              <w:rPr>
                <w:rFonts w:asciiTheme="minorHAnsi" w:hAnsiTheme="minorHAnsi" w:cstheme="minorHAnsi"/>
                <w:b/>
                <w:bCs/>
                <w:color w:val="595959"/>
                <w:sz w:val="20"/>
                <w:szCs w:val="20"/>
              </w:rPr>
              <w:br/>
            </w:r>
            <w:r w:rsidRPr="00FD4D29">
              <w:rPr>
                <w:rFonts w:asciiTheme="minorHAnsi" w:hAnsiTheme="minorHAnsi" w:cstheme="minorHAnsi"/>
                <w:b/>
                <w:bCs/>
                <w:i/>
                <w:iCs/>
                <w:color w:val="595959"/>
                <w:sz w:val="20"/>
                <w:szCs w:val="20"/>
              </w:rPr>
              <w:t>(please select from the dropdown list)</w:t>
            </w:r>
          </w:p>
        </w:tc>
        <w:tc>
          <w:tcPr>
            <w:tcW w:w="1588" w:type="dxa"/>
            <w:tcBorders>
              <w:top w:val="nil"/>
              <w:left w:val="nil"/>
              <w:bottom w:val="single" w:sz="4" w:space="0" w:color="auto"/>
              <w:right w:val="single" w:sz="4" w:space="0" w:color="auto"/>
            </w:tcBorders>
            <w:shd w:val="clear" w:color="000000" w:fill="FFFFFF"/>
            <w:noWrap/>
            <w:vAlign w:val="center"/>
            <w:hideMark/>
          </w:tcPr>
          <w:p w14:paraId="166ED51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34F0B316"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E55B7" w:rsidRPr="00FD4D29" w14:paraId="26D10F31"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24A0BC1A" w14:textId="77777777" w:rsidR="00E57EDA" w:rsidRPr="00FD4D29" w:rsidRDefault="00E57EDA"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455CE8BE" w14:textId="77777777" w:rsidR="00E57EDA" w:rsidRPr="00FD4D29" w:rsidRDefault="00E57EDA"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single" w:sz="4" w:space="0" w:color="000000"/>
              <w:right w:val="single" w:sz="4" w:space="0" w:color="000000"/>
            </w:tcBorders>
            <w:vAlign w:val="center"/>
            <w:hideMark/>
          </w:tcPr>
          <w:p w14:paraId="18599CD0"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40E19E98"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Baseline</w:t>
            </w:r>
          </w:p>
        </w:tc>
        <w:tc>
          <w:tcPr>
            <w:tcW w:w="1412" w:type="dxa"/>
            <w:tcBorders>
              <w:top w:val="nil"/>
              <w:left w:val="nil"/>
              <w:bottom w:val="single" w:sz="4" w:space="0" w:color="auto"/>
              <w:right w:val="single" w:sz="4" w:space="0" w:color="auto"/>
            </w:tcBorders>
            <w:shd w:val="clear" w:color="000000" w:fill="FFFFFF"/>
            <w:noWrap/>
            <w:vAlign w:val="bottom"/>
            <w:hideMark/>
          </w:tcPr>
          <w:p w14:paraId="2A8E0E8D"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E55B7" w:rsidRPr="00FD4D29" w14:paraId="5AAD38C8"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3D4087B8" w14:textId="77777777" w:rsidR="00E57EDA" w:rsidRPr="00FD4D29" w:rsidRDefault="00E57EDA"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6FA36B2B" w14:textId="77777777" w:rsidR="00E57EDA" w:rsidRPr="00FD4D29" w:rsidRDefault="00E57EDA"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single" w:sz="4" w:space="0" w:color="000000"/>
              <w:right w:val="single" w:sz="4" w:space="0" w:color="000000"/>
            </w:tcBorders>
            <w:vAlign w:val="center"/>
            <w:hideMark/>
          </w:tcPr>
          <w:p w14:paraId="6B533BD7"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32BA49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C56D81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E9B0460"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42683AAE"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1322" w:type="dxa"/>
            <w:tcBorders>
              <w:top w:val="nil"/>
              <w:left w:val="nil"/>
              <w:bottom w:val="single" w:sz="4" w:space="0" w:color="auto"/>
              <w:right w:val="single" w:sz="4" w:space="0" w:color="auto"/>
            </w:tcBorders>
            <w:shd w:val="clear" w:color="auto" w:fill="auto"/>
            <w:vAlign w:val="center"/>
            <w:hideMark/>
          </w:tcPr>
          <w:p w14:paraId="339FFFE0"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000000"/>
            </w:tcBorders>
            <w:shd w:val="clear" w:color="auto" w:fill="auto"/>
            <w:vAlign w:val="center"/>
            <w:hideMark/>
          </w:tcPr>
          <w:p w14:paraId="1C2805F9"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&lt;pls select&gt;</w:t>
            </w:r>
          </w:p>
        </w:tc>
        <w:tc>
          <w:tcPr>
            <w:tcW w:w="1588" w:type="dxa"/>
            <w:tcBorders>
              <w:top w:val="nil"/>
              <w:left w:val="nil"/>
              <w:bottom w:val="single" w:sz="4" w:space="0" w:color="auto"/>
              <w:right w:val="single" w:sz="4" w:space="0" w:color="auto"/>
            </w:tcBorders>
            <w:shd w:val="clear" w:color="auto" w:fill="auto"/>
            <w:noWrap/>
            <w:vAlign w:val="bottom"/>
            <w:hideMark/>
          </w:tcPr>
          <w:p w14:paraId="4679F3E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4F8DD11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5A493C" w:rsidRPr="00FD4D29" w14:paraId="37F45A0B" w14:textId="77777777" w:rsidTr="0072395C">
        <w:trPr>
          <w:trHeight w:val="300"/>
        </w:trPr>
        <w:tc>
          <w:tcPr>
            <w:tcW w:w="2549" w:type="dxa"/>
            <w:tcBorders>
              <w:top w:val="nil"/>
              <w:left w:val="single" w:sz="4" w:space="0" w:color="auto"/>
              <w:bottom w:val="single" w:sz="4" w:space="0" w:color="auto"/>
              <w:right w:val="nil"/>
            </w:tcBorders>
            <w:shd w:val="clear" w:color="000000" w:fill="D6DCE4"/>
            <w:hideMark/>
          </w:tcPr>
          <w:p w14:paraId="69DD5F9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6CA8B59C"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nil"/>
              <w:left w:val="nil"/>
              <w:bottom w:val="single" w:sz="4" w:space="0" w:color="auto"/>
              <w:right w:val="nil"/>
            </w:tcBorders>
            <w:shd w:val="clear" w:color="000000" w:fill="D6DCE4"/>
            <w:vAlign w:val="center"/>
            <w:hideMark/>
          </w:tcPr>
          <w:p w14:paraId="1F4C23C0" w14:textId="77777777" w:rsidR="00E57EDA" w:rsidRPr="00FD4D29" w:rsidRDefault="00E57EDA" w:rsidP="00653195">
            <w:pPr>
              <w:ind w:left="0"/>
              <w:jc w:val="right"/>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nil"/>
            </w:tcBorders>
            <w:shd w:val="clear" w:color="000000" w:fill="D6DCE4"/>
            <w:noWrap/>
            <w:vAlign w:val="bottom"/>
            <w:hideMark/>
          </w:tcPr>
          <w:p w14:paraId="47043CD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000000" w:fill="D6DCE4"/>
            <w:vAlign w:val="center"/>
            <w:hideMark/>
          </w:tcPr>
          <w:p w14:paraId="089DDD05" w14:textId="77777777" w:rsidR="00E57EDA" w:rsidRPr="00FD4D29" w:rsidRDefault="00E57EDA" w:rsidP="00653195">
            <w:pPr>
              <w:ind w:left="0"/>
              <w:jc w:val="right"/>
              <w:rPr>
                <w:rFonts w:ascii="Calibri" w:hAnsi="Calibri" w:cs="Calibri"/>
                <w:b/>
                <w:bCs/>
                <w:color w:val="595959"/>
                <w:szCs w:val="22"/>
              </w:rPr>
            </w:pPr>
            <w:r w:rsidRPr="00FD4D29">
              <w:rPr>
                <w:rFonts w:ascii="Calibri" w:hAnsi="Calibri" w:cs="Calibri"/>
                <w:b/>
                <w:bCs/>
                <w:color w:val="595959"/>
                <w:szCs w:val="22"/>
              </w:rPr>
              <w:t xml:space="preserve">Sum &gt;&gt;&gt;  </w:t>
            </w:r>
          </w:p>
        </w:tc>
      </w:tr>
      <w:tr w:rsidR="00814C83" w:rsidRPr="00FD4D29" w14:paraId="080880DE" w14:textId="77777777" w:rsidTr="00A6520E">
        <w:trPr>
          <w:trHeight w:val="380"/>
        </w:trPr>
        <w:tc>
          <w:tcPr>
            <w:tcW w:w="2549" w:type="dxa"/>
            <w:tcBorders>
              <w:top w:val="nil"/>
              <w:left w:val="single" w:sz="4" w:space="0" w:color="auto"/>
              <w:bottom w:val="single" w:sz="4" w:space="0" w:color="auto"/>
              <w:right w:val="nil"/>
            </w:tcBorders>
            <w:shd w:val="clear" w:color="000000" w:fill="E2EFDA"/>
            <w:noWrap/>
            <w:vAlign w:val="center"/>
            <w:hideMark/>
          </w:tcPr>
          <w:p w14:paraId="342F1AFC" w14:textId="77777777" w:rsidR="00814C83" w:rsidRPr="00FD4D29" w:rsidRDefault="00814C83"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2</w:t>
            </w:r>
          </w:p>
        </w:tc>
        <w:tc>
          <w:tcPr>
            <w:tcW w:w="6700" w:type="dxa"/>
            <w:gridSpan w:val="5"/>
            <w:tcBorders>
              <w:top w:val="single" w:sz="4" w:space="0" w:color="auto"/>
              <w:left w:val="nil"/>
              <w:bottom w:val="single" w:sz="4" w:space="0" w:color="auto"/>
              <w:right w:val="nil"/>
            </w:tcBorders>
            <w:shd w:val="clear" w:color="000000" w:fill="E2EFDA"/>
            <w:noWrap/>
            <w:vAlign w:val="center"/>
            <w:hideMark/>
          </w:tcPr>
          <w:p w14:paraId="677ED6EF" w14:textId="110E1E72" w:rsidR="00814C83" w:rsidRPr="00FD4D29" w:rsidRDefault="00814C83"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Marine protected areas created or under improved management</w:t>
            </w:r>
          </w:p>
        </w:tc>
      </w:tr>
      <w:tr w:rsidR="00A6520E" w:rsidRPr="00FD4D29" w14:paraId="20941D52" w14:textId="77777777" w:rsidTr="00A6520E">
        <w:trPr>
          <w:trHeight w:val="330"/>
        </w:trPr>
        <w:tc>
          <w:tcPr>
            <w:tcW w:w="2549" w:type="dxa"/>
            <w:vMerge w:val="restart"/>
            <w:tcBorders>
              <w:top w:val="nil"/>
              <w:left w:val="single" w:sz="4" w:space="0" w:color="auto"/>
              <w:bottom w:val="single" w:sz="4" w:space="0" w:color="auto"/>
              <w:right w:val="nil"/>
            </w:tcBorders>
            <w:shd w:val="clear" w:color="auto" w:fill="auto"/>
            <w:vAlign w:val="center"/>
            <w:hideMark/>
          </w:tcPr>
          <w:p w14:paraId="494489A8"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nil"/>
              <w:left w:val="nil"/>
              <w:bottom w:val="single" w:sz="4" w:space="0" w:color="auto"/>
              <w:right w:val="single" w:sz="4" w:space="0" w:color="auto"/>
            </w:tcBorders>
            <w:shd w:val="clear" w:color="auto" w:fill="auto"/>
            <w:vAlign w:val="center"/>
            <w:hideMark/>
          </w:tcPr>
          <w:p w14:paraId="6561D708"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7583486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Total Hectares (2.1 + 2.2)</w:t>
            </w:r>
          </w:p>
        </w:tc>
        <w:tc>
          <w:tcPr>
            <w:tcW w:w="1412" w:type="dxa"/>
            <w:tcBorders>
              <w:top w:val="nil"/>
              <w:left w:val="nil"/>
              <w:bottom w:val="single" w:sz="4" w:space="0" w:color="auto"/>
              <w:right w:val="single" w:sz="4" w:space="0" w:color="auto"/>
            </w:tcBorders>
            <w:shd w:val="clear" w:color="000000" w:fill="FFFFFF"/>
            <w:noWrap/>
            <w:vAlign w:val="bottom"/>
            <w:hideMark/>
          </w:tcPr>
          <w:p w14:paraId="487DE3AC"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A6520E" w:rsidRPr="00FD4D29" w14:paraId="433BD340" w14:textId="77777777" w:rsidTr="00A6520E">
        <w:trPr>
          <w:trHeight w:val="315"/>
        </w:trPr>
        <w:tc>
          <w:tcPr>
            <w:tcW w:w="2549" w:type="dxa"/>
            <w:vMerge/>
            <w:tcBorders>
              <w:top w:val="nil"/>
              <w:left w:val="single" w:sz="4" w:space="0" w:color="auto"/>
              <w:bottom w:val="single" w:sz="4" w:space="0" w:color="auto"/>
              <w:right w:val="nil"/>
            </w:tcBorders>
            <w:vAlign w:val="center"/>
            <w:hideMark/>
          </w:tcPr>
          <w:p w14:paraId="6D35927A"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auto"/>
              <w:right w:val="single" w:sz="4" w:space="0" w:color="auto"/>
            </w:tcBorders>
            <w:vAlign w:val="center"/>
            <w:hideMark/>
          </w:tcPr>
          <w:p w14:paraId="3B413B4C"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508C988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c>
          <w:tcPr>
            <w:tcW w:w="1412" w:type="dxa"/>
            <w:tcBorders>
              <w:top w:val="nil"/>
              <w:left w:val="nil"/>
              <w:bottom w:val="single" w:sz="4" w:space="0" w:color="auto"/>
              <w:right w:val="single" w:sz="4" w:space="0" w:color="auto"/>
            </w:tcBorders>
            <w:shd w:val="clear" w:color="000000" w:fill="FFFFFF"/>
            <w:noWrap/>
            <w:vAlign w:val="bottom"/>
            <w:hideMark/>
          </w:tcPr>
          <w:p w14:paraId="3CC3EBDA"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A6520E" w:rsidRPr="00FD4D29" w14:paraId="04E8225F" w14:textId="77777777" w:rsidTr="00A6520E">
        <w:trPr>
          <w:trHeight w:val="315"/>
        </w:trPr>
        <w:tc>
          <w:tcPr>
            <w:tcW w:w="2549" w:type="dxa"/>
            <w:vMerge/>
            <w:tcBorders>
              <w:top w:val="nil"/>
              <w:left w:val="single" w:sz="4" w:space="0" w:color="auto"/>
              <w:bottom w:val="single" w:sz="4" w:space="0" w:color="auto"/>
              <w:right w:val="nil"/>
            </w:tcBorders>
            <w:vAlign w:val="center"/>
            <w:hideMark/>
          </w:tcPr>
          <w:p w14:paraId="69241BE8"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auto"/>
              <w:right w:val="single" w:sz="4" w:space="0" w:color="auto"/>
            </w:tcBorders>
            <w:vAlign w:val="center"/>
            <w:hideMark/>
          </w:tcPr>
          <w:p w14:paraId="294F956F"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6D248A5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DDCA66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1978BF10" w14:textId="77777777" w:rsidTr="0072395C">
        <w:trPr>
          <w:trHeight w:val="315"/>
        </w:trPr>
        <w:tc>
          <w:tcPr>
            <w:tcW w:w="2549" w:type="dxa"/>
            <w:vMerge/>
            <w:tcBorders>
              <w:top w:val="nil"/>
              <w:left w:val="single" w:sz="4" w:space="0" w:color="auto"/>
              <w:bottom w:val="single" w:sz="4" w:space="0" w:color="auto"/>
              <w:right w:val="nil"/>
            </w:tcBorders>
            <w:vAlign w:val="center"/>
            <w:hideMark/>
          </w:tcPr>
          <w:p w14:paraId="587B5A65"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auto"/>
              <w:right w:val="single" w:sz="4" w:space="0" w:color="auto"/>
            </w:tcBorders>
            <w:vAlign w:val="center"/>
            <w:hideMark/>
          </w:tcPr>
          <w:p w14:paraId="0F47C443"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nil"/>
              <w:right w:val="single" w:sz="4" w:space="0" w:color="auto"/>
            </w:tcBorders>
            <w:shd w:val="clear" w:color="000000" w:fill="FFF2CC"/>
            <w:noWrap/>
            <w:vAlign w:val="bottom"/>
            <w:hideMark/>
          </w:tcPr>
          <w:p w14:paraId="4F410393" w14:textId="47C3AFC6"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w:t>
            </w:r>
            <w:r w:rsidR="00E70A0A" w:rsidRPr="00FD4D29">
              <w:rPr>
                <w:rFonts w:asciiTheme="minorHAnsi" w:hAnsiTheme="minorHAnsi" w:cstheme="minorHAnsi"/>
                <w:color w:val="000000"/>
                <w:sz w:val="20"/>
                <w:szCs w:val="20"/>
              </w:rPr>
              <w:t>62,492,924</w:t>
            </w:r>
            <w:r w:rsidRPr="00FD4D29">
              <w:rPr>
                <w:rFonts w:asciiTheme="minorHAnsi" w:hAnsiTheme="minorHAnsi" w:cstheme="minorHAnsi"/>
                <w:color w:val="000000"/>
                <w:sz w:val="20"/>
                <w:szCs w:val="20"/>
              </w:rPr>
              <w:t xml:space="preserve"> </w:t>
            </w:r>
          </w:p>
        </w:tc>
        <w:tc>
          <w:tcPr>
            <w:tcW w:w="1412" w:type="dxa"/>
            <w:tcBorders>
              <w:top w:val="nil"/>
              <w:left w:val="nil"/>
              <w:bottom w:val="nil"/>
              <w:right w:val="single" w:sz="4" w:space="0" w:color="auto"/>
            </w:tcBorders>
            <w:shd w:val="clear" w:color="000000" w:fill="FFF2CC"/>
            <w:noWrap/>
            <w:vAlign w:val="bottom"/>
            <w:hideMark/>
          </w:tcPr>
          <w:p w14:paraId="0C32F1F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814C83" w:rsidRPr="00FD4D29" w14:paraId="49714304" w14:textId="77777777" w:rsidTr="00A6520E">
        <w:trPr>
          <w:trHeight w:val="200"/>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48467CBD" w14:textId="77777777" w:rsidR="00814C83" w:rsidRPr="00FD4D29" w:rsidRDefault="00814C83"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2.1</w:t>
            </w:r>
          </w:p>
        </w:tc>
        <w:tc>
          <w:tcPr>
            <w:tcW w:w="6700" w:type="dxa"/>
            <w:gridSpan w:val="5"/>
            <w:tcBorders>
              <w:top w:val="single" w:sz="4" w:space="0" w:color="auto"/>
              <w:left w:val="nil"/>
              <w:bottom w:val="single" w:sz="4" w:space="0" w:color="auto"/>
              <w:right w:val="single" w:sz="4" w:space="0" w:color="auto"/>
            </w:tcBorders>
            <w:shd w:val="clear" w:color="000000" w:fill="E7E6E6"/>
            <w:noWrap/>
            <w:vAlign w:val="bottom"/>
            <w:hideMark/>
          </w:tcPr>
          <w:p w14:paraId="43E69953" w14:textId="060BF2B6" w:rsidR="00814C83" w:rsidRPr="00FD4D29" w:rsidRDefault="00814C83"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Marine protected areas newly created</w:t>
            </w:r>
          </w:p>
        </w:tc>
      </w:tr>
      <w:tr w:rsidR="00EE55B7" w:rsidRPr="00FD4D29" w14:paraId="02EEC4B3" w14:textId="77777777" w:rsidTr="0072395C">
        <w:trPr>
          <w:trHeight w:val="300"/>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24CD4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Name of </w:t>
            </w:r>
            <w:r w:rsidRPr="00FD4D29">
              <w:rPr>
                <w:rFonts w:asciiTheme="minorHAnsi" w:hAnsiTheme="minorHAnsi" w:cstheme="minorHAnsi"/>
                <w:b/>
                <w:bCs/>
                <w:color w:val="595959"/>
                <w:sz w:val="20"/>
                <w:szCs w:val="20"/>
              </w:rPr>
              <w:br/>
              <w:t>Protected Area</w:t>
            </w:r>
          </w:p>
        </w:tc>
        <w:tc>
          <w:tcPr>
            <w:tcW w:w="132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E46BB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237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5D064C6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IUCN Category </w:t>
            </w:r>
            <w:r w:rsidRPr="00FD4D29">
              <w:rPr>
                <w:rFonts w:asciiTheme="minorHAnsi" w:hAnsiTheme="minorHAnsi" w:cstheme="minorHAnsi"/>
                <w:b/>
                <w:bCs/>
                <w:color w:val="595959"/>
                <w:sz w:val="20"/>
                <w:szCs w:val="20"/>
              </w:rPr>
              <w:br/>
            </w:r>
            <w:r w:rsidRPr="00FD4D29">
              <w:rPr>
                <w:rFonts w:asciiTheme="minorHAnsi" w:hAnsiTheme="minorHAnsi" w:cstheme="minorHAnsi"/>
                <w:b/>
                <w:bCs/>
                <w:i/>
                <w:iCs/>
                <w:color w:val="595959"/>
                <w:sz w:val="20"/>
                <w:szCs w:val="20"/>
              </w:rPr>
              <w:t>(please select from the dropdown list)</w:t>
            </w:r>
          </w:p>
        </w:tc>
        <w:tc>
          <w:tcPr>
            <w:tcW w:w="1588" w:type="dxa"/>
            <w:tcBorders>
              <w:top w:val="nil"/>
              <w:left w:val="nil"/>
              <w:bottom w:val="single" w:sz="4" w:space="0" w:color="auto"/>
              <w:right w:val="single" w:sz="4" w:space="0" w:color="auto"/>
            </w:tcBorders>
            <w:shd w:val="clear" w:color="000000" w:fill="FFFFFF"/>
            <w:vAlign w:val="bottom"/>
            <w:hideMark/>
          </w:tcPr>
          <w:p w14:paraId="55AD4F2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74C349AF"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E55B7" w:rsidRPr="00FD4D29" w14:paraId="224059F2"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1CFCBFE6" w14:textId="77777777" w:rsidR="00E57EDA" w:rsidRPr="00FD4D29" w:rsidRDefault="00E57EDA"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275AAF3A" w14:textId="77777777" w:rsidR="00E57EDA" w:rsidRPr="00FD4D29" w:rsidRDefault="00E57EDA"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single" w:sz="4" w:space="0" w:color="auto"/>
              <w:right w:val="single" w:sz="4" w:space="0" w:color="auto"/>
            </w:tcBorders>
            <w:vAlign w:val="center"/>
            <w:hideMark/>
          </w:tcPr>
          <w:p w14:paraId="5D01184A"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E0DAF0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E00080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3A5FDBDD" w14:textId="77777777" w:rsidTr="0072395C">
        <w:trPr>
          <w:trHeight w:val="263"/>
        </w:trPr>
        <w:tc>
          <w:tcPr>
            <w:tcW w:w="2549" w:type="dxa"/>
            <w:tcBorders>
              <w:top w:val="nil"/>
              <w:left w:val="single" w:sz="4" w:space="0" w:color="auto"/>
              <w:bottom w:val="nil"/>
              <w:right w:val="nil"/>
            </w:tcBorders>
            <w:shd w:val="clear" w:color="000000" w:fill="D6DCE4"/>
            <w:hideMark/>
          </w:tcPr>
          <w:p w14:paraId="1E726C22"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000000" w:fill="D6DCE4"/>
            <w:vAlign w:val="center"/>
            <w:hideMark/>
          </w:tcPr>
          <w:p w14:paraId="26AB2786"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nil"/>
              <w:right w:val="single" w:sz="4" w:space="0" w:color="auto"/>
            </w:tcBorders>
            <w:shd w:val="clear" w:color="000000" w:fill="D6DCE4"/>
            <w:vAlign w:val="center"/>
            <w:hideMark/>
          </w:tcPr>
          <w:p w14:paraId="0F180AFC"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nil"/>
              <w:right w:val="single" w:sz="4" w:space="0" w:color="auto"/>
            </w:tcBorders>
            <w:shd w:val="clear" w:color="000000" w:fill="D6DCE4"/>
            <w:noWrap/>
            <w:vAlign w:val="bottom"/>
            <w:hideMark/>
          </w:tcPr>
          <w:p w14:paraId="286A2E1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nil"/>
              <w:right w:val="single" w:sz="4" w:space="0" w:color="auto"/>
            </w:tcBorders>
            <w:shd w:val="clear" w:color="000000" w:fill="D6DCE4"/>
            <w:noWrap/>
            <w:vAlign w:val="bottom"/>
            <w:hideMark/>
          </w:tcPr>
          <w:p w14:paraId="0C76888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216BE2" w:rsidRPr="00FD4D29" w14:paraId="4591E44A" w14:textId="77777777" w:rsidTr="00A6520E">
        <w:trPr>
          <w:trHeight w:val="317"/>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0A8271B3" w14:textId="77777777" w:rsidR="00216BE2" w:rsidRPr="00FD4D29" w:rsidRDefault="00216BE2"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2.2</w:t>
            </w:r>
          </w:p>
        </w:tc>
        <w:tc>
          <w:tcPr>
            <w:tcW w:w="6700" w:type="dxa"/>
            <w:gridSpan w:val="5"/>
            <w:tcBorders>
              <w:top w:val="single" w:sz="4" w:space="0" w:color="auto"/>
              <w:left w:val="nil"/>
              <w:bottom w:val="single" w:sz="4" w:space="0" w:color="auto"/>
              <w:right w:val="nil"/>
            </w:tcBorders>
            <w:shd w:val="clear" w:color="000000" w:fill="E7E6E6"/>
            <w:noWrap/>
            <w:vAlign w:val="center"/>
            <w:hideMark/>
          </w:tcPr>
          <w:p w14:paraId="3469453C" w14:textId="62A22268" w:rsidR="00216BE2" w:rsidRPr="00FD4D29" w:rsidRDefault="00216BE2"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Marine protected areas under improved management effectiveness</w:t>
            </w:r>
          </w:p>
        </w:tc>
      </w:tr>
      <w:tr w:rsidR="0072395C" w:rsidRPr="00FD4D29" w14:paraId="3E9F7AFD" w14:textId="77777777" w:rsidTr="0072395C">
        <w:trPr>
          <w:trHeight w:val="289"/>
        </w:trPr>
        <w:tc>
          <w:tcPr>
            <w:tcW w:w="2549" w:type="dxa"/>
            <w:vMerge w:val="restart"/>
            <w:tcBorders>
              <w:top w:val="nil"/>
              <w:left w:val="single" w:sz="4" w:space="0" w:color="auto"/>
              <w:bottom w:val="single" w:sz="4" w:space="0" w:color="auto"/>
              <w:right w:val="single" w:sz="4" w:space="0" w:color="auto"/>
            </w:tcBorders>
            <w:shd w:val="clear" w:color="auto" w:fill="auto"/>
            <w:vAlign w:val="center"/>
            <w:hideMark/>
          </w:tcPr>
          <w:p w14:paraId="08EFCE64" w14:textId="77777777" w:rsidR="003F152D" w:rsidRPr="00FD4D29" w:rsidRDefault="003F152D"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Name of </w:t>
            </w:r>
            <w:r w:rsidRPr="00FD4D29">
              <w:rPr>
                <w:rFonts w:asciiTheme="minorHAnsi" w:hAnsiTheme="minorHAnsi" w:cstheme="minorHAnsi"/>
                <w:b/>
                <w:bCs/>
                <w:color w:val="595959"/>
                <w:sz w:val="20"/>
                <w:szCs w:val="20"/>
              </w:rPr>
              <w:br/>
              <w:t>Protected Area</w:t>
            </w: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14:paraId="72CD8E31" w14:textId="77777777" w:rsidR="003F152D" w:rsidRPr="00FD4D29" w:rsidRDefault="003F152D"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2378" w:type="dxa"/>
            <w:gridSpan w:val="2"/>
            <w:vMerge w:val="restart"/>
            <w:tcBorders>
              <w:top w:val="nil"/>
              <w:left w:val="single" w:sz="4" w:space="0" w:color="auto"/>
              <w:bottom w:val="nil"/>
              <w:right w:val="single" w:sz="4" w:space="0" w:color="000000"/>
            </w:tcBorders>
            <w:shd w:val="clear" w:color="auto" w:fill="auto"/>
            <w:vAlign w:val="center"/>
            <w:hideMark/>
          </w:tcPr>
          <w:p w14:paraId="52D4F306" w14:textId="77777777" w:rsidR="003F152D" w:rsidRPr="00FD4D29" w:rsidRDefault="003F152D"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IUCN Category</w:t>
            </w:r>
            <w:r w:rsidRPr="00FD4D29">
              <w:rPr>
                <w:rFonts w:asciiTheme="minorHAnsi" w:hAnsiTheme="minorHAnsi" w:cstheme="minorHAnsi"/>
                <w:b/>
                <w:bCs/>
                <w:color w:val="595959"/>
                <w:sz w:val="20"/>
                <w:szCs w:val="20"/>
              </w:rPr>
              <w:br/>
            </w:r>
            <w:r w:rsidRPr="00FD4D29">
              <w:rPr>
                <w:rFonts w:asciiTheme="minorHAnsi" w:hAnsiTheme="minorHAnsi" w:cstheme="minorHAnsi"/>
                <w:b/>
                <w:bCs/>
                <w:i/>
                <w:iCs/>
                <w:color w:val="595959"/>
                <w:sz w:val="20"/>
                <w:szCs w:val="20"/>
              </w:rPr>
              <w:t>(please select from the dropdown list)</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06EC9F14" w14:textId="1ACC21FF" w:rsidR="003F152D" w:rsidRPr="00FD4D29" w:rsidRDefault="003F152D" w:rsidP="00A6520E">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Hectares</w:t>
            </w:r>
          </w:p>
        </w:tc>
      </w:tr>
      <w:tr w:rsidR="0072395C" w:rsidRPr="00FD4D29" w14:paraId="71022643" w14:textId="77777777" w:rsidTr="0072395C">
        <w:trPr>
          <w:trHeight w:val="273"/>
        </w:trPr>
        <w:tc>
          <w:tcPr>
            <w:tcW w:w="2549" w:type="dxa"/>
            <w:vMerge/>
            <w:tcBorders>
              <w:top w:val="nil"/>
              <w:left w:val="single" w:sz="4" w:space="0" w:color="auto"/>
              <w:bottom w:val="single" w:sz="4" w:space="0" w:color="auto"/>
              <w:right w:val="single" w:sz="4" w:space="0" w:color="auto"/>
            </w:tcBorders>
            <w:vAlign w:val="center"/>
            <w:hideMark/>
          </w:tcPr>
          <w:p w14:paraId="073E02A5" w14:textId="77777777" w:rsidR="003F152D" w:rsidRPr="00FD4D29" w:rsidRDefault="003F152D"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70F83966" w14:textId="77777777" w:rsidR="003F152D" w:rsidRPr="00FD4D29" w:rsidRDefault="003F152D"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nil"/>
              <w:right w:val="single" w:sz="4" w:space="0" w:color="000000"/>
            </w:tcBorders>
            <w:vAlign w:val="center"/>
            <w:hideMark/>
          </w:tcPr>
          <w:p w14:paraId="7DBEE680" w14:textId="77777777" w:rsidR="003F152D" w:rsidRPr="00FD4D29" w:rsidRDefault="003F152D" w:rsidP="00653195">
            <w:pPr>
              <w:ind w:left="0"/>
              <w:rPr>
                <w:rFonts w:asciiTheme="minorHAnsi" w:hAnsiTheme="minorHAnsi" w:cstheme="minorHAnsi"/>
                <w:b/>
                <w:bCs/>
                <w:color w:val="595959"/>
                <w:sz w:val="20"/>
                <w:szCs w:val="20"/>
              </w:rPr>
            </w:pPr>
          </w:p>
        </w:tc>
        <w:tc>
          <w:tcPr>
            <w:tcW w:w="3000" w:type="dxa"/>
            <w:gridSpan w:val="2"/>
            <w:tcBorders>
              <w:top w:val="nil"/>
              <w:left w:val="nil"/>
              <w:bottom w:val="single" w:sz="4" w:space="0" w:color="auto"/>
              <w:right w:val="single" w:sz="4" w:space="0" w:color="auto"/>
            </w:tcBorders>
            <w:shd w:val="clear" w:color="000000" w:fill="FFFFFF"/>
            <w:noWrap/>
            <w:vAlign w:val="bottom"/>
            <w:hideMark/>
          </w:tcPr>
          <w:p w14:paraId="0293892D" w14:textId="7E96C6A3" w:rsidR="003F152D" w:rsidRPr="00FD4D29" w:rsidRDefault="003F152D" w:rsidP="00A6520E">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Baseline</w:t>
            </w:r>
          </w:p>
        </w:tc>
      </w:tr>
      <w:tr w:rsidR="005A493C" w:rsidRPr="00FD4D29" w14:paraId="56798733"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7A82CAE7" w14:textId="77777777" w:rsidR="00E57EDA" w:rsidRPr="00FD4D29" w:rsidRDefault="00E57EDA" w:rsidP="00653195">
            <w:pPr>
              <w:ind w:left="0"/>
              <w:rPr>
                <w:rFonts w:asciiTheme="minorHAnsi" w:hAnsiTheme="minorHAnsi" w:cstheme="minorHAnsi"/>
                <w:b/>
                <w:bCs/>
                <w:color w:val="595959"/>
                <w:sz w:val="20"/>
                <w:szCs w:val="20"/>
              </w:rPr>
            </w:pPr>
          </w:p>
        </w:tc>
        <w:tc>
          <w:tcPr>
            <w:tcW w:w="1322" w:type="dxa"/>
            <w:vMerge/>
            <w:tcBorders>
              <w:top w:val="nil"/>
              <w:left w:val="single" w:sz="4" w:space="0" w:color="auto"/>
              <w:bottom w:val="single" w:sz="4" w:space="0" w:color="auto"/>
              <w:right w:val="single" w:sz="4" w:space="0" w:color="auto"/>
            </w:tcBorders>
            <w:vAlign w:val="center"/>
            <w:hideMark/>
          </w:tcPr>
          <w:p w14:paraId="06AF0CB6" w14:textId="77777777" w:rsidR="00E57EDA" w:rsidRPr="00FD4D29" w:rsidRDefault="00E57EDA" w:rsidP="00653195">
            <w:pPr>
              <w:ind w:left="0"/>
              <w:rPr>
                <w:rFonts w:asciiTheme="minorHAnsi" w:hAnsiTheme="minorHAnsi" w:cstheme="minorHAnsi"/>
                <w:b/>
                <w:bCs/>
                <w:color w:val="595959"/>
                <w:sz w:val="20"/>
                <w:szCs w:val="20"/>
              </w:rPr>
            </w:pPr>
          </w:p>
        </w:tc>
        <w:tc>
          <w:tcPr>
            <w:tcW w:w="2378" w:type="dxa"/>
            <w:gridSpan w:val="2"/>
            <w:vMerge/>
            <w:tcBorders>
              <w:top w:val="nil"/>
              <w:left w:val="single" w:sz="4" w:space="0" w:color="auto"/>
              <w:bottom w:val="nil"/>
              <w:right w:val="single" w:sz="4" w:space="0" w:color="000000"/>
            </w:tcBorders>
            <w:vAlign w:val="center"/>
            <w:hideMark/>
          </w:tcPr>
          <w:p w14:paraId="04876149"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nil"/>
              <w:right w:val="single" w:sz="4" w:space="0" w:color="auto"/>
            </w:tcBorders>
            <w:shd w:val="clear" w:color="000000" w:fill="FFFFFF"/>
            <w:noWrap/>
            <w:vAlign w:val="bottom"/>
            <w:hideMark/>
          </w:tcPr>
          <w:p w14:paraId="58ABE5B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5598802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67C5478D" w14:textId="77777777" w:rsidTr="0072395C">
        <w:trPr>
          <w:trHeight w:val="300"/>
        </w:trPr>
        <w:tc>
          <w:tcPr>
            <w:tcW w:w="2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4955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Galapagos National Park</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55229821"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187</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2B32FC30"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II  National Park</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14:paraId="5E017AE1" w14:textId="2A70E9F2"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788,000</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14:paraId="79D3E17A" w14:textId="77777777" w:rsidR="00E57EDA" w:rsidRPr="00FD4D29" w:rsidRDefault="00E57EDA" w:rsidP="00653195">
            <w:pPr>
              <w:ind w:left="0"/>
              <w:jc w:val="center"/>
              <w:rPr>
                <w:rFonts w:ascii="Calibri" w:hAnsi="Calibri" w:cs="Calibri"/>
                <w:b/>
                <w:bCs/>
                <w:color w:val="595959"/>
                <w:szCs w:val="22"/>
              </w:rPr>
            </w:pPr>
            <w:r w:rsidRPr="00FD4D29">
              <w:rPr>
                <w:rFonts w:ascii="Calibri" w:hAnsi="Calibri" w:cs="Calibri"/>
                <w:b/>
                <w:bCs/>
                <w:color w:val="595959"/>
                <w:szCs w:val="22"/>
              </w:rPr>
              <w:t> </w:t>
            </w:r>
          </w:p>
        </w:tc>
      </w:tr>
      <w:tr w:rsidR="0072395C" w:rsidRPr="00FD4D29" w14:paraId="71C1C836"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1656EBFA" w14:textId="77777777" w:rsidR="00E57EDA" w:rsidRPr="00FD4D29" w:rsidRDefault="00E57EDA" w:rsidP="00653195">
            <w:pPr>
              <w:ind w:left="0"/>
              <w:rPr>
                <w:rFonts w:asciiTheme="minorHAnsi" w:hAnsiTheme="minorHAnsi" w:cstheme="minorHAnsi"/>
                <w:color w:val="000000"/>
                <w:sz w:val="20"/>
                <w:szCs w:val="20"/>
                <w:lang w:val="es-CO"/>
              </w:rPr>
            </w:pPr>
            <w:r w:rsidRPr="00FD4D29">
              <w:rPr>
                <w:rFonts w:asciiTheme="minorHAnsi" w:hAnsiTheme="minorHAnsi" w:cstheme="minorHAnsi"/>
                <w:color w:val="000000"/>
                <w:sz w:val="20"/>
                <w:szCs w:val="20"/>
                <w:lang w:val="es-CO"/>
              </w:rPr>
              <w:t xml:space="preserve">Isla del Coco </w:t>
            </w:r>
            <w:proofErr w:type="spellStart"/>
            <w:r w:rsidRPr="00FD4D29">
              <w:rPr>
                <w:rFonts w:asciiTheme="minorHAnsi" w:hAnsiTheme="minorHAnsi" w:cstheme="minorHAnsi"/>
                <w:color w:val="000000"/>
                <w:sz w:val="20"/>
                <w:szCs w:val="20"/>
                <w:lang w:val="es-CO"/>
              </w:rPr>
              <w:t>National</w:t>
            </w:r>
            <w:proofErr w:type="spellEnd"/>
            <w:r w:rsidRPr="00FD4D29">
              <w:rPr>
                <w:rFonts w:asciiTheme="minorHAnsi" w:hAnsiTheme="minorHAnsi" w:cstheme="minorHAnsi"/>
                <w:color w:val="000000"/>
                <w:sz w:val="20"/>
                <w:szCs w:val="20"/>
                <w:lang w:val="es-CO"/>
              </w:rPr>
              <w:t xml:space="preserve"> Park</w:t>
            </w:r>
          </w:p>
        </w:tc>
        <w:tc>
          <w:tcPr>
            <w:tcW w:w="1322" w:type="dxa"/>
            <w:tcBorders>
              <w:top w:val="nil"/>
              <w:left w:val="nil"/>
              <w:bottom w:val="single" w:sz="4" w:space="0" w:color="auto"/>
              <w:right w:val="single" w:sz="4" w:space="0" w:color="auto"/>
            </w:tcBorders>
            <w:shd w:val="clear" w:color="auto" w:fill="auto"/>
            <w:vAlign w:val="center"/>
            <w:hideMark/>
          </w:tcPr>
          <w:p w14:paraId="1FA7A40C"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170</w:t>
            </w:r>
          </w:p>
        </w:tc>
        <w:tc>
          <w:tcPr>
            <w:tcW w:w="2378" w:type="dxa"/>
            <w:gridSpan w:val="2"/>
            <w:tcBorders>
              <w:top w:val="nil"/>
              <w:left w:val="nil"/>
              <w:bottom w:val="single" w:sz="4" w:space="0" w:color="auto"/>
              <w:right w:val="single" w:sz="4" w:space="0" w:color="auto"/>
            </w:tcBorders>
            <w:shd w:val="clear" w:color="auto" w:fill="auto"/>
            <w:vAlign w:val="center"/>
            <w:hideMark/>
          </w:tcPr>
          <w:p w14:paraId="7D4D2C1C"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II  National Park</w:t>
            </w:r>
          </w:p>
        </w:tc>
        <w:tc>
          <w:tcPr>
            <w:tcW w:w="1588" w:type="dxa"/>
            <w:tcBorders>
              <w:top w:val="nil"/>
              <w:left w:val="nil"/>
              <w:bottom w:val="single" w:sz="4" w:space="0" w:color="auto"/>
              <w:right w:val="single" w:sz="4" w:space="0" w:color="auto"/>
            </w:tcBorders>
            <w:shd w:val="clear" w:color="auto" w:fill="auto"/>
            <w:vAlign w:val="center"/>
            <w:hideMark/>
          </w:tcPr>
          <w:p w14:paraId="14A22084" w14:textId="2B73D772" w:rsidR="00E57EDA" w:rsidRPr="00FD4D29" w:rsidRDefault="00E57EDA" w:rsidP="00653195">
            <w:pPr>
              <w:ind w:left="0"/>
              <w:jc w:val="center"/>
              <w:rPr>
                <w:rFonts w:asciiTheme="minorHAnsi" w:hAnsiTheme="minorHAnsi" w:cstheme="minorHAnsi"/>
                <w:b/>
                <w:bCs/>
                <w:color w:val="595959"/>
                <w:sz w:val="20"/>
                <w:szCs w:val="20"/>
              </w:rPr>
            </w:pPr>
            <w:r w:rsidRPr="00FD4D29">
              <w:rPr>
                <w:rFonts w:ascii="Calibri" w:hAnsi="Calibri" w:cs="Calibri"/>
                <w:color w:val="000000"/>
                <w:sz w:val="18"/>
                <w:szCs w:val="18"/>
              </w:rPr>
              <w:t>5,484,400</w:t>
            </w:r>
            <w:r w:rsidRPr="00FD4D29">
              <w:rPr>
                <w:rFonts w:asciiTheme="minorHAnsi" w:hAnsiTheme="minorHAnsi" w:cstheme="minorHAnsi"/>
                <w:b/>
                <w:bCs/>
                <w:color w:val="595959"/>
                <w:sz w:val="20"/>
                <w:szCs w:val="20"/>
              </w:rPr>
              <w:t> </w:t>
            </w:r>
          </w:p>
        </w:tc>
        <w:tc>
          <w:tcPr>
            <w:tcW w:w="1412" w:type="dxa"/>
            <w:tcBorders>
              <w:top w:val="nil"/>
              <w:left w:val="nil"/>
              <w:bottom w:val="single" w:sz="4" w:space="0" w:color="auto"/>
              <w:right w:val="single" w:sz="4" w:space="0" w:color="auto"/>
            </w:tcBorders>
            <w:shd w:val="clear" w:color="auto" w:fill="auto"/>
            <w:vAlign w:val="center"/>
            <w:hideMark/>
          </w:tcPr>
          <w:p w14:paraId="2AC622A0" w14:textId="77777777" w:rsidR="00E57EDA" w:rsidRPr="00FD4D29" w:rsidRDefault="00E57EDA" w:rsidP="00653195">
            <w:pPr>
              <w:ind w:left="0"/>
              <w:jc w:val="center"/>
              <w:rPr>
                <w:rFonts w:ascii="Calibri" w:hAnsi="Calibri" w:cs="Calibri"/>
                <w:b/>
                <w:bCs/>
                <w:color w:val="595959"/>
                <w:szCs w:val="22"/>
              </w:rPr>
            </w:pPr>
            <w:r w:rsidRPr="00FD4D29">
              <w:rPr>
                <w:rFonts w:ascii="Calibri" w:hAnsi="Calibri" w:cs="Calibri"/>
                <w:b/>
                <w:bCs/>
                <w:color w:val="595959"/>
                <w:szCs w:val="22"/>
              </w:rPr>
              <w:t> </w:t>
            </w:r>
          </w:p>
        </w:tc>
      </w:tr>
      <w:tr w:rsidR="0072395C" w:rsidRPr="00FD4D29" w14:paraId="351932BC"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322AB8ED" w14:textId="77777777" w:rsidR="00E57EDA" w:rsidRPr="00FD4D29" w:rsidRDefault="00E57EDA" w:rsidP="00653195">
            <w:pPr>
              <w:ind w:left="0"/>
              <w:rPr>
                <w:rFonts w:asciiTheme="minorHAnsi" w:hAnsiTheme="minorHAnsi" w:cstheme="minorHAnsi"/>
                <w:color w:val="000000"/>
                <w:sz w:val="20"/>
                <w:szCs w:val="20"/>
              </w:rPr>
            </w:pPr>
            <w:proofErr w:type="spellStart"/>
            <w:r w:rsidRPr="00FD4D29">
              <w:rPr>
                <w:rFonts w:asciiTheme="minorHAnsi" w:hAnsiTheme="minorHAnsi" w:cstheme="minorHAnsi"/>
                <w:color w:val="000000"/>
                <w:sz w:val="20"/>
                <w:szCs w:val="20"/>
              </w:rPr>
              <w:t>Gorgona</w:t>
            </w:r>
            <w:proofErr w:type="spellEnd"/>
            <w:r w:rsidRPr="00FD4D29">
              <w:rPr>
                <w:rFonts w:asciiTheme="minorHAnsi" w:hAnsiTheme="minorHAnsi" w:cstheme="minorHAnsi"/>
                <w:color w:val="000000"/>
                <w:sz w:val="20"/>
                <w:szCs w:val="20"/>
              </w:rPr>
              <w:t xml:space="preserve"> National Natural Park</w:t>
            </w:r>
          </w:p>
        </w:tc>
        <w:tc>
          <w:tcPr>
            <w:tcW w:w="1322" w:type="dxa"/>
            <w:tcBorders>
              <w:top w:val="nil"/>
              <w:left w:val="nil"/>
              <w:bottom w:val="single" w:sz="4" w:space="0" w:color="auto"/>
              <w:right w:val="single" w:sz="4" w:space="0" w:color="auto"/>
            </w:tcBorders>
            <w:shd w:val="clear" w:color="auto" w:fill="auto"/>
            <w:vAlign w:val="center"/>
            <w:hideMark/>
          </w:tcPr>
          <w:p w14:paraId="2C0538EF" w14:textId="77777777" w:rsidR="00E57EDA" w:rsidRPr="00FD4D29" w:rsidRDefault="00E57EDA" w:rsidP="00653195">
            <w:pPr>
              <w:ind w:left="0"/>
              <w:jc w:val="center"/>
              <w:rPr>
                <w:rFonts w:asciiTheme="minorHAnsi" w:hAnsiTheme="minorHAnsi" w:cstheme="minorHAnsi"/>
                <w:color w:val="494949"/>
                <w:sz w:val="20"/>
                <w:szCs w:val="20"/>
              </w:rPr>
            </w:pPr>
            <w:r w:rsidRPr="00FD4D29">
              <w:rPr>
                <w:rFonts w:asciiTheme="minorHAnsi" w:hAnsiTheme="minorHAnsi" w:cstheme="minorHAnsi"/>
                <w:color w:val="494949"/>
                <w:sz w:val="20"/>
                <w:szCs w:val="20"/>
              </w:rPr>
              <w:t>10754</w:t>
            </w:r>
          </w:p>
        </w:tc>
        <w:tc>
          <w:tcPr>
            <w:tcW w:w="2378" w:type="dxa"/>
            <w:gridSpan w:val="2"/>
            <w:tcBorders>
              <w:top w:val="nil"/>
              <w:left w:val="nil"/>
              <w:bottom w:val="single" w:sz="4" w:space="0" w:color="auto"/>
              <w:right w:val="single" w:sz="4" w:space="0" w:color="auto"/>
            </w:tcBorders>
            <w:shd w:val="clear" w:color="auto" w:fill="auto"/>
            <w:vAlign w:val="center"/>
            <w:hideMark/>
          </w:tcPr>
          <w:p w14:paraId="5F6604AF"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II  National Park</w:t>
            </w:r>
          </w:p>
        </w:tc>
        <w:tc>
          <w:tcPr>
            <w:tcW w:w="1588" w:type="dxa"/>
            <w:tcBorders>
              <w:top w:val="nil"/>
              <w:left w:val="nil"/>
              <w:bottom w:val="single" w:sz="4" w:space="0" w:color="auto"/>
              <w:right w:val="single" w:sz="4" w:space="0" w:color="auto"/>
            </w:tcBorders>
            <w:shd w:val="clear" w:color="auto" w:fill="auto"/>
            <w:vAlign w:val="center"/>
            <w:hideMark/>
          </w:tcPr>
          <w:p w14:paraId="67CEA1F0" w14:textId="3B71C474" w:rsidR="00E57EDA" w:rsidRPr="00FD4D29" w:rsidRDefault="00E57EDA" w:rsidP="00653195">
            <w:pPr>
              <w:ind w:left="0"/>
              <w:jc w:val="center"/>
              <w:rPr>
                <w:rFonts w:asciiTheme="minorHAnsi" w:hAnsiTheme="minorHAnsi" w:cstheme="minorHAnsi"/>
                <w:b/>
                <w:bCs/>
                <w:color w:val="595959"/>
                <w:sz w:val="20"/>
                <w:szCs w:val="20"/>
              </w:rPr>
            </w:pPr>
            <w:r w:rsidRPr="00FD4D29">
              <w:rPr>
                <w:rFonts w:ascii="Calibri" w:hAnsi="Calibri" w:cs="Calibri"/>
                <w:color w:val="000000"/>
                <w:sz w:val="18"/>
                <w:szCs w:val="18"/>
              </w:rPr>
              <w:t>60,504</w:t>
            </w:r>
            <w:r w:rsidRPr="00FD4D29">
              <w:rPr>
                <w:rFonts w:asciiTheme="minorHAnsi" w:hAnsiTheme="minorHAnsi" w:cstheme="minorHAnsi"/>
                <w:b/>
                <w:bCs/>
                <w:color w:val="595959"/>
                <w:sz w:val="20"/>
                <w:szCs w:val="20"/>
              </w:rPr>
              <w:t> </w:t>
            </w:r>
          </w:p>
        </w:tc>
        <w:tc>
          <w:tcPr>
            <w:tcW w:w="1412" w:type="dxa"/>
            <w:tcBorders>
              <w:top w:val="nil"/>
              <w:left w:val="nil"/>
              <w:bottom w:val="single" w:sz="4" w:space="0" w:color="auto"/>
              <w:right w:val="single" w:sz="4" w:space="0" w:color="auto"/>
            </w:tcBorders>
            <w:shd w:val="clear" w:color="auto" w:fill="auto"/>
            <w:vAlign w:val="center"/>
            <w:hideMark/>
          </w:tcPr>
          <w:p w14:paraId="7D275165" w14:textId="77777777" w:rsidR="00E57EDA" w:rsidRPr="00FD4D29" w:rsidRDefault="00E57EDA" w:rsidP="00653195">
            <w:pPr>
              <w:ind w:left="0"/>
              <w:jc w:val="center"/>
              <w:rPr>
                <w:rFonts w:ascii="Calibri" w:hAnsi="Calibri" w:cs="Calibri"/>
                <w:b/>
                <w:bCs/>
                <w:color w:val="595959"/>
                <w:szCs w:val="22"/>
              </w:rPr>
            </w:pPr>
            <w:r w:rsidRPr="00FD4D29">
              <w:rPr>
                <w:rFonts w:ascii="Calibri" w:hAnsi="Calibri" w:cs="Calibri"/>
                <w:b/>
                <w:bCs/>
                <w:color w:val="595959"/>
                <w:szCs w:val="22"/>
              </w:rPr>
              <w:t> </w:t>
            </w:r>
          </w:p>
        </w:tc>
      </w:tr>
      <w:tr w:rsidR="00EE55B7" w:rsidRPr="00FD4D29" w14:paraId="27E3346A"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22BC18E9" w14:textId="77777777" w:rsidR="00E57EDA" w:rsidRPr="00FD4D29" w:rsidRDefault="00E57EDA" w:rsidP="00653195">
            <w:pPr>
              <w:ind w:left="0"/>
              <w:rPr>
                <w:rFonts w:asciiTheme="minorHAnsi" w:hAnsiTheme="minorHAnsi" w:cstheme="minorHAnsi"/>
                <w:color w:val="000000"/>
                <w:sz w:val="20"/>
                <w:szCs w:val="20"/>
              </w:rPr>
            </w:pPr>
            <w:proofErr w:type="spellStart"/>
            <w:r w:rsidRPr="00FD4D29">
              <w:rPr>
                <w:rFonts w:asciiTheme="minorHAnsi" w:hAnsiTheme="minorHAnsi" w:cstheme="minorHAnsi"/>
                <w:color w:val="000000"/>
                <w:sz w:val="20"/>
                <w:szCs w:val="20"/>
              </w:rPr>
              <w:t>Malpelo</w:t>
            </w:r>
            <w:proofErr w:type="spellEnd"/>
            <w:r w:rsidRPr="00FD4D29">
              <w:rPr>
                <w:rFonts w:asciiTheme="minorHAnsi" w:hAnsiTheme="minorHAnsi" w:cstheme="minorHAnsi"/>
                <w:color w:val="000000"/>
                <w:sz w:val="20"/>
                <w:szCs w:val="20"/>
              </w:rPr>
              <w:t xml:space="preserve"> Fauna and Flora Marine Sanctuary</w:t>
            </w:r>
          </w:p>
        </w:tc>
        <w:tc>
          <w:tcPr>
            <w:tcW w:w="1322" w:type="dxa"/>
            <w:tcBorders>
              <w:top w:val="nil"/>
              <w:left w:val="nil"/>
              <w:bottom w:val="single" w:sz="4" w:space="0" w:color="auto"/>
              <w:right w:val="single" w:sz="4" w:space="0" w:color="auto"/>
            </w:tcBorders>
            <w:shd w:val="clear" w:color="auto" w:fill="auto"/>
            <w:vAlign w:val="center"/>
            <w:hideMark/>
          </w:tcPr>
          <w:p w14:paraId="2514687B"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902899</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1AF8F540"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TBD</w:t>
            </w:r>
          </w:p>
        </w:tc>
        <w:tc>
          <w:tcPr>
            <w:tcW w:w="1588" w:type="dxa"/>
            <w:tcBorders>
              <w:top w:val="nil"/>
              <w:left w:val="nil"/>
              <w:bottom w:val="single" w:sz="4" w:space="0" w:color="auto"/>
              <w:right w:val="single" w:sz="4" w:space="0" w:color="auto"/>
            </w:tcBorders>
            <w:shd w:val="clear" w:color="auto" w:fill="auto"/>
            <w:noWrap/>
            <w:vAlign w:val="center"/>
            <w:hideMark/>
          </w:tcPr>
          <w:p w14:paraId="5BE5656D"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4,825,114</w:t>
            </w:r>
          </w:p>
        </w:tc>
        <w:tc>
          <w:tcPr>
            <w:tcW w:w="1412" w:type="dxa"/>
            <w:tcBorders>
              <w:top w:val="nil"/>
              <w:left w:val="nil"/>
              <w:bottom w:val="single" w:sz="4" w:space="0" w:color="auto"/>
              <w:right w:val="single" w:sz="4" w:space="0" w:color="auto"/>
            </w:tcBorders>
            <w:shd w:val="clear" w:color="auto" w:fill="auto"/>
            <w:noWrap/>
            <w:vAlign w:val="bottom"/>
            <w:hideMark/>
          </w:tcPr>
          <w:p w14:paraId="0A70E3E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72395C" w:rsidRPr="00FD4D29" w14:paraId="15139320"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525E7BC8" w14:textId="77777777" w:rsidR="00E57EDA" w:rsidRPr="00FD4D29" w:rsidRDefault="00E57EDA" w:rsidP="00653195">
            <w:pPr>
              <w:ind w:left="0"/>
              <w:rPr>
                <w:rFonts w:asciiTheme="minorHAnsi" w:hAnsiTheme="minorHAnsi" w:cstheme="minorHAnsi"/>
                <w:color w:val="000000"/>
                <w:sz w:val="20"/>
                <w:szCs w:val="20"/>
              </w:rPr>
            </w:pPr>
            <w:proofErr w:type="spellStart"/>
            <w:r w:rsidRPr="00FD4D29">
              <w:rPr>
                <w:rFonts w:asciiTheme="minorHAnsi" w:hAnsiTheme="minorHAnsi" w:cstheme="minorHAnsi"/>
                <w:color w:val="000000"/>
                <w:sz w:val="20"/>
                <w:szCs w:val="20"/>
              </w:rPr>
              <w:lastRenderedPageBreak/>
              <w:t>Coiba</w:t>
            </w:r>
            <w:proofErr w:type="spellEnd"/>
            <w:r w:rsidRPr="00FD4D29">
              <w:rPr>
                <w:rFonts w:asciiTheme="minorHAnsi" w:hAnsiTheme="minorHAnsi" w:cstheme="minorHAnsi"/>
                <w:color w:val="000000"/>
                <w:sz w:val="20"/>
                <w:szCs w:val="20"/>
              </w:rPr>
              <w:t xml:space="preserve"> National Park</w:t>
            </w:r>
          </w:p>
        </w:tc>
        <w:tc>
          <w:tcPr>
            <w:tcW w:w="1322" w:type="dxa"/>
            <w:tcBorders>
              <w:top w:val="nil"/>
              <w:left w:val="nil"/>
              <w:bottom w:val="single" w:sz="4" w:space="0" w:color="auto"/>
              <w:right w:val="single" w:sz="4" w:space="0" w:color="auto"/>
            </w:tcBorders>
            <w:shd w:val="clear" w:color="auto" w:fill="auto"/>
            <w:vAlign w:val="center"/>
            <w:hideMark/>
          </w:tcPr>
          <w:p w14:paraId="0DBF871E"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902479</w:t>
            </w:r>
          </w:p>
        </w:tc>
        <w:tc>
          <w:tcPr>
            <w:tcW w:w="2378" w:type="dxa"/>
            <w:gridSpan w:val="2"/>
            <w:tcBorders>
              <w:top w:val="nil"/>
              <w:left w:val="nil"/>
              <w:bottom w:val="single" w:sz="4" w:space="0" w:color="auto"/>
              <w:right w:val="single" w:sz="4" w:space="0" w:color="auto"/>
            </w:tcBorders>
            <w:shd w:val="clear" w:color="auto" w:fill="auto"/>
            <w:vAlign w:val="center"/>
            <w:hideMark/>
          </w:tcPr>
          <w:p w14:paraId="07AF4D1D"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TBD</w:t>
            </w:r>
          </w:p>
        </w:tc>
        <w:tc>
          <w:tcPr>
            <w:tcW w:w="1588" w:type="dxa"/>
            <w:tcBorders>
              <w:top w:val="nil"/>
              <w:left w:val="nil"/>
              <w:bottom w:val="single" w:sz="4" w:space="0" w:color="auto"/>
              <w:right w:val="single" w:sz="4" w:space="0" w:color="auto"/>
            </w:tcBorders>
            <w:shd w:val="clear" w:color="auto" w:fill="auto"/>
            <w:vAlign w:val="center"/>
            <w:hideMark/>
          </w:tcPr>
          <w:p w14:paraId="6B2E0263" w14:textId="5145640C" w:rsidR="00E57EDA" w:rsidRPr="00FD4D29" w:rsidRDefault="00E57EDA" w:rsidP="00A6520E">
            <w:pPr>
              <w:ind w:left="0"/>
              <w:jc w:val="center"/>
              <w:rPr>
                <w:rFonts w:asciiTheme="minorHAnsi" w:hAnsiTheme="minorHAnsi" w:cstheme="minorHAnsi"/>
                <w:i/>
                <w:iCs/>
                <w:color w:val="000000"/>
                <w:sz w:val="20"/>
                <w:szCs w:val="20"/>
              </w:rPr>
            </w:pPr>
            <w:r w:rsidRPr="00FD4D29">
              <w:rPr>
                <w:rFonts w:ascii="Calibri" w:hAnsi="Calibri" w:cs="Calibri"/>
                <w:color w:val="000000"/>
                <w:sz w:val="18"/>
                <w:szCs w:val="18"/>
              </w:rPr>
              <w:t>270,125</w:t>
            </w:r>
          </w:p>
        </w:tc>
        <w:tc>
          <w:tcPr>
            <w:tcW w:w="1412" w:type="dxa"/>
            <w:tcBorders>
              <w:top w:val="nil"/>
              <w:left w:val="nil"/>
              <w:bottom w:val="single" w:sz="4" w:space="0" w:color="auto"/>
              <w:right w:val="single" w:sz="4" w:space="0" w:color="auto"/>
            </w:tcBorders>
            <w:shd w:val="clear" w:color="auto" w:fill="auto"/>
            <w:vAlign w:val="center"/>
            <w:hideMark/>
          </w:tcPr>
          <w:p w14:paraId="5F1E7A49" w14:textId="77777777" w:rsidR="00E57EDA" w:rsidRPr="00FD4D29" w:rsidRDefault="00E57EDA" w:rsidP="00653195">
            <w:pPr>
              <w:ind w:left="0"/>
              <w:rPr>
                <w:rFonts w:ascii="Calibri" w:hAnsi="Calibri" w:cs="Calibri"/>
                <w:i/>
                <w:iCs/>
                <w:color w:val="000000"/>
                <w:szCs w:val="22"/>
              </w:rPr>
            </w:pPr>
            <w:r w:rsidRPr="00FD4D29">
              <w:rPr>
                <w:rFonts w:ascii="Calibri" w:hAnsi="Calibri" w:cs="Calibri"/>
                <w:i/>
                <w:iCs/>
                <w:color w:val="000000"/>
                <w:szCs w:val="22"/>
              </w:rPr>
              <w:t> </w:t>
            </w:r>
          </w:p>
        </w:tc>
      </w:tr>
      <w:tr w:rsidR="00EE55B7" w:rsidRPr="00FD4D29" w14:paraId="5C64ECA6" w14:textId="77777777" w:rsidTr="0072395C">
        <w:trPr>
          <w:trHeight w:val="39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2AFFF74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La Hermandad Marine Reserve</w:t>
            </w:r>
          </w:p>
        </w:tc>
        <w:tc>
          <w:tcPr>
            <w:tcW w:w="1322" w:type="dxa"/>
            <w:tcBorders>
              <w:top w:val="nil"/>
              <w:left w:val="nil"/>
              <w:bottom w:val="single" w:sz="4" w:space="0" w:color="auto"/>
              <w:right w:val="single" w:sz="4" w:space="0" w:color="auto"/>
            </w:tcBorders>
            <w:shd w:val="clear" w:color="auto" w:fill="auto"/>
            <w:vAlign w:val="center"/>
            <w:hideMark/>
          </w:tcPr>
          <w:p w14:paraId="38BD8781"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555745151</w:t>
            </w:r>
          </w:p>
        </w:tc>
        <w:tc>
          <w:tcPr>
            <w:tcW w:w="2378" w:type="dxa"/>
            <w:gridSpan w:val="2"/>
            <w:tcBorders>
              <w:top w:val="single" w:sz="4" w:space="0" w:color="auto"/>
              <w:left w:val="nil"/>
              <w:bottom w:val="single" w:sz="4" w:space="0" w:color="auto"/>
              <w:right w:val="single" w:sz="4" w:space="0" w:color="auto"/>
            </w:tcBorders>
            <w:shd w:val="clear" w:color="auto" w:fill="auto"/>
            <w:hideMark/>
          </w:tcPr>
          <w:p w14:paraId="5A042240"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V  Protected Landscape/Seascape</w:t>
            </w:r>
          </w:p>
        </w:tc>
        <w:tc>
          <w:tcPr>
            <w:tcW w:w="1588" w:type="dxa"/>
            <w:tcBorders>
              <w:top w:val="nil"/>
              <w:left w:val="nil"/>
              <w:bottom w:val="single" w:sz="4" w:space="0" w:color="auto"/>
              <w:right w:val="single" w:sz="4" w:space="0" w:color="auto"/>
            </w:tcBorders>
            <w:shd w:val="clear" w:color="auto" w:fill="auto"/>
            <w:noWrap/>
            <w:vAlign w:val="center"/>
            <w:hideMark/>
          </w:tcPr>
          <w:p w14:paraId="6BA2C88A"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6,000,000</w:t>
            </w:r>
          </w:p>
        </w:tc>
        <w:tc>
          <w:tcPr>
            <w:tcW w:w="1412" w:type="dxa"/>
            <w:tcBorders>
              <w:top w:val="nil"/>
              <w:left w:val="nil"/>
              <w:bottom w:val="single" w:sz="4" w:space="0" w:color="auto"/>
              <w:right w:val="single" w:sz="4" w:space="0" w:color="auto"/>
            </w:tcBorders>
            <w:shd w:val="clear" w:color="auto" w:fill="auto"/>
            <w:noWrap/>
            <w:vAlign w:val="bottom"/>
            <w:hideMark/>
          </w:tcPr>
          <w:p w14:paraId="5EF4476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227060EA" w14:textId="77777777" w:rsidTr="0072395C">
        <w:trPr>
          <w:trHeight w:val="24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26D7842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Galapagos Marine Reserve</w:t>
            </w:r>
          </w:p>
        </w:tc>
        <w:tc>
          <w:tcPr>
            <w:tcW w:w="1322" w:type="dxa"/>
            <w:tcBorders>
              <w:top w:val="nil"/>
              <w:left w:val="nil"/>
              <w:bottom w:val="single" w:sz="4" w:space="0" w:color="auto"/>
              <w:right w:val="single" w:sz="4" w:space="0" w:color="auto"/>
            </w:tcBorders>
            <w:shd w:val="clear" w:color="auto" w:fill="auto"/>
            <w:vAlign w:val="center"/>
            <w:hideMark/>
          </w:tcPr>
          <w:p w14:paraId="34F5C2EE"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11753</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5343FA7A"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V  Protected Landscape/Seascape</w:t>
            </w:r>
          </w:p>
        </w:tc>
        <w:tc>
          <w:tcPr>
            <w:tcW w:w="1588" w:type="dxa"/>
            <w:tcBorders>
              <w:top w:val="nil"/>
              <w:left w:val="nil"/>
              <w:bottom w:val="single" w:sz="4" w:space="0" w:color="auto"/>
              <w:right w:val="single" w:sz="4" w:space="0" w:color="auto"/>
            </w:tcBorders>
            <w:shd w:val="clear" w:color="auto" w:fill="auto"/>
            <w:noWrap/>
            <w:vAlign w:val="center"/>
            <w:hideMark/>
          </w:tcPr>
          <w:p w14:paraId="71ED083D"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12,697,209</w:t>
            </w:r>
          </w:p>
        </w:tc>
        <w:tc>
          <w:tcPr>
            <w:tcW w:w="1412" w:type="dxa"/>
            <w:tcBorders>
              <w:top w:val="nil"/>
              <w:left w:val="nil"/>
              <w:bottom w:val="single" w:sz="4" w:space="0" w:color="auto"/>
              <w:right w:val="single" w:sz="4" w:space="0" w:color="auto"/>
            </w:tcBorders>
            <w:shd w:val="clear" w:color="auto" w:fill="auto"/>
            <w:noWrap/>
            <w:vAlign w:val="bottom"/>
            <w:hideMark/>
          </w:tcPr>
          <w:p w14:paraId="2D61F7E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52BDFC56" w14:textId="77777777" w:rsidTr="0072395C">
        <w:trPr>
          <w:trHeight w:val="345"/>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4C42BE7C" w14:textId="4141E3F3" w:rsidR="00E57EDA" w:rsidRPr="00FD4D29" w:rsidRDefault="00E57EDA" w:rsidP="00653195">
            <w:pPr>
              <w:ind w:left="0"/>
              <w:rPr>
                <w:rFonts w:asciiTheme="minorHAnsi" w:hAnsiTheme="minorHAnsi" w:cstheme="minorHAnsi"/>
                <w:color w:val="000000"/>
                <w:sz w:val="20"/>
                <w:szCs w:val="20"/>
              </w:rPr>
            </w:pPr>
            <w:bookmarkStart w:id="72" w:name="RANGE!B55"/>
            <w:proofErr w:type="spellStart"/>
            <w:r w:rsidRPr="00FD4D29">
              <w:rPr>
                <w:rFonts w:asciiTheme="minorHAnsi" w:hAnsiTheme="minorHAnsi" w:cstheme="minorHAnsi"/>
                <w:color w:val="000000"/>
                <w:sz w:val="20"/>
                <w:szCs w:val="20"/>
              </w:rPr>
              <w:t>Bicentenario</w:t>
            </w:r>
            <w:proofErr w:type="spellEnd"/>
            <w:r w:rsidRPr="00FD4D29">
              <w:rPr>
                <w:rFonts w:asciiTheme="minorHAnsi" w:hAnsiTheme="minorHAnsi" w:cstheme="minorHAnsi"/>
                <w:color w:val="000000"/>
                <w:sz w:val="20"/>
                <w:szCs w:val="20"/>
              </w:rPr>
              <w:t xml:space="preserve"> Marine Management Area</w:t>
            </w:r>
            <w:bookmarkEnd w:id="72"/>
          </w:p>
        </w:tc>
        <w:tc>
          <w:tcPr>
            <w:tcW w:w="1322" w:type="dxa"/>
            <w:tcBorders>
              <w:top w:val="nil"/>
              <w:left w:val="nil"/>
              <w:bottom w:val="single" w:sz="4" w:space="0" w:color="auto"/>
              <w:right w:val="single" w:sz="4" w:space="0" w:color="auto"/>
            </w:tcBorders>
            <w:shd w:val="clear" w:color="auto" w:fill="auto"/>
            <w:vAlign w:val="center"/>
            <w:hideMark/>
          </w:tcPr>
          <w:p w14:paraId="37926DD8"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555744944</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078CC64C"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VI PA with Sustainable Use of Natural Resources</w:t>
            </w:r>
          </w:p>
        </w:tc>
        <w:tc>
          <w:tcPr>
            <w:tcW w:w="1588" w:type="dxa"/>
            <w:tcBorders>
              <w:top w:val="nil"/>
              <w:left w:val="nil"/>
              <w:bottom w:val="single" w:sz="4" w:space="0" w:color="auto"/>
              <w:right w:val="single" w:sz="4" w:space="0" w:color="auto"/>
            </w:tcBorders>
            <w:shd w:val="clear" w:color="auto" w:fill="auto"/>
            <w:noWrap/>
            <w:vAlign w:val="center"/>
            <w:hideMark/>
          </w:tcPr>
          <w:p w14:paraId="3EA00862"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10,444,600</w:t>
            </w:r>
          </w:p>
        </w:tc>
        <w:tc>
          <w:tcPr>
            <w:tcW w:w="1412" w:type="dxa"/>
            <w:tcBorders>
              <w:top w:val="nil"/>
              <w:left w:val="nil"/>
              <w:bottom w:val="single" w:sz="4" w:space="0" w:color="auto"/>
              <w:right w:val="single" w:sz="4" w:space="0" w:color="auto"/>
            </w:tcBorders>
            <w:shd w:val="clear" w:color="auto" w:fill="auto"/>
            <w:noWrap/>
            <w:vAlign w:val="bottom"/>
            <w:hideMark/>
          </w:tcPr>
          <w:p w14:paraId="1C6E68F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72395C" w:rsidRPr="00FD4D29" w14:paraId="6CFC8F47" w14:textId="77777777" w:rsidTr="0072395C">
        <w:trPr>
          <w:trHeight w:val="48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5D864DF3" w14:textId="77777777" w:rsidR="00E57EDA" w:rsidRPr="00FD4D29" w:rsidRDefault="00E57EDA" w:rsidP="00653195">
            <w:pPr>
              <w:ind w:left="0"/>
              <w:rPr>
                <w:rFonts w:asciiTheme="minorHAnsi" w:hAnsiTheme="minorHAnsi" w:cstheme="minorHAnsi"/>
                <w:color w:val="000000"/>
                <w:sz w:val="20"/>
                <w:szCs w:val="20"/>
              </w:rPr>
            </w:pPr>
            <w:proofErr w:type="spellStart"/>
            <w:r w:rsidRPr="00FD4D29">
              <w:rPr>
                <w:rFonts w:asciiTheme="minorHAnsi" w:hAnsiTheme="minorHAnsi" w:cstheme="minorHAnsi"/>
                <w:color w:val="000000"/>
                <w:sz w:val="20"/>
                <w:szCs w:val="20"/>
              </w:rPr>
              <w:t>Yurupari</w:t>
            </w:r>
            <w:proofErr w:type="spellEnd"/>
            <w:r w:rsidRPr="00FD4D29">
              <w:rPr>
                <w:rFonts w:asciiTheme="minorHAnsi" w:hAnsiTheme="minorHAnsi" w:cstheme="minorHAnsi"/>
                <w:color w:val="000000"/>
                <w:sz w:val="20"/>
                <w:szCs w:val="20"/>
              </w:rPr>
              <w:t xml:space="preserve"> — </w:t>
            </w:r>
            <w:proofErr w:type="spellStart"/>
            <w:r w:rsidRPr="00FD4D29">
              <w:rPr>
                <w:rFonts w:asciiTheme="minorHAnsi" w:hAnsiTheme="minorHAnsi" w:cstheme="minorHAnsi"/>
                <w:color w:val="000000"/>
                <w:sz w:val="20"/>
                <w:szCs w:val="20"/>
              </w:rPr>
              <w:t>Malpelo</w:t>
            </w:r>
            <w:proofErr w:type="spellEnd"/>
            <w:r w:rsidRPr="00FD4D29">
              <w:rPr>
                <w:rFonts w:asciiTheme="minorHAnsi" w:hAnsiTheme="minorHAnsi" w:cstheme="minorHAnsi"/>
                <w:color w:val="000000"/>
                <w:sz w:val="20"/>
                <w:szCs w:val="20"/>
              </w:rPr>
              <w:t xml:space="preserve"> Integrated Management District</w:t>
            </w:r>
          </w:p>
        </w:tc>
        <w:tc>
          <w:tcPr>
            <w:tcW w:w="1322" w:type="dxa"/>
            <w:tcBorders>
              <w:top w:val="nil"/>
              <w:left w:val="nil"/>
              <w:bottom w:val="single" w:sz="4" w:space="0" w:color="auto"/>
              <w:right w:val="single" w:sz="4" w:space="0" w:color="auto"/>
            </w:tcBorders>
            <w:shd w:val="clear" w:color="auto" w:fill="auto"/>
            <w:vAlign w:val="center"/>
            <w:hideMark/>
          </w:tcPr>
          <w:p w14:paraId="046953E6"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555636046</w:t>
            </w:r>
          </w:p>
        </w:tc>
        <w:tc>
          <w:tcPr>
            <w:tcW w:w="2378" w:type="dxa"/>
            <w:gridSpan w:val="2"/>
            <w:tcBorders>
              <w:top w:val="nil"/>
              <w:left w:val="nil"/>
              <w:bottom w:val="single" w:sz="4" w:space="0" w:color="auto"/>
              <w:right w:val="single" w:sz="4" w:space="0" w:color="auto"/>
            </w:tcBorders>
            <w:shd w:val="clear" w:color="auto" w:fill="auto"/>
            <w:vAlign w:val="center"/>
            <w:hideMark/>
          </w:tcPr>
          <w:p w14:paraId="57C45241"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TBD</w:t>
            </w:r>
          </w:p>
        </w:tc>
        <w:tc>
          <w:tcPr>
            <w:tcW w:w="1588" w:type="dxa"/>
            <w:tcBorders>
              <w:top w:val="nil"/>
              <w:left w:val="nil"/>
              <w:bottom w:val="single" w:sz="4" w:space="0" w:color="auto"/>
              <w:right w:val="single" w:sz="4" w:space="0" w:color="auto"/>
            </w:tcBorders>
            <w:shd w:val="clear" w:color="auto" w:fill="auto"/>
            <w:vAlign w:val="center"/>
            <w:hideMark/>
          </w:tcPr>
          <w:p w14:paraId="21946E31" w14:textId="13E41CC2" w:rsidR="00E57EDA" w:rsidRPr="00FD4D29" w:rsidRDefault="00E57EDA" w:rsidP="00A6520E">
            <w:pPr>
              <w:ind w:left="0"/>
              <w:jc w:val="center"/>
              <w:rPr>
                <w:rFonts w:asciiTheme="minorHAnsi" w:hAnsiTheme="minorHAnsi" w:cstheme="minorHAnsi"/>
                <w:i/>
                <w:iCs/>
                <w:color w:val="000000"/>
                <w:sz w:val="20"/>
                <w:szCs w:val="20"/>
              </w:rPr>
            </w:pPr>
            <w:r w:rsidRPr="00FD4D29">
              <w:rPr>
                <w:rFonts w:ascii="Calibri" w:hAnsi="Calibri" w:cs="Calibri"/>
                <w:color w:val="000000"/>
                <w:sz w:val="18"/>
                <w:szCs w:val="18"/>
              </w:rPr>
              <w:t>12,370,958</w:t>
            </w:r>
          </w:p>
        </w:tc>
        <w:tc>
          <w:tcPr>
            <w:tcW w:w="1412" w:type="dxa"/>
            <w:tcBorders>
              <w:top w:val="nil"/>
              <w:left w:val="nil"/>
              <w:bottom w:val="single" w:sz="4" w:space="0" w:color="auto"/>
              <w:right w:val="single" w:sz="4" w:space="0" w:color="auto"/>
            </w:tcBorders>
            <w:shd w:val="clear" w:color="auto" w:fill="auto"/>
            <w:vAlign w:val="center"/>
            <w:hideMark/>
          </w:tcPr>
          <w:p w14:paraId="56541AD3" w14:textId="77777777" w:rsidR="00E57EDA" w:rsidRPr="00FD4D29" w:rsidRDefault="00E57EDA" w:rsidP="00653195">
            <w:pPr>
              <w:ind w:left="0"/>
              <w:rPr>
                <w:rFonts w:ascii="Calibri" w:hAnsi="Calibri" w:cs="Calibri"/>
                <w:i/>
                <w:iCs/>
                <w:color w:val="000000"/>
                <w:szCs w:val="22"/>
              </w:rPr>
            </w:pPr>
            <w:r w:rsidRPr="00FD4D29">
              <w:rPr>
                <w:rFonts w:ascii="Calibri" w:hAnsi="Calibri" w:cs="Calibri"/>
                <w:i/>
                <w:iCs/>
                <w:color w:val="000000"/>
                <w:szCs w:val="22"/>
              </w:rPr>
              <w:t> </w:t>
            </w:r>
          </w:p>
        </w:tc>
      </w:tr>
      <w:tr w:rsidR="00EE55B7" w:rsidRPr="00FD4D29" w14:paraId="4F64A981" w14:textId="77777777" w:rsidTr="0072395C">
        <w:trPr>
          <w:trHeight w:val="720"/>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30118B3C" w14:textId="77777777" w:rsidR="00E57EDA" w:rsidRPr="00FD4D29" w:rsidRDefault="00E57EDA" w:rsidP="00653195">
            <w:pPr>
              <w:ind w:left="0"/>
              <w:rPr>
                <w:rFonts w:asciiTheme="minorHAnsi" w:hAnsiTheme="minorHAnsi" w:cstheme="minorHAnsi"/>
                <w:color w:val="000000"/>
                <w:sz w:val="20"/>
                <w:szCs w:val="20"/>
                <w:lang w:val="es-CO"/>
              </w:rPr>
            </w:pPr>
            <w:r w:rsidRPr="00FD4D29">
              <w:rPr>
                <w:rFonts w:asciiTheme="minorHAnsi" w:hAnsiTheme="minorHAnsi" w:cstheme="minorHAnsi"/>
                <w:color w:val="000000"/>
                <w:sz w:val="20"/>
                <w:szCs w:val="20"/>
                <w:lang w:val="es-ES"/>
              </w:rPr>
              <w:t xml:space="preserve">Colinas y Lomas Submarinas de la cuenca del Pacífico Norte </w:t>
            </w:r>
            <w:proofErr w:type="spellStart"/>
            <w:r w:rsidRPr="00FD4D29">
              <w:rPr>
                <w:rFonts w:asciiTheme="minorHAnsi" w:hAnsiTheme="minorHAnsi" w:cstheme="minorHAnsi"/>
                <w:color w:val="000000"/>
                <w:sz w:val="20"/>
                <w:szCs w:val="20"/>
                <w:lang w:val="es-CO"/>
              </w:rPr>
              <w:t>Integrated</w:t>
            </w:r>
            <w:proofErr w:type="spellEnd"/>
            <w:r w:rsidRPr="00FD4D29">
              <w:rPr>
                <w:rFonts w:asciiTheme="minorHAnsi" w:hAnsiTheme="minorHAnsi" w:cstheme="minorHAnsi"/>
                <w:color w:val="000000"/>
                <w:sz w:val="20"/>
                <w:szCs w:val="20"/>
                <w:lang w:val="es-CO"/>
              </w:rPr>
              <w:t xml:space="preserve"> Management </w:t>
            </w:r>
            <w:proofErr w:type="spellStart"/>
            <w:r w:rsidRPr="00FD4D29">
              <w:rPr>
                <w:rFonts w:asciiTheme="minorHAnsi" w:hAnsiTheme="minorHAnsi" w:cstheme="minorHAnsi"/>
                <w:color w:val="000000"/>
                <w:sz w:val="20"/>
                <w:szCs w:val="20"/>
                <w:lang w:val="es-CO"/>
              </w:rPr>
              <w:t>District</w:t>
            </w:r>
            <w:proofErr w:type="spellEnd"/>
          </w:p>
        </w:tc>
        <w:tc>
          <w:tcPr>
            <w:tcW w:w="1322" w:type="dxa"/>
            <w:tcBorders>
              <w:top w:val="nil"/>
              <w:left w:val="nil"/>
              <w:bottom w:val="single" w:sz="4" w:space="0" w:color="auto"/>
              <w:right w:val="single" w:sz="4" w:space="0" w:color="auto"/>
            </w:tcBorders>
            <w:shd w:val="clear" w:color="auto" w:fill="auto"/>
            <w:vAlign w:val="center"/>
            <w:hideMark/>
          </w:tcPr>
          <w:p w14:paraId="2C173AC4"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TBD</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12362D00"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VI PA with Sustainable Use of Natural Resources</w:t>
            </w:r>
          </w:p>
        </w:tc>
        <w:tc>
          <w:tcPr>
            <w:tcW w:w="1588" w:type="dxa"/>
            <w:tcBorders>
              <w:top w:val="nil"/>
              <w:left w:val="nil"/>
              <w:bottom w:val="single" w:sz="4" w:space="0" w:color="auto"/>
              <w:right w:val="single" w:sz="4" w:space="0" w:color="auto"/>
            </w:tcBorders>
            <w:shd w:val="clear" w:color="auto" w:fill="auto"/>
            <w:noWrap/>
            <w:vAlign w:val="center"/>
            <w:hideMark/>
          </w:tcPr>
          <w:p w14:paraId="43690A87"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2,761,116</w:t>
            </w:r>
          </w:p>
        </w:tc>
        <w:tc>
          <w:tcPr>
            <w:tcW w:w="1412" w:type="dxa"/>
            <w:tcBorders>
              <w:top w:val="nil"/>
              <w:left w:val="nil"/>
              <w:bottom w:val="single" w:sz="4" w:space="0" w:color="auto"/>
              <w:right w:val="single" w:sz="4" w:space="0" w:color="auto"/>
            </w:tcBorders>
            <w:shd w:val="clear" w:color="auto" w:fill="auto"/>
            <w:noWrap/>
            <w:vAlign w:val="bottom"/>
            <w:hideMark/>
          </w:tcPr>
          <w:p w14:paraId="2FC5B95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189D3669"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noWrap/>
            <w:vAlign w:val="center"/>
            <w:hideMark/>
          </w:tcPr>
          <w:p w14:paraId="63C7A4B6" w14:textId="77777777" w:rsidR="00E57EDA" w:rsidRPr="00FD4D29" w:rsidRDefault="00E57EDA" w:rsidP="00653195">
            <w:pPr>
              <w:ind w:left="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Cordillera de </w:t>
            </w:r>
            <w:proofErr w:type="spellStart"/>
            <w:r w:rsidRPr="00FD4D29">
              <w:rPr>
                <w:rFonts w:asciiTheme="minorHAnsi" w:hAnsiTheme="minorHAnsi" w:cstheme="minorHAnsi"/>
                <w:color w:val="000000"/>
                <w:sz w:val="20"/>
                <w:szCs w:val="20"/>
              </w:rPr>
              <w:t>Coiba</w:t>
            </w:r>
            <w:proofErr w:type="spellEnd"/>
            <w:r w:rsidRPr="00FD4D29">
              <w:rPr>
                <w:rFonts w:asciiTheme="minorHAnsi" w:hAnsiTheme="minorHAnsi" w:cstheme="minorHAnsi"/>
                <w:color w:val="000000"/>
                <w:sz w:val="20"/>
                <w:szCs w:val="20"/>
              </w:rPr>
              <w:t xml:space="preserve"> MPA</w:t>
            </w:r>
          </w:p>
        </w:tc>
        <w:tc>
          <w:tcPr>
            <w:tcW w:w="1322" w:type="dxa"/>
            <w:tcBorders>
              <w:top w:val="nil"/>
              <w:left w:val="nil"/>
              <w:bottom w:val="single" w:sz="4" w:space="0" w:color="auto"/>
              <w:right w:val="single" w:sz="4" w:space="0" w:color="auto"/>
            </w:tcBorders>
            <w:shd w:val="clear" w:color="auto" w:fill="auto"/>
            <w:vAlign w:val="center"/>
            <w:hideMark/>
          </w:tcPr>
          <w:p w14:paraId="7D06B4B4"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555705293</w:t>
            </w:r>
          </w:p>
        </w:tc>
        <w:tc>
          <w:tcPr>
            <w:tcW w:w="2378" w:type="dxa"/>
            <w:gridSpan w:val="2"/>
            <w:tcBorders>
              <w:top w:val="single" w:sz="4" w:space="0" w:color="auto"/>
              <w:left w:val="nil"/>
              <w:bottom w:val="single" w:sz="4" w:space="0" w:color="auto"/>
              <w:right w:val="single" w:sz="4" w:space="0" w:color="auto"/>
            </w:tcBorders>
            <w:shd w:val="clear" w:color="auto" w:fill="auto"/>
            <w:vAlign w:val="center"/>
            <w:hideMark/>
          </w:tcPr>
          <w:p w14:paraId="054F4E63"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VI PA with Sustainable Use of Natural Resources</w:t>
            </w:r>
          </w:p>
        </w:tc>
        <w:tc>
          <w:tcPr>
            <w:tcW w:w="1588" w:type="dxa"/>
            <w:tcBorders>
              <w:top w:val="nil"/>
              <w:left w:val="nil"/>
              <w:bottom w:val="single" w:sz="4" w:space="0" w:color="auto"/>
              <w:right w:val="single" w:sz="4" w:space="0" w:color="auto"/>
            </w:tcBorders>
            <w:shd w:val="clear" w:color="auto" w:fill="auto"/>
            <w:noWrap/>
            <w:vAlign w:val="center"/>
            <w:hideMark/>
          </w:tcPr>
          <w:p w14:paraId="4E7EDC25"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6,790,898</w:t>
            </w:r>
          </w:p>
        </w:tc>
        <w:tc>
          <w:tcPr>
            <w:tcW w:w="1412" w:type="dxa"/>
            <w:tcBorders>
              <w:top w:val="nil"/>
              <w:left w:val="nil"/>
              <w:bottom w:val="single" w:sz="4" w:space="0" w:color="auto"/>
              <w:right w:val="single" w:sz="4" w:space="0" w:color="auto"/>
            </w:tcBorders>
            <w:shd w:val="clear" w:color="auto" w:fill="auto"/>
            <w:noWrap/>
            <w:vAlign w:val="bottom"/>
            <w:hideMark/>
          </w:tcPr>
          <w:p w14:paraId="73D0496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5A493C" w:rsidRPr="00FD4D29" w14:paraId="7D1993D5" w14:textId="77777777" w:rsidTr="0072395C">
        <w:trPr>
          <w:trHeight w:val="300"/>
        </w:trPr>
        <w:tc>
          <w:tcPr>
            <w:tcW w:w="2549" w:type="dxa"/>
            <w:tcBorders>
              <w:top w:val="nil"/>
              <w:left w:val="single" w:sz="4" w:space="0" w:color="auto"/>
              <w:bottom w:val="single" w:sz="4" w:space="0" w:color="auto"/>
              <w:right w:val="nil"/>
            </w:tcBorders>
            <w:shd w:val="clear" w:color="000000" w:fill="D6DCE4"/>
            <w:hideMark/>
          </w:tcPr>
          <w:p w14:paraId="623D17F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5CCD0C96"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nil"/>
              <w:left w:val="nil"/>
              <w:bottom w:val="single" w:sz="4" w:space="0" w:color="auto"/>
              <w:right w:val="nil"/>
            </w:tcBorders>
            <w:shd w:val="clear" w:color="000000" w:fill="D6DCE4"/>
            <w:vAlign w:val="center"/>
            <w:hideMark/>
          </w:tcPr>
          <w:p w14:paraId="4168B6A0" w14:textId="22446024" w:rsidR="00E57EDA" w:rsidRPr="00FD4D29" w:rsidRDefault="00E57EDA" w:rsidP="00653195">
            <w:pPr>
              <w:ind w:left="0"/>
              <w:jc w:val="right"/>
              <w:rPr>
                <w:rFonts w:asciiTheme="minorHAnsi" w:hAnsiTheme="minorHAnsi" w:cstheme="minorHAnsi"/>
                <w:b/>
                <w:bCs/>
                <w:color w:val="000000"/>
                <w:sz w:val="20"/>
                <w:szCs w:val="20"/>
              </w:rPr>
            </w:pPr>
            <w:r w:rsidRPr="00FD4D29">
              <w:rPr>
                <w:rFonts w:ascii="Calibri" w:hAnsi="Calibri" w:cs="Calibri"/>
                <w:b/>
                <w:bCs/>
                <w:color w:val="595959"/>
                <w:szCs w:val="22"/>
              </w:rPr>
              <w:t xml:space="preserve">Sum &gt;&gt;&gt;  </w:t>
            </w:r>
            <w:r w:rsidRPr="00FD4D29">
              <w:rPr>
                <w:rFonts w:asciiTheme="minorHAnsi" w:hAnsiTheme="minorHAnsi" w:cstheme="minorHAnsi"/>
                <w:b/>
                <w:bCs/>
                <w:color w:val="000000"/>
                <w:sz w:val="20"/>
                <w:szCs w:val="20"/>
              </w:rPr>
              <w:t> </w:t>
            </w:r>
          </w:p>
        </w:tc>
        <w:tc>
          <w:tcPr>
            <w:tcW w:w="1588" w:type="dxa"/>
            <w:tcBorders>
              <w:top w:val="nil"/>
              <w:left w:val="nil"/>
              <w:bottom w:val="nil"/>
              <w:right w:val="nil"/>
            </w:tcBorders>
            <w:shd w:val="clear" w:color="000000" w:fill="D6DCE4"/>
            <w:noWrap/>
            <w:vAlign w:val="bottom"/>
            <w:hideMark/>
          </w:tcPr>
          <w:p w14:paraId="6932F3AF" w14:textId="71DAEF39"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r w:rsidR="00C07CA1" w:rsidRPr="00FD4D29">
              <w:rPr>
                <w:rFonts w:ascii="Calibri" w:hAnsi="Calibri" w:cs="Calibri"/>
                <w:color w:val="000000"/>
                <w:szCs w:val="22"/>
              </w:rPr>
              <w:t>62,492</w:t>
            </w:r>
            <w:r w:rsidR="00E70A0A" w:rsidRPr="00FD4D29">
              <w:rPr>
                <w:rFonts w:ascii="Calibri" w:hAnsi="Calibri" w:cs="Calibri"/>
                <w:color w:val="000000"/>
                <w:szCs w:val="22"/>
              </w:rPr>
              <w:t>,924</w:t>
            </w:r>
          </w:p>
        </w:tc>
        <w:tc>
          <w:tcPr>
            <w:tcW w:w="1412" w:type="dxa"/>
            <w:tcBorders>
              <w:top w:val="nil"/>
              <w:left w:val="nil"/>
              <w:bottom w:val="single" w:sz="4" w:space="0" w:color="auto"/>
              <w:right w:val="single" w:sz="4" w:space="0" w:color="auto"/>
            </w:tcBorders>
            <w:shd w:val="clear" w:color="000000" w:fill="D6DCE4"/>
            <w:vAlign w:val="center"/>
            <w:hideMark/>
          </w:tcPr>
          <w:p w14:paraId="62BB7F6D" w14:textId="3FE3D3E2" w:rsidR="00E57EDA" w:rsidRPr="00FD4D29" w:rsidRDefault="00E57EDA" w:rsidP="00653195">
            <w:pPr>
              <w:ind w:left="0"/>
              <w:jc w:val="right"/>
              <w:rPr>
                <w:rFonts w:ascii="Calibri" w:hAnsi="Calibri" w:cs="Calibri"/>
                <w:b/>
                <w:bCs/>
                <w:color w:val="595959"/>
                <w:szCs w:val="22"/>
              </w:rPr>
            </w:pPr>
          </w:p>
        </w:tc>
      </w:tr>
      <w:tr w:rsidR="00D24BFD" w:rsidRPr="00FD4D29" w14:paraId="64F6EA10" w14:textId="77777777" w:rsidTr="00A6520E">
        <w:trPr>
          <w:trHeight w:val="308"/>
        </w:trPr>
        <w:tc>
          <w:tcPr>
            <w:tcW w:w="2549" w:type="dxa"/>
            <w:tcBorders>
              <w:top w:val="nil"/>
              <w:left w:val="single" w:sz="4" w:space="0" w:color="auto"/>
              <w:bottom w:val="single" w:sz="4" w:space="0" w:color="auto"/>
              <w:right w:val="nil"/>
            </w:tcBorders>
            <w:shd w:val="clear" w:color="000000" w:fill="E2EFDA"/>
            <w:vAlign w:val="center"/>
            <w:hideMark/>
          </w:tcPr>
          <w:p w14:paraId="59495DAB"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4</w:t>
            </w:r>
          </w:p>
        </w:tc>
        <w:tc>
          <w:tcPr>
            <w:tcW w:w="6700" w:type="dxa"/>
            <w:gridSpan w:val="5"/>
            <w:tcBorders>
              <w:top w:val="single" w:sz="4" w:space="0" w:color="auto"/>
              <w:left w:val="nil"/>
              <w:bottom w:val="single" w:sz="4" w:space="0" w:color="auto"/>
              <w:right w:val="nil"/>
            </w:tcBorders>
            <w:shd w:val="clear" w:color="000000" w:fill="E2EFDA"/>
            <w:vAlign w:val="center"/>
            <w:hideMark/>
          </w:tcPr>
          <w:p w14:paraId="6E9B5CBC"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landscapes under improved practices</w:t>
            </w:r>
          </w:p>
        </w:tc>
      </w:tr>
      <w:tr w:rsidR="00E57EDA" w:rsidRPr="00FD4D29" w14:paraId="117C230C" w14:textId="77777777" w:rsidTr="00A6520E">
        <w:trPr>
          <w:trHeight w:val="289"/>
        </w:trPr>
        <w:tc>
          <w:tcPr>
            <w:tcW w:w="6249"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14:paraId="40540890"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Note: The sub-indicator 'Area of landscapes under sustainable land management in production systems' is available under the group of indicators titled 'Sustainably managing and restoring land'</w:t>
            </w:r>
          </w:p>
        </w:tc>
        <w:tc>
          <w:tcPr>
            <w:tcW w:w="1588" w:type="dxa"/>
            <w:tcBorders>
              <w:top w:val="nil"/>
              <w:left w:val="nil"/>
              <w:bottom w:val="single" w:sz="4" w:space="0" w:color="auto"/>
              <w:right w:val="single" w:sz="4" w:space="0" w:color="auto"/>
            </w:tcBorders>
            <w:shd w:val="clear" w:color="000000" w:fill="FFFFFF"/>
            <w:noWrap/>
            <w:vAlign w:val="center"/>
            <w:hideMark/>
          </w:tcPr>
          <w:p w14:paraId="72D93FE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TOTAL HECTARES (4.1 + 4.2 + 4.3 + 4.4)</w:t>
            </w:r>
          </w:p>
        </w:tc>
        <w:tc>
          <w:tcPr>
            <w:tcW w:w="1412" w:type="dxa"/>
            <w:tcBorders>
              <w:top w:val="nil"/>
              <w:left w:val="nil"/>
              <w:bottom w:val="single" w:sz="4" w:space="0" w:color="auto"/>
              <w:right w:val="single" w:sz="4" w:space="0" w:color="auto"/>
            </w:tcBorders>
            <w:shd w:val="clear" w:color="000000" w:fill="FFFFFF"/>
            <w:noWrap/>
            <w:vAlign w:val="bottom"/>
            <w:hideMark/>
          </w:tcPr>
          <w:p w14:paraId="13752E41"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57EDA" w:rsidRPr="00FD4D29" w14:paraId="0ADD0B8E" w14:textId="77777777" w:rsidTr="00A6520E">
        <w:trPr>
          <w:trHeight w:val="289"/>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62593602"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379E2D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c>
          <w:tcPr>
            <w:tcW w:w="1412" w:type="dxa"/>
            <w:tcBorders>
              <w:top w:val="nil"/>
              <w:left w:val="nil"/>
              <w:bottom w:val="single" w:sz="4" w:space="0" w:color="auto"/>
              <w:right w:val="single" w:sz="4" w:space="0" w:color="auto"/>
            </w:tcBorders>
            <w:shd w:val="clear" w:color="000000" w:fill="FFFFFF"/>
            <w:noWrap/>
            <w:vAlign w:val="bottom"/>
            <w:hideMark/>
          </w:tcPr>
          <w:p w14:paraId="46000C1A"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57EDA" w:rsidRPr="00FD4D29" w14:paraId="6A8148F4" w14:textId="77777777" w:rsidTr="00A6520E">
        <w:trPr>
          <w:trHeight w:val="289"/>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5D10EC59"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6D48012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7E61017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39DEC279" w14:textId="77777777" w:rsidTr="00A6520E">
        <w:trPr>
          <w:trHeight w:val="289"/>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7CD8B10C"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2CC"/>
            <w:noWrap/>
            <w:vAlign w:val="bottom"/>
            <w:hideMark/>
          </w:tcPr>
          <w:p w14:paraId="200D159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FFF2CC"/>
            <w:noWrap/>
            <w:vAlign w:val="bottom"/>
            <w:hideMark/>
          </w:tcPr>
          <w:p w14:paraId="310221F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D24BFD" w:rsidRPr="00FD4D29" w14:paraId="2F78E8A0"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31D77473"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4.1</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319B271C"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landscapes under improved management to benefit biodiversity</w:t>
            </w:r>
          </w:p>
        </w:tc>
      </w:tr>
      <w:tr w:rsidR="0072395C" w:rsidRPr="00FD4D29" w14:paraId="38DCA287" w14:textId="77777777" w:rsidTr="0072395C">
        <w:trPr>
          <w:trHeight w:val="289"/>
        </w:trPr>
        <w:tc>
          <w:tcPr>
            <w:tcW w:w="2549" w:type="dxa"/>
            <w:vMerge w:val="restart"/>
            <w:tcBorders>
              <w:top w:val="nil"/>
              <w:left w:val="single" w:sz="4" w:space="0" w:color="auto"/>
              <w:bottom w:val="single" w:sz="4" w:space="0" w:color="auto"/>
              <w:right w:val="nil"/>
            </w:tcBorders>
            <w:shd w:val="clear" w:color="auto" w:fill="auto"/>
            <w:vAlign w:val="center"/>
            <w:hideMark/>
          </w:tcPr>
          <w:p w14:paraId="0F3044F0"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auto" w:fill="auto"/>
            <w:vAlign w:val="center"/>
            <w:hideMark/>
          </w:tcPr>
          <w:p w14:paraId="49D1699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000000" w:fill="FFFFFF"/>
            <w:vAlign w:val="bottom"/>
            <w:hideMark/>
          </w:tcPr>
          <w:p w14:paraId="01CD1E8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3519C663"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5D008A66"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0353E85E"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45061106" w14:textId="77777777" w:rsidR="00E57EDA" w:rsidRPr="00FD4D29" w:rsidRDefault="00E57EDA" w:rsidP="00653195">
            <w:pPr>
              <w:ind w:left="0"/>
              <w:rPr>
                <w:rFonts w:asciiTheme="minorHAnsi" w:hAnsiTheme="minorHAnsi" w:cstheme="minorHAnsi"/>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4C7F9D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56C84B6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2DC7C6FB" w14:textId="77777777" w:rsidTr="0072395C">
        <w:trPr>
          <w:trHeight w:val="289"/>
        </w:trPr>
        <w:tc>
          <w:tcPr>
            <w:tcW w:w="2549" w:type="dxa"/>
            <w:tcBorders>
              <w:top w:val="nil"/>
              <w:left w:val="single" w:sz="4" w:space="0" w:color="auto"/>
              <w:bottom w:val="single" w:sz="4" w:space="0" w:color="auto"/>
              <w:right w:val="nil"/>
            </w:tcBorders>
            <w:shd w:val="clear" w:color="000000" w:fill="D6DCE4"/>
            <w:hideMark/>
          </w:tcPr>
          <w:p w14:paraId="23C15DA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4C338ABE"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705E6D24"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718E0146"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6FD3DCB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FA2BFA" w:rsidRPr="00FD4D29" w14:paraId="524D35CF"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642944F4" w14:textId="77777777" w:rsidR="00FA2BFA" w:rsidRPr="00FD4D29" w:rsidRDefault="00FA2BF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4.2</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2C9D20AB" w14:textId="3B9CB316" w:rsidR="00FA2BFA" w:rsidRPr="00FD4D29" w:rsidRDefault="00FA2BF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landscapes under third-party certification incorporating biodiversity considerations</w:t>
            </w:r>
          </w:p>
        </w:tc>
      </w:tr>
      <w:tr w:rsidR="00E57EDA" w:rsidRPr="00FD4D29" w14:paraId="55684B2B" w14:textId="77777777" w:rsidTr="00A6520E">
        <w:trPr>
          <w:trHeight w:val="289"/>
        </w:trPr>
        <w:tc>
          <w:tcPr>
            <w:tcW w:w="624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162BB9"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Third party certification(s):        </w:t>
            </w:r>
          </w:p>
        </w:tc>
        <w:tc>
          <w:tcPr>
            <w:tcW w:w="1588" w:type="dxa"/>
            <w:tcBorders>
              <w:top w:val="nil"/>
              <w:left w:val="nil"/>
              <w:bottom w:val="single" w:sz="4" w:space="0" w:color="auto"/>
              <w:right w:val="single" w:sz="4" w:space="0" w:color="auto"/>
            </w:tcBorders>
            <w:shd w:val="clear" w:color="000000" w:fill="FFFFFF"/>
            <w:vAlign w:val="bottom"/>
            <w:hideMark/>
          </w:tcPr>
          <w:p w14:paraId="28985D2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78399DD1"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57EDA" w:rsidRPr="00FD4D29" w14:paraId="66966A72" w14:textId="77777777" w:rsidTr="00A6520E">
        <w:trPr>
          <w:trHeight w:val="289"/>
        </w:trPr>
        <w:tc>
          <w:tcPr>
            <w:tcW w:w="6249" w:type="dxa"/>
            <w:gridSpan w:val="4"/>
            <w:vMerge/>
            <w:tcBorders>
              <w:top w:val="single" w:sz="4" w:space="0" w:color="auto"/>
              <w:left w:val="single" w:sz="4" w:space="0" w:color="auto"/>
              <w:bottom w:val="single" w:sz="4" w:space="0" w:color="auto"/>
              <w:right w:val="single" w:sz="4" w:space="0" w:color="auto"/>
            </w:tcBorders>
            <w:vAlign w:val="center"/>
            <w:hideMark/>
          </w:tcPr>
          <w:p w14:paraId="1D188E5C"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521A1BD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4EA9E3D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098B1BA2" w14:textId="77777777" w:rsidTr="0072395C">
        <w:trPr>
          <w:trHeight w:val="289"/>
        </w:trPr>
        <w:tc>
          <w:tcPr>
            <w:tcW w:w="2549" w:type="dxa"/>
            <w:tcBorders>
              <w:top w:val="nil"/>
              <w:left w:val="single" w:sz="4" w:space="0" w:color="auto"/>
              <w:bottom w:val="single" w:sz="4" w:space="0" w:color="auto"/>
              <w:right w:val="nil"/>
            </w:tcBorders>
            <w:shd w:val="clear" w:color="000000" w:fill="D6DCE4"/>
            <w:hideMark/>
          </w:tcPr>
          <w:p w14:paraId="1E62CD5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4F6CAA98"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16D96C34"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2E18B85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0564DD5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D24BFD" w:rsidRPr="00FD4D29" w14:paraId="1E4F44FF"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38AFD9F6"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4.3*</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4D49907A"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landscapes under sustainable land management in production systems</w:t>
            </w:r>
          </w:p>
        </w:tc>
      </w:tr>
      <w:tr w:rsidR="00E57EDA" w:rsidRPr="00FD4D29" w14:paraId="68CCF759" w14:textId="77777777" w:rsidTr="00A6520E">
        <w:trPr>
          <w:trHeight w:val="289"/>
        </w:trPr>
        <w:tc>
          <w:tcPr>
            <w:tcW w:w="6249" w:type="dxa"/>
            <w:gridSpan w:val="4"/>
            <w:vMerge w:val="restart"/>
            <w:tcBorders>
              <w:top w:val="single" w:sz="4" w:space="0" w:color="auto"/>
              <w:left w:val="single" w:sz="4" w:space="0" w:color="auto"/>
              <w:bottom w:val="nil"/>
              <w:right w:val="single" w:sz="4" w:space="0" w:color="000000"/>
            </w:tcBorders>
            <w:shd w:val="clear" w:color="000000" w:fill="FFFFFF"/>
            <w:vAlign w:val="center"/>
            <w:hideMark/>
          </w:tcPr>
          <w:p w14:paraId="034F5742"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This indicator is placed here for ease of reference, while it is formally located under the grouping of indicators named 'Sustainably managing and restoring land' for public reporting on the GEF-8 RMF.</w:t>
            </w:r>
          </w:p>
        </w:tc>
        <w:tc>
          <w:tcPr>
            <w:tcW w:w="1588" w:type="dxa"/>
            <w:tcBorders>
              <w:top w:val="nil"/>
              <w:left w:val="nil"/>
              <w:bottom w:val="single" w:sz="4" w:space="0" w:color="auto"/>
              <w:right w:val="single" w:sz="4" w:space="0" w:color="auto"/>
            </w:tcBorders>
            <w:shd w:val="clear" w:color="000000" w:fill="FFFFFF"/>
            <w:vAlign w:val="bottom"/>
            <w:hideMark/>
          </w:tcPr>
          <w:p w14:paraId="15D33C3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63B90D00"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57EDA" w:rsidRPr="00FD4D29" w14:paraId="1D863BAF" w14:textId="77777777" w:rsidTr="00A6520E">
        <w:trPr>
          <w:trHeight w:val="289"/>
        </w:trPr>
        <w:tc>
          <w:tcPr>
            <w:tcW w:w="6249" w:type="dxa"/>
            <w:gridSpan w:val="4"/>
            <w:vMerge/>
            <w:tcBorders>
              <w:top w:val="single" w:sz="4" w:space="0" w:color="auto"/>
              <w:left w:val="single" w:sz="4" w:space="0" w:color="auto"/>
              <w:bottom w:val="nil"/>
              <w:right w:val="single" w:sz="4" w:space="0" w:color="000000"/>
            </w:tcBorders>
            <w:vAlign w:val="center"/>
            <w:hideMark/>
          </w:tcPr>
          <w:p w14:paraId="78870A85"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6FAB85C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239027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F3073A3" w14:textId="77777777" w:rsidTr="0072395C">
        <w:trPr>
          <w:trHeight w:val="289"/>
        </w:trPr>
        <w:tc>
          <w:tcPr>
            <w:tcW w:w="2549" w:type="dxa"/>
            <w:tcBorders>
              <w:top w:val="nil"/>
              <w:left w:val="single" w:sz="4" w:space="0" w:color="auto"/>
              <w:bottom w:val="nil"/>
              <w:right w:val="nil"/>
            </w:tcBorders>
            <w:shd w:val="clear" w:color="auto" w:fill="auto"/>
            <w:vAlign w:val="center"/>
            <w:hideMark/>
          </w:tcPr>
          <w:p w14:paraId="0F70091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auto" w:fill="auto"/>
            <w:vAlign w:val="center"/>
            <w:hideMark/>
          </w:tcPr>
          <w:p w14:paraId="5818EA68" w14:textId="77777777" w:rsidR="00E57EDA" w:rsidRPr="00FD4D29" w:rsidRDefault="00E57EDA" w:rsidP="00653195">
            <w:pPr>
              <w:ind w:left="0"/>
              <w:rPr>
                <w:rFonts w:asciiTheme="minorHAnsi" w:hAnsiTheme="minorHAnsi" w:cstheme="minorHAnsi"/>
                <w:color w:val="000000"/>
                <w:sz w:val="20"/>
                <w:szCs w:val="20"/>
              </w:rPr>
            </w:pPr>
          </w:p>
        </w:tc>
        <w:tc>
          <w:tcPr>
            <w:tcW w:w="2378" w:type="dxa"/>
            <w:gridSpan w:val="2"/>
            <w:tcBorders>
              <w:top w:val="nil"/>
              <w:left w:val="nil"/>
              <w:bottom w:val="nil"/>
              <w:right w:val="nil"/>
            </w:tcBorders>
            <w:shd w:val="clear" w:color="auto" w:fill="auto"/>
            <w:vAlign w:val="center"/>
            <w:hideMark/>
          </w:tcPr>
          <w:p w14:paraId="4EE56B15"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vAlign w:val="center"/>
            <w:hideMark/>
          </w:tcPr>
          <w:p w14:paraId="5249E5BC"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single" w:sz="4" w:space="0" w:color="auto"/>
            </w:tcBorders>
            <w:shd w:val="clear" w:color="auto" w:fill="auto"/>
            <w:noWrap/>
            <w:vAlign w:val="bottom"/>
            <w:hideMark/>
          </w:tcPr>
          <w:p w14:paraId="77FF46B8"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35D07B51"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43FB37CE"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1798B15B"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57D8A987"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2DEC8619"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65E12FB1"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5A493C" w:rsidRPr="00FD4D29" w14:paraId="40A8DF1B" w14:textId="77777777" w:rsidTr="0072395C">
        <w:trPr>
          <w:trHeight w:val="300"/>
        </w:trPr>
        <w:tc>
          <w:tcPr>
            <w:tcW w:w="2549" w:type="dxa"/>
            <w:tcBorders>
              <w:top w:val="nil"/>
              <w:left w:val="single" w:sz="4" w:space="0" w:color="auto"/>
              <w:bottom w:val="single" w:sz="4" w:space="0" w:color="auto"/>
              <w:right w:val="nil"/>
            </w:tcBorders>
            <w:shd w:val="clear" w:color="000000" w:fill="D6DCE4"/>
            <w:vAlign w:val="center"/>
            <w:hideMark/>
          </w:tcPr>
          <w:p w14:paraId="5D835CFB"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1392E87F"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000000" w:fill="D6DCE4"/>
            <w:vAlign w:val="center"/>
            <w:hideMark/>
          </w:tcPr>
          <w:p w14:paraId="05EE056A"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000000" w:fill="D6DCE4"/>
            <w:vAlign w:val="center"/>
            <w:hideMark/>
          </w:tcPr>
          <w:p w14:paraId="17526C9B"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000000" w:fill="D6DCE4"/>
            <w:noWrap/>
            <w:vAlign w:val="bottom"/>
            <w:hideMark/>
          </w:tcPr>
          <w:p w14:paraId="501D3985" w14:textId="77777777" w:rsidR="00E57EDA" w:rsidRPr="00FD4D29" w:rsidRDefault="00E57EDA" w:rsidP="00653195">
            <w:pPr>
              <w:ind w:left="0"/>
              <w:jc w:val="right"/>
              <w:rPr>
                <w:rFonts w:ascii="Calibri" w:hAnsi="Calibri" w:cs="Calibri"/>
                <w:b/>
                <w:bCs/>
                <w:color w:val="595959"/>
                <w:szCs w:val="22"/>
              </w:rPr>
            </w:pPr>
            <w:r w:rsidRPr="00FD4D29">
              <w:rPr>
                <w:rFonts w:ascii="Calibri" w:hAnsi="Calibri" w:cs="Calibri"/>
                <w:b/>
                <w:bCs/>
                <w:color w:val="595959"/>
                <w:szCs w:val="22"/>
              </w:rPr>
              <w:t>Sum &gt;&gt;&gt;</w:t>
            </w:r>
          </w:p>
        </w:tc>
      </w:tr>
      <w:tr w:rsidR="00FA2BFA" w:rsidRPr="00FD4D29" w14:paraId="3CB26D1A"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2983F649" w14:textId="77777777" w:rsidR="00FA2BFA" w:rsidRPr="00FD4D29" w:rsidRDefault="00FA2BF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4.4</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45B92561" w14:textId="2F2547E0" w:rsidR="00FA2BFA" w:rsidRPr="00FD4D29" w:rsidRDefault="00FA2BF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High Conservation Value Forest (HCVF) or other forest loss avoided (please select the drop-down menu)</w:t>
            </w:r>
          </w:p>
        </w:tc>
      </w:tr>
      <w:tr w:rsidR="00E57EDA" w:rsidRPr="00FD4D29" w14:paraId="1E9D3377" w14:textId="77777777" w:rsidTr="00A6520E">
        <w:trPr>
          <w:trHeight w:val="289"/>
        </w:trPr>
        <w:tc>
          <w:tcPr>
            <w:tcW w:w="6249"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41063E6"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lastRenderedPageBreak/>
              <w:t xml:space="preserve">Indicate the names and areas of forests targeted. A counterfactual is needed to estimate the loss avoided, such as against the baseline or to the “business as usual” scenario. In the case of HCVF, Agencies should justify how forests met one or more of the High Conservation Value criteria if the forest has yet to be recognized by the related network. </w:t>
            </w:r>
          </w:p>
        </w:tc>
        <w:tc>
          <w:tcPr>
            <w:tcW w:w="1588" w:type="dxa"/>
            <w:tcBorders>
              <w:top w:val="nil"/>
              <w:left w:val="nil"/>
              <w:bottom w:val="single" w:sz="4" w:space="0" w:color="auto"/>
              <w:right w:val="single" w:sz="4" w:space="0" w:color="auto"/>
            </w:tcBorders>
            <w:shd w:val="clear" w:color="000000" w:fill="FFFFFF"/>
            <w:vAlign w:val="bottom"/>
            <w:hideMark/>
          </w:tcPr>
          <w:p w14:paraId="23D5462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47F0E03E"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E57EDA" w:rsidRPr="00FD4D29" w14:paraId="59EAD76D" w14:textId="77777777" w:rsidTr="00A6520E">
        <w:trPr>
          <w:trHeight w:val="289"/>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2E34277E"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21DBCF3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08AA0F0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3F743F2E" w14:textId="77777777" w:rsidTr="00A6520E">
        <w:trPr>
          <w:trHeight w:val="289"/>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3608A568"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auto" w:fill="auto"/>
            <w:noWrap/>
            <w:vAlign w:val="bottom"/>
            <w:hideMark/>
          </w:tcPr>
          <w:p w14:paraId="04BE44C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NA </w:t>
            </w:r>
          </w:p>
        </w:tc>
        <w:tc>
          <w:tcPr>
            <w:tcW w:w="1412" w:type="dxa"/>
            <w:tcBorders>
              <w:top w:val="nil"/>
              <w:left w:val="nil"/>
              <w:bottom w:val="single" w:sz="4" w:space="0" w:color="auto"/>
              <w:right w:val="single" w:sz="4" w:space="0" w:color="auto"/>
            </w:tcBorders>
            <w:shd w:val="clear" w:color="auto" w:fill="auto"/>
            <w:noWrap/>
            <w:vAlign w:val="bottom"/>
            <w:hideMark/>
          </w:tcPr>
          <w:p w14:paraId="1260358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223F3197"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7589CB46"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4248343D"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&lt;pls select&gt;</w:t>
            </w:r>
          </w:p>
        </w:tc>
        <w:tc>
          <w:tcPr>
            <w:tcW w:w="2378" w:type="dxa"/>
            <w:gridSpan w:val="2"/>
            <w:tcBorders>
              <w:top w:val="nil"/>
              <w:left w:val="nil"/>
              <w:bottom w:val="single" w:sz="4" w:space="0" w:color="auto"/>
              <w:right w:val="nil"/>
            </w:tcBorders>
            <w:shd w:val="clear" w:color="auto" w:fill="auto"/>
            <w:vAlign w:val="center"/>
            <w:hideMark/>
          </w:tcPr>
          <w:p w14:paraId="6708F315"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5D624E2F"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1F5E4DF3"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5A493C" w:rsidRPr="00FD4D29" w14:paraId="21D84CF9" w14:textId="77777777" w:rsidTr="0072395C">
        <w:trPr>
          <w:trHeight w:val="289"/>
        </w:trPr>
        <w:tc>
          <w:tcPr>
            <w:tcW w:w="2549" w:type="dxa"/>
            <w:tcBorders>
              <w:top w:val="nil"/>
              <w:left w:val="single" w:sz="4" w:space="0" w:color="auto"/>
              <w:bottom w:val="single" w:sz="4" w:space="0" w:color="auto"/>
              <w:right w:val="nil"/>
            </w:tcBorders>
            <w:shd w:val="clear" w:color="000000" w:fill="D6DCE4"/>
            <w:hideMark/>
          </w:tcPr>
          <w:p w14:paraId="7BCF1D6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53A803A2"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6FA04A92"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7359B26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531D307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EE55B7" w:rsidRPr="00FD4D29" w14:paraId="05066466" w14:textId="77777777" w:rsidTr="0072395C">
        <w:trPr>
          <w:trHeight w:val="273"/>
        </w:trPr>
        <w:tc>
          <w:tcPr>
            <w:tcW w:w="2549" w:type="dxa"/>
            <w:tcBorders>
              <w:top w:val="nil"/>
              <w:left w:val="single" w:sz="4" w:space="0" w:color="auto"/>
              <w:bottom w:val="single" w:sz="4" w:space="0" w:color="auto"/>
              <w:right w:val="nil"/>
            </w:tcBorders>
            <w:shd w:val="clear" w:color="000000" w:fill="E7E6E6"/>
            <w:vAlign w:val="center"/>
            <w:hideMark/>
          </w:tcPr>
          <w:p w14:paraId="020DB1D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4.5</w:t>
            </w:r>
          </w:p>
        </w:tc>
        <w:tc>
          <w:tcPr>
            <w:tcW w:w="3700" w:type="dxa"/>
            <w:gridSpan w:val="3"/>
            <w:tcBorders>
              <w:top w:val="nil"/>
              <w:left w:val="nil"/>
              <w:bottom w:val="single" w:sz="4" w:space="0" w:color="auto"/>
              <w:right w:val="single" w:sz="4" w:space="0" w:color="auto"/>
            </w:tcBorders>
            <w:shd w:val="clear" w:color="000000" w:fill="E7E6E6"/>
            <w:noWrap/>
            <w:vAlign w:val="center"/>
            <w:hideMark/>
          </w:tcPr>
          <w:p w14:paraId="73A86E65" w14:textId="5AE3D492"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Terrestrial OECMs supported</w:t>
            </w:r>
          </w:p>
        </w:tc>
        <w:tc>
          <w:tcPr>
            <w:tcW w:w="1588" w:type="dxa"/>
            <w:tcBorders>
              <w:top w:val="nil"/>
              <w:left w:val="nil"/>
              <w:bottom w:val="single" w:sz="4" w:space="0" w:color="auto"/>
              <w:right w:val="nil"/>
            </w:tcBorders>
            <w:shd w:val="clear" w:color="000000" w:fill="E7E6E6"/>
            <w:noWrap/>
            <w:vAlign w:val="center"/>
            <w:hideMark/>
          </w:tcPr>
          <w:p w14:paraId="1FA00AB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nil"/>
            </w:tcBorders>
            <w:shd w:val="clear" w:color="000000" w:fill="E7E6E6"/>
            <w:noWrap/>
            <w:vAlign w:val="bottom"/>
            <w:hideMark/>
          </w:tcPr>
          <w:p w14:paraId="59C89374"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1E39FC29" w14:textId="77777777" w:rsidTr="0072395C">
        <w:trPr>
          <w:trHeight w:val="300"/>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46564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Name of OECM</w:t>
            </w:r>
          </w:p>
        </w:tc>
        <w:tc>
          <w:tcPr>
            <w:tcW w:w="3700"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6269991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1588" w:type="dxa"/>
            <w:tcBorders>
              <w:top w:val="nil"/>
              <w:left w:val="nil"/>
              <w:bottom w:val="single" w:sz="4" w:space="0" w:color="auto"/>
              <w:right w:val="single" w:sz="4" w:space="0" w:color="auto"/>
            </w:tcBorders>
            <w:shd w:val="clear" w:color="000000" w:fill="FFFFFF"/>
            <w:vAlign w:val="bottom"/>
            <w:hideMark/>
          </w:tcPr>
          <w:p w14:paraId="0824093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69832DDE"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26B2A6E1"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19CA82B6" w14:textId="77777777" w:rsidR="00E57EDA" w:rsidRPr="00FD4D29" w:rsidRDefault="00E57EDA" w:rsidP="00653195">
            <w:pPr>
              <w:ind w:left="0"/>
              <w:rPr>
                <w:rFonts w:asciiTheme="minorHAnsi" w:hAnsiTheme="minorHAnsi" w:cstheme="minorHAnsi"/>
                <w:b/>
                <w:bCs/>
                <w:color w:val="595959"/>
                <w:sz w:val="20"/>
                <w:szCs w:val="20"/>
              </w:rPr>
            </w:pPr>
          </w:p>
        </w:tc>
        <w:tc>
          <w:tcPr>
            <w:tcW w:w="3700" w:type="dxa"/>
            <w:gridSpan w:val="3"/>
            <w:vMerge/>
            <w:tcBorders>
              <w:top w:val="single" w:sz="4" w:space="0" w:color="auto"/>
              <w:left w:val="single" w:sz="4" w:space="0" w:color="auto"/>
              <w:bottom w:val="single" w:sz="4" w:space="0" w:color="000000"/>
              <w:right w:val="single" w:sz="4" w:space="0" w:color="000000"/>
            </w:tcBorders>
            <w:vAlign w:val="center"/>
            <w:hideMark/>
          </w:tcPr>
          <w:p w14:paraId="0905316C"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2745C3A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A6F486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247BC8AA" w14:textId="77777777" w:rsidTr="0072395C">
        <w:trPr>
          <w:trHeight w:val="300"/>
        </w:trPr>
        <w:tc>
          <w:tcPr>
            <w:tcW w:w="2549" w:type="dxa"/>
            <w:tcBorders>
              <w:top w:val="nil"/>
              <w:left w:val="single" w:sz="4" w:space="0" w:color="auto"/>
              <w:bottom w:val="single" w:sz="4" w:space="0" w:color="auto"/>
              <w:right w:val="nil"/>
            </w:tcBorders>
            <w:shd w:val="clear" w:color="000000" w:fill="D6DCE4"/>
            <w:hideMark/>
          </w:tcPr>
          <w:p w14:paraId="282DA63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7A4EB0AB"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37DC99C4"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2503C19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1C27232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D24BFD" w:rsidRPr="00FD4D29" w14:paraId="38A9238C" w14:textId="77777777" w:rsidTr="00A6520E">
        <w:trPr>
          <w:trHeight w:val="65"/>
        </w:trPr>
        <w:tc>
          <w:tcPr>
            <w:tcW w:w="2549" w:type="dxa"/>
            <w:tcBorders>
              <w:top w:val="nil"/>
              <w:left w:val="single" w:sz="4" w:space="0" w:color="auto"/>
              <w:bottom w:val="single" w:sz="4" w:space="0" w:color="auto"/>
              <w:right w:val="nil"/>
            </w:tcBorders>
            <w:shd w:val="clear" w:color="000000" w:fill="E2EFDA"/>
            <w:vAlign w:val="center"/>
            <w:hideMark/>
          </w:tcPr>
          <w:p w14:paraId="3BCDD828"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Core Indicator 5</w:t>
            </w:r>
          </w:p>
        </w:tc>
        <w:tc>
          <w:tcPr>
            <w:tcW w:w="6700" w:type="dxa"/>
            <w:gridSpan w:val="5"/>
            <w:tcBorders>
              <w:top w:val="single" w:sz="4" w:space="0" w:color="auto"/>
              <w:left w:val="nil"/>
              <w:bottom w:val="single" w:sz="4" w:space="0" w:color="auto"/>
              <w:right w:val="single" w:sz="4" w:space="0" w:color="auto"/>
            </w:tcBorders>
            <w:shd w:val="clear" w:color="000000" w:fill="E2EFDA"/>
            <w:vAlign w:val="center"/>
            <w:hideMark/>
          </w:tcPr>
          <w:p w14:paraId="62EA4B6C"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marine habitat under improved practices to benefit biodiversity</w:t>
            </w:r>
          </w:p>
        </w:tc>
      </w:tr>
      <w:tr w:rsidR="00E53211" w:rsidRPr="00FD4D29" w14:paraId="3DF0036D" w14:textId="77777777" w:rsidTr="00A6520E">
        <w:trPr>
          <w:trHeight w:val="345"/>
        </w:trPr>
        <w:tc>
          <w:tcPr>
            <w:tcW w:w="2549" w:type="dxa"/>
            <w:tcBorders>
              <w:top w:val="nil"/>
              <w:left w:val="single" w:sz="4" w:space="0" w:color="auto"/>
              <w:bottom w:val="single" w:sz="4" w:space="0" w:color="auto"/>
              <w:right w:val="nil"/>
            </w:tcBorders>
            <w:shd w:val="clear" w:color="000000" w:fill="E7E6E6"/>
            <w:vAlign w:val="center"/>
            <w:hideMark/>
          </w:tcPr>
          <w:p w14:paraId="60DD7DAE" w14:textId="77777777" w:rsidR="00E53211" w:rsidRPr="00FD4D29" w:rsidRDefault="00E53211"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5.1</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70038753" w14:textId="25EE57C6" w:rsidR="00E53211" w:rsidRPr="00FD4D29" w:rsidRDefault="00E53211"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Fisheries under third-party certification that incorporates biodiversity considerations</w:t>
            </w:r>
          </w:p>
        </w:tc>
      </w:tr>
      <w:tr w:rsidR="00D24BFD" w:rsidRPr="00FD4D29" w14:paraId="062762AD" w14:textId="77777777" w:rsidTr="00A6520E">
        <w:trPr>
          <w:trHeight w:val="289"/>
        </w:trPr>
        <w:tc>
          <w:tcPr>
            <w:tcW w:w="6249" w:type="dxa"/>
            <w:gridSpan w:val="4"/>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0502E"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xml:space="preserve">Third party certification(s):  </w:t>
            </w:r>
          </w:p>
        </w:tc>
        <w:tc>
          <w:tcPr>
            <w:tcW w:w="3000" w:type="dxa"/>
            <w:gridSpan w:val="2"/>
            <w:tcBorders>
              <w:top w:val="single" w:sz="4" w:space="0" w:color="auto"/>
              <w:left w:val="nil"/>
              <w:bottom w:val="single" w:sz="4" w:space="0" w:color="auto"/>
              <w:right w:val="single" w:sz="4" w:space="0" w:color="auto"/>
            </w:tcBorders>
            <w:shd w:val="clear" w:color="000000" w:fill="FFFFFF"/>
            <w:vAlign w:val="bottom"/>
            <w:hideMark/>
          </w:tcPr>
          <w:p w14:paraId="5BD0C30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(number)</w:t>
            </w:r>
          </w:p>
        </w:tc>
      </w:tr>
      <w:tr w:rsidR="00E57EDA" w:rsidRPr="00FD4D29" w14:paraId="46F2E3D7" w14:textId="77777777" w:rsidTr="00A6520E">
        <w:trPr>
          <w:trHeight w:val="289"/>
        </w:trPr>
        <w:tc>
          <w:tcPr>
            <w:tcW w:w="6249" w:type="dxa"/>
            <w:gridSpan w:val="4"/>
            <w:vMerge/>
            <w:tcBorders>
              <w:top w:val="single" w:sz="4" w:space="0" w:color="auto"/>
              <w:left w:val="single" w:sz="4" w:space="0" w:color="auto"/>
              <w:bottom w:val="single" w:sz="4" w:space="0" w:color="auto"/>
              <w:right w:val="single" w:sz="4" w:space="0" w:color="auto"/>
            </w:tcBorders>
            <w:vAlign w:val="center"/>
            <w:hideMark/>
          </w:tcPr>
          <w:p w14:paraId="1B1C1F6C"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20EE2D3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C48FBD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18ADF6AC" w14:textId="77777777" w:rsidTr="00A6520E">
        <w:trPr>
          <w:trHeight w:val="289"/>
        </w:trPr>
        <w:tc>
          <w:tcPr>
            <w:tcW w:w="62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1B7C8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bottom"/>
            <w:hideMark/>
          </w:tcPr>
          <w:p w14:paraId="0C84530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NA </w:t>
            </w:r>
          </w:p>
        </w:tc>
        <w:tc>
          <w:tcPr>
            <w:tcW w:w="1412" w:type="dxa"/>
            <w:tcBorders>
              <w:top w:val="nil"/>
              <w:left w:val="nil"/>
              <w:bottom w:val="single" w:sz="4" w:space="0" w:color="auto"/>
              <w:right w:val="single" w:sz="4" w:space="0" w:color="auto"/>
            </w:tcBorders>
            <w:shd w:val="clear" w:color="auto" w:fill="auto"/>
            <w:noWrap/>
            <w:vAlign w:val="bottom"/>
            <w:hideMark/>
          </w:tcPr>
          <w:p w14:paraId="4B73130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57EDA" w:rsidRPr="00FD4D29" w14:paraId="054AF607" w14:textId="77777777" w:rsidTr="00A6520E">
        <w:trPr>
          <w:trHeight w:val="300"/>
        </w:trPr>
        <w:tc>
          <w:tcPr>
            <w:tcW w:w="62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DCD30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bottom"/>
            <w:hideMark/>
          </w:tcPr>
          <w:p w14:paraId="0698129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130D6E3E"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E55B7" w:rsidRPr="00FD4D29" w14:paraId="61C2B431" w14:textId="77777777" w:rsidTr="0072395C">
        <w:trPr>
          <w:trHeight w:val="300"/>
        </w:trPr>
        <w:tc>
          <w:tcPr>
            <w:tcW w:w="2549" w:type="dxa"/>
            <w:tcBorders>
              <w:top w:val="nil"/>
              <w:left w:val="single" w:sz="4" w:space="0" w:color="auto"/>
              <w:bottom w:val="single" w:sz="4" w:space="0" w:color="auto"/>
              <w:right w:val="nil"/>
            </w:tcBorders>
            <w:shd w:val="clear" w:color="000000" w:fill="E7E6E6"/>
            <w:vAlign w:val="center"/>
            <w:hideMark/>
          </w:tcPr>
          <w:p w14:paraId="27CD122F"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5.4</w:t>
            </w:r>
          </w:p>
        </w:tc>
        <w:tc>
          <w:tcPr>
            <w:tcW w:w="3700" w:type="dxa"/>
            <w:gridSpan w:val="3"/>
            <w:tcBorders>
              <w:top w:val="nil"/>
              <w:left w:val="nil"/>
              <w:bottom w:val="single" w:sz="4" w:space="0" w:color="auto"/>
              <w:right w:val="single" w:sz="4" w:space="0" w:color="auto"/>
            </w:tcBorders>
            <w:shd w:val="clear" w:color="000000" w:fill="E7E6E6"/>
            <w:noWrap/>
            <w:vAlign w:val="center"/>
            <w:hideMark/>
          </w:tcPr>
          <w:p w14:paraId="74507512" w14:textId="53ADCAFF"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Marine OECMs supported</w:t>
            </w:r>
          </w:p>
        </w:tc>
        <w:tc>
          <w:tcPr>
            <w:tcW w:w="1588" w:type="dxa"/>
            <w:tcBorders>
              <w:top w:val="nil"/>
              <w:left w:val="nil"/>
              <w:bottom w:val="single" w:sz="4" w:space="0" w:color="auto"/>
              <w:right w:val="nil"/>
            </w:tcBorders>
            <w:shd w:val="clear" w:color="000000" w:fill="E7E6E6"/>
            <w:noWrap/>
            <w:vAlign w:val="center"/>
            <w:hideMark/>
          </w:tcPr>
          <w:p w14:paraId="4DA839A9" w14:textId="77777777" w:rsidR="00F464A4" w:rsidRPr="00FD4D29" w:rsidRDefault="00F464A4"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nil"/>
            </w:tcBorders>
            <w:shd w:val="clear" w:color="000000" w:fill="E7E6E6"/>
            <w:noWrap/>
            <w:vAlign w:val="bottom"/>
            <w:hideMark/>
          </w:tcPr>
          <w:p w14:paraId="49B8F304" w14:textId="77777777" w:rsidR="00F464A4" w:rsidRPr="00FD4D29" w:rsidRDefault="00F464A4"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0658BEE0" w14:textId="77777777" w:rsidTr="0072395C">
        <w:trPr>
          <w:trHeight w:val="300"/>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87985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Name of OECM</w:t>
            </w:r>
          </w:p>
        </w:tc>
        <w:tc>
          <w:tcPr>
            <w:tcW w:w="3700" w:type="dxa"/>
            <w:gridSpan w:val="3"/>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3DEC0198"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WDPA ID</w:t>
            </w:r>
          </w:p>
        </w:tc>
        <w:tc>
          <w:tcPr>
            <w:tcW w:w="1588" w:type="dxa"/>
            <w:tcBorders>
              <w:top w:val="nil"/>
              <w:left w:val="nil"/>
              <w:bottom w:val="single" w:sz="4" w:space="0" w:color="auto"/>
              <w:right w:val="single" w:sz="4" w:space="0" w:color="auto"/>
            </w:tcBorders>
            <w:shd w:val="clear" w:color="000000" w:fill="FFFFFF"/>
            <w:vAlign w:val="bottom"/>
            <w:hideMark/>
          </w:tcPr>
          <w:p w14:paraId="220602B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5BA28F1A"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1A2086DF" w14:textId="77777777" w:rsidTr="0072395C">
        <w:trPr>
          <w:trHeight w:val="300"/>
        </w:trPr>
        <w:tc>
          <w:tcPr>
            <w:tcW w:w="2549" w:type="dxa"/>
            <w:vMerge/>
            <w:tcBorders>
              <w:top w:val="nil"/>
              <w:left w:val="single" w:sz="4" w:space="0" w:color="auto"/>
              <w:bottom w:val="single" w:sz="4" w:space="0" w:color="auto"/>
              <w:right w:val="single" w:sz="4" w:space="0" w:color="auto"/>
            </w:tcBorders>
            <w:vAlign w:val="center"/>
            <w:hideMark/>
          </w:tcPr>
          <w:p w14:paraId="159F5678" w14:textId="77777777" w:rsidR="00E57EDA" w:rsidRPr="00FD4D29" w:rsidRDefault="00E57EDA" w:rsidP="00653195">
            <w:pPr>
              <w:ind w:left="0"/>
              <w:rPr>
                <w:rFonts w:asciiTheme="minorHAnsi" w:hAnsiTheme="minorHAnsi" w:cstheme="minorHAnsi"/>
                <w:b/>
                <w:bCs/>
                <w:color w:val="595959"/>
                <w:sz w:val="20"/>
                <w:szCs w:val="20"/>
              </w:rPr>
            </w:pPr>
          </w:p>
        </w:tc>
        <w:tc>
          <w:tcPr>
            <w:tcW w:w="3700" w:type="dxa"/>
            <w:gridSpan w:val="3"/>
            <w:vMerge/>
            <w:tcBorders>
              <w:top w:val="single" w:sz="4" w:space="0" w:color="auto"/>
              <w:left w:val="single" w:sz="4" w:space="0" w:color="auto"/>
              <w:bottom w:val="single" w:sz="4" w:space="0" w:color="000000"/>
              <w:right w:val="single" w:sz="4" w:space="0" w:color="000000"/>
            </w:tcBorders>
            <w:vAlign w:val="center"/>
            <w:hideMark/>
          </w:tcPr>
          <w:p w14:paraId="1CC4EAD3" w14:textId="77777777" w:rsidR="00E57EDA" w:rsidRPr="00FD4D29" w:rsidRDefault="00E57EDA" w:rsidP="00653195">
            <w:pPr>
              <w:ind w:left="0"/>
              <w:rPr>
                <w:rFonts w:asciiTheme="minorHAnsi" w:hAnsiTheme="minorHAnsi" w:cstheme="minorHAnsi"/>
                <w:b/>
                <w:bCs/>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4971611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1DA6914A"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6C4A1ECF" w14:textId="77777777" w:rsidTr="0072395C">
        <w:trPr>
          <w:trHeight w:val="300"/>
        </w:trPr>
        <w:tc>
          <w:tcPr>
            <w:tcW w:w="2549" w:type="dxa"/>
            <w:tcBorders>
              <w:top w:val="nil"/>
              <w:left w:val="single" w:sz="4" w:space="0" w:color="auto"/>
              <w:bottom w:val="single" w:sz="4" w:space="0" w:color="auto"/>
              <w:right w:val="single" w:sz="4" w:space="0" w:color="auto"/>
            </w:tcBorders>
            <w:shd w:val="clear" w:color="auto" w:fill="auto"/>
            <w:hideMark/>
          </w:tcPr>
          <w:p w14:paraId="6CE2DB52"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single" w:sz="4" w:space="0" w:color="auto"/>
              <w:left w:val="nil"/>
              <w:bottom w:val="single" w:sz="4" w:space="0" w:color="auto"/>
              <w:right w:val="single" w:sz="4" w:space="0" w:color="000000"/>
            </w:tcBorders>
            <w:shd w:val="clear" w:color="auto" w:fill="auto"/>
            <w:vAlign w:val="center"/>
            <w:hideMark/>
          </w:tcPr>
          <w:p w14:paraId="5604CF79" w14:textId="77777777" w:rsidR="00E57EDA" w:rsidRPr="00FD4D29" w:rsidRDefault="00E57EDA" w:rsidP="00653195">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bottom"/>
            <w:hideMark/>
          </w:tcPr>
          <w:p w14:paraId="11984A5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NA </w:t>
            </w:r>
          </w:p>
        </w:tc>
        <w:tc>
          <w:tcPr>
            <w:tcW w:w="1412" w:type="dxa"/>
            <w:tcBorders>
              <w:top w:val="nil"/>
              <w:left w:val="nil"/>
              <w:bottom w:val="single" w:sz="4" w:space="0" w:color="auto"/>
              <w:right w:val="single" w:sz="4" w:space="0" w:color="auto"/>
            </w:tcBorders>
            <w:shd w:val="clear" w:color="auto" w:fill="auto"/>
            <w:noWrap/>
            <w:vAlign w:val="bottom"/>
            <w:hideMark/>
          </w:tcPr>
          <w:p w14:paraId="1A69EA3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5A493C" w:rsidRPr="00FD4D29" w14:paraId="7DAEA4FE" w14:textId="77777777" w:rsidTr="0072395C">
        <w:trPr>
          <w:trHeight w:val="300"/>
        </w:trPr>
        <w:tc>
          <w:tcPr>
            <w:tcW w:w="2549" w:type="dxa"/>
            <w:tcBorders>
              <w:top w:val="nil"/>
              <w:left w:val="single" w:sz="4" w:space="0" w:color="auto"/>
              <w:bottom w:val="single" w:sz="4" w:space="0" w:color="auto"/>
              <w:right w:val="nil"/>
            </w:tcBorders>
            <w:shd w:val="clear" w:color="000000" w:fill="D6DCE4"/>
            <w:hideMark/>
          </w:tcPr>
          <w:p w14:paraId="04984DA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61E7CC8B"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149ED846"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2CDBBED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0535D81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E57EDA" w:rsidRPr="00FD4D29" w14:paraId="7D6531E0" w14:textId="77777777" w:rsidTr="00A6520E">
        <w:trPr>
          <w:trHeight w:val="65"/>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p w14:paraId="41C9FFC0" w14:textId="77777777" w:rsidR="00E57EDA" w:rsidRPr="00FD4D29" w:rsidRDefault="00E57EDA" w:rsidP="00653195">
            <w:pPr>
              <w:ind w:left="0"/>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SUSTAINABLY MANAGING AND RESTORING LAND</w:t>
            </w:r>
          </w:p>
        </w:tc>
      </w:tr>
      <w:tr w:rsidR="00E57EDA" w:rsidRPr="00FD4D29" w14:paraId="6CD48DC9" w14:textId="77777777" w:rsidTr="00A6520E">
        <w:trPr>
          <w:trHeight w:val="380"/>
        </w:trPr>
        <w:tc>
          <w:tcPr>
            <w:tcW w:w="2549" w:type="dxa"/>
            <w:tcBorders>
              <w:top w:val="nil"/>
              <w:left w:val="single" w:sz="4" w:space="0" w:color="auto"/>
              <w:bottom w:val="nil"/>
              <w:right w:val="nil"/>
            </w:tcBorders>
            <w:shd w:val="clear" w:color="000000" w:fill="E2EFDA"/>
            <w:noWrap/>
            <w:vAlign w:val="center"/>
            <w:hideMark/>
          </w:tcPr>
          <w:p w14:paraId="2E37695E"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3</w:t>
            </w:r>
          </w:p>
        </w:tc>
        <w:tc>
          <w:tcPr>
            <w:tcW w:w="5288" w:type="dxa"/>
            <w:gridSpan w:val="4"/>
            <w:tcBorders>
              <w:top w:val="single" w:sz="4" w:space="0" w:color="auto"/>
              <w:left w:val="nil"/>
              <w:bottom w:val="single" w:sz="4" w:space="0" w:color="auto"/>
              <w:right w:val="nil"/>
            </w:tcBorders>
            <w:shd w:val="clear" w:color="000000" w:fill="E2EFDA"/>
            <w:noWrap/>
            <w:vAlign w:val="center"/>
            <w:hideMark/>
          </w:tcPr>
          <w:p w14:paraId="1ED212E4"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land and ecosystems under restoration</w:t>
            </w:r>
          </w:p>
        </w:tc>
        <w:tc>
          <w:tcPr>
            <w:tcW w:w="1412" w:type="dxa"/>
            <w:tcBorders>
              <w:top w:val="nil"/>
              <w:left w:val="nil"/>
              <w:bottom w:val="single" w:sz="4" w:space="0" w:color="auto"/>
              <w:right w:val="nil"/>
            </w:tcBorders>
            <w:shd w:val="clear" w:color="000000" w:fill="E2EFDA"/>
            <w:noWrap/>
            <w:vAlign w:val="center"/>
            <w:hideMark/>
          </w:tcPr>
          <w:p w14:paraId="7C2B8333" w14:textId="77777777" w:rsidR="00E57EDA" w:rsidRPr="00FD4D29" w:rsidRDefault="00E57EDA" w:rsidP="00653195">
            <w:pPr>
              <w:ind w:left="0"/>
              <w:rPr>
                <w:rFonts w:ascii="Calibri" w:hAnsi="Calibri" w:cs="Calibri"/>
                <w:b/>
                <w:bCs/>
                <w:color w:val="000000"/>
                <w:szCs w:val="22"/>
              </w:rPr>
            </w:pPr>
            <w:r w:rsidRPr="00FD4D29">
              <w:rPr>
                <w:rFonts w:ascii="Calibri" w:hAnsi="Calibri" w:cs="Calibri"/>
                <w:b/>
                <w:bCs/>
                <w:color w:val="000000"/>
                <w:szCs w:val="22"/>
              </w:rPr>
              <w:t> </w:t>
            </w:r>
          </w:p>
        </w:tc>
      </w:tr>
      <w:tr w:rsidR="00EE55B7" w:rsidRPr="00FD4D29" w14:paraId="03243F01" w14:textId="77777777" w:rsidTr="0072395C">
        <w:trPr>
          <w:trHeight w:val="289"/>
        </w:trPr>
        <w:tc>
          <w:tcPr>
            <w:tcW w:w="2549"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315047BD" w14:textId="77777777" w:rsidR="00E57EDA" w:rsidRPr="00FD4D29" w:rsidRDefault="00E57EDA" w:rsidP="00653195">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nil"/>
              <w:left w:val="nil"/>
              <w:bottom w:val="single" w:sz="4" w:space="0" w:color="000000"/>
              <w:right w:val="single" w:sz="4" w:space="0" w:color="000000"/>
            </w:tcBorders>
            <w:shd w:val="clear" w:color="000000" w:fill="FFFFFF"/>
            <w:vAlign w:val="center"/>
            <w:hideMark/>
          </w:tcPr>
          <w:p w14:paraId="6FDCF0E7"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0A12C68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TOTAL HECTARES (3.1 + 3.2 + 3.3 + 3.4)</w:t>
            </w:r>
          </w:p>
        </w:tc>
        <w:tc>
          <w:tcPr>
            <w:tcW w:w="1412" w:type="dxa"/>
            <w:tcBorders>
              <w:top w:val="nil"/>
              <w:left w:val="nil"/>
              <w:bottom w:val="single" w:sz="4" w:space="0" w:color="auto"/>
              <w:right w:val="single" w:sz="4" w:space="0" w:color="auto"/>
            </w:tcBorders>
            <w:shd w:val="clear" w:color="000000" w:fill="FFFFFF"/>
            <w:noWrap/>
            <w:vAlign w:val="bottom"/>
            <w:hideMark/>
          </w:tcPr>
          <w:p w14:paraId="0D57FA26"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1901EA89" w14:textId="77777777" w:rsidTr="0072395C">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2091A983"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000000"/>
              <w:right w:val="single" w:sz="4" w:space="0" w:color="000000"/>
            </w:tcBorders>
            <w:vAlign w:val="center"/>
            <w:hideMark/>
          </w:tcPr>
          <w:p w14:paraId="0F20B726"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51EEBE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p>
        </w:tc>
        <w:tc>
          <w:tcPr>
            <w:tcW w:w="1412" w:type="dxa"/>
            <w:tcBorders>
              <w:top w:val="nil"/>
              <w:left w:val="nil"/>
              <w:bottom w:val="single" w:sz="4" w:space="0" w:color="auto"/>
              <w:right w:val="single" w:sz="4" w:space="0" w:color="auto"/>
            </w:tcBorders>
            <w:shd w:val="clear" w:color="000000" w:fill="FFFFFF"/>
            <w:noWrap/>
            <w:vAlign w:val="bottom"/>
            <w:hideMark/>
          </w:tcPr>
          <w:p w14:paraId="3E4C87C8"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51D92B30" w14:textId="77777777" w:rsidTr="0072395C">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798F4C4D"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000000"/>
              <w:right w:val="single" w:sz="4" w:space="0" w:color="000000"/>
            </w:tcBorders>
            <w:vAlign w:val="center"/>
            <w:hideMark/>
          </w:tcPr>
          <w:p w14:paraId="096F3191"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9CD4A7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3AD7E7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2004DCFF" w14:textId="77777777" w:rsidTr="0072395C">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135AC4BB"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nil"/>
              <w:left w:val="nil"/>
              <w:bottom w:val="single" w:sz="4" w:space="0" w:color="000000"/>
              <w:right w:val="single" w:sz="4" w:space="0" w:color="000000"/>
            </w:tcBorders>
            <w:vAlign w:val="center"/>
            <w:hideMark/>
          </w:tcPr>
          <w:p w14:paraId="1C39E9D1"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2CC"/>
            <w:noWrap/>
            <w:vAlign w:val="bottom"/>
            <w:hideMark/>
          </w:tcPr>
          <w:p w14:paraId="74CBAD0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FFF2CC"/>
            <w:noWrap/>
            <w:vAlign w:val="bottom"/>
            <w:hideMark/>
          </w:tcPr>
          <w:p w14:paraId="44B99E9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E57EDA" w:rsidRPr="00FD4D29" w14:paraId="7155D05C"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759EDE94"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3.1</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6ACDB997"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degraded agricultural lands under restoration (choose from drop-down menu)</w:t>
            </w:r>
          </w:p>
        </w:tc>
      </w:tr>
      <w:tr w:rsidR="00EE55B7" w:rsidRPr="00FD4D29" w14:paraId="2BCF2F51" w14:textId="77777777" w:rsidTr="0072395C">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04275907"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noWrap/>
            <w:vAlign w:val="center"/>
            <w:hideMark/>
          </w:tcPr>
          <w:p w14:paraId="748F21E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000000" w:fill="FFFFFF"/>
            <w:vAlign w:val="bottom"/>
            <w:hideMark/>
          </w:tcPr>
          <w:p w14:paraId="32149C3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5BBAE424"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34141A41"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46570207"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12F5AAF3" w14:textId="77777777" w:rsidR="00E57EDA" w:rsidRPr="00FD4D29" w:rsidRDefault="00E57EDA" w:rsidP="00653195">
            <w:pPr>
              <w:ind w:left="0"/>
              <w:rPr>
                <w:rFonts w:asciiTheme="minorHAnsi" w:hAnsiTheme="minorHAnsi" w:cstheme="minorHAnsi"/>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5ABEF0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5FFE266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3119AC" w:rsidRPr="00FD4D29" w14:paraId="52B6043C" w14:textId="77777777" w:rsidTr="00A6520E">
        <w:trPr>
          <w:trHeight w:val="289"/>
        </w:trPr>
        <w:tc>
          <w:tcPr>
            <w:tcW w:w="2549" w:type="dxa"/>
            <w:tcBorders>
              <w:top w:val="nil"/>
              <w:left w:val="single" w:sz="4" w:space="0" w:color="auto"/>
              <w:bottom w:val="single" w:sz="4" w:space="0" w:color="auto"/>
              <w:right w:val="nil"/>
            </w:tcBorders>
            <w:shd w:val="clear" w:color="000000" w:fill="D6DCE4"/>
            <w:hideMark/>
          </w:tcPr>
          <w:p w14:paraId="78003656"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single" w:sz="4" w:space="0" w:color="auto"/>
              <w:left w:val="nil"/>
              <w:bottom w:val="single" w:sz="4" w:space="0" w:color="auto"/>
              <w:right w:val="nil"/>
            </w:tcBorders>
            <w:shd w:val="clear" w:color="000000" w:fill="D6DCE4"/>
            <w:vAlign w:val="center"/>
            <w:hideMark/>
          </w:tcPr>
          <w:p w14:paraId="3B317FA6"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74FAC743"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53BB4BE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535AB80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r>
      <w:tr w:rsidR="00E57EDA" w:rsidRPr="00FD4D29" w14:paraId="75D0327E"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0C53E8F1"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3.2</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0A1C2BFD"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forest and forest land under restoration</w:t>
            </w:r>
          </w:p>
        </w:tc>
      </w:tr>
      <w:tr w:rsidR="00EE55B7" w:rsidRPr="00FD4D29" w14:paraId="3BA4B16A" w14:textId="77777777" w:rsidTr="0072395C">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4F2E04B5"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lastRenderedPageBreak/>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noWrap/>
            <w:vAlign w:val="center"/>
            <w:hideMark/>
          </w:tcPr>
          <w:p w14:paraId="3377743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vAlign w:val="bottom"/>
            <w:hideMark/>
          </w:tcPr>
          <w:p w14:paraId="08B1268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0F1F3799"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7265EF39"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3836F844"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2FDF0A7E"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AA249A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5EF1841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3119AC" w:rsidRPr="00FD4D29" w14:paraId="5A357A82" w14:textId="77777777" w:rsidTr="00A6520E">
        <w:trPr>
          <w:trHeight w:val="289"/>
        </w:trPr>
        <w:tc>
          <w:tcPr>
            <w:tcW w:w="2549" w:type="dxa"/>
            <w:tcBorders>
              <w:top w:val="nil"/>
              <w:left w:val="single" w:sz="4" w:space="0" w:color="auto"/>
              <w:bottom w:val="single" w:sz="4" w:space="0" w:color="auto"/>
              <w:right w:val="nil"/>
            </w:tcBorders>
            <w:shd w:val="clear" w:color="000000" w:fill="D6DCE4"/>
            <w:hideMark/>
          </w:tcPr>
          <w:p w14:paraId="7BB56BA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000000" w:fill="D6DCE4"/>
            <w:vAlign w:val="center"/>
            <w:hideMark/>
          </w:tcPr>
          <w:p w14:paraId="79F10D4F"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nil"/>
              <w:right w:val="single" w:sz="4" w:space="0" w:color="auto"/>
            </w:tcBorders>
            <w:shd w:val="clear" w:color="000000" w:fill="D6DCE4"/>
            <w:vAlign w:val="center"/>
            <w:hideMark/>
          </w:tcPr>
          <w:p w14:paraId="2F988FE7"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0AD562AB"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3736F41E"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r>
      <w:tr w:rsidR="00F464A4" w:rsidRPr="00FD4D29" w14:paraId="50102363"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79740B7D"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3.3</w:t>
            </w:r>
          </w:p>
        </w:tc>
        <w:tc>
          <w:tcPr>
            <w:tcW w:w="6700" w:type="dxa"/>
            <w:gridSpan w:val="5"/>
            <w:tcBorders>
              <w:top w:val="single" w:sz="4" w:space="0" w:color="auto"/>
              <w:left w:val="nil"/>
              <w:bottom w:val="single" w:sz="4" w:space="0" w:color="auto"/>
              <w:right w:val="nil"/>
            </w:tcBorders>
            <w:shd w:val="clear" w:color="000000" w:fill="E7E6E6"/>
            <w:hideMark/>
          </w:tcPr>
          <w:p w14:paraId="4373E475" w14:textId="56A3BE41"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natural grass and woodlands under restoration  (choose from drop-down menu)</w:t>
            </w:r>
          </w:p>
        </w:tc>
      </w:tr>
      <w:tr w:rsidR="0072395C" w:rsidRPr="00FD4D29" w14:paraId="1F09A504" w14:textId="77777777" w:rsidTr="0072395C">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162A605D"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nil"/>
              <w:left w:val="nil"/>
              <w:bottom w:val="single" w:sz="4" w:space="0" w:color="auto"/>
              <w:right w:val="single" w:sz="4" w:space="0" w:color="auto"/>
            </w:tcBorders>
            <w:shd w:val="clear" w:color="000000" w:fill="FFFFFF"/>
            <w:noWrap/>
            <w:vAlign w:val="center"/>
            <w:hideMark/>
          </w:tcPr>
          <w:p w14:paraId="72BF89A1"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vAlign w:val="bottom"/>
            <w:hideMark/>
          </w:tcPr>
          <w:p w14:paraId="390FC80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2D793C43"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A6520E" w:rsidRPr="00FD4D29" w14:paraId="0074E6AF" w14:textId="77777777" w:rsidTr="00A6520E">
        <w:trPr>
          <w:trHeight w:val="289"/>
        </w:trPr>
        <w:tc>
          <w:tcPr>
            <w:tcW w:w="2549" w:type="dxa"/>
            <w:vMerge/>
            <w:tcBorders>
              <w:top w:val="nil"/>
              <w:left w:val="single" w:sz="4" w:space="0" w:color="auto"/>
              <w:bottom w:val="single" w:sz="4" w:space="0" w:color="auto"/>
              <w:right w:val="nil"/>
            </w:tcBorders>
            <w:vAlign w:val="center"/>
            <w:hideMark/>
          </w:tcPr>
          <w:p w14:paraId="500C59A7"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nil"/>
              <w:left w:val="nil"/>
              <w:bottom w:val="single" w:sz="4" w:space="0" w:color="auto"/>
              <w:right w:val="single" w:sz="4" w:space="0" w:color="auto"/>
            </w:tcBorders>
            <w:vAlign w:val="center"/>
            <w:hideMark/>
          </w:tcPr>
          <w:p w14:paraId="04D83549"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580EE4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E424C4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3119AC" w:rsidRPr="00FD4D29" w14:paraId="5A2CAFEB" w14:textId="77777777" w:rsidTr="00A6520E">
        <w:trPr>
          <w:trHeight w:val="360"/>
        </w:trPr>
        <w:tc>
          <w:tcPr>
            <w:tcW w:w="2549" w:type="dxa"/>
            <w:tcBorders>
              <w:top w:val="nil"/>
              <w:left w:val="single" w:sz="4" w:space="0" w:color="auto"/>
              <w:bottom w:val="single" w:sz="4" w:space="0" w:color="auto"/>
              <w:right w:val="nil"/>
            </w:tcBorders>
            <w:shd w:val="clear" w:color="000000" w:fill="D6DCE4"/>
            <w:hideMark/>
          </w:tcPr>
          <w:p w14:paraId="1DE8537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single" w:sz="4" w:space="0" w:color="auto"/>
              <w:left w:val="nil"/>
              <w:bottom w:val="single" w:sz="4" w:space="0" w:color="auto"/>
              <w:right w:val="nil"/>
            </w:tcBorders>
            <w:shd w:val="clear" w:color="000000" w:fill="D6DCE4"/>
            <w:vAlign w:val="center"/>
            <w:hideMark/>
          </w:tcPr>
          <w:p w14:paraId="74D6B147"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6B5BED36"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40A80EF4"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0A52747F"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   </w:t>
            </w:r>
          </w:p>
        </w:tc>
      </w:tr>
      <w:tr w:rsidR="00E57EDA" w:rsidRPr="00FD4D29" w14:paraId="6FBA1513" w14:textId="77777777" w:rsidTr="00A6520E">
        <w:trPr>
          <w:trHeight w:val="360"/>
        </w:trPr>
        <w:tc>
          <w:tcPr>
            <w:tcW w:w="2549" w:type="dxa"/>
            <w:tcBorders>
              <w:top w:val="nil"/>
              <w:left w:val="single" w:sz="4" w:space="0" w:color="auto"/>
              <w:bottom w:val="single" w:sz="4" w:space="0" w:color="auto"/>
              <w:right w:val="nil"/>
            </w:tcBorders>
            <w:shd w:val="clear" w:color="000000" w:fill="E7E6E6"/>
            <w:vAlign w:val="center"/>
            <w:hideMark/>
          </w:tcPr>
          <w:p w14:paraId="30390DF1"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3.4</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17D8B59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Area of wetlands (including estuaries and mangroves) under restoration</w:t>
            </w:r>
          </w:p>
        </w:tc>
      </w:tr>
      <w:tr w:rsidR="0072395C" w:rsidRPr="00FD4D29" w14:paraId="1671ED14" w14:textId="77777777" w:rsidTr="0072395C">
        <w:trPr>
          <w:trHeight w:val="300"/>
        </w:trPr>
        <w:tc>
          <w:tcPr>
            <w:tcW w:w="2549" w:type="dxa"/>
            <w:vMerge w:val="restart"/>
            <w:tcBorders>
              <w:top w:val="nil"/>
              <w:left w:val="single" w:sz="4" w:space="0" w:color="auto"/>
              <w:bottom w:val="single" w:sz="4" w:space="0" w:color="auto"/>
              <w:right w:val="nil"/>
            </w:tcBorders>
            <w:shd w:val="clear" w:color="auto" w:fill="auto"/>
            <w:vAlign w:val="center"/>
            <w:hideMark/>
          </w:tcPr>
          <w:p w14:paraId="50C769D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auto" w:fill="auto"/>
            <w:vAlign w:val="center"/>
            <w:hideMark/>
          </w:tcPr>
          <w:p w14:paraId="0D346BB3"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vAlign w:val="bottom"/>
            <w:hideMark/>
          </w:tcPr>
          <w:p w14:paraId="2F14588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(hectares)</w:t>
            </w:r>
          </w:p>
        </w:tc>
        <w:tc>
          <w:tcPr>
            <w:tcW w:w="1412" w:type="dxa"/>
            <w:tcBorders>
              <w:top w:val="nil"/>
              <w:left w:val="nil"/>
              <w:bottom w:val="single" w:sz="4" w:space="0" w:color="auto"/>
              <w:right w:val="single" w:sz="4" w:space="0" w:color="auto"/>
            </w:tcBorders>
            <w:shd w:val="clear" w:color="000000" w:fill="FFFFFF"/>
            <w:noWrap/>
            <w:vAlign w:val="bottom"/>
            <w:hideMark/>
          </w:tcPr>
          <w:p w14:paraId="3A958DE9"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31D7744B" w14:textId="77777777" w:rsidTr="0072395C">
        <w:trPr>
          <w:trHeight w:val="300"/>
        </w:trPr>
        <w:tc>
          <w:tcPr>
            <w:tcW w:w="2549" w:type="dxa"/>
            <w:vMerge/>
            <w:tcBorders>
              <w:top w:val="nil"/>
              <w:left w:val="single" w:sz="4" w:space="0" w:color="auto"/>
              <w:bottom w:val="single" w:sz="4" w:space="0" w:color="auto"/>
              <w:right w:val="nil"/>
            </w:tcBorders>
            <w:vAlign w:val="center"/>
            <w:hideMark/>
          </w:tcPr>
          <w:p w14:paraId="2BA0CC0B"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52C0892D"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F5B729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248E72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6B5C11AB" w14:textId="77777777" w:rsidTr="0072395C">
        <w:trPr>
          <w:trHeight w:val="289"/>
        </w:trPr>
        <w:tc>
          <w:tcPr>
            <w:tcW w:w="2549" w:type="dxa"/>
            <w:tcBorders>
              <w:top w:val="nil"/>
              <w:left w:val="nil"/>
              <w:bottom w:val="nil"/>
              <w:right w:val="nil"/>
            </w:tcBorders>
            <w:shd w:val="clear" w:color="auto" w:fill="auto"/>
            <w:noWrap/>
            <w:vAlign w:val="bottom"/>
            <w:hideMark/>
          </w:tcPr>
          <w:p w14:paraId="26ECA4C6" w14:textId="77777777" w:rsidR="00E57EDA" w:rsidRPr="00FD4D29" w:rsidRDefault="00E57EDA" w:rsidP="00653195">
            <w:pPr>
              <w:ind w:left="0"/>
              <w:rPr>
                <w:rFonts w:asciiTheme="minorHAnsi" w:hAnsiTheme="minorHAnsi" w:cstheme="minorHAnsi"/>
                <w:sz w:val="20"/>
                <w:szCs w:val="20"/>
              </w:rPr>
            </w:pPr>
          </w:p>
        </w:tc>
        <w:tc>
          <w:tcPr>
            <w:tcW w:w="1322" w:type="dxa"/>
            <w:tcBorders>
              <w:top w:val="nil"/>
              <w:left w:val="nil"/>
              <w:bottom w:val="nil"/>
              <w:right w:val="nil"/>
            </w:tcBorders>
            <w:shd w:val="clear" w:color="auto" w:fill="auto"/>
            <w:noWrap/>
            <w:vAlign w:val="bottom"/>
            <w:hideMark/>
          </w:tcPr>
          <w:p w14:paraId="5F7A1486" w14:textId="77777777" w:rsidR="00E57EDA" w:rsidRPr="00FD4D29" w:rsidRDefault="00E57EDA" w:rsidP="00653195">
            <w:pPr>
              <w:ind w:left="0"/>
              <w:rPr>
                <w:rFonts w:asciiTheme="minorHAnsi" w:hAnsiTheme="minorHAnsi" w:cstheme="minorHAnsi"/>
                <w:sz w:val="20"/>
                <w:szCs w:val="20"/>
              </w:rPr>
            </w:pPr>
          </w:p>
        </w:tc>
        <w:tc>
          <w:tcPr>
            <w:tcW w:w="2378" w:type="dxa"/>
            <w:gridSpan w:val="2"/>
            <w:tcBorders>
              <w:top w:val="nil"/>
              <w:left w:val="nil"/>
              <w:bottom w:val="nil"/>
              <w:right w:val="nil"/>
            </w:tcBorders>
            <w:shd w:val="clear" w:color="auto" w:fill="auto"/>
            <w:noWrap/>
            <w:vAlign w:val="bottom"/>
            <w:hideMark/>
          </w:tcPr>
          <w:p w14:paraId="6972354A"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noWrap/>
            <w:vAlign w:val="bottom"/>
            <w:hideMark/>
          </w:tcPr>
          <w:p w14:paraId="5D734534"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nil"/>
            </w:tcBorders>
            <w:shd w:val="clear" w:color="auto" w:fill="auto"/>
            <w:noWrap/>
            <w:vAlign w:val="bottom"/>
            <w:hideMark/>
          </w:tcPr>
          <w:p w14:paraId="2A32B641" w14:textId="77777777" w:rsidR="00E57EDA" w:rsidRPr="00FD4D29" w:rsidRDefault="00E57EDA" w:rsidP="00653195">
            <w:pPr>
              <w:ind w:left="0"/>
              <w:rPr>
                <w:rFonts w:ascii="Times New Roman" w:hAnsi="Times New Roman"/>
                <w:sz w:val="20"/>
                <w:szCs w:val="20"/>
              </w:rPr>
            </w:pPr>
          </w:p>
        </w:tc>
      </w:tr>
      <w:tr w:rsidR="00E57EDA" w:rsidRPr="00FD4D29" w14:paraId="26A95B9F" w14:textId="77777777" w:rsidTr="00A6520E">
        <w:trPr>
          <w:trHeight w:val="272"/>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p w14:paraId="461ECCF3" w14:textId="77777777" w:rsidR="00E57EDA" w:rsidRPr="00FD4D29" w:rsidRDefault="00E57EDA" w:rsidP="00653195">
            <w:pPr>
              <w:ind w:left="0"/>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REDUCING GHG EMISSIONS</w:t>
            </w:r>
          </w:p>
        </w:tc>
      </w:tr>
      <w:tr w:rsidR="00E57EDA" w:rsidRPr="00FD4D29" w14:paraId="456AC005" w14:textId="77777777" w:rsidTr="00A6520E">
        <w:trPr>
          <w:trHeight w:val="335"/>
        </w:trPr>
        <w:tc>
          <w:tcPr>
            <w:tcW w:w="2549" w:type="dxa"/>
            <w:tcBorders>
              <w:top w:val="nil"/>
              <w:left w:val="single" w:sz="4" w:space="0" w:color="auto"/>
              <w:bottom w:val="single" w:sz="4" w:space="0" w:color="auto"/>
              <w:right w:val="nil"/>
            </w:tcBorders>
            <w:shd w:val="clear" w:color="000000" w:fill="E2EFDA"/>
            <w:noWrap/>
            <w:vAlign w:val="center"/>
            <w:hideMark/>
          </w:tcPr>
          <w:p w14:paraId="4A2CB854"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6</w:t>
            </w:r>
          </w:p>
        </w:tc>
        <w:tc>
          <w:tcPr>
            <w:tcW w:w="6700" w:type="dxa"/>
            <w:gridSpan w:val="5"/>
            <w:tcBorders>
              <w:top w:val="single" w:sz="4" w:space="0" w:color="auto"/>
              <w:left w:val="nil"/>
              <w:bottom w:val="single" w:sz="4" w:space="0" w:color="auto"/>
              <w:right w:val="nil"/>
            </w:tcBorders>
            <w:shd w:val="clear" w:color="000000" w:fill="E2EFDA"/>
            <w:noWrap/>
            <w:vAlign w:val="center"/>
            <w:hideMark/>
          </w:tcPr>
          <w:p w14:paraId="30A858FD"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Greenhouse gas emission mitigated</w:t>
            </w:r>
          </w:p>
        </w:tc>
      </w:tr>
      <w:tr w:rsidR="00EE55B7" w:rsidRPr="00FD4D29" w14:paraId="7E51AB6B" w14:textId="77777777" w:rsidTr="0072395C">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2B555F0D"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052C4A6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0F2EC1E9"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 metric tons of CO2e (6.1 + 6.2)</w:t>
            </w:r>
          </w:p>
        </w:tc>
        <w:tc>
          <w:tcPr>
            <w:tcW w:w="1412" w:type="dxa"/>
            <w:tcBorders>
              <w:top w:val="nil"/>
              <w:left w:val="nil"/>
              <w:bottom w:val="single" w:sz="4" w:space="0" w:color="auto"/>
              <w:right w:val="single" w:sz="4" w:space="0" w:color="auto"/>
            </w:tcBorders>
            <w:shd w:val="clear" w:color="000000" w:fill="FFFFFF"/>
            <w:noWrap/>
            <w:vAlign w:val="bottom"/>
            <w:hideMark/>
          </w:tcPr>
          <w:p w14:paraId="0FD1CA7C" w14:textId="77777777" w:rsidR="00E57EDA" w:rsidRPr="00FD4D29" w:rsidRDefault="00E57EDA" w:rsidP="00653195">
            <w:pPr>
              <w:ind w:left="0"/>
              <w:jc w:val="center"/>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72395C" w:rsidRPr="00FD4D29" w14:paraId="20A8FE58"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1E2A26CD"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521F54EC"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709C26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C735C4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A6520E" w:rsidRPr="00FD4D29" w14:paraId="703666B0" w14:textId="77777777" w:rsidTr="00A6520E">
        <w:trPr>
          <w:trHeight w:val="462"/>
        </w:trPr>
        <w:tc>
          <w:tcPr>
            <w:tcW w:w="2549" w:type="dxa"/>
            <w:tcBorders>
              <w:top w:val="nil"/>
              <w:left w:val="single" w:sz="4" w:space="0" w:color="auto"/>
              <w:bottom w:val="nil"/>
              <w:right w:val="single" w:sz="4" w:space="0" w:color="auto"/>
            </w:tcBorders>
            <w:shd w:val="clear" w:color="000000" w:fill="FFFFFF"/>
            <w:vAlign w:val="center"/>
            <w:hideMark/>
          </w:tcPr>
          <w:p w14:paraId="0E323FED"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tcBorders>
              <w:top w:val="nil"/>
              <w:left w:val="nil"/>
              <w:bottom w:val="single" w:sz="4" w:space="0" w:color="auto"/>
              <w:right w:val="single" w:sz="4" w:space="0" w:color="auto"/>
            </w:tcBorders>
            <w:shd w:val="clear" w:color="auto" w:fill="auto"/>
            <w:noWrap/>
            <w:vAlign w:val="center"/>
            <w:hideMark/>
          </w:tcPr>
          <w:p w14:paraId="64625894" w14:textId="0C9E07F0"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6.1 Greenhouse gas emission mitigated (</w:t>
            </w:r>
            <w:proofErr w:type="spellStart"/>
            <w:r w:rsidRPr="00FD4D29">
              <w:rPr>
                <w:rFonts w:asciiTheme="minorHAnsi" w:hAnsiTheme="minorHAnsi" w:cstheme="minorHAnsi"/>
                <w:b/>
                <w:bCs/>
                <w:color w:val="000000"/>
                <w:sz w:val="20"/>
                <w:szCs w:val="20"/>
              </w:rPr>
              <w:t>direct+indirect</w:t>
            </w:r>
            <w:proofErr w:type="spellEnd"/>
            <w:r w:rsidRPr="00FD4D29">
              <w:rPr>
                <w:rFonts w:asciiTheme="minorHAnsi" w:hAnsiTheme="minorHAnsi" w:cstheme="minorHAnsi"/>
                <w:b/>
                <w:bCs/>
                <w:color w:val="000000"/>
                <w:sz w:val="20"/>
                <w:szCs w:val="20"/>
              </w:rPr>
              <w:t>) (6.1+6.2)</w:t>
            </w:r>
          </w:p>
        </w:tc>
        <w:tc>
          <w:tcPr>
            <w:tcW w:w="1588" w:type="dxa"/>
            <w:tcBorders>
              <w:top w:val="nil"/>
              <w:left w:val="nil"/>
              <w:bottom w:val="single" w:sz="4" w:space="0" w:color="auto"/>
              <w:right w:val="single" w:sz="4" w:space="0" w:color="auto"/>
            </w:tcBorders>
            <w:shd w:val="clear" w:color="auto" w:fill="auto"/>
            <w:vAlign w:val="center"/>
            <w:hideMark/>
          </w:tcPr>
          <w:p w14:paraId="2BED17A8"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412" w:type="dxa"/>
            <w:tcBorders>
              <w:top w:val="nil"/>
              <w:left w:val="nil"/>
              <w:bottom w:val="single" w:sz="4" w:space="0" w:color="auto"/>
              <w:right w:val="single" w:sz="4" w:space="0" w:color="auto"/>
            </w:tcBorders>
            <w:shd w:val="clear" w:color="auto" w:fill="auto"/>
            <w:vAlign w:val="center"/>
            <w:hideMark/>
          </w:tcPr>
          <w:p w14:paraId="41B16578" w14:textId="77777777" w:rsidR="00E57EDA" w:rsidRPr="00FD4D29" w:rsidRDefault="00E57EDA" w:rsidP="00653195">
            <w:pPr>
              <w:ind w:left="0"/>
              <w:rPr>
                <w:rFonts w:ascii="Calibri" w:hAnsi="Calibri" w:cs="Calibri"/>
                <w:b/>
                <w:bCs/>
                <w:color w:val="000000"/>
                <w:szCs w:val="22"/>
              </w:rPr>
            </w:pPr>
            <w:r w:rsidRPr="00FD4D29">
              <w:rPr>
                <w:rFonts w:ascii="Calibri" w:hAnsi="Calibri" w:cs="Calibri"/>
                <w:b/>
                <w:bCs/>
                <w:color w:val="000000"/>
                <w:szCs w:val="22"/>
              </w:rPr>
              <w:t> </w:t>
            </w:r>
          </w:p>
        </w:tc>
      </w:tr>
      <w:tr w:rsidR="00A6520E" w:rsidRPr="00FD4D29" w14:paraId="2657D7DF" w14:textId="77777777" w:rsidTr="00A6520E">
        <w:trPr>
          <w:trHeight w:val="289"/>
        </w:trPr>
        <w:tc>
          <w:tcPr>
            <w:tcW w:w="2549" w:type="dxa"/>
            <w:tcBorders>
              <w:top w:val="nil"/>
              <w:left w:val="single" w:sz="4" w:space="0" w:color="auto"/>
              <w:bottom w:val="nil"/>
              <w:right w:val="single" w:sz="4" w:space="0" w:color="auto"/>
            </w:tcBorders>
            <w:shd w:val="clear" w:color="000000" w:fill="FFFFFF"/>
            <w:vAlign w:val="center"/>
            <w:hideMark/>
          </w:tcPr>
          <w:p w14:paraId="720E507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nil"/>
              <w:left w:val="nil"/>
              <w:bottom w:val="single" w:sz="4" w:space="0" w:color="auto"/>
              <w:right w:val="single" w:sz="4" w:space="0" w:color="auto"/>
            </w:tcBorders>
            <w:shd w:val="clear" w:color="auto" w:fill="auto"/>
            <w:noWrap/>
            <w:vAlign w:val="center"/>
            <w:hideMark/>
          </w:tcPr>
          <w:p w14:paraId="566CAE62" w14:textId="65EA1F96"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6.1 Greenhouse gas emission mitigated in the AFOLU sector (</w:t>
            </w:r>
            <w:proofErr w:type="spellStart"/>
            <w:r w:rsidRPr="00FD4D29">
              <w:rPr>
                <w:rFonts w:asciiTheme="minorHAnsi" w:hAnsiTheme="minorHAnsi" w:cstheme="minorHAnsi"/>
                <w:b/>
                <w:bCs/>
                <w:color w:val="000000"/>
                <w:sz w:val="20"/>
                <w:szCs w:val="20"/>
              </w:rPr>
              <w:t>direct+indirect</w:t>
            </w:r>
            <w:proofErr w:type="spellEnd"/>
            <w:r w:rsidRPr="00FD4D29">
              <w:rPr>
                <w:rFonts w:asciiTheme="minorHAnsi" w:hAnsiTheme="minorHAnsi" w:cstheme="minorHAnsi"/>
                <w:b/>
                <w:bCs/>
                <w:color w:val="000000"/>
                <w:sz w:val="20"/>
                <w:szCs w:val="20"/>
              </w:rPr>
              <w:t>) (6.5+6.6)</w:t>
            </w:r>
          </w:p>
        </w:tc>
        <w:tc>
          <w:tcPr>
            <w:tcW w:w="1588" w:type="dxa"/>
            <w:tcBorders>
              <w:top w:val="nil"/>
              <w:left w:val="nil"/>
              <w:bottom w:val="single" w:sz="4" w:space="0" w:color="auto"/>
              <w:right w:val="single" w:sz="4" w:space="0" w:color="auto"/>
            </w:tcBorders>
            <w:shd w:val="clear" w:color="auto" w:fill="auto"/>
            <w:vAlign w:val="center"/>
            <w:hideMark/>
          </w:tcPr>
          <w:p w14:paraId="226ABBC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3B24A0F" w14:textId="77777777" w:rsidR="00E57EDA" w:rsidRPr="00FD4D29" w:rsidRDefault="00E57EDA" w:rsidP="00653195">
            <w:pPr>
              <w:ind w:left="0"/>
              <w:rPr>
                <w:rFonts w:ascii="Calibri" w:hAnsi="Calibri" w:cs="Calibri"/>
                <w:b/>
                <w:bCs/>
                <w:color w:val="000000"/>
                <w:szCs w:val="22"/>
              </w:rPr>
            </w:pPr>
            <w:r w:rsidRPr="00FD4D29">
              <w:rPr>
                <w:rFonts w:ascii="Calibri" w:hAnsi="Calibri" w:cs="Calibri"/>
                <w:b/>
                <w:bCs/>
                <w:color w:val="000000"/>
                <w:szCs w:val="22"/>
              </w:rPr>
              <w:t> </w:t>
            </w:r>
          </w:p>
        </w:tc>
      </w:tr>
      <w:tr w:rsidR="00A6520E" w:rsidRPr="00FD4D29" w14:paraId="394873FB" w14:textId="77777777" w:rsidTr="00A6520E">
        <w:trPr>
          <w:trHeight w:val="289"/>
        </w:trPr>
        <w:tc>
          <w:tcPr>
            <w:tcW w:w="2549" w:type="dxa"/>
            <w:tcBorders>
              <w:top w:val="nil"/>
              <w:left w:val="single" w:sz="4" w:space="0" w:color="auto"/>
              <w:bottom w:val="single" w:sz="4" w:space="0" w:color="auto"/>
              <w:right w:val="single" w:sz="4" w:space="0" w:color="auto"/>
            </w:tcBorders>
            <w:shd w:val="clear" w:color="000000" w:fill="FFFFFF"/>
            <w:vAlign w:val="center"/>
            <w:hideMark/>
          </w:tcPr>
          <w:p w14:paraId="13015E3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nil"/>
              <w:left w:val="nil"/>
              <w:bottom w:val="single" w:sz="4" w:space="0" w:color="auto"/>
              <w:right w:val="single" w:sz="4" w:space="0" w:color="auto"/>
            </w:tcBorders>
            <w:shd w:val="clear" w:color="auto" w:fill="auto"/>
            <w:noWrap/>
            <w:vAlign w:val="center"/>
            <w:hideMark/>
          </w:tcPr>
          <w:p w14:paraId="1145A772" w14:textId="59612484"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6.2 Greenhouse gas emission mitigated outside AFOLU sector (</w:t>
            </w:r>
            <w:proofErr w:type="spellStart"/>
            <w:r w:rsidRPr="00FD4D29">
              <w:rPr>
                <w:rFonts w:asciiTheme="minorHAnsi" w:hAnsiTheme="minorHAnsi" w:cstheme="minorHAnsi"/>
                <w:b/>
                <w:bCs/>
                <w:color w:val="000000"/>
                <w:sz w:val="20"/>
                <w:szCs w:val="20"/>
              </w:rPr>
              <w:t>direct+indirect</w:t>
            </w:r>
            <w:proofErr w:type="spellEnd"/>
            <w:r w:rsidRPr="00FD4D29">
              <w:rPr>
                <w:rFonts w:asciiTheme="minorHAnsi" w:hAnsiTheme="minorHAnsi" w:cstheme="minorHAnsi"/>
                <w:b/>
                <w:bCs/>
                <w:color w:val="000000"/>
                <w:sz w:val="20"/>
                <w:szCs w:val="20"/>
              </w:rPr>
              <w:t>) (6.7+6.8</w:t>
            </w:r>
          </w:p>
        </w:tc>
        <w:tc>
          <w:tcPr>
            <w:tcW w:w="1588" w:type="dxa"/>
            <w:tcBorders>
              <w:top w:val="nil"/>
              <w:left w:val="nil"/>
              <w:bottom w:val="single" w:sz="4" w:space="0" w:color="auto"/>
              <w:right w:val="single" w:sz="4" w:space="0" w:color="auto"/>
            </w:tcBorders>
            <w:shd w:val="clear" w:color="auto" w:fill="auto"/>
            <w:vAlign w:val="center"/>
            <w:hideMark/>
          </w:tcPr>
          <w:p w14:paraId="3835866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871C38E" w14:textId="77777777" w:rsidR="00E57EDA" w:rsidRPr="00FD4D29" w:rsidRDefault="00E57EDA" w:rsidP="00653195">
            <w:pPr>
              <w:ind w:left="0"/>
              <w:rPr>
                <w:rFonts w:ascii="Calibri" w:hAnsi="Calibri" w:cs="Calibri"/>
                <w:b/>
                <w:bCs/>
                <w:color w:val="000000"/>
                <w:szCs w:val="22"/>
              </w:rPr>
            </w:pPr>
            <w:r w:rsidRPr="00FD4D29">
              <w:rPr>
                <w:rFonts w:ascii="Calibri" w:hAnsi="Calibri" w:cs="Calibri"/>
                <w:b/>
                <w:bCs/>
                <w:color w:val="000000"/>
                <w:szCs w:val="22"/>
              </w:rPr>
              <w:t> </w:t>
            </w:r>
          </w:p>
        </w:tc>
      </w:tr>
      <w:tr w:rsidR="00E57EDA" w:rsidRPr="00FD4D29" w14:paraId="5735E31D"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2B963CFA"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6.5</w:t>
            </w:r>
          </w:p>
        </w:tc>
        <w:tc>
          <w:tcPr>
            <w:tcW w:w="6700" w:type="dxa"/>
            <w:gridSpan w:val="5"/>
            <w:tcBorders>
              <w:top w:val="single" w:sz="4" w:space="0" w:color="auto"/>
              <w:left w:val="nil"/>
              <w:bottom w:val="single" w:sz="4" w:space="0" w:color="auto"/>
              <w:right w:val="single" w:sz="4" w:space="0" w:color="auto"/>
            </w:tcBorders>
            <w:shd w:val="clear" w:color="000000" w:fill="E7E6E6"/>
            <w:noWrap/>
            <w:vAlign w:val="center"/>
            <w:hideMark/>
          </w:tcPr>
          <w:p w14:paraId="3DADFFAA"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Carbon sequestered or emissions avoided in the sector of Agriculture, Forestry, and Other Land Use (direct)</w:t>
            </w:r>
          </w:p>
        </w:tc>
      </w:tr>
      <w:tr w:rsidR="00EE55B7" w:rsidRPr="00FD4D29" w14:paraId="01C45C28"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732F3E73"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1322" w:type="dxa"/>
            <w:tcBorders>
              <w:top w:val="nil"/>
              <w:left w:val="nil"/>
              <w:bottom w:val="nil"/>
              <w:right w:val="nil"/>
            </w:tcBorders>
            <w:shd w:val="clear" w:color="auto" w:fill="auto"/>
            <w:noWrap/>
            <w:vAlign w:val="bottom"/>
            <w:hideMark/>
          </w:tcPr>
          <w:p w14:paraId="767BBCCE" w14:textId="77777777" w:rsidR="00E57EDA" w:rsidRPr="00FD4D29" w:rsidRDefault="00E57EDA" w:rsidP="00653195">
            <w:pPr>
              <w:ind w:left="0"/>
              <w:rPr>
                <w:rFonts w:asciiTheme="minorHAnsi" w:hAnsiTheme="minorHAnsi" w:cstheme="minorHAnsi"/>
                <w:b/>
                <w:bCs/>
                <w:color w:val="203764"/>
                <w:sz w:val="20"/>
                <w:szCs w:val="20"/>
              </w:rPr>
            </w:pPr>
          </w:p>
        </w:tc>
        <w:tc>
          <w:tcPr>
            <w:tcW w:w="2378" w:type="dxa"/>
            <w:gridSpan w:val="2"/>
            <w:tcBorders>
              <w:top w:val="nil"/>
              <w:left w:val="nil"/>
              <w:bottom w:val="nil"/>
              <w:right w:val="nil"/>
            </w:tcBorders>
            <w:shd w:val="clear" w:color="auto" w:fill="auto"/>
            <w:noWrap/>
            <w:vAlign w:val="bottom"/>
            <w:hideMark/>
          </w:tcPr>
          <w:p w14:paraId="040734EF"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noWrap/>
            <w:vAlign w:val="bottom"/>
            <w:hideMark/>
          </w:tcPr>
          <w:p w14:paraId="23865F50"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nil"/>
            </w:tcBorders>
            <w:shd w:val="clear" w:color="auto" w:fill="auto"/>
            <w:noWrap/>
            <w:vAlign w:val="bottom"/>
            <w:hideMark/>
          </w:tcPr>
          <w:p w14:paraId="75033329" w14:textId="77777777" w:rsidR="00E57EDA" w:rsidRPr="00FD4D29" w:rsidRDefault="00E57EDA" w:rsidP="00653195">
            <w:pPr>
              <w:ind w:left="0"/>
              <w:rPr>
                <w:rFonts w:ascii="Times New Roman" w:hAnsi="Times New Roman"/>
                <w:sz w:val="20"/>
                <w:szCs w:val="20"/>
              </w:rPr>
            </w:pPr>
          </w:p>
        </w:tc>
      </w:tr>
      <w:tr w:rsidR="00E57EDA" w:rsidRPr="00FD4D29" w14:paraId="10EE5E53" w14:textId="77777777" w:rsidTr="00A6520E">
        <w:trPr>
          <w:trHeight w:val="289"/>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65101D6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6.6</w:t>
            </w:r>
          </w:p>
        </w:tc>
        <w:tc>
          <w:tcPr>
            <w:tcW w:w="6700" w:type="dxa"/>
            <w:gridSpan w:val="5"/>
            <w:tcBorders>
              <w:top w:val="single" w:sz="4" w:space="0" w:color="auto"/>
              <w:left w:val="nil"/>
              <w:bottom w:val="single" w:sz="4" w:space="0" w:color="auto"/>
              <w:right w:val="single" w:sz="4" w:space="0" w:color="auto"/>
            </w:tcBorders>
            <w:shd w:val="clear" w:color="000000" w:fill="E7E6E6"/>
            <w:noWrap/>
            <w:vAlign w:val="center"/>
            <w:hideMark/>
          </w:tcPr>
          <w:p w14:paraId="3645057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Carbon sequestered or emissions avoided in the sector of Agriculture, Forestry, and Other Land Use (indirect)</w:t>
            </w:r>
          </w:p>
        </w:tc>
      </w:tr>
      <w:tr w:rsidR="00EE55B7" w:rsidRPr="00FD4D29" w14:paraId="020FB58D"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18F22E7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1322" w:type="dxa"/>
            <w:tcBorders>
              <w:top w:val="nil"/>
              <w:left w:val="nil"/>
              <w:bottom w:val="nil"/>
              <w:right w:val="nil"/>
            </w:tcBorders>
            <w:shd w:val="clear" w:color="auto" w:fill="auto"/>
            <w:noWrap/>
            <w:vAlign w:val="bottom"/>
            <w:hideMark/>
          </w:tcPr>
          <w:p w14:paraId="1DED7BC6" w14:textId="77777777" w:rsidR="00E57EDA" w:rsidRPr="00FD4D29" w:rsidRDefault="00E57EDA" w:rsidP="00653195">
            <w:pPr>
              <w:ind w:left="0"/>
              <w:rPr>
                <w:rFonts w:asciiTheme="minorHAnsi" w:hAnsiTheme="minorHAnsi" w:cstheme="minorHAnsi"/>
                <w:b/>
                <w:bCs/>
                <w:color w:val="203764"/>
                <w:sz w:val="20"/>
                <w:szCs w:val="20"/>
              </w:rPr>
            </w:pPr>
          </w:p>
        </w:tc>
        <w:tc>
          <w:tcPr>
            <w:tcW w:w="2378" w:type="dxa"/>
            <w:gridSpan w:val="2"/>
            <w:tcBorders>
              <w:top w:val="nil"/>
              <w:left w:val="nil"/>
              <w:bottom w:val="nil"/>
              <w:right w:val="nil"/>
            </w:tcBorders>
            <w:shd w:val="clear" w:color="auto" w:fill="auto"/>
            <w:noWrap/>
            <w:vAlign w:val="bottom"/>
            <w:hideMark/>
          </w:tcPr>
          <w:p w14:paraId="3AB22E07"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noWrap/>
            <w:vAlign w:val="bottom"/>
            <w:hideMark/>
          </w:tcPr>
          <w:p w14:paraId="609C86E0"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nil"/>
            </w:tcBorders>
            <w:shd w:val="clear" w:color="000000" w:fill="FFFFFF"/>
            <w:vAlign w:val="center"/>
            <w:hideMark/>
          </w:tcPr>
          <w:p w14:paraId="6FEF3263"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64BA2841" w14:textId="77777777" w:rsidTr="00A6520E">
        <w:trPr>
          <w:trHeight w:val="289"/>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2FB4855E"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6.7</w:t>
            </w:r>
          </w:p>
        </w:tc>
        <w:tc>
          <w:tcPr>
            <w:tcW w:w="6700" w:type="dxa"/>
            <w:gridSpan w:val="5"/>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3B6D21E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Emissions avoided outside AFOLU sector (direct)</w:t>
            </w:r>
          </w:p>
        </w:tc>
      </w:tr>
      <w:tr w:rsidR="00EE55B7" w:rsidRPr="00FD4D29" w14:paraId="740FA4B3"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01A02D9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1322" w:type="dxa"/>
            <w:tcBorders>
              <w:top w:val="nil"/>
              <w:left w:val="nil"/>
              <w:bottom w:val="nil"/>
              <w:right w:val="nil"/>
            </w:tcBorders>
            <w:shd w:val="clear" w:color="auto" w:fill="auto"/>
            <w:noWrap/>
            <w:vAlign w:val="bottom"/>
            <w:hideMark/>
          </w:tcPr>
          <w:p w14:paraId="7901CAB3" w14:textId="77777777" w:rsidR="00E57EDA" w:rsidRPr="00FD4D29" w:rsidRDefault="00E57EDA" w:rsidP="00653195">
            <w:pPr>
              <w:ind w:left="0"/>
              <w:rPr>
                <w:rFonts w:asciiTheme="minorHAnsi" w:hAnsiTheme="minorHAnsi" w:cstheme="minorHAnsi"/>
                <w:b/>
                <w:bCs/>
                <w:color w:val="203764"/>
                <w:sz w:val="20"/>
                <w:szCs w:val="20"/>
              </w:rPr>
            </w:pPr>
          </w:p>
        </w:tc>
        <w:tc>
          <w:tcPr>
            <w:tcW w:w="2378" w:type="dxa"/>
            <w:gridSpan w:val="2"/>
            <w:tcBorders>
              <w:top w:val="nil"/>
              <w:left w:val="nil"/>
              <w:bottom w:val="nil"/>
              <w:right w:val="nil"/>
            </w:tcBorders>
            <w:shd w:val="clear" w:color="auto" w:fill="auto"/>
            <w:noWrap/>
            <w:vAlign w:val="bottom"/>
            <w:hideMark/>
          </w:tcPr>
          <w:p w14:paraId="54CA34DB"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noWrap/>
            <w:vAlign w:val="bottom"/>
            <w:hideMark/>
          </w:tcPr>
          <w:p w14:paraId="6C5A964A"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single" w:sz="4" w:space="0" w:color="auto"/>
              <w:right w:val="nil"/>
            </w:tcBorders>
            <w:shd w:val="clear" w:color="000000" w:fill="FFFFFF"/>
            <w:noWrap/>
            <w:vAlign w:val="center"/>
            <w:hideMark/>
          </w:tcPr>
          <w:p w14:paraId="6A4481D4"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2A677102" w14:textId="77777777" w:rsidTr="0072395C">
        <w:trPr>
          <w:trHeight w:val="289"/>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172E4A3C"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6.8</w:t>
            </w:r>
          </w:p>
        </w:tc>
        <w:tc>
          <w:tcPr>
            <w:tcW w:w="3700" w:type="dxa"/>
            <w:gridSpan w:val="3"/>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30D1583" w14:textId="02C55341"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Emissions avoided outside AFOLU sector (indirect)</w:t>
            </w:r>
          </w:p>
        </w:tc>
        <w:tc>
          <w:tcPr>
            <w:tcW w:w="1588" w:type="dxa"/>
            <w:tcBorders>
              <w:top w:val="single" w:sz="4" w:space="0" w:color="auto"/>
              <w:left w:val="nil"/>
              <w:bottom w:val="single" w:sz="4" w:space="0" w:color="auto"/>
              <w:right w:val="nil"/>
            </w:tcBorders>
            <w:shd w:val="clear" w:color="000000" w:fill="E7E6E6"/>
            <w:vAlign w:val="center"/>
            <w:hideMark/>
          </w:tcPr>
          <w:p w14:paraId="67FF1948"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412" w:type="dxa"/>
            <w:tcBorders>
              <w:top w:val="nil"/>
              <w:left w:val="nil"/>
              <w:bottom w:val="single" w:sz="4" w:space="0" w:color="auto"/>
              <w:right w:val="single" w:sz="4" w:space="0" w:color="auto"/>
            </w:tcBorders>
            <w:shd w:val="clear" w:color="000000" w:fill="E7E6E6"/>
            <w:noWrap/>
            <w:vAlign w:val="bottom"/>
            <w:hideMark/>
          </w:tcPr>
          <w:p w14:paraId="4079BF11" w14:textId="77777777" w:rsidR="00E57EDA" w:rsidRPr="00FD4D29" w:rsidRDefault="00E57EDA" w:rsidP="00653195">
            <w:pPr>
              <w:ind w:left="0"/>
              <w:rPr>
                <w:rFonts w:ascii="Calibri" w:hAnsi="Calibri" w:cs="Calibri"/>
                <w:b/>
                <w:bCs/>
                <w:color w:val="000000"/>
                <w:szCs w:val="22"/>
              </w:rPr>
            </w:pPr>
            <w:r w:rsidRPr="00FD4D29">
              <w:rPr>
                <w:rFonts w:ascii="Calibri" w:hAnsi="Calibri" w:cs="Calibri"/>
                <w:b/>
                <w:bCs/>
                <w:color w:val="000000"/>
                <w:szCs w:val="22"/>
              </w:rPr>
              <w:t> </w:t>
            </w:r>
          </w:p>
        </w:tc>
      </w:tr>
      <w:tr w:rsidR="00EE55B7" w:rsidRPr="00FD4D29" w14:paraId="3BE843E8"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691D04EA"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1322" w:type="dxa"/>
            <w:tcBorders>
              <w:top w:val="nil"/>
              <w:left w:val="nil"/>
              <w:bottom w:val="nil"/>
              <w:right w:val="nil"/>
            </w:tcBorders>
            <w:shd w:val="clear" w:color="auto" w:fill="auto"/>
            <w:noWrap/>
            <w:vAlign w:val="bottom"/>
            <w:hideMark/>
          </w:tcPr>
          <w:p w14:paraId="1952727B" w14:textId="77777777" w:rsidR="00E57EDA" w:rsidRPr="00FD4D29" w:rsidRDefault="00E57EDA" w:rsidP="00653195">
            <w:pPr>
              <w:ind w:left="0"/>
              <w:rPr>
                <w:rFonts w:asciiTheme="minorHAnsi" w:hAnsiTheme="minorHAnsi" w:cstheme="minorHAnsi"/>
                <w:b/>
                <w:bCs/>
                <w:color w:val="203764"/>
                <w:sz w:val="20"/>
                <w:szCs w:val="20"/>
              </w:rPr>
            </w:pPr>
          </w:p>
        </w:tc>
        <w:tc>
          <w:tcPr>
            <w:tcW w:w="2378" w:type="dxa"/>
            <w:gridSpan w:val="2"/>
            <w:tcBorders>
              <w:top w:val="nil"/>
              <w:left w:val="nil"/>
              <w:bottom w:val="nil"/>
              <w:right w:val="nil"/>
            </w:tcBorders>
            <w:shd w:val="clear" w:color="auto" w:fill="auto"/>
            <w:noWrap/>
            <w:vAlign w:val="bottom"/>
            <w:hideMark/>
          </w:tcPr>
          <w:p w14:paraId="0AFE9AA0"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noWrap/>
            <w:vAlign w:val="bottom"/>
            <w:hideMark/>
          </w:tcPr>
          <w:p w14:paraId="647E999B"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nil"/>
            </w:tcBorders>
            <w:shd w:val="clear" w:color="000000" w:fill="FFFFFF"/>
            <w:noWrap/>
            <w:vAlign w:val="center"/>
            <w:hideMark/>
          </w:tcPr>
          <w:p w14:paraId="67D7B2F6"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1BF42B15" w14:textId="77777777" w:rsidTr="00A6520E">
        <w:trPr>
          <w:trHeight w:val="289"/>
        </w:trPr>
        <w:tc>
          <w:tcPr>
            <w:tcW w:w="2549" w:type="dxa"/>
            <w:tcBorders>
              <w:top w:val="single" w:sz="4" w:space="0" w:color="auto"/>
              <w:left w:val="single" w:sz="4" w:space="0" w:color="auto"/>
              <w:bottom w:val="single" w:sz="4" w:space="0" w:color="auto"/>
              <w:right w:val="nil"/>
            </w:tcBorders>
            <w:shd w:val="clear" w:color="000000" w:fill="E7E6E6"/>
            <w:vAlign w:val="center"/>
            <w:hideMark/>
          </w:tcPr>
          <w:p w14:paraId="5881E622"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6.3</w:t>
            </w:r>
          </w:p>
        </w:tc>
        <w:tc>
          <w:tcPr>
            <w:tcW w:w="6700" w:type="dxa"/>
            <w:gridSpan w:val="5"/>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0A6691CD"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Energy saved (in megajoule)</w:t>
            </w:r>
          </w:p>
        </w:tc>
      </w:tr>
      <w:tr w:rsidR="00E57EDA" w:rsidRPr="00FD4D29" w14:paraId="4C9214E2" w14:textId="77777777" w:rsidTr="00A6520E">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012594A8"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noWrap/>
            <w:vAlign w:val="center"/>
            <w:hideMark/>
          </w:tcPr>
          <w:p w14:paraId="19C4A436"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27DC616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(megajoule)</w:t>
            </w:r>
          </w:p>
        </w:tc>
      </w:tr>
      <w:tr w:rsidR="0072395C" w:rsidRPr="00FD4D29" w14:paraId="34420C6A"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1B37FD7B"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4E040B89" w14:textId="77777777" w:rsidR="00E57EDA" w:rsidRPr="00FD4D29" w:rsidRDefault="00E57EDA" w:rsidP="00653195">
            <w:pPr>
              <w:ind w:left="0"/>
              <w:rPr>
                <w:rFonts w:asciiTheme="minorHAnsi" w:hAnsiTheme="minorHAnsi" w:cstheme="minorHAnsi"/>
                <w:b/>
                <w:bCs/>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C3B54E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5B35A68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4B95C0CE" w14:textId="77777777" w:rsidTr="0072395C">
        <w:trPr>
          <w:trHeight w:val="289"/>
        </w:trPr>
        <w:tc>
          <w:tcPr>
            <w:tcW w:w="2549" w:type="dxa"/>
            <w:tcBorders>
              <w:top w:val="nil"/>
              <w:left w:val="single" w:sz="4" w:space="0" w:color="auto"/>
              <w:bottom w:val="nil"/>
              <w:right w:val="nil"/>
            </w:tcBorders>
            <w:shd w:val="clear" w:color="auto" w:fill="auto"/>
            <w:vAlign w:val="center"/>
            <w:hideMark/>
          </w:tcPr>
          <w:p w14:paraId="64E31F0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auto" w:fill="auto"/>
            <w:noWrap/>
            <w:vAlign w:val="center"/>
            <w:hideMark/>
          </w:tcPr>
          <w:p w14:paraId="7829B47E" w14:textId="77777777" w:rsidR="00E57EDA" w:rsidRPr="00FD4D29" w:rsidRDefault="00E57EDA" w:rsidP="00653195">
            <w:pPr>
              <w:ind w:left="0"/>
              <w:rPr>
                <w:rFonts w:asciiTheme="minorHAnsi" w:hAnsiTheme="minorHAnsi" w:cstheme="minorHAnsi"/>
                <w:color w:val="000000"/>
                <w:sz w:val="20"/>
                <w:szCs w:val="20"/>
              </w:rPr>
            </w:pPr>
          </w:p>
        </w:tc>
        <w:tc>
          <w:tcPr>
            <w:tcW w:w="2378" w:type="dxa"/>
            <w:gridSpan w:val="2"/>
            <w:tcBorders>
              <w:top w:val="nil"/>
              <w:left w:val="nil"/>
              <w:bottom w:val="nil"/>
              <w:right w:val="nil"/>
            </w:tcBorders>
            <w:shd w:val="clear" w:color="auto" w:fill="auto"/>
            <w:vAlign w:val="center"/>
            <w:hideMark/>
          </w:tcPr>
          <w:p w14:paraId="72FE3005"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vAlign w:val="center"/>
            <w:hideMark/>
          </w:tcPr>
          <w:p w14:paraId="1C851F89"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single" w:sz="4" w:space="0" w:color="auto"/>
            </w:tcBorders>
            <w:shd w:val="clear" w:color="auto" w:fill="auto"/>
            <w:noWrap/>
            <w:vAlign w:val="bottom"/>
            <w:hideMark/>
          </w:tcPr>
          <w:p w14:paraId="3A179E04"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F464A4" w:rsidRPr="00FD4D29" w14:paraId="7002256D"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0BEAC726"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lastRenderedPageBreak/>
              <w:t>Indicator 6.4</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56604F17" w14:textId="20F32CB4" w:rsidR="00F464A4" w:rsidRPr="00FD4D29" w:rsidRDefault="00F464A4"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xml:space="preserve">Increase in installed renewable energy capacity per technology </w:t>
            </w:r>
            <w:r w:rsidRPr="00FD4D29">
              <w:rPr>
                <w:rFonts w:asciiTheme="minorHAnsi" w:hAnsiTheme="minorHAnsi" w:cstheme="minorHAnsi"/>
                <w:b/>
                <w:bCs/>
                <w:i/>
                <w:iCs/>
                <w:sz w:val="20"/>
                <w:szCs w:val="20"/>
              </w:rPr>
              <w:t>(in MW)</w:t>
            </w:r>
          </w:p>
        </w:tc>
      </w:tr>
      <w:tr w:rsidR="00E57EDA" w:rsidRPr="00FD4D29" w14:paraId="20273AED" w14:textId="77777777" w:rsidTr="00A6520E">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62B352"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8619D7" w14:textId="77777777" w:rsidR="00E57EDA" w:rsidRPr="00FD4D29" w:rsidRDefault="00E57EDA" w:rsidP="00653195">
            <w:pPr>
              <w:ind w:left="0"/>
              <w:rPr>
                <w:rFonts w:asciiTheme="minorHAnsi" w:hAnsiTheme="minorHAnsi" w:cstheme="minorHAnsi"/>
                <w:sz w:val="20"/>
                <w:szCs w:val="20"/>
              </w:rPr>
            </w:pPr>
            <w:r w:rsidRPr="00FD4D29">
              <w:rPr>
                <w:rFonts w:asciiTheme="minorHAnsi" w:hAnsiTheme="minorHAnsi" w:cstheme="minorHAnsi"/>
                <w:sz w:val="20"/>
                <w:szCs w:val="20"/>
              </w:rPr>
              <w:t>Technology</w:t>
            </w:r>
            <w:r w:rsidRPr="00FD4D29">
              <w:rPr>
                <w:rFonts w:asciiTheme="minorHAnsi" w:hAnsiTheme="minorHAnsi" w:cstheme="minorHAnsi"/>
                <w:sz w:val="20"/>
                <w:szCs w:val="20"/>
              </w:rPr>
              <w:br/>
            </w:r>
            <w:r w:rsidRPr="00FD4D29">
              <w:rPr>
                <w:rFonts w:asciiTheme="minorHAnsi" w:hAnsiTheme="minorHAnsi" w:cstheme="minorHAnsi"/>
                <w:b/>
                <w:bCs/>
                <w:i/>
                <w:iCs/>
                <w:sz w:val="20"/>
                <w:szCs w:val="20"/>
              </w:rPr>
              <w:t>(please select from the dropdown list)</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299A512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(Capacity - MW)</w:t>
            </w:r>
          </w:p>
        </w:tc>
      </w:tr>
      <w:tr w:rsidR="00EE55B7" w:rsidRPr="00FD4D29" w14:paraId="4EAE92A6" w14:textId="77777777" w:rsidTr="0072395C">
        <w:trPr>
          <w:trHeight w:val="289"/>
        </w:trPr>
        <w:tc>
          <w:tcPr>
            <w:tcW w:w="2549" w:type="dxa"/>
            <w:vMerge/>
            <w:tcBorders>
              <w:top w:val="nil"/>
              <w:left w:val="single" w:sz="4" w:space="0" w:color="auto"/>
              <w:bottom w:val="single" w:sz="4" w:space="0" w:color="auto"/>
              <w:right w:val="single" w:sz="4" w:space="0" w:color="auto"/>
            </w:tcBorders>
            <w:vAlign w:val="center"/>
            <w:hideMark/>
          </w:tcPr>
          <w:p w14:paraId="1C0C6B12"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23744445"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E6BBD6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464E8E1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5B2891F6"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1A3CD94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B682CA5"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&lt;pls select&gt;</w:t>
            </w:r>
          </w:p>
        </w:tc>
        <w:tc>
          <w:tcPr>
            <w:tcW w:w="1588" w:type="dxa"/>
            <w:tcBorders>
              <w:top w:val="nil"/>
              <w:left w:val="nil"/>
              <w:bottom w:val="single" w:sz="4" w:space="0" w:color="auto"/>
              <w:right w:val="single" w:sz="4" w:space="0" w:color="auto"/>
            </w:tcBorders>
            <w:shd w:val="clear" w:color="auto" w:fill="auto"/>
            <w:noWrap/>
            <w:vAlign w:val="bottom"/>
            <w:hideMark/>
          </w:tcPr>
          <w:p w14:paraId="5685841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5B29518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57EDA" w:rsidRPr="00FD4D29" w14:paraId="3D99F3E4" w14:textId="77777777" w:rsidTr="00A6520E">
        <w:trPr>
          <w:trHeight w:val="200"/>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p w14:paraId="33EA465C" w14:textId="77777777" w:rsidR="00E57EDA" w:rsidRPr="00FD4D29" w:rsidRDefault="00E57EDA" w:rsidP="00653195">
            <w:pPr>
              <w:ind w:left="0"/>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STRENGTHENING TRANSBOUNDARY WATER MANAGEMENT</w:t>
            </w:r>
          </w:p>
        </w:tc>
      </w:tr>
      <w:tr w:rsidR="00E57EDA" w:rsidRPr="00FD4D29" w14:paraId="390A1A6D" w14:textId="77777777" w:rsidTr="00A6520E">
        <w:trPr>
          <w:trHeight w:val="290"/>
        </w:trPr>
        <w:tc>
          <w:tcPr>
            <w:tcW w:w="2549" w:type="dxa"/>
            <w:tcBorders>
              <w:top w:val="nil"/>
              <w:left w:val="single" w:sz="4" w:space="0" w:color="auto"/>
              <w:bottom w:val="single" w:sz="4" w:space="0" w:color="auto"/>
              <w:right w:val="nil"/>
            </w:tcBorders>
            <w:shd w:val="clear" w:color="000000" w:fill="E2EFDA"/>
            <w:vAlign w:val="center"/>
            <w:hideMark/>
          </w:tcPr>
          <w:p w14:paraId="562E3BB5"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Core Indicator 7</w:t>
            </w:r>
          </w:p>
        </w:tc>
        <w:tc>
          <w:tcPr>
            <w:tcW w:w="6700" w:type="dxa"/>
            <w:gridSpan w:val="5"/>
            <w:tcBorders>
              <w:top w:val="single" w:sz="4" w:space="0" w:color="auto"/>
              <w:left w:val="nil"/>
              <w:bottom w:val="single" w:sz="4" w:space="0" w:color="auto"/>
              <w:right w:val="nil"/>
            </w:tcBorders>
            <w:shd w:val="clear" w:color="000000" w:fill="E2EFDA"/>
            <w:vAlign w:val="center"/>
            <w:hideMark/>
          </w:tcPr>
          <w:p w14:paraId="46B56C57"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Shared water ecosystems under new or improved cooperative management</w:t>
            </w:r>
          </w:p>
        </w:tc>
      </w:tr>
      <w:tr w:rsidR="0072395C" w:rsidRPr="00FD4D29" w14:paraId="798E26AE"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53A492C0" w14:textId="77777777" w:rsidR="0072395C" w:rsidRPr="00FD4D29" w:rsidRDefault="0072395C"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6B9EB0B4" w14:textId="58A164D0" w:rsidR="0072395C" w:rsidRPr="00FD4D29" w:rsidRDefault="0072395C"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 1 Central ETP ocean ecosystem </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490FA95A" w14:textId="77777777" w:rsidR="0072395C" w:rsidRPr="00FD4D29" w:rsidRDefault="0072395C"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Number</w:t>
            </w:r>
          </w:p>
          <w:p w14:paraId="5F667B1E" w14:textId="2BE98E55" w:rsidR="0072395C" w:rsidRPr="00FD4D29" w:rsidRDefault="0072395C" w:rsidP="00A6520E">
            <w:pPr>
              <w:ind w:left="0"/>
              <w:jc w:val="center"/>
              <w:rPr>
                <w:rFonts w:asciiTheme="minorHAnsi" w:hAnsiTheme="minorHAnsi" w:cstheme="minorHAnsi"/>
                <w:color w:val="595959"/>
                <w:sz w:val="20"/>
                <w:szCs w:val="20"/>
              </w:rPr>
            </w:pPr>
            <w:r w:rsidRPr="00FD4D29">
              <w:rPr>
                <w:rFonts w:asciiTheme="minorHAnsi" w:hAnsiTheme="minorHAnsi" w:cstheme="minorHAnsi"/>
                <w:b/>
                <w:bCs/>
                <w:color w:val="595959"/>
                <w:sz w:val="20"/>
                <w:szCs w:val="20"/>
              </w:rPr>
              <w:t>Current Status</w:t>
            </w:r>
          </w:p>
        </w:tc>
      </w:tr>
      <w:tr w:rsidR="0072395C" w:rsidRPr="00FD4D29" w14:paraId="43443701"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5D6ED9E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tcBorders>
              <w:top w:val="nil"/>
              <w:left w:val="single" w:sz="4" w:space="0" w:color="auto"/>
              <w:bottom w:val="nil"/>
              <w:right w:val="nil"/>
            </w:tcBorders>
            <w:vAlign w:val="center"/>
            <w:hideMark/>
          </w:tcPr>
          <w:p w14:paraId="00AAFE31"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AE64DE8"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047884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52E7B7E6"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2AFEFD1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noWrap/>
            <w:vAlign w:val="center"/>
            <w:hideMark/>
          </w:tcPr>
          <w:p w14:paraId="133FA85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0C2983F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2FB898B0" w14:textId="237C140B" w:rsidR="00E57EDA" w:rsidRPr="00FD4D29" w:rsidRDefault="0072395C" w:rsidP="00A6520E">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0</w:t>
            </w:r>
          </w:p>
        </w:tc>
        <w:tc>
          <w:tcPr>
            <w:tcW w:w="1412" w:type="dxa"/>
            <w:tcBorders>
              <w:top w:val="nil"/>
              <w:left w:val="nil"/>
              <w:bottom w:val="single" w:sz="4" w:space="0" w:color="auto"/>
              <w:right w:val="single" w:sz="4" w:space="0" w:color="auto"/>
            </w:tcBorders>
            <w:shd w:val="clear" w:color="auto" w:fill="auto"/>
            <w:noWrap/>
            <w:vAlign w:val="bottom"/>
            <w:hideMark/>
          </w:tcPr>
          <w:p w14:paraId="57C65860"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285AB056"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1E86D0D2"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noWrap/>
            <w:vAlign w:val="center"/>
            <w:hideMark/>
          </w:tcPr>
          <w:p w14:paraId="3505BFB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3899790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72C499F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B53A12C"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F464A4" w:rsidRPr="00FD4D29" w14:paraId="0FCC5147"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3A2B9781"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7.1</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60CDC592" w14:textId="533DBA90"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Level of Transboundary Diagnostic Analysis and Strategic Action Program (TDA/SAP) formulation and implementation</w:t>
            </w:r>
          </w:p>
        </w:tc>
      </w:tr>
      <w:tr w:rsidR="0072395C" w:rsidRPr="00FD4D29" w14:paraId="38CFA406" w14:textId="77777777" w:rsidTr="004F75FA">
        <w:trPr>
          <w:trHeight w:val="289"/>
        </w:trPr>
        <w:tc>
          <w:tcPr>
            <w:tcW w:w="2549" w:type="dxa"/>
            <w:tcBorders>
              <w:top w:val="nil"/>
              <w:left w:val="single" w:sz="4" w:space="0" w:color="auto"/>
              <w:bottom w:val="nil"/>
              <w:right w:val="nil"/>
            </w:tcBorders>
            <w:shd w:val="clear" w:color="000000" w:fill="FFFFFF"/>
            <w:vAlign w:val="center"/>
            <w:hideMark/>
          </w:tcPr>
          <w:p w14:paraId="2C56D0DC" w14:textId="77777777" w:rsidR="0072395C" w:rsidRPr="00FD4D29" w:rsidRDefault="0072395C"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19974704" w14:textId="77777777" w:rsidR="0072395C" w:rsidRPr="00FD4D29" w:rsidRDefault="0072395C"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2F6EA483" w14:textId="77777777" w:rsidR="0072395C" w:rsidRPr="00FD4D29" w:rsidRDefault="0072395C"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Rating (Scale 1-4)</w:t>
            </w:r>
          </w:p>
          <w:p w14:paraId="28289B04" w14:textId="2BE13929" w:rsidR="0072395C" w:rsidRPr="00FD4D29" w:rsidRDefault="0072395C" w:rsidP="00A6520E">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Current Status</w:t>
            </w:r>
          </w:p>
        </w:tc>
      </w:tr>
      <w:tr w:rsidR="0072395C" w:rsidRPr="00FD4D29" w14:paraId="60FA523C"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10D43D2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tcBorders>
              <w:top w:val="nil"/>
              <w:left w:val="single" w:sz="4" w:space="0" w:color="auto"/>
              <w:bottom w:val="nil"/>
              <w:right w:val="nil"/>
            </w:tcBorders>
            <w:vAlign w:val="center"/>
            <w:hideMark/>
          </w:tcPr>
          <w:p w14:paraId="393B5CEF"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5690D2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1A2A39D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11457518" w14:textId="77777777" w:rsidTr="00A6520E">
        <w:trPr>
          <w:trHeight w:val="650"/>
        </w:trPr>
        <w:tc>
          <w:tcPr>
            <w:tcW w:w="2549" w:type="dxa"/>
            <w:tcBorders>
              <w:top w:val="nil"/>
              <w:left w:val="single" w:sz="4" w:space="0" w:color="auto"/>
              <w:bottom w:val="nil"/>
              <w:right w:val="single" w:sz="4" w:space="0" w:color="auto"/>
            </w:tcBorders>
            <w:shd w:val="clear" w:color="auto" w:fill="auto"/>
            <w:vAlign w:val="center"/>
            <w:hideMark/>
          </w:tcPr>
          <w:p w14:paraId="7E31B32A" w14:textId="77777777" w:rsidR="005A493C" w:rsidRPr="00FD4D29" w:rsidRDefault="005A493C"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678" w:type="dxa"/>
            <w:gridSpan w:val="2"/>
            <w:tcBorders>
              <w:top w:val="single" w:sz="4" w:space="0" w:color="auto"/>
              <w:left w:val="single" w:sz="4" w:space="0" w:color="auto"/>
              <w:bottom w:val="single" w:sz="4" w:space="0" w:color="auto"/>
              <w:right w:val="nil"/>
            </w:tcBorders>
            <w:shd w:val="clear" w:color="auto" w:fill="auto"/>
            <w:noWrap/>
            <w:vAlign w:val="center"/>
            <w:hideMark/>
          </w:tcPr>
          <w:p w14:paraId="7473AF38" w14:textId="77777777" w:rsidR="005A493C" w:rsidRPr="00FD4D29" w:rsidRDefault="005A493C"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No TDA will be developed under this project</w:t>
            </w:r>
          </w:p>
        </w:tc>
        <w:tc>
          <w:tcPr>
            <w:tcW w:w="1610" w:type="dxa"/>
            <w:gridSpan w:val="2"/>
            <w:tcBorders>
              <w:top w:val="single" w:sz="4" w:space="0" w:color="auto"/>
              <w:left w:val="single" w:sz="4" w:space="0" w:color="auto"/>
              <w:bottom w:val="single" w:sz="4" w:space="0" w:color="auto"/>
              <w:right w:val="nil"/>
            </w:tcBorders>
            <w:shd w:val="clear" w:color="auto" w:fill="auto"/>
            <w:vAlign w:val="center"/>
          </w:tcPr>
          <w:p w14:paraId="53B35DA0" w14:textId="5F6BFCAF" w:rsidR="005A493C" w:rsidRPr="00FD4D29" w:rsidRDefault="00CD3229" w:rsidP="00A6520E">
            <w:pPr>
              <w:ind w:left="0"/>
              <w:jc w:val="center"/>
              <w:rPr>
                <w:rFonts w:asciiTheme="minorHAnsi" w:hAnsiTheme="minorHAnsi" w:cstheme="minorHAnsi"/>
                <w:color w:val="000000"/>
                <w:sz w:val="20"/>
                <w:szCs w:val="20"/>
              </w:rPr>
            </w:pPr>
            <w:r w:rsidRPr="00FD4D29">
              <w:rPr>
                <w:rFonts w:asciiTheme="minorHAnsi" w:hAnsiTheme="minorHAnsi" w:cstheme="minorHAnsi"/>
                <w:color w:val="000000"/>
                <w:sz w:val="20"/>
                <w:szCs w:val="20"/>
              </w:rPr>
              <w:t>1</w:t>
            </w:r>
          </w:p>
        </w:tc>
        <w:tc>
          <w:tcPr>
            <w:tcW w:w="1412" w:type="dxa"/>
            <w:tcBorders>
              <w:top w:val="nil"/>
              <w:left w:val="nil"/>
              <w:bottom w:val="single" w:sz="4" w:space="0" w:color="auto"/>
              <w:right w:val="single" w:sz="4" w:space="0" w:color="auto"/>
            </w:tcBorders>
            <w:shd w:val="clear" w:color="auto" w:fill="auto"/>
            <w:noWrap/>
            <w:vAlign w:val="bottom"/>
            <w:hideMark/>
          </w:tcPr>
          <w:p w14:paraId="231B9746" w14:textId="77777777" w:rsidR="005A493C" w:rsidRPr="00FD4D29" w:rsidRDefault="005A493C" w:rsidP="00653195">
            <w:pPr>
              <w:ind w:left="0"/>
              <w:rPr>
                <w:rFonts w:ascii="Calibri" w:hAnsi="Calibri" w:cs="Calibri"/>
                <w:color w:val="000000"/>
                <w:szCs w:val="22"/>
              </w:rPr>
            </w:pPr>
            <w:r w:rsidRPr="00FD4D29">
              <w:rPr>
                <w:rFonts w:ascii="Calibri" w:hAnsi="Calibri" w:cs="Calibri"/>
                <w:color w:val="000000"/>
                <w:szCs w:val="22"/>
              </w:rPr>
              <w:t> </w:t>
            </w:r>
          </w:p>
        </w:tc>
      </w:tr>
      <w:tr w:rsidR="00F464A4" w:rsidRPr="00FD4D29" w14:paraId="71492D99"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64481D34"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7.2</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38C829C4" w14:textId="6F01902B"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Level of Regional Legal Agreements and Regional Management Institutions to support its implementation</w:t>
            </w:r>
          </w:p>
        </w:tc>
      </w:tr>
      <w:tr w:rsidR="00EE55B7" w:rsidRPr="00FD4D29" w14:paraId="4E207253" w14:textId="77777777" w:rsidTr="0072395C">
        <w:trPr>
          <w:trHeight w:val="180"/>
        </w:trPr>
        <w:tc>
          <w:tcPr>
            <w:tcW w:w="2549" w:type="dxa"/>
            <w:tcBorders>
              <w:top w:val="nil"/>
              <w:left w:val="single" w:sz="4" w:space="0" w:color="auto"/>
              <w:bottom w:val="nil"/>
              <w:right w:val="nil"/>
            </w:tcBorders>
            <w:shd w:val="clear" w:color="000000" w:fill="FFFFFF"/>
            <w:vAlign w:val="center"/>
            <w:hideMark/>
          </w:tcPr>
          <w:p w14:paraId="1F672DD6" w14:textId="77777777" w:rsidR="00EE55B7" w:rsidRPr="00FD4D29" w:rsidRDefault="00EE55B7"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545629E8" w14:textId="77777777" w:rsidR="00EE55B7" w:rsidRPr="00FD4D29" w:rsidRDefault="00EE55B7"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659373E5" w14:textId="77777777" w:rsidR="00EE55B7" w:rsidRPr="00FD4D29" w:rsidRDefault="00EE55B7"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Rating (Scale 1-4)</w:t>
            </w:r>
          </w:p>
          <w:p w14:paraId="787225C8" w14:textId="7B3A7784" w:rsidR="00EE55B7" w:rsidRPr="00FD4D29" w:rsidRDefault="00982131" w:rsidP="00A6520E">
            <w:pPr>
              <w:ind w:left="0"/>
              <w:jc w:val="center"/>
              <w:rPr>
                <w:rFonts w:asciiTheme="minorHAnsi" w:hAnsiTheme="minorHAnsi" w:cstheme="minorHAnsi"/>
                <w:color w:val="595959"/>
                <w:sz w:val="20"/>
                <w:szCs w:val="20"/>
              </w:rPr>
            </w:pPr>
            <w:r w:rsidRPr="00FD4D29">
              <w:rPr>
                <w:rFonts w:asciiTheme="minorHAnsi" w:hAnsiTheme="minorHAnsi" w:cstheme="minorHAnsi"/>
                <w:b/>
                <w:bCs/>
                <w:color w:val="595959"/>
                <w:sz w:val="20"/>
                <w:szCs w:val="20"/>
              </w:rPr>
              <w:t>Current Status</w:t>
            </w:r>
          </w:p>
        </w:tc>
      </w:tr>
      <w:tr w:rsidR="0072395C" w:rsidRPr="00FD4D29" w14:paraId="43C70E1B" w14:textId="77777777" w:rsidTr="0072395C">
        <w:trPr>
          <w:trHeight w:val="285"/>
        </w:trPr>
        <w:tc>
          <w:tcPr>
            <w:tcW w:w="2549" w:type="dxa"/>
            <w:tcBorders>
              <w:top w:val="nil"/>
              <w:left w:val="single" w:sz="4" w:space="0" w:color="auto"/>
              <w:bottom w:val="nil"/>
              <w:right w:val="nil"/>
            </w:tcBorders>
            <w:shd w:val="clear" w:color="000000" w:fill="FFFFFF"/>
            <w:vAlign w:val="center"/>
            <w:hideMark/>
          </w:tcPr>
          <w:p w14:paraId="4DCEBFF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tcBorders>
              <w:top w:val="nil"/>
              <w:left w:val="single" w:sz="4" w:space="0" w:color="auto"/>
              <w:bottom w:val="nil"/>
              <w:right w:val="nil"/>
            </w:tcBorders>
            <w:vAlign w:val="center"/>
            <w:hideMark/>
          </w:tcPr>
          <w:p w14:paraId="0FA7D442"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48693D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9E1500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18B4D3C5" w14:textId="77777777" w:rsidTr="0072395C">
        <w:trPr>
          <w:trHeight w:val="585"/>
        </w:trPr>
        <w:tc>
          <w:tcPr>
            <w:tcW w:w="2549" w:type="dxa"/>
            <w:tcBorders>
              <w:top w:val="nil"/>
              <w:left w:val="single" w:sz="4" w:space="0" w:color="auto"/>
              <w:bottom w:val="nil"/>
              <w:right w:val="single" w:sz="4" w:space="0" w:color="auto"/>
            </w:tcBorders>
            <w:shd w:val="clear" w:color="auto" w:fill="auto"/>
            <w:vAlign w:val="center"/>
            <w:hideMark/>
          </w:tcPr>
          <w:p w14:paraId="4674F02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single" w:sz="4" w:space="0" w:color="auto"/>
              <w:left w:val="nil"/>
              <w:bottom w:val="single" w:sz="4" w:space="0" w:color="auto"/>
              <w:right w:val="single" w:sz="4" w:space="0" w:color="000000"/>
            </w:tcBorders>
            <w:shd w:val="clear" w:color="auto" w:fill="auto"/>
            <w:hideMark/>
          </w:tcPr>
          <w:p w14:paraId="0F2F14C4" w14:textId="5A1B013B" w:rsidR="00E57EDA" w:rsidRPr="00FD4D29" w:rsidRDefault="007F11C5"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Goal: </w:t>
            </w:r>
            <w:r w:rsidR="00E57EDA" w:rsidRPr="00FD4D29">
              <w:rPr>
                <w:rFonts w:asciiTheme="minorHAnsi" w:hAnsiTheme="minorHAnsi" w:cstheme="minorHAnsi"/>
                <w:color w:val="000000"/>
                <w:sz w:val="20"/>
                <w:szCs w:val="20"/>
              </w:rPr>
              <w:t xml:space="preserve">A CMAR Regional legal agreement </w:t>
            </w:r>
            <w:r w:rsidR="00EA41E1" w:rsidRPr="00FD4D29">
              <w:rPr>
                <w:rFonts w:asciiTheme="minorHAnsi" w:hAnsiTheme="minorHAnsi" w:cstheme="minorHAnsi"/>
                <w:color w:val="000000"/>
                <w:sz w:val="20"/>
                <w:szCs w:val="20"/>
              </w:rPr>
              <w:t>ratified,</w:t>
            </w:r>
            <w:r w:rsidR="00E57EDA" w:rsidRPr="00FD4D29">
              <w:rPr>
                <w:rFonts w:asciiTheme="minorHAnsi" w:hAnsiTheme="minorHAnsi" w:cstheme="minorHAnsi"/>
                <w:color w:val="000000"/>
                <w:sz w:val="20"/>
                <w:szCs w:val="20"/>
              </w:rPr>
              <w:t xml:space="preserve"> and a Regional Manageme</w:t>
            </w:r>
            <w:r w:rsidR="00891DF7" w:rsidRPr="00FD4D29">
              <w:rPr>
                <w:rFonts w:asciiTheme="minorHAnsi" w:hAnsiTheme="minorHAnsi" w:cstheme="minorHAnsi"/>
                <w:color w:val="000000"/>
                <w:sz w:val="20"/>
                <w:szCs w:val="20"/>
              </w:rPr>
              <w:t>nt</w:t>
            </w:r>
            <w:r w:rsidR="00E57EDA" w:rsidRPr="00FD4D29">
              <w:rPr>
                <w:rFonts w:asciiTheme="minorHAnsi" w:hAnsiTheme="minorHAnsi" w:cstheme="minorHAnsi"/>
                <w:color w:val="000000"/>
                <w:sz w:val="20"/>
                <w:szCs w:val="20"/>
              </w:rPr>
              <w:t xml:space="preserve"> Instrument will be  functional</w:t>
            </w:r>
          </w:p>
        </w:tc>
        <w:tc>
          <w:tcPr>
            <w:tcW w:w="1588" w:type="dxa"/>
            <w:tcBorders>
              <w:top w:val="nil"/>
              <w:left w:val="nil"/>
              <w:bottom w:val="single" w:sz="4" w:space="0" w:color="auto"/>
              <w:right w:val="single" w:sz="4" w:space="0" w:color="auto"/>
            </w:tcBorders>
            <w:shd w:val="clear" w:color="auto" w:fill="auto"/>
            <w:noWrap/>
            <w:vAlign w:val="bottom"/>
            <w:hideMark/>
          </w:tcPr>
          <w:p w14:paraId="1C3C66F1" w14:textId="0D07F4B3" w:rsidR="00E57EDA" w:rsidRPr="00FD4D29" w:rsidRDefault="006A0106" w:rsidP="00A6520E">
            <w:pPr>
              <w:ind w:left="0"/>
              <w:jc w:val="center"/>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2</w:t>
            </w:r>
          </w:p>
        </w:tc>
        <w:tc>
          <w:tcPr>
            <w:tcW w:w="1412" w:type="dxa"/>
            <w:tcBorders>
              <w:top w:val="nil"/>
              <w:left w:val="nil"/>
              <w:bottom w:val="single" w:sz="4" w:space="0" w:color="auto"/>
              <w:right w:val="single" w:sz="4" w:space="0" w:color="auto"/>
            </w:tcBorders>
            <w:shd w:val="clear" w:color="auto" w:fill="auto"/>
            <w:noWrap/>
            <w:vAlign w:val="bottom"/>
            <w:hideMark/>
          </w:tcPr>
          <w:p w14:paraId="5445E6D1"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xml:space="preserve"> &lt;pls select&gt; </w:t>
            </w:r>
          </w:p>
        </w:tc>
      </w:tr>
      <w:tr w:rsidR="00F464A4" w:rsidRPr="00FD4D29" w14:paraId="5C117523"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1D4FE28D"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7.3</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1B54D8B6" w14:textId="7A5C07B9"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Level of National/Local reforms and active participation of Inter-Ministerial Committees</w:t>
            </w:r>
          </w:p>
        </w:tc>
      </w:tr>
      <w:tr w:rsidR="00EE55B7" w:rsidRPr="00FD4D29" w14:paraId="2F0E4F80"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24C7967C" w14:textId="77777777" w:rsidR="00EE55B7" w:rsidRPr="00FD4D29" w:rsidRDefault="00EE55B7"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17E4D390" w14:textId="77777777" w:rsidR="00EE55B7" w:rsidRPr="00FD4D29" w:rsidRDefault="00EE55B7"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443D69CE" w14:textId="77777777" w:rsidR="00EE55B7" w:rsidRPr="00FD4D29" w:rsidRDefault="00EE55B7"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Rating (Scale 1-4)</w:t>
            </w:r>
          </w:p>
          <w:p w14:paraId="2EDB5310" w14:textId="7D1129AB" w:rsidR="00EE55B7" w:rsidRPr="00FD4D29" w:rsidRDefault="00982131" w:rsidP="00A6520E">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Current Status</w:t>
            </w:r>
          </w:p>
        </w:tc>
      </w:tr>
      <w:tr w:rsidR="0072395C" w:rsidRPr="00FD4D29" w14:paraId="4A26DFAB"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530CAE4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tcBorders>
              <w:top w:val="nil"/>
              <w:left w:val="single" w:sz="4" w:space="0" w:color="auto"/>
              <w:bottom w:val="nil"/>
              <w:right w:val="nil"/>
            </w:tcBorders>
            <w:vAlign w:val="center"/>
            <w:hideMark/>
          </w:tcPr>
          <w:p w14:paraId="2887A0C8"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62FE63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69F590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68F6013F" w14:textId="77777777" w:rsidTr="0072395C">
        <w:trPr>
          <w:trHeight w:val="585"/>
        </w:trPr>
        <w:tc>
          <w:tcPr>
            <w:tcW w:w="2549" w:type="dxa"/>
            <w:tcBorders>
              <w:top w:val="nil"/>
              <w:left w:val="single" w:sz="4" w:space="0" w:color="auto"/>
              <w:bottom w:val="nil"/>
              <w:right w:val="single" w:sz="4" w:space="0" w:color="auto"/>
            </w:tcBorders>
            <w:shd w:val="clear" w:color="auto" w:fill="auto"/>
            <w:vAlign w:val="center"/>
            <w:hideMark/>
          </w:tcPr>
          <w:p w14:paraId="505F8E9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single" w:sz="4" w:space="0" w:color="auto"/>
              <w:left w:val="nil"/>
              <w:bottom w:val="single" w:sz="4" w:space="0" w:color="auto"/>
              <w:right w:val="single" w:sz="4" w:space="0" w:color="000000"/>
            </w:tcBorders>
            <w:shd w:val="clear" w:color="auto" w:fill="auto"/>
            <w:vAlign w:val="center"/>
            <w:hideMark/>
          </w:tcPr>
          <w:p w14:paraId="7CED3CA5" w14:textId="7AAD7812" w:rsidR="00E57EDA" w:rsidRPr="00FD4D29" w:rsidRDefault="00982131"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Goal: </w:t>
            </w:r>
            <w:r w:rsidR="00E57EDA" w:rsidRPr="00FD4D29">
              <w:rPr>
                <w:rFonts w:asciiTheme="minorHAnsi" w:hAnsiTheme="minorHAnsi" w:cstheme="minorHAnsi"/>
                <w:color w:val="000000"/>
                <w:sz w:val="20"/>
                <w:szCs w:val="20"/>
              </w:rPr>
              <w:t>National/local reforms/policies implemented, supported by  inter-ministerial committees.</w:t>
            </w:r>
          </w:p>
        </w:tc>
        <w:tc>
          <w:tcPr>
            <w:tcW w:w="1588" w:type="dxa"/>
            <w:tcBorders>
              <w:top w:val="nil"/>
              <w:left w:val="nil"/>
              <w:bottom w:val="single" w:sz="4" w:space="0" w:color="auto"/>
              <w:right w:val="single" w:sz="4" w:space="0" w:color="auto"/>
            </w:tcBorders>
            <w:shd w:val="clear" w:color="auto" w:fill="auto"/>
            <w:noWrap/>
            <w:vAlign w:val="bottom"/>
            <w:hideMark/>
          </w:tcPr>
          <w:p w14:paraId="343C7C54" w14:textId="05432051" w:rsidR="00E57EDA" w:rsidRPr="00FD4D29" w:rsidRDefault="003643FE" w:rsidP="00A6520E">
            <w:pPr>
              <w:ind w:left="0"/>
              <w:jc w:val="center"/>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2</w:t>
            </w:r>
          </w:p>
        </w:tc>
        <w:tc>
          <w:tcPr>
            <w:tcW w:w="1412" w:type="dxa"/>
            <w:tcBorders>
              <w:top w:val="nil"/>
              <w:left w:val="nil"/>
              <w:bottom w:val="single" w:sz="4" w:space="0" w:color="auto"/>
              <w:right w:val="single" w:sz="4" w:space="0" w:color="auto"/>
            </w:tcBorders>
            <w:shd w:val="clear" w:color="auto" w:fill="auto"/>
            <w:noWrap/>
            <w:vAlign w:val="bottom"/>
            <w:hideMark/>
          </w:tcPr>
          <w:p w14:paraId="0F7A7C0F"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xml:space="preserve"> &lt;pls select&gt; </w:t>
            </w:r>
          </w:p>
        </w:tc>
      </w:tr>
      <w:tr w:rsidR="00F464A4" w:rsidRPr="00FD4D29" w14:paraId="2BCEB626"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40282902"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7.4</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42CC43F5" w14:textId="4F3CD0F0"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Level of engagement in IW: LEARN through participation and delivery of key products</w:t>
            </w:r>
          </w:p>
        </w:tc>
      </w:tr>
      <w:tr w:rsidR="00EE55B7" w:rsidRPr="00FD4D29" w14:paraId="37A57200"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342E9A5C" w14:textId="77777777" w:rsidR="00EE55B7" w:rsidRPr="00FD4D29" w:rsidRDefault="00EE55B7"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7AE48AFE" w14:textId="77777777" w:rsidR="00EE55B7" w:rsidRPr="00FD4D29" w:rsidRDefault="00EE55B7"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nil"/>
              <w:left w:val="nil"/>
              <w:bottom w:val="single" w:sz="4" w:space="0" w:color="auto"/>
              <w:right w:val="single" w:sz="4" w:space="0" w:color="auto"/>
            </w:tcBorders>
            <w:shd w:val="clear" w:color="000000" w:fill="FFFFFF"/>
            <w:noWrap/>
            <w:vAlign w:val="center"/>
            <w:hideMark/>
          </w:tcPr>
          <w:p w14:paraId="5E7F53CB" w14:textId="77777777" w:rsidR="00EE55B7" w:rsidRPr="00FD4D29" w:rsidRDefault="00EE55B7"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Rating (Scale 1-4)</w:t>
            </w:r>
          </w:p>
          <w:p w14:paraId="3DCE8A89" w14:textId="4FCC7DE8" w:rsidR="00EE55B7" w:rsidRPr="00FD4D29" w:rsidRDefault="00982131" w:rsidP="00A6520E">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Current Status</w:t>
            </w:r>
          </w:p>
        </w:tc>
      </w:tr>
      <w:tr w:rsidR="0072395C" w:rsidRPr="00FD4D29" w14:paraId="0865F16B" w14:textId="77777777" w:rsidTr="0072395C">
        <w:trPr>
          <w:trHeight w:val="289"/>
        </w:trPr>
        <w:tc>
          <w:tcPr>
            <w:tcW w:w="2549" w:type="dxa"/>
            <w:tcBorders>
              <w:top w:val="nil"/>
              <w:left w:val="single" w:sz="4" w:space="0" w:color="auto"/>
              <w:bottom w:val="nil"/>
              <w:right w:val="nil"/>
            </w:tcBorders>
            <w:shd w:val="clear" w:color="000000" w:fill="FFFFFF"/>
            <w:vAlign w:val="center"/>
            <w:hideMark/>
          </w:tcPr>
          <w:p w14:paraId="611347B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tcBorders>
              <w:top w:val="nil"/>
              <w:left w:val="single" w:sz="4" w:space="0" w:color="auto"/>
              <w:bottom w:val="nil"/>
              <w:right w:val="nil"/>
            </w:tcBorders>
            <w:vAlign w:val="center"/>
            <w:hideMark/>
          </w:tcPr>
          <w:p w14:paraId="3BB3DA0E"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7DC10DF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7242D15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72395C" w:rsidRPr="00FD4D29" w14:paraId="7E917CBE" w14:textId="77777777" w:rsidTr="0072395C">
        <w:trPr>
          <w:trHeight w:val="1485"/>
        </w:trPr>
        <w:tc>
          <w:tcPr>
            <w:tcW w:w="2549" w:type="dxa"/>
            <w:tcBorders>
              <w:top w:val="nil"/>
              <w:left w:val="single" w:sz="4" w:space="0" w:color="auto"/>
              <w:bottom w:val="nil"/>
              <w:right w:val="single" w:sz="4" w:space="0" w:color="auto"/>
            </w:tcBorders>
            <w:shd w:val="clear" w:color="auto" w:fill="auto"/>
            <w:vAlign w:val="center"/>
            <w:hideMark/>
          </w:tcPr>
          <w:p w14:paraId="49EB3E42"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tcBorders>
              <w:top w:val="single" w:sz="4" w:space="0" w:color="auto"/>
              <w:left w:val="nil"/>
              <w:bottom w:val="single" w:sz="4" w:space="0" w:color="auto"/>
              <w:right w:val="single" w:sz="4" w:space="0" w:color="000000"/>
            </w:tcBorders>
            <w:shd w:val="clear" w:color="auto" w:fill="auto"/>
            <w:vAlign w:val="center"/>
            <w:hideMark/>
          </w:tcPr>
          <w:p w14:paraId="60C04024" w14:textId="7B3B7A1F" w:rsidR="00E57EDA" w:rsidRPr="00FD4D29" w:rsidRDefault="00E808AE"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Goal: CMAR w</w:t>
            </w:r>
            <w:r w:rsidR="00E57EDA" w:rsidRPr="00FD4D29">
              <w:rPr>
                <w:rFonts w:asciiTheme="minorHAnsi" w:hAnsiTheme="minorHAnsi" w:cstheme="minorHAnsi"/>
                <w:color w:val="000000"/>
                <w:sz w:val="20"/>
                <w:szCs w:val="20"/>
              </w:rPr>
              <w:t>ebsite in line with IW:LEARN guidance active, strong participation in training/twinning events and production of at least one experience note and one results note, and active participation of project staff and country representatives at International Waters conferences and the provision of spatial data and other data points via project website</w:t>
            </w:r>
          </w:p>
        </w:tc>
        <w:tc>
          <w:tcPr>
            <w:tcW w:w="1588" w:type="dxa"/>
            <w:tcBorders>
              <w:top w:val="nil"/>
              <w:left w:val="nil"/>
              <w:bottom w:val="single" w:sz="4" w:space="0" w:color="auto"/>
              <w:right w:val="single" w:sz="4" w:space="0" w:color="auto"/>
            </w:tcBorders>
            <w:shd w:val="clear" w:color="auto" w:fill="auto"/>
            <w:noWrap/>
            <w:vAlign w:val="bottom"/>
            <w:hideMark/>
          </w:tcPr>
          <w:p w14:paraId="4A69A0EF" w14:textId="33C8E808" w:rsidR="00E57EDA" w:rsidRPr="00FD4D29" w:rsidRDefault="003643FE" w:rsidP="00A6520E">
            <w:pPr>
              <w:ind w:left="0"/>
              <w:jc w:val="center"/>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1</w:t>
            </w:r>
          </w:p>
        </w:tc>
        <w:tc>
          <w:tcPr>
            <w:tcW w:w="1412" w:type="dxa"/>
            <w:tcBorders>
              <w:top w:val="nil"/>
              <w:left w:val="nil"/>
              <w:bottom w:val="single" w:sz="4" w:space="0" w:color="auto"/>
              <w:right w:val="single" w:sz="4" w:space="0" w:color="auto"/>
            </w:tcBorders>
            <w:shd w:val="clear" w:color="auto" w:fill="auto"/>
            <w:noWrap/>
            <w:vAlign w:val="bottom"/>
            <w:hideMark/>
          </w:tcPr>
          <w:p w14:paraId="514FD454" w14:textId="77777777" w:rsidR="00E57EDA" w:rsidRPr="00FD4D29" w:rsidRDefault="00E57EDA" w:rsidP="00653195">
            <w:pPr>
              <w:ind w:left="0"/>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xml:space="preserve"> &lt;pls select&gt; </w:t>
            </w:r>
          </w:p>
        </w:tc>
      </w:tr>
      <w:tr w:rsidR="00A6520E" w:rsidRPr="00FD4D29" w14:paraId="4A07D67F" w14:textId="77777777" w:rsidTr="00A6520E">
        <w:trPr>
          <w:trHeight w:val="488"/>
        </w:trPr>
        <w:tc>
          <w:tcPr>
            <w:tcW w:w="2549" w:type="dxa"/>
            <w:tcBorders>
              <w:top w:val="nil"/>
              <w:left w:val="single" w:sz="4" w:space="0" w:color="auto"/>
              <w:bottom w:val="single" w:sz="4" w:space="0" w:color="auto"/>
              <w:right w:val="nil"/>
            </w:tcBorders>
            <w:shd w:val="clear" w:color="000000" w:fill="E2EFDA"/>
            <w:vAlign w:val="center"/>
            <w:hideMark/>
          </w:tcPr>
          <w:p w14:paraId="3D16E229"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lastRenderedPageBreak/>
              <w:t>Core Indicator 8</w:t>
            </w:r>
          </w:p>
        </w:tc>
        <w:tc>
          <w:tcPr>
            <w:tcW w:w="5288" w:type="dxa"/>
            <w:gridSpan w:val="4"/>
            <w:tcBorders>
              <w:top w:val="single" w:sz="4" w:space="0" w:color="auto"/>
              <w:left w:val="nil"/>
              <w:bottom w:val="single" w:sz="4" w:space="0" w:color="auto"/>
              <w:right w:val="nil"/>
            </w:tcBorders>
            <w:shd w:val="clear" w:color="000000" w:fill="E2EFDA"/>
            <w:vAlign w:val="center"/>
            <w:hideMark/>
          </w:tcPr>
          <w:p w14:paraId="3E4F620E" w14:textId="4776E22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Globally over-exploited marine fisheries moved to more sustainable levels</w:t>
            </w:r>
            <w:r w:rsidRPr="00FD4D29">
              <w:rPr>
                <w:rFonts w:asciiTheme="minorHAnsi" w:hAnsiTheme="minorHAnsi" w:cstheme="minorHAnsi"/>
                <w:b/>
                <w:bCs/>
                <w:i/>
                <w:iCs/>
                <w:color w:val="833C0C"/>
                <w:sz w:val="20"/>
                <w:szCs w:val="20"/>
              </w:rPr>
              <w:t xml:space="preserve"> </w:t>
            </w:r>
          </w:p>
        </w:tc>
        <w:tc>
          <w:tcPr>
            <w:tcW w:w="1412" w:type="dxa"/>
            <w:tcBorders>
              <w:top w:val="nil"/>
              <w:left w:val="nil"/>
              <w:bottom w:val="single" w:sz="4" w:space="0" w:color="auto"/>
              <w:right w:val="nil"/>
            </w:tcBorders>
            <w:shd w:val="clear" w:color="000000" w:fill="E2EFDA"/>
            <w:vAlign w:val="center"/>
            <w:hideMark/>
          </w:tcPr>
          <w:p w14:paraId="067177A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r>
      <w:tr w:rsidR="00E57EDA" w:rsidRPr="00FD4D29" w14:paraId="5C9D3EFC" w14:textId="77777777" w:rsidTr="00A6520E">
        <w:trPr>
          <w:trHeight w:val="282"/>
        </w:trPr>
        <w:tc>
          <w:tcPr>
            <w:tcW w:w="624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BCB302"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Fishery Details: Include here the name of the fishery targeted, the source for the estimate of tonnage, and the initial</w:t>
            </w:r>
            <w:r w:rsidRPr="00FD4D29">
              <w:rPr>
                <w:rFonts w:asciiTheme="minorHAnsi" w:hAnsiTheme="minorHAnsi" w:cstheme="minorHAnsi"/>
                <w:color w:val="595959"/>
                <w:sz w:val="20"/>
                <w:szCs w:val="20"/>
              </w:rPr>
              <w:br/>
              <w:t>justification for considering the fishery to be overexploited.</w:t>
            </w:r>
          </w:p>
        </w:tc>
        <w:tc>
          <w:tcPr>
            <w:tcW w:w="1588" w:type="dxa"/>
            <w:tcBorders>
              <w:top w:val="nil"/>
              <w:left w:val="nil"/>
              <w:bottom w:val="single" w:sz="4" w:space="0" w:color="auto"/>
              <w:right w:val="single" w:sz="4" w:space="0" w:color="auto"/>
            </w:tcBorders>
            <w:shd w:val="clear" w:color="000000" w:fill="FFFFFF"/>
            <w:noWrap/>
            <w:vAlign w:val="center"/>
            <w:hideMark/>
          </w:tcPr>
          <w:p w14:paraId="472C2AA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Metric Tons</w:t>
            </w:r>
          </w:p>
        </w:tc>
        <w:tc>
          <w:tcPr>
            <w:tcW w:w="1412" w:type="dxa"/>
            <w:tcBorders>
              <w:top w:val="nil"/>
              <w:left w:val="nil"/>
              <w:bottom w:val="single" w:sz="4" w:space="0" w:color="auto"/>
              <w:right w:val="single" w:sz="4" w:space="0" w:color="auto"/>
            </w:tcBorders>
            <w:shd w:val="clear" w:color="000000" w:fill="FFFFFF"/>
            <w:noWrap/>
            <w:vAlign w:val="bottom"/>
            <w:hideMark/>
          </w:tcPr>
          <w:p w14:paraId="046CCA65"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E57EDA" w:rsidRPr="00FD4D29" w14:paraId="7C550561" w14:textId="77777777" w:rsidTr="00A6520E">
        <w:trPr>
          <w:trHeight w:val="282"/>
        </w:trPr>
        <w:tc>
          <w:tcPr>
            <w:tcW w:w="6249" w:type="dxa"/>
            <w:gridSpan w:val="4"/>
            <w:vMerge/>
            <w:tcBorders>
              <w:top w:val="single" w:sz="4" w:space="0" w:color="auto"/>
              <w:left w:val="single" w:sz="4" w:space="0" w:color="auto"/>
              <w:bottom w:val="single" w:sz="4" w:space="0" w:color="auto"/>
              <w:right w:val="single" w:sz="4" w:space="0" w:color="auto"/>
            </w:tcBorders>
            <w:vAlign w:val="center"/>
            <w:hideMark/>
          </w:tcPr>
          <w:p w14:paraId="17862F87"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1DA09B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74B26EE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2E27195E" w14:textId="77777777" w:rsidTr="00A6520E">
        <w:trPr>
          <w:trHeight w:val="282"/>
        </w:trPr>
        <w:tc>
          <w:tcPr>
            <w:tcW w:w="624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BC517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bottom"/>
            <w:hideMark/>
          </w:tcPr>
          <w:p w14:paraId="278D8252"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auto" w:fill="auto"/>
            <w:noWrap/>
            <w:vAlign w:val="bottom"/>
            <w:hideMark/>
          </w:tcPr>
          <w:p w14:paraId="7ACD3996"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E57EDA" w:rsidRPr="00FD4D29" w14:paraId="195B478C" w14:textId="77777777" w:rsidTr="00A6520E">
        <w:trPr>
          <w:trHeight w:val="282"/>
        </w:trPr>
        <w:tc>
          <w:tcPr>
            <w:tcW w:w="2549" w:type="dxa"/>
            <w:tcBorders>
              <w:top w:val="nil"/>
              <w:left w:val="single" w:sz="4" w:space="0" w:color="auto"/>
              <w:bottom w:val="single" w:sz="4" w:space="0" w:color="auto"/>
              <w:right w:val="nil"/>
            </w:tcBorders>
            <w:shd w:val="clear" w:color="000000" w:fill="E7E6E6"/>
            <w:vAlign w:val="center"/>
            <w:hideMark/>
          </w:tcPr>
          <w:p w14:paraId="2D04F7F4"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5.2</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32A9061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Large marine ecosystems with reduced pollution and hypoxia</w:t>
            </w:r>
          </w:p>
        </w:tc>
      </w:tr>
      <w:tr w:rsidR="00E57EDA" w:rsidRPr="00FD4D29" w14:paraId="261FE582" w14:textId="77777777" w:rsidTr="00A6520E">
        <w:trPr>
          <w:trHeight w:val="282"/>
        </w:trPr>
        <w:tc>
          <w:tcPr>
            <w:tcW w:w="6249"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DD47942"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Indicate here the names of the LMEs, as well as the type and extent (qualitative or quantitative) of pollution reduction achieved through policy and infrastructure investments to address point and non-point sources.</w:t>
            </w:r>
          </w:p>
        </w:tc>
        <w:tc>
          <w:tcPr>
            <w:tcW w:w="3000" w:type="dxa"/>
            <w:gridSpan w:val="2"/>
            <w:tcBorders>
              <w:top w:val="single" w:sz="4" w:space="0" w:color="auto"/>
              <w:left w:val="nil"/>
              <w:bottom w:val="single" w:sz="4" w:space="0" w:color="auto"/>
              <w:right w:val="single" w:sz="4" w:space="0" w:color="auto"/>
            </w:tcBorders>
            <w:shd w:val="clear" w:color="000000" w:fill="FFFFFF"/>
            <w:vAlign w:val="bottom"/>
            <w:hideMark/>
          </w:tcPr>
          <w:p w14:paraId="3B3CCA0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r w:rsidRPr="00FD4D29">
              <w:rPr>
                <w:rFonts w:asciiTheme="minorHAnsi" w:hAnsiTheme="minorHAnsi" w:cstheme="minorHAnsi"/>
                <w:b/>
                <w:bCs/>
                <w:color w:val="595959"/>
                <w:sz w:val="20"/>
                <w:szCs w:val="20"/>
              </w:rPr>
              <w:br/>
            </w:r>
            <w:r w:rsidRPr="00FD4D29">
              <w:rPr>
                <w:rFonts w:asciiTheme="minorHAnsi" w:hAnsiTheme="minorHAnsi" w:cstheme="minorHAnsi"/>
                <w:b/>
                <w:bCs/>
                <w:i/>
                <w:iCs/>
                <w:color w:val="595959"/>
                <w:sz w:val="20"/>
                <w:szCs w:val="20"/>
              </w:rPr>
              <w:t>(number)</w:t>
            </w:r>
          </w:p>
        </w:tc>
      </w:tr>
      <w:tr w:rsidR="00E57EDA" w:rsidRPr="00FD4D29" w14:paraId="0EC2017E" w14:textId="77777777" w:rsidTr="00A6520E">
        <w:trPr>
          <w:trHeight w:val="282"/>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30B47A14"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6BC208B"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4A392EB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65D2581A" w14:textId="77777777" w:rsidTr="00A6520E">
        <w:trPr>
          <w:trHeight w:val="282"/>
        </w:trPr>
        <w:tc>
          <w:tcPr>
            <w:tcW w:w="6249" w:type="dxa"/>
            <w:gridSpan w:val="4"/>
            <w:vMerge/>
            <w:tcBorders>
              <w:top w:val="single" w:sz="4" w:space="0" w:color="auto"/>
              <w:left w:val="single" w:sz="4" w:space="0" w:color="auto"/>
              <w:bottom w:val="single" w:sz="4" w:space="0" w:color="000000"/>
              <w:right w:val="single" w:sz="4" w:space="0" w:color="000000"/>
            </w:tcBorders>
            <w:vAlign w:val="center"/>
            <w:hideMark/>
          </w:tcPr>
          <w:p w14:paraId="43BFFE8A"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auto" w:fill="auto"/>
            <w:noWrap/>
            <w:vAlign w:val="bottom"/>
            <w:hideMark/>
          </w:tcPr>
          <w:p w14:paraId="3794BDB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603ED73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r>
      <w:tr w:rsidR="0072395C" w:rsidRPr="00FD4D29" w14:paraId="7880AEA1" w14:textId="77777777" w:rsidTr="0072395C">
        <w:trPr>
          <w:trHeight w:val="289"/>
        </w:trPr>
        <w:tc>
          <w:tcPr>
            <w:tcW w:w="2549" w:type="dxa"/>
            <w:tcBorders>
              <w:top w:val="nil"/>
              <w:left w:val="nil"/>
              <w:bottom w:val="nil"/>
              <w:right w:val="nil"/>
            </w:tcBorders>
            <w:shd w:val="clear" w:color="auto" w:fill="auto"/>
            <w:vAlign w:val="center"/>
            <w:hideMark/>
          </w:tcPr>
          <w:p w14:paraId="518ACD76" w14:textId="77777777" w:rsidR="00E57EDA" w:rsidRPr="00FD4D29" w:rsidRDefault="00E57EDA" w:rsidP="00653195">
            <w:pPr>
              <w:ind w:left="0"/>
              <w:rPr>
                <w:rFonts w:asciiTheme="minorHAnsi" w:hAnsiTheme="minorHAnsi" w:cstheme="minorHAnsi"/>
                <w:color w:val="000000"/>
                <w:sz w:val="20"/>
                <w:szCs w:val="20"/>
              </w:rPr>
            </w:pPr>
          </w:p>
        </w:tc>
        <w:tc>
          <w:tcPr>
            <w:tcW w:w="1322" w:type="dxa"/>
            <w:tcBorders>
              <w:top w:val="nil"/>
              <w:left w:val="nil"/>
              <w:bottom w:val="nil"/>
              <w:right w:val="nil"/>
            </w:tcBorders>
            <w:shd w:val="clear" w:color="auto" w:fill="auto"/>
            <w:vAlign w:val="center"/>
            <w:hideMark/>
          </w:tcPr>
          <w:p w14:paraId="54F916E9" w14:textId="77777777" w:rsidR="00E57EDA" w:rsidRPr="00FD4D29" w:rsidRDefault="00E57EDA" w:rsidP="00653195">
            <w:pPr>
              <w:ind w:left="0"/>
              <w:rPr>
                <w:rFonts w:asciiTheme="minorHAnsi" w:hAnsiTheme="minorHAnsi" w:cstheme="minorHAnsi"/>
                <w:sz w:val="20"/>
                <w:szCs w:val="20"/>
              </w:rPr>
            </w:pPr>
          </w:p>
        </w:tc>
        <w:tc>
          <w:tcPr>
            <w:tcW w:w="2378" w:type="dxa"/>
            <w:gridSpan w:val="2"/>
            <w:tcBorders>
              <w:top w:val="nil"/>
              <w:left w:val="nil"/>
              <w:bottom w:val="nil"/>
              <w:right w:val="nil"/>
            </w:tcBorders>
            <w:shd w:val="clear" w:color="auto" w:fill="auto"/>
            <w:vAlign w:val="center"/>
            <w:hideMark/>
          </w:tcPr>
          <w:p w14:paraId="72F0C9D3" w14:textId="77777777" w:rsidR="00E57EDA" w:rsidRPr="00FD4D29" w:rsidRDefault="00E57EDA" w:rsidP="00653195">
            <w:pPr>
              <w:ind w:left="0"/>
              <w:rPr>
                <w:rFonts w:asciiTheme="minorHAnsi" w:hAnsiTheme="minorHAnsi" w:cstheme="minorHAnsi"/>
                <w:sz w:val="20"/>
                <w:szCs w:val="20"/>
              </w:rPr>
            </w:pPr>
          </w:p>
        </w:tc>
        <w:tc>
          <w:tcPr>
            <w:tcW w:w="1588" w:type="dxa"/>
            <w:tcBorders>
              <w:top w:val="nil"/>
              <w:left w:val="nil"/>
              <w:bottom w:val="nil"/>
              <w:right w:val="nil"/>
            </w:tcBorders>
            <w:shd w:val="clear" w:color="auto" w:fill="auto"/>
            <w:vAlign w:val="center"/>
            <w:hideMark/>
          </w:tcPr>
          <w:p w14:paraId="1A7B940C"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nil"/>
            </w:tcBorders>
            <w:shd w:val="clear" w:color="auto" w:fill="auto"/>
            <w:vAlign w:val="center"/>
            <w:hideMark/>
          </w:tcPr>
          <w:p w14:paraId="11EB5585" w14:textId="77777777" w:rsidR="00E57EDA" w:rsidRPr="00FD4D29" w:rsidRDefault="00E57EDA" w:rsidP="00653195">
            <w:pPr>
              <w:ind w:left="0"/>
              <w:rPr>
                <w:rFonts w:ascii="Times New Roman" w:hAnsi="Times New Roman"/>
                <w:sz w:val="20"/>
                <w:szCs w:val="20"/>
              </w:rPr>
            </w:pPr>
          </w:p>
        </w:tc>
      </w:tr>
      <w:tr w:rsidR="00E57EDA" w:rsidRPr="00FD4D29" w14:paraId="67B8AA73" w14:textId="77777777" w:rsidTr="00A6520E">
        <w:trPr>
          <w:trHeight w:val="227"/>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p w14:paraId="5FB96DDD" w14:textId="77777777" w:rsidR="00E57EDA" w:rsidRPr="00FD4D29" w:rsidRDefault="00E57EDA" w:rsidP="00653195">
            <w:pPr>
              <w:ind w:left="0"/>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REDUCING CHEMICALS AND WASTE</w:t>
            </w:r>
          </w:p>
        </w:tc>
      </w:tr>
      <w:tr w:rsidR="00E57EDA" w:rsidRPr="00FD4D29" w14:paraId="064AF5C4" w14:textId="77777777" w:rsidTr="00A6520E">
        <w:trPr>
          <w:trHeight w:val="137"/>
        </w:trPr>
        <w:tc>
          <w:tcPr>
            <w:tcW w:w="2549" w:type="dxa"/>
            <w:tcBorders>
              <w:top w:val="nil"/>
              <w:left w:val="single" w:sz="4" w:space="0" w:color="auto"/>
              <w:bottom w:val="nil"/>
              <w:right w:val="nil"/>
            </w:tcBorders>
            <w:shd w:val="clear" w:color="000000" w:fill="E2EFDA"/>
            <w:noWrap/>
            <w:vAlign w:val="center"/>
            <w:hideMark/>
          </w:tcPr>
          <w:p w14:paraId="326FDE9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9</w:t>
            </w:r>
          </w:p>
        </w:tc>
        <w:tc>
          <w:tcPr>
            <w:tcW w:w="6700" w:type="dxa"/>
            <w:gridSpan w:val="5"/>
            <w:tcBorders>
              <w:top w:val="single" w:sz="4" w:space="0" w:color="auto"/>
              <w:left w:val="nil"/>
              <w:bottom w:val="single" w:sz="4" w:space="0" w:color="auto"/>
              <w:right w:val="nil"/>
            </w:tcBorders>
            <w:shd w:val="clear" w:color="000000" w:fill="E2EFDA"/>
            <w:noWrap/>
            <w:vAlign w:val="center"/>
            <w:hideMark/>
          </w:tcPr>
          <w:p w14:paraId="08BAEE0C"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Chemicals of global concern and their waste reduced</w:t>
            </w:r>
          </w:p>
        </w:tc>
      </w:tr>
      <w:tr w:rsidR="00EE55B7" w:rsidRPr="00FD4D29" w14:paraId="62587137" w14:textId="77777777" w:rsidTr="0072395C">
        <w:trPr>
          <w:trHeight w:val="289"/>
        </w:trPr>
        <w:tc>
          <w:tcPr>
            <w:tcW w:w="2549" w:type="dxa"/>
            <w:vMerge w:val="restart"/>
            <w:tcBorders>
              <w:top w:val="single" w:sz="4" w:space="0" w:color="auto"/>
              <w:left w:val="single" w:sz="4" w:space="0" w:color="auto"/>
              <w:bottom w:val="single" w:sz="4" w:space="0" w:color="000000"/>
              <w:right w:val="nil"/>
            </w:tcBorders>
            <w:shd w:val="clear" w:color="000000" w:fill="FFFFFF"/>
            <w:vAlign w:val="center"/>
            <w:hideMark/>
          </w:tcPr>
          <w:p w14:paraId="04C3048C"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single" w:sz="4" w:space="0" w:color="auto"/>
              <w:left w:val="nil"/>
              <w:bottom w:val="single" w:sz="4" w:space="0" w:color="000000"/>
              <w:right w:val="single" w:sz="4" w:space="0" w:color="000000"/>
            </w:tcBorders>
            <w:shd w:val="clear" w:color="000000" w:fill="FFFFFF"/>
            <w:vAlign w:val="center"/>
            <w:hideMark/>
          </w:tcPr>
          <w:p w14:paraId="48922602"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29C8E89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Metric Tons (9.1 + 9.2 + 9.3+9.7)</w:t>
            </w:r>
          </w:p>
        </w:tc>
        <w:tc>
          <w:tcPr>
            <w:tcW w:w="1412" w:type="dxa"/>
            <w:tcBorders>
              <w:top w:val="nil"/>
              <w:left w:val="nil"/>
              <w:bottom w:val="single" w:sz="4" w:space="0" w:color="auto"/>
              <w:right w:val="single" w:sz="4" w:space="0" w:color="auto"/>
            </w:tcBorders>
            <w:shd w:val="clear" w:color="000000" w:fill="FFFFFF"/>
            <w:noWrap/>
            <w:vAlign w:val="bottom"/>
            <w:hideMark/>
          </w:tcPr>
          <w:p w14:paraId="1B8F450B"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E57EDA" w:rsidRPr="00FD4D29" w14:paraId="35888190" w14:textId="77777777" w:rsidTr="00A6520E">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75FC29FD"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000000"/>
              <w:right w:val="single" w:sz="4" w:space="0" w:color="000000"/>
            </w:tcBorders>
            <w:vAlign w:val="center"/>
            <w:hideMark/>
          </w:tcPr>
          <w:p w14:paraId="65E3B509" w14:textId="77777777" w:rsidR="00E57EDA" w:rsidRPr="00FD4D29" w:rsidRDefault="00E57EDA" w:rsidP="00653195">
            <w:pPr>
              <w:ind w:left="0"/>
              <w:rPr>
                <w:rFonts w:asciiTheme="minorHAnsi" w:hAnsiTheme="minorHAnsi" w:cstheme="minorHAnsi"/>
                <w:b/>
                <w:bCs/>
                <w:color w:val="000000"/>
                <w:sz w:val="20"/>
                <w:szCs w:val="20"/>
              </w:rPr>
            </w:pP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6BA50A4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EE55B7" w:rsidRPr="00FD4D29" w14:paraId="35117B70" w14:textId="77777777" w:rsidTr="0072395C">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50DF52A5"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000000"/>
              <w:right w:val="single" w:sz="4" w:space="0" w:color="000000"/>
            </w:tcBorders>
            <w:vAlign w:val="center"/>
            <w:hideMark/>
          </w:tcPr>
          <w:p w14:paraId="22725BE9"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83CB69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C347FA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6BBBB98F" w14:textId="77777777" w:rsidTr="0072395C">
        <w:trPr>
          <w:trHeight w:val="289"/>
        </w:trPr>
        <w:tc>
          <w:tcPr>
            <w:tcW w:w="2549" w:type="dxa"/>
            <w:vMerge/>
            <w:tcBorders>
              <w:top w:val="single" w:sz="4" w:space="0" w:color="auto"/>
              <w:left w:val="single" w:sz="4" w:space="0" w:color="auto"/>
              <w:bottom w:val="single" w:sz="4" w:space="0" w:color="000000"/>
              <w:right w:val="nil"/>
            </w:tcBorders>
            <w:vAlign w:val="center"/>
            <w:hideMark/>
          </w:tcPr>
          <w:p w14:paraId="7AB94ED3"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000000"/>
              <w:right w:val="single" w:sz="4" w:space="0" w:color="000000"/>
            </w:tcBorders>
            <w:vAlign w:val="center"/>
            <w:hideMark/>
          </w:tcPr>
          <w:p w14:paraId="3211FE5F"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2CC"/>
            <w:noWrap/>
            <w:vAlign w:val="bottom"/>
            <w:hideMark/>
          </w:tcPr>
          <w:p w14:paraId="775856F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FFF2CC"/>
            <w:noWrap/>
            <w:vAlign w:val="bottom"/>
            <w:hideMark/>
          </w:tcPr>
          <w:p w14:paraId="130CC3A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F464A4" w:rsidRPr="00FD4D29" w14:paraId="7B6FBD15"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1BCA8A81"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9.1</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7AAC0A8A" w14:textId="306BED64" w:rsidR="00F464A4" w:rsidRPr="00FD4D29" w:rsidRDefault="00F464A4"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xml:space="preserve">Persistent Organic Pollutants (POPs) removed or disposed (POPs type) </w:t>
            </w:r>
            <w:r w:rsidRPr="00FD4D29">
              <w:rPr>
                <w:rFonts w:asciiTheme="minorHAnsi" w:hAnsiTheme="minorHAnsi" w:cstheme="minorHAnsi"/>
                <w:b/>
                <w:bCs/>
                <w:i/>
                <w:iCs/>
                <w:sz w:val="20"/>
                <w:szCs w:val="20"/>
              </w:rPr>
              <w:t>(in metric tons</w:t>
            </w:r>
          </w:p>
        </w:tc>
      </w:tr>
      <w:tr w:rsidR="00E57EDA" w:rsidRPr="00FD4D29" w14:paraId="49242801" w14:textId="77777777" w:rsidTr="00A6520E">
        <w:trPr>
          <w:trHeight w:val="289"/>
        </w:trPr>
        <w:tc>
          <w:tcPr>
            <w:tcW w:w="6249" w:type="dxa"/>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B5B835"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POPs Type to choose from:</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3E687A2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E57EDA" w:rsidRPr="00FD4D29" w14:paraId="0435DF50" w14:textId="77777777" w:rsidTr="00A6520E">
        <w:trPr>
          <w:trHeight w:val="289"/>
        </w:trPr>
        <w:tc>
          <w:tcPr>
            <w:tcW w:w="6249" w:type="dxa"/>
            <w:gridSpan w:val="4"/>
            <w:vMerge/>
            <w:tcBorders>
              <w:top w:val="single" w:sz="4" w:space="0" w:color="auto"/>
              <w:left w:val="single" w:sz="4" w:space="0" w:color="auto"/>
              <w:bottom w:val="single" w:sz="4" w:space="0" w:color="auto"/>
              <w:right w:val="single" w:sz="4" w:space="0" w:color="auto"/>
            </w:tcBorders>
            <w:vAlign w:val="center"/>
            <w:hideMark/>
          </w:tcPr>
          <w:p w14:paraId="0B1F7A6B"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51A81C5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954C5D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5A493C" w:rsidRPr="00FD4D29" w14:paraId="47D2B1C1" w14:textId="77777777" w:rsidTr="0072395C">
        <w:trPr>
          <w:trHeight w:val="289"/>
        </w:trPr>
        <w:tc>
          <w:tcPr>
            <w:tcW w:w="2549" w:type="dxa"/>
            <w:tcBorders>
              <w:top w:val="nil"/>
              <w:left w:val="single" w:sz="4" w:space="0" w:color="auto"/>
              <w:bottom w:val="single" w:sz="4" w:space="0" w:color="auto"/>
              <w:right w:val="nil"/>
            </w:tcBorders>
            <w:shd w:val="clear" w:color="000000" w:fill="D6DCE4"/>
            <w:hideMark/>
          </w:tcPr>
          <w:p w14:paraId="69C47BD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000000" w:fill="D6DCE4"/>
            <w:vAlign w:val="center"/>
            <w:hideMark/>
          </w:tcPr>
          <w:p w14:paraId="31D0C732" w14:textId="77777777" w:rsidR="00E57EDA" w:rsidRPr="00FD4D29" w:rsidRDefault="00E57EDA" w:rsidP="00653195">
            <w:pPr>
              <w:ind w:left="0"/>
              <w:jc w:val="right"/>
              <w:rPr>
                <w:rFonts w:asciiTheme="minorHAnsi" w:hAnsiTheme="minorHAnsi" w:cstheme="minorHAnsi"/>
                <w:i/>
                <w:iCs/>
                <w:color w:val="000000"/>
                <w:sz w:val="20"/>
                <w:szCs w:val="20"/>
              </w:rPr>
            </w:pPr>
            <w:r w:rsidRPr="00FD4D29">
              <w:rPr>
                <w:rFonts w:asciiTheme="minorHAnsi" w:hAnsiTheme="minorHAnsi" w:cstheme="minorHAnsi"/>
                <w:i/>
                <w:iCs/>
                <w:color w:val="000000"/>
                <w:sz w:val="20"/>
                <w:szCs w:val="20"/>
              </w:rPr>
              <w:t> </w:t>
            </w:r>
          </w:p>
        </w:tc>
        <w:tc>
          <w:tcPr>
            <w:tcW w:w="2378" w:type="dxa"/>
            <w:gridSpan w:val="2"/>
            <w:tcBorders>
              <w:top w:val="single" w:sz="4" w:space="0" w:color="auto"/>
              <w:left w:val="nil"/>
              <w:bottom w:val="single" w:sz="4" w:space="0" w:color="auto"/>
              <w:right w:val="single" w:sz="4" w:space="0" w:color="auto"/>
            </w:tcBorders>
            <w:shd w:val="clear" w:color="000000" w:fill="D6DCE4"/>
            <w:vAlign w:val="center"/>
            <w:hideMark/>
          </w:tcPr>
          <w:p w14:paraId="317690F2" w14:textId="77777777" w:rsidR="00E57EDA" w:rsidRPr="00FD4D29" w:rsidRDefault="00E57EDA" w:rsidP="00653195">
            <w:pPr>
              <w:ind w:left="0"/>
              <w:jc w:val="right"/>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Sum &gt;&gt;&gt;  </w:t>
            </w:r>
          </w:p>
        </w:tc>
        <w:tc>
          <w:tcPr>
            <w:tcW w:w="1588" w:type="dxa"/>
            <w:tcBorders>
              <w:top w:val="nil"/>
              <w:left w:val="nil"/>
              <w:bottom w:val="single" w:sz="4" w:space="0" w:color="auto"/>
              <w:right w:val="single" w:sz="4" w:space="0" w:color="auto"/>
            </w:tcBorders>
            <w:shd w:val="clear" w:color="000000" w:fill="D6DCE4"/>
            <w:noWrap/>
            <w:vAlign w:val="bottom"/>
            <w:hideMark/>
          </w:tcPr>
          <w:p w14:paraId="2CA36E3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c>
          <w:tcPr>
            <w:tcW w:w="1412" w:type="dxa"/>
            <w:tcBorders>
              <w:top w:val="nil"/>
              <w:left w:val="nil"/>
              <w:bottom w:val="single" w:sz="4" w:space="0" w:color="auto"/>
              <w:right w:val="single" w:sz="4" w:space="0" w:color="auto"/>
            </w:tcBorders>
            <w:shd w:val="clear" w:color="000000" w:fill="D6DCE4"/>
            <w:noWrap/>
            <w:vAlign w:val="bottom"/>
            <w:hideMark/>
          </w:tcPr>
          <w:p w14:paraId="14C7960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                              -   </w:t>
            </w:r>
          </w:p>
        </w:tc>
      </w:tr>
      <w:tr w:rsidR="00E57EDA" w:rsidRPr="00FD4D29" w14:paraId="01D5DE33"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78FA0995"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9.2</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2B4E9C7B"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Quantity of mercury reduced </w:t>
            </w:r>
          </w:p>
        </w:tc>
      </w:tr>
      <w:tr w:rsidR="00E57EDA" w:rsidRPr="00FD4D29" w14:paraId="655A427E" w14:textId="77777777" w:rsidTr="00A6520E">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04B9F0E5"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noWrap/>
            <w:vAlign w:val="center"/>
            <w:hideMark/>
          </w:tcPr>
          <w:p w14:paraId="6C5B34AB"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02006CCA"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72395C" w:rsidRPr="00FD4D29" w14:paraId="277033E6"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52B5D60F"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24E1D8B7"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743A11A"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488813E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B8A9814"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1683D42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5A6D93B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38C9716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2310820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4B58A81F"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21EE83CE"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5EF8E98A"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9.3</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0E244EC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Hydrochlorofluorocarbons reduced/phased out</w:t>
            </w:r>
          </w:p>
        </w:tc>
      </w:tr>
      <w:tr w:rsidR="00E57EDA" w:rsidRPr="00FD4D29" w14:paraId="5AF0A066" w14:textId="77777777" w:rsidTr="00A6520E">
        <w:trPr>
          <w:trHeight w:val="289"/>
        </w:trPr>
        <w:tc>
          <w:tcPr>
            <w:tcW w:w="6249" w:type="dxa"/>
            <w:gridSpan w:val="4"/>
            <w:vMerge w:val="restart"/>
            <w:tcBorders>
              <w:top w:val="single" w:sz="4" w:space="0" w:color="auto"/>
              <w:left w:val="single" w:sz="4" w:space="0" w:color="auto"/>
              <w:bottom w:val="nil"/>
              <w:right w:val="single" w:sz="4" w:space="0" w:color="000000"/>
            </w:tcBorders>
            <w:shd w:val="clear" w:color="000000" w:fill="FFFFFF"/>
            <w:vAlign w:val="center"/>
            <w:hideMark/>
          </w:tcPr>
          <w:p w14:paraId="56433E11"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Provide information by HCFC, such as HCFC22, HCFC-141b, HCFC-142b, HCFC-123, HCFC-124, HCFC-225ca and 225cb, and HCFC-21.</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6CB0EFE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r w:rsidRPr="00FD4D29">
              <w:rPr>
                <w:rFonts w:asciiTheme="minorHAnsi" w:hAnsiTheme="minorHAnsi" w:cstheme="minorHAnsi"/>
                <w:b/>
                <w:bCs/>
                <w:color w:val="595959"/>
                <w:sz w:val="20"/>
                <w:szCs w:val="20"/>
              </w:rPr>
              <w:br/>
            </w:r>
            <w:r w:rsidRPr="00FD4D29">
              <w:rPr>
                <w:rFonts w:asciiTheme="minorHAnsi" w:hAnsiTheme="minorHAnsi" w:cstheme="minorHAnsi"/>
                <w:b/>
                <w:bCs/>
                <w:i/>
                <w:iCs/>
                <w:color w:val="595959"/>
                <w:sz w:val="20"/>
                <w:szCs w:val="20"/>
              </w:rPr>
              <w:t>(metric tons)</w:t>
            </w:r>
          </w:p>
        </w:tc>
      </w:tr>
      <w:tr w:rsidR="00E57EDA" w:rsidRPr="00FD4D29" w14:paraId="148F9C40" w14:textId="77777777" w:rsidTr="00A6520E">
        <w:trPr>
          <w:trHeight w:val="289"/>
        </w:trPr>
        <w:tc>
          <w:tcPr>
            <w:tcW w:w="6249" w:type="dxa"/>
            <w:gridSpan w:val="4"/>
            <w:vMerge/>
            <w:tcBorders>
              <w:top w:val="single" w:sz="4" w:space="0" w:color="auto"/>
              <w:left w:val="single" w:sz="4" w:space="0" w:color="auto"/>
              <w:bottom w:val="nil"/>
              <w:right w:val="single" w:sz="4" w:space="0" w:color="000000"/>
            </w:tcBorders>
            <w:vAlign w:val="center"/>
            <w:hideMark/>
          </w:tcPr>
          <w:p w14:paraId="5C46527A" w14:textId="77777777" w:rsidR="00E57EDA" w:rsidRPr="00FD4D29" w:rsidRDefault="00E57EDA" w:rsidP="00653195">
            <w:pPr>
              <w:ind w:left="0"/>
              <w:rPr>
                <w:rFonts w:asciiTheme="minorHAnsi" w:hAnsiTheme="minorHAnsi" w:cstheme="minorHAnsi"/>
                <w:color w:val="595959"/>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10D701F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3732CE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57EDA" w:rsidRPr="00FD4D29" w14:paraId="3694D533" w14:textId="77777777" w:rsidTr="00A6520E">
        <w:trPr>
          <w:trHeight w:val="289"/>
        </w:trPr>
        <w:tc>
          <w:tcPr>
            <w:tcW w:w="6249" w:type="dxa"/>
            <w:gridSpan w:val="4"/>
            <w:tcBorders>
              <w:top w:val="nil"/>
              <w:left w:val="single" w:sz="4" w:space="0" w:color="auto"/>
              <w:bottom w:val="single" w:sz="4" w:space="0" w:color="auto"/>
              <w:right w:val="single" w:sz="4" w:space="0" w:color="000000"/>
            </w:tcBorders>
            <w:shd w:val="clear" w:color="auto" w:fill="auto"/>
            <w:vAlign w:val="center"/>
            <w:hideMark/>
          </w:tcPr>
          <w:p w14:paraId="646A0B6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bottom"/>
            <w:hideMark/>
          </w:tcPr>
          <w:p w14:paraId="53446B8C"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412" w:type="dxa"/>
            <w:tcBorders>
              <w:top w:val="nil"/>
              <w:left w:val="nil"/>
              <w:bottom w:val="single" w:sz="4" w:space="0" w:color="auto"/>
              <w:right w:val="single" w:sz="4" w:space="0" w:color="auto"/>
            </w:tcBorders>
            <w:shd w:val="clear" w:color="000000" w:fill="FFFFFF"/>
            <w:noWrap/>
            <w:vAlign w:val="bottom"/>
            <w:hideMark/>
          </w:tcPr>
          <w:p w14:paraId="02DEC0BD"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r>
      <w:tr w:rsidR="00E57EDA" w:rsidRPr="00FD4D29" w14:paraId="2F16E357"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06C3C466"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9.4</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1F523062"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Countries with legislation and policy implemented to control chemicals and waste</w:t>
            </w:r>
          </w:p>
        </w:tc>
      </w:tr>
      <w:tr w:rsidR="00EE55B7" w:rsidRPr="00FD4D29" w14:paraId="22C6DC39" w14:textId="77777777" w:rsidTr="0072395C">
        <w:trPr>
          <w:trHeight w:val="289"/>
        </w:trPr>
        <w:tc>
          <w:tcPr>
            <w:tcW w:w="2549" w:type="dxa"/>
            <w:vMerge w:val="restart"/>
            <w:tcBorders>
              <w:top w:val="nil"/>
              <w:left w:val="single" w:sz="4" w:space="0" w:color="auto"/>
              <w:bottom w:val="single" w:sz="4" w:space="0" w:color="auto"/>
              <w:right w:val="nil"/>
            </w:tcBorders>
            <w:shd w:val="clear" w:color="000000" w:fill="FFFFFF"/>
            <w:vAlign w:val="center"/>
            <w:hideMark/>
          </w:tcPr>
          <w:p w14:paraId="1C1C3BE0"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0231CDDB"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4BB2F6F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Number of Countries</w:t>
            </w:r>
          </w:p>
        </w:tc>
        <w:tc>
          <w:tcPr>
            <w:tcW w:w="1412" w:type="dxa"/>
            <w:tcBorders>
              <w:top w:val="nil"/>
              <w:left w:val="nil"/>
              <w:bottom w:val="single" w:sz="4" w:space="0" w:color="auto"/>
              <w:right w:val="single" w:sz="4" w:space="0" w:color="auto"/>
            </w:tcBorders>
            <w:shd w:val="clear" w:color="000000" w:fill="FFFFFF"/>
            <w:noWrap/>
            <w:vAlign w:val="bottom"/>
            <w:hideMark/>
          </w:tcPr>
          <w:p w14:paraId="2BBA3D1A"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E57EDA" w:rsidRPr="00FD4D29" w14:paraId="66A5DEE3" w14:textId="77777777" w:rsidTr="00A6520E">
        <w:trPr>
          <w:trHeight w:val="289"/>
        </w:trPr>
        <w:tc>
          <w:tcPr>
            <w:tcW w:w="2549" w:type="dxa"/>
            <w:vMerge/>
            <w:tcBorders>
              <w:top w:val="nil"/>
              <w:left w:val="single" w:sz="4" w:space="0" w:color="auto"/>
              <w:bottom w:val="single" w:sz="4" w:space="0" w:color="auto"/>
              <w:right w:val="nil"/>
            </w:tcBorders>
            <w:vAlign w:val="center"/>
            <w:hideMark/>
          </w:tcPr>
          <w:p w14:paraId="41FB3F03"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5EAD3ACB" w14:textId="77777777" w:rsidR="00E57EDA" w:rsidRPr="00FD4D29" w:rsidRDefault="00E57EDA" w:rsidP="00653195">
            <w:pPr>
              <w:ind w:left="0"/>
              <w:rPr>
                <w:rFonts w:asciiTheme="minorHAnsi" w:hAnsiTheme="minorHAnsi" w:cstheme="minorHAnsi"/>
                <w:b/>
                <w:bCs/>
                <w:color w:val="000000"/>
                <w:sz w:val="20"/>
                <w:szCs w:val="20"/>
              </w:rPr>
            </w:pP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36B55C6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r>
      <w:tr w:rsidR="0072395C" w:rsidRPr="00FD4D29" w14:paraId="28D07FC8"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046488A7"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1FDB2E82"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369401C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714ECE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215DB0D"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61C2E1C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0C5CDCD3"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6190475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770DD9C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69679255"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F464A4" w:rsidRPr="00FD4D29" w14:paraId="4E16B67B"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1B813C8B" w14:textId="77777777" w:rsidR="00F464A4" w:rsidRPr="00FD4D29" w:rsidRDefault="00F464A4"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9.5</w:t>
            </w:r>
          </w:p>
        </w:tc>
        <w:tc>
          <w:tcPr>
            <w:tcW w:w="6700" w:type="dxa"/>
            <w:gridSpan w:val="5"/>
            <w:tcBorders>
              <w:top w:val="nil"/>
              <w:left w:val="nil"/>
              <w:bottom w:val="single" w:sz="4" w:space="0" w:color="auto"/>
              <w:right w:val="single" w:sz="4" w:space="0" w:color="auto"/>
            </w:tcBorders>
            <w:shd w:val="clear" w:color="000000" w:fill="E7E6E6"/>
            <w:noWrap/>
            <w:vAlign w:val="center"/>
            <w:hideMark/>
          </w:tcPr>
          <w:p w14:paraId="611BB0EE" w14:textId="43499FE1" w:rsidR="00F464A4" w:rsidRPr="00FD4D29" w:rsidRDefault="00F464A4"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xml:space="preserve">Low-chemical/non-chemical systems implemented particularly in food production, </w:t>
            </w:r>
            <w:r w:rsidR="00D16077" w:rsidRPr="00FD4D29">
              <w:rPr>
                <w:rFonts w:asciiTheme="minorHAnsi" w:hAnsiTheme="minorHAnsi" w:cstheme="minorHAnsi"/>
                <w:b/>
                <w:bCs/>
                <w:color w:val="000000"/>
                <w:sz w:val="20"/>
                <w:szCs w:val="20"/>
              </w:rPr>
              <w:t>manufacturing,</w:t>
            </w:r>
            <w:r w:rsidRPr="00FD4D29">
              <w:rPr>
                <w:rFonts w:asciiTheme="minorHAnsi" w:hAnsiTheme="minorHAnsi" w:cstheme="minorHAnsi"/>
                <w:b/>
                <w:bCs/>
                <w:color w:val="000000"/>
                <w:sz w:val="20"/>
                <w:szCs w:val="20"/>
              </w:rPr>
              <w:t xml:space="preserve"> and cities</w:t>
            </w:r>
          </w:p>
        </w:tc>
      </w:tr>
      <w:tr w:rsidR="00E57EDA" w:rsidRPr="00FD4D29" w14:paraId="66E6A280" w14:textId="77777777" w:rsidTr="00A6520E">
        <w:trPr>
          <w:trHeight w:val="289"/>
        </w:trPr>
        <w:tc>
          <w:tcPr>
            <w:tcW w:w="2549" w:type="dxa"/>
            <w:tcBorders>
              <w:top w:val="nil"/>
              <w:left w:val="single" w:sz="4" w:space="0" w:color="auto"/>
              <w:bottom w:val="nil"/>
              <w:right w:val="single" w:sz="4" w:space="0" w:color="auto"/>
            </w:tcBorders>
            <w:shd w:val="clear" w:color="000000" w:fill="FFFFFF"/>
            <w:vAlign w:val="center"/>
            <w:hideMark/>
          </w:tcPr>
          <w:p w14:paraId="586368D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BA105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Technology used to be listed here:</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1511CCB3"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(number)</w:t>
            </w:r>
          </w:p>
        </w:tc>
      </w:tr>
      <w:tr w:rsidR="0072395C" w:rsidRPr="00FD4D29" w14:paraId="34E5226E" w14:textId="77777777" w:rsidTr="0072395C">
        <w:trPr>
          <w:trHeight w:val="289"/>
        </w:trPr>
        <w:tc>
          <w:tcPr>
            <w:tcW w:w="2549" w:type="dxa"/>
            <w:tcBorders>
              <w:top w:val="nil"/>
              <w:left w:val="single" w:sz="4" w:space="0" w:color="auto"/>
              <w:bottom w:val="nil"/>
              <w:right w:val="single" w:sz="4" w:space="0" w:color="auto"/>
            </w:tcBorders>
            <w:shd w:val="clear" w:color="000000" w:fill="FFFFFF"/>
            <w:vAlign w:val="center"/>
            <w:hideMark/>
          </w:tcPr>
          <w:p w14:paraId="38F5008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lastRenderedPageBreak/>
              <w:t> </w:t>
            </w:r>
          </w:p>
        </w:tc>
        <w:tc>
          <w:tcPr>
            <w:tcW w:w="3700" w:type="dxa"/>
            <w:gridSpan w:val="3"/>
            <w:vMerge/>
            <w:tcBorders>
              <w:top w:val="nil"/>
              <w:left w:val="single" w:sz="4" w:space="0" w:color="auto"/>
              <w:bottom w:val="nil"/>
              <w:right w:val="single" w:sz="4" w:space="0" w:color="auto"/>
            </w:tcBorders>
            <w:vAlign w:val="center"/>
            <w:hideMark/>
          </w:tcPr>
          <w:p w14:paraId="2A226129" w14:textId="77777777" w:rsidR="00E57EDA" w:rsidRPr="00FD4D29" w:rsidRDefault="00E57EDA" w:rsidP="00653195">
            <w:pPr>
              <w:ind w:left="0"/>
              <w:rPr>
                <w:rFonts w:asciiTheme="minorHAnsi" w:hAnsiTheme="minorHAnsi" w:cstheme="minorHAnsi"/>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3F6302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16A0E104"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4524C4E2"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5566B6D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noWrap/>
            <w:vAlign w:val="center"/>
            <w:hideMark/>
          </w:tcPr>
          <w:p w14:paraId="608150F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5C0CCF8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728345A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311464BF"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213DB420"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2EA1FD8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noWrap/>
            <w:vAlign w:val="center"/>
            <w:hideMark/>
          </w:tcPr>
          <w:p w14:paraId="1788CFD5"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7699EE66"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0A5BBEF6"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CB9993D"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15E0473A"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5733FC80"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9.6</w:t>
            </w:r>
          </w:p>
        </w:tc>
        <w:tc>
          <w:tcPr>
            <w:tcW w:w="6700" w:type="dxa"/>
            <w:gridSpan w:val="5"/>
            <w:tcBorders>
              <w:top w:val="single" w:sz="4" w:space="0" w:color="auto"/>
              <w:left w:val="nil"/>
              <w:bottom w:val="single" w:sz="4" w:space="0" w:color="auto"/>
              <w:right w:val="nil"/>
            </w:tcBorders>
            <w:shd w:val="clear" w:color="000000" w:fill="E7E6E6"/>
            <w:noWrap/>
            <w:vAlign w:val="center"/>
            <w:hideMark/>
          </w:tcPr>
          <w:p w14:paraId="006AA248"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POPs/Mercury containing materials and products directly avoided (in metric tons)</w:t>
            </w:r>
          </w:p>
        </w:tc>
      </w:tr>
      <w:tr w:rsidR="00A6520E" w:rsidRPr="00FD4D29" w14:paraId="289CD86E" w14:textId="77777777" w:rsidTr="00A6520E">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192FD9"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4D6A84"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09FC217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EE55B7" w:rsidRPr="00FD4D29" w14:paraId="777B3247" w14:textId="77777777" w:rsidTr="0072395C">
        <w:trPr>
          <w:trHeight w:val="289"/>
        </w:trPr>
        <w:tc>
          <w:tcPr>
            <w:tcW w:w="2549" w:type="dxa"/>
            <w:vMerge/>
            <w:tcBorders>
              <w:top w:val="nil"/>
              <w:left w:val="single" w:sz="4" w:space="0" w:color="auto"/>
              <w:bottom w:val="single" w:sz="4" w:space="0" w:color="auto"/>
              <w:right w:val="single" w:sz="4" w:space="0" w:color="auto"/>
            </w:tcBorders>
            <w:vAlign w:val="center"/>
            <w:hideMark/>
          </w:tcPr>
          <w:p w14:paraId="2427B3A7"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2223D048" w14:textId="77777777" w:rsidR="00E57EDA" w:rsidRPr="00FD4D29" w:rsidRDefault="00E57EDA" w:rsidP="00653195">
            <w:pPr>
              <w:ind w:left="0"/>
              <w:rPr>
                <w:rFonts w:asciiTheme="minorHAnsi" w:hAnsiTheme="minorHAnsi" w:cstheme="minorHAnsi"/>
                <w:b/>
                <w:bCs/>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52FA1FF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60AA11D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DA79FF5"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4C44D17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0723BB7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00DA73E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579E4CC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6EF5180E"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7B135FE3"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72B0343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6CD04DB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0E424B9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205B695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6DE48432"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1B6D1C19"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31527D54"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9.7</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449ECEB7"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Highly Hazardous Pesticides eliminated</w:t>
            </w:r>
          </w:p>
        </w:tc>
      </w:tr>
      <w:tr w:rsidR="00A6520E" w:rsidRPr="00FD4D29" w14:paraId="3A2AE589" w14:textId="77777777" w:rsidTr="00A6520E">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DBA7D9"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C3159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431FE898"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EE55B7" w:rsidRPr="00FD4D29" w14:paraId="26A8734A" w14:textId="77777777" w:rsidTr="0072395C">
        <w:trPr>
          <w:trHeight w:val="289"/>
        </w:trPr>
        <w:tc>
          <w:tcPr>
            <w:tcW w:w="2549" w:type="dxa"/>
            <w:vMerge/>
            <w:tcBorders>
              <w:top w:val="nil"/>
              <w:left w:val="single" w:sz="4" w:space="0" w:color="auto"/>
              <w:bottom w:val="single" w:sz="4" w:space="0" w:color="auto"/>
              <w:right w:val="single" w:sz="4" w:space="0" w:color="auto"/>
            </w:tcBorders>
            <w:vAlign w:val="center"/>
            <w:hideMark/>
          </w:tcPr>
          <w:p w14:paraId="1AB49C34"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1DD92BCB"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2F71C75D"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3AFA129A"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292AD5F7"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275BB37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04002D4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15D4CE5D"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1FFD7EA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5AF0C7B3"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758F7DC1"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6B5F3D4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3FBF6669"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2CC8ABA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296CFF0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55808A94"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1E38F529"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1CD85B9D"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9.8</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333F4B4F"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Avoided residual plastic waste</w:t>
            </w:r>
          </w:p>
        </w:tc>
      </w:tr>
      <w:tr w:rsidR="00A6520E" w:rsidRPr="00FD4D29" w14:paraId="4C8F7D09" w14:textId="77777777" w:rsidTr="00A6520E">
        <w:trPr>
          <w:trHeight w:val="289"/>
        </w:trPr>
        <w:tc>
          <w:tcPr>
            <w:tcW w:w="254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1E91C"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F8880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4687388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xml:space="preserve">Expected </w:t>
            </w:r>
            <w:r w:rsidRPr="00FD4D29">
              <w:rPr>
                <w:rFonts w:asciiTheme="minorHAnsi" w:hAnsiTheme="minorHAnsi" w:cstheme="minorHAnsi"/>
                <w:b/>
                <w:bCs/>
                <w:i/>
                <w:iCs/>
                <w:color w:val="595959"/>
                <w:sz w:val="20"/>
                <w:szCs w:val="20"/>
              </w:rPr>
              <w:t>(metric tons)</w:t>
            </w:r>
          </w:p>
        </w:tc>
      </w:tr>
      <w:tr w:rsidR="00EE55B7" w:rsidRPr="00FD4D29" w14:paraId="6BF822B6" w14:textId="77777777" w:rsidTr="0072395C">
        <w:trPr>
          <w:trHeight w:val="289"/>
        </w:trPr>
        <w:tc>
          <w:tcPr>
            <w:tcW w:w="2549" w:type="dxa"/>
            <w:vMerge/>
            <w:tcBorders>
              <w:top w:val="nil"/>
              <w:left w:val="single" w:sz="4" w:space="0" w:color="auto"/>
              <w:bottom w:val="single" w:sz="4" w:space="0" w:color="auto"/>
              <w:right w:val="single" w:sz="4" w:space="0" w:color="auto"/>
            </w:tcBorders>
            <w:vAlign w:val="center"/>
            <w:hideMark/>
          </w:tcPr>
          <w:p w14:paraId="37BCA9BF"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5BC8D84E"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431F12F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1A272D0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1611C7AC" w14:textId="77777777" w:rsidTr="0072395C">
        <w:trPr>
          <w:trHeight w:val="289"/>
        </w:trPr>
        <w:tc>
          <w:tcPr>
            <w:tcW w:w="2549" w:type="dxa"/>
            <w:tcBorders>
              <w:top w:val="nil"/>
              <w:left w:val="single" w:sz="4" w:space="0" w:color="auto"/>
              <w:bottom w:val="nil"/>
              <w:right w:val="single" w:sz="4" w:space="0" w:color="auto"/>
            </w:tcBorders>
            <w:shd w:val="clear" w:color="auto" w:fill="auto"/>
            <w:vAlign w:val="center"/>
            <w:hideMark/>
          </w:tcPr>
          <w:p w14:paraId="29589BE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auto" w:fill="auto"/>
            <w:vAlign w:val="center"/>
            <w:hideMark/>
          </w:tcPr>
          <w:p w14:paraId="4761A317"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nil"/>
              <w:right w:val="nil"/>
            </w:tcBorders>
            <w:shd w:val="clear" w:color="auto" w:fill="auto"/>
            <w:vAlign w:val="center"/>
            <w:hideMark/>
          </w:tcPr>
          <w:p w14:paraId="07BA8FB6" w14:textId="77777777" w:rsidR="00E57EDA" w:rsidRPr="00FD4D29" w:rsidRDefault="00E57EDA" w:rsidP="00653195">
            <w:pPr>
              <w:ind w:left="0"/>
              <w:rPr>
                <w:rFonts w:asciiTheme="minorHAnsi" w:hAnsiTheme="minorHAnsi" w:cstheme="minorHAnsi"/>
                <w:color w:val="000000"/>
                <w:sz w:val="20"/>
                <w:szCs w:val="20"/>
              </w:rPr>
            </w:pPr>
          </w:p>
        </w:tc>
        <w:tc>
          <w:tcPr>
            <w:tcW w:w="1588" w:type="dxa"/>
            <w:tcBorders>
              <w:top w:val="nil"/>
              <w:left w:val="nil"/>
              <w:bottom w:val="nil"/>
              <w:right w:val="nil"/>
            </w:tcBorders>
            <w:shd w:val="clear" w:color="auto" w:fill="auto"/>
            <w:vAlign w:val="center"/>
            <w:hideMark/>
          </w:tcPr>
          <w:p w14:paraId="1B27F13E" w14:textId="77777777" w:rsidR="00E57EDA" w:rsidRPr="00FD4D29" w:rsidRDefault="00E57EDA" w:rsidP="00653195">
            <w:pPr>
              <w:ind w:left="0"/>
              <w:rPr>
                <w:rFonts w:asciiTheme="minorHAnsi" w:hAnsiTheme="minorHAnsi" w:cstheme="minorHAnsi"/>
                <w:sz w:val="20"/>
                <w:szCs w:val="20"/>
              </w:rPr>
            </w:pPr>
          </w:p>
        </w:tc>
        <w:tc>
          <w:tcPr>
            <w:tcW w:w="1412" w:type="dxa"/>
            <w:tcBorders>
              <w:top w:val="nil"/>
              <w:left w:val="nil"/>
              <w:bottom w:val="nil"/>
              <w:right w:val="single" w:sz="4" w:space="0" w:color="auto"/>
            </w:tcBorders>
            <w:shd w:val="clear" w:color="auto" w:fill="auto"/>
            <w:noWrap/>
            <w:vAlign w:val="bottom"/>
            <w:hideMark/>
          </w:tcPr>
          <w:p w14:paraId="665E8CDF"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E55B7" w:rsidRPr="00FD4D29" w14:paraId="6978C834" w14:textId="77777777" w:rsidTr="0072395C">
        <w:trPr>
          <w:trHeight w:val="289"/>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4325D1FF"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single" w:sz="4" w:space="0" w:color="auto"/>
              <w:right w:val="nil"/>
            </w:tcBorders>
            <w:shd w:val="clear" w:color="auto" w:fill="auto"/>
            <w:vAlign w:val="center"/>
            <w:hideMark/>
          </w:tcPr>
          <w:p w14:paraId="1CF60C8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264BC90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446AC7B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4F7B77BD"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0E99E897" w14:textId="77777777" w:rsidTr="00A6520E">
        <w:trPr>
          <w:trHeight w:val="227"/>
        </w:trPr>
        <w:tc>
          <w:tcPr>
            <w:tcW w:w="2549" w:type="dxa"/>
            <w:tcBorders>
              <w:top w:val="nil"/>
              <w:left w:val="single" w:sz="4" w:space="0" w:color="auto"/>
              <w:bottom w:val="single" w:sz="4" w:space="0" w:color="auto"/>
              <w:right w:val="nil"/>
            </w:tcBorders>
            <w:shd w:val="clear" w:color="000000" w:fill="E2EFDA"/>
            <w:vAlign w:val="center"/>
            <w:hideMark/>
          </w:tcPr>
          <w:p w14:paraId="59A5641B"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Core Indicator 10</w:t>
            </w:r>
          </w:p>
        </w:tc>
        <w:tc>
          <w:tcPr>
            <w:tcW w:w="6700" w:type="dxa"/>
            <w:gridSpan w:val="5"/>
            <w:tcBorders>
              <w:top w:val="single" w:sz="4" w:space="0" w:color="auto"/>
              <w:left w:val="nil"/>
              <w:bottom w:val="single" w:sz="4" w:space="0" w:color="auto"/>
              <w:right w:val="single" w:sz="4" w:space="0" w:color="auto"/>
            </w:tcBorders>
            <w:shd w:val="clear" w:color="000000" w:fill="E2EFDA"/>
            <w:vAlign w:val="center"/>
            <w:hideMark/>
          </w:tcPr>
          <w:p w14:paraId="38FE4B42"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Persistent organic pollutants to air reduced</w:t>
            </w:r>
          </w:p>
        </w:tc>
      </w:tr>
      <w:tr w:rsidR="00EE55B7" w:rsidRPr="00FD4D29" w14:paraId="230C7171"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46CB095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single" w:sz="4" w:space="0" w:color="auto"/>
              <w:bottom w:val="single" w:sz="4" w:space="0" w:color="auto"/>
              <w:right w:val="nil"/>
            </w:tcBorders>
            <w:shd w:val="clear" w:color="auto" w:fill="auto"/>
            <w:vAlign w:val="center"/>
            <w:hideMark/>
          </w:tcPr>
          <w:p w14:paraId="7632B7B4"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12BE77D1"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3007577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24B3D942"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08C44B2D"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2F68B78C"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10.1</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5F5631E0"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Countries with legislation and policy implemented to control emissions of POPs to air</w:t>
            </w:r>
          </w:p>
        </w:tc>
      </w:tr>
      <w:tr w:rsidR="0072395C" w:rsidRPr="00FD4D29" w14:paraId="2A4B572F" w14:textId="77777777" w:rsidTr="0072395C">
        <w:trPr>
          <w:trHeight w:val="289"/>
        </w:trPr>
        <w:tc>
          <w:tcPr>
            <w:tcW w:w="2549" w:type="dxa"/>
            <w:vMerge w:val="restart"/>
            <w:tcBorders>
              <w:top w:val="nil"/>
              <w:left w:val="single" w:sz="4" w:space="0" w:color="auto"/>
              <w:bottom w:val="nil"/>
              <w:right w:val="nil"/>
            </w:tcBorders>
            <w:shd w:val="clear" w:color="auto" w:fill="auto"/>
            <w:vAlign w:val="center"/>
            <w:hideMark/>
          </w:tcPr>
          <w:p w14:paraId="6D84A6EE"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04F166"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79AD901F"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Number of Countries</w:t>
            </w:r>
          </w:p>
        </w:tc>
        <w:tc>
          <w:tcPr>
            <w:tcW w:w="1412" w:type="dxa"/>
            <w:tcBorders>
              <w:top w:val="nil"/>
              <w:left w:val="nil"/>
              <w:bottom w:val="single" w:sz="4" w:space="0" w:color="auto"/>
              <w:right w:val="single" w:sz="4" w:space="0" w:color="auto"/>
            </w:tcBorders>
            <w:shd w:val="clear" w:color="000000" w:fill="FFFFFF"/>
            <w:noWrap/>
            <w:vAlign w:val="bottom"/>
            <w:hideMark/>
          </w:tcPr>
          <w:p w14:paraId="127EECB3"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72395C" w:rsidRPr="00FD4D29" w14:paraId="4CCD649C" w14:textId="77777777" w:rsidTr="0072395C">
        <w:trPr>
          <w:trHeight w:val="289"/>
        </w:trPr>
        <w:tc>
          <w:tcPr>
            <w:tcW w:w="2549" w:type="dxa"/>
            <w:vMerge/>
            <w:tcBorders>
              <w:top w:val="nil"/>
              <w:left w:val="single" w:sz="4" w:space="0" w:color="auto"/>
              <w:bottom w:val="nil"/>
              <w:right w:val="nil"/>
            </w:tcBorders>
            <w:vAlign w:val="center"/>
            <w:hideMark/>
          </w:tcPr>
          <w:p w14:paraId="275C7CD8"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222E2AFC"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vAlign w:val="center"/>
            <w:hideMark/>
          </w:tcPr>
          <w:p w14:paraId="6033C815"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c>
          <w:tcPr>
            <w:tcW w:w="1412" w:type="dxa"/>
            <w:tcBorders>
              <w:top w:val="nil"/>
              <w:left w:val="nil"/>
              <w:bottom w:val="single" w:sz="4" w:space="0" w:color="auto"/>
              <w:right w:val="single" w:sz="4" w:space="0" w:color="auto"/>
            </w:tcBorders>
            <w:shd w:val="clear" w:color="000000" w:fill="FFFFFF"/>
            <w:noWrap/>
            <w:vAlign w:val="center"/>
            <w:hideMark/>
          </w:tcPr>
          <w:p w14:paraId="3D8FB2DC" w14:textId="77777777" w:rsidR="00E57EDA" w:rsidRPr="00FD4D29" w:rsidRDefault="00E57EDA" w:rsidP="00653195">
            <w:pPr>
              <w:ind w:left="0"/>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 </w:t>
            </w:r>
          </w:p>
        </w:tc>
      </w:tr>
      <w:tr w:rsidR="0072395C" w:rsidRPr="00FD4D29" w14:paraId="1C95FA72" w14:textId="77777777" w:rsidTr="0072395C">
        <w:trPr>
          <w:trHeight w:val="289"/>
        </w:trPr>
        <w:tc>
          <w:tcPr>
            <w:tcW w:w="2549" w:type="dxa"/>
            <w:vMerge/>
            <w:tcBorders>
              <w:top w:val="nil"/>
              <w:left w:val="single" w:sz="4" w:space="0" w:color="auto"/>
              <w:bottom w:val="nil"/>
              <w:right w:val="nil"/>
            </w:tcBorders>
            <w:vAlign w:val="center"/>
            <w:hideMark/>
          </w:tcPr>
          <w:p w14:paraId="7E998178"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6208DFC3"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097D2FC2"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229DD8E1"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07A53737"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40B59E9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single" w:sz="4" w:space="0" w:color="auto"/>
              <w:bottom w:val="single" w:sz="4" w:space="0" w:color="auto"/>
              <w:right w:val="nil"/>
            </w:tcBorders>
            <w:shd w:val="clear" w:color="auto" w:fill="auto"/>
            <w:vAlign w:val="center"/>
            <w:hideMark/>
          </w:tcPr>
          <w:p w14:paraId="1290C82B"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575BC288"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7642BBFC"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932B7EB"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43FB1F06" w14:textId="77777777" w:rsidTr="00A6520E">
        <w:trPr>
          <w:trHeight w:val="289"/>
        </w:trPr>
        <w:tc>
          <w:tcPr>
            <w:tcW w:w="2549" w:type="dxa"/>
            <w:tcBorders>
              <w:top w:val="nil"/>
              <w:left w:val="single" w:sz="4" w:space="0" w:color="auto"/>
              <w:bottom w:val="single" w:sz="4" w:space="0" w:color="auto"/>
              <w:right w:val="nil"/>
            </w:tcBorders>
            <w:shd w:val="clear" w:color="000000" w:fill="E7E6E6"/>
            <w:vAlign w:val="center"/>
            <w:hideMark/>
          </w:tcPr>
          <w:p w14:paraId="6843F3CC"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Indicator 10.2</w:t>
            </w:r>
          </w:p>
        </w:tc>
        <w:tc>
          <w:tcPr>
            <w:tcW w:w="6700" w:type="dxa"/>
            <w:gridSpan w:val="5"/>
            <w:tcBorders>
              <w:top w:val="single" w:sz="4" w:space="0" w:color="auto"/>
              <w:left w:val="nil"/>
              <w:bottom w:val="single" w:sz="4" w:space="0" w:color="auto"/>
              <w:right w:val="nil"/>
            </w:tcBorders>
            <w:shd w:val="clear" w:color="000000" w:fill="E7E6E6"/>
            <w:vAlign w:val="center"/>
            <w:hideMark/>
          </w:tcPr>
          <w:p w14:paraId="11ECC981"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Emission control technologies/practices implemented</w:t>
            </w:r>
          </w:p>
        </w:tc>
      </w:tr>
      <w:tr w:rsidR="0072395C" w:rsidRPr="00FD4D29" w14:paraId="10FAE079" w14:textId="77777777" w:rsidTr="0072395C">
        <w:trPr>
          <w:trHeight w:val="289"/>
        </w:trPr>
        <w:tc>
          <w:tcPr>
            <w:tcW w:w="2549" w:type="dxa"/>
            <w:vMerge w:val="restart"/>
            <w:tcBorders>
              <w:top w:val="nil"/>
              <w:left w:val="single" w:sz="4" w:space="0" w:color="auto"/>
              <w:bottom w:val="single" w:sz="4" w:space="0" w:color="auto"/>
              <w:right w:val="nil"/>
            </w:tcBorders>
            <w:shd w:val="clear" w:color="auto" w:fill="auto"/>
            <w:vAlign w:val="center"/>
            <w:hideMark/>
          </w:tcPr>
          <w:p w14:paraId="13E1F5C2" w14:textId="77777777" w:rsidR="00E57EDA" w:rsidRPr="00FD4D29" w:rsidRDefault="00E57EDA" w:rsidP="00653195">
            <w:pPr>
              <w:ind w:left="0"/>
              <w:rPr>
                <w:rFonts w:asciiTheme="minorHAnsi" w:hAnsiTheme="minorHAnsi" w:cstheme="minorHAnsi"/>
                <w:b/>
                <w:bCs/>
                <w:color w:val="203764"/>
                <w:sz w:val="20"/>
                <w:szCs w:val="20"/>
              </w:rPr>
            </w:pPr>
            <w:r w:rsidRPr="00FD4D29">
              <w:rPr>
                <w:rFonts w:asciiTheme="minorHAnsi" w:hAnsiTheme="minorHAnsi" w:cstheme="minorHAnsi"/>
                <w:b/>
                <w:bCs/>
                <w:color w:val="203764"/>
                <w:sz w:val="20"/>
                <w:szCs w:val="20"/>
              </w:rPr>
              <w:t> </w:t>
            </w: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9DDF61"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698F6626"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Number</w:t>
            </w:r>
          </w:p>
        </w:tc>
        <w:tc>
          <w:tcPr>
            <w:tcW w:w="1412" w:type="dxa"/>
            <w:tcBorders>
              <w:top w:val="nil"/>
              <w:left w:val="nil"/>
              <w:bottom w:val="single" w:sz="4" w:space="0" w:color="auto"/>
              <w:right w:val="single" w:sz="4" w:space="0" w:color="auto"/>
            </w:tcBorders>
            <w:shd w:val="clear" w:color="000000" w:fill="FFFFFF"/>
            <w:noWrap/>
            <w:vAlign w:val="bottom"/>
            <w:hideMark/>
          </w:tcPr>
          <w:p w14:paraId="3D4EBECF"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E57EDA" w:rsidRPr="00FD4D29" w14:paraId="713D005A" w14:textId="77777777" w:rsidTr="00A6520E">
        <w:trPr>
          <w:trHeight w:val="289"/>
        </w:trPr>
        <w:tc>
          <w:tcPr>
            <w:tcW w:w="2549" w:type="dxa"/>
            <w:vMerge/>
            <w:tcBorders>
              <w:top w:val="nil"/>
              <w:left w:val="single" w:sz="4" w:space="0" w:color="auto"/>
              <w:bottom w:val="single" w:sz="4" w:space="0" w:color="auto"/>
              <w:right w:val="nil"/>
            </w:tcBorders>
            <w:vAlign w:val="center"/>
            <w:hideMark/>
          </w:tcPr>
          <w:p w14:paraId="03822A33"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33998865" w14:textId="77777777" w:rsidR="00E57EDA" w:rsidRPr="00FD4D29" w:rsidRDefault="00E57EDA" w:rsidP="00653195">
            <w:pPr>
              <w:ind w:left="0"/>
              <w:rPr>
                <w:rFonts w:asciiTheme="minorHAnsi" w:hAnsiTheme="minorHAnsi" w:cstheme="minorHAnsi"/>
                <w:b/>
                <w:bCs/>
                <w:color w:val="000000"/>
                <w:sz w:val="20"/>
                <w:szCs w:val="20"/>
              </w:rPr>
            </w:pP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2412686E"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r>
      <w:tr w:rsidR="0072395C" w:rsidRPr="00FD4D29" w14:paraId="4178B1C3" w14:textId="77777777" w:rsidTr="0072395C">
        <w:trPr>
          <w:trHeight w:val="289"/>
        </w:trPr>
        <w:tc>
          <w:tcPr>
            <w:tcW w:w="2549" w:type="dxa"/>
            <w:vMerge/>
            <w:tcBorders>
              <w:top w:val="nil"/>
              <w:left w:val="single" w:sz="4" w:space="0" w:color="auto"/>
              <w:bottom w:val="single" w:sz="4" w:space="0" w:color="auto"/>
              <w:right w:val="nil"/>
            </w:tcBorders>
            <w:vAlign w:val="center"/>
            <w:hideMark/>
          </w:tcPr>
          <w:p w14:paraId="4C4365F8" w14:textId="77777777" w:rsidR="00E57EDA" w:rsidRPr="00FD4D29" w:rsidRDefault="00E57EDA" w:rsidP="00653195">
            <w:pPr>
              <w:ind w:left="0"/>
              <w:rPr>
                <w:rFonts w:asciiTheme="minorHAnsi" w:hAnsiTheme="minorHAnsi" w:cstheme="minorHAnsi"/>
                <w:b/>
                <w:bCs/>
                <w:color w:val="203764"/>
                <w:sz w:val="20"/>
                <w:szCs w:val="20"/>
              </w:rPr>
            </w:pPr>
          </w:p>
        </w:tc>
        <w:tc>
          <w:tcPr>
            <w:tcW w:w="3700" w:type="dxa"/>
            <w:gridSpan w:val="3"/>
            <w:vMerge/>
            <w:tcBorders>
              <w:top w:val="single" w:sz="4" w:space="0" w:color="auto"/>
              <w:left w:val="single" w:sz="4" w:space="0" w:color="auto"/>
              <w:bottom w:val="single" w:sz="4" w:space="0" w:color="auto"/>
              <w:right w:val="single" w:sz="4" w:space="0" w:color="auto"/>
            </w:tcBorders>
            <w:vAlign w:val="center"/>
            <w:hideMark/>
          </w:tcPr>
          <w:p w14:paraId="50ABBCE0"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6779B8C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43B2E7F0"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2DF552AC"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4E485BEF"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single" w:sz="4" w:space="0" w:color="auto"/>
              <w:bottom w:val="single" w:sz="4" w:space="0" w:color="auto"/>
              <w:right w:val="nil"/>
            </w:tcBorders>
            <w:shd w:val="clear" w:color="auto" w:fill="auto"/>
            <w:vAlign w:val="center"/>
            <w:hideMark/>
          </w:tcPr>
          <w:p w14:paraId="48FBAE59"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7A5C73F4"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588" w:type="dxa"/>
            <w:tcBorders>
              <w:top w:val="nil"/>
              <w:left w:val="nil"/>
              <w:bottom w:val="single" w:sz="4" w:space="0" w:color="auto"/>
              <w:right w:val="nil"/>
            </w:tcBorders>
            <w:shd w:val="clear" w:color="auto" w:fill="auto"/>
            <w:vAlign w:val="center"/>
            <w:hideMark/>
          </w:tcPr>
          <w:p w14:paraId="47D95FDC" w14:textId="77777777" w:rsidR="00E57EDA" w:rsidRPr="00FD4D29" w:rsidRDefault="00E57EDA" w:rsidP="00653195">
            <w:pPr>
              <w:ind w:left="0"/>
              <w:jc w:val="right"/>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412" w:type="dxa"/>
            <w:tcBorders>
              <w:top w:val="nil"/>
              <w:left w:val="nil"/>
              <w:bottom w:val="single" w:sz="4" w:space="0" w:color="auto"/>
              <w:right w:val="single" w:sz="4" w:space="0" w:color="auto"/>
            </w:tcBorders>
            <w:shd w:val="clear" w:color="auto" w:fill="auto"/>
            <w:noWrap/>
            <w:vAlign w:val="bottom"/>
            <w:hideMark/>
          </w:tcPr>
          <w:p w14:paraId="793F5D73" w14:textId="77777777" w:rsidR="00E57EDA" w:rsidRPr="00FD4D29" w:rsidRDefault="00E57EDA" w:rsidP="00653195">
            <w:pPr>
              <w:ind w:left="0"/>
              <w:rPr>
                <w:rFonts w:ascii="Calibri" w:hAnsi="Calibri" w:cs="Calibri"/>
                <w:color w:val="000000"/>
                <w:szCs w:val="22"/>
              </w:rPr>
            </w:pPr>
            <w:r w:rsidRPr="00FD4D29">
              <w:rPr>
                <w:rFonts w:ascii="Calibri" w:hAnsi="Calibri" w:cs="Calibri"/>
                <w:color w:val="000000"/>
                <w:szCs w:val="22"/>
              </w:rPr>
              <w:t> </w:t>
            </w:r>
          </w:p>
        </w:tc>
      </w:tr>
      <w:tr w:rsidR="00E57EDA" w:rsidRPr="00FD4D29" w14:paraId="54092AFE" w14:textId="77777777" w:rsidTr="00A6520E">
        <w:trPr>
          <w:trHeight w:val="200"/>
        </w:trPr>
        <w:tc>
          <w:tcPr>
            <w:tcW w:w="9249" w:type="dxa"/>
            <w:gridSpan w:val="6"/>
            <w:tcBorders>
              <w:top w:val="single" w:sz="4" w:space="0" w:color="auto"/>
              <w:left w:val="single" w:sz="4" w:space="0" w:color="auto"/>
              <w:bottom w:val="single" w:sz="4" w:space="0" w:color="auto"/>
              <w:right w:val="nil"/>
            </w:tcBorders>
            <w:shd w:val="clear" w:color="000000" w:fill="AEAAAA"/>
            <w:noWrap/>
            <w:vAlign w:val="center"/>
            <w:hideMark/>
          </w:tcPr>
          <w:p w14:paraId="459DDBE1" w14:textId="77777777" w:rsidR="00E57EDA" w:rsidRPr="00FD4D29" w:rsidRDefault="00E57EDA" w:rsidP="00653195">
            <w:pPr>
              <w:ind w:left="0"/>
              <w:jc w:val="center"/>
              <w:rPr>
                <w:rFonts w:asciiTheme="minorHAnsi" w:hAnsiTheme="minorHAnsi" w:cstheme="minorHAnsi"/>
                <w:b/>
                <w:bCs/>
                <w:color w:val="FFFFFF"/>
                <w:sz w:val="20"/>
                <w:szCs w:val="20"/>
              </w:rPr>
            </w:pPr>
            <w:r w:rsidRPr="00FD4D29">
              <w:rPr>
                <w:rFonts w:asciiTheme="minorHAnsi" w:hAnsiTheme="minorHAnsi" w:cstheme="minorHAnsi"/>
                <w:b/>
                <w:bCs/>
                <w:color w:val="FFFFFF"/>
                <w:sz w:val="20"/>
                <w:szCs w:val="20"/>
              </w:rPr>
              <w:t>CROSS-CUTTING STRATEGIC AREAS</w:t>
            </w:r>
          </w:p>
        </w:tc>
      </w:tr>
      <w:tr w:rsidR="00E57EDA" w:rsidRPr="00FD4D29" w14:paraId="303A0AAD" w14:textId="77777777" w:rsidTr="00A6520E">
        <w:trPr>
          <w:trHeight w:val="55"/>
        </w:trPr>
        <w:tc>
          <w:tcPr>
            <w:tcW w:w="2549" w:type="dxa"/>
            <w:tcBorders>
              <w:top w:val="nil"/>
              <w:left w:val="single" w:sz="4" w:space="0" w:color="auto"/>
              <w:bottom w:val="nil"/>
              <w:right w:val="nil"/>
            </w:tcBorders>
            <w:shd w:val="clear" w:color="000000" w:fill="E2EFDA"/>
            <w:noWrap/>
            <w:vAlign w:val="center"/>
            <w:hideMark/>
          </w:tcPr>
          <w:p w14:paraId="7EC32D75"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Core Indicator 11</w:t>
            </w:r>
          </w:p>
        </w:tc>
        <w:tc>
          <w:tcPr>
            <w:tcW w:w="6700" w:type="dxa"/>
            <w:gridSpan w:val="5"/>
            <w:tcBorders>
              <w:top w:val="single" w:sz="4" w:space="0" w:color="auto"/>
              <w:left w:val="nil"/>
              <w:bottom w:val="single" w:sz="4" w:space="0" w:color="auto"/>
              <w:right w:val="nil"/>
            </w:tcBorders>
            <w:shd w:val="clear" w:color="000000" w:fill="E2EFDA"/>
            <w:noWrap/>
            <w:vAlign w:val="center"/>
            <w:hideMark/>
          </w:tcPr>
          <w:p w14:paraId="20B3E3E2"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People benefiting from GEF-financed investments</w:t>
            </w:r>
          </w:p>
        </w:tc>
      </w:tr>
      <w:tr w:rsidR="00EE55B7" w:rsidRPr="00FD4D29" w14:paraId="7529E779" w14:textId="77777777" w:rsidTr="0072395C">
        <w:trPr>
          <w:trHeight w:val="289"/>
        </w:trPr>
        <w:tc>
          <w:tcPr>
            <w:tcW w:w="2549" w:type="dxa"/>
            <w:vMerge w:val="restart"/>
            <w:tcBorders>
              <w:top w:val="single" w:sz="4" w:space="0" w:color="auto"/>
              <w:left w:val="single" w:sz="4" w:space="0" w:color="auto"/>
              <w:bottom w:val="nil"/>
              <w:right w:val="nil"/>
            </w:tcBorders>
            <w:shd w:val="clear" w:color="000000" w:fill="FFFFFF"/>
            <w:vAlign w:val="center"/>
            <w:hideMark/>
          </w:tcPr>
          <w:p w14:paraId="3DB863D1" w14:textId="77777777" w:rsidR="00E57EDA" w:rsidRPr="00FD4D29" w:rsidRDefault="00E57EDA" w:rsidP="00653195">
            <w:pPr>
              <w:ind w:left="0"/>
              <w:rPr>
                <w:rFonts w:asciiTheme="minorHAnsi" w:hAnsiTheme="minorHAnsi" w:cstheme="minorHAnsi"/>
                <w:b/>
                <w:bCs/>
                <w:sz w:val="20"/>
                <w:szCs w:val="20"/>
              </w:rPr>
            </w:pPr>
            <w:r w:rsidRPr="00FD4D29">
              <w:rPr>
                <w:rFonts w:asciiTheme="minorHAnsi" w:hAnsiTheme="minorHAnsi" w:cstheme="minorHAnsi"/>
                <w:b/>
                <w:bCs/>
                <w:sz w:val="20"/>
                <w:szCs w:val="20"/>
              </w:rPr>
              <w:t> </w:t>
            </w:r>
          </w:p>
        </w:tc>
        <w:tc>
          <w:tcPr>
            <w:tcW w:w="3700" w:type="dxa"/>
            <w:gridSpan w:val="3"/>
            <w:vMerge w:val="restart"/>
            <w:tcBorders>
              <w:top w:val="single" w:sz="4" w:space="0" w:color="auto"/>
              <w:left w:val="nil"/>
              <w:bottom w:val="single" w:sz="4" w:space="0" w:color="auto"/>
              <w:right w:val="single" w:sz="4" w:space="0" w:color="auto"/>
            </w:tcBorders>
            <w:shd w:val="clear" w:color="000000" w:fill="FFFFFF"/>
            <w:vAlign w:val="center"/>
            <w:hideMark/>
          </w:tcPr>
          <w:p w14:paraId="65DA2203"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588" w:type="dxa"/>
            <w:tcBorders>
              <w:top w:val="nil"/>
              <w:left w:val="nil"/>
              <w:bottom w:val="single" w:sz="4" w:space="0" w:color="auto"/>
              <w:right w:val="single" w:sz="4" w:space="0" w:color="auto"/>
            </w:tcBorders>
            <w:shd w:val="clear" w:color="000000" w:fill="FFFFFF"/>
            <w:noWrap/>
            <w:vAlign w:val="center"/>
            <w:hideMark/>
          </w:tcPr>
          <w:p w14:paraId="7C57CC2A"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Number</w:t>
            </w:r>
          </w:p>
        </w:tc>
        <w:tc>
          <w:tcPr>
            <w:tcW w:w="1412" w:type="dxa"/>
            <w:tcBorders>
              <w:top w:val="nil"/>
              <w:left w:val="nil"/>
              <w:bottom w:val="single" w:sz="4" w:space="0" w:color="auto"/>
              <w:right w:val="single" w:sz="4" w:space="0" w:color="auto"/>
            </w:tcBorders>
            <w:shd w:val="clear" w:color="000000" w:fill="FFFFFF"/>
            <w:noWrap/>
            <w:vAlign w:val="bottom"/>
            <w:hideMark/>
          </w:tcPr>
          <w:p w14:paraId="4F4069DB" w14:textId="77777777" w:rsidR="00E57EDA" w:rsidRPr="00FD4D29" w:rsidRDefault="00E57EDA" w:rsidP="00653195">
            <w:pPr>
              <w:ind w:left="0"/>
              <w:rPr>
                <w:rFonts w:asciiTheme="minorHAnsi" w:hAnsiTheme="minorHAnsi" w:cstheme="minorHAnsi"/>
                <w:color w:val="595959"/>
                <w:sz w:val="20"/>
                <w:szCs w:val="20"/>
              </w:rPr>
            </w:pPr>
            <w:r w:rsidRPr="00FD4D29">
              <w:rPr>
                <w:rFonts w:asciiTheme="minorHAnsi" w:hAnsiTheme="minorHAnsi" w:cstheme="minorHAnsi"/>
                <w:color w:val="595959"/>
                <w:sz w:val="20"/>
                <w:szCs w:val="20"/>
              </w:rPr>
              <w:t> </w:t>
            </w:r>
          </w:p>
        </w:tc>
      </w:tr>
      <w:tr w:rsidR="00E57EDA" w:rsidRPr="00FD4D29" w14:paraId="40206D67" w14:textId="77777777" w:rsidTr="00A6520E">
        <w:trPr>
          <w:trHeight w:val="289"/>
        </w:trPr>
        <w:tc>
          <w:tcPr>
            <w:tcW w:w="2549" w:type="dxa"/>
            <w:vMerge/>
            <w:tcBorders>
              <w:top w:val="single" w:sz="4" w:space="0" w:color="auto"/>
              <w:left w:val="single" w:sz="4" w:space="0" w:color="auto"/>
              <w:bottom w:val="nil"/>
              <w:right w:val="nil"/>
            </w:tcBorders>
            <w:vAlign w:val="center"/>
            <w:hideMark/>
          </w:tcPr>
          <w:p w14:paraId="63A202E4"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5955E16F" w14:textId="77777777" w:rsidR="00E57EDA" w:rsidRPr="00FD4D29" w:rsidRDefault="00E57EDA" w:rsidP="00653195">
            <w:pPr>
              <w:ind w:left="0"/>
              <w:rPr>
                <w:rFonts w:asciiTheme="minorHAnsi" w:hAnsiTheme="minorHAnsi" w:cstheme="minorHAnsi"/>
                <w:b/>
                <w:bCs/>
                <w:color w:val="000000"/>
                <w:sz w:val="20"/>
                <w:szCs w:val="20"/>
              </w:rPr>
            </w:pPr>
          </w:p>
        </w:tc>
        <w:tc>
          <w:tcPr>
            <w:tcW w:w="3000" w:type="dxa"/>
            <w:gridSpan w:val="2"/>
            <w:tcBorders>
              <w:top w:val="single" w:sz="4" w:space="0" w:color="auto"/>
              <w:left w:val="nil"/>
              <w:bottom w:val="single" w:sz="4" w:space="0" w:color="auto"/>
              <w:right w:val="single" w:sz="4" w:space="0" w:color="auto"/>
            </w:tcBorders>
            <w:shd w:val="clear" w:color="000000" w:fill="FFFFFF"/>
            <w:vAlign w:val="center"/>
            <w:hideMark/>
          </w:tcPr>
          <w:p w14:paraId="4EB63BC9"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Expected</w:t>
            </w:r>
          </w:p>
        </w:tc>
      </w:tr>
      <w:tr w:rsidR="0072395C" w:rsidRPr="00FD4D29" w14:paraId="68B902C0" w14:textId="77777777" w:rsidTr="0072395C">
        <w:trPr>
          <w:trHeight w:val="289"/>
        </w:trPr>
        <w:tc>
          <w:tcPr>
            <w:tcW w:w="2549" w:type="dxa"/>
            <w:vMerge/>
            <w:tcBorders>
              <w:top w:val="single" w:sz="4" w:space="0" w:color="auto"/>
              <w:left w:val="single" w:sz="4" w:space="0" w:color="auto"/>
              <w:bottom w:val="nil"/>
              <w:right w:val="nil"/>
            </w:tcBorders>
            <w:vAlign w:val="center"/>
            <w:hideMark/>
          </w:tcPr>
          <w:p w14:paraId="3711EB06" w14:textId="77777777" w:rsidR="00E57EDA" w:rsidRPr="00FD4D29" w:rsidRDefault="00E57EDA" w:rsidP="00653195">
            <w:pPr>
              <w:ind w:left="0"/>
              <w:rPr>
                <w:rFonts w:asciiTheme="minorHAnsi" w:hAnsiTheme="minorHAnsi" w:cstheme="minorHAnsi"/>
                <w:b/>
                <w:bCs/>
                <w:sz w:val="20"/>
                <w:szCs w:val="20"/>
              </w:rPr>
            </w:pPr>
          </w:p>
        </w:tc>
        <w:tc>
          <w:tcPr>
            <w:tcW w:w="3700" w:type="dxa"/>
            <w:gridSpan w:val="3"/>
            <w:vMerge/>
            <w:tcBorders>
              <w:top w:val="single" w:sz="4" w:space="0" w:color="auto"/>
              <w:left w:val="nil"/>
              <w:bottom w:val="single" w:sz="4" w:space="0" w:color="auto"/>
              <w:right w:val="single" w:sz="4" w:space="0" w:color="auto"/>
            </w:tcBorders>
            <w:vAlign w:val="center"/>
            <w:hideMark/>
          </w:tcPr>
          <w:p w14:paraId="45722084" w14:textId="77777777" w:rsidR="00E57EDA" w:rsidRPr="00FD4D29" w:rsidRDefault="00E57EDA" w:rsidP="00653195">
            <w:pPr>
              <w:ind w:left="0"/>
              <w:rPr>
                <w:rFonts w:asciiTheme="minorHAnsi" w:hAnsiTheme="minorHAnsi" w:cstheme="minorHAnsi"/>
                <w:b/>
                <w:bCs/>
                <w:color w:val="000000"/>
                <w:sz w:val="20"/>
                <w:szCs w:val="20"/>
              </w:rPr>
            </w:pPr>
          </w:p>
        </w:tc>
        <w:tc>
          <w:tcPr>
            <w:tcW w:w="1588" w:type="dxa"/>
            <w:tcBorders>
              <w:top w:val="nil"/>
              <w:left w:val="nil"/>
              <w:bottom w:val="single" w:sz="4" w:space="0" w:color="auto"/>
              <w:right w:val="single" w:sz="4" w:space="0" w:color="auto"/>
            </w:tcBorders>
            <w:shd w:val="clear" w:color="000000" w:fill="FFFFFF"/>
            <w:noWrap/>
            <w:vAlign w:val="bottom"/>
            <w:hideMark/>
          </w:tcPr>
          <w:p w14:paraId="465651E7"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PIF Stage</w:t>
            </w:r>
          </w:p>
        </w:tc>
        <w:tc>
          <w:tcPr>
            <w:tcW w:w="1412" w:type="dxa"/>
            <w:tcBorders>
              <w:top w:val="nil"/>
              <w:left w:val="nil"/>
              <w:bottom w:val="single" w:sz="4" w:space="0" w:color="auto"/>
              <w:right w:val="single" w:sz="4" w:space="0" w:color="auto"/>
            </w:tcBorders>
            <w:shd w:val="clear" w:color="000000" w:fill="FFFFFF"/>
            <w:noWrap/>
            <w:vAlign w:val="bottom"/>
            <w:hideMark/>
          </w:tcPr>
          <w:p w14:paraId="7890DE9C" w14:textId="77777777" w:rsidR="00E57EDA" w:rsidRPr="00FD4D29" w:rsidRDefault="00E57EDA" w:rsidP="00653195">
            <w:pPr>
              <w:ind w:left="0"/>
              <w:jc w:val="center"/>
              <w:rPr>
                <w:rFonts w:asciiTheme="minorHAnsi" w:hAnsiTheme="minorHAnsi" w:cstheme="minorHAnsi"/>
                <w:b/>
                <w:bCs/>
                <w:color w:val="595959"/>
                <w:sz w:val="20"/>
                <w:szCs w:val="20"/>
              </w:rPr>
            </w:pPr>
            <w:r w:rsidRPr="00FD4D29">
              <w:rPr>
                <w:rFonts w:asciiTheme="minorHAnsi" w:hAnsiTheme="minorHAnsi" w:cstheme="minorHAnsi"/>
                <w:b/>
                <w:bCs/>
                <w:color w:val="595959"/>
                <w:sz w:val="20"/>
                <w:szCs w:val="20"/>
              </w:rPr>
              <w:t>Endorsement</w:t>
            </w:r>
          </w:p>
        </w:tc>
      </w:tr>
      <w:tr w:rsidR="00EE55B7" w:rsidRPr="00FD4D29" w14:paraId="36C08FCA" w14:textId="77777777" w:rsidTr="0072395C">
        <w:trPr>
          <w:trHeight w:val="120"/>
        </w:trPr>
        <w:tc>
          <w:tcPr>
            <w:tcW w:w="2549" w:type="dxa"/>
            <w:tcBorders>
              <w:top w:val="nil"/>
              <w:left w:val="single" w:sz="4" w:space="0" w:color="auto"/>
              <w:bottom w:val="nil"/>
              <w:right w:val="nil"/>
            </w:tcBorders>
            <w:shd w:val="clear" w:color="auto" w:fill="auto"/>
            <w:vAlign w:val="center"/>
            <w:hideMark/>
          </w:tcPr>
          <w:p w14:paraId="1CAB782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auto" w:fill="auto"/>
            <w:noWrap/>
            <w:vAlign w:val="bottom"/>
            <w:hideMark/>
          </w:tcPr>
          <w:p w14:paraId="792D92C2" w14:textId="77777777" w:rsidR="00E57EDA" w:rsidRPr="00FD4D29" w:rsidRDefault="00E57EDA" w:rsidP="00653195">
            <w:pPr>
              <w:ind w:left="0"/>
              <w:rPr>
                <w:rFonts w:asciiTheme="minorHAnsi" w:hAnsiTheme="minorHAnsi" w:cstheme="minorHAnsi"/>
                <w:color w:val="000000"/>
                <w:sz w:val="20"/>
                <w:szCs w:val="20"/>
              </w:rPr>
            </w:pPr>
          </w:p>
        </w:tc>
        <w:tc>
          <w:tcPr>
            <w:tcW w:w="2378" w:type="dxa"/>
            <w:gridSpan w:val="2"/>
            <w:tcBorders>
              <w:top w:val="nil"/>
              <w:left w:val="nil"/>
              <w:bottom w:val="nil"/>
              <w:right w:val="nil"/>
            </w:tcBorders>
            <w:shd w:val="clear" w:color="auto" w:fill="auto"/>
            <w:vAlign w:val="center"/>
            <w:hideMark/>
          </w:tcPr>
          <w:p w14:paraId="646422D2" w14:textId="25EE9974" w:rsidR="00E57EDA" w:rsidRPr="00FD4D29" w:rsidRDefault="009D57ED" w:rsidP="00653195">
            <w:pPr>
              <w:ind w:left="0"/>
              <w:rPr>
                <w:rFonts w:asciiTheme="minorHAnsi" w:hAnsiTheme="minorHAnsi" w:cstheme="minorHAnsi"/>
                <w:sz w:val="20"/>
                <w:szCs w:val="20"/>
              </w:rPr>
            </w:pPr>
            <w:r w:rsidRPr="00FD4D29">
              <w:rPr>
                <w:rFonts w:ascii="Calibri" w:hAnsi="Calibri" w:cs="Calibri"/>
                <w:color w:val="595959"/>
                <w:szCs w:val="22"/>
              </w:rPr>
              <w:t>Female</w:t>
            </w:r>
          </w:p>
        </w:tc>
        <w:tc>
          <w:tcPr>
            <w:tcW w:w="1588" w:type="dxa"/>
            <w:tcBorders>
              <w:top w:val="nil"/>
              <w:left w:val="nil"/>
              <w:bottom w:val="nil"/>
              <w:right w:val="nil"/>
            </w:tcBorders>
            <w:shd w:val="clear" w:color="auto" w:fill="auto"/>
            <w:vAlign w:val="center"/>
            <w:hideMark/>
          </w:tcPr>
          <w:p w14:paraId="7098C65A" w14:textId="14E1C670" w:rsidR="00E57EDA" w:rsidRPr="00FD4D29" w:rsidRDefault="00332541" w:rsidP="00653195">
            <w:pPr>
              <w:ind w:left="0"/>
              <w:rPr>
                <w:rFonts w:asciiTheme="minorHAnsi" w:hAnsiTheme="minorHAnsi" w:cstheme="minorHAnsi"/>
                <w:sz w:val="20"/>
                <w:szCs w:val="20"/>
              </w:rPr>
            </w:pPr>
            <w:r w:rsidRPr="00FD4D29">
              <w:rPr>
                <w:rFonts w:asciiTheme="minorHAnsi" w:hAnsiTheme="minorHAnsi" w:cstheme="minorHAnsi"/>
                <w:sz w:val="20"/>
                <w:szCs w:val="20"/>
              </w:rPr>
              <w:t>45,000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14:paraId="2FFE5266" w14:textId="54DC63D4" w:rsidR="00E57EDA" w:rsidRPr="00FD4D29" w:rsidRDefault="00E57EDA" w:rsidP="00653195">
            <w:pPr>
              <w:ind w:left="0"/>
              <w:rPr>
                <w:rFonts w:ascii="Calibri" w:hAnsi="Calibri" w:cs="Calibri"/>
                <w:color w:val="595959"/>
                <w:szCs w:val="22"/>
              </w:rPr>
            </w:pPr>
          </w:p>
        </w:tc>
      </w:tr>
      <w:tr w:rsidR="00EE55B7" w:rsidRPr="00FD4D29" w14:paraId="436859D9" w14:textId="77777777" w:rsidTr="0072395C">
        <w:trPr>
          <w:trHeight w:val="289"/>
        </w:trPr>
        <w:tc>
          <w:tcPr>
            <w:tcW w:w="2549" w:type="dxa"/>
            <w:tcBorders>
              <w:top w:val="nil"/>
              <w:left w:val="single" w:sz="4" w:space="0" w:color="auto"/>
              <w:bottom w:val="nil"/>
              <w:right w:val="nil"/>
            </w:tcBorders>
            <w:shd w:val="clear" w:color="auto" w:fill="auto"/>
            <w:vAlign w:val="center"/>
            <w:hideMark/>
          </w:tcPr>
          <w:p w14:paraId="145904D0"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1322" w:type="dxa"/>
            <w:tcBorders>
              <w:top w:val="nil"/>
              <w:left w:val="nil"/>
              <w:bottom w:val="nil"/>
              <w:right w:val="nil"/>
            </w:tcBorders>
            <w:shd w:val="clear" w:color="auto" w:fill="auto"/>
            <w:noWrap/>
            <w:vAlign w:val="bottom"/>
            <w:hideMark/>
          </w:tcPr>
          <w:p w14:paraId="361A5D87" w14:textId="77777777" w:rsidR="00E57EDA" w:rsidRPr="00FD4D29" w:rsidRDefault="00E57EDA" w:rsidP="00653195">
            <w:pPr>
              <w:ind w:left="0"/>
              <w:rPr>
                <w:rFonts w:asciiTheme="minorHAnsi" w:hAnsiTheme="minorHAnsi" w:cstheme="minorHAnsi"/>
                <w:color w:val="000000"/>
                <w:sz w:val="20"/>
                <w:szCs w:val="20"/>
              </w:rPr>
            </w:pPr>
          </w:p>
        </w:tc>
        <w:tc>
          <w:tcPr>
            <w:tcW w:w="2378" w:type="dxa"/>
            <w:gridSpan w:val="2"/>
            <w:tcBorders>
              <w:top w:val="nil"/>
              <w:left w:val="nil"/>
              <w:bottom w:val="nil"/>
              <w:right w:val="nil"/>
            </w:tcBorders>
            <w:shd w:val="clear" w:color="auto" w:fill="auto"/>
            <w:vAlign w:val="center"/>
            <w:hideMark/>
          </w:tcPr>
          <w:p w14:paraId="2C82E633" w14:textId="62083AF1" w:rsidR="00E57EDA" w:rsidRPr="00FD4D29" w:rsidRDefault="009D57ED" w:rsidP="00653195">
            <w:pPr>
              <w:ind w:left="0"/>
              <w:rPr>
                <w:rFonts w:asciiTheme="minorHAnsi" w:hAnsiTheme="minorHAnsi" w:cstheme="minorHAnsi"/>
                <w:sz w:val="20"/>
                <w:szCs w:val="20"/>
              </w:rPr>
            </w:pPr>
            <w:r w:rsidRPr="00FD4D29">
              <w:rPr>
                <w:rFonts w:ascii="Calibri" w:hAnsi="Calibri" w:cs="Calibri"/>
                <w:color w:val="595959"/>
                <w:szCs w:val="22"/>
              </w:rPr>
              <w:t>Male</w:t>
            </w:r>
          </w:p>
        </w:tc>
        <w:tc>
          <w:tcPr>
            <w:tcW w:w="1588" w:type="dxa"/>
            <w:tcBorders>
              <w:top w:val="nil"/>
              <w:left w:val="nil"/>
              <w:bottom w:val="nil"/>
              <w:right w:val="nil"/>
            </w:tcBorders>
            <w:shd w:val="clear" w:color="auto" w:fill="auto"/>
            <w:vAlign w:val="center"/>
            <w:hideMark/>
          </w:tcPr>
          <w:p w14:paraId="34C60A6B" w14:textId="342D6238" w:rsidR="00E57EDA" w:rsidRPr="00FD4D29" w:rsidRDefault="00332541" w:rsidP="00653195">
            <w:pPr>
              <w:ind w:left="0"/>
              <w:rPr>
                <w:rFonts w:asciiTheme="minorHAnsi" w:hAnsiTheme="minorHAnsi" w:cstheme="minorHAnsi"/>
                <w:sz w:val="20"/>
                <w:szCs w:val="20"/>
              </w:rPr>
            </w:pPr>
            <w:r w:rsidRPr="00FD4D29">
              <w:rPr>
                <w:rFonts w:asciiTheme="minorHAnsi" w:hAnsiTheme="minorHAnsi" w:cstheme="minorHAnsi"/>
                <w:sz w:val="20"/>
                <w:szCs w:val="20"/>
              </w:rPr>
              <w:t>105,000</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14:paraId="2C8A872F" w14:textId="3DD9A7D4" w:rsidR="00E57EDA" w:rsidRPr="00FD4D29" w:rsidRDefault="00E57EDA" w:rsidP="00653195">
            <w:pPr>
              <w:ind w:left="0"/>
              <w:rPr>
                <w:rFonts w:ascii="Calibri" w:hAnsi="Calibri" w:cs="Calibri"/>
                <w:color w:val="595959"/>
                <w:szCs w:val="22"/>
              </w:rPr>
            </w:pPr>
          </w:p>
        </w:tc>
      </w:tr>
      <w:tr w:rsidR="00EE55B7" w:rsidRPr="00FD4D29" w14:paraId="5229DF20" w14:textId="77777777" w:rsidTr="0072395C">
        <w:trPr>
          <w:trHeight w:val="289"/>
        </w:trPr>
        <w:tc>
          <w:tcPr>
            <w:tcW w:w="2549" w:type="dxa"/>
            <w:tcBorders>
              <w:top w:val="nil"/>
              <w:left w:val="single" w:sz="4" w:space="0" w:color="auto"/>
              <w:bottom w:val="single" w:sz="4" w:space="0" w:color="auto"/>
              <w:right w:val="nil"/>
            </w:tcBorders>
            <w:shd w:val="clear" w:color="auto" w:fill="auto"/>
            <w:vAlign w:val="center"/>
            <w:hideMark/>
          </w:tcPr>
          <w:p w14:paraId="154BA477" w14:textId="77777777"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p>
        </w:tc>
        <w:tc>
          <w:tcPr>
            <w:tcW w:w="1322" w:type="dxa"/>
            <w:tcBorders>
              <w:top w:val="nil"/>
              <w:left w:val="nil"/>
              <w:bottom w:val="single" w:sz="4" w:space="0" w:color="auto"/>
              <w:right w:val="nil"/>
            </w:tcBorders>
            <w:shd w:val="clear" w:color="auto" w:fill="auto"/>
            <w:noWrap/>
            <w:vAlign w:val="bottom"/>
            <w:hideMark/>
          </w:tcPr>
          <w:p w14:paraId="11F1196A" w14:textId="77777777" w:rsidR="00E57EDA" w:rsidRPr="00FD4D29" w:rsidRDefault="00E57EDA" w:rsidP="00653195">
            <w:pPr>
              <w:ind w:left="0"/>
              <w:rPr>
                <w:rFonts w:asciiTheme="minorHAnsi" w:hAnsiTheme="minorHAnsi" w:cstheme="minorHAnsi"/>
                <w:color w:val="000000"/>
                <w:sz w:val="20"/>
                <w:szCs w:val="20"/>
              </w:rPr>
            </w:pPr>
            <w:r w:rsidRPr="00FD4D29">
              <w:rPr>
                <w:rFonts w:asciiTheme="minorHAnsi" w:hAnsiTheme="minorHAnsi" w:cstheme="minorHAnsi"/>
                <w:color w:val="000000"/>
                <w:sz w:val="20"/>
                <w:szCs w:val="20"/>
              </w:rPr>
              <w:t> </w:t>
            </w:r>
          </w:p>
        </w:tc>
        <w:tc>
          <w:tcPr>
            <w:tcW w:w="2378" w:type="dxa"/>
            <w:gridSpan w:val="2"/>
            <w:tcBorders>
              <w:top w:val="nil"/>
              <w:left w:val="nil"/>
              <w:bottom w:val="single" w:sz="4" w:space="0" w:color="auto"/>
              <w:right w:val="nil"/>
            </w:tcBorders>
            <w:shd w:val="clear" w:color="auto" w:fill="auto"/>
            <w:vAlign w:val="center"/>
            <w:hideMark/>
          </w:tcPr>
          <w:p w14:paraId="6968A31D" w14:textId="1A88E6DC" w:rsidR="00E57EDA" w:rsidRPr="00FD4D29" w:rsidRDefault="009D57ED" w:rsidP="00653195">
            <w:pPr>
              <w:ind w:left="0"/>
              <w:rPr>
                <w:rFonts w:asciiTheme="minorHAnsi" w:hAnsiTheme="minorHAnsi" w:cstheme="minorHAnsi"/>
                <w:b/>
                <w:bCs/>
                <w:color w:val="000000"/>
                <w:sz w:val="20"/>
                <w:szCs w:val="20"/>
              </w:rPr>
            </w:pPr>
            <w:r w:rsidRPr="00FD4D29">
              <w:rPr>
                <w:rFonts w:ascii="Calibri" w:hAnsi="Calibri" w:cs="Calibri"/>
                <w:b/>
                <w:bCs/>
                <w:color w:val="595959"/>
                <w:szCs w:val="22"/>
              </w:rPr>
              <w:t>Total</w:t>
            </w:r>
          </w:p>
        </w:tc>
        <w:tc>
          <w:tcPr>
            <w:tcW w:w="1588" w:type="dxa"/>
            <w:tcBorders>
              <w:top w:val="nil"/>
              <w:left w:val="nil"/>
              <w:bottom w:val="single" w:sz="4" w:space="0" w:color="auto"/>
              <w:right w:val="nil"/>
            </w:tcBorders>
            <w:shd w:val="clear" w:color="auto" w:fill="auto"/>
            <w:vAlign w:val="center"/>
            <w:hideMark/>
          </w:tcPr>
          <w:p w14:paraId="6E4684CC" w14:textId="65C30CA4" w:rsidR="00E57EDA" w:rsidRPr="00FD4D29" w:rsidRDefault="00E57EDA" w:rsidP="00653195">
            <w:pPr>
              <w:ind w:left="0"/>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 </w:t>
            </w:r>
            <w:r w:rsidR="00332541" w:rsidRPr="00FD4D29">
              <w:rPr>
                <w:rFonts w:asciiTheme="minorHAnsi" w:hAnsiTheme="minorHAnsi" w:cstheme="minorHAnsi"/>
                <w:b/>
                <w:bCs/>
                <w:color w:val="000000"/>
                <w:sz w:val="20"/>
                <w:szCs w:val="20"/>
              </w:rPr>
              <w:t>150,000</w:t>
            </w:r>
          </w:p>
        </w:tc>
        <w:tc>
          <w:tcPr>
            <w:tcW w:w="1412" w:type="dxa"/>
            <w:tcBorders>
              <w:top w:val="nil"/>
              <w:left w:val="single" w:sz="4" w:space="0" w:color="auto"/>
              <w:bottom w:val="single" w:sz="4" w:space="0" w:color="auto"/>
              <w:right w:val="single" w:sz="4" w:space="0" w:color="auto"/>
            </w:tcBorders>
            <w:shd w:val="clear" w:color="000000" w:fill="D6DCE4"/>
            <w:vAlign w:val="center"/>
            <w:hideMark/>
          </w:tcPr>
          <w:p w14:paraId="22616A37" w14:textId="4340AFB1" w:rsidR="00E57EDA" w:rsidRPr="00FD4D29" w:rsidRDefault="00E57EDA" w:rsidP="00653195">
            <w:pPr>
              <w:ind w:left="0"/>
              <w:rPr>
                <w:rFonts w:ascii="Calibri" w:hAnsi="Calibri" w:cs="Calibri"/>
                <w:b/>
                <w:bCs/>
                <w:color w:val="595959"/>
                <w:szCs w:val="22"/>
              </w:rPr>
            </w:pPr>
          </w:p>
        </w:tc>
      </w:tr>
    </w:tbl>
    <w:p w14:paraId="481740FB" w14:textId="77777777" w:rsidR="00BD78A8" w:rsidRPr="00FD4D29" w:rsidRDefault="00BD78A8" w:rsidP="00F17C8A">
      <w:pPr>
        <w:spacing w:line="259" w:lineRule="auto"/>
        <w:ind w:left="0" w:right="180"/>
        <w:jc w:val="both"/>
        <w:rPr>
          <w:rFonts w:asciiTheme="minorHAnsi" w:hAnsiTheme="minorHAnsi" w:cstheme="minorHAnsi"/>
          <w:b/>
          <w:bCs/>
          <w:szCs w:val="22"/>
        </w:rPr>
      </w:pPr>
    </w:p>
    <w:p w14:paraId="52149049" w14:textId="04D7063F" w:rsidR="009B5494" w:rsidRPr="00FD4D29" w:rsidRDefault="00945E97" w:rsidP="00A6520E">
      <w:pPr>
        <w:spacing w:after="120" w:line="259" w:lineRule="auto"/>
        <w:ind w:left="0" w:right="187"/>
        <w:jc w:val="both"/>
        <w:rPr>
          <w:rFonts w:asciiTheme="minorHAnsi" w:hAnsiTheme="minorHAnsi" w:cstheme="minorHAnsi"/>
          <w:color w:val="002060"/>
          <w:szCs w:val="22"/>
        </w:rPr>
      </w:pPr>
      <w:r w:rsidRPr="00FD4D29">
        <w:rPr>
          <w:rFonts w:asciiTheme="minorHAnsi" w:hAnsiTheme="minorHAnsi" w:cstheme="minorHAnsi"/>
          <w:b/>
          <w:bCs/>
          <w:szCs w:val="22"/>
        </w:rPr>
        <w:t>M</w:t>
      </w:r>
      <w:r w:rsidR="009A2460" w:rsidRPr="00FD4D29">
        <w:rPr>
          <w:rFonts w:asciiTheme="minorHAnsi" w:hAnsiTheme="minorHAnsi" w:cstheme="minorHAnsi"/>
          <w:b/>
          <w:bCs/>
          <w:szCs w:val="22"/>
        </w:rPr>
        <w:t xml:space="preserve">ethodological </w:t>
      </w:r>
      <w:r w:rsidRPr="00FD4D29">
        <w:rPr>
          <w:rFonts w:asciiTheme="minorHAnsi" w:hAnsiTheme="minorHAnsi" w:cstheme="minorHAnsi"/>
          <w:b/>
          <w:bCs/>
          <w:szCs w:val="22"/>
        </w:rPr>
        <w:t>A</w:t>
      </w:r>
      <w:r w:rsidR="009A2460" w:rsidRPr="00FD4D29">
        <w:rPr>
          <w:rFonts w:asciiTheme="minorHAnsi" w:hAnsiTheme="minorHAnsi" w:cstheme="minorHAnsi"/>
          <w:b/>
          <w:bCs/>
          <w:szCs w:val="22"/>
        </w:rPr>
        <w:t>ppro</w:t>
      </w:r>
      <w:r w:rsidR="00967C94" w:rsidRPr="00FD4D29">
        <w:rPr>
          <w:rFonts w:asciiTheme="minorHAnsi" w:hAnsiTheme="minorHAnsi" w:cstheme="minorHAnsi"/>
          <w:b/>
          <w:bCs/>
          <w:szCs w:val="22"/>
        </w:rPr>
        <w:t>ach</w:t>
      </w:r>
      <w:r w:rsidR="009A2460" w:rsidRPr="00FD4D29">
        <w:rPr>
          <w:rFonts w:asciiTheme="minorHAnsi" w:hAnsiTheme="minorHAnsi" w:cstheme="minorHAnsi"/>
          <w:b/>
          <w:bCs/>
          <w:szCs w:val="22"/>
        </w:rPr>
        <w:t xml:space="preserve"> and </w:t>
      </w:r>
      <w:r w:rsidRPr="00FD4D29">
        <w:rPr>
          <w:rFonts w:asciiTheme="minorHAnsi" w:hAnsiTheme="minorHAnsi" w:cstheme="minorHAnsi"/>
          <w:b/>
          <w:bCs/>
          <w:szCs w:val="22"/>
        </w:rPr>
        <w:t>U</w:t>
      </w:r>
      <w:r w:rsidR="009A2460" w:rsidRPr="00FD4D29">
        <w:rPr>
          <w:rFonts w:asciiTheme="minorHAnsi" w:hAnsiTheme="minorHAnsi" w:cstheme="minorHAnsi"/>
          <w:b/>
          <w:bCs/>
          <w:szCs w:val="22"/>
        </w:rPr>
        <w:t xml:space="preserve">nderlying </w:t>
      </w:r>
      <w:r w:rsidRPr="00FD4D29">
        <w:rPr>
          <w:rFonts w:asciiTheme="minorHAnsi" w:hAnsiTheme="minorHAnsi" w:cstheme="minorHAnsi"/>
          <w:b/>
          <w:bCs/>
          <w:szCs w:val="22"/>
        </w:rPr>
        <w:t>L</w:t>
      </w:r>
      <w:r w:rsidR="009A2460" w:rsidRPr="00FD4D29">
        <w:rPr>
          <w:rFonts w:asciiTheme="minorHAnsi" w:hAnsiTheme="minorHAnsi" w:cstheme="minorHAnsi"/>
          <w:b/>
          <w:bCs/>
          <w:szCs w:val="22"/>
        </w:rPr>
        <w:t xml:space="preserve">ogic to </w:t>
      </w:r>
      <w:r w:rsidRPr="00FD4D29">
        <w:rPr>
          <w:rFonts w:asciiTheme="minorHAnsi" w:hAnsiTheme="minorHAnsi" w:cstheme="minorHAnsi"/>
          <w:b/>
          <w:bCs/>
          <w:szCs w:val="22"/>
        </w:rPr>
        <w:t>J</w:t>
      </w:r>
      <w:r w:rsidR="009A2460" w:rsidRPr="00FD4D29">
        <w:rPr>
          <w:rFonts w:asciiTheme="minorHAnsi" w:hAnsiTheme="minorHAnsi" w:cstheme="minorHAnsi"/>
          <w:b/>
          <w:bCs/>
          <w:szCs w:val="22"/>
        </w:rPr>
        <w:t xml:space="preserve">ustify </w:t>
      </w:r>
      <w:r w:rsidRPr="00FD4D29">
        <w:rPr>
          <w:rFonts w:asciiTheme="minorHAnsi" w:hAnsiTheme="minorHAnsi" w:cstheme="minorHAnsi"/>
          <w:b/>
          <w:bCs/>
          <w:szCs w:val="22"/>
        </w:rPr>
        <w:t>T</w:t>
      </w:r>
      <w:r w:rsidR="009B5494" w:rsidRPr="00FD4D29">
        <w:rPr>
          <w:rFonts w:asciiTheme="minorHAnsi" w:hAnsiTheme="minorHAnsi" w:cstheme="minorHAnsi"/>
          <w:b/>
          <w:bCs/>
          <w:szCs w:val="22"/>
        </w:rPr>
        <w:t xml:space="preserve">arget </w:t>
      </w:r>
      <w:r w:rsidRPr="00FD4D29">
        <w:rPr>
          <w:rFonts w:asciiTheme="minorHAnsi" w:hAnsiTheme="minorHAnsi" w:cstheme="minorHAnsi"/>
          <w:b/>
          <w:bCs/>
          <w:szCs w:val="22"/>
        </w:rPr>
        <w:t>L</w:t>
      </w:r>
      <w:r w:rsidR="009B5494" w:rsidRPr="00FD4D29">
        <w:rPr>
          <w:rFonts w:asciiTheme="minorHAnsi" w:hAnsiTheme="minorHAnsi" w:cstheme="minorHAnsi"/>
          <w:b/>
          <w:bCs/>
          <w:szCs w:val="22"/>
        </w:rPr>
        <w:t xml:space="preserve">evels for </w:t>
      </w:r>
      <w:r w:rsidR="0031237A" w:rsidRPr="00FD4D29">
        <w:rPr>
          <w:rFonts w:asciiTheme="minorHAnsi" w:hAnsiTheme="minorHAnsi" w:cstheme="minorHAnsi"/>
          <w:b/>
          <w:bCs/>
          <w:szCs w:val="22"/>
        </w:rPr>
        <w:t>Co</w:t>
      </w:r>
      <w:r w:rsidR="00967C94" w:rsidRPr="00FD4D29">
        <w:rPr>
          <w:rFonts w:asciiTheme="minorHAnsi" w:hAnsiTheme="minorHAnsi" w:cstheme="minorHAnsi"/>
          <w:b/>
          <w:bCs/>
          <w:szCs w:val="22"/>
        </w:rPr>
        <w:t>r</w:t>
      </w:r>
      <w:r w:rsidR="0031237A" w:rsidRPr="00FD4D29">
        <w:rPr>
          <w:rFonts w:asciiTheme="minorHAnsi" w:hAnsiTheme="minorHAnsi" w:cstheme="minorHAnsi"/>
          <w:b/>
          <w:bCs/>
          <w:szCs w:val="22"/>
        </w:rPr>
        <w:t>e and Sub-Indicato</w:t>
      </w:r>
      <w:r w:rsidR="007D7F14" w:rsidRPr="00FD4D29">
        <w:rPr>
          <w:rFonts w:asciiTheme="minorHAnsi" w:hAnsiTheme="minorHAnsi" w:cstheme="minorHAnsi"/>
          <w:b/>
          <w:bCs/>
          <w:szCs w:val="22"/>
        </w:rPr>
        <w:t>rs</w:t>
      </w:r>
      <w:r w:rsidR="009B5494" w:rsidRPr="00FD4D29">
        <w:rPr>
          <w:rFonts w:asciiTheme="minorHAnsi" w:hAnsiTheme="minorHAnsi" w:cstheme="minorHAnsi"/>
          <w:b/>
          <w:bCs/>
          <w:szCs w:val="22"/>
        </w:rPr>
        <w:t xml:space="preserve"> </w:t>
      </w:r>
    </w:p>
    <w:p w14:paraId="4F143AEC" w14:textId="3AF16AAA" w:rsidR="00004A45" w:rsidRPr="00FD4D29" w:rsidRDefault="00C4585D" w:rsidP="00EE02D3">
      <w:pPr>
        <w:pStyle w:val="Footer"/>
        <w:spacing w:after="120"/>
        <w:ind w:left="0" w:right="187"/>
        <w:jc w:val="both"/>
        <w:rPr>
          <w:rFonts w:asciiTheme="minorHAnsi" w:hAnsiTheme="minorHAnsi" w:cstheme="minorHAnsi"/>
          <w:szCs w:val="22"/>
        </w:rPr>
      </w:pPr>
      <w:r w:rsidRPr="00FD4D29">
        <w:rPr>
          <w:rFonts w:asciiTheme="minorHAnsi" w:hAnsiTheme="minorHAnsi" w:cstheme="minorHAnsi"/>
          <w:b/>
          <w:bCs/>
          <w:szCs w:val="22"/>
        </w:rPr>
        <w:lastRenderedPageBreak/>
        <w:t>Core Indicator 2</w:t>
      </w:r>
      <w:r w:rsidR="003A083B" w:rsidRPr="00FD4D29">
        <w:rPr>
          <w:rFonts w:asciiTheme="minorHAnsi" w:hAnsiTheme="minorHAnsi" w:cstheme="minorHAnsi"/>
          <w:b/>
          <w:bCs/>
          <w:szCs w:val="22"/>
        </w:rPr>
        <w:t xml:space="preserve"> contribution: 31,250,000</w:t>
      </w:r>
      <w:r w:rsidR="00824120" w:rsidRPr="00FD4D29">
        <w:rPr>
          <w:rFonts w:asciiTheme="minorHAnsi" w:hAnsiTheme="minorHAnsi" w:cstheme="minorHAnsi"/>
          <w:b/>
          <w:bCs/>
          <w:szCs w:val="22"/>
        </w:rPr>
        <w:t xml:space="preserve"> ha </w:t>
      </w:r>
      <w:r w:rsidR="00824120" w:rsidRPr="00FD4D29">
        <w:rPr>
          <w:rFonts w:asciiTheme="minorHAnsi" w:hAnsiTheme="minorHAnsi" w:cstheme="minorHAnsi"/>
          <w:szCs w:val="22"/>
        </w:rPr>
        <w:t xml:space="preserve">of MPAs </w:t>
      </w:r>
      <w:r w:rsidR="00EF7B76" w:rsidRPr="00FD4D29">
        <w:rPr>
          <w:rFonts w:asciiTheme="minorHAnsi" w:hAnsiTheme="minorHAnsi" w:cstheme="minorHAnsi"/>
          <w:szCs w:val="22"/>
        </w:rPr>
        <w:t>through</w:t>
      </w:r>
      <w:r w:rsidR="002C7A7B" w:rsidRPr="00FD4D29">
        <w:rPr>
          <w:rFonts w:asciiTheme="minorHAnsi" w:hAnsiTheme="minorHAnsi" w:cstheme="minorHAnsi"/>
          <w:szCs w:val="22"/>
        </w:rPr>
        <w:t xml:space="preserve"> improved regional management, im</w:t>
      </w:r>
      <w:r w:rsidR="00B652C9" w:rsidRPr="00FD4D29">
        <w:rPr>
          <w:rFonts w:asciiTheme="minorHAnsi" w:hAnsiTheme="minorHAnsi" w:cstheme="minorHAnsi"/>
          <w:szCs w:val="22"/>
        </w:rPr>
        <w:t xml:space="preserve">proved connectivity, and </w:t>
      </w:r>
      <w:r w:rsidR="00C86B27" w:rsidRPr="00FD4D29">
        <w:rPr>
          <w:rFonts w:asciiTheme="minorHAnsi" w:hAnsiTheme="minorHAnsi" w:cstheme="minorHAnsi"/>
          <w:szCs w:val="22"/>
        </w:rPr>
        <w:t>M&amp;E and learning</w:t>
      </w:r>
      <w:r w:rsidR="00B652C9" w:rsidRPr="00FD4D29">
        <w:rPr>
          <w:rFonts w:asciiTheme="minorHAnsi" w:hAnsiTheme="minorHAnsi" w:cstheme="minorHAnsi"/>
          <w:szCs w:val="22"/>
        </w:rPr>
        <w:t xml:space="preserve">. </w:t>
      </w:r>
      <w:r w:rsidR="00D62A7E" w:rsidRPr="00FD4D29">
        <w:rPr>
          <w:rFonts w:asciiTheme="minorHAnsi" w:hAnsiTheme="minorHAnsi" w:cstheme="minorHAnsi"/>
          <w:szCs w:val="22"/>
        </w:rPr>
        <w:t>(</w:t>
      </w:r>
      <w:r w:rsidR="00B652C9" w:rsidRPr="00FD4D29">
        <w:rPr>
          <w:rFonts w:asciiTheme="minorHAnsi" w:hAnsiTheme="minorHAnsi" w:cstheme="minorHAnsi"/>
          <w:szCs w:val="22"/>
        </w:rPr>
        <w:t>C</w:t>
      </w:r>
      <w:r w:rsidR="00C86B27" w:rsidRPr="00FD4D29">
        <w:rPr>
          <w:rFonts w:asciiTheme="minorHAnsi" w:hAnsiTheme="minorHAnsi" w:cstheme="minorHAnsi"/>
          <w:szCs w:val="22"/>
        </w:rPr>
        <w:t>omponents 1</w:t>
      </w:r>
      <w:r w:rsidR="00B652C9" w:rsidRPr="00FD4D29">
        <w:rPr>
          <w:rFonts w:asciiTheme="minorHAnsi" w:hAnsiTheme="minorHAnsi" w:cstheme="minorHAnsi"/>
          <w:szCs w:val="22"/>
        </w:rPr>
        <w:t xml:space="preserve">, 2, </w:t>
      </w:r>
      <w:r w:rsidR="00C86B27" w:rsidRPr="00FD4D29">
        <w:rPr>
          <w:rFonts w:asciiTheme="minorHAnsi" w:hAnsiTheme="minorHAnsi" w:cstheme="minorHAnsi"/>
          <w:szCs w:val="22"/>
        </w:rPr>
        <w:t>and 4</w:t>
      </w:r>
      <w:r w:rsidR="00D62A7E" w:rsidRPr="00FD4D29">
        <w:rPr>
          <w:rFonts w:asciiTheme="minorHAnsi" w:hAnsiTheme="minorHAnsi" w:cstheme="minorHAnsi"/>
          <w:szCs w:val="22"/>
        </w:rPr>
        <w:t>)</w:t>
      </w:r>
      <w:r w:rsidR="00584044" w:rsidRPr="00FD4D29">
        <w:rPr>
          <w:rFonts w:asciiTheme="minorHAnsi" w:hAnsiTheme="minorHAnsi" w:cstheme="minorHAnsi"/>
          <w:szCs w:val="22"/>
        </w:rPr>
        <w:t xml:space="preserve">. </w:t>
      </w:r>
    </w:p>
    <w:p w14:paraId="5165A912" w14:textId="2C61E90C" w:rsidR="0022025D" w:rsidRPr="00FD4D29" w:rsidRDefault="0022025D" w:rsidP="00F17C8A">
      <w:pPr>
        <w:pStyle w:val="Footer"/>
        <w:tabs>
          <w:tab w:val="clear" w:pos="4320"/>
          <w:tab w:val="center" w:pos="360"/>
        </w:tabs>
        <w:spacing w:after="120"/>
        <w:ind w:left="0" w:right="187"/>
        <w:jc w:val="both"/>
        <w:rPr>
          <w:rFonts w:asciiTheme="minorHAnsi" w:hAnsiTheme="minorHAnsi" w:cstheme="minorHAnsi"/>
          <w:szCs w:val="22"/>
        </w:rPr>
      </w:pPr>
      <w:r w:rsidRPr="00FD4D29">
        <w:rPr>
          <w:rFonts w:asciiTheme="minorHAnsi" w:hAnsiTheme="minorHAnsi" w:cstheme="minorHAnsi"/>
          <w:szCs w:val="22"/>
        </w:rPr>
        <w:t xml:space="preserve">This project will work in 11 marine protected areas in the Pacific waters of Ecuador, Costa Rica, Colombia, and Panama </w:t>
      </w:r>
      <w:r w:rsidR="00763058" w:rsidRPr="00FD4D29">
        <w:rPr>
          <w:rFonts w:asciiTheme="minorHAnsi" w:hAnsiTheme="minorHAnsi" w:cstheme="minorHAnsi"/>
          <w:szCs w:val="22"/>
        </w:rPr>
        <w:t xml:space="preserve">encompassing a total area of </w:t>
      </w:r>
      <w:r w:rsidR="00763058" w:rsidRPr="00FD4D29">
        <w:rPr>
          <w:rFonts w:ascii="Calibri" w:hAnsi="Calibri" w:cs="Calibri"/>
          <w:color w:val="000000"/>
          <w:szCs w:val="22"/>
        </w:rPr>
        <w:t>62,492,924ha and</w:t>
      </w:r>
      <w:r w:rsidR="00763058" w:rsidRPr="00FD4D29">
        <w:rPr>
          <w:rFonts w:asciiTheme="minorHAnsi" w:hAnsiTheme="minorHAnsi" w:cstheme="minorHAnsi"/>
          <w:szCs w:val="22"/>
        </w:rPr>
        <w:t xml:space="preserve"> </w:t>
      </w:r>
      <w:r w:rsidRPr="00FD4D29">
        <w:rPr>
          <w:rFonts w:asciiTheme="minorHAnsi" w:hAnsiTheme="minorHAnsi" w:cstheme="minorHAnsi"/>
          <w:szCs w:val="22"/>
        </w:rPr>
        <w:t xml:space="preserve">seeking to improve </w:t>
      </w:r>
      <w:r w:rsidR="00830E3D" w:rsidRPr="00FD4D29">
        <w:rPr>
          <w:rFonts w:asciiTheme="minorHAnsi" w:hAnsiTheme="minorHAnsi" w:cstheme="minorHAnsi"/>
          <w:szCs w:val="22"/>
        </w:rPr>
        <w:t xml:space="preserve">sustainability in </w:t>
      </w:r>
      <w:r w:rsidRPr="00FD4D29">
        <w:rPr>
          <w:rFonts w:asciiTheme="minorHAnsi" w:hAnsiTheme="minorHAnsi" w:cstheme="minorHAnsi"/>
          <w:szCs w:val="22"/>
        </w:rPr>
        <w:t xml:space="preserve">at least half </w:t>
      </w:r>
      <w:r w:rsidR="00763058" w:rsidRPr="00FD4D29">
        <w:rPr>
          <w:rFonts w:asciiTheme="minorHAnsi" w:hAnsiTheme="minorHAnsi" w:cstheme="minorHAnsi"/>
          <w:szCs w:val="22"/>
        </w:rPr>
        <w:t xml:space="preserve">(31,250,000ha) </w:t>
      </w:r>
      <w:r w:rsidRPr="00FD4D29">
        <w:rPr>
          <w:rFonts w:asciiTheme="minorHAnsi" w:hAnsiTheme="minorHAnsi" w:cstheme="minorHAnsi"/>
          <w:szCs w:val="22"/>
        </w:rPr>
        <w:t xml:space="preserve">of the total area. </w:t>
      </w:r>
      <w:r w:rsidR="00C03B04" w:rsidRPr="00FD4D29">
        <w:rPr>
          <w:rFonts w:asciiTheme="minorHAnsi" w:hAnsiTheme="minorHAnsi" w:cstheme="minorHAnsi"/>
          <w:szCs w:val="22"/>
        </w:rPr>
        <w:t>(This number may be refined during the PPG phase.)</w:t>
      </w:r>
      <w:r w:rsidRPr="00FD4D29">
        <w:rPr>
          <w:rFonts w:asciiTheme="minorHAnsi" w:hAnsiTheme="minorHAnsi" w:cstheme="minorHAnsi"/>
          <w:szCs w:val="22"/>
        </w:rPr>
        <w:t xml:space="preserve"> No new MPAs are anticipated in the area during this project. Five core MPAs are fully protected with no-take zones while six are multiuse areas. While the core MPAs have management plans in place, other MPAs are either lacking plans or have plans that need to be updated due to their recent expansion. This project will assist with the updating, </w:t>
      </w:r>
      <w:r w:rsidR="00735E55" w:rsidRPr="00FD4D29">
        <w:rPr>
          <w:rFonts w:asciiTheme="minorHAnsi" w:hAnsiTheme="minorHAnsi" w:cstheme="minorHAnsi"/>
          <w:szCs w:val="22"/>
        </w:rPr>
        <w:t>development,</w:t>
      </w:r>
      <w:r w:rsidRPr="00FD4D29">
        <w:rPr>
          <w:rFonts w:asciiTheme="minorHAnsi" w:hAnsiTheme="minorHAnsi" w:cstheme="minorHAnsi"/>
          <w:szCs w:val="22"/>
        </w:rPr>
        <w:t xml:space="preserve"> and implementation of these plans. </w:t>
      </w:r>
    </w:p>
    <w:p w14:paraId="560EFCE7" w14:textId="7639B131" w:rsidR="00B60F3C" w:rsidRPr="00FD4D29" w:rsidRDefault="00C4585D" w:rsidP="00F17C8A">
      <w:pPr>
        <w:pStyle w:val="Footer"/>
        <w:spacing w:after="120"/>
        <w:ind w:left="0" w:right="187"/>
        <w:jc w:val="both"/>
        <w:rPr>
          <w:rFonts w:asciiTheme="minorHAnsi" w:hAnsiTheme="minorHAnsi" w:cstheme="minorHAnsi"/>
          <w:szCs w:val="22"/>
        </w:rPr>
      </w:pPr>
      <w:r w:rsidRPr="00FD4D29">
        <w:rPr>
          <w:rFonts w:asciiTheme="minorHAnsi" w:hAnsiTheme="minorHAnsi" w:cstheme="minorHAnsi"/>
          <w:b/>
          <w:bCs/>
          <w:szCs w:val="22"/>
        </w:rPr>
        <w:t>Core Indicator 7</w:t>
      </w:r>
      <w:r w:rsidR="003A083B" w:rsidRPr="00FD4D29">
        <w:rPr>
          <w:rFonts w:asciiTheme="minorHAnsi" w:hAnsiTheme="minorHAnsi" w:cstheme="minorHAnsi"/>
          <w:b/>
          <w:bCs/>
          <w:szCs w:val="22"/>
        </w:rPr>
        <w:t xml:space="preserve"> contribution: </w:t>
      </w:r>
      <w:r w:rsidR="0072395C" w:rsidRPr="00FD4D29">
        <w:rPr>
          <w:rFonts w:asciiTheme="minorHAnsi" w:hAnsiTheme="minorHAnsi" w:cstheme="minorHAnsi"/>
          <w:b/>
          <w:bCs/>
          <w:szCs w:val="22"/>
        </w:rPr>
        <w:t xml:space="preserve">Number of shared water ecosystems under new or improved cooperative management. </w:t>
      </w:r>
      <w:r w:rsidR="0072395C" w:rsidRPr="00FD4D29">
        <w:rPr>
          <w:rFonts w:asciiTheme="minorHAnsi" w:hAnsiTheme="minorHAnsi" w:cstheme="minorHAnsi"/>
          <w:szCs w:val="22"/>
        </w:rPr>
        <w:t>The contribution to this indicator at PIF is “0” while by project end, this number will be “1”.</w:t>
      </w:r>
      <w:r w:rsidR="00617BCB" w:rsidRPr="00FD4D29">
        <w:rPr>
          <w:rFonts w:asciiTheme="minorHAnsi" w:hAnsiTheme="minorHAnsi" w:cstheme="minorHAnsi"/>
          <w:szCs w:val="22"/>
        </w:rPr>
        <w:t xml:space="preserve">  </w:t>
      </w:r>
    </w:p>
    <w:p w14:paraId="482FBEBD" w14:textId="5BBFDB48" w:rsidR="00512B20" w:rsidRPr="00FD4D29" w:rsidRDefault="00617BCB" w:rsidP="00F17C8A">
      <w:pPr>
        <w:pStyle w:val="Footer"/>
        <w:spacing w:after="120"/>
        <w:ind w:left="0" w:right="187"/>
        <w:jc w:val="both"/>
        <w:rPr>
          <w:rFonts w:asciiTheme="minorHAnsi" w:hAnsiTheme="minorHAnsi" w:cstheme="minorHAnsi"/>
          <w:szCs w:val="22"/>
        </w:rPr>
      </w:pPr>
      <w:r w:rsidRPr="00FD4D29">
        <w:rPr>
          <w:rFonts w:asciiTheme="minorHAnsi" w:hAnsiTheme="minorHAnsi" w:cstheme="minorHAnsi"/>
          <w:szCs w:val="22"/>
        </w:rPr>
        <w:t xml:space="preserve">While the project will not </w:t>
      </w:r>
      <w:r w:rsidR="00A22E2F" w:rsidRPr="00FD4D29">
        <w:rPr>
          <w:rFonts w:asciiTheme="minorHAnsi" w:hAnsiTheme="minorHAnsi" w:cstheme="minorHAnsi"/>
          <w:szCs w:val="22"/>
        </w:rPr>
        <w:t>develop a TDA/SAP</w:t>
      </w:r>
      <w:r w:rsidR="000F7DEE" w:rsidRPr="00FD4D29">
        <w:rPr>
          <w:rFonts w:asciiTheme="minorHAnsi" w:hAnsiTheme="minorHAnsi" w:cstheme="minorHAnsi"/>
          <w:szCs w:val="22"/>
        </w:rPr>
        <w:t xml:space="preserve"> </w:t>
      </w:r>
      <w:r w:rsidR="000F7DEE" w:rsidRPr="00FD4D29">
        <w:rPr>
          <w:rFonts w:asciiTheme="minorHAnsi" w:hAnsiTheme="minorHAnsi" w:cstheme="minorHAnsi"/>
          <w:b/>
          <w:bCs/>
          <w:szCs w:val="22"/>
        </w:rPr>
        <w:t>(</w:t>
      </w:r>
      <w:r w:rsidR="003133C6" w:rsidRPr="00FD4D29">
        <w:rPr>
          <w:rFonts w:asciiTheme="minorHAnsi" w:hAnsiTheme="minorHAnsi" w:cstheme="minorHAnsi"/>
          <w:b/>
          <w:bCs/>
          <w:szCs w:val="22"/>
        </w:rPr>
        <w:t xml:space="preserve">Indicator </w:t>
      </w:r>
      <w:r w:rsidR="000F7DEE" w:rsidRPr="00FD4D29">
        <w:rPr>
          <w:rFonts w:asciiTheme="minorHAnsi" w:hAnsiTheme="minorHAnsi" w:cstheme="minorHAnsi"/>
          <w:b/>
          <w:bCs/>
          <w:szCs w:val="22"/>
        </w:rPr>
        <w:t>7.1</w:t>
      </w:r>
      <w:r w:rsidR="000F7DEE" w:rsidRPr="00FD4D29">
        <w:rPr>
          <w:rFonts w:asciiTheme="minorHAnsi" w:hAnsiTheme="minorHAnsi" w:cstheme="minorHAnsi"/>
          <w:szCs w:val="22"/>
        </w:rPr>
        <w:t>)</w:t>
      </w:r>
      <w:r w:rsidR="00A22E2F" w:rsidRPr="00FD4D29">
        <w:rPr>
          <w:rFonts w:asciiTheme="minorHAnsi" w:hAnsiTheme="minorHAnsi" w:cstheme="minorHAnsi"/>
          <w:szCs w:val="22"/>
        </w:rPr>
        <w:t>, it will assist with the implementation of the instrument being developed by the PACA project</w:t>
      </w:r>
      <w:r w:rsidR="004E17B3" w:rsidRPr="00FD4D29">
        <w:rPr>
          <w:rFonts w:asciiTheme="minorHAnsi" w:hAnsiTheme="minorHAnsi" w:cstheme="minorHAnsi"/>
          <w:szCs w:val="22"/>
        </w:rPr>
        <w:t xml:space="preserve">. </w:t>
      </w:r>
      <w:bookmarkStart w:id="73" w:name="_Hlk130650325"/>
      <w:r w:rsidR="00BB2791" w:rsidRPr="00FD4D29">
        <w:rPr>
          <w:rFonts w:asciiTheme="minorHAnsi" w:hAnsiTheme="minorHAnsi" w:cstheme="minorHAnsi"/>
          <w:szCs w:val="22"/>
        </w:rPr>
        <w:t xml:space="preserve">Other </w:t>
      </w:r>
      <w:proofErr w:type="spellStart"/>
      <w:r w:rsidR="00BB2791" w:rsidRPr="00FD4D29">
        <w:rPr>
          <w:rFonts w:asciiTheme="minorHAnsi" w:hAnsiTheme="minorHAnsi" w:cstheme="minorHAnsi"/>
          <w:szCs w:val="22"/>
        </w:rPr>
        <w:t>s</w:t>
      </w:r>
      <w:r w:rsidR="000226A1" w:rsidRPr="00FD4D29">
        <w:rPr>
          <w:rFonts w:asciiTheme="minorHAnsi" w:hAnsiTheme="minorHAnsi" w:cstheme="minorHAnsi"/>
          <w:szCs w:val="22"/>
        </w:rPr>
        <w:t>ubindicator</w:t>
      </w:r>
      <w:proofErr w:type="spellEnd"/>
      <w:r w:rsidR="000226A1" w:rsidRPr="00FD4D29">
        <w:rPr>
          <w:rFonts w:asciiTheme="minorHAnsi" w:hAnsiTheme="minorHAnsi" w:cstheme="minorHAnsi"/>
          <w:szCs w:val="22"/>
        </w:rPr>
        <w:t xml:space="preserve"> contributions to this indicator include:</w:t>
      </w:r>
    </w:p>
    <w:p w14:paraId="3D6B88D2" w14:textId="03C5DCA0" w:rsidR="00BE430B" w:rsidRPr="00FD4D29" w:rsidRDefault="00BE430B" w:rsidP="00BB2791">
      <w:pPr>
        <w:pStyle w:val="Footer"/>
        <w:spacing w:after="120"/>
        <w:ind w:left="547" w:right="187"/>
        <w:jc w:val="both"/>
        <w:rPr>
          <w:rFonts w:asciiTheme="minorHAnsi" w:hAnsiTheme="minorHAnsi" w:cstheme="minorHAnsi"/>
          <w:szCs w:val="22"/>
        </w:rPr>
      </w:pPr>
      <w:bookmarkStart w:id="74" w:name="_Hlk133848254"/>
      <w:proofErr w:type="spellStart"/>
      <w:r w:rsidRPr="00FD4D29">
        <w:rPr>
          <w:rFonts w:asciiTheme="minorHAnsi" w:hAnsiTheme="minorHAnsi" w:cstheme="minorHAnsi"/>
          <w:b/>
          <w:bCs/>
          <w:szCs w:val="22"/>
        </w:rPr>
        <w:t>Subindicator</w:t>
      </w:r>
      <w:proofErr w:type="spellEnd"/>
      <w:r w:rsidRPr="00FD4D29">
        <w:rPr>
          <w:rFonts w:asciiTheme="minorHAnsi" w:hAnsiTheme="minorHAnsi" w:cstheme="minorHAnsi"/>
          <w:b/>
          <w:bCs/>
          <w:szCs w:val="22"/>
        </w:rPr>
        <w:t xml:space="preserve"> 7.1 Level of Transboundary Diagnostic Analysis and Strategic Action Program (TDA/SAP) formulation and implementation</w:t>
      </w:r>
      <w:r w:rsidR="009C0F23" w:rsidRPr="00FD4D29">
        <w:rPr>
          <w:rFonts w:asciiTheme="minorHAnsi" w:hAnsiTheme="minorHAnsi" w:cstheme="minorHAnsi"/>
          <w:b/>
          <w:bCs/>
          <w:szCs w:val="22"/>
        </w:rPr>
        <w:t xml:space="preserve">. </w:t>
      </w:r>
      <w:r w:rsidR="009C0F23" w:rsidRPr="00FD4D29">
        <w:rPr>
          <w:rFonts w:asciiTheme="minorHAnsi" w:hAnsiTheme="minorHAnsi" w:cstheme="minorHAnsi"/>
          <w:szCs w:val="22"/>
        </w:rPr>
        <w:t xml:space="preserve">The rating for this </w:t>
      </w:r>
      <w:proofErr w:type="spellStart"/>
      <w:r w:rsidR="009C0F23" w:rsidRPr="00FD4D29">
        <w:rPr>
          <w:rFonts w:asciiTheme="minorHAnsi" w:hAnsiTheme="minorHAnsi" w:cstheme="minorHAnsi"/>
          <w:szCs w:val="22"/>
        </w:rPr>
        <w:t>subindicator</w:t>
      </w:r>
      <w:proofErr w:type="spellEnd"/>
      <w:r w:rsidR="009C0F23" w:rsidRPr="00FD4D29">
        <w:rPr>
          <w:rFonts w:asciiTheme="minorHAnsi" w:hAnsiTheme="minorHAnsi" w:cstheme="minorHAnsi"/>
          <w:szCs w:val="22"/>
        </w:rPr>
        <w:t xml:space="preserve"> at the PIF stage </w:t>
      </w:r>
      <w:r w:rsidR="003A4EFE" w:rsidRPr="00FD4D29">
        <w:rPr>
          <w:rFonts w:asciiTheme="minorHAnsi" w:hAnsiTheme="minorHAnsi" w:cstheme="minorHAnsi"/>
          <w:szCs w:val="22"/>
        </w:rPr>
        <w:t xml:space="preserve">and for the duration of the project </w:t>
      </w:r>
      <w:r w:rsidR="009C0F23" w:rsidRPr="00FD4D29">
        <w:rPr>
          <w:rFonts w:asciiTheme="minorHAnsi" w:hAnsiTheme="minorHAnsi" w:cstheme="minorHAnsi"/>
          <w:szCs w:val="22"/>
        </w:rPr>
        <w:t xml:space="preserve">is </w:t>
      </w:r>
      <w:r w:rsidR="003A4EFE" w:rsidRPr="00FD4D29">
        <w:rPr>
          <w:rFonts w:asciiTheme="minorHAnsi" w:hAnsiTheme="minorHAnsi" w:cstheme="minorHAnsi"/>
          <w:szCs w:val="22"/>
        </w:rPr>
        <w:t>“</w:t>
      </w:r>
      <w:r w:rsidR="009C0F23" w:rsidRPr="00FD4D29">
        <w:rPr>
          <w:rFonts w:asciiTheme="minorHAnsi" w:hAnsiTheme="minorHAnsi" w:cstheme="minorHAnsi"/>
          <w:szCs w:val="22"/>
        </w:rPr>
        <w:t>1</w:t>
      </w:r>
      <w:r w:rsidR="003A4EFE" w:rsidRPr="00FD4D29">
        <w:rPr>
          <w:rFonts w:asciiTheme="minorHAnsi" w:hAnsiTheme="minorHAnsi" w:cstheme="minorHAnsi"/>
          <w:szCs w:val="22"/>
        </w:rPr>
        <w:t>” (No TDA/SAP developed)</w:t>
      </w:r>
      <w:r w:rsidR="009C0F23" w:rsidRPr="00FD4D29">
        <w:rPr>
          <w:rFonts w:asciiTheme="minorHAnsi" w:hAnsiTheme="minorHAnsi" w:cstheme="minorHAnsi"/>
          <w:szCs w:val="22"/>
        </w:rPr>
        <w:t xml:space="preserve">. </w:t>
      </w:r>
      <w:r w:rsidR="008F74A3" w:rsidRPr="00FD4D29">
        <w:rPr>
          <w:rFonts w:asciiTheme="minorHAnsi" w:hAnsiTheme="minorHAnsi" w:cstheme="minorHAnsi"/>
          <w:szCs w:val="22"/>
        </w:rPr>
        <w:t xml:space="preserve">As the PACA project is developing a TDA/SAP for the ETP, this project will </w:t>
      </w:r>
      <w:r w:rsidR="00C87034" w:rsidRPr="00FD4D29">
        <w:rPr>
          <w:rFonts w:asciiTheme="minorHAnsi" w:hAnsiTheme="minorHAnsi" w:cstheme="minorHAnsi"/>
          <w:szCs w:val="22"/>
        </w:rPr>
        <w:t>coordinate with PACA</w:t>
      </w:r>
      <w:r w:rsidR="00B50845" w:rsidRPr="00FD4D29">
        <w:rPr>
          <w:rFonts w:asciiTheme="minorHAnsi" w:hAnsiTheme="minorHAnsi" w:cstheme="minorHAnsi"/>
          <w:szCs w:val="22"/>
        </w:rPr>
        <w:t xml:space="preserve"> as it develops these instruments. </w:t>
      </w:r>
    </w:p>
    <w:p w14:paraId="780BC55F" w14:textId="125D72D1" w:rsidR="00BE4C30" w:rsidRPr="00FD4D29" w:rsidRDefault="00E547CA" w:rsidP="00A6520E">
      <w:pPr>
        <w:pStyle w:val="Footer"/>
        <w:spacing w:after="120"/>
        <w:ind w:left="547" w:right="187"/>
        <w:jc w:val="both"/>
        <w:rPr>
          <w:rFonts w:asciiTheme="minorHAnsi" w:hAnsiTheme="minorHAnsi" w:cstheme="minorHAnsi"/>
          <w:szCs w:val="22"/>
        </w:rPr>
      </w:pPr>
      <w:proofErr w:type="spellStart"/>
      <w:r w:rsidRPr="00FD4D29">
        <w:rPr>
          <w:rFonts w:asciiTheme="minorHAnsi" w:hAnsiTheme="minorHAnsi" w:cstheme="minorHAnsi"/>
          <w:b/>
          <w:bCs/>
          <w:szCs w:val="22"/>
        </w:rPr>
        <w:t>Sub</w:t>
      </w:r>
      <w:r w:rsidR="000857B8" w:rsidRPr="00FD4D29">
        <w:rPr>
          <w:rFonts w:asciiTheme="minorHAnsi" w:hAnsiTheme="minorHAnsi" w:cstheme="minorHAnsi"/>
          <w:b/>
          <w:bCs/>
          <w:szCs w:val="22"/>
        </w:rPr>
        <w:t>i</w:t>
      </w:r>
      <w:r w:rsidR="003133C6" w:rsidRPr="00FD4D29">
        <w:rPr>
          <w:rFonts w:asciiTheme="minorHAnsi" w:hAnsiTheme="minorHAnsi" w:cstheme="minorHAnsi"/>
          <w:b/>
          <w:bCs/>
          <w:szCs w:val="22"/>
        </w:rPr>
        <w:t>ndicator</w:t>
      </w:r>
      <w:proofErr w:type="spellEnd"/>
      <w:r w:rsidR="003133C6" w:rsidRPr="00FD4D29">
        <w:rPr>
          <w:rFonts w:asciiTheme="minorHAnsi" w:hAnsiTheme="minorHAnsi" w:cstheme="minorHAnsi"/>
          <w:b/>
          <w:bCs/>
          <w:szCs w:val="22"/>
        </w:rPr>
        <w:t xml:space="preserve"> </w:t>
      </w:r>
      <w:r w:rsidR="006E0D05" w:rsidRPr="00FD4D29">
        <w:rPr>
          <w:rFonts w:asciiTheme="minorHAnsi" w:hAnsiTheme="minorHAnsi" w:cstheme="minorHAnsi"/>
          <w:b/>
          <w:bCs/>
          <w:szCs w:val="22"/>
        </w:rPr>
        <w:t>7.2</w:t>
      </w:r>
      <w:r w:rsidR="00B60F3C" w:rsidRPr="00FD4D29">
        <w:rPr>
          <w:rFonts w:asciiTheme="minorHAnsi" w:hAnsiTheme="minorHAnsi" w:cstheme="minorHAnsi"/>
          <w:b/>
          <w:bCs/>
          <w:szCs w:val="22"/>
        </w:rPr>
        <w:t>:</w:t>
      </w:r>
      <w:r w:rsidR="00993671" w:rsidRPr="00FD4D29">
        <w:rPr>
          <w:rFonts w:asciiTheme="minorHAnsi" w:hAnsiTheme="minorHAnsi" w:cstheme="minorHAnsi"/>
          <w:b/>
          <w:bCs/>
          <w:szCs w:val="22"/>
        </w:rPr>
        <w:t xml:space="preserve"> Level of Regional Legal Agreements and Regional Management Institutions to support its implementation</w:t>
      </w:r>
      <w:r w:rsidR="00277898" w:rsidRPr="00FD4D29">
        <w:rPr>
          <w:rFonts w:asciiTheme="minorHAnsi" w:hAnsiTheme="minorHAnsi" w:cstheme="minorHAnsi"/>
          <w:b/>
          <w:bCs/>
          <w:szCs w:val="22"/>
        </w:rPr>
        <w:t>.</w:t>
      </w:r>
      <w:r w:rsidR="00277898" w:rsidRPr="00FD4D29">
        <w:rPr>
          <w:rFonts w:asciiTheme="minorHAnsi" w:hAnsiTheme="minorHAnsi" w:cstheme="minorHAnsi"/>
          <w:szCs w:val="22"/>
        </w:rPr>
        <w:t xml:space="preserve"> The rating for this </w:t>
      </w:r>
      <w:proofErr w:type="spellStart"/>
      <w:r w:rsidR="00277898" w:rsidRPr="00FD4D29">
        <w:rPr>
          <w:rFonts w:asciiTheme="minorHAnsi" w:hAnsiTheme="minorHAnsi" w:cstheme="minorHAnsi"/>
          <w:szCs w:val="22"/>
        </w:rPr>
        <w:t>subindicator</w:t>
      </w:r>
      <w:proofErr w:type="spellEnd"/>
      <w:r w:rsidR="00277898" w:rsidRPr="00FD4D29">
        <w:rPr>
          <w:rFonts w:asciiTheme="minorHAnsi" w:hAnsiTheme="minorHAnsi" w:cstheme="minorHAnsi"/>
          <w:szCs w:val="22"/>
        </w:rPr>
        <w:t xml:space="preserve"> at the PIF stage is </w:t>
      </w:r>
      <w:r w:rsidR="00585AB9" w:rsidRPr="00FD4D29">
        <w:rPr>
          <w:rFonts w:asciiTheme="minorHAnsi" w:hAnsiTheme="minorHAnsi" w:cstheme="minorHAnsi"/>
          <w:szCs w:val="22"/>
        </w:rPr>
        <w:t>“</w:t>
      </w:r>
      <w:r w:rsidR="006A0106" w:rsidRPr="00FD4D29">
        <w:rPr>
          <w:rFonts w:asciiTheme="minorHAnsi" w:hAnsiTheme="minorHAnsi" w:cstheme="minorHAnsi"/>
          <w:szCs w:val="22"/>
        </w:rPr>
        <w:t>2</w:t>
      </w:r>
      <w:r w:rsidR="00585AB9" w:rsidRPr="00FD4D29">
        <w:rPr>
          <w:rFonts w:asciiTheme="minorHAnsi" w:hAnsiTheme="minorHAnsi" w:cstheme="minorHAnsi"/>
          <w:szCs w:val="22"/>
        </w:rPr>
        <w:t>”</w:t>
      </w:r>
      <w:r w:rsidR="001628DC" w:rsidRPr="00FD4D29">
        <w:rPr>
          <w:rFonts w:asciiTheme="minorHAnsi" w:hAnsiTheme="minorHAnsi" w:cstheme="minorHAnsi"/>
          <w:szCs w:val="22"/>
        </w:rPr>
        <w:t xml:space="preserve"> (</w:t>
      </w:r>
      <w:r w:rsidR="00AF1362" w:rsidRPr="00FD4D29">
        <w:rPr>
          <w:rFonts w:asciiTheme="minorHAnsi" w:hAnsiTheme="minorHAnsi" w:cstheme="minorHAnsi"/>
          <w:szCs w:val="22"/>
        </w:rPr>
        <w:t>Regional legal agreement under development</w:t>
      </w:r>
      <w:r w:rsidR="00585AB9" w:rsidRPr="00FD4D29">
        <w:rPr>
          <w:rFonts w:asciiTheme="minorHAnsi" w:hAnsiTheme="minorHAnsi" w:cstheme="minorHAnsi"/>
          <w:szCs w:val="22"/>
        </w:rPr>
        <w:t xml:space="preserve">) while by project end, this </w:t>
      </w:r>
      <w:r w:rsidR="00512B20" w:rsidRPr="00FD4D29">
        <w:rPr>
          <w:rFonts w:asciiTheme="minorHAnsi" w:hAnsiTheme="minorHAnsi" w:cstheme="minorHAnsi"/>
          <w:szCs w:val="22"/>
        </w:rPr>
        <w:t xml:space="preserve">contribution </w:t>
      </w:r>
      <w:r w:rsidR="00585AB9" w:rsidRPr="00FD4D29">
        <w:rPr>
          <w:rFonts w:asciiTheme="minorHAnsi" w:hAnsiTheme="minorHAnsi" w:cstheme="minorHAnsi"/>
          <w:szCs w:val="22"/>
        </w:rPr>
        <w:t>will be “</w:t>
      </w:r>
      <w:r w:rsidR="00FB06FE" w:rsidRPr="00FD4D29">
        <w:rPr>
          <w:rFonts w:asciiTheme="minorHAnsi" w:hAnsiTheme="minorHAnsi" w:cstheme="minorHAnsi"/>
          <w:szCs w:val="22"/>
        </w:rPr>
        <w:t>4</w:t>
      </w:r>
      <w:r w:rsidR="00585AB9" w:rsidRPr="00FD4D29">
        <w:rPr>
          <w:rFonts w:asciiTheme="minorHAnsi" w:hAnsiTheme="minorHAnsi" w:cstheme="minorHAnsi"/>
          <w:szCs w:val="22"/>
        </w:rPr>
        <w:t>”</w:t>
      </w:r>
      <w:r w:rsidR="00F06202" w:rsidRPr="00FD4D29">
        <w:rPr>
          <w:rFonts w:asciiTheme="minorHAnsi" w:hAnsiTheme="minorHAnsi" w:cstheme="minorHAnsi"/>
          <w:szCs w:val="22"/>
        </w:rPr>
        <w:t xml:space="preserve"> </w:t>
      </w:r>
      <w:r w:rsidR="00EE61CB" w:rsidRPr="00FD4D29">
        <w:rPr>
          <w:rFonts w:asciiTheme="minorHAnsi" w:hAnsiTheme="minorHAnsi" w:cstheme="minorHAnsi"/>
          <w:szCs w:val="22"/>
        </w:rPr>
        <w:t>(</w:t>
      </w:r>
      <w:r w:rsidR="00A0165C" w:rsidRPr="00FD4D29">
        <w:rPr>
          <w:rFonts w:asciiTheme="minorHAnsi" w:hAnsiTheme="minorHAnsi" w:cstheme="minorHAnsi"/>
          <w:szCs w:val="22"/>
        </w:rPr>
        <w:t>Regional legal agreement ratified and Regional Management Institutions functional</w:t>
      </w:r>
      <w:r w:rsidR="00F06202" w:rsidRPr="00FD4D29">
        <w:rPr>
          <w:rFonts w:asciiTheme="minorHAnsi" w:hAnsiTheme="minorHAnsi" w:cstheme="minorHAnsi"/>
          <w:szCs w:val="22"/>
        </w:rPr>
        <w:t>)</w:t>
      </w:r>
      <w:r w:rsidR="00BE4C30" w:rsidRPr="00FD4D29">
        <w:rPr>
          <w:rFonts w:asciiTheme="minorHAnsi" w:hAnsiTheme="minorHAnsi" w:cstheme="minorHAnsi"/>
          <w:szCs w:val="22"/>
        </w:rPr>
        <w:t>.</w:t>
      </w:r>
      <w:r w:rsidR="00510F29" w:rsidRPr="00FD4D29">
        <w:rPr>
          <w:rFonts w:asciiTheme="minorHAnsi" w:hAnsiTheme="minorHAnsi" w:cstheme="minorHAnsi"/>
          <w:szCs w:val="22"/>
        </w:rPr>
        <w:t xml:space="preserve"> </w:t>
      </w:r>
      <w:r w:rsidR="00A6360F" w:rsidRPr="00FD4D29">
        <w:rPr>
          <w:rFonts w:asciiTheme="minorHAnsi" w:hAnsiTheme="minorHAnsi" w:cstheme="minorHAnsi"/>
          <w:szCs w:val="22"/>
        </w:rPr>
        <w:t>(Component 1)</w:t>
      </w:r>
    </w:p>
    <w:p w14:paraId="76A461FF" w14:textId="7CC1CD29" w:rsidR="00155D38" w:rsidRPr="00FD4D29" w:rsidRDefault="00E547CA" w:rsidP="00A6520E">
      <w:pPr>
        <w:pStyle w:val="Footer"/>
        <w:spacing w:after="120"/>
        <w:ind w:left="547" w:right="187"/>
        <w:jc w:val="both"/>
        <w:rPr>
          <w:rFonts w:asciiTheme="minorHAnsi" w:hAnsiTheme="minorHAnsi" w:cstheme="minorHAnsi"/>
          <w:szCs w:val="22"/>
        </w:rPr>
      </w:pPr>
      <w:proofErr w:type="spellStart"/>
      <w:r w:rsidRPr="00FD4D29">
        <w:rPr>
          <w:rFonts w:asciiTheme="minorHAnsi" w:hAnsiTheme="minorHAnsi" w:cstheme="minorHAnsi"/>
          <w:b/>
          <w:bCs/>
          <w:szCs w:val="22"/>
        </w:rPr>
        <w:t>Sub</w:t>
      </w:r>
      <w:r w:rsidR="000857B8" w:rsidRPr="00FD4D29">
        <w:rPr>
          <w:rFonts w:asciiTheme="minorHAnsi" w:hAnsiTheme="minorHAnsi" w:cstheme="minorHAnsi"/>
          <w:b/>
          <w:bCs/>
          <w:szCs w:val="22"/>
        </w:rPr>
        <w:t>i</w:t>
      </w:r>
      <w:r w:rsidR="003133C6" w:rsidRPr="00FD4D29">
        <w:rPr>
          <w:rFonts w:asciiTheme="minorHAnsi" w:hAnsiTheme="minorHAnsi" w:cstheme="minorHAnsi"/>
          <w:b/>
          <w:bCs/>
          <w:szCs w:val="22"/>
        </w:rPr>
        <w:t>ndicator</w:t>
      </w:r>
      <w:proofErr w:type="spellEnd"/>
      <w:r w:rsidR="00BA44B0" w:rsidRPr="00FD4D29">
        <w:rPr>
          <w:rFonts w:asciiTheme="minorHAnsi" w:hAnsiTheme="minorHAnsi" w:cstheme="minorHAnsi"/>
          <w:b/>
          <w:bCs/>
          <w:szCs w:val="22"/>
        </w:rPr>
        <w:t xml:space="preserve"> </w:t>
      </w:r>
      <w:r w:rsidR="00115852" w:rsidRPr="00FD4D29">
        <w:rPr>
          <w:rFonts w:asciiTheme="minorHAnsi" w:hAnsiTheme="minorHAnsi" w:cstheme="minorHAnsi"/>
          <w:b/>
          <w:bCs/>
          <w:szCs w:val="22"/>
        </w:rPr>
        <w:t>7.3</w:t>
      </w:r>
      <w:r w:rsidR="003133C6" w:rsidRPr="00FD4D29">
        <w:rPr>
          <w:rFonts w:asciiTheme="minorHAnsi" w:hAnsiTheme="minorHAnsi" w:cstheme="minorHAnsi"/>
          <w:b/>
          <w:bCs/>
          <w:szCs w:val="22"/>
        </w:rPr>
        <w:t xml:space="preserve"> </w:t>
      </w:r>
      <w:r w:rsidR="00155D38" w:rsidRPr="00FD4D29">
        <w:rPr>
          <w:rFonts w:asciiTheme="minorHAnsi" w:hAnsiTheme="minorHAnsi" w:cstheme="minorHAnsi"/>
          <w:b/>
          <w:bCs/>
          <w:szCs w:val="22"/>
        </w:rPr>
        <w:t>Level of National/Local reforms and active participation of Inter-Ministerial Committees</w:t>
      </w:r>
      <w:r w:rsidR="00155D38" w:rsidRPr="00FD4D29">
        <w:rPr>
          <w:rFonts w:asciiTheme="minorHAnsi" w:hAnsiTheme="minorHAnsi" w:cstheme="minorHAnsi"/>
          <w:szCs w:val="22"/>
        </w:rPr>
        <w:t>.</w:t>
      </w:r>
      <w:r w:rsidR="00A6360F" w:rsidRPr="00FD4D29">
        <w:rPr>
          <w:rFonts w:asciiTheme="minorHAnsi" w:hAnsiTheme="minorHAnsi" w:cstheme="minorHAnsi"/>
          <w:szCs w:val="22"/>
        </w:rPr>
        <w:t xml:space="preserve"> </w:t>
      </w:r>
      <w:r w:rsidR="005472F1" w:rsidRPr="00FD4D29">
        <w:rPr>
          <w:rFonts w:asciiTheme="minorHAnsi" w:hAnsiTheme="minorHAnsi" w:cstheme="minorHAnsi"/>
          <w:szCs w:val="22"/>
        </w:rPr>
        <w:t xml:space="preserve">The rating for this </w:t>
      </w:r>
      <w:proofErr w:type="spellStart"/>
      <w:r w:rsidR="005472F1" w:rsidRPr="00FD4D29">
        <w:rPr>
          <w:rFonts w:asciiTheme="minorHAnsi" w:hAnsiTheme="minorHAnsi" w:cstheme="minorHAnsi"/>
          <w:szCs w:val="22"/>
        </w:rPr>
        <w:t>subindicator</w:t>
      </w:r>
      <w:proofErr w:type="spellEnd"/>
      <w:r w:rsidR="005472F1" w:rsidRPr="00FD4D29">
        <w:rPr>
          <w:rFonts w:asciiTheme="minorHAnsi" w:hAnsiTheme="minorHAnsi" w:cstheme="minorHAnsi"/>
          <w:szCs w:val="22"/>
        </w:rPr>
        <w:t xml:space="preserve"> at the PIF stage is “2” (National/local reforms and inter-ministerial committees (IMCs) in place) while by project end, this contribution will be “4” (National/local reforms/policies implemented, supported by IMCs). </w:t>
      </w:r>
      <w:r w:rsidR="00A6360F" w:rsidRPr="00FD4D29">
        <w:rPr>
          <w:rFonts w:asciiTheme="minorHAnsi" w:hAnsiTheme="minorHAnsi" w:cstheme="minorHAnsi"/>
          <w:szCs w:val="22"/>
        </w:rPr>
        <w:t>(Co</w:t>
      </w:r>
      <w:r w:rsidR="0013613E" w:rsidRPr="00FD4D29">
        <w:rPr>
          <w:rFonts w:asciiTheme="minorHAnsi" w:hAnsiTheme="minorHAnsi" w:cstheme="minorHAnsi"/>
          <w:szCs w:val="22"/>
        </w:rPr>
        <w:t>mponent 1)</w:t>
      </w:r>
    </w:p>
    <w:bookmarkEnd w:id="74"/>
    <w:p w14:paraId="4484599D" w14:textId="31E890D6" w:rsidR="00004A45" w:rsidRPr="00FD4D29" w:rsidRDefault="00155D38" w:rsidP="00A6520E">
      <w:pPr>
        <w:pStyle w:val="Footer"/>
        <w:spacing w:after="120"/>
        <w:ind w:left="540" w:right="187"/>
        <w:jc w:val="both"/>
        <w:rPr>
          <w:rFonts w:asciiTheme="minorHAnsi" w:hAnsiTheme="minorHAnsi" w:cstheme="minorHAnsi"/>
          <w:szCs w:val="22"/>
        </w:rPr>
      </w:pPr>
      <w:proofErr w:type="spellStart"/>
      <w:r w:rsidRPr="00FD4D29">
        <w:rPr>
          <w:rFonts w:asciiTheme="minorHAnsi" w:hAnsiTheme="minorHAnsi" w:cstheme="minorHAnsi"/>
          <w:b/>
          <w:bCs/>
          <w:szCs w:val="22"/>
        </w:rPr>
        <w:t>Sub</w:t>
      </w:r>
      <w:r w:rsidR="000857B8" w:rsidRPr="00FD4D29">
        <w:rPr>
          <w:rFonts w:asciiTheme="minorHAnsi" w:hAnsiTheme="minorHAnsi" w:cstheme="minorHAnsi"/>
          <w:b/>
          <w:bCs/>
          <w:szCs w:val="22"/>
        </w:rPr>
        <w:t>i</w:t>
      </w:r>
      <w:r w:rsidR="003133C6" w:rsidRPr="00FD4D29">
        <w:rPr>
          <w:rFonts w:asciiTheme="minorHAnsi" w:hAnsiTheme="minorHAnsi" w:cstheme="minorHAnsi"/>
          <w:b/>
          <w:bCs/>
          <w:szCs w:val="22"/>
        </w:rPr>
        <w:t>ndicator</w:t>
      </w:r>
      <w:proofErr w:type="spellEnd"/>
      <w:r w:rsidR="003133C6" w:rsidRPr="00FD4D29">
        <w:rPr>
          <w:rFonts w:asciiTheme="minorHAnsi" w:hAnsiTheme="minorHAnsi" w:cstheme="minorHAnsi"/>
          <w:b/>
          <w:bCs/>
          <w:szCs w:val="22"/>
        </w:rPr>
        <w:t xml:space="preserve"> </w:t>
      </w:r>
      <w:r w:rsidR="007A661A" w:rsidRPr="00FD4D29">
        <w:rPr>
          <w:rFonts w:asciiTheme="minorHAnsi" w:hAnsiTheme="minorHAnsi" w:cstheme="minorHAnsi"/>
          <w:b/>
          <w:bCs/>
          <w:szCs w:val="22"/>
        </w:rPr>
        <w:t>7.4</w:t>
      </w:r>
      <w:r w:rsidR="002F2BA3" w:rsidRPr="00FD4D29">
        <w:rPr>
          <w:rFonts w:asciiTheme="minorHAnsi" w:hAnsiTheme="minorHAnsi" w:cstheme="minorHAnsi"/>
          <w:b/>
          <w:bCs/>
          <w:szCs w:val="22"/>
        </w:rPr>
        <w:t xml:space="preserve"> </w:t>
      </w:r>
      <w:r w:rsidR="008D394F" w:rsidRPr="00FD4D29">
        <w:rPr>
          <w:rFonts w:asciiTheme="minorHAnsi" w:hAnsiTheme="minorHAnsi" w:cstheme="minorHAnsi"/>
          <w:b/>
          <w:bCs/>
          <w:szCs w:val="22"/>
        </w:rPr>
        <w:t>Level of engagement in IW: LEARN through participation and delivery of key products</w:t>
      </w:r>
      <w:r w:rsidR="001735DD" w:rsidRPr="00FD4D29">
        <w:rPr>
          <w:rFonts w:asciiTheme="minorHAnsi" w:hAnsiTheme="minorHAnsi" w:cstheme="minorHAnsi"/>
          <w:b/>
          <w:bCs/>
          <w:szCs w:val="22"/>
        </w:rPr>
        <w:t>.</w:t>
      </w:r>
      <w:r w:rsidR="001735DD" w:rsidRPr="00FD4D29">
        <w:rPr>
          <w:rFonts w:asciiTheme="minorHAnsi" w:hAnsiTheme="minorHAnsi" w:cstheme="minorHAnsi"/>
          <w:szCs w:val="22"/>
        </w:rPr>
        <w:t xml:space="preserve"> </w:t>
      </w:r>
      <w:r w:rsidR="005F4D7D" w:rsidRPr="00FD4D29">
        <w:rPr>
          <w:rFonts w:asciiTheme="minorHAnsi" w:hAnsiTheme="minorHAnsi" w:cstheme="minorHAnsi"/>
          <w:szCs w:val="22"/>
        </w:rPr>
        <w:t xml:space="preserve">The rating for this </w:t>
      </w:r>
      <w:proofErr w:type="spellStart"/>
      <w:r w:rsidR="005F4D7D" w:rsidRPr="00FD4D29">
        <w:rPr>
          <w:rFonts w:asciiTheme="minorHAnsi" w:hAnsiTheme="minorHAnsi" w:cstheme="minorHAnsi"/>
          <w:szCs w:val="22"/>
        </w:rPr>
        <w:t>subindicator</w:t>
      </w:r>
      <w:proofErr w:type="spellEnd"/>
      <w:r w:rsidR="005F4D7D" w:rsidRPr="00FD4D29">
        <w:rPr>
          <w:rFonts w:asciiTheme="minorHAnsi" w:hAnsiTheme="minorHAnsi" w:cstheme="minorHAnsi"/>
          <w:szCs w:val="22"/>
        </w:rPr>
        <w:t xml:space="preserve"> at the PIF stage is “1” (N</w:t>
      </w:r>
      <w:r w:rsidR="00ED49F5" w:rsidRPr="00FD4D29">
        <w:rPr>
          <w:rFonts w:asciiTheme="minorHAnsi" w:hAnsiTheme="minorHAnsi" w:cstheme="minorHAnsi"/>
          <w:szCs w:val="22"/>
        </w:rPr>
        <w:t xml:space="preserve">o participation) </w:t>
      </w:r>
      <w:r w:rsidR="005F4D7D" w:rsidRPr="00FD4D29">
        <w:rPr>
          <w:rFonts w:asciiTheme="minorHAnsi" w:hAnsiTheme="minorHAnsi" w:cstheme="minorHAnsi"/>
          <w:szCs w:val="22"/>
        </w:rPr>
        <w:t>while by project end, this contribution will be “4” (</w:t>
      </w:r>
      <w:r w:rsidR="00ED49F5" w:rsidRPr="00FD4D29">
        <w:rPr>
          <w:rFonts w:asciiTheme="minorHAnsi" w:hAnsiTheme="minorHAnsi" w:cstheme="minorHAnsi"/>
          <w:szCs w:val="22"/>
        </w:rPr>
        <w:t>Website in line with IW:LEARN guidance active; strong participation in training/twinning events and production of at least one experience note and one results note; active participation of project staff and country representatives at</w:t>
      </w:r>
      <w:r w:rsidR="00167622" w:rsidRPr="00FD4D29">
        <w:rPr>
          <w:rFonts w:asciiTheme="minorHAnsi" w:hAnsiTheme="minorHAnsi" w:cstheme="minorHAnsi"/>
          <w:szCs w:val="22"/>
        </w:rPr>
        <w:t xml:space="preserve"> </w:t>
      </w:r>
      <w:r w:rsidR="00ED49F5" w:rsidRPr="00FD4D29">
        <w:rPr>
          <w:rFonts w:asciiTheme="minorHAnsi" w:hAnsiTheme="minorHAnsi" w:cstheme="minorHAnsi"/>
          <w:szCs w:val="22"/>
        </w:rPr>
        <w:t>International Waters conferences and the provision of spatial data and other data</w:t>
      </w:r>
      <w:r w:rsidR="00167622" w:rsidRPr="00FD4D29">
        <w:rPr>
          <w:rFonts w:asciiTheme="minorHAnsi" w:hAnsiTheme="minorHAnsi" w:cstheme="minorHAnsi"/>
          <w:szCs w:val="22"/>
        </w:rPr>
        <w:t xml:space="preserve"> </w:t>
      </w:r>
      <w:r w:rsidR="00ED49F5" w:rsidRPr="00FD4D29">
        <w:rPr>
          <w:rFonts w:asciiTheme="minorHAnsi" w:hAnsiTheme="minorHAnsi" w:cstheme="minorHAnsi"/>
          <w:szCs w:val="22"/>
        </w:rPr>
        <w:t>points via project website</w:t>
      </w:r>
      <w:r w:rsidR="00167622" w:rsidRPr="00FD4D29">
        <w:rPr>
          <w:rFonts w:asciiTheme="minorHAnsi" w:hAnsiTheme="minorHAnsi" w:cstheme="minorHAnsi"/>
          <w:szCs w:val="22"/>
        </w:rPr>
        <w:t>).</w:t>
      </w:r>
      <w:r w:rsidR="005F4D7D" w:rsidRPr="00FD4D29">
        <w:rPr>
          <w:rFonts w:asciiTheme="minorHAnsi" w:hAnsiTheme="minorHAnsi" w:cstheme="minorHAnsi"/>
          <w:szCs w:val="22"/>
        </w:rPr>
        <w:t xml:space="preserve"> </w:t>
      </w:r>
      <w:r w:rsidR="0013613E" w:rsidRPr="00FD4D29">
        <w:rPr>
          <w:rFonts w:asciiTheme="minorHAnsi" w:hAnsiTheme="minorHAnsi" w:cstheme="minorHAnsi"/>
          <w:szCs w:val="22"/>
        </w:rPr>
        <w:t>(</w:t>
      </w:r>
      <w:r w:rsidR="002F2BA3" w:rsidRPr="00FD4D29">
        <w:rPr>
          <w:rFonts w:asciiTheme="minorHAnsi" w:hAnsiTheme="minorHAnsi" w:cstheme="minorHAnsi"/>
          <w:szCs w:val="22"/>
        </w:rPr>
        <w:t>Component 4</w:t>
      </w:r>
      <w:r w:rsidR="0013613E" w:rsidRPr="00FD4D29">
        <w:rPr>
          <w:rFonts w:asciiTheme="minorHAnsi" w:hAnsiTheme="minorHAnsi" w:cstheme="minorHAnsi"/>
          <w:szCs w:val="22"/>
        </w:rPr>
        <w:t>)</w:t>
      </w:r>
      <w:r w:rsidR="002F2BA3" w:rsidRPr="00FD4D29">
        <w:rPr>
          <w:rFonts w:asciiTheme="minorHAnsi" w:hAnsiTheme="minorHAnsi" w:cstheme="minorHAnsi"/>
          <w:szCs w:val="22"/>
        </w:rPr>
        <w:t xml:space="preserve"> </w:t>
      </w:r>
      <w:bookmarkEnd w:id="73"/>
    </w:p>
    <w:p w14:paraId="26BCD322" w14:textId="615700BA" w:rsidR="00D24BFD" w:rsidRPr="00FD4D29" w:rsidRDefault="00D24BFD" w:rsidP="00F17C8A">
      <w:pPr>
        <w:pStyle w:val="Footer"/>
        <w:spacing w:after="120"/>
        <w:ind w:left="0" w:right="187"/>
        <w:jc w:val="both"/>
        <w:rPr>
          <w:rFonts w:asciiTheme="minorHAnsi" w:hAnsiTheme="minorHAnsi" w:cstheme="minorHAnsi"/>
          <w:b/>
          <w:bCs/>
          <w:szCs w:val="22"/>
        </w:rPr>
      </w:pPr>
      <w:r w:rsidRPr="00FD4D29">
        <w:rPr>
          <w:rFonts w:asciiTheme="minorHAnsi" w:hAnsiTheme="minorHAnsi" w:cstheme="minorHAnsi"/>
          <w:b/>
          <w:bCs/>
          <w:szCs w:val="22"/>
        </w:rPr>
        <w:t xml:space="preserve">Core Indicator 8 Contribution: </w:t>
      </w:r>
      <w:r w:rsidRPr="00FD4D29">
        <w:rPr>
          <w:rFonts w:asciiTheme="minorHAnsi" w:hAnsiTheme="minorHAnsi" w:cstheme="minorHAnsi"/>
          <w:color w:val="000000"/>
          <w:szCs w:val="22"/>
        </w:rPr>
        <w:t xml:space="preserve">While this project will work with fisheries, at this PIF stage, there is no definite contribution to Indicator 8: Globally over-exploited marine fisheries moved to more sustainable levels. </w:t>
      </w:r>
      <w:r w:rsidR="007C3C91" w:rsidRPr="00FD4D29">
        <w:rPr>
          <w:rFonts w:asciiTheme="minorHAnsi" w:hAnsiTheme="minorHAnsi" w:cstheme="minorHAnsi"/>
          <w:color w:val="000000"/>
          <w:szCs w:val="22"/>
        </w:rPr>
        <w:t>Contributions to this indicator will be</w:t>
      </w:r>
      <w:r w:rsidRPr="00FD4D29">
        <w:rPr>
          <w:rFonts w:asciiTheme="minorHAnsi" w:hAnsiTheme="minorHAnsi" w:cstheme="minorHAnsi"/>
          <w:color w:val="000000"/>
          <w:szCs w:val="22"/>
        </w:rPr>
        <w:t xml:space="preserve"> discussed and refined during the PPG phase.</w:t>
      </w:r>
    </w:p>
    <w:p w14:paraId="79F01569" w14:textId="752EAC98" w:rsidR="009B5494" w:rsidRPr="00FD4D29" w:rsidRDefault="00E058AD" w:rsidP="00F17C8A">
      <w:pPr>
        <w:pStyle w:val="Footer"/>
        <w:spacing w:after="120"/>
        <w:ind w:left="0" w:right="187"/>
        <w:jc w:val="both"/>
        <w:rPr>
          <w:rFonts w:asciiTheme="minorHAnsi" w:hAnsiTheme="minorHAnsi" w:cstheme="minorHAnsi"/>
          <w:szCs w:val="22"/>
        </w:rPr>
      </w:pPr>
      <w:r w:rsidRPr="00FD4D29">
        <w:rPr>
          <w:rFonts w:asciiTheme="minorHAnsi" w:hAnsiTheme="minorHAnsi" w:cstheme="minorHAnsi"/>
          <w:b/>
          <w:bCs/>
          <w:szCs w:val="22"/>
        </w:rPr>
        <w:t xml:space="preserve">Core Indicator </w:t>
      </w:r>
      <w:r w:rsidR="001735DD" w:rsidRPr="00FD4D29">
        <w:rPr>
          <w:rFonts w:asciiTheme="minorHAnsi" w:hAnsiTheme="minorHAnsi" w:cstheme="minorHAnsi"/>
          <w:b/>
          <w:bCs/>
          <w:szCs w:val="22"/>
        </w:rPr>
        <w:t>1</w:t>
      </w:r>
      <w:r w:rsidRPr="00FD4D29">
        <w:rPr>
          <w:rFonts w:asciiTheme="minorHAnsi" w:hAnsiTheme="minorHAnsi" w:cstheme="minorHAnsi"/>
          <w:b/>
          <w:bCs/>
          <w:szCs w:val="22"/>
        </w:rPr>
        <w:t>1</w:t>
      </w:r>
      <w:r w:rsidR="0061196D" w:rsidRPr="00FD4D29">
        <w:rPr>
          <w:rFonts w:asciiTheme="minorHAnsi" w:hAnsiTheme="minorHAnsi" w:cstheme="minorHAnsi"/>
          <w:b/>
          <w:bCs/>
          <w:szCs w:val="22"/>
        </w:rPr>
        <w:t xml:space="preserve"> cont</w:t>
      </w:r>
      <w:r w:rsidR="00FB6F03" w:rsidRPr="00FD4D29">
        <w:rPr>
          <w:rFonts w:asciiTheme="minorHAnsi" w:hAnsiTheme="minorHAnsi" w:cstheme="minorHAnsi"/>
          <w:b/>
          <w:bCs/>
          <w:szCs w:val="22"/>
        </w:rPr>
        <w:t xml:space="preserve">ribution: </w:t>
      </w:r>
      <w:r w:rsidR="00824120" w:rsidRPr="00FD4D29">
        <w:rPr>
          <w:rFonts w:asciiTheme="minorHAnsi" w:hAnsiTheme="minorHAnsi" w:cstheme="minorHAnsi"/>
          <w:b/>
          <w:bCs/>
          <w:szCs w:val="22"/>
        </w:rPr>
        <w:t>at leas</w:t>
      </w:r>
      <w:r w:rsidR="00306E5D" w:rsidRPr="00FD4D29">
        <w:rPr>
          <w:rFonts w:asciiTheme="minorHAnsi" w:hAnsiTheme="minorHAnsi" w:cstheme="minorHAnsi"/>
          <w:b/>
          <w:bCs/>
          <w:szCs w:val="22"/>
        </w:rPr>
        <w:t xml:space="preserve">t </w:t>
      </w:r>
      <w:r w:rsidR="00CA5896" w:rsidRPr="00FD4D29">
        <w:rPr>
          <w:rFonts w:asciiTheme="minorHAnsi" w:hAnsiTheme="minorHAnsi" w:cstheme="minorHAnsi"/>
          <w:b/>
          <w:bCs/>
          <w:szCs w:val="22"/>
        </w:rPr>
        <w:t>150</w:t>
      </w:r>
      <w:r w:rsidR="00FB6F03" w:rsidRPr="00FD4D29">
        <w:rPr>
          <w:rFonts w:asciiTheme="minorHAnsi" w:hAnsiTheme="minorHAnsi" w:cstheme="minorHAnsi"/>
          <w:b/>
          <w:bCs/>
          <w:szCs w:val="22"/>
        </w:rPr>
        <w:t>,000</w:t>
      </w:r>
      <w:r w:rsidR="00306E5D" w:rsidRPr="00FD4D29">
        <w:rPr>
          <w:rFonts w:asciiTheme="minorHAnsi" w:hAnsiTheme="minorHAnsi" w:cstheme="minorHAnsi"/>
          <w:b/>
          <w:bCs/>
          <w:szCs w:val="22"/>
        </w:rPr>
        <w:t xml:space="preserve"> beneficiaries </w:t>
      </w:r>
      <w:r w:rsidR="00FB6F03" w:rsidRPr="00FD4D29">
        <w:rPr>
          <w:rFonts w:asciiTheme="minorHAnsi" w:hAnsiTheme="minorHAnsi" w:cstheme="minorHAnsi"/>
          <w:b/>
          <w:bCs/>
          <w:szCs w:val="22"/>
        </w:rPr>
        <w:t>(at least 30% of whom are women)</w:t>
      </w:r>
      <w:r w:rsidR="0078610B" w:rsidRPr="00FD4D29">
        <w:rPr>
          <w:rFonts w:asciiTheme="minorHAnsi" w:hAnsiTheme="minorHAnsi" w:cstheme="minorHAnsi"/>
          <w:b/>
          <w:bCs/>
          <w:szCs w:val="22"/>
        </w:rPr>
        <w:t xml:space="preserve"> </w:t>
      </w:r>
      <w:r w:rsidR="006A11BA" w:rsidRPr="00FD4D29">
        <w:rPr>
          <w:rFonts w:asciiTheme="minorHAnsi" w:hAnsiTheme="minorHAnsi" w:cstheme="minorHAnsi"/>
          <w:szCs w:val="22"/>
        </w:rPr>
        <w:t xml:space="preserve">through </w:t>
      </w:r>
      <w:r w:rsidR="0078610B" w:rsidRPr="00FD4D29">
        <w:rPr>
          <w:rFonts w:asciiTheme="minorHAnsi" w:hAnsiTheme="minorHAnsi" w:cstheme="minorHAnsi"/>
          <w:szCs w:val="22"/>
        </w:rPr>
        <w:t xml:space="preserve">engagement </w:t>
      </w:r>
      <w:r w:rsidR="0007729E" w:rsidRPr="00FD4D29">
        <w:rPr>
          <w:rFonts w:asciiTheme="minorHAnsi" w:hAnsiTheme="minorHAnsi" w:cstheme="minorHAnsi"/>
          <w:szCs w:val="22"/>
        </w:rPr>
        <w:t xml:space="preserve">with MPA managers (Component 2) and </w:t>
      </w:r>
      <w:r w:rsidR="006A11BA" w:rsidRPr="00FD4D29">
        <w:rPr>
          <w:rFonts w:asciiTheme="minorHAnsi" w:hAnsiTheme="minorHAnsi" w:cstheme="minorHAnsi"/>
          <w:szCs w:val="22"/>
        </w:rPr>
        <w:t xml:space="preserve">blue economy </w:t>
      </w:r>
      <w:r w:rsidR="008C3AA5" w:rsidRPr="00FD4D29">
        <w:rPr>
          <w:rFonts w:asciiTheme="minorHAnsi" w:hAnsiTheme="minorHAnsi" w:cstheme="minorHAnsi"/>
          <w:szCs w:val="22"/>
        </w:rPr>
        <w:t xml:space="preserve">initiatives </w:t>
      </w:r>
      <w:r w:rsidR="00117AAA" w:rsidRPr="00FD4D29">
        <w:rPr>
          <w:rFonts w:asciiTheme="minorHAnsi" w:hAnsiTheme="minorHAnsi" w:cstheme="minorHAnsi"/>
          <w:szCs w:val="22"/>
        </w:rPr>
        <w:t>(Com</w:t>
      </w:r>
      <w:r w:rsidR="00172871" w:rsidRPr="00FD4D29">
        <w:rPr>
          <w:rFonts w:asciiTheme="minorHAnsi" w:hAnsiTheme="minorHAnsi" w:cstheme="minorHAnsi"/>
          <w:szCs w:val="22"/>
        </w:rPr>
        <w:t>ponent 3)</w:t>
      </w:r>
      <w:r w:rsidR="00B06AAB" w:rsidRPr="00FD4D29">
        <w:rPr>
          <w:rFonts w:asciiTheme="minorHAnsi" w:hAnsiTheme="minorHAnsi" w:cstheme="minorHAnsi"/>
          <w:szCs w:val="22"/>
        </w:rPr>
        <w:t xml:space="preserve">, and workshops and exchanges organized </w:t>
      </w:r>
      <w:r w:rsidR="00DB42AC" w:rsidRPr="00FD4D29">
        <w:rPr>
          <w:rFonts w:asciiTheme="minorHAnsi" w:hAnsiTheme="minorHAnsi" w:cstheme="minorHAnsi"/>
          <w:szCs w:val="22"/>
        </w:rPr>
        <w:t>(</w:t>
      </w:r>
      <w:r w:rsidR="00B06AAB" w:rsidRPr="00FD4D29">
        <w:rPr>
          <w:rFonts w:asciiTheme="minorHAnsi" w:hAnsiTheme="minorHAnsi" w:cstheme="minorHAnsi"/>
          <w:szCs w:val="22"/>
        </w:rPr>
        <w:t>Component 4</w:t>
      </w:r>
      <w:r w:rsidR="00DB42AC" w:rsidRPr="00FD4D29">
        <w:rPr>
          <w:rFonts w:asciiTheme="minorHAnsi" w:hAnsiTheme="minorHAnsi" w:cstheme="minorHAnsi"/>
          <w:szCs w:val="22"/>
        </w:rPr>
        <w:t>)</w:t>
      </w:r>
      <w:r w:rsidR="00B06AAB" w:rsidRPr="00FD4D29">
        <w:rPr>
          <w:rFonts w:asciiTheme="minorHAnsi" w:hAnsiTheme="minorHAnsi" w:cstheme="minorHAnsi"/>
          <w:szCs w:val="22"/>
        </w:rPr>
        <w:t xml:space="preserve">. </w:t>
      </w:r>
    </w:p>
    <w:p w14:paraId="52447EC4" w14:textId="77777777" w:rsidR="00B8264F" w:rsidRPr="00FD4D29" w:rsidRDefault="00B8264F" w:rsidP="00F17C8A">
      <w:pPr>
        <w:pStyle w:val="Heading3"/>
        <w:ind w:left="0" w:right="180"/>
        <w:jc w:val="both"/>
        <w:rPr>
          <w:rFonts w:asciiTheme="minorHAnsi" w:hAnsiTheme="minorHAnsi" w:cstheme="minorHAnsi"/>
          <w:szCs w:val="22"/>
        </w:rPr>
      </w:pPr>
    </w:p>
    <w:p w14:paraId="6AB785F9" w14:textId="6EEB41B4" w:rsidR="00640077" w:rsidRPr="00FD4D29" w:rsidRDefault="00640077" w:rsidP="00F17C8A">
      <w:pPr>
        <w:pStyle w:val="Heading3"/>
        <w:ind w:left="0" w:right="180"/>
        <w:jc w:val="both"/>
        <w:rPr>
          <w:rFonts w:asciiTheme="minorHAnsi" w:hAnsiTheme="minorHAnsi" w:cstheme="minorHAnsi"/>
          <w:szCs w:val="22"/>
        </w:rPr>
      </w:pPr>
      <w:bookmarkStart w:id="75" w:name="_Toc134070751"/>
      <w:r w:rsidRPr="00FD4D29">
        <w:rPr>
          <w:rFonts w:asciiTheme="minorHAnsi" w:hAnsiTheme="minorHAnsi" w:cstheme="minorHAnsi"/>
          <w:szCs w:val="22"/>
        </w:rPr>
        <w:t xml:space="preserve">Risks to </w:t>
      </w:r>
      <w:r w:rsidR="008E6963" w:rsidRPr="00FD4D29">
        <w:rPr>
          <w:rFonts w:asciiTheme="minorHAnsi" w:hAnsiTheme="minorHAnsi" w:cstheme="minorHAnsi"/>
          <w:szCs w:val="22"/>
        </w:rPr>
        <w:t>P</w:t>
      </w:r>
      <w:r w:rsidRPr="00FD4D29">
        <w:rPr>
          <w:rFonts w:asciiTheme="minorHAnsi" w:hAnsiTheme="minorHAnsi" w:cstheme="minorHAnsi"/>
          <w:szCs w:val="22"/>
        </w:rPr>
        <w:t xml:space="preserve">roject </w:t>
      </w:r>
      <w:r w:rsidR="009E2BBF" w:rsidRPr="00FD4D29">
        <w:rPr>
          <w:rFonts w:asciiTheme="minorHAnsi" w:hAnsiTheme="minorHAnsi" w:cstheme="minorHAnsi"/>
          <w:szCs w:val="22"/>
        </w:rPr>
        <w:t>Preparation</w:t>
      </w:r>
      <w:r w:rsidR="00B302A8" w:rsidRPr="00FD4D29">
        <w:rPr>
          <w:rFonts w:asciiTheme="minorHAnsi" w:hAnsiTheme="minorHAnsi" w:cstheme="minorHAnsi"/>
          <w:szCs w:val="22"/>
        </w:rPr>
        <w:t xml:space="preserve"> and Implementation</w:t>
      </w:r>
      <w:bookmarkEnd w:id="75"/>
      <w:r w:rsidR="00BC6A91" w:rsidRPr="00FD4D29">
        <w:rPr>
          <w:rFonts w:asciiTheme="minorHAnsi" w:hAnsiTheme="minorHAnsi" w:cstheme="minorHAnsi"/>
          <w:szCs w:val="22"/>
        </w:rPr>
        <w:t xml:space="preserve"> </w:t>
      </w:r>
    </w:p>
    <w:p w14:paraId="64131FD5" w14:textId="5BEE1D94" w:rsidR="00EE479E" w:rsidRPr="00FD4D29" w:rsidRDefault="00342D2B" w:rsidP="00282498">
      <w:pPr>
        <w:pStyle w:val="ListParagraph"/>
        <w:spacing w:after="120"/>
        <w:ind w:left="0" w:right="187"/>
        <w:jc w:val="both"/>
        <w:rPr>
          <w:rFonts w:asciiTheme="minorHAnsi" w:hAnsiTheme="minorHAnsi" w:cstheme="minorHAnsi"/>
          <w:szCs w:val="22"/>
        </w:rPr>
      </w:pPr>
      <w:r w:rsidRPr="00FD4D29">
        <w:rPr>
          <w:rFonts w:asciiTheme="minorHAnsi" w:hAnsiTheme="minorHAnsi" w:cstheme="minorHAnsi"/>
          <w:szCs w:val="22"/>
        </w:rPr>
        <w:t>There are a wide range of circumstances that could arise and affect project implementation</w:t>
      </w:r>
      <w:r w:rsidR="009241C5" w:rsidRPr="00FD4D29">
        <w:rPr>
          <w:rFonts w:asciiTheme="minorHAnsi" w:hAnsiTheme="minorHAnsi" w:cstheme="minorHAnsi"/>
          <w:szCs w:val="22"/>
        </w:rPr>
        <w:t xml:space="preserve">. </w:t>
      </w:r>
      <w:r w:rsidR="00C84A18" w:rsidRPr="00FD4D29">
        <w:rPr>
          <w:rFonts w:asciiTheme="minorHAnsi" w:hAnsiTheme="minorHAnsi" w:cstheme="minorHAnsi"/>
          <w:szCs w:val="22"/>
        </w:rPr>
        <w:t xml:space="preserve">The most likely of these events are outlined below along with the project’s planned mitigation strategy. </w:t>
      </w:r>
      <w:r w:rsidR="00A55274" w:rsidRPr="00FD4D29">
        <w:rPr>
          <w:rFonts w:asciiTheme="minorHAnsi" w:hAnsiTheme="minorHAnsi" w:cstheme="minorHAnsi"/>
          <w:szCs w:val="22"/>
        </w:rPr>
        <w:t xml:space="preserve">The biggest risk to </w:t>
      </w:r>
      <w:r w:rsidR="0094326D" w:rsidRPr="00FD4D29">
        <w:rPr>
          <w:rFonts w:asciiTheme="minorHAnsi" w:hAnsiTheme="minorHAnsi" w:cstheme="minorHAnsi"/>
          <w:szCs w:val="22"/>
        </w:rPr>
        <w:t xml:space="preserve">project preparation and implementation </w:t>
      </w:r>
      <w:r w:rsidR="00EA41E1" w:rsidRPr="00FD4D29">
        <w:rPr>
          <w:rFonts w:asciiTheme="minorHAnsi" w:hAnsiTheme="minorHAnsi" w:cstheme="minorHAnsi"/>
          <w:szCs w:val="22"/>
        </w:rPr>
        <w:t>revolves</w:t>
      </w:r>
      <w:r w:rsidR="00EE479E" w:rsidRPr="00FD4D29">
        <w:rPr>
          <w:rFonts w:asciiTheme="minorHAnsi" w:hAnsiTheme="minorHAnsi" w:cstheme="minorHAnsi"/>
          <w:szCs w:val="22"/>
        </w:rPr>
        <w:t xml:space="preserve"> around</w:t>
      </w:r>
      <w:r w:rsidR="00282498" w:rsidRPr="00FD4D29">
        <w:rPr>
          <w:rFonts w:asciiTheme="minorHAnsi" w:hAnsiTheme="minorHAnsi" w:cstheme="minorHAnsi"/>
          <w:szCs w:val="22"/>
        </w:rPr>
        <w:t xml:space="preserve"> a</w:t>
      </w:r>
      <w:r w:rsidR="00EE479E" w:rsidRPr="00FD4D29">
        <w:rPr>
          <w:rFonts w:asciiTheme="minorHAnsi" w:hAnsiTheme="minorHAnsi" w:cstheme="minorHAnsi"/>
          <w:szCs w:val="22"/>
        </w:rPr>
        <w:t xml:space="preserve"> potential inability of the four gover</w:t>
      </w:r>
      <w:r w:rsidR="002970CF" w:rsidRPr="00FD4D29">
        <w:rPr>
          <w:rFonts w:asciiTheme="minorHAnsi" w:hAnsiTheme="minorHAnsi" w:cstheme="minorHAnsi"/>
          <w:szCs w:val="22"/>
        </w:rPr>
        <w:t>n</w:t>
      </w:r>
      <w:r w:rsidR="00EE479E" w:rsidRPr="00FD4D29">
        <w:rPr>
          <w:rFonts w:asciiTheme="minorHAnsi" w:hAnsiTheme="minorHAnsi" w:cstheme="minorHAnsi"/>
          <w:szCs w:val="22"/>
        </w:rPr>
        <w:t xml:space="preserve">ments to </w:t>
      </w:r>
      <w:r w:rsidR="002970CF" w:rsidRPr="00FD4D29">
        <w:rPr>
          <w:rFonts w:asciiTheme="minorHAnsi" w:hAnsiTheme="minorHAnsi" w:cstheme="minorHAnsi"/>
          <w:szCs w:val="22"/>
        </w:rPr>
        <w:t>agree on and empower CMAR with the organizational mandate required to be a GEF Executing Agency</w:t>
      </w:r>
      <w:r w:rsidR="009241C5" w:rsidRPr="00FD4D29">
        <w:rPr>
          <w:rFonts w:asciiTheme="minorHAnsi" w:hAnsiTheme="minorHAnsi" w:cstheme="minorHAnsi"/>
          <w:szCs w:val="22"/>
        </w:rPr>
        <w:t xml:space="preserve">. </w:t>
      </w:r>
      <w:r w:rsidR="002970CF" w:rsidRPr="00FD4D29">
        <w:rPr>
          <w:rFonts w:asciiTheme="minorHAnsi" w:hAnsiTheme="minorHAnsi" w:cstheme="minorHAnsi"/>
          <w:szCs w:val="22"/>
        </w:rPr>
        <w:t xml:space="preserve">This risk seems unlikely given </w:t>
      </w:r>
      <w:r w:rsidR="00952B57" w:rsidRPr="00FD4D29">
        <w:rPr>
          <w:rFonts w:asciiTheme="minorHAnsi" w:hAnsiTheme="minorHAnsi" w:cstheme="minorHAnsi"/>
          <w:szCs w:val="22"/>
        </w:rPr>
        <w:t>consultations and updates provided by GEF Country Focal Points during PIF development</w:t>
      </w:r>
      <w:r w:rsidR="00B70FBE" w:rsidRPr="00FD4D29">
        <w:rPr>
          <w:rFonts w:asciiTheme="minorHAnsi" w:hAnsiTheme="minorHAnsi" w:cstheme="minorHAnsi"/>
          <w:szCs w:val="22"/>
        </w:rPr>
        <w:t xml:space="preserve"> and resent statements by the fou</w:t>
      </w:r>
      <w:r w:rsidR="00D57916" w:rsidRPr="00FD4D29">
        <w:rPr>
          <w:rFonts w:asciiTheme="minorHAnsi" w:hAnsiTheme="minorHAnsi" w:cstheme="minorHAnsi"/>
          <w:szCs w:val="22"/>
        </w:rPr>
        <w:t>r countries at the Our Oceans conference in Panama in March 2023.</w:t>
      </w:r>
    </w:p>
    <w:p w14:paraId="4160CDB7" w14:textId="3EC597E4" w:rsidR="004E1A71" w:rsidRPr="00FD4D29" w:rsidRDefault="004E1A71" w:rsidP="00A6520E">
      <w:pPr>
        <w:pStyle w:val="Caption"/>
        <w:rPr>
          <w:rFonts w:asciiTheme="minorHAnsi" w:hAnsiTheme="minorHAnsi" w:cstheme="minorHAnsi"/>
          <w:caps w:val="0"/>
        </w:rPr>
      </w:pPr>
      <w:bookmarkStart w:id="76" w:name="_Toc134069022"/>
      <w:r w:rsidRPr="00FD4D29">
        <w:rPr>
          <w:rFonts w:asciiTheme="minorHAnsi" w:hAnsiTheme="minorHAnsi" w:cstheme="minorHAnsi"/>
          <w:caps w:val="0"/>
        </w:rPr>
        <w:t xml:space="preserve">Table </w:t>
      </w:r>
      <w:r w:rsidRPr="00FD4D29">
        <w:rPr>
          <w:rFonts w:asciiTheme="minorHAnsi" w:hAnsiTheme="minorHAnsi" w:cstheme="minorHAnsi"/>
          <w:caps w:val="0"/>
        </w:rPr>
        <w:fldChar w:fldCharType="begin"/>
      </w:r>
      <w:r w:rsidRPr="00FD4D29">
        <w:rPr>
          <w:rFonts w:asciiTheme="minorHAnsi" w:hAnsiTheme="minorHAnsi" w:cstheme="minorHAnsi"/>
          <w:caps w:val="0"/>
        </w:rPr>
        <w:instrText xml:space="preserve"> SEQ Table \* ARABIC </w:instrText>
      </w:r>
      <w:r w:rsidRPr="00FD4D29">
        <w:rPr>
          <w:rFonts w:asciiTheme="minorHAnsi" w:hAnsiTheme="minorHAnsi" w:cstheme="minorHAnsi"/>
          <w:caps w:val="0"/>
        </w:rPr>
        <w:fldChar w:fldCharType="separate"/>
      </w:r>
      <w:r w:rsidRPr="00FD4D29">
        <w:rPr>
          <w:rFonts w:asciiTheme="minorHAnsi" w:hAnsiTheme="minorHAnsi" w:cstheme="minorHAnsi"/>
          <w:caps w:val="0"/>
          <w:noProof/>
        </w:rPr>
        <w:t>5</w:t>
      </w:r>
      <w:r w:rsidRPr="00FD4D29">
        <w:rPr>
          <w:rFonts w:asciiTheme="minorHAnsi" w:hAnsiTheme="minorHAnsi" w:cstheme="minorHAnsi"/>
          <w:caps w:val="0"/>
        </w:rPr>
        <w:fldChar w:fldCharType="end"/>
      </w:r>
      <w:r w:rsidRPr="00FD4D29">
        <w:rPr>
          <w:rFonts w:asciiTheme="minorHAnsi" w:hAnsiTheme="minorHAnsi" w:cstheme="minorHAnsi"/>
          <w:caps w:val="0"/>
        </w:rPr>
        <w:t>:</w:t>
      </w:r>
      <w:r w:rsidRPr="00FD4D29">
        <w:rPr>
          <w:rFonts w:asciiTheme="minorHAnsi" w:hAnsiTheme="minorHAnsi" w:cstheme="minorHAnsi"/>
          <w:caps w:val="0"/>
          <w:szCs w:val="22"/>
        </w:rPr>
        <w:t xml:space="preserve"> Associated risks for the proposed project.</w:t>
      </w:r>
    </w:p>
    <w:tbl>
      <w:tblPr>
        <w:tblStyle w:val="TableGrid"/>
        <w:tblW w:w="9090" w:type="dxa"/>
        <w:tblInd w:w="-5" w:type="dxa"/>
        <w:tblLayout w:type="fixed"/>
        <w:tblCellMar>
          <w:left w:w="43" w:type="dxa"/>
          <w:right w:w="43" w:type="dxa"/>
        </w:tblCellMar>
        <w:tblLook w:val="04A0" w:firstRow="1" w:lastRow="0" w:firstColumn="1" w:lastColumn="0" w:noHBand="0" w:noVBand="1"/>
      </w:tblPr>
      <w:tblGrid>
        <w:gridCol w:w="1890"/>
        <w:gridCol w:w="1080"/>
        <w:gridCol w:w="6120"/>
      </w:tblGrid>
      <w:tr w:rsidR="001D5F9C" w:rsidRPr="00FD4D29" w14:paraId="4AD002EF" w14:textId="77777777" w:rsidTr="00A6520E">
        <w:trPr>
          <w:trHeight w:val="313"/>
        </w:trPr>
        <w:tc>
          <w:tcPr>
            <w:tcW w:w="1890" w:type="dxa"/>
            <w:shd w:val="clear" w:color="auto" w:fill="C5E0B3" w:themeFill="accent6" w:themeFillTint="66"/>
            <w:hideMark/>
          </w:tcPr>
          <w:bookmarkEnd w:id="76"/>
          <w:p w14:paraId="66721FAE" w14:textId="0AF97953" w:rsidR="001B39A2" w:rsidRPr="00FD4D29" w:rsidRDefault="001B39A2" w:rsidP="00A6520E">
            <w:pPr>
              <w:tabs>
                <w:tab w:val="left" w:pos="187"/>
              </w:tabs>
              <w:spacing w:before="40" w:after="40"/>
              <w:ind w:left="132" w:right="180"/>
              <w:jc w:val="center"/>
              <w:rPr>
                <w:rFonts w:asciiTheme="minorHAnsi" w:hAnsiTheme="minorHAnsi" w:cstheme="minorHAnsi"/>
                <w:b/>
                <w:bCs/>
                <w:sz w:val="18"/>
                <w:szCs w:val="18"/>
              </w:rPr>
            </w:pPr>
            <w:r w:rsidRPr="00FD4D29">
              <w:rPr>
                <w:rFonts w:asciiTheme="minorHAnsi" w:hAnsiTheme="minorHAnsi" w:cstheme="minorHAnsi"/>
                <w:b/>
                <w:bCs/>
                <w:sz w:val="18"/>
                <w:szCs w:val="18"/>
              </w:rPr>
              <w:t xml:space="preserve">Risk </w:t>
            </w:r>
            <w:r w:rsidR="00F16E97" w:rsidRPr="00FD4D29">
              <w:rPr>
                <w:rFonts w:asciiTheme="minorHAnsi" w:hAnsiTheme="minorHAnsi" w:cstheme="minorHAnsi"/>
                <w:b/>
                <w:bCs/>
                <w:sz w:val="18"/>
                <w:szCs w:val="18"/>
              </w:rPr>
              <w:t>Category</w:t>
            </w:r>
          </w:p>
        </w:tc>
        <w:tc>
          <w:tcPr>
            <w:tcW w:w="1080" w:type="dxa"/>
            <w:shd w:val="clear" w:color="auto" w:fill="C5E0B3" w:themeFill="accent6" w:themeFillTint="66"/>
            <w:vAlign w:val="center"/>
            <w:hideMark/>
          </w:tcPr>
          <w:p w14:paraId="43364149" w14:textId="77777777" w:rsidR="001B39A2" w:rsidRPr="00FD4D29" w:rsidRDefault="001B39A2" w:rsidP="00A6520E">
            <w:pPr>
              <w:spacing w:before="40" w:after="40"/>
              <w:ind w:left="136"/>
              <w:jc w:val="center"/>
              <w:rPr>
                <w:rFonts w:asciiTheme="minorHAnsi" w:hAnsiTheme="minorHAnsi" w:cstheme="minorHAnsi"/>
                <w:b/>
                <w:bCs/>
                <w:sz w:val="18"/>
                <w:szCs w:val="18"/>
              </w:rPr>
            </w:pPr>
            <w:r w:rsidRPr="00FD4D29">
              <w:rPr>
                <w:rFonts w:asciiTheme="minorHAnsi" w:hAnsiTheme="minorHAnsi" w:cstheme="minorHAnsi"/>
                <w:b/>
                <w:bCs/>
                <w:sz w:val="18"/>
                <w:szCs w:val="18"/>
              </w:rPr>
              <w:t>Rating</w:t>
            </w:r>
          </w:p>
        </w:tc>
        <w:tc>
          <w:tcPr>
            <w:tcW w:w="6120" w:type="dxa"/>
            <w:shd w:val="clear" w:color="auto" w:fill="C5E0B3" w:themeFill="accent6" w:themeFillTint="66"/>
            <w:hideMark/>
          </w:tcPr>
          <w:p w14:paraId="137356A7" w14:textId="77777777" w:rsidR="001B39A2" w:rsidRPr="00FD4D29" w:rsidRDefault="001B39A2" w:rsidP="00A6520E">
            <w:pPr>
              <w:spacing w:before="40" w:after="40"/>
              <w:ind w:left="132" w:right="180"/>
              <w:jc w:val="center"/>
              <w:rPr>
                <w:rFonts w:asciiTheme="minorHAnsi" w:hAnsiTheme="minorHAnsi" w:cstheme="minorHAnsi"/>
                <w:b/>
                <w:bCs/>
                <w:sz w:val="18"/>
                <w:szCs w:val="18"/>
              </w:rPr>
            </w:pPr>
            <w:r w:rsidRPr="00FD4D29">
              <w:rPr>
                <w:rFonts w:asciiTheme="minorHAnsi" w:hAnsiTheme="minorHAnsi" w:cstheme="minorHAnsi"/>
                <w:b/>
                <w:bCs/>
                <w:sz w:val="18"/>
                <w:szCs w:val="18"/>
              </w:rPr>
              <w:t>Comments</w:t>
            </w:r>
          </w:p>
        </w:tc>
      </w:tr>
      <w:tr w:rsidR="00525C00" w:rsidRPr="00FD4D29" w14:paraId="7F6F5C9B" w14:textId="77777777" w:rsidTr="00A6520E">
        <w:trPr>
          <w:trHeight w:val="313"/>
        </w:trPr>
        <w:tc>
          <w:tcPr>
            <w:tcW w:w="9090" w:type="dxa"/>
            <w:gridSpan w:val="3"/>
            <w:shd w:val="clear" w:color="auto" w:fill="FFE599" w:themeFill="accent4" w:themeFillTint="66"/>
          </w:tcPr>
          <w:p w14:paraId="08DF73EF" w14:textId="443A3270" w:rsidR="00525C00" w:rsidRPr="00FD4D29" w:rsidRDefault="00525C00" w:rsidP="00A6520E">
            <w:pPr>
              <w:spacing w:before="40" w:after="40"/>
              <w:ind w:left="0" w:right="48"/>
              <w:rPr>
                <w:rFonts w:asciiTheme="minorHAnsi" w:hAnsiTheme="minorHAnsi" w:cstheme="minorHAnsi"/>
                <w:sz w:val="18"/>
                <w:szCs w:val="18"/>
              </w:rPr>
            </w:pPr>
            <w:r w:rsidRPr="00FD4D29">
              <w:rPr>
                <w:rFonts w:asciiTheme="minorHAnsi" w:hAnsiTheme="minorHAnsi" w:cstheme="minorHAnsi"/>
                <w:b/>
                <w:bCs/>
                <w:sz w:val="18"/>
                <w:szCs w:val="18"/>
              </w:rPr>
              <w:t>Climate</w:t>
            </w:r>
            <w:r w:rsidR="00250282" w:rsidRPr="00FD4D29">
              <w:rPr>
                <w:rFonts w:asciiTheme="minorHAnsi" w:hAnsiTheme="minorHAnsi" w:cstheme="minorHAnsi"/>
                <w:b/>
                <w:bCs/>
                <w:sz w:val="18"/>
                <w:szCs w:val="18"/>
              </w:rPr>
              <w:t>:</w:t>
            </w:r>
          </w:p>
        </w:tc>
      </w:tr>
      <w:tr w:rsidR="00525C00" w:rsidRPr="00FD4D29" w14:paraId="5180F31D" w14:textId="77777777" w:rsidTr="00A6520E">
        <w:trPr>
          <w:trHeight w:val="1025"/>
        </w:trPr>
        <w:tc>
          <w:tcPr>
            <w:tcW w:w="1890" w:type="dxa"/>
          </w:tcPr>
          <w:p w14:paraId="1D08A298" w14:textId="4E8AB321" w:rsidR="00525C00" w:rsidRPr="00FD4D29" w:rsidDel="00525C00" w:rsidRDefault="000B0FD8" w:rsidP="00525C00">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Ocean temperature increases</w:t>
            </w:r>
            <w:r w:rsidR="00F556BB" w:rsidRPr="00FD4D29">
              <w:rPr>
                <w:rFonts w:asciiTheme="minorHAnsi" w:hAnsiTheme="minorHAnsi" w:cstheme="minorHAnsi"/>
                <w:b/>
                <w:bCs/>
                <w:sz w:val="18"/>
                <w:szCs w:val="18"/>
              </w:rPr>
              <w:t xml:space="preserve"> and acidification</w:t>
            </w:r>
          </w:p>
        </w:tc>
        <w:tc>
          <w:tcPr>
            <w:tcW w:w="1080" w:type="dxa"/>
            <w:vAlign w:val="center"/>
          </w:tcPr>
          <w:p w14:paraId="6F5273F0" w14:textId="179BE52F" w:rsidR="00525C00" w:rsidRPr="00FD4D29" w:rsidRDefault="004F5A41" w:rsidP="00636038">
            <w:pPr>
              <w:shd w:val="clear" w:color="auto" w:fill="FFFFFF"/>
              <w:ind w:left="136"/>
              <w:jc w:val="both"/>
              <w:rPr>
                <w:rFonts w:asciiTheme="minorHAnsi" w:hAnsiTheme="minorHAnsi" w:cstheme="minorHAnsi"/>
                <w:color w:val="000000"/>
                <w:sz w:val="18"/>
                <w:szCs w:val="18"/>
              </w:rPr>
            </w:pPr>
            <w:r w:rsidRPr="00FD4D29">
              <w:rPr>
                <w:rFonts w:asciiTheme="minorHAnsi" w:hAnsiTheme="minorHAnsi" w:cstheme="minorHAnsi"/>
                <w:color w:val="000000"/>
                <w:sz w:val="18"/>
                <w:szCs w:val="18"/>
              </w:rPr>
              <w:t>Moderate</w:t>
            </w:r>
          </w:p>
        </w:tc>
        <w:tc>
          <w:tcPr>
            <w:tcW w:w="6120" w:type="dxa"/>
          </w:tcPr>
          <w:p w14:paraId="4936AC68" w14:textId="0936E75A" w:rsidR="00525C00" w:rsidRPr="00FD4D29" w:rsidRDefault="00836F77" w:rsidP="00A6520E">
            <w:pPr>
              <w:ind w:left="0" w:right="187"/>
              <w:jc w:val="both"/>
              <w:rPr>
                <w:rFonts w:asciiTheme="minorHAnsi" w:hAnsiTheme="minorHAnsi" w:cstheme="minorHAnsi"/>
                <w:sz w:val="18"/>
                <w:szCs w:val="18"/>
              </w:rPr>
            </w:pPr>
            <w:r w:rsidRPr="00FD4D29">
              <w:rPr>
                <w:rFonts w:asciiTheme="minorHAnsi" w:hAnsiTheme="minorHAnsi" w:cstheme="minorHAnsi"/>
                <w:color w:val="212438"/>
                <w:sz w:val="20"/>
                <w:szCs w:val="20"/>
                <w:shd w:val="clear" w:color="auto" w:fill="FFFFFF"/>
              </w:rPr>
              <w:t>While previo</w:t>
            </w:r>
            <w:r w:rsidR="00EC0BE0" w:rsidRPr="00FD4D29">
              <w:rPr>
                <w:rFonts w:asciiTheme="minorHAnsi" w:hAnsiTheme="minorHAnsi" w:cstheme="minorHAnsi"/>
                <w:color w:val="212438"/>
                <w:sz w:val="20"/>
                <w:szCs w:val="20"/>
                <w:shd w:val="clear" w:color="auto" w:fill="FFFFFF"/>
              </w:rPr>
              <w:t xml:space="preserve">us research forecasted </w:t>
            </w:r>
            <w:r w:rsidR="00622E49" w:rsidRPr="00FD4D29">
              <w:rPr>
                <w:rFonts w:asciiTheme="minorHAnsi" w:hAnsiTheme="minorHAnsi" w:cstheme="minorHAnsi"/>
                <w:color w:val="212438"/>
                <w:sz w:val="20"/>
                <w:szCs w:val="20"/>
                <w:shd w:val="clear" w:color="auto" w:fill="FFFFFF"/>
              </w:rPr>
              <w:t xml:space="preserve">increased </w:t>
            </w:r>
            <w:r w:rsidR="001B2AC4" w:rsidRPr="00FD4D29">
              <w:rPr>
                <w:rFonts w:asciiTheme="minorHAnsi" w:hAnsiTheme="minorHAnsi" w:cstheme="minorHAnsi"/>
                <w:color w:val="212438"/>
                <w:sz w:val="20"/>
                <w:szCs w:val="20"/>
                <w:shd w:val="clear" w:color="auto" w:fill="FFFFFF"/>
              </w:rPr>
              <w:t xml:space="preserve">ocean temperature across the region </w:t>
            </w:r>
            <w:r w:rsidR="00625978" w:rsidRPr="00FD4D29">
              <w:rPr>
                <w:rFonts w:asciiTheme="minorHAnsi" w:hAnsiTheme="minorHAnsi" w:cstheme="minorHAnsi"/>
                <w:color w:val="212438"/>
                <w:sz w:val="20"/>
                <w:szCs w:val="20"/>
                <w:shd w:val="clear" w:color="auto" w:fill="FFFFFF"/>
              </w:rPr>
              <w:t>result</w:t>
            </w:r>
            <w:r w:rsidR="001B2AC4" w:rsidRPr="00FD4D29">
              <w:rPr>
                <w:rFonts w:asciiTheme="minorHAnsi" w:hAnsiTheme="minorHAnsi" w:cstheme="minorHAnsi"/>
                <w:color w:val="212438"/>
                <w:sz w:val="20"/>
                <w:szCs w:val="20"/>
                <w:shd w:val="clear" w:color="auto" w:fill="FFFFFF"/>
              </w:rPr>
              <w:t>ing</w:t>
            </w:r>
            <w:r w:rsidR="00625978" w:rsidRPr="00FD4D29">
              <w:rPr>
                <w:rFonts w:asciiTheme="minorHAnsi" w:hAnsiTheme="minorHAnsi" w:cstheme="minorHAnsi"/>
                <w:color w:val="212438"/>
                <w:sz w:val="20"/>
                <w:szCs w:val="20"/>
                <w:shd w:val="clear" w:color="auto" w:fill="FFFFFF"/>
              </w:rPr>
              <w:t xml:space="preserve"> in stronger </w:t>
            </w:r>
            <w:r w:rsidR="003D6B5B" w:rsidRPr="00FD4D29">
              <w:rPr>
                <w:rFonts w:asciiTheme="minorHAnsi" w:hAnsiTheme="minorHAnsi" w:cstheme="minorHAnsi"/>
                <w:color w:val="212438"/>
                <w:sz w:val="20"/>
                <w:szCs w:val="20"/>
                <w:shd w:val="clear" w:color="auto" w:fill="FFFFFF"/>
              </w:rPr>
              <w:t xml:space="preserve">and more frequent </w:t>
            </w:r>
            <w:r w:rsidR="00625978" w:rsidRPr="00FD4D29">
              <w:rPr>
                <w:rFonts w:asciiTheme="minorHAnsi" w:hAnsiTheme="minorHAnsi" w:cstheme="minorHAnsi"/>
                <w:color w:val="212438"/>
                <w:sz w:val="20"/>
                <w:szCs w:val="20"/>
                <w:shd w:val="clear" w:color="auto" w:fill="FFFFFF"/>
              </w:rPr>
              <w:t>El Niño</w:t>
            </w:r>
            <w:r w:rsidR="003D6B5B" w:rsidRPr="00FD4D29">
              <w:rPr>
                <w:rFonts w:asciiTheme="minorHAnsi" w:hAnsiTheme="minorHAnsi" w:cstheme="minorHAnsi"/>
                <w:color w:val="212438"/>
                <w:sz w:val="20"/>
                <w:szCs w:val="20"/>
                <w:shd w:val="clear" w:color="auto" w:fill="FFFFFF"/>
              </w:rPr>
              <w:t xml:space="preserve"> occurrences</w:t>
            </w:r>
            <w:r w:rsidR="008D2104" w:rsidRPr="00FD4D29">
              <w:rPr>
                <w:rFonts w:asciiTheme="minorHAnsi" w:hAnsiTheme="minorHAnsi" w:cstheme="minorHAnsi"/>
                <w:color w:val="212438"/>
                <w:sz w:val="20"/>
                <w:szCs w:val="20"/>
                <w:shd w:val="clear" w:color="auto" w:fill="FFFFFF"/>
              </w:rPr>
              <w:t xml:space="preserve">, </w:t>
            </w:r>
            <w:r w:rsidR="00E26077" w:rsidRPr="00FD4D29">
              <w:rPr>
                <w:rFonts w:asciiTheme="minorHAnsi" w:hAnsiTheme="minorHAnsi" w:cstheme="minorHAnsi"/>
                <w:color w:val="212438"/>
                <w:sz w:val="20"/>
                <w:szCs w:val="20"/>
                <w:shd w:val="clear" w:color="auto" w:fill="FFFFFF"/>
              </w:rPr>
              <w:t xml:space="preserve">ocean surface </w:t>
            </w:r>
            <w:r w:rsidR="008D2104" w:rsidRPr="00FD4D29">
              <w:rPr>
                <w:rFonts w:asciiTheme="minorHAnsi" w:hAnsiTheme="minorHAnsi" w:cstheme="minorHAnsi"/>
                <w:color w:val="212438"/>
                <w:sz w:val="20"/>
                <w:szCs w:val="20"/>
                <w:shd w:val="clear" w:color="auto" w:fill="FFFFFF"/>
              </w:rPr>
              <w:t xml:space="preserve">temperatures are </w:t>
            </w:r>
            <w:r w:rsidR="00633619" w:rsidRPr="00FD4D29">
              <w:rPr>
                <w:rFonts w:asciiTheme="minorHAnsi" w:hAnsiTheme="minorHAnsi" w:cstheme="minorHAnsi"/>
                <w:color w:val="212438"/>
                <w:sz w:val="20"/>
                <w:szCs w:val="20"/>
                <w:shd w:val="clear" w:color="auto" w:fill="FFFFFF"/>
              </w:rPr>
              <w:t xml:space="preserve">currently </w:t>
            </w:r>
            <w:r w:rsidR="00E26077" w:rsidRPr="00FD4D29">
              <w:rPr>
                <w:rFonts w:asciiTheme="minorHAnsi" w:hAnsiTheme="minorHAnsi" w:cstheme="minorHAnsi"/>
                <w:color w:val="212438"/>
                <w:sz w:val="20"/>
                <w:szCs w:val="20"/>
                <w:shd w:val="clear" w:color="auto" w:fill="FFFFFF"/>
              </w:rPr>
              <w:t>dropping across the region</w:t>
            </w:r>
            <w:r w:rsidR="00622E49" w:rsidRPr="00FD4D29">
              <w:rPr>
                <w:rFonts w:asciiTheme="minorHAnsi" w:hAnsiTheme="minorHAnsi" w:cstheme="minorHAnsi"/>
                <w:color w:val="212438"/>
                <w:sz w:val="20"/>
                <w:szCs w:val="20"/>
                <w:shd w:val="clear" w:color="auto" w:fill="FFFFFF"/>
              </w:rPr>
              <w:t xml:space="preserve"> and cofounding scientists</w:t>
            </w:r>
            <w:r w:rsidR="00E26077" w:rsidRPr="00FD4D29">
              <w:rPr>
                <w:rFonts w:asciiTheme="minorHAnsi" w:hAnsiTheme="minorHAnsi" w:cstheme="minorHAnsi"/>
                <w:color w:val="212438"/>
                <w:sz w:val="20"/>
                <w:szCs w:val="20"/>
                <w:shd w:val="clear" w:color="auto" w:fill="FFFFFF"/>
              </w:rPr>
              <w:t>.</w:t>
            </w:r>
            <w:r w:rsidR="00E26077" w:rsidRPr="00FD4D29">
              <w:rPr>
                <w:rStyle w:val="FootnoteReference"/>
                <w:rFonts w:asciiTheme="minorHAnsi" w:hAnsiTheme="minorHAnsi" w:cstheme="minorHAnsi"/>
                <w:color w:val="212438"/>
                <w:sz w:val="20"/>
                <w:szCs w:val="20"/>
                <w:shd w:val="clear" w:color="auto" w:fill="FFFFFF"/>
              </w:rPr>
              <w:footnoteReference w:id="14"/>
            </w:r>
            <w:r w:rsidR="00E26077" w:rsidRPr="00FD4D29">
              <w:rPr>
                <w:rFonts w:asciiTheme="minorHAnsi" w:hAnsiTheme="minorHAnsi" w:cstheme="minorHAnsi"/>
                <w:color w:val="212438"/>
                <w:sz w:val="20"/>
                <w:szCs w:val="20"/>
                <w:shd w:val="clear" w:color="auto" w:fill="FFFFFF"/>
              </w:rPr>
              <w:t xml:space="preserve"> </w:t>
            </w:r>
            <w:r w:rsidR="00625978" w:rsidRPr="00FD4D29">
              <w:rPr>
                <w:rFonts w:asciiTheme="minorHAnsi" w:hAnsiTheme="minorHAnsi" w:cstheme="minorHAnsi"/>
                <w:color w:val="212438"/>
                <w:sz w:val="20"/>
                <w:szCs w:val="20"/>
                <w:shd w:val="clear" w:color="auto" w:fill="FFFFFF"/>
              </w:rPr>
              <w:t xml:space="preserve"> </w:t>
            </w:r>
            <w:r w:rsidR="003D6B5B" w:rsidRPr="00FD4D29">
              <w:rPr>
                <w:rFonts w:asciiTheme="minorHAnsi" w:hAnsiTheme="minorHAnsi" w:cstheme="minorHAnsi"/>
                <w:color w:val="212438"/>
                <w:sz w:val="20"/>
                <w:szCs w:val="20"/>
                <w:shd w:val="clear" w:color="auto" w:fill="FFFFFF"/>
              </w:rPr>
              <w:t>I</w:t>
            </w:r>
            <w:r w:rsidR="007A3518" w:rsidRPr="00FD4D29">
              <w:rPr>
                <w:rFonts w:asciiTheme="minorHAnsi" w:hAnsiTheme="minorHAnsi" w:cstheme="minorHAnsi"/>
                <w:color w:val="212438"/>
                <w:sz w:val="20"/>
                <w:szCs w:val="20"/>
                <w:shd w:val="clear" w:color="auto" w:fill="FFFFFF"/>
              </w:rPr>
              <w:t>ncrease</w:t>
            </w:r>
            <w:r w:rsidR="003D6B5B" w:rsidRPr="00FD4D29">
              <w:rPr>
                <w:rFonts w:asciiTheme="minorHAnsi" w:hAnsiTheme="minorHAnsi" w:cstheme="minorHAnsi"/>
                <w:color w:val="212438"/>
                <w:sz w:val="20"/>
                <w:szCs w:val="20"/>
                <w:shd w:val="clear" w:color="auto" w:fill="FFFFFF"/>
              </w:rPr>
              <w:t>s</w:t>
            </w:r>
            <w:r w:rsidR="00236173" w:rsidRPr="00FD4D29">
              <w:rPr>
                <w:rFonts w:asciiTheme="minorHAnsi" w:hAnsiTheme="minorHAnsi" w:cstheme="minorHAnsi"/>
                <w:color w:val="212438"/>
                <w:sz w:val="20"/>
                <w:szCs w:val="20"/>
                <w:shd w:val="clear" w:color="auto" w:fill="FFFFFF"/>
              </w:rPr>
              <w:t xml:space="preserve"> in ocean temperature and </w:t>
            </w:r>
            <w:r w:rsidR="003342CA" w:rsidRPr="00FD4D29">
              <w:rPr>
                <w:rFonts w:asciiTheme="minorHAnsi" w:hAnsiTheme="minorHAnsi" w:cstheme="minorHAnsi"/>
                <w:color w:val="212438"/>
                <w:sz w:val="20"/>
                <w:szCs w:val="20"/>
                <w:shd w:val="clear" w:color="auto" w:fill="FFFFFF"/>
              </w:rPr>
              <w:t xml:space="preserve">ocean acidification </w:t>
            </w:r>
            <w:r w:rsidR="007A3518" w:rsidRPr="00FD4D29">
              <w:rPr>
                <w:rFonts w:asciiTheme="minorHAnsi" w:hAnsiTheme="minorHAnsi" w:cstheme="minorHAnsi"/>
                <w:color w:val="212438"/>
                <w:sz w:val="20"/>
                <w:szCs w:val="20"/>
                <w:shd w:val="clear" w:color="auto" w:fill="FFFFFF"/>
              </w:rPr>
              <w:t xml:space="preserve">may impact </w:t>
            </w:r>
            <w:r w:rsidR="00403ECB" w:rsidRPr="00FD4D29">
              <w:rPr>
                <w:rFonts w:asciiTheme="minorHAnsi" w:hAnsiTheme="minorHAnsi" w:cstheme="minorHAnsi"/>
                <w:color w:val="212438"/>
                <w:sz w:val="20"/>
                <w:szCs w:val="20"/>
                <w:shd w:val="clear" w:color="auto" w:fill="FFFFFF"/>
              </w:rPr>
              <w:t xml:space="preserve">fish </w:t>
            </w:r>
            <w:r w:rsidR="00DF60EC" w:rsidRPr="00FD4D29">
              <w:rPr>
                <w:rFonts w:asciiTheme="minorHAnsi" w:hAnsiTheme="minorHAnsi" w:cstheme="minorHAnsi"/>
                <w:color w:val="212438"/>
                <w:sz w:val="20"/>
                <w:szCs w:val="20"/>
                <w:shd w:val="clear" w:color="auto" w:fill="FFFFFF"/>
              </w:rPr>
              <w:t xml:space="preserve">and </w:t>
            </w:r>
            <w:r w:rsidR="00014F1F" w:rsidRPr="00FD4D29">
              <w:rPr>
                <w:rFonts w:asciiTheme="minorHAnsi" w:hAnsiTheme="minorHAnsi" w:cstheme="minorHAnsi"/>
                <w:color w:val="212438"/>
                <w:sz w:val="20"/>
                <w:szCs w:val="20"/>
                <w:shd w:val="clear" w:color="auto" w:fill="FFFFFF"/>
              </w:rPr>
              <w:t>other marine species (including endangered marine species</w:t>
            </w:r>
            <w:r w:rsidR="00D67C6F" w:rsidRPr="00FD4D29">
              <w:rPr>
                <w:rFonts w:asciiTheme="minorHAnsi" w:hAnsiTheme="minorHAnsi" w:cstheme="minorHAnsi"/>
                <w:color w:val="212438"/>
                <w:sz w:val="20"/>
                <w:szCs w:val="20"/>
                <w:shd w:val="clear" w:color="auto" w:fill="FFFFFF"/>
              </w:rPr>
              <w:t xml:space="preserve">) reproduction and life cycles </w:t>
            </w:r>
            <w:r w:rsidR="00403ECB" w:rsidRPr="00FD4D29">
              <w:rPr>
                <w:rFonts w:asciiTheme="minorHAnsi" w:hAnsiTheme="minorHAnsi" w:cstheme="minorHAnsi"/>
                <w:color w:val="212438"/>
                <w:sz w:val="20"/>
                <w:szCs w:val="20"/>
                <w:shd w:val="clear" w:color="auto" w:fill="FFFFFF"/>
              </w:rPr>
              <w:t xml:space="preserve">and </w:t>
            </w:r>
            <w:r w:rsidR="00054722" w:rsidRPr="00FD4D29">
              <w:rPr>
                <w:rFonts w:asciiTheme="minorHAnsi" w:hAnsiTheme="minorHAnsi" w:cstheme="minorHAnsi"/>
                <w:color w:val="212438"/>
                <w:sz w:val="20"/>
                <w:szCs w:val="20"/>
                <w:shd w:val="clear" w:color="auto" w:fill="FFFFFF"/>
              </w:rPr>
              <w:t xml:space="preserve">may influence </w:t>
            </w:r>
            <w:r w:rsidR="00403ECB" w:rsidRPr="00FD4D29">
              <w:rPr>
                <w:rFonts w:asciiTheme="minorHAnsi" w:hAnsiTheme="minorHAnsi" w:cstheme="minorHAnsi"/>
                <w:color w:val="212438"/>
                <w:sz w:val="20"/>
                <w:szCs w:val="20"/>
                <w:shd w:val="clear" w:color="auto" w:fill="FFFFFF"/>
              </w:rPr>
              <w:t xml:space="preserve">the project’s work on blue economy </w:t>
            </w:r>
            <w:r w:rsidR="00054722" w:rsidRPr="00FD4D29">
              <w:rPr>
                <w:rFonts w:asciiTheme="minorHAnsi" w:hAnsiTheme="minorHAnsi" w:cstheme="minorHAnsi"/>
                <w:color w:val="212438"/>
                <w:sz w:val="20"/>
                <w:szCs w:val="20"/>
                <w:shd w:val="clear" w:color="auto" w:fill="FFFFFF"/>
              </w:rPr>
              <w:t xml:space="preserve">fisheries </w:t>
            </w:r>
            <w:r w:rsidR="00403ECB" w:rsidRPr="00FD4D29">
              <w:rPr>
                <w:rFonts w:asciiTheme="minorHAnsi" w:hAnsiTheme="minorHAnsi" w:cstheme="minorHAnsi"/>
                <w:color w:val="212438"/>
                <w:sz w:val="20"/>
                <w:szCs w:val="20"/>
                <w:shd w:val="clear" w:color="auto" w:fill="FFFFFF"/>
              </w:rPr>
              <w:t xml:space="preserve">investment. </w:t>
            </w:r>
            <w:r w:rsidR="004B48B6" w:rsidRPr="00FD4D29">
              <w:rPr>
                <w:rFonts w:asciiTheme="minorHAnsi" w:hAnsiTheme="minorHAnsi" w:cstheme="minorHAnsi"/>
                <w:color w:val="212438"/>
                <w:sz w:val="20"/>
                <w:szCs w:val="20"/>
                <w:shd w:val="clear" w:color="auto" w:fill="FFFFFF"/>
              </w:rPr>
              <w:t xml:space="preserve">The project will </w:t>
            </w:r>
            <w:r w:rsidR="005E5075" w:rsidRPr="00FD4D29">
              <w:rPr>
                <w:rFonts w:asciiTheme="minorHAnsi" w:hAnsiTheme="minorHAnsi" w:cstheme="minorHAnsi"/>
                <w:color w:val="212438"/>
                <w:sz w:val="20"/>
                <w:szCs w:val="20"/>
                <w:shd w:val="clear" w:color="auto" w:fill="FFFFFF"/>
              </w:rPr>
              <w:t>continue to monitor climate trends across the region as it r</w:t>
            </w:r>
            <w:r w:rsidR="004B48B6" w:rsidRPr="00FD4D29">
              <w:rPr>
                <w:rFonts w:asciiTheme="minorHAnsi" w:hAnsiTheme="minorHAnsi" w:cstheme="minorHAnsi"/>
                <w:color w:val="212438"/>
                <w:sz w:val="20"/>
                <w:szCs w:val="20"/>
                <w:shd w:val="clear" w:color="auto" w:fill="FFFFFF"/>
              </w:rPr>
              <w:t>efine</w:t>
            </w:r>
            <w:r w:rsidR="00633619" w:rsidRPr="00FD4D29">
              <w:rPr>
                <w:rFonts w:asciiTheme="minorHAnsi" w:hAnsiTheme="minorHAnsi" w:cstheme="minorHAnsi"/>
                <w:color w:val="212438"/>
                <w:sz w:val="20"/>
                <w:szCs w:val="20"/>
                <w:shd w:val="clear" w:color="auto" w:fill="FFFFFF"/>
              </w:rPr>
              <w:t>s</w:t>
            </w:r>
            <w:r w:rsidR="004B48B6" w:rsidRPr="00FD4D29">
              <w:rPr>
                <w:rFonts w:asciiTheme="minorHAnsi" w:hAnsiTheme="minorHAnsi" w:cstheme="minorHAnsi"/>
                <w:color w:val="212438"/>
                <w:sz w:val="20"/>
                <w:szCs w:val="20"/>
                <w:shd w:val="clear" w:color="auto" w:fill="FFFFFF"/>
              </w:rPr>
              <w:t xml:space="preserve"> its fisheries focus during the PPG phase.</w:t>
            </w:r>
          </w:p>
        </w:tc>
      </w:tr>
      <w:tr w:rsidR="007B3F82" w:rsidRPr="00FD4D29" w14:paraId="22736DC6" w14:textId="77777777" w:rsidTr="00A6520E">
        <w:trPr>
          <w:trHeight w:val="1025"/>
        </w:trPr>
        <w:tc>
          <w:tcPr>
            <w:tcW w:w="1890" w:type="dxa"/>
          </w:tcPr>
          <w:p w14:paraId="61700B13" w14:textId="38C1C458" w:rsidR="007B3F82" w:rsidRPr="00FD4D29" w:rsidRDefault="007B3F82" w:rsidP="00525C00">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Changes in ocean currents</w:t>
            </w:r>
          </w:p>
        </w:tc>
        <w:tc>
          <w:tcPr>
            <w:tcW w:w="1080" w:type="dxa"/>
            <w:vAlign w:val="center"/>
          </w:tcPr>
          <w:p w14:paraId="2265CB4B" w14:textId="6CE9F3A7" w:rsidR="007B3F82" w:rsidRPr="00FD4D29" w:rsidRDefault="004C24C7" w:rsidP="00A6520E">
            <w:pPr>
              <w:shd w:val="clear" w:color="auto" w:fill="FFFFFF"/>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Moderate</w:t>
            </w:r>
          </w:p>
        </w:tc>
        <w:tc>
          <w:tcPr>
            <w:tcW w:w="6120" w:type="dxa"/>
          </w:tcPr>
          <w:p w14:paraId="3634CB99" w14:textId="13688D11" w:rsidR="007B3F82" w:rsidRPr="00FD4D29" w:rsidRDefault="00CD525C" w:rsidP="00A6520E">
            <w:pPr>
              <w:spacing w:before="40" w:after="40"/>
              <w:ind w:left="48" w:right="180"/>
              <w:jc w:val="both"/>
              <w:rPr>
                <w:rFonts w:asciiTheme="minorHAnsi" w:hAnsiTheme="minorHAnsi" w:cstheme="minorHAnsi"/>
                <w:sz w:val="18"/>
                <w:szCs w:val="18"/>
              </w:rPr>
            </w:pPr>
            <w:r w:rsidRPr="00FD4D29">
              <w:rPr>
                <w:rFonts w:asciiTheme="minorHAnsi" w:hAnsiTheme="minorHAnsi" w:cstheme="minorHAnsi"/>
                <w:sz w:val="18"/>
                <w:szCs w:val="18"/>
              </w:rPr>
              <w:t xml:space="preserve">Changes in ocean currents associated with </w:t>
            </w:r>
            <w:r w:rsidR="00EA41E1" w:rsidRPr="00FD4D29">
              <w:rPr>
                <w:rFonts w:asciiTheme="minorHAnsi" w:hAnsiTheme="minorHAnsi" w:cstheme="minorHAnsi"/>
                <w:sz w:val="18"/>
                <w:szCs w:val="18"/>
              </w:rPr>
              <w:t>predicted</w:t>
            </w:r>
            <w:r w:rsidRPr="00FD4D29">
              <w:rPr>
                <w:rFonts w:asciiTheme="minorHAnsi" w:hAnsiTheme="minorHAnsi" w:cstheme="minorHAnsi"/>
                <w:sz w:val="18"/>
                <w:szCs w:val="18"/>
              </w:rPr>
              <w:t xml:space="preserve"> increase</w:t>
            </w:r>
            <w:r w:rsidR="005E5075" w:rsidRPr="00FD4D29">
              <w:rPr>
                <w:rFonts w:asciiTheme="minorHAnsi" w:hAnsiTheme="minorHAnsi" w:cstheme="minorHAnsi"/>
                <w:sz w:val="18"/>
                <w:szCs w:val="18"/>
              </w:rPr>
              <w:t>s</w:t>
            </w:r>
            <w:r w:rsidRPr="00FD4D29">
              <w:rPr>
                <w:rFonts w:asciiTheme="minorHAnsi" w:hAnsiTheme="minorHAnsi" w:cstheme="minorHAnsi"/>
                <w:sz w:val="18"/>
                <w:szCs w:val="18"/>
              </w:rPr>
              <w:t xml:space="preserve"> </w:t>
            </w:r>
            <w:r w:rsidR="005E5075" w:rsidRPr="00FD4D29">
              <w:rPr>
                <w:rFonts w:asciiTheme="minorHAnsi" w:hAnsiTheme="minorHAnsi" w:cstheme="minorHAnsi"/>
                <w:sz w:val="18"/>
                <w:szCs w:val="18"/>
              </w:rPr>
              <w:t xml:space="preserve">in the </w:t>
            </w:r>
            <w:r w:rsidRPr="00FD4D29">
              <w:rPr>
                <w:rFonts w:asciiTheme="minorHAnsi" w:hAnsiTheme="minorHAnsi" w:cstheme="minorHAnsi"/>
                <w:sz w:val="18"/>
                <w:szCs w:val="18"/>
              </w:rPr>
              <w:t xml:space="preserve">frequency of El Niño events </w:t>
            </w:r>
            <w:r w:rsidR="005D1F97" w:rsidRPr="00FD4D29">
              <w:rPr>
                <w:rFonts w:asciiTheme="minorHAnsi" w:hAnsiTheme="minorHAnsi" w:cstheme="minorHAnsi"/>
                <w:sz w:val="18"/>
                <w:szCs w:val="18"/>
              </w:rPr>
              <w:t xml:space="preserve">in the ETP corridor can also impact </w:t>
            </w:r>
            <w:r w:rsidR="005D1F97" w:rsidRPr="00FD4D29">
              <w:rPr>
                <w:rFonts w:asciiTheme="minorHAnsi" w:hAnsiTheme="minorHAnsi" w:cstheme="minorHAnsi"/>
                <w:color w:val="212438"/>
                <w:sz w:val="20"/>
                <w:szCs w:val="20"/>
                <w:shd w:val="clear" w:color="auto" w:fill="FFFFFF"/>
              </w:rPr>
              <w:t>fish and other marine species (including endangered marine species) reproduction and life cycles</w:t>
            </w:r>
            <w:r w:rsidR="00D70D32" w:rsidRPr="00FD4D29">
              <w:rPr>
                <w:rFonts w:asciiTheme="minorHAnsi" w:hAnsiTheme="minorHAnsi" w:cstheme="minorHAnsi"/>
                <w:color w:val="212438"/>
                <w:sz w:val="20"/>
                <w:szCs w:val="20"/>
                <w:shd w:val="clear" w:color="auto" w:fill="FFFFFF"/>
              </w:rPr>
              <w:t xml:space="preserve">. </w:t>
            </w:r>
            <w:r w:rsidR="00E94A32" w:rsidRPr="00FD4D29">
              <w:rPr>
                <w:rFonts w:asciiTheme="minorHAnsi" w:hAnsiTheme="minorHAnsi" w:cstheme="minorHAnsi"/>
                <w:color w:val="212438"/>
                <w:sz w:val="20"/>
                <w:szCs w:val="20"/>
                <w:shd w:val="clear" w:color="auto" w:fill="FFFFFF"/>
              </w:rPr>
              <w:t>Regional c</w:t>
            </w:r>
            <w:r w:rsidR="00D70D32" w:rsidRPr="00FD4D29">
              <w:rPr>
                <w:rFonts w:asciiTheme="minorHAnsi" w:hAnsiTheme="minorHAnsi" w:cstheme="minorHAnsi"/>
                <w:color w:val="212438"/>
                <w:sz w:val="20"/>
                <w:szCs w:val="20"/>
                <w:shd w:val="clear" w:color="auto" w:fill="FFFFFF"/>
              </w:rPr>
              <w:t xml:space="preserve">limate </w:t>
            </w:r>
            <w:r w:rsidR="004163F8" w:rsidRPr="00FD4D29">
              <w:rPr>
                <w:rFonts w:asciiTheme="minorHAnsi" w:hAnsiTheme="minorHAnsi" w:cstheme="minorHAnsi"/>
                <w:color w:val="212438"/>
                <w:sz w:val="20"/>
                <w:szCs w:val="20"/>
                <w:shd w:val="clear" w:color="auto" w:fill="FFFFFF"/>
              </w:rPr>
              <w:t xml:space="preserve">trends and impacts </w:t>
            </w:r>
            <w:r w:rsidR="00D70D32" w:rsidRPr="00FD4D29">
              <w:rPr>
                <w:rFonts w:asciiTheme="minorHAnsi" w:hAnsiTheme="minorHAnsi" w:cstheme="minorHAnsi"/>
                <w:color w:val="212438"/>
                <w:sz w:val="20"/>
                <w:szCs w:val="20"/>
                <w:shd w:val="clear" w:color="auto" w:fill="FFFFFF"/>
              </w:rPr>
              <w:t xml:space="preserve">are </w:t>
            </w:r>
            <w:r w:rsidR="004163F8" w:rsidRPr="00FD4D29">
              <w:rPr>
                <w:rFonts w:asciiTheme="minorHAnsi" w:hAnsiTheme="minorHAnsi" w:cstheme="minorHAnsi"/>
                <w:color w:val="212438"/>
                <w:sz w:val="20"/>
                <w:szCs w:val="20"/>
                <w:shd w:val="clear" w:color="auto" w:fill="FFFFFF"/>
              </w:rPr>
              <w:t>proving difficult</w:t>
            </w:r>
            <w:r w:rsidR="00850A30" w:rsidRPr="00FD4D29">
              <w:rPr>
                <w:rFonts w:asciiTheme="minorHAnsi" w:hAnsiTheme="minorHAnsi" w:cstheme="minorHAnsi"/>
                <w:color w:val="212438"/>
                <w:sz w:val="20"/>
                <w:szCs w:val="20"/>
                <w:shd w:val="clear" w:color="auto" w:fill="FFFFFF"/>
              </w:rPr>
              <w:t xml:space="preserve"> </w:t>
            </w:r>
            <w:r w:rsidR="004163F8" w:rsidRPr="00FD4D29">
              <w:rPr>
                <w:rFonts w:asciiTheme="minorHAnsi" w:hAnsiTheme="minorHAnsi" w:cstheme="minorHAnsi"/>
                <w:color w:val="212438"/>
                <w:sz w:val="20"/>
                <w:szCs w:val="20"/>
                <w:shd w:val="clear" w:color="auto" w:fill="FFFFFF"/>
              </w:rPr>
              <w:t>to predict</w:t>
            </w:r>
            <w:r w:rsidR="00E94A32" w:rsidRPr="00FD4D29">
              <w:rPr>
                <w:rFonts w:asciiTheme="minorHAnsi" w:hAnsiTheme="minorHAnsi" w:cstheme="minorHAnsi"/>
                <w:color w:val="212438"/>
                <w:sz w:val="20"/>
                <w:szCs w:val="20"/>
                <w:shd w:val="clear" w:color="auto" w:fill="FFFFFF"/>
              </w:rPr>
              <w:t xml:space="preserve">. The project will continue to monitor these trends as they </w:t>
            </w:r>
            <w:r w:rsidR="00850A30" w:rsidRPr="00FD4D29">
              <w:rPr>
                <w:rFonts w:asciiTheme="minorHAnsi" w:hAnsiTheme="minorHAnsi" w:cstheme="minorHAnsi"/>
                <w:color w:val="212438"/>
                <w:sz w:val="20"/>
                <w:szCs w:val="20"/>
                <w:shd w:val="clear" w:color="auto" w:fill="FFFFFF"/>
              </w:rPr>
              <w:t xml:space="preserve">could influence activities undertaken in </w:t>
            </w:r>
            <w:r w:rsidR="00272DDD" w:rsidRPr="00FD4D29">
              <w:rPr>
                <w:rFonts w:asciiTheme="minorHAnsi" w:hAnsiTheme="minorHAnsi" w:cstheme="minorHAnsi"/>
                <w:color w:val="212438"/>
                <w:sz w:val="20"/>
                <w:szCs w:val="20"/>
                <w:shd w:val="clear" w:color="auto" w:fill="FFFFFF"/>
              </w:rPr>
              <w:t xml:space="preserve">climate </w:t>
            </w:r>
            <w:r w:rsidR="000333A7" w:rsidRPr="00FD4D29">
              <w:rPr>
                <w:rFonts w:asciiTheme="minorHAnsi" w:hAnsiTheme="minorHAnsi" w:cstheme="minorHAnsi"/>
                <w:color w:val="212438"/>
                <w:sz w:val="20"/>
                <w:szCs w:val="20"/>
                <w:shd w:val="clear" w:color="auto" w:fill="FFFFFF"/>
              </w:rPr>
              <w:t xml:space="preserve">action plans and </w:t>
            </w:r>
            <w:r w:rsidR="00272DDD" w:rsidRPr="00FD4D29">
              <w:rPr>
                <w:rFonts w:asciiTheme="minorHAnsi" w:hAnsiTheme="minorHAnsi" w:cstheme="minorHAnsi"/>
                <w:color w:val="212438"/>
                <w:sz w:val="20"/>
                <w:szCs w:val="20"/>
                <w:shd w:val="clear" w:color="auto" w:fill="FFFFFF"/>
              </w:rPr>
              <w:t xml:space="preserve">MPA management effectiveness </w:t>
            </w:r>
            <w:r w:rsidR="000333A7" w:rsidRPr="00FD4D29">
              <w:rPr>
                <w:rFonts w:asciiTheme="minorHAnsi" w:hAnsiTheme="minorHAnsi" w:cstheme="minorHAnsi"/>
                <w:color w:val="212438"/>
                <w:sz w:val="20"/>
                <w:szCs w:val="20"/>
                <w:shd w:val="clear" w:color="auto" w:fill="FFFFFF"/>
              </w:rPr>
              <w:t xml:space="preserve">in Component 2 and blue economy fisheries work in Component 3. </w:t>
            </w:r>
          </w:p>
        </w:tc>
      </w:tr>
      <w:tr w:rsidR="00525C00" w:rsidRPr="00FD4D29" w14:paraId="147166ED" w14:textId="77777777" w:rsidTr="00A6520E">
        <w:trPr>
          <w:trHeight w:val="215"/>
        </w:trPr>
        <w:tc>
          <w:tcPr>
            <w:tcW w:w="9090" w:type="dxa"/>
            <w:gridSpan w:val="3"/>
            <w:shd w:val="clear" w:color="auto" w:fill="FFE599" w:themeFill="accent4" w:themeFillTint="66"/>
          </w:tcPr>
          <w:p w14:paraId="1ECF5EB7" w14:textId="5D41896D" w:rsidR="00525C00" w:rsidRPr="00FD4D29" w:rsidRDefault="00525C00" w:rsidP="00A6520E">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Environment and Social</w:t>
            </w:r>
            <w:r w:rsidR="00250282" w:rsidRPr="00FD4D29">
              <w:rPr>
                <w:rFonts w:asciiTheme="minorHAnsi" w:hAnsiTheme="minorHAnsi" w:cstheme="minorHAnsi"/>
                <w:b/>
                <w:bCs/>
                <w:sz w:val="18"/>
                <w:szCs w:val="18"/>
              </w:rPr>
              <w:t>:</w:t>
            </w:r>
          </w:p>
        </w:tc>
      </w:tr>
      <w:tr w:rsidR="00BA77C7" w:rsidRPr="00FD4D29" w14:paraId="55ECAD7C" w14:textId="77777777" w:rsidTr="00A6520E">
        <w:trPr>
          <w:trHeight w:val="313"/>
        </w:trPr>
        <w:tc>
          <w:tcPr>
            <w:tcW w:w="1890" w:type="dxa"/>
          </w:tcPr>
          <w:p w14:paraId="4D7A5DBF" w14:textId="7DC07640" w:rsidR="00CE7B58" w:rsidRPr="00FD4D29" w:rsidDel="00525C00" w:rsidRDefault="00CE7B58"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Negative impacts on indigenous people or other marginalized groups.</w:t>
            </w:r>
          </w:p>
        </w:tc>
        <w:tc>
          <w:tcPr>
            <w:tcW w:w="1080" w:type="dxa"/>
            <w:vAlign w:val="center"/>
          </w:tcPr>
          <w:p w14:paraId="6A6B534F" w14:textId="4458D7F4" w:rsidR="00BA77C7" w:rsidRPr="00FD4D29" w:rsidRDefault="006B675C" w:rsidP="00A6520E">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Low</w:t>
            </w:r>
          </w:p>
        </w:tc>
        <w:tc>
          <w:tcPr>
            <w:tcW w:w="6120" w:type="dxa"/>
          </w:tcPr>
          <w:p w14:paraId="3267DF42" w14:textId="679F981B" w:rsidR="00BA77C7" w:rsidRPr="00FD4D29" w:rsidRDefault="00FD6AB0"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 xml:space="preserve">With the exception of the </w:t>
            </w:r>
            <w:r w:rsidR="00BA3F33" w:rsidRPr="00FD4D29">
              <w:rPr>
                <w:rFonts w:asciiTheme="minorHAnsi" w:hAnsiTheme="minorHAnsi" w:cstheme="minorHAnsi"/>
                <w:sz w:val="18"/>
                <w:szCs w:val="18"/>
              </w:rPr>
              <w:t>Galapagos Marine Reserve, t</w:t>
            </w:r>
            <w:r w:rsidR="007B4A29" w:rsidRPr="00FD4D29">
              <w:rPr>
                <w:rFonts w:asciiTheme="minorHAnsi" w:hAnsiTheme="minorHAnsi" w:cstheme="minorHAnsi"/>
                <w:sz w:val="18"/>
                <w:szCs w:val="18"/>
              </w:rPr>
              <w:t xml:space="preserve">he project area is largely uninhabited by humans. </w:t>
            </w:r>
            <w:r w:rsidR="001037C3" w:rsidRPr="00FD4D29">
              <w:rPr>
                <w:rFonts w:asciiTheme="minorHAnsi" w:hAnsiTheme="minorHAnsi" w:cstheme="minorHAnsi"/>
                <w:sz w:val="18"/>
                <w:szCs w:val="18"/>
              </w:rPr>
              <w:t xml:space="preserve">Afro-Colombian communities do have right of access to </w:t>
            </w:r>
            <w:proofErr w:type="spellStart"/>
            <w:r w:rsidR="00843BB9" w:rsidRPr="00FD4D29">
              <w:rPr>
                <w:rFonts w:asciiTheme="minorHAnsi" w:hAnsiTheme="minorHAnsi" w:cstheme="minorHAnsi"/>
                <w:sz w:val="18"/>
                <w:szCs w:val="18"/>
              </w:rPr>
              <w:t>Gorgona</w:t>
            </w:r>
            <w:proofErr w:type="spellEnd"/>
            <w:r w:rsidR="00843BB9" w:rsidRPr="00FD4D29">
              <w:rPr>
                <w:rFonts w:asciiTheme="minorHAnsi" w:hAnsiTheme="minorHAnsi" w:cstheme="minorHAnsi"/>
                <w:sz w:val="18"/>
                <w:szCs w:val="18"/>
              </w:rPr>
              <w:t xml:space="preserve"> </w:t>
            </w:r>
            <w:r w:rsidR="0015586B" w:rsidRPr="00FD4D29">
              <w:rPr>
                <w:rFonts w:asciiTheme="minorHAnsi" w:hAnsiTheme="minorHAnsi" w:cstheme="minorHAnsi"/>
                <w:sz w:val="18"/>
                <w:szCs w:val="18"/>
              </w:rPr>
              <w:t>National Natural Park for their fishing expeditions. The</w:t>
            </w:r>
            <w:r w:rsidR="00CB0372" w:rsidRPr="00FD4D29">
              <w:rPr>
                <w:rFonts w:asciiTheme="minorHAnsi" w:hAnsiTheme="minorHAnsi" w:cstheme="minorHAnsi"/>
                <w:sz w:val="18"/>
                <w:szCs w:val="18"/>
              </w:rPr>
              <w:t xml:space="preserve"> project will help ensure that their rights to this area </w:t>
            </w:r>
            <w:r w:rsidR="005B738E" w:rsidRPr="00FD4D29">
              <w:rPr>
                <w:rFonts w:asciiTheme="minorHAnsi" w:hAnsiTheme="minorHAnsi" w:cstheme="minorHAnsi"/>
                <w:sz w:val="18"/>
                <w:szCs w:val="18"/>
              </w:rPr>
              <w:t xml:space="preserve">continues and is </w:t>
            </w:r>
            <w:r w:rsidR="00CB0372" w:rsidRPr="00FD4D29">
              <w:rPr>
                <w:rFonts w:asciiTheme="minorHAnsi" w:hAnsiTheme="minorHAnsi" w:cstheme="minorHAnsi"/>
                <w:sz w:val="18"/>
                <w:szCs w:val="18"/>
              </w:rPr>
              <w:t>protected.</w:t>
            </w:r>
          </w:p>
        </w:tc>
      </w:tr>
      <w:tr w:rsidR="00CE7B58" w:rsidRPr="00FD4D29" w14:paraId="43144DF8" w14:textId="77777777" w:rsidTr="00A6520E">
        <w:trPr>
          <w:trHeight w:val="313"/>
        </w:trPr>
        <w:tc>
          <w:tcPr>
            <w:tcW w:w="1890" w:type="dxa"/>
          </w:tcPr>
          <w:p w14:paraId="12617A0E" w14:textId="1E4C7D0A" w:rsidR="00CE7B58" w:rsidRPr="00FD4D29" w:rsidRDefault="00CE7B58"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Negative impacts on women including additional work</w:t>
            </w:r>
            <w:r w:rsidR="00BF3D22" w:rsidRPr="00FD4D29">
              <w:rPr>
                <w:rFonts w:asciiTheme="minorHAnsi" w:hAnsiTheme="minorHAnsi" w:cstheme="minorHAnsi"/>
                <w:sz w:val="18"/>
                <w:szCs w:val="18"/>
              </w:rPr>
              <w:t xml:space="preserve"> and/or physical activities.</w:t>
            </w:r>
          </w:p>
        </w:tc>
        <w:tc>
          <w:tcPr>
            <w:tcW w:w="1080" w:type="dxa"/>
            <w:vAlign w:val="center"/>
          </w:tcPr>
          <w:p w14:paraId="40941FE9" w14:textId="6A08A44F" w:rsidR="00CE7B58" w:rsidRPr="00FD4D29" w:rsidRDefault="006B675C" w:rsidP="00A6520E">
            <w:pPr>
              <w:ind w:left="-4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Low</w:t>
            </w:r>
          </w:p>
        </w:tc>
        <w:tc>
          <w:tcPr>
            <w:tcW w:w="6120" w:type="dxa"/>
          </w:tcPr>
          <w:p w14:paraId="0D9909A9" w14:textId="4D39F60C" w:rsidR="00CE7B58" w:rsidRPr="00FD4D29" w:rsidRDefault="00726C39"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Initial g</w:t>
            </w:r>
            <w:r w:rsidR="00AF54AB" w:rsidRPr="00FD4D29">
              <w:rPr>
                <w:rFonts w:asciiTheme="minorHAnsi" w:hAnsiTheme="minorHAnsi" w:cstheme="minorHAnsi"/>
                <w:sz w:val="18"/>
                <w:szCs w:val="18"/>
              </w:rPr>
              <w:t xml:space="preserve">ender analyses have found that while women play </w:t>
            </w:r>
            <w:r w:rsidR="008A2674" w:rsidRPr="00FD4D29">
              <w:rPr>
                <w:rFonts w:asciiTheme="minorHAnsi" w:hAnsiTheme="minorHAnsi" w:cstheme="minorHAnsi"/>
                <w:sz w:val="18"/>
                <w:szCs w:val="18"/>
              </w:rPr>
              <w:t>a key role</w:t>
            </w:r>
            <w:r w:rsidR="00AF54AB" w:rsidRPr="00FD4D29">
              <w:rPr>
                <w:rFonts w:asciiTheme="minorHAnsi" w:hAnsiTheme="minorHAnsi" w:cstheme="minorHAnsi"/>
                <w:sz w:val="18"/>
                <w:szCs w:val="18"/>
              </w:rPr>
              <w:t xml:space="preserve"> in tourism, they do not play </w:t>
            </w:r>
            <w:r w:rsidR="008A2674" w:rsidRPr="00FD4D29">
              <w:rPr>
                <w:rFonts w:asciiTheme="minorHAnsi" w:hAnsiTheme="minorHAnsi" w:cstheme="minorHAnsi"/>
                <w:sz w:val="18"/>
                <w:szCs w:val="18"/>
              </w:rPr>
              <w:t>a key role</w:t>
            </w:r>
            <w:r w:rsidR="00AF54AB" w:rsidRPr="00FD4D29">
              <w:rPr>
                <w:rFonts w:asciiTheme="minorHAnsi" w:hAnsiTheme="minorHAnsi" w:cstheme="minorHAnsi"/>
                <w:sz w:val="18"/>
                <w:szCs w:val="18"/>
              </w:rPr>
              <w:t xml:space="preserve"> in non-coastal fisheries</w:t>
            </w:r>
            <w:r w:rsidR="008A2674" w:rsidRPr="00FD4D29">
              <w:rPr>
                <w:rFonts w:asciiTheme="minorHAnsi" w:hAnsiTheme="minorHAnsi" w:cstheme="minorHAnsi"/>
                <w:sz w:val="18"/>
                <w:szCs w:val="18"/>
              </w:rPr>
              <w:t xml:space="preserve">. </w:t>
            </w:r>
            <w:r w:rsidRPr="00FD4D29">
              <w:rPr>
                <w:rFonts w:asciiTheme="minorHAnsi" w:hAnsiTheme="minorHAnsi" w:cstheme="minorHAnsi"/>
                <w:sz w:val="18"/>
                <w:szCs w:val="18"/>
              </w:rPr>
              <w:t xml:space="preserve">The project will </w:t>
            </w:r>
            <w:r w:rsidR="006459F9" w:rsidRPr="00FD4D29">
              <w:rPr>
                <w:rFonts w:asciiTheme="minorHAnsi" w:hAnsiTheme="minorHAnsi" w:cstheme="minorHAnsi"/>
                <w:sz w:val="18"/>
                <w:szCs w:val="18"/>
              </w:rPr>
              <w:t>further analyze</w:t>
            </w:r>
            <w:r w:rsidRPr="00FD4D29">
              <w:rPr>
                <w:rFonts w:asciiTheme="minorHAnsi" w:hAnsiTheme="minorHAnsi" w:cstheme="minorHAnsi"/>
                <w:sz w:val="18"/>
                <w:szCs w:val="18"/>
              </w:rPr>
              <w:t xml:space="preserve"> women’s roles in </w:t>
            </w:r>
            <w:r w:rsidR="006459F9" w:rsidRPr="00FD4D29">
              <w:rPr>
                <w:rFonts w:asciiTheme="minorHAnsi" w:hAnsiTheme="minorHAnsi" w:cstheme="minorHAnsi"/>
                <w:sz w:val="18"/>
                <w:szCs w:val="18"/>
              </w:rPr>
              <w:t xml:space="preserve">project fisheries and tourism </w:t>
            </w:r>
            <w:r w:rsidR="00C638A0" w:rsidRPr="00FD4D29">
              <w:rPr>
                <w:rFonts w:asciiTheme="minorHAnsi" w:hAnsiTheme="minorHAnsi" w:cstheme="minorHAnsi"/>
                <w:sz w:val="18"/>
                <w:szCs w:val="18"/>
              </w:rPr>
              <w:t xml:space="preserve">activities and ensure that </w:t>
            </w:r>
            <w:r w:rsidR="002542FF" w:rsidRPr="00FD4D29">
              <w:rPr>
                <w:rFonts w:asciiTheme="minorHAnsi" w:hAnsiTheme="minorHAnsi" w:cstheme="minorHAnsi"/>
                <w:sz w:val="18"/>
                <w:szCs w:val="18"/>
              </w:rPr>
              <w:t>th</w:t>
            </w:r>
            <w:r w:rsidR="00812AF2" w:rsidRPr="00FD4D29">
              <w:rPr>
                <w:rFonts w:asciiTheme="minorHAnsi" w:hAnsiTheme="minorHAnsi" w:cstheme="minorHAnsi"/>
                <w:sz w:val="18"/>
                <w:szCs w:val="18"/>
              </w:rPr>
              <w:t>ey participate in and benefit from</w:t>
            </w:r>
            <w:r w:rsidR="004D17E9" w:rsidRPr="00FD4D29">
              <w:rPr>
                <w:rFonts w:asciiTheme="minorHAnsi" w:hAnsiTheme="minorHAnsi" w:cstheme="minorHAnsi"/>
                <w:sz w:val="18"/>
                <w:szCs w:val="18"/>
              </w:rPr>
              <w:t xml:space="preserve"> the p</w:t>
            </w:r>
            <w:r w:rsidR="00812AF2" w:rsidRPr="00FD4D29">
              <w:rPr>
                <w:rFonts w:asciiTheme="minorHAnsi" w:hAnsiTheme="minorHAnsi" w:cstheme="minorHAnsi"/>
                <w:sz w:val="18"/>
                <w:szCs w:val="18"/>
              </w:rPr>
              <w:t xml:space="preserve">roject and that </w:t>
            </w:r>
            <w:r w:rsidR="00C638A0" w:rsidRPr="00FD4D29">
              <w:rPr>
                <w:rFonts w:asciiTheme="minorHAnsi" w:hAnsiTheme="minorHAnsi" w:cstheme="minorHAnsi"/>
                <w:sz w:val="18"/>
                <w:szCs w:val="18"/>
              </w:rPr>
              <w:t xml:space="preserve">no additional workload is imposed through project activities. </w:t>
            </w:r>
          </w:p>
        </w:tc>
      </w:tr>
      <w:tr w:rsidR="00525C00" w:rsidRPr="00FD4D29" w14:paraId="3A7292B4" w14:textId="77777777" w:rsidTr="00A6520E">
        <w:trPr>
          <w:trHeight w:val="233"/>
        </w:trPr>
        <w:tc>
          <w:tcPr>
            <w:tcW w:w="9090" w:type="dxa"/>
            <w:gridSpan w:val="3"/>
            <w:shd w:val="clear" w:color="auto" w:fill="FFE599" w:themeFill="accent4" w:themeFillTint="66"/>
          </w:tcPr>
          <w:p w14:paraId="64981BE2" w14:textId="27F8FE85" w:rsidR="00525C00" w:rsidRPr="00FD4D29" w:rsidRDefault="00525C00" w:rsidP="00A6520E">
            <w:pPr>
              <w:spacing w:before="40" w:after="40"/>
              <w:ind w:left="0" w:right="48"/>
              <w:rPr>
                <w:rFonts w:asciiTheme="minorHAnsi" w:hAnsiTheme="minorHAnsi" w:cstheme="minorHAnsi"/>
                <w:b/>
                <w:bCs/>
                <w:sz w:val="18"/>
                <w:szCs w:val="18"/>
              </w:rPr>
            </w:pPr>
            <w:r w:rsidRPr="00FD4D29">
              <w:rPr>
                <w:rFonts w:asciiTheme="minorHAnsi" w:hAnsiTheme="minorHAnsi" w:cstheme="minorHAnsi"/>
                <w:b/>
                <w:bCs/>
                <w:sz w:val="18"/>
                <w:szCs w:val="18"/>
              </w:rPr>
              <w:t>Political and Governance</w:t>
            </w:r>
            <w:r w:rsidR="00250282" w:rsidRPr="00FD4D29">
              <w:rPr>
                <w:rFonts w:asciiTheme="minorHAnsi" w:hAnsiTheme="minorHAnsi" w:cstheme="minorHAnsi"/>
                <w:b/>
                <w:bCs/>
                <w:sz w:val="18"/>
                <w:szCs w:val="18"/>
              </w:rPr>
              <w:t>:</w:t>
            </w:r>
          </w:p>
        </w:tc>
      </w:tr>
      <w:tr w:rsidR="001D5F9C" w:rsidRPr="00FD4D29" w14:paraId="281140F5" w14:textId="77777777" w:rsidTr="00A6520E">
        <w:trPr>
          <w:trHeight w:val="313"/>
        </w:trPr>
        <w:tc>
          <w:tcPr>
            <w:tcW w:w="1890" w:type="dxa"/>
            <w:hideMark/>
          </w:tcPr>
          <w:p w14:paraId="551B32A8" w14:textId="4CEF717C" w:rsidR="00BE1737" w:rsidRPr="00FD4D29" w:rsidRDefault="00BE1737"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 xml:space="preserve">CMAR countries cannot agree on a shared </w:t>
            </w:r>
            <w:r w:rsidR="003C3317" w:rsidRPr="00FD4D29">
              <w:rPr>
                <w:rFonts w:asciiTheme="minorHAnsi" w:hAnsiTheme="minorHAnsi" w:cstheme="minorHAnsi"/>
                <w:sz w:val="18"/>
                <w:szCs w:val="18"/>
              </w:rPr>
              <w:t xml:space="preserve">strategy for the region. </w:t>
            </w:r>
          </w:p>
        </w:tc>
        <w:tc>
          <w:tcPr>
            <w:tcW w:w="1080" w:type="dxa"/>
            <w:vAlign w:val="center"/>
          </w:tcPr>
          <w:p w14:paraId="0F733E96" w14:textId="6E06CDDD" w:rsidR="001B39A2" w:rsidRPr="00FD4D29" w:rsidRDefault="00133F47" w:rsidP="00A6520E">
            <w:pPr>
              <w:spacing w:before="40" w:after="40"/>
              <w:ind w:left="-44"/>
              <w:jc w:val="center"/>
              <w:rPr>
                <w:rFonts w:asciiTheme="minorHAnsi" w:hAnsiTheme="minorHAnsi" w:cstheme="minorHAnsi"/>
                <w:sz w:val="18"/>
                <w:szCs w:val="18"/>
              </w:rPr>
            </w:pPr>
            <w:r w:rsidRPr="00FD4D29">
              <w:rPr>
                <w:rFonts w:asciiTheme="minorHAnsi" w:hAnsiTheme="minorHAnsi" w:cstheme="minorHAnsi"/>
                <w:color w:val="000000"/>
                <w:sz w:val="18"/>
                <w:szCs w:val="18"/>
              </w:rPr>
              <w:t>Low</w:t>
            </w:r>
          </w:p>
        </w:tc>
        <w:tc>
          <w:tcPr>
            <w:tcW w:w="6120" w:type="dxa"/>
          </w:tcPr>
          <w:p w14:paraId="5334B504" w14:textId="1614965E" w:rsidR="001B39A2" w:rsidRPr="00FD4D29" w:rsidRDefault="00091714"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In April 2004, t</w:t>
            </w:r>
            <w:r w:rsidR="009E0BBE" w:rsidRPr="00FD4D29">
              <w:rPr>
                <w:rFonts w:asciiTheme="minorHAnsi" w:hAnsiTheme="minorHAnsi" w:cstheme="minorHAnsi"/>
                <w:sz w:val="18"/>
                <w:szCs w:val="18"/>
              </w:rPr>
              <w:t>he Environment Ministers of the four countries signed the "Declaration of San José"</w:t>
            </w:r>
            <w:r w:rsidRPr="00FD4D29">
              <w:rPr>
                <w:rFonts w:asciiTheme="minorHAnsi" w:hAnsiTheme="minorHAnsi" w:cstheme="minorHAnsi"/>
                <w:sz w:val="18"/>
                <w:szCs w:val="18"/>
              </w:rPr>
              <w:t xml:space="preserve"> which</w:t>
            </w:r>
            <w:r w:rsidR="009E0BBE" w:rsidRPr="00FD4D29">
              <w:rPr>
                <w:rFonts w:asciiTheme="minorHAnsi" w:hAnsiTheme="minorHAnsi" w:cstheme="minorHAnsi"/>
                <w:sz w:val="18"/>
                <w:szCs w:val="18"/>
              </w:rPr>
              <w:t xml:space="preserve"> created </w:t>
            </w:r>
            <w:r w:rsidR="007F7EA6" w:rsidRPr="00FD4D29">
              <w:rPr>
                <w:rFonts w:asciiTheme="minorHAnsi" w:hAnsiTheme="minorHAnsi" w:cstheme="minorHAnsi"/>
                <w:sz w:val="18"/>
                <w:szCs w:val="18"/>
              </w:rPr>
              <w:t xml:space="preserve">CMAR </w:t>
            </w:r>
            <w:r w:rsidR="008A73FF" w:rsidRPr="00FD4D29">
              <w:rPr>
                <w:rFonts w:asciiTheme="minorHAnsi" w:hAnsiTheme="minorHAnsi" w:cstheme="minorHAnsi"/>
                <w:sz w:val="18"/>
                <w:szCs w:val="18"/>
              </w:rPr>
              <w:t>as</w:t>
            </w:r>
            <w:r w:rsidR="009E0BBE" w:rsidRPr="00FD4D29">
              <w:rPr>
                <w:rFonts w:asciiTheme="minorHAnsi" w:hAnsiTheme="minorHAnsi" w:cstheme="minorHAnsi"/>
                <w:sz w:val="18"/>
                <w:szCs w:val="18"/>
              </w:rPr>
              <w:t xml:space="preserve"> a regional initiative for </w:t>
            </w:r>
            <w:r w:rsidR="008A73FF" w:rsidRPr="00FD4D29">
              <w:rPr>
                <w:rFonts w:asciiTheme="minorHAnsi" w:hAnsiTheme="minorHAnsi" w:cstheme="minorHAnsi"/>
                <w:sz w:val="18"/>
                <w:szCs w:val="18"/>
              </w:rPr>
              <w:t xml:space="preserve">marine </w:t>
            </w:r>
            <w:r w:rsidR="009E0BBE" w:rsidRPr="00FD4D29">
              <w:rPr>
                <w:rFonts w:asciiTheme="minorHAnsi" w:hAnsiTheme="minorHAnsi" w:cstheme="minorHAnsi"/>
                <w:sz w:val="18"/>
                <w:szCs w:val="18"/>
              </w:rPr>
              <w:t>conservation and sustainable use</w:t>
            </w:r>
            <w:r w:rsidR="008A73FF" w:rsidRPr="00FD4D29">
              <w:rPr>
                <w:rFonts w:asciiTheme="minorHAnsi" w:hAnsiTheme="minorHAnsi" w:cstheme="minorHAnsi"/>
                <w:sz w:val="18"/>
                <w:szCs w:val="18"/>
              </w:rPr>
              <w:t xml:space="preserve">. </w:t>
            </w:r>
            <w:r w:rsidR="007F7EA6" w:rsidRPr="00FD4D29">
              <w:rPr>
                <w:rFonts w:asciiTheme="minorHAnsi" w:hAnsiTheme="minorHAnsi" w:cstheme="minorHAnsi"/>
                <w:sz w:val="18"/>
                <w:szCs w:val="18"/>
              </w:rPr>
              <w:t xml:space="preserve">CMAR </w:t>
            </w:r>
            <w:r w:rsidR="00A95C72" w:rsidRPr="00FD4D29">
              <w:rPr>
                <w:rFonts w:asciiTheme="minorHAnsi" w:hAnsiTheme="minorHAnsi" w:cstheme="minorHAnsi"/>
                <w:sz w:val="18"/>
                <w:szCs w:val="18"/>
              </w:rPr>
              <w:t xml:space="preserve">continues today as a widely recognized regional forum and a much-needed </w:t>
            </w:r>
            <w:r w:rsidR="005048CD" w:rsidRPr="00FD4D29">
              <w:rPr>
                <w:rFonts w:asciiTheme="minorHAnsi" w:hAnsiTheme="minorHAnsi" w:cstheme="minorHAnsi"/>
                <w:sz w:val="18"/>
                <w:szCs w:val="18"/>
              </w:rPr>
              <w:t>collaboration for addressing the conservation challenges in the ETP</w:t>
            </w:r>
            <w:r w:rsidR="009241C5" w:rsidRPr="00FD4D29">
              <w:rPr>
                <w:rFonts w:asciiTheme="minorHAnsi" w:hAnsiTheme="minorHAnsi" w:cstheme="minorHAnsi"/>
                <w:sz w:val="18"/>
                <w:szCs w:val="18"/>
              </w:rPr>
              <w:t xml:space="preserve">. </w:t>
            </w:r>
            <w:r w:rsidR="00133F47" w:rsidRPr="00FD4D29">
              <w:rPr>
                <w:rFonts w:asciiTheme="minorHAnsi" w:hAnsiTheme="minorHAnsi" w:cstheme="minorHAnsi"/>
                <w:sz w:val="18"/>
                <w:szCs w:val="18"/>
              </w:rPr>
              <w:t xml:space="preserve">A statement </w:t>
            </w:r>
            <w:r w:rsidR="00907A90" w:rsidRPr="00FD4D29">
              <w:rPr>
                <w:rFonts w:asciiTheme="minorHAnsi" w:hAnsiTheme="minorHAnsi" w:cstheme="minorHAnsi"/>
                <w:sz w:val="18"/>
                <w:szCs w:val="18"/>
              </w:rPr>
              <w:t xml:space="preserve">from the four governments </w:t>
            </w:r>
            <w:r w:rsidR="00133F47" w:rsidRPr="00FD4D29">
              <w:rPr>
                <w:rFonts w:asciiTheme="minorHAnsi" w:hAnsiTheme="minorHAnsi" w:cstheme="minorHAnsi"/>
                <w:sz w:val="18"/>
                <w:szCs w:val="18"/>
              </w:rPr>
              <w:t xml:space="preserve">at the </w:t>
            </w:r>
            <w:r w:rsidR="00907A90" w:rsidRPr="00FD4D29">
              <w:rPr>
                <w:rFonts w:asciiTheme="minorHAnsi" w:hAnsiTheme="minorHAnsi" w:cstheme="minorHAnsi"/>
                <w:sz w:val="18"/>
                <w:szCs w:val="18"/>
              </w:rPr>
              <w:t xml:space="preserve">Our Oceans conference in Panama in March 2023 indicated strong support for </w:t>
            </w:r>
            <w:r w:rsidR="00445773" w:rsidRPr="00FD4D29">
              <w:rPr>
                <w:rFonts w:asciiTheme="minorHAnsi" w:hAnsiTheme="minorHAnsi" w:cstheme="minorHAnsi"/>
                <w:sz w:val="18"/>
                <w:szCs w:val="18"/>
              </w:rPr>
              <w:t>a strengthened CMAR regional governance entity.</w:t>
            </w:r>
          </w:p>
        </w:tc>
      </w:tr>
      <w:tr w:rsidR="00FE001B" w:rsidRPr="00FD4D29" w14:paraId="60A3EB42" w14:textId="77777777" w:rsidTr="00A6520E">
        <w:trPr>
          <w:trHeight w:val="305"/>
        </w:trPr>
        <w:tc>
          <w:tcPr>
            <w:tcW w:w="9090" w:type="dxa"/>
            <w:gridSpan w:val="3"/>
            <w:shd w:val="clear" w:color="auto" w:fill="FFE599" w:themeFill="accent4" w:themeFillTint="66"/>
          </w:tcPr>
          <w:p w14:paraId="31D8AE4F" w14:textId="10D7A429" w:rsidR="00FE001B" w:rsidRPr="00FD4D29" w:rsidRDefault="00FE001B" w:rsidP="00A6520E">
            <w:pPr>
              <w:spacing w:before="40" w:after="40"/>
              <w:ind w:left="48" w:right="-21"/>
              <w:rPr>
                <w:rFonts w:asciiTheme="minorHAnsi" w:hAnsiTheme="minorHAnsi" w:cstheme="minorHAnsi"/>
                <w:sz w:val="18"/>
                <w:szCs w:val="18"/>
              </w:rPr>
            </w:pPr>
            <w:r w:rsidRPr="00FD4D29">
              <w:rPr>
                <w:rFonts w:asciiTheme="minorHAnsi" w:hAnsiTheme="minorHAnsi" w:cstheme="minorHAnsi"/>
                <w:b/>
                <w:bCs/>
                <w:sz w:val="18"/>
                <w:szCs w:val="18"/>
              </w:rPr>
              <w:t>Macro-economic</w:t>
            </w:r>
            <w:r w:rsidR="00250282" w:rsidRPr="00FD4D29">
              <w:rPr>
                <w:rFonts w:asciiTheme="minorHAnsi" w:hAnsiTheme="minorHAnsi" w:cstheme="minorHAnsi"/>
                <w:b/>
                <w:bCs/>
                <w:sz w:val="18"/>
                <w:szCs w:val="18"/>
              </w:rPr>
              <w:t>:</w:t>
            </w:r>
          </w:p>
        </w:tc>
      </w:tr>
      <w:tr w:rsidR="001D5F9C" w:rsidRPr="00FD4D29" w14:paraId="59785A4A" w14:textId="77777777" w:rsidTr="00A6520E">
        <w:trPr>
          <w:trHeight w:val="331"/>
        </w:trPr>
        <w:tc>
          <w:tcPr>
            <w:tcW w:w="1890" w:type="dxa"/>
            <w:hideMark/>
          </w:tcPr>
          <w:p w14:paraId="38F5BD10" w14:textId="0EA8D9C9" w:rsidR="003C3317" w:rsidRPr="00FD4D29" w:rsidRDefault="003C3317"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lastRenderedPageBreak/>
              <w:t xml:space="preserve">A </w:t>
            </w:r>
            <w:r w:rsidR="00576414" w:rsidRPr="00FD4D29">
              <w:rPr>
                <w:rFonts w:asciiTheme="minorHAnsi" w:hAnsiTheme="minorHAnsi" w:cstheme="minorHAnsi"/>
                <w:sz w:val="18"/>
                <w:szCs w:val="18"/>
              </w:rPr>
              <w:t xml:space="preserve">global </w:t>
            </w:r>
            <w:r w:rsidRPr="00FD4D29">
              <w:rPr>
                <w:rFonts w:asciiTheme="minorHAnsi" w:hAnsiTheme="minorHAnsi" w:cstheme="minorHAnsi"/>
                <w:sz w:val="18"/>
                <w:szCs w:val="18"/>
              </w:rPr>
              <w:t xml:space="preserve">recession </w:t>
            </w:r>
            <w:r w:rsidR="00576414" w:rsidRPr="00FD4D29">
              <w:rPr>
                <w:rFonts w:asciiTheme="minorHAnsi" w:hAnsiTheme="minorHAnsi" w:cstheme="minorHAnsi"/>
                <w:sz w:val="18"/>
                <w:szCs w:val="18"/>
              </w:rPr>
              <w:t>occurs.</w:t>
            </w:r>
          </w:p>
        </w:tc>
        <w:tc>
          <w:tcPr>
            <w:tcW w:w="1080" w:type="dxa"/>
            <w:vAlign w:val="center"/>
          </w:tcPr>
          <w:p w14:paraId="4662E248" w14:textId="1F09A9D5" w:rsidR="001B39A2" w:rsidRPr="00FD4D29" w:rsidRDefault="00871FC9" w:rsidP="00A6520E">
            <w:pPr>
              <w:spacing w:before="40" w:after="40"/>
              <w:ind w:left="-44"/>
              <w:jc w:val="center"/>
              <w:rPr>
                <w:rFonts w:asciiTheme="minorHAnsi" w:hAnsiTheme="minorHAnsi" w:cstheme="minorHAnsi"/>
                <w:sz w:val="18"/>
                <w:szCs w:val="18"/>
              </w:rPr>
            </w:pPr>
            <w:r w:rsidRPr="00FD4D29">
              <w:rPr>
                <w:rFonts w:asciiTheme="minorHAnsi" w:hAnsiTheme="minorHAnsi" w:cstheme="minorHAnsi"/>
                <w:color w:val="000000"/>
                <w:sz w:val="18"/>
                <w:szCs w:val="18"/>
              </w:rPr>
              <w:t>Substantial</w:t>
            </w:r>
          </w:p>
        </w:tc>
        <w:tc>
          <w:tcPr>
            <w:tcW w:w="6120" w:type="dxa"/>
          </w:tcPr>
          <w:p w14:paraId="5A8FCB55" w14:textId="4F089DA2" w:rsidR="001B39A2" w:rsidRPr="00FD4D29" w:rsidRDefault="004A0F13"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 xml:space="preserve">A </w:t>
            </w:r>
            <w:r w:rsidR="00EA41E1" w:rsidRPr="00FD4D29">
              <w:rPr>
                <w:rFonts w:asciiTheme="minorHAnsi" w:hAnsiTheme="minorHAnsi" w:cstheme="minorHAnsi"/>
                <w:sz w:val="18"/>
                <w:szCs w:val="18"/>
              </w:rPr>
              <w:t>global recession</w:t>
            </w:r>
            <w:r w:rsidRPr="00FD4D29">
              <w:rPr>
                <w:rFonts w:asciiTheme="minorHAnsi" w:hAnsiTheme="minorHAnsi" w:cstheme="minorHAnsi"/>
                <w:sz w:val="18"/>
                <w:szCs w:val="18"/>
              </w:rPr>
              <w:t xml:space="preserve"> could reduce investment in project activities (CMAR institutional building (Component 1 ) and blue economy initiatives (Component 3). </w:t>
            </w:r>
            <w:r w:rsidR="00756A29" w:rsidRPr="00FD4D29">
              <w:rPr>
                <w:rFonts w:asciiTheme="minorHAnsi" w:hAnsiTheme="minorHAnsi" w:cstheme="minorHAnsi"/>
                <w:sz w:val="18"/>
                <w:szCs w:val="18"/>
              </w:rPr>
              <w:t>Specific p</w:t>
            </w:r>
            <w:r w:rsidR="005B2C36" w:rsidRPr="00FD4D29">
              <w:rPr>
                <w:rFonts w:asciiTheme="minorHAnsi" w:hAnsiTheme="minorHAnsi" w:cstheme="minorHAnsi"/>
                <w:sz w:val="18"/>
                <w:szCs w:val="18"/>
              </w:rPr>
              <w:t>roject activities</w:t>
            </w:r>
            <w:r w:rsidR="0057754A" w:rsidRPr="00FD4D29">
              <w:rPr>
                <w:rFonts w:asciiTheme="minorHAnsi" w:hAnsiTheme="minorHAnsi" w:cstheme="minorHAnsi"/>
                <w:sz w:val="18"/>
                <w:szCs w:val="18"/>
              </w:rPr>
              <w:t xml:space="preserve"> including fundraising goals for CMAR </w:t>
            </w:r>
            <w:r w:rsidR="00951A12" w:rsidRPr="00FD4D29">
              <w:rPr>
                <w:rFonts w:asciiTheme="minorHAnsi" w:hAnsiTheme="minorHAnsi" w:cstheme="minorHAnsi"/>
                <w:sz w:val="18"/>
                <w:szCs w:val="18"/>
              </w:rPr>
              <w:t xml:space="preserve">institution-building and blue economy investment will be </w:t>
            </w:r>
            <w:r w:rsidR="005B2C36" w:rsidRPr="00FD4D29">
              <w:rPr>
                <w:rFonts w:asciiTheme="minorHAnsi" w:hAnsiTheme="minorHAnsi" w:cstheme="minorHAnsi"/>
                <w:sz w:val="18"/>
                <w:szCs w:val="18"/>
              </w:rPr>
              <w:t>defined in annual workplans</w:t>
            </w:r>
            <w:r w:rsidR="001F6E9A" w:rsidRPr="00FD4D29">
              <w:rPr>
                <w:rFonts w:asciiTheme="minorHAnsi" w:hAnsiTheme="minorHAnsi" w:cstheme="minorHAnsi"/>
                <w:sz w:val="18"/>
                <w:szCs w:val="18"/>
              </w:rPr>
              <w:t xml:space="preserve"> and will </w:t>
            </w:r>
            <w:r w:rsidR="005B2C36" w:rsidRPr="00FD4D29">
              <w:rPr>
                <w:rFonts w:asciiTheme="minorHAnsi" w:hAnsiTheme="minorHAnsi" w:cstheme="minorHAnsi"/>
                <w:sz w:val="18"/>
                <w:szCs w:val="18"/>
              </w:rPr>
              <w:t xml:space="preserve">reflect </w:t>
            </w:r>
            <w:r w:rsidR="0057754A" w:rsidRPr="00FD4D29">
              <w:rPr>
                <w:rFonts w:asciiTheme="minorHAnsi" w:hAnsiTheme="minorHAnsi" w:cstheme="minorHAnsi"/>
                <w:sz w:val="18"/>
                <w:szCs w:val="18"/>
              </w:rPr>
              <w:t xml:space="preserve">economic trends. </w:t>
            </w:r>
          </w:p>
        </w:tc>
      </w:tr>
      <w:tr w:rsidR="00FE001B" w:rsidRPr="00FD4D29" w14:paraId="07AC8851" w14:textId="77777777" w:rsidTr="00A6520E">
        <w:trPr>
          <w:trHeight w:val="331"/>
        </w:trPr>
        <w:tc>
          <w:tcPr>
            <w:tcW w:w="9090" w:type="dxa"/>
            <w:gridSpan w:val="3"/>
            <w:shd w:val="clear" w:color="auto" w:fill="FFE599" w:themeFill="accent4" w:themeFillTint="66"/>
          </w:tcPr>
          <w:p w14:paraId="1A1A8D54" w14:textId="064D86E5" w:rsidR="00FE001B" w:rsidRPr="00FD4D29" w:rsidRDefault="00FE001B" w:rsidP="00A6520E">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Strategies and Policies</w:t>
            </w:r>
            <w:r w:rsidR="00250282" w:rsidRPr="00FD4D29">
              <w:rPr>
                <w:rFonts w:asciiTheme="minorHAnsi" w:hAnsiTheme="minorHAnsi" w:cstheme="minorHAnsi"/>
                <w:b/>
                <w:bCs/>
                <w:sz w:val="18"/>
                <w:szCs w:val="18"/>
              </w:rPr>
              <w:t>:</w:t>
            </w:r>
          </w:p>
        </w:tc>
      </w:tr>
      <w:tr w:rsidR="001D5F9C" w:rsidRPr="00FD4D29" w14:paraId="7D68632A" w14:textId="77777777" w:rsidTr="00A6520E">
        <w:trPr>
          <w:trHeight w:val="313"/>
        </w:trPr>
        <w:tc>
          <w:tcPr>
            <w:tcW w:w="1890" w:type="dxa"/>
            <w:hideMark/>
          </w:tcPr>
          <w:p w14:paraId="792C9DA0" w14:textId="60E408E9" w:rsidR="008B72D9" w:rsidRPr="00FD4D29" w:rsidRDefault="00361539"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C</w:t>
            </w:r>
            <w:r w:rsidR="001F6E9A" w:rsidRPr="00FD4D29">
              <w:rPr>
                <w:rFonts w:asciiTheme="minorHAnsi" w:hAnsiTheme="minorHAnsi" w:cstheme="minorHAnsi"/>
                <w:sz w:val="18"/>
                <w:szCs w:val="18"/>
              </w:rPr>
              <w:t xml:space="preserve">MAR </w:t>
            </w:r>
            <w:r w:rsidR="00512FB1" w:rsidRPr="00FD4D29">
              <w:rPr>
                <w:rFonts w:asciiTheme="minorHAnsi" w:hAnsiTheme="minorHAnsi" w:cstheme="minorHAnsi"/>
                <w:sz w:val="18"/>
                <w:szCs w:val="18"/>
              </w:rPr>
              <w:t>c</w:t>
            </w:r>
            <w:r w:rsidR="008B72D9" w:rsidRPr="00FD4D29">
              <w:rPr>
                <w:rFonts w:asciiTheme="minorHAnsi" w:hAnsiTheme="minorHAnsi" w:cstheme="minorHAnsi"/>
                <w:sz w:val="18"/>
                <w:szCs w:val="18"/>
              </w:rPr>
              <w:t xml:space="preserve">ountries cannot agree </w:t>
            </w:r>
            <w:r w:rsidR="00512FB1" w:rsidRPr="00FD4D29">
              <w:rPr>
                <w:rFonts w:asciiTheme="minorHAnsi" w:hAnsiTheme="minorHAnsi" w:cstheme="minorHAnsi"/>
                <w:sz w:val="18"/>
                <w:szCs w:val="18"/>
              </w:rPr>
              <w:t xml:space="preserve">on the </w:t>
            </w:r>
            <w:r w:rsidR="0058217E" w:rsidRPr="00FD4D29">
              <w:rPr>
                <w:rFonts w:asciiTheme="minorHAnsi" w:hAnsiTheme="minorHAnsi" w:cstheme="minorHAnsi"/>
                <w:sz w:val="18"/>
                <w:szCs w:val="18"/>
              </w:rPr>
              <w:t>structure</w:t>
            </w:r>
            <w:r w:rsidR="00036AF8" w:rsidRPr="00FD4D29">
              <w:rPr>
                <w:rFonts w:asciiTheme="minorHAnsi" w:hAnsiTheme="minorHAnsi" w:cstheme="minorHAnsi"/>
                <w:sz w:val="18"/>
                <w:szCs w:val="18"/>
              </w:rPr>
              <w:t>/</w:t>
            </w:r>
            <w:r w:rsidR="002D5EC6" w:rsidRPr="00FD4D29">
              <w:rPr>
                <w:rFonts w:asciiTheme="minorHAnsi" w:hAnsiTheme="minorHAnsi" w:cstheme="minorHAnsi"/>
                <w:sz w:val="18"/>
                <w:szCs w:val="18"/>
              </w:rPr>
              <w:t>components</w:t>
            </w:r>
            <w:r w:rsidR="0058217E" w:rsidRPr="00FD4D29">
              <w:rPr>
                <w:rFonts w:asciiTheme="minorHAnsi" w:hAnsiTheme="minorHAnsi" w:cstheme="minorHAnsi"/>
                <w:sz w:val="18"/>
                <w:szCs w:val="18"/>
              </w:rPr>
              <w:t xml:space="preserve"> of regional tools</w:t>
            </w:r>
            <w:r w:rsidR="00556C52" w:rsidRPr="00FD4D29">
              <w:rPr>
                <w:rFonts w:asciiTheme="minorHAnsi" w:hAnsiTheme="minorHAnsi" w:cstheme="minorHAnsi"/>
                <w:sz w:val="18"/>
                <w:szCs w:val="18"/>
              </w:rPr>
              <w:t xml:space="preserve"> (climate action plans</w:t>
            </w:r>
            <w:r w:rsidR="00D26588" w:rsidRPr="00FD4D29">
              <w:rPr>
                <w:rFonts w:asciiTheme="minorHAnsi" w:hAnsiTheme="minorHAnsi" w:cstheme="minorHAnsi"/>
                <w:sz w:val="18"/>
                <w:szCs w:val="18"/>
              </w:rPr>
              <w:t>, a regional MPA management effectiveness tool</w:t>
            </w:r>
            <w:r w:rsidR="00036AF8" w:rsidRPr="00FD4D29">
              <w:rPr>
                <w:rFonts w:asciiTheme="minorHAnsi" w:hAnsiTheme="minorHAnsi" w:cstheme="minorHAnsi"/>
                <w:sz w:val="18"/>
                <w:szCs w:val="18"/>
              </w:rPr>
              <w:t>)</w:t>
            </w:r>
          </w:p>
        </w:tc>
        <w:tc>
          <w:tcPr>
            <w:tcW w:w="1080" w:type="dxa"/>
            <w:vAlign w:val="center"/>
          </w:tcPr>
          <w:p w14:paraId="3FA7EDAC" w14:textId="61AE25D4" w:rsidR="001B39A2" w:rsidRPr="00FD4D29" w:rsidRDefault="008D7A0A" w:rsidP="00A6520E">
            <w:pPr>
              <w:spacing w:before="40" w:after="40"/>
              <w:ind w:left="-44"/>
              <w:jc w:val="center"/>
              <w:rPr>
                <w:rFonts w:asciiTheme="minorHAnsi" w:hAnsiTheme="minorHAnsi" w:cstheme="minorHAnsi"/>
                <w:sz w:val="18"/>
                <w:szCs w:val="18"/>
              </w:rPr>
            </w:pPr>
            <w:r w:rsidRPr="00FD4D29">
              <w:rPr>
                <w:rFonts w:asciiTheme="minorHAnsi" w:hAnsiTheme="minorHAnsi" w:cstheme="minorHAnsi"/>
                <w:color w:val="000000"/>
                <w:sz w:val="18"/>
                <w:szCs w:val="18"/>
              </w:rPr>
              <w:t>Low</w:t>
            </w:r>
          </w:p>
        </w:tc>
        <w:tc>
          <w:tcPr>
            <w:tcW w:w="6120" w:type="dxa"/>
          </w:tcPr>
          <w:p w14:paraId="2855C4B7" w14:textId="3171304F" w:rsidR="001B39A2" w:rsidRPr="00FD4D29" w:rsidRDefault="002D5EC6" w:rsidP="00A6520E">
            <w:pPr>
              <w:tabs>
                <w:tab w:val="left" w:pos="4006"/>
                <w:tab w:val="left" w:pos="4546"/>
                <w:tab w:val="left" w:pos="4771"/>
              </w:tabs>
              <w:spacing w:before="40" w:after="40"/>
              <w:ind w:left="48" w:right="180"/>
              <w:jc w:val="both"/>
              <w:rPr>
                <w:rFonts w:asciiTheme="minorHAnsi" w:hAnsiTheme="minorHAnsi" w:cstheme="minorHAnsi"/>
                <w:sz w:val="18"/>
                <w:szCs w:val="18"/>
              </w:rPr>
            </w:pPr>
            <w:r w:rsidRPr="00FD4D29">
              <w:rPr>
                <w:rFonts w:asciiTheme="minorHAnsi" w:hAnsiTheme="minorHAnsi" w:cstheme="minorHAnsi"/>
                <w:sz w:val="18"/>
                <w:szCs w:val="18"/>
              </w:rPr>
              <w:t>CMAR</w:t>
            </w:r>
            <w:r w:rsidR="00887184" w:rsidRPr="00FD4D29">
              <w:rPr>
                <w:rFonts w:asciiTheme="minorHAnsi" w:hAnsiTheme="minorHAnsi" w:cstheme="minorHAnsi"/>
                <w:sz w:val="18"/>
                <w:szCs w:val="18"/>
              </w:rPr>
              <w:t xml:space="preserve"> was created in recognition of the </w:t>
            </w:r>
            <w:r w:rsidR="00125939" w:rsidRPr="00FD4D29">
              <w:rPr>
                <w:rFonts w:asciiTheme="minorHAnsi" w:hAnsiTheme="minorHAnsi" w:cstheme="minorHAnsi"/>
                <w:sz w:val="18"/>
                <w:szCs w:val="18"/>
              </w:rPr>
              <w:t>shared responsibility to govern and sustain the ocean shared by the four countries</w:t>
            </w:r>
            <w:r w:rsidR="000A25B2" w:rsidRPr="00FD4D29">
              <w:rPr>
                <w:rFonts w:asciiTheme="minorHAnsi" w:hAnsiTheme="minorHAnsi" w:cstheme="minorHAnsi"/>
                <w:sz w:val="18"/>
                <w:szCs w:val="18"/>
              </w:rPr>
              <w:t xml:space="preserve">, and since its inception, </w:t>
            </w:r>
            <w:r w:rsidR="00125939" w:rsidRPr="00FD4D29">
              <w:rPr>
                <w:rFonts w:asciiTheme="minorHAnsi" w:hAnsiTheme="minorHAnsi" w:cstheme="minorHAnsi"/>
                <w:sz w:val="18"/>
                <w:szCs w:val="18"/>
              </w:rPr>
              <w:t xml:space="preserve">CMAR </w:t>
            </w:r>
            <w:r w:rsidR="000A25B2" w:rsidRPr="00FD4D29">
              <w:rPr>
                <w:rFonts w:asciiTheme="minorHAnsi" w:hAnsiTheme="minorHAnsi" w:cstheme="minorHAnsi"/>
                <w:sz w:val="18"/>
                <w:szCs w:val="18"/>
              </w:rPr>
              <w:t xml:space="preserve">has developed </w:t>
            </w:r>
            <w:r w:rsidR="00991D6C" w:rsidRPr="00FD4D29">
              <w:rPr>
                <w:rFonts w:asciiTheme="minorHAnsi" w:hAnsiTheme="minorHAnsi" w:cstheme="minorHAnsi"/>
                <w:sz w:val="18"/>
                <w:szCs w:val="18"/>
              </w:rPr>
              <w:t>regional action plans</w:t>
            </w:r>
            <w:r w:rsidR="000A25B2" w:rsidRPr="00FD4D29">
              <w:rPr>
                <w:rFonts w:asciiTheme="minorHAnsi" w:hAnsiTheme="minorHAnsi" w:cstheme="minorHAnsi"/>
                <w:sz w:val="18"/>
                <w:szCs w:val="18"/>
              </w:rPr>
              <w:t xml:space="preserve">. </w:t>
            </w:r>
            <w:r w:rsidR="00BD65B8" w:rsidRPr="00FD4D29">
              <w:rPr>
                <w:rFonts w:asciiTheme="minorHAnsi" w:hAnsiTheme="minorHAnsi" w:cstheme="minorHAnsi"/>
                <w:sz w:val="18"/>
                <w:szCs w:val="18"/>
              </w:rPr>
              <w:t xml:space="preserve">CMAR representatives have been intrinsically involved in the development of this project and its components. </w:t>
            </w:r>
            <w:r w:rsidR="00A40757" w:rsidRPr="00FD4D29">
              <w:rPr>
                <w:rFonts w:asciiTheme="minorHAnsi" w:hAnsiTheme="minorHAnsi" w:cstheme="minorHAnsi"/>
                <w:sz w:val="18"/>
                <w:szCs w:val="18"/>
              </w:rPr>
              <w:t>We have every confidence that t</w:t>
            </w:r>
            <w:r w:rsidR="00E523E8" w:rsidRPr="00FD4D29">
              <w:rPr>
                <w:rFonts w:asciiTheme="minorHAnsi" w:hAnsiTheme="minorHAnsi" w:cstheme="minorHAnsi"/>
                <w:sz w:val="18"/>
                <w:szCs w:val="18"/>
              </w:rPr>
              <w:t xml:space="preserve">he </w:t>
            </w:r>
            <w:r w:rsidR="00A40757" w:rsidRPr="00FD4D29">
              <w:rPr>
                <w:rFonts w:asciiTheme="minorHAnsi" w:hAnsiTheme="minorHAnsi" w:cstheme="minorHAnsi"/>
                <w:sz w:val="18"/>
                <w:szCs w:val="18"/>
              </w:rPr>
              <w:t xml:space="preserve">four </w:t>
            </w:r>
            <w:r w:rsidR="00E523E8" w:rsidRPr="00FD4D29">
              <w:rPr>
                <w:rFonts w:asciiTheme="minorHAnsi" w:hAnsiTheme="minorHAnsi" w:cstheme="minorHAnsi"/>
                <w:sz w:val="18"/>
                <w:szCs w:val="18"/>
              </w:rPr>
              <w:t>governments will recognize the value of applying standard metrics across the 11 MPAs</w:t>
            </w:r>
            <w:r w:rsidR="009B3B5C" w:rsidRPr="00FD4D29">
              <w:rPr>
                <w:rFonts w:asciiTheme="minorHAnsi" w:hAnsiTheme="minorHAnsi" w:cstheme="minorHAnsi"/>
                <w:sz w:val="18"/>
                <w:szCs w:val="18"/>
              </w:rPr>
              <w:t>, and the development of these tools will not preclude country-specific metrics</w:t>
            </w:r>
            <w:r w:rsidR="00DB5FF1" w:rsidRPr="00FD4D29">
              <w:rPr>
                <w:rFonts w:asciiTheme="minorHAnsi" w:hAnsiTheme="minorHAnsi" w:cstheme="minorHAnsi"/>
                <w:sz w:val="18"/>
                <w:szCs w:val="18"/>
              </w:rPr>
              <w:t>.</w:t>
            </w:r>
            <w:r w:rsidR="009A71F5" w:rsidRPr="00FD4D29">
              <w:rPr>
                <w:rFonts w:asciiTheme="minorHAnsi" w:hAnsiTheme="minorHAnsi" w:cstheme="minorHAnsi"/>
                <w:sz w:val="18"/>
                <w:szCs w:val="18"/>
              </w:rPr>
              <w:t xml:space="preserve"> </w:t>
            </w:r>
          </w:p>
        </w:tc>
      </w:tr>
      <w:tr w:rsidR="00FE001B" w:rsidRPr="00FD4D29" w14:paraId="61CDBE77" w14:textId="77777777" w:rsidTr="00A6520E">
        <w:trPr>
          <w:trHeight w:val="313"/>
        </w:trPr>
        <w:tc>
          <w:tcPr>
            <w:tcW w:w="9090" w:type="dxa"/>
            <w:gridSpan w:val="3"/>
            <w:shd w:val="clear" w:color="auto" w:fill="FFE599" w:themeFill="accent4" w:themeFillTint="66"/>
          </w:tcPr>
          <w:p w14:paraId="1A559F52" w14:textId="42EBF98C" w:rsidR="00FE001B" w:rsidRPr="00FD4D29" w:rsidRDefault="00FE001B" w:rsidP="00A6520E">
            <w:pPr>
              <w:spacing w:before="40" w:after="40"/>
              <w:ind w:left="-44" w:right="180"/>
              <w:jc w:val="center"/>
              <w:rPr>
                <w:rFonts w:asciiTheme="minorHAnsi" w:hAnsiTheme="minorHAnsi" w:cstheme="minorHAnsi"/>
                <w:sz w:val="18"/>
                <w:szCs w:val="18"/>
              </w:rPr>
            </w:pPr>
            <w:r w:rsidRPr="00FD4D29">
              <w:rPr>
                <w:rFonts w:asciiTheme="minorHAnsi" w:hAnsiTheme="minorHAnsi" w:cstheme="minorHAnsi"/>
                <w:b/>
                <w:bCs/>
                <w:sz w:val="18"/>
                <w:szCs w:val="18"/>
              </w:rPr>
              <w:t>Technical design of project or program:</w:t>
            </w:r>
          </w:p>
        </w:tc>
      </w:tr>
      <w:tr w:rsidR="001D5F9C" w:rsidRPr="00FD4D29" w14:paraId="1D399E84" w14:textId="77777777" w:rsidTr="00A6520E">
        <w:trPr>
          <w:trHeight w:val="313"/>
        </w:trPr>
        <w:tc>
          <w:tcPr>
            <w:tcW w:w="1890" w:type="dxa"/>
            <w:hideMark/>
          </w:tcPr>
          <w:p w14:paraId="7F10BEC2" w14:textId="4E51ADC5" w:rsidR="00103D62" w:rsidRPr="00FD4D29" w:rsidRDefault="002D3FCC"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C</w:t>
            </w:r>
            <w:r w:rsidR="00103D62" w:rsidRPr="00FD4D29">
              <w:rPr>
                <w:rFonts w:asciiTheme="minorHAnsi" w:hAnsiTheme="minorHAnsi" w:cstheme="minorHAnsi"/>
                <w:sz w:val="18"/>
                <w:szCs w:val="18"/>
              </w:rPr>
              <w:t>ountries do not sign off on</w:t>
            </w:r>
            <w:r w:rsidR="00567FDD" w:rsidRPr="00FD4D29">
              <w:rPr>
                <w:rFonts w:asciiTheme="minorHAnsi" w:hAnsiTheme="minorHAnsi" w:cstheme="minorHAnsi"/>
                <w:sz w:val="18"/>
                <w:szCs w:val="18"/>
              </w:rPr>
              <w:t xml:space="preserve"> a GEF </w:t>
            </w:r>
            <w:proofErr w:type="spellStart"/>
            <w:r w:rsidR="00567FDD" w:rsidRPr="00FD4D29">
              <w:rPr>
                <w:rFonts w:asciiTheme="minorHAnsi" w:hAnsiTheme="minorHAnsi" w:cstheme="minorHAnsi"/>
                <w:sz w:val="18"/>
                <w:szCs w:val="18"/>
              </w:rPr>
              <w:t>ProDoc</w:t>
            </w:r>
            <w:proofErr w:type="spellEnd"/>
            <w:r w:rsidRPr="00FD4D29">
              <w:rPr>
                <w:rFonts w:asciiTheme="minorHAnsi" w:hAnsiTheme="minorHAnsi" w:cstheme="minorHAnsi"/>
                <w:sz w:val="18"/>
                <w:szCs w:val="18"/>
              </w:rPr>
              <w:t>.</w:t>
            </w:r>
          </w:p>
          <w:p w14:paraId="28B1356D" w14:textId="5641C0EC" w:rsidR="001B39A2" w:rsidRPr="00FD4D29" w:rsidRDefault="001B39A2" w:rsidP="00F17C8A">
            <w:pPr>
              <w:spacing w:before="40" w:after="40"/>
              <w:ind w:left="0" w:right="48"/>
              <w:jc w:val="both"/>
              <w:rPr>
                <w:rFonts w:asciiTheme="minorHAnsi" w:hAnsiTheme="minorHAnsi" w:cstheme="minorHAnsi"/>
                <w:sz w:val="18"/>
                <w:szCs w:val="18"/>
              </w:rPr>
            </w:pPr>
          </w:p>
        </w:tc>
        <w:tc>
          <w:tcPr>
            <w:tcW w:w="1080" w:type="dxa"/>
            <w:vAlign w:val="center"/>
          </w:tcPr>
          <w:p w14:paraId="315B511E" w14:textId="0EAC5A07" w:rsidR="001B39A2" w:rsidRPr="00FD4D29" w:rsidRDefault="00567FDD" w:rsidP="00A6520E">
            <w:pPr>
              <w:spacing w:before="40" w:after="40"/>
              <w:ind w:left="-44"/>
              <w:jc w:val="center"/>
              <w:rPr>
                <w:rFonts w:asciiTheme="minorHAnsi" w:hAnsiTheme="minorHAnsi" w:cstheme="minorHAnsi"/>
                <w:sz w:val="18"/>
                <w:szCs w:val="18"/>
              </w:rPr>
            </w:pPr>
            <w:r w:rsidRPr="00FD4D29">
              <w:rPr>
                <w:rFonts w:asciiTheme="minorHAnsi" w:hAnsiTheme="minorHAnsi" w:cstheme="minorHAnsi"/>
                <w:sz w:val="18"/>
                <w:szCs w:val="18"/>
              </w:rPr>
              <w:t>Low</w:t>
            </w:r>
          </w:p>
        </w:tc>
        <w:tc>
          <w:tcPr>
            <w:tcW w:w="6120" w:type="dxa"/>
          </w:tcPr>
          <w:p w14:paraId="1743C06C" w14:textId="24D8D866" w:rsidR="001B39A2" w:rsidRPr="00FD4D29" w:rsidRDefault="00A819FF"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 xml:space="preserve">Meetings have been held with </w:t>
            </w:r>
            <w:r w:rsidR="00922A61" w:rsidRPr="00FD4D29">
              <w:rPr>
                <w:rFonts w:asciiTheme="minorHAnsi" w:hAnsiTheme="minorHAnsi" w:cstheme="minorHAnsi"/>
                <w:sz w:val="18"/>
                <w:szCs w:val="18"/>
              </w:rPr>
              <w:t xml:space="preserve">CMAR representatives and the corresponding Ministry of Environment </w:t>
            </w:r>
            <w:r w:rsidR="00E10665" w:rsidRPr="00FD4D29">
              <w:rPr>
                <w:rFonts w:asciiTheme="minorHAnsi" w:hAnsiTheme="minorHAnsi" w:cstheme="minorHAnsi"/>
                <w:sz w:val="18"/>
                <w:szCs w:val="18"/>
              </w:rPr>
              <w:t>liaisons and GEF Focal Points</w:t>
            </w:r>
            <w:r w:rsidR="006F31CF" w:rsidRPr="00FD4D29">
              <w:rPr>
                <w:rFonts w:asciiTheme="minorHAnsi" w:hAnsiTheme="minorHAnsi" w:cstheme="minorHAnsi"/>
                <w:sz w:val="18"/>
                <w:szCs w:val="18"/>
              </w:rPr>
              <w:t xml:space="preserve"> th</w:t>
            </w:r>
            <w:r w:rsidR="00585C67" w:rsidRPr="00FD4D29">
              <w:rPr>
                <w:rFonts w:asciiTheme="minorHAnsi" w:hAnsiTheme="minorHAnsi" w:cstheme="minorHAnsi"/>
                <w:sz w:val="18"/>
                <w:szCs w:val="18"/>
              </w:rPr>
              <w:t>roughout the Project Concept Note and PIF development phases</w:t>
            </w:r>
            <w:r w:rsidRPr="00FD4D29">
              <w:rPr>
                <w:rFonts w:asciiTheme="minorHAnsi" w:hAnsiTheme="minorHAnsi" w:cstheme="minorHAnsi"/>
                <w:sz w:val="18"/>
                <w:szCs w:val="18"/>
              </w:rPr>
              <w:t xml:space="preserve">. Representatives at each of these levels </w:t>
            </w:r>
            <w:r w:rsidR="13784D9D" w:rsidRPr="00FD4D29">
              <w:rPr>
                <w:rFonts w:asciiTheme="minorHAnsi" w:hAnsiTheme="minorHAnsi" w:cstheme="minorHAnsi"/>
                <w:sz w:val="18"/>
                <w:szCs w:val="18"/>
              </w:rPr>
              <w:t xml:space="preserve">have </w:t>
            </w:r>
            <w:r w:rsidR="00E10665" w:rsidRPr="00FD4D29">
              <w:rPr>
                <w:rFonts w:asciiTheme="minorHAnsi" w:hAnsiTheme="minorHAnsi" w:cstheme="minorHAnsi"/>
                <w:sz w:val="18"/>
                <w:szCs w:val="18"/>
              </w:rPr>
              <w:t xml:space="preserve">been </w:t>
            </w:r>
            <w:r w:rsidR="008E7C71" w:rsidRPr="00FD4D29">
              <w:rPr>
                <w:rFonts w:asciiTheme="minorHAnsi" w:hAnsiTheme="minorHAnsi" w:cstheme="minorHAnsi"/>
                <w:sz w:val="18"/>
                <w:szCs w:val="18"/>
              </w:rPr>
              <w:t xml:space="preserve">actively </w:t>
            </w:r>
            <w:r w:rsidR="00E10665" w:rsidRPr="00FD4D29">
              <w:rPr>
                <w:rFonts w:asciiTheme="minorHAnsi" w:hAnsiTheme="minorHAnsi" w:cstheme="minorHAnsi"/>
                <w:sz w:val="18"/>
                <w:szCs w:val="18"/>
              </w:rPr>
              <w:t>involved in the development of the</w:t>
            </w:r>
            <w:r w:rsidR="00914E72" w:rsidRPr="00FD4D29">
              <w:rPr>
                <w:rFonts w:asciiTheme="minorHAnsi" w:hAnsiTheme="minorHAnsi" w:cstheme="minorHAnsi"/>
                <w:sz w:val="18"/>
                <w:szCs w:val="18"/>
              </w:rPr>
              <w:t>se documents</w:t>
            </w:r>
            <w:r w:rsidRPr="00FD4D29">
              <w:rPr>
                <w:rFonts w:asciiTheme="minorHAnsi" w:hAnsiTheme="minorHAnsi" w:cstheme="minorHAnsi"/>
                <w:sz w:val="18"/>
                <w:szCs w:val="18"/>
              </w:rPr>
              <w:t>.</w:t>
            </w:r>
          </w:p>
        </w:tc>
      </w:tr>
      <w:tr w:rsidR="00FE001B" w:rsidRPr="00FD4D29" w14:paraId="6CE8AC01" w14:textId="77777777" w:rsidTr="00A6520E">
        <w:trPr>
          <w:trHeight w:val="313"/>
        </w:trPr>
        <w:tc>
          <w:tcPr>
            <w:tcW w:w="9090" w:type="dxa"/>
            <w:gridSpan w:val="3"/>
            <w:shd w:val="clear" w:color="auto" w:fill="FFE599" w:themeFill="accent4" w:themeFillTint="66"/>
          </w:tcPr>
          <w:p w14:paraId="36C634E9" w14:textId="3DFD2839" w:rsidR="00FE001B" w:rsidRPr="00FD4D29" w:rsidRDefault="00FE001B" w:rsidP="00A6520E">
            <w:pPr>
              <w:spacing w:before="40" w:after="40"/>
              <w:ind w:left="48" w:right="-21"/>
              <w:rPr>
                <w:rFonts w:asciiTheme="minorHAnsi" w:hAnsiTheme="minorHAnsi" w:cstheme="minorHAnsi"/>
                <w:sz w:val="18"/>
                <w:szCs w:val="18"/>
              </w:rPr>
            </w:pPr>
            <w:r w:rsidRPr="00FD4D29">
              <w:rPr>
                <w:rFonts w:asciiTheme="minorHAnsi" w:hAnsiTheme="minorHAnsi" w:cstheme="minorHAnsi"/>
                <w:b/>
                <w:bCs/>
                <w:sz w:val="18"/>
                <w:szCs w:val="18"/>
              </w:rPr>
              <w:t>Institutional capacity for implementation and sustainability</w:t>
            </w:r>
            <w:r w:rsidR="00250282" w:rsidRPr="00FD4D29">
              <w:rPr>
                <w:rFonts w:asciiTheme="minorHAnsi" w:hAnsiTheme="minorHAnsi" w:cstheme="minorHAnsi"/>
                <w:b/>
                <w:bCs/>
                <w:sz w:val="18"/>
                <w:szCs w:val="18"/>
              </w:rPr>
              <w:t>:</w:t>
            </w:r>
          </w:p>
        </w:tc>
      </w:tr>
      <w:tr w:rsidR="001D5F9C" w:rsidRPr="00FD4D29" w14:paraId="7B6A429E" w14:textId="77777777" w:rsidTr="00A6520E">
        <w:trPr>
          <w:trHeight w:val="535"/>
        </w:trPr>
        <w:tc>
          <w:tcPr>
            <w:tcW w:w="1890" w:type="dxa"/>
            <w:hideMark/>
          </w:tcPr>
          <w:p w14:paraId="4682F908" w14:textId="60AEE4B6" w:rsidR="001B39A2" w:rsidRPr="00FD4D29" w:rsidRDefault="004F660F" w:rsidP="00F17C8A">
            <w:pPr>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CMAR is unable to take on the EA role</w:t>
            </w:r>
          </w:p>
        </w:tc>
        <w:tc>
          <w:tcPr>
            <w:tcW w:w="1080" w:type="dxa"/>
            <w:vAlign w:val="center"/>
          </w:tcPr>
          <w:p w14:paraId="299881E6" w14:textId="4B3A5591" w:rsidR="001B39A2" w:rsidRPr="00FD4D29" w:rsidRDefault="00AB739D" w:rsidP="00A6520E">
            <w:pPr>
              <w:spacing w:before="40" w:after="40"/>
              <w:ind w:left="136"/>
              <w:jc w:val="both"/>
              <w:rPr>
                <w:rFonts w:asciiTheme="minorHAnsi" w:hAnsiTheme="minorHAnsi" w:cstheme="minorHAnsi"/>
                <w:sz w:val="18"/>
                <w:szCs w:val="18"/>
              </w:rPr>
            </w:pPr>
            <w:r w:rsidRPr="00FD4D29">
              <w:rPr>
                <w:rFonts w:asciiTheme="minorHAnsi" w:hAnsiTheme="minorHAnsi" w:cstheme="minorHAnsi"/>
                <w:color w:val="000000"/>
                <w:sz w:val="18"/>
                <w:szCs w:val="18"/>
              </w:rPr>
              <w:t>Mod</w:t>
            </w:r>
            <w:r w:rsidR="003E378B" w:rsidRPr="00FD4D29">
              <w:rPr>
                <w:rFonts w:asciiTheme="minorHAnsi" w:hAnsiTheme="minorHAnsi" w:cstheme="minorHAnsi"/>
                <w:color w:val="000000"/>
                <w:sz w:val="18"/>
                <w:szCs w:val="18"/>
              </w:rPr>
              <w:t>erate</w:t>
            </w:r>
          </w:p>
        </w:tc>
        <w:tc>
          <w:tcPr>
            <w:tcW w:w="6120" w:type="dxa"/>
          </w:tcPr>
          <w:p w14:paraId="5ABC0DCC" w14:textId="2B0D11B7" w:rsidR="001B39A2" w:rsidRPr="00FD4D29" w:rsidRDefault="00E27280" w:rsidP="00F17C8A">
            <w:pPr>
              <w:spacing w:before="40" w:after="40"/>
              <w:ind w:left="48" w:right="180"/>
              <w:jc w:val="both"/>
              <w:rPr>
                <w:rFonts w:asciiTheme="minorHAnsi" w:hAnsiTheme="minorHAnsi" w:cstheme="minorHAnsi"/>
                <w:sz w:val="18"/>
                <w:szCs w:val="18"/>
              </w:rPr>
            </w:pPr>
            <w:r w:rsidRPr="00FD4D29">
              <w:rPr>
                <w:rFonts w:asciiTheme="minorHAnsi" w:hAnsiTheme="minorHAnsi" w:cstheme="minorHAnsi"/>
                <w:sz w:val="18"/>
                <w:szCs w:val="18"/>
              </w:rPr>
              <w:t xml:space="preserve">CI will undertake an </w:t>
            </w:r>
            <w:r w:rsidR="00DB5FF1" w:rsidRPr="00FD4D29">
              <w:rPr>
                <w:rFonts w:asciiTheme="minorHAnsi" w:hAnsiTheme="minorHAnsi" w:cstheme="minorHAnsi"/>
                <w:sz w:val="18"/>
                <w:szCs w:val="18"/>
              </w:rPr>
              <w:t>in depth</w:t>
            </w:r>
            <w:r w:rsidRPr="00FD4D29">
              <w:rPr>
                <w:rFonts w:asciiTheme="minorHAnsi" w:hAnsiTheme="minorHAnsi" w:cstheme="minorHAnsi"/>
                <w:sz w:val="18"/>
                <w:szCs w:val="18"/>
              </w:rPr>
              <w:t xml:space="preserve"> feasibility study during the PPG phase to ensure that CMAR </w:t>
            </w:r>
            <w:r w:rsidR="00957DD6" w:rsidRPr="00FD4D29">
              <w:rPr>
                <w:rFonts w:asciiTheme="minorHAnsi" w:hAnsiTheme="minorHAnsi" w:cstheme="minorHAnsi"/>
                <w:sz w:val="18"/>
                <w:szCs w:val="18"/>
              </w:rPr>
              <w:t xml:space="preserve">has the capacity in place to </w:t>
            </w:r>
            <w:r w:rsidR="00DF101D" w:rsidRPr="00FD4D29">
              <w:rPr>
                <w:rFonts w:asciiTheme="minorHAnsi" w:hAnsiTheme="minorHAnsi" w:cstheme="minorHAnsi"/>
                <w:sz w:val="18"/>
                <w:szCs w:val="18"/>
              </w:rPr>
              <w:t xml:space="preserve">execute this project. </w:t>
            </w:r>
          </w:p>
        </w:tc>
      </w:tr>
      <w:tr w:rsidR="00FE001B" w:rsidRPr="00FD4D29" w14:paraId="670E196C" w14:textId="77777777" w:rsidTr="00A6520E">
        <w:trPr>
          <w:trHeight w:val="188"/>
        </w:trPr>
        <w:tc>
          <w:tcPr>
            <w:tcW w:w="9090" w:type="dxa"/>
            <w:gridSpan w:val="3"/>
            <w:shd w:val="clear" w:color="auto" w:fill="FFE599" w:themeFill="accent4" w:themeFillTint="66"/>
          </w:tcPr>
          <w:p w14:paraId="7753DB39" w14:textId="533EA57B" w:rsidR="00FE001B" w:rsidRPr="00FD4D29" w:rsidRDefault="00FE001B" w:rsidP="00F17C8A">
            <w:pPr>
              <w:spacing w:before="40" w:after="40"/>
              <w:ind w:left="48" w:right="180"/>
              <w:jc w:val="both"/>
              <w:rPr>
                <w:rFonts w:asciiTheme="minorHAnsi" w:hAnsiTheme="minorHAnsi" w:cstheme="minorHAnsi"/>
                <w:sz w:val="18"/>
                <w:szCs w:val="18"/>
              </w:rPr>
            </w:pPr>
            <w:r w:rsidRPr="00FD4D29">
              <w:rPr>
                <w:rFonts w:asciiTheme="minorHAnsi" w:hAnsiTheme="minorHAnsi" w:cstheme="minorHAnsi"/>
                <w:b/>
                <w:bCs/>
                <w:sz w:val="18"/>
                <w:szCs w:val="18"/>
              </w:rPr>
              <w:t>Fiduciary: Financial Management and Procurement:</w:t>
            </w:r>
          </w:p>
        </w:tc>
      </w:tr>
      <w:tr w:rsidR="001D5F9C" w:rsidRPr="00FD4D29" w14:paraId="14143824" w14:textId="77777777" w:rsidTr="00A6520E">
        <w:trPr>
          <w:trHeight w:val="331"/>
        </w:trPr>
        <w:tc>
          <w:tcPr>
            <w:tcW w:w="1890" w:type="dxa"/>
            <w:hideMark/>
          </w:tcPr>
          <w:p w14:paraId="285C6994" w14:textId="12CE9AE8" w:rsidR="001B39A2" w:rsidRPr="00FD4D29" w:rsidRDefault="00801E03" w:rsidP="00A6520E">
            <w:pPr>
              <w:tabs>
                <w:tab w:val="center" w:pos="878"/>
              </w:tabs>
              <w:spacing w:before="40" w:after="40"/>
              <w:ind w:left="0" w:right="48"/>
              <w:jc w:val="both"/>
              <w:rPr>
                <w:rFonts w:asciiTheme="minorHAnsi" w:hAnsiTheme="minorHAnsi" w:cstheme="minorHAnsi"/>
                <w:sz w:val="18"/>
                <w:szCs w:val="18"/>
              </w:rPr>
            </w:pPr>
            <w:r w:rsidRPr="00FD4D29">
              <w:rPr>
                <w:rFonts w:asciiTheme="minorHAnsi" w:hAnsiTheme="minorHAnsi" w:cstheme="minorHAnsi"/>
                <w:sz w:val="18"/>
                <w:szCs w:val="18"/>
              </w:rPr>
              <w:t>The EA does not have adequate policies and procedures</w:t>
            </w:r>
            <w:r w:rsidR="006B675C" w:rsidRPr="00FD4D29">
              <w:rPr>
                <w:rFonts w:asciiTheme="minorHAnsi" w:hAnsiTheme="minorHAnsi" w:cstheme="minorHAnsi"/>
                <w:sz w:val="18"/>
                <w:szCs w:val="18"/>
              </w:rPr>
              <w:t>.</w:t>
            </w:r>
            <w:r w:rsidRPr="00FD4D29">
              <w:rPr>
                <w:rFonts w:asciiTheme="minorHAnsi" w:hAnsiTheme="minorHAnsi" w:cstheme="minorHAnsi"/>
                <w:sz w:val="18"/>
                <w:szCs w:val="18"/>
              </w:rPr>
              <w:tab/>
            </w:r>
          </w:p>
          <w:p w14:paraId="368A9CBD" w14:textId="06FCB946" w:rsidR="00801E03" w:rsidRPr="00FD4D29" w:rsidRDefault="00801E03" w:rsidP="00A6520E">
            <w:pPr>
              <w:rPr>
                <w:rFonts w:asciiTheme="minorHAnsi" w:hAnsiTheme="minorHAnsi" w:cstheme="minorHAnsi"/>
                <w:sz w:val="18"/>
                <w:szCs w:val="18"/>
              </w:rPr>
            </w:pPr>
          </w:p>
        </w:tc>
        <w:tc>
          <w:tcPr>
            <w:tcW w:w="1080" w:type="dxa"/>
            <w:vAlign w:val="center"/>
          </w:tcPr>
          <w:p w14:paraId="7EABC384" w14:textId="51CDD078" w:rsidR="001B39A2" w:rsidRPr="00FD4D29" w:rsidRDefault="00606A9C" w:rsidP="00A6520E">
            <w:pPr>
              <w:spacing w:before="40" w:after="40"/>
              <w:ind w:left="-44"/>
              <w:jc w:val="center"/>
              <w:rPr>
                <w:rFonts w:asciiTheme="minorHAnsi" w:hAnsiTheme="minorHAnsi" w:cstheme="minorHAnsi"/>
                <w:sz w:val="18"/>
                <w:szCs w:val="18"/>
              </w:rPr>
            </w:pPr>
            <w:r w:rsidRPr="00FD4D29">
              <w:rPr>
                <w:rFonts w:asciiTheme="minorHAnsi" w:hAnsiTheme="minorHAnsi" w:cstheme="minorHAnsi"/>
                <w:color w:val="000000"/>
                <w:sz w:val="18"/>
                <w:szCs w:val="18"/>
              </w:rPr>
              <w:t>Low</w:t>
            </w:r>
          </w:p>
        </w:tc>
        <w:tc>
          <w:tcPr>
            <w:tcW w:w="6120" w:type="dxa"/>
          </w:tcPr>
          <w:p w14:paraId="1E789C63" w14:textId="65D37B4A" w:rsidR="001B39A2" w:rsidRPr="00FD4D29" w:rsidRDefault="003A7C48" w:rsidP="00F17C8A">
            <w:pPr>
              <w:spacing w:before="40" w:after="40"/>
              <w:ind w:left="48" w:right="180"/>
              <w:jc w:val="both"/>
              <w:rPr>
                <w:rFonts w:asciiTheme="minorHAnsi" w:hAnsiTheme="minorHAnsi" w:cstheme="minorHAnsi"/>
                <w:sz w:val="18"/>
                <w:szCs w:val="18"/>
              </w:rPr>
            </w:pPr>
            <w:r w:rsidRPr="00FD4D29">
              <w:rPr>
                <w:rFonts w:asciiTheme="minorHAnsi" w:hAnsiTheme="minorHAnsi" w:cstheme="minorHAnsi"/>
                <w:sz w:val="18"/>
                <w:szCs w:val="18"/>
              </w:rPr>
              <w:t xml:space="preserve">CI will conduct </w:t>
            </w:r>
            <w:r w:rsidR="00C67909" w:rsidRPr="00FD4D29">
              <w:rPr>
                <w:rFonts w:asciiTheme="minorHAnsi" w:hAnsiTheme="minorHAnsi" w:cstheme="minorHAnsi"/>
                <w:sz w:val="18"/>
                <w:szCs w:val="18"/>
              </w:rPr>
              <w:t>financial due diligence of the selected EA</w:t>
            </w:r>
            <w:r w:rsidR="005268FB" w:rsidRPr="00FD4D29">
              <w:rPr>
                <w:rFonts w:asciiTheme="minorHAnsi" w:hAnsiTheme="minorHAnsi" w:cstheme="minorHAnsi"/>
                <w:sz w:val="18"/>
                <w:szCs w:val="18"/>
              </w:rPr>
              <w:t xml:space="preserve"> to ensure </w:t>
            </w:r>
            <w:r w:rsidR="007403A1" w:rsidRPr="00FD4D29">
              <w:rPr>
                <w:rFonts w:asciiTheme="minorHAnsi" w:hAnsiTheme="minorHAnsi" w:cstheme="minorHAnsi"/>
                <w:sz w:val="18"/>
                <w:szCs w:val="18"/>
              </w:rPr>
              <w:t xml:space="preserve">they have adequate capacity and </w:t>
            </w:r>
            <w:r w:rsidR="001D46E9" w:rsidRPr="00FD4D29">
              <w:rPr>
                <w:rFonts w:asciiTheme="minorHAnsi" w:hAnsiTheme="minorHAnsi" w:cstheme="minorHAnsi"/>
                <w:sz w:val="18"/>
                <w:szCs w:val="18"/>
              </w:rPr>
              <w:t xml:space="preserve">procedures and policies in place to </w:t>
            </w:r>
            <w:r w:rsidR="005F40FD" w:rsidRPr="00FD4D29">
              <w:rPr>
                <w:rFonts w:asciiTheme="minorHAnsi" w:hAnsiTheme="minorHAnsi" w:cstheme="minorHAnsi"/>
                <w:sz w:val="18"/>
                <w:szCs w:val="18"/>
              </w:rPr>
              <w:t xml:space="preserve">be in compliance with CI </w:t>
            </w:r>
            <w:r w:rsidR="000A4612" w:rsidRPr="00FD4D29">
              <w:rPr>
                <w:rFonts w:asciiTheme="minorHAnsi" w:hAnsiTheme="minorHAnsi" w:cstheme="minorHAnsi"/>
                <w:sz w:val="18"/>
                <w:szCs w:val="18"/>
              </w:rPr>
              <w:t>requirements and GEF minimum fiduciary standards</w:t>
            </w:r>
            <w:r w:rsidR="000A4612" w:rsidRPr="00FD4D29">
              <w:rPr>
                <w:rFonts w:asciiTheme="minorHAnsi" w:hAnsiTheme="minorHAnsi" w:cstheme="minorHAnsi"/>
                <w:color w:val="FF0000"/>
                <w:sz w:val="18"/>
                <w:szCs w:val="18"/>
              </w:rPr>
              <w:t xml:space="preserve">. </w:t>
            </w:r>
          </w:p>
        </w:tc>
      </w:tr>
      <w:tr w:rsidR="003A7C21" w:rsidRPr="00FD4D29" w14:paraId="62667BC0" w14:textId="77777777" w:rsidTr="00AE4DF7">
        <w:trPr>
          <w:trHeight w:val="313"/>
        </w:trPr>
        <w:tc>
          <w:tcPr>
            <w:tcW w:w="9090" w:type="dxa"/>
            <w:gridSpan w:val="3"/>
            <w:shd w:val="clear" w:color="auto" w:fill="FFE599" w:themeFill="accent4" w:themeFillTint="66"/>
          </w:tcPr>
          <w:p w14:paraId="630F70C7" w14:textId="3D1C32A5" w:rsidR="003A7C21" w:rsidRPr="00FD4D29" w:rsidRDefault="003A7C21" w:rsidP="00F17C8A">
            <w:pPr>
              <w:spacing w:before="40" w:after="40"/>
              <w:ind w:left="48" w:right="-21"/>
              <w:jc w:val="both"/>
              <w:rPr>
                <w:rFonts w:asciiTheme="minorHAnsi" w:hAnsiTheme="minorHAnsi" w:cstheme="minorHAnsi"/>
                <w:sz w:val="18"/>
                <w:szCs w:val="18"/>
              </w:rPr>
            </w:pPr>
            <w:r w:rsidRPr="00FD4D29">
              <w:rPr>
                <w:rFonts w:asciiTheme="minorHAnsi" w:hAnsiTheme="minorHAnsi" w:cstheme="minorHAnsi"/>
                <w:b/>
                <w:bCs/>
                <w:sz w:val="18"/>
                <w:szCs w:val="18"/>
              </w:rPr>
              <w:t>Stakeholder Engagement:</w:t>
            </w:r>
          </w:p>
        </w:tc>
      </w:tr>
      <w:tr w:rsidR="001D5F9C" w:rsidRPr="00FD4D29" w14:paraId="1392B03D" w14:textId="77777777" w:rsidTr="00A6520E">
        <w:trPr>
          <w:trHeight w:val="313"/>
        </w:trPr>
        <w:tc>
          <w:tcPr>
            <w:tcW w:w="1890" w:type="dxa"/>
            <w:hideMark/>
          </w:tcPr>
          <w:p w14:paraId="66BA7D11" w14:textId="669C8A99" w:rsidR="001B39A2" w:rsidRPr="00FD4D29" w:rsidRDefault="00454DC7" w:rsidP="00F17C8A">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sz w:val="18"/>
                <w:szCs w:val="18"/>
              </w:rPr>
              <w:t>A global pandemic or natural disaster</w:t>
            </w:r>
            <w:r w:rsidR="0093593F" w:rsidRPr="00FD4D29">
              <w:rPr>
                <w:rFonts w:asciiTheme="minorHAnsi" w:hAnsiTheme="minorHAnsi" w:cstheme="minorHAnsi"/>
                <w:sz w:val="18"/>
                <w:szCs w:val="18"/>
              </w:rPr>
              <w:t>s</w:t>
            </w:r>
            <w:r w:rsidRPr="00FD4D29">
              <w:rPr>
                <w:rFonts w:asciiTheme="minorHAnsi" w:hAnsiTheme="minorHAnsi" w:cstheme="minorHAnsi"/>
                <w:sz w:val="18"/>
                <w:szCs w:val="18"/>
              </w:rPr>
              <w:t xml:space="preserve"> limit project ability to </w:t>
            </w:r>
            <w:r w:rsidR="0093593F" w:rsidRPr="00FD4D29">
              <w:rPr>
                <w:rFonts w:asciiTheme="minorHAnsi" w:hAnsiTheme="minorHAnsi" w:cstheme="minorHAnsi"/>
                <w:sz w:val="18"/>
                <w:szCs w:val="18"/>
              </w:rPr>
              <w:t xml:space="preserve">interact with </w:t>
            </w:r>
            <w:r w:rsidR="00B2153D" w:rsidRPr="00FD4D29">
              <w:rPr>
                <w:rFonts w:asciiTheme="minorHAnsi" w:hAnsiTheme="minorHAnsi" w:cstheme="minorHAnsi"/>
                <w:sz w:val="18"/>
                <w:szCs w:val="18"/>
              </w:rPr>
              <w:t>stakeholders and particularly coastal communities.</w:t>
            </w:r>
          </w:p>
        </w:tc>
        <w:tc>
          <w:tcPr>
            <w:tcW w:w="1080" w:type="dxa"/>
            <w:vAlign w:val="center"/>
          </w:tcPr>
          <w:p w14:paraId="1B5CD3AA" w14:textId="39281756" w:rsidR="001B39A2" w:rsidRPr="00FD4D29" w:rsidRDefault="008508C2" w:rsidP="00A6520E">
            <w:pPr>
              <w:spacing w:before="40" w:after="40"/>
              <w:ind w:left="136"/>
              <w:jc w:val="both"/>
              <w:rPr>
                <w:rFonts w:asciiTheme="minorHAnsi" w:hAnsiTheme="minorHAnsi" w:cstheme="minorHAnsi"/>
                <w:sz w:val="18"/>
                <w:szCs w:val="18"/>
              </w:rPr>
            </w:pPr>
            <w:r w:rsidRPr="00FD4D29">
              <w:rPr>
                <w:rFonts w:asciiTheme="minorHAnsi" w:hAnsiTheme="minorHAnsi" w:cstheme="minorHAnsi"/>
                <w:color w:val="000000"/>
                <w:sz w:val="18"/>
                <w:szCs w:val="18"/>
              </w:rPr>
              <w:t>Moderate</w:t>
            </w:r>
          </w:p>
        </w:tc>
        <w:tc>
          <w:tcPr>
            <w:tcW w:w="6120" w:type="dxa"/>
          </w:tcPr>
          <w:p w14:paraId="5330D61B" w14:textId="1E7E0E10" w:rsidR="001B39A2" w:rsidRPr="00FD4D29" w:rsidRDefault="007A19EA" w:rsidP="00A6520E">
            <w:pPr>
              <w:spacing w:before="40" w:after="40"/>
              <w:ind w:left="48" w:right="46"/>
              <w:jc w:val="both"/>
              <w:rPr>
                <w:rFonts w:asciiTheme="minorHAnsi" w:hAnsiTheme="minorHAnsi" w:cstheme="minorHAnsi"/>
                <w:sz w:val="18"/>
                <w:szCs w:val="18"/>
              </w:rPr>
            </w:pPr>
            <w:r w:rsidRPr="00FD4D29">
              <w:rPr>
                <w:rFonts w:asciiTheme="minorHAnsi" w:hAnsiTheme="minorHAnsi" w:cstheme="minorHAnsi"/>
                <w:sz w:val="18"/>
                <w:szCs w:val="18"/>
              </w:rPr>
              <w:t xml:space="preserve">CI developed </w:t>
            </w:r>
            <w:r w:rsidR="00523BA8" w:rsidRPr="00FD4D29">
              <w:rPr>
                <w:rFonts w:asciiTheme="minorHAnsi" w:hAnsiTheme="minorHAnsi" w:cstheme="minorHAnsi"/>
                <w:sz w:val="18"/>
                <w:szCs w:val="18"/>
              </w:rPr>
              <w:t>and implemented stakeholder engagement safety protocols that were rigorously applied during the COVID-19 outbreak</w:t>
            </w:r>
            <w:r w:rsidR="009241C5" w:rsidRPr="00FD4D29">
              <w:rPr>
                <w:rFonts w:asciiTheme="minorHAnsi" w:hAnsiTheme="minorHAnsi" w:cstheme="minorHAnsi"/>
                <w:sz w:val="18"/>
                <w:szCs w:val="18"/>
              </w:rPr>
              <w:t xml:space="preserve">. </w:t>
            </w:r>
            <w:r w:rsidR="00850BF1" w:rsidRPr="00FD4D29">
              <w:rPr>
                <w:rFonts w:asciiTheme="minorHAnsi" w:hAnsiTheme="minorHAnsi" w:cstheme="minorHAnsi"/>
                <w:sz w:val="18"/>
                <w:szCs w:val="18"/>
              </w:rPr>
              <w:t xml:space="preserve">Strategies included </w:t>
            </w:r>
            <w:r w:rsidR="00A01060" w:rsidRPr="00FD4D29">
              <w:rPr>
                <w:rFonts w:asciiTheme="minorHAnsi" w:hAnsiTheme="minorHAnsi" w:cstheme="minorHAnsi"/>
                <w:sz w:val="18"/>
                <w:szCs w:val="18"/>
              </w:rPr>
              <w:t xml:space="preserve">moving to virtual encounters where possible and </w:t>
            </w:r>
            <w:r w:rsidR="002C182F" w:rsidRPr="00FD4D29">
              <w:rPr>
                <w:rFonts w:asciiTheme="minorHAnsi" w:hAnsiTheme="minorHAnsi" w:cstheme="minorHAnsi"/>
                <w:sz w:val="18"/>
                <w:szCs w:val="18"/>
              </w:rPr>
              <w:t>adoption of interaction protocols that limited exposure and disease transmission. S</w:t>
            </w:r>
            <w:r w:rsidR="00523BA8" w:rsidRPr="00FD4D29">
              <w:rPr>
                <w:rFonts w:asciiTheme="minorHAnsi" w:hAnsiTheme="minorHAnsi" w:cstheme="minorHAnsi"/>
                <w:sz w:val="18"/>
                <w:szCs w:val="18"/>
              </w:rPr>
              <w:t>hould another pandemic occur</w:t>
            </w:r>
            <w:r w:rsidR="000D3125" w:rsidRPr="00FD4D29">
              <w:rPr>
                <w:rFonts w:asciiTheme="minorHAnsi" w:hAnsiTheme="minorHAnsi" w:cstheme="minorHAnsi"/>
                <w:sz w:val="18"/>
                <w:szCs w:val="18"/>
              </w:rPr>
              <w:t xml:space="preserve">, </w:t>
            </w:r>
            <w:r w:rsidR="001B235C" w:rsidRPr="00FD4D29">
              <w:rPr>
                <w:rFonts w:asciiTheme="minorHAnsi" w:hAnsiTheme="minorHAnsi" w:cstheme="minorHAnsi"/>
                <w:sz w:val="18"/>
                <w:szCs w:val="18"/>
              </w:rPr>
              <w:t>CI will immediately reimplement these procedures and will share them with o</w:t>
            </w:r>
            <w:r w:rsidR="00F95ABC" w:rsidRPr="00FD4D29">
              <w:rPr>
                <w:rFonts w:asciiTheme="minorHAnsi" w:hAnsiTheme="minorHAnsi" w:cstheme="minorHAnsi"/>
                <w:sz w:val="18"/>
                <w:szCs w:val="18"/>
              </w:rPr>
              <w:t xml:space="preserve">ther organizations as requested. </w:t>
            </w:r>
          </w:p>
        </w:tc>
      </w:tr>
      <w:tr w:rsidR="001D5F9C" w:rsidRPr="00FD4D29" w14:paraId="3B709082" w14:textId="77777777" w:rsidTr="00A6520E">
        <w:trPr>
          <w:trHeight w:val="313"/>
        </w:trPr>
        <w:tc>
          <w:tcPr>
            <w:tcW w:w="1890" w:type="dxa"/>
            <w:hideMark/>
          </w:tcPr>
          <w:p w14:paraId="7E81AFDB" w14:textId="3D1195C4" w:rsidR="0022090C" w:rsidRPr="00FD4D29" w:rsidRDefault="00295A7C" w:rsidP="00F17C8A">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Financial Risks for NGI projects</w:t>
            </w:r>
            <w:r w:rsidR="0022090C" w:rsidRPr="00FD4D29">
              <w:rPr>
                <w:rFonts w:asciiTheme="minorHAnsi" w:hAnsiTheme="minorHAnsi" w:cstheme="minorHAnsi"/>
                <w:b/>
                <w:bCs/>
                <w:sz w:val="18"/>
                <w:szCs w:val="18"/>
              </w:rPr>
              <w:t>:</w:t>
            </w:r>
          </w:p>
        </w:tc>
        <w:tc>
          <w:tcPr>
            <w:tcW w:w="1080" w:type="dxa"/>
            <w:vAlign w:val="center"/>
          </w:tcPr>
          <w:p w14:paraId="50444D9B" w14:textId="0D4FCD97" w:rsidR="001B39A2" w:rsidRPr="00FD4D29" w:rsidRDefault="00C65AAB" w:rsidP="00F17C8A">
            <w:pPr>
              <w:spacing w:before="40" w:after="40"/>
              <w:ind w:left="-42"/>
              <w:jc w:val="both"/>
              <w:rPr>
                <w:rFonts w:asciiTheme="minorHAnsi" w:hAnsiTheme="minorHAnsi" w:cstheme="minorHAnsi"/>
                <w:sz w:val="18"/>
                <w:szCs w:val="18"/>
              </w:rPr>
            </w:pPr>
            <w:r w:rsidRPr="00FD4D29">
              <w:rPr>
                <w:rFonts w:asciiTheme="minorHAnsi" w:hAnsiTheme="minorHAnsi" w:cstheme="minorHAnsi"/>
                <w:color w:val="000000"/>
                <w:sz w:val="18"/>
                <w:szCs w:val="18"/>
              </w:rPr>
              <w:fldChar w:fldCharType="begin">
                <w:ffData>
                  <w:name w:val="F_GEB_BD_target"/>
                  <w:enabled/>
                  <w:calcOnExit w:val="0"/>
                  <w:textInput/>
                </w:ffData>
              </w:fldChar>
            </w:r>
            <w:r w:rsidRPr="00FD4D29">
              <w:rPr>
                <w:rFonts w:asciiTheme="minorHAnsi" w:hAnsiTheme="minorHAnsi" w:cstheme="minorHAnsi"/>
                <w:color w:val="000000"/>
                <w:sz w:val="18"/>
                <w:szCs w:val="18"/>
              </w:rPr>
              <w:instrText xml:space="preserve"> FORMTEXT </w:instrText>
            </w:r>
            <w:r w:rsidRPr="00FD4D29">
              <w:rPr>
                <w:rFonts w:asciiTheme="minorHAnsi" w:hAnsiTheme="minorHAnsi" w:cstheme="minorHAnsi"/>
                <w:color w:val="000000"/>
                <w:sz w:val="18"/>
                <w:szCs w:val="18"/>
              </w:rPr>
            </w:r>
            <w:r w:rsidRPr="00FD4D29">
              <w:rPr>
                <w:rFonts w:asciiTheme="minorHAnsi" w:hAnsiTheme="minorHAnsi" w:cstheme="minorHAnsi"/>
                <w:color w:val="000000"/>
                <w:sz w:val="18"/>
                <w:szCs w:val="18"/>
              </w:rPr>
              <w:fldChar w:fldCharType="separate"/>
            </w:r>
            <w:r w:rsidRPr="00FD4D29">
              <w:rPr>
                <w:rFonts w:asciiTheme="minorHAnsi" w:hAnsiTheme="minorHAnsi" w:cstheme="minorHAnsi"/>
                <w:noProof/>
                <w:sz w:val="18"/>
                <w:szCs w:val="18"/>
              </w:rPr>
              <w:t> </w:t>
            </w:r>
            <w:r w:rsidRPr="00FD4D29">
              <w:rPr>
                <w:rFonts w:asciiTheme="minorHAnsi" w:hAnsiTheme="minorHAnsi" w:cstheme="minorHAnsi"/>
                <w:noProof/>
                <w:sz w:val="18"/>
                <w:szCs w:val="18"/>
              </w:rPr>
              <w:t> </w:t>
            </w:r>
            <w:r w:rsidRPr="00FD4D29">
              <w:rPr>
                <w:rFonts w:asciiTheme="minorHAnsi" w:hAnsiTheme="minorHAnsi" w:cstheme="minorHAnsi"/>
                <w:noProof/>
                <w:sz w:val="18"/>
                <w:szCs w:val="18"/>
              </w:rPr>
              <w:t> </w:t>
            </w:r>
            <w:r w:rsidRPr="00FD4D29">
              <w:rPr>
                <w:rFonts w:asciiTheme="minorHAnsi" w:hAnsiTheme="minorHAnsi" w:cstheme="minorHAnsi"/>
                <w:noProof/>
                <w:sz w:val="18"/>
                <w:szCs w:val="18"/>
              </w:rPr>
              <w:t> </w:t>
            </w:r>
            <w:r w:rsidRPr="00FD4D29">
              <w:rPr>
                <w:rFonts w:asciiTheme="minorHAnsi" w:hAnsiTheme="minorHAnsi" w:cstheme="minorHAnsi"/>
                <w:noProof/>
                <w:sz w:val="18"/>
                <w:szCs w:val="18"/>
              </w:rPr>
              <w:t> </w:t>
            </w:r>
            <w:r w:rsidRPr="00FD4D29">
              <w:rPr>
                <w:rFonts w:asciiTheme="minorHAnsi" w:hAnsiTheme="minorHAnsi" w:cstheme="minorHAnsi"/>
                <w:color w:val="000000"/>
                <w:sz w:val="18"/>
                <w:szCs w:val="18"/>
              </w:rPr>
              <w:fldChar w:fldCharType="end"/>
            </w:r>
          </w:p>
        </w:tc>
        <w:tc>
          <w:tcPr>
            <w:tcW w:w="6120" w:type="dxa"/>
          </w:tcPr>
          <w:p w14:paraId="6762269F" w14:textId="460D5FA8" w:rsidR="001B39A2" w:rsidRPr="00FD4D29" w:rsidRDefault="00F8408A" w:rsidP="00F17C8A">
            <w:pPr>
              <w:spacing w:before="40" w:after="40"/>
              <w:ind w:left="48" w:right="180"/>
              <w:jc w:val="both"/>
              <w:rPr>
                <w:rFonts w:asciiTheme="minorHAnsi" w:hAnsiTheme="minorHAnsi" w:cstheme="minorHAnsi"/>
                <w:sz w:val="18"/>
                <w:szCs w:val="18"/>
              </w:rPr>
            </w:pPr>
            <w:r w:rsidRPr="00FD4D29">
              <w:rPr>
                <w:rFonts w:asciiTheme="minorHAnsi" w:hAnsiTheme="minorHAnsi" w:cstheme="minorHAnsi"/>
                <w:sz w:val="18"/>
                <w:szCs w:val="18"/>
              </w:rPr>
              <w:t>NA</w:t>
            </w:r>
          </w:p>
        </w:tc>
      </w:tr>
      <w:tr w:rsidR="001D5F9C" w:rsidRPr="00FD4D29" w14:paraId="526EE573" w14:textId="77777777" w:rsidTr="00A6520E">
        <w:trPr>
          <w:trHeight w:val="313"/>
        </w:trPr>
        <w:tc>
          <w:tcPr>
            <w:tcW w:w="1890" w:type="dxa"/>
            <w:hideMark/>
          </w:tcPr>
          <w:p w14:paraId="68649088" w14:textId="178B06A3" w:rsidR="001B39A2" w:rsidRPr="00FD4D29" w:rsidRDefault="001B39A2" w:rsidP="00F17C8A">
            <w:pPr>
              <w:spacing w:before="40" w:after="40"/>
              <w:ind w:left="0" w:right="48"/>
              <w:jc w:val="both"/>
              <w:rPr>
                <w:rFonts w:asciiTheme="minorHAnsi" w:hAnsiTheme="minorHAnsi" w:cstheme="minorHAnsi"/>
                <w:b/>
                <w:bCs/>
                <w:sz w:val="18"/>
                <w:szCs w:val="18"/>
              </w:rPr>
            </w:pPr>
            <w:r w:rsidRPr="00FD4D29">
              <w:rPr>
                <w:rFonts w:asciiTheme="minorHAnsi" w:hAnsiTheme="minorHAnsi" w:cstheme="minorHAnsi"/>
                <w:b/>
                <w:bCs/>
                <w:sz w:val="18"/>
                <w:szCs w:val="18"/>
              </w:rPr>
              <w:t>Overall</w:t>
            </w:r>
            <w:r w:rsidR="00C848DE" w:rsidRPr="00FD4D29">
              <w:rPr>
                <w:rFonts w:asciiTheme="minorHAnsi" w:hAnsiTheme="minorHAnsi" w:cstheme="minorHAnsi"/>
                <w:b/>
                <w:bCs/>
                <w:sz w:val="18"/>
                <w:szCs w:val="18"/>
              </w:rPr>
              <w:t xml:space="preserve"> Risk Rating</w:t>
            </w:r>
          </w:p>
        </w:tc>
        <w:tc>
          <w:tcPr>
            <w:tcW w:w="1080" w:type="dxa"/>
            <w:vAlign w:val="center"/>
          </w:tcPr>
          <w:p w14:paraId="7509B248" w14:textId="543BD6AB" w:rsidR="001B39A2" w:rsidRPr="00FD4D29" w:rsidRDefault="00793F53" w:rsidP="00A6520E">
            <w:pPr>
              <w:spacing w:before="40" w:after="40"/>
              <w:ind w:left="0"/>
              <w:jc w:val="center"/>
              <w:rPr>
                <w:rFonts w:asciiTheme="minorHAnsi" w:hAnsiTheme="minorHAnsi" w:cstheme="minorHAnsi"/>
                <w:b/>
                <w:bCs/>
                <w:sz w:val="18"/>
                <w:szCs w:val="18"/>
              </w:rPr>
            </w:pPr>
            <w:r w:rsidRPr="00FD4D29">
              <w:rPr>
                <w:rFonts w:asciiTheme="minorHAnsi" w:hAnsiTheme="minorHAnsi" w:cstheme="minorHAnsi"/>
                <w:b/>
                <w:bCs/>
                <w:color w:val="000000"/>
                <w:sz w:val="18"/>
                <w:szCs w:val="18"/>
              </w:rPr>
              <w:t>LOW</w:t>
            </w:r>
          </w:p>
        </w:tc>
        <w:tc>
          <w:tcPr>
            <w:tcW w:w="6120" w:type="dxa"/>
          </w:tcPr>
          <w:p w14:paraId="10095E2F" w14:textId="77777777" w:rsidR="001B39A2" w:rsidRPr="00FD4D29" w:rsidRDefault="001B39A2" w:rsidP="00F17C8A">
            <w:pPr>
              <w:spacing w:before="40" w:after="40"/>
              <w:ind w:left="48" w:right="180"/>
              <w:jc w:val="both"/>
              <w:rPr>
                <w:rFonts w:asciiTheme="minorHAnsi" w:hAnsiTheme="minorHAnsi" w:cstheme="minorHAnsi"/>
                <w:sz w:val="18"/>
                <w:szCs w:val="18"/>
              </w:rPr>
            </w:pPr>
          </w:p>
        </w:tc>
      </w:tr>
    </w:tbl>
    <w:p w14:paraId="30C18774" w14:textId="77777777" w:rsidR="001B39A2" w:rsidRPr="00FD4D29" w:rsidRDefault="001B39A2" w:rsidP="00F17C8A">
      <w:pPr>
        <w:spacing w:after="120" w:line="259" w:lineRule="auto"/>
        <w:ind w:left="180" w:right="180"/>
        <w:jc w:val="both"/>
        <w:rPr>
          <w:rFonts w:asciiTheme="minorHAnsi" w:hAnsiTheme="minorHAnsi" w:cstheme="minorHAnsi"/>
          <w:i/>
          <w:iCs/>
          <w:szCs w:val="22"/>
        </w:rPr>
      </w:pPr>
    </w:p>
    <w:p w14:paraId="4F9AE336" w14:textId="03CFA3F2" w:rsidR="001A1C12" w:rsidRPr="00FD4D29" w:rsidRDefault="438F7E7E" w:rsidP="00F17C8A">
      <w:pPr>
        <w:pStyle w:val="Heading3"/>
        <w:ind w:left="0"/>
        <w:jc w:val="both"/>
        <w:rPr>
          <w:rFonts w:asciiTheme="minorHAnsi" w:hAnsiTheme="minorHAnsi" w:cstheme="minorHAnsi"/>
          <w:szCs w:val="22"/>
        </w:rPr>
      </w:pPr>
      <w:bookmarkStart w:id="77" w:name="_Toc134070752"/>
      <w:r w:rsidRPr="00FD4D29">
        <w:rPr>
          <w:rStyle w:val="Heading1Char"/>
          <w:rFonts w:asciiTheme="minorHAnsi" w:hAnsiTheme="minorHAnsi" w:cstheme="minorHAnsi"/>
          <w:b/>
          <w:bCs/>
          <w:caps w:val="0"/>
          <w:color w:val="auto"/>
          <w:sz w:val="22"/>
          <w:szCs w:val="22"/>
        </w:rPr>
        <w:t>Safeguards Rating (PIF level)</w:t>
      </w:r>
      <w:r w:rsidR="45CE15BE" w:rsidRPr="00FD4D29">
        <w:rPr>
          <w:rFonts w:asciiTheme="minorHAnsi" w:hAnsiTheme="minorHAnsi" w:cstheme="minorHAnsi"/>
          <w:szCs w:val="22"/>
        </w:rPr>
        <w:t>:</w:t>
      </w:r>
      <w:bookmarkEnd w:id="77"/>
      <w:r w:rsidR="45CE15BE" w:rsidRPr="00FD4D29">
        <w:rPr>
          <w:rFonts w:asciiTheme="minorHAnsi" w:hAnsiTheme="minorHAnsi" w:cstheme="minorHAnsi"/>
          <w:szCs w:val="22"/>
        </w:rPr>
        <w:t xml:space="preserve"> </w:t>
      </w:r>
    </w:p>
    <w:p w14:paraId="4398858F" w14:textId="5D6145F5" w:rsidR="52AEBD4C" w:rsidRPr="00FD4D29" w:rsidRDefault="52AEBD4C" w:rsidP="00F17C8A">
      <w:pPr>
        <w:spacing w:line="276" w:lineRule="auto"/>
        <w:ind w:left="0"/>
        <w:jc w:val="both"/>
        <w:rPr>
          <w:rFonts w:asciiTheme="minorHAnsi" w:eastAsia="Calibri" w:hAnsiTheme="minorHAnsi" w:cstheme="minorHAnsi"/>
          <w:szCs w:val="22"/>
        </w:rPr>
      </w:pPr>
      <w:r w:rsidRPr="00FD4D29">
        <w:rPr>
          <w:rFonts w:asciiTheme="minorHAnsi" w:eastAsia="Calibri" w:hAnsiTheme="minorHAnsi" w:cstheme="minorHAnsi"/>
          <w:szCs w:val="22"/>
        </w:rPr>
        <w:t>Based on the ESS Standards triggered, the project is categorized as follows:</w:t>
      </w:r>
    </w:p>
    <w:tbl>
      <w:tblPr>
        <w:tblW w:w="0" w:type="auto"/>
        <w:tblLayout w:type="fixed"/>
        <w:tblLook w:val="06A0" w:firstRow="1" w:lastRow="0" w:firstColumn="1" w:lastColumn="0" w:noHBand="1" w:noVBand="1"/>
      </w:tblPr>
      <w:tblGrid>
        <w:gridCol w:w="3507"/>
        <w:gridCol w:w="1795"/>
        <w:gridCol w:w="1822"/>
        <w:gridCol w:w="2236"/>
      </w:tblGrid>
      <w:tr w:rsidR="78D1BEAE" w:rsidRPr="00FD4D29" w14:paraId="7728CE15" w14:textId="77777777" w:rsidTr="78D1BEAE">
        <w:trPr>
          <w:trHeight w:val="165"/>
        </w:trPr>
        <w:tc>
          <w:tcPr>
            <w:tcW w:w="3507" w:type="dxa"/>
            <w:vMerge w:val="restar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29" w:type="dxa"/>
              <w:left w:w="115" w:type="dxa"/>
              <w:bottom w:w="29" w:type="dxa"/>
              <w:right w:w="115" w:type="dxa"/>
            </w:tcMar>
            <w:vAlign w:val="center"/>
          </w:tcPr>
          <w:p w14:paraId="675F63ED" w14:textId="216EBFEA" w:rsidR="78D1BEAE" w:rsidRPr="00FD4D29" w:rsidRDefault="78D1BEAE" w:rsidP="00F17C8A">
            <w:pPr>
              <w:ind w:left="360"/>
              <w:jc w:val="both"/>
              <w:rPr>
                <w:rFonts w:asciiTheme="minorHAnsi" w:hAnsiTheme="minorHAnsi" w:cstheme="minorHAnsi"/>
                <w:sz w:val="20"/>
                <w:szCs w:val="20"/>
              </w:rPr>
            </w:pPr>
            <w:r w:rsidRPr="00FD4D29">
              <w:rPr>
                <w:rFonts w:asciiTheme="minorHAnsi" w:eastAsia="Calibri" w:hAnsiTheme="minorHAnsi" w:cstheme="minorHAnsi"/>
                <w:b/>
                <w:bCs/>
                <w:color w:val="000000" w:themeColor="text1"/>
                <w:sz w:val="20"/>
                <w:szCs w:val="20"/>
              </w:rPr>
              <w:t>PROJECT CATEGORY</w:t>
            </w:r>
          </w:p>
        </w:tc>
        <w:tc>
          <w:tcPr>
            <w:tcW w:w="179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9" w:type="dxa"/>
              <w:left w:w="115" w:type="dxa"/>
              <w:bottom w:w="29" w:type="dxa"/>
              <w:right w:w="115" w:type="dxa"/>
            </w:tcMar>
          </w:tcPr>
          <w:p w14:paraId="7B1A649C" w14:textId="6EDB389A" w:rsidR="78D1BEAE" w:rsidRPr="00FD4D29" w:rsidRDefault="78D1BEAE" w:rsidP="00F17C8A">
            <w:pPr>
              <w:ind w:left="360"/>
              <w:jc w:val="both"/>
              <w:rPr>
                <w:rFonts w:asciiTheme="minorHAnsi" w:eastAsia="Calibri" w:hAnsiTheme="minorHAnsi" w:cstheme="minorHAnsi"/>
                <w:b/>
                <w:bCs/>
                <w:color w:val="000000" w:themeColor="text1"/>
                <w:sz w:val="20"/>
                <w:szCs w:val="20"/>
              </w:rPr>
            </w:pPr>
            <w:r w:rsidRPr="00FD4D29">
              <w:rPr>
                <w:rFonts w:asciiTheme="minorHAnsi" w:eastAsia="Calibri" w:hAnsiTheme="minorHAnsi" w:cstheme="minorHAnsi"/>
                <w:b/>
                <w:bCs/>
                <w:color w:val="000000" w:themeColor="text1"/>
                <w:sz w:val="20"/>
                <w:szCs w:val="20"/>
              </w:rPr>
              <w:t>Category A</w:t>
            </w:r>
          </w:p>
        </w:tc>
        <w:tc>
          <w:tcPr>
            <w:tcW w:w="18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9" w:type="dxa"/>
              <w:left w:w="115" w:type="dxa"/>
              <w:bottom w:w="29" w:type="dxa"/>
              <w:right w:w="115" w:type="dxa"/>
            </w:tcMar>
          </w:tcPr>
          <w:p w14:paraId="105F3697" w14:textId="63B1AEDF" w:rsidR="78D1BEAE" w:rsidRPr="00FD4D29" w:rsidRDefault="78D1BEAE" w:rsidP="00F17C8A">
            <w:pPr>
              <w:ind w:left="360"/>
              <w:jc w:val="both"/>
              <w:rPr>
                <w:rFonts w:asciiTheme="minorHAnsi" w:eastAsia="Calibri" w:hAnsiTheme="minorHAnsi" w:cstheme="minorHAnsi"/>
                <w:b/>
                <w:bCs/>
                <w:color w:val="000000" w:themeColor="text1"/>
                <w:sz w:val="20"/>
                <w:szCs w:val="20"/>
              </w:rPr>
            </w:pPr>
            <w:r w:rsidRPr="00FD4D29">
              <w:rPr>
                <w:rFonts w:asciiTheme="minorHAnsi" w:eastAsia="Calibri" w:hAnsiTheme="minorHAnsi" w:cstheme="minorHAnsi"/>
                <w:b/>
                <w:bCs/>
                <w:color w:val="000000" w:themeColor="text1"/>
                <w:sz w:val="20"/>
                <w:szCs w:val="20"/>
              </w:rPr>
              <w:t>Category B</w:t>
            </w:r>
          </w:p>
        </w:tc>
        <w:tc>
          <w:tcPr>
            <w:tcW w:w="223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9" w:type="dxa"/>
              <w:left w:w="115" w:type="dxa"/>
              <w:bottom w:w="29" w:type="dxa"/>
              <w:right w:w="115" w:type="dxa"/>
            </w:tcMar>
          </w:tcPr>
          <w:p w14:paraId="0FDFDF7E" w14:textId="486D0C86" w:rsidR="78D1BEAE" w:rsidRPr="00FD4D29" w:rsidRDefault="78D1BEAE" w:rsidP="00F17C8A">
            <w:pPr>
              <w:ind w:left="360"/>
              <w:jc w:val="both"/>
              <w:rPr>
                <w:rFonts w:asciiTheme="minorHAnsi" w:eastAsia="Calibri" w:hAnsiTheme="minorHAnsi" w:cstheme="minorHAnsi"/>
                <w:b/>
                <w:bCs/>
                <w:color w:val="000000" w:themeColor="text1"/>
                <w:sz w:val="20"/>
                <w:szCs w:val="20"/>
              </w:rPr>
            </w:pPr>
            <w:r w:rsidRPr="00FD4D29">
              <w:rPr>
                <w:rFonts w:asciiTheme="minorHAnsi" w:eastAsia="Calibri" w:hAnsiTheme="minorHAnsi" w:cstheme="minorHAnsi"/>
                <w:b/>
                <w:bCs/>
                <w:color w:val="000000" w:themeColor="text1"/>
                <w:sz w:val="20"/>
                <w:szCs w:val="20"/>
              </w:rPr>
              <w:t>Category C</w:t>
            </w:r>
          </w:p>
        </w:tc>
      </w:tr>
      <w:tr w:rsidR="78D1BEAE" w:rsidRPr="00FD4D29" w14:paraId="725DC6B0" w14:textId="77777777" w:rsidTr="78D1BEAE">
        <w:trPr>
          <w:trHeight w:val="165"/>
        </w:trPr>
        <w:tc>
          <w:tcPr>
            <w:tcW w:w="3507" w:type="dxa"/>
            <w:vMerge/>
            <w:tcBorders>
              <w:left w:val="single" w:sz="0" w:space="0" w:color="auto"/>
              <w:bottom w:val="single" w:sz="0" w:space="0" w:color="auto"/>
              <w:right w:val="single" w:sz="0" w:space="0" w:color="auto"/>
            </w:tcBorders>
            <w:vAlign w:val="center"/>
          </w:tcPr>
          <w:p w14:paraId="520774DC" w14:textId="77777777" w:rsidR="0074574D" w:rsidRPr="00FD4D29" w:rsidRDefault="0074574D" w:rsidP="00F17C8A">
            <w:pPr>
              <w:ind w:left="360"/>
              <w:jc w:val="both"/>
              <w:rPr>
                <w:rFonts w:asciiTheme="minorHAnsi" w:hAnsiTheme="minorHAnsi" w:cstheme="minorHAnsi"/>
                <w:sz w:val="20"/>
                <w:szCs w:val="20"/>
              </w:rPr>
            </w:pPr>
          </w:p>
        </w:tc>
        <w:tc>
          <w:tcPr>
            <w:tcW w:w="1795" w:type="dxa"/>
            <w:tcBorders>
              <w:top w:val="single" w:sz="8" w:space="0" w:color="auto"/>
              <w:left w:val="nil"/>
              <w:bottom w:val="single" w:sz="8" w:space="0" w:color="auto"/>
              <w:right w:val="single" w:sz="8" w:space="0" w:color="auto"/>
            </w:tcBorders>
            <w:tcMar>
              <w:top w:w="29" w:type="dxa"/>
              <w:left w:w="115" w:type="dxa"/>
              <w:bottom w:w="29" w:type="dxa"/>
              <w:right w:w="115" w:type="dxa"/>
            </w:tcMar>
          </w:tcPr>
          <w:p w14:paraId="76E03DFA" w14:textId="7B249B53" w:rsidR="78D1BEAE" w:rsidRPr="00FD4D29" w:rsidRDefault="78D1BEAE" w:rsidP="00F17C8A">
            <w:pPr>
              <w:ind w:left="360"/>
              <w:jc w:val="both"/>
              <w:rPr>
                <w:rFonts w:asciiTheme="minorHAnsi" w:eastAsia="Calibri" w:hAnsiTheme="minorHAnsi" w:cstheme="minorHAnsi"/>
                <w:b/>
                <w:bCs/>
                <w:color w:val="000000" w:themeColor="text1"/>
                <w:sz w:val="20"/>
                <w:szCs w:val="20"/>
              </w:rPr>
            </w:pPr>
          </w:p>
        </w:tc>
        <w:tc>
          <w:tcPr>
            <w:tcW w:w="1822"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tcPr>
          <w:p w14:paraId="24FD9838" w14:textId="0F2F3130" w:rsidR="78D1BEAE" w:rsidRPr="00FD4D29" w:rsidRDefault="78D1BEAE" w:rsidP="00F17C8A">
            <w:pPr>
              <w:ind w:left="360"/>
              <w:jc w:val="both"/>
              <w:rPr>
                <w:rFonts w:asciiTheme="minorHAnsi" w:eastAsia="Calibri" w:hAnsiTheme="minorHAnsi" w:cstheme="minorHAnsi"/>
                <w:b/>
                <w:bCs/>
                <w:color w:val="000000" w:themeColor="text1"/>
                <w:sz w:val="20"/>
                <w:szCs w:val="20"/>
              </w:rPr>
            </w:pPr>
          </w:p>
        </w:tc>
        <w:tc>
          <w:tcPr>
            <w:tcW w:w="2236"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tcPr>
          <w:p w14:paraId="78FB7310" w14:textId="695C680F" w:rsidR="78D1BEAE" w:rsidRPr="00FD4D29" w:rsidRDefault="78D1BEAE" w:rsidP="00F17C8A">
            <w:pPr>
              <w:ind w:left="360"/>
              <w:jc w:val="both"/>
              <w:rPr>
                <w:rFonts w:asciiTheme="minorHAnsi" w:eastAsia="Calibri" w:hAnsiTheme="minorHAnsi" w:cstheme="minorHAnsi"/>
                <w:b/>
                <w:bCs/>
                <w:color w:val="000000" w:themeColor="text1"/>
                <w:sz w:val="20"/>
                <w:szCs w:val="20"/>
              </w:rPr>
            </w:pPr>
            <w:r w:rsidRPr="00FD4D29">
              <w:rPr>
                <w:rFonts w:asciiTheme="minorHAnsi" w:eastAsia="Calibri" w:hAnsiTheme="minorHAnsi" w:cstheme="minorHAnsi"/>
                <w:b/>
                <w:bCs/>
                <w:color w:val="000000" w:themeColor="text1"/>
                <w:sz w:val="20"/>
                <w:szCs w:val="20"/>
              </w:rPr>
              <w:t>X</w:t>
            </w:r>
          </w:p>
        </w:tc>
      </w:tr>
      <w:tr w:rsidR="78D1BEAE" w:rsidRPr="00FD4D29" w14:paraId="2D54F150" w14:textId="77777777" w:rsidTr="78D1BEAE">
        <w:trPr>
          <w:trHeight w:val="165"/>
        </w:trPr>
        <w:tc>
          <w:tcPr>
            <w:tcW w:w="9360" w:type="dxa"/>
            <w:gridSpan w:val="4"/>
            <w:tcBorders>
              <w:top w:val="nil"/>
              <w:left w:val="single" w:sz="8" w:space="0" w:color="auto"/>
              <w:bottom w:val="single" w:sz="8" w:space="0" w:color="auto"/>
              <w:right w:val="single" w:sz="8" w:space="0" w:color="auto"/>
            </w:tcBorders>
            <w:tcMar>
              <w:top w:w="29" w:type="dxa"/>
              <w:left w:w="115" w:type="dxa"/>
              <w:bottom w:w="29" w:type="dxa"/>
              <w:right w:w="115" w:type="dxa"/>
            </w:tcMar>
          </w:tcPr>
          <w:p w14:paraId="647D429B" w14:textId="72F57C19" w:rsidR="78D1BEAE" w:rsidRPr="00FD4D29" w:rsidRDefault="78D1BEAE" w:rsidP="00F17C8A">
            <w:pPr>
              <w:ind w:left="360"/>
              <w:jc w:val="both"/>
              <w:rPr>
                <w:rFonts w:asciiTheme="minorHAnsi" w:hAnsiTheme="minorHAnsi" w:cstheme="minorHAnsi"/>
                <w:sz w:val="20"/>
                <w:szCs w:val="20"/>
              </w:rPr>
            </w:pPr>
            <w:r w:rsidRPr="00FD4D29">
              <w:rPr>
                <w:rFonts w:asciiTheme="minorHAnsi" w:eastAsia="Calibri" w:hAnsiTheme="minorHAnsi" w:cstheme="minorHAnsi"/>
                <w:i/>
                <w:iCs/>
                <w:color w:val="000000" w:themeColor="text1"/>
                <w:sz w:val="20"/>
                <w:szCs w:val="20"/>
              </w:rPr>
              <w:t>The proposed project activities are likely to have minimal or no adverse environmental and social impacts.</w:t>
            </w:r>
          </w:p>
        </w:tc>
      </w:tr>
    </w:tbl>
    <w:p w14:paraId="2CE00701" w14:textId="13E99768" w:rsidR="78D1BEAE" w:rsidRPr="00FD4D29" w:rsidRDefault="78D1BEAE" w:rsidP="00F17C8A">
      <w:pPr>
        <w:jc w:val="both"/>
        <w:rPr>
          <w:rFonts w:asciiTheme="minorHAnsi" w:hAnsiTheme="minorHAnsi" w:cstheme="minorHAnsi"/>
          <w:szCs w:val="22"/>
        </w:rPr>
      </w:pPr>
    </w:p>
    <w:p w14:paraId="1AFD45B0" w14:textId="653E324E" w:rsidR="501F470E" w:rsidRPr="00FD4D29" w:rsidRDefault="501F470E" w:rsidP="00F17C8A">
      <w:pPr>
        <w:ind w:left="360"/>
        <w:jc w:val="both"/>
        <w:rPr>
          <w:rFonts w:asciiTheme="minorHAnsi" w:eastAsia="Calibri" w:hAnsiTheme="minorHAnsi" w:cstheme="minorHAnsi"/>
          <w:b/>
          <w:bCs/>
          <w:szCs w:val="22"/>
        </w:rPr>
      </w:pPr>
      <w:r w:rsidRPr="00FD4D29">
        <w:rPr>
          <w:rFonts w:asciiTheme="minorHAnsi" w:eastAsia="Calibri" w:hAnsiTheme="minorHAnsi" w:cstheme="minorHAnsi"/>
          <w:b/>
          <w:bCs/>
          <w:szCs w:val="22"/>
        </w:rPr>
        <w:t>MANAGEMENT OF ESS STANDARDS TRIGGERED</w:t>
      </w:r>
    </w:p>
    <w:p w14:paraId="0F25A0D5" w14:textId="6B9F9029" w:rsidR="501F470E" w:rsidRPr="00FD4D29" w:rsidRDefault="501F470E" w:rsidP="00F17C8A">
      <w:pPr>
        <w:ind w:left="360"/>
        <w:jc w:val="both"/>
        <w:rPr>
          <w:rFonts w:asciiTheme="minorHAnsi" w:eastAsia="Calibri" w:hAnsiTheme="minorHAnsi" w:cstheme="minorHAnsi"/>
          <w:szCs w:val="22"/>
        </w:rPr>
      </w:pPr>
      <w:r w:rsidRPr="00FD4D29">
        <w:rPr>
          <w:rFonts w:asciiTheme="minorHAnsi" w:eastAsia="Calibri" w:hAnsiTheme="minorHAnsi" w:cstheme="minorHAnsi"/>
          <w:szCs w:val="22"/>
        </w:rPr>
        <w:t>T</w:t>
      </w:r>
      <w:r w:rsidR="16866529" w:rsidRPr="00FD4D29">
        <w:rPr>
          <w:rFonts w:asciiTheme="minorHAnsi" w:eastAsia="Calibri" w:hAnsiTheme="minorHAnsi" w:cstheme="minorHAnsi"/>
          <w:szCs w:val="22"/>
        </w:rPr>
        <w:t xml:space="preserve">o </w:t>
      </w:r>
      <w:r w:rsidR="192E61AC" w:rsidRPr="00FD4D29">
        <w:rPr>
          <w:rFonts w:asciiTheme="minorHAnsi" w:eastAsia="Calibri" w:hAnsiTheme="minorHAnsi" w:cstheme="minorHAnsi"/>
          <w:szCs w:val="22"/>
        </w:rPr>
        <w:t>b</w:t>
      </w:r>
      <w:r w:rsidR="43004085" w:rsidRPr="00FD4D29">
        <w:rPr>
          <w:rFonts w:asciiTheme="minorHAnsi" w:eastAsia="Calibri" w:hAnsiTheme="minorHAnsi" w:cstheme="minorHAnsi"/>
          <w:szCs w:val="22"/>
        </w:rPr>
        <w:t xml:space="preserve">e </w:t>
      </w:r>
      <w:r w:rsidR="00F3167C" w:rsidRPr="00FD4D29">
        <w:rPr>
          <w:rFonts w:asciiTheme="minorHAnsi" w:eastAsia="Calibri" w:hAnsiTheme="minorHAnsi" w:cstheme="minorHAnsi"/>
          <w:szCs w:val="22"/>
        </w:rPr>
        <w:t>determin</w:t>
      </w:r>
      <w:r w:rsidR="011E38B8" w:rsidRPr="00FD4D29">
        <w:rPr>
          <w:rFonts w:asciiTheme="minorHAnsi" w:eastAsia="Calibri" w:hAnsiTheme="minorHAnsi" w:cstheme="minorHAnsi"/>
          <w:szCs w:val="22"/>
        </w:rPr>
        <w:t>ed</w:t>
      </w:r>
      <w:r w:rsidRPr="00FD4D29">
        <w:rPr>
          <w:rFonts w:asciiTheme="minorHAnsi" w:eastAsia="Calibri" w:hAnsiTheme="minorHAnsi" w:cstheme="minorHAnsi"/>
          <w:szCs w:val="22"/>
        </w:rPr>
        <w:t xml:space="preserve"> during the proposal development stage following a reassessment of the ESS Standards triggered.</w:t>
      </w:r>
    </w:p>
    <w:p w14:paraId="3E6A3A5C" w14:textId="44237549" w:rsidR="501F470E" w:rsidRPr="00FD4D29" w:rsidRDefault="501F470E" w:rsidP="00F17C8A">
      <w:pPr>
        <w:ind w:left="235"/>
        <w:jc w:val="both"/>
        <w:rPr>
          <w:rFonts w:asciiTheme="minorHAnsi" w:hAnsiTheme="minorHAnsi" w:cstheme="minorHAnsi"/>
          <w:szCs w:val="22"/>
        </w:rPr>
      </w:pPr>
    </w:p>
    <w:p w14:paraId="23F3209A" w14:textId="5E8D384C" w:rsidR="501F470E" w:rsidRPr="00FD4D29" w:rsidRDefault="501F470E" w:rsidP="00F17C8A">
      <w:pPr>
        <w:ind w:left="360"/>
        <w:jc w:val="both"/>
        <w:rPr>
          <w:rFonts w:asciiTheme="minorHAnsi" w:hAnsiTheme="minorHAnsi" w:cstheme="minorHAnsi"/>
          <w:szCs w:val="22"/>
        </w:rPr>
      </w:pPr>
      <w:r w:rsidRPr="00FD4D29">
        <w:rPr>
          <w:rFonts w:asciiTheme="minorHAnsi" w:eastAsia="Calibri" w:hAnsiTheme="minorHAnsi" w:cstheme="minorHAnsi"/>
          <w:b/>
          <w:bCs/>
          <w:szCs w:val="22"/>
        </w:rPr>
        <w:lastRenderedPageBreak/>
        <w:t>Other Plans</w:t>
      </w:r>
    </w:p>
    <w:p w14:paraId="2D46A4B0" w14:textId="0C347A89" w:rsidR="501F470E" w:rsidRPr="00FD4D29" w:rsidRDefault="501F470E" w:rsidP="00F17C8A">
      <w:pPr>
        <w:ind w:left="360"/>
        <w:jc w:val="both"/>
        <w:rPr>
          <w:rFonts w:asciiTheme="minorHAnsi" w:hAnsiTheme="minorHAnsi" w:cstheme="minorHAnsi"/>
          <w:szCs w:val="22"/>
        </w:rPr>
      </w:pPr>
      <w:r w:rsidRPr="00FD4D29">
        <w:rPr>
          <w:rFonts w:asciiTheme="minorHAnsi" w:eastAsia="Calibri" w:hAnsiTheme="minorHAnsi" w:cstheme="minorHAnsi"/>
          <w:szCs w:val="22"/>
        </w:rPr>
        <w:t xml:space="preserve">Apart from the ESS Policy, the </w:t>
      </w:r>
      <w:r w:rsidR="2EE0E6E2" w:rsidRPr="00FD4D29">
        <w:rPr>
          <w:rFonts w:asciiTheme="minorHAnsi" w:eastAsia="Calibri" w:hAnsiTheme="minorHAnsi" w:cstheme="minorHAnsi"/>
          <w:szCs w:val="22"/>
        </w:rPr>
        <w:t>pro</w:t>
      </w:r>
      <w:r w:rsidR="1CADB537" w:rsidRPr="00FD4D29">
        <w:rPr>
          <w:rFonts w:asciiTheme="minorHAnsi" w:eastAsia="Calibri" w:hAnsiTheme="minorHAnsi" w:cstheme="minorHAnsi"/>
          <w:szCs w:val="22"/>
        </w:rPr>
        <w:t>ject</w:t>
      </w:r>
      <w:r w:rsidRPr="00FD4D29">
        <w:rPr>
          <w:rFonts w:asciiTheme="minorHAnsi" w:eastAsia="Calibri" w:hAnsiTheme="minorHAnsi" w:cstheme="minorHAnsi"/>
          <w:szCs w:val="22"/>
        </w:rPr>
        <w:t xml:space="preserve"> will be required to comply with the CI-GEF/GCF’s Accountability and Grievance Policy, Gender Policy, and Stakeholder Engagement Policy by preparing and submitting for review and approval to the CI-GEF/GCF during the project development stage, the following plans:</w:t>
      </w:r>
    </w:p>
    <w:p w14:paraId="71FD78A4" w14:textId="65EA20C4" w:rsidR="501F470E" w:rsidRPr="00FD4D29" w:rsidRDefault="501F470E" w:rsidP="00F17C8A">
      <w:pPr>
        <w:ind w:left="235"/>
        <w:jc w:val="both"/>
        <w:rPr>
          <w:rFonts w:asciiTheme="minorHAnsi" w:hAnsiTheme="minorHAnsi" w:cstheme="minorHAnsi"/>
          <w:szCs w:val="22"/>
        </w:rPr>
      </w:pPr>
    </w:p>
    <w:p w14:paraId="24027340" w14:textId="1D94F7A6" w:rsidR="501F470E" w:rsidRPr="00FD4D29" w:rsidRDefault="501F470E" w:rsidP="00F17C8A">
      <w:pPr>
        <w:ind w:left="360"/>
        <w:jc w:val="both"/>
        <w:rPr>
          <w:rFonts w:asciiTheme="minorHAnsi" w:eastAsia="Calibri" w:hAnsiTheme="minorHAnsi" w:cstheme="minorHAnsi"/>
          <w:b/>
          <w:szCs w:val="22"/>
        </w:rPr>
      </w:pPr>
      <w:r w:rsidRPr="00FD4D29">
        <w:rPr>
          <w:rFonts w:asciiTheme="minorHAnsi" w:eastAsia="Calibri" w:hAnsiTheme="minorHAnsi" w:cstheme="minorHAnsi"/>
          <w:b/>
          <w:szCs w:val="22"/>
        </w:rPr>
        <w:t>Accountability and Grievance Mechanism (AGM)</w:t>
      </w:r>
    </w:p>
    <w:p w14:paraId="3BFE59EF" w14:textId="41F68268" w:rsidR="501F470E" w:rsidRPr="00FD4D29" w:rsidRDefault="501F470E" w:rsidP="00F17C8A">
      <w:pPr>
        <w:ind w:left="360"/>
        <w:jc w:val="both"/>
        <w:rPr>
          <w:rFonts w:asciiTheme="minorHAnsi" w:eastAsia="Calibri" w:hAnsiTheme="minorHAnsi" w:cstheme="minorHAnsi"/>
          <w:szCs w:val="22"/>
        </w:rPr>
      </w:pPr>
      <w:r w:rsidRPr="00FD4D29">
        <w:rPr>
          <w:rFonts w:asciiTheme="minorHAnsi" w:eastAsia="Calibri" w:hAnsiTheme="minorHAnsi" w:cstheme="minorHAnsi"/>
          <w:szCs w:val="22"/>
        </w:rPr>
        <w:t>To ensure that the project meets CI-GEF Project Agency’s Accountability and Grievance Mechanism Policy, the EE is required to develop an Accountability and Grievance Mechanism (template provided) that will ensure people affected by the project are able to bring their grievances to the EE for consideration and redress. The mechanism must be gender-sensitive, in place before the start of project activities, and disclosed to all stakeholders in a language, manner and means that best suits the local context.</w:t>
      </w:r>
    </w:p>
    <w:p w14:paraId="3F0D8B3F" w14:textId="523754A1" w:rsidR="501F470E" w:rsidRPr="00FD4D29" w:rsidRDefault="501F470E" w:rsidP="00F17C8A">
      <w:pPr>
        <w:ind w:left="235"/>
        <w:jc w:val="both"/>
        <w:rPr>
          <w:rFonts w:asciiTheme="minorHAnsi" w:eastAsia="Calibri" w:hAnsiTheme="minorHAnsi" w:cstheme="minorHAnsi"/>
          <w:szCs w:val="22"/>
        </w:rPr>
      </w:pPr>
    </w:p>
    <w:p w14:paraId="163A85E0" w14:textId="5E644E36" w:rsidR="501F470E" w:rsidRPr="00FD4D29" w:rsidRDefault="501F470E" w:rsidP="00F17C8A">
      <w:pPr>
        <w:ind w:left="360"/>
        <w:jc w:val="both"/>
        <w:rPr>
          <w:rFonts w:asciiTheme="minorHAnsi" w:eastAsia="Calibri" w:hAnsiTheme="minorHAnsi" w:cstheme="minorHAnsi"/>
          <w:b/>
          <w:szCs w:val="22"/>
        </w:rPr>
      </w:pPr>
      <w:r w:rsidRPr="00FD4D29">
        <w:rPr>
          <w:rFonts w:asciiTheme="minorHAnsi" w:eastAsia="Calibri" w:hAnsiTheme="minorHAnsi" w:cstheme="minorHAnsi"/>
          <w:b/>
          <w:szCs w:val="22"/>
        </w:rPr>
        <w:t>Gender Mainstreaming Plan (GMP)</w:t>
      </w:r>
    </w:p>
    <w:p w14:paraId="3A5A5A71" w14:textId="25691C45" w:rsidR="501F470E" w:rsidRPr="00FD4D29" w:rsidRDefault="501F470E" w:rsidP="00F17C8A">
      <w:pPr>
        <w:ind w:left="360"/>
        <w:jc w:val="both"/>
        <w:rPr>
          <w:rFonts w:asciiTheme="minorHAnsi" w:eastAsia="Calibri" w:hAnsiTheme="minorHAnsi" w:cstheme="minorHAnsi"/>
          <w:szCs w:val="22"/>
        </w:rPr>
      </w:pPr>
      <w:r w:rsidRPr="00FD4D29">
        <w:rPr>
          <w:rFonts w:asciiTheme="minorHAnsi" w:eastAsia="Calibri" w:hAnsiTheme="minorHAnsi" w:cstheme="minorHAnsi"/>
          <w:szCs w:val="22"/>
        </w:rPr>
        <w:t xml:space="preserve">The GMP (template provided) should include a gender analysis including the role of men and women in decision-making, and appropriate interventions with gender-related outcomes to ensure that men and women have equal opportunities to participate and benefit from the project. </w:t>
      </w:r>
    </w:p>
    <w:p w14:paraId="6F2F52ED" w14:textId="1DDB4F78" w:rsidR="501F470E" w:rsidRPr="00FD4D29" w:rsidRDefault="501F470E" w:rsidP="00F17C8A">
      <w:pPr>
        <w:ind w:left="235"/>
        <w:jc w:val="both"/>
        <w:rPr>
          <w:rFonts w:asciiTheme="minorHAnsi" w:eastAsia="Calibri" w:hAnsiTheme="minorHAnsi" w:cstheme="minorHAnsi"/>
          <w:szCs w:val="22"/>
        </w:rPr>
      </w:pPr>
    </w:p>
    <w:p w14:paraId="718CD094" w14:textId="7FB94DC9" w:rsidR="501F470E" w:rsidRPr="00FD4D29" w:rsidRDefault="501F470E" w:rsidP="00F17C8A">
      <w:pPr>
        <w:ind w:left="360"/>
        <w:jc w:val="both"/>
        <w:rPr>
          <w:rFonts w:asciiTheme="minorHAnsi" w:eastAsia="Calibri" w:hAnsiTheme="minorHAnsi" w:cstheme="minorHAnsi"/>
          <w:szCs w:val="22"/>
        </w:rPr>
      </w:pPr>
      <w:r w:rsidRPr="00FD4D29">
        <w:rPr>
          <w:rFonts w:asciiTheme="minorHAnsi" w:eastAsia="Calibri" w:hAnsiTheme="minorHAnsi" w:cstheme="minorHAnsi"/>
          <w:szCs w:val="22"/>
        </w:rPr>
        <w:t xml:space="preserve">Further, the project should examine the extent of Gender Based Violence (GBV) and Sexual Exploitation and Harassment (SEAH), the likelihood of project activities contributing/exacerbating GBV and SEAH, and proposed mitigation measures as needed. </w:t>
      </w:r>
    </w:p>
    <w:p w14:paraId="6BDE1D23" w14:textId="3F09CB84" w:rsidR="501F470E" w:rsidRPr="00FD4D29" w:rsidRDefault="501F470E" w:rsidP="00F17C8A">
      <w:pPr>
        <w:ind w:left="283"/>
        <w:jc w:val="both"/>
        <w:rPr>
          <w:rFonts w:asciiTheme="minorHAnsi" w:eastAsia="Calibri" w:hAnsiTheme="minorHAnsi" w:cstheme="minorHAnsi"/>
          <w:szCs w:val="22"/>
        </w:rPr>
      </w:pPr>
    </w:p>
    <w:p w14:paraId="6379DEA7" w14:textId="02C09A8A" w:rsidR="501F470E" w:rsidRPr="00FD4D29" w:rsidRDefault="501F470E" w:rsidP="00F17C8A">
      <w:pPr>
        <w:ind w:left="360"/>
        <w:jc w:val="both"/>
        <w:rPr>
          <w:rFonts w:asciiTheme="minorHAnsi" w:eastAsia="Calibri" w:hAnsiTheme="minorHAnsi" w:cstheme="minorHAnsi"/>
          <w:b/>
          <w:szCs w:val="22"/>
        </w:rPr>
      </w:pPr>
      <w:r w:rsidRPr="00FD4D29">
        <w:rPr>
          <w:rFonts w:asciiTheme="minorHAnsi" w:eastAsia="Calibri" w:hAnsiTheme="minorHAnsi" w:cstheme="minorHAnsi"/>
          <w:b/>
          <w:szCs w:val="22"/>
        </w:rPr>
        <w:t>Stakeholder Engagement Plan (SEP)</w:t>
      </w:r>
    </w:p>
    <w:p w14:paraId="197603A6" w14:textId="44982066" w:rsidR="501F470E" w:rsidRPr="00FD4D29" w:rsidRDefault="501F470E" w:rsidP="00F17C8A">
      <w:pPr>
        <w:ind w:left="360"/>
        <w:jc w:val="both"/>
        <w:rPr>
          <w:rFonts w:asciiTheme="minorHAnsi" w:eastAsia="Calibri" w:hAnsiTheme="minorHAnsi" w:cstheme="minorHAnsi"/>
          <w:szCs w:val="22"/>
        </w:rPr>
      </w:pPr>
      <w:r w:rsidRPr="00FD4D29">
        <w:rPr>
          <w:rFonts w:asciiTheme="minorHAnsi" w:eastAsia="Calibri" w:hAnsiTheme="minorHAnsi" w:cstheme="minorHAnsi"/>
          <w:szCs w:val="22"/>
        </w:rPr>
        <w:t xml:space="preserve">To ensure that the project complies with the CI-GEF/GCF’s Stakeholders’ Engagement Policy, the EE is required to develop a Stakeholder Engagement Plan (template provided). </w:t>
      </w:r>
    </w:p>
    <w:p w14:paraId="0D143E8F" w14:textId="0844E922" w:rsidR="501F470E" w:rsidRPr="00FD4D29" w:rsidRDefault="501F470E" w:rsidP="00F17C8A">
      <w:pPr>
        <w:ind w:left="235"/>
        <w:jc w:val="both"/>
        <w:rPr>
          <w:rFonts w:asciiTheme="minorHAnsi" w:hAnsiTheme="minorHAnsi" w:cstheme="minorHAnsi"/>
          <w:szCs w:val="22"/>
        </w:rPr>
      </w:pPr>
    </w:p>
    <w:p w14:paraId="156A8DF2" w14:textId="3124EFF3" w:rsidR="00F42647" w:rsidRPr="00FD4D29" w:rsidRDefault="00F42647" w:rsidP="00F17C8A">
      <w:pPr>
        <w:pStyle w:val="Heading2"/>
        <w:ind w:left="360"/>
        <w:jc w:val="both"/>
        <w:rPr>
          <w:rFonts w:asciiTheme="minorHAnsi" w:hAnsiTheme="minorHAnsi" w:cstheme="minorHAnsi"/>
          <w:caps w:val="0"/>
          <w:szCs w:val="22"/>
        </w:rPr>
      </w:pPr>
      <w:bookmarkStart w:id="78" w:name="_Toc134070753"/>
      <w:r w:rsidRPr="00FD4D29">
        <w:rPr>
          <w:rFonts w:asciiTheme="minorHAnsi" w:hAnsiTheme="minorHAnsi" w:cstheme="minorHAnsi"/>
          <w:caps w:val="0"/>
          <w:szCs w:val="22"/>
        </w:rPr>
        <w:t>Alignment with GEF</w:t>
      </w:r>
      <w:r w:rsidR="00395D1D" w:rsidRPr="00FD4D29">
        <w:rPr>
          <w:rFonts w:asciiTheme="minorHAnsi" w:hAnsiTheme="minorHAnsi" w:cstheme="minorHAnsi"/>
          <w:caps w:val="0"/>
          <w:szCs w:val="22"/>
        </w:rPr>
        <w:t xml:space="preserve">-8 Programming strategies </w:t>
      </w:r>
      <w:r w:rsidRPr="00FD4D29">
        <w:rPr>
          <w:rFonts w:asciiTheme="minorHAnsi" w:hAnsiTheme="minorHAnsi" w:cstheme="minorHAnsi"/>
          <w:caps w:val="0"/>
          <w:szCs w:val="22"/>
        </w:rPr>
        <w:t xml:space="preserve">and country/regional </w:t>
      </w:r>
      <w:r w:rsidR="002A166F" w:rsidRPr="00FD4D29">
        <w:rPr>
          <w:rFonts w:asciiTheme="minorHAnsi" w:hAnsiTheme="minorHAnsi" w:cstheme="minorHAnsi"/>
          <w:caps w:val="0"/>
          <w:szCs w:val="22"/>
        </w:rPr>
        <w:t>priorities.</w:t>
      </w:r>
      <w:bookmarkEnd w:id="78"/>
    </w:p>
    <w:p w14:paraId="5127BB3C" w14:textId="5FE9AF14" w:rsidR="008C0376" w:rsidRPr="00FD4D29" w:rsidRDefault="00C24493"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This project </w:t>
      </w:r>
      <w:r w:rsidR="007430E4" w:rsidRPr="00FD4D29">
        <w:rPr>
          <w:rFonts w:asciiTheme="minorHAnsi" w:hAnsiTheme="minorHAnsi" w:cstheme="minorHAnsi"/>
          <w:szCs w:val="22"/>
        </w:rPr>
        <w:t xml:space="preserve">is strongly </w:t>
      </w:r>
      <w:r w:rsidRPr="00FD4D29">
        <w:rPr>
          <w:rFonts w:asciiTheme="minorHAnsi" w:hAnsiTheme="minorHAnsi" w:cstheme="minorHAnsi"/>
          <w:szCs w:val="22"/>
        </w:rPr>
        <w:t>align</w:t>
      </w:r>
      <w:r w:rsidR="007430E4" w:rsidRPr="00FD4D29">
        <w:rPr>
          <w:rFonts w:asciiTheme="minorHAnsi" w:hAnsiTheme="minorHAnsi" w:cstheme="minorHAnsi"/>
          <w:szCs w:val="22"/>
        </w:rPr>
        <w:t xml:space="preserve">ed </w:t>
      </w:r>
      <w:r w:rsidRPr="00FD4D29">
        <w:rPr>
          <w:rFonts w:asciiTheme="minorHAnsi" w:hAnsiTheme="minorHAnsi" w:cstheme="minorHAnsi"/>
          <w:szCs w:val="22"/>
        </w:rPr>
        <w:t>with the GEF’s International Waters Focal Area Strategy (IW) and will directly support the “Sustaining health coastal and marine ecosystems” area of strategic action within the first IW objective “</w:t>
      </w:r>
      <w:r w:rsidR="74D49256" w:rsidRPr="00FD4D29">
        <w:rPr>
          <w:rFonts w:asciiTheme="minorHAnsi" w:hAnsiTheme="minorHAnsi" w:cstheme="minorHAnsi"/>
          <w:szCs w:val="22"/>
        </w:rPr>
        <w:t>Accelerate joint action to support Sustainable Blue Economic Development”.</w:t>
      </w:r>
      <w:r w:rsidRPr="00FD4D29">
        <w:rPr>
          <w:rFonts w:asciiTheme="minorHAnsi" w:hAnsiTheme="minorHAnsi" w:cstheme="minorHAnsi"/>
          <w:szCs w:val="22"/>
        </w:rPr>
        <w:t>”  CMAR and the IW strategy</w:t>
      </w:r>
      <w:r w:rsidR="008D6038" w:rsidRPr="00FD4D29">
        <w:rPr>
          <w:rFonts w:asciiTheme="minorHAnsi" w:hAnsiTheme="minorHAnsi" w:cstheme="minorHAnsi"/>
          <w:szCs w:val="22"/>
        </w:rPr>
        <w:t xml:space="preserve"> both</w:t>
      </w:r>
      <w:r w:rsidRPr="00FD4D29">
        <w:rPr>
          <w:rFonts w:asciiTheme="minorHAnsi" w:hAnsiTheme="minorHAnsi" w:cstheme="minorHAnsi"/>
          <w:szCs w:val="22"/>
        </w:rPr>
        <w:t xml:space="preserve"> </w:t>
      </w:r>
      <w:r w:rsidR="00A23646" w:rsidRPr="00FD4D29">
        <w:rPr>
          <w:rFonts w:asciiTheme="minorHAnsi" w:hAnsiTheme="minorHAnsi" w:cstheme="minorHAnsi"/>
          <w:szCs w:val="22"/>
        </w:rPr>
        <w:t>acknowledge</w:t>
      </w:r>
      <w:r w:rsidRPr="00FD4D29">
        <w:rPr>
          <w:rFonts w:asciiTheme="minorHAnsi" w:hAnsiTheme="minorHAnsi" w:cstheme="minorHAnsi"/>
          <w:szCs w:val="22"/>
        </w:rPr>
        <w:t xml:space="preserve"> the critical importance of key coastal and marine habitats for nation</w:t>
      </w:r>
      <w:r w:rsidR="00DC0418" w:rsidRPr="00FD4D29">
        <w:rPr>
          <w:rFonts w:asciiTheme="minorHAnsi" w:hAnsiTheme="minorHAnsi" w:cstheme="minorHAnsi"/>
          <w:szCs w:val="22"/>
        </w:rPr>
        <w:t xml:space="preserve">al </w:t>
      </w:r>
      <w:r w:rsidRPr="00FD4D29">
        <w:rPr>
          <w:rFonts w:asciiTheme="minorHAnsi" w:hAnsiTheme="minorHAnsi" w:cstheme="minorHAnsi"/>
          <w:szCs w:val="22"/>
        </w:rPr>
        <w:t>economic development and for local and global ocean health. Both have identified the key threats to these habitats—climate change, acidification, habitat loss, coastal fisheries—and have identified MPAs as a critical tool to help protect and restore coastal and marine ecosystems</w:t>
      </w:r>
      <w:r w:rsidR="009D791F" w:rsidRPr="00FD4D29">
        <w:rPr>
          <w:rFonts w:asciiTheme="minorHAnsi" w:hAnsiTheme="minorHAnsi" w:cstheme="minorHAnsi"/>
          <w:szCs w:val="22"/>
        </w:rPr>
        <w:t xml:space="preserve"> and further connectivity</w:t>
      </w:r>
      <w:r w:rsidRPr="00FD4D29">
        <w:rPr>
          <w:rFonts w:asciiTheme="minorHAnsi" w:hAnsiTheme="minorHAnsi" w:cstheme="minorHAnsi"/>
          <w:szCs w:val="22"/>
        </w:rPr>
        <w:t xml:space="preserve">. </w:t>
      </w:r>
    </w:p>
    <w:p w14:paraId="7354B390" w14:textId="2D291F67" w:rsidR="008C0376" w:rsidRPr="00FD4D29" w:rsidRDefault="00C24493"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This project is </w:t>
      </w:r>
      <w:r w:rsidR="000E324D" w:rsidRPr="00FD4D29">
        <w:rPr>
          <w:rFonts w:asciiTheme="minorHAnsi" w:hAnsiTheme="minorHAnsi" w:cstheme="minorHAnsi"/>
          <w:szCs w:val="22"/>
        </w:rPr>
        <w:t xml:space="preserve">also </w:t>
      </w:r>
      <w:r w:rsidRPr="00FD4D29">
        <w:rPr>
          <w:rFonts w:asciiTheme="minorHAnsi" w:hAnsiTheme="minorHAnsi" w:cstheme="minorHAnsi"/>
          <w:szCs w:val="22"/>
        </w:rPr>
        <w:t>founded on regional cooperation and transboundary governance frameworks and will strengthen regional identity and information sharing to improve the management of</w:t>
      </w:r>
      <w:r w:rsidR="006B21DB" w:rsidRPr="00FD4D29">
        <w:rPr>
          <w:rFonts w:asciiTheme="minorHAnsi" w:hAnsiTheme="minorHAnsi" w:cstheme="minorHAnsi"/>
          <w:szCs w:val="22"/>
        </w:rPr>
        <w:t xml:space="preserve"> at least</w:t>
      </w:r>
      <w:r w:rsidRPr="00FD4D29">
        <w:rPr>
          <w:rFonts w:asciiTheme="minorHAnsi" w:hAnsiTheme="minorHAnsi" w:cstheme="minorHAnsi"/>
          <w:szCs w:val="22"/>
        </w:rPr>
        <w:t xml:space="preserve"> </w:t>
      </w:r>
      <w:r w:rsidR="00F03FCA" w:rsidRPr="00FD4D29">
        <w:rPr>
          <w:rFonts w:asciiTheme="minorHAnsi" w:hAnsiTheme="minorHAnsi" w:cstheme="minorHAnsi"/>
          <w:szCs w:val="22"/>
        </w:rPr>
        <w:t>31</w:t>
      </w:r>
      <w:r w:rsidR="001277B9" w:rsidRPr="00FD4D29">
        <w:rPr>
          <w:rFonts w:asciiTheme="minorHAnsi" w:hAnsiTheme="minorHAnsi" w:cstheme="minorHAnsi"/>
          <w:szCs w:val="22"/>
        </w:rPr>
        <w:t xml:space="preserve"> </w:t>
      </w:r>
      <w:r w:rsidRPr="00FD4D29">
        <w:rPr>
          <w:rFonts w:asciiTheme="minorHAnsi" w:hAnsiTheme="minorHAnsi" w:cstheme="minorHAnsi"/>
          <w:szCs w:val="22"/>
        </w:rPr>
        <w:t xml:space="preserve">million hectares of existing MPAs in the </w:t>
      </w:r>
      <w:r w:rsidR="006B29B3" w:rsidRPr="00FD4D29">
        <w:rPr>
          <w:rFonts w:asciiTheme="minorHAnsi" w:hAnsiTheme="minorHAnsi" w:cstheme="minorHAnsi"/>
          <w:szCs w:val="22"/>
        </w:rPr>
        <w:t xml:space="preserve">Central </w:t>
      </w:r>
      <w:r w:rsidRPr="00FD4D29">
        <w:rPr>
          <w:rFonts w:asciiTheme="minorHAnsi" w:hAnsiTheme="minorHAnsi" w:cstheme="minorHAnsi"/>
          <w:szCs w:val="22"/>
        </w:rPr>
        <w:t xml:space="preserve">ETP. Importantly, this project will provide input </w:t>
      </w:r>
      <w:r w:rsidR="00EA41E1" w:rsidRPr="00FD4D29">
        <w:rPr>
          <w:rFonts w:asciiTheme="minorHAnsi" w:hAnsiTheme="minorHAnsi" w:cstheme="minorHAnsi"/>
          <w:szCs w:val="22"/>
        </w:rPr>
        <w:t>to</w:t>
      </w:r>
      <w:r w:rsidRPr="00FD4D29">
        <w:rPr>
          <w:rFonts w:asciiTheme="minorHAnsi" w:hAnsiTheme="minorHAnsi" w:cstheme="minorHAnsi"/>
          <w:szCs w:val="22"/>
        </w:rPr>
        <w:t xml:space="preserve"> build off </w:t>
      </w:r>
      <w:r w:rsidR="00C06F74" w:rsidRPr="00FD4D29">
        <w:rPr>
          <w:rFonts w:asciiTheme="minorHAnsi" w:hAnsiTheme="minorHAnsi" w:cstheme="minorHAnsi"/>
          <w:szCs w:val="22"/>
        </w:rPr>
        <w:t>of and</w:t>
      </w:r>
      <w:r w:rsidRPr="00FD4D29">
        <w:rPr>
          <w:rFonts w:asciiTheme="minorHAnsi" w:hAnsiTheme="minorHAnsi" w:cstheme="minorHAnsi"/>
          <w:szCs w:val="22"/>
        </w:rPr>
        <w:t xml:space="preserve"> incorporate elements of the PACA project TDA/SAP into its engagement strategies. </w:t>
      </w:r>
    </w:p>
    <w:p w14:paraId="65FA9208" w14:textId="227FD803" w:rsidR="00C24493" w:rsidRPr="00FD4D29" w:rsidRDefault="00C24493"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The project will </w:t>
      </w:r>
      <w:r w:rsidR="008111A4" w:rsidRPr="00FD4D29">
        <w:rPr>
          <w:rFonts w:asciiTheme="minorHAnsi" w:hAnsiTheme="minorHAnsi" w:cstheme="minorHAnsi"/>
          <w:szCs w:val="22"/>
        </w:rPr>
        <w:t xml:space="preserve">also </w:t>
      </w:r>
      <w:r w:rsidRPr="00FD4D29">
        <w:rPr>
          <w:rFonts w:asciiTheme="minorHAnsi" w:hAnsiTheme="minorHAnsi" w:cstheme="minorHAnsi"/>
          <w:szCs w:val="22"/>
        </w:rPr>
        <w:t xml:space="preserve">innovate and mainstream </w:t>
      </w:r>
      <w:r w:rsidR="004440D5" w:rsidRPr="00FD4D29">
        <w:rPr>
          <w:rFonts w:asciiTheme="minorHAnsi" w:hAnsiTheme="minorHAnsi" w:cstheme="minorHAnsi"/>
          <w:szCs w:val="22"/>
        </w:rPr>
        <w:t>ocean</w:t>
      </w:r>
      <w:r w:rsidRPr="00FD4D29">
        <w:rPr>
          <w:rFonts w:asciiTheme="minorHAnsi" w:hAnsiTheme="minorHAnsi" w:cstheme="minorHAnsi"/>
          <w:szCs w:val="22"/>
        </w:rPr>
        <w:t xml:space="preserve"> area-based management </w:t>
      </w:r>
      <w:r w:rsidR="002E68D2" w:rsidRPr="00FD4D29">
        <w:rPr>
          <w:rFonts w:asciiTheme="minorHAnsi" w:hAnsiTheme="minorHAnsi" w:cstheme="minorHAnsi"/>
          <w:szCs w:val="22"/>
        </w:rPr>
        <w:t xml:space="preserve">tools </w:t>
      </w:r>
      <w:r w:rsidRPr="00FD4D29">
        <w:rPr>
          <w:rFonts w:asciiTheme="minorHAnsi" w:hAnsiTheme="minorHAnsi" w:cstheme="minorHAnsi"/>
          <w:szCs w:val="22"/>
        </w:rPr>
        <w:t xml:space="preserve">into communities of practice. </w:t>
      </w:r>
      <w:r w:rsidR="00A36C38" w:rsidRPr="00FD4D29">
        <w:rPr>
          <w:rFonts w:asciiTheme="minorHAnsi" w:hAnsiTheme="minorHAnsi" w:cstheme="minorHAnsi"/>
          <w:szCs w:val="22"/>
        </w:rPr>
        <w:t>W</w:t>
      </w:r>
      <w:r w:rsidRPr="00FD4D29">
        <w:rPr>
          <w:rFonts w:asciiTheme="minorHAnsi" w:hAnsiTheme="minorHAnsi" w:cstheme="minorHAnsi"/>
          <w:szCs w:val="22"/>
        </w:rPr>
        <w:t xml:space="preserve">ork at the </w:t>
      </w:r>
      <w:r w:rsidR="0000107B" w:rsidRPr="00FD4D29">
        <w:rPr>
          <w:rFonts w:asciiTheme="minorHAnsi" w:hAnsiTheme="minorHAnsi" w:cstheme="minorHAnsi"/>
          <w:szCs w:val="22"/>
        </w:rPr>
        <w:t>MPA (</w:t>
      </w:r>
      <w:r w:rsidRPr="00FD4D29">
        <w:rPr>
          <w:rFonts w:asciiTheme="minorHAnsi" w:hAnsiTheme="minorHAnsi" w:cstheme="minorHAnsi"/>
          <w:szCs w:val="22"/>
        </w:rPr>
        <w:t>site</w:t>
      </w:r>
      <w:r w:rsidR="0000107B" w:rsidRPr="00FD4D29">
        <w:rPr>
          <w:rFonts w:asciiTheme="minorHAnsi" w:hAnsiTheme="minorHAnsi" w:cstheme="minorHAnsi"/>
          <w:szCs w:val="22"/>
        </w:rPr>
        <w:t>)</w:t>
      </w:r>
      <w:r w:rsidRPr="00FD4D29">
        <w:rPr>
          <w:rFonts w:asciiTheme="minorHAnsi" w:hAnsiTheme="minorHAnsi" w:cstheme="minorHAnsi"/>
          <w:szCs w:val="22"/>
        </w:rPr>
        <w:t xml:space="preserve"> and regional level </w:t>
      </w:r>
      <w:r w:rsidR="00A36C38" w:rsidRPr="00FD4D29">
        <w:rPr>
          <w:rFonts w:asciiTheme="minorHAnsi" w:hAnsiTheme="minorHAnsi" w:cstheme="minorHAnsi"/>
          <w:szCs w:val="22"/>
        </w:rPr>
        <w:t xml:space="preserve">will </w:t>
      </w:r>
      <w:r w:rsidRPr="00FD4D29">
        <w:rPr>
          <w:rFonts w:asciiTheme="minorHAnsi" w:hAnsiTheme="minorHAnsi" w:cstheme="minorHAnsi"/>
          <w:szCs w:val="22"/>
        </w:rPr>
        <w:t xml:space="preserve">stimulate blue economy investment and engagement in sustainable </w:t>
      </w:r>
      <w:r w:rsidR="0000107B" w:rsidRPr="00FD4D29">
        <w:rPr>
          <w:rFonts w:asciiTheme="minorHAnsi" w:hAnsiTheme="minorHAnsi" w:cstheme="minorHAnsi"/>
          <w:szCs w:val="22"/>
        </w:rPr>
        <w:t xml:space="preserve">ocean </w:t>
      </w:r>
      <w:r w:rsidRPr="00FD4D29">
        <w:rPr>
          <w:rFonts w:asciiTheme="minorHAnsi" w:hAnsiTheme="minorHAnsi" w:cstheme="minorHAnsi"/>
          <w:szCs w:val="22"/>
        </w:rPr>
        <w:t xml:space="preserve">resources management including tourism and fisheries. </w:t>
      </w:r>
      <w:r w:rsidR="004B2A5B" w:rsidRPr="00FD4D29">
        <w:rPr>
          <w:rFonts w:asciiTheme="minorHAnsi" w:hAnsiTheme="minorHAnsi" w:cstheme="minorHAnsi"/>
          <w:szCs w:val="22"/>
        </w:rPr>
        <w:t xml:space="preserve">The project will also work with IW staff in the development of its GEF project M&amp;E plan to ensure that all relevant IW </w:t>
      </w:r>
      <w:r w:rsidR="004066BE" w:rsidRPr="00FD4D29">
        <w:rPr>
          <w:rFonts w:asciiTheme="minorHAnsi" w:hAnsiTheme="minorHAnsi" w:cstheme="minorHAnsi"/>
          <w:szCs w:val="22"/>
        </w:rPr>
        <w:t xml:space="preserve">metrics are included in this plan. </w:t>
      </w:r>
    </w:p>
    <w:p w14:paraId="0806BF6F" w14:textId="38562B0C" w:rsidR="005A3A53" w:rsidRPr="00FD4D29" w:rsidRDefault="005F1BA9"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Learning </w:t>
      </w:r>
      <w:r w:rsidR="004840A3" w:rsidRPr="00FD4D29">
        <w:rPr>
          <w:rFonts w:asciiTheme="minorHAnsi" w:hAnsiTheme="minorHAnsi" w:cstheme="minorHAnsi"/>
          <w:szCs w:val="22"/>
        </w:rPr>
        <w:t>is a cornerstone of this project</w:t>
      </w:r>
      <w:r w:rsidR="009944AD" w:rsidRPr="00FD4D29">
        <w:rPr>
          <w:rFonts w:asciiTheme="minorHAnsi" w:hAnsiTheme="minorHAnsi" w:cstheme="minorHAnsi"/>
          <w:szCs w:val="22"/>
        </w:rPr>
        <w:t>,</w:t>
      </w:r>
      <w:r w:rsidR="004840A3" w:rsidRPr="00FD4D29">
        <w:rPr>
          <w:rFonts w:asciiTheme="minorHAnsi" w:hAnsiTheme="minorHAnsi" w:cstheme="minorHAnsi"/>
          <w:szCs w:val="22"/>
        </w:rPr>
        <w:t xml:space="preserve"> and the project will learn from and contribute to </w:t>
      </w:r>
      <w:r w:rsidR="001C1961" w:rsidRPr="00FD4D29">
        <w:rPr>
          <w:rFonts w:asciiTheme="minorHAnsi" w:hAnsiTheme="minorHAnsi" w:cstheme="minorHAnsi"/>
          <w:szCs w:val="22"/>
        </w:rPr>
        <w:t xml:space="preserve">learning on regional </w:t>
      </w:r>
      <w:r w:rsidR="009E60F3" w:rsidRPr="00FD4D29">
        <w:rPr>
          <w:rFonts w:asciiTheme="minorHAnsi" w:hAnsiTheme="minorHAnsi" w:cstheme="minorHAnsi"/>
          <w:szCs w:val="22"/>
        </w:rPr>
        <w:t xml:space="preserve">ocean governance, </w:t>
      </w:r>
      <w:r w:rsidR="001C1961" w:rsidRPr="00FD4D29">
        <w:rPr>
          <w:rFonts w:asciiTheme="minorHAnsi" w:hAnsiTheme="minorHAnsi" w:cstheme="minorHAnsi"/>
          <w:szCs w:val="22"/>
        </w:rPr>
        <w:t>ocean connectivity</w:t>
      </w:r>
      <w:r w:rsidR="009E60F3" w:rsidRPr="00FD4D29">
        <w:rPr>
          <w:rFonts w:asciiTheme="minorHAnsi" w:hAnsiTheme="minorHAnsi" w:cstheme="minorHAnsi"/>
          <w:szCs w:val="22"/>
        </w:rPr>
        <w:t>,</w:t>
      </w:r>
      <w:r w:rsidR="001C1961" w:rsidRPr="00FD4D29">
        <w:rPr>
          <w:rFonts w:asciiTheme="minorHAnsi" w:hAnsiTheme="minorHAnsi" w:cstheme="minorHAnsi"/>
          <w:szCs w:val="22"/>
        </w:rPr>
        <w:t xml:space="preserve"> and blue economy investment</w:t>
      </w:r>
      <w:r w:rsidR="00E07FDF" w:rsidRPr="00FD4D29">
        <w:rPr>
          <w:rFonts w:asciiTheme="minorHAnsi" w:hAnsiTheme="minorHAnsi" w:cstheme="minorHAnsi"/>
          <w:szCs w:val="22"/>
        </w:rPr>
        <w:t xml:space="preserve">. </w:t>
      </w:r>
      <w:r w:rsidR="00C24493" w:rsidRPr="00FD4D29">
        <w:rPr>
          <w:rFonts w:asciiTheme="minorHAnsi" w:hAnsiTheme="minorHAnsi" w:cstheme="minorHAnsi"/>
          <w:szCs w:val="22"/>
        </w:rPr>
        <w:t xml:space="preserve">The project welcomes the </w:t>
      </w:r>
      <w:r w:rsidR="00C24493" w:rsidRPr="00FD4D29">
        <w:rPr>
          <w:rFonts w:asciiTheme="minorHAnsi" w:hAnsiTheme="minorHAnsi" w:cstheme="minorHAnsi"/>
          <w:szCs w:val="22"/>
        </w:rPr>
        <w:lastRenderedPageBreak/>
        <w:t>opportunity to be an active participant in the IW:LEARN and LME:LEARN learning communities to learn, exchange knowledge, and ensure integration of this project with other GEF investments.</w:t>
      </w:r>
      <w:r w:rsidR="00466875" w:rsidRPr="00FD4D29">
        <w:rPr>
          <w:rFonts w:asciiTheme="minorHAnsi" w:hAnsiTheme="minorHAnsi" w:cstheme="minorHAnsi"/>
          <w:szCs w:val="22"/>
        </w:rPr>
        <w:t xml:space="preserve"> </w:t>
      </w:r>
    </w:p>
    <w:p w14:paraId="5ADB0FD0" w14:textId="0DF5923D" w:rsidR="0063763F" w:rsidRPr="00FD4D29" w:rsidRDefault="00AD4594"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This project has been designed in line with </w:t>
      </w:r>
      <w:r w:rsidR="00E965CD" w:rsidRPr="00FD4D29">
        <w:rPr>
          <w:rFonts w:asciiTheme="minorHAnsi" w:hAnsiTheme="minorHAnsi" w:cstheme="minorHAnsi"/>
          <w:szCs w:val="22"/>
        </w:rPr>
        <w:t xml:space="preserve">Ecuador, </w:t>
      </w:r>
      <w:r w:rsidR="00F62655" w:rsidRPr="00FD4D29">
        <w:rPr>
          <w:rFonts w:asciiTheme="minorHAnsi" w:hAnsiTheme="minorHAnsi" w:cstheme="minorHAnsi"/>
          <w:szCs w:val="22"/>
        </w:rPr>
        <w:t>Costa Rica</w:t>
      </w:r>
      <w:r w:rsidR="00E965CD" w:rsidRPr="00FD4D29">
        <w:rPr>
          <w:rFonts w:asciiTheme="minorHAnsi" w:hAnsiTheme="minorHAnsi" w:cstheme="minorHAnsi"/>
          <w:szCs w:val="22"/>
        </w:rPr>
        <w:t>, Colombia, and Panama’s</w:t>
      </w:r>
      <w:r w:rsidR="00F62655" w:rsidRPr="00FD4D29">
        <w:rPr>
          <w:rFonts w:asciiTheme="minorHAnsi" w:hAnsiTheme="minorHAnsi" w:cstheme="minorHAnsi"/>
          <w:szCs w:val="22"/>
        </w:rPr>
        <w:t xml:space="preserve"> </w:t>
      </w:r>
      <w:r w:rsidRPr="00FD4D29">
        <w:rPr>
          <w:rFonts w:asciiTheme="minorHAnsi" w:hAnsiTheme="minorHAnsi" w:cstheme="minorHAnsi"/>
          <w:szCs w:val="22"/>
        </w:rPr>
        <w:t xml:space="preserve">national policies </w:t>
      </w:r>
      <w:r w:rsidR="007B5179" w:rsidRPr="00FD4D29">
        <w:rPr>
          <w:rFonts w:asciiTheme="minorHAnsi" w:hAnsiTheme="minorHAnsi" w:cstheme="minorHAnsi"/>
          <w:szCs w:val="22"/>
        </w:rPr>
        <w:t xml:space="preserve">and legislation </w:t>
      </w:r>
      <w:r w:rsidR="00786A10" w:rsidRPr="00FD4D29">
        <w:rPr>
          <w:rFonts w:asciiTheme="minorHAnsi" w:hAnsiTheme="minorHAnsi" w:cstheme="minorHAnsi"/>
          <w:szCs w:val="22"/>
        </w:rPr>
        <w:t>supporting wildlife protection</w:t>
      </w:r>
      <w:r w:rsidR="002251D0" w:rsidRPr="00FD4D29">
        <w:rPr>
          <w:rFonts w:asciiTheme="minorHAnsi" w:hAnsiTheme="minorHAnsi" w:cstheme="minorHAnsi"/>
          <w:szCs w:val="22"/>
        </w:rPr>
        <w:t xml:space="preserve">, sustainable fisheries and tourism, </w:t>
      </w:r>
      <w:r w:rsidR="00127242" w:rsidRPr="00FD4D29">
        <w:rPr>
          <w:rFonts w:asciiTheme="minorHAnsi" w:hAnsiTheme="minorHAnsi" w:cstheme="minorHAnsi"/>
          <w:szCs w:val="22"/>
        </w:rPr>
        <w:t xml:space="preserve">national environmental codes, </w:t>
      </w:r>
      <w:r w:rsidR="008313C5" w:rsidRPr="00FD4D29">
        <w:rPr>
          <w:rFonts w:asciiTheme="minorHAnsi" w:hAnsiTheme="minorHAnsi" w:cstheme="minorHAnsi"/>
          <w:szCs w:val="22"/>
        </w:rPr>
        <w:t xml:space="preserve">biodiversity protection, ocean and MPA policies </w:t>
      </w:r>
      <w:r w:rsidR="007B5179" w:rsidRPr="00FD4D29">
        <w:rPr>
          <w:rFonts w:asciiTheme="minorHAnsi" w:hAnsiTheme="minorHAnsi" w:cstheme="minorHAnsi"/>
          <w:szCs w:val="22"/>
        </w:rPr>
        <w:t>of each of the four countries</w:t>
      </w:r>
      <w:r w:rsidR="00D678F8" w:rsidRPr="00FD4D29">
        <w:rPr>
          <w:rFonts w:asciiTheme="minorHAnsi" w:hAnsiTheme="minorHAnsi" w:cstheme="minorHAnsi"/>
          <w:szCs w:val="22"/>
        </w:rPr>
        <w:t xml:space="preserve">. The </w:t>
      </w:r>
      <w:r w:rsidR="009E5655" w:rsidRPr="00FD4D29">
        <w:rPr>
          <w:rFonts w:asciiTheme="minorHAnsi" w:hAnsiTheme="minorHAnsi" w:cstheme="minorHAnsi"/>
          <w:szCs w:val="22"/>
        </w:rPr>
        <w:t xml:space="preserve">most relevant of </w:t>
      </w:r>
      <w:r w:rsidR="00D678F8" w:rsidRPr="00FD4D29">
        <w:rPr>
          <w:rFonts w:asciiTheme="minorHAnsi" w:hAnsiTheme="minorHAnsi" w:cstheme="minorHAnsi"/>
          <w:szCs w:val="22"/>
        </w:rPr>
        <w:t xml:space="preserve">these and a detailed </w:t>
      </w:r>
      <w:r w:rsidR="006E47DB" w:rsidRPr="00FD4D29">
        <w:rPr>
          <w:rFonts w:asciiTheme="minorHAnsi" w:hAnsiTheme="minorHAnsi" w:cstheme="minorHAnsi"/>
          <w:szCs w:val="22"/>
        </w:rPr>
        <w:t xml:space="preserve">description of these laws and their relation to the project are </w:t>
      </w:r>
      <w:r w:rsidR="009E5655" w:rsidRPr="00FD4D29">
        <w:rPr>
          <w:rFonts w:asciiTheme="minorHAnsi" w:hAnsiTheme="minorHAnsi" w:cstheme="minorHAnsi"/>
          <w:szCs w:val="22"/>
        </w:rPr>
        <w:t xml:space="preserve">noted in Table </w:t>
      </w:r>
      <w:r w:rsidR="00F31289" w:rsidRPr="00FD4D29">
        <w:rPr>
          <w:rFonts w:asciiTheme="minorHAnsi" w:hAnsiTheme="minorHAnsi" w:cstheme="minorHAnsi"/>
          <w:szCs w:val="22"/>
        </w:rPr>
        <w:t>2</w:t>
      </w:r>
      <w:r w:rsidR="006D307F" w:rsidRPr="00FD4D29">
        <w:rPr>
          <w:rFonts w:asciiTheme="minorHAnsi" w:hAnsiTheme="minorHAnsi" w:cstheme="minorHAnsi"/>
          <w:szCs w:val="22"/>
        </w:rPr>
        <w:t xml:space="preserve"> </w:t>
      </w:r>
      <w:r w:rsidR="00F31289" w:rsidRPr="00FD4D29">
        <w:rPr>
          <w:rFonts w:asciiTheme="minorHAnsi" w:hAnsiTheme="minorHAnsi" w:cstheme="minorHAnsi"/>
          <w:szCs w:val="22"/>
        </w:rPr>
        <w:t>above</w:t>
      </w:r>
      <w:r w:rsidR="009241C5" w:rsidRPr="00FD4D29">
        <w:rPr>
          <w:rFonts w:asciiTheme="minorHAnsi" w:hAnsiTheme="minorHAnsi" w:cstheme="minorHAnsi"/>
          <w:szCs w:val="22"/>
        </w:rPr>
        <w:t xml:space="preserve">. </w:t>
      </w:r>
      <w:r w:rsidR="0063763F" w:rsidRPr="00FD4D29">
        <w:rPr>
          <w:rFonts w:asciiTheme="minorHAnsi" w:hAnsiTheme="minorHAnsi" w:cstheme="minorHAnsi"/>
          <w:szCs w:val="22"/>
        </w:rPr>
        <w:t xml:space="preserve">Many of the national laws have been designed </w:t>
      </w:r>
      <w:r w:rsidR="4F9D1643" w:rsidRPr="00FD4D29">
        <w:rPr>
          <w:rFonts w:asciiTheme="minorHAnsi" w:hAnsiTheme="minorHAnsi" w:cstheme="minorHAnsi"/>
          <w:szCs w:val="22"/>
        </w:rPr>
        <w:t>in</w:t>
      </w:r>
      <w:r w:rsidR="1EA90909" w:rsidRPr="00FD4D29">
        <w:rPr>
          <w:rFonts w:asciiTheme="minorHAnsi" w:hAnsiTheme="minorHAnsi" w:cstheme="minorHAnsi"/>
          <w:szCs w:val="22"/>
        </w:rPr>
        <w:t xml:space="preserve"> </w:t>
      </w:r>
      <w:r w:rsidR="4F9D1643" w:rsidRPr="00FD4D29">
        <w:rPr>
          <w:rFonts w:asciiTheme="minorHAnsi" w:hAnsiTheme="minorHAnsi" w:cstheme="minorHAnsi"/>
          <w:szCs w:val="22"/>
        </w:rPr>
        <w:t>line</w:t>
      </w:r>
      <w:r w:rsidR="0063763F" w:rsidRPr="00FD4D29">
        <w:rPr>
          <w:rFonts w:asciiTheme="minorHAnsi" w:hAnsiTheme="minorHAnsi" w:cstheme="minorHAnsi"/>
          <w:szCs w:val="22"/>
        </w:rPr>
        <w:t xml:space="preserve"> with and to help ensure the achievement of multilateral environmental, biodiversity, and climate agreements that this project also supports. Examples include the Global Biodiversity Framework Target 3, the CBD 30x30 ocean conservation goal, and Nationally Determined Contributions linked to the </w:t>
      </w:r>
      <w:r w:rsidR="00553126" w:rsidRPr="00FD4D29">
        <w:rPr>
          <w:rFonts w:asciiTheme="minorHAnsi" w:hAnsiTheme="minorHAnsi" w:cstheme="minorHAnsi"/>
          <w:szCs w:val="22"/>
        </w:rPr>
        <w:t>United Nations Framework Convention on Climate Change (</w:t>
      </w:r>
      <w:r w:rsidR="0063763F" w:rsidRPr="00FD4D29">
        <w:rPr>
          <w:rFonts w:asciiTheme="minorHAnsi" w:hAnsiTheme="minorHAnsi" w:cstheme="minorHAnsi"/>
          <w:szCs w:val="22"/>
        </w:rPr>
        <w:t>UNFCC</w:t>
      </w:r>
      <w:r w:rsidR="00553126" w:rsidRPr="00FD4D29">
        <w:rPr>
          <w:rFonts w:asciiTheme="minorHAnsi" w:hAnsiTheme="minorHAnsi" w:cstheme="minorHAnsi"/>
          <w:szCs w:val="22"/>
        </w:rPr>
        <w:t>C)</w:t>
      </w:r>
      <w:r w:rsidR="0063763F" w:rsidRPr="00FD4D29">
        <w:rPr>
          <w:rFonts w:asciiTheme="minorHAnsi" w:hAnsiTheme="minorHAnsi" w:cstheme="minorHAnsi"/>
          <w:szCs w:val="22"/>
        </w:rPr>
        <w:t xml:space="preserve"> and the Paris Climate Agreement. </w:t>
      </w:r>
    </w:p>
    <w:p w14:paraId="242C475E" w14:textId="60671E15" w:rsidR="00F42647" w:rsidRPr="00FD4D29" w:rsidRDefault="00874430" w:rsidP="008C0376">
      <w:pPr>
        <w:pStyle w:val="ListParagraph"/>
        <w:spacing w:after="120"/>
        <w:ind w:left="0"/>
        <w:jc w:val="both"/>
        <w:rPr>
          <w:rFonts w:asciiTheme="minorHAnsi" w:hAnsiTheme="minorHAnsi" w:cstheme="minorHAnsi"/>
          <w:szCs w:val="22"/>
        </w:rPr>
      </w:pPr>
      <w:r w:rsidRPr="00FD4D29">
        <w:rPr>
          <w:rFonts w:asciiTheme="minorHAnsi" w:hAnsiTheme="minorHAnsi" w:cstheme="minorHAnsi"/>
          <w:szCs w:val="22"/>
        </w:rPr>
        <w:t xml:space="preserve">Several meetings and workshops were held with </w:t>
      </w:r>
      <w:r w:rsidR="000A2521" w:rsidRPr="00FD4D29">
        <w:rPr>
          <w:rFonts w:asciiTheme="minorHAnsi" w:hAnsiTheme="minorHAnsi" w:cstheme="minorHAnsi"/>
          <w:szCs w:val="22"/>
        </w:rPr>
        <w:t>government officials during the development of this PIF</w:t>
      </w:r>
      <w:r w:rsidR="00415AFB" w:rsidRPr="00FD4D29">
        <w:rPr>
          <w:rFonts w:asciiTheme="minorHAnsi" w:hAnsiTheme="minorHAnsi" w:cstheme="minorHAnsi"/>
          <w:szCs w:val="22"/>
        </w:rPr>
        <w:t>, and t</w:t>
      </w:r>
      <w:r w:rsidR="00E731DC" w:rsidRPr="00FD4D29">
        <w:rPr>
          <w:rFonts w:asciiTheme="minorHAnsi" w:hAnsiTheme="minorHAnsi" w:cstheme="minorHAnsi"/>
          <w:szCs w:val="22"/>
        </w:rPr>
        <w:t xml:space="preserve">here has been no indication that any country-level policy </w:t>
      </w:r>
      <w:r w:rsidR="002A166F" w:rsidRPr="00FD4D29">
        <w:rPr>
          <w:rFonts w:asciiTheme="minorHAnsi" w:hAnsiTheme="minorHAnsi" w:cstheme="minorHAnsi"/>
          <w:szCs w:val="22"/>
        </w:rPr>
        <w:t>conflicts with</w:t>
      </w:r>
      <w:r w:rsidR="00E731DC" w:rsidRPr="00FD4D29">
        <w:rPr>
          <w:rFonts w:asciiTheme="minorHAnsi" w:hAnsiTheme="minorHAnsi" w:cstheme="minorHAnsi"/>
          <w:szCs w:val="22"/>
        </w:rPr>
        <w:t xml:space="preserve"> </w:t>
      </w:r>
      <w:r w:rsidR="00415AFB" w:rsidRPr="00FD4D29">
        <w:rPr>
          <w:rFonts w:asciiTheme="minorHAnsi" w:hAnsiTheme="minorHAnsi" w:cstheme="minorHAnsi"/>
          <w:szCs w:val="22"/>
        </w:rPr>
        <w:t xml:space="preserve">any of the </w:t>
      </w:r>
      <w:r w:rsidR="00597702" w:rsidRPr="00FD4D29">
        <w:rPr>
          <w:rFonts w:asciiTheme="minorHAnsi" w:hAnsiTheme="minorHAnsi" w:cstheme="minorHAnsi"/>
          <w:szCs w:val="22"/>
        </w:rPr>
        <w:t>proposed project outcomes</w:t>
      </w:r>
      <w:r w:rsidR="009241C5" w:rsidRPr="00FD4D29">
        <w:rPr>
          <w:rFonts w:asciiTheme="minorHAnsi" w:hAnsiTheme="minorHAnsi" w:cstheme="minorHAnsi"/>
          <w:szCs w:val="22"/>
        </w:rPr>
        <w:t xml:space="preserve">. </w:t>
      </w:r>
      <w:r w:rsidR="00E0185D" w:rsidRPr="00FD4D29">
        <w:rPr>
          <w:rFonts w:asciiTheme="minorHAnsi" w:hAnsiTheme="minorHAnsi" w:cstheme="minorHAnsi"/>
          <w:szCs w:val="22"/>
        </w:rPr>
        <w:t>As t</w:t>
      </w:r>
      <w:r w:rsidR="008129F3" w:rsidRPr="00FD4D29">
        <w:rPr>
          <w:rFonts w:asciiTheme="minorHAnsi" w:hAnsiTheme="minorHAnsi" w:cstheme="minorHAnsi"/>
          <w:szCs w:val="22"/>
        </w:rPr>
        <w:t xml:space="preserve">he success of </w:t>
      </w:r>
      <w:r w:rsidR="000E0E29" w:rsidRPr="00FD4D29">
        <w:rPr>
          <w:rFonts w:asciiTheme="minorHAnsi" w:hAnsiTheme="minorHAnsi" w:cstheme="minorHAnsi"/>
          <w:szCs w:val="22"/>
        </w:rPr>
        <w:t>this project is base</w:t>
      </w:r>
      <w:r w:rsidR="00F36FE4" w:rsidRPr="00FD4D29">
        <w:rPr>
          <w:rFonts w:asciiTheme="minorHAnsi" w:hAnsiTheme="minorHAnsi" w:cstheme="minorHAnsi"/>
          <w:szCs w:val="22"/>
        </w:rPr>
        <w:t>d on country collaboration</w:t>
      </w:r>
      <w:r w:rsidR="00E0185D" w:rsidRPr="00FD4D29">
        <w:rPr>
          <w:rFonts w:asciiTheme="minorHAnsi" w:hAnsiTheme="minorHAnsi" w:cstheme="minorHAnsi"/>
          <w:szCs w:val="22"/>
        </w:rPr>
        <w:t>, s</w:t>
      </w:r>
      <w:r w:rsidR="00597702" w:rsidRPr="00FD4D29">
        <w:rPr>
          <w:rFonts w:asciiTheme="minorHAnsi" w:hAnsiTheme="minorHAnsi" w:cstheme="minorHAnsi"/>
          <w:szCs w:val="22"/>
        </w:rPr>
        <w:t xml:space="preserve">hould a </w:t>
      </w:r>
      <w:r w:rsidR="00DA1CAF" w:rsidRPr="00FD4D29">
        <w:rPr>
          <w:rFonts w:asciiTheme="minorHAnsi" w:hAnsiTheme="minorHAnsi" w:cstheme="minorHAnsi"/>
          <w:szCs w:val="22"/>
        </w:rPr>
        <w:t xml:space="preserve">potential </w:t>
      </w:r>
      <w:r w:rsidR="00597702" w:rsidRPr="00FD4D29">
        <w:rPr>
          <w:rFonts w:asciiTheme="minorHAnsi" w:hAnsiTheme="minorHAnsi" w:cstheme="minorHAnsi"/>
          <w:szCs w:val="22"/>
        </w:rPr>
        <w:t xml:space="preserve">conflict </w:t>
      </w:r>
      <w:r w:rsidR="00F36FE4" w:rsidRPr="00FD4D29">
        <w:rPr>
          <w:rFonts w:asciiTheme="minorHAnsi" w:hAnsiTheme="minorHAnsi" w:cstheme="minorHAnsi"/>
          <w:szCs w:val="22"/>
        </w:rPr>
        <w:t xml:space="preserve">with national policies </w:t>
      </w:r>
      <w:r w:rsidR="00597702" w:rsidRPr="00FD4D29">
        <w:rPr>
          <w:rFonts w:asciiTheme="minorHAnsi" w:hAnsiTheme="minorHAnsi" w:cstheme="minorHAnsi"/>
          <w:szCs w:val="22"/>
        </w:rPr>
        <w:t xml:space="preserve">occur during the PPG phase or during project implementation, the </w:t>
      </w:r>
      <w:r w:rsidR="00E94A14" w:rsidRPr="00FD4D29">
        <w:rPr>
          <w:rFonts w:asciiTheme="minorHAnsi" w:hAnsiTheme="minorHAnsi" w:cstheme="minorHAnsi"/>
          <w:szCs w:val="22"/>
        </w:rPr>
        <w:t xml:space="preserve">project will work with government officials to </w:t>
      </w:r>
      <w:r w:rsidR="00D13A76" w:rsidRPr="00FD4D29">
        <w:rPr>
          <w:rFonts w:asciiTheme="minorHAnsi" w:hAnsiTheme="minorHAnsi" w:cstheme="minorHAnsi"/>
          <w:szCs w:val="22"/>
        </w:rPr>
        <w:t xml:space="preserve">determine a </w:t>
      </w:r>
      <w:r w:rsidR="00F864FC" w:rsidRPr="00FD4D29">
        <w:rPr>
          <w:rFonts w:asciiTheme="minorHAnsi" w:hAnsiTheme="minorHAnsi" w:cstheme="minorHAnsi"/>
          <w:szCs w:val="22"/>
        </w:rPr>
        <w:t>mutually agreeable</w:t>
      </w:r>
      <w:r w:rsidR="00D13A76" w:rsidRPr="00FD4D29">
        <w:rPr>
          <w:rFonts w:asciiTheme="minorHAnsi" w:hAnsiTheme="minorHAnsi" w:cstheme="minorHAnsi"/>
          <w:szCs w:val="22"/>
        </w:rPr>
        <w:t xml:space="preserve"> way forward. </w:t>
      </w:r>
    </w:p>
    <w:p w14:paraId="00C18ED3" w14:textId="6D1E858D" w:rsidR="00F42647" w:rsidRPr="00FD4D29" w:rsidRDefault="00077B52" w:rsidP="00F17C8A">
      <w:pPr>
        <w:pStyle w:val="Heading2"/>
        <w:ind w:left="360"/>
        <w:jc w:val="both"/>
        <w:rPr>
          <w:rFonts w:asciiTheme="minorHAnsi" w:hAnsiTheme="minorHAnsi" w:cstheme="minorHAnsi"/>
          <w:caps w:val="0"/>
          <w:szCs w:val="22"/>
        </w:rPr>
      </w:pPr>
      <w:bookmarkStart w:id="79" w:name="_Toc134070754"/>
      <w:bookmarkStart w:id="80" w:name="_Toc134070800"/>
      <w:bookmarkStart w:id="81" w:name="_Toc134070801"/>
      <w:bookmarkEnd w:id="79"/>
      <w:bookmarkEnd w:id="80"/>
      <w:r w:rsidRPr="00FD4D29">
        <w:rPr>
          <w:rFonts w:asciiTheme="minorHAnsi" w:hAnsiTheme="minorHAnsi" w:cstheme="minorHAnsi"/>
          <w:caps w:val="0"/>
          <w:szCs w:val="22"/>
        </w:rPr>
        <w:t>Policy requirements</w:t>
      </w:r>
      <w:bookmarkEnd w:id="81"/>
    </w:p>
    <w:p w14:paraId="1C90D89F" w14:textId="565DF59C" w:rsidR="00F42647" w:rsidRPr="00FD4D29" w:rsidRDefault="00F42647" w:rsidP="00F17C8A">
      <w:pPr>
        <w:pStyle w:val="Heading3"/>
        <w:ind w:left="360" w:right="180"/>
        <w:jc w:val="both"/>
        <w:rPr>
          <w:rFonts w:asciiTheme="minorHAnsi" w:hAnsiTheme="minorHAnsi" w:cstheme="minorHAnsi"/>
          <w:szCs w:val="22"/>
        </w:rPr>
      </w:pPr>
      <w:bookmarkStart w:id="82" w:name="_Toc134070802"/>
      <w:r w:rsidRPr="00FD4D29">
        <w:rPr>
          <w:rFonts w:asciiTheme="minorHAnsi" w:hAnsiTheme="minorHAnsi" w:cstheme="minorHAnsi"/>
          <w:szCs w:val="22"/>
        </w:rPr>
        <w:t>Gender Equ</w:t>
      </w:r>
      <w:r w:rsidR="00507EC5" w:rsidRPr="00FD4D29">
        <w:rPr>
          <w:rFonts w:asciiTheme="minorHAnsi" w:hAnsiTheme="minorHAnsi" w:cstheme="minorHAnsi"/>
          <w:szCs w:val="22"/>
        </w:rPr>
        <w:t>alit</w:t>
      </w:r>
      <w:r w:rsidRPr="00FD4D29">
        <w:rPr>
          <w:rFonts w:asciiTheme="minorHAnsi" w:hAnsiTheme="minorHAnsi" w:cstheme="minorHAnsi"/>
          <w:szCs w:val="22"/>
        </w:rPr>
        <w:t>y and Women’s Empowerment:</w:t>
      </w:r>
      <w:bookmarkEnd w:id="82"/>
      <w:r w:rsidRPr="00FD4D29">
        <w:rPr>
          <w:rFonts w:asciiTheme="minorHAnsi" w:hAnsiTheme="minorHAnsi" w:cstheme="minorHAnsi"/>
          <w:szCs w:val="22"/>
        </w:rPr>
        <w:t xml:space="preserve"> </w:t>
      </w:r>
    </w:p>
    <w:p w14:paraId="47A22752" w14:textId="75F9A8C4" w:rsidR="009811A4" w:rsidRPr="00FD4D29" w:rsidRDefault="00337F13" w:rsidP="00F17C8A">
      <w:pPr>
        <w:ind w:left="360" w:right="180"/>
        <w:jc w:val="both"/>
        <w:rPr>
          <w:rFonts w:asciiTheme="minorHAnsi" w:hAnsiTheme="minorHAnsi" w:cstheme="minorHAnsi"/>
          <w:szCs w:val="22"/>
        </w:rPr>
      </w:pPr>
      <w:r w:rsidRPr="00FD4D29">
        <w:rPr>
          <w:rFonts w:asciiTheme="minorHAnsi" w:hAnsiTheme="minorHAnsi" w:cstheme="minorHAnsi"/>
          <w:szCs w:val="22"/>
        </w:rPr>
        <w:t xml:space="preserve">We confirm that </w:t>
      </w:r>
      <w:r w:rsidR="00F42647" w:rsidRPr="00FD4D29">
        <w:rPr>
          <w:rFonts w:asciiTheme="minorHAnsi" w:hAnsiTheme="minorHAnsi" w:cstheme="minorHAnsi"/>
          <w:szCs w:val="22"/>
        </w:rPr>
        <w:t>gender dimensions relevant to the project</w:t>
      </w:r>
      <w:r w:rsidR="00D52ACF" w:rsidRPr="00FD4D29">
        <w:rPr>
          <w:rFonts w:asciiTheme="minorHAnsi" w:hAnsiTheme="minorHAnsi" w:cstheme="minorHAnsi"/>
          <w:szCs w:val="22"/>
        </w:rPr>
        <w:t xml:space="preserve"> </w:t>
      </w:r>
      <w:r w:rsidRPr="00FD4D29">
        <w:rPr>
          <w:rFonts w:asciiTheme="minorHAnsi" w:hAnsiTheme="minorHAnsi" w:cstheme="minorHAnsi"/>
          <w:szCs w:val="22"/>
        </w:rPr>
        <w:t xml:space="preserve">have </w:t>
      </w:r>
      <w:r w:rsidR="009811A4" w:rsidRPr="00FD4D29">
        <w:rPr>
          <w:rFonts w:asciiTheme="minorHAnsi" w:hAnsiTheme="minorHAnsi" w:cstheme="minorHAnsi"/>
          <w:szCs w:val="22"/>
        </w:rPr>
        <w:t xml:space="preserve">been addressed as per GEF Policy </w:t>
      </w:r>
      <w:r w:rsidR="00D52ACF" w:rsidRPr="00FD4D29">
        <w:rPr>
          <w:rFonts w:asciiTheme="minorHAnsi" w:hAnsiTheme="minorHAnsi" w:cstheme="minorHAnsi"/>
          <w:szCs w:val="22"/>
        </w:rPr>
        <w:t xml:space="preserve">and </w:t>
      </w:r>
      <w:r w:rsidR="0075683B" w:rsidRPr="00FD4D29">
        <w:rPr>
          <w:rFonts w:asciiTheme="minorHAnsi" w:hAnsiTheme="minorHAnsi" w:cstheme="minorHAnsi"/>
          <w:szCs w:val="22"/>
        </w:rPr>
        <w:t>are clearly articulated in the P</w:t>
      </w:r>
      <w:r w:rsidR="00FA6305" w:rsidRPr="00FD4D29">
        <w:rPr>
          <w:rFonts w:asciiTheme="minorHAnsi" w:hAnsiTheme="minorHAnsi" w:cstheme="minorHAnsi"/>
          <w:szCs w:val="22"/>
        </w:rPr>
        <w:t xml:space="preserve">roject </w:t>
      </w:r>
      <w:r w:rsidR="0075683B" w:rsidRPr="00FD4D29">
        <w:rPr>
          <w:rFonts w:asciiTheme="minorHAnsi" w:hAnsiTheme="minorHAnsi" w:cstheme="minorHAnsi"/>
          <w:szCs w:val="22"/>
        </w:rPr>
        <w:t>D</w:t>
      </w:r>
      <w:r w:rsidR="00FA6305" w:rsidRPr="00FD4D29">
        <w:rPr>
          <w:rFonts w:asciiTheme="minorHAnsi" w:hAnsiTheme="minorHAnsi" w:cstheme="minorHAnsi"/>
          <w:szCs w:val="22"/>
        </w:rPr>
        <w:t>escription</w:t>
      </w:r>
      <w:r w:rsidR="0075683B" w:rsidRPr="00FD4D29">
        <w:rPr>
          <w:rFonts w:asciiTheme="minorHAnsi" w:hAnsiTheme="minorHAnsi" w:cstheme="minorHAnsi"/>
          <w:szCs w:val="22"/>
        </w:rPr>
        <w:t xml:space="preserve"> (Section B)</w:t>
      </w:r>
      <w:r w:rsidR="00884EE8" w:rsidRPr="00FD4D29">
        <w:rPr>
          <w:rFonts w:asciiTheme="minorHAnsi" w:hAnsiTheme="minorHAnsi" w:cstheme="minorHAnsi"/>
          <w:szCs w:val="22"/>
        </w:rPr>
        <w:t>.</w:t>
      </w:r>
      <w:r w:rsidR="001E0F56" w:rsidRPr="00FD4D29">
        <w:rPr>
          <w:rFonts w:asciiTheme="minorHAnsi" w:hAnsiTheme="minorHAnsi" w:cstheme="minorHAnsi"/>
          <w:szCs w:val="22"/>
        </w:rPr>
        <w:t xml:space="preserve"> </w:t>
      </w:r>
    </w:p>
    <w:p w14:paraId="0FA18B8C" w14:textId="4A4F0C85" w:rsidR="00E138A3" w:rsidRPr="00FD4D29" w:rsidRDefault="000542E2" w:rsidP="00F17C8A">
      <w:pPr>
        <w:spacing w:after="120"/>
        <w:ind w:left="360" w:right="187"/>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1"/>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09811A4" w:rsidRPr="00FD4D29">
        <w:rPr>
          <w:rFonts w:asciiTheme="minorHAnsi" w:hAnsiTheme="minorHAnsi" w:cstheme="minorHAnsi"/>
          <w:szCs w:val="22"/>
        </w:rPr>
        <w:t xml:space="preserve"> Yes       </w:t>
      </w:r>
      <w:r w:rsidR="00DB43CD" w:rsidRPr="00FD4D29">
        <w:rPr>
          <w:rFonts w:asciiTheme="minorHAnsi" w:hAnsiTheme="minorHAnsi" w:cstheme="minorHAnsi"/>
          <w:szCs w:val="22"/>
        </w:rPr>
        <w:fldChar w:fldCharType="begin">
          <w:ffData>
            <w:name w:val="convn_comply_yes"/>
            <w:enabled/>
            <w:calcOnExit w:val="0"/>
            <w:checkBox>
              <w:sizeAuto/>
              <w:default w:val="0"/>
            </w:checkBox>
          </w:ffData>
        </w:fldChar>
      </w:r>
      <w:r w:rsidR="00DB43CD"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DB43CD" w:rsidRPr="00FD4D29">
        <w:rPr>
          <w:rFonts w:asciiTheme="minorHAnsi" w:hAnsiTheme="minorHAnsi" w:cstheme="minorHAnsi"/>
          <w:szCs w:val="22"/>
        </w:rPr>
        <w:fldChar w:fldCharType="end"/>
      </w:r>
      <w:r w:rsidR="00DB43CD" w:rsidRPr="00FD4D29">
        <w:rPr>
          <w:rFonts w:asciiTheme="minorHAnsi" w:hAnsiTheme="minorHAnsi" w:cstheme="minorHAnsi"/>
          <w:szCs w:val="22"/>
        </w:rPr>
        <w:t xml:space="preserve"> No</w:t>
      </w:r>
      <w:r w:rsidR="00E138A3" w:rsidRPr="00FD4D29">
        <w:rPr>
          <w:rFonts w:asciiTheme="minorHAnsi" w:hAnsiTheme="minorHAnsi" w:cstheme="minorHAnsi"/>
          <w:szCs w:val="22"/>
        </w:rPr>
        <w:t xml:space="preserve">  (If –and only if— NO is selected, a pop-up field should open for the Agency to provide an explanation)</w:t>
      </w:r>
    </w:p>
    <w:p w14:paraId="3D33AB0F" w14:textId="6DEF21D7" w:rsidR="009B2135" w:rsidRPr="00FD4D29" w:rsidRDefault="2850A2CD" w:rsidP="008C0376">
      <w:pPr>
        <w:pStyle w:val="ListParagraph"/>
        <w:spacing w:after="120"/>
        <w:ind w:left="0" w:right="187"/>
        <w:jc w:val="both"/>
        <w:rPr>
          <w:rFonts w:asciiTheme="minorHAnsi" w:hAnsiTheme="minorHAnsi" w:cstheme="minorHAnsi"/>
          <w:szCs w:val="22"/>
        </w:rPr>
      </w:pPr>
      <w:r w:rsidRPr="00FD4D29">
        <w:rPr>
          <w:rFonts w:asciiTheme="minorHAnsi" w:hAnsiTheme="minorHAnsi" w:cstheme="minorHAnsi"/>
          <w:szCs w:val="22"/>
        </w:rPr>
        <w:t>Most of the project’s gender focus is concentrated in Component</w:t>
      </w:r>
      <w:r w:rsidR="6574E4C8" w:rsidRPr="00FD4D29">
        <w:rPr>
          <w:rFonts w:asciiTheme="minorHAnsi" w:hAnsiTheme="minorHAnsi" w:cstheme="minorHAnsi"/>
          <w:szCs w:val="22"/>
        </w:rPr>
        <w:t>s</w:t>
      </w:r>
      <w:r w:rsidR="6E014686" w:rsidRPr="00FD4D29">
        <w:rPr>
          <w:rFonts w:asciiTheme="minorHAnsi" w:hAnsiTheme="minorHAnsi" w:cstheme="minorHAnsi"/>
          <w:szCs w:val="22"/>
        </w:rPr>
        <w:t xml:space="preserve"> </w:t>
      </w:r>
      <w:r w:rsidRPr="00FD4D29">
        <w:rPr>
          <w:rFonts w:asciiTheme="minorHAnsi" w:hAnsiTheme="minorHAnsi" w:cstheme="minorHAnsi"/>
          <w:szCs w:val="22"/>
        </w:rPr>
        <w:t>3</w:t>
      </w:r>
      <w:r w:rsidR="6E014686" w:rsidRPr="00FD4D29">
        <w:rPr>
          <w:rFonts w:asciiTheme="minorHAnsi" w:hAnsiTheme="minorHAnsi" w:cstheme="minorHAnsi"/>
          <w:szCs w:val="22"/>
        </w:rPr>
        <w:t xml:space="preserve"> and 4. In</w:t>
      </w:r>
      <w:r w:rsidR="3B408363" w:rsidRPr="00FD4D29">
        <w:rPr>
          <w:rFonts w:asciiTheme="minorHAnsi" w:hAnsiTheme="minorHAnsi" w:cstheme="minorHAnsi"/>
          <w:szCs w:val="22"/>
        </w:rPr>
        <w:t xml:space="preserve"> </w:t>
      </w:r>
      <w:r w:rsidR="6E014686" w:rsidRPr="00FD4D29">
        <w:rPr>
          <w:rFonts w:asciiTheme="minorHAnsi" w:hAnsiTheme="minorHAnsi" w:cstheme="minorHAnsi"/>
          <w:szCs w:val="22"/>
        </w:rPr>
        <w:t xml:space="preserve">Component </w:t>
      </w:r>
      <w:r w:rsidR="2A8646EE" w:rsidRPr="00FD4D29">
        <w:rPr>
          <w:rFonts w:asciiTheme="minorHAnsi" w:hAnsiTheme="minorHAnsi" w:cstheme="minorHAnsi"/>
          <w:szCs w:val="22"/>
        </w:rPr>
        <w:t>3</w:t>
      </w:r>
      <w:r w:rsidR="6E014686" w:rsidRPr="00FD4D29">
        <w:rPr>
          <w:rFonts w:asciiTheme="minorHAnsi" w:hAnsiTheme="minorHAnsi" w:cstheme="minorHAnsi"/>
          <w:szCs w:val="22"/>
        </w:rPr>
        <w:t xml:space="preserve">, </w:t>
      </w:r>
      <w:r w:rsidR="2A8646EE" w:rsidRPr="00FD4D29">
        <w:rPr>
          <w:rFonts w:asciiTheme="minorHAnsi" w:hAnsiTheme="minorHAnsi" w:cstheme="minorHAnsi"/>
          <w:szCs w:val="22"/>
        </w:rPr>
        <w:t xml:space="preserve">women </w:t>
      </w:r>
      <w:r w:rsidR="009241C5" w:rsidRPr="00FD4D29">
        <w:rPr>
          <w:rFonts w:asciiTheme="minorHAnsi" w:hAnsiTheme="minorHAnsi" w:cstheme="minorHAnsi"/>
          <w:szCs w:val="22"/>
        </w:rPr>
        <w:t>participate in</w:t>
      </w:r>
      <w:r w:rsidR="2A8646EE" w:rsidRPr="00FD4D29">
        <w:rPr>
          <w:rFonts w:asciiTheme="minorHAnsi" w:hAnsiTheme="minorHAnsi" w:cstheme="minorHAnsi"/>
          <w:szCs w:val="22"/>
        </w:rPr>
        <w:t xml:space="preserve"> fisheries supply chain</w:t>
      </w:r>
      <w:r w:rsidR="6490F07C" w:rsidRPr="00FD4D29">
        <w:rPr>
          <w:rFonts w:asciiTheme="minorHAnsi" w:hAnsiTheme="minorHAnsi" w:cstheme="minorHAnsi"/>
          <w:szCs w:val="22"/>
        </w:rPr>
        <w:t>s</w:t>
      </w:r>
      <w:r w:rsidR="2A8646EE" w:rsidRPr="00FD4D29">
        <w:rPr>
          <w:rFonts w:asciiTheme="minorHAnsi" w:hAnsiTheme="minorHAnsi" w:cstheme="minorHAnsi"/>
          <w:szCs w:val="22"/>
        </w:rPr>
        <w:t xml:space="preserve"> and</w:t>
      </w:r>
      <w:r w:rsidR="6490F07C" w:rsidRPr="00FD4D29">
        <w:rPr>
          <w:rFonts w:asciiTheme="minorHAnsi" w:hAnsiTheme="minorHAnsi" w:cstheme="minorHAnsi"/>
          <w:szCs w:val="22"/>
        </w:rPr>
        <w:t xml:space="preserve"> in tourism and will</w:t>
      </w:r>
      <w:r w:rsidR="7B832619" w:rsidRPr="00FD4D29">
        <w:rPr>
          <w:rFonts w:asciiTheme="minorHAnsi" w:hAnsiTheme="minorHAnsi" w:cstheme="minorHAnsi"/>
          <w:szCs w:val="22"/>
        </w:rPr>
        <w:t xml:space="preserve"> be</w:t>
      </w:r>
      <w:r w:rsidR="6490F07C" w:rsidRPr="00FD4D29">
        <w:rPr>
          <w:rFonts w:asciiTheme="minorHAnsi" w:hAnsiTheme="minorHAnsi" w:cstheme="minorHAnsi"/>
          <w:szCs w:val="22"/>
        </w:rPr>
        <w:t xml:space="preserve"> included in the</w:t>
      </w:r>
      <w:r w:rsidR="2A8646EE" w:rsidRPr="00FD4D29">
        <w:rPr>
          <w:rFonts w:asciiTheme="minorHAnsi" w:hAnsiTheme="minorHAnsi" w:cstheme="minorHAnsi"/>
          <w:szCs w:val="22"/>
        </w:rPr>
        <w:t xml:space="preserve"> </w:t>
      </w:r>
      <w:r w:rsidR="47CB9AD7" w:rsidRPr="00FD4D29">
        <w:rPr>
          <w:rFonts w:asciiTheme="minorHAnsi" w:hAnsiTheme="minorHAnsi" w:cstheme="minorHAnsi"/>
          <w:szCs w:val="22"/>
        </w:rPr>
        <w:t>promoti</w:t>
      </w:r>
      <w:r w:rsidR="6490F07C" w:rsidRPr="00FD4D29">
        <w:rPr>
          <w:rFonts w:asciiTheme="minorHAnsi" w:hAnsiTheme="minorHAnsi" w:cstheme="minorHAnsi"/>
          <w:szCs w:val="22"/>
        </w:rPr>
        <w:t xml:space="preserve">on of </w:t>
      </w:r>
      <w:r w:rsidR="47CB9AD7" w:rsidRPr="00FD4D29">
        <w:rPr>
          <w:rFonts w:asciiTheme="minorHAnsi" w:hAnsiTheme="minorHAnsi" w:cstheme="minorHAnsi"/>
          <w:szCs w:val="22"/>
        </w:rPr>
        <w:t>blue econom</w:t>
      </w:r>
      <w:r w:rsidR="6490F07C" w:rsidRPr="00FD4D29">
        <w:rPr>
          <w:rFonts w:asciiTheme="minorHAnsi" w:hAnsiTheme="minorHAnsi" w:cstheme="minorHAnsi"/>
          <w:szCs w:val="22"/>
        </w:rPr>
        <w:t xml:space="preserve">y initiatives. Component </w:t>
      </w:r>
      <w:r w:rsidR="6574E4C8" w:rsidRPr="00FD4D29">
        <w:rPr>
          <w:rFonts w:asciiTheme="minorHAnsi" w:hAnsiTheme="minorHAnsi" w:cstheme="minorHAnsi"/>
          <w:szCs w:val="22"/>
        </w:rPr>
        <w:t>4</w:t>
      </w:r>
      <w:r w:rsidR="6490F07C" w:rsidRPr="00FD4D29">
        <w:rPr>
          <w:rFonts w:asciiTheme="minorHAnsi" w:hAnsiTheme="minorHAnsi" w:cstheme="minorHAnsi"/>
          <w:szCs w:val="22"/>
        </w:rPr>
        <w:t xml:space="preserve"> includes the organization o</w:t>
      </w:r>
      <w:r w:rsidR="4E0CD16A" w:rsidRPr="00FD4D29">
        <w:rPr>
          <w:rFonts w:asciiTheme="minorHAnsi" w:hAnsiTheme="minorHAnsi" w:cstheme="minorHAnsi"/>
          <w:szCs w:val="22"/>
        </w:rPr>
        <w:t xml:space="preserve">f </w:t>
      </w:r>
      <w:r w:rsidR="55865FA7" w:rsidRPr="00FD4D29">
        <w:rPr>
          <w:rFonts w:asciiTheme="minorHAnsi" w:hAnsiTheme="minorHAnsi" w:cstheme="minorHAnsi"/>
          <w:szCs w:val="22"/>
        </w:rPr>
        <w:t xml:space="preserve">regional </w:t>
      </w:r>
      <w:r w:rsidR="7D2E4981" w:rsidRPr="00FD4D29">
        <w:rPr>
          <w:rFonts w:asciiTheme="minorHAnsi" w:hAnsiTheme="minorHAnsi" w:cstheme="minorHAnsi"/>
          <w:szCs w:val="22"/>
        </w:rPr>
        <w:t xml:space="preserve">exchanges, meetings, and </w:t>
      </w:r>
      <w:r w:rsidR="55865FA7" w:rsidRPr="00FD4D29">
        <w:rPr>
          <w:rFonts w:asciiTheme="minorHAnsi" w:hAnsiTheme="minorHAnsi" w:cstheme="minorHAnsi"/>
          <w:szCs w:val="22"/>
        </w:rPr>
        <w:t xml:space="preserve">workshops to further regional learning and build alliances. </w:t>
      </w:r>
      <w:r w:rsidR="4E0CD16A" w:rsidRPr="00FD4D29">
        <w:rPr>
          <w:rFonts w:asciiTheme="minorHAnsi" w:hAnsiTheme="minorHAnsi" w:cstheme="minorHAnsi"/>
          <w:szCs w:val="22"/>
        </w:rPr>
        <w:t xml:space="preserve">The project will </w:t>
      </w:r>
      <w:r w:rsidR="3B408363" w:rsidRPr="00FD4D29">
        <w:rPr>
          <w:rFonts w:asciiTheme="minorHAnsi" w:hAnsiTheme="minorHAnsi" w:cstheme="minorHAnsi"/>
          <w:szCs w:val="22"/>
        </w:rPr>
        <w:t>seek equal participation of men and women at these events.</w:t>
      </w:r>
    </w:p>
    <w:p w14:paraId="57AD648A" w14:textId="2947C83A" w:rsidR="00536910" w:rsidRPr="00FD4D29" w:rsidRDefault="3B408363" w:rsidP="008C0376">
      <w:pPr>
        <w:pStyle w:val="ListParagraph"/>
        <w:spacing w:after="120"/>
        <w:ind w:left="0" w:right="187"/>
        <w:jc w:val="both"/>
        <w:rPr>
          <w:rFonts w:asciiTheme="minorHAnsi" w:hAnsiTheme="minorHAnsi" w:cstheme="minorHAnsi"/>
          <w:szCs w:val="22"/>
        </w:rPr>
      </w:pPr>
      <w:r w:rsidRPr="00FD4D29">
        <w:rPr>
          <w:rFonts w:asciiTheme="minorHAnsi" w:hAnsiTheme="minorHAnsi" w:cstheme="minorHAnsi"/>
          <w:szCs w:val="22"/>
        </w:rPr>
        <w:t>As t</w:t>
      </w:r>
      <w:r w:rsidR="71C6FF9F" w:rsidRPr="00FD4D29">
        <w:rPr>
          <w:rFonts w:asciiTheme="minorHAnsi" w:hAnsiTheme="minorHAnsi" w:cstheme="minorHAnsi"/>
          <w:szCs w:val="22"/>
        </w:rPr>
        <w:t>here is limited data available on the number of women involved in blue economy activities (fishing</w:t>
      </w:r>
      <w:r w:rsidR="40EC3F6B" w:rsidRPr="00FD4D29">
        <w:rPr>
          <w:rFonts w:asciiTheme="minorHAnsi" w:hAnsiTheme="minorHAnsi" w:cstheme="minorHAnsi"/>
          <w:szCs w:val="22"/>
        </w:rPr>
        <w:t xml:space="preserve"> and </w:t>
      </w:r>
      <w:r w:rsidR="71C6FF9F" w:rsidRPr="00FD4D29">
        <w:rPr>
          <w:rFonts w:asciiTheme="minorHAnsi" w:hAnsiTheme="minorHAnsi" w:cstheme="minorHAnsi"/>
          <w:szCs w:val="22"/>
        </w:rPr>
        <w:t>tourism) in the project area</w:t>
      </w:r>
      <w:r w:rsidR="001C71D2" w:rsidRPr="00FD4D29">
        <w:rPr>
          <w:rFonts w:asciiTheme="minorHAnsi" w:hAnsiTheme="minorHAnsi" w:cstheme="minorHAnsi"/>
          <w:szCs w:val="22"/>
        </w:rPr>
        <w:t>, e</w:t>
      </w:r>
      <w:r w:rsidR="642BA379" w:rsidRPr="00FD4D29">
        <w:rPr>
          <w:rFonts w:asciiTheme="minorHAnsi" w:hAnsiTheme="minorHAnsi" w:cstheme="minorHAnsi"/>
          <w:szCs w:val="22"/>
        </w:rPr>
        <w:t>arly in the project (and perhaps during the PPG phase</w:t>
      </w:r>
      <w:r w:rsidR="22E1A4FF" w:rsidRPr="00FD4D29">
        <w:rPr>
          <w:rFonts w:asciiTheme="minorHAnsi" w:hAnsiTheme="minorHAnsi" w:cstheme="minorHAnsi"/>
          <w:szCs w:val="22"/>
        </w:rPr>
        <w:t>)</w:t>
      </w:r>
      <w:r w:rsidR="642BA379" w:rsidRPr="00FD4D29">
        <w:rPr>
          <w:rFonts w:asciiTheme="minorHAnsi" w:hAnsiTheme="minorHAnsi" w:cstheme="minorHAnsi"/>
          <w:szCs w:val="22"/>
        </w:rPr>
        <w:t xml:space="preserve"> a census</w:t>
      </w:r>
      <w:r w:rsidR="5A98FA57" w:rsidRPr="00FD4D29">
        <w:rPr>
          <w:rFonts w:asciiTheme="minorHAnsi" w:hAnsiTheme="minorHAnsi" w:cstheme="minorHAnsi"/>
          <w:szCs w:val="22"/>
        </w:rPr>
        <w:t>,</w:t>
      </w:r>
      <w:r w:rsidR="642BA379" w:rsidRPr="00FD4D29">
        <w:rPr>
          <w:rFonts w:asciiTheme="minorHAnsi" w:hAnsiTheme="minorHAnsi" w:cstheme="minorHAnsi"/>
          <w:szCs w:val="22"/>
        </w:rPr>
        <w:t xml:space="preserve"> </w:t>
      </w:r>
      <w:r w:rsidR="5A98FA57" w:rsidRPr="00FD4D29">
        <w:rPr>
          <w:rFonts w:asciiTheme="minorHAnsi" w:hAnsiTheme="minorHAnsi" w:cstheme="minorHAnsi"/>
          <w:szCs w:val="22"/>
        </w:rPr>
        <w:t xml:space="preserve">disaggregated by gender, will be undertaken to determine the number of people working in </w:t>
      </w:r>
      <w:r w:rsidR="642BA379" w:rsidRPr="00FD4D29">
        <w:rPr>
          <w:rFonts w:asciiTheme="minorHAnsi" w:hAnsiTheme="minorHAnsi" w:cstheme="minorHAnsi"/>
          <w:szCs w:val="22"/>
        </w:rPr>
        <w:t>fisher</w:t>
      </w:r>
      <w:r w:rsidR="6E014686" w:rsidRPr="00FD4D29">
        <w:rPr>
          <w:rFonts w:asciiTheme="minorHAnsi" w:hAnsiTheme="minorHAnsi" w:cstheme="minorHAnsi"/>
          <w:szCs w:val="22"/>
        </w:rPr>
        <w:t>ies and</w:t>
      </w:r>
      <w:r w:rsidR="642BA379" w:rsidRPr="00FD4D29">
        <w:rPr>
          <w:rFonts w:asciiTheme="minorHAnsi" w:hAnsiTheme="minorHAnsi" w:cstheme="minorHAnsi"/>
          <w:szCs w:val="22"/>
        </w:rPr>
        <w:t xml:space="preserve"> tourism enterprises</w:t>
      </w:r>
      <w:r w:rsidR="22E1A4FF" w:rsidRPr="00FD4D29">
        <w:rPr>
          <w:rFonts w:asciiTheme="minorHAnsi" w:hAnsiTheme="minorHAnsi" w:cstheme="minorHAnsi"/>
          <w:szCs w:val="22"/>
        </w:rPr>
        <w:t xml:space="preserve"> in the </w:t>
      </w:r>
      <w:r w:rsidR="006B29B3" w:rsidRPr="00FD4D29">
        <w:rPr>
          <w:rFonts w:asciiTheme="minorHAnsi" w:hAnsiTheme="minorHAnsi" w:cstheme="minorHAnsi"/>
          <w:szCs w:val="22"/>
        </w:rPr>
        <w:t xml:space="preserve">Central ETP </w:t>
      </w:r>
      <w:r w:rsidR="22E1A4FF" w:rsidRPr="00FD4D29">
        <w:rPr>
          <w:rFonts w:asciiTheme="minorHAnsi" w:hAnsiTheme="minorHAnsi" w:cstheme="minorHAnsi"/>
          <w:szCs w:val="22"/>
        </w:rPr>
        <w:t>area of each country</w:t>
      </w:r>
      <w:r w:rsidR="71C6FF9F" w:rsidRPr="00FD4D29">
        <w:rPr>
          <w:rFonts w:asciiTheme="minorHAnsi" w:hAnsiTheme="minorHAnsi" w:cstheme="minorHAnsi"/>
          <w:szCs w:val="22"/>
        </w:rPr>
        <w:t xml:space="preserve">. </w:t>
      </w:r>
      <w:r w:rsidR="642BA379" w:rsidRPr="00FD4D29">
        <w:rPr>
          <w:rFonts w:asciiTheme="minorHAnsi" w:hAnsiTheme="minorHAnsi" w:cstheme="minorHAnsi"/>
          <w:szCs w:val="22"/>
        </w:rPr>
        <w:t xml:space="preserve">The study will also assess and </w:t>
      </w:r>
      <w:r w:rsidR="21CD4C29" w:rsidRPr="00FD4D29">
        <w:rPr>
          <w:rFonts w:asciiTheme="minorHAnsi" w:hAnsiTheme="minorHAnsi" w:cstheme="minorHAnsi"/>
          <w:szCs w:val="22"/>
        </w:rPr>
        <w:t>provide</w:t>
      </w:r>
      <w:r w:rsidR="642BA379" w:rsidRPr="00FD4D29">
        <w:rPr>
          <w:rFonts w:asciiTheme="minorHAnsi" w:hAnsiTheme="minorHAnsi" w:cstheme="minorHAnsi"/>
          <w:szCs w:val="22"/>
        </w:rPr>
        <w:t xml:space="preserve"> recommendations for best practices for ensuring women’s participation in the project</w:t>
      </w:r>
      <w:r w:rsidR="642BA379" w:rsidRPr="00FD4D29">
        <w:rPr>
          <w:rFonts w:asciiTheme="minorHAnsi" w:hAnsiTheme="minorHAnsi" w:cstheme="minorHAnsi"/>
          <w:b/>
          <w:bCs/>
          <w:szCs w:val="22"/>
        </w:rPr>
        <w:t xml:space="preserve"> </w:t>
      </w:r>
      <w:r w:rsidR="642BA379" w:rsidRPr="00FD4D29">
        <w:rPr>
          <w:rFonts w:asciiTheme="minorHAnsi" w:hAnsiTheme="minorHAnsi" w:cstheme="minorHAnsi"/>
          <w:szCs w:val="22"/>
        </w:rPr>
        <w:t xml:space="preserve">by </w:t>
      </w:r>
      <w:r w:rsidR="1C34D110" w:rsidRPr="00FD4D29">
        <w:rPr>
          <w:rFonts w:asciiTheme="minorHAnsi" w:hAnsiTheme="minorHAnsi" w:cstheme="minorHAnsi"/>
          <w:szCs w:val="22"/>
        </w:rPr>
        <w:t xml:space="preserve">job </w:t>
      </w:r>
      <w:r w:rsidR="642BA379" w:rsidRPr="00FD4D29">
        <w:rPr>
          <w:rFonts w:asciiTheme="minorHAnsi" w:hAnsiTheme="minorHAnsi" w:cstheme="minorHAnsi"/>
          <w:szCs w:val="22"/>
        </w:rPr>
        <w:t>sector</w:t>
      </w:r>
      <w:r w:rsidR="642BA379" w:rsidRPr="00FD4D29">
        <w:rPr>
          <w:rFonts w:asciiTheme="minorHAnsi" w:hAnsiTheme="minorHAnsi" w:cstheme="minorHAnsi"/>
          <w:b/>
          <w:bCs/>
          <w:szCs w:val="22"/>
        </w:rPr>
        <w:t>.</w:t>
      </w:r>
      <w:r w:rsidR="57F23080" w:rsidRPr="00FD4D29">
        <w:rPr>
          <w:rFonts w:asciiTheme="minorHAnsi" w:hAnsiTheme="minorHAnsi" w:cstheme="minorHAnsi"/>
          <w:b/>
          <w:bCs/>
          <w:szCs w:val="22"/>
        </w:rPr>
        <w:t xml:space="preserve"> </w:t>
      </w:r>
      <w:r w:rsidR="57F23080" w:rsidRPr="00FD4D29">
        <w:rPr>
          <w:rFonts w:asciiTheme="minorHAnsi" w:hAnsiTheme="minorHAnsi" w:cstheme="minorHAnsi"/>
          <w:szCs w:val="22"/>
        </w:rPr>
        <w:t xml:space="preserve">This </w:t>
      </w:r>
      <w:r w:rsidR="009E7CEE" w:rsidRPr="00FD4D29">
        <w:rPr>
          <w:rFonts w:asciiTheme="minorHAnsi" w:hAnsiTheme="minorHAnsi" w:cstheme="minorHAnsi"/>
          <w:szCs w:val="22"/>
        </w:rPr>
        <w:t xml:space="preserve">work </w:t>
      </w:r>
      <w:r w:rsidR="57F23080" w:rsidRPr="00FD4D29">
        <w:rPr>
          <w:rFonts w:asciiTheme="minorHAnsi" w:hAnsiTheme="minorHAnsi" w:cstheme="minorHAnsi"/>
          <w:szCs w:val="22"/>
        </w:rPr>
        <w:t>will be part of the Gender Analysis section of the Gender Mainstreaming Plan (GMP) that the project will develop during PPG phase.</w:t>
      </w:r>
      <w:r w:rsidR="19A56A21" w:rsidRPr="00FD4D29">
        <w:rPr>
          <w:rFonts w:asciiTheme="minorHAnsi" w:hAnsiTheme="minorHAnsi" w:cstheme="minorHAnsi"/>
          <w:szCs w:val="22"/>
        </w:rPr>
        <w:t xml:space="preserve"> The GMP will also include a Gender Action Plan, </w:t>
      </w:r>
      <w:r w:rsidR="002C750C" w:rsidRPr="00FD4D29">
        <w:rPr>
          <w:rFonts w:asciiTheme="minorHAnsi" w:hAnsiTheme="minorHAnsi" w:cstheme="minorHAnsi"/>
          <w:szCs w:val="22"/>
        </w:rPr>
        <w:t>where</w:t>
      </w:r>
      <w:r w:rsidR="19A56A21" w:rsidRPr="00FD4D29">
        <w:rPr>
          <w:rFonts w:asciiTheme="minorHAnsi" w:hAnsiTheme="minorHAnsi" w:cstheme="minorHAnsi"/>
          <w:szCs w:val="22"/>
        </w:rPr>
        <w:t xml:space="preserve"> actions to ensure that women are included and</w:t>
      </w:r>
      <w:r w:rsidR="478EECFA" w:rsidRPr="00FD4D29">
        <w:rPr>
          <w:rFonts w:asciiTheme="minorHAnsi" w:hAnsiTheme="minorHAnsi" w:cstheme="minorHAnsi"/>
          <w:szCs w:val="22"/>
        </w:rPr>
        <w:t xml:space="preserve"> opportunities to advance women’s economic empowerment</w:t>
      </w:r>
      <w:r w:rsidR="001775C0" w:rsidRPr="00FD4D29">
        <w:rPr>
          <w:rFonts w:asciiTheme="minorHAnsi" w:hAnsiTheme="minorHAnsi" w:cstheme="minorHAnsi"/>
          <w:szCs w:val="22"/>
        </w:rPr>
        <w:t xml:space="preserve"> </w:t>
      </w:r>
      <w:r w:rsidR="6158E239" w:rsidRPr="00FD4D29">
        <w:rPr>
          <w:rFonts w:asciiTheme="minorHAnsi" w:hAnsiTheme="minorHAnsi" w:cstheme="minorHAnsi"/>
          <w:szCs w:val="22"/>
        </w:rPr>
        <w:t>will be</w:t>
      </w:r>
      <w:r w:rsidR="478EECFA" w:rsidRPr="00FD4D29">
        <w:rPr>
          <w:rFonts w:asciiTheme="minorHAnsi" w:hAnsiTheme="minorHAnsi" w:cstheme="minorHAnsi"/>
          <w:szCs w:val="22"/>
        </w:rPr>
        <w:t xml:space="preserve"> designed and budgeted for project implementation.</w:t>
      </w:r>
      <w:r w:rsidR="642BA379" w:rsidRPr="00FD4D29">
        <w:rPr>
          <w:rFonts w:asciiTheme="minorHAnsi" w:hAnsiTheme="minorHAnsi" w:cstheme="minorHAnsi"/>
          <w:b/>
          <w:bCs/>
          <w:szCs w:val="22"/>
        </w:rPr>
        <w:t xml:space="preserve"> </w:t>
      </w:r>
      <w:r w:rsidR="17A02E81" w:rsidRPr="00FD4D29">
        <w:rPr>
          <w:rFonts w:asciiTheme="minorHAnsi" w:hAnsiTheme="minorHAnsi" w:cstheme="minorHAnsi"/>
          <w:szCs w:val="22"/>
        </w:rPr>
        <w:t>Project annual workplans will include targets for women’s participation</w:t>
      </w:r>
      <w:r w:rsidR="1C34D110" w:rsidRPr="00FD4D29">
        <w:rPr>
          <w:rFonts w:asciiTheme="minorHAnsi" w:hAnsiTheme="minorHAnsi" w:cstheme="minorHAnsi"/>
          <w:szCs w:val="22"/>
        </w:rPr>
        <w:t>,</w:t>
      </w:r>
      <w:r w:rsidR="17A02E81" w:rsidRPr="00FD4D29">
        <w:rPr>
          <w:rFonts w:asciiTheme="minorHAnsi" w:hAnsiTheme="minorHAnsi" w:cstheme="minorHAnsi"/>
          <w:szCs w:val="22"/>
        </w:rPr>
        <w:t xml:space="preserve"> and </w:t>
      </w:r>
      <w:r w:rsidR="20B1C943" w:rsidRPr="00FD4D29">
        <w:rPr>
          <w:rFonts w:asciiTheme="minorHAnsi" w:hAnsiTheme="minorHAnsi" w:cstheme="minorHAnsi"/>
          <w:szCs w:val="22"/>
        </w:rPr>
        <w:t>this data will be analyzed every 6 months</w:t>
      </w:r>
      <w:r w:rsidR="4170549E" w:rsidRPr="00FD4D29">
        <w:rPr>
          <w:rFonts w:asciiTheme="minorHAnsi" w:hAnsiTheme="minorHAnsi" w:cstheme="minorHAnsi"/>
          <w:szCs w:val="22"/>
        </w:rPr>
        <w:t xml:space="preserve"> to determine if programming accommodations or changes need to be made to better ensure women’s active participation in the project</w:t>
      </w:r>
      <w:r w:rsidR="0841A89A" w:rsidRPr="00FD4D29">
        <w:rPr>
          <w:rFonts w:asciiTheme="minorHAnsi" w:hAnsiTheme="minorHAnsi" w:cstheme="minorHAnsi"/>
          <w:szCs w:val="22"/>
        </w:rPr>
        <w:t xml:space="preserve">. </w:t>
      </w:r>
    </w:p>
    <w:p w14:paraId="2FD2E169" w14:textId="77777777" w:rsidR="00F42647" w:rsidRPr="00FD4D29" w:rsidRDefault="00F42647" w:rsidP="00F17C8A">
      <w:pPr>
        <w:pStyle w:val="Heading3"/>
        <w:ind w:left="0" w:right="180"/>
        <w:jc w:val="both"/>
        <w:rPr>
          <w:rFonts w:asciiTheme="minorHAnsi" w:hAnsiTheme="minorHAnsi" w:cstheme="minorHAnsi"/>
          <w:szCs w:val="22"/>
        </w:rPr>
      </w:pPr>
      <w:bookmarkStart w:id="83" w:name="_Toc134070803"/>
      <w:r w:rsidRPr="00FD4D29">
        <w:rPr>
          <w:rFonts w:asciiTheme="minorHAnsi" w:hAnsiTheme="minorHAnsi" w:cstheme="minorHAnsi"/>
          <w:szCs w:val="22"/>
        </w:rPr>
        <w:t>Stakeholder Engagement</w:t>
      </w:r>
      <w:bookmarkEnd w:id="83"/>
    </w:p>
    <w:p w14:paraId="052A858B" w14:textId="2D7681DC" w:rsidR="006E35F5" w:rsidRPr="00FD4D29" w:rsidRDefault="0094324E" w:rsidP="002A166F">
      <w:pPr>
        <w:ind w:left="0"/>
        <w:jc w:val="both"/>
        <w:rPr>
          <w:rFonts w:asciiTheme="minorHAnsi" w:hAnsiTheme="minorHAnsi" w:cstheme="minorHAnsi"/>
          <w:szCs w:val="22"/>
        </w:rPr>
      </w:pPr>
      <w:r w:rsidRPr="00FD4D29">
        <w:rPr>
          <w:rFonts w:asciiTheme="minorHAnsi" w:hAnsiTheme="minorHAnsi" w:cstheme="minorHAnsi"/>
          <w:szCs w:val="22"/>
        </w:rPr>
        <w:t xml:space="preserve">We confirm that </w:t>
      </w:r>
      <w:r w:rsidR="006666F6" w:rsidRPr="00FD4D29">
        <w:rPr>
          <w:rFonts w:asciiTheme="minorHAnsi" w:hAnsiTheme="minorHAnsi" w:cstheme="minorHAnsi"/>
          <w:szCs w:val="22"/>
        </w:rPr>
        <w:t xml:space="preserve">key </w:t>
      </w:r>
      <w:r w:rsidR="00A4225A" w:rsidRPr="00FD4D29">
        <w:rPr>
          <w:rFonts w:asciiTheme="minorHAnsi" w:hAnsiTheme="minorHAnsi" w:cstheme="minorHAnsi"/>
          <w:szCs w:val="22"/>
        </w:rPr>
        <w:t>s</w:t>
      </w:r>
      <w:r w:rsidR="00F42647" w:rsidRPr="00FD4D29">
        <w:rPr>
          <w:rFonts w:asciiTheme="minorHAnsi" w:hAnsiTheme="minorHAnsi" w:cstheme="minorHAnsi"/>
          <w:szCs w:val="22"/>
        </w:rPr>
        <w:t xml:space="preserve">takeholders </w:t>
      </w:r>
      <w:r w:rsidRPr="00FD4D29">
        <w:rPr>
          <w:rFonts w:asciiTheme="minorHAnsi" w:hAnsiTheme="minorHAnsi" w:cstheme="minorHAnsi"/>
          <w:szCs w:val="22"/>
        </w:rPr>
        <w:t xml:space="preserve">were </w:t>
      </w:r>
      <w:r w:rsidR="00F42647" w:rsidRPr="00FD4D29">
        <w:rPr>
          <w:rFonts w:asciiTheme="minorHAnsi" w:hAnsiTheme="minorHAnsi" w:cstheme="minorHAnsi"/>
          <w:szCs w:val="22"/>
        </w:rPr>
        <w:t>consulted during PIF development</w:t>
      </w:r>
      <w:r w:rsidR="009811A4" w:rsidRPr="00FD4D29">
        <w:rPr>
          <w:rFonts w:asciiTheme="minorHAnsi" w:hAnsiTheme="minorHAnsi" w:cstheme="minorHAnsi"/>
          <w:szCs w:val="22"/>
        </w:rPr>
        <w:t xml:space="preserve"> as required per GEF </w:t>
      </w:r>
      <w:r w:rsidR="006666F6" w:rsidRPr="00FD4D29">
        <w:rPr>
          <w:rFonts w:asciiTheme="minorHAnsi" w:hAnsiTheme="minorHAnsi" w:cstheme="minorHAnsi"/>
          <w:szCs w:val="22"/>
        </w:rPr>
        <w:t>p</w:t>
      </w:r>
      <w:r w:rsidR="009811A4" w:rsidRPr="00FD4D29">
        <w:rPr>
          <w:rFonts w:asciiTheme="minorHAnsi" w:hAnsiTheme="minorHAnsi" w:cstheme="minorHAnsi"/>
          <w:szCs w:val="22"/>
        </w:rPr>
        <w:t>olicy</w:t>
      </w:r>
      <w:r w:rsidR="006666F6" w:rsidRPr="00FD4D29">
        <w:rPr>
          <w:rFonts w:asciiTheme="minorHAnsi" w:hAnsiTheme="minorHAnsi" w:cstheme="minorHAnsi"/>
          <w:szCs w:val="22"/>
        </w:rPr>
        <w:t>,</w:t>
      </w:r>
      <w:r w:rsidRPr="00FD4D29">
        <w:rPr>
          <w:rFonts w:asciiTheme="minorHAnsi" w:hAnsiTheme="minorHAnsi" w:cstheme="minorHAnsi"/>
          <w:szCs w:val="22"/>
        </w:rPr>
        <w:t xml:space="preserve"> </w:t>
      </w:r>
      <w:r w:rsidR="009811A4" w:rsidRPr="00FD4D29">
        <w:rPr>
          <w:rFonts w:asciiTheme="minorHAnsi" w:hAnsiTheme="minorHAnsi" w:cstheme="minorHAnsi"/>
          <w:szCs w:val="22"/>
        </w:rPr>
        <w:t xml:space="preserve">their relevant roles to project outcomes </w:t>
      </w:r>
      <w:r w:rsidR="00720295" w:rsidRPr="00FD4D29">
        <w:rPr>
          <w:rFonts w:asciiTheme="minorHAnsi" w:hAnsiTheme="minorHAnsi" w:cstheme="minorHAnsi"/>
          <w:szCs w:val="22"/>
        </w:rPr>
        <w:t xml:space="preserve">and plan to develop a Stakeholder Engagement Plan before CEO endorsement has </w:t>
      </w:r>
      <w:r w:rsidR="009811A4" w:rsidRPr="00FD4D29">
        <w:rPr>
          <w:rFonts w:asciiTheme="minorHAnsi" w:hAnsiTheme="minorHAnsi" w:cstheme="minorHAnsi"/>
          <w:szCs w:val="22"/>
        </w:rPr>
        <w:t xml:space="preserve">been clearly articulated in the </w:t>
      </w:r>
      <w:r w:rsidRPr="00FD4D29">
        <w:rPr>
          <w:rFonts w:asciiTheme="minorHAnsi" w:hAnsiTheme="minorHAnsi" w:cstheme="minorHAnsi"/>
          <w:szCs w:val="22"/>
        </w:rPr>
        <w:t>P</w:t>
      </w:r>
      <w:r w:rsidR="009811A4" w:rsidRPr="00FD4D29">
        <w:rPr>
          <w:rFonts w:asciiTheme="minorHAnsi" w:hAnsiTheme="minorHAnsi" w:cstheme="minorHAnsi"/>
          <w:szCs w:val="22"/>
        </w:rPr>
        <w:t xml:space="preserve">roject </w:t>
      </w:r>
      <w:r w:rsidRPr="00FD4D29">
        <w:rPr>
          <w:rFonts w:asciiTheme="minorHAnsi" w:hAnsiTheme="minorHAnsi" w:cstheme="minorHAnsi"/>
          <w:szCs w:val="22"/>
        </w:rPr>
        <w:t>D</w:t>
      </w:r>
      <w:r w:rsidR="009811A4" w:rsidRPr="00FD4D29">
        <w:rPr>
          <w:rFonts w:asciiTheme="minorHAnsi" w:hAnsiTheme="minorHAnsi" w:cstheme="minorHAnsi"/>
          <w:szCs w:val="22"/>
        </w:rPr>
        <w:t>escription</w:t>
      </w:r>
      <w:r w:rsidRPr="00FD4D29">
        <w:rPr>
          <w:rFonts w:asciiTheme="minorHAnsi" w:hAnsiTheme="minorHAnsi" w:cstheme="minorHAnsi"/>
          <w:szCs w:val="22"/>
        </w:rPr>
        <w:t xml:space="preserve"> (Section B)</w:t>
      </w:r>
      <w:r w:rsidR="006E35F5" w:rsidRPr="00FD4D29">
        <w:rPr>
          <w:rFonts w:asciiTheme="minorHAnsi" w:hAnsiTheme="minorHAnsi" w:cstheme="minorHAnsi"/>
          <w:szCs w:val="22"/>
        </w:rPr>
        <w:t>.</w:t>
      </w:r>
    </w:p>
    <w:p w14:paraId="2DAF0802" w14:textId="0AD6A2DA" w:rsidR="00E138A3" w:rsidRPr="00FD4D29" w:rsidRDefault="0089312C" w:rsidP="00F17C8A">
      <w:pPr>
        <w:ind w:left="360" w:right="180"/>
        <w:jc w:val="both"/>
        <w:rPr>
          <w:rFonts w:asciiTheme="minorHAnsi" w:hAnsiTheme="minorHAnsi" w:cstheme="minorHAnsi"/>
          <w:szCs w:val="22"/>
        </w:rPr>
      </w:pPr>
      <w:r w:rsidRPr="00FD4D29">
        <w:rPr>
          <w:rFonts w:asciiTheme="minorHAnsi" w:hAnsiTheme="minorHAnsi" w:cstheme="minorHAnsi"/>
          <w:szCs w:val="22"/>
        </w:rPr>
        <w:t xml:space="preserve"> </w:t>
      </w:r>
      <w:r w:rsidR="000542E2" w:rsidRPr="00FD4D29">
        <w:rPr>
          <w:rFonts w:asciiTheme="minorHAnsi" w:hAnsiTheme="minorHAnsi" w:cstheme="minorHAnsi"/>
          <w:szCs w:val="22"/>
        </w:rPr>
        <w:fldChar w:fldCharType="begin">
          <w:ffData>
            <w:name w:val=""/>
            <w:enabled/>
            <w:calcOnExit w:val="0"/>
            <w:checkBox>
              <w:sizeAuto/>
              <w:default w:val="1"/>
            </w:checkBox>
          </w:ffData>
        </w:fldChar>
      </w:r>
      <w:r w:rsidR="000542E2"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0542E2" w:rsidRPr="00FD4D29">
        <w:rPr>
          <w:rFonts w:asciiTheme="minorHAnsi" w:hAnsiTheme="minorHAnsi" w:cstheme="minorHAnsi"/>
          <w:szCs w:val="22"/>
        </w:rPr>
        <w:fldChar w:fldCharType="end"/>
      </w:r>
      <w:r w:rsidR="00A4225A" w:rsidRPr="00FD4D29">
        <w:rPr>
          <w:rFonts w:asciiTheme="minorHAnsi" w:hAnsiTheme="minorHAnsi" w:cstheme="minorHAnsi"/>
          <w:szCs w:val="22"/>
        </w:rPr>
        <w:t xml:space="preserve"> Yes        </w:t>
      </w:r>
      <w:r w:rsidR="00E138A3" w:rsidRPr="00FD4D29">
        <w:rPr>
          <w:rFonts w:asciiTheme="minorHAnsi" w:hAnsiTheme="minorHAnsi" w:cstheme="minorHAnsi"/>
          <w:szCs w:val="22"/>
        </w:rPr>
        <w:fldChar w:fldCharType="begin">
          <w:ffData>
            <w:name w:val="convn_comply_yes"/>
            <w:enabled/>
            <w:calcOnExit w:val="0"/>
            <w:checkBox>
              <w:sizeAuto/>
              <w:default w:val="0"/>
            </w:checkBox>
          </w:ffData>
        </w:fldChar>
      </w:r>
      <w:r w:rsidR="00E138A3"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E138A3" w:rsidRPr="00FD4D29">
        <w:rPr>
          <w:rFonts w:asciiTheme="minorHAnsi" w:hAnsiTheme="minorHAnsi" w:cstheme="minorHAnsi"/>
          <w:szCs w:val="22"/>
        </w:rPr>
        <w:fldChar w:fldCharType="end"/>
      </w:r>
      <w:r w:rsidR="00E138A3" w:rsidRPr="00FD4D29">
        <w:rPr>
          <w:rFonts w:asciiTheme="minorHAnsi" w:hAnsiTheme="minorHAnsi" w:cstheme="minorHAnsi"/>
          <w:szCs w:val="22"/>
        </w:rPr>
        <w:t xml:space="preserve"> No  </w:t>
      </w:r>
    </w:p>
    <w:p w14:paraId="06A99E44" w14:textId="65496B4E" w:rsidR="00BE571A" w:rsidRPr="00FD4D29" w:rsidRDefault="00BE571A" w:rsidP="00F17C8A">
      <w:pPr>
        <w:ind w:left="283"/>
        <w:jc w:val="both"/>
        <w:rPr>
          <w:rFonts w:asciiTheme="minorHAnsi" w:hAnsiTheme="minorHAnsi" w:cstheme="minorHAnsi"/>
          <w:szCs w:val="22"/>
        </w:rPr>
      </w:pPr>
    </w:p>
    <w:p w14:paraId="6271ED67" w14:textId="5DF154D5" w:rsidR="00464862" w:rsidRPr="00FD4D29" w:rsidRDefault="00464862" w:rsidP="00F17C8A">
      <w:pPr>
        <w:ind w:left="360"/>
        <w:jc w:val="both"/>
        <w:rPr>
          <w:rFonts w:asciiTheme="minorHAnsi" w:hAnsiTheme="minorHAnsi" w:cstheme="minorHAnsi"/>
          <w:szCs w:val="22"/>
        </w:rPr>
      </w:pPr>
      <w:r w:rsidRPr="00FD4D29">
        <w:rPr>
          <w:rFonts w:asciiTheme="minorHAnsi" w:hAnsiTheme="minorHAnsi" w:cstheme="minorHAnsi"/>
          <w:szCs w:val="22"/>
        </w:rPr>
        <w:lastRenderedPageBreak/>
        <w:t>Were the following stakeholders consulted during project identification phase:</w:t>
      </w:r>
    </w:p>
    <w:p w14:paraId="0E506133" w14:textId="4DB72786" w:rsidR="00464862" w:rsidRPr="00FD4D29" w:rsidRDefault="00464862" w:rsidP="00F17C8A">
      <w:pPr>
        <w:ind w:left="360"/>
        <w:jc w:val="both"/>
        <w:rPr>
          <w:rFonts w:asciiTheme="minorHAnsi" w:hAnsiTheme="minorHAnsi" w:cstheme="minorHAnsi"/>
          <w:szCs w:val="22"/>
        </w:rPr>
      </w:pPr>
      <w:r w:rsidRPr="00FD4D29">
        <w:rPr>
          <w:rFonts w:asciiTheme="minorHAnsi" w:hAnsiTheme="minorHAnsi" w:cstheme="minorHAnsi"/>
          <w:szCs w:val="22"/>
        </w:rPr>
        <w:t xml:space="preserve">Indigenous Peoples and Local Communities? </w:t>
      </w:r>
      <w:r w:rsidRPr="00FD4D29">
        <w:rPr>
          <w:rFonts w:asciiTheme="minorHAnsi" w:hAnsiTheme="minorHAnsi" w:cstheme="minorHAnsi"/>
          <w:szCs w:val="22"/>
        </w:rPr>
        <w:tab/>
        <w:t xml:space="preserve"> </w:t>
      </w:r>
      <w:r w:rsidRPr="00FD4D29">
        <w:rPr>
          <w:rFonts w:asciiTheme="minorHAnsi" w:hAnsiTheme="minorHAnsi" w:cstheme="minorHAnsi"/>
          <w:szCs w:val="22"/>
        </w:rPr>
        <w:fldChar w:fldCharType="begin">
          <w:ffData>
            <w:name w:val="convn_comply_yes"/>
            <w:enabled/>
            <w:calcOnExit w:val="0"/>
            <w:checkBox>
              <w:sizeAuto/>
              <w:default w:val="0"/>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Pr="00FD4D29">
        <w:rPr>
          <w:rFonts w:asciiTheme="minorHAnsi" w:hAnsiTheme="minorHAnsi" w:cstheme="minorHAnsi"/>
          <w:szCs w:val="22"/>
        </w:rPr>
        <w:t xml:space="preserve"> Yes          </w:t>
      </w:r>
      <w:r w:rsidR="00996B80" w:rsidRPr="00FD4D29">
        <w:rPr>
          <w:rFonts w:asciiTheme="minorHAnsi" w:hAnsiTheme="minorHAnsi" w:cstheme="minorHAnsi"/>
          <w:szCs w:val="22"/>
        </w:rPr>
        <w:fldChar w:fldCharType="begin">
          <w:ffData>
            <w:name w:val=""/>
            <w:enabled/>
            <w:calcOnExit w:val="0"/>
            <w:checkBox>
              <w:sizeAuto/>
              <w:default w:val="1"/>
            </w:checkBox>
          </w:ffData>
        </w:fldChar>
      </w:r>
      <w:r w:rsidR="00996B80"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996B80" w:rsidRPr="00FD4D29">
        <w:rPr>
          <w:rFonts w:asciiTheme="minorHAnsi" w:hAnsiTheme="minorHAnsi" w:cstheme="minorHAnsi"/>
          <w:szCs w:val="22"/>
        </w:rPr>
        <w:fldChar w:fldCharType="end"/>
      </w:r>
      <w:r w:rsidRPr="00FD4D29">
        <w:rPr>
          <w:rFonts w:asciiTheme="minorHAnsi" w:hAnsiTheme="minorHAnsi" w:cstheme="minorHAnsi"/>
          <w:szCs w:val="22"/>
        </w:rPr>
        <w:t xml:space="preserve"> No</w:t>
      </w:r>
    </w:p>
    <w:p w14:paraId="75F842B5" w14:textId="74F23D9F" w:rsidR="00464862" w:rsidRPr="00FD4D29" w:rsidRDefault="00464862" w:rsidP="00F17C8A">
      <w:pPr>
        <w:ind w:left="360"/>
        <w:jc w:val="both"/>
        <w:rPr>
          <w:rFonts w:asciiTheme="minorHAnsi" w:hAnsiTheme="minorHAnsi" w:cstheme="minorHAnsi"/>
          <w:szCs w:val="22"/>
        </w:rPr>
      </w:pPr>
      <w:r w:rsidRPr="00FD4D29">
        <w:rPr>
          <w:rFonts w:asciiTheme="minorHAnsi" w:hAnsiTheme="minorHAnsi" w:cstheme="minorHAnsi"/>
          <w:szCs w:val="22"/>
        </w:rPr>
        <w:t>Civil Society Organizations?</w:t>
      </w:r>
      <w:r w:rsidRPr="00FD4D29">
        <w:rPr>
          <w:rFonts w:asciiTheme="minorHAnsi" w:hAnsiTheme="minorHAnsi" w:cstheme="minorHAnsi"/>
          <w:szCs w:val="22"/>
        </w:rPr>
        <w:tab/>
      </w:r>
      <w:r w:rsidRPr="00FD4D29">
        <w:rPr>
          <w:rFonts w:asciiTheme="minorHAnsi" w:hAnsiTheme="minorHAnsi" w:cstheme="minorHAnsi"/>
          <w:szCs w:val="22"/>
        </w:rPr>
        <w:tab/>
      </w:r>
      <w:r w:rsidRPr="00FD4D29">
        <w:rPr>
          <w:rFonts w:asciiTheme="minorHAnsi" w:hAnsiTheme="minorHAnsi" w:cstheme="minorHAnsi"/>
          <w:szCs w:val="22"/>
        </w:rPr>
        <w:tab/>
        <w:t xml:space="preserve"> </w:t>
      </w:r>
      <w:r w:rsidR="004A138A" w:rsidRPr="00FD4D29">
        <w:rPr>
          <w:rFonts w:asciiTheme="minorHAnsi" w:hAnsiTheme="minorHAnsi" w:cstheme="minorHAnsi"/>
          <w:szCs w:val="22"/>
        </w:rPr>
        <w:fldChar w:fldCharType="begin">
          <w:ffData>
            <w:name w:val=""/>
            <w:enabled/>
            <w:calcOnExit w:val="0"/>
            <w:checkBox>
              <w:sizeAuto/>
              <w:default w:val="1"/>
            </w:checkBox>
          </w:ffData>
        </w:fldChar>
      </w:r>
      <w:r w:rsidR="004A138A"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4A138A" w:rsidRPr="00FD4D29">
        <w:rPr>
          <w:rFonts w:asciiTheme="minorHAnsi" w:hAnsiTheme="minorHAnsi" w:cstheme="minorHAnsi"/>
          <w:szCs w:val="22"/>
        </w:rPr>
        <w:fldChar w:fldCharType="end"/>
      </w:r>
      <w:r w:rsidRPr="00FD4D29">
        <w:rPr>
          <w:rFonts w:asciiTheme="minorHAnsi" w:hAnsiTheme="minorHAnsi" w:cstheme="minorHAnsi"/>
          <w:szCs w:val="22"/>
        </w:rPr>
        <w:t xml:space="preserve"> Yes          </w:t>
      </w:r>
      <w:r w:rsidR="004A138A" w:rsidRPr="00FD4D29">
        <w:rPr>
          <w:rFonts w:asciiTheme="minorHAnsi" w:hAnsiTheme="minorHAnsi" w:cstheme="minorHAnsi"/>
          <w:szCs w:val="22"/>
        </w:rPr>
        <w:fldChar w:fldCharType="begin">
          <w:ffData>
            <w:name w:val=""/>
            <w:enabled/>
            <w:calcOnExit w:val="0"/>
            <w:checkBox>
              <w:sizeAuto/>
              <w:default w:val="0"/>
            </w:checkBox>
          </w:ffData>
        </w:fldChar>
      </w:r>
      <w:r w:rsidR="004A138A"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4A138A" w:rsidRPr="00FD4D29">
        <w:rPr>
          <w:rFonts w:asciiTheme="minorHAnsi" w:hAnsiTheme="minorHAnsi" w:cstheme="minorHAnsi"/>
          <w:szCs w:val="22"/>
        </w:rPr>
        <w:fldChar w:fldCharType="end"/>
      </w:r>
      <w:r w:rsidRPr="00FD4D29">
        <w:rPr>
          <w:rFonts w:asciiTheme="minorHAnsi" w:hAnsiTheme="minorHAnsi" w:cstheme="minorHAnsi"/>
          <w:szCs w:val="22"/>
        </w:rPr>
        <w:t xml:space="preserve"> No</w:t>
      </w:r>
    </w:p>
    <w:p w14:paraId="502408B9" w14:textId="45B92561" w:rsidR="00464862" w:rsidRPr="00FD4D29" w:rsidRDefault="00464862" w:rsidP="00F17C8A">
      <w:pPr>
        <w:ind w:left="360"/>
        <w:jc w:val="both"/>
        <w:rPr>
          <w:rFonts w:asciiTheme="minorHAnsi" w:hAnsiTheme="minorHAnsi" w:cstheme="minorHAnsi"/>
          <w:szCs w:val="22"/>
        </w:rPr>
      </w:pPr>
      <w:r w:rsidRPr="00FD4D29">
        <w:rPr>
          <w:rFonts w:asciiTheme="minorHAnsi" w:hAnsiTheme="minorHAnsi" w:cstheme="minorHAnsi"/>
          <w:szCs w:val="22"/>
        </w:rPr>
        <w:t>Private Sector?</w:t>
      </w:r>
      <w:r w:rsidRPr="00FD4D29">
        <w:rPr>
          <w:rFonts w:asciiTheme="minorHAnsi" w:hAnsiTheme="minorHAnsi" w:cstheme="minorHAnsi"/>
          <w:szCs w:val="22"/>
        </w:rPr>
        <w:tab/>
      </w:r>
      <w:r w:rsidRPr="00FD4D29">
        <w:rPr>
          <w:rFonts w:asciiTheme="minorHAnsi" w:hAnsiTheme="minorHAnsi" w:cstheme="minorHAnsi"/>
          <w:szCs w:val="22"/>
        </w:rPr>
        <w:tab/>
      </w:r>
      <w:r w:rsidRPr="00FD4D29">
        <w:rPr>
          <w:rFonts w:asciiTheme="minorHAnsi" w:hAnsiTheme="minorHAnsi" w:cstheme="minorHAnsi"/>
          <w:szCs w:val="22"/>
        </w:rPr>
        <w:tab/>
      </w:r>
      <w:r w:rsidRPr="00FD4D29">
        <w:rPr>
          <w:rFonts w:asciiTheme="minorHAnsi" w:hAnsiTheme="minorHAnsi" w:cstheme="minorHAnsi"/>
          <w:szCs w:val="22"/>
        </w:rPr>
        <w:tab/>
        <w:t xml:space="preserve"> </w:t>
      </w:r>
      <w:r w:rsidR="00CA7A1E" w:rsidRPr="00FD4D29">
        <w:rPr>
          <w:rFonts w:asciiTheme="minorHAnsi" w:hAnsiTheme="minorHAnsi" w:cstheme="minorHAnsi"/>
          <w:szCs w:val="22"/>
        </w:rPr>
        <w:fldChar w:fldCharType="begin">
          <w:ffData>
            <w:name w:val=""/>
            <w:enabled/>
            <w:calcOnExit w:val="0"/>
            <w:checkBox>
              <w:sizeAuto/>
              <w:default w:val="0"/>
            </w:checkBox>
          </w:ffData>
        </w:fldChar>
      </w:r>
      <w:r w:rsidR="00CA7A1E"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CA7A1E" w:rsidRPr="00FD4D29">
        <w:rPr>
          <w:rFonts w:asciiTheme="minorHAnsi" w:hAnsiTheme="minorHAnsi" w:cstheme="minorHAnsi"/>
          <w:szCs w:val="22"/>
        </w:rPr>
        <w:fldChar w:fldCharType="end"/>
      </w:r>
      <w:r w:rsidRPr="00FD4D29">
        <w:rPr>
          <w:rFonts w:asciiTheme="minorHAnsi" w:hAnsiTheme="minorHAnsi" w:cstheme="minorHAnsi"/>
          <w:szCs w:val="22"/>
        </w:rPr>
        <w:t xml:space="preserve"> Yes          </w:t>
      </w:r>
      <w:r w:rsidR="00996B80" w:rsidRPr="00FD4D29">
        <w:rPr>
          <w:rFonts w:asciiTheme="minorHAnsi" w:hAnsiTheme="minorHAnsi" w:cstheme="minorHAnsi"/>
          <w:szCs w:val="22"/>
        </w:rPr>
        <w:fldChar w:fldCharType="begin">
          <w:ffData>
            <w:name w:val=""/>
            <w:enabled/>
            <w:calcOnExit w:val="0"/>
            <w:checkBox>
              <w:sizeAuto/>
              <w:default w:val="1"/>
            </w:checkBox>
          </w:ffData>
        </w:fldChar>
      </w:r>
      <w:r w:rsidR="00996B80"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996B80" w:rsidRPr="00FD4D29">
        <w:rPr>
          <w:rFonts w:asciiTheme="minorHAnsi" w:hAnsiTheme="minorHAnsi" w:cstheme="minorHAnsi"/>
          <w:szCs w:val="22"/>
        </w:rPr>
        <w:fldChar w:fldCharType="end"/>
      </w:r>
      <w:r w:rsidRPr="00FD4D29">
        <w:rPr>
          <w:rFonts w:asciiTheme="minorHAnsi" w:hAnsiTheme="minorHAnsi" w:cstheme="minorHAnsi"/>
          <w:szCs w:val="22"/>
        </w:rPr>
        <w:t xml:space="preserve"> No</w:t>
      </w:r>
    </w:p>
    <w:p w14:paraId="16FFFF77" w14:textId="77777777" w:rsidR="00464862" w:rsidRPr="00FD4D29" w:rsidRDefault="00464862" w:rsidP="00F17C8A">
      <w:pPr>
        <w:jc w:val="both"/>
        <w:rPr>
          <w:rFonts w:asciiTheme="minorHAnsi" w:hAnsiTheme="minorHAnsi" w:cstheme="minorHAnsi"/>
          <w:szCs w:val="22"/>
        </w:rPr>
      </w:pPr>
    </w:p>
    <w:p w14:paraId="3CF60861" w14:textId="70F10B1A" w:rsidR="00DC065A" w:rsidRPr="00FD4D29" w:rsidRDefault="008646E0" w:rsidP="00DC065A">
      <w:pPr>
        <w:pStyle w:val="ListParagraph"/>
        <w:ind w:left="0" w:right="180"/>
        <w:jc w:val="both"/>
        <w:rPr>
          <w:rFonts w:asciiTheme="minorHAnsi" w:hAnsiTheme="minorHAnsi" w:cstheme="minorBidi"/>
        </w:rPr>
      </w:pPr>
      <w:r w:rsidRPr="00FD4D29">
        <w:rPr>
          <w:rFonts w:asciiTheme="minorHAnsi" w:hAnsiTheme="minorHAnsi" w:cstheme="minorHAnsi"/>
          <w:szCs w:val="22"/>
        </w:rPr>
        <w:t xml:space="preserve">While CI has extensive </w:t>
      </w:r>
      <w:r w:rsidR="007343DB" w:rsidRPr="00FD4D29">
        <w:rPr>
          <w:rFonts w:asciiTheme="minorHAnsi" w:hAnsiTheme="minorHAnsi" w:cstheme="minorHAnsi"/>
          <w:szCs w:val="22"/>
        </w:rPr>
        <w:t xml:space="preserve">and longstanding relationships with </w:t>
      </w:r>
      <w:r w:rsidR="00936A59" w:rsidRPr="00FD4D29">
        <w:rPr>
          <w:rFonts w:asciiTheme="minorHAnsi" w:hAnsiTheme="minorHAnsi" w:cstheme="minorHAnsi"/>
          <w:szCs w:val="22"/>
        </w:rPr>
        <w:t xml:space="preserve">and a wide array of stakeholder </w:t>
      </w:r>
      <w:r w:rsidRPr="00FD4D29">
        <w:rPr>
          <w:rFonts w:asciiTheme="minorHAnsi" w:hAnsiTheme="minorHAnsi" w:cstheme="minorHAnsi"/>
          <w:szCs w:val="22"/>
        </w:rPr>
        <w:t xml:space="preserve">contacts on the ground </w:t>
      </w:r>
      <w:r w:rsidR="00936A59" w:rsidRPr="00FD4D29">
        <w:rPr>
          <w:rFonts w:asciiTheme="minorHAnsi" w:hAnsiTheme="minorHAnsi" w:cstheme="minorHAnsi"/>
          <w:szCs w:val="22"/>
        </w:rPr>
        <w:t xml:space="preserve">in each of the countries, </w:t>
      </w:r>
      <w:r w:rsidR="007343DB" w:rsidRPr="00FD4D29">
        <w:rPr>
          <w:rFonts w:asciiTheme="minorHAnsi" w:hAnsiTheme="minorHAnsi" w:cstheme="minorHAnsi"/>
          <w:szCs w:val="22"/>
        </w:rPr>
        <w:t xml:space="preserve">the short timeline for the development of this PIF </w:t>
      </w:r>
      <w:r w:rsidR="00C34ECB" w:rsidRPr="00FD4D29">
        <w:rPr>
          <w:rFonts w:asciiTheme="minorHAnsi" w:hAnsiTheme="minorHAnsi" w:cstheme="minorHAnsi"/>
          <w:szCs w:val="22"/>
        </w:rPr>
        <w:t>limited</w:t>
      </w:r>
      <w:r w:rsidR="007343DB" w:rsidRPr="00FD4D29">
        <w:rPr>
          <w:rFonts w:asciiTheme="minorHAnsi" w:hAnsiTheme="minorHAnsi" w:cstheme="minorHAnsi"/>
          <w:szCs w:val="22"/>
        </w:rPr>
        <w:t xml:space="preserve"> </w:t>
      </w:r>
      <w:r w:rsidR="005642FF" w:rsidRPr="00FD4D29">
        <w:rPr>
          <w:rFonts w:asciiTheme="minorHAnsi" w:hAnsiTheme="minorHAnsi" w:cstheme="minorHAnsi"/>
          <w:szCs w:val="22"/>
        </w:rPr>
        <w:t xml:space="preserve">specific engagement with </w:t>
      </w:r>
      <w:r w:rsidR="00092EFE" w:rsidRPr="00FD4D29">
        <w:rPr>
          <w:rFonts w:asciiTheme="minorHAnsi" w:hAnsiTheme="minorHAnsi" w:cstheme="minorHAnsi"/>
          <w:szCs w:val="22"/>
        </w:rPr>
        <w:t>the identified</w:t>
      </w:r>
      <w:r w:rsidR="001756E8" w:rsidRPr="00FD4D29">
        <w:rPr>
          <w:rFonts w:asciiTheme="minorHAnsi" w:hAnsiTheme="minorHAnsi" w:cstheme="minorHAnsi"/>
          <w:szCs w:val="22"/>
        </w:rPr>
        <w:t xml:space="preserve"> stakeholder</w:t>
      </w:r>
      <w:r w:rsidR="005642FF" w:rsidRPr="00FD4D29">
        <w:rPr>
          <w:rFonts w:asciiTheme="minorHAnsi" w:hAnsiTheme="minorHAnsi" w:cstheme="minorHAnsi"/>
          <w:szCs w:val="22"/>
        </w:rPr>
        <w:t xml:space="preserve"> groups during PIF development</w:t>
      </w:r>
      <w:r w:rsidR="00331845" w:rsidRPr="00FD4D29">
        <w:rPr>
          <w:rFonts w:asciiTheme="minorHAnsi" w:hAnsiTheme="minorHAnsi" w:cstheme="minorHAnsi"/>
          <w:szCs w:val="22"/>
        </w:rPr>
        <w:t xml:space="preserve">. </w:t>
      </w:r>
      <w:r w:rsidR="00067DF5" w:rsidRPr="00FD4D29">
        <w:rPr>
          <w:rFonts w:asciiTheme="minorHAnsi" w:hAnsiTheme="minorHAnsi" w:cstheme="minorHAnsi"/>
          <w:szCs w:val="22"/>
        </w:rPr>
        <w:t xml:space="preserve">Engagement </w:t>
      </w:r>
      <w:r w:rsidR="00E743C7" w:rsidRPr="00FD4D29">
        <w:rPr>
          <w:rFonts w:asciiTheme="minorHAnsi" w:hAnsiTheme="minorHAnsi" w:cstheme="minorHAnsi"/>
          <w:szCs w:val="22"/>
        </w:rPr>
        <w:t>during the concept paper and PIF development</w:t>
      </w:r>
      <w:r w:rsidR="00067DF5" w:rsidRPr="00FD4D29">
        <w:rPr>
          <w:rFonts w:asciiTheme="minorHAnsi" w:hAnsiTheme="minorHAnsi" w:cstheme="minorHAnsi"/>
          <w:szCs w:val="22"/>
        </w:rPr>
        <w:t xml:space="preserve"> </w:t>
      </w:r>
      <w:r w:rsidR="00723D25" w:rsidRPr="00FD4D29">
        <w:rPr>
          <w:rFonts w:asciiTheme="minorHAnsi" w:hAnsiTheme="minorHAnsi" w:cstheme="minorHAnsi"/>
          <w:szCs w:val="22"/>
        </w:rPr>
        <w:t xml:space="preserve">has been primarily </w:t>
      </w:r>
      <w:r w:rsidR="00067DF5" w:rsidRPr="00FD4D29">
        <w:rPr>
          <w:rFonts w:asciiTheme="minorHAnsi" w:hAnsiTheme="minorHAnsi" w:cstheme="minorHAnsi"/>
          <w:szCs w:val="22"/>
        </w:rPr>
        <w:t xml:space="preserve">with </w:t>
      </w:r>
      <w:r w:rsidR="005C6834" w:rsidRPr="00FD4D29">
        <w:rPr>
          <w:rFonts w:asciiTheme="minorHAnsi" w:hAnsiTheme="minorHAnsi" w:cstheme="minorHAnsi"/>
          <w:szCs w:val="22"/>
        </w:rPr>
        <w:t xml:space="preserve">government </w:t>
      </w:r>
      <w:r w:rsidR="00B53043" w:rsidRPr="00FD4D29">
        <w:rPr>
          <w:rFonts w:asciiTheme="minorHAnsi" w:hAnsiTheme="minorHAnsi" w:cstheme="minorHAnsi"/>
          <w:szCs w:val="22"/>
        </w:rPr>
        <w:t xml:space="preserve">institutions and </w:t>
      </w:r>
      <w:r w:rsidR="00DC065A" w:rsidRPr="00FD4D29">
        <w:rPr>
          <w:rFonts w:asciiTheme="minorHAnsi" w:hAnsiTheme="minorHAnsi" w:cstheme="minorHAnsi"/>
          <w:szCs w:val="22"/>
        </w:rPr>
        <w:t xml:space="preserve">the </w:t>
      </w:r>
      <w:r w:rsidR="00871198" w:rsidRPr="00FD4D29">
        <w:rPr>
          <w:rFonts w:asciiTheme="minorHAnsi" w:hAnsiTheme="minorHAnsi" w:cstheme="minorHAnsi"/>
          <w:szCs w:val="22"/>
        </w:rPr>
        <w:t xml:space="preserve">CMAR Secretariat and </w:t>
      </w:r>
      <w:r w:rsidR="008E1F0E" w:rsidRPr="00FD4D29">
        <w:rPr>
          <w:rFonts w:asciiTheme="minorHAnsi" w:hAnsiTheme="minorHAnsi" w:cstheme="minorHAnsi"/>
          <w:szCs w:val="22"/>
        </w:rPr>
        <w:t>technical group</w:t>
      </w:r>
      <w:r w:rsidR="00EF51BA" w:rsidRPr="00FD4D29">
        <w:rPr>
          <w:rFonts w:asciiTheme="minorHAnsi" w:hAnsiTheme="minorHAnsi" w:cstheme="minorHAnsi"/>
          <w:szCs w:val="22"/>
        </w:rPr>
        <w:t>, and we</w:t>
      </w:r>
      <w:r w:rsidR="00A0725B" w:rsidRPr="00FD4D29">
        <w:rPr>
          <w:rFonts w:asciiTheme="minorHAnsi" w:hAnsiTheme="minorHAnsi" w:cstheme="minorHAnsi"/>
          <w:szCs w:val="22"/>
        </w:rPr>
        <w:t xml:space="preserve"> are confident of their support </w:t>
      </w:r>
      <w:r w:rsidR="00FC5F9B" w:rsidRPr="00FD4D29">
        <w:rPr>
          <w:rFonts w:asciiTheme="minorHAnsi" w:hAnsiTheme="minorHAnsi" w:cstheme="minorHAnsi"/>
          <w:szCs w:val="22"/>
        </w:rPr>
        <w:t>for this project</w:t>
      </w:r>
      <w:r w:rsidR="00073431" w:rsidRPr="00FD4D29">
        <w:rPr>
          <w:rFonts w:asciiTheme="minorHAnsi" w:hAnsiTheme="minorHAnsi" w:cstheme="minorHAnsi"/>
          <w:szCs w:val="22"/>
        </w:rPr>
        <w:t xml:space="preserve">. </w:t>
      </w:r>
      <w:r w:rsidR="00C14F16" w:rsidRPr="00FD4D29">
        <w:rPr>
          <w:rFonts w:asciiTheme="minorHAnsi" w:hAnsiTheme="minorHAnsi" w:cstheme="minorHAnsi"/>
          <w:szCs w:val="22"/>
        </w:rPr>
        <w:t xml:space="preserve">Broader engagement including with </w:t>
      </w:r>
      <w:r w:rsidR="00E743C7" w:rsidRPr="00FD4D29">
        <w:rPr>
          <w:rFonts w:asciiTheme="minorHAnsi" w:hAnsiTheme="minorHAnsi" w:cstheme="minorHAnsi"/>
          <w:szCs w:val="22"/>
        </w:rPr>
        <w:t xml:space="preserve">the </w:t>
      </w:r>
      <w:r w:rsidR="00C14F16" w:rsidRPr="00FD4D29">
        <w:rPr>
          <w:rFonts w:asciiTheme="minorHAnsi" w:hAnsiTheme="minorHAnsi" w:cstheme="minorHAnsi"/>
          <w:szCs w:val="22"/>
        </w:rPr>
        <w:t xml:space="preserve">fisheries and tourism sectors will </w:t>
      </w:r>
      <w:r w:rsidR="00E743C7" w:rsidRPr="00FD4D29">
        <w:rPr>
          <w:rFonts w:asciiTheme="minorHAnsi" w:hAnsiTheme="minorHAnsi" w:cstheme="minorHAnsi"/>
          <w:szCs w:val="22"/>
        </w:rPr>
        <w:t xml:space="preserve">occur during the PPG phase. </w:t>
      </w:r>
      <w:r w:rsidR="00DC065A" w:rsidRPr="00FD4D29">
        <w:rPr>
          <w:rFonts w:asciiTheme="minorHAnsi" w:hAnsiTheme="minorHAnsi" w:cstheme="minorBidi"/>
        </w:rPr>
        <w:t>A summary of these meetings is included in the table below.</w:t>
      </w:r>
    </w:p>
    <w:p w14:paraId="4567ADCE" w14:textId="45AC3E31" w:rsidR="00DC065A" w:rsidRPr="00FD4D29" w:rsidRDefault="00DC065A" w:rsidP="00723D25">
      <w:pPr>
        <w:pStyle w:val="ListParagraph"/>
        <w:ind w:left="0" w:right="180"/>
        <w:jc w:val="both"/>
        <w:rPr>
          <w:rFonts w:asciiTheme="minorHAnsi" w:hAnsiTheme="minorHAnsi" w:cstheme="minorHAnsi"/>
          <w:szCs w:val="22"/>
        </w:rPr>
      </w:pPr>
    </w:p>
    <w:p w14:paraId="1D8079D5" w14:textId="3EED6A3A" w:rsidR="00A02D8F" w:rsidRPr="00FD4D29" w:rsidRDefault="00A02D8F" w:rsidP="00A02D8F">
      <w:pPr>
        <w:pStyle w:val="Caption"/>
        <w:rPr>
          <w:rFonts w:asciiTheme="minorHAnsi" w:hAnsiTheme="minorHAnsi" w:cstheme="minorHAnsi"/>
          <w:caps w:val="0"/>
          <w:szCs w:val="22"/>
        </w:rPr>
      </w:pPr>
      <w:bookmarkStart w:id="84" w:name="_Toc134016824"/>
      <w:bookmarkStart w:id="85" w:name="_Toc134069023"/>
      <w:r w:rsidRPr="00FD4D29">
        <w:rPr>
          <w:rFonts w:asciiTheme="minorHAnsi" w:hAnsiTheme="minorHAnsi" w:cstheme="minorHAnsi"/>
          <w:caps w:val="0"/>
        </w:rPr>
        <w:t xml:space="preserve">Table </w:t>
      </w:r>
      <w:r w:rsidRPr="00FD4D29">
        <w:rPr>
          <w:rFonts w:asciiTheme="minorHAnsi" w:hAnsiTheme="minorHAnsi" w:cstheme="minorHAnsi"/>
          <w:caps w:val="0"/>
        </w:rPr>
        <w:fldChar w:fldCharType="begin"/>
      </w:r>
      <w:r w:rsidRPr="00FD4D29">
        <w:rPr>
          <w:rFonts w:asciiTheme="minorHAnsi" w:hAnsiTheme="minorHAnsi" w:cstheme="minorHAnsi"/>
          <w:caps w:val="0"/>
        </w:rPr>
        <w:instrText xml:space="preserve"> SEQ Table \* ARABIC </w:instrText>
      </w:r>
      <w:r w:rsidRPr="00FD4D29">
        <w:rPr>
          <w:rFonts w:asciiTheme="minorHAnsi" w:hAnsiTheme="minorHAnsi" w:cstheme="minorHAnsi"/>
          <w:caps w:val="0"/>
        </w:rPr>
        <w:fldChar w:fldCharType="separate"/>
      </w:r>
      <w:r w:rsidR="009C356B" w:rsidRPr="00FD4D29">
        <w:rPr>
          <w:rFonts w:asciiTheme="minorHAnsi" w:hAnsiTheme="minorHAnsi" w:cstheme="minorHAnsi"/>
          <w:caps w:val="0"/>
          <w:noProof/>
        </w:rPr>
        <w:t>7</w:t>
      </w:r>
      <w:r w:rsidRPr="00FD4D29">
        <w:rPr>
          <w:rFonts w:asciiTheme="minorHAnsi" w:hAnsiTheme="minorHAnsi" w:cstheme="minorHAnsi"/>
          <w:caps w:val="0"/>
        </w:rPr>
        <w:fldChar w:fldCharType="end"/>
      </w:r>
      <w:r w:rsidRPr="00FD4D29">
        <w:rPr>
          <w:rFonts w:asciiTheme="minorHAnsi" w:hAnsiTheme="minorHAnsi" w:cstheme="minorHAnsi"/>
          <w:caps w:val="0"/>
        </w:rPr>
        <w:t xml:space="preserve">: Summary of </w:t>
      </w:r>
      <w:r w:rsidR="004267D2" w:rsidRPr="00FD4D29">
        <w:rPr>
          <w:rFonts w:asciiTheme="minorHAnsi" w:hAnsiTheme="minorHAnsi" w:cstheme="minorHAnsi"/>
          <w:caps w:val="0"/>
        </w:rPr>
        <w:t>s</w:t>
      </w:r>
      <w:r w:rsidRPr="00FD4D29">
        <w:rPr>
          <w:rFonts w:asciiTheme="minorHAnsi" w:hAnsiTheme="minorHAnsi" w:cstheme="minorHAnsi"/>
          <w:caps w:val="0"/>
        </w:rPr>
        <w:t xml:space="preserve">takeholder </w:t>
      </w:r>
      <w:r w:rsidR="004267D2" w:rsidRPr="00FD4D29">
        <w:rPr>
          <w:rFonts w:asciiTheme="minorHAnsi" w:hAnsiTheme="minorHAnsi" w:cstheme="minorHAnsi"/>
          <w:caps w:val="0"/>
        </w:rPr>
        <w:t>m</w:t>
      </w:r>
      <w:r w:rsidRPr="00FD4D29">
        <w:rPr>
          <w:rFonts w:asciiTheme="minorHAnsi" w:hAnsiTheme="minorHAnsi" w:cstheme="minorHAnsi"/>
          <w:caps w:val="0"/>
        </w:rPr>
        <w:t xml:space="preserve">eetings leading to PIF </w:t>
      </w:r>
      <w:r w:rsidR="004267D2" w:rsidRPr="00FD4D29">
        <w:rPr>
          <w:rFonts w:asciiTheme="minorHAnsi" w:hAnsiTheme="minorHAnsi" w:cstheme="minorHAnsi"/>
          <w:caps w:val="0"/>
        </w:rPr>
        <w:t>s</w:t>
      </w:r>
      <w:r w:rsidRPr="00FD4D29">
        <w:rPr>
          <w:rFonts w:asciiTheme="minorHAnsi" w:hAnsiTheme="minorHAnsi" w:cstheme="minorHAnsi"/>
          <w:caps w:val="0"/>
        </w:rPr>
        <w:t>ubmission</w:t>
      </w:r>
      <w:bookmarkEnd w:id="84"/>
      <w:r w:rsidR="004267D2" w:rsidRPr="00FD4D29">
        <w:rPr>
          <w:rFonts w:asciiTheme="minorHAnsi" w:hAnsiTheme="minorHAnsi" w:cstheme="minorHAnsi"/>
          <w:caps w:val="0"/>
        </w:rPr>
        <w:t>.</w:t>
      </w:r>
      <w:bookmarkEnd w:id="85"/>
      <w:r w:rsidRPr="00FD4D29">
        <w:rPr>
          <w:rFonts w:asciiTheme="minorHAnsi" w:hAnsiTheme="minorHAnsi" w:cstheme="minorHAnsi"/>
          <w:caps w:val="0"/>
        </w:rPr>
        <w:t xml:space="preserve"> </w:t>
      </w:r>
    </w:p>
    <w:tbl>
      <w:tblPr>
        <w:tblStyle w:val="TableGrid3"/>
        <w:tblW w:w="0" w:type="auto"/>
        <w:tblLook w:val="04A0" w:firstRow="1" w:lastRow="0" w:firstColumn="1" w:lastColumn="0" w:noHBand="0" w:noVBand="1"/>
      </w:tblPr>
      <w:tblGrid>
        <w:gridCol w:w="1165"/>
        <w:gridCol w:w="2520"/>
        <w:gridCol w:w="1769"/>
        <w:gridCol w:w="2371"/>
        <w:gridCol w:w="1525"/>
      </w:tblGrid>
      <w:tr w:rsidR="00A02D8F" w:rsidRPr="00FD4D29" w14:paraId="575432F2" w14:textId="77777777" w:rsidTr="004F75FA">
        <w:trPr>
          <w:tblHeader/>
        </w:trPr>
        <w:tc>
          <w:tcPr>
            <w:tcW w:w="1165" w:type="dxa"/>
            <w:shd w:val="clear" w:color="auto" w:fill="92D050"/>
          </w:tcPr>
          <w:p w14:paraId="64CEA2EA" w14:textId="77777777" w:rsidR="00A02D8F" w:rsidRPr="00FD4D29" w:rsidRDefault="00A02D8F" w:rsidP="004F75FA">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Date</w:t>
            </w:r>
          </w:p>
        </w:tc>
        <w:tc>
          <w:tcPr>
            <w:tcW w:w="2520" w:type="dxa"/>
            <w:shd w:val="clear" w:color="auto" w:fill="92D050"/>
          </w:tcPr>
          <w:p w14:paraId="664CD03C" w14:textId="77777777" w:rsidR="00A02D8F" w:rsidRPr="00FD4D29" w:rsidRDefault="00A02D8F" w:rsidP="004F75FA">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Meeting Attendees</w:t>
            </w:r>
          </w:p>
        </w:tc>
        <w:tc>
          <w:tcPr>
            <w:tcW w:w="1769" w:type="dxa"/>
            <w:shd w:val="clear" w:color="auto" w:fill="92D050"/>
          </w:tcPr>
          <w:p w14:paraId="2BDD76D9" w14:textId="77777777" w:rsidR="00A02D8F" w:rsidRPr="00FD4D29" w:rsidRDefault="00A02D8F" w:rsidP="004F75FA">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Purpose</w:t>
            </w:r>
          </w:p>
        </w:tc>
        <w:tc>
          <w:tcPr>
            <w:tcW w:w="2371" w:type="dxa"/>
            <w:shd w:val="clear" w:color="auto" w:fill="92D050"/>
          </w:tcPr>
          <w:p w14:paraId="6A252FA2" w14:textId="77777777" w:rsidR="00A02D8F" w:rsidRPr="00FD4D29" w:rsidRDefault="00A02D8F" w:rsidP="004F75FA">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Outcomes</w:t>
            </w:r>
          </w:p>
        </w:tc>
        <w:tc>
          <w:tcPr>
            <w:tcW w:w="1525" w:type="dxa"/>
            <w:shd w:val="clear" w:color="auto" w:fill="92D050"/>
          </w:tcPr>
          <w:p w14:paraId="2FA13AA9" w14:textId="77777777" w:rsidR="00A02D8F" w:rsidRPr="00FD4D29" w:rsidRDefault="00A02D8F" w:rsidP="004F75FA">
            <w:pPr>
              <w:ind w:left="0"/>
              <w:jc w:val="center"/>
              <w:rPr>
                <w:rFonts w:asciiTheme="minorHAnsi" w:hAnsiTheme="minorHAnsi" w:cstheme="minorHAnsi"/>
                <w:b/>
                <w:bCs/>
                <w:sz w:val="20"/>
                <w:szCs w:val="20"/>
              </w:rPr>
            </w:pPr>
            <w:r w:rsidRPr="00FD4D29">
              <w:rPr>
                <w:rFonts w:asciiTheme="minorHAnsi" w:hAnsiTheme="minorHAnsi" w:cstheme="minorHAnsi"/>
                <w:b/>
                <w:bCs/>
                <w:sz w:val="20"/>
                <w:szCs w:val="20"/>
              </w:rPr>
              <w:t>Venue</w:t>
            </w:r>
          </w:p>
        </w:tc>
      </w:tr>
      <w:tr w:rsidR="00A02D8F" w:rsidRPr="00FD4D29" w14:paraId="774EDBC5" w14:textId="77777777" w:rsidTr="004F75FA">
        <w:tc>
          <w:tcPr>
            <w:tcW w:w="1165" w:type="dxa"/>
          </w:tcPr>
          <w:p w14:paraId="543347A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June 28</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2022</w:t>
            </w:r>
          </w:p>
        </w:tc>
        <w:tc>
          <w:tcPr>
            <w:tcW w:w="2520" w:type="dxa"/>
          </w:tcPr>
          <w:p w14:paraId="4E51A8EA"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Ministers of Environment of Panama, Colombia, Costa Rica. </w:t>
            </w:r>
            <w:proofErr w:type="spellStart"/>
            <w:r w:rsidRPr="00FD4D29">
              <w:rPr>
                <w:rFonts w:asciiTheme="minorHAnsi" w:hAnsiTheme="minorHAnsi" w:cstheme="minorHAnsi"/>
                <w:sz w:val="20"/>
                <w:szCs w:val="20"/>
              </w:rPr>
              <w:t>Viceminister</w:t>
            </w:r>
            <w:proofErr w:type="spellEnd"/>
            <w:r w:rsidRPr="00FD4D29">
              <w:rPr>
                <w:rFonts w:asciiTheme="minorHAnsi" w:hAnsiTheme="minorHAnsi" w:cstheme="minorHAnsi"/>
                <w:sz w:val="20"/>
                <w:szCs w:val="20"/>
              </w:rPr>
              <w:t xml:space="preserve"> of Environment of Ecuador. President of Colombia. CI, Bezos Earth Fund, NGO reps, authorities. </w:t>
            </w:r>
          </w:p>
        </w:tc>
        <w:tc>
          <w:tcPr>
            <w:tcW w:w="1769" w:type="dxa"/>
          </w:tcPr>
          <w:p w14:paraId="2DC9F685"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Signing of a Memorandum of Understanding between CMAR and CI.</w:t>
            </w:r>
          </w:p>
        </w:tc>
        <w:tc>
          <w:tcPr>
            <w:tcW w:w="2371" w:type="dxa"/>
          </w:tcPr>
          <w:p w14:paraId="38031A2B"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MoU signed.</w:t>
            </w:r>
          </w:p>
        </w:tc>
        <w:tc>
          <w:tcPr>
            <w:tcW w:w="1525" w:type="dxa"/>
          </w:tcPr>
          <w:p w14:paraId="6A0FB2E5" w14:textId="77777777" w:rsidR="00A02D8F" w:rsidRPr="00FD4D29" w:rsidRDefault="00A02D8F" w:rsidP="004F75FA">
            <w:pPr>
              <w:ind w:left="0"/>
              <w:rPr>
                <w:rFonts w:asciiTheme="minorHAnsi" w:hAnsiTheme="minorHAnsi" w:cstheme="minorHAnsi"/>
                <w:sz w:val="20"/>
                <w:szCs w:val="20"/>
                <w:lang w:val="es-CO"/>
              </w:rPr>
            </w:pPr>
            <w:r w:rsidRPr="00FD4D29">
              <w:rPr>
                <w:rFonts w:asciiTheme="minorHAnsi" w:hAnsiTheme="minorHAnsi" w:cstheme="minorHAnsi"/>
                <w:sz w:val="20"/>
                <w:szCs w:val="20"/>
                <w:lang w:val="es-CO"/>
              </w:rPr>
              <w:t xml:space="preserve">UN </w:t>
            </w:r>
            <w:proofErr w:type="spellStart"/>
            <w:r w:rsidRPr="00FD4D29">
              <w:rPr>
                <w:rFonts w:asciiTheme="minorHAnsi" w:hAnsiTheme="minorHAnsi" w:cstheme="minorHAnsi"/>
                <w:sz w:val="20"/>
                <w:szCs w:val="20"/>
                <w:lang w:val="es-CO"/>
              </w:rPr>
              <w:t>Ocean</w:t>
            </w:r>
            <w:proofErr w:type="spellEnd"/>
            <w:r w:rsidRPr="00FD4D29">
              <w:rPr>
                <w:rFonts w:asciiTheme="minorHAnsi" w:hAnsiTheme="minorHAnsi" w:cstheme="minorHAnsi"/>
                <w:sz w:val="20"/>
                <w:szCs w:val="20"/>
                <w:lang w:val="es-CO"/>
              </w:rPr>
              <w:t xml:space="preserve"> </w:t>
            </w:r>
            <w:proofErr w:type="spellStart"/>
            <w:r w:rsidRPr="00FD4D29">
              <w:rPr>
                <w:rFonts w:asciiTheme="minorHAnsi" w:hAnsiTheme="minorHAnsi" w:cstheme="minorHAnsi"/>
                <w:sz w:val="20"/>
                <w:szCs w:val="20"/>
                <w:lang w:val="es-CO"/>
              </w:rPr>
              <w:t>Conference</w:t>
            </w:r>
            <w:proofErr w:type="spellEnd"/>
            <w:r w:rsidRPr="00FD4D29">
              <w:rPr>
                <w:rFonts w:asciiTheme="minorHAnsi" w:hAnsiTheme="minorHAnsi" w:cstheme="minorHAnsi"/>
                <w:sz w:val="20"/>
                <w:szCs w:val="20"/>
                <w:lang w:val="es-CO"/>
              </w:rPr>
              <w:t xml:space="preserve">; </w:t>
            </w:r>
            <w:proofErr w:type="spellStart"/>
            <w:r w:rsidRPr="00FD4D29">
              <w:rPr>
                <w:rFonts w:asciiTheme="minorHAnsi" w:hAnsiTheme="minorHAnsi" w:cstheme="minorHAnsi"/>
                <w:sz w:val="20"/>
                <w:szCs w:val="20"/>
                <w:lang w:val="es-CO"/>
              </w:rPr>
              <w:t>Lisbon</w:t>
            </w:r>
            <w:proofErr w:type="spellEnd"/>
            <w:r w:rsidRPr="00FD4D29">
              <w:rPr>
                <w:rFonts w:asciiTheme="minorHAnsi" w:hAnsiTheme="minorHAnsi" w:cstheme="minorHAnsi"/>
                <w:sz w:val="20"/>
                <w:szCs w:val="20"/>
                <w:lang w:val="es-CO"/>
              </w:rPr>
              <w:t>, Portugal</w:t>
            </w:r>
          </w:p>
        </w:tc>
      </w:tr>
      <w:tr w:rsidR="00A02D8F" w:rsidRPr="00FD4D29" w14:paraId="320FE3EE" w14:textId="77777777" w:rsidTr="004F75FA">
        <w:tc>
          <w:tcPr>
            <w:tcW w:w="1165" w:type="dxa"/>
          </w:tcPr>
          <w:p w14:paraId="275219F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July 12-13</w:t>
            </w:r>
            <w:r w:rsidRPr="00FD4D29">
              <w:rPr>
                <w:rFonts w:asciiTheme="minorHAnsi" w:hAnsiTheme="minorHAnsi" w:cstheme="minorHAnsi"/>
                <w:sz w:val="20"/>
                <w:szCs w:val="20"/>
                <w:vertAlign w:val="superscript"/>
              </w:rPr>
              <w:t xml:space="preserve">th </w:t>
            </w:r>
            <w:r w:rsidRPr="00FD4D29">
              <w:rPr>
                <w:rFonts w:asciiTheme="minorHAnsi" w:hAnsiTheme="minorHAnsi" w:cstheme="minorHAnsi"/>
                <w:sz w:val="20"/>
                <w:szCs w:val="20"/>
              </w:rPr>
              <w:t>2022</w:t>
            </w:r>
          </w:p>
        </w:tc>
        <w:tc>
          <w:tcPr>
            <w:tcW w:w="2520" w:type="dxa"/>
          </w:tcPr>
          <w:p w14:paraId="13B9F25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UK Embassy reps, CMAR reps, multiple national NGOs, government organizations. organized. </w:t>
            </w:r>
          </w:p>
        </w:tc>
        <w:tc>
          <w:tcPr>
            <w:tcW w:w="1769" w:type="dxa"/>
          </w:tcPr>
          <w:p w14:paraId="5F91D70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Discuss UKs approach and design its CMAR engagement plan</w:t>
            </w:r>
          </w:p>
        </w:tc>
        <w:tc>
          <w:tcPr>
            <w:tcW w:w="2371" w:type="dxa"/>
          </w:tcPr>
          <w:p w14:paraId="78F2296F" w14:textId="0F1A449E"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 presented its regional strategy for ETP in the context of CMAR. </w:t>
            </w:r>
          </w:p>
        </w:tc>
        <w:tc>
          <w:tcPr>
            <w:tcW w:w="1525" w:type="dxa"/>
          </w:tcPr>
          <w:p w14:paraId="7D2C92F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Hilton Hotel, in San José, Costa Rica. UK-Gov organized workshop </w:t>
            </w:r>
          </w:p>
        </w:tc>
      </w:tr>
      <w:tr w:rsidR="00A02D8F" w:rsidRPr="00FD4D29" w14:paraId="63AE909F" w14:textId="77777777" w:rsidTr="004F75FA">
        <w:tc>
          <w:tcPr>
            <w:tcW w:w="1165" w:type="dxa"/>
          </w:tcPr>
          <w:p w14:paraId="26A7EA3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August 31</w:t>
            </w:r>
            <w:r w:rsidRPr="00FD4D29">
              <w:rPr>
                <w:rFonts w:asciiTheme="minorHAnsi" w:hAnsiTheme="minorHAnsi" w:cstheme="minorHAnsi"/>
                <w:sz w:val="20"/>
                <w:szCs w:val="20"/>
                <w:vertAlign w:val="superscript"/>
              </w:rPr>
              <w:t>st</w:t>
            </w:r>
            <w:r w:rsidRPr="00FD4D29">
              <w:rPr>
                <w:rFonts w:asciiTheme="minorHAnsi" w:hAnsiTheme="minorHAnsi" w:cstheme="minorHAnsi"/>
                <w:sz w:val="20"/>
                <w:szCs w:val="20"/>
              </w:rPr>
              <w:t>, 2022</w:t>
            </w:r>
          </w:p>
        </w:tc>
        <w:tc>
          <w:tcPr>
            <w:tcW w:w="2520" w:type="dxa"/>
          </w:tcPr>
          <w:p w14:paraId="12D12822"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Enduring Earth, CI</w:t>
            </w:r>
          </w:p>
        </w:tc>
        <w:tc>
          <w:tcPr>
            <w:tcW w:w="1769" w:type="dxa"/>
          </w:tcPr>
          <w:p w14:paraId="7CFD6642"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EE planning workshop</w:t>
            </w:r>
          </w:p>
        </w:tc>
        <w:tc>
          <w:tcPr>
            <w:tcW w:w="2371" w:type="dxa"/>
          </w:tcPr>
          <w:p w14:paraId="2048DDE0"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Collaboration and aligned efforts in GEF project design</w:t>
            </w:r>
          </w:p>
        </w:tc>
        <w:tc>
          <w:tcPr>
            <w:tcW w:w="1525" w:type="dxa"/>
          </w:tcPr>
          <w:p w14:paraId="2674A36F"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In person meeting, San José, Costa Rica. </w:t>
            </w:r>
          </w:p>
        </w:tc>
      </w:tr>
      <w:tr w:rsidR="00A02D8F" w:rsidRPr="00FD4D29" w14:paraId="3031E9E8" w14:textId="77777777" w:rsidTr="004F75FA">
        <w:tc>
          <w:tcPr>
            <w:tcW w:w="1165" w:type="dxa"/>
          </w:tcPr>
          <w:p w14:paraId="3AEEFF8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August 31</w:t>
            </w:r>
            <w:r w:rsidRPr="00FD4D29">
              <w:rPr>
                <w:rFonts w:asciiTheme="minorHAnsi" w:hAnsiTheme="minorHAnsi" w:cstheme="minorHAnsi"/>
                <w:sz w:val="20"/>
                <w:szCs w:val="20"/>
                <w:vertAlign w:val="superscript"/>
              </w:rPr>
              <w:t>st</w:t>
            </w:r>
            <w:r w:rsidRPr="00FD4D29">
              <w:rPr>
                <w:rFonts w:asciiTheme="minorHAnsi" w:hAnsiTheme="minorHAnsi" w:cstheme="minorHAnsi"/>
                <w:sz w:val="20"/>
                <w:szCs w:val="20"/>
              </w:rPr>
              <w:t xml:space="preserve"> 2022</w:t>
            </w:r>
          </w:p>
        </w:tc>
        <w:tc>
          <w:tcPr>
            <w:tcW w:w="2520" w:type="dxa"/>
          </w:tcPr>
          <w:p w14:paraId="7DCE8B40"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77C11DF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Discuss initial ideas for a regional IW GEF project</w:t>
            </w:r>
          </w:p>
        </w:tc>
        <w:tc>
          <w:tcPr>
            <w:tcW w:w="2371" w:type="dxa"/>
          </w:tcPr>
          <w:p w14:paraId="46A6A4F4"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provided recommendations on project direction.</w:t>
            </w:r>
          </w:p>
        </w:tc>
        <w:tc>
          <w:tcPr>
            <w:tcW w:w="1525" w:type="dxa"/>
          </w:tcPr>
          <w:p w14:paraId="02130EF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Zoom call</w:t>
            </w:r>
          </w:p>
        </w:tc>
      </w:tr>
      <w:tr w:rsidR="00A02D8F" w:rsidRPr="00FD4D29" w14:paraId="46E1E3DC" w14:textId="77777777" w:rsidTr="004F75FA">
        <w:tc>
          <w:tcPr>
            <w:tcW w:w="1165" w:type="dxa"/>
          </w:tcPr>
          <w:p w14:paraId="05E72A6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October 21</w:t>
            </w:r>
            <w:r w:rsidRPr="00FD4D29">
              <w:rPr>
                <w:rFonts w:asciiTheme="minorHAnsi" w:hAnsiTheme="minorHAnsi" w:cstheme="minorHAnsi"/>
                <w:sz w:val="20"/>
                <w:szCs w:val="20"/>
                <w:vertAlign w:val="superscript"/>
              </w:rPr>
              <w:t>st</w:t>
            </w:r>
            <w:r w:rsidRPr="00FD4D29">
              <w:rPr>
                <w:rFonts w:asciiTheme="minorHAnsi" w:hAnsiTheme="minorHAnsi" w:cstheme="minorHAnsi"/>
                <w:sz w:val="20"/>
                <w:szCs w:val="20"/>
              </w:rPr>
              <w:t>, 2022</w:t>
            </w:r>
          </w:p>
        </w:tc>
        <w:tc>
          <w:tcPr>
            <w:tcW w:w="2520" w:type="dxa"/>
          </w:tcPr>
          <w:p w14:paraId="10524F9E"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40C51B9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Present first draft of IWGEF concept note to Technical Committee and prepare presentation to ministerial committee.</w:t>
            </w:r>
          </w:p>
        </w:tc>
        <w:tc>
          <w:tcPr>
            <w:tcW w:w="2371" w:type="dxa"/>
          </w:tcPr>
          <w:p w14:paraId="64C05CB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 Committee validated the presentation prior to the Ministerial committee session</w:t>
            </w:r>
          </w:p>
        </w:tc>
        <w:tc>
          <w:tcPr>
            <w:tcW w:w="1525" w:type="dxa"/>
          </w:tcPr>
          <w:p w14:paraId="42B2227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San José, Costa Rica. </w:t>
            </w:r>
          </w:p>
        </w:tc>
      </w:tr>
      <w:tr w:rsidR="00A02D8F" w:rsidRPr="00FD4D29" w14:paraId="62382DF6" w14:textId="77777777" w:rsidTr="004F75FA">
        <w:tc>
          <w:tcPr>
            <w:tcW w:w="1165" w:type="dxa"/>
          </w:tcPr>
          <w:p w14:paraId="62EF4F94"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October 21</w:t>
            </w:r>
            <w:r w:rsidRPr="00FD4D29">
              <w:rPr>
                <w:rFonts w:asciiTheme="minorHAnsi" w:hAnsiTheme="minorHAnsi" w:cstheme="minorHAnsi"/>
                <w:sz w:val="20"/>
                <w:szCs w:val="20"/>
                <w:vertAlign w:val="superscript"/>
              </w:rPr>
              <w:t>st</w:t>
            </w:r>
            <w:r w:rsidRPr="00FD4D29">
              <w:rPr>
                <w:rFonts w:asciiTheme="minorHAnsi" w:hAnsiTheme="minorHAnsi" w:cstheme="minorHAnsi"/>
                <w:sz w:val="20"/>
                <w:szCs w:val="20"/>
              </w:rPr>
              <w:t>, 2022</w:t>
            </w:r>
          </w:p>
        </w:tc>
        <w:tc>
          <w:tcPr>
            <w:tcW w:w="2520" w:type="dxa"/>
          </w:tcPr>
          <w:p w14:paraId="11CCC6BF"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CMAR ministerial committee. Ministers of Env of Costa Rica, Panama. </w:t>
            </w:r>
            <w:proofErr w:type="spellStart"/>
            <w:r w:rsidRPr="00FD4D29">
              <w:rPr>
                <w:rFonts w:asciiTheme="minorHAnsi" w:hAnsiTheme="minorHAnsi" w:cstheme="minorHAnsi"/>
                <w:sz w:val="20"/>
                <w:szCs w:val="20"/>
              </w:rPr>
              <w:t>VIceministers</w:t>
            </w:r>
            <w:proofErr w:type="spellEnd"/>
            <w:r w:rsidRPr="00FD4D29">
              <w:rPr>
                <w:rFonts w:asciiTheme="minorHAnsi" w:hAnsiTheme="minorHAnsi" w:cstheme="minorHAnsi"/>
                <w:sz w:val="20"/>
                <w:szCs w:val="20"/>
              </w:rPr>
              <w:t xml:space="preserve"> of Env of Ecuador, Colombia. Minister of Fisheries CR. Head of fisheries agency Panama. </w:t>
            </w:r>
            <w:proofErr w:type="spellStart"/>
            <w:r w:rsidRPr="00FD4D29">
              <w:rPr>
                <w:rFonts w:asciiTheme="minorHAnsi" w:hAnsiTheme="minorHAnsi" w:cstheme="minorHAnsi"/>
                <w:sz w:val="20"/>
                <w:szCs w:val="20"/>
              </w:rPr>
              <w:t>Viceminister</w:t>
            </w:r>
            <w:proofErr w:type="spellEnd"/>
            <w:r w:rsidRPr="00FD4D29">
              <w:rPr>
                <w:rFonts w:asciiTheme="minorHAnsi" w:hAnsiTheme="minorHAnsi" w:cstheme="minorHAnsi"/>
                <w:sz w:val="20"/>
                <w:szCs w:val="20"/>
              </w:rPr>
              <w:t xml:space="preserve"> of Fisheries Ecuador. CI.</w:t>
            </w:r>
          </w:p>
        </w:tc>
        <w:tc>
          <w:tcPr>
            <w:tcW w:w="1769" w:type="dxa"/>
          </w:tcPr>
          <w:p w14:paraId="77F14907"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Present first draft of IWGEF concept note to Ministries of Env of four countries. </w:t>
            </w:r>
          </w:p>
        </w:tc>
        <w:tc>
          <w:tcPr>
            <w:tcW w:w="2371" w:type="dxa"/>
          </w:tcPr>
          <w:p w14:paraId="7E8B81DB"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CMAR Ministerial Committee validated content and direction of first draft. </w:t>
            </w:r>
          </w:p>
        </w:tc>
        <w:tc>
          <w:tcPr>
            <w:tcW w:w="1525" w:type="dxa"/>
          </w:tcPr>
          <w:p w14:paraId="4901B98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San José, Costa Rica</w:t>
            </w:r>
          </w:p>
        </w:tc>
      </w:tr>
      <w:tr w:rsidR="00A02D8F" w:rsidRPr="00FD4D29" w14:paraId="2C67B57C" w14:textId="77777777" w:rsidTr="004F75FA">
        <w:tc>
          <w:tcPr>
            <w:tcW w:w="1165" w:type="dxa"/>
          </w:tcPr>
          <w:p w14:paraId="20482B1C"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lastRenderedPageBreak/>
              <w:t>October 31</w:t>
            </w:r>
            <w:r w:rsidRPr="00FD4D29">
              <w:rPr>
                <w:rFonts w:asciiTheme="minorHAnsi" w:hAnsiTheme="minorHAnsi" w:cstheme="minorHAnsi"/>
                <w:sz w:val="20"/>
                <w:szCs w:val="20"/>
                <w:vertAlign w:val="superscript"/>
              </w:rPr>
              <w:t>st</w:t>
            </w:r>
            <w:r w:rsidRPr="00FD4D29">
              <w:rPr>
                <w:rFonts w:asciiTheme="minorHAnsi" w:hAnsiTheme="minorHAnsi" w:cstheme="minorHAnsi"/>
                <w:sz w:val="20"/>
                <w:szCs w:val="20"/>
              </w:rPr>
              <w:t>, 2022</w:t>
            </w:r>
          </w:p>
        </w:tc>
        <w:tc>
          <w:tcPr>
            <w:tcW w:w="2520" w:type="dxa"/>
          </w:tcPr>
          <w:p w14:paraId="0BAA8480"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Enduring Earth, CI</w:t>
            </w:r>
          </w:p>
        </w:tc>
        <w:tc>
          <w:tcPr>
            <w:tcW w:w="1769" w:type="dxa"/>
          </w:tcPr>
          <w:p w14:paraId="27A9E63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Coordination call</w:t>
            </w:r>
          </w:p>
        </w:tc>
        <w:tc>
          <w:tcPr>
            <w:tcW w:w="2371" w:type="dxa"/>
          </w:tcPr>
          <w:p w14:paraId="3BF26D6E"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Discussion of  GEF project design</w:t>
            </w:r>
          </w:p>
        </w:tc>
        <w:tc>
          <w:tcPr>
            <w:tcW w:w="1525" w:type="dxa"/>
          </w:tcPr>
          <w:p w14:paraId="5E5CE26F"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Teams call</w:t>
            </w:r>
          </w:p>
        </w:tc>
      </w:tr>
      <w:tr w:rsidR="00A02D8F" w:rsidRPr="00FD4D29" w14:paraId="1FA692EA" w14:textId="77777777" w:rsidTr="004F75FA">
        <w:tc>
          <w:tcPr>
            <w:tcW w:w="1165" w:type="dxa"/>
          </w:tcPr>
          <w:p w14:paraId="21AA24E0"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December 23</w:t>
            </w:r>
            <w:r w:rsidRPr="00FD4D29">
              <w:rPr>
                <w:rFonts w:asciiTheme="minorHAnsi" w:hAnsiTheme="minorHAnsi" w:cstheme="minorHAnsi"/>
                <w:sz w:val="20"/>
                <w:szCs w:val="20"/>
                <w:vertAlign w:val="superscript"/>
              </w:rPr>
              <w:t>rd</w:t>
            </w:r>
            <w:r w:rsidRPr="00FD4D29">
              <w:rPr>
                <w:rFonts w:asciiTheme="minorHAnsi" w:hAnsiTheme="minorHAnsi" w:cstheme="minorHAnsi"/>
                <w:sz w:val="20"/>
                <w:szCs w:val="20"/>
              </w:rPr>
              <w:t>, 2022</w:t>
            </w:r>
          </w:p>
        </w:tc>
        <w:tc>
          <w:tcPr>
            <w:tcW w:w="2520" w:type="dxa"/>
          </w:tcPr>
          <w:p w14:paraId="17555C27"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40BCEF2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Present second draft of IWGEF concept paper after inputs from countries. Propose a timeline for preparation of the PIF.</w:t>
            </w:r>
          </w:p>
        </w:tc>
        <w:tc>
          <w:tcPr>
            <w:tcW w:w="2371" w:type="dxa"/>
          </w:tcPr>
          <w:p w14:paraId="2B30753B" w14:textId="165D0E75"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Second draft of the concept paper validated. Approval given to move forward with the preparation of a PIF. Timeline for preparation of the PIF approved</w:t>
            </w:r>
            <w:r w:rsidR="00331845" w:rsidRPr="00FD4D29">
              <w:rPr>
                <w:rFonts w:asciiTheme="minorHAnsi" w:hAnsiTheme="minorHAnsi" w:cstheme="minorHAnsi"/>
                <w:sz w:val="20"/>
                <w:szCs w:val="20"/>
              </w:rPr>
              <w:t xml:space="preserve">. </w:t>
            </w:r>
          </w:p>
        </w:tc>
        <w:tc>
          <w:tcPr>
            <w:tcW w:w="1525" w:type="dxa"/>
          </w:tcPr>
          <w:p w14:paraId="7D0E10C7"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Teams Call</w:t>
            </w:r>
          </w:p>
        </w:tc>
      </w:tr>
      <w:tr w:rsidR="00A02D8F" w:rsidRPr="00FD4D29" w14:paraId="0EA5396E" w14:textId="77777777" w:rsidTr="004F75FA">
        <w:tc>
          <w:tcPr>
            <w:tcW w:w="1165" w:type="dxa"/>
          </w:tcPr>
          <w:p w14:paraId="545ECEC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January 20</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542FBC33"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Enduring Earth, CI</w:t>
            </w:r>
          </w:p>
        </w:tc>
        <w:tc>
          <w:tcPr>
            <w:tcW w:w="1769" w:type="dxa"/>
          </w:tcPr>
          <w:p w14:paraId="4653DFCC"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Coordination call</w:t>
            </w:r>
          </w:p>
        </w:tc>
        <w:tc>
          <w:tcPr>
            <w:tcW w:w="2371" w:type="dxa"/>
          </w:tcPr>
          <w:p w14:paraId="1ABD64D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agreement to align efforts in GEF project design</w:t>
            </w:r>
          </w:p>
        </w:tc>
        <w:tc>
          <w:tcPr>
            <w:tcW w:w="1525" w:type="dxa"/>
          </w:tcPr>
          <w:p w14:paraId="6ED2236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Teams call</w:t>
            </w:r>
          </w:p>
        </w:tc>
      </w:tr>
      <w:tr w:rsidR="00A02D8F" w:rsidRPr="00FD4D29" w14:paraId="52AD8AC2" w14:textId="77777777" w:rsidTr="004F75FA">
        <w:tc>
          <w:tcPr>
            <w:tcW w:w="1165" w:type="dxa"/>
          </w:tcPr>
          <w:p w14:paraId="7398F31F"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February 9</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4DB3D503" w14:textId="77777777" w:rsidR="00A02D8F" w:rsidRPr="00FD4D29" w:rsidRDefault="00A02D8F" w:rsidP="004F75FA">
            <w:pPr>
              <w:ind w:left="0"/>
              <w:rPr>
                <w:rFonts w:asciiTheme="minorHAnsi" w:hAnsiTheme="minorHAnsi" w:cstheme="minorHAnsi"/>
                <w:sz w:val="20"/>
                <w:szCs w:val="20"/>
              </w:rPr>
            </w:pPr>
            <w:proofErr w:type="spellStart"/>
            <w:r w:rsidRPr="00FD4D29">
              <w:rPr>
                <w:rFonts w:asciiTheme="minorHAnsi" w:hAnsiTheme="minorHAnsi" w:cstheme="minorHAnsi"/>
                <w:sz w:val="20"/>
                <w:szCs w:val="20"/>
              </w:rPr>
              <w:t>ReWild</w:t>
            </w:r>
            <w:proofErr w:type="spellEnd"/>
            <w:r w:rsidRPr="00FD4D29">
              <w:rPr>
                <w:rFonts w:asciiTheme="minorHAnsi" w:hAnsiTheme="minorHAnsi" w:cstheme="minorHAnsi"/>
                <w:sz w:val="20"/>
                <w:szCs w:val="20"/>
              </w:rPr>
              <w:t>, CI</w:t>
            </w:r>
          </w:p>
        </w:tc>
        <w:tc>
          <w:tcPr>
            <w:tcW w:w="1769" w:type="dxa"/>
          </w:tcPr>
          <w:p w14:paraId="06FFAB8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Coordination call</w:t>
            </w:r>
          </w:p>
        </w:tc>
        <w:tc>
          <w:tcPr>
            <w:tcW w:w="2371" w:type="dxa"/>
          </w:tcPr>
          <w:p w14:paraId="1964594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agreement to collaborate in GEF project design</w:t>
            </w:r>
          </w:p>
        </w:tc>
        <w:tc>
          <w:tcPr>
            <w:tcW w:w="1525" w:type="dxa"/>
          </w:tcPr>
          <w:p w14:paraId="39C1963E"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Zoom call</w:t>
            </w:r>
          </w:p>
        </w:tc>
      </w:tr>
      <w:tr w:rsidR="00A02D8F" w:rsidRPr="00FD4D29" w14:paraId="567C02AC" w14:textId="77777777" w:rsidTr="004F75FA">
        <w:tc>
          <w:tcPr>
            <w:tcW w:w="1165" w:type="dxa"/>
          </w:tcPr>
          <w:p w14:paraId="66B1243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February 9</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34C6655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UNDP PACA rep</w:t>
            </w:r>
          </w:p>
        </w:tc>
        <w:tc>
          <w:tcPr>
            <w:tcW w:w="1769" w:type="dxa"/>
          </w:tcPr>
          <w:p w14:paraId="3A2A5F8C"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Understand the PACA TDA/SAP process</w:t>
            </w:r>
          </w:p>
        </w:tc>
        <w:tc>
          <w:tcPr>
            <w:tcW w:w="2371" w:type="dxa"/>
          </w:tcPr>
          <w:p w14:paraId="06A04665"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Agreement with UNDP that CMAR will contribute information and support SAP activities should it be approved by countries within the CMAR project timeframe.</w:t>
            </w:r>
          </w:p>
        </w:tc>
        <w:tc>
          <w:tcPr>
            <w:tcW w:w="1525" w:type="dxa"/>
          </w:tcPr>
          <w:p w14:paraId="4DB93D93"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Microsoft Teams</w:t>
            </w:r>
          </w:p>
        </w:tc>
      </w:tr>
      <w:tr w:rsidR="00A02D8F" w:rsidRPr="00FD4D29" w14:paraId="114E5872" w14:textId="77777777" w:rsidTr="004F75FA">
        <w:tc>
          <w:tcPr>
            <w:tcW w:w="1165" w:type="dxa"/>
          </w:tcPr>
          <w:p w14:paraId="6E7F6B4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February 27</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2942969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7A983A54" w14:textId="58E14675"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Discuss PIF content, validate Results Framework, revise timeline, </w:t>
            </w:r>
            <w:r w:rsidR="00735E55" w:rsidRPr="00FD4D29">
              <w:rPr>
                <w:rFonts w:asciiTheme="minorHAnsi" w:hAnsiTheme="minorHAnsi" w:cstheme="minorHAnsi"/>
                <w:sz w:val="20"/>
                <w:szCs w:val="20"/>
              </w:rPr>
              <w:t>process,</w:t>
            </w:r>
            <w:r w:rsidRPr="00FD4D29">
              <w:rPr>
                <w:rFonts w:asciiTheme="minorHAnsi" w:hAnsiTheme="minorHAnsi" w:cstheme="minorHAnsi"/>
                <w:sz w:val="20"/>
                <w:szCs w:val="20"/>
              </w:rPr>
              <w:t xml:space="preserve"> and information needs</w:t>
            </w:r>
          </w:p>
        </w:tc>
        <w:tc>
          <w:tcPr>
            <w:tcW w:w="2371" w:type="dxa"/>
          </w:tcPr>
          <w:p w14:paraId="3D02A50C"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Commitments from countries to provide requested input.</w:t>
            </w:r>
          </w:p>
        </w:tc>
        <w:tc>
          <w:tcPr>
            <w:tcW w:w="1525" w:type="dxa"/>
          </w:tcPr>
          <w:p w14:paraId="2982930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In person in Panama, Central Hotel, and Zoom</w:t>
            </w:r>
          </w:p>
        </w:tc>
      </w:tr>
      <w:tr w:rsidR="00A02D8F" w:rsidRPr="00FD4D29" w14:paraId="55A7E7C9" w14:textId="77777777" w:rsidTr="004F75FA">
        <w:tc>
          <w:tcPr>
            <w:tcW w:w="1165" w:type="dxa"/>
          </w:tcPr>
          <w:p w14:paraId="05A3C10B"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February 28</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76317C3D"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637827AB"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Review workplan between CI and CMAR.</w:t>
            </w:r>
          </w:p>
        </w:tc>
        <w:tc>
          <w:tcPr>
            <w:tcW w:w="2371" w:type="dxa"/>
          </w:tcPr>
          <w:p w14:paraId="1396C08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 xml:space="preserve">Concrete draft of joint actions discussed and reviewed. </w:t>
            </w:r>
          </w:p>
        </w:tc>
        <w:tc>
          <w:tcPr>
            <w:tcW w:w="1525" w:type="dxa"/>
          </w:tcPr>
          <w:p w14:paraId="19651373"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In person in Panama, Central Hotel.</w:t>
            </w:r>
          </w:p>
        </w:tc>
      </w:tr>
      <w:tr w:rsidR="00A02D8F" w:rsidRPr="00FD4D29" w14:paraId="60953C84" w14:textId="77777777" w:rsidTr="004F75FA">
        <w:tc>
          <w:tcPr>
            <w:tcW w:w="1165" w:type="dxa"/>
          </w:tcPr>
          <w:p w14:paraId="2573EF0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March 3rd, 2023</w:t>
            </w:r>
          </w:p>
        </w:tc>
        <w:tc>
          <w:tcPr>
            <w:tcW w:w="2520" w:type="dxa"/>
          </w:tcPr>
          <w:p w14:paraId="6BA58D52"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and Ministerial Committees, CI.</w:t>
            </w:r>
          </w:p>
        </w:tc>
        <w:tc>
          <w:tcPr>
            <w:tcW w:w="1769" w:type="dxa"/>
          </w:tcPr>
          <w:p w14:paraId="492B8251"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PIF Development progress, timeline.</w:t>
            </w:r>
          </w:p>
        </w:tc>
        <w:tc>
          <w:tcPr>
            <w:tcW w:w="2371" w:type="dxa"/>
          </w:tcPr>
          <w:p w14:paraId="25333D43"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approval to move forward with a 2</w:t>
            </w:r>
            <w:r w:rsidRPr="00FD4D29">
              <w:rPr>
                <w:rFonts w:asciiTheme="minorHAnsi" w:hAnsiTheme="minorHAnsi" w:cstheme="minorHAnsi"/>
                <w:sz w:val="20"/>
                <w:szCs w:val="20"/>
                <w:vertAlign w:val="superscript"/>
              </w:rPr>
              <w:t>nd</w:t>
            </w:r>
            <w:r w:rsidRPr="00FD4D29">
              <w:rPr>
                <w:rFonts w:asciiTheme="minorHAnsi" w:hAnsiTheme="minorHAnsi" w:cstheme="minorHAnsi"/>
                <w:sz w:val="20"/>
                <w:szCs w:val="20"/>
              </w:rPr>
              <w:t xml:space="preserve"> draft PIF</w:t>
            </w:r>
          </w:p>
        </w:tc>
        <w:tc>
          <w:tcPr>
            <w:tcW w:w="1525" w:type="dxa"/>
          </w:tcPr>
          <w:p w14:paraId="39C1F308"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In person in Panama, Central Hotel.</w:t>
            </w:r>
          </w:p>
        </w:tc>
      </w:tr>
      <w:tr w:rsidR="00A02D8F" w:rsidRPr="00FD4D29" w14:paraId="198DB605" w14:textId="77777777" w:rsidTr="004F75FA">
        <w:tc>
          <w:tcPr>
            <w:tcW w:w="1165" w:type="dxa"/>
          </w:tcPr>
          <w:p w14:paraId="583F802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March 30, 2023</w:t>
            </w:r>
          </w:p>
        </w:tc>
        <w:tc>
          <w:tcPr>
            <w:tcW w:w="2520" w:type="dxa"/>
          </w:tcPr>
          <w:p w14:paraId="172416BC"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5E88F77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Review &amp; Comments on CMAR PIF 2</w:t>
            </w:r>
            <w:r w:rsidRPr="00FD4D29">
              <w:rPr>
                <w:rFonts w:asciiTheme="minorHAnsi" w:hAnsiTheme="minorHAnsi" w:cstheme="minorHAnsi"/>
                <w:sz w:val="20"/>
                <w:szCs w:val="20"/>
                <w:vertAlign w:val="superscript"/>
              </w:rPr>
              <w:t>nd</w:t>
            </w:r>
            <w:r w:rsidRPr="00FD4D29">
              <w:rPr>
                <w:rFonts w:asciiTheme="minorHAnsi" w:hAnsiTheme="minorHAnsi" w:cstheme="minorHAnsi"/>
                <w:sz w:val="20"/>
                <w:szCs w:val="20"/>
              </w:rPr>
              <w:t xml:space="preserve"> Draft</w:t>
            </w:r>
          </w:p>
        </w:tc>
        <w:tc>
          <w:tcPr>
            <w:tcW w:w="2371" w:type="dxa"/>
          </w:tcPr>
          <w:p w14:paraId="478ABA3E"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Comments from countries on the PIF 2</w:t>
            </w:r>
            <w:r w:rsidRPr="00FD4D29">
              <w:rPr>
                <w:rFonts w:asciiTheme="minorHAnsi" w:hAnsiTheme="minorHAnsi" w:cstheme="minorHAnsi"/>
                <w:sz w:val="20"/>
                <w:szCs w:val="20"/>
                <w:vertAlign w:val="superscript"/>
              </w:rPr>
              <w:t>nd</w:t>
            </w:r>
            <w:r w:rsidRPr="00FD4D29">
              <w:rPr>
                <w:rFonts w:asciiTheme="minorHAnsi" w:hAnsiTheme="minorHAnsi" w:cstheme="minorHAnsi"/>
                <w:sz w:val="20"/>
                <w:szCs w:val="20"/>
              </w:rPr>
              <w:t xml:space="preserve"> draft.</w:t>
            </w:r>
          </w:p>
        </w:tc>
        <w:tc>
          <w:tcPr>
            <w:tcW w:w="1525" w:type="dxa"/>
          </w:tcPr>
          <w:p w14:paraId="3017BBD5"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Zoom</w:t>
            </w:r>
          </w:p>
        </w:tc>
      </w:tr>
      <w:tr w:rsidR="00A02D8F" w:rsidRPr="00FD4D29" w14:paraId="1B6D75A1" w14:textId="77777777" w:rsidTr="004F75FA">
        <w:tc>
          <w:tcPr>
            <w:tcW w:w="1165" w:type="dxa"/>
          </w:tcPr>
          <w:p w14:paraId="6C8C96E9"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April 4</w:t>
            </w:r>
            <w:r w:rsidRPr="00FD4D29">
              <w:rPr>
                <w:rFonts w:asciiTheme="minorHAnsi" w:hAnsiTheme="minorHAnsi" w:cstheme="minorHAnsi"/>
                <w:sz w:val="20"/>
                <w:szCs w:val="20"/>
                <w:vertAlign w:val="superscript"/>
              </w:rPr>
              <w:t>th</w:t>
            </w:r>
            <w:r w:rsidRPr="00FD4D29">
              <w:rPr>
                <w:rFonts w:asciiTheme="minorHAnsi" w:hAnsiTheme="minorHAnsi" w:cstheme="minorHAnsi"/>
                <w:sz w:val="20"/>
                <w:szCs w:val="20"/>
              </w:rPr>
              <w:t xml:space="preserve"> 2023</w:t>
            </w:r>
          </w:p>
        </w:tc>
        <w:tc>
          <w:tcPr>
            <w:tcW w:w="2520" w:type="dxa"/>
          </w:tcPr>
          <w:p w14:paraId="68865237"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CMAR Technical Committee, CI.</w:t>
            </w:r>
          </w:p>
        </w:tc>
        <w:tc>
          <w:tcPr>
            <w:tcW w:w="1769" w:type="dxa"/>
          </w:tcPr>
          <w:p w14:paraId="040D05A4"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Final Review &amp; Comments on CMAR PIF Final Draft</w:t>
            </w:r>
          </w:p>
        </w:tc>
        <w:tc>
          <w:tcPr>
            <w:tcW w:w="2371" w:type="dxa"/>
          </w:tcPr>
          <w:p w14:paraId="029E0926"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Approval to submit a final draft with CMAR comments incorporated.</w:t>
            </w:r>
          </w:p>
        </w:tc>
        <w:tc>
          <w:tcPr>
            <w:tcW w:w="1525" w:type="dxa"/>
          </w:tcPr>
          <w:p w14:paraId="03D19C7F" w14:textId="77777777" w:rsidR="00A02D8F" w:rsidRPr="00FD4D29" w:rsidRDefault="00A02D8F" w:rsidP="004F75FA">
            <w:pPr>
              <w:ind w:left="0"/>
              <w:rPr>
                <w:rFonts w:asciiTheme="minorHAnsi" w:hAnsiTheme="minorHAnsi" w:cstheme="minorHAnsi"/>
                <w:sz w:val="20"/>
                <w:szCs w:val="20"/>
              </w:rPr>
            </w:pPr>
            <w:r w:rsidRPr="00FD4D29">
              <w:rPr>
                <w:rFonts w:asciiTheme="minorHAnsi" w:hAnsiTheme="minorHAnsi" w:cstheme="minorHAnsi"/>
                <w:sz w:val="20"/>
                <w:szCs w:val="20"/>
              </w:rPr>
              <w:t>Zoom</w:t>
            </w:r>
          </w:p>
        </w:tc>
      </w:tr>
    </w:tbl>
    <w:p w14:paraId="51466284" w14:textId="77777777" w:rsidR="00A02D8F" w:rsidRPr="00FD4D29" w:rsidRDefault="00A02D8F" w:rsidP="00A02D8F">
      <w:pPr>
        <w:ind w:left="0"/>
        <w:contextualSpacing/>
        <w:jc w:val="both"/>
        <w:rPr>
          <w:rFonts w:asciiTheme="minorHAnsi" w:hAnsiTheme="minorHAnsi" w:cstheme="minorHAnsi"/>
          <w:szCs w:val="22"/>
        </w:rPr>
      </w:pPr>
    </w:p>
    <w:p w14:paraId="7DEA1DDA" w14:textId="6AC74D11" w:rsidR="00F42647" w:rsidRPr="00FD4D29" w:rsidRDefault="00DC065A" w:rsidP="00A6520E">
      <w:pPr>
        <w:ind w:left="0" w:right="180"/>
        <w:jc w:val="both"/>
        <w:rPr>
          <w:rFonts w:asciiTheme="minorHAnsi" w:hAnsiTheme="minorHAnsi" w:cstheme="minorHAnsi"/>
          <w:szCs w:val="22"/>
        </w:rPr>
      </w:pPr>
      <w:r w:rsidRPr="00FD4D29">
        <w:rPr>
          <w:rFonts w:asciiTheme="minorHAnsi" w:hAnsiTheme="minorHAnsi" w:cstheme="minorHAnsi"/>
          <w:szCs w:val="22"/>
        </w:rPr>
        <w:t>Stakeholder engagement and consultation will be a key factor in determining the optimal CMAR governance structure, and the project will undertake extensive stakeholder engagement during the PPG phase of the project to receive further feedback and continue to structure the project.</w:t>
      </w:r>
    </w:p>
    <w:p w14:paraId="6DD4B7EC" w14:textId="77777777" w:rsidR="00DC065A" w:rsidRPr="00FD4D29" w:rsidRDefault="00DC065A" w:rsidP="00F17C8A">
      <w:pPr>
        <w:ind w:right="180"/>
        <w:jc w:val="both"/>
        <w:rPr>
          <w:rFonts w:asciiTheme="minorHAnsi" w:hAnsiTheme="minorHAnsi" w:cstheme="minorHAnsi"/>
          <w:szCs w:val="22"/>
        </w:rPr>
      </w:pPr>
    </w:p>
    <w:p w14:paraId="19882231" w14:textId="77777777" w:rsidR="00F42647" w:rsidRPr="00FD4D29" w:rsidRDefault="00F42647" w:rsidP="00F17C8A">
      <w:pPr>
        <w:pStyle w:val="Heading3"/>
        <w:ind w:left="360" w:right="187"/>
        <w:jc w:val="both"/>
        <w:rPr>
          <w:rFonts w:asciiTheme="minorHAnsi" w:hAnsiTheme="minorHAnsi" w:cstheme="minorHAnsi"/>
          <w:szCs w:val="22"/>
        </w:rPr>
      </w:pPr>
      <w:bookmarkStart w:id="86" w:name="_Toc134070804"/>
      <w:r w:rsidRPr="00FD4D29">
        <w:rPr>
          <w:rFonts w:asciiTheme="minorHAnsi" w:hAnsiTheme="minorHAnsi" w:cstheme="minorHAnsi"/>
          <w:szCs w:val="22"/>
        </w:rPr>
        <w:lastRenderedPageBreak/>
        <w:t>Private Sector</w:t>
      </w:r>
      <w:bookmarkEnd w:id="86"/>
    </w:p>
    <w:p w14:paraId="42068D1C" w14:textId="552539B7" w:rsidR="00E865C9" w:rsidRPr="00FD4D29" w:rsidRDefault="00F42647"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t>Will there be private sector engagement in the project</w:t>
      </w:r>
      <w:r w:rsidR="00E865C9" w:rsidRPr="00FD4D29">
        <w:rPr>
          <w:rFonts w:asciiTheme="minorHAnsi" w:hAnsiTheme="minorHAnsi" w:cstheme="minorHAnsi"/>
          <w:szCs w:val="22"/>
        </w:rPr>
        <w:t>?</w:t>
      </w:r>
    </w:p>
    <w:p w14:paraId="5098DC7E" w14:textId="69144FE6" w:rsidR="00E865C9" w:rsidRPr="00FD4D29" w:rsidRDefault="00BE2786"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1"/>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0E865C9" w:rsidRPr="00FD4D29">
        <w:rPr>
          <w:rFonts w:asciiTheme="minorHAnsi" w:hAnsiTheme="minorHAnsi" w:cstheme="minorHAnsi"/>
          <w:szCs w:val="22"/>
        </w:rPr>
        <w:t xml:space="preserve"> Yes          </w:t>
      </w:r>
      <w:r w:rsidR="00E865C9" w:rsidRPr="00FD4D29">
        <w:rPr>
          <w:rFonts w:asciiTheme="minorHAnsi" w:hAnsiTheme="minorHAnsi" w:cstheme="minorHAnsi"/>
          <w:szCs w:val="22"/>
        </w:rPr>
        <w:fldChar w:fldCharType="begin">
          <w:ffData>
            <w:name w:val="convn_comply_yes"/>
            <w:enabled/>
            <w:calcOnExit w:val="0"/>
            <w:checkBox>
              <w:sizeAuto/>
              <w:default w:val="0"/>
            </w:checkBox>
          </w:ffData>
        </w:fldChar>
      </w:r>
      <w:r w:rsidR="00E865C9"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E865C9" w:rsidRPr="00FD4D29">
        <w:rPr>
          <w:rFonts w:asciiTheme="minorHAnsi" w:hAnsiTheme="minorHAnsi" w:cstheme="minorHAnsi"/>
          <w:szCs w:val="22"/>
        </w:rPr>
        <w:fldChar w:fldCharType="end"/>
      </w:r>
      <w:r w:rsidR="00E865C9" w:rsidRPr="00FD4D29">
        <w:rPr>
          <w:rFonts w:asciiTheme="minorHAnsi" w:hAnsiTheme="minorHAnsi" w:cstheme="minorHAnsi"/>
          <w:szCs w:val="22"/>
        </w:rPr>
        <w:t xml:space="preserve"> No </w:t>
      </w:r>
    </w:p>
    <w:p w14:paraId="70C45061" w14:textId="77777777" w:rsidR="00E865C9" w:rsidRPr="00FD4D29" w:rsidRDefault="00E865C9" w:rsidP="00F17C8A">
      <w:pPr>
        <w:keepNext/>
        <w:spacing w:line="259" w:lineRule="auto"/>
        <w:ind w:left="180" w:right="187"/>
        <w:contextualSpacing/>
        <w:jc w:val="both"/>
        <w:rPr>
          <w:rFonts w:asciiTheme="minorHAnsi" w:hAnsiTheme="minorHAnsi" w:cstheme="minorHAnsi"/>
          <w:szCs w:val="22"/>
        </w:rPr>
      </w:pPr>
    </w:p>
    <w:p w14:paraId="49CAC2FA" w14:textId="258D048B" w:rsidR="00E865C9" w:rsidRPr="00FD4D29" w:rsidRDefault="00E865C9"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t>A</w:t>
      </w:r>
      <w:r w:rsidR="006D4D63" w:rsidRPr="00FD4D29">
        <w:rPr>
          <w:rFonts w:asciiTheme="minorHAnsi" w:hAnsiTheme="minorHAnsi" w:cstheme="minorHAnsi"/>
          <w:szCs w:val="22"/>
        </w:rPr>
        <w:t xml:space="preserve">nd if so, has its role been </w:t>
      </w:r>
      <w:r w:rsidR="00FF35B3" w:rsidRPr="00FD4D29">
        <w:rPr>
          <w:rFonts w:asciiTheme="minorHAnsi" w:hAnsiTheme="minorHAnsi" w:cstheme="minorHAnsi"/>
          <w:szCs w:val="22"/>
        </w:rPr>
        <w:t xml:space="preserve">described and justified in the </w:t>
      </w:r>
      <w:r w:rsidR="004320A9" w:rsidRPr="00FD4D29">
        <w:rPr>
          <w:rFonts w:asciiTheme="minorHAnsi" w:hAnsiTheme="minorHAnsi" w:cstheme="minorHAnsi"/>
          <w:szCs w:val="22"/>
        </w:rPr>
        <w:t xml:space="preserve">section B </w:t>
      </w:r>
      <w:r w:rsidR="00FF35B3" w:rsidRPr="00FD4D29">
        <w:rPr>
          <w:rFonts w:asciiTheme="minorHAnsi" w:hAnsiTheme="minorHAnsi" w:cstheme="minorHAnsi"/>
          <w:szCs w:val="22"/>
        </w:rPr>
        <w:t>project description</w:t>
      </w:r>
      <w:r w:rsidR="005579A2" w:rsidRPr="00FD4D29">
        <w:rPr>
          <w:rFonts w:asciiTheme="minorHAnsi" w:hAnsiTheme="minorHAnsi" w:cstheme="minorHAnsi"/>
          <w:szCs w:val="22"/>
        </w:rPr>
        <w:t xml:space="preserve">? </w:t>
      </w:r>
    </w:p>
    <w:p w14:paraId="24D9CBEB" w14:textId="3608A568" w:rsidR="00FF35B3" w:rsidRPr="00FD4D29" w:rsidRDefault="009C3974"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1"/>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0F42647" w:rsidRPr="00FD4D29">
        <w:rPr>
          <w:rFonts w:asciiTheme="minorHAnsi" w:hAnsiTheme="minorHAnsi" w:cstheme="minorHAnsi"/>
          <w:szCs w:val="22"/>
        </w:rPr>
        <w:t xml:space="preserve">Yes          </w:t>
      </w:r>
      <w:r w:rsidR="00F42647" w:rsidRPr="00FD4D29">
        <w:rPr>
          <w:rFonts w:asciiTheme="minorHAnsi" w:hAnsiTheme="minorHAnsi" w:cstheme="minorHAnsi"/>
          <w:szCs w:val="22"/>
        </w:rPr>
        <w:fldChar w:fldCharType="begin">
          <w:ffData>
            <w:name w:val="convn_comply_yes"/>
            <w:enabled/>
            <w:calcOnExit w:val="0"/>
            <w:checkBox>
              <w:sizeAuto/>
              <w:default w:val="0"/>
            </w:checkBox>
          </w:ffData>
        </w:fldChar>
      </w:r>
      <w:r w:rsidR="00F42647"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F42647" w:rsidRPr="00FD4D29">
        <w:rPr>
          <w:rFonts w:asciiTheme="minorHAnsi" w:hAnsiTheme="minorHAnsi" w:cstheme="minorHAnsi"/>
          <w:szCs w:val="22"/>
        </w:rPr>
        <w:fldChar w:fldCharType="end"/>
      </w:r>
      <w:r w:rsidR="00F42647" w:rsidRPr="00FD4D29">
        <w:rPr>
          <w:rFonts w:asciiTheme="minorHAnsi" w:hAnsiTheme="minorHAnsi" w:cstheme="minorHAnsi"/>
          <w:szCs w:val="22"/>
        </w:rPr>
        <w:t xml:space="preserve"> No </w:t>
      </w:r>
    </w:p>
    <w:p w14:paraId="750FD047" w14:textId="77777777" w:rsidR="0057204E" w:rsidRPr="00FD4D29" w:rsidRDefault="0057204E" w:rsidP="00F17C8A">
      <w:pPr>
        <w:keepNext/>
        <w:spacing w:line="259" w:lineRule="auto"/>
        <w:ind w:left="180" w:right="187"/>
        <w:contextualSpacing/>
        <w:jc w:val="both"/>
        <w:rPr>
          <w:rFonts w:asciiTheme="minorHAnsi" w:hAnsiTheme="minorHAnsi" w:cstheme="minorHAnsi"/>
          <w:szCs w:val="22"/>
        </w:rPr>
      </w:pPr>
    </w:p>
    <w:p w14:paraId="28DF174B" w14:textId="58DA77A1" w:rsidR="00AD39D7" w:rsidRPr="00FD4D29" w:rsidRDefault="00AD39D7" w:rsidP="00F17C8A">
      <w:pPr>
        <w:pStyle w:val="Heading3"/>
        <w:tabs>
          <w:tab w:val="left" w:pos="90"/>
        </w:tabs>
        <w:ind w:left="360"/>
        <w:jc w:val="both"/>
        <w:rPr>
          <w:rFonts w:asciiTheme="minorHAnsi" w:hAnsiTheme="minorHAnsi" w:cstheme="minorHAnsi"/>
          <w:szCs w:val="22"/>
        </w:rPr>
      </w:pPr>
      <w:bookmarkStart w:id="87" w:name="_Toc134070805"/>
      <w:r w:rsidRPr="00FD4D29">
        <w:rPr>
          <w:rFonts w:asciiTheme="minorHAnsi" w:hAnsiTheme="minorHAnsi" w:cstheme="minorHAnsi"/>
          <w:szCs w:val="22"/>
        </w:rPr>
        <w:t>Environmental and Social Safeguards</w:t>
      </w:r>
      <w:bookmarkEnd w:id="87"/>
    </w:p>
    <w:p w14:paraId="502C522D" w14:textId="0D1449ED" w:rsidR="00CD2E77" w:rsidRPr="00FD4D29" w:rsidRDefault="00E22666" w:rsidP="00F17C8A">
      <w:pPr>
        <w:ind w:left="360"/>
        <w:jc w:val="both"/>
        <w:rPr>
          <w:rFonts w:asciiTheme="minorHAnsi" w:hAnsiTheme="minorHAnsi" w:cstheme="minorHAnsi"/>
          <w:szCs w:val="22"/>
        </w:rPr>
      </w:pPr>
      <w:r w:rsidRPr="00FD4D29">
        <w:rPr>
          <w:rFonts w:asciiTheme="minorHAnsi" w:hAnsiTheme="minorHAnsi" w:cstheme="minorHAnsi"/>
          <w:szCs w:val="22"/>
        </w:rPr>
        <w:t>I</w:t>
      </w:r>
      <w:r w:rsidR="00857F57" w:rsidRPr="00FD4D29">
        <w:rPr>
          <w:rFonts w:asciiTheme="minorHAnsi" w:hAnsiTheme="minorHAnsi" w:cstheme="minorHAnsi"/>
          <w:szCs w:val="22"/>
        </w:rPr>
        <w:t xml:space="preserve">ndicative information regarding </w:t>
      </w:r>
      <w:r w:rsidR="00CD2E77" w:rsidRPr="00FD4D29">
        <w:rPr>
          <w:rFonts w:asciiTheme="minorHAnsi" w:hAnsiTheme="minorHAnsi" w:cstheme="minorHAnsi"/>
          <w:szCs w:val="22"/>
        </w:rPr>
        <w:t xml:space="preserve">Environmental and Social risks </w:t>
      </w:r>
      <w:r w:rsidR="00BC3830" w:rsidRPr="00FD4D29">
        <w:rPr>
          <w:rFonts w:asciiTheme="minorHAnsi" w:hAnsiTheme="minorHAnsi" w:cstheme="minorHAnsi"/>
          <w:szCs w:val="22"/>
        </w:rPr>
        <w:t>associated with the proposed project or p</w:t>
      </w:r>
      <w:r w:rsidR="00401E40" w:rsidRPr="00FD4D29">
        <w:rPr>
          <w:rFonts w:asciiTheme="minorHAnsi" w:hAnsiTheme="minorHAnsi" w:cstheme="minorHAnsi"/>
          <w:szCs w:val="22"/>
        </w:rPr>
        <w:t xml:space="preserve">rogram and any measures to address such risks and impacts </w:t>
      </w:r>
      <w:r w:rsidRPr="00FD4D29">
        <w:rPr>
          <w:rFonts w:asciiTheme="minorHAnsi" w:hAnsiTheme="minorHAnsi" w:cstheme="minorHAnsi"/>
          <w:szCs w:val="22"/>
        </w:rPr>
        <w:t xml:space="preserve">have been included in </w:t>
      </w:r>
      <w:r w:rsidR="004A3D5E" w:rsidRPr="00FD4D29">
        <w:rPr>
          <w:rFonts w:asciiTheme="minorHAnsi" w:hAnsiTheme="minorHAnsi" w:cstheme="minorHAnsi"/>
          <w:szCs w:val="22"/>
        </w:rPr>
        <w:t>Annex D</w:t>
      </w:r>
      <w:r w:rsidRPr="00FD4D29">
        <w:rPr>
          <w:rFonts w:asciiTheme="minorHAnsi" w:hAnsiTheme="minorHAnsi" w:cstheme="minorHAnsi"/>
          <w:szCs w:val="22"/>
        </w:rPr>
        <w:t xml:space="preserve"> of this document</w:t>
      </w:r>
      <w:r w:rsidR="004A3D5E" w:rsidRPr="00FD4D29">
        <w:rPr>
          <w:rFonts w:asciiTheme="minorHAnsi" w:hAnsiTheme="minorHAnsi" w:cstheme="minorHAnsi"/>
          <w:szCs w:val="22"/>
        </w:rPr>
        <w:t>)</w:t>
      </w:r>
      <w:r w:rsidR="00401E40" w:rsidRPr="00FD4D29">
        <w:rPr>
          <w:rFonts w:asciiTheme="minorHAnsi" w:hAnsiTheme="minorHAnsi" w:cstheme="minorHAnsi"/>
          <w:szCs w:val="22"/>
        </w:rPr>
        <w:t xml:space="preserve">. </w:t>
      </w:r>
    </w:p>
    <w:p w14:paraId="7266DC65" w14:textId="67322AA8" w:rsidR="00E138A3" w:rsidRPr="00FD4D29" w:rsidRDefault="00333C5C" w:rsidP="00F17C8A">
      <w:pPr>
        <w:ind w:left="360" w:right="180"/>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1"/>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0401E40" w:rsidRPr="00FD4D29">
        <w:rPr>
          <w:rFonts w:asciiTheme="minorHAnsi" w:hAnsiTheme="minorHAnsi" w:cstheme="minorHAnsi"/>
          <w:szCs w:val="22"/>
        </w:rPr>
        <w:t xml:space="preserve"> Yes   </w:t>
      </w:r>
      <w:r w:rsidR="00E138A3" w:rsidRPr="00FD4D29">
        <w:rPr>
          <w:rFonts w:asciiTheme="minorHAnsi" w:hAnsiTheme="minorHAnsi" w:cstheme="minorHAnsi"/>
          <w:szCs w:val="22"/>
        </w:rPr>
        <w:fldChar w:fldCharType="begin">
          <w:ffData>
            <w:name w:val="convn_comply_yes"/>
            <w:enabled/>
            <w:calcOnExit w:val="0"/>
            <w:checkBox>
              <w:sizeAuto/>
              <w:default w:val="0"/>
            </w:checkBox>
          </w:ffData>
        </w:fldChar>
      </w:r>
      <w:r w:rsidR="00E138A3"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E138A3" w:rsidRPr="00FD4D29">
        <w:rPr>
          <w:rFonts w:asciiTheme="minorHAnsi" w:hAnsiTheme="minorHAnsi" w:cstheme="minorHAnsi"/>
          <w:szCs w:val="22"/>
        </w:rPr>
        <w:fldChar w:fldCharType="end"/>
      </w:r>
      <w:r w:rsidR="00E138A3" w:rsidRPr="00FD4D29">
        <w:rPr>
          <w:rFonts w:asciiTheme="minorHAnsi" w:hAnsiTheme="minorHAnsi" w:cstheme="minorHAnsi"/>
          <w:szCs w:val="22"/>
        </w:rPr>
        <w:t xml:space="preserve"> No  </w:t>
      </w:r>
    </w:p>
    <w:p w14:paraId="6980F4BA" w14:textId="77777777" w:rsidR="00401E40" w:rsidRPr="00FD4D29" w:rsidRDefault="00401E40" w:rsidP="00F17C8A">
      <w:pPr>
        <w:jc w:val="both"/>
        <w:rPr>
          <w:rFonts w:asciiTheme="minorHAnsi" w:hAnsiTheme="minorHAnsi" w:cstheme="minorHAnsi"/>
          <w:szCs w:val="22"/>
        </w:rPr>
      </w:pPr>
    </w:p>
    <w:p w14:paraId="73429D70" w14:textId="14533207" w:rsidR="005B5C5E" w:rsidRPr="00FD4D29" w:rsidRDefault="005B5C5E" w:rsidP="00F17C8A">
      <w:pPr>
        <w:pStyle w:val="Heading2"/>
        <w:ind w:left="360"/>
        <w:jc w:val="both"/>
        <w:rPr>
          <w:rFonts w:asciiTheme="minorHAnsi" w:hAnsiTheme="minorHAnsi" w:cstheme="minorHAnsi"/>
          <w:caps w:val="0"/>
          <w:szCs w:val="22"/>
        </w:rPr>
      </w:pPr>
      <w:bookmarkStart w:id="88" w:name="_Toc134070806"/>
      <w:r w:rsidRPr="00FD4D29">
        <w:rPr>
          <w:rFonts w:asciiTheme="minorHAnsi" w:hAnsiTheme="minorHAnsi" w:cstheme="minorHAnsi"/>
          <w:caps w:val="0"/>
          <w:szCs w:val="22"/>
        </w:rPr>
        <w:t>Other requirements</w:t>
      </w:r>
      <w:bookmarkEnd w:id="88"/>
    </w:p>
    <w:p w14:paraId="5131DD2B" w14:textId="5D9EB50A" w:rsidR="00F42647" w:rsidRPr="00FD4D29" w:rsidRDefault="00F42647" w:rsidP="00F17C8A">
      <w:pPr>
        <w:pStyle w:val="Heading3"/>
        <w:ind w:left="360" w:right="180"/>
        <w:jc w:val="both"/>
        <w:rPr>
          <w:rFonts w:asciiTheme="minorHAnsi" w:hAnsiTheme="minorHAnsi" w:cstheme="minorHAnsi"/>
          <w:szCs w:val="22"/>
        </w:rPr>
      </w:pPr>
      <w:bookmarkStart w:id="89" w:name="_Toc134070807"/>
      <w:r w:rsidRPr="00FD4D29">
        <w:rPr>
          <w:rFonts w:asciiTheme="minorHAnsi" w:hAnsiTheme="minorHAnsi" w:cstheme="minorHAnsi"/>
          <w:szCs w:val="22"/>
        </w:rPr>
        <w:t>Knowledge management</w:t>
      </w:r>
      <w:bookmarkEnd w:id="89"/>
    </w:p>
    <w:p w14:paraId="4366CF76" w14:textId="646DBC12" w:rsidR="00F42647" w:rsidRPr="00FD4D29" w:rsidRDefault="00BD6930" w:rsidP="00F17C8A">
      <w:pPr>
        <w:ind w:left="360" w:right="180"/>
        <w:jc w:val="both"/>
        <w:rPr>
          <w:rFonts w:asciiTheme="minorHAnsi" w:hAnsiTheme="minorHAnsi" w:cstheme="minorHAnsi"/>
          <w:szCs w:val="22"/>
        </w:rPr>
      </w:pPr>
      <w:r w:rsidRPr="00FD4D29">
        <w:rPr>
          <w:rFonts w:asciiTheme="minorHAnsi" w:hAnsiTheme="minorHAnsi" w:cstheme="minorHAnsi"/>
          <w:szCs w:val="22"/>
        </w:rPr>
        <w:t xml:space="preserve">We confirm that an approach to </w:t>
      </w:r>
      <w:r w:rsidR="00245A7E" w:rsidRPr="00FD4D29">
        <w:rPr>
          <w:rFonts w:asciiTheme="minorHAnsi" w:hAnsiTheme="minorHAnsi" w:cstheme="minorHAnsi"/>
          <w:szCs w:val="22"/>
        </w:rPr>
        <w:t xml:space="preserve">Knowledge Management and Learning </w:t>
      </w:r>
      <w:r w:rsidRPr="00FD4D29">
        <w:rPr>
          <w:rFonts w:asciiTheme="minorHAnsi" w:hAnsiTheme="minorHAnsi" w:cstheme="minorHAnsi"/>
          <w:szCs w:val="22"/>
        </w:rPr>
        <w:t xml:space="preserve">has </w:t>
      </w:r>
      <w:r w:rsidR="00245A7E" w:rsidRPr="00FD4D29">
        <w:rPr>
          <w:rFonts w:asciiTheme="minorHAnsi" w:hAnsiTheme="minorHAnsi" w:cstheme="minorHAnsi"/>
          <w:szCs w:val="22"/>
        </w:rPr>
        <w:t xml:space="preserve">been </w:t>
      </w:r>
      <w:r w:rsidRPr="00FD4D29">
        <w:rPr>
          <w:rFonts w:asciiTheme="minorHAnsi" w:hAnsiTheme="minorHAnsi" w:cstheme="minorHAnsi"/>
          <w:szCs w:val="22"/>
        </w:rPr>
        <w:t xml:space="preserve">clearly described </w:t>
      </w:r>
      <w:r w:rsidR="00AB5918" w:rsidRPr="00FD4D29">
        <w:rPr>
          <w:rFonts w:asciiTheme="minorHAnsi" w:hAnsiTheme="minorHAnsi" w:cstheme="minorHAnsi"/>
          <w:szCs w:val="22"/>
        </w:rPr>
        <w:t>in the Project Description</w:t>
      </w:r>
      <w:r w:rsidR="00C75AEB" w:rsidRPr="00FD4D29">
        <w:rPr>
          <w:rFonts w:asciiTheme="minorHAnsi" w:hAnsiTheme="minorHAnsi" w:cstheme="minorHAnsi"/>
          <w:szCs w:val="22"/>
        </w:rPr>
        <w:t xml:space="preserve"> (Section B)</w:t>
      </w:r>
      <w:r w:rsidR="00AB5918" w:rsidRPr="00FD4D29">
        <w:rPr>
          <w:rFonts w:asciiTheme="minorHAnsi" w:hAnsiTheme="minorHAnsi" w:cstheme="minorHAnsi"/>
          <w:szCs w:val="22"/>
        </w:rPr>
        <w:t xml:space="preserve"> </w:t>
      </w:r>
      <w:r w:rsidR="00F42647" w:rsidRPr="00FD4D29">
        <w:rPr>
          <w:rFonts w:asciiTheme="minorHAnsi" w:hAnsiTheme="minorHAnsi" w:cstheme="minorHAnsi"/>
          <w:szCs w:val="22"/>
        </w:rPr>
        <w:t xml:space="preserve"> </w:t>
      </w:r>
    </w:p>
    <w:p w14:paraId="143838D7" w14:textId="4A8B5315" w:rsidR="007F7A2C" w:rsidRPr="00FD4D29" w:rsidRDefault="009C3974" w:rsidP="00F17C8A">
      <w:pPr>
        <w:keepNext/>
        <w:spacing w:line="259" w:lineRule="auto"/>
        <w:ind w:left="360" w:right="187"/>
        <w:contextualSpacing/>
        <w:jc w:val="both"/>
        <w:rPr>
          <w:rFonts w:asciiTheme="minorHAnsi" w:hAnsiTheme="minorHAnsi" w:cstheme="minorHAnsi"/>
          <w:szCs w:val="22"/>
        </w:rPr>
      </w:pPr>
      <w:r w:rsidRPr="00FD4D29">
        <w:rPr>
          <w:rFonts w:asciiTheme="minorHAnsi" w:hAnsiTheme="minorHAnsi" w:cstheme="minorHAnsi"/>
          <w:szCs w:val="22"/>
        </w:rPr>
        <w:fldChar w:fldCharType="begin">
          <w:ffData>
            <w:name w:val=""/>
            <w:enabled/>
            <w:calcOnExit w:val="0"/>
            <w:checkBox>
              <w:sizeAuto/>
              <w:default w:val="1"/>
            </w:checkBox>
          </w:ffData>
        </w:fldChar>
      </w:r>
      <w:r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Pr="00FD4D29">
        <w:rPr>
          <w:rFonts w:asciiTheme="minorHAnsi" w:hAnsiTheme="minorHAnsi" w:cstheme="minorHAnsi"/>
          <w:szCs w:val="22"/>
        </w:rPr>
        <w:fldChar w:fldCharType="end"/>
      </w:r>
      <w:r w:rsidR="007F7A2C" w:rsidRPr="00FD4D29">
        <w:rPr>
          <w:rFonts w:asciiTheme="minorHAnsi" w:hAnsiTheme="minorHAnsi" w:cstheme="minorHAnsi"/>
          <w:szCs w:val="22"/>
        </w:rPr>
        <w:t xml:space="preserve"> Yes          </w:t>
      </w:r>
    </w:p>
    <w:p w14:paraId="3F9C820C" w14:textId="582EE395" w:rsidR="00B30F9B" w:rsidRPr="00FD4D29" w:rsidRDefault="00B30F9B" w:rsidP="00F17C8A">
      <w:pPr>
        <w:pStyle w:val="Heading1"/>
        <w:spacing w:after="0"/>
        <w:ind w:left="0" w:right="180"/>
        <w:jc w:val="both"/>
        <w:rPr>
          <w:rFonts w:asciiTheme="minorHAnsi" w:hAnsiTheme="minorHAnsi" w:cstheme="minorHAnsi"/>
          <w:sz w:val="22"/>
          <w:szCs w:val="22"/>
        </w:rPr>
      </w:pPr>
      <w:bookmarkStart w:id="90" w:name="_Toc134070808"/>
      <w:bookmarkEnd w:id="30"/>
      <w:bookmarkEnd w:id="31"/>
      <w:bookmarkEnd w:id="32"/>
      <w:bookmarkEnd w:id="33"/>
      <w:r w:rsidRPr="00FD4D29">
        <w:rPr>
          <w:rFonts w:asciiTheme="minorHAnsi" w:hAnsiTheme="minorHAnsi" w:cstheme="minorHAnsi"/>
          <w:sz w:val="22"/>
          <w:szCs w:val="22"/>
        </w:rPr>
        <w:t xml:space="preserve">Annex a: </w:t>
      </w:r>
      <w:r w:rsidR="007E4A43" w:rsidRPr="00FD4D29">
        <w:rPr>
          <w:rFonts w:asciiTheme="minorHAnsi" w:hAnsiTheme="minorHAnsi" w:cstheme="minorHAnsi"/>
          <w:sz w:val="22"/>
          <w:szCs w:val="22"/>
        </w:rPr>
        <w:t>FINANCING TABLES</w:t>
      </w:r>
      <w:bookmarkEnd w:id="90"/>
      <w:r w:rsidRPr="00FD4D29">
        <w:rPr>
          <w:rFonts w:asciiTheme="minorHAnsi" w:hAnsiTheme="minorHAnsi" w:cstheme="minorHAnsi"/>
          <w:sz w:val="22"/>
          <w:szCs w:val="22"/>
        </w:rPr>
        <w:t xml:space="preserve"> </w:t>
      </w:r>
    </w:p>
    <w:p w14:paraId="2A478686" w14:textId="771D5D2C" w:rsidR="00584B96" w:rsidRPr="00FD4D29" w:rsidRDefault="00584B96" w:rsidP="00F17C8A">
      <w:pPr>
        <w:pStyle w:val="Heading3"/>
        <w:ind w:left="0"/>
        <w:jc w:val="both"/>
        <w:rPr>
          <w:rFonts w:asciiTheme="minorHAnsi" w:hAnsiTheme="minorHAnsi" w:cstheme="minorHAnsi"/>
          <w:szCs w:val="22"/>
        </w:rPr>
      </w:pPr>
      <w:bookmarkStart w:id="91" w:name="_Toc134070809"/>
      <w:r w:rsidRPr="00FD4D29">
        <w:rPr>
          <w:rFonts w:asciiTheme="minorHAnsi" w:hAnsiTheme="minorHAnsi" w:cstheme="minorHAnsi"/>
          <w:szCs w:val="22"/>
        </w:rPr>
        <w:t>GEF Financing Table</w:t>
      </w:r>
      <w:bookmarkEnd w:id="91"/>
    </w:p>
    <w:p w14:paraId="4CDB0CC1" w14:textId="1443CF08" w:rsidR="00C102BD" w:rsidRPr="00FD4D29" w:rsidRDefault="00C102BD" w:rsidP="00F17C8A">
      <w:pPr>
        <w:ind w:left="0"/>
        <w:jc w:val="both"/>
        <w:rPr>
          <w:rFonts w:asciiTheme="minorHAnsi" w:hAnsiTheme="minorHAnsi" w:cstheme="minorHAnsi"/>
          <w:szCs w:val="22"/>
        </w:rPr>
      </w:pPr>
      <w:r w:rsidRPr="00FD4D29">
        <w:rPr>
          <w:rFonts w:asciiTheme="minorHAnsi" w:hAnsiTheme="minorHAnsi" w:cstheme="minorHAnsi"/>
          <w:szCs w:val="22"/>
        </w:rPr>
        <w:t>Indicative Trust Fund Resources Requested by Agency(</w:t>
      </w:r>
      <w:proofErr w:type="spellStart"/>
      <w:r w:rsidRPr="00FD4D29">
        <w:rPr>
          <w:rFonts w:asciiTheme="minorHAnsi" w:hAnsiTheme="minorHAnsi" w:cstheme="minorHAnsi"/>
          <w:szCs w:val="22"/>
        </w:rPr>
        <w:t>ies</w:t>
      </w:r>
      <w:proofErr w:type="spellEnd"/>
      <w:r w:rsidRPr="00FD4D29">
        <w:rPr>
          <w:rFonts w:asciiTheme="minorHAnsi" w:hAnsiTheme="minorHAnsi" w:cstheme="minorHAnsi"/>
          <w:szCs w:val="22"/>
        </w:rPr>
        <w:t>), Country(</w:t>
      </w:r>
      <w:proofErr w:type="spellStart"/>
      <w:r w:rsidRPr="00FD4D29">
        <w:rPr>
          <w:rFonts w:asciiTheme="minorHAnsi" w:hAnsiTheme="minorHAnsi" w:cstheme="minorHAnsi"/>
          <w:szCs w:val="22"/>
        </w:rPr>
        <w:t>ies</w:t>
      </w:r>
      <w:proofErr w:type="spellEnd"/>
      <w:r w:rsidRPr="00FD4D29">
        <w:rPr>
          <w:rFonts w:asciiTheme="minorHAnsi" w:hAnsiTheme="minorHAnsi" w:cstheme="minorHAnsi"/>
          <w:szCs w:val="22"/>
        </w:rPr>
        <w:t xml:space="preserve">), Focal Area and the Programming of Funds </w:t>
      </w:r>
    </w:p>
    <w:tbl>
      <w:tblPr>
        <w:tblW w:w="54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724"/>
        <w:gridCol w:w="1040"/>
        <w:gridCol w:w="1269"/>
        <w:gridCol w:w="1634"/>
        <w:gridCol w:w="1160"/>
        <w:gridCol w:w="1101"/>
        <w:gridCol w:w="951"/>
        <w:gridCol w:w="1491"/>
      </w:tblGrid>
      <w:tr w:rsidR="0022733D" w:rsidRPr="00FD4D29" w14:paraId="46A5C901" w14:textId="77777777" w:rsidTr="00900EF3">
        <w:trPr>
          <w:trHeight w:val="180"/>
        </w:trPr>
        <w:tc>
          <w:tcPr>
            <w:tcW w:w="434" w:type="pct"/>
            <w:vMerge w:val="restart"/>
            <w:shd w:val="clear" w:color="auto" w:fill="auto"/>
            <w:vAlign w:val="center"/>
          </w:tcPr>
          <w:p w14:paraId="0A852F5E" w14:textId="77777777" w:rsidR="000B7B46" w:rsidRPr="00FD4D29" w:rsidRDefault="000B7B46" w:rsidP="00F17C8A">
            <w:pPr>
              <w:shd w:val="clear" w:color="auto" w:fill="FFFFFF"/>
              <w:ind w:left="72"/>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GEF Agency</w:t>
            </w:r>
          </w:p>
        </w:tc>
        <w:tc>
          <w:tcPr>
            <w:tcW w:w="353" w:type="pct"/>
            <w:vMerge w:val="restart"/>
            <w:vAlign w:val="center"/>
          </w:tcPr>
          <w:p w14:paraId="3276E82A" w14:textId="77777777" w:rsidR="000B7B46" w:rsidRPr="00FD4D29" w:rsidRDefault="000B7B46" w:rsidP="00F17C8A">
            <w:pPr>
              <w:shd w:val="clear" w:color="auto" w:fill="FFFFFF"/>
              <w:ind w:left="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Trust Fund</w:t>
            </w:r>
          </w:p>
        </w:tc>
        <w:tc>
          <w:tcPr>
            <w:tcW w:w="507" w:type="pct"/>
            <w:vMerge w:val="restart"/>
            <w:shd w:val="clear" w:color="auto" w:fill="auto"/>
            <w:vAlign w:val="center"/>
          </w:tcPr>
          <w:p w14:paraId="16B563E2" w14:textId="77777777" w:rsidR="000B7B46" w:rsidRPr="00FD4D29" w:rsidRDefault="000B7B46" w:rsidP="00F17C8A">
            <w:pPr>
              <w:shd w:val="clear" w:color="auto" w:fill="FFFFFF"/>
              <w:ind w:left="1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Country/</w:t>
            </w:r>
          </w:p>
          <w:p w14:paraId="47C599A9" w14:textId="77777777" w:rsidR="000B7B46" w:rsidRPr="00FD4D29" w:rsidRDefault="000B7B46" w:rsidP="00F17C8A">
            <w:pPr>
              <w:shd w:val="clear" w:color="auto" w:fill="FFFFFF"/>
              <w:ind w:left="1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Regional/ Global</w:t>
            </w:r>
            <w:r w:rsidRPr="00FD4D29">
              <w:rPr>
                <w:rFonts w:asciiTheme="minorHAnsi" w:hAnsiTheme="minorHAnsi" w:cstheme="minorHAnsi"/>
                <w:b/>
                <w:color w:val="000000"/>
                <w:sz w:val="20"/>
                <w:szCs w:val="20"/>
                <w:vertAlign w:val="superscript"/>
              </w:rPr>
              <w:t xml:space="preserve"> </w:t>
            </w:r>
          </w:p>
        </w:tc>
        <w:tc>
          <w:tcPr>
            <w:tcW w:w="618" w:type="pct"/>
            <w:vMerge w:val="restart"/>
            <w:shd w:val="clear" w:color="auto" w:fill="auto"/>
            <w:vAlign w:val="center"/>
          </w:tcPr>
          <w:p w14:paraId="02A4C9F5" w14:textId="77777777" w:rsidR="000B7B46" w:rsidRPr="00FD4D29" w:rsidRDefault="000B7B46" w:rsidP="00F17C8A">
            <w:pPr>
              <w:shd w:val="clear" w:color="auto" w:fill="FFFFFF"/>
              <w:ind w:left="-36"/>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Focal Area</w:t>
            </w:r>
          </w:p>
        </w:tc>
        <w:tc>
          <w:tcPr>
            <w:tcW w:w="924" w:type="pct"/>
            <w:vMerge w:val="restart"/>
            <w:shd w:val="clear" w:color="auto" w:fill="auto"/>
            <w:vAlign w:val="center"/>
          </w:tcPr>
          <w:p w14:paraId="06E45C27" w14:textId="77777777" w:rsidR="000B7B46" w:rsidRPr="00FD4D29" w:rsidRDefault="000B7B46" w:rsidP="00F17C8A">
            <w:pPr>
              <w:shd w:val="clear" w:color="auto" w:fill="FFFFFF"/>
              <w:ind w:left="-4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Programming</w:t>
            </w:r>
          </w:p>
          <w:p w14:paraId="01AFF4BA" w14:textId="43F158CB" w:rsidR="000B7B46" w:rsidRPr="00FD4D29" w:rsidRDefault="000B7B46" w:rsidP="00F17C8A">
            <w:pPr>
              <w:shd w:val="clear" w:color="auto" w:fill="FFFFFF"/>
              <w:ind w:left="-4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of Funds</w:t>
            </w:r>
          </w:p>
        </w:tc>
        <w:tc>
          <w:tcPr>
            <w:tcW w:w="565" w:type="pct"/>
          </w:tcPr>
          <w:p w14:paraId="0DAFCA76" w14:textId="77777777" w:rsidR="000B7B46" w:rsidRPr="00FD4D29" w:rsidRDefault="000B7B46" w:rsidP="00F17C8A">
            <w:pPr>
              <w:shd w:val="clear" w:color="auto" w:fill="FFFFFF"/>
              <w:ind w:left="360"/>
              <w:jc w:val="both"/>
              <w:rPr>
                <w:rFonts w:asciiTheme="minorHAnsi" w:hAnsiTheme="minorHAnsi" w:cstheme="minorHAnsi"/>
                <w:b/>
                <w:color w:val="000000"/>
                <w:sz w:val="20"/>
                <w:szCs w:val="20"/>
              </w:rPr>
            </w:pPr>
          </w:p>
        </w:tc>
        <w:tc>
          <w:tcPr>
            <w:tcW w:w="1598" w:type="pct"/>
            <w:gridSpan w:val="3"/>
            <w:shd w:val="clear" w:color="auto" w:fill="auto"/>
            <w:vAlign w:val="center"/>
          </w:tcPr>
          <w:p w14:paraId="564C42A6" w14:textId="15E1ACD3" w:rsidR="000B7B46" w:rsidRPr="00FD4D29" w:rsidRDefault="000B7B46"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(in $)</w:t>
            </w:r>
          </w:p>
        </w:tc>
      </w:tr>
      <w:tr w:rsidR="0022733D" w:rsidRPr="00FD4D29" w14:paraId="7F18E59B" w14:textId="77777777" w:rsidTr="00900EF3">
        <w:trPr>
          <w:trHeight w:val="866"/>
        </w:trPr>
        <w:tc>
          <w:tcPr>
            <w:tcW w:w="434" w:type="pct"/>
            <w:vMerge/>
            <w:shd w:val="clear" w:color="auto" w:fill="auto"/>
            <w:vAlign w:val="center"/>
          </w:tcPr>
          <w:p w14:paraId="611D081F" w14:textId="77777777" w:rsidR="00003543" w:rsidRPr="00FD4D29" w:rsidRDefault="00003543" w:rsidP="00F17C8A">
            <w:pPr>
              <w:shd w:val="clear" w:color="auto" w:fill="FFFFFF"/>
              <w:ind w:left="360"/>
              <w:jc w:val="both"/>
              <w:rPr>
                <w:rFonts w:asciiTheme="minorHAnsi" w:hAnsiTheme="minorHAnsi" w:cstheme="minorHAnsi"/>
                <w:b/>
                <w:color w:val="000000"/>
                <w:sz w:val="20"/>
                <w:szCs w:val="20"/>
              </w:rPr>
            </w:pPr>
          </w:p>
        </w:tc>
        <w:tc>
          <w:tcPr>
            <w:tcW w:w="353" w:type="pct"/>
            <w:vMerge/>
            <w:vAlign w:val="center"/>
          </w:tcPr>
          <w:p w14:paraId="31CD8885" w14:textId="77777777" w:rsidR="00003543" w:rsidRPr="00FD4D29" w:rsidRDefault="00003543" w:rsidP="00F17C8A">
            <w:pPr>
              <w:shd w:val="clear" w:color="auto" w:fill="FFFFFF"/>
              <w:ind w:left="0"/>
              <w:jc w:val="both"/>
              <w:rPr>
                <w:rFonts w:asciiTheme="minorHAnsi" w:hAnsiTheme="minorHAnsi" w:cstheme="minorHAnsi"/>
                <w:b/>
                <w:color w:val="000000"/>
                <w:sz w:val="20"/>
                <w:szCs w:val="20"/>
              </w:rPr>
            </w:pPr>
          </w:p>
        </w:tc>
        <w:tc>
          <w:tcPr>
            <w:tcW w:w="507" w:type="pct"/>
            <w:vMerge/>
            <w:shd w:val="clear" w:color="auto" w:fill="auto"/>
            <w:vAlign w:val="center"/>
          </w:tcPr>
          <w:p w14:paraId="34FB2870" w14:textId="77777777" w:rsidR="00003543" w:rsidRPr="00FD4D29" w:rsidRDefault="00003543" w:rsidP="00F17C8A">
            <w:pPr>
              <w:shd w:val="clear" w:color="auto" w:fill="FFFFFF"/>
              <w:ind w:left="18"/>
              <w:jc w:val="both"/>
              <w:rPr>
                <w:rFonts w:asciiTheme="minorHAnsi" w:hAnsiTheme="minorHAnsi" w:cstheme="minorHAnsi"/>
                <w:b/>
                <w:color w:val="000000"/>
                <w:sz w:val="20"/>
                <w:szCs w:val="20"/>
              </w:rPr>
            </w:pPr>
          </w:p>
        </w:tc>
        <w:tc>
          <w:tcPr>
            <w:tcW w:w="618" w:type="pct"/>
            <w:vMerge/>
            <w:shd w:val="clear" w:color="auto" w:fill="auto"/>
            <w:vAlign w:val="center"/>
          </w:tcPr>
          <w:p w14:paraId="224B2D87" w14:textId="77777777" w:rsidR="00003543" w:rsidRPr="00FD4D29" w:rsidRDefault="00003543" w:rsidP="00F17C8A">
            <w:pPr>
              <w:shd w:val="clear" w:color="auto" w:fill="FFFFFF"/>
              <w:ind w:left="-36"/>
              <w:jc w:val="both"/>
              <w:rPr>
                <w:rFonts w:asciiTheme="minorHAnsi" w:hAnsiTheme="minorHAnsi" w:cstheme="minorHAnsi"/>
                <w:b/>
                <w:color w:val="000000"/>
                <w:sz w:val="20"/>
                <w:szCs w:val="20"/>
              </w:rPr>
            </w:pPr>
          </w:p>
        </w:tc>
        <w:tc>
          <w:tcPr>
            <w:tcW w:w="924" w:type="pct"/>
            <w:vMerge/>
            <w:shd w:val="clear" w:color="auto" w:fill="auto"/>
            <w:vAlign w:val="center"/>
          </w:tcPr>
          <w:p w14:paraId="391E498B" w14:textId="77777777" w:rsidR="00003543" w:rsidRPr="00FD4D29" w:rsidRDefault="00003543" w:rsidP="00F17C8A">
            <w:pPr>
              <w:shd w:val="clear" w:color="auto" w:fill="FFFFFF"/>
              <w:ind w:left="-48"/>
              <w:jc w:val="both"/>
              <w:rPr>
                <w:rFonts w:asciiTheme="minorHAnsi" w:hAnsiTheme="minorHAnsi" w:cstheme="minorHAnsi"/>
                <w:b/>
                <w:color w:val="000000"/>
                <w:sz w:val="20"/>
                <w:szCs w:val="20"/>
              </w:rPr>
            </w:pPr>
          </w:p>
        </w:tc>
        <w:tc>
          <w:tcPr>
            <w:tcW w:w="565" w:type="pct"/>
            <w:shd w:val="clear" w:color="auto" w:fill="auto"/>
          </w:tcPr>
          <w:p w14:paraId="6EF2442E" w14:textId="77777777" w:rsidR="00003543" w:rsidRPr="00FD4D29" w:rsidRDefault="00003543" w:rsidP="00F17C8A">
            <w:pPr>
              <w:shd w:val="clear" w:color="auto" w:fill="FFFFFF"/>
              <w:ind w:left="-24"/>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Grant/Non-Grant</w:t>
            </w:r>
          </w:p>
          <w:p w14:paraId="59F8277F" w14:textId="5F2E9311" w:rsidR="00003543" w:rsidRPr="00FD4D29" w:rsidRDefault="00003543" w:rsidP="00F17C8A">
            <w:pPr>
              <w:shd w:val="clear" w:color="auto" w:fill="FFFFFF"/>
              <w:ind w:left="-24"/>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(For NGI Projects Only)</w:t>
            </w:r>
          </w:p>
        </w:tc>
        <w:tc>
          <w:tcPr>
            <w:tcW w:w="537" w:type="pct"/>
            <w:shd w:val="clear" w:color="auto" w:fill="auto"/>
          </w:tcPr>
          <w:p w14:paraId="30A1A58F" w14:textId="47F2F613" w:rsidR="00003543" w:rsidRPr="00FD4D29" w:rsidRDefault="00003543" w:rsidP="00F17C8A">
            <w:pPr>
              <w:shd w:val="clear" w:color="auto" w:fill="FFFFFF"/>
              <w:ind w:left="-3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GEF Project Grant</w:t>
            </w:r>
          </w:p>
        </w:tc>
        <w:tc>
          <w:tcPr>
            <w:tcW w:w="463" w:type="pct"/>
            <w:shd w:val="clear" w:color="auto" w:fill="auto"/>
            <w:vAlign w:val="center"/>
          </w:tcPr>
          <w:p w14:paraId="2010105A" w14:textId="2F448902" w:rsidR="00003543" w:rsidRPr="00FD4D29" w:rsidRDefault="00003543" w:rsidP="00F17C8A">
            <w:pPr>
              <w:shd w:val="clear" w:color="auto" w:fill="FFFFFF"/>
              <w:ind w:left="-7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Agency Fee</w:t>
            </w:r>
          </w:p>
        </w:tc>
        <w:tc>
          <w:tcPr>
            <w:tcW w:w="598" w:type="pct"/>
            <w:shd w:val="clear" w:color="auto" w:fill="auto"/>
            <w:vAlign w:val="center"/>
          </w:tcPr>
          <w:p w14:paraId="234FFEAD" w14:textId="77777777" w:rsidR="00003543" w:rsidRPr="00FD4D29" w:rsidRDefault="00003543" w:rsidP="00F17C8A">
            <w:pPr>
              <w:shd w:val="clear" w:color="auto" w:fill="FFFFFF"/>
              <w:ind w:left="-12"/>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Total</w:t>
            </w:r>
          </w:p>
          <w:p w14:paraId="4EE9EC3E" w14:textId="70068F9C" w:rsidR="00003543" w:rsidRPr="00FD4D29" w:rsidRDefault="00003543" w:rsidP="00F17C8A">
            <w:pPr>
              <w:shd w:val="clear" w:color="auto" w:fill="FFFFFF"/>
              <w:ind w:left="-12"/>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GEF Financing</w:t>
            </w:r>
          </w:p>
        </w:tc>
      </w:tr>
      <w:tr w:rsidR="0022733D" w:rsidRPr="00FD4D29" w14:paraId="77AA7241" w14:textId="77777777" w:rsidTr="00900EF3">
        <w:trPr>
          <w:trHeight w:val="265"/>
        </w:trPr>
        <w:tc>
          <w:tcPr>
            <w:tcW w:w="434" w:type="pct"/>
            <w:shd w:val="clear" w:color="auto" w:fill="auto"/>
          </w:tcPr>
          <w:p w14:paraId="792D5867" w14:textId="6DFFED9B" w:rsidR="00003543" w:rsidRPr="00FD4D29" w:rsidRDefault="001C4584" w:rsidP="00F17C8A">
            <w:pPr>
              <w:shd w:val="clear" w:color="auto" w:fill="FFFFFF"/>
              <w:ind w:left="360"/>
              <w:jc w:val="both"/>
              <w:rPr>
                <w:rFonts w:asciiTheme="minorHAnsi" w:hAnsiTheme="minorHAnsi" w:cstheme="minorHAnsi"/>
                <w:b/>
                <w:sz w:val="20"/>
                <w:szCs w:val="20"/>
              </w:rPr>
            </w:pPr>
            <w:r w:rsidRPr="00FD4D29">
              <w:rPr>
                <w:rFonts w:asciiTheme="minorHAnsi" w:hAnsiTheme="minorHAnsi" w:cstheme="minorHAnsi"/>
                <w:b/>
                <w:color w:val="000000"/>
                <w:sz w:val="20"/>
                <w:szCs w:val="20"/>
              </w:rPr>
              <w:t>CI</w:t>
            </w:r>
            <w:r w:rsidR="00003543" w:rsidRPr="00FD4D29">
              <w:rPr>
                <w:rFonts w:asciiTheme="minorHAnsi" w:hAnsiTheme="minorHAnsi" w:cstheme="minorHAnsi"/>
                <w:b/>
                <w:color w:val="000000"/>
                <w:sz w:val="20"/>
                <w:szCs w:val="20"/>
              </w:rPr>
              <w:t xml:space="preserve"> </w:t>
            </w:r>
          </w:p>
        </w:tc>
        <w:tc>
          <w:tcPr>
            <w:tcW w:w="353" w:type="pct"/>
          </w:tcPr>
          <w:p w14:paraId="5BA5533D" w14:textId="77777777" w:rsidR="00003543" w:rsidRPr="00FD4D29" w:rsidRDefault="00003543" w:rsidP="00F17C8A">
            <w:pPr>
              <w:shd w:val="clear" w:color="auto" w:fill="FFFFFF"/>
              <w:ind w:left="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fldChar w:fldCharType="begin">
                <w:ffData>
                  <w:name w:val="D_TF_01"/>
                  <w:enabled/>
                  <w:calcOnExit w:val="0"/>
                  <w:ddList>
                    <w:result w:val="1"/>
                    <w:listEntry w:val="(select)"/>
                    <w:listEntry w:val="GEFTF"/>
                    <w:listEntry w:val="LDCF"/>
                    <w:listEntry w:val="SCCF-A"/>
                    <w:listEntry w:val="SCCF-B"/>
                  </w:ddList>
                </w:ffData>
              </w:fldChar>
            </w:r>
            <w:bookmarkStart w:id="92" w:name="D_TF_01"/>
            <w:r w:rsidRPr="00FD4D29">
              <w:rPr>
                <w:rFonts w:asciiTheme="minorHAnsi" w:hAnsiTheme="minorHAnsi" w:cstheme="minorHAnsi"/>
                <w:b/>
                <w:color w:val="000000"/>
                <w:sz w:val="20"/>
                <w:szCs w:val="20"/>
              </w:rPr>
              <w:instrText xml:space="preserve"> FORMDROPDOWN </w:instrText>
            </w:r>
            <w:r w:rsidR="000D378C" w:rsidRPr="00FD4D29">
              <w:rPr>
                <w:rFonts w:asciiTheme="minorHAnsi" w:hAnsiTheme="minorHAnsi" w:cstheme="minorHAnsi"/>
                <w:b/>
                <w:color w:val="000000"/>
                <w:sz w:val="20"/>
                <w:szCs w:val="20"/>
              </w:rPr>
            </w:r>
            <w:r w:rsidR="000D378C" w:rsidRPr="00FD4D29">
              <w:rPr>
                <w:rFonts w:asciiTheme="minorHAnsi" w:hAnsiTheme="minorHAnsi" w:cstheme="minorHAnsi"/>
                <w:b/>
                <w:color w:val="000000"/>
                <w:sz w:val="20"/>
                <w:szCs w:val="20"/>
              </w:rPr>
              <w:fldChar w:fldCharType="separate"/>
            </w:r>
            <w:r w:rsidRPr="00FD4D29">
              <w:rPr>
                <w:rFonts w:asciiTheme="minorHAnsi" w:hAnsiTheme="minorHAnsi" w:cstheme="minorHAnsi"/>
                <w:b/>
                <w:color w:val="000000"/>
                <w:sz w:val="20"/>
                <w:szCs w:val="20"/>
              </w:rPr>
              <w:fldChar w:fldCharType="end"/>
            </w:r>
            <w:bookmarkEnd w:id="92"/>
          </w:p>
        </w:tc>
        <w:tc>
          <w:tcPr>
            <w:tcW w:w="507" w:type="pct"/>
            <w:shd w:val="clear" w:color="auto" w:fill="auto"/>
          </w:tcPr>
          <w:p w14:paraId="707733AF" w14:textId="75DDA1DE" w:rsidR="00003543" w:rsidRPr="00FD4D29" w:rsidRDefault="00A23C16" w:rsidP="00F17C8A">
            <w:pPr>
              <w:shd w:val="clear" w:color="auto" w:fill="FFFFFF"/>
              <w:ind w:left="1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Regional</w:t>
            </w:r>
            <w:r w:rsidR="00003543" w:rsidRPr="00FD4D29">
              <w:rPr>
                <w:rFonts w:asciiTheme="minorHAnsi" w:hAnsiTheme="minorHAnsi" w:cstheme="minorHAnsi"/>
                <w:b/>
                <w:color w:val="000000"/>
                <w:sz w:val="20"/>
                <w:szCs w:val="20"/>
              </w:rPr>
              <w:t xml:space="preserve"> </w:t>
            </w:r>
          </w:p>
        </w:tc>
        <w:tc>
          <w:tcPr>
            <w:tcW w:w="618" w:type="pct"/>
            <w:shd w:val="clear" w:color="auto" w:fill="auto"/>
          </w:tcPr>
          <w:p w14:paraId="2806A953" w14:textId="2B094CF8" w:rsidR="00003543" w:rsidRPr="00FD4D29" w:rsidRDefault="00A23C16" w:rsidP="00F17C8A">
            <w:pPr>
              <w:shd w:val="clear" w:color="auto" w:fill="FFFFFF"/>
              <w:ind w:left="-36"/>
              <w:jc w:val="both"/>
              <w:rPr>
                <w:rFonts w:asciiTheme="minorHAnsi" w:hAnsiTheme="minorHAnsi" w:cstheme="minorHAnsi"/>
                <w:b/>
                <w:sz w:val="20"/>
                <w:szCs w:val="20"/>
              </w:rPr>
            </w:pPr>
            <w:r w:rsidRPr="00FD4D29">
              <w:rPr>
                <w:rFonts w:asciiTheme="minorHAnsi" w:hAnsiTheme="minorHAnsi" w:cstheme="minorHAnsi"/>
                <w:b/>
                <w:color w:val="000000"/>
                <w:sz w:val="20"/>
                <w:szCs w:val="20"/>
              </w:rPr>
              <w:t>International Waters</w:t>
            </w:r>
          </w:p>
        </w:tc>
        <w:tc>
          <w:tcPr>
            <w:tcW w:w="924" w:type="pct"/>
            <w:shd w:val="clear" w:color="auto" w:fill="auto"/>
          </w:tcPr>
          <w:p w14:paraId="229AAC99" w14:textId="129F5D95" w:rsidR="00003543" w:rsidRPr="00FD4D29" w:rsidRDefault="002608FF" w:rsidP="00F17C8A">
            <w:pPr>
              <w:shd w:val="clear" w:color="auto" w:fill="FFFFFF"/>
              <w:ind w:left="-4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IW-1</w:t>
            </w:r>
          </w:p>
        </w:tc>
        <w:bookmarkStart w:id="93" w:name="D_GA_01"/>
        <w:tc>
          <w:tcPr>
            <w:tcW w:w="565" w:type="pct"/>
            <w:shd w:val="clear" w:color="auto" w:fill="auto"/>
          </w:tcPr>
          <w:p w14:paraId="22DC1C16" w14:textId="77777777" w:rsidR="00003543" w:rsidRPr="00FD4D29" w:rsidRDefault="00003543"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fldChar w:fldCharType="begin">
                <w:ffData>
                  <w:name w:val="D_GA_01"/>
                  <w:enabled/>
                  <w:calcOnExit/>
                  <w:textInput>
                    <w:type w:val="number"/>
                    <w:format w:val="#,##0"/>
                  </w:textInput>
                </w:ffData>
              </w:fldChar>
            </w:r>
            <w:r w:rsidRPr="00FD4D29">
              <w:rPr>
                <w:rFonts w:asciiTheme="minorHAnsi" w:hAnsiTheme="minorHAnsi" w:cstheme="minorHAnsi"/>
                <w:b/>
                <w:color w:val="000000"/>
                <w:sz w:val="20"/>
                <w:szCs w:val="20"/>
              </w:rPr>
              <w:instrText xml:space="preserve"> FORMTEXT </w:instrText>
            </w:r>
            <w:r w:rsidRPr="00FD4D29">
              <w:rPr>
                <w:rFonts w:asciiTheme="minorHAnsi" w:hAnsiTheme="minorHAnsi" w:cstheme="minorHAnsi"/>
                <w:b/>
                <w:color w:val="000000"/>
                <w:sz w:val="20"/>
                <w:szCs w:val="20"/>
              </w:rPr>
            </w:r>
            <w:r w:rsidRPr="00FD4D29">
              <w:rPr>
                <w:rFonts w:asciiTheme="minorHAnsi" w:hAnsiTheme="minorHAnsi" w:cstheme="minorHAnsi"/>
                <w:b/>
                <w:color w:val="000000"/>
                <w:sz w:val="20"/>
                <w:szCs w:val="20"/>
              </w:rPr>
              <w:fldChar w:fldCharType="separate"/>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b/>
                <w:color w:val="000000"/>
                <w:sz w:val="20"/>
                <w:szCs w:val="20"/>
              </w:rPr>
              <w:fldChar w:fldCharType="end"/>
            </w:r>
            <w:bookmarkEnd w:id="93"/>
          </w:p>
        </w:tc>
        <w:tc>
          <w:tcPr>
            <w:tcW w:w="537" w:type="pct"/>
            <w:shd w:val="clear" w:color="auto" w:fill="auto"/>
          </w:tcPr>
          <w:p w14:paraId="5E384315" w14:textId="0B0B2EAE" w:rsidR="00003543" w:rsidRPr="00FD4D29" w:rsidRDefault="00BB3274" w:rsidP="00F17C8A">
            <w:pPr>
              <w:shd w:val="clear" w:color="auto" w:fill="FFFFFF"/>
              <w:ind w:left="-30"/>
              <w:jc w:val="both"/>
              <w:rPr>
                <w:rFonts w:asciiTheme="minorHAnsi" w:hAnsiTheme="minorHAnsi" w:cstheme="minorHAnsi"/>
                <w:bCs/>
                <w:color w:val="000000"/>
                <w:sz w:val="20"/>
                <w:szCs w:val="20"/>
              </w:rPr>
            </w:pPr>
            <w:r w:rsidRPr="00FD4D29">
              <w:rPr>
                <w:rFonts w:asciiTheme="minorHAnsi" w:hAnsiTheme="minorHAnsi" w:cstheme="minorHAnsi"/>
                <w:bCs/>
                <w:color w:val="000000"/>
                <w:sz w:val="20"/>
                <w:szCs w:val="20"/>
              </w:rPr>
              <w:t>14,378,899</w:t>
            </w:r>
          </w:p>
        </w:tc>
        <w:tc>
          <w:tcPr>
            <w:tcW w:w="463" w:type="pct"/>
            <w:shd w:val="clear" w:color="auto" w:fill="auto"/>
          </w:tcPr>
          <w:p w14:paraId="712E3BCD" w14:textId="72060034" w:rsidR="00003543" w:rsidRPr="00FD4D29" w:rsidRDefault="00587DB9" w:rsidP="00F17C8A">
            <w:pPr>
              <w:shd w:val="clear" w:color="auto" w:fill="FFFFFF"/>
              <w:ind w:left="-78"/>
              <w:jc w:val="both"/>
              <w:rPr>
                <w:rFonts w:asciiTheme="minorHAnsi" w:hAnsiTheme="minorHAnsi" w:cstheme="minorHAnsi"/>
                <w:bCs/>
                <w:color w:val="000000"/>
                <w:sz w:val="20"/>
                <w:szCs w:val="20"/>
              </w:rPr>
            </w:pPr>
            <w:r w:rsidRPr="00FD4D29">
              <w:rPr>
                <w:rFonts w:asciiTheme="minorHAnsi" w:hAnsiTheme="minorHAnsi" w:cstheme="minorHAnsi"/>
                <w:bCs/>
                <w:color w:val="000000"/>
                <w:sz w:val="20"/>
                <w:szCs w:val="20"/>
              </w:rPr>
              <w:t>1,294,101</w:t>
            </w:r>
          </w:p>
        </w:tc>
        <w:tc>
          <w:tcPr>
            <w:tcW w:w="598" w:type="pct"/>
            <w:shd w:val="clear" w:color="auto" w:fill="auto"/>
          </w:tcPr>
          <w:p w14:paraId="15B91013" w14:textId="590B9AEC" w:rsidR="00003543" w:rsidRPr="00FD4D29" w:rsidRDefault="008D40F6" w:rsidP="00556E8F">
            <w:pPr>
              <w:shd w:val="clear" w:color="auto" w:fill="FFFFFF"/>
              <w:ind w:left="-12"/>
              <w:jc w:val="right"/>
              <w:rPr>
                <w:rFonts w:asciiTheme="minorHAnsi" w:hAnsiTheme="minorHAnsi" w:cstheme="minorHAnsi"/>
                <w:b/>
                <w:color w:val="000000"/>
                <w:sz w:val="20"/>
                <w:szCs w:val="20"/>
              </w:rPr>
            </w:pPr>
            <w:r w:rsidRPr="00FD4D29">
              <w:rPr>
                <w:rFonts w:asciiTheme="minorHAnsi" w:hAnsiTheme="minorHAnsi" w:cstheme="minorHAnsi"/>
                <w:bCs/>
                <w:color w:val="000000"/>
                <w:sz w:val="20"/>
                <w:szCs w:val="20"/>
              </w:rPr>
              <w:t>1</w:t>
            </w:r>
            <w:r w:rsidR="00587DB9" w:rsidRPr="00FD4D29">
              <w:rPr>
                <w:rFonts w:asciiTheme="minorHAnsi" w:hAnsiTheme="minorHAnsi" w:cstheme="minorHAnsi"/>
                <w:bCs/>
                <w:color w:val="000000"/>
                <w:sz w:val="20"/>
                <w:szCs w:val="20"/>
              </w:rPr>
              <w:t>5</w:t>
            </w:r>
            <w:r w:rsidR="00FE6EC3" w:rsidRPr="00FD4D29">
              <w:rPr>
                <w:rFonts w:asciiTheme="minorHAnsi" w:hAnsiTheme="minorHAnsi" w:cstheme="minorHAnsi"/>
                <w:bCs/>
                <w:color w:val="000000"/>
                <w:sz w:val="20"/>
                <w:szCs w:val="20"/>
              </w:rPr>
              <w:t>,673,000</w:t>
            </w:r>
            <w:r w:rsidR="00FE6EC3" w:rsidRPr="00FD4D29">
              <w:rPr>
                <w:rFonts w:asciiTheme="minorHAnsi" w:hAnsiTheme="minorHAnsi" w:cstheme="minorHAnsi"/>
                <w:b/>
                <w:color w:val="000000"/>
                <w:sz w:val="20"/>
                <w:szCs w:val="20"/>
              </w:rPr>
              <w:t xml:space="preserve"> </w:t>
            </w:r>
          </w:p>
        </w:tc>
      </w:tr>
      <w:tr w:rsidR="0022733D" w:rsidRPr="00FD4D29" w14:paraId="4815A7E4" w14:textId="77777777" w:rsidTr="00900EF3">
        <w:trPr>
          <w:trHeight w:val="265"/>
        </w:trPr>
        <w:tc>
          <w:tcPr>
            <w:tcW w:w="2837" w:type="pct"/>
            <w:gridSpan w:val="5"/>
            <w:shd w:val="clear" w:color="auto" w:fill="auto"/>
          </w:tcPr>
          <w:p w14:paraId="60EE2125" w14:textId="77777777" w:rsidR="00003543" w:rsidRPr="00FD4D29" w:rsidRDefault="00003543"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Total GEF Resources</w:t>
            </w:r>
          </w:p>
        </w:tc>
        <w:tc>
          <w:tcPr>
            <w:tcW w:w="565" w:type="pct"/>
            <w:shd w:val="clear" w:color="auto" w:fill="auto"/>
          </w:tcPr>
          <w:p w14:paraId="2A7A7A42" w14:textId="77777777" w:rsidR="00003543" w:rsidRPr="00FD4D29" w:rsidRDefault="00003543"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fldChar w:fldCharType="begin">
                <w:ffData>
                  <w:name w:val="D_GA_01"/>
                  <w:enabled/>
                  <w:calcOnExit/>
                  <w:textInput>
                    <w:type w:val="number"/>
                    <w:format w:val="#,##0"/>
                  </w:textInput>
                </w:ffData>
              </w:fldChar>
            </w:r>
            <w:r w:rsidRPr="00FD4D29">
              <w:rPr>
                <w:rFonts w:asciiTheme="minorHAnsi" w:hAnsiTheme="minorHAnsi" w:cstheme="minorHAnsi"/>
                <w:b/>
                <w:color w:val="000000"/>
                <w:sz w:val="20"/>
                <w:szCs w:val="20"/>
              </w:rPr>
              <w:instrText xml:space="preserve"> FORMTEXT </w:instrText>
            </w:r>
            <w:r w:rsidRPr="00FD4D29">
              <w:rPr>
                <w:rFonts w:asciiTheme="minorHAnsi" w:hAnsiTheme="minorHAnsi" w:cstheme="minorHAnsi"/>
                <w:b/>
                <w:color w:val="000000"/>
                <w:sz w:val="20"/>
                <w:szCs w:val="20"/>
              </w:rPr>
            </w:r>
            <w:r w:rsidRPr="00FD4D29">
              <w:rPr>
                <w:rFonts w:asciiTheme="minorHAnsi" w:hAnsiTheme="minorHAnsi" w:cstheme="minorHAnsi"/>
                <w:b/>
                <w:color w:val="000000"/>
                <w:sz w:val="20"/>
                <w:szCs w:val="20"/>
              </w:rPr>
              <w:fldChar w:fldCharType="separate"/>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noProof/>
                <w:sz w:val="20"/>
                <w:szCs w:val="20"/>
              </w:rPr>
              <w:t> </w:t>
            </w:r>
            <w:r w:rsidRPr="00FD4D29">
              <w:rPr>
                <w:rFonts w:asciiTheme="minorHAnsi" w:hAnsiTheme="minorHAnsi" w:cstheme="minorHAnsi"/>
                <w:b/>
                <w:color w:val="000000"/>
                <w:sz w:val="20"/>
                <w:szCs w:val="20"/>
              </w:rPr>
              <w:fldChar w:fldCharType="end"/>
            </w:r>
          </w:p>
        </w:tc>
        <w:tc>
          <w:tcPr>
            <w:tcW w:w="537" w:type="pct"/>
            <w:shd w:val="clear" w:color="auto" w:fill="auto"/>
          </w:tcPr>
          <w:p w14:paraId="496F4FAB" w14:textId="6B957061" w:rsidR="00003543" w:rsidRPr="00FD4D29" w:rsidRDefault="00BB3274" w:rsidP="00F17C8A">
            <w:pPr>
              <w:shd w:val="clear" w:color="auto" w:fill="FFFFFF"/>
              <w:ind w:left="-3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14,378,899</w:t>
            </w:r>
          </w:p>
        </w:tc>
        <w:tc>
          <w:tcPr>
            <w:tcW w:w="463" w:type="pct"/>
            <w:shd w:val="clear" w:color="auto" w:fill="auto"/>
          </w:tcPr>
          <w:p w14:paraId="37B10C72" w14:textId="6C940FE9" w:rsidR="00003543" w:rsidRPr="00FD4D29" w:rsidRDefault="00587DB9" w:rsidP="00F17C8A">
            <w:pPr>
              <w:shd w:val="clear" w:color="auto" w:fill="FFFFFF"/>
              <w:ind w:left="-78"/>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1,294,101</w:t>
            </w:r>
          </w:p>
        </w:tc>
        <w:tc>
          <w:tcPr>
            <w:tcW w:w="598" w:type="pct"/>
            <w:shd w:val="clear" w:color="auto" w:fill="auto"/>
          </w:tcPr>
          <w:p w14:paraId="1E373C6B" w14:textId="065C4A08" w:rsidR="00003543" w:rsidRPr="00FD4D29" w:rsidRDefault="00625122"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1</w:t>
            </w:r>
            <w:r w:rsidR="00587DB9" w:rsidRPr="00FD4D29">
              <w:rPr>
                <w:rFonts w:asciiTheme="minorHAnsi" w:hAnsiTheme="minorHAnsi" w:cstheme="minorHAnsi"/>
                <w:b/>
                <w:color w:val="000000"/>
                <w:sz w:val="20"/>
                <w:szCs w:val="20"/>
              </w:rPr>
              <w:t>5</w:t>
            </w:r>
            <w:r w:rsidR="00FE6EC3" w:rsidRPr="00FD4D29">
              <w:rPr>
                <w:rFonts w:asciiTheme="minorHAnsi" w:hAnsiTheme="minorHAnsi" w:cstheme="minorHAnsi"/>
                <w:b/>
                <w:color w:val="000000"/>
                <w:sz w:val="20"/>
                <w:szCs w:val="20"/>
              </w:rPr>
              <w:t xml:space="preserve">,673,000 </w:t>
            </w:r>
          </w:p>
        </w:tc>
      </w:tr>
    </w:tbl>
    <w:p w14:paraId="648FAD70" w14:textId="77777777" w:rsidR="00AD6AED" w:rsidRPr="00FD4D29" w:rsidRDefault="00AD6AED" w:rsidP="00F17C8A">
      <w:pPr>
        <w:spacing w:line="259" w:lineRule="auto"/>
        <w:ind w:left="0" w:right="180"/>
        <w:jc w:val="both"/>
        <w:rPr>
          <w:rFonts w:asciiTheme="minorHAnsi" w:hAnsiTheme="minorHAnsi" w:cstheme="minorHAnsi"/>
          <w:szCs w:val="22"/>
        </w:rPr>
      </w:pPr>
    </w:p>
    <w:p w14:paraId="5923C8CC" w14:textId="5BD5A4A1" w:rsidR="00C102BD" w:rsidRPr="00FD4D29" w:rsidRDefault="00AD6AED" w:rsidP="00F17C8A">
      <w:pPr>
        <w:pStyle w:val="Heading3"/>
        <w:ind w:left="360"/>
        <w:jc w:val="both"/>
        <w:rPr>
          <w:rFonts w:asciiTheme="minorHAnsi" w:hAnsiTheme="minorHAnsi" w:cstheme="minorHAnsi"/>
          <w:szCs w:val="22"/>
        </w:rPr>
      </w:pPr>
      <w:bookmarkStart w:id="94" w:name="_Toc134070810"/>
      <w:r w:rsidRPr="00FD4D29">
        <w:rPr>
          <w:rFonts w:asciiTheme="minorHAnsi" w:hAnsiTheme="minorHAnsi" w:cstheme="minorHAnsi"/>
          <w:szCs w:val="22"/>
        </w:rPr>
        <w:t>Project Preparation Grant (PPG)</w:t>
      </w:r>
      <w:bookmarkEnd w:id="94"/>
      <w:r w:rsidR="00F039C6" w:rsidRPr="00FD4D29">
        <w:rPr>
          <w:rFonts w:asciiTheme="minorHAnsi" w:hAnsiTheme="minorHAnsi" w:cstheme="minorHAnsi"/>
          <w:szCs w:val="22"/>
        </w:rPr>
        <w:t xml:space="preserve"> </w:t>
      </w:r>
    </w:p>
    <w:p w14:paraId="294B760B" w14:textId="2CAD6691" w:rsidR="00D9714E" w:rsidRPr="00FD4D29" w:rsidRDefault="006D0803" w:rsidP="00F17C8A">
      <w:pPr>
        <w:ind w:left="360"/>
        <w:jc w:val="both"/>
        <w:rPr>
          <w:rFonts w:asciiTheme="minorHAnsi" w:hAnsiTheme="minorHAnsi" w:cstheme="minorHAnsi"/>
          <w:szCs w:val="22"/>
        </w:rPr>
      </w:pPr>
      <w:r w:rsidRPr="00FD4D29">
        <w:rPr>
          <w:rFonts w:asciiTheme="minorHAnsi" w:hAnsiTheme="minorHAnsi" w:cstheme="minorHAnsi"/>
          <w:szCs w:val="22"/>
        </w:rPr>
        <w:t>Is Project Preparation Grant requested</w:t>
      </w:r>
      <w:r w:rsidR="007A1C6B" w:rsidRPr="00FD4D29">
        <w:rPr>
          <w:rFonts w:asciiTheme="minorHAnsi" w:hAnsiTheme="minorHAnsi" w:cstheme="minorHAnsi"/>
          <w:szCs w:val="22"/>
        </w:rPr>
        <w:t xml:space="preserve">? </w:t>
      </w:r>
      <w:r w:rsidR="00A23C16" w:rsidRPr="00FD4D29">
        <w:rPr>
          <w:rFonts w:asciiTheme="minorHAnsi" w:hAnsiTheme="minorHAnsi" w:cstheme="minorHAnsi"/>
          <w:szCs w:val="22"/>
        </w:rPr>
        <w:fldChar w:fldCharType="begin">
          <w:ffData>
            <w:name w:val=""/>
            <w:enabled/>
            <w:calcOnExit w:val="0"/>
            <w:checkBox>
              <w:sizeAuto/>
              <w:default w:val="1"/>
            </w:checkBox>
          </w:ffData>
        </w:fldChar>
      </w:r>
      <w:r w:rsidR="00A23C16"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A23C16" w:rsidRPr="00FD4D29">
        <w:rPr>
          <w:rFonts w:asciiTheme="minorHAnsi" w:hAnsiTheme="minorHAnsi" w:cstheme="minorHAnsi"/>
          <w:szCs w:val="22"/>
        </w:rPr>
        <w:fldChar w:fldCharType="end"/>
      </w:r>
      <w:r w:rsidR="00AD6AED" w:rsidRPr="00FD4D29">
        <w:rPr>
          <w:rFonts w:asciiTheme="minorHAnsi" w:hAnsiTheme="minorHAnsi" w:cstheme="minorHAnsi"/>
          <w:szCs w:val="22"/>
        </w:rPr>
        <w:t xml:space="preserve"> Yes          </w:t>
      </w:r>
      <w:r w:rsidR="00AD6AED" w:rsidRPr="00FD4D29">
        <w:rPr>
          <w:rFonts w:asciiTheme="minorHAnsi" w:hAnsiTheme="minorHAnsi" w:cstheme="minorHAnsi"/>
          <w:szCs w:val="22"/>
        </w:rPr>
        <w:fldChar w:fldCharType="begin">
          <w:ffData>
            <w:name w:val="convn_comply_yes"/>
            <w:enabled/>
            <w:calcOnExit w:val="0"/>
            <w:checkBox>
              <w:sizeAuto/>
              <w:default w:val="0"/>
            </w:checkBox>
          </w:ffData>
        </w:fldChar>
      </w:r>
      <w:r w:rsidR="00AD6AED" w:rsidRPr="00FD4D29">
        <w:rPr>
          <w:rFonts w:asciiTheme="minorHAnsi" w:hAnsiTheme="minorHAnsi" w:cstheme="minorHAnsi"/>
          <w:szCs w:val="22"/>
        </w:rPr>
        <w:instrText xml:space="preserve"> FORMCHECKBOX </w:instrText>
      </w:r>
      <w:r w:rsidR="000D378C" w:rsidRPr="00FD4D29">
        <w:rPr>
          <w:rFonts w:asciiTheme="minorHAnsi" w:hAnsiTheme="minorHAnsi" w:cstheme="minorHAnsi"/>
          <w:szCs w:val="22"/>
        </w:rPr>
      </w:r>
      <w:r w:rsidR="000D378C" w:rsidRPr="00FD4D29">
        <w:rPr>
          <w:rFonts w:asciiTheme="minorHAnsi" w:hAnsiTheme="minorHAnsi" w:cstheme="minorHAnsi"/>
          <w:szCs w:val="22"/>
        </w:rPr>
        <w:fldChar w:fldCharType="separate"/>
      </w:r>
      <w:r w:rsidR="00AD6AED" w:rsidRPr="00FD4D29">
        <w:rPr>
          <w:rFonts w:asciiTheme="minorHAnsi" w:hAnsiTheme="minorHAnsi" w:cstheme="minorHAnsi"/>
          <w:szCs w:val="22"/>
        </w:rPr>
        <w:fldChar w:fldCharType="end"/>
      </w:r>
      <w:r w:rsidR="00AD6AED" w:rsidRPr="00FD4D29">
        <w:rPr>
          <w:rFonts w:asciiTheme="minorHAnsi" w:hAnsiTheme="minorHAnsi" w:cstheme="minorHAnsi"/>
          <w:szCs w:val="22"/>
        </w:rPr>
        <w:t xml:space="preserve"> No</w:t>
      </w:r>
    </w:p>
    <w:p w14:paraId="15008FEF" w14:textId="70F2B7A8" w:rsidR="00584B96" w:rsidRPr="00FD4D29" w:rsidRDefault="680D3B50" w:rsidP="00F17C8A">
      <w:pPr>
        <w:ind w:left="360"/>
        <w:jc w:val="both"/>
        <w:rPr>
          <w:rFonts w:asciiTheme="minorHAnsi" w:hAnsiTheme="minorHAnsi" w:cstheme="minorHAnsi"/>
          <w:color w:val="FF0000"/>
          <w:szCs w:val="22"/>
        </w:rPr>
      </w:pPr>
      <w:r w:rsidRPr="00FD4D29">
        <w:rPr>
          <w:rFonts w:asciiTheme="minorHAnsi" w:hAnsiTheme="minorHAnsi" w:cstheme="minorHAnsi"/>
          <w:szCs w:val="22"/>
        </w:rPr>
        <w:t>I</w:t>
      </w:r>
      <w:r w:rsidR="456E15F8" w:rsidRPr="00FD4D29">
        <w:rPr>
          <w:rFonts w:asciiTheme="minorHAnsi" w:hAnsiTheme="minorHAnsi" w:cstheme="minorHAnsi"/>
          <w:szCs w:val="22"/>
        </w:rPr>
        <w:t>f yes: fill</w:t>
      </w:r>
      <w:r w:rsidRPr="00FD4D29">
        <w:rPr>
          <w:rFonts w:asciiTheme="minorHAnsi" w:hAnsiTheme="minorHAnsi" w:cstheme="minorHAnsi"/>
          <w:szCs w:val="22"/>
        </w:rPr>
        <w:t xml:space="preserve"> in</w:t>
      </w:r>
      <w:r w:rsidR="456E15F8" w:rsidRPr="00FD4D29">
        <w:rPr>
          <w:rFonts w:asciiTheme="minorHAnsi" w:hAnsiTheme="minorHAnsi" w:cstheme="minorHAnsi"/>
          <w:szCs w:val="22"/>
        </w:rPr>
        <w:t xml:space="preserve"> PPG table (incl. PPG fee)</w:t>
      </w:r>
      <w:r w:rsidR="456E15F8" w:rsidRPr="00FD4D29">
        <w:rPr>
          <w:rFonts w:asciiTheme="minorHAnsi" w:hAnsiTheme="minorHAnsi" w:cstheme="minorHAnsi"/>
          <w:color w:val="FF0000"/>
          <w:szCs w:val="22"/>
        </w:rPr>
        <w:t xml:space="preserve"> </w:t>
      </w:r>
    </w:p>
    <w:tbl>
      <w:tblPr>
        <w:tblW w:w="936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815"/>
        <w:gridCol w:w="1620"/>
        <w:gridCol w:w="1350"/>
        <w:gridCol w:w="1170"/>
        <w:gridCol w:w="1350"/>
        <w:gridCol w:w="900"/>
        <w:gridCol w:w="990"/>
      </w:tblGrid>
      <w:tr w:rsidR="00802A3F" w:rsidRPr="00FD4D29" w14:paraId="1C2AFB6F" w14:textId="77777777" w:rsidTr="00556E8F">
        <w:trPr>
          <w:trHeight w:val="210"/>
        </w:trPr>
        <w:tc>
          <w:tcPr>
            <w:tcW w:w="1165" w:type="dxa"/>
            <w:vMerge w:val="restart"/>
            <w:vAlign w:val="center"/>
          </w:tcPr>
          <w:p w14:paraId="78F596C2" w14:textId="77777777"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GEF Agency</w:t>
            </w:r>
          </w:p>
        </w:tc>
        <w:tc>
          <w:tcPr>
            <w:tcW w:w="815" w:type="dxa"/>
            <w:vMerge w:val="restart"/>
            <w:shd w:val="clear" w:color="auto" w:fill="auto"/>
            <w:vAlign w:val="center"/>
          </w:tcPr>
          <w:p w14:paraId="00A595C7" w14:textId="77777777"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Trust Fund</w:t>
            </w:r>
          </w:p>
        </w:tc>
        <w:tc>
          <w:tcPr>
            <w:tcW w:w="1620" w:type="dxa"/>
            <w:vMerge w:val="restart"/>
            <w:shd w:val="clear" w:color="auto" w:fill="auto"/>
            <w:vAlign w:val="center"/>
          </w:tcPr>
          <w:p w14:paraId="6B6FAC29" w14:textId="4D53198A"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Country/</w:t>
            </w:r>
          </w:p>
          <w:p w14:paraId="362C9BEE" w14:textId="0807A717" w:rsidR="00802A3F" w:rsidRPr="00FD4D29" w:rsidRDefault="00802A3F" w:rsidP="00F17C8A">
            <w:pPr>
              <w:shd w:val="clear" w:color="auto" w:fill="FFFFFF"/>
              <w:ind w:left="0"/>
              <w:jc w:val="both"/>
              <w:rPr>
                <w:rFonts w:asciiTheme="minorHAnsi" w:hAnsiTheme="minorHAnsi" w:cstheme="minorHAnsi"/>
                <w:color w:val="000000"/>
                <w:szCs w:val="22"/>
              </w:rPr>
            </w:pPr>
            <w:r w:rsidRPr="00FD4D29">
              <w:rPr>
                <w:rFonts w:asciiTheme="minorHAnsi" w:hAnsiTheme="minorHAnsi" w:cstheme="minorHAnsi"/>
                <w:b/>
                <w:color w:val="000000"/>
                <w:szCs w:val="22"/>
              </w:rPr>
              <w:t>Regional/Global</w:t>
            </w:r>
          </w:p>
        </w:tc>
        <w:tc>
          <w:tcPr>
            <w:tcW w:w="1350" w:type="dxa"/>
            <w:vMerge w:val="restart"/>
            <w:shd w:val="clear" w:color="auto" w:fill="auto"/>
            <w:vAlign w:val="center"/>
          </w:tcPr>
          <w:p w14:paraId="6866C237" w14:textId="77777777"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Focal Area</w:t>
            </w:r>
          </w:p>
        </w:tc>
        <w:tc>
          <w:tcPr>
            <w:tcW w:w="1170" w:type="dxa"/>
            <w:vMerge w:val="restart"/>
            <w:shd w:val="clear" w:color="auto" w:fill="auto"/>
            <w:vAlign w:val="center"/>
          </w:tcPr>
          <w:p w14:paraId="4935A021" w14:textId="77777777"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Programming</w:t>
            </w:r>
          </w:p>
          <w:p w14:paraId="294CFE43" w14:textId="28A1DCAC"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of Funds</w:t>
            </w:r>
          </w:p>
        </w:tc>
        <w:tc>
          <w:tcPr>
            <w:tcW w:w="3240" w:type="dxa"/>
            <w:gridSpan w:val="3"/>
            <w:shd w:val="clear" w:color="auto" w:fill="auto"/>
            <w:vAlign w:val="center"/>
          </w:tcPr>
          <w:p w14:paraId="09C315E0" w14:textId="77777777"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(in $)</w:t>
            </w:r>
          </w:p>
        </w:tc>
      </w:tr>
      <w:tr w:rsidR="00802A3F" w:rsidRPr="00FD4D29" w14:paraId="3E0C97C5" w14:textId="77777777" w:rsidTr="00556E8F">
        <w:trPr>
          <w:trHeight w:val="259"/>
        </w:trPr>
        <w:tc>
          <w:tcPr>
            <w:tcW w:w="1165" w:type="dxa"/>
            <w:vMerge/>
          </w:tcPr>
          <w:p w14:paraId="37FC889F" w14:textId="77777777" w:rsidR="00802A3F" w:rsidRPr="00FD4D29" w:rsidRDefault="00802A3F" w:rsidP="00F17C8A">
            <w:pPr>
              <w:shd w:val="clear" w:color="auto" w:fill="FFFFFF"/>
              <w:ind w:left="0"/>
              <w:jc w:val="both"/>
              <w:rPr>
                <w:rFonts w:asciiTheme="minorHAnsi" w:hAnsiTheme="minorHAnsi" w:cstheme="minorHAnsi"/>
                <w:b/>
                <w:smallCaps/>
                <w:color w:val="000000"/>
                <w:szCs w:val="22"/>
              </w:rPr>
            </w:pPr>
          </w:p>
        </w:tc>
        <w:tc>
          <w:tcPr>
            <w:tcW w:w="815" w:type="dxa"/>
            <w:vMerge/>
            <w:shd w:val="clear" w:color="auto" w:fill="auto"/>
          </w:tcPr>
          <w:p w14:paraId="6E12178C" w14:textId="77777777" w:rsidR="00802A3F" w:rsidRPr="00FD4D29" w:rsidRDefault="00802A3F" w:rsidP="00F17C8A">
            <w:pPr>
              <w:shd w:val="clear" w:color="auto" w:fill="FFFFFF"/>
              <w:ind w:left="0"/>
              <w:jc w:val="both"/>
              <w:rPr>
                <w:rFonts w:asciiTheme="minorHAnsi" w:hAnsiTheme="minorHAnsi" w:cstheme="minorHAnsi"/>
                <w:b/>
                <w:smallCaps/>
                <w:color w:val="000000"/>
                <w:szCs w:val="22"/>
              </w:rPr>
            </w:pPr>
          </w:p>
        </w:tc>
        <w:tc>
          <w:tcPr>
            <w:tcW w:w="1620" w:type="dxa"/>
            <w:vMerge/>
            <w:shd w:val="clear" w:color="auto" w:fill="auto"/>
          </w:tcPr>
          <w:p w14:paraId="471E4341" w14:textId="77777777" w:rsidR="00802A3F" w:rsidRPr="00FD4D29" w:rsidRDefault="00802A3F" w:rsidP="00F17C8A">
            <w:pPr>
              <w:shd w:val="clear" w:color="auto" w:fill="FFFFFF"/>
              <w:ind w:left="0"/>
              <w:jc w:val="both"/>
              <w:rPr>
                <w:rFonts w:asciiTheme="minorHAnsi" w:hAnsiTheme="minorHAnsi" w:cstheme="minorHAnsi"/>
                <w:b/>
                <w:smallCaps/>
                <w:color w:val="000000"/>
                <w:szCs w:val="22"/>
              </w:rPr>
            </w:pPr>
          </w:p>
        </w:tc>
        <w:tc>
          <w:tcPr>
            <w:tcW w:w="1350" w:type="dxa"/>
            <w:vMerge/>
            <w:shd w:val="clear" w:color="auto" w:fill="auto"/>
          </w:tcPr>
          <w:p w14:paraId="6F06F5F1" w14:textId="77777777" w:rsidR="00802A3F" w:rsidRPr="00FD4D29" w:rsidRDefault="00802A3F" w:rsidP="00F17C8A">
            <w:pPr>
              <w:shd w:val="clear" w:color="auto" w:fill="FFFFFF"/>
              <w:ind w:left="0"/>
              <w:jc w:val="both"/>
              <w:rPr>
                <w:rFonts w:asciiTheme="minorHAnsi" w:hAnsiTheme="minorHAnsi" w:cstheme="minorHAnsi"/>
                <w:b/>
                <w:color w:val="000000"/>
                <w:szCs w:val="22"/>
              </w:rPr>
            </w:pPr>
          </w:p>
        </w:tc>
        <w:tc>
          <w:tcPr>
            <w:tcW w:w="1170" w:type="dxa"/>
            <w:vMerge/>
            <w:shd w:val="clear" w:color="auto" w:fill="auto"/>
          </w:tcPr>
          <w:p w14:paraId="79161CE0" w14:textId="77777777" w:rsidR="00802A3F" w:rsidRPr="00FD4D29" w:rsidRDefault="00802A3F" w:rsidP="00F17C8A">
            <w:pPr>
              <w:shd w:val="clear" w:color="auto" w:fill="FFFFFF"/>
              <w:ind w:left="0"/>
              <w:jc w:val="both"/>
              <w:rPr>
                <w:rFonts w:asciiTheme="minorHAnsi" w:hAnsiTheme="minorHAnsi" w:cstheme="minorHAnsi"/>
                <w:b/>
                <w:color w:val="000000"/>
                <w:szCs w:val="22"/>
              </w:rPr>
            </w:pPr>
          </w:p>
        </w:tc>
        <w:tc>
          <w:tcPr>
            <w:tcW w:w="1350" w:type="dxa"/>
            <w:shd w:val="clear" w:color="auto" w:fill="auto"/>
            <w:vAlign w:val="center"/>
          </w:tcPr>
          <w:p w14:paraId="605EC72B" w14:textId="77777777" w:rsidR="00802A3F" w:rsidRPr="00FD4D29" w:rsidRDefault="00802A3F" w:rsidP="00F17C8A">
            <w:pPr>
              <w:shd w:val="clear" w:color="auto" w:fill="FFFFFF"/>
              <w:ind w:left="0"/>
              <w:jc w:val="both"/>
              <w:rPr>
                <w:rFonts w:asciiTheme="minorHAnsi" w:hAnsiTheme="minorHAnsi" w:cstheme="minorHAnsi"/>
                <w:b/>
                <w:color w:val="000000"/>
                <w:szCs w:val="22"/>
              </w:rPr>
            </w:pPr>
          </w:p>
          <w:p w14:paraId="2F0B97F6" w14:textId="47FE6284" w:rsidR="00802A3F" w:rsidRPr="00FD4D29" w:rsidRDefault="00802A3F" w:rsidP="00F17C8A">
            <w:pPr>
              <w:shd w:val="clear" w:color="auto" w:fill="FFFFFF"/>
              <w:ind w:left="0"/>
              <w:jc w:val="both"/>
              <w:rPr>
                <w:rFonts w:asciiTheme="minorHAnsi" w:hAnsiTheme="minorHAnsi" w:cstheme="minorHAnsi"/>
                <w:color w:val="000000"/>
                <w:szCs w:val="22"/>
              </w:rPr>
            </w:pPr>
            <w:r w:rsidRPr="00FD4D29">
              <w:rPr>
                <w:rFonts w:asciiTheme="minorHAnsi" w:hAnsiTheme="minorHAnsi" w:cstheme="minorHAnsi"/>
                <w:b/>
                <w:color w:val="000000"/>
                <w:szCs w:val="22"/>
              </w:rPr>
              <w:t>PPG</w:t>
            </w:r>
          </w:p>
        </w:tc>
        <w:tc>
          <w:tcPr>
            <w:tcW w:w="900" w:type="dxa"/>
            <w:shd w:val="clear" w:color="auto" w:fill="auto"/>
            <w:vAlign w:val="center"/>
          </w:tcPr>
          <w:p w14:paraId="6AD17BF3" w14:textId="77777777" w:rsidR="00802A3F" w:rsidRPr="00FD4D29" w:rsidRDefault="00802A3F" w:rsidP="00F17C8A">
            <w:pPr>
              <w:shd w:val="clear" w:color="auto" w:fill="FFFFFF"/>
              <w:ind w:left="0"/>
              <w:jc w:val="both"/>
              <w:rPr>
                <w:rFonts w:asciiTheme="minorHAnsi" w:hAnsiTheme="minorHAnsi" w:cstheme="minorHAnsi"/>
                <w:color w:val="000000"/>
                <w:szCs w:val="22"/>
              </w:rPr>
            </w:pPr>
            <w:bookmarkStart w:id="95" w:name="PPG_fee"/>
            <w:r w:rsidRPr="00FD4D29">
              <w:rPr>
                <w:rFonts w:asciiTheme="minorHAnsi" w:hAnsiTheme="minorHAnsi" w:cstheme="minorHAnsi"/>
                <w:color w:val="000000"/>
                <w:szCs w:val="22"/>
              </w:rPr>
              <w:t>Agency</w:t>
            </w:r>
          </w:p>
          <w:p w14:paraId="018D1357" w14:textId="1A03C6A9" w:rsidR="00802A3F" w:rsidRPr="00FD4D29" w:rsidRDefault="00802A3F" w:rsidP="00F17C8A">
            <w:pPr>
              <w:shd w:val="clear" w:color="auto" w:fill="FFFFFF"/>
              <w:ind w:left="0"/>
              <w:jc w:val="both"/>
              <w:rPr>
                <w:rFonts w:asciiTheme="minorHAnsi" w:hAnsiTheme="minorHAnsi" w:cstheme="minorHAnsi"/>
                <w:color w:val="000000"/>
                <w:szCs w:val="22"/>
              </w:rPr>
            </w:pPr>
            <w:r w:rsidRPr="00FD4D29">
              <w:rPr>
                <w:rFonts w:asciiTheme="minorHAnsi" w:hAnsiTheme="minorHAnsi" w:cstheme="minorHAnsi"/>
                <w:color w:val="000000"/>
                <w:szCs w:val="22"/>
              </w:rPr>
              <w:t>Fee</w:t>
            </w:r>
            <w:bookmarkEnd w:id="95"/>
          </w:p>
        </w:tc>
        <w:tc>
          <w:tcPr>
            <w:tcW w:w="990" w:type="dxa"/>
            <w:shd w:val="clear" w:color="auto" w:fill="auto"/>
            <w:vAlign w:val="center"/>
          </w:tcPr>
          <w:p w14:paraId="1C2BA00A" w14:textId="2890F516" w:rsidR="00802A3F" w:rsidRPr="00FD4D29" w:rsidRDefault="00802A3F" w:rsidP="00F17C8A">
            <w:pPr>
              <w:shd w:val="clear" w:color="auto" w:fill="FFFFFF"/>
              <w:ind w:left="0"/>
              <w:jc w:val="both"/>
              <w:rPr>
                <w:rFonts w:asciiTheme="minorHAnsi" w:hAnsiTheme="minorHAnsi" w:cstheme="minorHAnsi"/>
                <w:b/>
                <w:color w:val="000000"/>
                <w:szCs w:val="22"/>
              </w:rPr>
            </w:pPr>
            <w:r w:rsidRPr="00FD4D29">
              <w:rPr>
                <w:rFonts w:asciiTheme="minorHAnsi" w:hAnsiTheme="minorHAnsi" w:cstheme="minorHAnsi"/>
                <w:b/>
                <w:color w:val="000000"/>
                <w:szCs w:val="22"/>
              </w:rPr>
              <w:t>Total</w:t>
            </w:r>
            <w:r w:rsidR="00041F3E" w:rsidRPr="00FD4D29">
              <w:rPr>
                <w:rFonts w:asciiTheme="minorHAnsi" w:hAnsiTheme="minorHAnsi" w:cstheme="minorHAnsi"/>
                <w:b/>
                <w:color w:val="000000"/>
                <w:szCs w:val="22"/>
              </w:rPr>
              <w:t xml:space="preserve"> PPG Funding</w:t>
            </w:r>
          </w:p>
          <w:p w14:paraId="50A75249" w14:textId="0BE5A4FB" w:rsidR="00802A3F" w:rsidRPr="00FD4D29" w:rsidRDefault="00802A3F" w:rsidP="00F17C8A">
            <w:pPr>
              <w:shd w:val="clear" w:color="auto" w:fill="FFFFFF"/>
              <w:ind w:left="0"/>
              <w:jc w:val="both"/>
              <w:rPr>
                <w:rFonts w:asciiTheme="minorHAnsi" w:hAnsiTheme="minorHAnsi" w:cstheme="minorHAnsi"/>
                <w:color w:val="000000"/>
                <w:szCs w:val="22"/>
              </w:rPr>
            </w:pPr>
          </w:p>
        </w:tc>
      </w:tr>
      <w:tr w:rsidR="00802A3F" w:rsidRPr="00FD4D29" w14:paraId="3F0CB021" w14:textId="77777777" w:rsidTr="00556E8F">
        <w:trPr>
          <w:trHeight w:val="201"/>
        </w:trPr>
        <w:tc>
          <w:tcPr>
            <w:tcW w:w="1165" w:type="dxa"/>
          </w:tcPr>
          <w:p w14:paraId="04272940" w14:textId="3CC5B0F9" w:rsidR="00802A3F" w:rsidRPr="00FD4D29" w:rsidRDefault="001C4584"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t>CI</w:t>
            </w:r>
            <w:r w:rsidR="00802A3F" w:rsidRPr="00FD4D29">
              <w:rPr>
                <w:rFonts w:asciiTheme="minorHAnsi" w:hAnsiTheme="minorHAnsi" w:cstheme="minorHAnsi"/>
                <w:color w:val="000000"/>
                <w:szCs w:val="22"/>
              </w:rPr>
              <w:t xml:space="preserve"> </w:t>
            </w:r>
          </w:p>
        </w:tc>
        <w:tc>
          <w:tcPr>
            <w:tcW w:w="815" w:type="dxa"/>
            <w:shd w:val="clear" w:color="auto" w:fill="auto"/>
          </w:tcPr>
          <w:p w14:paraId="6D663711" w14:textId="19E67885" w:rsidR="00802A3F" w:rsidRPr="00FD4D29" w:rsidRDefault="008D40F6" w:rsidP="00F17C8A">
            <w:pPr>
              <w:shd w:val="clear" w:color="auto" w:fill="FFFFFF"/>
              <w:ind w:left="-18"/>
              <w:jc w:val="both"/>
              <w:rPr>
                <w:rFonts w:asciiTheme="minorHAnsi" w:hAnsiTheme="minorHAnsi" w:cstheme="minorHAnsi"/>
                <w:bCs/>
                <w:smallCaps/>
                <w:color w:val="000000"/>
                <w:szCs w:val="22"/>
              </w:rPr>
            </w:pPr>
            <w:r w:rsidRPr="00FD4D29">
              <w:rPr>
                <w:rFonts w:asciiTheme="minorHAnsi" w:hAnsiTheme="minorHAnsi" w:cstheme="minorHAnsi"/>
                <w:bCs/>
                <w:smallCaps/>
                <w:color w:val="000000"/>
                <w:szCs w:val="22"/>
              </w:rPr>
              <w:t>GEFTF</w:t>
            </w:r>
          </w:p>
        </w:tc>
        <w:tc>
          <w:tcPr>
            <w:tcW w:w="1620" w:type="dxa"/>
            <w:shd w:val="clear" w:color="auto" w:fill="auto"/>
          </w:tcPr>
          <w:p w14:paraId="055B7792" w14:textId="344A8BDA" w:rsidR="00802A3F" w:rsidRPr="00FD4D29" w:rsidRDefault="00283A3D"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t>Regional</w:t>
            </w:r>
          </w:p>
        </w:tc>
        <w:tc>
          <w:tcPr>
            <w:tcW w:w="1350" w:type="dxa"/>
            <w:shd w:val="clear" w:color="auto" w:fill="auto"/>
          </w:tcPr>
          <w:p w14:paraId="2106E133" w14:textId="0AA7D937" w:rsidR="00802A3F" w:rsidRPr="00FD4D29" w:rsidRDefault="008D40F6" w:rsidP="00F17C8A">
            <w:pPr>
              <w:shd w:val="clear" w:color="auto" w:fill="FFFFFF"/>
              <w:ind w:left="-24"/>
              <w:jc w:val="both"/>
              <w:rPr>
                <w:rFonts w:asciiTheme="minorHAnsi" w:hAnsiTheme="minorHAnsi" w:cstheme="minorHAnsi"/>
                <w:szCs w:val="22"/>
              </w:rPr>
            </w:pPr>
            <w:r w:rsidRPr="00FD4D29">
              <w:rPr>
                <w:rFonts w:asciiTheme="minorHAnsi" w:hAnsiTheme="minorHAnsi" w:cstheme="minorHAnsi"/>
                <w:color w:val="000000"/>
                <w:szCs w:val="22"/>
              </w:rPr>
              <w:t>International Waters</w:t>
            </w:r>
            <w:r w:rsidR="00802A3F" w:rsidRPr="00FD4D29">
              <w:rPr>
                <w:rFonts w:asciiTheme="minorHAnsi" w:hAnsiTheme="minorHAnsi" w:cstheme="minorHAnsi"/>
                <w:color w:val="000000"/>
                <w:szCs w:val="22"/>
              </w:rPr>
              <w:t xml:space="preserve">  </w:t>
            </w:r>
          </w:p>
        </w:tc>
        <w:tc>
          <w:tcPr>
            <w:tcW w:w="1170" w:type="dxa"/>
            <w:shd w:val="clear" w:color="auto" w:fill="auto"/>
          </w:tcPr>
          <w:p w14:paraId="1FFA2E1B" w14:textId="0295F8CB" w:rsidR="00802A3F" w:rsidRPr="00FD4D29" w:rsidRDefault="002608FF" w:rsidP="002608FF">
            <w:pPr>
              <w:shd w:val="clear" w:color="auto" w:fill="FFFFFF"/>
              <w:ind w:left="0"/>
              <w:jc w:val="both"/>
              <w:rPr>
                <w:rFonts w:asciiTheme="minorHAnsi" w:hAnsiTheme="minorHAnsi" w:cstheme="minorHAnsi"/>
                <w:color w:val="000000"/>
                <w:szCs w:val="22"/>
              </w:rPr>
            </w:pPr>
            <w:r w:rsidRPr="00FD4D29">
              <w:rPr>
                <w:rFonts w:asciiTheme="minorHAnsi" w:hAnsiTheme="minorHAnsi" w:cstheme="minorHAnsi"/>
                <w:color w:val="000000"/>
                <w:szCs w:val="22"/>
              </w:rPr>
              <w:t>IW-1</w:t>
            </w:r>
          </w:p>
        </w:tc>
        <w:tc>
          <w:tcPr>
            <w:tcW w:w="1350" w:type="dxa"/>
            <w:shd w:val="clear" w:color="auto" w:fill="auto"/>
          </w:tcPr>
          <w:p w14:paraId="5BC78DB6" w14:textId="28ACA703" w:rsidR="00802A3F" w:rsidRPr="00FD4D29" w:rsidRDefault="006269D2" w:rsidP="00556E8F">
            <w:pPr>
              <w:shd w:val="clear" w:color="auto" w:fill="FFFFFF"/>
              <w:ind w:left="360"/>
              <w:jc w:val="right"/>
              <w:rPr>
                <w:rFonts w:asciiTheme="minorHAnsi" w:hAnsiTheme="minorHAnsi" w:cstheme="minorHAnsi"/>
                <w:color w:val="000000"/>
                <w:szCs w:val="22"/>
              </w:rPr>
            </w:pPr>
            <w:r w:rsidRPr="00FD4D29">
              <w:rPr>
                <w:rFonts w:asciiTheme="minorHAnsi" w:hAnsiTheme="minorHAnsi" w:cstheme="minorHAnsi"/>
                <w:color w:val="000000"/>
                <w:szCs w:val="22"/>
              </w:rPr>
              <w:t>300,000</w:t>
            </w:r>
          </w:p>
        </w:tc>
        <w:tc>
          <w:tcPr>
            <w:tcW w:w="900" w:type="dxa"/>
            <w:shd w:val="clear" w:color="auto" w:fill="auto"/>
          </w:tcPr>
          <w:p w14:paraId="11945909" w14:textId="61EC1DEE" w:rsidR="00802A3F" w:rsidRPr="00FD4D29" w:rsidRDefault="006269D2" w:rsidP="00556E8F">
            <w:pPr>
              <w:shd w:val="clear" w:color="auto" w:fill="FFFFFF"/>
              <w:ind w:left="-24"/>
              <w:jc w:val="right"/>
              <w:rPr>
                <w:rFonts w:asciiTheme="minorHAnsi" w:hAnsiTheme="minorHAnsi" w:cstheme="minorHAnsi"/>
                <w:color w:val="000000"/>
                <w:szCs w:val="22"/>
              </w:rPr>
            </w:pPr>
            <w:r w:rsidRPr="00FD4D29">
              <w:rPr>
                <w:rFonts w:asciiTheme="minorHAnsi" w:hAnsiTheme="minorHAnsi" w:cstheme="minorHAnsi"/>
                <w:color w:val="000000"/>
                <w:szCs w:val="22"/>
              </w:rPr>
              <w:t>27,000</w:t>
            </w:r>
          </w:p>
        </w:tc>
        <w:tc>
          <w:tcPr>
            <w:tcW w:w="990" w:type="dxa"/>
            <w:shd w:val="clear" w:color="auto" w:fill="auto"/>
          </w:tcPr>
          <w:p w14:paraId="0328608D" w14:textId="0AE1A87E" w:rsidR="00802A3F" w:rsidRPr="00FD4D29" w:rsidRDefault="006269D2" w:rsidP="00F17C8A">
            <w:pPr>
              <w:shd w:val="clear" w:color="auto" w:fill="FFFFFF"/>
              <w:ind w:left="0"/>
              <w:jc w:val="both"/>
              <w:rPr>
                <w:rFonts w:asciiTheme="minorHAnsi" w:hAnsiTheme="minorHAnsi" w:cstheme="minorHAnsi"/>
                <w:color w:val="000000"/>
                <w:szCs w:val="22"/>
              </w:rPr>
            </w:pPr>
            <w:r w:rsidRPr="00FD4D29">
              <w:rPr>
                <w:rFonts w:asciiTheme="minorHAnsi" w:hAnsiTheme="minorHAnsi" w:cstheme="minorHAnsi"/>
                <w:color w:val="000000"/>
                <w:szCs w:val="22"/>
              </w:rPr>
              <w:t>327,000</w:t>
            </w:r>
          </w:p>
        </w:tc>
      </w:tr>
      <w:tr w:rsidR="00802A3F" w:rsidRPr="00FD4D29" w14:paraId="09A2EFAE" w14:textId="77777777" w:rsidTr="00556E8F">
        <w:trPr>
          <w:trHeight w:val="237"/>
        </w:trPr>
        <w:tc>
          <w:tcPr>
            <w:tcW w:w="6120" w:type="dxa"/>
            <w:gridSpan w:val="5"/>
            <w:tcBorders>
              <w:top w:val="double" w:sz="4" w:space="0" w:color="auto"/>
            </w:tcBorders>
          </w:tcPr>
          <w:p w14:paraId="64CDB097" w14:textId="77777777" w:rsidR="00802A3F" w:rsidRPr="00FD4D29" w:rsidRDefault="00802A3F"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b/>
                <w:color w:val="000000"/>
                <w:szCs w:val="22"/>
              </w:rPr>
              <w:t>Total PPG Amount</w:t>
            </w:r>
          </w:p>
        </w:tc>
        <w:tc>
          <w:tcPr>
            <w:tcW w:w="1350" w:type="dxa"/>
            <w:tcBorders>
              <w:top w:val="double" w:sz="4" w:space="0" w:color="auto"/>
            </w:tcBorders>
            <w:shd w:val="clear" w:color="auto" w:fill="auto"/>
          </w:tcPr>
          <w:p w14:paraId="41FC7017" w14:textId="53618FC6" w:rsidR="00802A3F" w:rsidRPr="00FD4D29" w:rsidRDefault="006269D2" w:rsidP="00556E8F">
            <w:pPr>
              <w:ind w:left="360"/>
              <w:jc w:val="right"/>
              <w:rPr>
                <w:rFonts w:asciiTheme="minorHAnsi" w:hAnsiTheme="minorHAnsi" w:cstheme="minorHAnsi"/>
                <w:b/>
                <w:bCs/>
                <w:szCs w:val="22"/>
              </w:rPr>
            </w:pPr>
            <w:r w:rsidRPr="00FD4D29">
              <w:rPr>
                <w:rFonts w:asciiTheme="minorHAnsi" w:hAnsiTheme="minorHAnsi" w:cstheme="minorHAnsi"/>
                <w:b/>
                <w:bCs/>
                <w:color w:val="000000"/>
                <w:szCs w:val="22"/>
              </w:rPr>
              <w:t>300,000</w:t>
            </w:r>
          </w:p>
        </w:tc>
        <w:tc>
          <w:tcPr>
            <w:tcW w:w="900" w:type="dxa"/>
            <w:tcBorders>
              <w:top w:val="double" w:sz="4" w:space="0" w:color="auto"/>
            </w:tcBorders>
            <w:shd w:val="clear" w:color="auto" w:fill="auto"/>
          </w:tcPr>
          <w:p w14:paraId="0C64F707" w14:textId="01F92C1B" w:rsidR="00802A3F" w:rsidRPr="00FD4D29" w:rsidRDefault="006269D2" w:rsidP="00556E8F">
            <w:pPr>
              <w:ind w:left="-24"/>
              <w:jc w:val="right"/>
              <w:rPr>
                <w:rFonts w:asciiTheme="minorHAnsi" w:hAnsiTheme="minorHAnsi" w:cstheme="minorHAnsi"/>
                <w:b/>
                <w:bCs/>
                <w:szCs w:val="22"/>
              </w:rPr>
            </w:pPr>
            <w:r w:rsidRPr="00FD4D29">
              <w:rPr>
                <w:rFonts w:asciiTheme="minorHAnsi" w:hAnsiTheme="minorHAnsi" w:cstheme="minorHAnsi"/>
                <w:b/>
                <w:bCs/>
                <w:color w:val="000000"/>
                <w:szCs w:val="22"/>
              </w:rPr>
              <w:t>27,000</w:t>
            </w:r>
          </w:p>
        </w:tc>
        <w:tc>
          <w:tcPr>
            <w:tcW w:w="990" w:type="dxa"/>
            <w:tcBorders>
              <w:top w:val="double" w:sz="4" w:space="0" w:color="auto"/>
            </w:tcBorders>
            <w:shd w:val="clear" w:color="auto" w:fill="auto"/>
          </w:tcPr>
          <w:p w14:paraId="186584C3" w14:textId="4F1DC1F4" w:rsidR="00802A3F" w:rsidRPr="00FD4D29" w:rsidRDefault="006269D2" w:rsidP="00F17C8A">
            <w:pPr>
              <w:ind w:left="-24"/>
              <w:jc w:val="both"/>
              <w:rPr>
                <w:rFonts w:asciiTheme="minorHAnsi" w:hAnsiTheme="minorHAnsi" w:cstheme="minorHAnsi"/>
                <w:b/>
                <w:bCs/>
                <w:szCs w:val="22"/>
              </w:rPr>
            </w:pPr>
            <w:r w:rsidRPr="00FD4D29">
              <w:rPr>
                <w:rFonts w:asciiTheme="minorHAnsi" w:hAnsiTheme="minorHAnsi" w:cstheme="minorHAnsi"/>
                <w:b/>
                <w:bCs/>
                <w:color w:val="000000"/>
                <w:szCs w:val="22"/>
              </w:rPr>
              <w:t>327,000</w:t>
            </w:r>
          </w:p>
        </w:tc>
      </w:tr>
    </w:tbl>
    <w:p w14:paraId="157E5420" w14:textId="6049459C" w:rsidR="007F1AF9" w:rsidRPr="00FD4D29" w:rsidRDefault="007F1AF9" w:rsidP="00F17C8A">
      <w:pPr>
        <w:spacing w:line="259" w:lineRule="auto"/>
        <w:ind w:right="180"/>
        <w:contextualSpacing/>
        <w:jc w:val="both"/>
        <w:rPr>
          <w:rFonts w:asciiTheme="minorHAnsi" w:eastAsiaTheme="minorEastAsia" w:hAnsiTheme="minorHAnsi" w:cstheme="minorHAnsi"/>
          <w:szCs w:val="22"/>
        </w:rPr>
      </w:pPr>
    </w:p>
    <w:p w14:paraId="7D0D0C4A" w14:textId="71657E40" w:rsidR="0090572E" w:rsidRPr="00FD4D29" w:rsidRDefault="0090572E" w:rsidP="00F17C8A">
      <w:pPr>
        <w:pStyle w:val="Heading3"/>
        <w:ind w:left="360"/>
        <w:jc w:val="both"/>
        <w:rPr>
          <w:rFonts w:asciiTheme="minorHAnsi" w:hAnsiTheme="minorHAnsi" w:cstheme="minorHAnsi"/>
          <w:szCs w:val="22"/>
        </w:rPr>
      </w:pPr>
      <w:bookmarkStart w:id="96" w:name="_Toc134070811"/>
      <w:r w:rsidRPr="00FD4D29">
        <w:rPr>
          <w:rFonts w:asciiTheme="minorHAnsi" w:hAnsiTheme="minorHAnsi" w:cstheme="minorHAnsi"/>
          <w:szCs w:val="22"/>
        </w:rPr>
        <w:t>Sources of Funds for Country STAR Allocation</w:t>
      </w:r>
      <w:r w:rsidR="002608FF" w:rsidRPr="00FD4D29">
        <w:rPr>
          <w:rFonts w:asciiTheme="minorHAnsi" w:hAnsiTheme="minorHAnsi" w:cstheme="minorHAnsi"/>
          <w:szCs w:val="22"/>
        </w:rPr>
        <w:t xml:space="preserve"> (not applicable for this project)</w:t>
      </w:r>
      <w:bookmarkEnd w:id="96"/>
    </w:p>
    <w:p w14:paraId="463F13C8" w14:textId="77777777" w:rsidR="002608FF" w:rsidRPr="00FD4D29" w:rsidRDefault="002608FF" w:rsidP="002608FF"/>
    <w:tbl>
      <w:tblPr>
        <w:tblW w:w="95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440"/>
        <w:gridCol w:w="1710"/>
        <w:gridCol w:w="1080"/>
        <w:gridCol w:w="2160"/>
        <w:gridCol w:w="1890"/>
      </w:tblGrid>
      <w:tr w:rsidR="0090572E" w:rsidRPr="00FD4D29" w14:paraId="31971BAB" w14:textId="77777777" w:rsidTr="009A58F5">
        <w:trPr>
          <w:trHeight w:val="584"/>
        </w:trPr>
        <w:tc>
          <w:tcPr>
            <w:tcW w:w="1260" w:type="dxa"/>
            <w:vAlign w:val="center"/>
          </w:tcPr>
          <w:p w14:paraId="789D5FAD" w14:textId="35FA5BEA" w:rsidR="0090572E" w:rsidRPr="00FD4D29" w:rsidRDefault="0090572E" w:rsidP="00F17C8A">
            <w:pPr>
              <w:shd w:val="clear" w:color="auto" w:fill="FFFFFF"/>
              <w:ind w:left="360"/>
              <w:jc w:val="both"/>
              <w:rPr>
                <w:rFonts w:asciiTheme="minorHAnsi" w:hAnsiTheme="minorHAnsi" w:cstheme="minorHAnsi"/>
                <w:b/>
                <w:smallCaps/>
                <w:color w:val="000000"/>
                <w:szCs w:val="22"/>
              </w:rPr>
            </w:pPr>
            <w:r w:rsidRPr="00FD4D29">
              <w:rPr>
                <w:rFonts w:asciiTheme="minorHAnsi" w:hAnsiTheme="minorHAnsi" w:cstheme="minorHAnsi"/>
                <w:b/>
                <w:color w:val="000000"/>
                <w:szCs w:val="22"/>
              </w:rPr>
              <w:lastRenderedPageBreak/>
              <w:t>GEF Agency</w:t>
            </w:r>
          </w:p>
        </w:tc>
        <w:tc>
          <w:tcPr>
            <w:tcW w:w="1440" w:type="dxa"/>
            <w:shd w:val="clear" w:color="auto" w:fill="auto"/>
            <w:vAlign w:val="center"/>
          </w:tcPr>
          <w:p w14:paraId="486C6629" w14:textId="77777777" w:rsidR="0090572E" w:rsidRPr="00FD4D29" w:rsidRDefault="0090572E" w:rsidP="00F17C8A">
            <w:pPr>
              <w:shd w:val="clear" w:color="auto" w:fill="FFFFFF"/>
              <w:ind w:left="360"/>
              <w:jc w:val="both"/>
              <w:rPr>
                <w:rFonts w:asciiTheme="minorHAnsi" w:hAnsiTheme="minorHAnsi" w:cstheme="minorHAnsi"/>
                <w:b/>
                <w:smallCaps/>
                <w:color w:val="000000"/>
                <w:szCs w:val="22"/>
              </w:rPr>
            </w:pPr>
            <w:r w:rsidRPr="00FD4D29">
              <w:rPr>
                <w:rFonts w:asciiTheme="minorHAnsi" w:hAnsiTheme="minorHAnsi" w:cstheme="minorHAnsi"/>
                <w:b/>
                <w:color w:val="000000"/>
                <w:szCs w:val="22"/>
              </w:rPr>
              <w:t>Trust Fund</w:t>
            </w:r>
          </w:p>
        </w:tc>
        <w:tc>
          <w:tcPr>
            <w:tcW w:w="1710" w:type="dxa"/>
            <w:shd w:val="clear" w:color="auto" w:fill="auto"/>
            <w:vAlign w:val="center"/>
          </w:tcPr>
          <w:p w14:paraId="0198058B" w14:textId="77777777" w:rsidR="0090572E" w:rsidRPr="00FD4D29" w:rsidRDefault="0090572E" w:rsidP="00F17C8A">
            <w:pPr>
              <w:shd w:val="clear" w:color="auto" w:fill="FFFFFF"/>
              <w:ind w:left="-18"/>
              <w:jc w:val="both"/>
              <w:rPr>
                <w:rFonts w:asciiTheme="minorHAnsi" w:hAnsiTheme="minorHAnsi" w:cstheme="minorHAnsi"/>
                <w:b/>
                <w:color w:val="000000"/>
                <w:szCs w:val="22"/>
              </w:rPr>
            </w:pPr>
            <w:r w:rsidRPr="00FD4D29">
              <w:rPr>
                <w:rFonts w:asciiTheme="minorHAnsi" w:hAnsiTheme="minorHAnsi" w:cstheme="minorHAnsi"/>
                <w:b/>
                <w:color w:val="000000"/>
                <w:szCs w:val="22"/>
              </w:rPr>
              <w:t>Country/</w:t>
            </w:r>
          </w:p>
          <w:p w14:paraId="40196662" w14:textId="612333E6" w:rsidR="0090572E" w:rsidRPr="00FD4D29" w:rsidRDefault="0090572E" w:rsidP="00F17C8A">
            <w:pPr>
              <w:shd w:val="clear" w:color="auto" w:fill="FFFFFF"/>
              <w:ind w:left="0"/>
              <w:jc w:val="both"/>
              <w:rPr>
                <w:rFonts w:asciiTheme="minorHAnsi" w:hAnsiTheme="minorHAnsi" w:cstheme="minorHAnsi"/>
                <w:b/>
                <w:smallCaps/>
                <w:color w:val="000000"/>
                <w:szCs w:val="22"/>
              </w:rPr>
            </w:pPr>
            <w:r w:rsidRPr="00FD4D29">
              <w:rPr>
                <w:rFonts w:asciiTheme="minorHAnsi" w:hAnsiTheme="minorHAnsi" w:cstheme="minorHAnsi"/>
                <w:b/>
                <w:color w:val="000000"/>
                <w:szCs w:val="22"/>
              </w:rPr>
              <w:t>Regional/</w:t>
            </w:r>
            <w:r w:rsidR="0022733D" w:rsidRPr="00FD4D29">
              <w:rPr>
                <w:rFonts w:asciiTheme="minorHAnsi" w:hAnsiTheme="minorHAnsi" w:cstheme="minorHAnsi"/>
                <w:b/>
                <w:color w:val="000000"/>
                <w:szCs w:val="22"/>
              </w:rPr>
              <w:t xml:space="preserve"> </w:t>
            </w:r>
            <w:r w:rsidRPr="00FD4D29">
              <w:rPr>
                <w:rFonts w:asciiTheme="minorHAnsi" w:hAnsiTheme="minorHAnsi" w:cstheme="minorHAnsi"/>
                <w:b/>
                <w:color w:val="000000"/>
                <w:szCs w:val="22"/>
              </w:rPr>
              <w:t>Global</w:t>
            </w:r>
          </w:p>
        </w:tc>
        <w:tc>
          <w:tcPr>
            <w:tcW w:w="1080" w:type="dxa"/>
            <w:shd w:val="clear" w:color="auto" w:fill="auto"/>
            <w:vAlign w:val="center"/>
          </w:tcPr>
          <w:p w14:paraId="2979A2FB" w14:textId="77777777" w:rsidR="0090572E" w:rsidRPr="00FD4D29" w:rsidRDefault="0090572E" w:rsidP="00F17C8A">
            <w:pPr>
              <w:shd w:val="clear" w:color="auto" w:fill="FFFFFF"/>
              <w:ind w:left="-24"/>
              <w:jc w:val="both"/>
              <w:rPr>
                <w:rFonts w:asciiTheme="minorHAnsi" w:hAnsiTheme="minorHAnsi" w:cstheme="minorHAnsi"/>
                <w:b/>
                <w:color w:val="000000"/>
                <w:szCs w:val="22"/>
              </w:rPr>
            </w:pPr>
            <w:r w:rsidRPr="00FD4D29">
              <w:rPr>
                <w:rFonts w:asciiTheme="minorHAnsi" w:hAnsiTheme="minorHAnsi" w:cstheme="minorHAnsi"/>
                <w:b/>
                <w:color w:val="000000"/>
                <w:szCs w:val="22"/>
              </w:rPr>
              <w:t>Focal Area</w:t>
            </w:r>
          </w:p>
        </w:tc>
        <w:tc>
          <w:tcPr>
            <w:tcW w:w="2160" w:type="dxa"/>
            <w:shd w:val="clear" w:color="auto" w:fill="auto"/>
            <w:vAlign w:val="center"/>
          </w:tcPr>
          <w:p w14:paraId="3A6E5345" w14:textId="77777777" w:rsidR="0090572E" w:rsidRPr="00FD4D29" w:rsidRDefault="0090572E" w:rsidP="00F17C8A">
            <w:pPr>
              <w:shd w:val="clear" w:color="auto" w:fill="FFFFFF"/>
              <w:ind w:left="-24"/>
              <w:jc w:val="both"/>
              <w:rPr>
                <w:rFonts w:asciiTheme="minorHAnsi" w:hAnsiTheme="minorHAnsi" w:cstheme="minorHAnsi"/>
                <w:b/>
                <w:color w:val="000000"/>
                <w:szCs w:val="22"/>
              </w:rPr>
            </w:pPr>
            <w:r w:rsidRPr="00FD4D29">
              <w:rPr>
                <w:rFonts w:asciiTheme="minorHAnsi" w:hAnsiTheme="minorHAnsi" w:cstheme="minorHAnsi"/>
                <w:b/>
                <w:color w:val="000000"/>
                <w:szCs w:val="22"/>
              </w:rPr>
              <w:t>Source</w:t>
            </w:r>
          </w:p>
          <w:p w14:paraId="357D60F9" w14:textId="77777777" w:rsidR="0090572E" w:rsidRPr="00FD4D29" w:rsidRDefault="0090572E" w:rsidP="00F17C8A">
            <w:pPr>
              <w:shd w:val="clear" w:color="auto" w:fill="FFFFFF"/>
              <w:ind w:left="-24"/>
              <w:jc w:val="both"/>
              <w:rPr>
                <w:rFonts w:asciiTheme="minorHAnsi" w:hAnsiTheme="minorHAnsi" w:cstheme="minorHAnsi"/>
                <w:b/>
                <w:color w:val="000000"/>
                <w:szCs w:val="22"/>
              </w:rPr>
            </w:pPr>
            <w:r w:rsidRPr="00FD4D29">
              <w:rPr>
                <w:rFonts w:asciiTheme="minorHAnsi" w:hAnsiTheme="minorHAnsi" w:cstheme="minorHAnsi"/>
                <w:b/>
                <w:color w:val="000000"/>
                <w:szCs w:val="22"/>
              </w:rPr>
              <w:t>of Funds</w:t>
            </w:r>
          </w:p>
        </w:tc>
        <w:tc>
          <w:tcPr>
            <w:tcW w:w="1890" w:type="dxa"/>
            <w:shd w:val="clear" w:color="auto" w:fill="auto"/>
            <w:vAlign w:val="center"/>
          </w:tcPr>
          <w:p w14:paraId="25FE014E" w14:textId="77777777" w:rsidR="0090572E" w:rsidRPr="00FD4D29" w:rsidRDefault="0090572E" w:rsidP="00F17C8A">
            <w:pPr>
              <w:shd w:val="clear" w:color="auto" w:fill="FFFFFF"/>
              <w:ind w:left="-114"/>
              <w:jc w:val="both"/>
              <w:rPr>
                <w:rFonts w:asciiTheme="minorHAnsi" w:hAnsiTheme="minorHAnsi" w:cstheme="minorHAnsi"/>
                <w:b/>
                <w:color w:val="000000"/>
                <w:szCs w:val="22"/>
              </w:rPr>
            </w:pPr>
            <w:r w:rsidRPr="00FD4D29">
              <w:rPr>
                <w:rFonts w:asciiTheme="minorHAnsi" w:hAnsiTheme="minorHAnsi" w:cstheme="minorHAnsi"/>
                <w:b/>
                <w:color w:val="000000"/>
                <w:szCs w:val="22"/>
              </w:rPr>
              <w:t>Total</w:t>
            </w:r>
          </w:p>
          <w:p w14:paraId="1C84E6CE" w14:textId="77777777" w:rsidR="0090572E" w:rsidRPr="00FD4D29" w:rsidRDefault="0090572E" w:rsidP="00F17C8A">
            <w:pPr>
              <w:shd w:val="clear" w:color="auto" w:fill="FFFFFF"/>
              <w:jc w:val="both"/>
              <w:rPr>
                <w:rFonts w:asciiTheme="minorHAnsi" w:hAnsiTheme="minorHAnsi" w:cstheme="minorHAnsi"/>
                <w:color w:val="000000"/>
                <w:szCs w:val="22"/>
              </w:rPr>
            </w:pPr>
          </w:p>
        </w:tc>
      </w:tr>
      <w:tr w:rsidR="0090572E" w:rsidRPr="00FD4D29" w14:paraId="46C923B4" w14:textId="77777777" w:rsidTr="009A58F5">
        <w:trPr>
          <w:trHeight w:val="449"/>
        </w:trPr>
        <w:tc>
          <w:tcPr>
            <w:tcW w:w="1260" w:type="dxa"/>
          </w:tcPr>
          <w:p w14:paraId="0D0D36C2" w14:textId="38D1C10B" w:rsidR="0090572E" w:rsidRPr="00FD4D29" w:rsidRDefault="0090572E"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t xml:space="preserve"> </w:t>
            </w:r>
          </w:p>
        </w:tc>
        <w:tc>
          <w:tcPr>
            <w:tcW w:w="1440" w:type="dxa"/>
            <w:shd w:val="clear" w:color="auto" w:fill="auto"/>
          </w:tcPr>
          <w:p w14:paraId="4EFA5677" w14:textId="16596F20" w:rsidR="0090572E" w:rsidRPr="00FD4D29" w:rsidRDefault="00BF651D" w:rsidP="00F17C8A">
            <w:pPr>
              <w:shd w:val="clear" w:color="auto" w:fill="FFFFFF"/>
              <w:ind w:left="360"/>
              <w:jc w:val="both"/>
              <w:rPr>
                <w:rFonts w:asciiTheme="minorHAnsi" w:hAnsiTheme="minorHAnsi" w:cstheme="minorHAnsi"/>
                <w:bCs/>
                <w:smallCaps/>
                <w:color w:val="000000"/>
                <w:szCs w:val="22"/>
              </w:rPr>
            </w:pPr>
            <w:r w:rsidRPr="00FD4D29">
              <w:rPr>
                <w:rFonts w:asciiTheme="minorHAnsi" w:hAnsiTheme="minorHAnsi" w:cstheme="minorHAnsi"/>
                <w:bCs/>
                <w:smallCaps/>
                <w:color w:val="000000"/>
                <w:szCs w:val="22"/>
              </w:rPr>
              <w:fldChar w:fldCharType="begin">
                <w:ffData>
                  <w:name w:val=""/>
                  <w:enabled/>
                  <w:calcOnExit w:val="0"/>
                  <w:ddList>
                    <w:listEntry w:val="(select)"/>
                    <w:listEntry w:val="GEF TF"/>
                    <w:listEntry w:val="LDCF"/>
                    <w:listEntry w:val="SCCF-A"/>
                    <w:listEntry w:val="SCCF-B"/>
                  </w:ddList>
                </w:ffData>
              </w:fldChar>
            </w:r>
            <w:r w:rsidRPr="00FD4D29">
              <w:rPr>
                <w:rFonts w:asciiTheme="minorHAnsi" w:hAnsiTheme="minorHAnsi" w:cstheme="minorHAnsi"/>
                <w:bCs/>
                <w:smallCaps/>
                <w:color w:val="000000"/>
                <w:szCs w:val="22"/>
              </w:rPr>
              <w:instrText xml:space="preserve"> FORMDROPDOWN </w:instrText>
            </w:r>
            <w:r w:rsidR="000D378C" w:rsidRPr="00FD4D29">
              <w:rPr>
                <w:rFonts w:asciiTheme="minorHAnsi" w:hAnsiTheme="minorHAnsi" w:cstheme="minorHAnsi"/>
                <w:bCs/>
                <w:smallCaps/>
                <w:color w:val="000000"/>
                <w:szCs w:val="22"/>
              </w:rPr>
            </w:r>
            <w:r w:rsidR="000D378C" w:rsidRPr="00FD4D29">
              <w:rPr>
                <w:rFonts w:asciiTheme="minorHAnsi" w:hAnsiTheme="minorHAnsi" w:cstheme="minorHAnsi"/>
                <w:bCs/>
                <w:smallCaps/>
                <w:color w:val="000000"/>
                <w:szCs w:val="22"/>
              </w:rPr>
              <w:fldChar w:fldCharType="separate"/>
            </w:r>
            <w:r w:rsidRPr="00FD4D29">
              <w:rPr>
                <w:rFonts w:asciiTheme="minorHAnsi" w:hAnsiTheme="minorHAnsi" w:cstheme="minorHAnsi"/>
                <w:bCs/>
                <w:smallCaps/>
                <w:color w:val="000000"/>
                <w:szCs w:val="22"/>
              </w:rPr>
              <w:fldChar w:fldCharType="end"/>
            </w:r>
          </w:p>
        </w:tc>
        <w:tc>
          <w:tcPr>
            <w:tcW w:w="1710" w:type="dxa"/>
            <w:shd w:val="clear" w:color="auto" w:fill="auto"/>
          </w:tcPr>
          <w:p w14:paraId="74D3F097" w14:textId="77777777" w:rsidR="0090572E" w:rsidRPr="00FD4D29" w:rsidRDefault="0090572E"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fldChar w:fldCharType="begin">
                <w:ffData>
                  <w:name w:val="PPG_Country_01"/>
                  <w:enabled/>
                  <w:calcOnExit w:val="0"/>
                  <w:textInput/>
                </w:ffData>
              </w:fldChar>
            </w:r>
            <w:r w:rsidRPr="00FD4D29">
              <w:rPr>
                <w:rFonts w:asciiTheme="minorHAnsi" w:hAnsiTheme="minorHAnsi" w:cstheme="minorHAnsi"/>
                <w:color w:val="000000"/>
                <w:szCs w:val="22"/>
              </w:rPr>
              <w:instrText xml:space="preserve"> FORMTEXT </w:instrText>
            </w:r>
            <w:r w:rsidRPr="00FD4D29">
              <w:rPr>
                <w:rFonts w:asciiTheme="minorHAnsi" w:hAnsiTheme="minorHAnsi" w:cstheme="minorHAnsi"/>
                <w:color w:val="000000"/>
                <w:szCs w:val="22"/>
              </w:rPr>
            </w:r>
            <w:r w:rsidRPr="00FD4D29">
              <w:rPr>
                <w:rFonts w:asciiTheme="minorHAnsi" w:hAnsiTheme="minorHAnsi" w:cstheme="minorHAnsi"/>
                <w:color w:val="000000"/>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color w:val="000000"/>
                <w:szCs w:val="22"/>
              </w:rPr>
              <w:fldChar w:fldCharType="end"/>
            </w:r>
            <w:r w:rsidRPr="00FD4D29">
              <w:rPr>
                <w:rFonts w:asciiTheme="minorHAnsi" w:hAnsiTheme="minorHAnsi" w:cstheme="minorHAnsi"/>
                <w:color w:val="000000"/>
                <w:szCs w:val="22"/>
              </w:rPr>
              <w:t xml:space="preserve"> </w:t>
            </w:r>
          </w:p>
        </w:tc>
        <w:tc>
          <w:tcPr>
            <w:tcW w:w="1080" w:type="dxa"/>
            <w:shd w:val="clear" w:color="auto" w:fill="auto"/>
          </w:tcPr>
          <w:p w14:paraId="01C1B723" w14:textId="6D485A5D" w:rsidR="0090572E" w:rsidRPr="00FD4D29" w:rsidRDefault="00BF651D" w:rsidP="00F17C8A">
            <w:pPr>
              <w:shd w:val="clear" w:color="auto" w:fill="FFFFFF"/>
              <w:ind w:left="360"/>
              <w:jc w:val="both"/>
              <w:rPr>
                <w:rFonts w:asciiTheme="minorHAnsi" w:hAnsiTheme="minorHAnsi" w:cstheme="minorHAnsi"/>
                <w:szCs w:val="22"/>
              </w:rPr>
            </w:pPr>
            <w:r w:rsidRPr="00FD4D29">
              <w:rPr>
                <w:rFonts w:asciiTheme="minorHAnsi" w:hAnsiTheme="minorHAnsi" w:cstheme="minorHAnsi"/>
                <w:color w:val="000000"/>
                <w:szCs w:val="22"/>
              </w:rPr>
              <w:fldChar w:fldCharType="begin">
                <w:ffData>
                  <w:name w:val=""/>
                  <w:enabled/>
                  <w:calcOnExit w:val="0"/>
                  <w:ddList>
                    <w:listEntry w:val="(select)"/>
                    <w:listEntry w:val="Biodiversity"/>
                    <w:listEntry w:val="Climate Change"/>
                    <w:listEntry w:val="Land Degradation"/>
                  </w:ddList>
                </w:ffData>
              </w:fldChar>
            </w:r>
            <w:r w:rsidRPr="00FD4D29">
              <w:rPr>
                <w:rFonts w:asciiTheme="minorHAnsi" w:hAnsiTheme="minorHAnsi" w:cstheme="minorHAnsi"/>
                <w:color w:val="000000"/>
                <w:szCs w:val="22"/>
              </w:rPr>
              <w:instrText xml:space="preserve"> FORMDROPDOWN </w:instrText>
            </w:r>
            <w:r w:rsidR="000D378C" w:rsidRPr="00FD4D29">
              <w:rPr>
                <w:rFonts w:asciiTheme="minorHAnsi" w:hAnsiTheme="minorHAnsi" w:cstheme="minorHAnsi"/>
                <w:color w:val="000000"/>
                <w:szCs w:val="22"/>
              </w:rPr>
            </w:r>
            <w:r w:rsidR="000D378C" w:rsidRPr="00FD4D29">
              <w:rPr>
                <w:rFonts w:asciiTheme="minorHAnsi" w:hAnsiTheme="minorHAnsi" w:cstheme="minorHAnsi"/>
                <w:color w:val="000000"/>
                <w:szCs w:val="22"/>
              </w:rPr>
              <w:fldChar w:fldCharType="separate"/>
            </w:r>
            <w:r w:rsidRPr="00FD4D29">
              <w:rPr>
                <w:rFonts w:asciiTheme="minorHAnsi" w:hAnsiTheme="minorHAnsi" w:cstheme="minorHAnsi"/>
                <w:color w:val="000000"/>
                <w:szCs w:val="22"/>
              </w:rPr>
              <w:fldChar w:fldCharType="end"/>
            </w:r>
            <w:r w:rsidR="0090572E" w:rsidRPr="00FD4D29">
              <w:rPr>
                <w:rFonts w:asciiTheme="minorHAnsi" w:hAnsiTheme="minorHAnsi" w:cstheme="minorHAnsi"/>
                <w:color w:val="000000"/>
                <w:szCs w:val="22"/>
              </w:rPr>
              <w:t xml:space="preserve">  </w:t>
            </w:r>
          </w:p>
        </w:tc>
        <w:tc>
          <w:tcPr>
            <w:tcW w:w="2160" w:type="dxa"/>
            <w:shd w:val="clear" w:color="auto" w:fill="auto"/>
          </w:tcPr>
          <w:p w14:paraId="7F9B6AF0" w14:textId="07541E5D" w:rsidR="0090572E" w:rsidRPr="00FD4D29" w:rsidRDefault="00BF651D"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fldChar w:fldCharType="begin">
                <w:ffData>
                  <w:name w:val=""/>
                  <w:enabled/>
                  <w:calcOnExit w:val="0"/>
                  <w:ddList>
                    <w:listEntry w:val="(select as applicable)"/>
                    <w:listEntry w:val="BD STAR Allocation"/>
                    <w:listEntry w:val="CC STAR Allocation"/>
                    <w:listEntry w:val="LD STAR Allocation"/>
                  </w:ddList>
                </w:ffData>
              </w:fldChar>
            </w:r>
            <w:r w:rsidRPr="00FD4D29">
              <w:rPr>
                <w:rFonts w:asciiTheme="minorHAnsi" w:hAnsiTheme="minorHAnsi" w:cstheme="minorHAnsi"/>
                <w:color w:val="000000"/>
                <w:szCs w:val="22"/>
              </w:rPr>
              <w:instrText xml:space="preserve"> FORMDROPDOWN </w:instrText>
            </w:r>
            <w:r w:rsidR="000D378C" w:rsidRPr="00FD4D29">
              <w:rPr>
                <w:rFonts w:asciiTheme="minorHAnsi" w:hAnsiTheme="minorHAnsi" w:cstheme="minorHAnsi"/>
                <w:color w:val="000000"/>
                <w:szCs w:val="22"/>
              </w:rPr>
            </w:r>
            <w:r w:rsidR="000D378C" w:rsidRPr="00FD4D29">
              <w:rPr>
                <w:rFonts w:asciiTheme="minorHAnsi" w:hAnsiTheme="minorHAnsi" w:cstheme="minorHAnsi"/>
                <w:color w:val="000000"/>
                <w:szCs w:val="22"/>
              </w:rPr>
              <w:fldChar w:fldCharType="separate"/>
            </w:r>
            <w:r w:rsidRPr="00FD4D29">
              <w:rPr>
                <w:rFonts w:asciiTheme="minorHAnsi" w:hAnsiTheme="minorHAnsi" w:cstheme="minorHAnsi"/>
                <w:color w:val="000000"/>
                <w:szCs w:val="22"/>
              </w:rPr>
              <w:fldChar w:fldCharType="end"/>
            </w:r>
          </w:p>
        </w:tc>
        <w:tc>
          <w:tcPr>
            <w:tcW w:w="1890" w:type="dxa"/>
            <w:shd w:val="clear" w:color="auto" w:fill="auto"/>
          </w:tcPr>
          <w:p w14:paraId="0862865C" w14:textId="77777777" w:rsidR="0090572E" w:rsidRPr="00FD4D29" w:rsidRDefault="0090572E"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color w:val="000000"/>
                <w:szCs w:val="22"/>
              </w:rPr>
              <w:fldChar w:fldCharType="begin">
                <w:ffData>
                  <w:name w:val="A_GA_01"/>
                  <w:enabled/>
                  <w:calcOnExit/>
                  <w:textInput>
                    <w:type w:val="number"/>
                    <w:format w:val="#,##0"/>
                  </w:textInput>
                </w:ffData>
              </w:fldChar>
            </w:r>
            <w:r w:rsidRPr="00FD4D29">
              <w:rPr>
                <w:rFonts w:asciiTheme="minorHAnsi" w:hAnsiTheme="minorHAnsi" w:cstheme="minorHAnsi"/>
                <w:color w:val="000000"/>
                <w:szCs w:val="22"/>
              </w:rPr>
              <w:instrText xml:space="preserve"> FORMTEXT </w:instrText>
            </w:r>
            <w:r w:rsidRPr="00FD4D29">
              <w:rPr>
                <w:rFonts w:asciiTheme="minorHAnsi" w:hAnsiTheme="minorHAnsi" w:cstheme="minorHAnsi"/>
                <w:color w:val="000000"/>
                <w:szCs w:val="22"/>
              </w:rPr>
            </w:r>
            <w:r w:rsidRPr="00FD4D29">
              <w:rPr>
                <w:rFonts w:asciiTheme="minorHAnsi" w:hAnsiTheme="minorHAnsi" w:cstheme="minorHAnsi"/>
                <w:color w:val="000000"/>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color w:val="000000"/>
                <w:szCs w:val="22"/>
              </w:rPr>
              <w:fldChar w:fldCharType="end"/>
            </w:r>
          </w:p>
        </w:tc>
      </w:tr>
      <w:tr w:rsidR="0090572E" w:rsidRPr="00FD4D29" w14:paraId="4892AEA0" w14:textId="77777777" w:rsidTr="009A58F5">
        <w:trPr>
          <w:trHeight w:val="321"/>
        </w:trPr>
        <w:tc>
          <w:tcPr>
            <w:tcW w:w="7650" w:type="dxa"/>
            <w:gridSpan w:val="5"/>
            <w:tcBorders>
              <w:top w:val="double" w:sz="4" w:space="0" w:color="auto"/>
            </w:tcBorders>
          </w:tcPr>
          <w:p w14:paraId="2D6B97A5" w14:textId="77777777" w:rsidR="0090572E" w:rsidRPr="00FD4D29" w:rsidRDefault="0090572E" w:rsidP="00F17C8A">
            <w:pPr>
              <w:shd w:val="clear" w:color="auto" w:fill="FFFFFF"/>
              <w:ind w:left="360"/>
              <w:jc w:val="both"/>
              <w:rPr>
                <w:rFonts w:asciiTheme="minorHAnsi" w:hAnsiTheme="minorHAnsi" w:cstheme="minorHAnsi"/>
                <w:color w:val="000000"/>
                <w:szCs w:val="22"/>
              </w:rPr>
            </w:pPr>
            <w:r w:rsidRPr="00FD4D29">
              <w:rPr>
                <w:rFonts w:asciiTheme="minorHAnsi" w:hAnsiTheme="minorHAnsi" w:cstheme="minorHAnsi"/>
                <w:b/>
                <w:color w:val="000000"/>
                <w:szCs w:val="22"/>
              </w:rPr>
              <w:t>Total GEF Resources</w:t>
            </w:r>
          </w:p>
        </w:tc>
        <w:tc>
          <w:tcPr>
            <w:tcW w:w="1890" w:type="dxa"/>
            <w:tcBorders>
              <w:top w:val="double" w:sz="4" w:space="0" w:color="auto"/>
            </w:tcBorders>
            <w:shd w:val="clear" w:color="auto" w:fill="auto"/>
          </w:tcPr>
          <w:p w14:paraId="13A553F6" w14:textId="77777777" w:rsidR="0090572E" w:rsidRPr="00FD4D29" w:rsidRDefault="0090572E" w:rsidP="00F17C8A">
            <w:pPr>
              <w:ind w:left="360"/>
              <w:jc w:val="both"/>
              <w:rPr>
                <w:rFonts w:asciiTheme="minorHAnsi" w:hAnsiTheme="minorHAnsi" w:cstheme="minorHAnsi"/>
                <w:szCs w:val="22"/>
              </w:rPr>
            </w:pPr>
            <w:r w:rsidRPr="00FD4D29">
              <w:rPr>
                <w:rFonts w:asciiTheme="minorHAnsi" w:hAnsiTheme="minorHAnsi" w:cstheme="minorHAnsi"/>
                <w:color w:val="000000"/>
                <w:szCs w:val="22"/>
              </w:rPr>
              <w:fldChar w:fldCharType="begin">
                <w:ffData>
                  <w:name w:val="A_GA_01"/>
                  <w:enabled/>
                  <w:calcOnExit/>
                  <w:textInput>
                    <w:type w:val="number"/>
                    <w:format w:val="#,##0"/>
                  </w:textInput>
                </w:ffData>
              </w:fldChar>
            </w:r>
            <w:r w:rsidRPr="00FD4D29">
              <w:rPr>
                <w:rFonts w:asciiTheme="minorHAnsi" w:hAnsiTheme="minorHAnsi" w:cstheme="minorHAnsi"/>
                <w:color w:val="000000"/>
                <w:szCs w:val="22"/>
              </w:rPr>
              <w:instrText xml:space="preserve"> FORMTEXT </w:instrText>
            </w:r>
            <w:r w:rsidRPr="00FD4D29">
              <w:rPr>
                <w:rFonts w:asciiTheme="minorHAnsi" w:hAnsiTheme="minorHAnsi" w:cstheme="minorHAnsi"/>
                <w:color w:val="000000"/>
                <w:szCs w:val="22"/>
              </w:rPr>
            </w:r>
            <w:r w:rsidRPr="00FD4D29">
              <w:rPr>
                <w:rFonts w:asciiTheme="minorHAnsi" w:hAnsiTheme="minorHAnsi" w:cstheme="minorHAnsi"/>
                <w:color w:val="000000"/>
                <w:szCs w:val="22"/>
              </w:rPr>
              <w:fldChar w:fldCharType="separate"/>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noProof/>
                <w:szCs w:val="22"/>
              </w:rPr>
              <w:t> </w:t>
            </w:r>
            <w:r w:rsidRPr="00FD4D29">
              <w:rPr>
                <w:rFonts w:asciiTheme="minorHAnsi" w:hAnsiTheme="minorHAnsi" w:cstheme="minorHAnsi"/>
                <w:color w:val="000000"/>
                <w:szCs w:val="22"/>
              </w:rPr>
              <w:fldChar w:fldCharType="end"/>
            </w:r>
          </w:p>
        </w:tc>
      </w:tr>
    </w:tbl>
    <w:p w14:paraId="3E421B0C" w14:textId="77777777" w:rsidR="0090572E" w:rsidRPr="00FD4D29" w:rsidRDefault="0090572E" w:rsidP="00F17C8A">
      <w:pPr>
        <w:spacing w:line="259" w:lineRule="auto"/>
        <w:ind w:right="180"/>
        <w:contextualSpacing/>
        <w:jc w:val="both"/>
        <w:rPr>
          <w:rFonts w:asciiTheme="minorHAnsi" w:eastAsiaTheme="minorEastAsia" w:hAnsiTheme="minorHAnsi" w:cstheme="minorHAnsi"/>
          <w:szCs w:val="22"/>
        </w:rPr>
      </w:pPr>
    </w:p>
    <w:p w14:paraId="48E324AB" w14:textId="760ACDCF" w:rsidR="00584B96" w:rsidRPr="00FD4D29" w:rsidRDefault="00584B96" w:rsidP="00F17C8A">
      <w:pPr>
        <w:pStyle w:val="Heading3"/>
        <w:ind w:left="360"/>
        <w:jc w:val="both"/>
        <w:rPr>
          <w:rFonts w:asciiTheme="minorHAnsi" w:hAnsiTheme="minorHAnsi" w:cstheme="minorHAnsi"/>
          <w:szCs w:val="22"/>
        </w:rPr>
      </w:pPr>
      <w:bookmarkStart w:id="97" w:name="_Toc134070812"/>
      <w:r w:rsidRPr="00FD4D29">
        <w:rPr>
          <w:rFonts w:asciiTheme="minorHAnsi" w:hAnsiTheme="minorHAnsi" w:cstheme="minorHAnsi"/>
          <w:szCs w:val="22"/>
        </w:rPr>
        <w:t>Indicative Focal Area Elements</w:t>
      </w:r>
      <w:bookmarkEnd w:id="97"/>
      <w:r w:rsidRPr="00FD4D29">
        <w:rPr>
          <w:rFonts w:asciiTheme="minorHAnsi" w:hAnsiTheme="minorHAnsi" w:cstheme="minorHAnsi"/>
          <w:szCs w:val="22"/>
        </w:rPr>
        <w:t xml:space="preserve"> </w:t>
      </w:r>
    </w:p>
    <w:tbl>
      <w:tblPr>
        <w:tblW w:w="4896"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860"/>
        <w:gridCol w:w="1132"/>
        <w:gridCol w:w="1582"/>
        <w:gridCol w:w="1582"/>
      </w:tblGrid>
      <w:tr w:rsidR="00E91D71" w:rsidRPr="00FD4D29" w14:paraId="75ACEAFF" w14:textId="77777777" w:rsidTr="0090572E">
        <w:trPr>
          <w:trHeight w:val="262"/>
        </w:trPr>
        <w:tc>
          <w:tcPr>
            <w:tcW w:w="2998" w:type="pct"/>
            <w:vMerge w:val="restart"/>
            <w:shd w:val="clear" w:color="auto" w:fill="FFFFFF"/>
            <w:vAlign w:val="center"/>
          </w:tcPr>
          <w:p w14:paraId="40A96855" w14:textId="77777777" w:rsidR="00E91D71" w:rsidRPr="00FD4D29" w:rsidRDefault="00E91D71" w:rsidP="00F17C8A">
            <w:pPr>
              <w:pStyle w:val="Table"/>
              <w:ind w:left="360"/>
              <w:jc w:val="both"/>
              <w:rPr>
                <w:rFonts w:asciiTheme="minorHAnsi" w:hAnsiTheme="minorHAnsi" w:cstheme="minorHAnsi"/>
                <w:b/>
                <w:bCs/>
                <w:iCs/>
                <w:sz w:val="22"/>
                <w:szCs w:val="22"/>
              </w:rPr>
            </w:pPr>
            <w:r w:rsidRPr="00FD4D29">
              <w:rPr>
                <w:rFonts w:asciiTheme="minorHAnsi" w:hAnsiTheme="minorHAnsi" w:cstheme="minorHAnsi"/>
                <w:b/>
                <w:bCs/>
                <w:sz w:val="22"/>
                <w:szCs w:val="22"/>
              </w:rPr>
              <w:t>Programming Directions</w:t>
            </w:r>
          </w:p>
        </w:tc>
        <w:tc>
          <w:tcPr>
            <w:tcW w:w="651" w:type="pct"/>
            <w:vMerge w:val="restart"/>
            <w:shd w:val="clear" w:color="auto" w:fill="FFFFFF"/>
          </w:tcPr>
          <w:p w14:paraId="3E144937" w14:textId="77777777" w:rsidR="00E91D71" w:rsidRPr="00FD4D29" w:rsidRDefault="00E91D71" w:rsidP="00F17C8A">
            <w:pPr>
              <w:pStyle w:val="Table"/>
              <w:ind w:left="360"/>
              <w:jc w:val="both"/>
              <w:rPr>
                <w:rFonts w:asciiTheme="minorHAnsi" w:hAnsiTheme="minorHAnsi" w:cstheme="minorHAnsi"/>
                <w:b/>
                <w:bCs/>
                <w:iCs/>
                <w:sz w:val="22"/>
                <w:szCs w:val="22"/>
              </w:rPr>
            </w:pPr>
          </w:p>
          <w:p w14:paraId="2B498FA2" w14:textId="77777777" w:rsidR="00E91D71" w:rsidRPr="00FD4D29" w:rsidRDefault="00E91D71" w:rsidP="00F17C8A">
            <w:pPr>
              <w:pStyle w:val="Table"/>
              <w:ind w:left="360"/>
              <w:jc w:val="both"/>
              <w:rPr>
                <w:rFonts w:asciiTheme="minorHAnsi" w:hAnsiTheme="minorHAnsi" w:cstheme="minorHAnsi"/>
                <w:b/>
                <w:bCs/>
                <w:iCs/>
                <w:sz w:val="22"/>
                <w:szCs w:val="22"/>
              </w:rPr>
            </w:pPr>
            <w:r w:rsidRPr="00FD4D29">
              <w:rPr>
                <w:rFonts w:asciiTheme="minorHAnsi" w:hAnsiTheme="minorHAnsi" w:cstheme="minorHAnsi"/>
                <w:b/>
                <w:bCs/>
                <w:iCs/>
                <w:sz w:val="22"/>
                <w:szCs w:val="22"/>
              </w:rPr>
              <w:t>Trust Fund</w:t>
            </w:r>
          </w:p>
        </w:tc>
        <w:tc>
          <w:tcPr>
            <w:tcW w:w="1351" w:type="pct"/>
            <w:gridSpan w:val="2"/>
            <w:shd w:val="clear" w:color="auto" w:fill="FFFFFF"/>
            <w:vAlign w:val="center"/>
          </w:tcPr>
          <w:p w14:paraId="40180CB9" w14:textId="77777777" w:rsidR="00E91D71" w:rsidRPr="00FD4D29" w:rsidRDefault="00E91D71" w:rsidP="00F17C8A">
            <w:pPr>
              <w:pStyle w:val="Table"/>
              <w:ind w:left="360"/>
              <w:jc w:val="both"/>
              <w:rPr>
                <w:rFonts w:asciiTheme="minorHAnsi" w:hAnsiTheme="minorHAnsi" w:cstheme="minorHAnsi"/>
                <w:b/>
                <w:bCs/>
                <w:iCs/>
                <w:sz w:val="22"/>
                <w:szCs w:val="22"/>
              </w:rPr>
            </w:pPr>
            <w:r w:rsidRPr="00FD4D29">
              <w:rPr>
                <w:rFonts w:asciiTheme="minorHAnsi" w:hAnsiTheme="minorHAnsi" w:cstheme="minorHAnsi"/>
                <w:b/>
                <w:bCs/>
                <w:iCs/>
                <w:sz w:val="22"/>
                <w:szCs w:val="22"/>
              </w:rPr>
              <w:t>(in $)</w:t>
            </w:r>
          </w:p>
        </w:tc>
      </w:tr>
      <w:tr w:rsidR="00E91D71" w:rsidRPr="00FD4D29" w14:paraId="0E97F62B" w14:textId="77777777" w:rsidTr="0090572E">
        <w:trPr>
          <w:trHeight w:val="393"/>
        </w:trPr>
        <w:tc>
          <w:tcPr>
            <w:tcW w:w="2998" w:type="pct"/>
            <w:vMerge/>
            <w:shd w:val="clear" w:color="auto" w:fill="FFFFFF"/>
            <w:vAlign w:val="center"/>
          </w:tcPr>
          <w:p w14:paraId="05C03805" w14:textId="77777777" w:rsidR="00E91D71" w:rsidRPr="00FD4D29" w:rsidRDefault="00E91D71" w:rsidP="00F17C8A">
            <w:pPr>
              <w:pStyle w:val="Table"/>
              <w:ind w:left="360"/>
              <w:jc w:val="both"/>
              <w:rPr>
                <w:rFonts w:asciiTheme="minorHAnsi" w:hAnsiTheme="minorHAnsi" w:cstheme="minorHAnsi"/>
                <w:b/>
                <w:bCs/>
                <w:iCs/>
                <w:sz w:val="22"/>
                <w:szCs w:val="22"/>
              </w:rPr>
            </w:pPr>
          </w:p>
        </w:tc>
        <w:tc>
          <w:tcPr>
            <w:tcW w:w="651" w:type="pct"/>
            <w:vMerge/>
            <w:shd w:val="clear" w:color="auto" w:fill="FFFFFF"/>
          </w:tcPr>
          <w:p w14:paraId="3A31C333" w14:textId="77777777" w:rsidR="00E91D71" w:rsidRPr="00FD4D29" w:rsidRDefault="00E91D71" w:rsidP="00F17C8A">
            <w:pPr>
              <w:pStyle w:val="Table"/>
              <w:ind w:left="360"/>
              <w:jc w:val="both"/>
              <w:rPr>
                <w:rFonts w:asciiTheme="minorHAnsi" w:hAnsiTheme="minorHAnsi" w:cstheme="minorHAnsi"/>
                <w:b/>
                <w:bCs/>
                <w:iCs/>
                <w:sz w:val="22"/>
                <w:szCs w:val="22"/>
              </w:rPr>
            </w:pPr>
          </w:p>
        </w:tc>
        <w:tc>
          <w:tcPr>
            <w:tcW w:w="781" w:type="pct"/>
            <w:shd w:val="clear" w:color="auto" w:fill="FFFFFF"/>
            <w:vAlign w:val="center"/>
          </w:tcPr>
          <w:p w14:paraId="221A5BE3" w14:textId="77777777" w:rsidR="00E91D71" w:rsidRPr="00FD4D29" w:rsidRDefault="00E91D71" w:rsidP="00F17C8A">
            <w:pPr>
              <w:pStyle w:val="Table"/>
              <w:ind w:left="0"/>
              <w:jc w:val="both"/>
              <w:rPr>
                <w:rFonts w:asciiTheme="minorHAnsi" w:hAnsiTheme="minorHAnsi" w:cstheme="minorHAnsi"/>
                <w:b/>
                <w:bCs/>
                <w:iCs/>
                <w:sz w:val="22"/>
                <w:szCs w:val="22"/>
              </w:rPr>
            </w:pPr>
            <w:r w:rsidRPr="00FD4D29">
              <w:rPr>
                <w:rFonts w:asciiTheme="minorHAnsi" w:hAnsiTheme="minorHAnsi" w:cstheme="minorHAnsi"/>
                <w:b/>
                <w:bCs/>
                <w:iCs/>
                <w:sz w:val="22"/>
                <w:szCs w:val="22"/>
              </w:rPr>
              <w:t>GEF Project Financing</w:t>
            </w:r>
          </w:p>
        </w:tc>
        <w:tc>
          <w:tcPr>
            <w:tcW w:w="569" w:type="pct"/>
            <w:shd w:val="clear" w:color="auto" w:fill="FFFFFF"/>
          </w:tcPr>
          <w:p w14:paraId="6843DD91" w14:textId="77777777" w:rsidR="00E91D71" w:rsidRPr="00FD4D29" w:rsidRDefault="00E91D71" w:rsidP="00F17C8A">
            <w:pPr>
              <w:pStyle w:val="Table"/>
              <w:ind w:left="-12"/>
              <w:jc w:val="both"/>
              <w:rPr>
                <w:rFonts w:asciiTheme="minorHAnsi" w:hAnsiTheme="minorHAnsi" w:cstheme="minorHAnsi"/>
                <w:b/>
                <w:bCs/>
                <w:iCs/>
                <w:sz w:val="22"/>
                <w:szCs w:val="22"/>
              </w:rPr>
            </w:pPr>
            <w:r w:rsidRPr="00FD4D29">
              <w:rPr>
                <w:rFonts w:asciiTheme="minorHAnsi" w:hAnsiTheme="minorHAnsi" w:cstheme="minorHAnsi"/>
                <w:b/>
                <w:bCs/>
                <w:iCs/>
                <w:sz w:val="22"/>
                <w:szCs w:val="22"/>
              </w:rPr>
              <w:t>Co-financing</w:t>
            </w:r>
          </w:p>
        </w:tc>
      </w:tr>
      <w:tr w:rsidR="00E91D71" w:rsidRPr="00FD4D29" w14:paraId="6254A814" w14:textId="77777777" w:rsidTr="0090572E">
        <w:trPr>
          <w:trHeight w:val="234"/>
        </w:trPr>
        <w:tc>
          <w:tcPr>
            <w:tcW w:w="2998" w:type="pct"/>
            <w:shd w:val="clear" w:color="auto" w:fill="FFFFFF"/>
          </w:tcPr>
          <w:p w14:paraId="76CB9813" w14:textId="5D43E712" w:rsidR="00E91D71" w:rsidRPr="00FD4D29" w:rsidRDefault="002608FF" w:rsidP="00F17C8A">
            <w:pPr>
              <w:pStyle w:val="Table"/>
              <w:ind w:left="360"/>
              <w:jc w:val="both"/>
              <w:rPr>
                <w:rFonts w:asciiTheme="minorHAnsi" w:hAnsiTheme="minorHAnsi" w:cstheme="minorHAnsi"/>
                <w:sz w:val="22"/>
                <w:szCs w:val="22"/>
              </w:rPr>
            </w:pPr>
            <w:r w:rsidRPr="00FD4D29">
              <w:rPr>
                <w:rFonts w:asciiTheme="minorHAnsi" w:hAnsiTheme="minorHAnsi" w:cstheme="minorHAnsi"/>
                <w:sz w:val="22"/>
                <w:szCs w:val="22"/>
              </w:rPr>
              <w:t>International Waters – IW-1</w:t>
            </w:r>
          </w:p>
        </w:tc>
        <w:tc>
          <w:tcPr>
            <w:tcW w:w="651" w:type="pct"/>
            <w:shd w:val="clear" w:color="auto" w:fill="FFFFFF"/>
          </w:tcPr>
          <w:p w14:paraId="7B96038A" w14:textId="2CDD0A5F" w:rsidR="00E91D71" w:rsidRPr="00FD4D29" w:rsidRDefault="00747370" w:rsidP="00F17C8A">
            <w:pPr>
              <w:pStyle w:val="Table"/>
              <w:ind w:left="360"/>
              <w:jc w:val="both"/>
              <w:rPr>
                <w:rFonts w:asciiTheme="minorHAnsi" w:hAnsiTheme="minorHAnsi" w:cstheme="minorHAnsi"/>
                <w:sz w:val="22"/>
                <w:szCs w:val="22"/>
              </w:rPr>
            </w:pPr>
            <w:r w:rsidRPr="00FD4D29">
              <w:rPr>
                <w:rFonts w:asciiTheme="minorHAnsi" w:hAnsiTheme="minorHAnsi" w:cstheme="minorHAnsi"/>
                <w:sz w:val="22"/>
                <w:szCs w:val="22"/>
              </w:rPr>
              <w:t>GEFTF</w:t>
            </w:r>
          </w:p>
        </w:tc>
        <w:tc>
          <w:tcPr>
            <w:tcW w:w="781" w:type="pct"/>
            <w:shd w:val="clear" w:color="auto" w:fill="FFFFFF"/>
          </w:tcPr>
          <w:p w14:paraId="4512C20A" w14:textId="6C3B294A" w:rsidR="00E91D71" w:rsidRPr="00FD4D29" w:rsidRDefault="00436EFE" w:rsidP="00F17C8A">
            <w:pPr>
              <w:pStyle w:val="Table"/>
              <w:ind w:left="360"/>
              <w:jc w:val="both"/>
              <w:rPr>
                <w:rFonts w:asciiTheme="minorHAnsi" w:hAnsiTheme="minorHAnsi" w:cstheme="minorHAnsi"/>
                <w:sz w:val="22"/>
                <w:szCs w:val="22"/>
              </w:rPr>
            </w:pPr>
            <w:r w:rsidRPr="00FD4D29">
              <w:rPr>
                <w:rFonts w:asciiTheme="minorHAnsi" w:hAnsiTheme="minorHAnsi" w:cstheme="minorHAnsi"/>
                <w:sz w:val="22"/>
                <w:szCs w:val="22"/>
              </w:rPr>
              <w:t>14,378,899</w:t>
            </w:r>
            <w:r w:rsidR="00B61581" w:rsidRPr="00FD4D29">
              <w:rPr>
                <w:rFonts w:asciiTheme="minorHAnsi" w:hAnsiTheme="minorHAnsi" w:cstheme="minorHAnsi"/>
                <w:sz w:val="22"/>
                <w:szCs w:val="22"/>
              </w:rPr>
              <w:t xml:space="preserve"> </w:t>
            </w:r>
          </w:p>
        </w:tc>
        <w:tc>
          <w:tcPr>
            <w:tcW w:w="569" w:type="pct"/>
            <w:shd w:val="clear" w:color="auto" w:fill="FFFFFF"/>
          </w:tcPr>
          <w:p w14:paraId="7BAACBAD" w14:textId="48CDD625" w:rsidR="00E91D71" w:rsidRPr="00FD4D29" w:rsidRDefault="00293242" w:rsidP="006F4C3D">
            <w:pPr>
              <w:pStyle w:val="Table"/>
              <w:ind w:left="-12"/>
              <w:jc w:val="right"/>
              <w:rPr>
                <w:rFonts w:asciiTheme="minorHAnsi" w:hAnsiTheme="minorHAnsi" w:cstheme="minorHAnsi"/>
                <w:sz w:val="22"/>
                <w:szCs w:val="22"/>
              </w:rPr>
            </w:pPr>
            <w:r w:rsidRPr="00FD4D29">
              <w:rPr>
                <w:rFonts w:asciiTheme="minorHAnsi" w:hAnsiTheme="minorHAnsi" w:cstheme="minorHAnsi"/>
                <w:sz w:val="22"/>
                <w:szCs w:val="22"/>
              </w:rPr>
              <w:t>53,383,037</w:t>
            </w:r>
          </w:p>
        </w:tc>
      </w:tr>
      <w:tr w:rsidR="00E91D71" w:rsidRPr="00FD4D29" w14:paraId="62049DBC" w14:textId="77777777" w:rsidTr="0090572E">
        <w:trPr>
          <w:trHeight w:val="212"/>
        </w:trPr>
        <w:tc>
          <w:tcPr>
            <w:tcW w:w="2998" w:type="pct"/>
            <w:tcBorders>
              <w:top w:val="double" w:sz="4" w:space="0" w:color="auto"/>
              <w:bottom w:val="double" w:sz="4" w:space="0" w:color="auto"/>
            </w:tcBorders>
            <w:shd w:val="clear" w:color="auto" w:fill="FFFFFF"/>
          </w:tcPr>
          <w:p w14:paraId="64C0E766" w14:textId="77777777" w:rsidR="00E91D71" w:rsidRPr="00FD4D29" w:rsidRDefault="00E91D71" w:rsidP="00F17C8A">
            <w:pPr>
              <w:pStyle w:val="Table"/>
              <w:ind w:left="360"/>
              <w:jc w:val="both"/>
              <w:rPr>
                <w:rFonts w:asciiTheme="minorHAnsi" w:hAnsiTheme="minorHAnsi" w:cstheme="minorHAnsi"/>
                <w:b/>
                <w:sz w:val="22"/>
                <w:szCs w:val="22"/>
              </w:rPr>
            </w:pPr>
            <w:r w:rsidRPr="00FD4D29">
              <w:rPr>
                <w:rFonts w:asciiTheme="minorHAnsi" w:hAnsiTheme="minorHAnsi" w:cstheme="minorHAnsi"/>
                <w:b/>
                <w:sz w:val="22"/>
                <w:szCs w:val="22"/>
              </w:rPr>
              <w:t>Total Project Cost</w:t>
            </w:r>
          </w:p>
        </w:tc>
        <w:tc>
          <w:tcPr>
            <w:tcW w:w="651" w:type="pct"/>
            <w:tcBorders>
              <w:top w:val="double" w:sz="4" w:space="0" w:color="auto"/>
              <w:bottom w:val="double" w:sz="4" w:space="0" w:color="auto"/>
            </w:tcBorders>
            <w:shd w:val="clear" w:color="auto" w:fill="FFFFFF"/>
          </w:tcPr>
          <w:p w14:paraId="577A0F9E" w14:textId="77777777" w:rsidR="00E91D71" w:rsidRPr="00FD4D29" w:rsidRDefault="00E91D71" w:rsidP="00F17C8A">
            <w:pPr>
              <w:pStyle w:val="Table"/>
              <w:ind w:left="360"/>
              <w:jc w:val="both"/>
              <w:rPr>
                <w:rFonts w:asciiTheme="minorHAnsi" w:hAnsiTheme="minorHAnsi" w:cstheme="minorHAnsi"/>
                <w:b/>
                <w:sz w:val="22"/>
                <w:szCs w:val="22"/>
              </w:rPr>
            </w:pPr>
          </w:p>
        </w:tc>
        <w:tc>
          <w:tcPr>
            <w:tcW w:w="781" w:type="pct"/>
            <w:tcBorders>
              <w:top w:val="double" w:sz="4" w:space="0" w:color="auto"/>
              <w:bottom w:val="double" w:sz="4" w:space="0" w:color="auto"/>
            </w:tcBorders>
            <w:shd w:val="clear" w:color="auto" w:fill="FFFFFF"/>
          </w:tcPr>
          <w:p w14:paraId="00B5F8E5" w14:textId="78644D49" w:rsidR="00E91D71" w:rsidRPr="00FD4D29" w:rsidRDefault="00436EFE" w:rsidP="00F17C8A">
            <w:pPr>
              <w:pStyle w:val="Table"/>
              <w:ind w:left="360"/>
              <w:jc w:val="both"/>
              <w:rPr>
                <w:rFonts w:asciiTheme="minorHAnsi" w:hAnsiTheme="minorHAnsi" w:cstheme="minorHAnsi"/>
                <w:b/>
                <w:sz w:val="22"/>
                <w:szCs w:val="22"/>
              </w:rPr>
            </w:pPr>
            <w:r w:rsidRPr="00FD4D29">
              <w:rPr>
                <w:rFonts w:asciiTheme="minorHAnsi" w:hAnsiTheme="minorHAnsi" w:cstheme="minorHAnsi"/>
                <w:b/>
                <w:sz w:val="22"/>
                <w:szCs w:val="22"/>
              </w:rPr>
              <w:t>14,378,899</w:t>
            </w:r>
            <w:r w:rsidR="00B61581" w:rsidRPr="00FD4D29">
              <w:rPr>
                <w:rFonts w:asciiTheme="minorHAnsi" w:hAnsiTheme="minorHAnsi" w:cstheme="minorHAnsi"/>
                <w:b/>
                <w:sz w:val="22"/>
                <w:szCs w:val="22"/>
              </w:rPr>
              <w:t xml:space="preserve"> </w:t>
            </w:r>
          </w:p>
        </w:tc>
        <w:tc>
          <w:tcPr>
            <w:tcW w:w="569" w:type="pct"/>
            <w:tcBorders>
              <w:top w:val="double" w:sz="4" w:space="0" w:color="auto"/>
              <w:bottom w:val="double" w:sz="4" w:space="0" w:color="auto"/>
            </w:tcBorders>
            <w:shd w:val="clear" w:color="auto" w:fill="FFFFFF"/>
          </w:tcPr>
          <w:p w14:paraId="601A0A29" w14:textId="50DDEEE3" w:rsidR="00E91D71" w:rsidRPr="00FD4D29" w:rsidRDefault="00293242" w:rsidP="00F17C8A">
            <w:pPr>
              <w:pStyle w:val="Table"/>
              <w:ind w:left="360"/>
              <w:jc w:val="both"/>
              <w:rPr>
                <w:rFonts w:asciiTheme="minorHAnsi" w:hAnsiTheme="minorHAnsi" w:cstheme="minorHAnsi"/>
                <w:b/>
                <w:sz w:val="22"/>
                <w:szCs w:val="22"/>
              </w:rPr>
            </w:pPr>
            <w:r w:rsidRPr="00FD4D29">
              <w:rPr>
                <w:rFonts w:asciiTheme="minorHAnsi" w:hAnsiTheme="minorHAnsi" w:cstheme="minorHAnsi"/>
                <w:b/>
                <w:sz w:val="22"/>
                <w:szCs w:val="22"/>
              </w:rPr>
              <w:t>53,383,037</w:t>
            </w:r>
          </w:p>
        </w:tc>
      </w:tr>
    </w:tbl>
    <w:p w14:paraId="0A7D9C3B" w14:textId="5260F54C" w:rsidR="00D9714E" w:rsidRPr="00FD4D29" w:rsidRDefault="00D9714E" w:rsidP="00F17C8A">
      <w:pPr>
        <w:spacing w:line="259" w:lineRule="auto"/>
        <w:ind w:left="0" w:right="180"/>
        <w:jc w:val="both"/>
        <w:rPr>
          <w:rFonts w:asciiTheme="minorHAnsi" w:hAnsiTheme="minorHAnsi" w:cstheme="minorHAnsi"/>
          <w:szCs w:val="22"/>
        </w:rPr>
      </w:pPr>
    </w:p>
    <w:p w14:paraId="251ADAF3" w14:textId="77777777" w:rsidR="002608FF" w:rsidRPr="00FD4D29" w:rsidRDefault="002608FF" w:rsidP="00F17C8A">
      <w:pPr>
        <w:spacing w:line="259" w:lineRule="auto"/>
        <w:ind w:left="0" w:right="180"/>
        <w:jc w:val="both"/>
        <w:rPr>
          <w:rFonts w:asciiTheme="minorHAnsi" w:hAnsiTheme="minorHAnsi" w:cstheme="minorHAnsi"/>
          <w:szCs w:val="22"/>
        </w:rPr>
      </w:pPr>
    </w:p>
    <w:p w14:paraId="010DA511" w14:textId="42699E16" w:rsidR="001A3C6F" w:rsidRPr="00FD4D29" w:rsidRDefault="00584B96" w:rsidP="00F17C8A">
      <w:pPr>
        <w:pStyle w:val="Heading3"/>
        <w:ind w:left="360"/>
        <w:jc w:val="both"/>
        <w:rPr>
          <w:rFonts w:asciiTheme="minorHAnsi" w:hAnsiTheme="minorHAnsi" w:cstheme="minorHAnsi"/>
          <w:szCs w:val="22"/>
        </w:rPr>
      </w:pPr>
      <w:bookmarkStart w:id="98" w:name="_Toc134070813"/>
      <w:r w:rsidRPr="00FD4D29">
        <w:rPr>
          <w:rFonts w:asciiTheme="minorHAnsi" w:hAnsiTheme="minorHAnsi" w:cstheme="minorHAnsi"/>
          <w:szCs w:val="22"/>
        </w:rPr>
        <w:t>Indicative Co-financing</w:t>
      </w:r>
      <w:bookmarkEnd w:id="98"/>
      <w:r w:rsidRPr="00FD4D29">
        <w:rPr>
          <w:rFonts w:asciiTheme="minorHAnsi" w:hAnsiTheme="minorHAnsi" w:cstheme="minorHAnsi"/>
          <w:szCs w:val="22"/>
        </w:rPr>
        <w:t xml:space="preserve"> </w:t>
      </w:r>
    </w:p>
    <w:tbl>
      <w:tblPr>
        <w:tblW w:w="4861"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9"/>
        <w:gridCol w:w="2403"/>
        <w:gridCol w:w="292"/>
        <w:gridCol w:w="1045"/>
        <w:gridCol w:w="1643"/>
        <w:gridCol w:w="375"/>
        <w:gridCol w:w="1353"/>
      </w:tblGrid>
      <w:tr w:rsidR="001724CE" w:rsidRPr="00FD4D29" w14:paraId="5096BD8C" w14:textId="77777777" w:rsidTr="00C83296">
        <w:trPr>
          <w:cantSplit/>
          <w:trHeight w:val="664"/>
        </w:trPr>
        <w:tc>
          <w:tcPr>
            <w:tcW w:w="1089" w:type="pct"/>
            <w:gridSpan w:val="2"/>
            <w:vAlign w:val="center"/>
          </w:tcPr>
          <w:p w14:paraId="2940A0B4"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 xml:space="preserve">Sources of Co-financing </w:t>
            </w:r>
          </w:p>
        </w:tc>
        <w:tc>
          <w:tcPr>
            <w:tcW w:w="1322" w:type="pct"/>
            <w:vAlign w:val="center"/>
          </w:tcPr>
          <w:p w14:paraId="2F61D410"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Name of Co-financier</w:t>
            </w:r>
          </w:p>
        </w:tc>
        <w:tc>
          <w:tcPr>
            <w:tcW w:w="735" w:type="pct"/>
            <w:gridSpan w:val="2"/>
            <w:shd w:val="clear" w:color="auto" w:fill="auto"/>
            <w:vAlign w:val="center"/>
          </w:tcPr>
          <w:p w14:paraId="571125E7"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Type of Co-financing</w:t>
            </w:r>
          </w:p>
        </w:tc>
        <w:tc>
          <w:tcPr>
            <w:tcW w:w="904" w:type="pct"/>
            <w:shd w:val="clear" w:color="auto" w:fill="auto"/>
            <w:vAlign w:val="center"/>
          </w:tcPr>
          <w:p w14:paraId="47E802AF"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Investment</w:t>
            </w:r>
          </w:p>
          <w:p w14:paraId="2ABBBF67"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Mobilized</w:t>
            </w:r>
          </w:p>
        </w:tc>
        <w:tc>
          <w:tcPr>
            <w:tcW w:w="950" w:type="pct"/>
            <w:gridSpan w:val="2"/>
            <w:vAlign w:val="center"/>
          </w:tcPr>
          <w:p w14:paraId="7FAAA55C" w14:textId="77777777" w:rsidR="00EA7F7C" w:rsidRPr="00FD4D29" w:rsidRDefault="00EA7F7C" w:rsidP="00F17C8A">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Amount ($)</w:t>
            </w:r>
          </w:p>
        </w:tc>
      </w:tr>
      <w:tr w:rsidR="001724CE" w:rsidRPr="00FD4D29" w14:paraId="48430DB5" w14:textId="77777777" w:rsidTr="00C83296">
        <w:trPr>
          <w:cantSplit/>
          <w:trHeight w:val="296"/>
        </w:trPr>
        <w:tc>
          <w:tcPr>
            <w:tcW w:w="1089" w:type="pct"/>
            <w:gridSpan w:val="2"/>
          </w:tcPr>
          <w:p w14:paraId="41F278E7" w14:textId="750CEC0E" w:rsidR="00EA7F7C" w:rsidRPr="00FD4D29" w:rsidRDefault="00706DF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GEF Agency</w:t>
            </w:r>
          </w:p>
        </w:tc>
        <w:tc>
          <w:tcPr>
            <w:tcW w:w="1322" w:type="pct"/>
          </w:tcPr>
          <w:p w14:paraId="0E1515FB" w14:textId="712029EB" w:rsidR="00EA7F7C" w:rsidRPr="00FD4D29" w:rsidRDefault="005B3FDF"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Conservation International</w:t>
            </w:r>
          </w:p>
        </w:tc>
        <w:tc>
          <w:tcPr>
            <w:tcW w:w="735" w:type="pct"/>
            <w:gridSpan w:val="2"/>
            <w:shd w:val="clear" w:color="auto" w:fill="auto"/>
          </w:tcPr>
          <w:p w14:paraId="59F8EC6A" w14:textId="46945267" w:rsidR="00EA7F7C" w:rsidRPr="00FD4D29" w:rsidRDefault="009120F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Cash</w:t>
            </w:r>
          </w:p>
        </w:tc>
        <w:tc>
          <w:tcPr>
            <w:tcW w:w="904" w:type="pct"/>
            <w:shd w:val="clear" w:color="auto" w:fill="auto"/>
          </w:tcPr>
          <w:p w14:paraId="3D927B1F" w14:textId="6FCB35DD" w:rsidR="00EA7F7C" w:rsidRPr="00FD4D29" w:rsidRDefault="009120F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Investment Mobilized</w:t>
            </w:r>
          </w:p>
        </w:tc>
        <w:tc>
          <w:tcPr>
            <w:tcW w:w="950" w:type="pct"/>
            <w:gridSpan w:val="2"/>
          </w:tcPr>
          <w:p w14:paraId="378A1B38" w14:textId="64E18B49" w:rsidR="00EA7F7C" w:rsidRPr="00FD4D29" w:rsidRDefault="00132E9A"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17,281,877</w:t>
            </w:r>
          </w:p>
        </w:tc>
      </w:tr>
      <w:tr w:rsidR="00875A57" w:rsidRPr="00FD4D29" w14:paraId="3E663786" w14:textId="77777777" w:rsidTr="00C83296">
        <w:trPr>
          <w:cantSplit/>
          <w:trHeight w:val="296"/>
        </w:trPr>
        <w:tc>
          <w:tcPr>
            <w:tcW w:w="1089" w:type="pct"/>
            <w:gridSpan w:val="2"/>
          </w:tcPr>
          <w:p w14:paraId="2BDCF890" w14:textId="4272CE10" w:rsidR="00875A57" w:rsidRPr="00FD4D29" w:rsidRDefault="00F91AB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GEF Agency</w:t>
            </w:r>
          </w:p>
        </w:tc>
        <w:tc>
          <w:tcPr>
            <w:tcW w:w="1322" w:type="pct"/>
          </w:tcPr>
          <w:p w14:paraId="573876B7" w14:textId="0F418AD3" w:rsidR="00875A57" w:rsidRPr="00FD4D29" w:rsidRDefault="00F50076"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Conservation International</w:t>
            </w:r>
          </w:p>
        </w:tc>
        <w:tc>
          <w:tcPr>
            <w:tcW w:w="735" w:type="pct"/>
            <w:gridSpan w:val="2"/>
            <w:shd w:val="clear" w:color="auto" w:fill="auto"/>
          </w:tcPr>
          <w:p w14:paraId="2C2F327C" w14:textId="34176401" w:rsidR="00875A57" w:rsidRPr="00FD4D29" w:rsidRDefault="009120F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In-kind</w:t>
            </w:r>
          </w:p>
        </w:tc>
        <w:tc>
          <w:tcPr>
            <w:tcW w:w="904" w:type="pct"/>
            <w:shd w:val="clear" w:color="auto" w:fill="auto"/>
          </w:tcPr>
          <w:p w14:paraId="29B07705" w14:textId="4C5DA6AE" w:rsidR="00875A57" w:rsidRPr="00FD4D29" w:rsidRDefault="009120F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Recurrent Expenditures</w:t>
            </w:r>
          </w:p>
        </w:tc>
        <w:tc>
          <w:tcPr>
            <w:tcW w:w="950" w:type="pct"/>
            <w:gridSpan w:val="2"/>
          </w:tcPr>
          <w:p w14:paraId="71D2C897" w14:textId="3D5D51F4" w:rsidR="00875A57" w:rsidRPr="00FD4D29" w:rsidRDefault="009618DB"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2,718,123</w:t>
            </w:r>
          </w:p>
        </w:tc>
      </w:tr>
      <w:tr w:rsidR="00875A57" w:rsidRPr="00FD4D29" w14:paraId="33D2D97A" w14:textId="77777777" w:rsidTr="00C83296">
        <w:trPr>
          <w:cantSplit/>
          <w:trHeight w:val="296"/>
        </w:trPr>
        <w:tc>
          <w:tcPr>
            <w:tcW w:w="1089" w:type="pct"/>
            <w:gridSpan w:val="2"/>
          </w:tcPr>
          <w:p w14:paraId="28334A91" w14:textId="627E0B17" w:rsidR="00875A57" w:rsidRPr="00FD4D29" w:rsidRDefault="00BE704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Recipient Country Government</w:t>
            </w:r>
          </w:p>
        </w:tc>
        <w:tc>
          <w:tcPr>
            <w:tcW w:w="1322" w:type="pct"/>
          </w:tcPr>
          <w:p w14:paraId="52C0559F" w14:textId="30E792FE" w:rsidR="00875A57" w:rsidRPr="00FD4D29" w:rsidRDefault="00212B61"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Government of Colombia</w:t>
            </w:r>
          </w:p>
        </w:tc>
        <w:tc>
          <w:tcPr>
            <w:tcW w:w="735" w:type="pct"/>
            <w:gridSpan w:val="2"/>
            <w:shd w:val="clear" w:color="auto" w:fill="auto"/>
          </w:tcPr>
          <w:p w14:paraId="37A19066" w14:textId="4A9DF001" w:rsidR="00875A57" w:rsidRPr="00FD4D29" w:rsidRDefault="00212B61"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In-kind</w:t>
            </w:r>
          </w:p>
        </w:tc>
        <w:tc>
          <w:tcPr>
            <w:tcW w:w="904" w:type="pct"/>
            <w:shd w:val="clear" w:color="auto" w:fill="auto"/>
          </w:tcPr>
          <w:p w14:paraId="4C2D7883" w14:textId="4E40FA35" w:rsidR="00875A57" w:rsidRPr="00FD4D29" w:rsidRDefault="00212B61"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Recurrent Expenditures</w:t>
            </w:r>
          </w:p>
        </w:tc>
        <w:tc>
          <w:tcPr>
            <w:tcW w:w="950" w:type="pct"/>
            <w:gridSpan w:val="2"/>
          </w:tcPr>
          <w:p w14:paraId="0775232B" w14:textId="774057CA" w:rsidR="00875A57" w:rsidRPr="00FD4D29" w:rsidRDefault="00892C6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181,592</w:t>
            </w:r>
          </w:p>
        </w:tc>
      </w:tr>
      <w:tr w:rsidR="00875A57" w:rsidRPr="00FD4D29" w14:paraId="790E6973" w14:textId="77777777" w:rsidTr="00C83296">
        <w:trPr>
          <w:cantSplit/>
          <w:trHeight w:val="296"/>
        </w:trPr>
        <w:tc>
          <w:tcPr>
            <w:tcW w:w="1089" w:type="pct"/>
            <w:gridSpan w:val="2"/>
          </w:tcPr>
          <w:p w14:paraId="1B150200" w14:textId="7874F6FD" w:rsidR="00875A57" w:rsidRPr="00FD4D29" w:rsidRDefault="00957430"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Private Sector</w:t>
            </w:r>
          </w:p>
        </w:tc>
        <w:tc>
          <w:tcPr>
            <w:tcW w:w="1322" w:type="pct"/>
          </w:tcPr>
          <w:p w14:paraId="0FFA8981" w14:textId="5914B011" w:rsidR="00875A57" w:rsidRPr="00FD4D29" w:rsidRDefault="002F32A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Bezos Earth Fund ETP Program</w:t>
            </w:r>
          </w:p>
        </w:tc>
        <w:tc>
          <w:tcPr>
            <w:tcW w:w="735" w:type="pct"/>
            <w:gridSpan w:val="2"/>
            <w:shd w:val="clear" w:color="auto" w:fill="auto"/>
          </w:tcPr>
          <w:p w14:paraId="1979C2A1" w14:textId="55C0BB9C" w:rsidR="00875A57" w:rsidRPr="00FD4D29" w:rsidRDefault="009E6849"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Cash</w:t>
            </w:r>
          </w:p>
        </w:tc>
        <w:tc>
          <w:tcPr>
            <w:tcW w:w="904" w:type="pct"/>
            <w:shd w:val="clear" w:color="auto" w:fill="auto"/>
          </w:tcPr>
          <w:p w14:paraId="6F2C46C5" w14:textId="145379F0" w:rsidR="00875A57" w:rsidRPr="00FD4D29" w:rsidRDefault="002F32A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Investment Mobilized</w:t>
            </w:r>
          </w:p>
        </w:tc>
        <w:tc>
          <w:tcPr>
            <w:tcW w:w="950" w:type="pct"/>
            <w:gridSpan w:val="2"/>
          </w:tcPr>
          <w:p w14:paraId="10A3DAD2" w14:textId="019D7CE5" w:rsidR="00875A57" w:rsidRPr="00FD4D29" w:rsidRDefault="002F32A8"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10,000,000</w:t>
            </w:r>
          </w:p>
        </w:tc>
      </w:tr>
      <w:tr w:rsidR="00C467DC" w:rsidRPr="00FD4D29" w14:paraId="2E3B7263" w14:textId="77777777" w:rsidTr="00C83296">
        <w:trPr>
          <w:cantSplit/>
          <w:trHeight w:val="296"/>
        </w:trPr>
        <w:tc>
          <w:tcPr>
            <w:tcW w:w="1089" w:type="pct"/>
            <w:gridSpan w:val="2"/>
          </w:tcPr>
          <w:p w14:paraId="411A22C6" w14:textId="541C7C63" w:rsidR="00C467DC" w:rsidRPr="00FD4D29" w:rsidRDefault="00003509"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Civil Society Organization</w:t>
            </w:r>
          </w:p>
        </w:tc>
        <w:tc>
          <w:tcPr>
            <w:tcW w:w="1322" w:type="pct"/>
          </w:tcPr>
          <w:p w14:paraId="22B4E192" w14:textId="25759EB3" w:rsidR="00C467DC" w:rsidRPr="00FD4D29" w:rsidRDefault="002A6FD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Pew</w:t>
            </w:r>
          </w:p>
        </w:tc>
        <w:tc>
          <w:tcPr>
            <w:tcW w:w="735" w:type="pct"/>
            <w:gridSpan w:val="2"/>
            <w:shd w:val="clear" w:color="auto" w:fill="auto"/>
          </w:tcPr>
          <w:p w14:paraId="103E5723" w14:textId="583C4700" w:rsidR="00C467DC" w:rsidRPr="00FD4D29" w:rsidRDefault="002A6FD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Cash</w:t>
            </w:r>
          </w:p>
        </w:tc>
        <w:tc>
          <w:tcPr>
            <w:tcW w:w="904" w:type="pct"/>
            <w:shd w:val="clear" w:color="auto" w:fill="auto"/>
          </w:tcPr>
          <w:p w14:paraId="42A19CED" w14:textId="0050E71B" w:rsidR="00C467DC" w:rsidRPr="00FD4D29" w:rsidRDefault="002A6FD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Investment Mobilized</w:t>
            </w:r>
          </w:p>
        </w:tc>
        <w:tc>
          <w:tcPr>
            <w:tcW w:w="950" w:type="pct"/>
            <w:gridSpan w:val="2"/>
          </w:tcPr>
          <w:p w14:paraId="4D0E0750" w14:textId="4D9D1F58" w:rsidR="00C467DC" w:rsidRPr="00FD4D29" w:rsidRDefault="002A6FD5" w:rsidP="00F17C8A">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20,000,000</w:t>
            </w:r>
          </w:p>
        </w:tc>
      </w:tr>
      <w:tr w:rsidR="00C83296" w:rsidRPr="00FD4D29" w14:paraId="0553AB3A" w14:textId="77777777" w:rsidTr="00241BC1">
        <w:trPr>
          <w:cantSplit/>
          <w:trHeight w:val="296"/>
        </w:trPr>
        <w:tc>
          <w:tcPr>
            <w:tcW w:w="1089" w:type="pct"/>
            <w:gridSpan w:val="2"/>
            <w:shd w:val="clear" w:color="auto" w:fill="auto"/>
          </w:tcPr>
          <w:p w14:paraId="66EEDC04" w14:textId="2222B990"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Recipient Country Government</w:t>
            </w:r>
          </w:p>
        </w:tc>
        <w:tc>
          <w:tcPr>
            <w:tcW w:w="1322" w:type="pct"/>
            <w:shd w:val="clear" w:color="auto" w:fill="auto"/>
          </w:tcPr>
          <w:p w14:paraId="747B79BD" w14:textId="55C0060B"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Government of Ecuador</w:t>
            </w:r>
          </w:p>
        </w:tc>
        <w:tc>
          <w:tcPr>
            <w:tcW w:w="735" w:type="pct"/>
            <w:gridSpan w:val="2"/>
            <w:shd w:val="clear" w:color="auto" w:fill="auto"/>
          </w:tcPr>
          <w:p w14:paraId="3FFA4444" w14:textId="0FC7CE68"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In-kind</w:t>
            </w:r>
          </w:p>
        </w:tc>
        <w:tc>
          <w:tcPr>
            <w:tcW w:w="904" w:type="pct"/>
            <w:shd w:val="clear" w:color="auto" w:fill="auto"/>
          </w:tcPr>
          <w:p w14:paraId="7F19C13C" w14:textId="1CE16C4E"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Recurrent Expenditures</w:t>
            </w:r>
          </w:p>
        </w:tc>
        <w:tc>
          <w:tcPr>
            <w:tcW w:w="950" w:type="pct"/>
            <w:gridSpan w:val="2"/>
            <w:shd w:val="clear" w:color="auto" w:fill="auto"/>
          </w:tcPr>
          <w:p w14:paraId="1A172784" w14:textId="5E3860AA"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169,7</w:t>
            </w:r>
            <w:r w:rsidR="00275B13" w:rsidRPr="00FD4D29">
              <w:rPr>
                <w:rFonts w:asciiTheme="minorHAnsi" w:hAnsiTheme="minorHAnsi" w:cstheme="minorHAnsi"/>
                <w:color w:val="000000"/>
                <w:sz w:val="20"/>
                <w:szCs w:val="20"/>
              </w:rPr>
              <w:t>50</w:t>
            </w:r>
          </w:p>
        </w:tc>
      </w:tr>
      <w:tr w:rsidR="00C83296" w:rsidRPr="00FD4D29" w14:paraId="6B8815A9" w14:textId="77777777" w:rsidTr="00241BC1">
        <w:trPr>
          <w:cantSplit/>
          <w:trHeight w:val="296"/>
        </w:trPr>
        <w:tc>
          <w:tcPr>
            <w:tcW w:w="1089" w:type="pct"/>
            <w:gridSpan w:val="2"/>
            <w:shd w:val="clear" w:color="auto" w:fill="auto"/>
          </w:tcPr>
          <w:p w14:paraId="0DA502D4" w14:textId="0AE7B6A9"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Recipient Country Government</w:t>
            </w:r>
          </w:p>
        </w:tc>
        <w:tc>
          <w:tcPr>
            <w:tcW w:w="1322" w:type="pct"/>
            <w:shd w:val="clear" w:color="auto" w:fill="auto"/>
          </w:tcPr>
          <w:p w14:paraId="0E6A3F4F" w14:textId="6BFDA6B0"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Government of Panamá</w:t>
            </w:r>
          </w:p>
        </w:tc>
        <w:tc>
          <w:tcPr>
            <w:tcW w:w="735" w:type="pct"/>
            <w:gridSpan w:val="2"/>
            <w:shd w:val="clear" w:color="auto" w:fill="auto"/>
          </w:tcPr>
          <w:p w14:paraId="1D0B6755" w14:textId="6BD1BCC6"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In-kind</w:t>
            </w:r>
          </w:p>
        </w:tc>
        <w:tc>
          <w:tcPr>
            <w:tcW w:w="904" w:type="pct"/>
            <w:shd w:val="clear" w:color="auto" w:fill="auto"/>
          </w:tcPr>
          <w:p w14:paraId="5987F31B" w14:textId="74BCEC8B"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Recurrent Expenditures</w:t>
            </w:r>
          </w:p>
        </w:tc>
        <w:tc>
          <w:tcPr>
            <w:tcW w:w="950" w:type="pct"/>
            <w:gridSpan w:val="2"/>
            <w:shd w:val="clear" w:color="auto" w:fill="auto"/>
          </w:tcPr>
          <w:p w14:paraId="4F863ABC" w14:textId="02E62B56" w:rsidR="00C83296" w:rsidRPr="00FD4D29" w:rsidRDefault="00241BC1"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731,695</w:t>
            </w:r>
          </w:p>
        </w:tc>
      </w:tr>
      <w:tr w:rsidR="00C83296" w:rsidRPr="00FD4D29" w14:paraId="275877C3" w14:textId="77777777" w:rsidTr="00257D5B">
        <w:trPr>
          <w:cantSplit/>
          <w:trHeight w:val="296"/>
        </w:trPr>
        <w:tc>
          <w:tcPr>
            <w:tcW w:w="1089" w:type="pct"/>
            <w:gridSpan w:val="2"/>
            <w:shd w:val="clear" w:color="auto" w:fill="auto"/>
          </w:tcPr>
          <w:p w14:paraId="7503E1E9" w14:textId="1446F86B" w:rsidR="00C83296" w:rsidRPr="00FD4D29" w:rsidRDefault="00A430A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GEF Agency</w:t>
            </w:r>
          </w:p>
        </w:tc>
        <w:tc>
          <w:tcPr>
            <w:tcW w:w="1322" w:type="pct"/>
            <w:shd w:val="clear" w:color="auto" w:fill="auto"/>
          </w:tcPr>
          <w:p w14:paraId="30FEA00E" w14:textId="45408BA8"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 xml:space="preserve">Interamerican Development Bank </w:t>
            </w:r>
          </w:p>
        </w:tc>
        <w:tc>
          <w:tcPr>
            <w:tcW w:w="735" w:type="pct"/>
            <w:gridSpan w:val="2"/>
            <w:shd w:val="clear" w:color="auto" w:fill="auto"/>
          </w:tcPr>
          <w:p w14:paraId="334F0F08" w14:textId="44756106" w:rsidR="00C83296" w:rsidRPr="00FD4D29" w:rsidRDefault="00485DBB"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Cash</w:t>
            </w:r>
          </w:p>
        </w:tc>
        <w:tc>
          <w:tcPr>
            <w:tcW w:w="904" w:type="pct"/>
            <w:shd w:val="clear" w:color="auto" w:fill="auto"/>
          </w:tcPr>
          <w:p w14:paraId="7B00667E" w14:textId="0CC93F15" w:rsidR="00C83296" w:rsidRPr="00FD4D29" w:rsidRDefault="00485DBB"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Investment Mobilized</w:t>
            </w:r>
          </w:p>
        </w:tc>
        <w:tc>
          <w:tcPr>
            <w:tcW w:w="950" w:type="pct"/>
            <w:gridSpan w:val="2"/>
            <w:shd w:val="clear" w:color="auto" w:fill="auto"/>
          </w:tcPr>
          <w:p w14:paraId="5968DFA4" w14:textId="100BF46C" w:rsidR="00C83296" w:rsidRPr="00FD4D29" w:rsidRDefault="00C83296" w:rsidP="00C83296">
            <w:pPr>
              <w:shd w:val="clear" w:color="auto" w:fill="FFFFFF"/>
              <w:ind w:left="36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2,300,000</w:t>
            </w:r>
          </w:p>
        </w:tc>
      </w:tr>
      <w:tr w:rsidR="00C83296" w:rsidRPr="00FD4D29" w14:paraId="60DB81DC" w14:textId="77777777" w:rsidTr="00C83296">
        <w:trPr>
          <w:cantSplit/>
          <w:trHeight w:val="194"/>
          <w:hidden/>
        </w:trPr>
        <w:tc>
          <w:tcPr>
            <w:tcW w:w="1089" w:type="pct"/>
            <w:gridSpan w:val="2"/>
          </w:tcPr>
          <w:p w14:paraId="4F71B4D7" w14:textId="6146564C" w:rsidR="00C83296" w:rsidRPr="00FD4D29" w:rsidRDefault="00C83296" w:rsidP="00C83296">
            <w:pPr>
              <w:shd w:val="clear" w:color="auto" w:fill="FFFFFF"/>
              <w:ind w:left="360"/>
              <w:jc w:val="both"/>
              <w:rPr>
                <w:rFonts w:asciiTheme="minorHAnsi" w:hAnsiTheme="minorHAnsi" w:cstheme="minorHAnsi"/>
                <w:vanish/>
                <w:color w:val="000000"/>
                <w:sz w:val="20"/>
                <w:szCs w:val="20"/>
              </w:rPr>
            </w:pPr>
            <w:r w:rsidRPr="00FD4D29">
              <w:rPr>
                <w:rFonts w:asciiTheme="minorHAnsi" w:hAnsiTheme="minorHAnsi" w:cstheme="minorHAnsi"/>
                <w:vanish/>
                <w:color w:val="000000"/>
                <w:sz w:val="20"/>
                <w:szCs w:val="20"/>
              </w:rPr>
              <w:fldChar w:fldCharType="begin">
                <w:ffData>
                  <w:name w:val="srcCofin_05"/>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Pr="00FD4D29">
              <w:rPr>
                <w:rFonts w:asciiTheme="minorHAnsi" w:hAnsiTheme="minorHAnsi" w:cstheme="minorHAnsi"/>
                <w:vanish/>
                <w:color w:val="000000"/>
                <w:sz w:val="20"/>
                <w:szCs w:val="20"/>
              </w:rPr>
              <w:instrText xml:space="preserve"> FORMDROPDOWN </w:instrText>
            </w:r>
            <w:r w:rsidR="000D378C" w:rsidRPr="00FD4D29">
              <w:rPr>
                <w:rFonts w:asciiTheme="minorHAnsi" w:hAnsiTheme="minorHAnsi" w:cstheme="minorHAnsi"/>
                <w:vanish/>
                <w:color w:val="000000"/>
                <w:sz w:val="20"/>
                <w:szCs w:val="20"/>
              </w:rPr>
            </w:r>
            <w:r w:rsidR="000D378C" w:rsidRPr="00FD4D29">
              <w:rPr>
                <w:rFonts w:asciiTheme="minorHAnsi" w:hAnsiTheme="minorHAnsi" w:cstheme="minorHAnsi"/>
                <w:vanish/>
                <w:color w:val="000000"/>
                <w:sz w:val="20"/>
                <w:szCs w:val="20"/>
              </w:rPr>
              <w:fldChar w:fldCharType="separate"/>
            </w:r>
            <w:r w:rsidRPr="00FD4D29">
              <w:rPr>
                <w:rFonts w:asciiTheme="minorHAnsi" w:hAnsiTheme="minorHAnsi" w:cstheme="minorHAnsi"/>
                <w:vanish/>
                <w:color w:val="000000"/>
                <w:sz w:val="20"/>
                <w:szCs w:val="20"/>
              </w:rPr>
              <w:fldChar w:fldCharType="end"/>
            </w:r>
          </w:p>
        </w:tc>
        <w:tc>
          <w:tcPr>
            <w:tcW w:w="1322" w:type="pct"/>
          </w:tcPr>
          <w:p w14:paraId="58337F02" w14:textId="204A080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39" w:type="pct"/>
            <w:gridSpan w:val="3"/>
            <w:shd w:val="clear" w:color="auto" w:fill="auto"/>
          </w:tcPr>
          <w:p w14:paraId="4A9C66F0" w14:textId="6269991E" w:rsidR="00C83296" w:rsidRPr="00FD4D29" w:rsidRDefault="00C83296" w:rsidP="00C83296">
            <w:pPr>
              <w:shd w:val="clear" w:color="auto" w:fill="FFFFFF"/>
              <w:ind w:left="360"/>
              <w:jc w:val="both"/>
              <w:rPr>
                <w:rFonts w:asciiTheme="minorHAnsi" w:hAnsiTheme="minorHAnsi" w:cstheme="minorHAnsi"/>
                <w:vanish/>
                <w:color w:val="000000"/>
                <w:sz w:val="20"/>
                <w:szCs w:val="20"/>
              </w:rPr>
            </w:pPr>
            <w:r w:rsidRPr="00FD4D29">
              <w:rPr>
                <w:rFonts w:asciiTheme="minorHAnsi" w:hAnsiTheme="minorHAnsi" w:cstheme="minorHAnsi"/>
                <w:vanish/>
                <w:color w:val="000000"/>
                <w:sz w:val="20"/>
                <w:szCs w:val="20"/>
              </w:rPr>
              <w:fldChar w:fldCharType="begin">
                <w:ffData>
                  <w:name w:val="CofinType_05"/>
                  <w:enabled/>
                  <w:calcOnExit w:val="0"/>
                  <w:ddList>
                    <w:listEntry w:val="(select)"/>
                    <w:listEntry w:val="Grant"/>
                    <w:listEntry w:val="Soft Loan"/>
                    <w:listEntry w:val="Hard Loan"/>
                    <w:listEntry w:val="Guarantee"/>
                    <w:listEntry w:val="In-kind"/>
                    <w:listEntry w:val="Unknown at this stage"/>
                  </w:ddList>
                </w:ffData>
              </w:fldChar>
            </w:r>
            <w:r w:rsidRPr="00FD4D29">
              <w:rPr>
                <w:rFonts w:asciiTheme="minorHAnsi" w:hAnsiTheme="minorHAnsi" w:cstheme="minorHAnsi"/>
                <w:vanish/>
                <w:color w:val="000000"/>
                <w:sz w:val="20"/>
                <w:szCs w:val="20"/>
              </w:rPr>
              <w:instrText xml:space="preserve"> FORMDROPDOWN </w:instrText>
            </w:r>
            <w:r w:rsidR="000D378C" w:rsidRPr="00FD4D29">
              <w:rPr>
                <w:rFonts w:asciiTheme="minorHAnsi" w:hAnsiTheme="minorHAnsi" w:cstheme="minorHAnsi"/>
                <w:vanish/>
                <w:color w:val="000000"/>
                <w:sz w:val="20"/>
                <w:szCs w:val="20"/>
              </w:rPr>
            </w:r>
            <w:r w:rsidR="000D378C" w:rsidRPr="00FD4D29">
              <w:rPr>
                <w:rFonts w:asciiTheme="minorHAnsi" w:hAnsiTheme="minorHAnsi" w:cstheme="minorHAnsi"/>
                <w:vanish/>
                <w:color w:val="000000"/>
                <w:sz w:val="20"/>
                <w:szCs w:val="20"/>
              </w:rPr>
              <w:fldChar w:fldCharType="separate"/>
            </w:r>
            <w:r w:rsidRPr="00FD4D29">
              <w:rPr>
                <w:rFonts w:asciiTheme="minorHAnsi" w:hAnsiTheme="minorHAnsi" w:cstheme="minorHAnsi"/>
                <w:vanish/>
                <w:color w:val="000000"/>
                <w:sz w:val="20"/>
                <w:szCs w:val="20"/>
              </w:rPr>
              <w:fldChar w:fldCharType="end"/>
            </w:r>
          </w:p>
        </w:tc>
        <w:tc>
          <w:tcPr>
            <w:tcW w:w="950" w:type="pct"/>
            <w:gridSpan w:val="2"/>
          </w:tcPr>
          <w:p w14:paraId="6D25DEA6" w14:textId="37C05238"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3903B89F" w14:textId="77777777" w:rsidTr="00C83296">
        <w:trPr>
          <w:cantSplit/>
          <w:trHeight w:val="194"/>
          <w:hidden/>
        </w:trPr>
        <w:tc>
          <w:tcPr>
            <w:tcW w:w="1084" w:type="pct"/>
          </w:tcPr>
          <w:p w14:paraId="17FC8343"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487" w:type="pct"/>
            <w:gridSpan w:val="3"/>
          </w:tcPr>
          <w:p w14:paraId="4D444DC6"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85" w:type="pct"/>
            <w:gridSpan w:val="3"/>
            <w:shd w:val="clear" w:color="auto" w:fill="auto"/>
          </w:tcPr>
          <w:p w14:paraId="506873C1"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744" w:type="pct"/>
          </w:tcPr>
          <w:p w14:paraId="522D9040"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7C753C34" w14:textId="77777777" w:rsidTr="00C83296">
        <w:trPr>
          <w:cantSplit/>
          <w:trHeight w:val="194"/>
          <w:hidden/>
        </w:trPr>
        <w:tc>
          <w:tcPr>
            <w:tcW w:w="1084" w:type="pct"/>
          </w:tcPr>
          <w:p w14:paraId="2309F094"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487" w:type="pct"/>
            <w:gridSpan w:val="3"/>
          </w:tcPr>
          <w:p w14:paraId="4F5F26D2"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85" w:type="pct"/>
            <w:gridSpan w:val="3"/>
            <w:shd w:val="clear" w:color="auto" w:fill="auto"/>
          </w:tcPr>
          <w:p w14:paraId="106123F4"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744" w:type="pct"/>
          </w:tcPr>
          <w:p w14:paraId="79ACFD10"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272C7571" w14:textId="77777777" w:rsidTr="00C83296">
        <w:trPr>
          <w:cantSplit/>
          <w:trHeight w:val="194"/>
          <w:hidden/>
        </w:trPr>
        <w:tc>
          <w:tcPr>
            <w:tcW w:w="1084" w:type="pct"/>
          </w:tcPr>
          <w:p w14:paraId="19E27BF8"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487" w:type="pct"/>
            <w:gridSpan w:val="3"/>
          </w:tcPr>
          <w:p w14:paraId="20BA9C75"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85" w:type="pct"/>
            <w:gridSpan w:val="3"/>
            <w:shd w:val="clear" w:color="auto" w:fill="auto"/>
          </w:tcPr>
          <w:p w14:paraId="3210F34C"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744" w:type="pct"/>
          </w:tcPr>
          <w:p w14:paraId="4F526654"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37F2C100" w14:textId="77777777" w:rsidTr="00C83296">
        <w:trPr>
          <w:cantSplit/>
          <w:trHeight w:val="194"/>
          <w:hidden/>
        </w:trPr>
        <w:tc>
          <w:tcPr>
            <w:tcW w:w="1084" w:type="pct"/>
          </w:tcPr>
          <w:p w14:paraId="237D8D5A"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487" w:type="pct"/>
            <w:gridSpan w:val="3"/>
          </w:tcPr>
          <w:p w14:paraId="22A477C9"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85" w:type="pct"/>
            <w:gridSpan w:val="3"/>
            <w:shd w:val="clear" w:color="auto" w:fill="auto"/>
          </w:tcPr>
          <w:p w14:paraId="1A941571"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744" w:type="pct"/>
          </w:tcPr>
          <w:p w14:paraId="3E07451A" w14:textId="77777777"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66B86348" w14:textId="77777777" w:rsidTr="00C83296">
        <w:trPr>
          <w:cantSplit/>
          <w:trHeight w:val="194"/>
          <w:hidden/>
        </w:trPr>
        <w:tc>
          <w:tcPr>
            <w:tcW w:w="1089" w:type="pct"/>
            <w:gridSpan w:val="2"/>
          </w:tcPr>
          <w:p w14:paraId="6011C2FD" w14:textId="0824093D" w:rsidR="00C83296" w:rsidRPr="00FD4D29" w:rsidRDefault="00C83296" w:rsidP="00C83296">
            <w:pPr>
              <w:shd w:val="clear" w:color="auto" w:fill="FFFFFF"/>
              <w:ind w:left="360"/>
              <w:jc w:val="both"/>
              <w:rPr>
                <w:rFonts w:asciiTheme="minorHAnsi" w:hAnsiTheme="minorHAnsi" w:cstheme="minorHAnsi"/>
                <w:vanish/>
                <w:color w:val="000000"/>
                <w:sz w:val="20"/>
                <w:szCs w:val="20"/>
              </w:rPr>
            </w:pPr>
            <w:r w:rsidRPr="00FD4D29">
              <w:rPr>
                <w:rFonts w:asciiTheme="minorHAnsi" w:hAnsiTheme="minorHAnsi" w:cstheme="minorHAnsi"/>
                <w:vanish/>
                <w:color w:val="000000"/>
                <w:sz w:val="20"/>
                <w:szCs w:val="20"/>
              </w:rPr>
              <w:fldChar w:fldCharType="begin">
                <w:ffData>
                  <w:name w:val="srcCofin_05"/>
                  <w:enabled/>
                  <w:calcOnExit w:val="0"/>
                  <w:ddList>
                    <w:listEntry w:val="(select)"/>
                    <w:listEntry w:val="Bilateral Aid Agency (ies)"/>
                    <w:listEntry w:val="Foundation"/>
                    <w:listEntry w:val="Local Government"/>
                    <w:listEntry w:val="Multilateral Agency (ies)"/>
                    <w:listEntry w:val="National Government"/>
                    <w:listEntry w:val="NGO"/>
                    <w:listEntry w:val="Private Sector"/>
                    <w:listEntry w:val="Others"/>
                  </w:ddList>
                </w:ffData>
              </w:fldChar>
            </w:r>
            <w:r w:rsidRPr="00FD4D29">
              <w:rPr>
                <w:rFonts w:asciiTheme="minorHAnsi" w:hAnsiTheme="minorHAnsi" w:cstheme="minorHAnsi"/>
                <w:vanish/>
                <w:color w:val="000000"/>
                <w:sz w:val="20"/>
                <w:szCs w:val="20"/>
              </w:rPr>
              <w:instrText xml:space="preserve"> FORMDROPDOWN </w:instrText>
            </w:r>
            <w:r w:rsidR="000D378C" w:rsidRPr="00FD4D29">
              <w:rPr>
                <w:rFonts w:asciiTheme="minorHAnsi" w:hAnsiTheme="minorHAnsi" w:cstheme="minorHAnsi"/>
                <w:vanish/>
                <w:color w:val="000000"/>
                <w:sz w:val="20"/>
                <w:szCs w:val="20"/>
              </w:rPr>
            </w:r>
            <w:r w:rsidR="000D378C" w:rsidRPr="00FD4D29">
              <w:rPr>
                <w:rFonts w:asciiTheme="minorHAnsi" w:hAnsiTheme="minorHAnsi" w:cstheme="minorHAnsi"/>
                <w:vanish/>
                <w:color w:val="000000"/>
                <w:sz w:val="20"/>
                <w:szCs w:val="20"/>
              </w:rPr>
              <w:fldChar w:fldCharType="separate"/>
            </w:r>
            <w:r w:rsidRPr="00FD4D29">
              <w:rPr>
                <w:rFonts w:asciiTheme="minorHAnsi" w:hAnsiTheme="minorHAnsi" w:cstheme="minorHAnsi"/>
                <w:vanish/>
                <w:color w:val="000000"/>
                <w:sz w:val="20"/>
                <w:szCs w:val="20"/>
              </w:rPr>
              <w:fldChar w:fldCharType="end"/>
            </w:r>
          </w:p>
        </w:tc>
        <w:tc>
          <w:tcPr>
            <w:tcW w:w="1322" w:type="pct"/>
          </w:tcPr>
          <w:p w14:paraId="24725D99" w14:textId="04FE90D2"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c>
          <w:tcPr>
            <w:tcW w:w="1639" w:type="pct"/>
            <w:gridSpan w:val="3"/>
            <w:shd w:val="clear" w:color="auto" w:fill="auto"/>
          </w:tcPr>
          <w:p w14:paraId="527D6975" w14:textId="69832DDE" w:rsidR="00C83296" w:rsidRPr="00FD4D29" w:rsidRDefault="00C83296" w:rsidP="00C83296">
            <w:pPr>
              <w:shd w:val="clear" w:color="auto" w:fill="FFFFFF"/>
              <w:ind w:left="360"/>
              <w:jc w:val="both"/>
              <w:rPr>
                <w:rFonts w:asciiTheme="minorHAnsi" w:hAnsiTheme="minorHAnsi" w:cstheme="minorHAnsi"/>
                <w:vanish/>
                <w:color w:val="000000"/>
                <w:sz w:val="20"/>
                <w:szCs w:val="20"/>
              </w:rPr>
            </w:pPr>
            <w:r w:rsidRPr="00FD4D29">
              <w:rPr>
                <w:rFonts w:asciiTheme="minorHAnsi" w:hAnsiTheme="minorHAnsi" w:cstheme="minorHAnsi"/>
                <w:vanish/>
                <w:color w:val="000000"/>
                <w:sz w:val="20"/>
                <w:szCs w:val="20"/>
              </w:rPr>
              <w:fldChar w:fldCharType="begin">
                <w:ffData>
                  <w:name w:val="CofinType_05"/>
                  <w:enabled/>
                  <w:calcOnExit w:val="0"/>
                  <w:ddList>
                    <w:listEntry w:val="(select)"/>
                    <w:listEntry w:val="Grant"/>
                    <w:listEntry w:val="Soft Loan"/>
                    <w:listEntry w:val="Hard Loan"/>
                    <w:listEntry w:val="Guarantee"/>
                    <w:listEntry w:val="In-kind"/>
                    <w:listEntry w:val="Unknown at this stage"/>
                  </w:ddList>
                </w:ffData>
              </w:fldChar>
            </w:r>
            <w:r w:rsidRPr="00FD4D29">
              <w:rPr>
                <w:rFonts w:asciiTheme="minorHAnsi" w:hAnsiTheme="minorHAnsi" w:cstheme="minorHAnsi"/>
                <w:vanish/>
                <w:color w:val="000000"/>
                <w:sz w:val="20"/>
                <w:szCs w:val="20"/>
              </w:rPr>
              <w:instrText xml:space="preserve"> FORMDROPDOWN </w:instrText>
            </w:r>
            <w:r w:rsidR="000D378C" w:rsidRPr="00FD4D29">
              <w:rPr>
                <w:rFonts w:asciiTheme="minorHAnsi" w:hAnsiTheme="minorHAnsi" w:cstheme="minorHAnsi"/>
                <w:vanish/>
                <w:color w:val="000000"/>
                <w:sz w:val="20"/>
                <w:szCs w:val="20"/>
              </w:rPr>
            </w:r>
            <w:r w:rsidR="000D378C" w:rsidRPr="00FD4D29">
              <w:rPr>
                <w:rFonts w:asciiTheme="minorHAnsi" w:hAnsiTheme="minorHAnsi" w:cstheme="minorHAnsi"/>
                <w:vanish/>
                <w:color w:val="000000"/>
                <w:sz w:val="20"/>
                <w:szCs w:val="20"/>
              </w:rPr>
              <w:fldChar w:fldCharType="separate"/>
            </w:r>
            <w:r w:rsidRPr="00FD4D29">
              <w:rPr>
                <w:rFonts w:asciiTheme="minorHAnsi" w:hAnsiTheme="minorHAnsi" w:cstheme="minorHAnsi"/>
                <w:vanish/>
                <w:color w:val="000000"/>
                <w:sz w:val="20"/>
                <w:szCs w:val="20"/>
              </w:rPr>
              <w:fldChar w:fldCharType="end"/>
            </w:r>
          </w:p>
        </w:tc>
        <w:tc>
          <w:tcPr>
            <w:tcW w:w="950" w:type="pct"/>
            <w:gridSpan w:val="2"/>
          </w:tcPr>
          <w:p w14:paraId="30439428" w14:textId="16A3CBFA" w:rsidR="00C83296" w:rsidRPr="00FD4D29" w:rsidRDefault="00C83296" w:rsidP="00C83296">
            <w:pPr>
              <w:shd w:val="clear" w:color="auto" w:fill="FFFFFF"/>
              <w:ind w:left="360"/>
              <w:jc w:val="both"/>
              <w:rPr>
                <w:rFonts w:asciiTheme="minorHAnsi" w:hAnsiTheme="minorHAnsi" w:cstheme="minorHAnsi"/>
                <w:vanish/>
                <w:color w:val="000000"/>
                <w:sz w:val="20"/>
                <w:szCs w:val="20"/>
              </w:rPr>
            </w:pPr>
          </w:p>
        </w:tc>
      </w:tr>
      <w:tr w:rsidR="00C83296" w:rsidRPr="00FD4D29" w14:paraId="563D844A" w14:textId="77777777" w:rsidTr="00C83296">
        <w:trPr>
          <w:cantSplit/>
          <w:trHeight w:val="296"/>
        </w:trPr>
        <w:tc>
          <w:tcPr>
            <w:tcW w:w="1089" w:type="pct"/>
            <w:gridSpan w:val="2"/>
            <w:tcBorders>
              <w:top w:val="double" w:sz="4" w:space="0" w:color="auto"/>
              <w:bottom w:val="double" w:sz="4" w:space="0" w:color="auto"/>
            </w:tcBorders>
          </w:tcPr>
          <w:p w14:paraId="71768445" w14:textId="77777777" w:rsidR="00C83296" w:rsidRPr="00FD4D29" w:rsidRDefault="00C83296" w:rsidP="00C83296">
            <w:pPr>
              <w:shd w:val="clear" w:color="auto" w:fill="FFFFFF"/>
              <w:ind w:left="360"/>
              <w:jc w:val="both"/>
              <w:rPr>
                <w:rFonts w:asciiTheme="minorHAnsi" w:hAnsiTheme="minorHAnsi" w:cstheme="minorHAnsi"/>
                <w:b/>
                <w:color w:val="000000"/>
                <w:sz w:val="20"/>
                <w:szCs w:val="20"/>
              </w:rPr>
            </w:pPr>
            <w:r w:rsidRPr="00FD4D29">
              <w:rPr>
                <w:rFonts w:asciiTheme="minorHAnsi" w:hAnsiTheme="minorHAnsi" w:cstheme="minorHAnsi"/>
                <w:b/>
                <w:color w:val="000000"/>
                <w:sz w:val="20"/>
                <w:szCs w:val="20"/>
              </w:rPr>
              <w:t>Total Co-financing</w:t>
            </w:r>
          </w:p>
        </w:tc>
        <w:tc>
          <w:tcPr>
            <w:tcW w:w="1322" w:type="pct"/>
            <w:tcBorders>
              <w:top w:val="double" w:sz="4" w:space="0" w:color="auto"/>
              <w:bottom w:val="double" w:sz="4" w:space="0" w:color="auto"/>
            </w:tcBorders>
            <w:shd w:val="clear" w:color="auto" w:fill="CCCCCC"/>
          </w:tcPr>
          <w:p w14:paraId="6ABD32FD" w14:textId="77777777" w:rsidR="00C83296" w:rsidRPr="00FD4D29" w:rsidRDefault="00C83296" w:rsidP="00C83296">
            <w:pPr>
              <w:shd w:val="clear" w:color="auto" w:fill="FFFFFF"/>
              <w:ind w:left="360"/>
              <w:jc w:val="both"/>
              <w:rPr>
                <w:rFonts w:asciiTheme="minorHAnsi" w:hAnsiTheme="minorHAnsi" w:cstheme="minorHAnsi"/>
                <w:color w:val="000000"/>
                <w:sz w:val="20"/>
                <w:szCs w:val="20"/>
              </w:rPr>
            </w:pPr>
          </w:p>
        </w:tc>
        <w:tc>
          <w:tcPr>
            <w:tcW w:w="1639" w:type="pct"/>
            <w:gridSpan w:val="3"/>
            <w:tcBorders>
              <w:top w:val="double" w:sz="4" w:space="0" w:color="auto"/>
              <w:bottom w:val="double" w:sz="4" w:space="0" w:color="auto"/>
            </w:tcBorders>
            <w:shd w:val="clear" w:color="auto" w:fill="CCCCCC"/>
          </w:tcPr>
          <w:p w14:paraId="775A11B6" w14:textId="77777777" w:rsidR="00C83296" w:rsidRPr="00FD4D29" w:rsidRDefault="00C83296" w:rsidP="00C83296">
            <w:pPr>
              <w:shd w:val="clear" w:color="auto" w:fill="FFFFFF"/>
              <w:ind w:left="360"/>
              <w:jc w:val="both"/>
              <w:rPr>
                <w:rFonts w:asciiTheme="minorHAnsi" w:hAnsiTheme="minorHAnsi" w:cstheme="minorHAnsi"/>
                <w:color w:val="000000"/>
                <w:sz w:val="20"/>
                <w:szCs w:val="20"/>
              </w:rPr>
            </w:pPr>
          </w:p>
        </w:tc>
        <w:tc>
          <w:tcPr>
            <w:tcW w:w="950" w:type="pct"/>
            <w:gridSpan w:val="2"/>
            <w:tcBorders>
              <w:top w:val="double" w:sz="4" w:space="0" w:color="auto"/>
              <w:bottom w:val="double" w:sz="4" w:space="0" w:color="auto"/>
            </w:tcBorders>
          </w:tcPr>
          <w:p w14:paraId="55667258" w14:textId="4041D43D" w:rsidR="00C83296" w:rsidRPr="00FD4D29" w:rsidRDefault="00EF77E3" w:rsidP="00C83296">
            <w:pPr>
              <w:shd w:val="clear" w:color="auto" w:fill="FFFFFF"/>
              <w:ind w:left="360"/>
              <w:jc w:val="both"/>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53,383,037</w:t>
            </w:r>
          </w:p>
        </w:tc>
      </w:tr>
    </w:tbl>
    <w:p w14:paraId="04633336" w14:textId="77777777" w:rsidR="00EB6340" w:rsidRPr="00FD4D29" w:rsidRDefault="00EB6340" w:rsidP="00EB6340">
      <w:pPr>
        <w:rPr>
          <w:rFonts w:asciiTheme="minorHAnsi" w:hAnsiTheme="minorHAnsi" w:cstheme="minorHAnsi"/>
          <w:szCs w:val="22"/>
        </w:rPr>
      </w:pPr>
    </w:p>
    <w:p w14:paraId="732A7DFB" w14:textId="4404BA13" w:rsidR="000857B8" w:rsidRPr="00FD4D29" w:rsidRDefault="000857B8" w:rsidP="00A6520E">
      <w:pPr>
        <w:rPr>
          <w:rFonts w:asciiTheme="minorHAnsi" w:hAnsiTheme="minorHAnsi" w:cstheme="minorHAnsi"/>
          <w:b/>
          <w:bCs/>
          <w:caps/>
          <w:szCs w:val="22"/>
        </w:rPr>
      </w:pPr>
      <w:r w:rsidRPr="00FD4D29">
        <w:rPr>
          <w:rFonts w:asciiTheme="minorHAnsi" w:hAnsiTheme="minorHAnsi" w:cstheme="minorHAnsi"/>
          <w:szCs w:val="22"/>
        </w:rPr>
        <w:t xml:space="preserve">Additional co-financing will be identified at PPG phase. CI is already in discussions with multiple bilateral donors contributing to the region to align their pledges or contributions to this project. </w:t>
      </w:r>
    </w:p>
    <w:p w14:paraId="6AB9C0FD" w14:textId="77777777" w:rsidR="000857B8" w:rsidRPr="00FD4D29" w:rsidRDefault="000857B8" w:rsidP="000857B8"/>
    <w:p w14:paraId="18603A74" w14:textId="7E969DA3" w:rsidR="00D20248" w:rsidRPr="00FD4D29" w:rsidRDefault="00675594" w:rsidP="00F17C8A">
      <w:pPr>
        <w:pStyle w:val="Heading1"/>
        <w:spacing w:after="0"/>
        <w:ind w:left="360" w:right="180"/>
        <w:jc w:val="both"/>
        <w:rPr>
          <w:rFonts w:asciiTheme="minorHAnsi" w:hAnsiTheme="minorHAnsi" w:cstheme="minorHAnsi"/>
          <w:sz w:val="22"/>
          <w:szCs w:val="22"/>
        </w:rPr>
      </w:pPr>
      <w:bookmarkStart w:id="99" w:name="_Toc134070814"/>
      <w:r w:rsidRPr="00FD4D29">
        <w:rPr>
          <w:rFonts w:asciiTheme="minorHAnsi" w:hAnsiTheme="minorHAnsi" w:cstheme="minorHAnsi"/>
          <w:sz w:val="22"/>
          <w:szCs w:val="22"/>
        </w:rPr>
        <w:t xml:space="preserve">ANNEX </w:t>
      </w:r>
      <w:r w:rsidR="00B30F9B" w:rsidRPr="00FD4D29">
        <w:rPr>
          <w:rFonts w:asciiTheme="minorHAnsi" w:hAnsiTheme="minorHAnsi" w:cstheme="minorHAnsi"/>
          <w:sz w:val="22"/>
          <w:szCs w:val="22"/>
        </w:rPr>
        <w:t>b</w:t>
      </w:r>
      <w:r w:rsidR="004D3B0A" w:rsidRPr="00FD4D29">
        <w:rPr>
          <w:rFonts w:asciiTheme="minorHAnsi" w:hAnsiTheme="minorHAnsi" w:cstheme="minorHAnsi"/>
          <w:sz w:val="22"/>
          <w:szCs w:val="22"/>
        </w:rPr>
        <w:t xml:space="preserve">: </w:t>
      </w:r>
      <w:r w:rsidR="00675C81" w:rsidRPr="00FD4D29">
        <w:rPr>
          <w:rFonts w:asciiTheme="minorHAnsi" w:hAnsiTheme="minorHAnsi" w:cstheme="minorHAnsi"/>
          <w:sz w:val="22"/>
          <w:szCs w:val="22"/>
        </w:rPr>
        <w:t>EndorsementS</w:t>
      </w:r>
      <w:bookmarkEnd w:id="99"/>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5381"/>
      </w:tblGrid>
      <w:tr w:rsidR="00157A91" w:rsidRPr="00FD4D29" w14:paraId="46B20FD6" w14:textId="77777777" w:rsidTr="00307E59">
        <w:trPr>
          <w:trHeight w:val="265"/>
        </w:trPr>
        <w:tc>
          <w:tcPr>
            <w:tcW w:w="3704" w:type="dxa"/>
          </w:tcPr>
          <w:p w14:paraId="78A40FF0" w14:textId="1C1BFCCF" w:rsidR="00157A91" w:rsidRPr="00FD4D29" w:rsidRDefault="00157A91" w:rsidP="00F17C8A">
            <w:pPr>
              <w:pStyle w:val="Table"/>
              <w:ind w:left="360"/>
              <w:jc w:val="both"/>
              <w:rPr>
                <w:rFonts w:asciiTheme="minorHAnsi" w:hAnsiTheme="minorHAnsi" w:cstheme="minorHAnsi"/>
                <w:b/>
                <w:bCs/>
              </w:rPr>
            </w:pPr>
            <w:r w:rsidRPr="00FD4D29">
              <w:rPr>
                <w:rFonts w:asciiTheme="minorHAnsi" w:hAnsiTheme="minorHAnsi" w:cstheme="minorHAnsi"/>
                <w:b/>
                <w:bCs/>
              </w:rPr>
              <w:t xml:space="preserve">Name of </w:t>
            </w:r>
            <w:r w:rsidR="000E44C2" w:rsidRPr="00FD4D29">
              <w:rPr>
                <w:rFonts w:asciiTheme="minorHAnsi" w:hAnsiTheme="minorHAnsi" w:cstheme="minorHAnsi"/>
                <w:b/>
                <w:bCs/>
              </w:rPr>
              <w:t xml:space="preserve">GEF </w:t>
            </w:r>
            <w:r w:rsidR="000C2801" w:rsidRPr="00FD4D29">
              <w:rPr>
                <w:rFonts w:asciiTheme="minorHAnsi" w:hAnsiTheme="minorHAnsi" w:cstheme="minorHAnsi"/>
                <w:b/>
                <w:bCs/>
              </w:rPr>
              <w:t xml:space="preserve">Agency </w:t>
            </w:r>
            <w:r w:rsidR="000E44C2" w:rsidRPr="00FD4D29">
              <w:rPr>
                <w:rFonts w:asciiTheme="minorHAnsi" w:hAnsiTheme="minorHAnsi" w:cstheme="minorHAnsi"/>
                <w:b/>
                <w:bCs/>
              </w:rPr>
              <w:t>Coordinator</w:t>
            </w:r>
          </w:p>
        </w:tc>
        <w:tc>
          <w:tcPr>
            <w:tcW w:w="5381" w:type="dxa"/>
          </w:tcPr>
          <w:p w14:paraId="49045808" w14:textId="0C74A148" w:rsidR="00157A91" w:rsidRPr="00FD4D29" w:rsidRDefault="00732FB3" w:rsidP="00F17C8A">
            <w:pPr>
              <w:pStyle w:val="Table"/>
              <w:ind w:left="360"/>
              <w:jc w:val="both"/>
              <w:rPr>
                <w:rFonts w:asciiTheme="minorHAnsi" w:hAnsiTheme="minorHAnsi" w:cstheme="minorHAnsi"/>
                <w:b/>
                <w:bCs/>
              </w:rPr>
            </w:pPr>
            <w:r w:rsidRPr="00FD4D29">
              <w:rPr>
                <w:rFonts w:asciiTheme="minorHAnsi" w:hAnsiTheme="minorHAnsi" w:cstheme="minorHAnsi"/>
                <w:b/>
                <w:bCs/>
              </w:rPr>
              <w:t xml:space="preserve">GEF </w:t>
            </w:r>
            <w:r w:rsidR="000C2801" w:rsidRPr="00FD4D29">
              <w:rPr>
                <w:rFonts w:asciiTheme="minorHAnsi" w:hAnsiTheme="minorHAnsi" w:cstheme="minorHAnsi"/>
                <w:b/>
                <w:bCs/>
              </w:rPr>
              <w:t xml:space="preserve">Agency </w:t>
            </w:r>
            <w:r w:rsidRPr="00FD4D29">
              <w:rPr>
                <w:rFonts w:asciiTheme="minorHAnsi" w:hAnsiTheme="minorHAnsi" w:cstheme="minorHAnsi"/>
                <w:b/>
                <w:bCs/>
              </w:rPr>
              <w:t>Coordinator</w:t>
            </w:r>
            <w:r w:rsidR="00157A91" w:rsidRPr="00FD4D29">
              <w:rPr>
                <w:rFonts w:asciiTheme="minorHAnsi" w:hAnsiTheme="minorHAnsi" w:cstheme="minorHAnsi"/>
                <w:b/>
                <w:bCs/>
              </w:rPr>
              <w:t xml:space="preserve"> Contact Information</w:t>
            </w:r>
          </w:p>
        </w:tc>
      </w:tr>
      <w:tr w:rsidR="00157A91" w:rsidRPr="00FD4D29" w14:paraId="10E7E958" w14:textId="77777777" w:rsidTr="00307E59">
        <w:trPr>
          <w:trHeight w:val="243"/>
        </w:trPr>
        <w:tc>
          <w:tcPr>
            <w:tcW w:w="3704" w:type="dxa"/>
          </w:tcPr>
          <w:p w14:paraId="381651EB" w14:textId="419CF97D" w:rsidR="00157A91" w:rsidRPr="00FD4D29" w:rsidRDefault="000E1D01" w:rsidP="00F17C8A">
            <w:pPr>
              <w:pStyle w:val="Table"/>
              <w:ind w:left="360"/>
              <w:jc w:val="both"/>
              <w:rPr>
                <w:rFonts w:asciiTheme="minorHAnsi" w:hAnsiTheme="minorHAnsi" w:cstheme="minorHAnsi"/>
              </w:rPr>
            </w:pPr>
            <w:r w:rsidRPr="00FD4D29">
              <w:rPr>
                <w:rFonts w:asciiTheme="minorHAnsi" w:hAnsiTheme="minorHAnsi" w:cstheme="minorHAnsi"/>
              </w:rPr>
              <w:t>Orissa Samaroo</w:t>
            </w:r>
            <w:r w:rsidRPr="00FD4D29">
              <w:rPr>
                <w:rFonts w:asciiTheme="minorHAnsi" w:hAnsiTheme="minorHAnsi" w:cstheme="minorHAnsi"/>
              </w:rPr>
              <w:fldChar w:fldCharType="begin">
                <w:ffData>
                  <w:name w:val="name_01"/>
                  <w:enabled/>
                  <w:calcOnExit w:val="0"/>
                  <w:textInput/>
                </w:ffData>
              </w:fldChar>
            </w:r>
            <w:r w:rsidRPr="00FD4D29">
              <w:rPr>
                <w:rFonts w:asciiTheme="minorHAnsi" w:hAnsiTheme="minorHAnsi" w:cstheme="minorHAnsi"/>
              </w:rPr>
              <w:instrText xml:space="preserve"> FORMTEXT </w:instrText>
            </w:r>
            <w:r w:rsidR="000D378C" w:rsidRPr="00FD4D29">
              <w:rPr>
                <w:rFonts w:asciiTheme="minorHAnsi" w:hAnsiTheme="minorHAnsi" w:cstheme="minorHAnsi"/>
              </w:rPr>
            </w:r>
            <w:r w:rsidR="000D378C" w:rsidRPr="00FD4D29">
              <w:rPr>
                <w:rFonts w:asciiTheme="minorHAnsi" w:hAnsiTheme="minorHAnsi" w:cstheme="minorHAnsi"/>
              </w:rPr>
              <w:fldChar w:fldCharType="separate"/>
            </w:r>
            <w:r w:rsidRPr="00FD4D29">
              <w:rPr>
                <w:rFonts w:asciiTheme="minorHAnsi" w:hAnsiTheme="minorHAnsi" w:cstheme="minorHAnsi"/>
              </w:rPr>
              <w:fldChar w:fldCharType="end"/>
            </w:r>
          </w:p>
        </w:tc>
        <w:tc>
          <w:tcPr>
            <w:tcW w:w="5381" w:type="dxa"/>
          </w:tcPr>
          <w:p w14:paraId="4B5181A8" w14:textId="3DFEAC24" w:rsidR="00157A91" w:rsidRPr="00FD4D29" w:rsidRDefault="00E94853" w:rsidP="00F17C8A">
            <w:pPr>
              <w:pStyle w:val="Table"/>
              <w:ind w:left="360"/>
              <w:jc w:val="both"/>
              <w:rPr>
                <w:rFonts w:asciiTheme="minorHAnsi" w:hAnsiTheme="minorHAnsi" w:cstheme="minorHAnsi"/>
              </w:rPr>
            </w:pPr>
            <w:r w:rsidRPr="00FD4D29">
              <w:rPr>
                <w:rFonts w:asciiTheme="minorHAnsi" w:hAnsiTheme="minorHAnsi" w:cstheme="minorHAnsi"/>
              </w:rPr>
              <w:t>osamaroo@conservation.org</w:t>
            </w:r>
          </w:p>
        </w:tc>
      </w:tr>
      <w:tr w:rsidR="00157A91" w:rsidRPr="00FD4D29" w14:paraId="6B63445F" w14:textId="77777777" w:rsidTr="00307E59">
        <w:trPr>
          <w:trHeight w:val="243"/>
        </w:trPr>
        <w:tc>
          <w:tcPr>
            <w:tcW w:w="3704" w:type="dxa"/>
          </w:tcPr>
          <w:p w14:paraId="71917AB1" w14:textId="05BD3FFB" w:rsidR="00157A91" w:rsidRPr="00FD4D29" w:rsidRDefault="000E44C2" w:rsidP="00F17C8A">
            <w:pPr>
              <w:pStyle w:val="Table"/>
              <w:ind w:left="360"/>
              <w:jc w:val="both"/>
              <w:rPr>
                <w:rFonts w:asciiTheme="minorHAnsi" w:hAnsiTheme="minorHAnsi" w:cstheme="minorHAnsi"/>
              </w:rPr>
            </w:pPr>
            <w:r w:rsidRPr="00FD4D29">
              <w:rPr>
                <w:rFonts w:asciiTheme="minorHAnsi" w:hAnsiTheme="minorHAnsi" w:cstheme="minorHAnsi"/>
                <w:b/>
                <w:bCs/>
              </w:rPr>
              <w:t xml:space="preserve">Name of Agency </w:t>
            </w:r>
            <w:r w:rsidR="00603C27" w:rsidRPr="00FD4D29">
              <w:rPr>
                <w:rFonts w:asciiTheme="minorHAnsi" w:hAnsiTheme="minorHAnsi" w:cstheme="minorHAnsi"/>
                <w:b/>
                <w:bCs/>
              </w:rPr>
              <w:t xml:space="preserve">Project Coordinator </w:t>
            </w:r>
          </w:p>
        </w:tc>
        <w:tc>
          <w:tcPr>
            <w:tcW w:w="5381" w:type="dxa"/>
          </w:tcPr>
          <w:p w14:paraId="751CC29F" w14:textId="34A8AD45" w:rsidR="00157A91" w:rsidRPr="00FD4D29" w:rsidRDefault="000E44C2" w:rsidP="00F17C8A">
            <w:pPr>
              <w:pStyle w:val="Table"/>
              <w:ind w:left="360"/>
              <w:jc w:val="both"/>
              <w:rPr>
                <w:rFonts w:asciiTheme="minorHAnsi" w:hAnsiTheme="minorHAnsi" w:cstheme="minorHAnsi"/>
              </w:rPr>
            </w:pPr>
            <w:r w:rsidRPr="00FD4D29">
              <w:rPr>
                <w:rFonts w:asciiTheme="minorHAnsi" w:hAnsiTheme="minorHAnsi" w:cstheme="minorHAnsi"/>
                <w:b/>
                <w:bCs/>
              </w:rPr>
              <w:t xml:space="preserve">Agency </w:t>
            </w:r>
            <w:r w:rsidR="00603C27" w:rsidRPr="00FD4D29">
              <w:rPr>
                <w:rFonts w:asciiTheme="minorHAnsi" w:hAnsiTheme="minorHAnsi" w:cstheme="minorHAnsi"/>
                <w:b/>
                <w:bCs/>
              </w:rPr>
              <w:t>Project Coordinator</w:t>
            </w:r>
            <w:r w:rsidRPr="00FD4D29">
              <w:rPr>
                <w:rFonts w:asciiTheme="minorHAnsi" w:hAnsiTheme="minorHAnsi" w:cstheme="minorHAnsi"/>
                <w:b/>
                <w:bCs/>
              </w:rPr>
              <w:t xml:space="preserve"> Contact Information</w:t>
            </w:r>
          </w:p>
        </w:tc>
      </w:tr>
      <w:tr w:rsidR="005B4F0D" w:rsidRPr="00FD4D29" w14:paraId="2B455073" w14:textId="77777777" w:rsidTr="00307E59">
        <w:trPr>
          <w:trHeight w:val="243"/>
        </w:trPr>
        <w:tc>
          <w:tcPr>
            <w:tcW w:w="3704" w:type="dxa"/>
          </w:tcPr>
          <w:p w14:paraId="43300D28" w14:textId="4A551FA9" w:rsidR="005B4F0D" w:rsidRPr="00FD4D29" w:rsidRDefault="000E1D01" w:rsidP="00F17C8A">
            <w:pPr>
              <w:pStyle w:val="Table"/>
              <w:ind w:left="360"/>
              <w:jc w:val="both"/>
              <w:rPr>
                <w:rFonts w:asciiTheme="minorHAnsi" w:hAnsiTheme="minorHAnsi" w:cstheme="minorHAnsi"/>
                <w:b/>
                <w:bCs/>
              </w:rPr>
            </w:pPr>
            <w:r w:rsidRPr="00FD4D29">
              <w:rPr>
                <w:rFonts w:asciiTheme="minorHAnsi" w:hAnsiTheme="minorHAnsi" w:cstheme="minorHAnsi"/>
              </w:rPr>
              <w:lastRenderedPageBreak/>
              <w:t>Daniela Carrión</w:t>
            </w:r>
          </w:p>
        </w:tc>
        <w:tc>
          <w:tcPr>
            <w:tcW w:w="5381" w:type="dxa"/>
          </w:tcPr>
          <w:p w14:paraId="25759797" w14:textId="1B49A0D7" w:rsidR="005B4F0D" w:rsidRPr="00FD4D29" w:rsidRDefault="00E94853" w:rsidP="00F17C8A">
            <w:pPr>
              <w:pStyle w:val="Table"/>
              <w:ind w:left="360"/>
              <w:jc w:val="both"/>
              <w:rPr>
                <w:rFonts w:asciiTheme="minorHAnsi" w:hAnsiTheme="minorHAnsi" w:cstheme="minorHAnsi"/>
                <w:b/>
                <w:bCs/>
              </w:rPr>
            </w:pPr>
            <w:r w:rsidRPr="00FD4D29">
              <w:rPr>
                <w:rFonts w:asciiTheme="minorHAnsi" w:hAnsiTheme="minorHAnsi" w:cstheme="minorHAnsi"/>
              </w:rPr>
              <w:t>dcarrion@conservation.org</w:t>
            </w:r>
          </w:p>
        </w:tc>
      </w:tr>
    </w:tbl>
    <w:p w14:paraId="2BEF8A3F" w14:textId="77777777" w:rsidR="00157A91" w:rsidRPr="00FD4D29" w:rsidRDefault="00157A91" w:rsidP="00F17C8A">
      <w:pPr>
        <w:jc w:val="both"/>
        <w:rPr>
          <w:rFonts w:asciiTheme="minorHAnsi" w:hAnsiTheme="minorHAnsi" w:cstheme="minorHAnsi"/>
          <w:szCs w:val="22"/>
        </w:rPr>
      </w:pPr>
    </w:p>
    <w:p w14:paraId="29412FE5" w14:textId="77777777" w:rsidR="006121D1" w:rsidRPr="00FD4D29" w:rsidRDefault="00450E0F" w:rsidP="00F17C8A">
      <w:pPr>
        <w:pStyle w:val="Heading3"/>
        <w:ind w:left="360"/>
        <w:jc w:val="both"/>
        <w:rPr>
          <w:rFonts w:asciiTheme="minorHAnsi" w:hAnsiTheme="minorHAnsi" w:cstheme="minorHAnsi"/>
          <w:szCs w:val="22"/>
        </w:rPr>
      </w:pPr>
      <w:bookmarkStart w:id="100" w:name="_Hlk513623958"/>
      <w:bookmarkStart w:id="101" w:name="_Toc134070815"/>
      <w:r w:rsidRPr="00FD4D29">
        <w:rPr>
          <w:rFonts w:asciiTheme="minorHAnsi" w:hAnsiTheme="minorHAnsi" w:cstheme="minorHAnsi"/>
          <w:szCs w:val="22"/>
        </w:rPr>
        <w:t xml:space="preserve">Record of Endorsement </w:t>
      </w:r>
      <w:bookmarkEnd w:id="100"/>
      <w:r w:rsidRPr="00FD4D29">
        <w:rPr>
          <w:rFonts w:asciiTheme="minorHAnsi" w:hAnsiTheme="minorHAnsi" w:cstheme="minorHAnsi"/>
          <w:szCs w:val="22"/>
        </w:rPr>
        <w:t>of GEF Operational Focal Point (s) on Behalf of the Government(s):</w:t>
      </w:r>
      <w:bookmarkEnd w:id="101"/>
      <w:r w:rsidRPr="00FD4D29">
        <w:rPr>
          <w:rFonts w:asciiTheme="minorHAnsi" w:hAnsiTheme="minorHAnsi" w:cstheme="minorHAnsi"/>
          <w:szCs w:val="22"/>
        </w:rPr>
        <w:t xml:space="preserve">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1710"/>
        <w:gridCol w:w="2356"/>
        <w:gridCol w:w="2328"/>
      </w:tblGrid>
      <w:tr w:rsidR="00B248F1" w:rsidRPr="00FD4D29" w14:paraId="37672838" w14:textId="77777777" w:rsidTr="002A166F">
        <w:tc>
          <w:tcPr>
            <w:tcW w:w="2691" w:type="dxa"/>
            <w:shd w:val="clear" w:color="auto" w:fill="auto"/>
          </w:tcPr>
          <w:p w14:paraId="0B1D68D7" w14:textId="7A61F4BD" w:rsidR="00B248F1" w:rsidRPr="00FD4D29" w:rsidRDefault="00B248F1" w:rsidP="00F17C8A">
            <w:pPr>
              <w:pStyle w:val="Table"/>
              <w:ind w:left="360"/>
              <w:jc w:val="both"/>
              <w:rPr>
                <w:rFonts w:asciiTheme="minorHAnsi" w:hAnsiTheme="minorHAnsi" w:cstheme="minorHAnsi"/>
                <w:b/>
                <w:bCs/>
              </w:rPr>
            </w:pPr>
            <w:r w:rsidRPr="00FD4D29">
              <w:rPr>
                <w:rFonts w:asciiTheme="minorHAnsi" w:hAnsiTheme="minorHAnsi" w:cstheme="minorHAnsi"/>
                <w:b/>
                <w:bCs/>
              </w:rPr>
              <w:t>Name</w:t>
            </w:r>
            <w:r w:rsidR="001C22F6" w:rsidRPr="00FD4D29">
              <w:rPr>
                <w:rFonts w:asciiTheme="minorHAnsi" w:hAnsiTheme="minorHAnsi" w:cstheme="minorHAnsi"/>
                <w:b/>
                <w:bCs/>
              </w:rPr>
              <w:t xml:space="preserve"> of GEF </w:t>
            </w:r>
            <w:r w:rsidR="00557CEE" w:rsidRPr="00FD4D29">
              <w:rPr>
                <w:rFonts w:asciiTheme="minorHAnsi" w:hAnsiTheme="minorHAnsi" w:cstheme="minorHAnsi"/>
                <w:b/>
                <w:bCs/>
              </w:rPr>
              <w:t>OFP</w:t>
            </w:r>
          </w:p>
        </w:tc>
        <w:tc>
          <w:tcPr>
            <w:tcW w:w="1710" w:type="dxa"/>
            <w:shd w:val="clear" w:color="auto" w:fill="auto"/>
          </w:tcPr>
          <w:p w14:paraId="024BA62C" w14:textId="77777777" w:rsidR="00B248F1" w:rsidRPr="00FD4D29" w:rsidRDefault="00B248F1" w:rsidP="00F17C8A">
            <w:pPr>
              <w:pStyle w:val="Table"/>
              <w:ind w:left="360"/>
              <w:jc w:val="both"/>
              <w:rPr>
                <w:rFonts w:asciiTheme="minorHAnsi" w:hAnsiTheme="minorHAnsi" w:cstheme="minorHAnsi"/>
                <w:b/>
                <w:bCs/>
              </w:rPr>
            </w:pPr>
            <w:r w:rsidRPr="00FD4D29">
              <w:rPr>
                <w:rFonts w:asciiTheme="minorHAnsi" w:hAnsiTheme="minorHAnsi" w:cstheme="minorHAnsi"/>
                <w:b/>
                <w:bCs/>
              </w:rPr>
              <w:t>Position</w:t>
            </w:r>
          </w:p>
        </w:tc>
        <w:tc>
          <w:tcPr>
            <w:tcW w:w="2356" w:type="dxa"/>
          </w:tcPr>
          <w:p w14:paraId="2B32A3F4" w14:textId="77777777" w:rsidR="00B248F1" w:rsidRPr="00FD4D29" w:rsidRDefault="00B248F1" w:rsidP="00F17C8A">
            <w:pPr>
              <w:pStyle w:val="Table"/>
              <w:ind w:left="360"/>
              <w:jc w:val="both"/>
              <w:rPr>
                <w:rFonts w:asciiTheme="minorHAnsi" w:hAnsiTheme="minorHAnsi" w:cstheme="minorHAnsi"/>
                <w:b/>
                <w:bCs/>
              </w:rPr>
            </w:pPr>
            <w:r w:rsidRPr="00FD4D29">
              <w:rPr>
                <w:rFonts w:asciiTheme="minorHAnsi" w:hAnsiTheme="minorHAnsi" w:cstheme="minorHAnsi"/>
                <w:b/>
                <w:bCs/>
              </w:rPr>
              <w:t>Ministry</w:t>
            </w:r>
          </w:p>
        </w:tc>
        <w:tc>
          <w:tcPr>
            <w:tcW w:w="2328" w:type="dxa"/>
          </w:tcPr>
          <w:p w14:paraId="50C8836F" w14:textId="77777777" w:rsidR="00B248F1" w:rsidRPr="00FD4D29" w:rsidRDefault="00B248F1" w:rsidP="00F17C8A">
            <w:pPr>
              <w:pStyle w:val="Table"/>
              <w:ind w:left="360"/>
              <w:jc w:val="both"/>
              <w:rPr>
                <w:rFonts w:asciiTheme="minorHAnsi" w:hAnsiTheme="minorHAnsi" w:cstheme="minorHAnsi"/>
                <w:b/>
                <w:bCs/>
              </w:rPr>
            </w:pPr>
            <w:r w:rsidRPr="00FD4D29">
              <w:rPr>
                <w:rFonts w:asciiTheme="minorHAnsi" w:hAnsiTheme="minorHAnsi" w:cstheme="minorHAnsi"/>
                <w:b/>
                <w:bCs/>
              </w:rPr>
              <w:t>Date (MM/dd/</w:t>
            </w:r>
            <w:proofErr w:type="spellStart"/>
            <w:r w:rsidRPr="00FD4D29">
              <w:rPr>
                <w:rFonts w:asciiTheme="minorHAnsi" w:hAnsiTheme="minorHAnsi" w:cstheme="minorHAnsi"/>
                <w:b/>
                <w:bCs/>
              </w:rPr>
              <w:t>yyyy</w:t>
            </w:r>
            <w:proofErr w:type="spellEnd"/>
            <w:r w:rsidRPr="00FD4D29">
              <w:rPr>
                <w:rFonts w:asciiTheme="minorHAnsi" w:hAnsiTheme="minorHAnsi" w:cstheme="minorHAnsi"/>
                <w:b/>
                <w:bCs/>
              </w:rPr>
              <w:t>)</w:t>
            </w:r>
          </w:p>
        </w:tc>
      </w:tr>
      <w:tr w:rsidR="00B248F1" w:rsidRPr="00FD4D29" w14:paraId="02A6FB9A" w14:textId="77777777" w:rsidTr="002A166F">
        <w:tc>
          <w:tcPr>
            <w:tcW w:w="2691" w:type="dxa"/>
            <w:shd w:val="clear" w:color="auto" w:fill="auto"/>
          </w:tcPr>
          <w:p w14:paraId="0B7EBF98" w14:textId="142616B9" w:rsidR="00B248F1" w:rsidRPr="00FD4D29" w:rsidRDefault="00B248F1" w:rsidP="00F17C8A">
            <w:pPr>
              <w:pStyle w:val="Table"/>
              <w:ind w:left="-24"/>
              <w:jc w:val="both"/>
              <w:rPr>
                <w:rFonts w:asciiTheme="minorHAnsi" w:hAnsiTheme="minorHAnsi" w:cstheme="minorHAnsi"/>
              </w:rPr>
            </w:pPr>
            <w:r w:rsidRPr="00FD4D29">
              <w:rPr>
                <w:rFonts w:asciiTheme="minorHAnsi" w:hAnsiTheme="minorHAnsi" w:cstheme="minorHAnsi"/>
              </w:rPr>
              <w:fldChar w:fldCharType="begin">
                <w:ffData>
                  <w:name w:val="name_01"/>
                  <w:enabled/>
                  <w:calcOnExit w:val="0"/>
                  <w:textInput/>
                </w:ffData>
              </w:fldChar>
            </w:r>
            <w:r w:rsidRPr="00FD4D29">
              <w:rPr>
                <w:rFonts w:asciiTheme="minorHAnsi" w:hAnsiTheme="minorHAnsi" w:cstheme="minorHAnsi"/>
              </w:rPr>
              <w:instrText xml:space="preserve"> </w:instrText>
            </w:r>
            <w:bookmarkStart w:id="102" w:name="name_01"/>
            <w:r w:rsidRPr="00FD4D29">
              <w:rPr>
                <w:rFonts w:asciiTheme="minorHAnsi" w:hAnsiTheme="minorHAnsi" w:cstheme="minorHAnsi"/>
              </w:rPr>
              <w:instrText xml:space="preserve">FORMTEXT </w:instrText>
            </w:r>
            <w:r w:rsidR="000D378C" w:rsidRPr="00FD4D29">
              <w:rPr>
                <w:rFonts w:asciiTheme="minorHAnsi" w:hAnsiTheme="minorHAnsi" w:cstheme="minorHAnsi"/>
              </w:rPr>
            </w:r>
            <w:r w:rsidR="000D378C" w:rsidRPr="00FD4D29">
              <w:rPr>
                <w:rFonts w:asciiTheme="minorHAnsi" w:hAnsiTheme="minorHAnsi" w:cstheme="minorHAnsi"/>
              </w:rPr>
              <w:fldChar w:fldCharType="separate"/>
            </w:r>
            <w:r w:rsidRPr="00FD4D29">
              <w:rPr>
                <w:rFonts w:asciiTheme="minorHAnsi" w:hAnsiTheme="minorHAnsi" w:cstheme="minorHAnsi"/>
              </w:rPr>
              <w:fldChar w:fldCharType="end"/>
            </w:r>
            <w:bookmarkEnd w:id="102"/>
            <w:r w:rsidR="002A166F" w:rsidRPr="00FD4D29">
              <w:rPr>
                <w:rFonts w:asciiTheme="minorHAnsi" w:hAnsiTheme="minorHAnsi" w:cstheme="minorHAnsi"/>
              </w:rPr>
              <w:t xml:space="preserve"> Maria Teresa Becerra Ramírez</w:t>
            </w:r>
          </w:p>
        </w:tc>
        <w:tc>
          <w:tcPr>
            <w:tcW w:w="1710" w:type="dxa"/>
            <w:shd w:val="clear" w:color="auto" w:fill="auto"/>
          </w:tcPr>
          <w:p w14:paraId="1888D621" w14:textId="6821F887" w:rsidR="00B248F1" w:rsidRPr="00FD4D29" w:rsidRDefault="002A166F" w:rsidP="00F17C8A">
            <w:pPr>
              <w:pStyle w:val="Table"/>
              <w:ind w:left="0"/>
              <w:jc w:val="both"/>
              <w:rPr>
                <w:rFonts w:asciiTheme="minorHAnsi" w:hAnsiTheme="minorHAnsi" w:cstheme="minorHAnsi"/>
              </w:rPr>
            </w:pPr>
            <w:r w:rsidRPr="00FD4D29">
              <w:rPr>
                <w:rFonts w:asciiTheme="minorHAnsi" w:hAnsiTheme="minorHAnsi" w:cstheme="minorHAnsi"/>
              </w:rPr>
              <w:t>Head of the International Affa</w:t>
            </w:r>
            <w:r w:rsidR="009B1333" w:rsidRPr="00FD4D29">
              <w:rPr>
                <w:rFonts w:asciiTheme="minorHAnsi" w:hAnsiTheme="minorHAnsi" w:cstheme="minorHAnsi"/>
              </w:rPr>
              <w:t>irs Office</w:t>
            </w:r>
          </w:p>
        </w:tc>
        <w:tc>
          <w:tcPr>
            <w:tcW w:w="2356" w:type="dxa"/>
          </w:tcPr>
          <w:p w14:paraId="548B7466" w14:textId="7CCCE406" w:rsidR="00B248F1" w:rsidRPr="00FD4D29" w:rsidRDefault="009B1333" w:rsidP="00F17C8A">
            <w:pPr>
              <w:pStyle w:val="Table"/>
              <w:ind w:left="84"/>
              <w:jc w:val="both"/>
              <w:rPr>
                <w:rFonts w:asciiTheme="minorHAnsi" w:hAnsiTheme="minorHAnsi" w:cstheme="minorHAnsi"/>
              </w:rPr>
            </w:pPr>
            <w:r w:rsidRPr="00FD4D29">
              <w:rPr>
                <w:rFonts w:asciiTheme="minorHAnsi" w:hAnsiTheme="minorHAnsi" w:cstheme="minorHAnsi"/>
              </w:rPr>
              <w:t>Ministry of Environment and Sustainable Development</w:t>
            </w:r>
            <w:r w:rsidR="16C9335E" w:rsidRPr="00FD4D29">
              <w:rPr>
                <w:rFonts w:asciiTheme="minorHAnsi" w:hAnsiTheme="minorHAnsi" w:cstheme="minorHAnsi"/>
              </w:rPr>
              <w:t xml:space="preserve"> - Colombia</w:t>
            </w:r>
          </w:p>
        </w:tc>
        <w:tc>
          <w:tcPr>
            <w:tcW w:w="2328" w:type="dxa"/>
          </w:tcPr>
          <w:p w14:paraId="5EEC248B" w14:textId="77777777" w:rsidR="00B248F1" w:rsidRPr="00FD4D29" w:rsidRDefault="002608FF" w:rsidP="00F17C8A">
            <w:pPr>
              <w:pStyle w:val="Table"/>
              <w:ind w:left="360"/>
              <w:jc w:val="both"/>
              <w:rPr>
                <w:rFonts w:asciiTheme="minorHAnsi" w:hAnsiTheme="minorHAnsi" w:cstheme="minorHAnsi"/>
              </w:rPr>
            </w:pPr>
            <w:r w:rsidRPr="00FD4D29">
              <w:rPr>
                <w:rFonts w:asciiTheme="minorHAnsi" w:hAnsiTheme="minorHAnsi" w:cstheme="minorHAnsi"/>
              </w:rPr>
              <w:t>03/30/2023</w:t>
            </w:r>
          </w:p>
          <w:p w14:paraId="04FD40AE" w14:textId="597E5768" w:rsidR="006B2D2D" w:rsidRPr="00FD4D29" w:rsidRDefault="006B2D2D" w:rsidP="00F17C8A">
            <w:pPr>
              <w:pStyle w:val="Table"/>
              <w:ind w:left="360"/>
              <w:jc w:val="both"/>
              <w:rPr>
                <w:rFonts w:asciiTheme="minorHAnsi" w:hAnsiTheme="minorHAnsi" w:cstheme="minorHAnsi"/>
              </w:rPr>
            </w:pPr>
          </w:p>
        </w:tc>
      </w:tr>
      <w:tr w:rsidR="2226E5A3" w:rsidRPr="00FD4D29" w14:paraId="6BC4FB61" w14:textId="77777777" w:rsidTr="2226E5A3">
        <w:trPr>
          <w:trHeight w:val="300"/>
        </w:trPr>
        <w:tc>
          <w:tcPr>
            <w:tcW w:w="2691" w:type="dxa"/>
          </w:tcPr>
          <w:p w14:paraId="1920E92D" w14:textId="6D1E5B62" w:rsidR="584D8E76" w:rsidRPr="00FD4D29" w:rsidRDefault="584D8E76" w:rsidP="00F17C8A">
            <w:pPr>
              <w:pStyle w:val="Table"/>
              <w:ind w:left="-24"/>
              <w:jc w:val="both"/>
              <w:rPr>
                <w:rFonts w:asciiTheme="minorHAnsi" w:hAnsiTheme="minorHAnsi" w:cstheme="minorHAnsi"/>
                <w:noProof/>
              </w:rPr>
            </w:pPr>
            <w:r w:rsidRPr="00FD4D29">
              <w:rPr>
                <w:rFonts w:asciiTheme="minorHAnsi" w:hAnsiTheme="minorHAnsi" w:cstheme="minorHAnsi"/>
                <w:noProof/>
              </w:rPr>
              <w:t>Enid Chaverri-Tapia</w:t>
            </w:r>
          </w:p>
        </w:tc>
        <w:tc>
          <w:tcPr>
            <w:tcW w:w="1710" w:type="dxa"/>
          </w:tcPr>
          <w:p w14:paraId="0B4305CC" w14:textId="58B6BBB4" w:rsidR="584D8E76" w:rsidRPr="00FD4D29" w:rsidRDefault="584D8E76" w:rsidP="00F17C8A">
            <w:pPr>
              <w:pStyle w:val="Table"/>
              <w:ind w:left="0"/>
              <w:jc w:val="both"/>
              <w:rPr>
                <w:rFonts w:asciiTheme="minorHAnsi" w:hAnsiTheme="minorHAnsi" w:cstheme="minorHAnsi"/>
                <w:noProof/>
              </w:rPr>
            </w:pPr>
            <w:r w:rsidRPr="00FD4D29">
              <w:rPr>
                <w:rFonts w:asciiTheme="minorHAnsi" w:hAnsiTheme="minorHAnsi" w:cstheme="minorHAnsi"/>
                <w:noProof/>
              </w:rPr>
              <w:t>Director of International Cooperation</w:t>
            </w:r>
          </w:p>
        </w:tc>
        <w:tc>
          <w:tcPr>
            <w:tcW w:w="2356" w:type="dxa"/>
          </w:tcPr>
          <w:p w14:paraId="4EE37B12" w14:textId="7BEFA122" w:rsidR="584D8E76" w:rsidRPr="00FD4D29" w:rsidRDefault="584D8E76" w:rsidP="00F17C8A">
            <w:pPr>
              <w:pStyle w:val="Table"/>
              <w:ind w:left="84"/>
              <w:jc w:val="both"/>
              <w:rPr>
                <w:rFonts w:asciiTheme="minorHAnsi" w:hAnsiTheme="minorHAnsi" w:cstheme="minorHAnsi"/>
                <w:noProof/>
              </w:rPr>
            </w:pPr>
            <w:r w:rsidRPr="00FD4D29">
              <w:rPr>
                <w:rFonts w:asciiTheme="minorHAnsi" w:hAnsiTheme="minorHAnsi" w:cstheme="minorHAnsi"/>
                <w:noProof/>
              </w:rPr>
              <w:t>Ministry of Environment and Energy – Costa Rica</w:t>
            </w:r>
          </w:p>
        </w:tc>
        <w:tc>
          <w:tcPr>
            <w:tcW w:w="2328" w:type="dxa"/>
          </w:tcPr>
          <w:p w14:paraId="6238125A" w14:textId="061EAF83" w:rsidR="2226E5A3" w:rsidRPr="00FD4D29" w:rsidRDefault="006B2D2D" w:rsidP="00F17C8A">
            <w:pPr>
              <w:pStyle w:val="Table"/>
              <w:ind w:left="360"/>
              <w:jc w:val="both"/>
              <w:rPr>
                <w:rFonts w:asciiTheme="minorHAnsi" w:hAnsiTheme="minorHAnsi" w:cstheme="minorHAnsi"/>
                <w:noProof/>
              </w:rPr>
            </w:pPr>
            <w:r w:rsidRPr="00FD4D29">
              <w:rPr>
                <w:rFonts w:asciiTheme="minorHAnsi" w:hAnsiTheme="minorHAnsi" w:cstheme="minorHAnsi"/>
                <w:noProof/>
              </w:rPr>
              <w:t>04/10/2023</w:t>
            </w:r>
          </w:p>
        </w:tc>
      </w:tr>
      <w:tr w:rsidR="2226E5A3" w:rsidRPr="00FD4D29" w14:paraId="558B295A" w14:textId="77777777" w:rsidTr="2226E5A3">
        <w:trPr>
          <w:trHeight w:val="300"/>
        </w:trPr>
        <w:tc>
          <w:tcPr>
            <w:tcW w:w="2691" w:type="dxa"/>
          </w:tcPr>
          <w:p w14:paraId="2DF3BBC0" w14:textId="2A97B806" w:rsidR="584D8E76" w:rsidRPr="00FD4D29" w:rsidRDefault="584D8E76" w:rsidP="00F17C8A">
            <w:pPr>
              <w:pStyle w:val="Table"/>
              <w:ind w:left="-24"/>
              <w:jc w:val="both"/>
              <w:rPr>
                <w:rFonts w:asciiTheme="minorHAnsi" w:hAnsiTheme="minorHAnsi" w:cstheme="minorHAnsi"/>
                <w:noProof/>
              </w:rPr>
            </w:pPr>
            <w:r w:rsidRPr="00FD4D29">
              <w:rPr>
                <w:rFonts w:asciiTheme="minorHAnsi" w:hAnsiTheme="minorHAnsi" w:cstheme="minorHAnsi"/>
                <w:noProof/>
              </w:rPr>
              <w:t>José Luis Naula</w:t>
            </w:r>
          </w:p>
        </w:tc>
        <w:tc>
          <w:tcPr>
            <w:tcW w:w="1710" w:type="dxa"/>
          </w:tcPr>
          <w:p w14:paraId="5099256A" w14:textId="6BA7B63B" w:rsidR="584D8E76" w:rsidRPr="00FD4D29" w:rsidRDefault="584D8E76" w:rsidP="00F17C8A">
            <w:pPr>
              <w:pStyle w:val="Table"/>
              <w:ind w:left="0"/>
              <w:jc w:val="both"/>
              <w:rPr>
                <w:rFonts w:asciiTheme="minorHAnsi" w:hAnsiTheme="minorHAnsi" w:cstheme="minorHAnsi"/>
                <w:noProof/>
              </w:rPr>
            </w:pPr>
            <w:r w:rsidRPr="00FD4D29">
              <w:rPr>
                <w:rFonts w:asciiTheme="minorHAnsi" w:hAnsiTheme="minorHAnsi" w:cstheme="minorHAnsi"/>
                <w:noProof/>
              </w:rPr>
              <w:t>Coordinator – International Affairs Direction</w:t>
            </w:r>
          </w:p>
        </w:tc>
        <w:tc>
          <w:tcPr>
            <w:tcW w:w="2356" w:type="dxa"/>
          </w:tcPr>
          <w:p w14:paraId="440C70AF" w14:textId="2A3B76DC" w:rsidR="7EE4B07D" w:rsidRPr="00FD4D29" w:rsidRDefault="7EE4B07D" w:rsidP="00F17C8A">
            <w:pPr>
              <w:pStyle w:val="Table"/>
              <w:ind w:left="84"/>
              <w:jc w:val="both"/>
              <w:rPr>
                <w:rFonts w:asciiTheme="minorHAnsi" w:hAnsiTheme="minorHAnsi" w:cstheme="minorHAnsi"/>
                <w:noProof/>
              </w:rPr>
            </w:pPr>
            <w:r w:rsidRPr="00FD4D29">
              <w:rPr>
                <w:rFonts w:asciiTheme="minorHAnsi" w:hAnsiTheme="minorHAnsi" w:cstheme="minorHAnsi"/>
                <w:noProof/>
              </w:rPr>
              <w:t>Ministry of Environment and Water - Ecuador</w:t>
            </w:r>
          </w:p>
        </w:tc>
        <w:tc>
          <w:tcPr>
            <w:tcW w:w="2328" w:type="dxa"/>
          </w:tcPr>
          <w:p w14:paraId="0D1D9526" w14:textId="07EFC38B" w:rsidR="2226E5A3" w:rsidRPr="00FD4D29" w:rsidRDefault="002608FF" w:rsidP="00F17C8A">
            <w:pPr>
              <w:pStyle w:val="Table"/>
              <w:ind w:left="360"/>
              <w:jc w:val="both"/>
              <w:rPr>
                <w:rFonts w:asciiTheme="minorHAnsi" w:hAnsiTheme="minorHAnsi" w:cstheme="minorHAnsi"/>
                <w:noProof/>
              </w:rPr>
            </w:pPr>
            <w:r w:rsidRPr="00FD4D29">
              <w:rPr>
                <w:rFonts w:asciiTheme="minorHAnsi" w:hAnsiTheme="minorHAnsi" w:cstheme="minorHAnsi"/>
                <w:noProof/>
              </w:rPr>
              <w:t>04/10/2023</w:t>
            </w:r>
          </w:p>
        </w:tc>
      </w:tr>
      <w:tr w:rsidR="2226E5A3" w:rsidRPr="00FD4D29" w14:paraId="3C3CE9A8" w14:textId="77777777" w:rsidTr="2226E5A3">
        <w:trPr>
          <w:trHeight w:val="300"/>
        </w:trPr>
        <w:tc>
          <w:tcPr>
            <w:tcW w:w="2691" w:type="dxa"/>
          </w:tcPr>
          <w:p w14:paraId="43877F42" w14:textId="2C60129C" w:rsidR="7EE4B07D" w:rsidRPr="00FD4D29" w:rsidRDefault="7EE4B07D" w:rsidP="00F17C8A">
            <w:pPr>
              <w:pStyle w:val="Table"/>
              <w:ind w:left="-24"/>
              <w:jc w:val="both"/>
              <w:rPr>
                <w:rFonts w:asciiTheme="minorHAnsi" w:hAnsiTheme="minorHAnsi" w:cstheme="minorHAnsi"/>
                <w:noProof/>
              </w:rPr>
            </w:pPr>
            <w:r w:rsidRPr="00FD4D29">
              <w:rPr>
                <w:rFonts w:asciiTheme="minorHAnsi" w:hAnsiTheme="minorHAnsi" w:cstheme="minorHAnsi"/>
                <w:noProof/>
              </w:rPr>
              <w:t>Raul Pinedo</w:t>
            </w:r>
          </w:p>
        </w:tc>
        <w:tc>
          <w:tcPr>
            <w:tcW w:w="1710" w:type="dxa"/>
          </w:tcPr>
          <w:p w14:paraId="182000CC" w14:textId="7C572DB8" w:rsidR="7EE4B07D" w:rsidRPr="00FD4D29" w:rsidRDefault="7EE4B07D" w:rsidP="00F17C8A">
            <w:pPr>
              <w:pStyle w:val="Table"/>
              <w:ind w:left="0"/>
              <w:jc w:val="both"/>
              <w:rPr>
                <w:rFonts w:asciiTheme="minorHAnsi" w:hAnsiTheme="minorHAnsi" w:cstheme="minorHAnsi"/>
                <w:noProof/>
              </w:rPr>
            </w:pPr>
            <w:r w:rsidRPr="00FD4D29">
              <w:rPr>
                <w:rFonts w:asciiTheme="minorHAnsi" w:hAnsiTheme="minorHAnsi" w:cstheme="minorHAnsi"/>
                <w:noProof/>
              </w:rPr>
              <w:t>Planning Analyst</w:t>
            </w:r>
          </w:p>
        </w:tc>
        <w:tc>
          <w:tcPr>
            <w:tcW w:w="2356" w:type="dxa"/>
          </w:tcPr>
          <w:p w14:paraId="746A8F6E" w14:textId="6D0DF690" w:rsidR="7EE4B07D" w:rsidRPr="00FD4D29" w:rsidRDefault="7EE4B07D" w:rsidP="00F17C8A">
            <w:pPr>
              <w:pStyle w:val="Table"/>
              <w:ind w:left="84"/>
              <w:jc w:val="both"/>
              <w:rPr>
                <w:rFonts w:asciiTheme="minorHAnsi" w:hAnsiTheme="minorHAnsi" w:cstheme="minorHAnsi"/>
                <w:noProof/>
              </w:rPr>
            </w:pPr>
            <w:r w:rsidRPr="00FD4D29">
              <w:rPr>
                <w:rFonts w:asciiTheme="minorHAnsi" w:hAnsiTheme="minorHAnsi" w:cstheme="minorHAnsi"/>
                <w:noProof/>
              </w:rPr>
              <w:t>Ministry of Environment - Panamá</w:t>
            </w:r>
          </w:p>
        </w:tc>
        <w:tc>
          <w:tcPr>
            <w:tcW w:w="2328" w:type="dxa"/>
          </w:tcPr>
          <w:p w14:paraId="53645622" w14:textId="77D5A094" w:rsidR="2226E5A3" w:rsidRPr="00FD4D29" w:rsidRDefault="006B2D2D" w:rsidP="00F17C8A">
            <w:pPr>
              <w:pStyle w:val="Table"/>
              <w:ind w:left="360"/>
              <w:jc w:val="both"/>
              <w:rPr>
                <w:rFonts w:asciiTheme="minorHAnsi" w:hAnsiTheme="minorHAnsi" w:cstheme="minorHAnsi"/>
                <w:noProof/>
              </w:rPr>
            </w:pPr>
            <w:r w:rsidRPr="00FD4D29">
              <w:rPr>
                <w:rFonts w:asciiTheme="minorHAnsi" w:hAnsiTheme="minorHAnsi" w:cstheme="minorHAnsi"/>
                <w:noProof/>
              </w:rPr>
              <w:t>04/10/2023</w:t>
            </w:r>
          </w:p>
        </w:tc>
      </w:tr>
      <w:tr w:rsidR="00846A2C" w:rsidRPr="00FD4D29" w14:paraId="41160D26" w14:textId="77777777" w:rsidTr="00152E11">
        <w:trPr>
          <w:trHeight w:val="300"/>
        </w:trPr>
        <w:tc>
          <w:tcPr>
            <w:tcW w:w="2691" w:type="dxa"/>
            <w:shd w:val="clear" w:color="auto" w:fill="auto"/>
          </w:tcPr>
          <w:p w14:paraId="649D2BFB" w14:textId="4C936AB7" w:rsidR="00846A2C" w:rsidRPr="00FD4D29" w:rsidRDefault="00846A2C" w:rsidP="00F17C8A">
            <w:pPr>
              <w:pStyle w:val="Table"/>
              <w:ind w:left="360"/>
              <w:jc w:val="both"/>
              <w:rPr>
                <w:rFonts w:asciiTheme="minorHAnsi" w:hAnsiTheme="minorHAnsi" w:cstheme="minorHAnsi"/>
              </w:rPr>
            </w:pPr>
          </w:p>
        </w:tc>
        <w:tc>
          <w:tcPr>
            <w:tcW w:w="6394" w:type="dxa"/>
            <w:gridSpan w:val="3"/>
          </w:tcPr>
          <w:p w14:paraId="10845DFB" w14:textId="59A62178" w:rsidR="00846A2C" w:rsidRPr="00FD4D29" w:rsidRDefault="00846A2C" w:rsidP="00F17C8A">
            <w:pPr>
              <w:pStyle w:val="Table"/>
              <w:ind w:left="360"/>
              <w:jc w:val="both"/>
              <w:rPr>
                <w:rFonts w:asciiTheme="minorHAnsi" w:hAnsiTheme="minorHAnsi" w:cstheme="minorHAnsi"/>
              </w:rPr>
            </w:pPr>
          </w:p>
        </w:tc>
      </w:tr>
      <w:tr w:rsidR="005030E5" w:rsidRPr="00FD4D29" w14:paraId="68C1130B" w14:textId="77777777" w:rsidTr="00307E59">
        <w:trPr>
          <w:trHeight w:val="314"/>
        </w:trPr>
        <w:tc>
          <w:tcPr>
            <w:tcW w:w="9085" w:type="dxa"/>
            <w:gridSpan w:val="4"/>
          </w:tcPr>
          <w:p w14:paraId="7C126531" w14:textId="1EC59B27" w:rsidR="005030E5" w:rsidRPr="00FD4D29" w:rsidRDefault="005030E5" w:rsidP="00F17C8A">
            <w:pPr>
              <w:pStyle w:val="Table"/>
              <w:ind w:left="360"/>
              <w:jc w:val="both"/>
              <w:rPr>
                <w:rFonts w:asciiTheme="minorHAnsi" w:hAnsiTheme="minorHAnsi" w:cstheme="minorHAnsi"/>
                <w:i/>
                <w:iCs/>
              </w:rPr>
            </w:pPr>
            <w:r w:rsidRPr="00FD4D29">
              <w:rPr>
                <w:rFonts w:asciiTheme="minorHAnsi" w:hAnsiTheme="minorHAnsi" w:cstheme="minorHAnsi"/>
                <w:i/>
                <w:iCs/>
              </w:rPr>
              <w:t>&lt;&lt;additional fields to be added for regional projects or global projects with on the ground investments&gt;&gt;</w:t>
            </w:r>
          </w:p>
        </w:tc>
      </w:tr>
    </w:tbl>
    <w:p w14:paraId="32F3FD4E" w14:textId="77777777" w:rsidR="00916DD8" w:rsidRPr="00FD4D29" w:rsidRDefault="00916DD8" w:rsidP="00F17C8A">
      <w:pPr>
        <w:jc w:val="both"/>
        <w:rPr>
          <w:rFonts w:asciiTheme="minorHAnsi" w:hAnsiTheme="minorHAnsi" w:cstheme="minorHAnsi"/>
          <w:szCs w:val="22"/>
        </w:rPr>
      </w:pPr>
    </w:p>
    <w:p w14:paraId="3D868B5A" w14:textId="24802B9C" w:rsidR="00C11AF4" w:rsidRPr="00FD4D29" w:rsidRDefault="008A4AAA" w:rsidP="00F17C8A">
      <w:pPr>
        <w:pStyle w:val="Heading3"/>
        <w:ind w:left="0"/>
        <w:jc w:val="both"/>
        <w:rPr>
          <w:rFonts w:asciiTheme="minorHAnsi" w:hAnsiTheme="minorHAnsi" w:cstheme="minorHAnsi"/>
          <w:szCs w:val="22"/>
        </w:rPr>
      </w:pPr>
      <w:bookmarkStart w:id="103" w:name="_Toc134070816"/>
      <w:r w:rsidRPr="00FD4D29">
        <w:rPr>
          <w:rFonts w:asciiTheme="minorHAnsi" w:hAnsiTheme="minorHAnsi" w:cstheme="minorHAnsi"/>
          <w:szCs w:val="22"/>
        </w:rPr>
        <w:t xml:space="preserve">Compilation of </w:t>
      </w:r>
      <w:r w:rsidR="00266019" w:rsidRPr="00FD4D29">
        <w:rPr>
          <w:rFonts w:asciiTheme="minorHAnsi" w:hAnsiTheme="minorHAnsi" w:cstheme="minorHAnsi"/>
          <w:szCs w:val="22"/>
        </w:rPr>
        <w:t>L</w:t>
      </w:r>
      <w:r w:rsidR="00342718" w:rsidRPr="00FD4D29">
        <w:rPr>
          <w:rFonts w:asciiTheme="minorHAnsi" w:hAnsiTheme="minorHAnsi" w:cstheme="minorHAnsi"/>
          <w:szCs w:val="22"/>
        </w:rPr>
        <w:t>etter</w:t>
      </w:r>
      <w:r w:rsidRPr="00FD4D29">
        <w:rPr>
          <w:rFonts w:asciiTheme="minorHAnsi" w:hAnsiTheme="minorHAnsi" w:cstheme="minorHAnsi"/>
          <w:szCs w:val="22"/>
        </w:rPr>
        <w:t>s</w:t>
      </w:r>
      <w:r w:rsidR="00342718" w:rsidRPr="00FD4D29">
        <w:rPr>
          <w:rFonts w:asciiTheme="minorHAnsi" w:hAnsiTheme="minorHAnsi" w:cstheme="minorHAnsi"/>
          <w:szCs w:val="22"/>
        </w:rPr>
        <w:t xml:space="preserve"> of Endorsement</w:t>
      </w:r>
      <w:bookmarkEnd w:id="103"/>
    </w:p>
    <w:p w14:paraId="133031E8" w14:textId="18FC1385" w:rsidR="00266019" w:rsidRPr="00FD4D29" w:rsidRDefault="00AB51B6" w:rsidP="00F17C8A">
      <w:pPr>
        <w:ind w:left="0"/>
        <w:jc w:val="both"/>
        <w:rPr>
          <w:rFonts w:asciiTheme="minorHAnsi" w:hAnsiTheme="minorHAnsi" w:cstheme="minorHAnsi"/>
          <w:szCs w:val="22"/>
        </w:rPr>
      </w:pPr>
      <w:r w:rsidRPr="00FD4D29">
        <w:rPr>
          <w:rFonts w:asciiTheme="minorHAnsi" w:hAnsiTheme="minorHAnsi" w:cstheme="minorHAnsi"/>
          <w:szCs w:val="22"/>
        </w:rPr>
        <w:t>Please attach the Operational Focal Point endorsement letter(s) in this Annex. For SGP, use the SGP OFP endorsement letter format.</w:t>
      </w:r>
      <w:r w:rsidR="00264427" w:rsidRPr="00FD4D29">
        <w:rPr>
          <w:rFonts w:asciiTheme="minorHAnsi" w:hAnsiTheme="minorHAnsi" w:cstheme="minorHAnsi"/>
          <w:szCs w:val="22"/>
        </w:rPr>
        <w:t xml:space="preserve"> </w:t>
      </w:r>
      <w:r w:rsidR="008A0ABD" w:rsidRPr="00FD4D29">
        <w:rPr>
          <w:rFonts w:asciiTheme="minorHAnsi" w:hAnsiTheme="minorHAnsi" w:cstheme="minorHAnsi"/>
          <w:szCs w:val="22"/>
        </w:rPr>
        <w:t>For regional and global projects</w:t>
      </w:r>
      <w:r w:rsidR="0059232F" w:rsidRPr="00FD4D29">
        <w:rPr>
          <w:rFonts w:asciiTheme="minorHAnsi" w:hAnsiTheme="minorHAnsi" w:cstheme="minorHAnsi"/>
          <w:szCs w:val="22"/>
        </w:rPr>
        <w:t xml:space="preserve"> (as appropriate)</w:t>
      </w:r>
      <w:r w:rsidR="008A0ABD" w:rsidRPr="00FD4D29">
        <w:rPr>
          <w:rFonts w:asciiTheme="minorHAnsi" w:hAnsiTheme="minorHAnsi" w:cstheme="minorHAnsi"/>
          <w:szCs w:val="22"/>
        </w:rPr>
        <w:t xml:space="preserve">: </w:t>
      </w:r>
      <w:r w:rsidR="0046267D" w:rsidRPr="00FD4D29">
        <w:rPr>
          <w:rFonts w:asciiTheme="minorHAnsi" w:hAnsiTheme="minorHAnsi" w:cstheme="minorHAnsi"/>
          <w:szCs w:val="22"/>
        </w:rPr>
        <w:t>please include</w:t>
      </w:r>
      <w:r w:rsidR="00A5456E" w:rsidRPr="00FD4D29">
        <w:rPr>
          <w:rFonts w:asciiTheme="minorHAnsi" w:hAnsiTheme="minorHAnsi" w:cstheme="minorHAnsi"/>
          <w:szCs w:val="22"/>
        </w:rPr>
        <w:t xml:space="preserve"> a compilation of</w:t>
      </w:r>
      <w:r w:rsidR="008A0ABD" w:rsidRPr="00FD4D29">
        <w:rPr>
          <w:rFonts w:asciiTheme="minorHAnsi" w:hAnsiTheme="minorHAnsi" w:cstheme="minorHAnsi"/>
          <w:szCs w:val="22"/>
        </w:rPr>
        <w:t xml:space="preserve"> the signed LOEs</w:t>
      </w:r>
      <w:r w:rsidR="0046267D" w:rsidRPr="00FD4D29">
        <w:rPr>
          <w:rFonts w:asciiTheme="minorHAnsi" w:hAnsiTheme="minorHAnsi" w:cstheme="minorHAnsi"/>
          <w:szCs w:val="22"/>
        </w:rPr>
        <w:t xml:space="preserve"> </w:t>
      </w:r>
      <w:r w:rsidR="00157A91" w:rsidRPr="00FD4D29">
        <w:rPr>
          <w:rFonts w:asciiTheme="minorHAnsi" w:hAnsiTheme="minorHAnsi" w:cstheme="minorHAnsi"/>
          <w:szCs w:val="22"/>
        </w:rPr>
        <w:t xml:space="preserve">in </w:t>
      </w:r>
      <w:r w:rsidR="00266019" w:rsidRPr="00FD4D29">
        <w:rPr>
          <w:rFonts w:asciiTheme="minorHAnsi" w:hAnsiTheme="minorHAnsi" w:cstheme="minorHAnsi"/>
          <w:szCs w:val="22"/>
          <w:u w:val="single"/>
        </w:rPr>
        <w:t>one</w:t>
      </w:r>
      <w:r w:rsidR="00266019" w:rsidRPr="00FD4D29">
        <w:rPr>
          <w:rFonts w:asciiTheme="minorHAnsi" w:hAnsiTheme="minorHAnsi" w:cstheme="minorHAnsi"/>
          <w:szCs w:val="22"/>
        </w:rPr>
        <w:t xml:space="preserve"> PDF file</w:t>
      </w:r>
      <w:r w:rsidR="00A5456E" w:rsidRPr="00FD4D29">
        <w:rPr>
          <w:rFonts w:asciiTheme="minorHAnsi" w:hAnsiTheme="minorHAnsi" w:cstheme="minorHAnsi"/>
          <w:szCs w:val="22"/>
        </w:rPr>
        <w:t xml:space="preserve"> in this annex.</w:t>
      </w:r>
    </w:p>
    <w:p w14:paraId="7055B578" w14:textId="75072A71" w:rsidR="00D20248" w:rsidRPr="00FD4D29" w:rsidRDefault="00D20248" w:rsidP="00F17C8A">
      <w:pPr>
        <w:pStyle w:val="Heading1"/>
        <w:spacing w:after="0"/>
        <w:ind w:left="0" w:right="180"/>
        <w:jc w:val="both"/>
        <w:rPr>
          <w:rFonts w:asciiTheme="minorHAnsi" w:hAnsiTheme="minorHAnsi" w:cstheme="minorHAnsi"/>
          <w:sz w:val="22"/>
          <w:szCs w:val="22"/>
        </w:rPr>
      </w:pPr>
      <w:bookmarkStart w:id="104" w:name="_Toc134070817"/>
      <w:r w:rsidRPr="00FD4D29">
        <w:rPr>
          <w:rFonts w:asciiTheme="minorHAnsi" w:hAnsiTheme="minorHAnsi" w:cstheme="minorHAnsi"/>
          <w:sz w:val="22"/>
          <w:szCs w:val="22"/>
        </w:rPr>
        <w:t xml:space="preserve">ANNEX C: </w:t>
      </w:r>
      <w:r w:rsidR="00106CB5" w:rsidRPr="00FD4D29">
        <w:rPr>
          <w:rFonts w:asciiTheme="minorHAnsi" w:hAnsiTheme="minorHAnsi" w:cstheme="minorHAnsi"/>
          <w:sz w:val="22"/>
          <w:szCs w:val="22"/>
        </w:rPr>
        <w:t>Project location</w:t>
      </w:r>
      <w:bookmarkEnd w:id="104"/>
    </w:p>
    <w:p w14:paraId="0BEDB2A4" w14:textId="5420CAF4" w:rsidR="1DDA23DF" w:rsidRPr="00FD4D29" w:rsidRDefault="1DDA23DF" w:rsidP="00F17C8A">
      <w:pPr>
        <w:spacing w:after="120"/>
        <w:ind w:left="90"/>
        <w:jc w:val="both"/>
        <w:rPr>
          <w:rFonts w:asciiTheme="minorHAnsi" w:hAnsiTheme="minorHAnsi" w:cstheme="minorHAnsi"/>
          <w:szCs w:val="22"/>
        </w:rPr>
      </w:pPr>
      <w:r w:rsidRPr="00FD4D29">
        <w:rPr>
          <w:rFonts w:asciiTheme="minorHAnsi" w:hAnsiTheme="minorHAnsi" w:cstheme="minorHAnsi"/>
          <w:noProof/>
          <w:szCs w:val="22"/>
        </w:rPr>
        <w:drawing>
          <wp:inline distT="0" distB="0" distL="0" distR="0" wp14:anchorId="424C042A" wp14:editId="30EBBBA3">
            <wp:extent cx="5737860" cy="3813285"/>
            <wp:effectExtent l="0" t="0" r="0" b="0"/>
            <wp:docPr id="663696258" name="Picture 66369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741520" cy="3815717"/>
                    </a:xfrm>
                    <a:prstGeom prst="rect">
                      <a:avLst/>
                    </a:prstGeom>
                  </pic:spPr>
                </pic:pic>
              </a:graphicData>
            </a:graphic>
          </wp:inline>
        </w:drawing>
      </w:r>
    </w:p>
    <w:p w14:paraId="505B801C" w14:textId="3264BC03" w:rsidR="009C3974" w:rsidRPr="00FD4D29" w:rsidRDefault="009C3974" w:rsidP="008C0376">
      <w:pPr>
        <w:pStyle w:val="ListParagraph"/>
        <w:spacing w:after="120"/>
        <w:ind w:left="90"/>
        <w:jc w:val="both"/>
        <w:rPr>
          <w:rFonts w:asciiTheme="minorHAnsi" w:hAnsiTheme="minorHAnsi" w:cstheme="minorHAnsi"/>
          <w:szCs w:val="22"/>
        </w:rPr>
      </w:pPr>
      <w:r w:rsidRPr="00FD4D29">
        <w:rPr>
          <w:rFonts w:asciiTheme="minorHAnsi" w:hAnsiTheme="minorHAnsi" w:cstheme="minorHAnsi"/>
          <w:szCs w:val="22"/>
        </w:rPr>
        <w:t xml:space="preserve">This project concentrates actions in one of the most diverse and productive portions of the </w:t>
      </w:r>
      <w:r w:rsidR="6F141BDA" w:rsidRPr="00FD4D29">
        <w:rPr>
          <w:rFonts w:asciiTheme="minorHAnsi" w:hAnsiTheme="minorHAnsi" w:cstheme="minorHAnsi"/>
          <w:szCs w:val="22"/>
        </w:rPr>
        <w:t xml:space="preserve">central </w:t>
      </w:r>
      <w:r w:rsidRPr="00FD4D29">
        <w:rPr>
          <w:rFonts w:asciiTheme="minorHAnsi" w:hAnsiTheme="minorHAnsi" w:cstheme="minorHAnsi"/>
          <w:szCs w:val="22"/>
        </w:rPr>
        <w:t xml:space="preserve">ETP: the </w:t>
      </w:r>
      <w:r w:rsidR="00F502C3" w:rsidRPr="00FD4D29">
        <w:rPr>
          <w:rFonts w:asciiTheme="minorHAnsi" w:hAnsiTheme="minorHAnsi" w:cstheme="minorHAnsi"/>
          <w:szCs w:val="22"/>
        </w:rPr>
        <w:t>MPA</w:t>
      </w:r>
      <w:r w:rsidR="002D18E8" w:rsidRPr="00FD4D29">
        <w:rPr>
          <w:rFonts w:asciiTheme="minorHAnsi" w:hAnsiTheme="minorHAnsi" w:cstheme="minorHAnsi"/>
          <w:szCs w:val="22"/>
        </w:rPr>
        <w:t xml:space="preserve"> areas</w:t>
      </w:r>
      <w:r w:rsidR="00F502C3" w:rsidRPr="00FD4D29">
        <w:rPr>
          <w:rFonts w:asciiTheme="minorHAnsi" w:hAnsiTheme="minorHAnsi" w:cstheme="minorHAnsi"/>
          <w:szCs w:val="22"/>
        </w:rPr>
        <w:t xml:space="preserve"> </w:t>
      </w:r>
      <w:r w:rsidRPr="00FD4D29">
        <w:rPr>
          <w:rFonts w:asciiTheme="minorHAnsi" w:hAnsiTheme="minorHAnsi" w:cstheme="minorHAnsi"/>
          <w:szCs w:val="22"/>
        </w:rPr>
        <w:t>of the countries that constitute the</w:t>
      </w:r>
      <w:r w:rsidR="00A97D3F" w:rsidRPr="00FD4D29">
        <w:rPr>
          <w:rFonts w:asciiTheme="minorHAnsi" w:hAnsiTheme="minorHAnsi" w:cstheme="minorHAnsi"/>
          <w:szCs w:val="22"/>
        </w:rPr>
        <w:t xml:space="preserve"> Pacific </w:t>
      </w:r>
      <w:r w:rsidR="002D18E8" w:rsidRPr="00FD4D29">
        <w:rPr>
          <w:rFonts w:asciiTheme="minorHAnsi" w:hAnsiTheme="minorHAnsi" w:cstheme="minorHAnsi"/>
          <w:szCs w:val="22"/>
        </w:rPr>
        <w:t xml:space="preserve">waters </w:t>
      </w:r>
      <w:r w:rsidR="00A97D3F" w:rsidRPr="00FD4D29">
        <w:rPr>
          <w:rFonts w:asciiTheme="minorHAnsi" w:hAnsiTheme="minorHAnsi" w:cstheme="minorHAnsi"/>
          <w:szCs w:val="22"/>
        </w:rPr>
        <w:t xml:space="preserve">of </w:t>
      </w:r>
      <w:r w:rsidRPr="00FD4D29">
        <w:rPr>
          <w:rFonts w:asciiTheme="minorHAnsi" w:hAnsiTheme="minorHAnsi" w:cstheme="minorHAnsi"/>
          <w:szCs w:val="22"/>
        </w:rPr>
        <w:t xml:space="preserve">Ecuador, Costa Rica, Colombia, and </w:t>
      </w:r>
      <w:r w:rsidRPr="00FD4D29">
        <w:rPr>
          <w:rFonts w:asciiTheme="minorHAnsi" w:hAnsiTheme="minorHAnsi" w:cstheme="minorHAnsi"/>
          <w:szCs w:val="22"/>
        </w:rPr>
        <w:lastRenderedPageBreak/>
        <w:t>Panama. This area covers approximately 200Mha of ocean that supports a high concentration of endemic species, populations of migratory pelagic species, highly productive waters sustaining abundant fisheries, and extensive coastal mangrove forests</w:t>
      </w:r>
      <w:r w:rsidR="00331845" w:rsidRPr="00FD4D29">
        <w:rPr>
          <w:rFonts w:asciiTheme="minorHAnsi" w:hAnsiTheme="minorHAnsi" w:cstheme="minorHAnsi"/>
          <w:szCs w:val="22"/>
        </w:rPr>
        <w:t xml:space="preserve">. </w:t>
      </w:r>
      <w:r w:rsidRPr="00FD4D29">
        <w:rPr>
          <w:rFonts w:asciiTheme="minorHAnsi" w:hAnsiTheme="minorHAnsi" w:cstheme="minorHAnsi"/>
          <w:szCs w:val="22"/>
        </w:rPr>
        <w:t xml:space="preserve">The geographic scope of the project is proposed </w:t>
      </w:r>
      <w:r w:rsidR="00F864FC" w:rsidRPr="00FD4D29">
        <w:rPr>
          <w:rFonts w:asciiTheme="minorHAnsi" w:hAnsiTheme="minorHAnsi" w:cstheme="minorHAnsi"/>
          <w:szCs w:val="22"/>
        </w:rPr>
        <w:t>for</w:t>
      </w:r>
      <w:r w:rsidRPr="00FD4D29">
        <w:rPr>
          <w:rFonts w:asciiTheme="minorHAnsi" w:hAnsiTheme="minorHAnsi" w:cstheme="minorHAnsi"/>
          <w:szCs w:val="22"/>
        </w:rPr>
        <w:t xml:space="preserve"> </w:t>
      </w:r>
      <w:r w:rsidR="00337D3D" w:rsidRPr="00FD4D29">
        <w:rPr>
          <w:rFonts w:asciiTheme="minorHAnsi" w:hAnsiTheme="minorHAnsi" w:cstheme="minorHAnsi"/>
          <w:szCs w:val="22"/>
        </w:rPr>
        <w:t>31,250,000</w:t>
      </w:r>
      <w:r w:rsidRPr="00FD4D29">
        <w:rPr>
          <w:rFonts w:asciiTheme="minorHAnsi" w:hAnsiTheme="minorHAnsi" w:cstheme="minorHAnsi"/>
          <w:szCs w:val="22"/>
        </w:rPr>
        <w:t xml:space="preserve"> ha </w:t>
      </w:r>
      <w:r w:rsidR="00623C27" w:rsidRPr="00FD4D29">
        <w:rPr>
          <w:rFonts w:asciiTheme="minorHAnsi" w:hAnsiTheme="minorHAnsi" w:cstheme="minorHAnsi"/>
          <w:szCs w:val="22"/>
        </w:rPr>
        <w:t xml:space="preserve">of ocean area </w:t>
      </w:r>
      <w:r w:rsidRPr="00FD4D29">
        <w:rPr>
          <w:rFonts w:asciiTheme="minorHAnsi" w:hAnsiTheme="minorHAnsi" w:cstheme="minorHAnsi"/>
          <w:szCs w:val="22"/>
        </w:rPr>
        <w:t xml:space="preserve">in the four countries including </w:t>
      </w:r>
      <w:r w:rsidR="00EF1D8C" w:rsidRPr="00FD4D29">
        <w:rPr>
          <w:rFonts w:asciiTheme="minorHAnsi" w:hAnsiTheme="minorHAnsi" w:cstheme="minorHAnsi"/>
          <w:szCs w:val="22"/>
        </w:rPr>
        <w:t xml:space="preserve">five </w:t>
      </w:r>
      <w:r w:rsidR="00C06F74" w:rsidRPr="00FD4D29">
        <w:rPr>
          <w:rFonts w:asciiTheme="minorHAnsi" w:hAnsiTheme="minorHAnsi" w:cstheme="minorHAnsi"/>
          <w:szCs w:val="22"/>
        </w:rPr>
        <w:t>fully protected</w:t>
      </w:r>
      <w:r w:rsidR="00EF1D8C" w:rsidRPr="00FD4D29">
        <w:rPr>
          <w:rFonts w:asciiTheme="minorHAnsi" w:hAnsiTheme="minorHAnsi" w:cstheme="minorHAnsi"/>
          <w:szCs w:val="22"/>
        </w:rPr>
        <w:t xml:space="preserve"> MPAs (with no-take zones) and </w:t>
      </w:r>
      <w:r w:rsidR="00623C27" w:rsidRPr="00FD4D29">
        <w:rPr>
          <w:rFonts w:asciiTheme="minorHAnsi" w:hAnsiTheme="minorHAnsi" w:cstheme="minorHAnsi"/>
          <w:szCs w:val="22"/>
        </w:rPr>
        <w:t>6</w:t>
      </w:r>
      <w:r w:rsidR="00EF1D8C" w:rsidRPr="00FD4D29">
        <w:rPr>
          <w:rFonts w:asciiTheme="minorHAnsi" w:hAnsiTheme="minorHAnsi" w:cstheme="minorHAnsi"/>
          <w:szCs w:val="22"/>
        </w:rPr>
        <w:t xml:space="preserve"> </w:t>
      </w:r>
      <w:r w:rsidR="00E841B3" w:rsidRPr="00FD4D29">
        <w:rPr>
          <w:rFonts w:asciiTheme="minorHAnsi" w:hAnsiTheme="minorHAnsi" w:cstheme="minorHAnsi"/>
          <w:szCs w:val="22"/>
        </w:rPr>
        <w:t>multiuse</w:t>
      </w:r>
      <w:r w:rsidR="00EF1D8C" w:rsidRPr="00FD4D29">
        <w:rPr>
          <w:rFonts w:asciiTheme="minorHAnsi" w:hAnsiTheme="minorHAnsi" w:cstheme="minorHAnsi"/>
          <w:szCs w:val="22"/>
        </w:rPr>
        <w:t xml:space="preserve"> areas</w:t>
      </w:r>
      <w:r w:rsidRPr="00FD4D29">
        <w:rPr>
          <w:rFonts w:asciiTheme="minorHAnsi" w:hAnsiTheme="minorHAnsi" w:cstheme="minorHAnsi"/>
          <w:szCs w:val="22"/>
        </w:rPr>
        <w:t>.</w:t>
      </w:r>
    </w:p>
    <w:tbl>
      <w:tblPr>
        <w:tblW w:w="9233" w:type="dxa"/>
        <w:jc w:val="center"/>
        <w:tblLook w:val="04A0" w:firstRow="1" w:lastRow="0" w:firstColumn="1" w:lastColumn="0" w:noHBand="0" w:noVBand="1"/>
      </w:tblPr>
      <w:tblGrid>
        <w:gridCol w:w="985"/>
        <w:gridCol w:w="2160"/>
        <w:gridCol w:w="1080"/>
        <w:gridCol w:w="1260"/>
        <w:gridCol w:w="1205"/>
        <w:gridCol w:w="901"/>
        <w:gridCol w:w="684"/>
        <w:gridCol w:w="958"/>
      </w:tblGrid>
      <w:tr w:rsidR="00183DEE" w:rsidRPr="00FD4D29" w14:paraId="0F03FCF4" w14:textId="77777777" w:rsidTr="004F75FA">
        <w:trPr>
          <w:trHeight w:val="285"/>
          <w:jc w:val="center"/>
        </w:trPr>
        <w:tc>
          <w:tcPr>
            <w:tcW w:w="98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247CCE68" w14:textId="77777777" w:rsidR="00183DEE" w:rsidRPr="00FD4D29" w:rsidRDefault="00183DEE"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Fully Protected MPAs</w:t>
            </w:r>
          </w:p>
        </w:tc>
        <w:tc>
          <w:tcPr>
            <w:tcW w:w="2160" w:type="dxa"/>
            <w:vMerge w:val="restart"/>
            <w:tcBorders>
              <w:top w:val="single" w:sz="4" w:space="0" w:color="auto"/>
              <w:left w:val="single" w:sz="4" w:space="0" w:color="auto"/>
              <w:right w:val="single" w:sz="4" w:space="0" w:color="auto"/>
            </w:tcBorders>
            <w:shd w:val="clear" w:color="auto" w:fill="9CC2E5" w:themeFill="accent5" w:themeFillTint="99"/>
            <w:noWrap/>
            <w:hideMark/>
          </w:tcPr>
          <w:p w14:paraId="630722C7" w14:textId="77777777" w:rsidR="00183DEE" w:rsidRPr="00FD4D29" w:rsidRDefault="00183DEE"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Name</w:t>
            </w:r>
          </w:p>
        </w:tc>
        <w:tc>
          <w:tcPr>
            <w:tcW w:w="1080" w:type="dxa"/>
            <w:vMerge w:val="restart"/>
            <w:tcBorders>
              <w:top w:val="single" w:sz="4" w:space="0" w:color="auto"/>
              <w:left w:val="single" w:sz="4" w:space="0" w:color="auto"/>
              <w:right w:val="single" w:sz="4" w:space="0" w:color="auto"/>
            </w:tcBorders>
            <w:shd w:val="clear" w:color="auto" w:fill="9CC2E5" w:themeFill="accent5" w:themeFillTint="99"/>
            <w:noWrap/>
            <w:hideMark/>
          </w:tcPr>
          <w:p w14:paraId="23CE1292" w14:textId="77777777" w:rsidR="00183DEE" w:rsidRPr="00FD4D29" w:rsidRDefault="00183DE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Country</w:t>
            </w:r>
          </w:p>
        </w:tc>
        <w:tc>
          <w:tcPr>
            <w:tcW w:w="1260" w:type="dxa"/>
            <w:vMerge w:val="restart"/>
            <w:tcBorders>
              <w:top w:val="single" w:sz="4" w:space="0" w:color="auto"/>
              <w:left w:val="single" w:sz="4" w:space="0" w:color="auto"/>
              <w:right w:val="single" w:sz="4" w:space="0" w:color="auto"/>
            </w:tcBorders>
            <w:shd w:val="clear" w:color="auto" w:fill="9CC2E5" w:themeFill="accent5" w:themeFillTint="99"/>
            <w:noWrap/>
            <w:hideMark/>
          </w:tcPr>
          <w:p w14:paraId="33AB428E" w14:textId="77777777" w:rsidR="00183DEE" w:rsidRPr="00FD4D29" w:rsidRDefault="00183DE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Area (ha)</w:t>
            </w:r>
          </w:p>
        </w:tc>
        <w:tc>
          <w:tcPr>
            <w:tcW w:w="1205" w:type="dxa"/>
            <w:vMerge w:val="restart"/>
            <w:tcBorders>
              <w:top w:val="single" w:sz="4" w:space="0" w:color="auto"/>
              <w:left w:val="single" w:sz="4" w:space="0" w:color="auto"/>
              <w:right w:val="single" w:sz="4" w:space="0" w:color="auto"/>
            </w:tcBorders>
            <w:shd w:val="clear" w:color="auto" w:fill="9CC2E5" w:themeFill="accent5" w:themeFillTint="99"/>
          </w:tcPr>
          <w:p w14:paraId="4C25216B" w14:textId="77777777" w:rsidR="00183DEE" w:rsidRPr="00FD4D29" w:rsidRDefault="00183DE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WPDA ID</w:t>
            </w:r>
          </w:p>
        </w:tc>
        <w:tc>
          <w:tcPr>
            <w:tcW w:w="901" w:type="dxa"/>
            <w:vMerge w:val="restart"/>
            <w:tcBorders>
              <w:top w:val="single" w:sz="4" w:space="0" w:color="auto"/>
              <w:left w:val="single" w:sz="4" w:space="0" w:color="auto"/>
              <w:right w:val="single" w:sz="4" w:space="0" w:color="auto"/>
            </w:tcBorders>
            <w:shd w:val="clear" w:color="auto" w:fill="9CC2E5" w:themeFill="accent5" w:themeFillTint="99"/>
          </w:tcPr>
          <w:p w14:paraId="477FEBEC" w14:textId="77777777" w:rsidR="00183DEE" w:rsidRPr="00FD4D29" w:rsidRDefault="00183DE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IUCN Category</w:t>
            </w:r>
          </w:p>
        </w:tc>
        <w:tc>
          <w:tcPr>
            <w:tcW w:w="1642"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18AA5B6" w14:textId="17FAE581" w:rsidR="00183DEE" w:rsidRPr="00FD4D29" w:rsidRDefault="00DE4ABC"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Georeferenced</w:t>
            </w:r>
            <w:r w:rsidR="00183DEE" w:rsidRPr="00FD4D29">
              <w:rPr>
                <w:rFonts w:asciiTheme="minorHAnsi" w:hAnsiTheme="minorHAnsi" w:cstheme="minorHAnsi"/>
                <w:b/>
                <w:bCs/>
                <w:color w:val="000000"/>
                <w:sz w:val="18"/>
                <w:szCs w:val="18"/>
              </w:rPr>
              <w:t xml:space="preserve"> Coordinates</w:t>
            </w:r>
          </w:p>
        </w:tc>
      </w:tr>
      <w:tr w:rsidR="00183DEE" w:rsidRPr="00FD4D29" w14:paraId="62C1A526" w14:textId="77777777" w:rsidTr="004F75FA">
        <w:trPr>
          <w:trHeight w:val="377"/>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270BDB35" w14:textId="77777777" w:rsidR="00183DEE" w:rsidRPr="00FD4D29" w:rsidRDefault="00183DEE" w:rsidP="0069670E">
            <w:pPr>
              <w:pStyle w:val="ListParagraph"/>
              <w:numPr>
                <w:ilvl w:val="0"/>
                <w:numId w:val="5"/>
              </w:numPr>
              <w:jc w:val="both"/>
              <w:rPr>
                <w:rFonts w:asciiTheme="minorHAnsi" w:hAnsiTheme="minorHAnsi" w:cstheme="minorHAnsi"/>
                <w:b/>
                <w:bCs/>
                <w:color w:val="000000"/>
                <w:sz w:val="18"/>
                <w:szCs w:val="18"/>
              </w:rPr>
            </w:pPr>
          </w:p>
        </w:tc>
        <w:tc>
          <w:tcPr>
            <w:tcW w:w="2160" w:type="dxa"/>
            <w:vMerge/>
            <w:tcBorders>
              <w:left w:val="single" w:sz="4" w:space="0" w:color="auto"/>
              <w:bottom w:val="single" w:sz="4" w:space="0" w:color="auto"/>
              <w:right w:val="single" w:sz="4" w:space="0" w:color="auto"/>
            </w:tcBorders>
            <w:shd w:val="clear" w:color="auto" w:fill="9CC2E5" w:themeFill="accent5" w:themeFillTint="99"/>
            <w:noWrap/>
          </w:tcPr>
          <w:p w14:paraId="0CE54D6F" w14:textId="77777777" w:rsidR="00183DEE" w:rsidRPr="00FD4D29" w:rsidRDefault="00183DEE" w:rsidP="004F75FA">
            <w:pPr>
              <w:ind w:left="0"/>
              <w:rPr>
                <w:rFonts w:asciiTheme="minorHAnsi" w:hAnsiTheme="minorHAnsi" w:cstheme="minorHAnsi"/>
                <w:color w:val="000000"/>
                <w:sz w:val="18"/>
                <w:szCs w:val="18"/>
              </w:rPr>
            </w:pPr>
          </w:p>
        </w:tc>
        <w:tc>
          <w:tcPr>
            <w:tcW w:w="1080" w:type="dxa"/>
            <w:vMerge/>
            <w:tcBorders>
              <w:left w:val="single" w:sz="4" w:space="0" w:color="auto"/>
              <w:bottom w:val="single" w:sz="4" w:space="0" w:color="auto"/>
              <w:right w:val="single" w:sz="4" w:space="0" w:color="auto"/>
            </w:tcBorders>
            <w:shd w:val="clear" w:color="auto" w:fill="9CC2E5" w:themeFill="accent5" w:themeFillTint="99"/>
            <w:noWrap/>
          </w:tcPr>
          <w:p w14:paraId="53D8523F" w14:textId="77777777" w:rsidR="00183DEE" w:rsidRPr="00FD4D29" w:rsidRDefault="00183DEE" w:rsidP="004F75FA">
            <w:pPr>
              <w:ind w:left="0"/>
              <w:jc w:val="center"/>
              <w:rPr>
                <w:rFonts w:asciiTheme="minorHAnsi" w:hAnsiTheme="minorHAnsi" w:cstheme="minorHAnsi"/>
                <w:color w:val="000000"/>
                <w:sz w:val="18"/>
                <w:szCs w:val="18"/>
              </w:rPr>
            </w:pPr>
          </w:p>
        </w:tc>
        <w:tc>
          <w:tcPr>
            <w:tcW w:w="1260" w:type="dxa"/>
            <w:vMerge/>
            <w:tcBorders>
              <w:left w:val="single" w:sz="4" w:space="0" w:color="auto"/>
              <w:bottom w:val="single" w:sz="4" w:space="0" w:color="auto"/>
              <w:right w:val="single" w:sz="4" w:space="0" w:color="auto"/>
            </w:tcBorders>
            <w:shd w:val="clear" w:color="auto" w:fill="9CC2E5" w:themeFill="accent5" w:themeFillTint="99"/>
            <w:noWrap/>
          </w:tcPr>
          <w:p w14:paraId="2CD81A32" w14:textId="77777777" w:rsidR="00183DEE" w:rsidRPr="00FD4D29" w:rsidRDefault="00183DEE" w:rsidP="004F75FA">
            <w:pPr>
              <w:ind w:left="-74"/>
              <w:rPr>
                <w:rFonts w:asciiTheme="minorHAnsi" w:hAnsiTheme="minorHAnsi" w:cstheme="minorHAnsi"/>
                <w:color w:val="000000"/>
                <w:sz w:val="18"/>
                <w:szCs w:val="18"/>
              </w:rPr>
            </w:pPr>
          </w:p>
        </w:tc>
        <w:tc>
          <w:tcPr>
            <w:tcW w:w="1205" w:type="dxa"/>
            <w:vMerge/>
            <w:tcBorders>
              <w:left w:val="single" w:sz="4" w:space="0" w:color="auto"/>
              <w:bottom w:val="single" w:sz="4" w:space="0" w:color="auto"/>
              <w:right w:val="single" w:sz="4" w:space="0" w:color="auto"/>
            </w:tcBorders>
            <w:shd w:val="clear" w:color="auto" w:fill="9CC2E5" w:themeFill="accent5" w:themeFillTint="99"/>
          </w:tcPr>
          <w:p w14:paraId="7971CBCC" w14:textId="77777777" w:rsidR="00183DEE" w:rsidRPr="00FD4D29" w:rsidRDefault="00183DEE" w:rsidP="004F75FA">
            <w:pPr>
              <w:ind w:left="360"/>
              <w:rPr>
                <w:rFonts w:asciiTheme="minorHAnsi" w:hAnsiTheme="minorHAnsi" w:cstheme="minorHAnsi"/>
                <w:color w:val="000000"/>
                <w:sz w:val="18"/>
                <w:szCs w:val="18"/>
              </w:rPr>
            </w:pPr>
          </w:p>
        </w:tc>
        <w:tc>
          <w:tcPr>
            <w:tcW w:w="901" w:type="dxa"/>
            <w:vMerge/>
            <w:tcBorders>
              <w:left w:val="single" w:sz="4" w:space="0" w:color="auto"/>
              <w:bottom w:val="single" w:sz="4" w:space="0" w:color="auto"/>
              <w:right w:val="single" w:sz="4" w:space="0" w:color="auto"/>
            </w:tcBorders>
            <w:shd w:val="clear" w:color="auto" w:fill="9CC2E5" w:themeFill="accent5" w:themeFillTint="99"/>
          </w:tcPr>
          <w:p w14:paraId="1DA456EF" w14:textId="77777777" w:rsidR="00183DEE" w:rsidRPr="00FD4D29" w:rsidRDefault="00183DEE" w:rsidP="004F75FA">
            <w:pPr>
              <w:ind w:left="-14"/>
              <w:rPr>
                <w:rFonts w:asciiTheme="minorHAnsi" w:hAnsiTheme="minorHAnsi" w:cstheme="minorHAnsi"/>
                <w:color w:val="000000"/>
                <w:sz w:val="18"/>
                <w:szCs w:val="18"/>
              </w:rPr>
            </w:pPr>
          </w:p>
        </w:tc>
        <w:tc>
          <w:tcPr>
            <w:tcW w:w="684" w:type="dxa"/>
            <w:tcBorders>
              <w:top w:val="single" w:sz="4" w:space="0" w:color="auto"/>
              <w:left w:val="single" w:sz="4" w:space="0" w:color="auto"/>
              <w:bottom w:val="single" w:sz="4" w:space="0" w:color="auto"/>
              <w:right w:val="single" w:sz="4" w:space="0" w:color="auto"/>
            </w:tcBorders>
          </w:tcPr>
          <w:p w14:paraId="44A7D22F" w14:textId="77777777" w:rsidR="00183DEE" w:rsidRPr="00FD4D29" w:rsidRDefault="00183DEE" w:rsidP="00A6520E">
            <w:pPr>
              <w:ind w:left="-14"/>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LAT</w:t>
            </w:r>
          </w:p>
        </w:tc>
        <w:tc>
          <w:tcPr>
            <w:tcW w:w="958" w:type="dxa"/>
            <w:tcBorders>
              <w:top w:val="single" w:sz="4" w:space="0" w:color="auto"/>
              <w:left w:val="single" w:sz="4" w:space="0" w:color="auto"/>
              <w:bottom w:val="single" w:sz="4" w:space="0" w:color="auto"/>
              <w:right w:val="single" w:sz="4" w:space="0" w:color="auto"/>
            </w:tcBorders>
          </w:tcPr>
          <w:p w14:paraId="75373A39" w14:textId="77777777" w:rsidR="00183DEE" w:rsidRPr="00FD4D29" w:rsidRDefault="00183DEE" w:rsidP="00A6520E">
            <w:pPr>
              <w:ind w:left="-14"/>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LONG</w:t>
            </w:r>
          </w:p>
        </w:tc>
      </w:tr>
      <w:tr w:rsidR="00033C80" w:rsidRPr="00FD4D29" w14:paraId="1BF9A681" w14:textId="77777777" w:rsidTr="004F75FA">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39E99A2B" w14:textId="77777777" w:rsidR="00033C80" w:rsidRPr="00FD4D29" w:rsidRDefault="00033C80" w:rsidP="0069670E">
            <w:pPr>
              <w:pStyle w:val="ListParagraph"/>
              <w:numPr>
                <w:ilvl w:val="0"/>
                <w:numId w:val="5"/>
              </w:numPr>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14:paraId="51CC24A8" w14:textId="77777777" w:rsidR="00033C80" w:rsidRPr="00FD4D29" w:rsidRDefault="00033C80" w:rsidP="004F75FA">
            <w:pPr>
              <w:ind w:left="0"/>
              <w:rPr>
                <w:rFonts w:asciiTheme="minorHAnsi" w:hAnsiTheme="minorHAnsi" w:cstheme="minorHAnsi"/>
                <w:color w:val="000000"/>
                <w:sz w:val="18"/>
                <w:szCs w:val="18"/>
              </w:rPr>
            </w:pPr>
            <w:r w:rsidRPr="00FD4D29">
              <w:rPr>
                <w:rFonts w:asciiTheme="minorHAnsi" w:hAnsiTheme="minorHAnsi" w:cstheme="minorHAnsi"/>
                <w:color w:val="000000"/>
                <w:sz w:val="18"/>
                <w:szCs w:val="18"/>
              </w:rPr>
              <w:t>Galapagos National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1FA73459" w14:textId="77777777" w:rsidR="00033C80" w:rsidRPr="00FD4D29" w:rsidRDefault="00033C80"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6C9002B6" w14:textId="77777777" w:rsidR="00033C80" w:rsidRPr="00FD4D29" w:rsidRDefault="00033C80"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788,000</w:t>
            </w:r>
          </w:p>
        </w:tc>
        <w:tc>
          <w:tcPr>
            <w:tcW w:w="1205" w:type="dxa"/>
            <w:tcBorders>
              <w:top w:val="single" w:sz="4" w:space="0" w:color="auto"/>
              <w:left w:val="single" w:sz="4" w:space="0" w:color="auto"/>
              <w:bottom w:val="single" w:sz="4" w:space="0" w:color="auto"/>
              <w:right w:val="single" w:sz="4" w:space="0" w:color="auto"/>
            </w:tcBorders>
          </w:tcPr>
          <w:p w14:paraId="6BC4EBC9" w14:textId="77777777" w:rsidR="00033C80" w:rsidRPr="00FD4D29" w:rsidRDefault="00033C80" w:rsidP="004F75FA">
            <w:pPr>
              <w:ind w:left="-10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187</w:t>
            </w:r>
          </w:p>
        </w:tc>
        <w:tc>
          <w:tcPr>
            <w:tcW w:w="901" w:type="dxa"/>
            <w:tcBorders>
              <w:top w:val="single" w:sz="4" w:space="0" w:color="auto"/>
              <w:left w:val="single" w:sz="4" w:space="0" w:color="auto"/>
              <w:bottom w:val="single" w:sz="4" w:space="0" w:color="auto"/>
              <w:right w:val="single" w:sz="4" w:space="0" w:color="auto"/>
            </w:tcBorders>
          </w:tcPr>
          <w:p w14:paraId="7C967EF8" w14:textId="77777777" w:rsidR="00033C80" w:rsidRPr="00FD4D29" w:rsidRDefault="00033C80" w:rsidP="004F75FA">
            <w:pPr>
              <w:ind w:left="-419" w:firstLine="27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c>
          <w:tcPr>
            <w:tcW w:w="1642" w:type="dxa"/>
            <w:gridSpan w:val="2"/>
            <w:tcBorders>
              <w:top w:val="single" w:sz="4" w:space="0" w:color="auto"/>
              <w:left w:val="single" w:sz="4" w:space="0" w:color="auto"/>
              <w:bottom w:val="single" w:sz="4" w:space="0" w:color="auto"/>
              <w:right w:val="single" w:sz="4" w:space="0" w:color="auto"/>
            </w:tcBorders>
          </w:tcPr>
          <w:p w14:paraId="5B77BF7B" w14:textId="55435669" w:rsidR="00033C80" w:rsidRPr="00FD4D29" w:rsidRDefault="00033C80" w:rsidP="004F75FA">
            <w:pPr>
              <w:ind w:left="-14"/>
              <w:rPr>
                <w:rFonts w:asciiTheme="minorHAnsi" w:hAnsiTheme="minorHAnsi" w:cstheme="minorHAnsi"/>
                <w:color w:val="000000"/>
                <w:sz w:val="18"/>
                <w:szCs w:val="18"/>
              </w:rPr>
            </w:pPr>
            <w:r w:rsidRPr="00FD4D29">
              <w:rPr>
                <w:rFonts w:asciiTheme="minorHAnsi" w:hAnsiTheme="minorHAnsi" w:cstheme="minorHAnsi"/>
                <w:color w:val="000000"/>
                <w:sz w:val="18"/>
                <w:szCs w:val="18"/>
              </w:rPr>
              <w:t>No coordinates available</w:t>
            </w:r>
            <w:r w:rsidR="00020685" w:rsidRPr="00FD4D29">
              <w:rPr>
                <w:rFonts w:asciiTheme="minorHAnsi" w:hAnsiTheme="minorHAnsi" w:cstheme="minorHAnsi"/>
                <w:color w:val="000000"/>
                <w:sz w:val="18"/>
                <w:szCs w:val="18"/>
              </w:rPr>
              <w:t>.</w:t>
            </w:r>
          </w:p>
        </w:tc>
      </w:tr>
      <w:tr w:rsidR="0069670E" w:rsidRPr="00FD4D29" w14:paraId="70DA1B09" w14:textId="77777777" w:rsidTr="004F75FA">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3756E04" w14:textId="77777777" w:rsidR="0069670E" w:rsidRPr="00FD4D29" w:rsidRDefault="0069670E" w:rsidP="0069670E">
            <w:pPr>
              <w:pStyle w:val="ListParagraph"/>
              <w:numPr>
                <w:ilvl w:val="0"/>
                <w:numId w:val="5"/>
              </w:numPr>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14:paraId="5B0A7069" w14:textId="77777777" w:rsidR="0069670E" w:rsidRPr="00FD4D29" w:rsidRDefault="0069670E" w:rsidP="004F75FA">
            <w:pPr>
              <w:ind w:left="0"/>
              <w:rPr>
                <w:rFonts w:asciiTheme="minorHAnsi" w:hAnsiTheme="minorHAnsi" w:cstheme="minorHAnsi"/>
                <w:color w:val="000000"/>
                <w:sz w:val="18"/>
                <w:szCs w:val="18"/>
                <w:lang w:val="es-CO"/>
              </w:rPr>
            </w:pPr>
            <w:r w:rsidRPr="00FD4D29">
              <w:rPr>
                <w:rFonts w:asciiTheme="minorHAnsi" w:hAnsiTheme="minorHAnsi" w:cstheme="minorHAnsi"/>
                <w:color w:val="000000" w:themeColor="text1"/>
                <w:sz w:val="18"/>
                <w:szCs w:val="18"/>
                <w:lang w:val="es-CO"/>
              </w:rPr>
              <w:t>Isla del Coco</w:t>
            </w:r>
            <w:r w:rsidRPr="00FD4D29">
              <w:rPr>
                <w:rFonts w:asciiTheme="minorHAnsi" w:hAnsiTheme="minorHAnsi" w:cstheme="minorHAnsi"/>
                <w:color w:val="000000" w:themeColor="text1"/>
                <w:sz w:val="18"/>
                <w:szCs w:val="18"/>
                <w:lang w:val="es-EC"/>
              </w:rPr>
              <w:t xml:space="preserve"> </w:t>
            </w:r>
            <w:proofErr w:type="spellStart"/>
            <w:r w:rsidRPr="00FD4D29">
              <w:rPr>
                <w:rFonts w:asciiTheme="minorHAnsi" w:hAnsiTheme="minorHAnsi" w:cstheme="minorHAnsi"/>
                <w:color w:val="000000" w:themeColor="text1"/>
                <w:sz w:val="18"/>
                <w:szCs w:val="18"/>
                <w:lang w:val="es-CO"/>
              </w:rPr>
              <w:t>National</w:t>
            </w:r>
            <w:proofErr w:type="spellEnd"/>
            <w:r w:rsidRPr="00FD4D29">
              <w:rPr>
                <w:rFonts w:asciiTheme="minorHAnsi" w:hAnsiTheme="minorHAnsi" w:cstheme="minorHAnsi"/>
                <w:color w:val="000000" w:themeColor="text1"/>
                <w:sz w:val="18"/>
                <w:szCs w:val="18"/>
                <w:lang w:val="es-CO"/>
              </w:rPr>
              <w:t xml:space="preserve">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3A8747A2" w14:textId="77777777" w:rsidR="0069670E" w:rsidRPr="00FD4D29" w:rsidRDefault="0069670E"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Costa Rica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72D3E35F"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5,484,400</w:t>
            </w:r>
          </w:p>
        </w:tc>
        <w:tc>
          <w:tcPr>
            <w:tcW w:w="1205" w:type="dxa"/>
            <w:tcBorders>
              <w:top w:val="single" w:sz="4" w:space="0" w:color="auto"/>
              <w:left w:val="single" w:sz="4" w:space="0" w:color="auto"/>
              <w:bottom w:val="single" w:sz="4" w:space="0" w:color="auto"/>
              <w:right w:val="single" w:sz="4" w:space="0" w:color="auto"/>
            </w:tcBorders>
          </w:tcPr>
          <w:p w14:paraId="45C6A554" w14:textId="77777777" w:rsidR="0069670E" w:rsidRPr="00FD4D29" w:rsidRDefault="0069670E"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170</w:t>
            </w:r>
          </w:p>
        </w:tc>
        <w:tc>
          <w:tcPr>
            <w:tcW w:w="901" w:type="dxa"/>
            <w:tcBorders>
              <w:top w:val="single" w:sz="4" w:space="0" w:color="auto"/>
              <w:left w:val="single" w:sz="4" w:space="0" w:color="auto"/>
              <w:bottom w:val="single" w:sz="4" w:space="0" w:color="auto"/>
              <w:right w:val="single" w:sz="4" w:space="0" w:color="auto"/>
            </w:tcBorders>
          </w:tcPr>
          <w:p w14:paraId="70C15E0E"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c>
          <w:tcPr>
            <w:tcW w:w="684" w:type="dxa"/>
            <w:tcBorders>
              <w:top w:val="single" w:sz="4" w:space="0" w:color="auto"/>
              <w:left w:val="single" w:sz="4" w:space="0" w:color="auto"/>
              <w:bottom w:val="single" w:sz="4" w:space="0" w:color="auto"/>
              <w:right w:val="single" w:sz="4" w:space="0" w:color="auto"/>
            </w:tcBorders>
          </w:tcPr>
          <w:p w14:paraId="4542376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6.237</w:t>
            </w:r>
          </w:p>
          <w:p w14:paraId="1854F94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6.237</w:t>
            </w:r>
          </w:p>
          <w:p w14:paraId="0EEC313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4.529</w:t>
            </w:r>
          </w:p>
          <w:p w14:paraId="1628368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4.529</w:t>
            </w:r>
          </w:p>
        </w:tc>
        <w:tc>
          <w:tcPr>
            <w:tcW w:w="958" w:type="dxa"/>
            <w:tcBorders>
              <w:top w:val="single" w:sz="4" w:space="0" w:color="auto"/>
              <w:left w:val="single" w:sz="4" w:space="0" w:color="auto"/>
              <w:bottom w:val="single" w:sz="4" w:space="0" w:color="auto"/>
              <w:right w:val="single" w:sz="4" w:space="0" w:color="auto"/>
            </w:tcBorders>
          </w:tcPr>
          <w:p w14:paraId="1FC10AC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-88.987</w:t>
            </w:r>
          </w:p>
          <w:p w14:paraId="4BC7221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-86.367</w:t>
            </w:r>
          </w:p>
          <w:p w14:paraId="31730C1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-86.367</w:t>
            </w:r>
          </w:p>
          <w:p w14:paraId="25A2C7D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-88.987</w:t>
            </w:r>
          </w:p>
        </w:tc>
      </w:tr>
      <w:tr w:rsidR="0069670E" w:rsidRPr="00FD4D29" w14:paraId="4D37ED6E" w14:textId="77777777" w:rsidTr="004F75FA">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A4C197C" w14:textId="77777777" w:rsidR="0069670E" w:rsidRPr="00FD4D29" w:rsidRDefault="0069670E" w:rsidP="0069670E">
            <w:pPr>
              <w:pStyle w:val="ListParagraph"/>
              <w:numPr>
                <w:ilvl w:val="0"/>
                <w:numId w:val="5"/>
              </w:numPr>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14:paraId="547A9591" w14:textId="77777777" w:rsidR="0069670E" w:rsidRPr="00FD4D29" w:rsidRDefault="0069670E"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Gorgona</w:t>
            </w:r>
            <w:proofErr w:type="spellEnd"/>
            <w:r w:rsidRPr="00FD4D29">
              <w:rPr>
                <w:rFonts w:asciiTheme="minorHAnsi" w:hAnsiTheme="minorHAnsi" w:cstheme="minorHAnsi"/>
                <w:color w:val="000000"/>
                <w:sz w:val="18"/>
                <w:szCs w:val="18"/>
              </w:rPr>
              <w:t xml:space="preserve"> National Natural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7DC8CEB0" w14:textId="77777777" w:rsidR="0069670E" w:rsidRPr="00FD4D29" w:rsidRDefault="0069670E"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BAE2F2D"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60,504</w:t>
            </w:r>
          </w:p>
        </w:tc>
        <w:tc>
          <w:tcPr>
            <w:tcW w:w="1205" w:type="dxa"/>
            <w:tcBorders>
              <w:top w:val="single" w:sz="4" w:space="0" w:color="auto"/>
              <w:left w:val="single" w:sz="4" w:space="0" w:color="auto"/>
              <w:bottom w:val="single" w:sz="4" w:space="0" w:color="auto"/>
              <w:right w:val="single" w:sz="4" w:space="0" w:color="auto"/>
            </w:tcBorders>
          </w:tcPr>
          <w:p w14:paraId="045480EE" w14:textId="77777777" w:rsidR="0069670E" w:rsidRPr="00FD4D29" w:rsidRDefault="0069670E"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494949"/>
                <w:sz w:val="20"/>
                <w:szCs w:val="20"/>
                <w:shd w:val="clear" w:color="auto" w:fill="FFFFFF"/>
              </w:rPr>
              <w:t>10754</w:t>
            </w:r>
          </w:p>
        </w:tc>
        <w:tc>
          <w:tcPr>
            <w:tcW w:w="901" w:type="dxa"/>
            <w:tcBorders>
              <w:top w:val="single" w:sz="4" w:space="0" w:color="auto"/>
              <w:left w:val="single" w:sz="4" w:space="0" w:color="auto"/>
              <w:bottom w:val="single" w:sz="4" w:space="0" w:color="auto"/>
              <w:right w:val="single" w:sz="4" w:space="0" w:color="auto"/>
            </w:tcBorders>
          </w:tcPr>
          <w:p w14:paraId="38E2EB0D"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c>
          <w:tcPr>
            <w:tcW w:w="684" w:type="dxa"/>
            <w:tcBorders>
              <w:top w:val="single" w:sz="4" w:space="0" w:color="auto"/>
              <w:left w:val="single" w:sz="4" w:space="0" w:color="auto"/>
              <w:bottom w:val="single" w:sz="4" w:space="0" w:color="auto"/>
              <w:right w:val="single" w:sz="4" w:space="0" w:color="auto"/>
            </w:tcBorders>
          </w:tcPr>
          <w:p w14:paraId="74601B3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3.098</w:t>
            </w:r>
          </w:p>
          <w:p w14:paraId="2601612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3.098</w:t>
            </w:r>
          </w:p>
          <w:p w14:paraId="1DF9E4C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2.931</w:t>
            </w:r>
          </w:p>
          <w:p w14:paraId="16CA493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2.815</w:t>
            </w:r>
          </w:p>
          <w:p w14:paraId="696768D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2.815</w:t>
            </w:r>
          </w:p>
        </w:tc>
        <w:tc>
          <w:tcPr>
            <w:tcW w:w="958" w:type="dxa"/>
            <w:tcBorders>
              <w:top w:val="single" w:sz="4" w:space="0" w:color="auto"/>
              <w:left w:val="single" w:sz="4" w:space="0" w:color="auto"/>
              <w:bottom w:val="single" w:sz="4" w:space="0" w:color="auto"/>
              <w:right w:val="single" w:sz="4" w:space="0" w:color="auto"/>
            </w:tcBorders>
          </w:tcPr>
          <w:p w14:paraId="3F2D0FB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-78.295</w:t>
            </w:r>
          </w:p>
          <w:p w14:paraId="3EC0A7A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-78.095</w:t>
            </w:r>
          </w:p>
          <w:p w14:paraId="7FEBEEF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-78.095</w:t>
            </w:r>
          </w:p>
          <w:p w14:paraId="193BFA1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-78.228</w:t>
            </w:r>
          </w:p>
          <w:p w14:paraId="2CF4FA6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-78.295</w:t>
            </w:r>
          </w:p>
        </w:tc>
      </w:tr>
      <w:tr w:rsidR="0069670E" w:rsidRPr="00FD4D29" w14:paraId="5522AA4B" w14:textId="77777777" w:rsidTr="004F75FA">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759C79E3" w14:textId="77777777" w:rsidR="0069670E" w:rsidRPr="00FD4D29" w:rsidRDefault="0069670E" w:rsidP="0069670E">
            <w:pPr>
              <w:pStyle w:val="ListParagraph"/>
              <w:numPr>
                <w:ilvl w:val="0"/>
                <w:numId w:val="5"/>
              </w:numPr>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14:paraId="0EFCED02" w14:textId="77777777" w:rsidR="0069670E" w:rsidRPr="00FD4D29" w:rsidRDefault="0069670E"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Malpelo</w:t>
            </w:r>
            <w:proofErr w:type="spellEnd"/>
            <w:r w:rsidRPr="00FD4D29">
              <w:rPr>
                <w:rFonts w:asciiTheme="minorHAnsi" w:hAnsiTheme="minorHAnsi" w:cstheme="minorHAnsi"/>
                <w:color w:val="000000"/>
                <w:sz w:val="18"/>
                <w:szCs w:val="18"/>
              </w:rPr>
              <w:t xml:space="preserve"> Fauna and Flora Marine Sanctuary</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81D1CCD" w14:textId="77777777" w:rsidR="0069670E" w:rsidRPr="00FD4D29" w:rsidRDefault="0069670E"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FE6AB5B"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4,825,114</w:t>
            </w:r>
          </w:p>
        </w:tc>
        <w:tc>
          <w:tcPr>
            <w:tcW w:w="1205" w:type="dxa"/>
            <w:tcBorders>
              <w:top w:val="single" w:sz="4" w:space="0" w:color="auto"/>
              <w:left w:val="single" w:sz="4" w:space="0" w:color="auto"/>
              <w:bottom w:val="single" w:sz="4" w:space="0" w:color="auto"/>
              <w:right w:val="single" w:sz="4" w:space="0" w:color="auto"/>
            </w:tcBorders>
          </w:tcPr>
          <w:p w14:paraId="3F489574" w14:textId="77777777" w:rsidR="0069670E" w:rsidRPr="00FD4D29" w:rsidRDefault="0069670E"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902899</w:t>
            </w:r>
          </w:p>
        </w:tc>
        <w:tc>
          <w:tcPr>
            <w:tcW w:w="901" w:type="dxa"/>
            <w:tcBorders>
              <w:top w:val="single" w:sz="4" w:space="0" w:color="auto"/>
              <w:left w:val="single" w:sz="4" w:space="0" w:color="auto"/>
              <w:bottom w:val="single" w:sz="4" w:space="0" w:color="auto"/>
              <w:right w:val="single" w:sz="4" w:space="0" w:color="auto"/>
            </w:tcBorders>
          </w:tcPr>
          <w:p w14:paraId="5E9A6359"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IV</w:t>
            </w:r>
          </w:p>
        </w:tc>
        <w:tc>
          <w:tcPr>
            <w:tcW w:w="684" w:type="dxa"/>
            <w:tcBorders>
              <w:top w:val="single" w:sz="4" w:space="0" w:color="auto"/>
              <w:left w:val="single" w:sz="4" w:space="0" w:color="auto"/>
              <w:bottom w:val="single" w:sz="4" w:space="0" w:color="auto"/>
              <w:right w:val="single" w:sz="4" w:space="0" w:color="auto"/>
            </w:tcBorders>
          </w:tcPr>
          <w:p w14:paraId="63E22FD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5.000</w:t>
            </w:r>
          </w:p>
          <w:p w14:paraId="775305A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5.000</w:t>
            </w:r>
          </w:p>
          <w:p w14:paraId="470CC5B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3.277</w:t>
            </w:r>
          </w:p>
          <w:p w14:paraId="500AB70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3.277</w:t>
            </w:r>
          </w:p>
        </w:tc>
        <w:tc>
          <w:tcPr>
            <w:tcW w:w="958" w:type="dxa"/>
            <w:tcBorders>
              <w:top w:val="single" w:sz="4" w:space="0" w:color="auto"/>
              <w:left w:val="single" w:sz="4" w:space="0" w:color="auto"/>
              <w:bottom w:val="single" w:sz="4" w:space="0" w:color="auto"/>
              <w:right w:val="single" w:sz="4" w:space="0" w:color="auto"/>
            </w:tcBorders>
          </w:tcPr>
          <w:p w14:paraId="461D744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-82.103</w:t>
            </w:r>
          </w:p>
          <w:p w14:paraId="730343C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-79.867</w:t>
            </w:r>
          </w:p>
          <w:p w14:paraId="5F4BFDA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-79.867</w:t>
            </w:r>
          </w:p>
          <w:p w14:paraId="014F2A9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-82.103</w:t>
            </w:r>
          </w:p>
        </w:tc>
      </w:tr>
      <w:tr w:rsidR="0069670E" w:rsidRPr="00FD4D29" w14:paraId="4FCEB95D" w14:textId="77777777" w:rsidTr="004F75FA">
        <w:trPr>
          <w:trHeight w:val="412"/>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DEBD03F" w14:textId="77777777" w:rsidR="0069670E" w:rsidRPr="00FD4D29" w:rsidRDefault="0069670E" w:rsidP="0069670E">
            <w:pPr>
              <w:pStyle w:val="ListParagraph"/>
              <w:numPr>
                <w:ilvl w:val="0"/>
                <w:numId w:val="5"/>
              </w:numPr>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14:paraId="4AA0CD63" w14:textId="77777777" w:rsidR="0069670E" w:rsidRPr="00FD4D29" w:rsidRDefault="0069670E" w:rsidP="004F75FA">
            <w:pPr>
              <w:ind w:left="0"/>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Coiba</w:t>
            </w:r>
            <w:proofErr w:type="spellEnd"/>
            <w:r w:rsidRPr="00FD4D29">
              <w:rPr>
                <w:rFonts w:asciiTheme="minorHAnsi" w:hAnsiTheme="minorHAnsi" w:cstheme="minorHAnsi"/>
                <w:color w:val="000000"/>
                <w:sz w:val="18"/>
                <w:szCs w:val="18"/>
              </w:rPr>
              <w:t xml:space="preserve"> National Park</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15F43A44" w14:textId="77777777" w:rsidR="0069670E" w:rsidRPr="00FD4D29" w:rsidRDefault="0069670E"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Panama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556BFA60"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270,125</w:t>
            </w:r>
          </w:p>
        </w:tc>
        <w:tc>
          <w:tcPr>
            <w:tcW w:w="1205" w:type="dxa"/>
            <w:tcBorders>
              <w:top w:val="single" w:sz="4" w:space="0" w:color="auto"/>
              <w:left w:val="single" w:sz="4" w:space="0" w:color="auto"/>
              <w:bottom w:val="single" w:sz="4" w:space="0" w:color="auto"/>
              <w:right w:val="single" w:sz="4" w:space="0" w:color="auto"/>
            </w:tcBorders>
          </w:tcPr>
          <w:p w14:paraId="2A710D24" w14:textId="77777777" w:rsidR="0069670E" w:rsidRPr="00FD4D29" w:rsidRDefault="0069670E" w:rsidP="004F75FA">
            <w:pPr>
              <w:ind w:left="-104"/>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902479</w:t>
            </w:r>
          </w:p>
        </w:tc>
        <w:tc>
          <w:tcPr>
            <w:tcW w:w="901" w:type="dxa"/>
            <w:tcBorders>
              <w:top w:val="single" w:sz="4" w:space="0" w:color="auto"/>
              <w:left w:val="single" w:sz="4" w:space="0" w:color="auto"/>
              <w:bottom w:val="single" w:sz="4" w:space="0" w:color="auto"/>
              <w:right w:val="single" w:sz="4" w:space="0" w:color="auto"/>
            </w:tcBorders>
          </w:tcPr>
          <w:p w14:paraId="4E11F6DE"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II</w:t>
            </w:r>
          </w:p>
        </w:tc>
        <w:tc>
          <w:tcPr>
            <w:tcW w:w="684" w:type="dxa"/>
            <w:tcBorders>
              <w:top w:val="single" w:sz="4" w:space="0" w:color="auto"/>
              <w:left w:val="single" w:sz="4" w:space="0" w:color="auto"/>
              <w:bottom w:val="single" w:sz="4" w:space="0" w:color="auto"/>
              <w:right w:val="single" w:sz="4" w:space="0" w:color="auto"/>
            </w:tcBorders>
          </w:tcPr>
          <w:p w14:paraId="223885D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7.887</w:t>
            </w:r>
          </w:p>
          <w:p w14:paraId="6D73E8E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7.887</w:t>
            </w:r>
          </w:p>
          <w:p w14:paraId="12BB485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7.659</w:t>
            </w:r>
          </w:p>
          <w:p w14:paraId="35D37B8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7.168</w:t>
            </w:r>
          </w:p>
          <w:p w14:paraId="0D37249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7.180</w:t>
            </w:r>
          </w:p>
          <w:p w14:paraId="17847FD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7.167</w:t>
            </w:r>
          </w:p>
          <w:p w14:paraId="5128342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7.427</w:t>
            </w:r>
          </w:p>
          <w:p w14:paraId="0E6614C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7.504</w:t>
            </w:r>
          </w:p>
        </w:tc>
        <w:tc>
          <w:tcPr>
            <w:tcW w:w="958" w:type="dxa"/>
            <w:tcBorders>
              <w:top w:val="single" w:sz="4" w:space="0" w:color="auto"/>
              <w:left w:val="single" w:sz="4" w:space="0" w:color="auto"/>
              <w:bottom w:val="single" w:sz="4" w:space="0" w:color="auto"/>
              <w:right w:val="single" w:sz="4" w:space="0" w:color="auto"/>
            </w:tcBorders>
          </w:tcPr>
          <w:p w14:paraId="7D38419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-81.859</w:t>
            </w:r>
          </w:p>
          <w:p w14:paraId="7238AD7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-81.783</w:t>
            </w:r>
          </w:p>
          <w:p w14:paraId="0362D0C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-81.549</w:t>
            </w:r>
          </w:p>
          <w:p w14:paraId="00F0E89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-81.547</w:t>
            </w:r>
          </w:p>
          <w:p w14:paraId="3518CC5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-81.590</w:t>
            </w:r>
          </w:p>
          <w:p w14:paraId="13630DE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-81.782</w:t>
            </w:r>
          </w:p>
          <w:p w14:paraId="5A18368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-82.271</w:t>
            </w:r>
          </w:p>
          <w:p w14:paraId="6DF0F40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-82.272</w:t>
            </w:r>
          </w:p>
        </w:tc>
      </w:tr>
      <w:tr w:rsidR="0069670E" w:rsidRPr="00FD4D29" w14:paraId="48F75279" w14:textId="77777777" w:rsidTr="004F75FA">
        <w:trPr>
          <w:trHeight w:val="315"/>
          <w:jc w:val="center"/>
        </w:trPr>
        <w:tc>
          <w:tcPr>
            <w:tcW w:w="422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8A9F256" w14:textId="77777777" w:rsidR="0069670E" w:rsidRPr="00FD4D29" w:rsidRDefault="0069670E" w:rsidP="004F75FA">
            <w:pPr>
              <w:ind w:left="0"/>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Sub-Total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2A702" w14:textId="77777777" w:rsidR="0069670E" w:rsidRPr="00FD4D29" w:rsidRDefault="0069670E" w:rsidP="004F75FA">
            <w:pPr>
              <w:ind w:left="-74"/>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11,428,143</w:t>
            </w:r>
          </w:p>
        </w:tc>
        <w:tc>
          <w:tcPr>
            <w:tcW w:w="1205" w:type="dxa"/>
            <w:tcBorders>
              <w:top w:val="single" w:sz="4" w:space="0" w:color="auto"/>
              <w:left w:val="single" w:sz="4" w:space="0" w:color="auto"/>
              <w:bottom w:val="single" w:sz="4" w:space="0" w:color="auto"/>
              <w:right w:val="single" w:sz="4" w:space="0" w:color="auto"/>
            </w:tcBorders>
            <w:vAlign w:val="center"/>
          </w:tcPr>
          <w:p w14:paraId="588DC26E" w14:textId="77777777" w:rsidR="0069670E" w:rsidRPr="00FD4D29" w:rsidRDefault="0069670E" w:rsidP="004F75FA">
            <w:pPr>
              <w:ind w:left="76"/>
              <w:jc w:val="center"/>
              <w:rPr>
                <w:rFonts w:asciiTheme="majorHAnsi" w:hAnsiTheme="majorHAnsi" w:cstheme="majorHAnsi"/>
                <w:b/>
                <w:bCs/>
                <w:color w:val="000000"/>
                <w:sz w:val="20"/>
                <w:szCs w:val="20"/>
              </w:rPr>
            </w:pPr>
          </w:p>
        </w:tc>
        <w:tc>
          <w:tcPr>
            <w:tcW w:w="901" w:type="dxa"/>
            <w:tcBorders>
              <w:top w:val="single" w:sz="4" w:space="0" w:color="auto"/>
              <w:left w:val="single" w:sz="4" w:space="0" w:color="auto"/>
              <w:bottom w:val="single" w:sz="4" w:space="0" w:color="auto"/>
              <w:right w:val="single" w:sz="4" w:space="0" w:color="auto"/>
            </w:tcBorders>
            <w:vAlign w:val="center"/>
          </w:tcPr>
          <w:p w14:paraId="5168D379" w14:textId="77777777" w:rsidR="0069670E" w:rsidRPr="00FD4D29" w:rsidRDefault="0069670E" w:rsidP="004F75FA">
            <w:pPr>
              <w:ind w:left="-149"/>
              <w:jc w:val="center"/>
              <w:rPr>
                <w:rFonts w:asciiTheme="minorHAnsi" w:hAnsiTheme="minorHAnsi" w:cstheme="minorHAnsi"/>
                <w:b/>
                <w:bCs/>
                <w:color w:val="000000"/>
                <w:sz w:val="18"/>
                <w:szCs w:val="18"/>
              </w:rPr>
            </w:pPr>
          </w:p>
        </w:tc>
        <w:tc>
          <w:tcPr>
            <w:tcW w:w="1642" w:type="dxa"/>
            <w:gridSpan w:val="2"/>
            <w:tcBorders>
              <w:top w:val="single" w:sz="4" w:space="0" w:color="auto"/>
              <w:left w:val="single" w:sz="4" w:space="0" w:color="auto"/>
              <w:bottom w:val="single" w:sz="4" w:space="0" w:color="auto"/>
              <w:right w:val="single" w:sz="4" w:space="0" w:color="auto"/>
            </w:tcBorders>
          </w:tcPr>
          <w:p w14:paraId="3D8596CF" w14:textId="77777777" w:rsidR="0069670E" w:rsidRPr="00FD4D29" w:rsidRDefault="0069670E" w:rsidP="004F75FA">
            <w:pPr>
              <w:ind w:left="1"/>
              <w:rPr>
                <w:rFonts w:asciiTheme="minorHAnsi" w:hAnsiTheme="minorHAnsi" w:cstheme="minorHAnsi"/>
                <w:b/>
                <w:bCs/>
                <w:color w:val="000000"/>
                <w:sz w:val="18"/>
                <w:szCs w:val="18"/>
              </w:rPr>
            </w:pPr>
          </w:p>
        </w:tc>
      </w:tr>
      <w:tr w:rsidR="0069670E" w:rsidRPr="00FD4D29" w14:paraId="1C879836" w14:textId="77777777" w:rsidTr="004F75FA">
        <w:trPr>
          <w:trHeight w:val="300"/>
          <w:jc w:val="center"/>
        </w:trPr>
        <w:tc>
          <w:tcPr>
            <w:tcW w:w="985" w:type="dxa"/>
            <w:vMerge w:val="restart"/>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323CC8A" w14:textId="77777777" w:rsidR="0069670E" w:rsidRPr="00FD4D29" w:rsidRDefault="0069670E"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Multiple Use Areas</w:t>
            </w:r>
          </w:p>
        </w:tc>
        <w:tc>
          <w:tcPr>
            <w:tcW w:w="2160" w:type="dxa"/>
            <w:tcBorders>
              <w:top w:val="single" w:sz="4" w:space="0" w:color="auto"/>
              <w:left w:val="single" w:sz="4" w:space="0" w:color="auto"/>
              <w:bottom w:val="single" w:sz="4" w:space="0" w:color="auto"/>
              <w:right w:val="single" w:sz="4" w:space="0" w:color="auto"/>
            </w:tcBorders>
            <w:shd w:val="clear" w:color="auto" w:fill="auto"/>
            <w:noWrap/>
          </w:tcPr>
          <w:p w14:paraId="1F6AA925" w14:textId="77777777" w:rsidR="0069670E" w:rsidRPr="00FD4D29" w:rsidRDefault="0069670E" w:rsidP="004F75FA">
            <w:pPr>
              <w:ind w:left="0"/>
              <w:rPr>
                <w:rFonts w:asciiTheme="minorHAnsi" w:hAnsiTheme="minorHAnsi" w:cstheme="minorHAnsi"/>
                <w:color w:val="000000"/>
                <w:sz w:val="18"/>
                <w:szCs w:val="18"/>
              </w:rPr>
            </w:pPr>
            <w:r w:rsidRPr="00FD4D29">
              <w:rPr>
                <w:rFonts w:asciiTheme="minorHAnsi" w:hAnsiTheme="minorHAnsi" w:cstheme="minorHAnsi"/>
                <w:color w:val="000000"/>
                <w:sz w:val="18"/>
                <w:szCs w:val="18"/>
              </w:rPr>
              <w:t>La Hermandad Marine Reserve</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59E7B034" w14:textId="77777777" w:rsidR="0069670E" w:rsidRPr="00FD4D29" w:rsidRDefault="0069670E" w:rsidP="004F75FA">
            <w:pPr>
              <w:ind w:left="0"/>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285FAAD6"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6,000,000</w:t>
            </w:r>
          </w:p>
        </w:tc>
        <w:tc>
          <w:tcPr>
            <w:tcW w:w="1205" w:type="dxa"/>
            <w:tcBorders>
              <w:top w:val="single" w:sz="4" w:space="0" w:color="auto"/>
              <w:left w:val="single" w:sz="4" w:space="0" w:color="auto"/>
              <w:bottom w:val="single" w:sz="4" w:space="0" w:color="auto"/>
              <w:right w:val="single" w:sz="4" w:space="0" w:color="auto"/>
            </w:tcBorders>
          </w:tcPr>
          <w:p w14:paraId="79299573"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555745151</w:t>
            </w:r>
          </w:p>
        </w:tc>
        <w:tc>
          <w:tcPr>
            <w:tcW w:w="901" w:type="dxa"/>
            <w:tcBorders>
              <w:top w:val="single" w:sz="4" w:space="0" w:color="auto"/>
              <w:left w:val="single" w:sz="4" w:space="0" w:color="auto"/>
              <w:bottom w:val="single" w:sz="4" w:space="0" w:color="auto"/>
              <w:right w:val="single" w:sz="4" w:space="0" w:color="auto"/>
            </w:tcBorders>
          </w:tcPr>
          <w:p w14:paraId="4B576871"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w:t>
            </w:r>
          </w:p>
        </w:tc>
        <w:tc>
          <w:tcPr>
            <w:tcW w:w="684" w:type="dxa"/>
            <w:tcBorders>
              <w:top w:val="single" w:sz="4" w:space="0" w:color="auto"/>
              <w:left w:val="single" w:sz="4" w:space="0" w:color="auto"/>
              <w:bottom w:val="single" w:sz="4" w:space="0" w:color="auto"/>
              <w:right w:val="single" w:sz="4" w:space="0" w:color="auto"/>
            </w:tcBorders>
          </w:tcPr>
          <w:p w14:paraId="734EA71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0.000</w:t>
            </w:r>
          </w:p>
          <w:p w14:paraId="2B6C263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1.702</w:t>
            </w:r>
          </w:p>
          <w:p w14:paraId="6F0313A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2.461</w:t>
            </w:r>
          </w:p>
          <w:p w14:paraId="6416ABD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3.350</w:t>
            </w:r>
          </w:p>
          <w:p w14:paraId="54CA2DF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2.583</w:t>
            </w:r>
          </w:p>
          <w:p w14:paraId="6B53448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1.623</w:t>
            </w:r>
          </w:p>
          <w:p w14:paraId="74791EB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2.277</w:t>
            </w:r>
          </w:p>
          <w:p w14:paraId="659D83A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1.532</w:t>
            </w:r>
          </w:p>
          <w:p w14:paraId="66D006F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0.000</w:t>
            </w:r>
          </w:p>
        </w:tc>
        <w:tc>
          <w:tcPr>
            <w:tcW w:w="958" w:type="dxa"/>
            <w:tcBorders>
              <w:top w:val="single" w:sz="4" w:space="0" w:color="auto"/>
              <w:left w:val="single" w:sz="4" w:space="0" w:color="auto"/>
              <w:bottom w:val="single" w:sz="4" w:space="0" w:color="auto"/>
              <w:right w:val="single" w:sz="4" w:space="0" w:color="auto"/>
            </w:tcBorders>
          </w:tcPr>
          <w:p w14:paraId="55A80A2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-92.809</w:t>
            </w:r>
          </w:p>
          <w:p w14:paraId="2A9A142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-93.082</w:t>
            </w:r>
          </w:p>
          <w:p w14:paraId="7404909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-92.751</w:t>
            </w:r>
          </w:p>
          <w:p w14:paraId="6E2B919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-89.270</w:t>
            </w:r>
          </w:p>
          <w:p w14:paraId="187D82F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-87.911</w:t>
            </w:r>
          </w:p>
          <w:p w14:paraId="2215CBE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-90.894</w:t>
            </w:r>
          </w:p>
          <w:p w14:paraId="393BD05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-92.312</w:t>
            </w:r>
          </w:p>
          <w:p w14:paraId="46B412F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-92.659</w:t>
            </w:r>
          </w:p>
          <w:p w14:paraId="054754A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-92.395</w:t>
            </w:r>
          </w:p>
        </w:tc>
      </w:tr>
      <w:tr w:rsidR="0069670E" w:rsidRPr="00FD4D29" w14:paraId="59AD9151" w14:textId="77777777" w:rsidTr="004F75FA">
        <w:trPr>
          <w:trHeight w:val="305"/>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18E707AB" w14:textId="77777777" w:rsidR="0069670E" w:rsidRPr="00FD4D29" w:rsidRDefault="0069670E" w:rsidP="004F75FA">
            <w:pPr>
              <w:ind w:left="360"/>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721DD980" w14:textId="77777777" w:rsidR="0069670E" w:rsidRPr="00FD4D29" w:rsidRDefault="0069670E" w:rsidP="004F75FA">
            <w:pPr>
              <w:ind w:left="-14"/>
              <w:rPr>
                <w:rFonts w:asciiTheme="minorHAnsi" w:hAnsiTheme="minorHAnsi" w:cstheme="minorHAnsi"/>
                <w:color w:val="000000"/>
                <w:sz w:val="18"/>
                <w:szCs w:val="18"/>
              </w:rPr>
            </w:pPr>
            <w:r w:rsidRPr="00FD4D29">
              <w:rPr>
                <w:rFonts w:asciiTheme="minorHAnsi" w:hAnsiTheme="minorHAnsi" w:cstheme="minorHAnsi"/>
                <w:color w:val="000000"/>
                <w:sz w:val="18"/>
                <w:szCs w:val="18"/>
              </w:rPr>
              <w:t>Galapagos Marine Reserve</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7E2DEE0B" w14:textId="77777777" w:rsidR="0069670E" w:rsidRPr="00FD4D29" w:rsidRDefault="0069670E"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Ecuador</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43122796"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12,697,209</w:t>
            </w:r>
          </w:p>
        </w:tc>
        <w:tc>
          <w:tcPr>
            <w:tcW w:w="1205" w:type="dxa"/>
            <w:tcBorders>
              <w:top w:val="single" w:sz="4" w:space="0" w:color="auto"/>
              <w:left w:val="single" w:sz="4" w:space="0" w:color="auto"/>
              <w:bottom w:val="single" w:sz="4" w:space="0" w:color="auto"/>
              <w:right w:val="single" w:sz="4" w:space="0" w:color="auto"/>
            </w:tcBorders>
          </w:tcPr>
          <w:p w14:paraId="2A858E9E"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11753</w:t>
            </w:r>
          </w:p>
        </w:tc>
        <w:tc>
          <w:tcPr>
            <w:tcW w:w="901" w:type="dxa"/>
            <w:tcBorders>
              <w:top w:val="single" w:sz="4" w:space="0" w:color="auto"/>
              <w:left w:val="single" w:sz="4" w:space="0" w:color="auto"/>
              <w:bottom w:val="single" w:sz="4" w:space="0" w:color="auto"/>
              <w:right w:val="single" w:sz="4" w:space="0" w:color="auto"/>
            </w:tcBorders>
          </w:tcPr>
          <w:p w14:paraId="60BD172B"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w:t>
            </w:r>
          </w:p>
        </w:tc>
        <w:tc>
          <w:tcPr>
            <w:tcW w:w="684" w:type="dxa"/>
            <w:tcBorders>
              <w:top w:val="single" w:sz="4" w:space="0" w:color="auto"/>
              <w:left w:val="single" w:sz="4" w:space="0" w:color="auto"/>
              <w:bottom w:val="single" w:sz="4" w:space="0" w:color="auto"/>
              <w:right w:val="single" w:sz="4" w:space="0" w:color="auto"/>
            </w:tcBorders>
          </w:tcPr>
          <w:p w14:paraId="512EA94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1.564</w:t>
            </w:r>
          </w:p>
          <w:p w14:paraId="062209A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2.260</w:t>
            </w:r>
          </w:p>
          <w:p w14:paraId="62D8155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2.199</w:t>
            </w:r>
          </w:p>
          <w:p w14:paraId="16B8939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1.231</w:t>
            </w:r>
          </w:p>
          <w:p w14:paraId="4203A70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0.977</w:t>
            </w:r>
          </w:p>
          <w:p w14:paraId="212CA6B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0.871</w:t>
            </w:r>
          </w:p>
          <w:p w14:paraId="4903AFA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0.709</w:t>
            </w:r>
          </w:p>
          <w:p w14:paraId="2D75EA2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-0.330</w:t>
            </w:r>
          </w:p>
          <w:p w14:paraId="1FA520F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-0.680</w:t>
            </w:r>
          </w:p>
          <w:p w14:paraId="1CEE065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-1.050</w:t>
            </w:r>
          </w:p>
          <w:p w14:paraId="7276C97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-1.725</w:t>
            </w:r>
          </w:p>
          <w:p w14:paraId="521BD67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-1.979</w:t>
            </w:r>
          </w:p>
          <w:p w14:paraId="10FF4D0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-2.081</w:t>
            </w:r>
          </w:p>
          <w:p w14:paraId="2D39D49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-2.031</w:t>
            </w:r>
          </w:p>
          <w:p w14:paraId="1E9C70C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lastRenderedPageBreak/>
              <w:t>-2.017</w:t>
            </w:r>
          </w:p>
          <w:p w14:paraId="72A0562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-1.981</w:t>
            </w:r>
          </w:p>
          <w:p w14:paraId="0C16867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-1.642</w:t>
            </w:r>
          </w:p>
          <w:p w14:paraId="57314AC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-1.389</w:t>
            </w:r>
          </w:p>
          <w:p w14:paraId="190EECC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-1.088</w:t>
            </w:r>
          </w:p>
        </w:tc>
        <w:tc>
          <w:tcPr>
            <w:tcW w:w="958" w:type="dxa"/>
            <w:tcBorders>
              <w:top w:val="single" w:sz="4" w:space="0" w:color="auto"/>
              <w:left w:val="single" w:sz="4" w:space="0" w:color="auto"/>
              <w:bottom w:val="single" w:sz="4" w:space="0" w:color="auto"/>
              <w:right w:val="single" w:sz="4" w:space="0" w:color="auto"/>
            </w:tcBorders>
          </w:tcPr>
          <w:p w14:paraId="6C9DFCA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lastRenderedPageBreak/>
              <w:t>-92.665</w:t>
            </w:r>
          </w:p>
          <w:p w14:paraId="03F3AB7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-92.343</w:t>
            </w:r>
          </w:p>
          <w:p w14:paraId="3606425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-91.579</w:t>
            </w:r>
          </w:p>
          <w:p w14:paraId="292C918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-90.427</w:t>
            </w:r>
          </w:p>
          <w:p w14:paraId="2DD6995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-89.725</w:t>
            </w:r>
          </w:p>
          <w:p w14:paraId="1CC48CA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-89.535</w:t>
            </w:r>
          </w:p>
          <w:p w14:paraId="3B54761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-89.386</w:t>
            </w:r>
          </w:p>
          <w:p w14:paraId="3242927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-88.694</w:t>
            </w:r>
          </w:p>
          <w:p w14:paraId="3EF9B7B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-88.577</w:t>
            </w:r>
          </w:p>
          <w:p w14:paraId="0D09FB8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-88.661</w:t>
            </w:r>
          </w:p>
          <w:p w14:paraId="5303B3F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-89.036</w:t>
            </w:r>
          </w:p>
          <w:p w14:paraId="501C454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-89.277</w:t>
            </w:r>
          </w:p>
          <w:p w14:paraId="679B7FC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-89.676</w:t>
            </w:r>
          </w:p>
          <w:p w14:paraId="5380CE5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-90.470</w:t>
            </w:r>
          </w:p>
          <w:p w14:paraId="0F79383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lastRenderedPageBreak/>
              <w:t>-90.589</w:t>
            </w:r>
          </w:p>
          <w:p w14:paraId="386EC14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-90.709</w:t>
            </w:r>
          </w:p>
          <w:p w14:paraId="0BF9306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-91.647</w:t>
            </w:r>
          </w:p>
          <w:p w14:paraId="71C201E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-91.986</w:t>
            </w:r>
          </w:p>
          <w:p w14:paraId="3AD0071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-92.153</w:t>
            </w:r>
          </w:p>
        </w:tc>
      </w:tr>
      <w:tr w:rsidR="0069670E" w:rsidRPr="00FD4D29" w14:paraId="58B657E6" w14:textId="77777777" w:rsidTr="004F75FA">
        <w:trPr>
          <w:trHeight w:val="26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72ACA996" w14:textId="77777777" w:rsidR="0069670E" w:rsidRPr="00FD4D29" w:rsidRDefault="0069670E" w:rsidP="004F75FA">
            <w:pPr>
              <w:ind w:left="360"/>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64F2E589" w14:textId="77777777" w:rsidR="0069670E" w:rsidRPr="00FD4D29" w:rsidRDefault="0069670E" w:rsidP="004F75FA">
            <w:pPr>
              <w:ind w:left="-14"/>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Bicentenario</w:t>
            </w:r>
            <w:proofErr w:type="spellEnd"/>
            <w:r w:rsidRPr="00FD4D29">
              <w:rPr>
                <w:rFonts w:asciiTheme="minorHAnsi" w:hAnsiTheme="minorHAnsi" w:cstheme="minorHAnsi"/>
                <w:color w:val="000000"/>
                <w:sz w:val="18"/>
                <w:szCs w:val="18"/>
              </w:rPr>
              <w:t xml:space="preserve"> Marine Management Area</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555CB753" w14:textId="77777777" w:rsidR="0069670E" w:rsidRPr="00FD4D29" w:rsidRDefault="0069670E"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Costa Rica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60F1BCF9"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10,444,600</w:t>
            </w:r>
          </w:p>
        </w:tc>
        <w:tc>
          <w:tcPr>
            <w:tcW w:w="1205" w:type="dxa"/>
            <w:tcBorders>
              <w:top w:val="single" w:sz="4" w:space="0" w:color="auto"/>
              <w:left w:val="single" w:sz="4" w:space="0" w:color="auto"/>
              <w:bottom w:val="single" w:sz="4" w:space="0" w:color="auto"/>
              <w:right w:val="single" w:sz="4" w:space="0" w:color="auto"/>
            </w:tcBorders>
          </w:tcPr>
          <w:p w14:paraId="34EB83C9"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555744944</w:t>
            </w:r>
          </w:p>
        </w:tc>
        <w:tc>
          <w:tcPr>
            <w:tcW w:w="901" w:type="dxa"/>
            <w:tcBorders>
              <w:top w:val="single" w:sz="4" w:space="0" w:color="auto"/>
              <w:left w:val="single" w:sz="4" w:space="0" w:color="auto"/>
              <w:bottom w:val="single" w:sz="4" w:space="0" w:color="auto"/>
              <w:right w:val="single" w:sz="4" w:space="0" w:color="auto"/>
            </w:tcBorders>
          </w:tcPr>
          <w:p w14:paraId="4A2B7C01"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c>
          <w:tcPr>
            <w:tcW w:w="684" w:type="dxa"/>
            <w:tcBorders>
              <w:top w:val="single" w:sz="4" w:space="0" w:color="auto"/>
              <w:left w:val="single" w:sz="4" w:space="0" w:color="auto"/>
              <w:bottom w:val="single" w:sz="4" w:space="0" w:color="auto"/>
              <w:right w:val="single" w:sz="4" w:space="0" w:color="auto"/>
            </w:tcBorders>
          </w:tcPr>
          <w:p w14:paraId="0140FED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6.571</w:t>
            </w:r>
          </w:p>
          <w:p w14:paraId="357E4F9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6.571</w:t>
            </w:r>
          </w:p>
          <w:p w14:paraId="49BFE52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2.317</w:t>
            </w:r>
          </w:p>
          <w:p w14:paraId="61C75FF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2.313</w:t>
            </w:r>
          </w:p>
          <w:p w14:paraId="38BA3DAF"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2.293</w:t>
            </w:r>
          </w:p>
          <w:p w14:paraId="5BDD351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2.275</w:t>
            </w:r>
          </w:p>
          <w:p w14:paraId="5049CCD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2.258</w:t>
            </w:r>
          </w:p>
          <w:p w14:paraId="3A44B4D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2.242</w:t>
            </w:r>
          </w:p>
          <w:p w14:paraId="78D985C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2.227</w:t>
            </w:r>
          </w:p>
          <w:p w14:paraId="4BEED51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2.214</w:t>
            </w:r>
          </w:p>
          <w:p w14:paraId="24711E6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2.202</w:t>
            </w:r>
          </w:p>
          <w:p w14:paraId="22A75F5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2.191</w:t>
            </w:r>
          </w:p>
          <w:p w14:paraId="0A010F8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2.181</w:t>
            </w:r>
          </w:p>
          <w:p w14:paraId="65BD8B1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2.173</w:t>
            </w:r>
          </w:p>
          <w:p w14:paraId="338E553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2.166</w:t>
            </w:r>
          </w:p>
          <w:p w14:paraId="7667E09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2.160</w:t>
            </w:r>
          </w:p>
          <w:p w14:paraId="0A20EBB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2.156</w:t>
            </w:r>
          </w:p>
          <w:p w14:paraId="2C00592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2.152</w:t>
            </w:r>
          </w:p>
          <w:p w14:paraId="2468D61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2.151</w:t>
            </w:r>
          </w:p>
          <w:p w14:paraId="64E99DD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3.376</w:t>
            </w:r>
          </w:p>
        </w:tc>
        <w:tc>
          <w:tcPr>
            <w:tcW w:w="958" w:type="dxa"/>
            <w:tcBorders>
              <w:top w:val="single" w:sz="4" w:space="0" w:color="auto"/>
              <w:left w:val="single" w:sz="4" w:space="0" w:color="auto"/>
              <w:bottom w:val="single" w:sz="4" w:space="0" w:color="auto"/>
              <w:right w:val="single" w:sz="4" w:space="0" w:color="auto"/>
            </w:tcBorders>
          </w:tcPr>
          <w:p w14:paraId="71596CD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-89.322</w:t>
            </w:r>
          </w:p>
          <w:p w14:paraId="0EB15A3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-86.032</w:t>
            </w:r>
          </w:p>
          <w:p w14:paraId="44DF797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-86.034</w:t>
            </w:r>
          </w:p>
          <w:p w14:paraId="4C431FD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-86.045</w:t>
            </w:r>
          </w:p>
          <w:p w14:paraId="46289C7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-86.108</w:t>
            </w:r>
          </w:p>
          <w:p w14:paraId="1F0797F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-86.170</w:t>
            </w:r>
          </w:p>
          <w:p w14:paraId="015E8A1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-86.234</w:t>
            </w:r>
          </w:p>
          <w:p w14:paraId="22E3A11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-86.297</w:t>
            </w:r>
          </w:p>
          <w:p w14:paraId="11A8C7C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-86.361</w:t>
            </w:r>
          </w:p>
          <w:p w14:paraId="1305E8E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-86.425</w:t>
            </w:r>
          </w:p>
          <w:p w14:paraId="64C433C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-86.489</w:t>
            </w:r>
          </w:p>
          <w:p w14:paraId="560248C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-86.553</w:t>
            </w:r>
          </w:p>
          <w:p w14:paraId="30AF757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-86.618</w:t>
            </w:r>
          </w:p>
          <w:p w14:paraId="5639B79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-86.683</w:t>
            </w:r>
          </w:p>
          <w:p w14:paraId="7F44C42A"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-86.748</w:t>
            </w:r>
          </w:p>
          <w:p w14:paraId="0C2674D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-86.813</w:t>
            </w:r>
          </w:p>
          <w:p w14:paraId="3A5C75F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-86.878</w:t>
            </w:r>
          </w:p>
          <w:p w14:paraId="0826E1E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-86.943</w:t>
            </w:r>
          </w:p>
          <w:p w14:paraId="56B5D60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-87.145</w:t>
            </w:r>
          </w:p>
          <w:p w14:paraId="18DFB1D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-89.315</w:t>
            </w:r>
          </w:p>
        </w:tc>
      </w:tr>
      <w:tr w:rsidR="0069670E" w:rsidRPr="00FD4D29" w14:paraId="4F6ECBF8" w14:textId="77777777" w:rsidTr="004F75FA">
        <w:trPr>
          <w:trHeight w:val="44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665707BE" w14:textId="77777777" w:rsidR="0069670E" w:rsidRPr="00FD4D29" w:rsidRDefault="0069670E" w:rsidP="004F75FA">
            <w:pPr>
              <w:ind w:left="360"/>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3D0E129" w14:textId="77777777" w:rsidR="0069670E" w:rsidRPr="00FD4D29" w:rsidRDefault="0069670E" w:rsidP="004F75FA">
            <w:pPr>
              <w:ind w:left="-14"/>
              <w:rPr>
                <w:rFonts w:asciiTheme="minorHAnsi" w:hAnsiTheme="minorHAnsi" w:cstheme="minorHAnsi"/>
                <w:color w:val="000000"/>
                <w:sz w:val="18"/>
                <w:szCs w:val="18"/>
              </w:rPr>
            </w:pPr>
            <w:proofErr w:type="spellStart"/>
            <w:r w:rsidRPr="00FD4D29">
              <w:rPr>
                <w:rFonts w:asciiTheme="minorHAnsi" w:hAnsiTheme="minorHAnsi" w:cstheme="minorHAnsi"/>
                <w:color w:val="000000"/>
                <w:sz w:val="18"/>
                <w:szCs w:val="18"/>
              </w:rPr>
              <w:t>Yurupari</w:t>
            </w:r>
            <w:proofErr w:type="spellEnd"/>
            <w:r w:rsidRPr="00FD4D29">
              <w:rPr>
                <w:rFonts w:asciiTheme="minorHAnsi" w:hAnsiTheme="minorHAnsi" w:cstheme="minorHAnsi"/>
                <w:color w:val="000000"/>
                <w:sz w:val="18"/>
                <w:szCs w:val="18"/>
              </w:rPr>
              <w:t xml:space="preserve"> — </w:t>
            </w:r>
            <w:proofErr w:type="spellStart"/>
            <w:r w:rsidRPr="00FD4D29">
              <w:rPr>
                <w:rFonts w:asciiTheme="minorHAnsi" w:hAnsiTheme="minorHAnsi" w:cstheme="minorHAnsi"/>
                <w:color w:val="000000"/>
                <w:sz w:val="18"/>
                <w:szCs w:val="18"/>
              </w:rPr>
              <w:t>Malpelo</w:t>
            </w:r>
            <w:proofErr w:type="spellEnd"/>
            <w:r w:rsidRPr="00FD4D29">
              <w:rPr>
                <w:rFonts w:asciiTheme="minorHAnsi" w:hAnsiTheme="minorHAnsi" w:cstheme="minorHAnsi"/>
                <w:color w:val="000000"/>
                <w:sz w:val="18"/>
                <w:szCs w:val="18"/>
              </w:rPr>
              <w:t xml:space="preserve"> Integrated Management District</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14:paraId="6F5AB344" w14:textId="77777777" w:rsidR="0069670E" w:rsidRPr="00FD4D29" w:rsidRDefault="0069670E"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059C1B96"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12,370,958</w:t>
            </w:r>
          </w:p>
        </w:tc>
        <w:tc>
          <w:tcPr>
            <w:tcW w:w="1205" w:type="dxa"/>
            <w:tcBorders>
              <w:top w:val="single" w:sz="4" w:space="0" w:color="auto"/>
              <w:left w:val="single" w:sz="4" w:space="0" w:color="auto"/>
              <w:bottom w:val="single" w:sz="4" w:space="0" w:color="auto"/>
              <w:right w:val="single" w:sz="4" w:space="0" w:color="auto"/>
            </w:tcBorders>
          </w:tcPr>
          <w:p w14:paraId="50DB01EA"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555636046</w:t>
            </w:r>
          </w:p>
        </w:tc>
        <w:tc>
          <w:tcPr>
            <w:tcW w:w="901" w:type="dxa"/>
            <w:tcBorders>
              <w:top w:val="single" w:sz="4" w:space="0" w:color="auto"/>
              <w:left w:val="single" w:sz="4" w:space="0" w:color="auto"/>
              <w:bottom w:val="single" w:sz="4" w:space="0" w:color="auto"/>
              <w:right w:val="single" w:sz="4" w:space="0" w:color="auto"/>
            </w:tcBorders>
          </w:tcPr>
          <w:p w14:paraId="7CE53F3A"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Not Reported</w:t>
            </w:r>
          </w:p>
        </w:tc>
        <w:tc>
          <w:tcPr>
            <w:tcW w:w="684" w:type="dxa"/>
            <w:tcBorders>
              <w:top w:val="single" w:sz="4" w:space="0" w:color="auto"/>
              <w:left w:val="single" w:sz="4" w:space="0" w:color="auto"/>
              <w:bottom w:val="single" w:sz="4" w:space="0" w:color="auto"/>
              <w:right w:val="single" w:sz="4" w:space="0" w:color="auto"/>
            </w:tcBorders>
          </w:tcPr>
          <w:p w14:paraId="01B7906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5.000</w:t>
            </w:r>
          </w:p>
          <w:p w14:paraId="7A2A99E6"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5.000</w:t>
            </w:r>
          </w:p>
          <w:p w14:paraId="4F5F036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3.278</w:t>
            </w:r>
          </w:p>
          <w:p w14:paraId="0B120765"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3.278</w:t>
            </w:r>
          </w:p>
          <w:p w14:paraId="4DB26F0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1.469</w:t>
            </w:r>
          </w:p>
          <w:p w14:paraId="515A485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1.469</w:t>
            </w:r>
          </w:p>
          <w:p w14:paraId="0F971C6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3.050</w:t>
            </w:r>
          </w:p>
          <w:p w14:paraId="3329AEF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3.533</w:t>
            </w:r>
          </w:p>
        </w:tc>
        <w:tc>
          <w:tcPr>
            <w:tcW w:w="958" w:type="dxa"/>
            <w:tcBorders>
              <w:top w:val="single" w:sz="4" w:space="0" w:color="auto"/>
              <w:left w:val="single" w:sz="4" w:space="0" w:color="auto"/>
              <w:bottom w:val="single" w:sz="4" w:space="0" w:color="auto"/>
              <w:right w:val="single" w:sz="4" w:space="0" w:color="auto"/>
            </w:tcBorders>
          </w:tcPr>
          <w:p w14:paraId="6129931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-84.317</w:t>
            </w:r>
          </w:p>
          <w:p w14:paraId="12FBD78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-82.103</w:t>
            </w:r>
          </w:p>
          <w:p w14:paraId="6287520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-82.103</w:t>
            </w:r>
          </w:p>
          <w:p w14:paraId="7C6261B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-81.133</w:t>
            </w:r>
          </w:p>
          <w:p w14:paraId="654B391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-81.133</w:t>
            </w:r>
          </w:p>
          <w:p w14:paraId="11D912A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-83.791</w:t>
            </w:r>
          </w:p>
          <w:p w14:paraId="4FAC489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-84.767</w:t>
            </w:r>
          </w:p>
          <w:p w14:paraId="1F6A634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-84.317</w:t>
            </w:r>
          </w:p>
        </w:tc>
      </w:tr>
      <w:tr w:rsidR="0069670E" w:rsidRPr="00FD4D29" w14:paraId="1CEEDB5E" w14:textId="77777777" w:rsidTr="004F75FA">
        <w:trPr>
          <w:trHeight w:val="485"/>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893BFA2" w14:textId="77777777" w:rsidR="0069670E" w:rsidRPr="00FD4D29" w:rsidRDefault="0069670E" w:rsidP="004F75FA">
            <w:pPr>
              <w:ind w:left="360"/>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072BA231" w14:textId="77777777" w:rsidR="0069670E" w:rsidRPr="00FD4D29" w:rsidRDefault="0069670E" w:rsidP="004F75FA">
            <w:pPr>
              <w:ind w:left="-14"/>
              <w:rPr>
                <w:rFonts w:asciiTheme="minorHAnsi" w:hAnsiTheme="minorHAnsi" w:cstheme="minorHAnsi"/>
                <w:color w:val="000000"/>
                <w:sz w:val="18"/>
                <w:szCs w:val="18"/>
                <w:lang w:val="es-ES"/>
              </w:rPr>
            </w:pPr>
            <w:r w:rsidRPr="00FD4D29">
              <w:rPr>
                <w:rFonts w:asciiTheme="minorHAnsi" w:hAnsiTheme="minorHAnsi" w:cstheme="minorHAnsi"/>
                <w:color w:val="000000" w:themeColor="text1"/>
                <w:sz w:val="18"/>
                <w:szCs w:val="18"/>
                <w:lang w:val="es-ES"/>
              </w:rPr>
              <w:t xml:space="preserve">Colinas y Lomas Submarinas de la cuenca del Pacífico Norte </w:t>
            </w:r>
            <w:proofErr w:type="spellStart"/>
            <w:r w:rsidRPr="00FD4D29">
              <w:rPr>
                <w:rFonts w:asciiTheme="minorHAnsi" w:hAnsiTheme="minorHAnsi" w:cstheme="minorHAnsi"/>
                <w:color w:val="000000" w:themeColor="text1"/>
                <w:sz w:val="18"/>
                <w:szCs w:val="18"/>
                <w:lang w:val="es-CO"/>
              </w:rPr>
              <w:t>Integrated</w:t>
            </w:r>
            <w:proofErr w:type="spellEnd"/>
            <w:r w:rsidRPr="00FD4D29">
              <w:rPr>
                <w:rFonts w:asciiTheme="minorHAnsi" w:hAnsiTheme="minorHAnsi" w:cstheme="minorHAnsi"/>
                <w:color w:val="000000" w:themeColor="text1"/>
                <w:sz w:val="18"/>
                <w:szCs w:val="18"/>
                <w:lang w:val="es-CO"/>
              </w:rPr>
              <w:t xml:space="preserve"> Management </w:t>
            </w:r>
            <w:proofErr w:type="spellStart"/>
            <w:r w:rsidRPr="00FD4D29">
              <w:rPr>
                <w:rFonts w:asciiTheme="minorHAnsi" w:hAnsiTheme="minorHAnsi" w:cstheme="minorHAnsi"/>
                <w:color w:val="000000" w:themeColor="text1"/>
                <w:sz w:val="18"/>
                <w:szCs w:val="18"/>
                <w:lang w:val="es-CO"/>
              </w:rPr>
              <w:t>District</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2FF9DA57" w14:textId="77777777" w:rsidR="0069670E" w:rsidRPr="00FD4D29" w:rsidRDefault="0069670E"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Colombia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F39F959"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2,761,116</w:t>
            </w:r>
          </w:p>
        </w:tc>
        <w:tc>
          <w:tcPr>
            <w:tcW w:w="1205" w:type="dxa"/>
            <w:tcBorders>
              <w:top w:val="single" w:sz="4" w:space="0" w:color="auto"/>
              <w:left w:val="single" w:sz="4" w:space="0" w:color="auto"/>
              <w:bottom w:val="single" w:sz="4" w:space="0" w:color="auto"/>
              <w:right w:val="single" w:sz="4" w:space="0" w:color="auto"/>
            </w:tcBorders>
          </w:tcPr>
          <w:p w14:paraId="0E1F9896"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TBD</w:t>
            </w:r>
          </w:p>
        </w:tc>
        <w:tc>
          <w:tcPr>
            <w:tcW w:w="901" w:type="dxa"/>
            <w:tcBorders>
              <w:top w:val="single" w:sz="4" w:space="0" w:color="auto"/>
              <w:left w:val="single" w:sz="4" w:space="0" w:color="auto"/>
              <w:bottom w:val="single" w:sz="4" w:space="0" w:color="auto"/>
              <w:right w:val="single" w:sz="4" w:space="0" w:color="auto"/>
            </w:tcBorders>
          </w:tcPr>
          <w:p w14:paraId="6D2D7061"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c>
          <w:tcPr>
            <w:tcW w:w="684" w:type="dxa"/>
            <w:tcBorders>
              <w:top w:val="single" w:sz="4" w:space="0" w:color="auto"/>
              <w:left w:val="single" w:sz="4" w:space="0" w:color="auto"/>
              <w:bottom w:val="single" w:sz="4" w:space="0" w:color="auto"/>
              <w:right w:val="single" w:sz="4" w:space="0" w:color="auto"/>
            </w:tcBorders>
          </w:tcPr>
          <w:p w14:paraId="033D3AC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6.153</w:t>
            </w:r>
          </w:p>
          <w:p w14:paraId="5F05337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6.153</w:t>
            </w:r>
          </w:p>
          <w:p w14:paraId="65946580"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4.472</w:t>
            </w:r>
          </w:p>
          <w:p w14:paraId="0906C75B"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4.472</w:t>
            </w:r>
          </w:p>
          <w:p w14:paraId="641A981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5.556</w:t>
            </w:r>
          </w:p>
        </w:tc>
        <w:tc>
          <w:tcPr>
            <w:tcW w:w="958" w:type="dxa"/>
            <w:tcBorders>
              <w:top w:val="single" w:sz="4" w:space="0" w:color="auto"/>
              <w:left w:val="single" w:sz="4" w:space="0" w:color="auto"/>
              <w:bottom w:val="single" w:sz="4" w:space="0" w:color="auto"/>
              <w:right w:val="single" w:sz="4" w:space="0" w:color="auto"/>
            </w:tcBorders>
          </w:tcPr>
          <w:p w14:paraId="6B49A6B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-79.128</w:t>
            </w:r>
          </w:p>
          <w:p w14:paraId="038E683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-78.119</w:t>
            </w:r>
          </w:p>
          <w:p w14:paraId="0940F1C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-78.119</w:t>
            </w:r>
          </w:p>
          <w:p w14:paraId="1B892DED"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-79.515</w:t>
            </w:r>
          </w:p>
          <w:p w14:paraId="78B39883"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-79.515</w:t>
            </w:r>
          </w:p>
        </w:tc>
      </w:tr>
      <w:tr w:rsidR="0069670E" w:rsidRPr="00FD4D29" w14:paraId="3EDF42EE" w14:textId="77777777" w:rsidTr="004F75FA">
        <w:trPr>
          <w:trHeight w:val="300"/>
          <w:jc w:val="center"/>
        </w:trPr>
        <w:tc>
          <w:tcPr>
            <w:tcW w:w="985" w:type="dxa"/>
            <w:vMerge/>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2626FB5" w14:textId="77777777" w:rsidR="0069670E" w:rsidRPr="00FD4D29" w:rsidRDefault="0069670E" w:rsidP="004F75FA">
            <w:pPr>
              <w:ind w:left="360"/>
              <w:jc w:val="both"/>
              <w:rPr>
                <w:rFonts w:asciiTheme="minorHAnsi" w:hAnsiTheme="minorHAnsi" w:cstheme="minorHAnsi"/>
                <w:b/>
                <w:bCs/>
                <w:color w:val="000000"/>
                <w:sz w:val="18"/>
                <w:szCs w:val="18"/>
              </w:rPr>
            </w:pPr>
          </w:p>
        </w:tc>
        <w:tc>
          <w:tcPr>
            <w:tcW w:w="2160" w:type="dxa"/>
            <w:tcBorders>
              <w:top w:val="single" w:sz="4" w:space="0" w:color="auto"/>
              <w:left w:val="single" w:sz="4" w:space="0" w:color="auto"/>
              <w:bottom w:val="single" w:sz="4" w:space="0" w:color="auto"/>
              <w:right w:val="single" w:sz="4" w:space="0" w:color="auto"/>
            </w:tcBorders>
            <w:shd w:val="clear" w:color="auto" w:fill="auto"/>
            <w:noWrap/>
            <w:hideMark/>
          </w:tcPr>
          <w:p w14:paraId="65641BF6" w14:textId="77777777" w:rsidR="0069670E" w:rsidRPr="00FD4D29" w:rsidRDefault="0069670E" w:rsidP="004F75FA">
            <w:pPr>
              <w:ind w:left="-14"/>
              <w:rPr>
                <w:rFonts w:asciiTheme="minorHAnsi" w:hAnsiTheme="minorHAnsi" w:cstheme="minorHAnsi"/>
                <w:color w:val="000000"/>
                <w:sz w:val="18"/>
                <w:szCs w:val="18"/>
              </w:rPr>
            </w:pPr>
            <w:r w:rsidRPr="00FD4D29">
              <w:rPr>
                <w:rFonts w:asciiTheme="minorHAnsi" w:hAnsiTheme="minorHAnsi" w:cstheme="minorHAnsi"/>
                <w:color w:val="000000"/>
                <w:sz w:val="18"/>
                <w:szCs w:val="18"/>
              </w:rPr>
              <w:t xml:space="preserve">Cordillera de </w:t>
            </w:r>
            <w:proofErr w:type="spellStart"/>
            <w:r w:rsidRPr="00FD4D29">
              <w:rPr>
                <w:rFonts w:asciiTheme="minorHAnsi" w:hAnsiTheme="minorHAnsi" w:cstheme="minorHAnsi"/>
                <w:color w:val="000000"/>
                <w:sz w:val="18"/>
                <w:szCs w:val="18"/>
              </w:rPr>
              <w:t>Coiba</w:t>
            </w:r>
            <w:proofErr w:type="spellEnd"/>
            <w:r w:rsidRPr="00FD4D29">
              <w:rPr>
                <w:rFonts w:asciiTheme="minorHAnsi" w:hAnsiTheme="minorHAnsi" w:cstheme="minorHAnsi"/>
                <w:color w:val="000000"/>
                <w:sz w:val="18"/>
                <w:szCs w:val="18"/>
              </w:rPr>
              <w:t xml:space="preserve"> MPA</w:t>
            </w:r>
          </w:p>
        </w:tc>
        <w:tc>
          <w:tcPr>
            <w:tcW w:w="1080" w:type="dxa"/>
            <w:tcBorders>
              <w:top w:val="single" w:sz="4" w:space="0" w:color="auto"/>
              <w:left w:val="single" w:sz="4" w:space="0" w:color="auto"/>
              <w:bottom w:val="single" w:sz="4" w:space="0" w:color="auto"/>
              <w:right w:val="single" w:sz="4" w:space="0" w:color="auto"/>
            </w:tcBorders>
            <w:shd w:val="clear" w:color="auto" w:fill="auto"/>
            <w:noWrap/>
            <w:hideMark/>
          </w:tcPr>
          <w:p w14:paraId="4C91A8D3" w14:textId="77777777" w:rsidR="0069670E" w:rsidRPr="00FD4D29" w:rsidRDefault="0069670E" w:rsidP="004F75FA">
            <w:pPr>
              <w:ind w:left="1"/>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Panama</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B06752E" w14:textId="77777777" w:rsidR="0069670E" w:rsidRPr="00FD4D29" w:rsidRDefault="0069670E" w:rsidP="004F75FA">
            <w:pPr>
              <w:ind w:left="-74"/>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6,790,898</w:t>
            </w:r>
          </w:p>
        </w:tc>
        <w:tc>
          <w:tcPr>
            <w:tcW w:w="1205" w:type="dxa"/>
            <w:tcBorders>
              <w:top w:val="single" w:sz="4" w:space="0" w:color="auto"/>
              <w:left w:val="single" w:sz="4" w:space="0" w:color="auto"/>
              <w:bottom w:val="single" w:sz="4" w:space="0" w:color="auto"/>
              <w:right w:val="single" w:sz="4" w:space="0" w:color="auto"/>
            </w:tcBorders>
          </w:tcPr>
          <w:p w14:paraId="11CA26FA" w14:textId="77777777" w:rsidR="0069670E" w:rsidRPr="00FD4D29" w:rsidRDefault="0069670E" w:rsidP="004F75FA">
            <w:pPr>
              <w:ind w:left="76"/>
              <w:jc w:val="center"/>
              <w:rPr>
                <w:rFonts w:asciiTheme="majorHAnsi" w:hAnsiTheme="majorHAnsi" w:cstheme="majorHAnsi"/>
                <w:color w:val="000000"/>
                <w:sz w:val="20"/>
                <w:szCs w:val="20"/>
              </w:rPr>
            </w:pPr>
            <w:r w:rsidRPr="00FD4D29">
              <w:rPr>
                <w:rFonts w:asciiTheme="majorHAnsi" w:hAnsiTheme="majorHAnsi" w:cstheme="majorHAnsi"/>
                <w:color w:val="000000"/>
                <w:sz w:val="20"/>
                <w:szCs w:val="20"/>
              </w:rPr>
              <w:t>555705293</w:t>
            </w:r>
          </w:p>
        </w:tc>
        <w:tc>
          <w:tcPr>
            <w:tcW w:w="901" w:type="dxa"/>
            <w:tcBorders>
              <w:top w:val="single" w:sz="4" w:space="0" w:color="auto"/>
              <w:left w:val="single" w:sz="4" w:space="0" w:color="auto"/>
              <w:bottom w:val="single" w:sz="4" w:space="0" w:color="auto"/>
              <w:right w:val="single" w:sz="4" w:space="0" w:color="auto"/>
            </w:tcBorders>
          </w:tcPr>
          <w:p w14:paraId="13460051" w14:textId="77777777" w:rsidR="0069670E" w:rsidRPr="00FD4D29" w:rsidRDefault="0069670E" w:rsidP="004F75FA">
            <w:pPr>
              <w:ind w:left="-149"/>
              <w:jc w:val="center"/>
              <w:rPr>
                <w:rFonts w:asciiTheme="minorHAnsi" w:hAnsiTheme="minorHAnsi" w:cstheme="minorHAnsi"/>
                <w:color w:val="000000"/>
                <w:sz w:val="18"/>
                <w:szCs w:val="18"/>
              </w:rPr>
            </w:pPr>
            <w:r w:rsidRPr="00FD4D29">
              <w:rPr>
                <w:rFonts w:asciiTheme="minorHAnsi" w:hAnsiTheme="minorHAnsi" w:cstheme="minorHAnsi"/>
                <w:color w:val="000000"/>
                <w:sz w:val="18"/>
                <w:szCs w:val="18"/>
              </w:rPr>
              <w:t>VI</w:t>
            </w:r>
          </w:p>
        </w:tc>
        <w:tc>
          <w:tcPr>
            <w:tcW w:w="684" w:type="dxa"/>
            <w:tcBorders>
              <w:top w:val="single" w:sz="4" w:space="0" w:color="auto"/>
              <w:left w:val="single" w:sz="4" w:space="0" w:color="auto"/>
              <w:bottom w:val="single" w:sz="4" w:space="0" w:color="auto"/>
              <w:right w:val="single" w:sz="4" w:space="0" w:color="auto"/>
            </w:tcBorders>
          </w:tcPr>
          <w:p w14:paraId="7F86DF71"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6.502</w:t>
            </w:r>
          </w:p>
          <w:p w14:paraId="7436DED8"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6.502</w:t>
            </w:r>
          </w:p>
          <w:p w14:paraId="780FFAC7"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5.001</w:t>
            </w:r>
          </w:p>
          <w:p w14:paraId="18149D4E"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5.001</w:t>
            </w:r>
          </w:p>
        </w:tc>
        <w:tc>
          <w:tcPr>
            <w:tcW w:w="958" w:type="dxa"/>
            <w:tcBorders>
              <w:top w:val="single" w:sz="4" w:space="0" w:color="auto"/>
              <w:left w:val="single" w:sz="4" w:space="0" w:color="auto"/>
              <w:bottom w:val="single" w:sz="4" w:space="0" w:color="auto"/>
              <w:right w:val="single" w:sz="4" w:space="0" w:color="auto"/>
            </w:tcBorders>
          </w:tcPr>
          <w:p w14:paraId="69E37A4C"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-83.615</w:t>
            </w:r>
          </w:p>
          <w:p w14:paraId="56D7A1F4"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-80.270</w:t>
            </w:r>
          </w:p>
          <w:p w14:paraId="296D0082"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-80.270</w:t>
            </w:r>
          </w:p>
          <w:p w14:paraId="55B94029" w14:textId="77777777" w:rsidR="0069670E" w:rsidRPr="00FD4D29" w:rsidRDefault="0069670E" w:rsidP="004F75FA">
            <w:pPr>
              <w:ind w:left="1"/>
              <w:rPr>
                <w:rFonts w:asciiTheme="minorHAnsi" w:hAnsiTheme="minorHAnsi" w:cstheme="minorHAnsi"/>
                <w:color w:val="000000"/>
                <w:sz w:val="18"/>
                <w:szCs w:val="18"/>
              </w:rPr>
            </w:pPr>
            <w:r w:rsidRPr="00FD4D29">
              <w:rPr>
                <w:rFonts w:asciiTheme="minorHAnsi" w:hAnsiTheme="minorHAnsi" w:cstheme="minorHAnsi"/>
                <w:color w:val="000000"/>
                <w:sz w:val="18"/>
                <w:szCs w:val="18"/>
              </w:rPr>
              <w:t>-84.317</w:t>
            </w:r>
          </w:p>
        </w:tc>
      </w:tr>
      <w:tr w:rsidR="0069670E" w:rsidRPr="00FD4D29" w14:paraId="06CEF142" w14:textId="77777777" w:rsidTr="004F75FA">
        <w:trPr>
          <w:trHeight w:val="300"/>
          <w:jc w:val="center"/>
        </w:trPr>
        <w:tc>
          <w:tcPr>
            <w:tcW w:w="4225"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6177CBB" w14:textId="77777777" w:rsidR="0069670E" w:rsidRPr="00FD4D29" w:rsidRDefault="0069670E" w:rsidP="004F75FA">
            <w:pPr>
              <w:ind w:left="0"/>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Sub-Total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8C45D" w14:textId="77777777" w:rsidR="0069670E" w:rsidRPr="00FD4D29" w:rsidRDefault="0069670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51,064,781</w:t>
            </w:r>
          </w:p>
        </w:tc>
        <w:tc>
          <w:tcPr>
            <w:tcW w:w="1205" w:type="dxa"/>
            <w:tcBorders>
              <w:top w:val="single" w:sz="4" w:space="0" w:color="auto"/>
              <w:left w:val="single" w:sz="4" w:space="0" w:color="auto"/>
              <w:bottom w:val="single" w:sz="4" w:space="0" w:color="auto"/>
              <w:right w:val="single" w:sz="4" w:space="0" w:color="auto"/>
            </w:tcBorders>
            <w:vAlign w:val="center"/>
          </w:tcPr>
          <w:p w14:paraId="3731E0A1" w14:textId="77777777" w:rsidR="0069670E" w:rsidRPr="00FD4D29" w:rsidRDefault="0069670E" w:rsidP="004F75FA">
            <w:pPr>
              <w:ind w:left="360"/>
              <w:jc w:val="center"/>
              <w:rPr>
                <w:rFonts w:asciiTheme="minorHAnsi" w:hAnsiTheme="minorHAnsi" w:cstheme="minorHAnsi"/>
                <w:b/>
                <w:bCs/>
                <w:color w:val="000000"/>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0F8346D9" w14:textId="77777777" w:rsidR="0069670E" w:rsidRPr="00FD4D29" w:rsidRDefault="0069670E" w:rsidP="004F75FA">
            <w:pPr>
              <w:ind w:left="360"/>
              <w:jc w:val="center"/>
              <w:rPr>
                <w:rFonts w:asciiTheme="minorHAnsi" w:hAnsiTheme="minorHAnsi" w:cstheme="minorHAnsi"/>
                <w:b/>
                <w:bCs/>
                <w:color w:val="000000"/>
                <w:sz w:val="18"/>
                <w:szCs w:val="18"/>
              </w:rPr>
            </w:pPr>
          </w:p>
        </w:tc>
        <w:tc>
          <w:tcPr>
            <w:tcW w:w="1642" w:type="dxa"/>
            <w:gridSpan w:val="2"/>
            <w:tcBorders>
              <w:top w:val="single" w:sz="4" w:space="0" w:color="auto"/>
              <w:left w:val="single" w:sz="4" w:space="0" w:color="auto"/>
              <w:bottom w:val="single" w:sz="4" w:space="0" w:color="auto"/>
              <w:right w:val="single" w:sz="4" w:space="0" w:color="auto"/>
            </w:tcBorders>
          </w:tcPr>
          <w:p w14:paraId="3A41BBD0" w14:textId="77777777" w:rsidR="0069670E" w:rsidRPr="00FD4D29" w:rsidRDefault="0069670E" w:rsidP="004F75FA">
            <w:pPr>
              <w:ind w:left="360"/>
              <w:rPr>
                <w:rFonts w:asciiTheme="minorHAnsi" w:hAnsiTheme="minorHAnsi" w:cstheme="minorHAnsi"/>
                <w:b/>
                <w:bCs/>
                <w:color w:val="000000"/>
                <w:sz w:val="18"/>
                <w:szCs w:val="18"/>
              </w:rPr>
            </w:pPr>
          </w:p>
        </w:tc>
      </w:tr>
      <w:tr w:rsidR="0069670E" w:rsidRPr="00FD4D29" w14:paraId="58B80FD1" w14:textId="77777777" w:rsidTr="004F75FA">
        <w:trPr>
          <w:trHeight w:val="315"/>
          <w:jc w:val="center"/>
        </w:trPr>
        <w:tc>
          <w:tcPr>
            <w:tcW w:w="422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A2A85" w14:textId="77777777" w:rsidR="0069670E" w:rsidRPr="00FD4D29" w:rsidRDefault="0069670E" w:rsidP="004F75FA">
            <w:pPr>
              <w:ind w:left="0"/>
              <w:jc w:val="both"/>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TOTAL</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E1D56" w14:textId="77777777" w:rsidR="0069670E" w:rsidRPr="00FD4D29" w:rsidRDefault="0069670E" w:rsidP="004F75FA">
            <w:pPr>
              <w:ind w:left="0"/>
              <w:jc w:val="center"/>
              <w:rPr>
                <w:rFonts w:asciiTheme="minorHAnsi" w:hAnsiTheme="minorHAnsi" w:cstheme="minorHAnsi"/>
                <w:b/>
                <w:bCs/>
                <w:color w:val="000000"/>
                <w:sz w:val="18"/>
                <w:szCs w:val="18"/>
              </w:rPr>
            </w:pPr>
            <w:r w:rsidRPr="00FD4D29">
              <w:rPr>
                <w:rFonts w:asciiTheme="minorHAnsi" w:hAnsiTheme="minorHAnsi" w:cstheme="minorHAnsi"/>
                <w:b/>
                <w:bCs/>
                <w:color w:val="000000"/>
                <w:sz w:val="18"/>
                <w:szCs w:val="18"/>
              </w:rPr>
              <w:t>62,492,924</w:t>
            </w:r>
          </w:p>
        </w:tc>
        <w:tc>
          <w:tcPr>
            <w:tcW w:w="1205" w:type="dxa"/>
            <w:tcBorders>
              <w:top w:val="single" w:sz="4" w:space="0" w:color="auto"/>
              <w:left w:val="single" w:sz="4" w:space="0" w:color="auto"/>
              <w:bottom w:val="single" w:sz="4" w:space="0" w:color="auto"/>
              <w:right w:val="single" w:sz="4" w:space="0" w:color="auto"/>
            </w:tcBorders>
            <w:vAlign w:val="center"/>
          </w:tcPr>
          <w:p w14:paraId="61885118" w14:textId="77777777" w:rsidR="0069670E" w:rsidRPr="00FD4D29" w:rsidRDefault="0069670E" w:rsidP="004F75FA">
            <w:pPr>
              <w:ind w:left="360"/>
              <w:jc w:val="center"/>
              <w:rPr>
                <w:rFonts w:asciiTheme="minorHAnsi" w:hAnsiTheme="minorHAnsi" w:cstheme="minorHAnsi"/>
                <w:b/>
                <w:bCs/>
                <w:color w:val="000000"/>
                <w:sz w:val="18"/>
                <w:szCs w:val="18"/>
              </w:rPr>
            </w:pPr>
          </w:p>
        </w:tc>
        <w:tc>
          <w:tcPr>
            <w:tcW w:w="901" w:type="dxa"/>
            <w:tcBorders>
              <w:top w:val="single" w:sz="4" w:space="0" w:color="auto"/>
              <w:left w:val="single" w:sz="4" w:space="0" w:color="auto"/>
              <w:bottom w:val="single" w:sz="4" w:space="0" w:color="auto"/>
              <w:right w:val="single" w:sz="4" w:space="0" w:color="auto"/>
            </w:tcBorders>
            <w:vAlign w:val="center"/>
          </w:tcPr>
          <w:p w14:paraId="459BF24A" w14:textId="77777777" w:rsidR="0069670E" w:rsidRPr="00FD4D29" w:rsidRDefault="0069670E" w:rsidP="004F75FA">
            <w:pPr>
              <w:ind w:left="360"/>
              <w:jc w:val="center"/>
              <w:rPr>
                <w:rFonts w:asciiTheme="minorHAnsi" w:hAnsiTheme="minorHAnsi" w:cstheme="minorHAnsi"/>
                <w:b/>
                <w:bCs/>
                <w:color w:val="000000"/>
                <w:sz w:val="18"/>
                <w:szCs w:val="18"/>
              </w:rPr>
            </w:pPr>
          </w:p>
        </w:tc>
        <w:tc>
          <w:tcPr>
            <w:tcW w:w="1642" w:type="dxa"/>
            <w:gridSpan w:val="2"/>
            <w:tcBorders>
              <w:top w:val="single" w:sz="4" w:space="0" w:color="auto"/>
              <w:left w:val="single" w:sz="4" w:space="0" w:color="auto"/>
              <w:bottom w:val="single" w:sz="4" w:space="0" w:color="auto"/>
              <w:right w:val="single" w:sz="4" w:space="0" w:color="auto"/>
            </w:tcBorders>
          </w:tcPr>
          <w:p w14:paraId="0AAAE24B" w14:textId="77777777" w:rsidR="0069670E" w:rsidRPr="00FD4D29" w:rsidRDefault="0069670E" w:rsidP="004F75FA">
            <w:pPr>
              <w:ind w:left="360"/>
              <w:jc w:val="both"/>
              <w:rPr>
                <w:rFonts w:asciiTheme="minorHAnsi" w:hAnsiTheme="minorHAnsi" w:cstheme="minorHAnsi"/>
                <w:b/>
                <w:bCs/>
                <w:color w:val="000000"/>
                <w:sz w:val="18"/>
                <w:szCs w:val="18"/>
              </w:rPr>
            </w:pPr>
          </w:p>
        </w:tc>
      </w:tr>
    </w:tbl>
    <w:p w14:paraId="6E644F48" w14:textId="77777777" w:rsidR="0069670E" w:rsidRPr="00FD4D29" w:rsidRDefault="0069670E" w:rsidP="008C0376">
      <w:pPr>
        <w:pStyle w:val="ListParagraph"/>
        <w:spacing w:after="120"/>
        <w:ind w:left="90"/>
        <w:jc w:val="both"/>
        <w:rPr>
          <w:rFonts w:asciiTheme="minorHAnsi" w:hAnsiTheme="minorHAnsi" w:cstheme="minorHAnsi"/>
          <w:szCs w:val="22"/>
        </w:rPr>
      </w:pPr>
    </w:p>
    <w:p w14:paraId="6DE9CFAB" w14:textId="49514D77" w:rsidR="00106CB5" w:rsidRPr="00FD4D29" w:rsidRDefault="00106CB5" w:rsidP="00F17C8A">
      <w:pPr>
        <w:pStyle w:val="Heading1"/>
        <w:spacing w:after="0"/>
        <w:ind w:right="180"/>
        <w:jc w:val="both"/>
        <w:rPr>
          <w:rFonts w:asciiTheme="minorHAnsi" w:hAnsiTheme="minorHAnsi" w:cstheme="minorHAnsi"/>
          <w:sz w:val="22"/>
          <w:szCs w:val="22"/>
        </w:rPr>
      </w:pPr>
      <w:bookmarkStart w:id="105" w:name="_Toc134070818"/>
      <w:r w:rsidRPr="00FD4D29">
        <w:rPr>
          <w:rFonts w:asciiTheme="minorHAnsi" w:hAnsiTheme="minorHAnsi" w:cstheme="minorHAnsi"/>
          <w:sz w:val="22"/>
          <w:szCs w:val="22"/>
        </w:rPr>
        <w:t xml:space="preserve">ANNEX </w:t>
      </w:r>
      <w:r w:rsidR="00BA49AE" w:rsidRPr="00FD4D29">
        <w:rPr>
          <w:rFonts w:asciiTheme="minorHAnsi" w:hAnsiTheme="minorHAnsi" w:cstheme="minorHAnsi"/>
          <w:sz w:val="22"/>
          <w:szCs w:val="22"/>
        </w:rPr>
        <w:t>D</w:t>
      </w:r>
      <w:r w:rsidRPr="00FD4D29">
        <w:rPr>
          <w:rFonts w:asciiTheme="minorHAnsi" w:hAnsiTheme="minorHAnsi" w:cstheme="minorHAnsi"/>
          <w:sz w:val="22"/>
          <w:szCs w:val="22"/>
        </w:rPr>
        <w:t xml:space="preserve">: </w:t>
      </w:r>
      <w:r w:rsidR="00FB1A80" w:rsidRPr="00FD4D29">
        <w:rPr>
          <w:rFonts w:asciiTheme="minorHAnsi" w:hAnsiTheme="minorHAnsi" w:cstheme="minorHAnsi"/>
          <w:sz w:val="22"/>
          <w:szCs w:val="22"/>
        </w:rPr>
        <w:t xml:space="preserve">Environmental and Social </w:t>
      </w:r>
      <w:r w:rsidR="00BA49AE" w:rsidRPr="00FD4D29">
        <w:rPr>
          <w:rFonts w:asciiTheme="minorHAnsi" w:hAnsiTheme="minorHAnsi" w:cstheme="minorHAnsi"/>
          <w:sz w:val="22"/>
          <w:szCs w:val="22"/>
        </w:rPr>
        <w:t>Safeguards Screen and Rating</w:t>
      </w:r>
      <w:bookmarkEnd w:id="105"/>
    </w:p>
    <w:p w14:paraId="4CFD37A7" w14:textId="77777777" w:rsidR="004A2573" w:rsidRPr="00FD4D29" w:rsidRDefault="004A2573" w:rsidP="00F17C8A">
      <w:pPr>
        <w:pStyle w:val="Default"/>
        <w:ind w:left="360"/>
        <w:jc w:val="both"/>
        <w:rPr>
          <w:rFonts w:asciiTheme="minorHAnsi" w:hAnsiTheme="minorHAnsi" w:cstheme="minorHAnsi"/>
          <w:b/>
          <w:bCs/>
          <w:sz w:val="22"/>
          <w:szCs w:val="22"/>
        </w:rPr>
      </w:pPr>
      <w:r w:rsidRPr="00FD4D29">
        <w:rPr>
          <w:rFonts w:asciiTheme="minorHAnsi" w:hAnsiTheme="minorHAnsi" w:cstheme="minorHAnsi"/>
          <w:b/>
          <w:sz w:val="22"/>
          <w:szCs w:val="22"/>
        </w:rPr>
        <w:t>CI-GCF/GEF AGENCIES</w:t>
      </w:r>
      <w:r w:rsidRPr="00FD4D29">
        <w:rPr>
          <w:rFonts w:asciiTheme="minorHAnsi" w:hAnsiTheme="minorHAnsi" w:cstheme="minorHAnsi"/>
          <w:b/>
          <w:bCs/>
          <w:sz w:val="22"/>
          <w:szCs w:val="22"/>
        </w:rPr>
        <w:t xml:space="preserve"> </w:t>
      </w:r>
    </w:p>
    <w:p w14:paraId="294CDCB5" w14:textId="77777777" w:rsidR="004A2573" w:rsidRPr="00FD4D29" w:rsidRDefault="004A2573" w:rsidP="00F17C8A">
      <w:pPr>
        <w:pStyle w:val="Default"/>
        <w:ind w:left="1080"/>
        <w:jc w:val="both"/>
        <w:rPr>
          <w:rFonts w:asciiTheme="minorHAnsi" w:hAnsiTheme="minorHAnsi" w:cstheme="minorHAnsi"/>
          <w:b/>
          <w:bCs/>
          <w:sz w:val="22"/>
          <w:szCs w:val="22"/>
        </w:rPr>
      </w:pPr>
      <w:r w:rsidRPr="00FD4D29">
        <w:rPr>
          <w:rFonts w:asciiTheme="minorHAnsi" w:hAnsiTheme="minorHAnsi" w:cstheme="minorHAnsi"/>
          <w:b/>
          <w:bCs/>
          <w:sz w:val="22"/>
          <w:szCs w:val="22"/>
        </w:rPr>
        <w:t>ENVIRONMENTAL AND SOCIAL SAFEGUARDS (ESS) SCREENING REPORT</w:t>
      </w:r>
    </w:p>
    <w:p w14:paraId="04BBD9D5" w14:textId="77777777" w:rsidR="004A2573" w:rsidRPr="00FD4D29" w:rsidRDefault="004A2573" w:rsidP="00F17C8A">
      <w:pPr>
        <w:jc w:val="both"/>
        <w:rPr>
          <w:rFonts w:asciiTheme="minorHAnsi" w:eastAsiaTheme="minorHAnsi" w:hAnsiTheme="minorHAnsi" w:cstheme="minorHAnsi"/>
          <w:szCs w:val="22"/>
        </w:rPr>
      </w:pPr>
    </w:p>
    <w:p w14:paraId="35A07E32" w14:textId="77777777" w:rsidR="004A2573" w:rsidRPr="00FD4D29" w:rsidRDefault="004A2573" w:rsidP="00F17C8A">
      <w:pPr>
        <w:ind w:left="360"/>
        <w:jc w:val="both"/>
        <w:rPr>
          <w:rFonts w:asciiTheme="minorHAnsi" w:hAnsiTheme="minorHAnsi" w:cstheme="minorHAnsi"/>
          <w:b/>
          <w:bCs/>
          <w:szCs w:val="22"/>
        </w:rPr>
      </w:pPr>
      <w:r w:rsidRPr="00FD4D29">
        <w:rPr>
          <w:rFonts w:asciiTheme="minorHAnsi" w:eastAsiaTheme="minorHAnsi" w:hAnsiTheme="minorHAnsi" w:cstheme="minorHAnsi"/>
          <w:szCs w:val="22"/>
        </w:rPr>
        <w:fldChar w:fldCharType="begin">
          <w:ffData>
            <w:name w:val=""/>
            <w:enabled/>
            <w:calcOnExit w:val="0"/>
            <w:checkBox>
              <w:sizeAuto/>
              <w:default w:val="1"/>
            </w:checkBox>
          </w:ffData>
        </w:fldChar>
      </w:r>
      <w:r w:rsidRPr="00FD4D29">
        <w:rPr>
          <w:rFonts w:asciiTheme="minorHAnsi" w:eastAsiaTheme="minorHAnsi" w:hAnsiTheme="minorHAnsi" w:cstheme="minorHAnsi"/>
          <w:szCs w:val="22"/>
        </w:rPr>
        <w:instrText xml:space="preserve"> FORMCHECKBOX </w:instrText>
      </w:r>
      <w:r w:rsidR="000D378C" w:rsidRPr="00FD4D29">
        <w:rPr>
          <w:rFonts w:asciiTheme="minorHAnsi" w:eastAsiaTheme="minorHAnsi" w:hAnsiTheme="minorHAnsi" w:cstheme="minorHAnsi"/>
          <w:szCs w:val="22"/>
        </w:rPr>
      </w:r>
      <w:r w:rsidR="000D378C" w:rsidRPr="00FD4D29">
        <w:rPr>
          <w:rFonts w:asciiTheme="minorHAnsi" w:eastAsiaTheme="minorHAnsi" w:hAnsiTheme="minorHAnsi" w:cstheme="minorHAnsi"/>
          <w:szCs w:val="22"/>
        </w:rPr>
        <w:fldChar w:fldCharType="separate"/>
      </w:r>
      <w:r w:rsidRPr="00FD4D29">
        <w:rPr>
          <w:rFonts w:asciiTheme="minorHAnsi" w:eastAsiaTheme="minorHAnsi" w:hAnsiTheme="minorHAnsi" w:cstheme="minorHAnsi"/>
          <w:szCs w:val="22"/>
        </w:rPr>
        <w:fldChar w:fldCharType="end"/>
      </w:r>
      <w:r w:rsidRPr="00FD4D29">
        <w:rPr>
          <w:rFonts w:asciiTheme="minorHAnsi" w:eastAsiaTheme="minorHAnsi" w:hAnsiTheme="minorHAnsi" w:cstheme="minorHAnsi"/>
          <w:szCs w:val="22"/>
        </w:rPr>
        <w:t xml:space="preserve"> </w:t>
      </w:r>
      <w:r w:rsidRPr="00FD4D29">
        <w:rPr>
          <w:rFonts w:asciiTheme="minorHAnsi" w:hAnsiTheme="minorHAnsi" w:cstheme="minorHAnsi"/>
          <w:b/>
          <w:bCs/>
          <w:szCs w:val="22"/>
        </w:rPr>
        <w:t xml:space="preserve">Preliminary Screening </w:t>
      </w:r>
      <w:r w:rsidRPr="00FD4D29">
        <w:rPr>
          <w:rFonts w:asciiTheme="minorHAnsi" w:hAnsiTheme="minorHAnsi" w:cstheme="minorHAnsi"/>
          <w:szCs w:val="22"/>
        </w:rPr>
        <w:t>(Conceptual Stage)</w:t>
      </w:r>
      <w:r w:rsidRPr="00FD4D29">
        <w:rPr>
          <w:rFonts w:asciiTheme="minorHAnsi" w:hAnsiTheme="minorHAnsi" w:cstheme="minorHAnsi"/>
          <w:szCs w:val="22"/>
        </w:rPr>
        <w:tab/>
      </w:r>
      <w:r w:rsidRPr="00FD4D29">
        <w:rPr>
          <w:rFonts w:asciiTheme="minorHAnsi" w:eastAsiaTheme="minorHAnsi" w:hAnsiTheme="minorHAnsi" w:cstheme="minorHAnsi"/>
          <w:szCs w:val="22"/>
        </w:rPr>
        <w:fldChar w:fldCharType="begin">
          <w:ffData>
            <w:name w:val="Check1"/>
            <w:enabled/>
            <w:calcOnExit w:val="0"/>
            <w:checkBox>
              <w:sizeAuto/>
              <w:default w:val="0"/>
            </w:checkBox>
          </w:ffData>
        </w:fldChar>
      </w:r>
      <w:bookmarkStart w:id="106" w:name="Check1"/>
      <w:r w:rsidRPr="00FD4D29">
        <w:rPr>
          <w:rFonts w:asciiTheme="minorHAnsi" w:eastAsiaTheme="minorHAnsi" w:hAnsiTheme="minorHAnsi" w:cstheme="minorHAnsi"/>
          <w:szCs w:val="22"/>
        </w:rPr>
        <w:instrText xml:space="preserve"> FORMCHECKBOX </w:instrText>
      </w:r>
      <w:r w:rsidR="000D378C" w:rsidRPr="00FD4D29">
        <w:rPr>
          <w:rFonts w:asciiTheme="minorHAnsi" w:eastAsiaTheme="minorHAnsi" w:hAnsiTheme="minorHAnsi" w:cstheme="minorHAnsi"/>
          <w:szCs w:val="22"/>
        </w:rPr>
      </w:r>
      <w:r w:rsidR="000D378C" w:rsidRPr="00FD4D29">
        <w:rPr>
          <w:rFonts w:asciiTheme="minorHAnsi" w:eastAsiaTheme="minorHAnsi" w:hAnsiTheme="minorHAnsi" w:cstheme="minorHAnsi"/>
          <w:szCs w:val="22"/>
        </w:rPr>
        <w:fldChar w:fldCharType="separate"/>
      </w:r>
      <w:r w:rsidRPr="00FD4D29">
        <w:rPr>
          <w:rFonts w:asciiTheme="minorHAnsi" w:eastAsiaTheme="minorHAnsi" w:hAnsiTheme="minorHAnsi" w:cstheme="minorHAnsi"/>
          <w:szCs w:val="22"/>
        </w:rPr>
        <w:fldChar w:fldCharType="end"/>
      </w:r>
      <w:bookmarkEnd w:id="106"/>
      <w:r w:rsidRPr="00FD4D29">
        <w:rPr>
          <w:rFonts w:asciiTheme="minorHAnsi" w:eastAsiaTheme="minorHAnsi" w:hAnsiTheme="minorHAnsi" w:cstheme="minorHAnsi"/>
          <w:szCs w:val="22"/>
        </w:rPr>
        <w:t xml:space="preserve"> </w:t>
      </w:r>
      <w:r w:rsidRPr="00FD4D29">
        <w:rPr>
          <w:rFonts w:asciiTheme="minorHAnsi" w:hAnsiTheme="minorHAnsi" w:cstheme="minorHAnsi"/>
          <w:b/>
          <w:bCs/>
          <w:szCs w:val="22"/>
        </w:rPr>
        <w:t xml:space="preserve">Second Screening </w:t>
      </w:r>
      <w:r w:rsidRPr="00FD4D29">
        <w:rPr>
          <w:rFonts w:asciiTheme="minorHAnsi" w:hAnsiTheme="minorHAnsi" w:cstheme="minorHAnsi"/>
          <w:szCs w:val="22"/>
        </w:rPr>
        <w:t>(Proposal Stage)</w:t>
      </w:r>
    </w:p>
    <w:p w14:paraId="69161862" w14:textId="77777777" w:rsidR="004A2573" w:rsidRPr="00FD4D29" w:rsidRDefault="004A2573" w:rsidP="00F17C8A">
      <w:pPr>
        <w:pStyle w:val="Default"/>
        <w:jc w:val="both"/>
        <w:rPr>
          <w:rFonts w:asciiTheme="minorHAnsi" w:hAnsiTheme="minorHAnsi" w:cstheme="minorHAnsi"/>
          <w:b/>
          <w:bCs/>
          <w:sz w:val="22"/>
          <w:szCs w:val="22"/>
        </w:rPr>
      </w:pPr>
    </w:p>
    <w:p w14:paraId="0FB247BD" w14:textId="5D8E35ED" w:rsidR="004A2573" w:rsidRPr="00FD4D29" w:rsidRDefault="004A2573" w:rsidP="00F17C8A">
      <w:pPr>
        <w:pStyle w:val="Default"/>
        <w:ind w:left="2520"/>
        <w:jc w:val="both"/>
        <w:rPr>
          <w:rFonts w:asciiTheme="minorHAnsi" w:hAnsiTheme="minorHAnsi" w:cstheme="minorHAnsi"/>
          <w:b/>
          <w:bCs/>
          <w:sz w:val="22"/>
          <w:szCs w:val="22"/>
        </w:rPr>
      </w:pPr>
      <w:r w:rsidRPr="00FD4D29">
        <w:rPr>
          <w:rFonts w:asciiTheme="minorHAnsi" w:hAnsiTheme="minorHAnsi" w:cstheme="minorHAnsi"/>
          <w:b/>
          <w:bCs/>
          <w:sz w:val="22"/>
          <w:szCs w:val="22"/>
        </w:rPr>
        <w:t xml:space="preserve">PROJECT INFORMATION </w:t>
      </w:r>
    </w:p>
    <w:p w14:paraId="4576D2DC" w14:textId="77777777" w:rsidR="004A2573" w:rsidRPr="00FD4D29" w:rsidRDefault="004A2573" w:rsidP="00F17C8A">
      <w:pPr>
        <w:pStyle w:val="Default"/>
        <w:jc w:val="both"/>
        <w:rPr>
          <w:rFonts w:asciiTheme="minorHAnsi" w:hAnsiTheme="minorHAnsi" w:cstheme="minorHAnsi"/>
          <w:b/>
          <w:bCs/>
          <w:sz w:val="22"/>
          <w:szCs w:val="22"/>
        </w:rPr>
      </w:pPr>
    </w:p>
    <w:p w14:paraId="7A841A69" w14:textId="77777777" w:rsidR="004A2573" w:rsidRPr="00FD4D29" w:rsidRDefault="004A2573" w:rsidP="00F17C8A">
      <w:pPr>
        <w:pStyle w:val="Default"/>
        <w:ind w:left="360"/>
        <w:jc w:val="both"/>
        <w:rPr>
          <w:rFonts w:asciiTheme="minorHAnsi" w:hAnsiTheme="minorHAnsi" w:cstheme="minorHAnsi"/>
          <w:b/>
          <w:bCs/>
          <w:sz w:val="22"/>
          <w:szCs w:val="22"/>
        </w:rPr>
      </w:pPr>
      <w:r w:rsidRPr="00FD4D29">
        <w:rPr>
          <w:rFonts w:asciiTheme="minorHAnsi" w:hAnsiTheme="minorHAnsi" w:cstheme="minorHAnsi"/>
          <w:b/>
          <w:bCs/>
          <w:sz w:val="22"/>
          <w:szCs w:val="22"/>
        </w:rPr>
        <w:t>Basic Project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4A2573" w:rsidRPr="00FD4D29" w14:paraId="3ACD7AC2" w14:textId="77777777">
        <w:trPr>
          <w:trHeight w:val="157"/>
        </w:trPr>
        <w:tc>
          <w:tcPr>
            <w:tcW w:w="5935" w:type="dxa"/>
            <w:tcBorders>
              <w:top w:val="single" w:sz="8" w:space="0" w:color="000000"/>
              <w:left w:val="single" w:sz="8" w:space="0" w:color="000000"/>
              <w:bottom w:val="single" w:sz="8" w:space="0" w:color="000000"/>
              <w:right w:val="single" w:sz="8" w:space="0" w:color="000000"/>
            </w:tcBorders>
          </w:tcPr>
          <w:p w14:paraId="38F61BD7" w14:textId="77777777" w:rsidR="004A2573" w:rsidRPr="00FD4D29" w:rsidRDefault="004A2573" w:rsidP="00F17C8A">
            <w:pPr>
              <w:pStyle w:val="Default"/>
              <w:ind w:left="360"/>
              <w:jc w:val="both"/>
              <w:rPr>
                <w:rFonts w:asciiTheme="minorHAnsi" w:hAnsiTheme="minorHAnsi" w:cstheme="minorHAnsi"/>
                <w:bCs/>
                <w:sz w:val="22"/>
                <w:szCs w:val="22"/>
                <w:lang w:val="es-CO"/>
              </w:rPr>
            </w:pPr>
            <w:proofErr w:type="spellStart"/>
            <w:r w:rsidRPr="00FD4D29">
              <w:rPr>
                <w:rFonts w:asciiTheme="minorHAnsi" w:hAnsiTheme="minorHAnsi" w:cstheme="minorHAnsi"/>
                <w:b/>
                <w:bCs/>
                <w:sz w:val="22"/>
                <w:szCs w:val="22"/>
                <w:lang w:val="es-CO"/>
              </w:rPr>
              <w:lastRenderedPageBreak/>
              <w:t>Countries</w:t>
            </w:r>
            <w:proofErr w:type="spellEnd"/>
            <w:r w:rsidRPr="00FD4D29">
              <w:rPr>
                <w:rFonts w:asciiTheme="minorHAnsi" w:hAnsiTheme="minorHAnsi" w:cstheme="minorHAnsi"/>
                <w:bCs/>
                <w:sz w:val="22"/>
                <w:szCs w:val="22"/>
                <w:lang w:val="es-CO"/>
              </w:rPr>
              <w:t xml:space="preserve">: Ecuador, Costa Rica, Colombia, and </w:t>
            </w:r>
            <w:proofErr w:type="spellStart"/>
            <w:r w:rsidRPr="00FD4D29">
              <w:rPr>
                <w:rFonts w:asciiTheme="minorHAnsi" w:hAnsiTheme="minorHAnsi" w:cstheme="minorHAnsi"/>
                <w:bCs/>
                <w:sz w:val="22"/>
                <w:szCs w:val="22"/>
                <w:lang w:val="es-CO"/>
              </w:rPr>
              <w:t>Panama</w:t>
            </w:r>
            <w:proofErr w:type="spellEnd"/>
          </w:p>
        </w:tc>
        <w:tc>
          <w:tcPr>
            <w:tcW w:w="3083" w:type="dxa"/>
            <w:tcBorders>
              <w:top w:val="single" w:sz="8" w:space="0" w:color="000000"/>
              <w:left w:val="single" w:sz="8" w:space="0" w:color="000000"/>
              <w:bottom w:val="single" w:sz="8" w:space="0" w:color="000000"/>
              <w:right w:val="single" w:sz="8" w:space="0" w:color="000000"/>
            </w:tcBorders>
          </w:tcPr>
          <w:p w14:paraId="5496DDF2"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GCF</w:t>
            </w:r>
            <w:r w:rsidRPr="00FD4D29">
              <w:rPr>
                <w:rFonts w:asciiTheme="minorHAnsi" w:hAnsiTheme="minorHAnsi" w:cstheme="minorHAnsi"/>
                <w:sz w:val="22"/>
                <w:szCs w:val="22"/>
              </w:rPr>
              <w:t xml:space="preserve"> </w:t>
            </w:r>
            <w:r w:rsidRPr="00FD4D29">
              <w:rPr>
                <w:rFonts w:asciiTheme="minorHAnsi" w:hAnsiTheme="minorHAnsi" w:cstheme="minorHAnsi"/>
                <w:b/>
                <w:sz w:val="22"/>
                <w:szCs w:val="22"/>
              </w:rPr>
              <w:t>Project</w:t>
            </w:r>
            <w:r w:rsidRPr="00FD4D29">
              <w:rPr>
                <w:rFonts w:asciiTheme="minorHAnsi" w:hAnsiTheme="minorHAnsi" w:cstheme="minorHAnsi"/>
                <w:sz w:val="22"/>
                <w:szCs w:val="22"/>
              </w:rPr>
              <w:t xml:space="preserve"> </w:t>
            </w:r>
            <w:r w:rsidRPr="00FD4D29">
              <w:rPr>
                <w:rFonts w:asciiTheme="minorHAnsi" w:hAnsiTheme="minorHAnsi" w:cstheme="minorHAnsi"/>
                <w:b/>
                <w:sz w:val="22"/>
                <w:szCs w:val="22"/>
              </w:rPr>
              <w:t>ID</w:t>
            </w:r>
            <w:r w:rsidRPr="00FD4D29">
              <w:rPr>
                <w:rFonts w:asciiTheme="minorHAnsi" w:hAnsiTheme="minorHAnsi" w:cstheme="minorHAnsi"/>
                <w:sz w:val="22"/>
                <w:szCs w:val="22"/>
              </w:rPr>
              <w:t>:</w:t>
            </w:r>
          </w:p>
        </w:tc>
      </w:tr>
      <w:tr w:rsidR="004A2573" w:rsidRPr="00FD4D29" w14:paraId="18662838"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77EB4941"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Project</w:t>
            </w:r>
            <w:r w:rsidRPr="00FD4D29">
              <w:rPr>
                <w:rFonts w:asciiTheme="minorHAnsi" w:hAnsiTheme="minorHAnsi" w:cstheme="minorHAnsi"/>
                <w:sz w:val="22"/>
                <w:szCs w:val="22"/>
              </w:rPr>
              <w:t xml:space="preserve"> </w:t>
            </w:r>
            <w:r w:rsidRPr="00FD4D29">
              <w:rPr>
                <w:rFonts w:asciiTheme="minorHAnsi" w:hAnsiTheme="minorHAnsi" w:cstheme="minorHAnsi"/>
                <w:b/>
                <w:sz w:val="22"/>
                <w:szCs w:val="22"/>
              </w:rPr>
              <w:t>Title</w:t>
            </w:r>
            <w:r w:rsidRPr="00FD4D29">
              <w:rPr>
                <w:rFonts w:asciiTheme="minorHAnsi" w:hAnsiTheme="minorHAnsi" w:cstheme="minorHAnsi"/>
                <w:sz w:val="22"/>
                <w:szCs w:val="22"/>
              </w:rPr>
              <w:t>: Beyond 30x30: Securing sustainable marine systems in the Marine Corridor (</w:t>
            </w:r>
            <w:proofErr w:type="spellStart"/>
            <w:r w:rsidRPr="00FD4D29">
              <w:rPr>
                <w:rFonts w:asciiTheme="minorHAnsi" w:hAnsiTheme="minorHAnsi" w:cstheme="minorHAnsi"/>
                <w:sz w:val="22"/>
                <w:szCs w:val="22"/>
              </w:rPr>
              <w:t>Corredor</w:t>
            </w:r>
            <w:proofErr w:type="spellEnd"/>
            <w:r w:rsidRPr="00FD4D29">
              <w:rPr>
                <w:rFonts w:asciiTheme="minorHAnsi" w:hAnsiTheme="minorHAnsi" w:cstheme="minorHAnsi"/>
                <w:sz w:val="22"/>
                <w:szCs w:val="22"/>
              </w:rPr>
              <w:t xml:space="preserve"> Marino or CMAR) of the Eastern Tropical Pacific </w:t>
            </w:r>
          </w:p>
        </w:tc>
      </w:tr>
      <w:tr w:rsidR="004A2573" w:rsidRPr="00FD4D29" w14:paraId="00BD78CA"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2221AB83"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Executing</w:t>
            </w:r>
            <w:r w:rsidRPr="00FD4D29">
              <w:rPr>
                <w:rFonts w:asciiTheme="minorHAnsi" w:hAnsiTheme="minorHAnsi" w:cstheme="minorHAnsi"/>
                <w:sz w:val="22"/>
                <w:szCs w:val="22"/>
              </w:rPr>
              <w:t xml:space="preserve"> </w:t>
            </w:r>
            <w:r w:rsidRPr="00FD4D29">
              <w:rPr>
                <w:rFonts w:asciiTheme="minorHAnsi" w:hAnsiTheme="minorHAnsi" w:cstheme="minorHAnsi"/>
                <w:b/>
                <w:bCs/>
                <w:sz w:val="22"/>
                <w:szCs w:val="22"/>
              </w:rPr>
              <w:t>Agency (EA)</w:t>
            </w:r>
            <w:r w:rsidRPr="00FD4D29">
              <w:rPr>
                <w:rFonts w:asciiTheme="minorHAnsi" w:hAnsiTheme="minorHAnsi" w:cstheme="minorHAnsi"/>
                <w:sz w:val="22"/>
                <w:szCs w:val="22"/>
              </w:rPr>
              <w:t>: TBD during PPG</w:t>
            </w:r>
          </w:p>
        </w:tc>
      </w:tr>
      <w:tr w:rsidR="004A2573" w:rsidRPr="00FD4D29" w14:paraId="5A484A55"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7FCF99B2"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GEF Focal</w:t>
            </w:r>
            <w:r w:rsidRPr="00FD4D29">
              <w:rPr>
                <w:rFonts w:asciiTheme="minorHAnsi" w:hAnsiTheme="minorHAnsi" w:cstheme="minorHAnsi"/>
                <w:sz w:val="22"/>
                <w:szCs w:val="22"/>
              </w:rPr>
              <w:t xml:space="preserve"> </w:t>
            </w:r>
            <w:r w:rsidRPr="00FD4D29">
              <w:rPr>
                <w:rFonts w:asciiTheme="minorHAnsi" w:hAnsiTheme="minorHAnsi" w:cstheme="minorHAnsi"/>
                <w:b/>
                <w:sz w:val="22"/>
                <w:szCs w:val="22"/>
              </w:rPr>
              <w:t>Area</w:t>
            </w:r>
            <w:r w:rsidRPr="00FD4D29">
              <w:rPr>
                <w:rFonts w:asciiTheme="minorHAnsi" w:hAnsiTheme="minorHAnsi" w:cstheme="minorHAnsi"/>
                <w:sz w:val="22"/>
                <w:szCs w:val="22"/>
              </w:rPr>
              <w:t>: International Waters</w:t>
            </w:r>
          </w:p>
        </w:tc>
      </w:tr>
      <w:tr w:rsidR="004A2573" w:rsidRPr="00FD4D29" w14:paraId="3AA293E8"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2258903F"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GEF Project Amount</w:t>
            </w:r>
            <w:r w:rsidRPr="00FD4D29">
              <w:rPr>
                <w:rFonts w:asciiTheme="minorHAnsi" w:hAnsiTheme="minorHAnsi" w:cstheme="minorHAnsi"/>
                <w:sz w:val="22"/>
                <w:szCs w:val="22"/>
              </w:rPr>
              <w:t>: USD$20M</w:t>
            </w:r>
          </w:p>
        </w:tc>
      </w:tr>
      <w:tr w:rsidR="004A2573" w:rsidRPr="00FD4D29" w14:paraId="4B79B6DD"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0A110F04" w14:textId="77777777" w:rsidR="004A2573" w:rsidRPr="00FD4D29" w:rsidRDefault="004A2573" w:rsidP="00F17C8A">
            <w:pPr>
              <w:pStyle w:val="Default"/>
              <w:ind w:left="360"/>
              <w:jc w:val="both"/>
              <w:rPr>
                <w:rFonts w:asciiTheme="minorHAnsi" w:hAnsiTheme="minorHAnsi" w:cstheme="minorHAnsi"/>
                <w:b/>
                <w:sz w:val="22"/>
                <w:szCs w:val="22"/>
              </w:rPr>
            </w:pPr>
            <w:r w:rsidRPr="00FD4D29">
              <w:rPr>
                <w:rFonts w:asciiTheme="minorHAnsi" w:hAnsiTheme="minorHAnsi" w:cstheme="minorHAnsi"/>
                <w:b/>
                <w:sz w:val="22"/>
                <w:szCs w:val="22"/>
              </w:rPr>
              <w:t xml:space="preserve">CI-GEF Project Manager: </w:t>
            </w:r>
            <w:r w:rsidRPr="00FD4D29">
              <w:rPr>
                <w:rFonts w:asciiTheme="minorHAnsi" w:hAnsiTheme="minorHAnsi" w:cstheme="minorHAnsi"/>
                <w:bCs/>
                <w:sz w:val="22"/>
                <w:szCs w:val="22"/>
              </w:rPr>
              <w:t>Daniela Carrion</w:t>
            </w:r>
          </w:p>
        </w:tc>
      </w:tr>
      <w:tr w:rsidR="004A2573" w:rsidRPr="00FD4D29" w14:paraId="3468E7F9"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17690EC9"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ESS Analysis Performed by</w:t>
            </w:r>
            <w:r w:rsidRPr="00FD4D29">
              <w:rPr>
                <w:rFonts w:asciiTheme="minorHAnsi" w:hAnsiTheme="minorHAnsi" w:cstheme="minorHAnsi"/>
                <w:sz w:val="22"/>
                <w:szCs w:val="22"/>
              </w:rPr>
              <w:t>: Ian Kissoon, Senior Director of ESMF, CI-GCF/GEF Agencies</w:t>
            </w:r>
          </w:p>
        </w:tc>
      </w:tr>
      <w:tr w:rsidR="004A2573" w:rsidRPr="00FD4D29" w14:paraId="5DACF65A" w14:textId="77777777">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379802B7"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sz w:val="22"/>
                <w:szCs w:val="22"/>
              </w:rPr>
              <w:t>Date of Analysis</w:t>
            </w:r>
            <w:r w:rsidRPr="00FD4D29">
              <w:rPr>
                <w:rFonts w:asciiTheme="minorHAnsi" w:hAnsiTheme="minorHAnsi" w:cstheme="minorHAnsi"/>
                <w:sz w:val="22"/>
                <w:szCs w:val="22"/>
              </w:rPr>
              <w:t>: March 27, 2023</w:t>
            </w:r>
          </w:p>
        </w:tc>
      </w:tr>
    </w:tbl>
    <w:p w14:paraId="4F73CCA9" w14:textId="77777777" w:rsidR="004A2573" w:rsidRPr="00FD4D29" w:rsidRDefault="004A2573" w:rsidP="00F17C8A">
      <w:pPr>
        <w:pStyle w:val="Default"/>
        <w:jc w:val="both"/>
        <w:rPr>
          <w:rFonts w:asciiTheme="minorHAnsi" w:hAnsiTheme="minorHAnsi" w:cstheme="minorHAnsi"/>
          <w:b/>
          <w:bCs/>
          <w:sz w:val="22"/>
          <w:szCs w:val="22"/>
        </w:rPr>
      </w:pPr>
    </w:p>
    <w:p w14:paraId="287F53CD" w14:textId="77777777" w:rsidR="004A2573" w:rsidRPr="00FD4D29" w:rsidRDefault="004A2573" w:rsidP="00F17C8A">
      <w:pPr>
        <w:pStyle w:val="Default"/>
        <w:ind w:left="360"/>
        <w:jc w:val="both"/>
        <w:rPr>
          <w:rFonts w:asciiTheme="minorHAnsi" w:hAnsiTheme="minorHAnsi" w:cstheme="minorHAnsi"/>
          <w:b/>
          <w:bCs/>
          <w:sz w:val="22"/>
          <w:szCs w:val="22"/>
        </w:rPr>
      </w:pPr>
      <w:r w:rsidRPr="00FD4D29">
        <w:rPr>
          <w:rFonts w:asciiTheme="minorHAnsi" w:hAnsiTheme="minorHAnsi" w:cstheme="minorHAnsi"/>
          <w:b/>
          <w:bCs/>
          <w:sz w:val="22"/>
          <w:szCs w:val="22"/>
        </w:rPr>
        <w:t>Summary of Project Risk Categorization, ESS Standards Triggered and Mitigation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4A2573" w:rsidRPr="00FD4D29" w14:paraId="3815AB5C" w14:textId="77777777">
        <w:trPr>
          <w:trHeight w:val="159"/>
        </w:trPr>
        <w:tc>
          <w:tcPr>
            <w:tcW w:w="3618" w:type="dxa"/>
            <w:vMerge w:val="restart"/>
            <w:shd w:val="clear" w:color="auto" w:fill="BFBFBF"/>
            <w:vAlign w:val="center"/>
          </w:tcPr>
          <w:p w14:paraId="37BEA23C" w14:textId="77777777" w:rsidR="004A2573" w:rsidRPr="00FD4D29" w:rsidRDefault="004A2573" w:rsidP="00F17C8A">
            <w:pPr>
              <w:pStyle w:val="Default"/>
              <w:ind w:left="360"/>
              <w:jc w:val="both"/>
              <w:rPr>
                <w:rFonts w:asciiTheme="minorHAnsi" w:hAnsiTheme="minorHAnsi" w:cstheme="minorHAnsi"/>
                <w:sz w:val="22"/>
                <w:szCs w:val="22"/>
              </w:rPr>
            </w:pPr>
            <w:r w:rsidRPr="00FD4D29">
              <w:rPr>
                <w:rFonts w:asciiTheme="minorHAnsi" w:hAnsiTheme="minorHAnsi" w:cstheme="minorHAnsi"/>
                <w:b/>
                <w:bCs/>
                <w:sz w:val="22"/>
                <w:szCs w:val="22"/>
              </w:rPr>
              <w:t>Project Category:</w:t>
            </w:r>
          </w:p>
        </w:tc>
        <w:tc>
          <w:tcPr>
            <w:tcW w:w="1800" w:type="dxa"/>
            <w:gridSpan w:val="2"/>
            <w:shd w:val="clear" w:color="auto" w:fill="D9D9D9"/>
          </w:tcPr>
          <w:p w14:paraId="2762AB92" w14:textId="77777777" w:rsidR="004A2573" w:rsidRPr="00FD4D29" w:rsidRDefault="004A2573" w:rsidP="00F17C8A">
            <w:pPr>
              <w:pStyle w:val="Default"/>
              <w:ind w:left="360"/>
              <w:jc w:val="both"/>
              <w:rPr>
                <w:rFonts w:asciiTheme="minorHAnsi" w:hAnsiTheme="minorHAnsi" w:cstheme="minorHAnsi"/>
                <w:b/>
                <w:sz w:val="22"/>
                <w:szCs w:val="22"/>
              </w:rPr>
            </w:pPr>
            <w:r w:rsidRPr="00FD4D29">
              <w:rPr>
                <w:rFonts w:asciiTheme="minorHAnsi" w:hAnsiTheme="minorHAnsi" w:cstheme="minorHAnsi"/>
                <w:b/>
                <w:sz w:val="22"/>
                <w:szCs w:val="22"/>
              </w:rPr>
              <w:t>Category A</w:t>
            </w:r>
          </w:p>
        </w:tc>
        <w:tc>
          <w:tcPr>
            <w:tcW w:w="1800" w:type="dxa"/>
            <w:shd w:val="clear" w:color="auto" w:fill="D9D9D9"/>
          </w:tcPr>
          <w:p w14:paraId="0F5CB65E" w14:textId="77777777" w:rsidR="004A2573" w:rsidRPr="00FD4D29" w:rsidRDefault="004A2573" w:rsidP="00F17C8A">
            <w:pPr>
              <w:pStyle w:val="Default"/>
              <w:ind w:left="360"/>
              <w:jc w:val="both"/>
              <w:rPr>
                <w:rFonts w:asciiTheme="minorHAnsi" w:hAnsiTheme="minorHAnsi" w:cstheme="minorHAnsi"/>
                <w:b/>
                <w:sz w:val="22"/>
                <w:szCs w:val="22"/>
              </w:rPr>
            </w:pPr>
            <w:r w:rsidRPr="00FD4D29">
              <w:rPr>
                <w:rFonts w:asciiTheme="minorHAnsi" w:hAnsiTheme="minorHAnsi" w:cstheme="minorHAnsi"/>
                <w:b/>
                <w:sz w:val="22"/>
                <w:szCs w:val="22"/>
              </w:rPr>
              <w:t>Category B</w:t>
            </w:r>
          </w:p>
        </w:tc>
        <w:tc>
          <w:tcPr>
            <w:tcW w:w="1800" w:type="dxa"/>
            <w:shd w:val="clear" w:color="auto" w:fill="D9D9D9"/>
          </w:tcPr>
          <w:p w14:paraId="72CCDBB5" w14:textId="77777777" w:rsidR="004A2573" w:rsidRPr="00FD4D29" w:rsidRDefault="004A2573" w:rsidP="00F17C8A">
            <w:pPr>
              <w:pStyle w:val="Default"/>
              <w:ind w:left="360"/>
              <w:jc w:val="both"/>
              <w:rPr>
                <w:rFonts w:asciiTheme="minorHAnsi" w:hAnsiTheme="minorHAnsi" w:cstheme="minorHAnsi"/>
                <w:b/>
                <w:sz w:val="22"/>
                <w:szCs w:val="22"/>
              </w:rPr>
            </w:pPr>
            <w:r w:rsidRPr="00FD4D29">
              <w:rPr>
                <w:rFonts w:asciiTheme="minorHAnsi" w:hAnsiTheme="minorHAnsi" w:cstheme="minorHAnsi"/>
                <w:b/>
                <w:sz w:val="22"/>
                <w:szCs w:val="22"/>
              </w:rPr>
              <w:t>Category C</w:t>
            </w:r>
          </w:p>
        </w:tc>
      </w:tr>
      <w:tr w:rsidR="004A2573" w:rsidRPr="00FD4D29" w14:paraId="48E525AE" w14:textId="77777777">
        <w:trPr>
          <w:trHeight w:val="159"/>
        </w:trPr>
        <w:tc>
          <w:tcPr>
            <w:tcW w:w="3618" w:type="dxa"/>
            <w:vMerge/>
            <w:shd w:val="clear" w:color="auto" w:fill="BFBFBF"/>
          </w:tcPr>
          <w:p w14:paraId="325BC4F6" w14:textId="77777777" w:rsidR="004A2573" w:rsidRPr="00FD4D29" w:rsidRDefault="004A2573" w:rsidP="00F17C8A">
            <w:pPr>
              <w:pStyle w:val="Default"/>
              <w:ind w:left="360"/>
              <w:jc w:val="both"/>
              <w:rPr>
                <w:rFonts w:asciiTheme="minorHAnsi" w:hAnsiTheme="minorHAnsi" w:cstheme="minorHAnsi"/>
                <w:sz w:val="22"/>
                <w:szCs w:val="22"/>
              </w:rPr>
            </w:pPr>
          </w:p>
        </w:tc>
        <w:tc>
          <w:tcPr>
            <w:tcW w:w="1800" w:type="dxa"/>
            <w:gridSpan w:val="2"/>
          </w:tcPr>
          <w:p w14:paraId="059FD15C" w14:textId="77777777" w:rsidR="004A2573" w:rsidRPr="00FD4D29" w:rsidRDefault="004A2573" w:rsidP="00F17C8A">
            <w:pPr>
              <w:pStyle w:val="Default"/>
              <w:ind w:left="360"/>
              <w:jc w:val="both"/>
              <w:rPr>
                <w:rFonts w:asciiTheme="minorHAnsi" w:hAnsiTheme="minorHAnsi" w:cstheme="minorHAnsi"/>
                <w:b/>
                <w:bCs/>
                <w:sz w:val="22"/>
                <w:szCs w:val="22"/>
              </w:rPr>
            </w:pPr>
          </w:p>
        </w:tc>
        <w:tc>
          <w:tcPr>
            <w:tcW w:w="1800" w:type="dxa"/>
          </w:tcPr>
          <w:p w14:paraId="5F2F6E8B" w14:textId="77777777" w:rsidR="004A2573" w:rsidRPr="00FD4D29" w:rsidRDefault="004A2573" w:rsidP="00F17C8A">
            <w:pPr>
              <w:pStyle w:val="Default"/>
              <w:ind w:left="360"/>
              <w:jc w:val="both"/>
              <w:rPr>
                <w:rFonts w:asciiTheme="minorHAnsi" w:hAnsiTheme="minorHAnsi" w:cstheme="minorHAnsi"/>
                <w:b/>
                <w:bCs/>
                <w:sz w:val="22"/>
                <w:szCs w:val="22"/>
              </w:rPr>
            </w:pPr>
          </w:p>
        </w:tc>
        <w:tc>
          <w:tcPr>
            <w:tcW w:w="1800" w:type="dxa"/>
            <w:shd w:val="clear" w:color="auto" w:fill="auto"/>
          </w:tcPr>
          <w:p w14:paraId="39B0A636" w14:textId="77777777" w:rsidR="004A2573" w:rsidRPr="00FD4D29" w:rsidRDefault="004A2573" w:rsidP="00F17C8A">
            <w:pPr>
              <w:pStyle w:val="Default"/>
              <w:ind w:left="360"/>
              <w:jc w:val="both"/>
              <w:rPr>
                <w:rFonts w:asciiTheme="minorHAnsi" w:hAnsiTheme="minorHAnsi" w:cstheme="minorHAnsi"/>
                <w:b/>
                <w:bCs/>
                <w:sz w:val="22"/>
                <w:szCs w:val="22"/>
              </w:rPr>
            </w:pPr>
            <w:r w:rsidRPr="00FD4D29">
              <w:rPr>
                <w:rFonts w:asciiTheme="minorHAnsi" w:hAnsiTheme="minorHAnsi" w:cstheme="minorHAnsi"/>
                <w:b/>
                <w:bCs/>
                <w:sz w:val="22"/>
                <w:szCs w:val="22"/>
              </w:rPr>
              <w:t>X</w:t>
            </w:r>
          </w:p>
        </w:tc>
      </w:tr>
      <w:tr w:rsidR="004A2573" w:rsidRPr="00FD4D29" w14:paraId="44597659" w14:textId="77777777">
        <w:trPr>
          <w:trHeight w:val="159"/>
        </w:trPr>
        <w:tc>
          <w:tcPr>
            <w:tcW w:w="9018" w:type="dxa"/>
            <w:gridSpan w:val="5"/>
          </w:tcPr>
          <w:p w14:paraId="19E369AB" w14:textId="77777777" w:rsidR="004A2573" w:rsidRPr="00FD4D29" w:rsidRDefault="004A2573" w:rsidP="00F17C8A">
            <w:pPr>
              <w:pStyle w:val="Default"/>
              <w:ind w:left="360"/>
              <w:jc w:val="both"/>
              <w:rPr>
                <w:rFonts w:asciiTheme="minorHAnsi" w:hAnsiTheme="minorHAnsi" w:cstheme="minorHAnsi"/>
                <w:bCs/>
                <w:i/>
                <w:sz w:val="22"/>
                <w:szCs w:val="22"/>
              </w:rPr>
            </w:pPr>
            <w:r w:rsidRPr="00FD4D29">
              <w:rPr>
                <w:rFonts w:asciiTheme="minorHAnsi" w:hAnsiTheme="minorHAnsi" w:cstheme="minorHAnsi"/>
                <w:bCs/>
                <w:i/>
                <w:sz w:val="22"/>
                <w:szCs w:val="22"/>
              </w:rPr>
              <w:t>The proposed project activities are likely to have minimal or no adverse environmental and social impacts.</w:t>
            </w:r>
          </w:p>
        </w:tc>
      </w:tr>
      <w:tr w:rsidR="004A2573" w:rsidRPr="00FD4D29" w14:paraId="1903C949" w14:textId="77777777">
        <w:trPr>
          <w:trHeight w:val="159"/>
          <w:tblHeader/>
        </w:trPr>
        <w:tc>
          <w:tcPr>
            <w:tcW w:w="9018" w:type="dxa"/>
            <w:gridSpan w:val="5"/>
            <w:shd w:val="clear" w:color="auto" w:fill="BFBFBF" w:themeFill="background1" w:themeFillShade="BF"/>
          </w:tcPr>
          <w:p w14:paraId="371E1B22" w14:textId="77777777" w:rsidR="004A2573" w:rsidRPr="00FD4D29" w:rsidRDefault="004A2573" w:rsidP="00F17C8A">
            <w:pPr>
              <w:pStyle w:val="Default"/>
              <w:ind w:left="360"/>
              <w:jc w:val="both"/>
              <w:rPr>
                <w:rFonts w:asciiTheme="minorHAnsi" w:hAnsiTheme="minorHAnsi" w:cstheme="minorHAnsi"/>
                <w:bCs/>
                <w:i/>
                <w:sz w:val="22"/>
                <w:szCs w:val="22"/>
              </w:rPr>
            </w:pPr>
            <w:r w:rsidRPr="00FD4D29">
              <w:rPr>
                <w:rFonts w:asciiTheme="minorHAnsi" w:hAnsiTheme="minorHAnsi" w:cstheme="minorHAnsi"/>
                <w:b/>
                <w:bCs/>
                <w:sz w:val="22"/>
                <w:szCs w:val="22"/>
              </w:rPr>
              <w:t>ESS Standards Triggered:</w:t>
            </w:r>
          </w:p>
        </w:tc>
      </w:tr>
      <w:tr w:rsidR="004A2573" w:rsidRPr="00FD4D29" w14:paraId="2DC31F7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414DB881"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Environmental &amp; Social Impact Assessment</w:t>
            </w:r>
          </w:p>
        </w:tc>
        <w:tc>
          <w:tcPr>
            <w:tcW w:w="4509" w:type="dxa"/>
            <w:gridSpan w:val="3"/>
            <w:tcBorders>
              <w:top w:val="single" w:sz="8" w:space="0" w:color="000000"/>
              <w:right w:val="single" w:sz="8" w:space="0" w:color="000000"/>
            </w:tcBorders>
            <w:shd w:val="clear" w:color="auto" w:fill="auto"/>
          </w:tcPr>
          <w:p w14:paraId="5DAC1589"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Cultural Heritage</w:t>
            </w:r>
          </w:p>
        </w:tc>
      </w:tr>
      <w:tr w:rsidR="004A2573" w:rsidRPr="00FD4D29" w14:paraId="4569451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319A9A8E"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Protection of Natural Habitats and Biodiversity Conservation</w:t>
            </w:r>
          </w:p>
          <w:p w14:paraId="13280544"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val="0"/>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w:t>
            </w:r>
            <w:proofErr w:type="spellStart"/>
            <w:r w:rsidRPr="00FD4D29">
              <w:rPr>
                <w:rFonts w:asciiTheme="minorHAnsi" w:hAnsiTheme="minorHAnsi" w:cstheme="minorHAnsi"/>
                <w:bCs/>
                <w:sz w:val="22"/>
                <w:szCs w:val="22"/>
              </w:rPr>
              <w:t>Resett</w:t>
            </w:r>
            <w:proofErr w:type="spellEnd"/>
            <w:r w:rsidRPr="00FD4D29">
              <w:rPr>
                <w:rFonts w:asciiTheme="minorHAnsi" w:hAnsiTheme="minorHAnsi" w:cstheme="minorHAnsi"/>
                <w:bCs/>
                <w:sz w:val="22"/>
                <w:szCs w:val="22"/>
              </w:rPr>
              <w:t>. &amp; Physical/Economic Displacement</w:t>
            </w:r>
          </w:p>
          <w:p w14:paraId="015EC6B7"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Indigenous Peoples</w:t>
            </w:r>
          </w:p>
          <w:p w14:paraId="2BFA191F"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Resource Efficiency &amp; Pollution Prevention</w:t>
            </w:r>
          </w:p>
        </w:tc>
        <w:tc>
          <w:tcPr>
            <w:tcW w:w="4509" w:type="dxa"/>
            <w:gridSpan w:val="3"/>
            <w:tcBorders>
              <w:right w:val="single" w:sz="8" w:space="0" w:color="000000"/>
            </w:tcBorders>
            <w:shd w:val="clear" w:color="auto" w:fill="auto"/>
          </w:tcPr>
          <w:p w14:paraId="34A28E69"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w:t>
            </w:r>
            <w:proofErr w:type="spellStart"/>
            <w:r w:rsidRPr="00FD4D29">
              <w:rPr>
                <w:rFonts w:asciiTheme="minorHAnsi" w:hAnsiTheme="minorHAnsi" w:cstheme="minorHAnsi"/>
                <w:bCs/>
                <w:sz w:val="22"/>
                <w:szCs w:val="22"/>
              </w:rPr>
              <w:t>Labour</w:t>
            </w:r>
            <w:proofErr w:type="spellEnd"/>
            <w:r w:rsidRPr="00FD4D29">
              <w:rPr>
                <w:rFonts w:asciiTheme="minorHAnsi" w:hAnsiTheme="minorHAnsi" w:cstheme="minorHAnsi"/>
                <w:bCs/>
                <w:sz w:val="22"/>
                <w:szCs w:val="22"/>
              </w:rPr>
              <w:t xml:space="preserve"> and Working Conditions</w:t>
            </w:r>
          </w:p>
          <w:p w14:paraId="5B3E1072"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Community Health, Safety and Security</w:t>
            </w:r>
          </w:p>
          <w:p w14:paraId="7709D3BE"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IAP_cities"/>
                  <w:enabled/>
                  <w:calcOnExit w:val="0"/>
                  <w:checkBox>
                    <w:sizeAuto/>
                    <w:default w:val="0"/>
                  </w:checkBox>
                </w:ffData>
              </w:fldChar>
            </w:r>
            <w:bookmarkStart w:id="107" w:name="IAP_cities"/>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bookmarkEnd w:id="107"/>
            <w:r w:rsidRPr="00FD4D29">
              <w:rPr>
                <w:rFonts w:asciiTheme="minorHAnsi" w:hAnsiTheme="minorHAnsi" w:cstheme="minorHAnsi"/>
                <w:bCs/>
                <w:sz w:val="22"/>
                <w:szCs w:val="22"/>
              </w:rPr>
              <w:t xml:space="preserve"> Private Sector Direct Investments and Financial Intermediaries</w:t>
            </w:r>
          </w:p>
          <w:p w14:paraId="4F0D1EF4"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Climate Risk and Related Disasters</w:t>
            </w:r>
          </w:p>
        </w:tc>
      </w:tr>
      <w:tr w:rsidR="004A2573" w:rsidRPr="00FD4D29" w14:paraId="0EE5AD1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hemeFill="background1" w:themeFillShade="BF"/>
          </w:tcPr>
          <w:p w14:paraId="728C6403" w14:textId="77777777" w:rsidR="004A2573" w:rsidRPr="00FD4D29" w:rsidRDefault="004A2573" w:rsidP="00F17C8A">
            <w:pPr>
              <w:pStyle w:val="Default"/>
              <w:ind w:left="360"/>
              <w:jc w:val="both"/>
              <w:rPr>
                <w:rFonts w:asciiTheme="minorHAnsi" w:hAnsiTheme="minorHAnsi" w:cstheme="minorHAnsi"/>
                <w:b/>
                <w:sz w:val="22"/>
                <w:szCs w:val="22"/>
              </w:rPr>
            </w:pPr>
            <w:r w:rsidRPr="00FD4D29">
              <w:rPr>
                <w:rFonts w:asciiTheme="minorHAnsi" w:hAnsiTheme="minorHAnsi" w:cstheme="minorHAnsi"/>
                <w:b/>
                <w:sz w:val="22"/>
                <w:szCs w:val="22"/>
              </w:rPr>
              <w:t>Mitigation Measures Required:</w:t>
            </w:r>
          </w:p>
        </w:tc>
      </w:tr>
      <w:tr w:rsidR="004A2573" w:rsidRPr="00FD4D29" w14:paraId="567D2E8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bottom w:val="single" w:sz="4" w:space="0" w:color="000000"/>
            </w:tcBorders>
            <w:shd w:val="clear" w:color="auto" w:fill="auto"/>
          </w:tcPr>
          <w:p w14:paraId="1C2D4742"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Limited or Full ESIA</w:t>
            </w:r>
          </w:p>
          <w:p w14:paraId="10137FE7"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Environmental &amp; Social Management Plan</w:t>
            </w:r>
          </w:p>
          <w:p w14:paraId="571E7AFC"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val="0"/>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Plan for Natural Habitat Protection and Biodiversity Conservation</w:t>
            </w:r>
          </w:p>
          <w:p w14:paraId="47610CFC"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IAP_cities"/>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Voluntary Resettlement Action Plan</w:t>
            </w:r>
          </w:p>
          <w:p w14:paraId="713BE78D"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Process Framework</w:t>
            </w:r>
          </w:p>
          <w:p w14:paraId="222EFB6B"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Indigenous Peoples Plan</w:t>
            </w:r>
          </w:p>
        </w:tc>
        <w:tc>
          <w:tcPr>
            <w:tcW w:w="4509" w:type="dxa"/>
            <w:gridSpan w:val="3"/>
            <w:tcBorders>
              <w:top w:val="single" w:sz="8" w:space="0" w:color="auto"/>
              <w:bottom w:val="single" w:sz="4" w:space="0" w:color="000000"/>
              <w:right w:val="single" w:sz="8" w:space="0" w:color="000000"/>
            </w:tcBorders>
            <w:shd w:val="clear" w:color="auto" w:fill="auto"/>
          </w:tcPr>
          <w:p w14:paraId="7F70009F"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Resource Efficiency &amp; Poll. Prevention Plan </w:t>
            </w:r>
          </w:p>
          <w:p w14:paraId="06D4E247"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Cultural Heritage Management Plan</w:t>
            </w:r>
          </w:p>
          <w:p w14:paraId="2FF983DA"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w:t>
            </w:r>
            <w:proofErr w:type="spellStart"/>
            <w:r w:rsidRPr="00FD4D29">
              <w:rPr>
                <w:rFonts w:asciiTheme="minorHAnsi" w:hAnsiTheme="minorHAnsi" w:cstheme="minorHAnsi"/>
                <w:bCs/>
                <w:sz w:val="22"/>
                <w:szCs w:val="22"/>
              </w:rPr>
              <w:t>Labour</w:t>
            </w:r>
            <w:proofErr w:type="spellEnd"/>
            <w:r w:rsidRPr="00FD4D29">
              <w:rPr>
                <w:rFonts w:asciiTheme="minorHAnsi" w:hAnsiTheme="minorHAnsi" w:cstheme="minorHAnsi"/>
                <w:bCs/>
                <w:sz w:val="22"/>
                <w:szCs w:val="22"/>
              </w:rPr>
              <w:t xml:space="preserve"> Management Procedures</w:t>
            </w:r>
          </w:p>
          <w:p w14:paraId="124415AB"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Community Health, Safety and Security Plan</w:t>
            </w:r>
          </w:p>
          <w:p w14:paraId="590001EF"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Environmental and Social Management Framework/System</w:t>
            </w:r>
          </w:p>
          <w:p w14:paraId="70570C3B" w14:textId="77777777" w:rsidR="004A2573" w:rsidRPr="00FD4D29" w:rsidRDefault="004A2573" w:rsidP="00F17C8A">
            <w:pPr>
              <w:pStyle w:val="Default"/>
              <w:ind w:left="360"/>
              <w:jc w:val="both"/>
              <w:rPr>
                <w:rFonts w:asciiTheme="minorHAnsi" w:hAnsiTheme="minorHAnsi" w:cstheme="minorHAnsi"/>
                <w:bCs/>
                <w:sz w:val="22"/>
                <w:szCs w:val="22"/>
              </w:rPr>
            </w:pPr>
            <w:r w:rsidRPr="00FD4D29">
              <w:rPr>
                <w:rFonts w:asciiTheme="minorHAnsi" w:hAnsiTheme="minorHAnsi" w:cstheme="minorHAnsi"/>
                <w:bCs/>
                <w:sz w:val="22"/>
                <w:szCs w:val="22"/>
              </w:rPr>
              <w:fldChar w:fldCharType="begin">
                <w:ffData>
                  <w:name w:val=""/>
                  <w:enabled/>
                  <w:calcOnExit w:val="0"/>
                  <w:checkBox>
                    <w:sizeAuto/>
                    <w:default w:val="0"/>
                  </w:checkBox>
                </w:ffData>
              </w:fldChar>
            </w:r>
            <w:r w:rsidRPr="00FD4D29">
              <w:rPr>
                <w:rFonts w:asciiTheme="minorHAnsi" w:hAnsiTheme="minorHAnsi" w:cstheme="minorHAnsi"/>
                <w:bCs/>
                <w:sz w:val="22"/>
                <w:szCs w:val="22"/>
              </w:rPr>
              <w:instrText xml:space="preserve"> FORMCHECKBOX </w:instrText>
            </w:r>
            <w:r w:rsidR="000D378C" w:rsidRPr="00FD4D29">
              <w:rPr>
                <w:rFonts w:asciiTheme="minorHAnsi" w:hAnsiTheme="minorHAnsi" w:cstheme="minorHAnsi"/>
                <w:bCs/>
                <w:sz w:val="22"/>
                <w:szCs w:val="22"/>
              </w:rPr>
            </w:r>
            <w:r w:rsidR="000D378C" w:rsidRPr="00FD4D29">
              <w:rPr>
                <w:rFonts w:asciiTheme="minorHAnsi" w:hAnsiTheme="minorHAnsi" w:cstheme="minorHAnsi"/>
                <w:bCs/>
                <w:sz w:val="22"/>
                <w:szCs w:val="22"/>
              </w:rPr>
              <w:fldChar w:fldCharType="separate"/>
            </w:r>
            <w:r w:rsidRPr="00FD4D29">
              <w:rPr>
                <w:rFonts w:asciiTheme="minorHAnsi" w:hAnsiTheme="minorHAnsi" w:cstheme="minorHAnsi"/>
                <w:bCs/>
                <w:sz w:val="22"/>
                <w:szCs w:val="22"/>
              </w:rPr>
              <w:fldChar w:fldCharType="end"/>
            </w:r>
            <w:r w:rsidRPr="00FD4D29">
              <w:rPr>
                <w:rFonts w:asciiTheme="minorHAnsi" w:hAnsiTheme="minorHAnsi" w:cstheme="minorHAnsi"/>
                <w:bCs/>
                <w:sz w:val="22"/>
                <w:szCs w:val="22"/>
              </w:rPr>
              <w:t xml:space="preserve"> Climate and Disaster Risk Management Plan</w:t>
            </w:r>
          </w:p>
        </w:tc>
      </w:tr>
    </w:tbl>
    <w:p w14:paraId="1B6F4EC2" w14:textId="77777777" w:rsidR="004A2573" w:rsidRPr="00FD4D29" w:rsidRDefault="004A2573" w:rsidP="00F17C8A">
      <w:pPr>
        <w:pStyle w:val="Default"/>
        <w:ind w:left="360"/>
        <w:jc w:val="both"/>
        <w:rPr>
          <w:rFonts w:asciiTheme="minorHAnsi" w:hAnsiTheme="minorHAnsi" w:cstheme="minorHAnsi"/>
          <w:b/>
          <w:bCs/>
          <w:sz w:val="22"/>
          <w:szCs w:val="22"/>
        </w:rPr>
      </w:pPr>
    </w:p>
    <w:p w14:paraId="1850B1E4" w14:textId="24984E61" w:rsidR="004A2573" w:rsidRPr="00FD4D29" w:rsidRDefault="004A2573" w:rsidP="00F17C8A">
      <w:pPr>
        <w:pStyle w:val="Default"/>
        <w:jc w:val="both"/>
        <w:rPr>
          <w:rFonts w:asciiTheme="minorHAnsi" w:hAnsiTheme="minorHAnsi" w:cstheme="minorHAnsi"/>
          <w:b/>
          <w:bCs/>
          <w:sz w:val="22"/>
          <w:szCs w:val="22"/>
        </w:rPr>
      </w:pPr>
      <w:r w:rsidRPr="00FD4D29">
        <w:rPr>
          <w:rFonts w:asciiTheme="minorHAnsi" w:hAnsiTheme="minorHAnsi" w:cstheme="minorHAnsi"/>
          <w:b/>
          <w:bCs/>
          <w:sz w:val="22"/>
          <w:szCs w:val="22"/>
        </w:rPr>
        <w:t>Pro</w:t>
      </w:r>
      <w:r w:rsidR="00217179" w:rsidRPr="00FD4D29">
        <w:rPr>
          <w:rFonts w:asciiTheme="minorHAnsi" w:hAnsiTheme="minorHAnsi" w:cstheme="minorHAnsi"/>
          <w:b/>
          <w:bCs/>
          <w:sz w:val="22"/>
          <w:szCs w:val="22"/>
        </w:rPr>
        <w:t>ject</w:t>
      </w:r>
      <w:r w:rsidRPr="00FD4D29">
        <w:rPr>
          <w:rFonts w:asciiTheme="minorHAnsi" w:hAnsiTheme="minorHAnsi" w:cstheme="minorHAnsi"/>
          <w:b/>
          <w:bCs/>
          <w:sz w:val="22"/>
          <w:szCs w:val="22"/>
        </w:rPr>
        <w:t xml:space="preserve"> Objective: </w:t>
      </w:r>
    </w:p>
    <w:p w14:paraId="70510235" w14:textId="620839CD" w:rsidR="005A3199" w:rsidRPr="00FD4D29" w:rsidRDefault="00943061">
      <w:pPr>
        <w:pStyle w:val="Default"/>
        <w:jc w:val="both"/>
        <w:rPr>
          <w:rFonts w:asciiTheme="minorHAnsi" w:hAnsiTheme="minorHAnsi" w:cstheme="minorHAnsi"/>
          <w:color w:val="auto"/>
          <w:sz w:val="22"/>
          <w:szCs w:val="22"/>
        </w:rPr>
      </w:pPr>
      <w:r w:rsidRPr="00FD4D29">
        <w:rPr>
          <w:rFonts w:asciiTheme="minorHAnsi" w:eastAsia="Yu Mincho" w:hAnsiTheme="minorHAnsi" w:cstheme="minorHAnsi"/>
          <w:color w:val="262626" w:themeColor="text1" w:themeTint="D9"/>
          <w:sz w:val="22"/>
          <w:szCs w:val="22"/>
        </w:rPr>
        <w:t>Ensure the long-term resilience and conservation of at least 31,250,000 ha of the Eastern Tropical Pacific Marine Corridor area – Central ETP - by strengthening regional governance</w:t>
      </w:r>
      <w:r w:rsidR="005A3199" w:rsidRPr="00FD4D29">
        <w:rPr>
          <w:rFonts w:asciiTheme="minorHAnsi" w:eastAsia="Yu Mincho" w:hAnsiTheme="minorHAnsi" w:cstheme="minorHAnsi"/>
          <w:color w:val="262626" w:themeColor="text1" w:themeTint="D9"/>
          <w:sz w:val="22"/>
          <w:szCs w:val="22"/>
        </w:rPr>
        <w:t>,</w:t>
      </w:r>
      <w:r w:rsidR="005A3199" w:rsidRPr="00FD4D29">
        <w:rPr>
          <w:rFonts w:eastAsia="Calibri"/>
          <w:color w:val="262626" w:themeColor="text1" w:themeTint="D9"/>
          <w:sz w:val="20"/>
          <w:szCs w:val="20"/>
        </w:rPr>
        <w:t xml:space="preserve"> </w:t>
      </w:r>
      <w:r w:rsidR="005A3199" w:rsidRPr="00FD4D29">
        <w:rPr>
          <w:rFonts w:asciiTheme="minorHAnsi" w:eastAsia="Yu Mincho" w:hAnsiTheme="minorHAnsi" w:cstheme="minorHAnsi"/>
          <w:color w:val="262626" w:themeColor="text1" w:themeTint="D9"/>
          <w:szCs w:val="22"/>
        </w:rPr>
        <w:t>coordinating blue economy investments and conservation efforts, and securing regional connectivity and improved management</w:t>
      </w:r>
      <w:r w:rsidRPr="00FD4D29">
        <w:rPr>
          <w:rFonts w:asciiTheme="minorHAnsi" w:eastAsia="Yu Mincho" w:hAnsiTheme="minorHAnsi" w:cstheme="minorHAnsi"/>
          <w:color w:val="262626" w:themeColor="text1" w:themeTint="D9"/>
          <w:sz w:val="22"/>
          <w:szCs w:val="22"/>
        </w:rPr>
        <w:t>.</w:t>
      </w:r>
    </w:p>
    <w:p w14:paraId="287188A4" w14:textId="77777777" w:rsidR="004A2573" w:rsidRPr="00FD4D29" w:rsidRDefault="004A2573" w:rsidP="00A6520E">
      <w:pPr>
        <w:pStyle w:val="Default"/>
        <w:jc w:val="both"/>
        <w:rPr>
          <w:rFonts w:asciiTheme="minorHAnsi" w:hAnsiTheme="minorHAnsi" w:cstheme="minorHAnsi"/>
          <w:b/>
          <w:bCs/>
          <w:sz w:val="22"/>
          <w:szCs w:val="22"/>
        </w:rPr>
      </w:pPr>
    </w:p>
    <w:p w14:paraId="2693BBA5" w14:textId="1CB7D5D2" w:rsidR="004A2573" w:rsidRPr="00FD4D29" w:rsidRDefault="004A2573" w:rsidP="00F17C8A">
      <w:pPr>
        <w:pStyle w:val="Default"/>
        <w:jc w:val="both"/>
        <w:rPr>
          <w:rFonts w:asciiTheme="minorHAnsi" w:hAnsiTheme="minorHAnsi" w:cstheme="minorHAnsi"/>
          <w:b/>
          <w:bCs/>
          <w:sz w:val="22"/>
          <w:szCs w:val="22"/>
        </w:rPr>
      </w:pPr>
      <w:r w:rsidRPr="00FD4D29">
        <w:rPr>
          <w:rFonts w:asciiTheme="minorHAnsi" w:hAnsiTheme="minorHAnsi" w:cstheme="minorHAnsi"/>
          <w:b/>
          <w:bCs/>
          <w:sz w:val="22"/>
          <w:szCs w:val="22"/>
        </w:rPr>
        <w:lastRenderedPageBreak/>
        <w:t>Pro</w:t>
      </w:r>
      <w:r w:rsidR="00217179" w:rsidRPr="00FD4D29">
        <w:rPr>
          <w:rFonts w:asciiTheme="minorHAnsi" w:hAnsiTheme="minorHAnsi" w:cstheme="minorHAnsi"/>
          <w:b/>
          <w:bCs/>
          <w:sz w:val="22"/>
          <w:szCs w:val="22"/>
        </w:rPr>
        <w:t>ject</w:t>
      </w:r>
      <w:r w:rsidR="009B33C0" w:rsidRPr="00FD4D29">
        <w:rPr>
          <w:rFonts w:asciiTheme="minorHAnsi" w:hAnsiTheme="minorHAnsi" w:cstheme="minorHAnsi"/>
          <w:b/>
          <w:bCs/>
          <w:sz w:val="22"/>
          <w:szCs w:val="22"/>
        </w:rPr>
        <w:t xml:space="preserve"> </w:t>
      </w:r>
      <w:r w:rsidRPr="00FD4D29">
        <w:rPr>
          <w:rFonts w:asciiTheme="minorHAnsi" w:hAnsiTheme="minorHAnsi" w:cstheme="minorHAnsi"/>
          <w:b/>
          <w:bCs/>
          <w:sz w:val="22"/>
          <w:szCs w:val="22"/>
        </w:rPr>
        <w:t xml:space="preserve">Description: </w:t>
      </w:r>
    </w:p>
    <w:p w14:paraId="0C926809" w14:textId="7EC312DE" w:rsidR="004A2573" w:rsidRPr="00FD4D29" w:rsidRDefault="004A2573" w:rsidP="00F17C8A">
      <w:pPr>
        <w:pStyle w:val="Default"/>
        <w:jc w:val="both"/>
        <w:rPr>
          <w:rFonts w:asciiTheme="minorHAnsi" w:hAnsiTheme="minorHAnsi" w:cstheme="minorHAnsi"/>
          <w:sz w:val="22"/>
          <w:szCs w:val="22"/>
        </w:rPr>
      </w:pPr>
      <w:r w:rsidRPr="00FD4D29">
        <w:rPr>
          <w:rFonts w:asciiTheme="minorHAnsi" w:hAnsiTheme="minorHAnsi" w:cstheme="minorHAnsi"/>
          <w:sz w:val="22"/>
          <w:szCs w:val="22"/>
        </w:rPr>
        <w:t>To achieve the objective, the project is organized under the following components:</w:t>
      </w:r>
    </w:p>
    <w:p w14:paraId="67ADD27F" w14:textId="77777777" w:rsidR="004A2573" w:rsidRPr="00FD4D29" w:rsidRDefault="004A2573" w:rsidP="00F17C8A">
      <w:pPr>
        <w:pStyle w:val="Default"/>
        <w:ind w:left="360"/>
        <w:jc w:val="both"/>
        <w:rPr>
          <w:rFonts w:asciiTheme="minorHAnsi" w:hAnsiTheme="minorHAnsi" w:cstheme="minorHAnsi"/>
          <w:sz w:val="22"/>
          <w:szCs w:val="22"/>
        </w:rPr>
      </w:pPr>
    </w:p>
    <w:p w14:paraId="127138F1" w14:textId="709E56BF" w:rsidR="004A2573" w:rsidRPr="00FD4D29" w:rsidRDefault="004A2573" w:rsidP="00F17C8A">
      <w:pPr>
        <w:pStyle w:val="Default"/>
        <w:numPr>
          <w:ilvl w:val="0"/>
          <w:numId w:val="20"/>
        </w:numPr>
        <w:jc w:val="both"/>
        <w:rPr>
          <w:rFonts w:asciiTheme="minorHAnsi" w:hAnsiTheme="minorHAnsi" w:cstheme="minorHAnsi"/>
          <w:sz w:val="22"/>
          <w:szCs w:val="22"/>
        </w:rPr>
      </w:pPr>
      <w:r w:rsidRPr="00FD4D29">
        <w:rPr>
          <w:rFonts w:asciiTheme="minorHAnsi" w:hAnsiTheme="minorHAnsi" w:cstheme="minorHAnsi"/>
          <w:b/>
          <w:bCs/>
          <w:sz w:val="22"/>
          <w:szCs w:val="22"/>
        </w:rPr>
        <w:t>Component 1:</w:t>
      </w:r>
      <w:r w:rsidRPr="00FD4D29">
        <w:rPr>
          <w:rFonts w:asciiTheme="minorHAnsi" w:hAnsiTheme="minorHAnsi" w:cstheme="minorHAnsi"/>
          <w:sz w:val="22"/>
          <w:szCs w:val="22"/>
        </w:rPr>
        <w:t xml:space="preserve"> Strengthening CMAR regional governance and sustainability. Activities include establishing the key organizational and guiding documents to broaden and strengthen the CMAR organization’s regional ability to increase regional </w:t>
      </w:r>
      <w:r w:rsidR="00001688" w:rsidRPr="00FD4D29">
        <w:rPr>
          <w:rFonts w:asciiTheme="minorHAnsi" w:hAnsiTheme="minorHAnsi" w:cstheme="minorHAnsi"/>
          <w:sz w:val="22"/>
          <w:szCs w:val="22"/>
        </w:rPr>
        <w:t>ocea</w:t>
      </w:r>
      <w:r w:rsidR="00B1026A" w:rsidRPr="00FD4D29">
        <w:rPr>
          <w:rFonts w:asciiTheme="minorHAnsi" w:hAnsiTheme="minorHAnsi" w:cstheme="minorHAnsi"/>
          <w:sz w:val="22"/>
          <w:szCs w:val="22"/>
        </w:rPr>
        <w:t xml:space="preserve">n sustainability </w:t>
      </w:r>
      <w:r w:rsidRPr="00FD4D29">
        <w:rPr>
          <w:rFonts w:asciiTheme="minorHAnsi" w:hAnsiTheme="minorHAnsi" w:cstheme="minorHAnsi"/>
          <w:sz w:val="22"/>
          <w:szCs w:val="22"/>
        </w:rPr>
        <w:t>investment.</w:t>
      </w:r>
    </w:p>
    <w:p w14:paraId="1CA2311F" w14:textId="77777777" w:rsidR="004A2573" w:rsidRPr="00FD4D29" w:rsidRDefault="004A2573" w:rsidP="00F17C8A">
      <w:pPr>
        <w:pStyle w:val="Default"/>
        <w:ind w:left="360"/>
        <w:jc w:val="both"/>
        <w:rPr>
          <w:rFonts w:asciiTheme="minorHAnsi" w:hAnsiTheme="minorHAnsi" w:cstheme="minorHAnsi"/>
          <w:sz w:val="22"/>
          <w:szCs w:val="22"/>
        </w:rPr>
      </w:pPr>
    </w:p>
    <w:p w14:paraId="15433540" w14:textId="4F03F2F2" w:rsidR="004A2573" w:rsidRPr="00FD4D29" w:rsidRDefault="004A2573" w:rsidP="00F17C8A">
      <w:pPr>
        <w:pStyle w:val="Default"/>
        <w:numPr>
          <w:ilvl w:val="0"/>
          <w:numId w:val="20"/>
        </w:numPr>
        <w:jc w:val="both"/>
        <w:rPr>
          <w:rFonts w:asciiTheme="minorHAnsi" w:hAnsiTheme="minorHAnsi" w:cstheme="minorHAnsi"/>
          <w:sz w:val="22"/>
          <w:szCs w:val="22"/>
        </w:rPr>
      </w:pPr>
      <w:r w:rsidRPr="00FD4D29">
        <w:rPr>
          <w:rFonts w:asciiTheme="minorHAnsi" w:hAnsiTheme="minorHAnsi" w:cstheme="minorHAnsi"/>
          <w:b/>
          <w:bCs/>
          <w:sz w:val="22"/>
          <w:szCs w:val="22"/>
        </w:rPr>
        <w:t>Component 2:</w:t>
      </w:r>
      <w:r w:rsidRPr="00FD4D29">
        <w:rPr>
          <w:rFonts w:asciiTheme="minorHAnsi" w:hAnsiTheme="minorHAnsi" w:cstheme="minorHAnsi"/>
          <w:sz w:val="22"/>
          <w:szCs w:val="22"/>
        </w:rPr>
        <w:t xml:space="preserve"> Improving regional corridor management. Activities focus on improving regional MPA connectivity by </w:t>
      </w:r>
      <w:r w:rsidR="00B1026A" w:rsidRPr="00FD4D29">
        <w:rPr>
          <w:rFonts w:asciiTheme="minorHAnsi" w:hAnsiTheme="minorHAnsi" w:cstheme="minorHAnsi"/>
          <w:sz w:val="22"/>
          <w:szCs w:val="22"/>
        </w:rPr>
        <w:t xml:space="preserve">addressing climate change and </w:t>
      </w:r>
      <w:r w:rsidRPr="00FD4D29">
        <w:rPr>
          <w:rFonts w:asciiTheme="minorHAnsi" w:hAnsiTheme="minorHAnsi" w:cstheme="minorHAnsi"/>
          <w:sz w:val="22"/>
          <w:szCs w:val="22"/>
        </w:rPr>
        <w:t>increasing management effectiveness.</w:t>
      </w:r>
    </w:p>
    <w:p w14:paraId="4E5E9A90" w14:textId="77777777" w:rsidR="004A2573" w:rsidRPr="00FD4D29" w:rsidRDefault="004A2573" w:rsidP="00F17C8A">
      <w:pPr>
        <w:pStyle w:val="Default"/>
        <w:ind w:left="360"/>
        <w:jc w:val="both"/>
        <w:rPr>
          <w:rFonts w:asciiTheme="minorHAnsi" w:hAnsiTheme="minorHAnsi" w:cstheme="minorHAnsi"/>
          <w:sz w:val="22"/>
          <w:szCs w:val="22"/>
        </w:rPr>
      </w:pPr>
    </w:p>
    <w:p w14:paraId="1E5C56A3" w14:textId="2F3D4751" w:rsidR="004A2573" w:rsidRPr="00FD4D29" w:rsidRDefault="004A2573" w:rsidP="00F17C8A">
      <w:pPr>
        <w:pStyle w:val="Default"/>
        <w:numPr>
          <w:ilvl w:val="0"/>
          <w:numId w:val="20"/>
        </w:numPr>
        <w:jc w:val="both"/>
        <w:rPr>
          <w:rFonts w:asciiTheme="minorHAnsi" w:hAnsiTheme="minorHAnsi" w:cstheme="minorHAnsi"/>
          <w:sz w:val="22"/>
          <w:szCs w:val="22"/>
        </w:rPr>
      </w:pPr>
      <w:r w:rsidRPr="00FD4D29">
        <w:rPr>
          <w:rFonts w:asciiTheme="minorHAnsi" w:hAnsiTheme="minorHAnsi" w:cstheme="minorHAnsi"/>
          <w:b/>
          <w:bCs/>
          <w:sz w:val="22"/>
          <w:szCs w:val="22"/>
        </w:rPr>
        <w:t>Component 3:</w:t>
      </w:r>
      <w:r w:rsidRPr="00FD4D29">
        <w:rPr>
          <w:rFonts w:asciiTheme="minorHAnsi" w:hAnsiTheme="minorHAnsi" w:cstheme="minorHAnsi"/>
          <w:sz w:val="22"/>
          <w:szCs w:val="22"/>
        </w:rPr>
        <w:t xml:space="preserve"> Promoting a regional blue economy. Activities focus on promoting blue economy initiatives </w:t>
      </w:r>
      <w:r w:rsidR="00B1026A" w:rsidRPr="00FD4D29">
        <w:rPr>
          <w:rFonts w:asciiTheme="minorHAnsi" w:hAnsiTheme="minorHAnsi" w:cstheme="minorHAnsi"/>
          <w:sz w:val="22"/>
          <w:szCs w:val="22"/>
        </w:rPr>
        <w:t xml:space="preserve">and investment </w:t>
      </w:r>
      <w:r w:rsidRPr="00FD4D29">
        <w:rPr>
          <w:rFonts w:asciiTheme="minorHAnsi" w:hAnsiTheme="minorHAnsi" w:cstheme="minorHAnsi"/>
          <w:sz w:val="22"/>
          <w:szCs w:val="22"/>
        </w:rPr>
        <w:t xml:space="preserve">especially for fisheries and tourism. </w:t>
      </w:r>
    </w:p>
    <w:p w14:paraId="57747A43" w14:textId="77777777" w:rsidR="004A2573" w:rsidRPr="00FD4D29" w:rsidRDefault="004A2573" w:rsidP="00F17C8A">
      <w:pPr>
        <w:pStyle w:val="Default"/>
        <w:ind w:left="360"/>
        <w:jc w:val="both"/>
        <w:rPr>
          <w:rFonts w:asciiTheme="minorHAnsi" w:hAnsiTheme="minorHAnsi" w:cstheme="minorHAnsi"/>
          <w:b/>
          <w:bCs/>
          <w:sz w:val="22"/>
          <w:szCs w:val="22"/>
        </w:rPr>
      </w:pPr>
    </w:p>
    <w:p w14:paraId="2A834E62" w14:textId="1E19D02A" w:rsidR="004A2573" w:rsidRPr="00FD4D29" w:rsidRDefault="004A2573" w:rsidP="00F17C8A">
      <w:pPr>
        <w:pStyle w:val="Default"/>
        <w:numPr>
          <w:ilvl w:val="0"/>
          <w:numId w:val="20"/>
        </w:numPr>
        <w:jc w:val="both"/>
        <w:rPr>
          <w:rFonts w:asciiTheme="minorHAnsi" w:hAnsiTheme="minorHAnsi" w:cstheme="minorHAnsi"/>
          <w:sz w:val="22"/>
          <w:szCs w:val="22"/>
        </w:rPr>
      </w:pPr>
      <w:r w:rsidRPr="00FD4D29">
        <w:rPr>
          <w:rFonts w:asciiTheme="minorHAnsi" w:hAnsiTheme="minorHAnsi" w:cstheme="minorHAnsi"/>
          <w:b/>
          <w:bCs/>
          <w:sz w:val="22"/>
          <w:szCs w:val="22"/>
        </w:rPr>
        <w:t>Component 4:</w:t>
      </w:r>
      <w:r w:rsidRPr="00FD4D29">
        <w:rPr>
          <w:rFonts w:asciiTheme="minorHAnsi" w:hAnsiTheme="minorHAnsi" w:cstheme="minorHAnsi"/>
          <w:sz w:val="22"/>
          <w:szCs w:val="22"/>
        </w:rPr>
        <w:t xml:space="preserve"> Strengthening Regional M&amp;E, Communications, Knowledge Management, and Learning</w:t>
      </w:r>
      <w:r w:rsidR="00331845" w:rsidRPr="00FD4D29">
        <w:rPr>
          <w:rFonts w:asciiTheme="minorHAnsi" w:hAnsiTheme="minorHAnsi" w:cstheme="minorHAnsi"/>
          <w:sz w:val="22"/>
          <w:szCs w:val="22"/>
        </w:rPr>
        <w:t xml:space="preserve">. </w:t>
      </w:r>
      <w:r w:rsidRPr="00FD4D29">
        <w:rPr>
          <w:rFonts w:asciiTheme="minorHAnsi" w:hAnsiTheme="minorHAnsi" w:cstheme="minorHAnsi"/>
          <w:sz w:val="22"/>
          <w:szCs w:val="22"/>
        </w:rPr>
        <w:t>Activities focus on building monitoring and evaluation capacity as well as information sharing through participation in IW: Learn and regional and international exchanges</w:t>
      </w:r>
      <w:r w:rsidR="00331845" w:rsidRPr="00FD4D29">
        <w:rPr>
          <w:rFonts w:asciiTheme="minorHAnsi" w:hAnsiTheme="minorHAnsi" w:cstheme="minorHAnsi"/>
          <w:sz w:val="22"/>
          <w:szCs w:val="22"/>
        </w:rPr>
        <w:t xml:space="preserve">. </w:t>
      </w:r>
    </w:p>
    <w:p w14:paraId="0A62CA9D" w14:textId="77777777" w:rsidR="004A2573" w:rsidRPr="00FD4D29" w:rsidRDefault="004A2573" w:rsidP="00F17C8A">
      <w:pPr>
        <w:pStyle w:val="Default"/>
        <w:ind w:left="360"/>
        <w:jc w:val="both"/>
        <w:rPr>
          <w:rFonts w:asciiTheme="minorHAnsi" w:hAnsiTheme="minorHAnsi" w:cstheme="minorHAnsi"/>
          <w:b/>
          <w:bCs/>
          <w:sz w:val="22"/>
          <w:szCs w:val="22"/>
        </w:rPr>
      </w:pPr>
    </w:p>
    <w:p w14:paraId="0B03A7AE" w14:textId="77777777" w:rsidR="004A2573" w:rsidRPr="00FD4D29" w:rsidRDefault="004A2573" w:rsidP="00F17C8A">
      <w:pPr>
        <w:pStyle w:val="Default"/>
        <w:jc w:val="both"/>
        <w:rPr>
          <w:rFonts w:asciiTheme="minorHAnsi" w:hAnsiTheme="minorHAnsi" w:cstheme="minorHAnsi"/>
          <w:b/>
          <w:bCs/>
          <w:sz w:val="22"/>
          <w:szCs w:val="22"/>
        </w:rPr>
      </w:pPr>
      <w:r w:rsidRPr="00FD4D29">
        <w:rPr>
          <w:rFonts w:asciiTheme="minorHAnsi" w:hAnsiTheme="minorHAnsi" w:cstheme="minorHAnsi"/>
          <w:b/>
          <w:bCs/>
          <w:sz w:val="22"/>
          <w:szCs w:val="22"/>
        </w:rPr>
        <w:t xml:space="preserve">Project location, biophysical and socio-economic characteristics relevant to the safeguard analysis: </w:t>
      </w:r>
    </w:p>
    <w:p w14:paraId="29EFC871" w14:textId="1BDC35C9" w:rsidR="004A2573" w:rsidRPr="00FD4D29" w:rsidRDefault="004A2573" w:rsidP="008C0376">
      <w:pPr>
        <w:pStyle w:val="ListParagraph"/>
        <w:ind w:left="0"/>
        <w:jc w:val="both"/>
        <w:rPr>
          <w:rFonts w:asciiTheme="minorHAnsi" w:hAnsiTheme="minorHAnsi" w:cstheme="minorHAnsi"/>
          <w:color w:val="000000"/>
          <w:szCs w:val="22"/>
        </w:rPr>
      </w:pPr>
      <w:r w:rsidRPr="00FD4D29">
        <w:rPr>
          <w:rFonts w:asciiTheme="minorHAnsi" w:hAnsiTheme="minorHAnsi" w:cstheme="minorHAnsi"/>
          <w:color w:val="000000" w:themeColor="text1"/>
          <w:szCs w:val="22"/>
        </w:rPr>
        <w:t>The project will be implemented in 11 Protected Areas in the Marine Corridor (</w:t>
      </w:r>
      <w:proofErr w:type="spellStart"/>
      <w:r w:rsidRPr="00FD4D29">
        <w:rPr>
          <w:rFonts w:asciiTheme="minorHAnsi" w:hAnsiTheme="minorHAnsi" w:cstheme="minorHAnsi"/>
          <w:i/>
          <w:color w:val="000000" w:themeColor="text1"/>
          <w:szCs w:val="22"/>
        </w:rPr>
        <w:t>Corredor</w:t>
      </w:r>
      <w:proofErr w:type="spellEnd"/>
      <w:r w:rsidRPr="00FD4D29">
        <w:rPr>
          <w:rFonts w:asciiTheme="minorHAnsi" w:hAnsiTheme="minorHAnsi" w:cstheme="minorHAnsi"/>
          <w:i/>
          <w:color w:val="000000" w:themeColor="text1"/>
          <w:szCs w:val="22"/>
        </w:rPr>
        <w:t xml:space="preserve"> Marino</w:t>
      </w:r>
      <w:r w:rsidRPr="00FD4D29">
        <w:rPr>
          <w:rFonts w:asciiTheme="minorHAnsi" w:hAnsiTheme="minorHAnsi" w:cstheme="minorHAnsi"/>
          <w:color w:val="000000" w:themeColor="text1"/>
          <w:szCs w:val="22"/>
        </w:rPr>
        <w:t xml:space="preserve"> or CMAR) of the central Eastern Tropical Pacific Seascape-- found in the Pacific waters and islands of Ecuador, Costa Rica, Colombia, and Panama. These areas include:</w:t>
      </w:r>
    </w:p>
    <w:p w14:paraId="6EE9505E" w14:textId="77777777" w:rsidR="004A2573" w:rsidRPr="00FD4D29" w:rsidRDefault="004A2573" w:rsidP="00F17C8A">
      <w:pPr>
        <w:ind w:left="360"/>
        <w:jc w:val="both"/>
        <w:rPr>
          <w:rFonts w:asciiTheme="minorHAnsi" w:eastAsiaTheme="minorHAnsi" w:hAnsiTheme="minorHAnsi" w:cstheme="minorHAnsi"/>
          <w:noProof/>
          <w:color w:val="000000"/>
          <w:szCs w:val="22"/>
        </w:rPr>
      </w:pPr>
    </w:p>
    <w:p w14:paraId="07BD24A2" w14:textId="77777777" w:rsidR="004A2573" w:rsidRPr="00FD4D29" w:rsidRDefault="004A2573" w:rsidP="00F17C8A">
      <w:pPr>
        <w:ind w:left="360"/>
        <w:jc w:val="both"/>
        <w:rPr>
          <w:rFonts w:asciiTheme="minorHAnsi" w:hAnsiTheme="minorHAnsi" w:cstheme="minorHAnsi"/>
          <w:bCs/>
          <w:szCs w:val="22"/>
        </w:rPr>
      </w:pPr>
      <w:r w:rsidRPr="00FD4D29">
        <w:rPr>
          <w:rFonts w:asciiTheme="minorHAnsi" w:eastAsiaTheme="minorHAnsi" w:hAnsiTheme="minorHAnsi" w:cstheme="minorHAnsi"/>
          <w:noProof/>
          <w:szCs w:val="22"/>
        </w:rPr>
        <w:drawing>
          <wp:inline distT="0" distB="0" distL="0" distR="0" wp14:anchorId="70971DF3" wp14:editId="7064D9B4">
            <wp:extent cx="4780280" cy="30477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6570" r="6660" b="3304"/>
                    <a:stretch/>
                  </pic:blipFill>
                  <pic:spPr bwMode="auto">
                    <a:xfrm>
                      <a:off x="0" y="0"/>
                      <a:ext cx="4780280" cy="3047748"/>
                    </a:xfrm>
                    <a:prstGeom prst="rect">
                      <a:avLst/>
                    </a:prstGeom>
                    <a:noFill/>
                    <a:ln>
                      <a:noFill/>
                    </a:ln>
                    <a:extLst>
                      <a:ext uri="{53640926-AAD7-44D8-BBD7-CCE9431645EC}">
                        <a14:shadowObscured xmlns:a14="http://schemas.microsoft.com/office/drawing/2010/main"/>
                      </a:ext>
                    </a:extLst>
                  </pic:spPr>
                </pic:pic>
              </a:graphicData>
            </a:graphic>
          </wp:inline>
        </w:drawing>
      </w:r>
    </w:p>
    <w:p w14:paraId="7E32FF57" w14:textId="1C7B9EE1" w:rsidR="004A2573" w:rsidRPr="00FD4D29" w:rsidRDefault="004A2573" w:rsidP="008C0376">
      <w:pPr>
        <w:pStyle w:val="ListParagraph"/>
        <w:ind w:left="0"/>
        <w:jc w:val="both"/>
        <w:rPr>
          <w:rFonts w:asciiTheme="minorHAnsi" w:hAnsiTheme="minorHAnsi" w:cstheme="minorHAnsi"/>
          <w:bCs/>
          <w:szCs w:val="22"/>
        </w:rPr>
      </w:pPr>
      <w:r w:rsidRPr="00FD4D29">
        <w:rPr>
          <w:rFonts w:asciiTheme="minorHAnsi" w:hAnsiTheme="minorHAnsi" w:cstheme="minorHAnsi"/>
          <w:bCs/>
          <w:szCs w:val="22"/>
        </w:rPr>
        <w:t xml:space="preserve">The ETP is one of the most biodiverse and productive marine areas in the world and encompasses approximately 2.1 billion ha. The large numbers of migratory species (e.g., sharks, sea turtles, whales, tuna) that travel between the existing network of MPAs in the </w:t>
      </w:r>
      <w:r w:rsidR="00407B15" w:rsidRPr="00FD4D29">
        <w:rPr>
          <w:rFonts w:asciiTheme="minorHAnsi" w:hAnsiTheme="minorHAnsi" w:cstheme="minorHAnsi"/>
          <w:bCs/>
          <w:szCs w:val="22"/>
        </w:rPr>
        <w:t>C</w:t>
      </w:r>
      <w:r w:rsidRPr="00FD4D29">
        <w:rPr>
          <w:rFonts w:asciiTheme="minorHAnsi" w:hAnsiTheme="minorHAnsi" w:cstheme="minorHAnsi"/>
          <w:bCs/>
          <w:szCs w:val="22"/>
        </w:rPr>
        <w:t xml:space="preserve">entral ETP, as well as between national and international waters are clear testament to the region’s strong ecological connectivity. The 200M ha where the CMAR operates represent approximately 10% of the ETP and includes the world’s densest cluster of marine United Nations Educational, Scientific and Cultural Organization (UNESCO) World Heritage Sites on the planet. These near-pristine island ecosystems are highly connected with coastal areas and are protected by large scale oceanic MPAs. They are also highly biodiverse and include rare, </w:t>
      </w:r>
      <w:r w:rsidRPr="00FD4D29">
        <w:rPr>
          <w:rFonts w:asciiTheme="minorHAnsi" w:hAnsiTheme="minorHAnsi" w:cstheme="minorHAnsi"/>
          <w:bCs/>
          <w:szCs w:val="22"/>
        </w:rPr>
        <w:lastRenderedPageBreak/>
        <w:t xml:space="preserve">threatened, and ecologically important species that are the building blocks of a healthy, productive ocean. Much of the project area has been isolated for thousands of years, and thus there are also endemic species in the area, especially in the Galapagos, Cocos, </w:t>
      </w:r>
      <w:proofErr w:type="spellStart"/>
      <w:r w:rsidRPr="00FD4D29">
        <w:rPr>
          <w:rFonts w:asciiTheme="minorHAnsi" w:hAnsiTheme="minorHAnsi" w:cstheme="minorHAnsi"/>
          <w:bCs/>
          <w:szCs w:val="22"/>
        </w:rPr>
        <w:t>Gor</w:t>
      </w:r>
      <w:r w:rsidR="002A166F" w:rsidRPr="00FD4D29">
        <w:rPr>
          <w:rFonts w:asciiTheme="minorHAnsi" w:hAnsiTheme="minorHAnsi" w:cstheme="minorHAnsi"/>
          <w:bCs/>
          <w:szCs w:val="22"/>
        </w:rPr>
        <w:t>g</w:t>
      </w:r>
      <w:r w:rsidRPr="00FD4D29">
        <w:rPr>
          <w:rFonts w:asciiTheme="minorHAnsi" w:hAnsiTheme="minorHAnsi" w:cstheme="minorHAnsi"/>
          <w:bCs/>
          <w:szCs w:val="22"/>
        </w:rPr>
        <w:t>ona</w:t>
      </w:r>
      <w:proofErr w:type="spellEnd"/>
      <w:r w:rsidRPr="00FD4D29">
        <w:rPr>
          <w:rFonts w:asciiTheme="minorHAnsi" w:hAnsiTheme="minorHAnsi" w:cstheme="minorHAnsi"/>
          <w:bCs/>
          <w:szCs w:val="22"/>
        </w:rPr>
        <w:t xml:space="preserve">, and </w:t>
      </w:r>
      <w:proofErr w:type="spellStart"/>
      <w:r w:rsidRPr="00FD4D29">
        <w:rPr>
          <w:rFonts w:asciiTheme="minorHAnsi" w:hAnsiTheme="minorHAnsi" w:cstheme="minorHAnsi"/>
          <w:bCs/>
          <w:szCs w:val="22"/>
        </w:rPr>
        <w:t>Ma</w:t>
      </w:r>
      <w:r w:rsidR="002A166F" w:rsidRPr="00FD4D29">
        <w:rPr>
          <w:rFonts w:asciiTheme="minorHAnsi" w:hAnsiTheme="minorHAnsi" w:cstheme="minorHAnsi"/>
          <w:bCs/>
          <w:szCs w:val="22"/>
        </w:rPr>
        <w:t>l</w:t>
      </w:r>
      <w:r w:rsidRPr="00FD4D29">
        <w:rPr>
          <w:rFonts w:asciiTheme="minorHAnsi" w:hAnsiTheme="minorHAnsi" w:cstheme="minorHAnsi"/>
          <w:bCs/>
          <w:szCs w:val="22"/>
        </w:rPr>
        <w:t>pelo</w:t>
      </w:r>
      <w:proofErr w:type="spellEnd"/>
      <w:r w:rsidRPr="00FD4D29">
        <w:rPr>
          <w:rFonts w:asciiTheme="minorHAnsi" w:hAnsiTheme="minorHAnsi" w:cstheme="minorHAnsi"/>
          <w:bCs/>
          <w:szCs w:val="22"/>
        </w:rPr>
        <w:t xml:space="preserve"> areas. However, this project will not work with these species directly.</w:t>
      </w:r>
    </w:p>
    <w:p w14:paraId="057A980E" w14:textId="77777777" w:rsidR="004A2573" w:rsidRPr="00FD4D29" w:rsidRDefault="004A2573" w:rsidP="00F17C8A">
      <w:pPr>
        <w:ind w:left="360"/>
        <w:jc w:val="both"/>
        <w:rPr>
          <w:rFonts w:asciiTheme="minorHAnsi" w:hAnsiTheme="minorHAnsi" w:cstheme="minorHAnsi"/>
          <w:bCs/>
          <w:szCs w:val="22"/>
        </w:rPr>
      </w:pPr>
    </w:p>
    <w:p w14:paraId="4B2816D8" w14:textId="4D8ADD21" w:rsidR="004A2573" w:rsidRPr="00FD4D29" w:rsidRDefault="00A65E75" w:rsidP="00F17C8A">
      <w:pPr>
        <w:pStyle w:val="ListParagraph"/>
        <w:numPr>
          <w:ilvl w:val="0"/>
          <w:numId w:val="37"/>
        </w:numPr>
        <w:ind w:left="0" w:firstLine="0"/>
        <w:jc w:val="both"/>
        <w:rPr>
          <w:rFonts w:asciiTheme="minorHAnsi" w:hAnsiTheme="minorHAnsi" w:cstheme="minorHAnsi"/>
          <w:bCs/>
          <w:szCs w:val="22"/>
        </w:rPr>
      </w:pPr>
      <w:r w:rsidRPr="00FD4D29">
        <w:rPr>
          <w:rFonts w:asciiTheme="minorHAnsi" w:hAnsiTheme="minorHAnsi" w:cstheme="minorHAnsi"/>
          <w:bCs/>
          <w:szCs w:val="22"/>
        </w:rPr>
        <w:t xml:space="preserve"> </w:t>
      </w:r>
      <w:r w:rsidR="004A2573" w:rsidRPr="00FD4D29">
        <w:rPr>
          <w:rFonts w:asciiTheme="minorHAnsi" w:hAnsiTheme="minorHAnsi" w:cstheme="minorHAnsi"/>
          <w:bCs/>
          <w:szCs w:val="22"/>
        </w:rPr>
        <w:t>Most of these areas are un</w:t>
      </w:r>
      <w:r w:rsidR="00CA4A52" w:rsidRPr="00FD4D29">
        <w:rPr>
          <w:rFonts w:asciiTheme="minorHAnsi" w:hAnsiTheme="minorHAnsi" w:cstheme="minorHAnsi"/>
          <w:bCs/>
          <w:szCs w:val="22"/>
        </w:rPr>
        <w:t>in</w:t>
      </w:r>
      <w:r w:rsidR="004A2573" w:rsidRPr="00FD4D29">
        <w:rPr>
          <w:rFonts w:asciiTheme="minorHAnsi" w:hAnsiTheme="minorHAnsi" w:cstheme="minorHAnsi"/>
          <w:bCs/>
          <w:szCs w:val="22"/>
        </w:rPr>
        <w:t xml:space="preserve">habited with the exception of the Galapagos Archipelago islands, but they are transitory home and/or stop over sites for national governmental entities, tourists, </w:t>
      </w:r>
      <w:r w:rsidR="00735E55" w:rsidRPr="00FD4D29">
        <w:rPr>
          <w:rFonts w:asciiTheme="minorHAnsi" w:hAnsiTheme="minorHAnsi" w:cstheme="minorHAnsi"/>
          <w:bCs/>
          <w:szCs w:val="22"/>
        </w:rPr>
        <w:t>researchers,</w:t>
      </w:r>
      <w:r w:rsidR="004A2573" w:rsidRPr="00FD4D29">
        <w:rPr>
          <w:rFonts w:asciiTheme="minorHAnsi" w:hAnsiTheme="minorHAnsi" w:cstheme="minorHAnsi"/>
          <w:bCs/>
          <w:szCs w:val="22"/>
        </w:rPr>
        <w:t xml:space="preserve"> and fishers. As such, project beneficiaries will primarily include people involved in economic activities in these areas including fishers and tourism operators. CMAR and MPA management staff and researchers will also benefit from this project.</w:t>
      </w:r>
    </w:p>
    <w:p w14:paraId="5C013A6D" w14:textId="77777777" w:rsidR="004A2573" w:rsidRPr="00FD4D29" w:rsidRDefault="004A2573" w:rsidP="00F17C8A">
      <w:pPr>
        <w:ind w:left="0"/>
        <w:jc w:val="both"/>
        <w:rPr>
          <w:rFonts w:asciiTheme="minorHAnsi" w:hAnsiTheme="minorHAnsi" w:cstheme="minorHAnsi"/>
          <w:bCs/>
          <w:szCs w:val="22"/>
        </w:rPr>
      </w:pPr>
    </w:p>
    <w:p w14:paraId="362B5F42" w14:textId="30D4D9AD" w:rsidR="004A2573" w:rsidRPr="00FD4D29" w:rsidRDefault="004A2573" w:rsidP="008C0376">
      <w:pPr>
        <w:pStyle w:val="ListParagraph"/>
        <w:ind w:left="0"/>
        <w:jc w:val="both"/>
        <w:rPr>
          <w:rFonts w:asciiTheme="minorHAnsi" w:hAnsiTheme="minorHAnsi" w:cstheme="minorHAnsi"/>
          <w:bCs/>
          <w:szCs w:val="22"/>
        </w:rPr>
      </w:pPr>
      <w:r w:rsidRPr="00FD4D29">
        <w:rPr>
          <w:rFonts w:asciiTheme="minorHAnsi" w:hAnsiTheme="minorHAnsi" w:cstheme="minorHAnsi"/>
          <w:bCs/>
          <w:szCs w:val="22"/>
        </w:rPr>
        <w:t>Of the activities listed, women are primarily engaged in tourism and, to a lesser extent in fisheries and its supply chain. There are also women working for CMAR and as scientists in the area. Management plans (outlined in Component 2) will be updated (or developed for those MPAs where no management plan exists) to acknowledge gender and intergenerational uses and inclusion as well as acknowledging the role of Afro-descendent and other coastal community MPA users where applicable. Blue economy activities (outlined under Component 3) will be developed with women entrepreneur input. Activities in all blue economy work will include meetings with men and women in each sector to better understand their roles and limitations, and how the project can help improve women’s involvement. Exchanges (outlined in Component 4) will include exchanges of women’s groups so they can learn and share information from other women entrepreneurs and how they have overcome obstacles to their engagement. Meetings and exchanges with CMAR staff and researchers will be organized with input from women participants to help ensure their active participation in project activities.</w:t>
      </w:r>
      <w:r w:rsidRPr="00FD4D29">
        <w:rPr>
          <w:rFonts w:asciiTheme="minorHAnsi" w:hAnsiTheme="minorHAnsi" w:cstheme="minorHAnsi"/>
          <w:szCs w:val="22"/>
        </w:rPr>
        <w:t xml:space="preserve"> </w:t>
      </w:r>
      <w:r w:rsidRPr="00FD4D29">
        <w:rPr>
          <w:rFonts w:asciiTheme="minorHAnsi" w:hAnsiTheme="minorHAnsi" w:cstheme="minorHAnsi"/>
          <w:bCs/>
          <w:szCs w:val="22"/>
        </w:rPr>
        <w:t>Both narcotrafficking and human trafficking are known to occur in the project area while information on the links between tourism and SEAH are now being documented</w:t>
      </w:r>
    </w:p>
    <w:p w14:paraId="38F243E3" w14:textId="77777777" w:rsidR="004A2573" w:rsidRPr="00FD4D29" w:rsidRDefault="004A2573" w:rsidP="00F17C8A">
      <w:pPr>
        <w:ind w:left="360"/>
        <w:jc w:val="both"/>
        <w:rPr>
          <w:rFonts w:asciiTheme="minorHAnsi" w:hAnsiTheme="minorHAnsi" w:cstheme="minorHAnsi"/>
          <w:bCs/>
          <w:szCs w:val="22"/>
        </w:rPr>
      </w:pPr>
    </w:p>
    <w:p w14:paraId="41233E4C" w14:textId="77777777" w:rsidR="004A2573" w:rsidRPr="00FD4D29" w:rsidRDefault="004A2573" w:rsidP="00F17C8A">
      <w:pPr>
        <w:pStyle w:val="Default"/>
        <w:jc w:val="both"/>
        <w:rPr>
          <w:rFonts w:asciiTheme="minorHAnsi" w:hAnsiTheme="minorHAnsi" w:cstheme="minorHAnsi"/>
          <w:b/>
          <w:bCs/>
          <w:sz w:val="22"/>
          <w:szCs w:val="22"/>
        </w:rPr>
      </w:pPr>
      <w:r w:rsidRPr="00FD4D29">
        <w:rPr>
          <w:rFonts w:asciiTheme="minorHAnsi" w:hAnsiTheme="minorHAnsi" w:cstheme="minorHAnsi"/>
          <w:b/>
          <w:bCs/>
          <w:sz w:val="22"/>
          <w:szCs w:val="22"/>
        </w:rPr>
        <w:t xml:space="preserve">Executing Agency (EA)’s Institutional Capacity to Implement ESMF: </w:t>
      </w:r>
    </w:p>
    <w:p w14:paraId="75079FFE" w14:textId="7ACE051B" w:rsidR="004A2573" w:rsidRPr="00FD4D29" w:rsidRDefault="00A93AD8" w:rsidP="00F17C8A">
      <w:pPr>
        <w:ind w:left="0"/>
        <w:jc w:val="both"/>
        <w:rPr>
          <w:rFonts w:asciiTheme="minorHAnsi" w:hAnsiTheme="minorHAnsi" w:cstheme="minorHAnsi"/>
          <w:szCs w:val="22"/>
        </w:rPr>
      </w:pPr>
      <w:r w:rsidRPr="00FD4D29">
        <w:rPr>
          <w:rFonts w:asciiTheme="minorHAnsi" w:hAnsiTheme="minorHAnsi" w:cstheme="minorHAnsi"/>
          <w:bCs/>
          <w:szCs w:val="22"/>
        </w:rPr>
        <w:t>A</w:t>
      </w:r>
      <w:r w:rsidR="004A2573" w:rsidRPr="00FD4D29">
        <w:rPr>
          <w:rFonts w:asciiTheme="minorHAnsi" w:hAnsiTheme="minorHAnsi" w:cstheme="minorHAnsi"/>
          <w:bCs/>
          <w:szCs w:val="22"/>
        </w:rPr>
        <w:t xml:space="preserve"> </w:t>
      </w:r>
      <w:r w:rsidRPr="00FD4D29">
        <w:rPr>
          <w:rFonts w:asciiTheme="minorHAnsi" w:hAnsiTheme="minorHAnsi" w:cstheme="minorHAnsi"/>
          <w:bCs/>
          <w:szCs w:val="22"/>
        </w:rPr>
        <w:t xml:space="preserve">CMAR </w:t>
      </w:r>
      <w:r w:rsidR="004A2573" w:rsidRPr="00FD4D29">
        <w:rPr>
          <w:rFonts w:asciiTheme="minorHAnsi" w:hAnsiTheme="minorHAnsi" w:cstheme="minorHAnsi"/>
          <w:bCs/>
          <w:szCs w:val="22"/>
        </w:rPr>
        <w:t>capacity assessment will be undertaken during the PPG</w:t>
      </w:r>
      <w:r w:rsidR="000978BF" w:rsidRPr="00FD4D29">
        <w:rPr>
          <w:rFonts w:asciiTheme="minorHAnsi" w:hAnsiTheme="minorHAnsi" w:cstheme="minorHAnsi"/>
          <w:bCs/>
          <w:szCs w:val="22"/>
        </w:rPr>
        <w:t xml:space="preserve"> phase</w:t>
      </w:r>
      <w:r w:rsidR="004A2573" w:rsidRPr="00FD4D29">
        <w:rPr>
          <w:rFonts w:asciiTheme="minorHAnsi" w:hAnsiTheme="minorHAnsi" w:cstheme="minorHAnsi"/>
          <w:bCs/>
          <w:szCs w:val="22"/>
        </w:rPr>
        <w:t xml:space="preserve">. </w:t>
      </w:r>
    </w:p>
    <w:p w14:paraId="4091CE75" w14:textId="6EDD13F3" w:rsidR="004A2573" w:rsidRPr="00FD4D29" w:rsidRDefault="004A2573" w:rsidP="00F17C8A">
      <w:pPr>
        <w:ind w:left="0"/>
        <w:jc w:val="both"/>
        <w:rPr>
          <w:rFonts w:asciiTheme="minorHAnsi" w:hAnsiTheme="minorHAnsi" w:cstheme="minorHAnsi"/>
          <w:b/>
          <w:bCs/>
          <w:szCs w:val="22"/>
        </w:rPr>
      </w:pPr>
    </w:p>
    <w:p w14:paraId="34AA3772" w14:textId="77777777" w:rsidR="004A2573" w:rsidRPr="00FD4D29" w:rsidRDefault="004A2573" w:rsidP="00F17C8A">
      <w:pPr>
        <w:ind w:left="0"/>
        <w:jc w:val="both"/>
        <w:rPr>
          <w:rFonts w:asciiTheme="minorHAnsi" w:hAnsiTheme="minorHAnsi" w:cstheme="minorHAnsi"/>
          <w:b/>
          <w:bCs/>
          <w:szCs w:val="22"/>
        </w:rPr>
      </w:pPr>
      <w:r w:rsidRPr="00FD4D29">
        <w:rPr>
          <w:rFonts w:asciiTheme="minorHAnsi" w:hAnsiTheme="minorHAnsi" w:cstheme="minorHAnsi"/>
          <w:b/>
          <w:bCs/>
          <w:szCs w:val="22"/>
        </w:rPr>
        <w:t xml:space="preserve">II. ESS STANDARDS TRIGGERED BY THE PROJECT </w:t>
      </w:r>
    </w:p>
    <w:p w14:paraId="011DDB32" w14:textId="77777777" w:rsidR="004A2573" w:rsidRPr="00FD4D29" w:rsidRDefault="004A2573" w:rsidP="00F17C8A">
      <w:pPr>
        <w:ind w:left="0"/>
        <w:jc w:val="both"/>
        <w:rPr>
          <w:rFonts w:asciiTheme="minorHAnsi" w:hAnsiTheme="minorHAnsi" w:cstheme="minorHAnsi"/>
          <w:szCs w:val="22"/>
        </w:rPr>
      </w:pPr>
      <w:r w:rsidRPr="00FD4D29">
        <w:rPr>
          <w:rFonts w:asciiTheme="minorHAnsi" w:hAnsiTheme="minorHAnsi" w:cstheme="minorHAnsi"/>
          <w:szCs w:val="22"/>
        </w:rPr>
        <w:t>Based on the information provided in the ESS Screening Form, the following ESS Standards have been triggered:</w:t>
      </w:r>
    </w:p>
    <w:p w14:paraId="716ECB47" w14:textId="77777777" w:rsidR="004A2573" w:rsidRPr="00FD4D29" w:rsidRDefault="004A2573" w:rsidP="00F17C8A">
      <w:pPr>
        <w:jc w:val="both"/>
        <w:rPr>
          <w:rFonts w:asciiTheme="minorHAnsi" w:hAnsiTheme="minorHAnsi" w:cstheme="minorHAnsi"/>
          <w:szCs w:val="2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720"/>
        <w:gridCol w:w="540"/>
        <w:gridCol w:w="90"/>
        <w:gridCol w:w="810"/>
        <w:gridCol w:w="4770"/>
      </w:tblGrid>
      <w:tr w:rsidR="0080241F" w:rsidRPr="00FD4D29" w14:paraId="43A13D05" w14:textId="77777777" w:rsidTr="0023607D">
        <w:trPr>
          <w:cantSplit/>
        </w:trPr>
        <w:tc>
          <w:tcPr>
            <w:tcW w:w="2610" w:type="dxa"/>
            <w:shd w:val="clear" w:color="auto" w:fill="D9D9D9"/>
            <w:vAlign w:val="center"/>
          </w:tcPr>
          <w:p w14:paraId="427952E3" w14:textId="77777777" w:rsidR="004A2573" w:rsidRPr="00FD4D29" w:rsidRDefault="004A2573" w:rsidP="00F17C8A">
            <w:pPr>
              <w:pStyle w:val="Default"/>
              <w:ind w:left="360"/>
              <w:jc w:val="both"/>
              <w:rPr>
                <w:rFonts w:asciiTheme="minorHAnsi" w:hAnsiTheme="minorHAnsi" w:cstheme="minorHAnsi"/>
                <w:sz w:val="20"/>
                <w:szCs w:val="20"/>
              </w:rPr>
            </w:pPr>
            <w:r w:rsidRPr="00FD4D29">
              <w:rPr>
                <w:rFonts w:asciiTheme="minorHAnsi" w:hAnsiTheme="minorHAnsi" w:cstheme="minorHAnsi"/>
                <w:b/>
                <w:bCs/>
                <w:sz w:val="20"/>
                <w:szCs w:val="20"/>
              </w:rPr>
              <w:t>ESS Standard</w:t>
            </w:r>
          </w:p>
        </w:tc>
        <w:tc>
          <w:tcPr>
            <w:tcW w:w="720" w:type="dxa"/>
            <w:shd w:val="clear" w:color="auto" w:fill="D9D9D9"/>
            <w:vAlign w:val="center"/>
          </w:tcPr>
          <w:p w14:paraId="436DA9A7" w14:textId="77777777" w:rsidR="004A2573" w:rsidRPr="00FD4D29" w:rsidRDefault="004A2573" w:rsidP="00F17C8A">
            <w:pPr>
              <w:pStyle w:val="Default"/>
              <w:tabs>
                <w:tab w:val="left" w:pos="360"/>
              </w:tabs>
              <w:ind w:left="360" w:hanging="384"/>
              <w:jc w:val="both"/>
              <w:rPr>
                <w:rFonts w:asciiTheme="minorHAnsi" w:hAnsiTheme="minorHAnsi" w:cstheme="minorHAnsi"/>
                <w:sz w:val="20"/>
                <w:szCs w:val="20"/>
              </w:rPr>
            </w:pPr>
            <w:r w:rsidRPr="00FD4D29">
              <w:rPr>
                <w:rFonts w:asciiTheme="minorHAnsi" w:hAnsiTheme="minorHAnsi" w:cstheme="minorHAnsi"/>
                <w:b/>
                <w:bCs/>
                <w:sz w:val="20"/>
                <w:szCs w:val="20"/>
              </w:rPr>
              <w:t>Yes</w:t>
            </w:r>
          </w:p>
        </w:tc>
        <w:tc>
          <w:tcPr>
            <w:tcW w:w="540" w:type="dxa"/>
            <w:shd w:val="clear" w:color="auto" w:fill="D9D9D9"/>
            <w:vAlign w:val="center"/>
          </w:tcPr>
          <w:p w14:paraId="611247AE" w14:textId="77777777" w:rsidR="004A2573" w:rsidRPr="00FD4D29" w:rsidRDefault="004A2573" w:rsidP="00F17C8A">
            <w:pPr>
              <w:pStyle w:val="Default"/>
              <w:tabs>
                <w:tab w:val="left" w:pos="360"/>
              </w:tabs>
              <w:ind w:left="360" w:hanging="474"/>
              <w:jc w:val="both"/>
              <w:rPr>
                <w:rFonts w:asciiTheme="minorHAnsi" w:hAnsiTheme="minorHAnsi" w:cstheme="minorHAnsi"/>
                <w:sz w:val="20"/>
                <w:szCs w:val="20"/>
              </w:rPr>
            </w:pPr>
            <w:r w:rsidRPr="00FD4D29">
              <w:rPr>
                <w:rFonts w:asciiTheme="minorHAnsi" w:hAnsiTheme="minorHAnsi" w:cstheme="minorHAnsi"/>
                <w:b/>
                <w:bCs/>
                <w:sz w:val="20"/>
                <w:szCs w:val="20"/>
              </w:rPr>
              <w:t>No</w:t>
            </w:r>
          </w:p>
        </w:tc>
        <w:tc>
          <w:tcPr>
            <w:tcW w:w="900" w:type="dxa"/>
            <w:gridSpan w:val="2"/>
            <w:shd w:val="clear" w:color="auto" w:fill="D9D9D9"/>
            <w:vAlign w:val="center"/>
          </w:tcPr>
          <w:p w14:paraId="1554BA27" w14:textId="77777777" w:rsidR="004A2573" w:rsidRPr="00FD4D29" w:rsidRDefault="004A2573" w:rsidP="00F17C8A">
            <w:pPr>
              <w:pStyle w:val="Default"/>
              <w:tabs>
                <w:tab w:val="left" w:pos="324"/>
              </w:tabs>
              <w:ind w:left="360" w:hanging="384"/>
              <w:jc w:val="both"/>
              <w:rPr>
                <w:rFonts w:asciiTheme="minorHAnsi" w:hAnsiTheme="minorHAnsi" w:cstheme="minorHAnsi"/>
                <w:sz w:val="20"/>
                <w:szCs w:val="20"/>
              </w:rPr>
            </w:pPr>
            <w:r w:rsidRPr="00FD4D29">
              <w:rPr>
                <w:rFonts w:asciiTheme="minorHAnsi" w:hAnsiTheme="minorHAnsi" w:cstheme="minorHAnsi"/>
                <w:b/>
                <w:bCs/>
                <w:sz w:val="20"/>
                <w:szCs w:val="20"/>
              </w:rPr>
              <w:t>TBD</w:t>
            </w:r>
          </w:p>
        </w:tc>
        <w:tc>
          <w:tcPr>
            <w:tcW w:w="4770" w:type="dxa"/>
            <w:shd w:val="clear" w:color="auto" w:fill="D9D9D9"/>
          </w:tcPr>
          <w:p w14:paraId="6E7618C5" w14:textId="77777777" w:rsidR="004A2573" w:rsidRPr="00FD4D29" w:rsidRDefault="004A2573" w:rsidP="00F17C8A">
            <w:pPr>
              <w:pStyle w:val="Default"/>
              <w:ind w:left="360"/>
              <w:jc w:val="both"/>
              <w:rPr>
                <w:rFonts w:asciiTheme="minorHAnsi" w:hAnsiTheme="minorHAnsi" w:cstheme="minorHAnsi"/>
                <w:b/>
                <w:bCs/>
                <w:sz w:val="20"/>
                <w:szCs w:val="20"/>
              </w:rPr>
            </w:pPr>
            <w:r w:rsidRPr="00FD4D29">
              <w:rPr>
                <w:rFonts w:asciiTheme="minorHAnsi" w:hAnsiTheme="minorHAnsi" w:cstheme="minorHAnsi"/>
                <w:b/>
                <w:bCs/>
                <w:sz w:val="20"/>
                <w:szCs w:val="20"/>
              </w:rPr>
              <w:t>Justification</w:t>
            </w:r>
          </w:p>
        </w:tc>
      </w:tr>
      <w:tr w:rsidR="00ED4B22" w:rsidRPr="00FD4D29" w14:paraId="55B1E1D8" w14:textId="77777777" w:rsidTr="0023607D">
        <w:trPr>
          <w:cantSplit/>
          <w:trHeight w:val="159"/>
        </w:trPr>
        <w:tc>
          <w:tcPr>
            <w:tcW w:w="2610" w:type="dxa"/>
          </w:tcPr>
          <w:p w14:paraId="1BAEC19C" w14:textId="77777777" w:rsidR="004A2573" w:rsidRPr="00FD4D29" w:rsidRDefault="004A2573" w:rsidP="00F17C8A">
            <w:pPr>
              <w:pStyle w:val="Default"/>
              <w:ind w:left="-18"/>
              <w:jc w:val="both"/>
              <w:rPr>
                <w:rFonts w:asciiTheme="minorHAnsi" w:hAnsiTheme="minorHAnsi" w:cstheme="minorHAnsi"/>
                <w:sz w:val="20"/>
                <w:szCs w:val="20"/>
                <w:lang w:val="fr-FR"/>
              </w:rPr>
            </w:pPr>
            <w:r w:rsidRPr="00FD4D29">
              <w:rPr>
                <w:rFonts w:asciiTheme="minorHAnsi" w:hAnsiTheme="minorHAnsi" w:cstheme="minorHAnsi"/>
                <w:b/>
                <w:bCs/>
                <w:sz w:val="20"/>
                <w:szCs w:val="20"/>
                <w:lang w:val="fr-FR"/>
              </w:rPr>
              <w:t xml:space="preserve">1. </w:t>
            </w:r>
            <w:r w:rsidRPr="00FD4D29">
              <w:rPr>
                <w:rFonts w:asciiTheme="minorHAnsi" w:hAnsiTheme="minorHAnsi" w:cstheme="minorHAnsi"/>
                <w:b/>
                <w:bCs/>
                <w:sz w:val="20"/>
                <w:szCs w:val="20"/>
              </w:rPr>
              <w:t>Environmental</w:t>
            </w:r>
            <w:r w:rsidRPr="00FD4D29">
              <w:rPr>
                <w:rFonts w:asciiTheme="minorHAnsi" w:hAnsiTheme="minorHAnsi" w:cstheme="minorHAnsi"/>
                <w:b/>
                <w:bCs/>
                <w:sz w:val="20"/>
                <w:szCs w:val="20"/>
                <w:lang w:val="fr-FR"/>
              </w:rPr>
              <w:t xml:space="preserve"> &amp; Social Impact </w:t>
            </w:r>
            <w:r w:rsidRPr="00FD4D29">
              <w:rPr>
                <w:rFonts w:asciiTheme="minorHAnsi" w:hAnsiTheme="minorHAnsi" w:cstheme="minorHAnsi"/>
                <w:b/>
                <w:bCs/>
                <w:sz w:val="20"/>
                <w:szCs w:val="20"/>
              </w:rPr>
              <w:t>Assessment</w:t>
            </w:r>
            <w:r w:rsidRPr="00FD4D29">
              <w:rPr>
                <w:rFonts w:asciiTheme="minorHAnsi" w:hAnsiTheme="minorHAnsi" w:cstheme="minorHAnsi"/>
                <w:b/>
                <w:bCs/>
                <w:sz w:val="20"/>
                <w:szCs w:val="20"/>
                <w:lang w:val="fr-FR"/>
              </w:rPr>
              <w:t xml:space="preserve"> (ESIA)</w:t>
            </w:r>
          </w:p>
        </w:tc>
        <w:tc>
          <w:tcPr>
            <w:tcW w:w="720" w:type="dxa"/>
          </w:tcPr>
          <w:p w14:paraId="1A463A84"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lang w:val="fr-FR"/>
              </w:rPr>
            </w:pPr>
          </w:p>
        </w:tc>
        <w:tc>
          <w:tcPr>
            <w:tcW w:w="630" w:type="dxa"/>
            <w:gridSpan w:val="2"/>
          </w:tcPr>
          <w:p w14:paraId="133FA050"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0AF5E60C"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16870AB1" w14:textId="77777777"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bCs/>
                <w:i/>
                <w:sz w:val="20"/>
                <w:szCs w:val="20"/>
              </w:rPr>
              <w:t>No significant adverse environmental and social impacts that are sensitive, diverse, or unprecedented are anticipated at this time.</w:t>
            </w:r>
          </w:p>
        </w:tc>
      </w:tr>
      <w:tr w:rsidR="00ED4B22" w:rsidRPr="00FD4D29" w14:paraId="40B6FB31" w14:textId="77777777" w:rsidTr="0023607D">
        <w:trPr>
          <w:cantSplit/>
          <w:trHeight w:val="159"/>
        </w:trPr>
        <w:tc>
          <w:tcPr>
            <w:tcW w:w="2610" w:type="dxa"/>
          </w:tcPr>
          <w:p w14:paraId="2432087E" w14:textId="77777777" w:rsidR="004A2573" w:rsidRPr="00FD4D29" w:rsidRDefault="004A2573" w:rsidP="00F17C8A">
            <w:pPr>
              <w:pStyle w:val="Default"/>
              <w:ind w:left="-18"/>
              <w:jc w:val="both"/>
              <w:rPr>
                <w:rFonts w:asciiTheme="minorHAnsi" w:hAnsiTheme="minorHAnsi" w:cstheme="minorHAnsi"/>
                <w:sz w:val="20"/>
                <w:szCs w:val="20"/>
              </w:rPr>
            </w:pPr>
            <w:r w:rsidRPr="00FD4D29">
              <w:rPr>
                <w:rFonts w:asciiTheme="minorHAnsi" w:hAnsiTheme="minorHAnsi" w:cstheme="minorHAnsi"/>
                <w:b/>
                <w:bCs/>
                <w:sz w:val="20"/>
                <w:szCs w:val="20"/>
              </w:rPr>
              <w:t xml:space="preserve">2. </w:t>
            </w:r>
            <w:r w:rsidRPr="00FD4D29">
              <w:rPr>
                <w:rFonts w:asciiTheme="minorHAnsi" w:hAnsiTheme="minorHAnsi" w:cstheme="minorHAnsi"/>
                <w:b/>
                <w:sz w:val="20"/>
                <w:szCs w:val="20"/>
              </w:rPr>
              <w:t>Protection of Natural Habitats and Biodiversity Conservation</w:t>
            </w:r>
          </w:p>
        </w:tc>
        <w:tc>
          <w:tcPr>
            <w:tcW w:w="720" w:type="dxa"/>
          </w:tcPr>
          <w:p w14:paraId="2E7C8844"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7A845EE8"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4339F20D"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2107BBA9" w14:textId="77777777" w:rsidR="004A2573" w:rsidRPr="00FD4D29" w:rsidRDefault="004A2573" w:rsidP="00F17C8A">
            <w:pPr>
              <w:pStyle w:val="Default"/>
              <w:ind w:left="60"/>
              <w:jc w:val="both"/>
              <w:rPr>
                <w:rFonts w:asciiTheme="minorHAnsi" w:hAnsiTheme="minorHAnsi" w:cstheme="minorHAnsi"/>
                <w:bCs/>
                <w:i/>
                <w:sz w:val="20"/>
                <w:szCs w:val="20"/>
              </w:rPr>
            </w:pPr>
            <w:r w:rsidRPr="00FD4D29">
              <w:rPr>
                <w:rFonts w:asciiTheme="minorHAnsi" w:hAnsiTheme="minorHAnsi" w:cstheme="minorHAnsi"/>
                <w:bCs/>
                <w:i/>
                <w:sz w:val="20"/>
                <w:szCs w:val="20"/>
              </w:rPr>
              <w:t>While the project will take place in Natural/Critical Habitats, adverse impacts are not anticipated at this time.</w:t>
            </w:r>
          </w:p>
        </w:tc>
      </w:tr>
      <w:tr w:rsidR="00ED4B22" w:rsidRPr="00FD4D29" w14:paraId="39128611" w14:textId="77777777" w:rsidTr="0023607D">
        <w:trPr>
          <w:cantSplit/>
          <w:trHeight w:val="159"/>
        </w:trPr>
        <w:tc>
          <w:tcPr>
            <w:tcW w:w="2610" w:type="dxa"/>
          </w:tcPr>
          <w:p w14:paraId="46CF5480" w14:textId="77777777" w:rsidR="004A2573" w:rsidRPr="00FD4D29" w:rsidRDefault="004A2573" w:rsidP="00F17C8A">
            <w:pPr>
              <w:pStyle w:val="Default"/>
              <w:ind w:left="-18"/>
              <w:jc w:val="both"/>
              <w:rPr>
                <w:rFonts w:asciiTheme="minorHAnsi" w:hAnsiTheme="minorHAnsi" w:cstheme="minorHAnsi"/>
                <w:b/>
                <w:bCs/>
                <w:sz w:val="20"/>
                <w:szCs w:val="20"/>
              </w:rPr>
            </w:pPr>
            <w:r w:rsidRPr="00FD4D29">
              <w:rPr>
                <w:rFonts w:asciiTheme="minorHAnsi" w:hAnsiTheme="minorHAnsi" w:cstheme="minorHAnsi"/>
                <w:b/>
                <w:bCs/>
                <w:sz w:val="20"/>
                <w:szCs w:val="20"/>
              </w:rPr>
              <w:t>3. Resettlement and Physical and Economic Displacement</w:t>
            </w:r>
          </w:p>
        </w:tc>
        <w:tc>
          <w:tcPr>
            <w:tcW w:w="720" w:type="dxa"/>
          </w:tcPr>
          <w:p w14:paraId="1AE99A34"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0ECD7F5B"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p>
        </w:tc>
        <w:tc>
          <w:tcPr>
            <w:tcW w:w="810" w:type="dxa"/>
          </w:tcPr>
          <w:p w14:paraId="7C9B7DF4" w14:textId="77777777" w:rsidR="004A2573" w:rsidRPr="00FD4D29" w:rsidRDefault="004A2573" w:rsidP="00F17C8A">
            <w:pPr>
              <w:pStyle w:val="Default"/>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4770" w:type="dxa"/>
          </w:tcPr>
          <w:p w14:paraId="743BE6CF" w14:textId="63520816"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bCs/>
                <w:i/>
                <w:sz w:val="20"/>
                <w:szCs w:val="20"/>
              </w:rPr>
              <w:t xml:space="preserve">The project does not plan to cause physical displacement. However, Component 2 includes increasing management effectiveness which could cause economic displacement (for </w:t>
            </w:r>
            <w:r w:rsidR="00F864FC" w:rsidRPr="00FD4D29">
              <w:rPr>
                <w:rFonts w:asciiTheme="minorHAnsi" w:hAnsiTheme="minorHAnsi" w:cstheme="minorHAnsi"/>
                <w:bCs/>
                <w:i/>
                <w:sz w:val="20"/>
                <w:szCs w:val="20"/>
              </w:rPr>
              <w:t>e.g.,</w:t>
            </w:r>
            <w:r w:rsidRPr="00FD4D29">
              <w:rPr>
                <w:rFonts w:asciiTheme="minorHAnsi" w:hAnsiTheme="minorHAnsi" w:cstheme="minorHAnsi"/>
                <w:bCs/>
                <w:i/>
                <w:sz w:val="20"/>
                <w:szCs w:val="20"/>
              </w:rPr>
              <w:t xml:space="preserve"> tour operators and fishermen). TBC during the PPG phase.</w:t>
            </w:r>
          </w:p>
        </w:tc>
      </w:tr>
      <w:tr w:rsidR="00ED4B22" w:rsidRPr="00FD4D29" w14:paraId="32E88476" w14:textId="77777777" w:rsidTr="0023607D">
        <w:trPr>
          <w:cantSplit/>
          <w:trHeight w:val="159"/>
        </w:trPr>
        <w:tc>
          <w:tcPr>
            <w:tcW w:w="2610" w:type="dxa"/>
          </w:tcPr>
          <w:p w14:paraId="16ADFF30" w14:textId="77777777" w:rsidR="004A2573" w:rsidRPr="00FD4D29" w:rsidRDefault="004A2573" w:rsidP="00F17C8A">
            <w:pPr>
              <w:pStyle w:val="Default"/>
              <w:ind w:left="-18"/>
              <w:jc w:val="both"/>
              <w:rPr>
                <w:rFonts w:asciiTheme="minorHAnsi" w:hAnsiTheme="minorHAnsi" w:cstheme="minorHAnsi"/>
                <w:sz w:val="20"/>
                <w:szCs w:val="20"/>
              </w:rPr>
            </w:pPr>
            <w:r w:rsidRPr="00FD4D29">
              <w:rPr>
                <w:rFonts w:asciiTheme="minorHAnsi" w:hAnsiTheme="minorHAnsi" w:cstheme="minorHAnsi"/>
                <w:b/>
                <w:bCs/>
                <w:sz w:val="20"/>
                <w:szCs w:val="20"/>
              </w:rPr>
              <w:t>4. Indigenous Peoples</w:t>
            </w:r>
          </w:p>
        </w:tc>
        <w:tc>
          <w:tcPr>
            <w:tcW w:w="720" w:type="dxa"/>
          </w:tcPr>
          <w:p w14:paraId="2C239314"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6BCE3A68"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p>
        </w:tc>
        <w:tc>
          <w:tcPr>
            <w:tcW w:w="810" w:type="dxa"/>
          </w:tcPr>
          <w:p w14:paraId="61A3A74F" w14:textId="77777777" w:rsidR="004A2573" w:rsidRPr="00FD4D29" w:rsidRDefault="004A2573" w:rsidP="00F17C8A">
            <w:pPr>
              <w:pStyle w:val="Default"/>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4770" w:type="dxa"/>
          </w:tcPr>
          <w:p w14:paraId="5E566188" w14:textId="77777777"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bCs/>
                <w:i/>
                <w:sz w:val="20"/>
                <w:szCs w:val="20"/>
              </w:rPr>
              <w:t xml:space="preserve">The project may affect Afro-Colombian communities who use the </w:t>
            </w:r>
            <w:proofErr w:type="spellStart"/>
            <w:r w:rsidRPr="00FD4D29">
              <w:rPr>
                <w:rFonts w:asciiTheme="minorHAnsi" w:hAnsiTheme="minorHAnsi" w:cstheme="minorHAnsi"/>
                <w:bCs/>
                <w:i/>
                <w:sz w:val="20"/>
                <w:szCs w:val="20"/>
              </w:rPr>
              <w:t>Gorgona</w:t>
            </w:r>
            <w:proofErr w:type="spellEnd"/>
            <w:r w:rsidRPr="00FD4D29">
              <w:rPr>
                <w:rFonts w:asciiTheme="minorHAnsi" w:hAnsiTheme="minorHAnsi" w:cstheme="minorHAnsi"/>
                <w:bCs/>
                <w:i/>
                <w:sz w:val="20"/>
                <w:szCs w:val="20"/>
              </w:rPr>
              <w:t xml:space="preserve"> Natural National Park as a base for small-scale fisheries activities.</w:t>
            </w:r>
            <w:r w:rsidRPr="00FD4D29">
              <w:rPr>
                <w:rFonts w:asciiTheme="minorHAnsi" w:hAnsiTheme="minorHAnsi" w:cstheme="minorHAnsi"/>
                <w:sz w:val="20"/>
                <w:szCs w:val="20"/>
              </w:rPr>
              <w:t xml:space="preserve"> </w:t>
            </w:r>
            <w:r w:rsidRPr="00FD4D29">
              <w:rPr>
                <w:rFonts w:asciiTheme="minorHAnsi" w:hAnsiTheme="minorHAnsi" w:cstheme="minorHAnsi"/>
                <w:bCs/>
                <w:i/>
                <w:sz w:val="20"/>
                <w:szCs w:val="20"/>
              </w:rPr>
              <w:t>TBC during the PPG phase.</w:t>
            </w:r>
          </w:p>
        </w:tc>
      </w:tr>
      <w:tr w:rsidR="00ED4B22" w:rsidRPr="00FD4D29" w14:paraId="112B4F94" w14:textId="77777777" w:rsidTr="0023607D">
        <w:trPr>
          <w:cantSplit/>
          <w:trHeight w:val="159"/>
        </w:trPr>
        <w:tc>
          <w:tcPr>
            <w:tcW w:w="2610" w:type="dxa"/>
          </w:tcPr>
          <w:p w14:paraId="1D2E657B" w14:textId="77777777" w:rsidR="004A2573" w:rsidRPr="00FD4D29" w:rsidRDefault="004A2573" w:rsidP="00F17C8A">
            <w:pPr>
              <w:pStyle w:val="Default"/>
              <w:ind w:left="-18"/>
              <w:jc w:val="both"/>
              <w:rPr>
                <w:rFonts w:asciiTheme="minorHAnsi" w:hAnsiTheme="minorHAnsi" w:cstheme="minorHAnsi"/>
                <w:sz w:val="20"/>
                <w:szCs w:val="20"/>
              </w:rPr>
            </w:pPr>
            <w:r w:rsidRPr="00FD4D29">
              <w:rPr>
                <w:rFonts w:asciiTheme="minorHAnsi" w:hAnsiTheme="minorHAnsi" w:cstheme="minorHAnsi"/>
                <w:b/>
                <w:bCs/>
                <w:sz w:val="20"/>
                <w:szCs w:val="20"/>
              </w:rPr>
              <w:lastRenderedPageBreak/>
              <w:t>5. Resource Efficiency and Pollution Prevention</w:t>
            </w:r>
          </w:p>
        </w:tc>
        <w:tc>
          <w:tcPr>
            <w:tcW w:w="720" w:type="dxa"/>
          </w:tcPr>
          <w:p w14:paraId="17F7E585"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1C2CDDE2"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0048F448"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09D02515" w14:textId="5E1119EA" w:rsidR="004A2573" w:rsidRPr="00FD4D29" w:rsidRDefault="004A2573" w:rsidP="00F17C8A">
            <w:pPr>
              <w:pStyle w:val="Default"/>
              <w:ind w:left="60"/>
              <w:jc w:val="both"/>
              <w:rPr>
                <w:rFonts w:asciiTheme="minorHAnsi" w:hAnsiTheme="minorHAnsi" w:cstheme="minorHAnsi"/>
                <w:sz w:val="20"/>
                <w:szCs w:val="20"/>
              </w:rPr>
            </w:pPr>
            <w:r w:rsidRPr="00FD4D29">
              <w:rPr>
                <w:rFonts w:asciiTheme="minorHAnsi" w:hAnsiTheme="minorHAnsi" w:cstheme="minorHAnsi"/>
                <w:bCs/>
                <w:i/>
                <w:sz w:val="20"/>
                <w:szCs w:val="20"/>
              </w:rPr>
              <w:t xml:space="preserve">There are no proposed activities related to the use of banned, </w:t>
            </w:r>
            <w:r w:rsidR="00735E55" w:rsidRPr="00FD4D29">
              <w:rPr>
                <w:rFonts w:asciiTheme="minorHAnsi" w:hAnsiTheme="minorHAnsi" w:cstheme="minorHAnsi"/>
                <w:bCs/>
                <w:i/>
                <w:sz w:val="20"/>
                <w:szCs w:val="20"/>
              </w:rPr>
              <w:t>restricted,</w:t>
            </w:r>
            <w:r w:rsidRPr="00FD4D29">
              <w:rPr>
                <w:rFonts w:asciiTheme="minorHAnsi" w:hAnsiTheme="minorHAnsi" w:cstheme="minorHAnsi"/>
                <w:bCs/>
                <w:i/>
                <w:sz w:val="20"/>
                <w:szCs w:val="20"/>
              </w:rPr>
              <w:t xml:space="preserve"> or prohibited substances, </w:t>
            </w:r>
            <w:r w:rsidR="00735E55" w:rsidRPr="00FD4D29">
              <w:rPr>
                <w:rFonts w:asciiTheme="minorHAnsi" w:hAnsiTheme="minorHAnsi" w:cstheme="minorHAnsi"/>
                <w:bCs/>
                <w:i/>
                <w:sz w:val="20"/>
                <w:szCs w:val="20"/>
              </w:rPr>
              <w:t>chemicals,</w:t>
            </w:r>
            <w:r w:rsidRPr="00FD4D29">
              <w:rPr>
                <w:rFonts w:asciiTheme="minorHAnsi" w:hAnsiTheme="minorHAnsi" w:cstheme="minorHAnsi"/>
                <w:bCs/>
                <w:i/>
                <w:sz w:val="20"/>
                <w:szCs w:val="20"/>
              </w:rPr>
              <w:t xml:space="preserve"> or hazardous materials.</w:t>
            </w:r>
          </w:p>
        </w:tc>
      </w:tr>
      <w:tr w:rsidR="00ED4B22" w:rsidRPr="00FD4D29" w14:paraId="685788B9" w14:textId="77777777" w:rsidTr="0023607D">
        <w:trPr>
          <w:cantSplit/>
          <w:trHeight w:val="159"/>
        </w:trPr>
        <w:tc>
          <w:tcPr>
            <w:tcW w:w="2610" w:type="dxa"/>
          </w:tcPr>
          <w:p w14:paraId="4598A46B" w14:textId="77777777" w:rsidR="004A2573" w:rsidRPr="00FD4D29" w:rsidRDefault="004A2573" w:rsidP="00F17C8A">
            <w:pPr>
              <w:pStyle w:val="Default"/>
              <w:ind w:left="-18"/>
              <w:jc w:val="both"/>
              <w:rPr>
                <w:rFonts w:asciiTheme="minorHAnsi" w:hAnsiTheme="minorHAnsi" w:cstheme="minorHAnsi"/>
                <w:b/>
                <w:sz w:val="20"/>
                <w:szCs w:val="20"/>
              </w:rPr>
            </w:pPr>
            <w:r w:rsidRPr="00FD4D29">
              <w:rPr>
                <w:rFonts w:asciiTheme="minorHAnsi" w:hAnsiTheme="minorHAnsi" w:cstheme="minorHAnsi"/>
                <w:b/>
                <w:bCs/>
                <w:sz w:val="20"/>
                <w:szCs w:val="20"/>
              </w:rPr>
              <w:t>6. Cultural Heritage</w:t>
            </w:r>
          </w:p>
        </w:tc>
        <w:tc>
          <w:tcPr>
            <w:tcW w:w="720" w:type="dxa"/>
          </w:tcPr>
          <w:p w14:paraId="0BE8684A"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6DF59EB8"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02D6EFC2"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0AB8A325" w14:textId="77777777"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bCs/>
                <w:i/>
                <w:sz w:val="20"/>
                <w:szCs w:val="20"/>
              </w:rPr>
              <w:t>The program does not plan to implement activities that affect cultural heritage.</w:t>
            </w:r>
          </w:p>
        </w:tc>
      </w:tr>
      <w:tr w:rsidR="004C2E45" w:rsidRPr="00FD4D29" w14:paraId="46EEF444" w14:textId="77777777" w:rsidTr="0023607D">
        <w:tblPrEx>
          <w:tblCellMar>
            <w:top w:w="29" w:type="dxa"/>
            <w:left w:w="115" w:type="dxa"/>
            <w:bottom w:w="29" w:type="dxa"/>
            <w:right w:w="115" w:type="dxa"/>
          </w:tblCellMar>
        </w:tblPrEx>
        <w:trPr>
          <w:cantSplit/>
          <w:trHeight w:val="159"/>
        </w:trPr>
        <w:tc>
          <w:tcPr>
            <w:tcW w:w="2610" w:type="dxa"/>
          </w:tcPr>
          <w:p w14:paraId="01252094" w14:textId="77777777" w:rsidR="004A2573" w:rsidRPr="00FD4D29" w:rsidRDefault="004A2573" w:rsidP="00F17C8A">
            <w:pPr>
              <w:pStyle w:val="Default"/>
              <w:ind w:left="-18"/>
              <w:jc w:val="both"/>
              <w:rPr>
                <w:rFonts w:asciiTheme="minorHAnsi" w:hAnsiTheme="minorHAnsi" w:cstheme="minorHAnsi"/>
                <w:b/>
                <w:sz w:val="20"/>
                <w:szCs w:val="20"/>
              </w:rPr>
            </w:pPr>
            <w:r w:rsidRPr="00FD4D29">
              <w:rPr>
                <w:rFonts w:asciiTheme="minorHAnsi" w:hAnsiTheme="minorHAnsi" w:cstheme="minorHAnsi"/>
                <w:b/>
                <w:sz w:val="20"/>
                <w:szCs w:val="20"/>
              </w:rPr>
              <w:t xml:space="preserve">7. </w:t>
            </w:r>
            <w:proofErr w:type="spellStart"/>
            <w:r w:rsidRPr="00FD4D29">
              <w:rPr>
                <w:rFonts w:asciiTheme="minorHAnsi" w:hAnsiTheme="minorHAnsi" w:cstheme="minorHAnsi"/>
                <w:b/>
                <w:sz w:val="20"/>
                <w:szCs w:val="20"/>
              </w:rPr>
              <w:t>Labour</w:t>
            </w:r>
            <w:proofErr w:type="spellEnd"/>
            <w:r w:rsidRPr="00FD4D29">
              <w:rPr>
                <w:rFonts w:asciiTheme="minorHAnsi" w:hAnsiTheme="minorHAnsi" w:cstheme="minorHAnsi"/>
                <w:b/>
                <w:sz w:val="20"/>
                <w:szCs w:val="20"/>
              </w:rPr>
              <w:t xml:space="preserve"> and Working Conditions</w:t>
            </w:r>
          </w:p>
        </w:tc>
        <w:tc>
          <w:tcPr>
            <w:tcW w:w="720" w:type="dxa"/>
          </w:tcPr>
          <w:p w14:paraId="085F903B"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552CDF55"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p>
        </w:tc>
        <w:tc>
          <w:tcPr>
            <w:tcW w:w="810" w:type="dxa"/>
          </w:tcPr>
          <w:p w14:paraId="35809230" w14:textId="77777777" w:rsidR="004A2573" w:rsidRPr="00FD4D29" w:rsidRDefault="004A2573" w:rsidP="00F17C8A">
            <w:pPr>
              <w:pStyle w:val="Default"/>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4770" w:type="dxa"/>
          </w:tcPr>
          <w:p w14:paraId="2075168D" w14:textId="77777777"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bCs/>
                <w:i/>
                <w:sz w:val="20"/>
                <w:szCs w:val="20"/>
              </w:rPr>
              <w:t xml:space="preserve">The </w:t>
            </w:r>
            <w:r w:rsidRPr="00FD4D29">
              <w:rPr>
                <w:rFonts w:asciiTheme="minorHAnsi" w:hAnsiTheme="minorHAnsi" w:cstheme="minorHAnsi"/>
                <w:i/>
                <w:sz w:val="20"/>
                <w:szCs w:val="20"/>
              </w:rPr>
              <w:t>EA is TBD and when the EA has been identified, this ESS Standard will be assessed (during the PPG).</w:t>
            </w:r>
          </w:p>
        </w:tc>
      </w:tr>
      <w:tr w:rsidR="004C2E45" w:rsidRPr="00FD4D29" w14:paraId="23A650ED" w14:textId="77777777" w:rsidTr="0023607D">
        <w:tblPrEx>
          <w:tblCellMar>
            <w:top w:w="29" w:type="dxa"/>
            <w:left w:w="115" w:type="dxa"/>
            <w:bottom w:w="29" w:type="dxa"/>
            <w:right w:w="115" w:type="dxa"/>
          </w:tblCellMar>
        </w:tblPrEx>
        <w:trPr>
          <w:cantSplit/>
          <w:trHeight w:val="159"/>
        </w:trPr>
        <w:tc>
          <w:tcPr>
            <w:tcW w:w="2610" w:type="dxa"/>
          </w:tcPr>
          <w:p w14:paraId="581DB4C3" w14:textId="77777777" w:rsidR="004A2573" w:rsidRPr="00FD4D29" w:rsidRDefault="004A2573" w:rsidP="00F17C8A">
            <w:pPr>
              <w:pStyle w:val="Default"/>
              <w:ind w:left="-18"/>
              <w:jc w:val="both"/>
              <w:rPr>
                <w:rFonts w:asciiTheme="minorHAnsi" w:hAnsiTheme="minorHAnsi" w:cstheme="minorHAnsi"/>
                <w:b/>
                <w:sz w:val="20"/>
                <w:szCs w:val="20"/>
              </w:rPr>
            </w:pPr>
            <w:r w:rsidRPr="00FD4D29">
              <w:rPr>
                <w:rFonts w:asciiTheme="minorHAnsi" w:hAnsiTheme="minorHAnsi" w:cstheme="minorHAnsi"/>
                <w:b/>
                <w:sz w:val="20"/>
                <w:szCs w:val="20"/>
              </w:rPr>
              <w:t>8. Community Health, Safety and Security</w:t>
            </w:r>
          </w:p>
        </w:tc>
        <w:tc>
          <w:tcPr>
            <w:tcW w:w="720" w:type="dxa"/>
          </w:tcPr>
          <w:p w14:paraId="06AC7170"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20888BF0"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316D3D25"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46CF8ECE" w14:textId="77777777" w:rsidR="004A2573" w:rsidRPr="00FD4D29" w:rsidRDefault="004A2573" w:rsidP="00F17C8A">
            <w:pPr>
              <w:pStyle w:val="Default"/>
              <w:ind w:left="60"/>
              <w:jc w:val="both"/>
              <w:rPr>
                <w:rFonts w:asciiTheme="minorHAnsi" w:hAnsiTheme="minorHAnsi" w:cstheme="minorHAnsi"/>
                <w:b/>
                <w:bCs/>
                <w:sz w:val="20"/>
                <w:szCs w:val="20"/>
              </w:rPr>
            </w:pPr>
            <w:r w:rsidRPr="00FD4D29">
              <w:rPr>
                <w:rFonts w:asciiTheme="minorHAnsi" w:hAnsiTheme="minorHAnsi" w:cstheme="minorHAnsi"/>
                <w:i/>
                <w:sz w:val="20"/>
                <w:szCs w:val="20"/>
              </w:rPr>
              <w:t>The project determined the CHSS risks to be Medium and has identified mitigation measures for these risks.</w:t>
            </w:r>
          </w:p>
        </w:tc>
      </w:tr>
      <w:tr w:rsidR="004C2E45" w:rsidRPr="00FD4D29" w14:paraId="6F4CCBC5" w14:textId="77777777" w:rsidTr="0023607D">
        <w:tblPrEx>
          <w:tblCellMar>
            <w:top w:w="29" w:type="dxa"/>
            <w:left w:w="115" w:type="dxa"/>
            <w:bottom w:w="29" w:type="dxa"/>
            <w:right w:w="115" w:type="dxa"/>
          </w:tblCellMar>
        </w:tblPrEx>
        <w:trPr>
          <w:cantSplit/>
          <w:trHeight w:val="159"/>
        </w:trPr>
        <w:tc>
          <w:tcPr>
            <w:tcW w:w="2610" w:type="dxa"/>
            <w:shd w:val="clear" w:color="auto" w:fill="auto"/>
          </w:tcPr>
          <w:p w14:paraId="3E7B50A4" w14:textId="77777777" w:rsidR="004A2573" w:rsidRPr="00FD4D29" w:rsidRDefault="004A2573" w:rsidP="00F17C8A">
            <w:pPr>
              <w:pStyle w:val="Default"/>
              <w:ind w:left="-18"/>
              <w:jc w:val="both"/>
              <w:rPr>
                <w:rFonts w:asciiTheme="minorHAnsi" w:hAnsiTheme="minorHAnsi" w:cstheme="minorHAnsi"/>
                <w:b/>
                <w:sz w:val="20"/>
                <w:szCs w:val="20"/>
              </w:rPr>
            </w:pPr>
            <w:r w:rsidRPr="00FD4D29">
              <w:rPr>
                <w:rFonts w:asciiTheme="minorHAnsi" w:hAnsiTheme="minorHAnsi" w:cstheme="minorHAnsi"/>
                <w:b/>
                <w:sz w:val="20"/>
                <w:szCs w:val="20"/>
              </w:rPr>
              <w:t>9. Private Sector Direct Investments and FIs</w:t>
            </w:r>
          </w:p>
        </w:tc>
        <w:tc>
          <w:tcPr>
            <w:tcW w:w="720" w:type="dxa"/>
            <w:shd w:val="clear" w:color="auto" w:fill="auto"/>
          </w:tcPr>
          <w:p w14:paraId="1BD1746E"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4D6C5310"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4FBB6201"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62ABAE5B" w14:textId="77777777" w:rsidR="004A2573" w:rsidRPr="00FD4D29" w:rsidRDefault="004A2573" w:rsidP="00F17C8A">
            <w:pPr>
              <w:pStyle w:val="Default"/>
              <w:ind w:left="60"/>
              <w:jc w:val="both"/>
              <w:rPr>
                <w:rFonts w:asciiTheme="minorHAnsi" w:hAnsiTheme="minorHAnsi" w:cstheme="minorHAnsi"/>
                <w:i/>
                <w:iCs/>
                <w:sz w:val="20"/>
                <w:szCs w:val="20"/>
              </w:rPr>
            </w:pPr>
            <w:r w:rsidRPr="00FD4D29">
              <w:rPr>
                <w:rFonts w:asciiTheme="minorHAnsi" w:hAnsiTheme="minorHAnsi" w:cstheme="minorHAnsi"/>
                <w:i/>
                <w:iCs/>
                <w:sz w:val="20"/>
                <w:szCs w:val="20"/>
              </w:rPr>
              <w:t>The project does not plan to make either direct investments in private sector firms or Endowment Funds, or channels funds through Financial Intermediaries (FIs).</w:t>
            </w:r>
          </w:p>
        </w:tc>
      </w:tr>
      <w:tr w:rsidR="004C2E45" w:rsidRPr="00FD4D29" w14:paraId="44A652AB" w14:textId="77777777" w:rsidTr="0023607D">
        <w:tblPrEx>
          <w:tblCellMar>
            <w:top w:w="29" w:type="dxa"/>
            <w:left w:w="115" w:type="dxa"/>
            <w:bottom w:w="29" w:type="dxa"/>
            <w:right w:w="115" w:type="dxa"/>
          </w:tblCellMar>
        </w:tblPrEx>
        <w:trPr>
          <w:cantSplit/>
          <w:trHeight w:val="159"/>
        </w:trPr>
        <w:tc>
          <w:tcPr>
            <w:tcW w:w="2610" w:type="dxa"/>
          </w:tcPr>
          <w:p w14:paraId="7032484A" w14:textId="77777777" w:rsidR="004A2573" w:rsidRPr="00FD4D29" w:rsidRDefault="004A2573" w:rsidP="00F17C8A">
            <w:pPr>
              <w:pStyle w:val="Default"/>
              <w:ind w:left="-18"/>
              <w:jc w:val="both"/>
              <w:rPr>
                <w:rFonts w:asciiTheme="minorHAnsi" w:hAnsiTheme="minorHAnsi" w:cstheme="minorHAnsi"/>
                <w:b/>
                <w:sz w:val="20"/>
                <w:szCs w:val="20"/>
              </w:rPr>
            </w:pPr>
            <w:r w:rsidRPr="00FD4D29">
              <w:rPr>
                <w:rFonts w:asciiTheme="minorHAnsi" w:hAnsiTheme="minorHAnsi" w:cstheme="minorHAnsi"/>
                <w:b/>
                <w:sz w:val="20"/>
                <w:szCs w:val="20"/>
              </w:rPr>
              <w:t>10. Climate Risk and Related Disasters</w:t>
            </w:r>
          </w:p>
        </w:tc>
        <w:tc>
          <w:tcPr>
            <w:tcW w:w="720" w:type="dxa"/>
          </w:tcPr>
          <w:p w14:paraId="540C254F" w14:textId="77777777" w:rsidR="004A2573" w:rsidRPr="00FD4D29" w:rsidRDefault="004A2573" w:rsidP="00F17C8A">
            <w:pPr>
              <w:pStyle w:val="Default"/>
              <w:tabs>
                <w:tab w:val="left" w:pos="324"/>
              </w:tabs>
              <w:ind w:left="360"/>
              <w:jc w:val="both"/>
              <w:rPr>
                <w:rFonts w:asciiTheme="minorHAnsi" w:hAnsiTheme="minorHAnsi" w:cstheme="minorHAnsi"/>
                <w:b/>
                <w:bCs/>
                <w:sz w:val="20"/>
                <w:szCs w:val="20"/>
              </w:rPr>
            </w:pPr>
          </w:p>
        </w:tc>
        <w:tc>
          <w:tcPr>
            <w:tcW w:w="630" w:type="dxa"/>
            <w:gridSpan w:val="2"/>
          </w:tcPr>
          <w:p w14:paraId="71002D39" w14:textId="77777777" w:rsidR="004A2573" w:rsidRPr="00FD4D29" w:rsidRDefault="004A2573" w:rsidP="00F17C8A">
            <w:pPr>
              <w:pStyle w:val="Default"/>
              <w:tabs>
                <w:tab w:val="left" w:pos="360"/>
              </w:tabs>
              <w:ind w:left="360" w:hanging="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c>
          <w:tcPr>
            <w:tcW w:w="810" w:type="dxa"/>
          </w:tcPr>
          <w:p w14:paraId="2ED3E8A2" w14:textId="77777777" w:rsidR="004A2573" w:rsidRPr="00FD4D29" w:rsidRDefault="004A2573" w:rsidP="00F17C8A">
            <w:pPr>
              <w:pStyle w:val="Default"/>
              <w:ind w:left="360" w:hanging="360"/>
              <w:jc w:val="both"/>
              <w:rPr>
                <w:rFonts w:asciiTheme="minorHAnsi" w:hAnsiTheme="minorHAnsi" w:cstheme="minorHAnsi"/>
                <w:b/>
                <w:bCs/>
                <w:sz w:val="20"/>
                <w:szCs w:val="20"/>
              </w:rPr>
            </w:pPr>
          </w:p>
        </w:tc>
        <w:tc>
          <w:tcPr>
            <w:tcW w:w="4770" w:type="dxa"/>
          </w:tcPr>
          <w:p w14:paraId="12904B52" w14:textId="77777777" w:rsidR="004A2573" w:rsidRPr="00FD4D29" w:rsidRDefault="004A2573" w:rsidP="00F17C8A">
            <w:pPr>
              <w:pStyle w:val="Default"/>
              <w:ind w:left="60"/>
              <w:jc w:val="both"/>
              <w:rPr>
                <w:rFonts w:asciiTheme="minorHAnsi" w:hAnsiTheme="minorHAnsi" w:cstheme="minorHAnsi"/>
                <w:sz w:val="20"/>
                <w:szCs w:val="20"/>
              </w:rPr>
            </w:pPr>
            <w:r w:rsidRPr="00FD4D29">
              <w:rPr>
                <w:rFonts w:asciiTheme="minorHAnsi" w:hAnsiTheme="minorHAnsi" w:cstheme="minorHAnsi"/>
                <w:i/>
                <w:iCs/>
                <w:sz w:val="20"/>
                <w:szCs w:val="20"/>
              </w:rPr>
              <w:t>Climate change, including sea level rise and increasing ocean temperatures will likely impact conditions across the larger ETP. The ETP is susceptible to earthquakes, hurricanes, and intense storms.</w:t>
            </w:r>
            <w:r w:rsidRPr="00FD4D29">
              <w:rPr>
                <w:rFonts w:asciiTheme="minorHAnsi" w:hAnsiTheme="minorHAnsi" w:cstheme="minorHAnsi"/>
                <w:sz w:val="20"/>
                <w:szCs w:val="20"/>
              </w:rPr>
              <w:t xml:space="preserve"> </w:t>
            </w:r>
            <w:r w:rsidRPr="00FD4D29">
              <w:rPr>
                <w:rFonts w:asciiTheme="minorHAnsi" w:hAnsiTheme="minorHAnsi" w:cstheme="minorHAnsi"/>
                <w:i/>
                <w:iCs/>
                <w:sz w:val="20"/>
                <w:szCs w:val="20"/>
              </w:rPr>
              <w:t>However, due to prevailing westerly trade winds, most storms in the eastern Pacific move westward and rarely make landfall. Earthquakes are also common in the Pacific and can cause tsunamis that can destroy coastal communities or create coastal flooding.</w:t>
            </w:r>
            <w:r w:rsidRPr="00FD4D29">
              <w:rPr>
                <w:rFonts w:asciiTheme="minorHAnsi" w:hAnsiTheme="minorHAnsi" w:cstheme="minorHAnsi"/>
                <w:sz w:val="20"/>
                <w:szCs w:val="20"/>
              </w:rPr>
              <w:t xml:space="preserve"> </w:t>
            </w:r>
            <w:r w:rsidRPr="00FD4D29">
              <w:rPr>
                <w:rFonts w:asciiTheme="minorHAnsi" w:hAnsiTheme="minorHAnsi" w:cstheme="minorHAnsi"/>
                <w:i/>
                <w:iCs/>
                <w:sz w:val="20"/>
                <w:szCs w:val="20"/>
              </w:rPr>
              <w:t>Climate scenario coping strategies will be included in project MPA management plans and blue economy initiatives.</w:t>
            </w:r>
          </w:p>
        </w:tc>
      </w:tr>
    </w:tbl>
    <w:p w14:paraId="3BBE47B5" w14:textId="77777777" w:rsidR="004A2573" w:rsidRPr="00FD4D29" w:rsidRDefault="004A2573" w:rsidP="00F17C8A">
      <w:pPr>
        <w:ind w:left="360"/>
        <w:jc w:val="both"/>
        <w:rPr>
          <w:rFonts w:asciiTheme="minorHAnsi" w:hAnsiTheme="minorHAnsi" w:cstheme="minorHAnsi"/>
          <w:szCs w:val="22"/>
        </w:rPr>
      </w:pPr>
      <w:r w:rsidRPr="00FD4D29">
        <w:rPr>
          <w:rFonts w:asciiTheme="minorHAnsi" w:hAnsiTheme="minorHAnsi" w:cstheme="minorHAnsi"/>
          <w:b/>
          <w:bCs/>
          <w:szCs w:val="22"/>
        </w:rPr>
        <w:t xml:space="preserve">Note: </w:t>
      </w:r>
      <w:r w:rsidRPr="00FD4D29">
        <w:rPr>
          <w:rFonts w:asciiTheme="minorHAnsi" w:hAnsiTheme="minorHAnsi" w:cstheme="minorHAnsi"/>
          <w:szCs w:val="22"/>
        </w:rPr>
        <w:t>Other ESS Standards may be triggered at any time during the project cycle.</w:t>
      </w:r>
    </w:p>
    <w:p w14:paraId="0DD1BF93" w14:textId="77777777" w:rsidR="004A2573" w:rsidRPr="00FD4D29" w:rsidRDefault="004A2573" w:rsidP="00F17C8A">
      <w:pPr>
        <w:jc w:val="both"/>
        <w:rPr>
          <w:rFonts w:asciiTheme="minorHAnsi" w:hAnsiTheme="minorHAnsi" w:cstheme="minorHAnsi"/>
          <w:b/>
          <w:bCs/>
          <w:szCs w:val="22"/>
        </w:rPr>
      </w:pPr>
    </w:p>
    <w:p w14:paraId="42AF358E" w14:textId="77777777" w:rsidR="004A2573" w:rsidRPr="00FD4D29" w:rsidRDefault="004A2573" w:rsidP="00F17C8A">
      <w:pPr>
        <w:ind w:left="0"/>
        <w:jc w:val="both"/>
        <w:rPr>
          <w:rFonts w:asciiTheme="minorHAnsi" w:hAnsiTheme="minorHAnsi" w:cstheme="minorHAnsi"/>
          <w:b/>
          <w:bCs/>
          <w:szCs w:val="22"/>
        </w:rPr>
      </w:pPr>
      <w:r w:rsidRPr="00FD4D29">
        <w:rPr>
          <w:rFonts w:asciiTheme="minorHAnsi" w:hAnsiTheme="minorHAnsi" w:cstheme="minorHAnsi"/>
          <w:b/>
          <w:bCs/>
          <w:szCs w:val="22"/>
        </w:rPr>
        <w:t xml:space="preserve">III. PROJECT CATEGORIZATION </w:t>
      </w:r>
    </w:p>
    <w:p w14:paraId="492BD4FC" w14:textId="77777777" w:rsidR="004A2573" w:rsidRPr="00FD4D29" w:rsidRDefault="004A2573" w:rsidP="00F17C8A">
      <w:pPr>
        <w:ind w:left="360"/>
        <w:jc w:val="both"/>
        <w:rPr>
          <w:rFonts w:asciiTheme="minorHAnsi" w:hAnsiTheme="minorHAnsi" w:cstheme="minorHAnsi"/>
          <w:szCs w:val="22"/>
        </w:rPr>
      </w:pPr>
      <w:r w:rsidRPr="00FD4D29">
        <w:rPr>
          <w:rFonts w:asciiTheme="minorHAnsi" w:hAnsiTheme="minorHAnsi" w:cstheme="minorHAnsi"/>
          <w:szCs w:val="22"/>
        </w:rPr>
        <w:t>Based on the ESS Standards triggered, the project is categorized as follows: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80241F" w:rsidRPr="00FD4D29" w14:paraId="7D65434D" w14:textId="77777777" w:rsidTr="00DA200C">
        <w:trPr>
          <w:trHeight w:val="159"/>
          <w:tblHeader/>
        </w:trPr>
        <w:tc>
          <w:tcPr>
            <w:tcW w:w="3803" w:type="dxa"/>
            <w:vMerge w:val="restart"/>
            <w:shd w:val="clear" w:color="auto" w:fill="BFBFBF"/>
            <w:vAlign w:val="center"/>
          </w:tcPr>
          <w:p w14:paraId="31969912" w14:textId="77777777" w:rsidR="004A2573" w:rsidRPr="00FD4D29" w:rsidRDefault="004A2573" w:rsidP="00F17C8A">
            <w:pPr>
              <w:pStyle w:val="Default"/>
              <w:ind w:left="360"/>
              <w:jc w:val="both"/>
              <w:rPr>
                <w:rFonts w:asciiTheme="minorHAnsi" w:hAnsiTheme="minorHAnsi" w:cstheme="minorHAnsi"/>
                <w:sz w:val="20"/>
                <w:szCs w:val="20"/>
              </w:rPr>
            </w:pPr>
            <w:r w:rsidRPr="00FD4D29">
              <w:rPr>
                <w:rFonts w:asciiTheme="minorHAnsi" w:hAnsiTheme="minorHAnsi" w:cstheme="minorHAnsi"/>
                <w:b/>
                <w:bCs/>
                <w:sz w:val="20"/>
                <w:szCs w:val="20"/>
              </w:rPr>
              <w:t>PROJECT CATEGORY</w:t>
            </w:r>
          </w:p>
        </w:tc>
        <w:tc>
          <w:tcPr>
            <w:tcW w:w="1957" w:type="dxa"/>
            <w:shd w:val="clear" w:color="auto" w:fill="D9D9D9"/>
          </w:tcPr>
          <w:p w14:paraId="797B12FD" w14:textId="77777777" w:rsidR="004A2573" w:rsidRPr="00FD4D29" w:rsidRDefault="004A2573" w:rsidP="00F17C8A">
            <w:pPr>
              <w:pStyle w:val="Default"/>
              <w:ind w:left="360"/>
              <w:jc w:val="both"/>
              <w:rPr>
                <w:rFonts w:asciiTheme="minorHAnsi" w:hAnsiTheme="minorHAnsi" w:cstheme="minorHAnsi"/>
                <w:b/>
                <w:sz w:val="20"/>
                <w:szCs w:val="20"/>
              </w:rPr>
            </w:pPr>
            <w:r w:rsidRPr="00FD4D29">
              <w:rPr>
                <w:rFonts w:asciiTheme="minorHAnsi" w:hAnsiTheme="minorHAnsi" w:cstheme="minorHAnsi"/>
                <w:b/>
                <w:sz w:val="20"/>
                <w:szCs w:val="20"/>
              </w:rPr>
              <w:t>Category A</w:t>
            </w:r>
          </w:p>
        </w:tc>
        <w:tc>
          <w:tcPr>
            <w:tcW w:w="1980" w:type="dxa"/>
            <w:shd w:val="clear" w:color="auto" w:fill="D9D9D9"/>
          </w:tcPr>
          <w:p w14:paraId="019470BF" w14:textId="77777777" w:rsidR="004A2573" w:rsidRPr="00FD4D29" w:rsidRDefault="004A2573" w:rsidP="00F17C8A">
            <w:pPr>
              <w:pStyle w:val="Default"/>
              <w:ind w:left="360"/>
              <w:jc w:val="both"/>
              <w:rPr>
                <w:rFonts w:asciiTheme="minorHAnsi" w:hAnsiTheme="minorHAnsi" w:cstheme="minorHAnsi"/>
                <w:b/>
                <w:sz w:val="20"/>
                <w:szCs w:val="20"/>
              </w:rPr>
            </w:pPr>
            <w:r w:rsidRPr="00FD4D29">
              <w:rPr>
                <w:rFonts w:asciiTheme="minorHAnsi" w:hAnsiTheme="minorHAnsi" w:cstheme="minorHAnsi"/>
                <w:b/>
                <w:sz w:val="20"/>
                <w:szCs w:val="20"/>
              </w:rPr>
              <w:t>Category B</w:t>
            </w:r>
          </w:p>
        </w:tc>
        <w:tc>
          <w:tcPr>
            <w:tcW w:w="2430" w:type="dxa"/>
            <w:shd w:val="clear" w:color="auto" w:fill="D9D9D9"/>
          </w:tcPr>
          <w:p w14:paraId="36B5F42D" w14:textId="77777777" w:rsidR="004A2573" w:rsidRPr="00FD4D29" w:rsidRDefault="004A2573" w:rsidP="00F17C8A">
            <w:pPr>
              <w:pStyle w:val="Default"/>
              <w:ind w:left="360"/>
              <w:jc w:val="both"/>
              <w:rPr>
                <w:rFonts w:asciiTheme="minorHAnsi" w:hAnsiTheme="minorHAnsi" w:cstheme="minorHAnsi"/>
                <w:b/>
                <w:sz w:val="20"/>
                <w:szCs w:val="20"/>
              </w:rPr>
            </w:pPr>
            <w:r w:rsidRPr="00FD4D29">
              <w:rPr>
                <w:rFonts w:asciiTheme="minorHAnsi" w:hAnsiTheme="minorHAnsi" w:cstheme="minorHAnsi"/>
                <w:b/>
                <w:sz w:val="20"/>
                <w:szCs w:val="20"/>
              </w:rPr>
              <w:t>Category C</w:t>
            </w:r>
          </w:p>
        </w:tc>
      </w:tr>
      <w:tr w:rsidR="00F6110A" w:rsidRPr="00FD4D29" w14:paraId="3F94196B" w14:textId="77777777" w:rsidTr="00DA200C">
        <w:trPr>
          <w:trHeight w:val="159"/>
          <w:tblHeader/>
        </w:trPr>
        <w:tc>
          <w:tcPr>
            <w:tcW w:w="3803" w:type="dxa"/>
            <w:vMerge/>
            <w:shd w:val="clear" w:color="auto" w:fill="BFBFBF"/>
          </w:tcPr>
          <w:p w14:paraId="30D3EE4A" w14:textId="77777777" w:rsidR="004A2573" w:rsidRPr="00FD4D29" w:rsidRDefault="004A2573" w:rsidP="00F17C8A">
            <w:pPr>
              <w:pStyle w:val="Default"/>
              <w:ind w:left="360"/>
              <w:jc w:val="both"/>
              <w:rPr>
                <w:rFonts w:asciiTheme="minorHAnsi" w:hAnsiTheme="minorHAnsi" w:cstheme="minorHAnsi"/>
                <w:sz w:val="20"/>
                <w:szCs w:val="20"/>
              </w:rPr>
            </w:pPr>
          </w:p>
        </w:tc>
        <w:tc>
          <w:tcPr>
            <w:tcW w:w="1957" w:type="dxa"/>
          </w:tcPr>
          <w:p w14:paraId="4D695689" w14:textId="77777777" w:rsidR="004A2573" w:rsidRPr="00FD4D29" w:rsidRDefault="004A2573" w:rsidP="00F17C8A">
            <w:pPr>
              <w:pStyle w:val="Default"/>
              <w:ind w:left="360"/>
              <w:jc w:val="both"/>
              <w:rPr>
                <w:rFonts w:asciiTheme="minorHAnsi" w:hAnsiTheme="minorHAnsi" w:cstheme="minorHAnsi"/>
                <w:b/>
                <w:bCs/>
                <w:sz w:val="20"/>
                <w:szCs w:val="20"/>
              </w:rPr>
            </w:pPr>
          </w:p>
        </w:tc>
        <w:tc>
          <w:tcPr>
            <w:tcW w:w="1980" w:type="dxa"/>
          </w:tcPr>
          <w:p w14:paraId="5D29B4D0" w14:textId="77777777" w:rsidR="004A2573" w:rsidRPr="00FD4D29" w:rsidRDefault="004A2573" w:rsidP="00F17C8A">
            <w:pPr>
              <w:pStyle w:val="Default"/>
              <w:ind w:left="360"/>
              <w:jc w:val="both"/>
              <w:rPr>
                <w:rFonts w:asciiTheme="minorHAnsi" w:hAnsiTheme="minorHAnsi" w:cstheme="minorHAnsi"/>
                <w:b/>
                <w:bCs/>
                <w:sz w:val="20"/>
                <w:szCs w:val="20"/>
              </w:rPr>
            </w:pPr>
          </w:p>
        </w:tc>
        <w:tc>
          <w:tcPr>
            <w:tcW w:w="2430" w:type="dxa"/>
          </w:tcPr>
          <w:p w14:paraId="240A70BF" w14:textId="77777777" w:rsidR="004A2573" w:rsidRPr="00FD4D29" w:rsidRDefault="004A2573" w:rsidP="00F17C8A">
            <w:pPr>
              <w:pStyle w:val="Default"/>
              <w:ind w:left="360"/>
              <w:jc w:val="both"/>
              <w:rPr>
                <w:rFonts w:asciiTheme="minorHAnsi" w:hAnsiTheme="minorHAnsi" w:cstheme="minorHAnsi"/>
                <w:b/>
                <w:bCs/>
                <w:sz w:val="20"/>
                <w:szCs w:val="20"/>
              </w:rPr>
            </w:pPr>
            <w:r w:rsidRPr="00FD4D29">
              <w:rPr>
                <w:rFonts w:asciiTheme="minorHAnsi" w:hAnsiTheme="minorHAnsi" w:cstheme="minorHAnsi"/>
                <w:b/>
                <w:bCs/>
                <w:sz w:val="20"/>
                <w:szCs w:val="20"/>
              </w:rPr>
              <w:t>X</w:t>
            </w:r>
          </w:p>
        </w:tc>
      </w:tr>
      <w:tr w:rsidR="0080241F" w:rsidRPr="00FD4D29" w14:paraId="23D5767C" w14:textId="77777777" w:rsidTr="00DA200C">
        <w:trPr>
          <w:trHeight w:val="159"/>
          <w:tblHeader/>
        </w:trPr>
        <w:tc>
          <w:tcPr>
            <w:tcW w:w="10170" w:type="dxa"/>
            <w:gridSpan w:val="4"/>
          </w:tcPr>
          <w:p w14:paraId="2F9FE308" w14:textId="77777777" w:rsidR="004A2573" w:rsidRPr="00FD4D29" w:rsidRDefault="004A2573" w:rsidP="00F17C8A">
            <w:pPr>
              <w:pStyle w:val="Default"/>
              <w:ind w:left="360"/>
              <w:jc w:val="both"/>
              <w:rPr>
                <w:rFonts w:asciiTheme="minorHAnsi" w:hAnsiTheme="minorHAnsi" w:cstheme="minorHAnsi"/>
                <w:bCs/>
                <w:i/>
                <w:sz w:val="20"/>
                <w:szCs w:val="20"/>
              </w:rPr>
            </w:pPr>
            <w:r w:rsidRPr="00FD4D29">
              <w:rPr>
                <w:rFonts w:asciiTheme="minorHAnsi" w:hAnsiTheme="minorHAnsi" w:cstheme="minorHAnsi"/>
                <w:bCs/>
                <w:i/>
                <w:sz w:val="20"/>
                <w:szCs w:val="20"/>
              </w:rPr>
              <w:t>The proposed project activities are likely to have minimal or no adverse environmental and social impacts.</w:t>
            </w:r>
          </w:p>
        </w:tc>
      </w:tr>
    </w:tbl>
    <w:p w14:paraId="4F2F3EF3" w14:textId="77777777" w:rsidR="004A2573" w:rsidRPr="00FD4D29" w:rsidRDefault="004A2573" w:rsidP="00F17C8A">
      <w:pPr>
        <w:jc w:val="both"/>
        <w:rPr>
          <w:rFonts w:asciiTheme="minorHAnsi" w:hAnsiTheme="minorHAnsi" w:cstheme="minorHAnsi"/>
          <w:b/>
          <w:bCs/>
          <w:szCs w:val="22"/>
        </w:rPr>
      </w:pPr>
    </w:p>
    <w:p w14:paraId="628ECA31" w14:textId="77777777" w:rsidR="004A2573" w:rsidRPr="00FD4D29" w:rsidRDefault="004A2573" w:rsidP="00F17C8A">
      <w:pPr>
        <w:ind w:left="0"/>
        <w:jc w:val="both"/>
        <w:rPr>
          <w:rFonts w:asciiTheme="minorHAnsi" w:hAnsiTheme="minorHAnsi" w:cstheme="minorHAnsi"/>
          <w:b/>
          <w:bCs/>
          <w:szCs w:val="22"/>
        </w:rPr>
      </w:pPr>
      <w:r w:rsidRPr="00FD4D29">
        <w:rPr>
          <w:rFonts w:asciiTheme="minorHAnsi" w:hAnsiTheme="minorHAnsi" w:cstheme="minorHAnsi"/>
          <w:b/>
          <w:bCs/>
          <w:szCs w:val="22"/>
        </w:rPr>
        <w:t>IV. MANAGEMENT OF ESS STANDARDS TRIGGERED</w:t>
      </w:r>
    </w:p>
    <w:p w14:paraId="73D1CE51" w14:textId="77777777"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r w:rsidRPr="00FD4D29">
        <w:rPr>
          <w:rFonts w:asciiTheme="minorHAnsi" w:hAnsiTheme="minorHAnsi" w:cstheme="minorHAnsi"/>
          <w:bCs/>
          <w:szCs w:val="22"/>
        </w:rPr>
        <w:t>TBD during the proposal development stage following a reassessment of the ESS Standards triggered.</w:t>
      </w:r>
    </w:p>
    <w:p w14:paraId="52E4EE63" w14:textId="77777777" w:rsidR="004A2573" w:rsidRPr="00FD4D29" w:rsidRDefault="004A2573" w:rsidP="00F17C8A">
      <w:pPr>
        <w:widowControl w:val="0"/>
        <w:autoSpaceDE w:val="0"/>
        <w:autoSpaceDN w:val="0"/>
        <w:adjustRightInd w:val="0"/>
        <w:jc w:val="both"/>
        <w:rPr>
          <w:rFonts w:asciiTheme="minorHAnsi" w:hAnsiTheme="minorHAnsi" w:cstheme="minorHAnsi"/>
          <w:szCs w:val="22"/>
          <w:u w:val="single"/>
        </w:rPr>
      </w:pPr>
    </w:p>
    <w:p w14:paraId="339A3AA3" w14:textId="77777777" w:rsidR="004A2573" w:rsidRPr="00FD4D29" w:rsidRDefault="004A2573" w:rsidP="00F17C8A">
      <w:pPr>
        <w:widowControl w:val="0"/>
        <w:autoSpaceDE w:val="0"/>
        <w:autoSpaceDN w:val="0"/>
        <w:adjustRightInd w:val="0"/>
        <w:ind w:left="0"/>
        <w:jc w:val="both"/>
        <w:rPr>
          <w:rFonts w:asciiTheme="minorHAnsi" w:hAnsiTheme="minorHAnsi" w:cstheme="minorHAnsi"/>
          <w:b/>
          <w:iCs/>
          <w:szCs w:val="22"/>
        </w:rPr>
      </w:pPr>
      <w:r w:rsidRPr="00FD4D29">
        <w:rPr>
          <w:rFonts w:asciiTheme="minorHAnsi" w:hAnsiTheme="minorHAnsi" w:cstheme="minorHAnsi"/>
          <w:b/>
          <w:iCs/>
          <w:szCs w:val="22"/>
        </w:rPr>
        <w:t>Other Plans</w:t>
      </w:r>
    </w:p>
    <w:p w14:paraId="3EC83D8E" w14:textId="0905316C" w:rsidR="004A2573" w:rsidRPr="00FD4D29" w:rsidRDefault="004A2573" w:rsidP="00F17C8A">
      <w:pPr>
        <w:widowControl w:val="0"/>
        <w:autoSpaceDE w:val="0"/>
        <w:autoSpaceDN w:val="0"/>
        <w:adjustRightInd w:val="0"/>
        <w:ind w:left="0"/>
        <w:jc w:val="both"/>
        <w:rPr>
          <w:rFonts w:asciiTheme="minorHAnsi" w:hAnsiTheme="minorHAnsi" w:cstheme="minorHAnsi"/>
          <w:bCs/>
          <w:iCs/>
          <w:szCs w:val="22"/>
        </w:rPr>
      </w:pPr>
      <w:r w:rsidRPr="00FD4D29">
        <w:rPr>
          <w:rFonts w:asciiTheme="minorHAnsi" w:hAnsiTheme="minorHAnsi" w:cstheme="minorHAnsi"/>
          <w:bCs/>
          <w:iCs/>
          <w:szCs w:val="22"/>
        </w:rPr>
        <w:t xml:space="preserve">Apart from the ESS Policy, the </w:t>
      </w:r>
      <w:r w:rsidR="5DC8ED13" w:rsidRPr="00FD4D29">
        <w:rPr>
          <w:rFonts w:asciiTheme="minorHAnsi" w:hAnsiTheme="minorHAnsi" w:cstheme="minorHAnsi"/>
          <w:szCs w:val="22"/>
        </w:rPr>
        <w:t>pro</w:t>
      </w:r>
      <w:r w:rsidR="69CA191A" w:rsidRPr="00FD4D29">
        <w:rPr>
          <w:rFonts w:asciiTheme="minorHAnsi" w:hAnsiTheme="minorHAnsi" w:cstheme="minorHAnsi"/>
          <w:szCs w:val="22"/>
        </w:rPr>
        <w:t>ject</w:t>
      </w:r>
      <w:r w:rsidRPr="00FD4D29">
        <w:rPr>
          <w:rFonts w:asciiTheme="minorHAnsi" w:hAnsiTheme="minorHAnsi" w:cstheme="minorHAnsi"/>
          <w:bCs/>
          <w:iCs/>
          <w:szCs w:val="22"/>
        </w:rPr>
        <w:t xml:space="preserve"> will be required to comply with the CI-GEF/GCF’s Accountability and Grievance Policy, Gender Policy, and Stakeholder Engagement Policy by preparing and submitting for review and approval to the CI-GEF/GCF during the project development stage, the following plans:</w:t>
      </w:r>
    </w:p>
    <w:p w14:paraId="22EE4F39" w14:textId="77777777" w:rsidR="004A2573" w:rsidRPr="00FD4D29" w:rsidRDefault="004A2573" w:rsidP="00F17C8A">
      <w:pPr>
        <w:pStyle w:val="ListParagraph"/>
        <w:widowControl w:val="0"/>
        <w:autoSpaceDE w:val="0"/>
        <w:autoSpaceDN w:val="0"/>
        <w:adjustRightInd w:val="0"/>
        <w:jc w:val="both"/>
        <w:rPr>
          <w:rFonts w:asciiTheme="minorHAnsi" w:hAnsiTheme="minorHAnsi" w:cstheme="minorHAnsi"/>
          <w:bCs/>
          <w:i/>
          <w:szCs w:val="22"/>
          <w:u w:val="single"/>
        </w:rPr>
      </w:pPr>
    </w:p>
    <w:p w14:paraId="2B6200FF" w14:textId="77777777" w:rsidR="004A2573" w:rsidRPr="00FD4D29" w:rsidRDefault="004A2573" w:rsidP="00F17C8A">
      <w:pPr>
        <w:widowControl w:val="0"/>
        <w:autoSpaceDE w:val="0"/>
        <w:autoSpaceDN w:val="0"/>
        <w:adjustRightInd w:val="0"/>
        <w:ind w:left="0"/>
        <w:contextualSpacing/>
        <w:jc w:val="both"/>
        <w:rPr>
          <w:rFonts w:asciiTheme="minorHAnsi" w:hAnsiTheme="minorHAnsi" w:cstheme="minorHAnsi"/>
          <w:bCs/>
          <w:iCs/>
          <w:color w:val="4472C4" w:themeColor="accent1"/>
          <w:szCs w:val="22"/>
          <w:u w:val="single"/>
        </w:rPr>
      </w:pPr>
      <w:r w:rsidRPr="00FD4D29">
        <w:rPr>
          <w:rFonts w:asciiTheme="minorHAnsi" w:hAnsiTheme="minorHAnsi" w:cstheme="minorHAnsi"/>
          <w:bCs/>
          <w:iCs/>
          <w:szCs w:val="22"/>
          <w:u w:val="single"/>
        </w:rPr>
        <w:t>Accountability and Grievance Mechanism</w:t>
      </w:r>
      <w:r w:rsidRPr="00FD4D29">
        <w:rPr>
          <w:rFonts w:asciiTheme="minorHAnsi" w:hAnsiTheme="minorHAnsi" w:cstheme="minorHAnsi"/>
          <w:bCs/>
          <w:iCs/>
          <w:color w:val="4472C4" w:themeColor="accent1"/>
          <w:szCs w:val="22"/>
          <w:u w:val="single"/>
        </w:rPr>
        <w:t xml:space="preserve"> </w:t>
      </w:r>
      <w:r w:rsidRPr="00FD4D29">
        <w:rPr>
          <w:rFonts w:asciiTheme="minorHAnsi" w:hAnsiTheme="minorHAnsi" w:cstheme="minorHAnsi"/>
          <w:bCs/>
          <w:iCs/>
          <w:szCs w:val="22"/>
          <w:u w:val="single"/>
        </w:rPr>
        <w:t>(AGM)</w:t>
      </w:r>
    </w:p>
    <w:p w14:paraId="69CCEE75" w14:textId="77777777" w:rsidR="004A2573" w:rsidRPr="00FD4D29" w:rsidRDefault="004A2573" w:rsidP="00F17C8A">
      <w:pPr>
        <w:widowControl w:val="0"/>
        <w:autoSpaceDE w:val="0"/>
        <w:autoSpaceDN w:val="0"/>
        <w:adjustRightInd w:val="0"/>
        <w:ind w:left="90"/>
        <w:jc w:val="both"/>
        <w:rPr>
          <w:rFonts w:asciiTheme="minorHAnsi" w:hAnsiTheme="minorHAnsi" w:cstheme="minorHAnsi"/>
          <w:i/>
          <w:szCs w:val="22"/>
        </w:rPr>
      </w:pPr>
      <w:r w:rsidRPr="00FD4D29">
        <w:rPr>
          <w:rFonts w:asciiTheme="minorHAnsi" w:eastAsiaTheme="minorHAnsi" w:hAnsiTheme="minorHAnsi" w:cstheme="minorHAnsi"/>
          <w:i/>
          <w:szCs w:val="22"/>
        </w:rPr>
        <w:t xml:space="preserve">To </w:t>
      </w:r>
      <w:r w:rsidRPr="00FD4D29">
        <w:rPr>
          <w:rFonts w:asciiTheme="minorHAnsi" w:eastAsiaTheme="minorHAnsi" w:hAnsiTheme="minorHAnsi" w:cstheme="minorHAnsi"/>
          <w:i/>
          <w:color w:val="000000"/>
          <w:szCs w:val="22"/>
        </w:rPr>
        <w:t>ensure that the project meets CI-GEF Project Agency’s Accountability and Grievance Mechanism Policy, the EE is required to develop a</w:t>
      </w:r>
      <w:r w:rsidRPr="00FD4D29">
        <w:rPr>
          <w:rFonts w:asciiTheme="minorHAnsi" w:hAnsiTheme="minorHAnsi" w:cstheme="minorHAnsi"/>
          <w:bCs/>
          <w:i/>
          <w:szCs w:val="22"/>
        </w:rPr>
        <w:t xml:space="preserve">n Accountability and Grievance Mechanism (template provided) that will ensure </w:t>
      </w:r>
      <w:r w:rsidRPr="00FD4D29">
        <w:rPr>
          <w:rFonts w:asciiTheme="minorHAnsi" w:hAnsiTheme="minorHAnsi" w:cstheme="minorHAnsi"/>
          <w:i/>
          <w:szCs w:val="22"/>
        </w:rPr>
        <w:t xml:space="preserve">people affected by the project are able to bring their grievances to the EE for consideration and redress. The mechanism must be gender-sensitive, in place before the start of project activities, and disclosed to all stakeholders in a language, manner and means that best suits the local context. </w:t>
      </w:r>
    </w:p>
    <w:p w14:paraId="75E4E4B4" w14:textId="77777777" w:rsidR="004A2573" w:rsidRPr="00FD4D29" w:rsidRDefault="004A2573" w:rsidP="00F17C8A">
      <w:pPr>
        <w:widowControl w:val="0"/>
        <w:autoSpaceDE w:val="0"/>
        <w:autoSpaceDN w:val="0"/>
        <w:adjustRightInd w:val="0"/>
        <w:ind w:left="90"/>
        <w:jc w:val="both"/>
        <w:rPr>
          <w:rFonts w:asciiTheme="minorHAnsi" w:hAnsiTheme="minorHAnsi" w:cstheme="minorHAnsi"/>
          <w:i/>
          <w:szCs w:val="22"/>
        </w:rPr>
      </w:pPr>
    </w:p>
    <w:p w14:paraId="6926C44D" w14:textId="77777777" w:rsidR="004A2573" w:rsidRPr="00FD4D29" w:rsidRDefault="004A2573" w:rsidP="00F17C8A">
      <w:pPr>
        <w:widowControl w:val="0"/>
        <w:autoSpaceDE w:val="0"/>
        <w:autoSpaceDN w:val="0"/>
        <w:adjustRightInd w:val="0"/>
        <w:ind w:left="9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 xml:space="preserve">In addition, the EE is required to monitor and report on the following minimum accountability and </w:t>
      </w:r>
      <w:r w:rsidRPr="00FD4D29">
        <w:rPr>
          <w:rFonts w:asciiTheme="minorHAnsi" w:eastAsiaTheme="minorHAnsi" w:hAnsiTheme="minorHAnsi" w:cstheme="minorHAnsi"/>
          <w:i/>
          <w:color w:val="000000"/>
          <w:szCs w:val="22"/>
        </w:rPr>
        <w:lastRenderedPageBreak/>
        <w:t>grievance indicators:</w:t>
      </w:r>
    </w:p>
    <w:p w14:paraId="0F45A201" w14:textId="65639CBE" w:rsidR="004A2573" w:rsidRPr="00FD4D29" w:rsidRDefault="004A2573" w:rsidP="00F17C8A">
      <w:pPr>
        <w:pStyle w:val="ListParagraph"/>
        <w:widowControl w:val="0"/>
        <w:numPr>
          <w:ilvl w:val="0"/>
          <w:numId w:val="22"/>
        </w:numPr>
        <w:tabs>
          <w:tab w:val="left" w:pos="1080"/>
        </w:tabs>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 xml:space="preserve">Number of times/events the AGM is disclosed to project stakeholders; and </w:t>
      </w:r>
    </w:p>
    <w:p w14:paraId="7D64C6A5" w14:textId="299903D9" w:rsidR="004A2573" w:rsidRPr="00FD4D29" w:rsidRDefault="004A2573" w:rsidP="00F17C8A">
      <w:pPr>
        <w:pStyle w:val="ListParagraph"/>
        <w:widowControl w:val="0"/>
        <w:numPr>
          <w:ilvl w:val="0"/>
          <w:numId w:val="22"/>
        </w:numPr>
        <w:tabs>
          <w:tab w:val="left" w:pos="1080"/>
        </w:tabs>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Percentage of conflict and complaint cases reported to the project’s Accountability and Grievance Mechanism that have been addressed.</w:t>
      </w:r>
    </w:p>
    <w:p w14:paraId="1E259052" w14:textId="77777777" w:rsidR="004A2573" w:rsidRPr="00FD4D29" w:rsidRDefault="004A2573" w:rsidP="00F17C8A">
      <w:pPr>
        <w:pStyle w:val="ListParagraph"/>
        <w:widowControl w:val="0"/>
        <w:autoSpaceDE w:val="0"/>
        <w:autoSpaceDN w:val="0"/>
        <w:adjustRightInd w:val="0"/>
        <w:jc w:val="both"/>
        <w:rPr>
          <w:rFonts w:asciiTheme="minorHAnsi" w:hAnsiTheme="minorHAnsi" w:cstheme="minorHAnsi"/>
          <w:bCs/>
          <w:i/>
          <w:szCs w:val="22"/>
          <w:u w:val="single"/>
        </w:rPr>
      </w:pPr>
    </w:p>
    <w:p w14:paraId="221E4E51" w14:textId="77777777" w:rsidR="004A2573" w:rsidRPr="00FD4D29" w:rsidRDefault="004A2573" w:rsidP="00F17C8A">
      <w:pPr>
        <w:widowControl w:val="0"/>
        <w:autoSpaceDE w:val="0"/>
        <w:autoSpaceDN w:val="0"/>
        <w:adjustRightInd w:val="0"/>
        <w:ind w:left="0"/>
        <w:contextualSpacing/>
        <w:jc w:val="both"/>
        <w:rPr>
          <w:rFonts w:asciiTheme="minorHAnsi" w:hAnsiTheme="minorHAnsi" w:cstheme="minorHAnsi"/>
          <w:bCs/>
          <w:iCs/>
          <w:szCs w:val="22"/>
          <w:u w:val="single"/>
        </w:rPr>
      </w:pPr>
      <w:r w:rsidRPr="00FD4D29">
        <w:rPr>
          <w:rFonts w:asciiTheme="minorHAnsi" w:hAnsiTheme="minorHAnsi" w:cstheme="minorHAnsi"/>
          <w:bCs/>
          <w:iCs/>
          <w:szCs w:val="22"/>
          <w:u w:val="single"/>
        </w:rPr>
        <w:t>Gender Mainstreaming Plan (GMP)</w:t>
      </w:r>
    </w:p>
    <w:p w14:paraId="7FAF3990" w14:textId="77777777" w:rsidR="004A2573" w:rsidRPr="00FD4D29" w:rsidRDefault="004A2573" w:rsidP="00F17C8A">
      <w:pPr>
        <w:widowControl w:val="0"/>
        <w:autoSpaceDE w:val="0"/>
        <w:autoSpaceDN w:val="0"/>
        <w:adjustRightInd w:val="0"/>
        <w:ind w:left="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szCs w:val="22"/>
        </w:rPr>
        <w:t xml:space="preserve">The GMP (template provided) should include a gender analysis including the role of men and women in decision-making, and appropriate interventions with </w:t>
      </w:r>
      <w:r w:rsidRPr="00FD4D29">
        <w:rPr>
          <w:rFonts w:asciiTheme="minorHAnsi" w:eastAsiaTheme="minorHAnsi" w:hAnsiTheme="minorHAnsi" w:cstheme="minorHAnsi"/>
          <w:i/>
          <w:color w:val="000000"/>
          <w:szCs w:val="22"/>
        </w:rPr>
        <w:t>gender-related outcomes</w:t>
      </w:r>
      <w:r w:rsidRPr="00FD4D29">
        <w:rPr>
          <w:rFonts w:asciiTheme="minorHAnsi" w:eastAsiaTheme="minorHAnsi" w:hAnsiTheme="minorHAnsi" w:cstheme="minorHAnsi"/>
          <w:i/>
          <w:szCs w:val="22"/>
        </w:rPr>
        <w:t xml:space="preserve"> to </w:t>
      </w:r>
      <w:r w:rsidRPr="00FD4D29">
        <w:rPr>
          <w:rFonts w:asciiTheme="minorHAnsi" w:eastAsiaTheme="minorHAnsi" w:hAnsiTheme="minorHAnsi" w:cstheme="minorHAnsi"/>
          <w:i/>
          <w:color w:val="000000"/>
          <w:szCs w:val="22"/>
        </w:rPr>
        <w:t xml:space="preserve">ensure that men and women have equal opportunities to participate and benefit from the project. </w:t>
      </w:r>
    </w:p>
    <w:p w14:paraId="004035BD" w14:textId="77777777" w:rsidR="004A2573" w:rsidRPr="00FD4D29" w:rsidRDefault="004A2573" w:rsidP="00F17C8A">
      <w:pPr>
        <w:widowControl w:val="0"/>
        <w:autoSpaceDE w:val="0"/>
        <w:autoSpaceDN w:val="0"/>
        <w:adjustRightInd w:val="0"/>
        <w:ind w:left="720"/>
        <w:jc w:val="both"/>
        <w:rPr>
          <w:rFonts w:asciiTheme="minorHAnsi" w:eastAsiaTheme="minorHAnsi" w:hAnsiTheme="minorHAnsi" w:cstheme="minorHAnsi"/>
          <w:i/>
          <w:color w:val="000000"/>
          <w:szCs w:val="22"/>
        </w:rPr>
      </w:pPr>
    </w:p>
    <w:p w14:paraId="3A5A40D8" w14:textId="77777777" w:rsidR="004A2573" w:rsidRPr="00FD4D29" w:rsidRDefault="004A2573" w:rsidP="00F17C8A">
      <w:pPr>
        <w:widowControl w:val="0"/>
        <w:autoSpaceDE w:val="0"/>
        <w:autoSpaceDN w:val="0"/>
        <w:adjustRightInd w:val="0"/>
        <w:ind w:left="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 xml:space="preserve">Further, the project should examine the extent of Gender Based Violence (GBV) and Sexual Exploitation and Harassment (SEAH), the likelihood of project activities contributing/exacerbating GBV and SEAH, and proposed mitigation measures as needed. </w:t>
      </w:r>
    </w:p>
    <w:p w14:paraId="33766641" w14:textId="77777777" w:rsidR="004A2573" w:rsidRPr="00FD4D29" w:rsidRDefault="004A2573" w:rsidP="00F17C8A">
      <w:pPr>
        <w:widowControl w:val="0"/>
        <w:autoSpaceDE w:val="0"/>
        <w:autoSpaceDN w:val="0"/>
        <w:adjustRightInd w:val="0"/>
        <w:ind w:left="720"/>
        <w:jc w:val="both"/>
        <w:rPr>
          <w:rFonts w:asciiTheme="minorHAnsi" w:eastAsiaTheme="minorHAnsi" w:hAnsiTheme="minorHAnsi" w:cstheme="minorHAnsi"/>
          <w:i/>
          <w:color w:val="000000"/>
          <w:szCs w:val="22"/>
        </w:rPr>
      </w:pPr>
    </w:p>
    <w:p w14:paraId="603D8DEC" w14:textId="77777777" w:rsidR="004A2573" w:rsidRPr="00FD4D29" w:rsidRDefault="004A2573" w:rsidP="00F17C8A">
      <w:pPr>
        <w:widowControl w:val="0"/>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In addition, the EE is required to monitor and report on the following minimum gender indicators:</w:t>
      </w:r>
    </w:p>
    <w:p w14:paraId="347A8D6C" w14:textId="511C0145" w:rsidR="004A2573" w:rsidRPr="00FD4D29" w:rsidRDefault="004A2573" w:rsidP="00F17C8A">
      <w:pPr>
        <w:pStyle w:val="ListParagraph"/>
        <w:widowControl w:val="0"/>
        <w:numPr>
          <w:ilvl w:val="0"/>
          <w:numId w:val="21"/>
        </w:numPr>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Number of men and women that participated in project activities (</w:t>
      </w:r>
      <w:r w:rsidR="00F864FC" w:rsidRPr="00FD4D29">
        <w:rPr>
          <w:rFonts w:asciiTheme="minorHAnsi" w:eastAsiaTheme="minorHAnsi" w:hAnsiTheme="minorHAnsi" w:cstheme="minorHAnsi"/>
          <w:i/>
          <w:color w:val="000000"/>
          <w:szCs w:val="22"/>
        </w:rPr>
        <w:t>e.g.,</w:t>
      </w:r>
      <w:r w:rsidRPr="00FD4D29">
        <w:rPr>
          <w:rFonts w:asciiTheme="minorHAnsi" w:eastAsiaTheme="minorHAnsi" w:hAnsiTheme="minorHAnsi" w:cstheme="minorHAnsi"/>
          <w:i/>
          <w:color w:val="000000"/>
          <w:szCs w:val="22"/>
        </w:rPr>
        <w:t xml:space="preserve"> meetings, </w:t>
      </w:r>
      <w:r w:rsidRPr="00FD4D29">
        <w:rPr>
          <w:rFonts w:asciiTheme="minorHAnsi" w:eastAsiaTheme="minorHAnsi" w:hAnsiTheme="minorHAnsi" w:cstheme="minorHAnsi"/>
          <w:i/>
          <w:color w:val="000000"/>
          <w:szCs w:val="22"/>
        </w:rPr>
        <w:tab/>
        <w:t>workshops, consultations);</w:t>
      </w:r>
    </w:p>
    <w:p w14:paraId="5C903748" w14:textId="7FD47F2C" w:rsidR="004A2573" w:rsidRPr="00FD4D29" w:rsidRDefault="004A2573" w:rsidP="00F17C8A">
      <w:pPr>
        <w:pStyle w:val="ListParagraph"/>
        <w:widowControl w:val="0"/>
        <w:numPr>
          <w:ilvl w:val="0"/>
          <w:numId w:val="21"/>
        </w:numPr>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Number of men and women that received benefits (</w:t>
      </w:r>
      <w:r w:rsidR="00F864FC" w:rsidRPr="00FD4D29">
        <w:rPr>
          <w:rFonts w:asciiTheme="minorHAnsi" w:eastAsiaTheme="minorHAnsi" w:hAnsiTheme="minorHAnsi" w:cstheme="minorHAnsi"/>
          <w:i/>
          <w:color w:val="000000"/>
          <w:szCs w:val="22"/>
        </w:rPr>
        <w:t>e.g.,</w:t>
      </w:r>
      <w:r w:rsidRPr="00FD4D29">
        <w:rPr>
          <w:rFonts w:asciiTheme="minorHAnsi" w:eastAsiaTheme="minorHAnsi" w:hAnsiTheme="minorHAnsi" w:cstheme="minorHAnsi"/>
          <w:i/>
          <w:color w:val="000000"/>
          <w:szCs w:val="22"/>
        </w:rPr>
        <w:t xml:space="preserve"> employment, income generating </w:t>
      </w:r>
      <w:r w:rsidRPr="00FD4D29">
        <w:rPr>
          <w:rFonts w:asciiTheme="minorHAnsi" w:eastAsiaTheme="minorHAnsi" w:hAnsiTheme="minorHAnsi" w:cstheme="minorHAnsi"/>
          <w:i/>
          <w:color w:val="000000"/>
          <w:szCs w:val="22"/>
        </w:rPr>
        <w:tab/>
        <w:t xml:space="preserve">activities, training, access to natural resources, land tenure or resource rights, </w:t>
      </w:r>
      <w:r w:rsidRPr="00FD4D29">
        <w:rPr>
          <w:rFonts w:asciiTheme="minorHAnsi" w:eastAsiaTheme="minorHAnsi" w:hAnsiTheme="minorHAnsi" w:cstheme="minorHAnsi"/>
          <w:i/>
          <w:color w:val="000000"/>
          <w:szCs w:val="22"/>
        </w:rPr>
        <w:tab/>
        <w:t xml:space="preserve">equipment, leadership roles) from the project; and if </w:t>
      </w:r>
      <w:r w:rsidR="00C06F74" w:rsidRPr="00FD4D29">
        <w:rPr>
          <w:rFonts w:asciiTheme="minorHAnsi" w:eastAsiaTheme="minorHAnsi" w:hAnsiTheme="minorHAnsi" w:cstheme="minorHAnsi"/>
          <w:i/>
          <w:color w:val="000000"/>
          <w:szCs w:val="22"/>
        </w:rPr>
        <w:t>relevant.</w:t>
      </w:r>
    </w:p>
    <w:p w14:paraId="23A5B733" w14:textId="161FB6B2" w:rsidR="004A2573" w:rsidRPr="00FD4D29" w:rsidRDefault="004A2573" w:rsidP="00F17C8A">
      <w:pPr>
        <w:pStyle w:val="ListParagraph"/>
        <w:widowControl w:val="0"/>
        <w:numPr>
          <w:ilvl w:val="0"/>
          <w:numId w:val="21"/>
        </w:numPr>
        <w:autoSpaceDE w:val="0"/>
        <w:autoSpaceDN w:val="0"/>
        <w:adjustRightInd w:val="0"/>
        <w:jc w:val="both"/>
        <w:rPr>
          <w:rFonts w:asciiTheme="minorHAnsi" w:eastAsiaTheme="minorHAnsi" w:hAnsiTheme="minorHAnsi" w:cstheme="minorHAnsi"/>
          <w:i/>
          <w:color w:val="000000"/>
          <w:szCs w:val="22"/>
        </w:rPr>
      </w:pPr>
      <w:r w:rsidRPr="00FD4D29">
        <w:rPr>
          <w:rFonts w:asciiTheme="minorHAnsi" w:eastAsiaTheme="minorHAnsi" w:hAnsiTheme="minorHAnsi" w:cstheme="minorHAnsi"/>
          <w:i/>
          <w:color w:val="000000"/>
          <w:szCs w:val="22"/>
        </w:rPr>
        <w:t>Number of strategies, plans (</w:t>
      </w:r>
      <w:r w:rsidR="00F864FC" w:rsidRPr="00FD4D29">
        <w:rPr>
          <w:rFonts w:asciiTheme="minorHAnsi" w:eastAsiaTheme="minorHAnsi" w:hAnsiTheme="minorHAnsi" w:cstheme="minorHAnsi"/>
          <w:i/>
          <w:color w:val="000000"/>
          <w:szCs w:val="22"/>
        </w:rPr>
        <w:t>e.g.,</w:t>
      </w:r>
      <w:r w:rsidRPr="00FD4D29">
        <w:rPr>
          <w:rFonts w:asciiTheme="minorHAnsi" w:eastAsiaTheme="minorHAnsi" w:hAnsiTheme="minorHAnsi" w:cstheme="minorHAnsi"/>
          <w:i/>
          <w:color w:val="000000"/>
          <w:szCs w:val="22"/>
        </w:rPr>
        <w:t xml:space="preserve"> management plans and land use plans) and policies </w:t>
      </w:r>
      <w:r w:rsidRPr="00FD4D29">
        <w:rPr>
          <w:rFonts w:asciiTheme="minorHAnsi" w:eastAsiaTheme="minorHAnsi" w:hAnsiTheme="minorHAnsi" w:cstheme="minorHAnsi"/>
          <w:i/>
          <w:color w:val="000000"/>
          <w:szCs w:val="22"/>
        </w:rPr>
        <w:tab/>
        <w:t>derived from the project that include gender considerations.</w:t>
      </w:r>
    </w:p>
    <w:p w14:paraId="2771E48A" w14:textId="77777777" w:rsidR="004A2573" w:rsidRPr="00FD4D29" w:rsidRDefault="004A2573" w:rsidP="00F17C8A">
      <w:pPr>
        <w:widowControl w:val="0"/>
        <w:autoSpaceDE w:val="0"/>
        <w:autoSpaceDN w:val="0"/>
        <w:adjustRightInd w:val="0"/>
        <w:ind w:left="720"/>
        <w:jc w:val="both"/>
        <w:rPr>
          <w:rFonts w:asciiTheme="minorHAnsi" w:hAnsiTheme="minorHAnsi" w:cstheme="minorHAnsi"/>
          <w:i/>
          <w:szCs w:val="22"/>
        </w:rPr>
      </w:pPr>
    </w:p>
    <w:p w14:paraId="575940C6" w14:textId="77777777" w:rsidR="004A2573" w:rsidRPr="00FD4D29" w:rsidRDefault="004A2573" w:rsidP="00F17C8A">
      <w:pPr>
        <w:widowControl w:val="0"/>
        <w:autoSpaceDE w:val="0"/>
        <w:autoSpaceDN w:val="0"/>
        <w:adjustRightInd w:val="0"/>
        <w:ind w:left="0"/>
        <w:contextualSpacing/>
        <w:jc w:val="both"/>
        <w:rPr>
          <w:rFonts w:asciiTheme="minorHAnsi" w:hAnsiTheme="minorHAnsi" w:cstheme="minorHAnsi"/>
          <w:bCs/>
          <w:iCs/>
          <w:szCs w:val="22"/>
          <w:u w:val="single"/>
        </w:rPr>
      </w:pPr>
      <w:r w:rsidRPr="00FD4D29">
        <w:rPr>
          <w:rFonts w:asciiTheme="minorHAnsi" w:hAnsiTheme="minorHAnsi" w:cstheme="minorHAnsi"/>
          <w:bCs/>
          <w:iCs/>
          <w:szCs w:val="22"/>
          <w:u w:val="single"/>
        </w:rPr>
        <w:t>Stakeholder Engagement Plan (SEP)</w:t>
      </w:r>
    </w:p>
    <w:p w14:paraId="1616C014" w14:textId="77777777" w:rsidR="004A2573" w:rsidRPr="00FD4D29" w:rsidRDefault="004A2573" w:rsidP="00F17C8A">
      <w:pPr>
        <w:widowControl w:val="0"/>
        <w:autoSpaceDE w:val="0"/>
        <w:autoSpaceDN w:val="0"/>
        <w:adjustRightInd w:val="0"/>
        <w:ind w:left="0"/>
        <w:jc w:val="both"/>
        <w:rPr>
          <w:rFonts w:asciiTheme="minorHAnsi" w:eastAsiaTheme="minorHAnsi" w:hAnsiTheme="minorHAnsi" w:cstheme="minorHAnsi"/>
          <w:i/>
          <w:color w:val="000000"/>
          <w:szCs w:val="22"/>
        </w:rPr>
      </w:pPr>
      <w:r w:rsidRPr="00FD4D29">
        <w:rPr>
          <w:rFonts w:asciiTheme="minorHAnsi" w:hAnsiTheme="minorHAnsi" w:cstheme="minorHAnsi"/>
          <w:bCs/>
          <w:i/>
          <w:szCs w:val="22"/>
        </w:rPr>
        <w:t>To ensure that the project complies with the CI-GEF/GCF’s Stakeholders’ Engagement Policy, the EE is required to develop a Stakeholder Engagement Plan (template provided)</w:t>
      </w:r>
      <w:r w:rsidRPr="00FD4D29">
        <w:rPr>
          <w:rFonts w:asciiTheme="minorHAnsi" w:eastAsiaTheme="minorHAnsi" w:hAnsiTheme="minorHAnsi" w:cstheme="minorHAnsi"/>
          <w:i/>
          <w:color w:val="000000"/>
          <w:szCs w:val="22"/>
        </w:rPr>
        <w:t xml:space="preserve">. </w:t>
      </w:r>
    </w:p>
    <w:p w14:paraId="01D37212" w14:textId="77777777"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p>
    <w:p w14:paraId="27CBD5DC" w14:textId="77777777"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r w:rsidRPr="00FD4D29">
        <w:rPr>
          <w:rFonts w:asciiTheme="minorHAnsi" w:hAnsiTheme="minorHAnsi" w:cstheme="minorHAnsi"/>
          <w:bCs/>
          <w:i/>
          <w:szCs w:val="22"/>
        </w:rPr>
        <w:t xml:space="preserve">In addition, the </w:t>
      </w:r>
      <w:r w:rsidRPr="00FD4D29">
        <w:rPr>
          <w:rFonts w:asciiTheme="minorHAnsi" w:eastAsiaTheme="minorHAnsi" w:hAnsiTheme="minorHAnsi" w:cstheme="minorHAnsi"/>
          <w:i/>
          <w:color w:val="000000"/>
          <w:szCs w:val="22"/>
        </w:rPr>
        <w:t>EE is required to</w:t>
      </w:r>
      <w:r w:rsidRPr="00FD4D29">
        <w:rPr>
          <w:rFonts w:asciiTheme="minorHAnsi" w:hAnsiTheme="minorHAnsi" w:cstheme="minorHAnsi"/>
          <w:bCs/>
          <w:i/>
          <w:szCs w:val="22"/>
        </w:rPr>
        <w:t xml:space="preserve"> monitor and report on the following minimum stakeholder engagement indicators:</w:t>
      </w:r>
    </w:p>
    <w:p w14:paraId="51D8310A" w14:textId="624303FE"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r w:rsidRPr="00FD4D29">
        <w:rPr>
          <w:rFonts w:asciiTheme="minorHAnsi" w:hAnsiTheme="minorHAnsi" w:cstheme="minorHAnsi"/>
          <w:bCs/>
          <w:i/>
          <w:szCs w:val="22"/>
        </w:rPr>
        <w:t>1.</w:t>
      </w:r>
      <w:r w:rsidRPr="00FD4D29">
        <w:rPr>
          <w:rFonts w:asciiTheme="minorHAnsi" w:hAnsiTheme="minorHAnsi" w:cstheme="minorHAnsi"/>
          <w:bCs/>
          <w:i/>
          <w:szCs w:val="22"/>
        </w:rPr>
        <w:tab/>
        <w:t xml:space="preserve">Number of government agencies, civil society organizations, private sector, </w:t>
      </w:r>
      <w:r w:rsidR="00600B48" w:rsidRPr="00FD4D29">
        <w:rPr>
          <w:rFonts w:asciiTheme="minorHAnsi" w:hAnsiTheme="minorHAnsi" w:cstheme="minorHAnsi"/>
          <w:bCs/>
          <w:i/>
          <w:szCs w:val="22"/>
        </w:rPr>
        <w:t>Indigenous</w:t>
      </w:r>
      <w:r w:rsidRPr="00FD4D29">
        <w:rPr>
          <w:rFonts w:asciiTheme="minorHAnsi" w:hAnsiTheme="minorHAnsi" w:cstheme="minorHAnsi"/>
          <w:bCs/>
          <w:i/>
          <w:szCs w:val="22"/>
        </w:rPr>
        <w:t xml:space="preserve"> </w:t>
      </w:r>
      <w:r w:rsidRPr="00FD4D29">
        <w:rPr>
          <w:rFonts w:asciiTheme="minorHAnsi" w:hAnsiTheme="minorHAnsi" w:cstheme="minorHAnsi"/>
          <w:bCs/>
          <w:i/>
          <w:szCs w:val="22"/>
        </w:rPr>
        <w:tab/>
      </w:r>
      <w:r w:rsidRPr="00FD4D29">
        <w:rPr>
          <w:rFonts w:asciiTheme="minorHAnsi" w:hAnsiTheme="minorHAnsi" w:cstheme="minorHAnsi"/>
          <w:bCs/>
          <w:i/>
          <w:szCs w:val="22"/>
        </w:rPr>
        <w:tab/>
      </w:r>
      <w:r w:rsidRPr="00FD4D29">
        <w:rPr>
          <w:rFonts w:asciiTheme="minorHAnsi" w:hAnsiTheme="minorHAnsi" w:cstheme="minorHAnsi"/>
          <w:bCs/>
          <w:i/>
          <w:szCs w:val="22"/>
        </w:rPr>
        <w:tab/>
      </w:r>
      <w:r w:rsidR="00E63178" w:rsidRPr="00FD4D29">
        <w:rPr>
          <w:rFonts w:asciiTheme="minorHAnsi" w:hAnsiTheme="minorHAnsi" w:cstheme="minorHAnsi"/>
          <w:bCs/>
          <w:i/>
          <w:szCs w:val="22"/>
        </w:rPr>
        <w:t>peoples,</w:t>
      </w:r>
      <w:r w:rsidRPr="00FD4D29">
        <w:rPr>
          <w:rFonts w:asciiTheme="minorHAnsi" w:hAnsiTheme="minorHAnsi" w:cstheme="minorHAnsi"/>
          <w:bCs/>
          <w:i/>
          <w:szCs w:val="22"/>
        </w:rPr>
        <w:t xml:space="preserve"> and other stakeholder groups engaged in the project implementation phase;</w:t>
      </w:r>
    </w:p>
    <w:p w14:paraId="6DDE2E7D" w14:textId="5C556A99"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r w:rsidRPr="00FD4D29">
        <w:rPr>
          <w:rFonts w:asciiTheme="minorHAnsi" w:hAnsiTheme="minorHAnsi" w:cstheme="minorHAnsi"/>
          <w:bCs/>
          <w:i/>
          <w:szCs w:val="22"/>
        </w:rPr>
        <w:t>Number persons (sex disaggregated) engaged in project implementation phase; and</w:t>
      </w:r>
    </w:p>
    <w:p w14:paraId="7FAA53CA" w14:textId="3FFD0143" w:rsidR="004A2573" w:rsidRPr="00FD4D29" w:rsidRDefault="004A2573" w:rsidP="00F17C8A">
      <w:pPr>
        <w:widowControl w:val="0"/>
        <w:autoSpaceDE w:val="0"/>
        <w:autoSpaceDN w:val="0"/>
        <w:adjustRightInd w:val="0"/>
        <w:ind w:left="0"/>
        <w:jc w:val="both"/>
        <w:rPr>
          <w:rFonts w:asciiTheme="minorHAnsi" w:hAnsiTheme="minorHAnsi" w:cstheme="minorHAnsi"/>
          <w:bCs/>
          <w:i/>
          <w:szCs w:val="22"/>
        </w:rPr>
      </w:pPr>
      <w:r w:rsidRPr="00FD4D29">
        <w:rPr>
          <w:rFonts w:asciiTheme="minorHAnsi" w:hAnsiTheme="minorHAnsi" w:cstheme="minorHAnsi"/>
          <w:bCs/>
          <w:i/>
          <w:szCs w:val="22"/>
        </w:rPr>
        <w:t>3.</w:t>
      </w:r>
      <w:r w:rsidRPr="00FD4D29">
        <w:rPr>
          <w:rFonts w:asciiTheme="minorHAnsi" w:hAnsiTheme="minorHAnsi" w:cstheme="minorHAnsi"/>
          <w:bCs/>
          <w:i/>
          <w:szCs w:val="22"/>
        </w:rPr>
        <w:tab/>
        <w:t>Number of engagement (</w:t>
      </w:r>
      <w:r w:rsidR="00C06F74" w:rsidRPr="00FD4D29">
        <w:rPr>
          <w:rFonts w:asciiTheme="minorHAnsi" w:hAnsiTheme="minorHAnsi" w:cstheme="minorHAnsi"/>
          <w:bCs/>
          <w:i/>
          <w:szCs w:val="22"/>
        </w:rPr>
        <w:t>e.g.,</w:t>
      </w:r>
      <w:r w:rsidRPr="00FD4D29">
        <w:rPr>
          <w:rFonts w:asciiTheme="minorHAnsi" w:hAnsiTheme="minorHAnsi" w:cstheme="minorHAnsi"/>
          <w:bCs/>
          <w:i/>
          <w:szCs w:val="22"/>
        </w:rPr>
        <w:t xml:space="preserve"> meeting, workshops, consultations) with stakeholders </w:t>
      </w:r>
      <w:r w:rsidRPr="00FD4D29">
        <w:rPr>
          <w:rFonts w:asciiTheme="minorHAnsi" w:hAnsiTheme="minorHAnsi" w:cstheme="minorHAnsi"/>
          <w:bCs/>
          <w:i/>
          <w:szCs w:val="22"/>
        </w:rPr>
        <w:tab/>
      </w:r>
      <w:r w:rsidRPr="00FD4D29">
        <w:rPr>
          <w:rFonts w:asciiTheme="minorHAnsi" w:hAnsiTheme="minorHAnsi" w:cstheme="minorHAnsi"/>
          <w:bCs/>
          <w:i/>
          <w:szCs w:val="22"/>
        </w:rPr>
        <w:tab/>
      </w:r>
      <w:r w:rsidRPr="00FD4D29">
        <w:rPr>
          <w:rFonts w:asciiTheme="minorHAnsi" w:hAnsiTheme="minorHAnsi" w:cstheme="minorHAnsi"/>
          <w:bCs/>
          <w:i/>
          <w:szCs w:val="22"/>
        </w:rPr>
        <w:tab/>
        <w:t xml:space="preserve">during the project implementation phase </w:t>
      </w:r>
    </w:p>
    <w:p w14:paraId="445D5941" w14:textId="77777777" w:rsidR="004A2573" w:rsidRPr="00FD4D29" w:rsidRDefault="004A2573" w:rsidP="00F17C8A">
      <w:pPr>
        <w:ind w:left="0"/>
        <w:jc w:val="both"/>
        <w:rPr>
          <w:rFonts w:asciiTheme="minorHAnsi" w:hAnsiTheme="minorHAnsi" w:cstheme="minorHAnsi"/>
          <w:b/>
          <w:bCs/>
          <w:szCs w:val="22"/>
        </w:rPr>
      </w:pPr>
    </w:p>
    <w:p w14:paraId="4C35E99B" w14:textId="77777777" w:rsidR="004A2573" w:rsidRPr="00FD4D29" w:rsidRDefault="004A2573" w:rsidP="00F17C8A">
      <w:pPr>
        <w:tabs>
          <w:tab w:val="left" w:pos="360"/>
        </w:tabs>
        <w:ind w:left="0"/>
        <w:jc w:val="both"/>
        <w:rPr>
          <w:rFonts w:asciiTheme="minorHAnsi" w:hAnsiTheme="minorHAnsi" w:cstheme="minorHAnsi"/>
          <w:szCs w:val="22"/>
        </w:rPr>
      </w:pPr>
      <w:r w:rsidRPr="00FD4D29">
        <w:rPr>
          <w:rFonts w:asciiTheme="minorHAnsi" w:hAnsiTheme="minorHAnsi" w:cstheme="minorHAnsi"/>
          <w:b/>
          <w:bCs/>
          <w:szCs w:val="22"/>
        </w:rPr>
        <w:t>V. DISCLOSURE</w:t>
      </w:r>
    </w:p>
    <w:p w14:paraId="4B4FB4BA" w14:textId="77777777" w:rsidR="004A2573" w:rsidRPr="00FD4D29" w:rsidRDefault="004A2573" w:rsidP="00F17C8A">
      <w:pPr>
        <w:ind w:left="0"/>
        <w:jc w:val="both"/>
        <w:rPr>
          <w:rFonts w:asciiTheme="minorHAnsi" w:hAnsiTheme="minorHAnsi" w:cstheme="minorHAnsi"/>
          <w:b/>
          <w:bCs/>
          <w:szCs w:val="22"/>
        </w:rPr>
      </w:pPr>
      <w:r w:rsidRPr="00FD4D29">
        <w:rPr>
          <w:rFonts w:asciiTheme="minorHAnsi" w:hAnsiTheme="minorHAnsi" w:cstheme="minorHAnsi"/>
          <w:szCs w:val="22"/>
        </w:rPr>
        <w:t>Following approval of the plans, the EE must disclose the plans to stakeholders no later than 30 days from date of approval.</w:t>
      </w:r>
    </w:p>
    <w:p w14:paraId="4BD5201B" w14:textId="77777777" w:rsidR="004A2573" w:rsidRPr="00FD4D29" w:rsidRDefault="004A2573" w:rsidP="00F17C8A">
      <w:pPr>
        <w:ind w:left="0"/>
        <w:jc w:val="both"/>
        <w:rPr>
          <w:rFonts w:asciiTheme="minorHAnsi" w:hAnsiTheme="minorHAnsi" w:cstheme="minorHAnsi"/>
          <w:b/>
          <w:bCs/>
          <w:szCs w:val="22"/>
        </w:rPr>
      </w:pPr>
    </w:p>
    <w:p w14:paraId="4A3D9229" w14:textId="77777777" w:rsidR="004A2573" w:rsidRPr="00FD4D29" w:rsidRDefault="004A2573" w:rsidP="00F17C8A">
      <w:pPr>
        <w:ind w:left="0"/>
        <w:jc w:val="both"/>
        <w:rPr>
          <w:rFonts w:asciiTheme="minorHAnsi" w:hAnsiTheme="minorHAnsi" w:cstheme="minorHAnsi"/>
          <w:b/>
          <w:bCs/>
          <w:szCs w:val="22"/>
        </w:rPr>
      </w:pPr>
      <w:r w:rsidRPr="00FD4D29">
        <w:rPr>
          <w:rFonts w:asciiTheme="minorHAnsi" w:hAnsiTheme="minorHAnsi" w:cstheme="minorHAnsi"/>
          <w:b/>
          <w:bCs/>
          <w:szCs w:val="22"/>
        </w:rPr>
        <w:t>COVID-19 Guidelines</w:t>
      </w:r>
    </w:p>
    <w:p w14:paraId="371D0D61" w14:textId="77777777" w:rsidR="004A2573" w:rsidRPr="00FD4D29" w:rsidRDefault="004A2573" w:rsidP="00F17C8A">
      <w:pPr>
        <w:ind w:left="0"/>
        <w:jc w:val="both"/>
        <w:rPr>
          <w:rFonts w:asciiTheme="minorHAnsi" w:hAnsiTheme="minorHAnsi" w:cstheme="minorHAnsi"/>
          <w:szCs w:val="22"/>
        </w:rPr>
      </w:pPr>
      <w:r w:rsidRPr="00FD4D29">
        <w:rPr>
          <w:rFonts w:asciiTheme="minorHAnsi" w:hAnsiTheme="minorHAnsi" w:cstheme="minorHAnsi"/>
          <w:szCs w:val="22"/>
        </w:rPr>
        <w:t xml:space="preserve">In response to the COVID-19 pandemic, projects are required to follow the guideline issued by CI-GEF/GCF Project Agency during the project preparation and implementation phases. </w:t>
      </w:r>
    </w:p>
    <w:p w14:paraId="06FC28B6" w14:textId="77777777" w:rsidR="004A2573" w:rsidRPr="00FD4D29" w:rsidRDefault="004A2573" w:rsidP="00F17C8A">
      <w:pPr>
        <w:ind w:left="0"/>
        <w:jc w:val="both"/>
        <w:rPr>
          <w:rFonts w:asciiTheme="minorHAnsi" w:hAnsiTheme="minorHAnsi" w:cstheme="minorHAnsi"/>
          <w:szCs w:val="22"/>
        </w:rPr>
      </w:pPr>
    </w:p>
    <w:p w14:paraId="32148C68" w14:textId="61E843BE" w:rsidR="00602161" w:rsidRPr="00FD4D29" w:rsidRDefault="00602161" w:rsidP="00F17C8A">
      <w:pPr>
        <w:pStyle w:val="Heading1"/>
        <w:tabs>
          <w:tab w:val="left" w:pos="360"/>
        </w:tabs>
        <w:spacing w:after="0"/>
        <w:ind w:left="360" w:right="180" w:hanging="360"/>
        <w:jc w:val="both"/>
        <w:rPr>
          <w:rFonts w:asciiTheme="minorHAnsi" w:hAnsiTheme="minorHAnsi" w:cstheme="minorHAnsi"/>
          <w:sz w:val="22"/>
          <w:szCs w:val="22"/>
        </w:rPr>
      </w:pPr>
      <w:bookmarkStart w:id="108" w:name="_Toc134070819"/>
      <w:r w:rsidRPr="00FD4D29">
        <w:rPr>
          <w:rFonts w:asciiTheme="minorHAnsi" w:hAnsiTheme="minorHAnsi" w:cstheme="minorHAnsi"/>
          <w:sz w:val="22"/>
          <w:szCs w:val="22"/>
        </w:rPr>
        <w:t xml:space="preserve">ANNEX </w:t>
      </w:r>
      <w:r w:rsidR="009C6E3C" w:rsidRPr="00FD4D29">
        <w:rPr>
          <w:rFonts w:asciiTheme="minorHAnsi" w:hAnsiTheme="minorHAnsi" w:cstheme="minorHAnsi"/>
          <w:sz w:val="22"/>
          <w:szCs w:val="22"/>
        </w:rPr>
        <w:t>E</w:t>
      </w:r>
      <w:r w:rsidRPr="00FD4D29">
        <w:rPr>
          <w:rFonts w:asciiTheme="minorHAnsi" w:hAnsiTheme="minorHAnsi" w:cstheme="minorHAnsi"/>
          <w:sz w:val="22"/>
          <w:szCs w:val="22"/>
        </w:rPr>
        <w:t xml:space="preserve">: </w:t>
      </w:r>
      <w:r w:rsidR="009C6E3C" w:rsidRPr="00FD4D29">
        <w:rPr>
          <w:rFonts w:asciiTheme="minorHAnsi" w:hAnsiTheme="minorHAnsi" w:cstheme="minorHAnsi"/>
          <w:sz w:val="22"/>
          <w:szCs w:val="22"/>
        </w:rPr>
        <w:t>Rio Markers</w:t>
      </w:r>
      <w:bookmarkEnd w:id="108"/>
      <w:r w:rsidR="008C6722" w:rsidRPr="00FD4D29">
        <w:rPr>
          <w:rFonts w:asciiTheme="minorHAnsi" w:hAnsiTheme="minorHAnsi" w:cstheme="minorHAnsi"/>
          <w:sz w:val="22"/>
          <w:szCs w:val="22"/>
        </w:rPr>
        <w:t xml:space="preserve"> </w:t>
      </w:r>
    </w:p>
    <w:tbl>
      <w:tblPr>
        <w:tblW w:w="4891"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2745"/>
        <w:gridCol w:w="1949"/>
        <w:gridCol w:w="1981"/>
      </w:tblGrid>
      <w:tr w:rsidR="00CE337B" w:rsidRPr="00FD4D29" w14:paraId="719E67CC" w14:textId="77777777" w:rsidTr="008C6722">
        <w:trPr>
          <w:trHeight w:val="353"/>
        </w:trPr>
        <w:tc>
          <w:tcPr>
            <w:tcW w:w="1352" w:type="pct"/>
            <w:tcBorders>
              <w:left w:val="single" w:sz="4" w:space="0" w:color="auto"/>
            </w:tcBorders>
            <w:shd w:val="clear" w:color="auto" w:fill="auto"/>
          </w:tcPr>
          <w:p w14:paraId="6E3F10A7" w14:textId="77777777" w:rsidR="00CE337B" w:rsidRPr="00FD4D29" w:rsidRDefault="00CE337B" w:rsidP="00F17C8A">
            <w:pPr>
              <w:shd w:val="clear" w:color="auto" w:fill="FFFFFF"/>
              <w:ind w:left="360" w:right="180"/>
              <w:jc w:val="both"/>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Climate Change Mitigation</w:t>
            </w:r>
          </w:p>
        </w:tc>
        <w:tc>
          <w:tcPr>
            <w:tcW w:w="1502" w:type="pct"/>
            <w:shd w:val="clear" w:color="auto" w:fill="auto"/>
          </w:tcPr>
          <w:p w14:paraId="046ECF4F" w14:textId="77777777" w:rsidR="00CE337B" w:rsidRPr="00FD4D29" w:rsidRDefault="00CE337B" w:rsidP="00F17C8A">
            <w:pPr>
              <w:shd w:val="clear" w:color="auto" w:fill="FFFFFF"/>
              <w:ind w:left="360" w:right="180"/>
              <w:jc w:val="both"/>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Climate Change Adaptation</w:t>
            </w:r>
          </w:p>
        </w:tc>
        <w:tc>
          <w:tcPr>
            <w:tcW w:w="1066" w:type="pct"/>
          </w:tcPr>
          <w:p w14:paraId="2A13BED3" w14:textId="77777777" w:rsidR="00CE337B" w:rsidRPr="00FD4D29" w:rsidRDefault="00CE337B" w:rsidP="00F17C8A">
            <w:pPr>
              <w:shd w:val="clear" w:color="auto" w:fill="FFFFFF"/>
              <w:ind w:left="360" w:right="180"/>
              <w:jc w:val="both"/>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Biodiversity</w:t>
            </w:r>
          </w:p>
        </w:tc>
        <w:tc>
          <w:tcPr>
            <w:tcW w:w="1080" w:type="pct"/>
            <w:shd w:val="clear" w:color="auto" w:fill="auto"/>
          </w:tcPr>
          <w:p w14:paraId="528C762C" w14:textId="77777777" w:rsidR="00CE337B" w:rsidRPr="00FD4D29" w:rsidRDefault="00CE337B" w:rsidP="00F17C8A">
            <w:pPr>
              <w:shd w:val="clear" w:color="auto" w:fill="FFFFFF"/>
              <w:ind w:left="360" w:right="180"/>
              <w:jc w:val="both"/>
              <w:rPr>
                <w:rFonts w:asciiTheme="minorHAnsi" w:hAnsiTheme="minorHAnsi" w:cstheme="minorHAnsi"/>
                <w:b/>
                <w:bCs/>
                <w:color w:val="000000"/>
                <w:sz w:val="20"/>
                <w:szCs w:val="20"/>
              </w:rPr>
            </w:pPr>
            <w:r w:rsidRPr="00FD4D29">
              <w:rPr>
                <w:rFonts w:asciiTheme="minorHAnsi" w:hAnsiTheme="minorHAnsi" w:cstheme="minorHAnsi"/>
                <w:b/>
                <w:bCs/>
                <w:color w:val="000000"/>
                <w:sz w:val="20"/>
                <w:szCs w:val="20"/>
              </w:rPr>
              <w:t>Desertification</w:t>
            </w:r>
          </w:p>
        </w:tc>
      </w:tr>
      <w:tr w:rsidR="00CE337B" w:rsidRPr="00FD4D29" w14:paraId="2A66D18E" w14:textId="77777777" w:rsidTr="008C6722">
        <w:trPr>
          <w:trHeight w:val="370"/>
        </w:trPr>
        <w:tc>
          <w:tcPr>
            <w:tcW w:w="1352" w:type="pct"/>
            <w:tcBorders>
              <w:left w:val="single" w:sz="4" w:space="0" w:color="auto"/>
            </w:tcBorders>
            <w:shd w:val="clear" w:color="auto" w:fill="auto"/>
          </w:tcPr>
          <w:p w14:paraId="6500F9F0" w14:textId="79C6E44A" w:rsidR="00CE337B" w:rsidRPr="00FD4D29" w:rsidRDefault="002608FF" w:rsidP="00F17C8A">
            <w:pPr>
              <w:shd w:val="clear" w:color="auto" w:fill="FFFFFF"/>
              <w:ind w:left="360" w:right="18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lastRenderedPageBreak/>
              <w:t>1</w:t>
            </w:r>
          </w:p>
        </w:tc>
        <w:tc>
          <w:tcPr>
            <w:tcW w:w="1502" w:type="pct"/>
            <w:shd w:val="clear" w:color="auto" w:fill="auto"/>
          </w:tcPr>
          <w:p w14:paraId="71815DB3" w14:textId="03CC8095" w:rsidR="00CE337B" w:rsidRPr="00FD4D29" w:rsidRDefault="002608FF" w:rsidP="00F17C8A">
            <w:pPr>
              <w:shd w:val="clear" w:color="auto" w:fill="FFFFFF"/>
              <w:ind w:left="360" w:right="18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w:t>
            </w:r>
          </w:p>
        </w:tc>
        <w:tc>
          <w:tcPr>
            <w:tcW w:w="1066" w:type="pct"/>
          </w:tcPr>
          <w:p w14:paraId="0AF4A35A" w14:textId="14B1E870" w:rsidR="00CE337B" w:rsidRPr="00FD4D29" w:rsidRDefault="002608FF" w:rsidP="00F17C8A">
            <w:pPr>
              <w:shd w:val="clear" w:color="auto" w:fill="FFFFFF"/>
              <w:ind w:left="360" w:right="18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1</w:t>
            </w:r>
          </w:p>
        </w:tc>
        <w:tc>
          <w:tcPr>
            <w:tcW w:w="1080" w:type="pct"/>
            <w:shd w:val="clear" w:color="auto" w:fill="auto"/>
          </w:tcPr>
          <w:p w14:paraId="662B68F8" w14:textId="1B2B5035" w:rsidR="00CE337B" w:rsidRPr="00FD4D29" w:rsidRDefault="003D3468" w:rsidP="00F17C8A">
            <w:pPr>
              <w:shd w:val="clear" w:color="auto" w:fill="FFFFFF"/>
              <w:ind w:left="360" w:right="180"/>
              <w:jc w:val="both"/>
              <w:rPr>
                <w:rFonts w:asciiTheme="minorHAnsi" w:hAnsiTheme="minorHAnsi" w:cstheme="minorHAnsi"/>
                <w:color w:val="000000"/>
                <w:sz w:val="20"/>
                <w:szCs w:val="20"/>
              </w:rPr>
            </w:pPr>
            <w:r w:rsidRPr="00FD4D29">
              <w:rPr>
                <w:rFonts w:asciiTheme="minorHAnsi" w:hAnsiTheme="minorHAnsi" w:cstheme="minorHAnsi"/>
                <w:color w:val="000000"/>
                <w:sz w:val="20"/>
                <w:szCs w:val="20"/>
              </w:rPr>
              <w:t>0</w:t>
            </w:r>
          </w:p>
        </w:tc>
      </w:tr>
    </w:tbl>
    <w:p w14:paraId="64AF3F19" w14:textId="48DDA003" w:rsidR="00602161" w:rsidRPr="00FD4D29" w:rsidRDefault="008C6722" w:rsidP="00F17C8A">
      <w:pPr>
        <w:ind w:left="360" w:right="180"/>
        <w:jc w:val="both"/>
        <w:rPr>
          <w:rFonts w:asciiTheme="minorHAnsi" w:hAnsiTheme="minorHAnsi" w:cstheme="minorHAnsi"/>
          <w:szCs w:val="22"/>
        </w:rPr>
      </w:pPr>
      <w:r w:rsidRPr="00FD4D29">
        <w:rPr>
          <w:rFonts w:asciiTheme="minorHAnsi" w:hAnsiTheme="minorHAnsi" w:cstheme="minorHAnsi"/>
          <w:i/>
          <w:iCs/>
          <w:szCs w:val="22"/>
        </w:rPr>
        <w:t xml:space="preserve">&lt;&lt; Rio </w:t>
      </w:r>
      <w:r w:rsidR="001F38B4" w:rsidRPr="00FD4D29">
        <w:rPr>
          <w:rFonts w:asciiTheme="minorHAnsi" w:hAnsiTheme="minorHAnsi" w:cstheme="minorHAnsi"/>
          <w:i/>
          <w:iCs/>
          <w:szCs w:val="22"/>
        </w:rPr>
        <w:t>Markers</w:t>
      </w:r>
      <w:r w:rsidRPr="00FD4D29">
        <w:rPr>
          <w:rFonts w:asciiTheme="minorHAnsi" w:hAnsiTheme="minorHAnsi" w:cstheme="minorHAnsi"/>
          <w:i/>
          <w:iCs/>
          <w:szCs w:val="22"/>
        </w:rPr>
        <w:t xml:space="preserve"> may be </w:t>
      </w:r>
      <w:r w:rsidR="001F38B4" w:rsidRPr="00FD4D29">
        <w:rPr>
          <w:rFonts w:asciiTheme="minorHAnsi" w:hAnsiTheme="minorHAnsi" w:cstheme="minorHAnsi"/>
          <w:i/>
          <w:iCs/>
          <w:szCs w:val="22"/>
        </w:rPr>
        <w:t>expanded in GEF 8</w:t>
      </w:r>
      <w:r w:rsidR="0043247C" w:rsidRPr="00FD4D29">
        <w:rPr>
          <w:rFonts w:asciiTheme="minorHAnsi" w:hAnsiTheme="minorHAnsi" w:cstheme="minorHAnsi"/>
          <w:i/>
          <w:iCs/>
          <w:szCs w:val="22"/>
        </w:rPr>
        <w:t xml:space="preserve"> beyond </w:t>
      </w:r>
      <w:r w:rsidR="00866EEF" w:rsidRPr="00FD4D29">
        <w:rPr>
          <w:rFonts w:asciiTheme="minorHAnsi" w:hAnsiTheme="minorHAnsi" w:cstheme="minorHAnsi"/>
          <w:i/>
          <w:iCs/>
          <w:szCs w:val="22"/>
        </w:rPr>
        <w:t xml:space="preserve">markers for </w:t>
      </w:r>
      <w:r w:rsidR="0043247C" w:rsidRPr="00FD4D29">
        <w:rPr>
          <w:rFonts w:asciiTheme="minorHAnsi" w:hAnsiTheme="minorHAnsi" w:cstheme="minorHAnsi"/>
          <w:i/>
          <w:iCs/>
          <w:szCs w:val="22"/>
        </w:rPr>
        <w:t>CCM and CCA</w:t>
      </w:r>
      <w:r w:rsidRPr="00FD4D29">
        <w:rPr>
          <w:rFonts w:asciiTheme="minorHAnsi" w:hAnsiTheme="minorHAnsi" w:cstheme="minorHAnsi"/>
          <w:i/>
          <w:iCs/>
          <w:szCs w:val="22"/>
        </w:rPr>
        <w:t>&gt;&gt;</w:t>
      </w:r>
    </w:p>
    <w:p w14:paraId="06A2838D" w14:textId="74F25684" w:rsidR="00602161" w:rsidRPr="00FD4D29" w:rsidRDefault="00602161" w:rsidP="00F17C8A">
      <w:pPr>
        <w:pStyle w:val="Heading1"/>
        <w:spacing w:after="0"/>
        <w:ind w:left="90" w:right="180"/>
        <w:jc w:val="both"/>
        <w:rPr>
          <w:rFonts w:asciiTheme="minorHAnsi" w:hAnsiTheme="minorHAnsi" w:cstheme="minorHAnsi"/>
          <w:sz w:val="22"/>
          <w:szCs w:val="22"/>
        </w:rPr>
      </w:pPr>
      <w:bookmarkStart w:id="109" w:name="_Toc134070820"/>
      <w:r w:rsidRPr="00FD4D29">
        <w:rPr>
          <w:rFonts w:asciiTheme="minorHAnsi" w:hAnsiTheme="minorHAnsi" w:cstheme="minorHAnsi"/>
          <w:sz w:val="22"/>
          <w:szCs w:val="22"/>
        </w:rPr>
        <w:t xml:space="preserve">ANNEX </w:t>
      </w:r>
      <w:r w:rsidR="00140BD1" w:rsidRPr="00FD4D29">
        <w:rPr>
          <w:rFonts w:asciiTheme="minorHAnsi" w:hAnsiTheme="minorHAnsi" w:cstheme="minorHAnsi"/>
          <w:sz w:val="22"/>
          <w:szCs w:val="22"/>
        </w:rPr>
        <w:t>F</w:t>
      </w:r>
      <w:r w:rsidRPr="00FD4D29">
        <w:rPr>
          <w:rFonts w:asciiTheme="minorHAnsi" w:hAnsiTheme="minorHAnsi" w:cstheme="minorHAnsi"/>
          <w:sz w:val="22"/>
          <w:szCs w:val="22"/>
        </w:rPr>
        <w:t xml:space="preserve">: </w:t>
      </w:r>
      <w:r w:rsidR="00140BD1" w:rsidRPr="00FD4D29">
        <w:rPr>
          <w:rFonts w:asciiTheme="minorHAnsi" w:hAnsiTheme="minorHAnsi" w:cstheme="minorHAnsi"/>
          <w:sz w:val="22"/>
          <w:szCs w:val="22"/>
        </w:rPr>
        <w:t>Taxonomy Worksheet</w:t>
      </w:r>
      <w:bookmarkEnd w:id="109"/>
    </w:p>
    <w:tbl>
      <w:tblPr>
        <w:tblW w:w="5000" w:type="pct"/>
        <w:tblInd w:w="-5" w:type="dxa"/>
        <w:tblLook w:val="04A0" w:firstRow="1" w:lastRow="0" w:firstColumn="1" w:lastColumn="0" w:noHBand="0" w:noVBand="1"/>
      </w:tblPr>
      <w:tblGrid>
        <w:gridCol w:w="1884"/>
        <w:gridCol w:w="2730"/>
        <w:gridCol w:w="2342"/>
        <w:gridCol w:w="2404"/>
      </w:tblGrid>
      <w:tr w:rsidR="00E26D12" w:rsidRPr="00FD4D29" w14:paraId="1CB18A3E" w14:textId="77777777" w:rsidTr="00453450">
        <w:trPr>
          <w:trHeight w:val="68"/>
        </w:trPr>
        <w:tc>
          <w:tcPr>
            <w:tcW w:w="1006" w:type="pct"/>
            <w:tcBorders>
              <w:top w:val="nil"/>
              <w:left w:val="nil"/>
              <w:bottom w:val="single" w:sz="12" w:space="0" w:color="4472C4"/>
              <w:right w:val="nil"/>
            </w:tcBorders>
            <w:shd w:val="clear" w:color="auto" w:fill="auto"/>
            <w:hideMark/>
          </w:tcPr>
          <w:p w14:paraId="398D767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Level 1</w:t>
            </w:r>
          </w:p>
        </w:tc>
        <w:tc>
          <w:tcPr>
            <w:tcW w:w="1458" w:type="pct"/>
            <w:tcBorders>
              <w:top w:val="nil"/>
              <w:left w:val="nil"/>
              <w:bottom w:val="single" w:sz="12" w:space="0" w:color="4472C4"/>
              <w:right w:val="nil"/>
            </w:tcBorders>
            <w:shd w:val="clear" w:color="auto" w:fill="auto"/>
            <w:hideMark/>
          </w:tcPr>
          <w:p w14:paraId="030610B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Level 2</w:t>
            </w:r>
          </w:p>
        </w:tc>
        <w:tc>
          <w:tcPr>
            <w:tcW w:w="1251" w:type="pct"/>
            <w:tcBorders>
              <w:top w:val="nil"/>
              <w:left w:val="nil"/>
              <w:bottom w:val="single" w:sz="12" w:space="0" w:color="4472C4"/>
              <w:right w:val="nil"/>
            </w:tcBorders>
            <w:shd w:val="clear" w:color="auto" w:fill="auto"/>
            <w:hideMark/>
          </w:tcPr>
          <w:p w14:paraId="1ABB13E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Level 3</w:t>
            </w:r>
          </w:p>
        </w:tc>
        <w:tc>
          <w:tcPr>
            <w:tcW w:w="1284" w:type="pct"/>
            <w:tcBorders>
              <w:top w:val="nil"/>
              <w:left w:val="nil"/>
              <w:bottom w:val="single" w:sz="12" w:space="0" w:color="4472C4"/>
              <w:right w:val="nil"/>
            </w:tcBorders>
            <w:shd w:val="clear" w:color="auto" w:fill="auto"/>
            <w:hideMark/>
          </w:tcPr>
          <w:p w14:paraId="15F6F78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Level 4</w:t>
            </w:r>
          </w:p>
        </w:tc>
      </w:tr>
      <w:tr w:rsidR="00E26D12" w:rsidRPr="00FD4D29" w14:paraId="7AB19D0B" w14:textId="77777777" w:rsidTr="00453450">
        <w:trPr>
          <w:trHeight w:val="51"/>
        </w:trPr>
        <w:tc>
          <w:tcPr>
            <w:tcW w:w="1006" w:type="pct"/>
            <w:tcBorders>
              <w:top w:val="single" w:sz="4" w:space="0" w:color="auto"/>
              <w:left w:val="single" w:sz="4" w:space="0" w:color="auto"/>
              <w:bottom w:val="single" w:sz="4" w:space="0" w:color="auto"/>
              <w:right w:val="single" w:sz="4" w:space="0" w:color="auto"/>
            </w:tcBorders>
            <w:shd w:val="clear" w:color="auto" w:fill="auto"/>
            <w:hideMark/>
          </w:tcPr>
          <w:p w14:paraId="1F2DA82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Influencing models</w:t>
            </w:r>
          </w:p>
        </w:tc>
        <w:tc>
          <w:tcPr>
            <w:tcW w:w="1458" w:type="pct"/>
            <w:tcBorders>
              <w:top w:val="nil"/>
              <w:left w:val="nil"/>
              <w:bottom w:val="nil"/>
              <w:right w:val="nil"/>
            </w:tcBorders>
            <w:shd w:val="clear" w:color="auto" w:fill="auto"/>
            <w:noWrap/>
            <w:vAlign w:val="bottom"/>
            <w:hideMark/>
          </w:tcPr>
          <w:p w14:paraId="3598EA6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single" w:sz="4" w:space="0" w:color="auto"/>
              <w:left w:val="single" w:sz="4" w:space="0" w:color="auto"/>
              <w:bottom w:val="single" w:sz="4" w:space="0" w:color="auto"/>
              <w:right w:val="single" w:sz="4" w:space="0" w:color="auto"/>
            </w:tcBorders>
            <w:shd w:val="clear" w:color="auto" w:fill="auto"/>
            <w:hideMark/>
          </w:tcPr>
          <w:p w14:paraId="46659CDB"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single" w:sz="4" w:space="0" w:color="auto"/>
              <w:left w:val="nil"/>
              <w:bottom w:val="single" w:sz="4" w:space="0" w:color="auto"/>
              <w:right w:val="single" w:sz="4" w:space="0" w:color="auto"/>
            </w:tcBorders>
            <w:shd w:val="clear" w:color="auto" w:fill="auto"/>
            <w:hideMark/>
          </w:tcPr>
          <w:p w14:paraId="433F47D0"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173E8907" w14:textId="77777777" w:rsidTr="00453450">
        <w:trPr>
          <w:trHeight w:val="233"/>
        </w:trPr>
        <w:tc>
          <w:tcPr>
            <w:tcW w:w="1006" w:type="pct"/>
            <w:tcBorders>
              <w:top w:val="nil"/>
              <w:left w:val="single" w:sz="4" w:space="0" w:color="auto"/>
              <w:bottom w:val="single" w:sz="4" w:space="0" w:color="auto"/>
              <w:right w:val="single" w:sz="4" w:space="0" w:color="auto"/>
            </w:tcBorders>
            <w:shd w:val="clear" w:color="auto" w:fill="auto"/>
            <w:hideMark/>
          </w:tcPr>
          <w:p w14:paraId="7FFA70B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single" w:sz="4" w:space="0" w:color="auto"/>
              <w:left w:val="nil"/>
              <w:bottom w:val="single" w:sz="4" w:space="0" w:color="auto"/>
              <w:right w:val="single" w:sz="4" w:space="0" w:color="auto"/>
            </w:tcBorders>
            <w:shd w:val="clear" w:color="auto" w:fill="auto"/>
            <w:hideMark/>
          </w:tcPr>
          <w:p w14:paraId="45C2767E" w14:textId="77777777" w:rsidR="002C4B2D" w:rsidRPr="00FD4D29" w:rsidRDefault="002C4B2D" w:rsidP="00AE4DF7">
            <w:pPr>
              <w:ind w:left="204" w:hanging="20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Transform policy and regulatory environments</w:t>
            </w:r>
          </w:p>
        </w:tc>
        <w:tc>
          <w:tcPr>
            <w:tcW w:w="1251" w:type="pct"/>
            <w:tcBorders>
              <w:top w:val="nil"/>
              <w:left w:val="nil"/>
              <w:bottom w:val="single" w:sz="4" w:space="0" w:color="auto"/>
              <w:right w:val="single" w:sz="4" w:space="0" w:color="auto"/>
            </w:tcBorders>
            <w:shd w:val="clear" w:color="auto" w:fill="auto"/>
            <w:hideMark/>
          </w:tcPr>
          <w:p w14:paraId="5048962A"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0BB5B3A9"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3AB3F87A" w14:textId="77777777" w:rsidTr="00453450">
        <w:trPr>
          <w:trHeight w:val="386"/>
        </w:trPr>
        <w:tc>
          <w:tcPr>
            <w:tcW w:w="1006" w:type="pct"/>
            <w:tcBorders>
              <w:top w:val="nil"/>
              <w:left w:val="single" w:sz="4" w:space="0" w:color="auto"/>
              <w:bottom w:val="single" w:sz="4" w:space="0" w:color="auto"/>
              <w:right w:val="single" w:sz="4" w:space="0" w:color="auto"/>
            </w:tcBorders>
            <w:shd w:val="clear" w:color="auto" w:fill="auto"/>
            <w:hideMark/>
          </w:tcPr>
          <w:p w14:paraId="004B7A5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6AA12FE6" w14:textId="77777777" w:rsidR="002C4B2D" w:rsidRPr="00FD4D29" w:rsidRDefault="002C4B2D" w:rsidP="00AE4DF7">
            <w:pPr>
              <w:ind w:left="204" w:hanging="20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Strengthen institutional capacity and decision-making</w:t>
            </w:r>
          </w:p>
        </w:tc>
        <w:tc>
          <w:tcPr>
            <w:tcW w:w="1251" w:type="pct"/>
            <w:tcBorders>
              <w:top w:val="nil"/>
              <w:left w:val="nil"/>
              <w:bottom w:val="single" w:sz="4" w:space="0" w:color="auto"/>
              <w:right w:val="single" w:sz="4" w:space="0" w:color="auto"/>
            </w:tcBorders>
            <w:shd w:val="clear" w:color="auto" w:fill="auto"/>
            <w:hideMark/>
          </w:tcPr>
          <w:p w14:paraId="44B771A8"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4C901FD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7532F6AC" w14:textId="77777777" w:rsidTr="00453450">
        <w:trPr>
          <w:trHeight w:val="89"/>
        </w:trPr>
        <w:tc>
          <w:tcPr>
            <w:tcW w:w="1006" w:type="pct"/>
            <w:tcBorders>
              <w:top w:val="nil"/>
              <w:left w:val="single" w:sz="4" w:space="0" w:color="auto"/>
              <w:bottom w:val="single" w:sz="4" w:space="0" w:color="auto"/>
              <w:right w:val="single" w:sz="4" w:space="0" w:color="auto"/>
            </w:tcBorders>
            <w:shd w:val="clear" w:color="auto" w:fill="auto"/>
            <w:hideMark/>
          </w:tcPr>
          <w:p w14:paraId="6C02F87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902F766" w14:textId="77777777" w:rsidR="002C4B2D" w:rsidRPr="00FD4D29" w:rsidRDefault="002C4B2D" w:rsidP="00AE4DF7">
            <w:pPr>
              <w:ind w:left="204" w:hanging="20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Convene multi-stakeholder alliances</w:t>
            </w:r>
          </w:p>
        </w:tc>
        <w:tc>
          <w:tcPr>
            <w:tcW w:w="1251" w:type="pct"/>
            <w:tcBorders>
              <w:top w:val="nil"/>
              <w:left w:val="nil"/>
              <w:bottom w:val="single" w:sz="4" w:space="0" w:color="auto"/>
              <w:right w:val="single" w:sz="4" w:space="0" w:color="auto"/>
            </w:tcBorders>
            <w:shd w:val="clear" w:color="auto" w:fill="auto"/>
            <w:hideMark/>
          </w:tcPr>
          <w:p w14:paraId="11D9DBCD"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noWrap/>
            <w:vAlign w:val="bottom"/>
            <w:hideMark/>
          </w:tcPr>
          <w:p w14:paraId="6DD1EF7B"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r>
      <w:tr w:rsidR="00E26D12" w:rsidRPr="00FD4D29" w14:paraId="73E56217" w14:textId="77777777" w:rsidTr="00453450">
        <w:trPr>
          <w:trHeight w:val="323"/>
        </w:trPr>
        <w:tc>
          <w:tcPr>
            <w:tcW w:w="1006" w:type="pct"/>
            <w:tcBorders>
              <w:top w:val="nil"/>
              <w:left w:val="single" w:sz="4" w:space="0" w:color="auto"/>
              <w:bottom w:val="single" w:sz="4" w:space="0" w:color="auto"/>
              <w:right w:val="single" w:sz="4" w:space="0" w:color="auto"/>
            </w:tcBorders>
            <w:shd w:val="clear" w:color="auto" w:fill="auto"/>
            <w:hideMark/>
          </w:tcPr>
          <w:p w14:paraId="282FB37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904EB32" w14:textId="77777777" w:rsidR="002C4B2D" w:rsidRPr="00FD4D29" w:rsidRDefault="002C4B2D" w:rsidP="00AE4DF7">
            <w:pPr>
              <w:ind w:left="114" w:hanging="11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Demonstrate innovative approaches</w:t>
            </w:r>
          </w:p>
        </w:tc>
        <w:tc>
          <w:tcPr>
            <w:tcW w:w="1251" w:type="pct"/>
            <w:tcBorders>
              <w:top w:val="nil"/>
              <w:left w:val="nil"/>
              <w:bottom w:val="single" w:sz="4" w:space="0" w:color="auto"/>
              <w:right w:val="single" w:sz="4" w:space="0" w:color="auto"/>
            </w:tcBorders>
            <w:shd w:val="clear" w:color="auto" w:fill="auto"/>
            <w:hideMark/>
          </w:tcPr>
          <w:p w14:paraId="5CBFA684"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F640F7D"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2A7950B7" w14:textId="77777777" w:rsidTr="00453450">
        <w:trPr>
          <w:trHeight w:val="188"/>
        </w:trPr>
        <w:tc>
          <w:tcPr>
            <w:tcW w:w="1006" w:type="pct"/>
            <w:tcBorders>
              <w:top w:val="nil"/>
              <w:left w:val="single" w:sz="4" w:space="0" w:color="auto"/>
              <w:bottom w:val="single" w:sz="4" w:space="0" w:color="auto"/>
              <w:right w:val="single" w:sz="4" w:space="0" w:color="auto"/>
            </w:tcBorders>
            <w:shd w:val="clear" w:color="auto" w:fill="auto"/>
            <w:hideMark/>
          </w:tcPr>
          <w:p w14:paraId="7922AA0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Stakeholders</w:t>
            </w:r>
          </w:p>
        </w:tc>
        <w:tc>
          <w:tcPr>
            <w:tcW w:w="1458" w:type="pct"/>
            <w:tcBorders>
              <w:top w:val="nil"/>
              <w:left w:val="nil"/>
              <w:bottom w:val="single" w:sz="4" w:space="0" w:color="auto"/>
              <w:right w:val="single" w:sz="4" w:space="0" w:color="auto"/>
            </w:tcBorders>
            <w:shd w:val="clear" w:color="auto" w:fill="auto"/>
            <w:hideMark/>
          </w:tcPr>
          <w:p w14:paraId="41E1085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71099D96"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18EF753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5CE9527E" w14:textId="77777777" w:rsidTr="00453450">
        <w:trPr>
          <w:trHeight w:val="152"/>
        </w:trPr>
        <w:tc>
          <w:tcPr>
            <w:tcW w:w="1006" w:type="pct"/>
            <w:tcBorders>
              <w:top w:val="nil"/>
              <w:left w:val="single" w:sz="4" w:space="0" w:color="auto"/>
              <w:bottom w:val="single" w:sz="4" w:space="0" w:color="auto"/>
              <w:right w:val="single" w:sz="4" w:space="0" w:color="auto"/>
            </w:tcBorders>
            <w:shd w:val="clear" w:color="auto" w:fill="auto"/>
            <w:hideMark/>
          </w:tcPr>
          <w:p w14:paraId="56DB487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5783AB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Private Sector</w:t>
            </w:r>
          </w:p>
        </w:tc>
        <w:tc>
          <w:tcPr>
            <w:tcW w:w="1251" w:type="pct"/>
            <w:tcBorders>
              <w:top w:val="nil"/>
              <w:left w:val="nil"/>
              <w:bottom w:val="single" w:sz="4" w:space="0" w:color="auto"/>
              <w:right w:val="single" w:sz="4" w:space="0" w:color="auto"/>
            </w:tcBorders>
            <w:shd w:val="clear" w:color="auto" w:fill="auto"/>
            <w:hideMark/>
          </w:tcPr>
          <w:p w14:paraId="6071B335"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04F4D698"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5A060636" w14:textId="77777777" w:rsidTr="00453450">
        <w:trPr>
          <w:trHeight w:val="152"/>
        </w:trPr>
        <w:tc>
          <w:tcPr>
            <w:tcW w:w="1006" w:type="pct"/>
            <w:tcBorders>
              <w:top w:val="nil"/>
              <w:left w:val="single" w:sz="4" w:space="0" w:color="auto"/>
              <w:bottom w:val="single" w:sz="4" w:space="0" w:color="auto"/>
              <w:right w:val="single" w:sz="4" w:space="0" w:color="auto"/>
            </w:tcBorders>
            <w:shd w:val="clear" w:color="auto" w:fill="auto"/>
            <w:hideMark/>
          </w:tcPr>
          <w:p w14:paraId="09920B2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2C2E23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96DF66E"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Individuals/Entrepreneurs</w:t>
            </w:r>
          </w:p>
        </w:tc>
        <w:tc>
          <w:tcPr>
            <w:tcW w:w="1284" w:type="pct"/>
            <w:tcBorders>
              <w:top w:val="nil"/>
              <w:left w:val="nil"/>
              <w:bottom w:val="single" w:sz="4" w:space="0" w:color="auto"/>
              <w:right w:val="single" w:sz="4" w:space="0" w:color="auto"/>
            </w:tcBorders>
            <w:shd w:val="clear" w:color="auto" w:fill="auto"/>
            <w:hideMark/>
          </w:tcPr>
          <w:p w14:paraId="1A93C39D"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04B4DBDF"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hideMark/>
          </w:tcPr>
          <w:p w14:paraId="4A8758C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565016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Beneficiaries</w:t>
            </w:r>
          </w:p>
        </w:tc>
        <w:tc>
          <w:tcPr>
            <w:tcW w:w="1251" w:type="pct"/>
            <w:tcBorders>
              <w:top w:val="single" w:sz="4" w:space="0" w:color="auto"/>
              <w:left w:val="nil"/>
              <w:bottom w:val="single" w:sz="4" w:space="0" w:color="auto"/>
              <w:right w:val="single" w:sz="4" w:space="0" w:color="auto"/>
            </w:tcBorders>
            <w:shd w:val="clear" w:color="auto" w:fill="auto"/>
            <w:hideMark/>
          </w:tcPr>
          <w:p w14:paraId="4EF316EB"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single" w:sz="4" w:space="0" w:color="auto"/>
              <w:left w:val="nil"/>
              <w:bottom w:val="single" w:sz="4" w:space="0" w:color="auto"/>
              <w:right w:val="single" w:sz="4" w:space="0" w:color="auto"/>
            </w:tcBorders>
            <w:shd w:val="clear" w:color="auto" w:fill="auto"/>
            <w:hideMark/>
          </w:tcPr>
          <w:p w14:paraId="5EC31B0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E26D12" w:rsidRPr="00FD4D29" w14:paraId="028DAE34"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35F5B6FF"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2E7A37C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Communications</w:t>
            </w:r>
          </w:p>
        </w:tc>
        <w:tc>
          <w:tcPr>
            <w:tcW w:w="1251" w:type="pct"/>
            <w:tcBorders>
              <w:top w:val="nil"/>
              <w:left w:val="nil"/>
              <w:bottom w:val="single" w:sz="4" w:space="0" w:color="auto"/>
              <w:right w:val="single" w:sz="4" w:space="0" w:color="auto"/>
            </w:tcBorders>
            <w:shd w:val="clear" w:color="auto" w:fill="auto"/>
          </w:tcPr>
          <w:p w14:paraId="21BA3FF5"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0134671C" w14:textId="77777777" w:rsidR="002C4B2D" w:rsidRPr="00FD4D29" w:rsidRDefault="002C4B2D" w:rsidP="00AE4DF7">
            <w:pPr>
              <w:rPr>
                <w:rFonts w:asciiTheme="minorHAnsi" w:hAnsiTheme="minorHAnsi" w:cstheme="minorHAnsi"/>
                <w:color w:val="000000"/>
                <w:sz w:val="16"/>
                <w:szCs w:val="16"/>
              </w:rPr>
            </w:pPr>
          </w:p>
        </w:tc>
      </w:tr>
      <w:tr w:rsidR="00E26D12" w:rsidRPr="00FD4D29" w14:paraId="7CE539B9"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66B95834"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6F79B082"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nil"/>
              <w:left w:val="nil"/>
              <w:bottom w:val="single" w:sz="4" w:space="0" w:color="auto"/>
              <w:right w:val="single" w:sz="4" w:space="0" w:color="auto"/>
            </w:tcBorders>
            <w:shd w:val="clear" w:color="auto" w:fill="auto"/>
          </w:tcPr>
          <w:p w14:paraId="2A756177" w14:textId="77777777" w:rsidR="002C4B2D" w:rsidRPr="00FD4D29" w:rsidRDefault="002C4B2D" w:rsidP="00AE4DF7">
            <w:pPr>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eastAsia="Calibri" w:hAnsiTheme="minorHAnsi" w:cstheme="minorHAnsi"/>
                <w:color w:val="000000"/>
                <w:sz w:val="16"/>
                <w:szCs w:val="16"/>
              </w:rPr>
              <w:t>Behavior Change</w:t>
            </w:r>
          </w:p>
        </w:tc>
        <w:tc>
          <w:tcPr>
            <w:tcW w:w="1284" w:type="pct"/>
            <w:tcBorders>
              <w:top w:val="nil"/>
              <w:left w:val="nil"/>
              <w:bottom w:val="single" w:sz="4" w:space="0" w:color="auto"/>
              <w:right w:val="single" w:sz="4" w:space="0" w:color="auto"/>
            </w:tcBorders>
            <w:shd w:val="clear" w:color="auto" w:fill="auto"/>
          </w:tcPr>
          <w:p w14:paraId="7428DDFB" w14:textId="77777777" w:rsidR="002C4B2D" w:rsidRPr="00FD4D29" w:rsidRDefault="002C4B2D" w:rsidP="00AE4DF7">
            <w:pPr>
              <w:rPr>
                <w:rFonts w:asciiTheme="minorHAnsi" w:hAnsiTheme="minorHAnsi" w:cstheme="minorHAnsi"/>
                <w:color w:val="000000"/>
                <w:sz w:val="16"/>
                <w:szCs w:val="16"/>
              </w:rPr>
            </w:pPr>
          </w:p>
        </w:tc>
      </w:tr>
      <w:tr w:rsidR="00F03C25" w:rsidRPr="00FD4D29" w14:paraId="6AFF47B3"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3FF76DB6" w14:textId="6E5347C4" w:rsidR="002C4B2D" w:rsidRPr="00FD4D29" w:rsidRDefault="002C4B2D" w:rsidP="00AE4DF7">
            <w:pPr>
              <w:ind w:left="162" w:hanging="162"/>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 xml:space="preserve">Capacity, </w:t>
            </w:r>
            <w:r w:rsidR="00600B48" w:rsidRPr="00FD4D29">
              <w:rPr>
                <w:rFonts w:asciiTheme="minorHAnsi" w:hAnsiTheme="minorHAnsi" w:cstheme="minorHAnsi"/>
                <w:b/>
                <w:bCs/>
                <w:color w:val="000000"/>
                <w:sz w:val="16"/>
                <w:szCs w:val="16"/>
              </w:rPr>
              <w:t>Knowledge,</w:t>
            </w:r>
            <w:r w:rsidRPr="00FD4D29">
              <w:rPr>
                <w:rFonts w:asciiTheme="minorHAnsi" w:hAnsiTheme="minorHAnsi" w:cstheme="minorHAnsi"/>
                <w:b/>
                <w:bCs/>
                <w:color w:val="000000"/>
                <w:sz w:val="16"/>
                <w:szCs w:val="16"/>
              </w:rPr>
              <w:t xml:space="preserve"> and Research</w:t>
            </w:r>
          </w:p>
        </w:tc>
        <w:tc>
          <w:tcPr>
            <w:tcW w:w="1458" w:type="pct"/>
            <w:tcBorders>
              <w:top w:val="nil"/>
              <w:left w:val="nil"/>
              <w:bottom w:val="single" w:sz="4" w:space="0" w:color="auto"/>
              <w:right w:val="single" w:sz="4" w:space="0" w:color="auto"/>
            </w:tcBorders>
            <w:shd w:val="clear" w:color="auto" w:fill="auto"/>
          </w:tcPr>
          <w:p w14:paraId="1238C193"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nil"/>
              <w:left w:val="nil"/>
              <w:bottom w:val="single" w:sz="4" w:space="0" w:color="auto"/>
              <w:right w:val="single" w:sz="4" w:space="0" w:color="auto"/>
            </w:tcBorders>
            <w:shd w:val="clear" w:color="auto" w:fill="auto"/>
          </w:tcPr>
          <w:p w14:paraId="2666F1CE"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565737AA" w14:textId="77777777" w:rsidR="002C4B2D" w:rsidRPr="00FD4D29" w:rsidRDefault="002C4B2D" w:rsidP="00AE4DF7">
            <w:pPr>
              <w:rPr>
                <w:rFonts w:asciiTheme="minorHAnsi" w:hAnsiTheme="minorHAnsi" w:cstheme="minorHAnsi"/>
                <w:color w:val="000000"/>
                <w:sz w:val="16"/>
                <w:szCs w:val="16"/>
              </w:rPr>
            </w:pPr>
          </w:p>
        </w:tc>
      </w:tr>
      <w:tr w:rsidR="00F03C25" w:rsidRPr="00FD4D29" w14:paraId="3046A9AA" w14:textId="77777777" w:rsidTr="00453450">
        <w:trPr>
          <w:trHeight w:val="215"/>
        </w:trPr>
        <w:tc>
          <w:tcPr>
            <w:tcW w:w="1006" w:type="pct"/>
            <w:tcBorders>
              <w:top w:val="nil"/>
              <w:left w:val="single" w:sz="4" w:space="0" w:color="auto"/>
              <w:bottom w:val="single" w:sz="4" w:space="0" w:color="auto"/>
              <w:right w:val="single" w:sz="4" w:space="0" w:color="auto"/>
            </w:tcBorders>
            <w:shd w:val="clear" w:color="auto" w:fill="auto"/>
          </w:tcPr>
          <w:p w14:paraId="5E6EA126"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55292A3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Capacity Development</w:t>
            </w:r>
          </w:p>
        </w:tc>
        <w:tc>
          <w:tcPr>
            <w:tcW w:w="1251" w:type="pct"/>
            <w:tcBorders>
              <w:top w:val="nil"/>
              <w:left w:val="nil"/>
              <w:bottom w:val="single" w:sz="4" w:space="0" w:color="auto"/>
              <w:right w:val="single" w:sz="4" w:space="0" w:color="auto"/>
            </w:tcBorders>
            <w:shd w:val="clear" w:color="auto" w:fill="auto"/>
          </w:tcPr>
          <w:p w14:paraId="274539AD"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25C27672" w14:textId="77777777" w:rsidR="002C4B2D" w:rsidRPr="00FD4D29" w:rsidRDefault="002C4B2D" w:rsidP="00AE4DF7">
            <w:pPr>
              <w:rPr>
                <w:rFonts w:asciiTheme="minorHAnsi" w:hAnsiTheme="minorHAnsi" w:cstheme="minorHAnsi"/>
                <w:color w:val="000000"/>
                <w:sz w:val="16"/>
                <w:szCs w:val="16"/>
              </w:rPr>
            </w:pPr>
          </w:p>
        </w:tc>
      </w:tr>
      <w:tr w:rsidR="00F03C25" w:rsidRPr="00FD4D29" w14:paraId="3B13919F"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21E7A5B8"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4ECD37D8" w14:textId="77777777" w:rsidR="002C4B2D" w:rsidRPr="00FD4D29" w:rsidRDefault="002C4B2D" w:rsidP="00AE4DF7">
            <w:pPr>
              <w:ind w:left="204" w:hanging="20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Knowledge Generation and Exchange</w:t>
            </w:r>
          </w:p>
        </w:tc>
        <w:tc>
          <w:tcPr>
            <w:tcW w:w="1251" w:type="pct"/>
            <w:tcBorders>
              <w:top w:val="nil"/>
              <w:left w:val="nil"/>
              <w:bottom w:val="single" w:sz="4" w:space="0" w:color="auto"/>
              <w:right w:val="single" w:sz="4" w:space="0" w:color="auto"/>
            </w:tcBorders>
            <w:shd w:val="clear" w:color="auto" w:fill="auto"/>
          </w:tcPr>
          <w:p w14:paraId="31E4358F"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1AE76B7E" w14:textId="77777777" w:rsidR="002C4B2D" w:rsidRPr="00FD4D29" w:rsidRDefault="002C4B2D" w:rsidP="00AE4DF7">
            <w:pPr>
              <w:rPr>
                <w:rFonts w:asciiTheme="minorHAnsi" w:hAnsiTheme="minorHAnsi" w:cstheme="minorHAnsi"/>
                <w:color w:val="000000"/>
                <w:sz w:val="16"/>
                <w:szCs w:val="16"/>
              </w:rPr>
            </w:pPr>
          </w:p>
        </w:tc>
      </w:tr>
      <w:tr w:rsidR="00F03C25" w:rsidRPr="00FD4D29" w14:paraId="661D5157"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78C65A39"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6C80384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Learning</w:t>
            </w:r>
          </w:p>
        </w:tc>
        <w:tc>
          <w:tcPr>
            <w:tcW w:w="1251" w:type="pct"/>
            <w:tcBorders>
              <w:top w:val="nil"/>
              <w:left w:val="nil"/>
              <w:bottom w:val="single" w:sz="4" w:space="0" w:color="auto"/>
              <w:right w:val="single" w:sz="4" w:space="0" w:color="auto"/>
            </w:tcBorders>
            <w:shd w:val="clear" w:color="auto" w:fill="auto"/>
          </w:tcPr>
          <w:p w14:paraId="0DFB506A"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7D489F89" w14:textId="77777777" w:rsidR="002C4B2D" w:rsidRPr="00FD4D29" w:rsidRDefault="002C4B2D" w:rsidP="00AE4DF7">
            <w:pPr>
              <w:rPr>
                <w:rFonts w:asciiTheme="minorHAnsi" w:hAnsiTheme="minorHAnsi" w:cstheme="minorHAnsi"/>
                <w:color w:val="000000"/>
                <w:sz w:val="16"/>
                <w:szCs w:val="16"/>
              </w:rPr>
            </w:pPr>
          </w:p>
        </w:tc>
      </w:tr>
      <w:tr w:rsidR="00F03C25" w:rsidRPr="00FD4D29" w14:paraId="21BB7093"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0DC65924"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0D566816" w14:textId="77777777" w:rsidR="002C4B2D" w:rsidRPr="00FD4D29" w:rsidRDefault="002C4B2D" w:rsidP="00AE4DF7">
            <w:pPr>
              <w:rPr>
                <w:rFonts w:asciiTheme="minorHAnsi" w:eastAsia="Calibri" w:hAnsiTheme="minorHAnsi" w:cstheme="minorHAnsi"/>
                <w:color w:val="000000"/>
                <w:sz w:val="16"/>
                <w:szCs w:val="16"/>
              </w:rPr>
            </w:pPr>
          </w:p>
        </w:tc>
        <w:tc>
          <w:tcPr>
            <w:tcW w:w="1251" w:type="pct"/>
            <w:tcBorders>
              <w:top w:val="nil"/>
              <w:left w:val="nil"/>
              <w:bottom w:val="single" w:sz="4" w:space="0" w:color="auto"/>
              <w:right w:val="single" w:sz="4" w:space="0" w:color="auto"/>
            </w:tcBorders>
            <w:shd w:val="clear" w:color="auto" w:fill="auto"/>
          </w:tcPr>
          <w:p w14:paraId="46E3DBB3" w14:textId="77777777" w:rsidR="002C4B2D" w:rsidRPr="00FD4D29" w:rsidRDefault="002C4B2D" w:rsidP="00AE4DF7">
            <w:pPr>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eastAsia="Calibri" w:hAnsiTheme="minorHAnsi" w:cstheme="minorHAnsi"/>
                <w:color w:val="000000"/>
                <w:sz w:val="16"/>
                <w:szCs w:val="16"/>
              </w:rPr>
              <w:t>Theory of Change</w:t>
            </w:r>
          </w:p>
        </w:tc>
        <w:tc>
          <w:tcPr>
            <w:tcW w:w="1284" w:type="pct"/>
            <w:tcBorders>
              <w:top w:val="nil"/>
              <w:left w:val="nil"/>
              <w:bottom w:val="single" w:sz="4" w:space="0" w:color="auto"/>
              <w:right w:val="single" w:sz="4" w:space="0" w:color="auto"/>
            </w:tcBorders>
            <w:shd w:val="clear" w:color="auto" w:fill="auto"/>
          </w:tcPr>
          <w:p w14:paraId="2E703559" w14:textId="77777777" w:rsidR="002C4B2D" w:rsidRPr="00FD4D29" w:rsidRDefault="002C4B2D" w:rsidP="00AE4DF7">
            <w:pPr>
              <w:rPr>
                <w:rFonts w:asciiTheme="minorHAnsi" w:hAnsiTheme="minorHAnsi" w:cstheme="minorHAnsi"/>
                <w:color w:val="000000"/>
                <w:sz w:val="16"/>
                <w:szCs w:val="16"/>
              </w:rPr>
            </w:pPr>
          </w:p>
        </w:tc>
      </w:tr>
      <w:tr w:rsidR="00F03C25" w:rsidRPr="00FD4D29" w14:paraId="13B5F37E"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2EDA77B1"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0E2E954C"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nil"/>
              <w:left w:val="nil"/>
              <w:bottom w:val="single" w:sz="4" w:space="0" w:color="auto"/>
              <w:right w:val="single" w:sz="4" w:space="0" w:color="auto"/>
            </w:tcBorders>
            <w:shd w:val="clear" w:color="auto" w:fill="auto"/>
          </w:tcPr>
          <w:p w14:paraId="2C224FD7" w14:textId="77777777" w:rsidR="002C4B2D" w:rsidRPr="00FD4D29" w:rsidRDefault="002C4B2D" w:rsidP="00AE4DF7">
            <w:pPr>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eastAsia="Calibri" w:hAnsiTheme="minorHAnsi" w:cstheme="minorHAnsi"/>
                <w:color w:val="000000"/>
                <w:sz w:val="16"/>
                <w:szCs w:val="16"/>
              </w:rPr>
              <w:t>Indicators to Measure Change</w:t>
            </w:r>
          </w:p>
        </w:tc>
        <w:tc>
          <w:tcPr>
            <w:tcW w:w="1284" w:type="pct"/>
            <w:tcBorders>
              <w:top w:val="nil"/>
              <w:left w:val="nil"/>
              <w:bottom w:val="single" w:sz="4" w:space="0" w:color="auto"/>
              <w:right w:val="single" w:sz="4" w:space="0" w:color="auto"/>
            </w:tcBorders>
            <w:shd w:val="clear" w:color="auto" w:fill="auto"/>
          </w:tcPr>
          <w:p w14:paraId="3B5DACAB" w14:textId="77777777" w:rsidR="002C4B2D" w:rsidRPr="00FD4D29" w:rsidRDefault="002C4B2D" w:rsidP="00AE4DF7">
            <w:pPr>
              <w:rPr>
                <w:rFonts w:asciiTheme="minorHAnsi" w:hAnsiTheme="minorHAnsi" w:cstheme="minorHAnsi"/>
                <w:color w:val="000000"/>
                <w:sz w:val="16"/>
                <w:szCs w:val="16"/>
              </w:rPr>
            </w:pPr>
          </w:p>
        </w:tc>
      </w:tr>
      <w:tr w:rsidR="00F03C25" w:rsidRPr="00FD4D29" w14:paraId="0B76B1D6"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464AD44F"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3FBFA2A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Innovation</w:t>
            </w:r>
          </w:p>
        </w:tc>
        <w:tc>
          <w:tcPr>
            <w:tcW w:w="1251" w:type="pct"/>
            <w:tcBorders>
              <w:top w:val="nil"/>
              <w:left w:val="nil"/>
              <w:bottom w:val="single" w:sz="4" w:space="0" w:color="auto"/>
              <w:right w:val="single" w:sz="4" w:space="0" w:color="auto"/>
            </w:tcBorders>
            <w:shd w:val="clear" w:color="auto" w:fill="auto"/>
          </w:tcPr>
          <w:p w14:paraId="35CEE2B7"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5CDC535B" w14:textId="77777777" w:rsidR="002C4B2D" w:rsidRPr="00FD4D29" w:rsidRDefault="002C4B2D" w:rsidP="00AE4DF7">
            <w:pPr>
              <w:rPr>
                <w:rFonts w:asciiTheme="minorHAnsi" w:hAnsiTheme="minorHAnsi" w:cstheme="minorHAnsi"/>
                <w:color w:val="000000"/>
                <w:sz w:val="16"/>
                <w:szCs w:val="16"/>
              </w:rPr>
            </w:pPr>
          </w:p>
        </w:tc>
      </w:tr>
      <w:tr w:rsidR="00F03C25" w:rsidRPr="00FD4D29" w14:paraId="012F3589"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hideMark/>
          </w:tcPr>
          <w:p w14:paraId="6391282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52BEFA1F" w14:textId="77777777" w:rsidR="002C4B2D" w:rsidRPr="00FD4D29" w:rsidRDefault="002C4B2D" w:rsidP="00AE4DF7">
            <w:pPr>
              <w:ind w:left="204" w:hanging="204"/>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Knowledge and Learning</w:t>
            </w:r>
          </w:p>
        </w:tc>
        <w:tc>
          <w:tcPr>
            <w:tcW w:w="1251" w:type="pct"/>
            <w:tcBorders>
              <w:top w:val="nil"/>
              <w:left w:val="nil"/>
              <w:bottom w:val="single" w:sz="4" w:space="0" w:color="auto"/>
              <w:right w:val="single" w:sz="4" w:space="0" w:color="auto"/>
            </w:tcBorders>
            <w:shd w:val="clear" w:color="auto" w:fill="auto"/>
          </w:tcPr>
          <w:p w14:paraId="038E64D0" w14:textId="77777777" w:rsidR="002C4B2D" w:rsidRPr="00FD4D29" w:rsidRDefault="002C4B2D" w:rsidP="00AE4DF7">
            <w:pPr>
              <w:rPr>
                <w:rFonts w:asciiTheme="minorHAns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hideMark/>
          </w:tcPr>
          <w:p w14:paraId="08BE221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02F86F79"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tcPr>
          <w:p w14:paraId="0B258670"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39A33CF9" w14:textId="77777777" w:rsidR="002C4B2D" w:rsidRPr="00FD4D29" w:rsidRDefault="002C4B2D" w:rsidP="00AE4DF7">
            <w:pPr>
              <w:rPr>
                <w:rFonts w:asciiTheme="minorHAnsi" w:eastAsia="Calibri" w:hAnsiTheme="minorHAnsi" w:cstheme="minorHAnsi"/>
                <w:color w:val="000000"/>
                <w:sz w:val="16"/>
                <w:szCs w:val="16"/>
              </w:rPr>
            </w:pPr>
          </w:p>
        </w:tc>
        <w:tc>
          <w:tcPr>
            <w:tcW w:w="1251" w:type="pct"/>
            <w:tcBorders>
              <w:top w:val="nil"/>
              <w:left w:val="nil"/>
              <w:bottom w:val="single" w:sz="4" w:space="0" w:color="auto"/>
              <w:right w:val="single" w:sz="4" w:space="0" w:color="auto"/>
            </w:tcBorders>
            <w:shd w:val="clear" w:color="auto" w:fill="auto"/>
          </w:tcPr>
          <w:p w14:paraId="4666E9F8" w14:textId="77777777" w:rsidR="002C4B2D" w:rsidRPr="00FD4D29" w:rsidRDefault="002C4B2D" w:rsidP="00AE4DF7">
            <w:pPr>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Knowledge Management</w:t>
            </w:r>
          </w:p>
        </w:tc>
        <w:tc>
          <w:tcPr>
            <w:tcW w:w="1284" w:type="pct"/>
            <w:tcBorders>
              <w:top w:val="nil"/>
              <w:left w:val="nil"/>
              <w:bottom w:val="single" w:sz="4" w:space="0" w:color="auto"/>
              <w:right w:val="single" w:sz="4" w:space="0" w:color="auto"/>
            </w:tcBorders>
            <w:shd w:val="clear" w:color="auto" w:fill="auto"/>
          </w:tcPr>
          <w:p w14:paraId="752AB897" w14:textId="77777777" w:rsidR="002C4B2D" w:rsidRPr="00FD4D29" w:rsidRDefault="002C4B2D" w:rsidP="00AE4DF7">
            <w:pPr>
              <w:rPr>
                <w:rFonts w:asciiTheme="minorHAnsi" w:hAnsiTheme="minorHAnsi" w:cstheme="minorHAnsi"/>
                <w:color w:val="000000"/>
                <w:sz w:val="16"/>
                <w:szCs w:val="16"/>
              </w:rPr>
            </w:pPr>
          </w:p>
        </w:tc>
      </w:tr>
      <w:tr w:rsidR="00F03C25" w:rsidRPr="00FD4D29" w14:paraId="3F6D6BAB" w14:textId="77777777" w:rsidTr="00453450">
        <w:trPr>
          <w:trHeight w:val="170"/>
        </w:trPr>
        <w:tc>
          <w:tcPr>
            <w:tcW w:w="1006" w:type="pct"/>
            <w:tcBorders>
              <w:top w:val="nil"/>
              <w:left w:val="single" w:sz="4" w:space="0" w:color="auto"/>
              <w:bottom w:val="single" w:sz="4" w:space="0" w:color="auto"/>
              <w:right w:val="single" w:sz="4" w:space="0" w:color="auto"/>
            </w:tcBorders>
            <w:shd w:val="clear" w:color="auto" w:fill="auto"/>
            <w:hideMark/>
          </w:tcPr>
          <w:p w14:paraId="0FD916C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164A9A8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716B7D5"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Innovation</w:t>
            </w:r>
          </w:p>
        </w:tc>
        <w:tc>
          <w:tcPr>
            <w:tcW w:w="1284" w:type="pct"/>
            <w:tcBorders>
              <w:top w:val="nil"/>
              <w:left w:val="nil"/>
              <w:bottom w:val="single" w:sz="4" w:space="0" w:color="auto"/>
              <w:right w:val="single" w:sz="4" w:space="0" w:color="auto"/>
            </w:tcBorders>
            <w:shd w:val="clear" w:color="auto" w:fill="auto"/>
            <w:hideMark/>
          </w:tcPr>
          <w:p w14:paraId="4D974636"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1759DA13" w14:textId="77777777" w:rsidTr="00453450">
        <w:trPr>
          <w:trHeight w:val="161"/>
        </w:trPr>
        <w:tc>
          <w:tcPr>
            <w:tcW w:w="1006" w:type="pct"/>
            <w:tcBorders>
              <w:top w:val="nil"/>
              <w:left w:val="single" w:sz="4" w:space="0" w:color="auto"/>
              <w:bottom w:val="single" w:sz="4" w:space="0" w:color="auto"/>
              <w:right w:val="single" w:sz="4" w:space="0" w:color="auto"/>
            </w:tcBorders>
            <w:shd w:val="clear" w:color="auto" w:fill="auto"/>
            <w:hideMark/>
          </w:tcPr>
          <w:p w14:paraId="63C8681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1A4E4CE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8E991F0"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Capacity Development</w:t>
            </w:r>
          </w:p>
        </w:tc>
        <w:tc>
          <w:tcPr>
            <w:tcW w:w="1284" w:type="pct"/>
            <w:tcBorders>
              <w:top w:val="nil"/>
              <w:left w:val="nil"/>
              <w:bottom w:val="single" w:sz="4" w:space="0" w:color="auto"/>
              <w:right w:val="single" w:sz="4" w:space="0" w:color="auto"/>
            </w:tcBorders>
            <w:shd w:val="clear" w:color="auto" w:fill="auto"/>
            <w:hideMark/>
          </w:tcPr>
          <w:p w14:paraId="4390715D"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68B96DD"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6D0FC3D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10D9377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7831D620"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Learning</w:t>
            </w:r>
          </w:p>
        </w:tc>
        <w:tc>
          <w:tcPr>
            <w:tcW w:w="1284" w:type="pct"/>
            <w:tcBorders>
              <w:top w:val="nil"/>
              <w:left w:val="nil"/>
              <w:bottom w:val="single" w:sz="4" w:space="0" w:color="auto"/>
              <w:right w:val="single" w:sz="4" w:space="0" w:color="auto"/>
            </w:tcBorders>
            <w:shd w:val="clear" w:color="auto" w:fill="auto"/>
            <w:hideMark/>
          </w:tcPr>
          <w:p w14:paraId="2AF07A2B"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D4C637A"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142794E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 xml:space="preserve">Gender Equality </w:t>
            </w:r>
          </w:p>
        </w:tc>
        <w:tc>
          <w:tcPr>
            <w:tcW w:w="1458" w:type="pct"/>
            <w:tcBorders>
              <w:top w:val="nil"/>
              <w:left w:val="nil"/>
              <w:bottom w:val="single" w:sz="4" w:space="0" w:color="auto"/>
              <w:right w:val="single" w:sz="4" w:space="0" w:color="auto"/>
            </w:tcBorders>
            <w:shd w:val="clear" w:color="auto" w:fill="auto"/>
            <w:hideMark/>
          </w:tcPr>
          <w:p w14:paraId="4D88E62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7F1ED10"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7204D90"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541399E5"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26913B2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2C9810E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Gender Mainstreaming</w:t>
            </w:r>
          </w:p>
        </w:tc>
        <w:tc>
          <w:tcPr>
            <w:tcW w:w="1251" w:type="pct"/>
            <w:tcBorders>
              <w:top w:val="nil"/>
              <w:left w:val="nil"/>
              <w:bottom w:val="single" w:sz="4" w:space="0" w:color="auto"/>
              <w:right w:val="single" w:sz="4" w:space="0" w:color="auto"/>
            </w:tcBorders>
            <w:shd w:val="clear" w:color="auto" w:fill="auto"/>
          </w:tcPr>
          <w:p w14:paraId="60CE3D4C" w14:textId="77777777" w:rsidR="002C4B2D" w:rsidRPr="00FD4D29" w:rsidRDefault="002C4B2D" w:rsidP="00AE4DF7">
            <w:pPr>
              <w:rPr>
                <w:rFonts w:asciiTheme="minorHAns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hideMark/>
          </w:tcPr>
          <w:p w14:paraId="63126759"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E947B54"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tcPr>
          <w:p w14:paraId="0F03DADC"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tcPr>
          <w:p w14:paraId="21EFD648" w14:textId="77777777" w:rsidR="002C4B2D" w:rsidRPr="00FD4D29" w:rsidRDefault="002C4B2D" w:rsidP="00AE4DF7">
            <w:pPr>
              <w:rPr>
                <w:rFonts w:asciiTheme="minorHAnsi" w:eastAsia="Calibri" w:hAnsiTheme="minorHAnsi" w:cstheme="minorHAnsi"/>
                <w:color w:val="000000"/>
                <w:sz w:val="16"/>
                <w:szCs w:val="16"/>
              </w:rPr>
            </w:pPr>
          </w:p>
        </w:tc>
        <w:tc>
          <w:tcPr>
            <w:tcW w:w="1251" w:type="pct"/>
            <w:tcBorders>
              <w:top w:val="nil"/>
              <w:left w:val="nil"/>
              <w:bottom w:val="single" w:sz="4" w:space="0" w:color="auto"/>
              <w:right w:val="single" w:sz="4" w:space="0" w:color="auto"/>
            </w:tcBorders>
            <w:shd w:val="clear" w:color="auto" w:fill="auto"/>
          </w:tcPr>
          <w:p w14:paraId="08FC5004"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xml:space="preserve"> </w:t>
            </w: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Beneficiaries</w:t>
            </w:r>
          </w:p>
        </w:tc>
        <w:tc>
          <w:tcPr>
            <w:tcW w:w="1284" w:type="pct"/>
            <w:tcBorders>
              <w:top w:val="nil"/>
              <w:left w:val="nil"/>
              <w:bottom w:val="single" w:sz="4" w:space="0" w:color="auto"/>
              <w:right w:val="single" w:sz="4" w:space="0" w:color="auto"/>
            </w:tcBorders>
            <w:shd w:val="clear" w:color="auto" w:fill="auto"/>
          </w:tcPr>
          <w:p w14:paraId="52966459" w14:textId="77777777" w:rsidR="002C4B2D" w:rsidRPr="00FD4D29" w:rsidRDefault="002C4B2D" w:rsidP="00AE4DF7">
            <w:pPr>
              <w:rPr>
                <w:rFonts w:asciiTheme="minorHAnsi" w:hAnsiTheme="minorHAnsi" w:cstheme="minorHAnsi"/>
                <w:color w:val="000000"/>
                <w:sz w:val="16"/>
                <w:szCs w:val="16"/>
              </w:rPr>
            </w:pPr>
          </w:p>
        </w:tc>
      </w:tr>
      <w:tr w:rsidR="00F03C25" w:rsidRPr="00FD4D29" w14:paraId="70B58A85" w14:textId="77777777" w:rsidTr="00453450">
        <w:trPr>
          <w:trHeight w:val="143"/>
        </w:trPr>
        <w:tc>
          <w:tcPr>
            <w:tcW w:w="1006" w:type="pct"/>
            <w:tcBorders>
              <w:top w:val="nil"/>
              <w:left w:val="single" w:sz="4" w:space="0" w:color="auto"/>
              <w:bottom w:val="single" w:sz="4" w:space="0" w:color="auto"/>
              <w:right w:val="single" w:sz="4" w:space="0" w:color="auto"/>
            </w:tcBorders>
            <w:shd w:val="clear" w:color="auto" w:fill="auto"/>
            <w:hideMark/>
          </w:tcPr>
          <w:p w14:paraId="514C2CE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7264005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016D388A"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xml:space="preserve"> </w:t>
            </w: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Women groups</w:t>
            </w:r>
          </w:p>
        </w:tc>
        <w:tc>
          <w:tcPr>
            <w:tcW w:w="1284" w:type="pct"/>
            <w:tcBorders>
              <w:top w:val="nil"/>
              <w:left w:val="nil"/>
              <w:bottom w:val="single" w:sz="4" w:space="0" w:color="auto"/>
              <w:right w:val="single" w:sz="4" w:space="0" w:color="auto"/>
            </w:tcBorders>
            <w:shd w:val="clear" w:color="auto" w:fill="auto"/>
            <w:hideMark/>
          </w:tcPr>
          <w:p w14:paraId="561EA53A"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EA18038" w14:textId="77777777" w:rsidTr="00453450">
        <w:trPr>
          <w:trHeight w:val="125"/>
        </w:trPr>
        <w:tc>
          <w:tcPr>
            <w:tcW w:w="1006" w:type="pct"/>
            <w:tcBorders>
              <w:top w:val="nil"/>
              <w:left w:val="single" w:sz="4" w:space="0" w:color="auto"/>
              <w:bottom w:val="single" w:sz="4" w:space="0" w:color="auto"/>
              <w:right w:val="single" w:sz="4" w:space="0" w:color="auto"/>
            </w:tcBorders>
            <w:shd w:val="clear" w:color="auto" w:fill="auto"/>
            <w:hideMark/>
          </w:tcPr>
          <w:p w14:paraId="7F8FFD8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51FF50D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4ACDCFC7"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xml:space="preserve"> </w:t>
            </w: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Sex-disaggregated indicators</w:t>
            </w:r>
          </w:p>
        </w:tc>
        <w:tc>
          <w:tcPr>
            <w:tcW w:w="1284" w:type="pct"/>
            <w:tcBorders>
              <w:top w:val="nil"/>
              <w:left w:val="nil"/>
              <w:bottom w:val="single" w:sz="4" w:space="0" w:color="auto"/>
              <w:right w:val="single" w:sz="4" w:space="0" w:color="auto"/>
            </w:tcBorders>
            <w:shd w:val="clear" w:color="auto" w:fill="auto"/>
            <w:hideMark/>
          </w:tcPr>
          <w:p w14:paraId="54A8E68D"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434CC1DB"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44C0CBB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3552B57"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656C70F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xml:space="preserve"> </w:t>
            </w: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Gender-sensitive indicators</w:t>
            </w:r>
          </w:p>
        </w:tc>
        <w:tc>
          <w:tcPr>
            <w:tcW w:w="1284" w:type="pct"/>
            <w:tcBorders>
              <w:top w:val="nil"/>
              <w:left w:val="nil"/>
              <w:bottom w:val="single" w:sz="4" w:space="0" w:color="auto"/>
              <w:right w:val="single" w:sz="4" w:space="0" w:color="auto"/>
            </w:tcBorders>
            <w:shd w:val="clear" w:color="auto" w:fill="auto"/>
            <w:hideMark/>
          </w:tcPr>
          <w:p w14:paraId="0C375F39"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2E607F75" w14:textId="77777777" w:rsidTr="00453450">
        <w:trPr>
          <w:trHeight w:val="143"/>
        </w:trPr>
        <w:tc>
          <w:tcPr>
            <w:tcW w:w="1006" w:type="pct"/>
            <w:tcBorders>
              <w:top w:val="nil"/>
              <w:left w:val="single" w:sz="4" w:space="0" w:color="auto"/>
              <w:bottom w:val="single" w:sz="4" w:space="0" w:color="auto"/>
              <w:right w:val="single" w:sz="4" w:space="0" w:color="auto"/>
            </w:tcBorders>
            <w:shd w:val="clear" w:color="auto" w:fill="auto"/>
            <w:hideMark/>
          </w:tcPr>
          <w:p w14:paraId="72B5D89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542A6C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Gender results areas</w:t>
            </w:r>
          </w:p>
        </w:tc>
        <w:tc>
          <w:tcPr>
            <w:tcW w:w="1251" w:type="pct"/>
            <w:tcBorders>
              <w:top w:val="nil"/>
              <w:left w:val="nil"/>
              <w:bottom w:val="single" w:sz="4" w:space="0" w:color="auto"/>
              <w:right w:val="single" w:sz="4" w:space="0" w:color="auto"/>
            </w:tcBorders>
            <w:shd w:val="clear" w:color="auto" w:fill="auto"/>
          </w:tcPr>
          <w:p w14:paraId="29058B7F" w14:textId="77777777" w:rsidR="002C4B2D" w:rsidRPr="00FD4D29" w:rsidRDefault="002C4B2D" w:rsidP="00AE4DF7">
            <w:pPr>
              <w:rPr>
                <w:rFonts w:asciiTheme="minorHAns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hideMark/>
          </w:tcPr>
          <w:p w14:paraId="54C54121"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16539F05" w14:textId="77777777" w:rsidTr="00453450">
        <w:trPr>
          <w:trHeight w:val="143"/>
        </w:trPr>
        <w:tc>
          <w:tcPr>
            <w:tcW w:w="1006" w:type="pct"/>
            <w:tcBorders>
              <w:top w:val="nil"/>
              <w:left w:val="single" w:sz="4" w:space="0" w:color="auto"/>
              <w:bottom w:val="single" w:sz="4" w:space="0" w:color="auto"/>
              <w:right w:val="single" w:sz="4" w:space="0" w:color="auto"/>
            </w:tcBorders>
            <w:shd w:val="clear" w:color="auto" w:fill="auto"/>
            <w:hideMark/>
          </w:tcPr>
          <w:p w14:paraId="470677A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5E284A4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4AB784FA"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Participation and leadership</w:t>
            </w:r>
          </w:p>
        </w:tc>
        <w:tc>
          <w:tcPr>
            <w:tcW w:w="1284" w:type="pct"/>
            <w:tcBorders>
              <w:top w:val="nil"/>
              <w:left w:val="nil"/>
              <w:bottom w:val="single" w:sz="4" w:space="0" w:color="auto"/>
              <w:right w:val="single" w:sz="4" w:space="0" w:color="auto"/>
            </w:tcBorders>
            <w:shd w:val="clear" w:color="auto" w:fill="auto"/>
            <w:hideMark/>
          </w:tcPr>
          <w:p w14:paraId="7D754136"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E2285A4"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2108339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52B0319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4C6AA8B2"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Access to benefits and services</w:t>
            </w:r>
          </w:p>
        </w:tc>
        <w:tc>
          <w:tcPr>
            <w:tcW w:w="1284" w:type="pct"/>
            <w:tcBorders>
              <w:top w:val="nil"/>
              <w:left w:val="nil"/>
              <w:bottom w:val="single" w:sz="4" w:space="0" w:color="auto"/>
              <w:right w:val="single" w:sz="4" w:space="0" w:color="auto"/>
            </w:tcBorders>
            <w:shd w:val="clear" w:color="auto" w:fill="auto"/>
            <w:hideMark/>
          </w:tcPr>
          <w:p w14:paraId="32D69BC4"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6B863E96"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hideMark/>
          </w:tcPr>
          <w:p w14:paraId="3D6DE3C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BC9402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tcPr>
          <w:p w14:paraId="32AF3512"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Capacity development</w:t>
            </w:r>
          </w:p>
        </w:tc>
        <w:tc>
          <w:tcPr>
            <w:tcW w:w="1284" w:type="pct"/>
            <w:tcBorders>
              <w:top w:val="nil"/>
              <w:left w:val="nil"/>
              <w:bottom w:val="single" w:sz="4" w:space="0" w:color="auto"/>
              <w:right w:val="single" w:sz="4" w:space="0" w:color="auto"/>
            </w:tcBorders>
            <w:shd w:val="clear" w:color="auto" w:fill="auto"/>
            <w:hideMark/>
          </w:tcPr>
          <w:p w14:paraId="0693B4A8"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41129AF4" w14:textId="77777777" w:rsidTr="00453450">
        <w:trPr>
          <w:trHeight w:val="143"/>
        </w:trPr>
        <w:tc>
          <w:tcPr>
            <w:tcW w:w="1006" w:type="pct"/>
            <w:tcBorders>
              <w:top w:val="nil"/>
              <w:left w:val="single" w:sz="4" w:space="0" w:color="auto"/>
              <w:bottom w:val="single" w:sz="4" w:space="0" w:color="auto"/>
              <w:right w:val="single" w:sz="4" w:space="0" w:color="auto"/>
            </w:tcBorders>
            <w:shd w:val="clear" w:color="auto" w:fill="auto"/>
            <w:hideMark/>
          </w:tcPr>
          <w:p w14:paraId="181BEB1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0217A3A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single" w:sz="4" w:space="0" w:color="7F7F7F"/>
              <w:left w:val="single" w:sz="4" w:space="0" w:color="7F7F7F"/>
              <w:bottom w:val="single" w:sz="4" w:space="0" w:color="7F7F7F"/>
              <w:right w:val="single" w:sz="4" w:space="0" w:color="7F7F7F"/>
            </w:tcBorders>
            <w:shd w:val="clear" w:color="auto" w:fill="auto"/>
          </w:tcPr>
          <w:p w14:paraId="5FEE41FD"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Awareness raising</w:t>
            </w:r>
          </w:p>
        </w:tc>
        <w:tc>
          <w:tcPr>
            <w:tcW w:w="1284" w:type="pct"/>
            <w:tcBorders>
              <w:top w:val="nil"/>
              <w:left w:val="nil"/>
              <w:bottom w:val="nil"/>
              <w:right w:val="nil"/>
            </w:tcBorders>
            <w:shd w:val="clear" w:color="auto" w:fill="auto"/>
            <w:hideMark/>
          </w:tcPr>
          <w:p w14:paraId="52667E92"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5A859108" w14:textId="77777777" w:rsidTr="00453450">
        <w:trPr>
          <w:trHeight w:val="125"/>
        </w:trPr>
        <w:tc>
          <w:tcPr>
            <w:tcW w:w="1006" w:type="pct"/>
            <w:tcBorders>
              <w:top w:val="nil"/>
              <w:left w:val="single" w:sz="4" w:space="0" w:color="auto"/>
              <w:bottom w:val="single" w:sz="4" w:space="0" w:color="auto"/>
              <w:right w:val="single" w:sz="4" w:space="0" w:color="auto"/>
            </w:tcBorders>
            <w:shd w:val="clear" w:color="auto" w:fill="auto"/>
            <w:hideMark/>
          </w:tcPr>
          <w:p w14:paraId="01CF5C6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0B18CC7D"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single" w:sz="4" w:space="0" w:color="7F7F7F"/>
              <w:bottom w:val="single" w:sz="4" w:space="0" w:color="7F7F7F"/>
              <w:right w:val="single" w:sz="4" w:space="0" w:color="7F7F7F"/>
            </w:tcBorders>
            <w:shd w:val="clear" w:color="auto" w:fill="auto"/>
          </w:tcPr>
          <w:p w14:paraId="51698E8F"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Knowledge generation</w:t>
            </w:r>
          </w:p>
        </w:tc>
        <w:tc>
          <w:tcPr>
            <w:tcW w:w="1284" w:type="pct"/>
            <w:tcBorders>
              <w:top w:val="nil"/>
              <w:left w:val="nil"/>
              <w:bottom w:val="nil"/>
              <w:right w:val="nil"/>
            </w:tcBorders>
            <w:shd w:val="clear" w:color="auto" w:fill="auto"/>
            <w:hideMark/>
          </w:tcPr>
          <w:p w14:paraId="598EE8CB"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134E3692" w14:textId="77777777" w:rsidTr="00453450">
        <w:trPr>
          <w:trHeight w:val="179"/>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5119BF37"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Focal Areas/Theme</w:t>
            </w:r>
          </w:p>
        </w:tc>
        <w:tc>
          <w:tcPr>
            <w:tcW w:w="1458" w:type="pct"/>
            <w:tcBorders>
              <w:top w:val="nil"/>
              <w:left w:val="nil"/>
              <w:bottom w:val="single" w:sz="4" w:space="0" w:color="auto"/>
              <w:right w:val="single" w:sz="4" w:space="0" w:color="auto"/>
            </w:tcBorders>
            <w:shd w:val="clear" w:color="auto" w:fill="auto"/>
          </w:tcPr>
          <w:p w14:paraId="63C97C9E"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single" w:sz="4" w:space="0" w:color="auto"/>
              <w:left w:val="nil"/>
              <w:bottom w:val="single" w:sz="4" w:space="0" w:color="auto"/>
              <w:right w:val="single" w:sz="4" w:space="0" w:color="auto"/>
            </w:tcBorders>
            <w:shd w:val="clear" w:color="auto" w:fill="auto"/>
            <w:hideMark/>
          </w:tcPr>
          <w:p w14:paraId="43BE98DB"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single" w:sz="4" w:space="0" w:color="auto"/>
              <w:left w:val="nil"/>
              <w:bottom w:val="single" w:sz="4" w:space="0" w:color="auto"/>
              <w:right w:val="single" w:sz="4" w:space="0" w:color="auto"/>
            </w:tcBorders>
            <w:shd w:val="clear" w:color="auto" w:fill="auto"/>
            <w:hideMark/>
          </w:tcPr>
          <w:p w14:paraId="01FAF323"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0D9DEBE5"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3A90430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B673E2D"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Biodiversity</w:t>
            </w:r>
          </w:p>
        </w:tc>
        <w:tc>
          <w:tcPr>
            <w:tcW w:w="1251" w:type="pct"/>
            <w:tcBorders>
              <w:top w:val="nil"/>
              <w:left w:val="nil"/>
              <w:bottom w:val="single" w:sz="4" w:space="0" w:color="auto"/>
              <w:right w:val="single" w:sz="4" w:space="0" w:color="auto"/>
            </w:tcBorders>
            <w:shd w:val="clear" w:color="auto" w:fill="auto"/>
            <w:hideMark/>
          </w:tcPr>
          <w:p w14:paraId="52C922C2"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09474139"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5F7CABA7"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E6F6EE7"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13FE956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28B618BD"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Protected Areas and Landscapes</w:t>
            </w:r>
          </w:p>
        </w:tc>
        <w:tc>
          <w:tcPr>
            <w:tcW w:w="1284" w:type="pct"/>
            <w:tcBorders>
              <w:top w:val="nil"/>
              <w:left w:val="nil"/>
              <w:bottom w:val="single" w:sz="4" w:space="0" w:color="auto"/>
              <w:right w:val="single" w:sz="4" w:space="0" w:color="auto"/>
            </w:tcBorders>
            <w:shd w:val="clear" w:color="auto" w:fill="auto"/>
            <w:hideMark/>
          </w:tcPr>
          <w:p w14:paraId="6CDFC45A"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32B32DDB"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4CD2025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2FB12AF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3ACADBCA"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135EB0D9" w14:textId="77777777" w:rsidR="002C4B2D" w:rsidRPr="00FD4D29" w:rsidRDefault="002C4B2D" w:rsidP="00AE4DF7">
            <w:pPr>
              <w:ind w:left="192" w:hanging="192"/>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Coastal and Marine Protected Areas</w:t>
            </w:r>
          </w:p>
        </w:tc>
      </w:tr>
      <w:tr w:rsidR="00F03C25" w:rsidRPr="00FD4D29" w14:paraId="4113A138" w14:textId="77777777" w:rsidTr="00453450">
        <w:trPr>
          <w:trHeight w:val="71"/>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EF2E6C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678D21C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2C56EC26"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Mainstreaming</w:t>
            </w:r>
          </w:p>
        </w:tc>
        <w:tc>
          <w:tcPr>
            <w:tcW w:w="1284" w:type="pct"/>
            <w:tcBorders>
              <w:top w:val="nil"/>
              <w:left w:val="nil"/>
              <w:bottom w:val="single" w:sz="4" w:space="0" w:color="auto"/>
              <w:right w:val="single" w:sz="4" w:space="0" w:color="auto"/>
            </w:tcBorders>
            <w:shd w:val="clear" w:color="auto" w:fill="auto"/>
            <w:hideMark/>
          </w:tcPr>
          <w:p w14:paraId="1DAE4181"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74218AB1"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291CB36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4D1AD93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A0B3326"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AB6066E"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Tourism</w:t>
            </w:r>
          </w:p>
        </w:tc>
      </w:tr>
      <w:tr w:rsidR="00F03C25" w:rsidRPr="00FD4D29" w14:paraId="2ADC3197" w14:textId="77777777" w:rsidTr="00453450">
        <w:trPr>
          <w:trHeight w:val="161"/>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45D2953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AB46FE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37368900"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42329DCA"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Fisheries</w:t>
            </w:r>
          </w:p>
        </w:tc>
      </w:tr>
      <w:tr w:rsidR="00F03C25" w:rsidRPr="00FD4D29" w14:paraId="626698F3" w14:textId="77777777" w:rsidTr="00453450">
        <w:trPr>
          <w:trHeight w:val="125"/>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5C67343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7E4AEAF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B24B610"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 xml:space="preserve">Species </w:t>
            </w:r>
          </w:p>
        </w:tc>
        <w:tc>
          <w:tcPr>
            <w:tcW w:w="1284" w:type="pct"/>
            <w:tcBorders>
              <w:top w:val="nil"/>
              <w:left w:val="nil"/>
              <w:bottom w:val="single" w:sz="4" w:space="0" w:color="auto"/>
              <w:right w:val="single" w:sz="4" w:space="0" w:color="auto"/>
            </w:tcBorders>
            <w:shd w:val="clear" w:color="auto" w:fill="auto"/>
            <w:hideMark/>
          </w:tcPr>
          <w:p w14:paraId="6A693D6E"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2B1D1B24" w14:textId="77777777" w:rsidTr="00453450">
        <w:trPr>
          <w:trHeight w:val="89"/>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506830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5DCD0A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733E345E"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46BEAD7"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 xml:space="preserve">Threatened Species </w:t>
            </w:r>
          </w:p>
        </w:tc>
      </w:tr>
      <w:tr w:rsidR="00F03C25" w:rsidRPr="00FD4D29" w14:paraId="48C23B10" w14:textId="77777777" w:rsidTr="00453450">
        <w:trPr>
          <w:trHeight w:val="143"/>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6A6F02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1D58956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International Waters</w:t>
            </w:r>
          </w:p>
        </w:tc>
        <w:tc>
          <w:tcPr>
            <w:tcW w:w="1251" w:type="pct"/>
            <w:tcBorders>
              <w:top w:val="nil"/>
              <w:left w:val="nil"/>
              <w:bottom w:val="single" w:sz="4" w:space="0" w:color="auto"/>
              <w:right w:val="single" w:sz="4" w:space="0" w:color="auto"/>
            </w:tcBorders>
            <w:shd w:val="clear" w:color="auto" w:fill="auto"/>
            <w:noWrap/>
            <w:vAlign w:val="bottom"/>
            <w:hideMark/>
          </w:tcPr>
          <w:p w14:paraId="6A67C2CA"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noWrap/>
            <w:vAlign w:val="bottom"/>
            <w:hideMark/>
          </w:tcPr>
          <w:p w14:paraId="29A8B8B2"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2E708FD6"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5E60A9B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3D5B56E0"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7420AC35"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Learning</w:t>
            </w:r>
          </w:p>
        </w:tc>
        <w:tc>
          <w:tcPr>
            <w:tcW w:w="1284" w:type="pct"/>
            <w:tcBorders>
              <w:top w:val="nil"/>
              <w:left w:val="nil"/>
              <w:bottom w:val="single" w:sz="4" w:space="0" w:color="auto"/>
              <w:right w:val="single" w:sz="4" w:space="0" w:color="auto"/>
            </w:tcBorders>
            <w:shd w:val="clear" w:color="auto" w:fill="auto"/>
            <w:hideMark/>
          </w:tcPr>
          <w:p w14:paraId="247B6F7B"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2A9592A8"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2F4AC987"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6322102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2CD21596"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Fisheries</w:t>
            </w:r>
          </w:p>
        </w:tc>
        <w:tc>
          <w:tcPr>
            <w:tcW w:w="1284" w:type="pct"/>
            <w:tcBorders>
              <w:top w:val="nil"/>
              <w:left w:val="nil"/>
              <w:bottom w:val="single" w:sz="4" w:space="0" w:color="auto"/>
              <w:right w:val="single" w:sz="4" w:space="0" w:color="auto"/>
            </w:tcBorders>
            <w:shd w:val="clear" w:color="auto" w:fill="auto"/>
            <w:hideMark/>
          </w:tcPr>
          <w:p w14:paraId="1292F389"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0AB909D8" w14:textId="77777777" w:rsidTr="00453450">
        <w:trPr>
          <w:trHeight w:val="161"/>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4728003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649DE96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190F9B3D" w14:textId="77777777" w:rsidR="002C4B2D" w:rsidRPr="00FD4D29" w:rsidRDefault="002C4B2D" w:rsidP="00AE4DF7">
            <w:pPr>
              <w:ind w:left="150" w:hanging="150"/>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Strategic Action Plan Implementation</w:t>
            </w:r>
          </w:p>
        </w:tc>
        <w:tc>
          <w:tcPr>
            <w:tcW w:w="1284" w:type="pct"/>
            <w:tcBorders>
              <w:top w:val="nil"/>
              <w:left w:val="nil"/>
              <w:bottom w:val="single" w:sz="4" w:space="0" w:color="auto"/>
              <w:right w:val="single" w:sz="4" w:space="0" w:color="auto"/>
            </w:tcBorders>
            <w:shd w:val="clear" w:color="auto" w:fill="auto"/>
            <w:hideMark/>
          </w:tcPr>
          <w:p w14:paraId="06C33AF2"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143311EA"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7BB523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684E3BB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1C566BD9"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Large Marine Ecosystems</w:t>
            </w:r>
          </w:p>
        </w:tc>
        <w:tc>
          <w:tcPr>
            <w:tcW w:w="1284" w:type="pct"/>
            <w:tcBorders>
              <w:top w:val="nil"/>
              <w:left w:val="nil"/>
              <w:bottom w:val="single" w:sz="4" w:space="0" w:color="auto"/>
              <w:right w:val="single" w:sz="4" w:space="0" w:color="auto"/>
            </w:tcBorders>
            <w:shd w:val="clear" w:color="auto" w:fill="auto"/>
            <w:hideMark/>
          </w:tcPr>
          <w:p w14:paraId="3A74216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2C15D3D0"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0643042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5402B38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06ADB203"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Private Sector</w:t>
            </w:r>
          </w:p>
        </w:tc>
        <w:tc>
          <w:tcPr>
            <w:tcW w:w="1284" w:type="pct"/>
            <w:tcBorders>
              <w:top w:val="nil"/>
              <w:left w:val="nil"/>
              <w:bottom w:val="single" w:sz="4" w:space="0" w:color="auto"/>
              <w:right w:val="single" w:sz="4" w:space="0" w:color="auto"/>
            </w:tcBorders>
            <w:shd w:val="clear" w:color="auto" w:fill="auto"/>
            <w:hideMark/>
          </w:tcPr>
          <w:p w14:paraId="5092D583"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764DC099"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5C6BA88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hideMark/>
          </w:tcPr>
          <w:p w14:paraId="292C43D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vAlign w:val="center"/>
            <w:hideMark/>
          </w:tcPr>
          <w:p w14:paraId="2232726F"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Marine Protected Area</w:t>
            </w:r>
          </w:p>
        </w:tc>
        <w:tc>
          <w:tcPr>
            <w:tcW w:w="1284" w:type="pct"/>
            <w:tcBorders>
              <w:top w:val="nil"/>
              <w:left w:val="nil"/>
              <w:bottom w:val="single" w:sz="4" w:space="0" w:color="auto"/>
              <w:right w:val="single" w:sz="4" w:space="0" w:color="auto"/>
            </w:tcBorders>
            <w:shd w:val="clear" w:color="auto" w:fill="auto"/>
            <w:hideMark/>
          </w:tcPr>
          <w:p w14:paraId="045CC712"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1FAEC2A8"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FE29D3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53B6866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C4FBA9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9B63F7F"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Complementarity</w:t>
            </w:r>
          </w:p>
        </w:tc>
      </w:tr>
      <w:tr w:rsidR="00F03C25" w:rsidRPr="00FD4D29" w14:paraId="2259CE5A"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0E6E608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3B78F48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2A4AAE3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0E09A05D"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Community-based Adaptation</w:t>
            </w:r>
          </w:p>
        </w:tc>
      </w:tr>
      <w:tr w:rsidR="00F03C25" w:rsidRPr="00FD4D29" w14:paraId="2B839C30"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6A4E1FD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52298B4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ED1C1E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70093001"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Livelihoods</w:t>
            </w:r>
          </w:p>
        </w:tc>
      </w:tr>
      <w:tr w:rsidR="00F03C25" w:rsidRPr="00FD4D29" w14:paraId="1012F1C0" w14:textId="77777777" w:rsidTr="00453450">
        <w:trPr>
          <w:trHeight w:val="134"/>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30BA0C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2024974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36CBC79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Climate Change Mitigation</w:t>
            </w:r>
          </w:p>
        </w:tc>
        <w:tc>
          <w:tcPr>
            <w:tcW w:w="1284" w:type="pct"/>
            <w:tcBorders>
              <w:top w:val="nil"/>
              <w:left w:val="nil"/>
              <w:bottom w:val="single" w:sz="4" w:space="0" w:color="auto"/>
              <w:right w:val="single" w:sz="4" w:space="0" w:color="auto"/>
            </w:tcBorders>
            <w:shd w:val="clear" w:color="auto" w:fill="auto"/>
          </w:tcPr>
          <w:p w14:paraId="42B40AE6" w14:textId="77777777" w:rsidR="002C4B2D" w:rsidRPr="00FD4D29" w:rsidRDefault="002C4B2D" w:rsidP="00AE4DF7">
            <w:pPr>
              <w:rPr>
                <w:rFonts w:asciiTheme="minorHAnsi" w:hAnsiTheme="minorHAnsi" w:cstheme="minorHAnsi"/>
                <w:iCs/>
                <w:color w:val="000000"/>
                <w:sz w:val="16"/>
                <w:szCs w:val="16"/>
              </w:rPr>
            </w:pPr>
          </w:p>
        </w:tc>
      </w:tr>
      <w:tr w:rsidR="00F03C25" w:rsidRPr="00FD4D29" w14:paraId="0481B592" w14:textId="77777777" w:rsidTr="00453450">
        <w:trPr>
          <w:trHeight w:val="134"/>
        </w:trPr>
        <w:tc>
          <w:tcPr>
            <w:tcW w:w="1006" w:type="pct"/>
            <w:tcBorders>
              <w:top w:val="nil"/>
              <w:left w:val="single" w:sz="4" w:space="0" w:color="auto"/>
              <w:bottom w:val="single" w:sz="4" w:space="0" w:color="auto"/>
              <w:right w:val="single" w:sz="4" w:space="0" w:color="auto"/>
            </w:tcBorders>
            <w:shd w:val="clear" w:color="auto" w:fill="auto"/>
            <w:noWrap/>
            <w:vAlign w:val="bottom"/>
          </w:tcPr>
          <w:p w14:paraId="41D0FE35"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single" w:sz="4" w:space="0" w:color="auto"/>
              <w:right w:val="single" w:sz="4" w:space="0" w:color="auto"/>
            </w:tcBorders>
            <w:shd w:val="clear" w:color="auto" w:fill="auto"/>
            <w:noWrap/>
            <w:vAlign w:val="bottom"/>
          </w:tcPr>
          <w:p w14:paraId="09B51E95"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nil"/>
              <w:left w:val="nil"/>
              <w:bottom w:val="single" w:sz="4" w:space="0" w:color="auto"/>
              <w:right w:val="single" w:sz="4" w:space="0" w:color="auto"/>
            </w:tcBorders>
            <w:shd w:val="clear" w:color="auto" w:fill="auto"/>
          </w:tcPr>
          <w:p w14:paraId="0463001E" w14:textId="77777777" w:rsidR="002C4B2D" w:rsidRPr="00FD4D29" w:rsidRDefault="002C4B2D" w:rsidP="00AE4DF7">
            <w:pPr>
              <w:rPr>
                <w:rFonts w:asciiTheme="minorHAnsi" w:eastAsia="Calibri" w:hAnsiTheme="minorHAnsi" w:cstheme="minorHAnsi"/>
                <w:color w:val="000000"/>
                <w:sz w:val="16"/>
                <w:szCs w:val="16"/>
              </w:rPr>
            </w:pPr>
          </w:p>
        </w:tc>
        <w:tc>
          <w:tcPr>
            <w:tcW w:w="1284" w:type="pct"/>
            <w:tcBorders>
              <w:top w:val="nil"/>
              <w:left w:val="nil"/>
              <w:bottom w:val="single" w:sz="4" w:space="0" w:color="auto"/>
              <w:right w:val="single" w:sz="4" w:space="0" w:color="auto"/>
            </w:tcBorders>
            <w:shd w:val="clear" w:color="auto" w:fill="auto"/>
          </w:tcPr>
          <w:p w14:paraId="65082509" w14:textId="77777777" w:rsidR="002C4B2D" w:rsidRPr="00FD4D29" w:rsidRDefault="002C4B2D" w:rsidP="00AE4DF7">
            <w:pPr>
              <w:ind w:left="192" w:hanging="192"/>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Agriculture, Forestry, and other Land Use</w:t>
            </w:r>
          </w:p>
        </w:tc>
      </w:tr>
      <w:tr w:rsidR="00F03C25" w:rsidRPr="00FD4D29" w14:paraId="26900BC8"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F1F59B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70C1736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8744F8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11C525A"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Energy Efficiency</w:t>
            </w:r>
          </w:p>
        </w:tc>
      </w:tr>
      <w:tr w:rsidR="00F03C25" w:rsidRPr="00FD4D29" w14:paraId="78264AC0" w14:textId="77777777" w:rsidTr="00453450">
        <w:trPr>
          <w:trHeight w:val="215"/>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F20BD4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2609A9B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5BC11E1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1AACF456" w14:textId="77777777" w:rsidR="002C4B2D" w:rsidRPr="00FD4D29" w:rsidRDefault="002C4B2D" w:rsidP="00AE4DF7">
            <w:pPr>
              <w:ind w:left="192" w:hanging="192"/>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Sustainable Urban Systems and Transport</w:t>
            </w:r>
          </w:p>
        </w:tc>
      </w:tr>
      <w:tr w:rsidR="00F03C25" w:rsidRPr="00FD4D29" w14:paraId="40B4A917"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00E9AD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7B5703F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543F2CA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16A12FD5"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Technology Transfer</w:t>
            </w:r>
          </w:p>
        </w:tc>
      </w:tr>
      <w:tr w:rsidR="00F03C25" w:rsidRPr="00FD4D29" w14:paraId="5E5EDCB2"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6DC79F5C"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1E397B9E"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E48252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50C63151"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Renewable Energy</w:t>
            </w:r>
          </w:p>
        </w:tc>
      </w:tr>
      <w:tr w:rsidR="00F03C25" w:rsidRPr="00FD4D29" w14:paraId="1669DAD6"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845848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1DFB515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D6D60E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782AA0DB"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iCs/>
                <w:color w:val="000000"/>
                <w:sz w:val="16"/>
                <w:szCs w:val="16"/>
              </w:rPr>
              <w:t>Financing</w:t>
            </w:r>
          </w:p>
        </w:tc>
      </w:tr>
      <w:tr w:rsidR="00F03C25" w:rsidRPr="00FD4D29" w14:paraId="3CEAD8AE"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75FCFF28"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05D5A350"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6FE6D840"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06030531"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Enabling Activities</w:t>
            </w:r>
          </w:p>
        </w:tc>
      </w:tr>
      <w:tr w:rsidR="00F03C25" w:rsidRPr="00FD4D29" w14:paraId="68A37B39"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88767AD"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1DA110D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4710F741"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Technology Transfer</w:t>
            </w:r>
          </w:p>
        </w:tc>
        <w:tc>
          <w:tcPr>
            <w:tcW w:w="1284" w:type="pct"/>
            <w:tcBorders>
              <w:top w:val="nil"/>
              <w:left w:val="nil"/>
              <w:bottom w:val="single" w:sz="4" w:space="0" w:color="auto"/>
              <w:right w:val="single" w:sz="4" w:space="0" w:color="auto"/>
            </w:tcBorders>
            <w:shd w:val="clear" w:color="auto" w:fill="auto"/>
            <w:hideMark/>
          </w:tcPr>
          <w:p w14:paraId="70EA53F3"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06D80768" w14:textId="77777777" w:rsidTr="00453450">
        <w:trPr>
          <w:trHeight w:val="420"/>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62BB33E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42C37BAA"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606BF28F"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284554EE"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 xml:space="preserve">Poznan Strategic </w:t>
            </w:r>
            <w:proofErr w:type="spellStart"/>
            <w:r w:rsidRPr="00FD4D29">
              <w:rPr>
                <w:rFonts w:asciiTheme="minorHAnsi" w:hAnsiTheme="minorHAnsi" w:cstheme="minorHAnsi"/>
                <w:color w:val="000000"/>
                <w:sz w:val="16"/>
                <w:szCs w:val="16"/>
              </w:rPr>
              <w:t>Programme</w:t>
            </w:r>
            <w:proofErr w:type="spellEnd"/>
            <w:r w:rsidRPr="00FD4D29">
              <w:rPr>
                <w:rFonts w:asciiTheme="minorHAnsi" w:hAnsiTheme="minorHAnsi" w:cstheme="minorHAnsi"/>
                <w:color w:val="000000"/>
                <w:sz w:val="16"/>
                <w:szCs w:val="16"/>
              </w:rPr>
              <w:t xml:space="preserve"> on Technology Transfer</w:t>
            </w:r>
          </w:p>
        </w:tc>
      </w:tr>
      <w:tr w:rsidR="00F03C25" w:rsidRPr="00FD4D29" w14:paraId="25FF0D6A" w14:textId="77777777" w:rsidTr="00453450">
        <w:trPr>
          <w:trHeight w:val="420"/>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28A0C533"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3AB9F3A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0AC4CAAD"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3A9FF822"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Climate Technology Centre &amp; Network (CTCN)</w:t>
            </w:r>
          </w:p>
        </w:tc>
      </w:tr>
      <w:tr w:rsidR="00F03C25" w:rsidRPr="00FD4D29" w14:paraId="5D6F9D58"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44B265E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0AFC83A6"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4532F47"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56498491"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Endogenous technology</w:t>
            </w:r>
          </w:p>
        </w:tc>
      </w:tr>
      <w:tr w:rsidR="00F03C25" w:rsidRPr="00FD4D29" w14:paraId="32A2EF33"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DF41DAD"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39232E1F"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15AD1E8D" w14:textId="77777777" w:rsidR="002C4B2D" w:rsidRPr="00FD4D29" w:rsidRDefault="002C4B2D" w:rsidP="00AE4DF7">
            <w:pPr>
              <w:rPr>
                <w:rFonts w:asciiTheme="minorHAnsi" w:hAnsiTheme="minorHAnsi" w:cstheme="minorHAnsi"/>
                <w:iCs/>
                <w:color w:val="000000"/>
                <w:sz w:val="16"/>
                <w:szCs w:val="16"/>
              </w:rPr>
            </w:pPr>
            <w:r w:rsidRPr="00FD4D29">
              <w:rPr>
                <w:rFonts w:asciiTheme="minorHAnsi" w:hAnsiTheme="minorHAnsi" w:cstheme="minorHAnsi"/>
                <w:iCs/>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2D79BF0C"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Technology Needs Assessment</w:t>
            </w:r>
          </w:p>
        </w:tc>
      </w:tr>
      <w:tr w:rsidR="00F03C25" w:rsidRPr="00FD4D29" w14:paraId="0A1A3CB0"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2FBF4814"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583CE4DB"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noWrap/>
            <w:vAlign w:val="bottom"/>
            <w:hideMark/>
          </w:tcPr>
          <w:p w14:paraId="33248B3D"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84" w:type="pct"/>
            <w:tcBorders>
              <w:top w:val="nil"/>
              <w:left w:val="nil"/>
              <w:bottom w:val="single" w:sz="4" w:space="0" w:color="auto"/>
              <w:right w:val="single" w:sz="4" w:space="0" w:color="auto"/>
            </w:tcBorders>
            <w:shd w:val="clear" w:color="auto" w:fill="auto"/>
            <w:noWrap/>
            <w:vAlign w:val="bottom"/>
            <w:hideMark/>
          </w:tcPr>
          <w:p w14:paraId="1BFE694C"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IAP_cities"/>
                  <w:enabled/>
                  <w:calcOnExit w:val="0"/>
                  <w:checkBox>
                    <w:sizeAuto/>
                    <w:default w:val="0"/>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Adaptation Tech Transfer</w:t>
            </w:r>
          </w:p>
        </w:tc>
      </w:tr>
      <w:tr w:rsidR="00F03C25" w:rsidRPr="00FD4D29" w14:paraId="2BEBD4A0" w14:textId="77777777" w:rsidTr="00453450">
        <w:trPr>
          <w:trHeight w:val="89"/>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2B96E8A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57674745"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hideMark/>
          </w:tcPr>
          <w:p w14:paraId="302619A7" w14:textId="77777777" w:rsidR="002C4B2D" w:rsidRPr="00FD4D29" w:rsidRDefault="002C4B2D" w:rsidP="00AE4DF7">
            <w:pPr>
              <w:ind w:left="150" w:hanging="150"/>
              <w:rPr>
                <w:rFonts w:asciiTheme="minorHAnsi" w:hAnsiTheme="minorHAnsi" w:cstheme="minorHAnsi"/>
                <w:b/>
                <w:bCs/>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b/>
                <w:bCs/>
                <w:color w:val="000000"/>
                <w:sz w:val="16"/>
                <w:szCs w:val="16"/>
              </w:rPr>
              <w:t>United Nations Framework on Climate Change</w:t>
            </w:r>
          </w:p>
        </w:tc>
        <w:tc>
          <w:tcPr>
            <w:tcW w:w="1284" w:type="pct"/>
            <w:tcBorders>
              <w:top w:val="nil"/>
              <w:left w:val="nil"/>
              <w:bottom w:val="single" w:sz="4" w:space="0" w:color="auto"/>
              <w:right w:val="single" w:sz="4" w:space="0" w:color="auto"/>
            </w:tcBorders>
            <w:shd w:val="clear" w:color="auto" w:fill="auto"/>
            <w:noWrap/>
            <w:vAlign w:val="bottom"/>
            <w:hideMark/>
          </w:tcPr>
          <w:p w14:paraId="40B2F19C"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r>
      <w:tr w:rsidR="00F03C25" w:rsidRPr="00FD4D29" w14:paraId="091999EA" w14:textId="77777777" w:rsidTr="00453450">
        <w:trPr>
          <w:trHeight w:val="58"/>
        </w:trPr>
        <w:tc>
          <w:tcPr>
            <w:tcW w:w="1006" w:type="pct"/>
            <w:tcBorders>
              <w:top w:val="nil"/>
              <w:left w:val="single" w:sz="4" w:space="0" w:color="auto"/>
              <w:bottom w:val="single" w:sz="4" w:space="0" w:color="auto"/>
              <w:right w:val="single" w:sz="4" w:space="0" w:color="auto"/>
            </w:tcBorders>
            <w:shd w:val="clear" w:color="auto" w:fill="auto"/>
            <w:noWrap/>
            <w:vAlign w:val="bottom"/>
            <w:hideMark/>
          </w:tcPr>
          <w:p w14:paraId="1148C7A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single" w:sz="4" w:space="0" w:color="auto"/>
              <w:right w:val="single" w:sz="4" w:space="0" w:color="auto"/>
            </w:tcBorders>
            <w:shd w:val="clear" w:color="auto" w:fill="auto"/>
            <w:noWrap/>
            <w:vAlign w:val="bottom"/>
            <w:hideMark/>
          </w:tcPr>
          <w:p w14:paraId="301F4C99"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single" w:sz="4" w:space="0" w:color="auto"/>
              <w:right w:val="single" w:sz="4" w:space="0" w:color="auto"/>
            </w:tcBorders>
            <w:shd w:val="clear" w:color="auto" w:fill="auto"/>
            <w:noWrap/>
            <w:vAlign w:val="bottom"/>
            <w:hideMark/>
          </w:tcPr>
          <w:p w14:paraId="3BCA4CA5"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single" w:sz="4" w:space="0" w:color="auto"/>
              <w:right w:val="single" w:sz="4" w:space="0" w:color="auto"/>
            </w:tcBorders>
            <w:shd w:val="clear" w:color="auto" w:fill="auto"/>
            <w:hideMark/>
          </w:tcPr>
          <w:p w14:paraId="5AEB1F38" w14:textId="77777777" w:rsidR="002C4B2D" w:rsidRPr="00FD4D29" w:rsidRDefault="002C4B2D" w:rsidP="00AE4DF7">
            <w:pPr>
              <w:ind w:left="192" w:hanging="192"/>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Nationally Determined Contribution</w:t>
            </w:r>
          </w:p>
        </w:tc>
      </w:tr>
      <w:tr w:rsidR="00F03C25" w:rsidRPr="00FD4D29" w14:paraId="159B50A5" w14:textId="77777777" w:rsidTr="00453450">
        <w:trPr>
          <w:trHeight w:val="62"/>
        </w:trPr>
        <w:tc>
          <w:tcPr>
            <w:tcW w:w="1006" w:type="pct"/>
            <w:tcBorders>
              <w:top w:val="nil"/>
              <w:left w:val="single" w:sz="4" w:space="0" w:color="auto"/>
              <w:bottom w:val="nil"/>
              <w:right w:val="single" w:sz="4" w:space="0" w:color="auto"/>
            </w:tcBorders>
            <w:shd w:val="clear" w:color="auto" w:fill="auto"/>
            <w:noWrap/>
            <w:vAlign w:val="bottom"/>
            <w:hideMark/>
          </w:tcPr>
          <w:p w14:paraId="36324F1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458" w:type="pct"/>
            <w:tcBorders>
              <w:top w:val="nil"/>
              <w:left w:val="nil"/>
              <w:bottom w:val="nil"/>
              <w:right w:val="single" w:sz="4" w:space="0" w:color="auto"/>
            </w:tcBorders>
            <w:shd w:val="clear" w:color="auto" w:fill="auto"/>
            <w:noWrap/>
            <w:vAlign w:val="bottom"/>
            <w:hideMark/>
          </w:tcPr>
          <w:p w14:paraId="43102DB2" w14:textId="77777777" w:rsidR="002C4B2D" w:rsidRPr="00FD4D29" w:rsidRDefault="002C4B2D" w:rsidP="00AE4DF7">
            <w:pPr>
              <w:rPr>
                <w:rFonts w:asciiTheme="minorHAnsi" w:hAnsiTheme="minorHAnsi" w:cstheme="minorHAnsi"/>
                <w:b/>
                <w:bCs/>
                <w:color w:val="000000"/>
                <w:sz w:val="16"/>
                <w:szCs w:val="16"/>
              </w:rPr>
            </w:pPr>
            <w:r w:rsidRPr="00FD4D29">
              <w:rPr>
                <w:rFonts w:asciiTheme="minorHAnsi" w:hAnsiTheme="minorHAnsi" w:cstheme="minorHAnsi"/>
                <w:b/>
                <w:bCs/>
                <w:color w:val="000000"/>
                <w:sz w:val="16"/>
                <w:szCs w:val="16"/>
              </w:rPr>
              <w:t> </w:t>
            </w:r>
          </w:p>
        </w:tc>
        <w:tc>
          <w:tcPr>
            <w:tcW w:w="1251" w:type="pct"/>
            <w:tcBorders>
              <w:top w:val="nil"/>
              <w:left w:val="nil"/>
              <w:bottom w:val="nil"/>
              <w:right w:val="single" w:sz="4" w:space="0" w:color="auto"/>
            </w:tcBorders>
            <w:shd w:val="clear" w:color="auto" w:fill="auto"/>
            <w:noWrap/>
            <w:vAlign w:val="bottom"/>
            <w:hideMark/>
          </w:tcPr>
          <w:p w14:paraId="5EB5DC6E" w14:textId="77777777" w:rsidR="002C4B2D" w:rsidRPr="00FD4D29" w:rsidRDefault="002C4B2D" w:rsidP="00AE4DF7">
            <w:pPr>
              <w:rPr>
                <w:rFonts w:asciiTheme="minorHAnsi" w:hAnsiTheme="minorHAnsi" w:cstheme="minorHAnsi"/>
                <w:color w:val="000000"/>
                <w:sz w:val="16"/>
                <w:szCs w:val="16"/>
              </w:rPr>
            </w:pPr>
            <w:r w:rsidRPr="00FD4D29">
              <w:rPr>
                <w:rFonts w:asciiTheme="minorHAnsi" w:hAnsiTheme="minorHAnsi" w:cstheme="minorHAnsi"/>
                <w:color w:val="000000"/>
                <w:sz w:val="16"/>
                <w:szCs w:val="16"/>
              </w:rPr>
              <w:t> </w:t>
            </w:r>
          </w:p>
        </w:tc>
        <w:tc>
          <w:tcPr>
            <w:tcW w:w="1284" w:type="pct"/>
            <w:tcBorders>
              <w:top w:val="nil"/>
              <w:left w:val="nil"/>
              <w:bottom w:val="nil"/>
              <w:right w:val="single" w:sz="4" w:space="0" w:color="auto"/>
            </w:tcBorders>
            <w:shd w:val="clear" w:color="auto" w:fill="auto"/>
            <w:hideMark/>
          </w:tcPr>
          <w:p w14:paraId="01D64ED7" w14:textId="77777777" w:rsidR="002C4B2D" w:rsidRPr="00FD4D29" w:rsidRDefault="002C4B2D" w:rsidP="00AE4DF7">
            <w:pPr>
              <w:rPr>
                <w:rFonts w:asciiTheme="minorHAns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hAnsiTheme="minorHAnsi" w:cstheme="minorHAnsi"/>
                <w:color w:val="000000"/>
                <w:sz w:val="16"/>
                <w:szCs w:val="16"/>
              </w:rPr>
              <w:t>Paris Agreement</w:t>
            </w:r>
          </w:p>
        </w:tc>
      </w:tr>
      <w:tr w:rsidR="00F03C25" w:rsidRPr="001522CE" w14:paraId="1AC846B1" w14:textId="77777777" w:rsidTr="00453450">
        <w:trPr>
          <w:trHeight w:val="62"/>
        </w:trPr>
        <w:tc>
          <w:tcPr>
            <w:tcW w:w="1006" w:type="pct"/>
            <w:tcBorders>
              <w:top w:val="nil"/>
              <w:left w:val="single" w:sz="4" w:space="0" w:color="auto"/>
              <w:bottom w:val="nil"/>
              <w:right w:val="single" w:sz="4" w:space="0" w:color="auto"/>
            </w:tcBorders>
            <w:shd w:val="clear" w:color="auto" w:fill="auto"/>
            <w:noWrap/>
            <w:vAlign w:val="bottom"/>
          </w:tcPr>
          <w:p w14:paraId="027188D0" w14:textId="77777777" w:rsidR="002C4B2D" w:rsidRPr="00FD4D29" w:rsidRDefault="002C4B2D" w:rsidP="00AE4DF7">
            <w:pPr>
              <w:rPr>
                <w:rFonts w:asciiTheme="minorHAnsi" w:hAnsiTheme="minorHAnsi" w:cstheme="minorHAnsi"/>
                <w:b/>
                <w:bCs/>
                <w:color w:val="000000"/>
                <w:sz w:val="16"/>
                <w:szCs w:val="16"/>
              </w:rPr>
            </w:pPr>
          </w:p>
        </w:tc>
        <w:tc>
          <w:tcPr>
            <w:tcW w:w="1458" w:type="pct"/>
            <w:tcBorders>
              <w:top w:val="nil"/>
              <w:left w:val="nil"/>
              <w:bottom w:val="nil"/>
              <w:right w:val="single" w:sz="4" w:space="0" w:color="auto"/>
            </w:tcBorders>
            <w:shd w:val="clear" w:color="auto" w:fill="auto"/>
            <w:noWrap/>
            <w:vAlign w:val="bottom"/>
          </w:tcPr>
          <w:p w14:paraId="589A46E3" w14:textId="77777777" w:rsidR="002C4B2D" w:rsidRPr="00FD4D29" w:rsidRDefault="002C4B2D" w:rsidP="00AE4DF7">
            <w:pPr>
              <w:rPr>
                <w:rFonts w:asciiTheme="minorHAnsi" w:hAnsiTheme="minorHAnsi" w:cstheme="minorHAnsi"/>
                <w:b/>
                <w:bCs/>
                <w:color w:val="000000"/>
                <w:sz w:val="16"/>
                <w:szCs w:val="16"/>
              </w:rPr>
            </w:pPr>
          </w:p>
        </w:tc>
        <w:tc>
          <w:tcPr>
            <w:tcW w:w="1251" w:type="pct"/>
            <w:tcBorders>
              <w:top w:val="nil"/>
              <w:left w:val="nil"/>
              <w:bottom w:val="nil"/>
              <w:right w:val="single" w:sz="4" w:space="0" w:color="auto"/>
            </w:tcBorders>
            <w:shd w:val="clear" w:color="auto" w:fill="auto"/>
            <w:noWrap/>
            <w:vAlign w:val="bottom"/>
          </w:tcPr>
          <w:p w14:paraId="319E5C91" w14:textId="77777777" w:rsidR="002C4B2D" w:rsidRPr="00FD4D29" w:rsidRDefault="002C4B2D" w:rsidP="00AE4DF7">
            <w:pPr>
              <w:rPr>
                <w:rFonts w:asciiTheme="minorHAnsi" w:hAnsiTheme="minorHAnsi" w:cstheme="minorHAnsi"/>
                <w:color w:val="000000"/>
                <w:sz w:val="16"/>
                <w:szCs w:val="16"/>
              </w:rPr>
            </w:pPr>
          </w:p>
        </w:tc>
        <w:tc>
          <w:tcPr>
            <w:tcW w:w="1284" w:type="pct"/>
            <w:tcBorders>
              <w:top w:val="nil"/>
              <w:left w:val="nil"/>
              <w:bottom w:val="nil"/>
              <w:right w:val="single" w:sz="4" w:space="0" w:color="auto"/>
            </w:tcBorders>
            <w:shd w:val="clear" w:color="auto" w:fill="auto"/>
          </w:tcPr>
          <w:p w14:paraId="2351F8F3" w14:textId="77777777" w:rsidR="002C4B2D" w:rsidRPr="00A6520E" w:rsidRDefault="002C4B2D" w:rsidP="00AE4DF7">
            <w:pPr>
              <w:rPr>
                <w:rFonts w:asciiTheme="minorHAnsi" w:eastAsia="Calibri" w:hAnsiTheme="minorHAnsi" w:cstheme="minorHAnsi"/>
                <w:color w:val="000000"/>
                <w:sz w:val="16"/>
                <w:szCs w:val="16"/>
              </w:rPr>
            </w:pPr>
            <w:r w:rsidRPr="00FD4D29">
              <w:rPr>
                <w:rFonts w:asciiTheme="minorHAnsi" w:eastAsia="Calibri" w:hAnsiTheme="minorHAnsi" w:cstheme="minorHAnsi"/>
                <w:color w:val="000000"/>
                <w:sz w:val="16"/>
                <w:szCs w:val="16"/>
              </w:rPr>
              <w:fldChar w:fldCharType="begin">
                <w:ffData>
                  <w:name w:val=""/>
                  <w:enabled/>
                  <w:calcOnExit w:val="0"/>
                  <w:checkBox>
                    <w:sizeAuto/>
                    <w:default w:val="1"/>
                  </w:checkBox>
                </w:ffData>
              </w:fldChar>
            </w:r>
            <w:r w:rsidRPr="00FD4D29">
              <w:rPr>
                <w:rFonts w:asciiTheme="minorHAnsi" w:eastAsia="Calibri" w:hAnsiTheme="minorHAnsi" w:cstheme="minorHAnsi"/>
                <w:color w:val="000000"/>
                <w:sz w:val="16"/>
                <w:szCs w:val="16"/>
              </w:rPr>
              <w:instrText xml:space="preserve"> FORMCHECKBOX </w:instrText>
            </w:r>
            <w:r w:rsidR="000D378C" w:rsidRPr="00FD4D29">
              <w:rPr>
                <w:rFonts w:asciiTheme="minorHAnsi" w:eastAsia="Calibri" w:hAnsiTheme="minorHAnsi" w:cstheme="minorHAnsi"/>
                <w:color w:val="000000"/>
                <w:sz w:val="16"/>
                <w:szCs w:val="16"/>
              </w:rPr>
            </w:r>
            <w:r w:rsidR="000D378C" w:rsidRPr="00FD4D29">
              <w:rPr>
                <w:rFonts w:asciiTheme="minorHAnsi" w:eastAsia="Calibri" w:hAnsiTheme="minorHAnsi" w:cstheme="minorHAnsi"/>
                <w:color w:val="000000"/>
                <w:sz w:val="16"/>
                <w:szCs w:val="16"/>
              </w:rPr>
              <w:fldChar w:fldCharType="separate"/>
            </w:r>
            <w:r w:rsidRPr="00FD4D29">
              <w:rPr>
                <w:rFonts w:asciiTheme="minorHAnsi" w:eastAsia="Calibri" w:hAnsiTheme="minorHAnsi" w:cstheme="minorHAnsi"/>
                <w:color w:val="000000"/>
                <w:sz w:val="16"/>
                <w:szCs w:val="16"/>
              </w:rPr>
              <w:fldChar w:fldCharType="end"/>
            </w:r>
            <w:r w:rsidRPr="00FD4D29">
              <w:rPr>
                <w:rFonts w:asciiTheme="minorHAnsi" w:eastAsia="Calibri" w:hAnsiTheme="minorHAnsi" w:cstheme="minorHAnsi"/>
                <w:color w:val="000000"/>
                <w:sz w:val="16"/>
                <w:szCs w:val="16"/>
              </w:rPr>
              <w:t>Sustainable Development Goals</w:t>
            </w:r>
          </w:p>
        </w:tc>
      </w:tr>
    </w:tbl>
    <w:p w14:paraId="5A7CF3D1" w14:textId="6BF40445" w:rsidR="00602161" w:rsidRPr="00F17C8A" w:rsidRDefault="00602161" w:rsidP="00F17C8A">
      <w:pPr>
        <w:ind w:right="180"/>
        <w:jc w:val="both"/>
        <w:rPr>
          <w:rFonts w:asciiTheme="minorHAnsi" w:hAnsiTheme="minorHAnsi" w:cstheme="minorHAnsi"/>
          <w:szCs w:val="22"/>
        </w:rPr>
      </w:pPr>
    </w:p>
    <w:p w14:paraId="49519945" w14:textId="321AF56B" w:rsidR="00270C56" w:rsidRPr="00F17C8A" w:rsidRDefault="00270C56" w:rsidP="00F17C8A">
      <w:pPr>
        <w:ind w:right="180"/>
        <w:jc w:val="both"/>
        <w:rPr>
          <w:rFonts w:asciiTheme="minorHAnsi" w:hAnsiTheme="minorHAnsi" w:cstheme="minorHAnsi"/>
          <w:szCs w:val="22"/>
        </w:rPr>
      </w:pPr>
    </w:p>
    <w:p w14:paraId="10F1DA27" w14:textId="3E9889DD" w:rsidR="5581376F" w:rsidRPr="00F17C8A" w:rsidRDefault="5581376F" w:rsidP="00F17C8A">
      <w:pPr>
        <w:jc w:val="both"/>
        <w:rPr>
          <w:rFonts w:asciiTheme="minorHAnsi" w:hAnsiTheme="minorHAnsi" w:cstheme="minorHAnsi"/>
          <w:szCs w:val="22"/>
        </w:rPr>
      </w:pPr>
    </w:p>
    <w:p w14:paraId="63388C83" w14:textId="0D76795F" w:rsidR="5581376F" w:rsidRPr="00F17C8A" w:rsidRDefault="5581376F" w:rsidP="00F17C8A">
      <w:pPr>
        <w:jc w:val="both"/>
        <w:rPr>
          <w:rFonts w:asciiTheme="minorHAnsi" w:hAnsiTheme="minorHAnsi" w:cstheme="minorHAnsi"/>
          <w:szCs w:val="22"/>
        </w:rPr>
      </w:pPr>
    </w:p>
    <w:p w14:paraId="49BC3BF3" w14:textId="117CC330" w:rsidR="000511EE" w:rsidRPr="00F17C8A" w:rsidRDefault="000511EE" w:rsidP="00F17C8A">
      <w:pPr>
        <w:jc w:val="both"/>
        <w:rPr>
          <w:rFonts w:asciiTheme="minorHAnsi" w:hAnsiTheme="minorHAnsi" w:cstheme="minorHAnsi"/>
          <w:szCs w:val="22"/>
        </w:rPr>
      </w:pPr>
    </w:p>
    <w:p w14:paraId="51CD9911" w14:textId="3FC84E26" w:rsidR="00E00433" w:rsidRPr="00F17C8A" w:rsidRDefault="00E00433" w:rsidP="00F17C8A">
      <w:pPr>
        <w:ind w:left="0"/>
        <w:jc w:val="both"/>
        <w:rPr>
          <w:rFonts w:asciiTheme="minorHAnsi" w:hAnsiTheme="minorHAnsi" w:cstheme="minorHAnsi"/>
          <w:szCs w:val="22"/>
        </w:rPr>
      </w:pPr>
    </w:p>
    <w:sectPr w:rsidR="00E00433" w:rsidRPr="00F17C8A" w:rsidSect="00626C51">
      <w:footerReference w:type="even" r:id="rId44"/>
      <w:footerReference w:type="default" r:id="rId45"/>
      <w:pgSz w:w="12240" w:h="15840" w:code="1"/>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C3E69" w14:textId="77777777" w:rsidR="00F65FC7" w:rsidRDefault="00F65FC7">
      <w:r>
        <w:separator/>
      </w:r>
    </w:p>
  </w:endnote>
  <w:endnote w:type="continuationSeparator" w:id="0">
    <w:p w14:paraId="0527DE6C" w14:textId="77777777" w:rsidR="00F65FC7" w:rsidRDefault="00F65FC7">
      <w:r>
        <w:continuationSeparator/>
      </w:r>
    </w:p>
  </w:endnote>
  <w:endnote w:type="continuationNotice" w:id="1">
    <w:p w14:paraId="5941E86D" w14:textId="77777777" w:rsidR="00F65FC7" w:rsidRDefault="00F65F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A8A1" w14:textId="77777777" w:rsidR="00ED4822" w:rsidRDefault="00ED4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B084" w14:textId="77777777" w:rsidR="00243C92" w:rsidRDefault="00243C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0BAA9" w14:textId="254CF09F" w:rsidR="002854AD" w:rsidRDefault="002854AD">
    <w:pPr>
      <w:pStyle w:val="Footer"/>
      <w:jc w:val="right"/>
    </w:pPr>
    <w:r>
      <w:fldChar w:fldCharType="begin"/>
    </w:r>
    <w:r>
      <w:instrText xml:space="preserve"> PAGE   \* MERGEFORMAT </w:instrText>
    </w:r>
    <w:r>
      <w:fldChar w:fldCharType="separate"/>
    </w:r>
    <w:r>
      <w:rPr>
        <w:noProof/>
      </w:rPr>
      <w:t>2</w:t>
    </w:r>
    <w:r>
      <w:rPr>
        <w:noProof/>
      </w:rPr>
      <w:fldChar w:fldCharType="end"/>
    </w:r>
  </w:p>
  <w:p w14:paraId="6377EF24" w14:textId="77777777" w:rsidR="00106AAC" w:rsidRDefault="00106A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0F9C4" w14:textId="5C3AFFB7" w:rsidR="00975B6E" w:rsidRDefault="00975B6E" w:rsidP="009912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22A2">
      <w:rPr>
        <w:rStyle w:val="PageNumber"/>
        <w:noProof/>
      </w:rPr>
      <w:t>16</w:t>
    </w:r>
    <w:r>
      <w:rPr>
        <w:rStyle w:val="PageNumber"/>
      </w:rPr>
      <w:fldChar w:fldCharType="end"/>
    </w:r>
  </w:p>
  <w:p w14:paraId="42EA7818" w14:textId="77777777" w:rsidR="00975B6E" w:rsidRDefault="00975B6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089038"/>
      <w:docPartObj>
        <w:docPartGallery w:val="Page Numbers (Bottom of Page)"/>
        <w:docPartUnique/>
      </w:docPartObj>
    </w:sdtPr>
    <w:sdtEndPr>
      <w:rPr>
        <w:rFonts w:asciiTheme="minorHAnsi" w:hAnsiTheme="minorHAnsi" w:cstheme="minorHAnsi"/>
        <w:noProof/>
        <w:sz w:val="18"/>
        <w:szCs w:val="18"/>
      </w:rPr>
    </w:sdtEndPr>
    <w:sdtContent>
      <w:p w14:paraId="2122F51A" w14:textId="0B172E53" w:rsidR="00106AAC" w:rsidRPr="007A176C" w:rsidRDefault="007A176C">
        <w:pPr>
          <w:pStyle w:val="Footer"/>
          <w:jc w:val="right"/>
          <w:rPr>
            <w:rFonts w:asciiTheme="minorHAnsi" w:hAnsiTheme="minorHAnsi" w:cstheme="minorHAnsi"/>
            <w:sz w:val="18"/>
            <w:szCs w:val="18"/>
          </w:rPr>
        </w:pPr>
        <w:r w:rsidRPr="007A176C">
          <w:rPr>
            <w:rFonts w:asciiTheme="minorHAnsi" w:hAnsiTheme="minorHAnsi" w:cstheme="minorHAnsi"/>
            <w:sz w:val="18"/>
            <w:szCs w:val="18"/>
          </w:rPr>
          <w:t>p</w:t>
        </w:r>
        <w:r w:rsidR="00A97039" w:rsidRPr="007A176C">
          <w:rPr>
            <w:rFonts w:asciiTheme="minorHAnsi" w:hAnsiTheme="minorHAnsi" w:cstheme="minorHAnsi"/>
            <w:sz w:val="18"/>
            <w:szCs w:val="18"/>
          </w:rPr>
          <w:t xml:space="preserve">age </w:t>
        </w:r>
        <w:r w:rsidR="00106AAC" w:rsidRPr="007A176C">
          <w:rPr>
            <w:rFonts w:asciiTheme="minorHAnsi" w:hAnsiTheme="minorHAnsi" w:cstheme="minorHAnsi"/>
            <w:sz w:val="18"/>
            <w:szCs w:val="18"/>
          </w:rPr>
          <w:fldChar w:fldCharType="begin"/>
        </w:r>
        <w:r w:rsidR="00106AAC" w:rsidRPr="007A176C">
          <w:rPr>
            <w:rFonts w:asciiTheme="minorHAnsi" w:hAnsiTheme="minorHAnsi" w:cstheme="minorHAnsi"/>
            <w:sz w:val="18"/>
            <w:szCs w:val="18"/>
          </w:rPr>
          <w:instrText xml:space="preserve"> PAGE   \* MERGEFORMAT </w:instrText>
        </w:r>
        <w:r w:rsidR="00106AAC" w:rsidRPr="007A176C">
          <w:rPr>
            <w:rFonts w:asciiTheme="minorHAnsi" w:hAnsiTheme="minorHAnsi" w:cstheme="minorHAnsi"/>
            <w:sz w:val="18"/>
            <w:szCs w:val="18"/>
          </w:rPr>
          <w:fldChar w:fldCharType="separate"/>
        </w:r>
        <w:r w:rsidR="00106AAC" w:rsidRPr="007A176C">
          <w:rPr>
            <w:rFonts w:asciiTheme="minorHAnsi" w:hAnsiTheme="minorHAnsi" w:cstheme="minorHAnsi"/>
            <w:noProof/>
            <w:sz w:val="18"/>
            <w:szCs w:val="18"/>
          </w:rPr>
          <w:t>2</w:t>
        </w:r>
        <w:r w:rsidR="00106AAC" w:rsidRPr="007A176C">
          <w:rPr>
            <w:rFonts w:asciiTheme="minorHAnsi" w:hAnsiTheme="minorHAnsi" w:cstheme="minorHAnsi"/>
            <w:noProof/>
            <w:sz w:val="18"/>
            <w:szCs w:val="18"/>
          </w:rPr>
          <w:fldChar w:fldCharType="end"/>
        </w:r>
      </w:p>
    </w:sdtContent>
  </w:sdt>
  <w:p w14:paraId="6F4F80AC" w14:textId="77777777" w:rsidR="00975B6E" w:rsidRDefault="00975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3B6FA" w14:textId="77777777" w:rsidR="00F65FC7" w:rsidRDefault="00F65FC7">
      <w:r>
        <w:separator/>
      </w:r>
    </w:p>
  </w:footnote>
  <w:footnote w:type="continuationSeparator" w:id="0">
    <w:p w14:paraId="10494051" w14:textId="77777777" w:rsidR="00F65FC7" w:rsidRDefault="00F65FC7">
      <w:r>
        <w:continuationSeparator/>
      </w:r>
    </w:p>
  </w:footnote>
  <w:footnote w:type="continuationNotice" w:id="1">
    <w:p w14:paraId="404F3281" w14:textId="77777777" w:rsidR="00F65FC7" w:rsidRDefault="00F65FC7"/>
  </w:footnote>
  <w:footnote w:id="2">
    <w:p w14:paraId="08CC7AC9" w14:textId="223CB447" w:rsidR="00A63B5A" w:rsidRPr="00523138" w:rsidRDefault="00A63B5A" w:rsidP="00A63B5A">
      <w:pPr>
        <w:pStyle w:val="FootnoteText"/>
        <w:rPr>
          <w:rFonts w:asciiTheme="minorHAnsi" w:hAnsiTheme="minorHAnsi" w:cstheme="minorHAnsi"/>
          <w:sz w:val="18"/>
          <w:szCs w:val="18"/>
        </w:rPr>
      </w:pPr>
      <w:r w:rsidRPr="000E1061">
        <w:rPr>
          <w:rStyle w:val="FootnoteReference"/>
          <w:rFonts w:asciiTheme="minorHAnsi" w:hAnsiTheme="minorHAnsi" w:cstheme="minorHAnsi"/>
          <w:sz w:val="18"/>
          <w:szCs w:val="18"/>
        </w:rPr>
        <w:footnoteRef/>
      </w:r>
      <w:r w:rsidRPr="00370294">
        <w:rPr>
          <w:rFonts w:asciiTheme="minorHAnsi" w:hAnsiTheme="minorHAnsi" w:cstheme="minorHAnsi"/>
          <w:sz w:val="18"/>
          <w:szCs w:val="18"/>
        </w:rPr>
        <w:t xml:space="preserve"> </w:t>
      </w:r>
      <w:r w:rsidRPr="00727748">
        <w:rPr>
          <w:rFonts w:asciiTheme="minorHAnsi" w:hAnsiTheme="minorHAnsi" w:cstheme="minorHAnsi"/>
          <w:sz w:val="18"/>
          <w:szCs w:val="18"/>
        </w:rPr>
        <w:t xml:space="preserve">The Central ETP is used </w:t>
      </w:r>
      <w:r>
        <w:rPr>
          <w:rFonts w:asciiTheme="minorHAnsi" w:hAnsiTheme="minorHAnsi" w:cstheme="minorHAnsi"/>
          <w:sz w:val="18"/>
          <w:szCs w:val="18"/>
        </w:rPr>
        <w:t xml:space="preserve">hereafter </w:t>
      </w:r>
      <w:r w:rsidRPr="00727748">
        <w:rPr>
          <w:rFonts w:asciiTheme="minorHAnsi" w:hAnsiTheme="minorHAnsi" w:cstheme="minorHAnsi"/>
          <w:sz w:val="18"/>
          <w:szCs w:val="18"/>
        </w:rPr>
        <w:t>to refer to the geographic area of the</w:t>
      </w:r>
      <w:r>
        <w:rPr>
          <w:rFonts w:asciiTheme="minorHAnsi" w:hAnsiTheme="minorHAnsi" w:cstheme="minorHAnsi"/>
          <w:sz w:val="18"/>
          <w:szCs w:val="18"/>
        </w:rPr>
        <w:t xml:space="preserve"> Exclusive Economic Zones in the</w:t>
      </w:r>
      <w:r w:rsidRPr="00523138">
        <w:rPr>
          <w:rFonts w:asciiTheme="minorHAnsi" w:hAnsiTheme="minorHAnsi" w:cstheme="minorHAnsi"/>
          <w:sz w:val="18"/>
          <w:szCs w:val="18"/>
        </w:rPr>
        <w:t xml:space="preserve"> ETP region </w:t>
      </w:r>
      <w:r>
        <w:rPr>
          <w:rFonts w:asciiTheme="minorHAnsi" w:hAnsiTheme="minorHAnsi" w:cstheme="minorHAnsi"/>
          <w:sz w:val="18"/>
          <w:szCs w:val="18"/>
        </w:rPr>
        <w:t>of</w:t>
      </w:r>
      <w:r w:rsidRPr="00523138">
        <w:rPr>
          <w:rFonts w:asciiTheme="minorHAnsi" w:hAnsiTheme="minorHAnsi" w:cstheme="minorHAnsi"/>
          <w:sz w:val="18"/>
          <w:szCs w:val="18"/>
        </w:rPr>
        <w:t xml:space="preserve"> Ecuador, Costa Rica, </w:t>
      </w:r>
      <w:r w:rsidR="00E63178" w:rsidRPr="00523138">
        <w:rPr>
          <w:rFonts w:asciiTheme="minorHAnsi" w:hAnsiTheme="minorHAnsi" w:cstheme="minorHAnsi"/>
          <w:sz w:val="18"/>
          <w:szCs w:val="18"/>
        </w:rPr>
        <w:t>Colombia,</w:t>
      </w:r>
      <w:r w:rsidRPr="00523138">
        <w:rPr>
          <w:rFonts w:asciiTheme="minorHAnsi" w:hAnsiTheme="minorHAnsi" w:cstheme="minorHAnsi"/>
          <w:sz w:val="18"/>
          <w:szCs w:val="18"/>
        </w:rPr>
        <w:t xml:space="preserve"> and Panama. This area includes the ETP Marine Corridor</w:t>
      </w:r>
      <w:r>
        <w:rPr>
          <w:rFonts w:asciiTheme="minorHAnsi" w:hAnsiTheme="minorHAnsi" w:cstheme="minorHAnsi"/>
          <w:sz w:val="18"/>
          <w:szCs w:val="18"/>
        </w:rPr>
        <w:t>, CMAR</w:t>
      </w:r>
      <w:r w:rsidRPr="00523138">
        <w:rPr>
          <w:rFonts w:asciiTheme="minorHAnsi" w:hAnsiTheme="minorHAnsi" w:cstheme="minorHAnsi"/>
          <w:sz w:val="18"/>
          <w:szCs w:val="18"/>
        </w:rPr>
        <w:t xml:space="preserve">. </w:t>
      </w:r>
      <w:r>
        <w:rPr>
          <w:rFonts w:asciiTheme="minorHAnsi" w:hAnsiTheme="minorHAnsi" w:cstheme="minorHAnsi"/>
          <w:sz w:val="18"/>
          <w:szCs w:val="18"/>
        </w:rPr>
        <w:t>The Central ETP includes the CMAR MPAs – 11 marine protected areas that total around 62,500,000 ha (See Table 2 below). CMAR is used to refer to the collaboration platform between the four countries in Central ETP.</w:t>
      </w:r>
    </w:p>
  </w:footnote>
  <w:footnote w:id="3">
    <w:p w14:paraId="669B89D1" w14:textId="77777777" w:rsidR="001A4C46" w:rsidRPr="000857B8" w:rsidRDefault="001A4C46" w:rsidP="001A4C46">
      <w:pPr>
        <w:pStyle w:val="FootnoteText"/>
        <w:rPr>
          <w:lang w:val="es-EC"/>
        </w:rPr>
      </w:pPr>
      <w:r w:rsidRPr="000E2667">
        <w:rPr>
          <w:rStyle w:val="FootnoteReference"/>
        </w:rPr>
        <w:footnoteRef/>
      </w:r>
      <w:r w:rsidRPr="000857B8">
        <w:rPr>
          <w:lang w:val="es-EC"/>
        </w:rPr>
        <w:t xml:space="preserve"> </w:t>
      </w:r>
      <w:r w:rsidRPr="000857B8">
        <w:rPr>
          <w:rFonts w:asciiTheme="minorHAnsi" w:hAnsiTheme="minorHAnsi" w:cstheme="minorHAnsi"/>
          <w:sz w:val="18"/>
          <w:szCs w:val="18"/>
          <w:lang w:val="es-EC"/>
        </w:rPr>
        <w:t xml:space="preserve">NOAA; </w:t>
      </w:r>
      <w:hyperlink r:id="rId1" w:history="1">
        <w:r w:rsidRPr="000857B8">
          <w:rPr>
            <w:rStyle w:val="Hyperlink"/>
            <w:rFonts w:asciiTheme="minorHAnsi" w:hAnsiTheme="minorHAnsi" w:cstheme="minorHAnsi"/>
            <w:sz w:val="18"/>
            <w:szCs w:val="18"/>
            <w:lang w:val="es-EC"/>
          </w:rPr>
          <w:t>https://sanctuaries.noaa.gov/management/international/mpa_epacific.html</w:t>
        </w:r>
      </w:hyperlink>
    </w:p>
  </w:footnote>
  <w:footnote w:id="4">
    <w:p w14:paraId="53FF9499" w14:textId="059E7CCD" w:rsidR="003B2FED" w:rsidRPr="00C76CA0" w:rsidRDefault="003B2FED">
      <w:pPr>
        <w:pStyle w:val="FootnoteText"/>
        <w:rPr>
          <w:rFonts w:asciiTheme="minorHAnsi" w:hAnsiTheme="minorHAnsi" w:cstheme="minorHAnsi"/>
          <w:sz w:val="18"/>
          <w:szCs w:val="18"/>
        </w:rPr>
      </w:pPr>
      <w:r>
        <w:rPr>
          <w:rStyle w:val="FootnoteReference"/>
        </w:rPr>
        <w:footnoteRef/>
      </w:r>
      <w:r>
        <w:t xml:space="preserve"> </w:t>
      </w:r>
      <w:r w:rsidR="00095D7A" w:rsidRPr="00C76CA0">
        <w:rPr>
          <w:rFonts w:asciiTheme="minorHAnsi" w:hAnsiTheme="minorHAnsi" w:cstheme="minorHAnsi"/>
          <w:sz w:val="18"/>
          <w:szCs w:val="18"/>
        </w:rPr>
        <w:t xml:space="preserve">This, according to </w:t>
      </w:r>
      <w:proofErr w:type="spellStart"/>
      <w:r w:rsidR="00095D7A" w:rsidRPr="00FA1D69">
        <w:rPr>
          <w:rFonts w:asciiTheme="minorHAnsi" w:hAnsiTheme="minorHAnsi" w:cstheme="minorHAnsi"/>
          <w:sz w:val="18"/>
          <w:szCs w:val="18"/>
        </w:rPr>
        <w:t>Heileman</w:t>
      </w:r>
      <w:proofErr w:type="spellEnd"/>
      <w:r w:rsidR="002F5A16" w:rsidRPr="000523AC">
        <w:rPr>
          <w:rFonts w:asciiTheme="minorHAnsi" w:hAnsiTheme="minorHAnsi" w:cstheme="minorHAnsi"/>
          <w:sz w:val="18"/>
          <w:szCs w:val="18"/>
        </w:rPr>
        <w:t>,</w:t>
      </w:r>
      <w:r w:rsidR="008B36CA" w:rsidRPr="00FA1D69">
        <w:rPr>
          <w:rFonts w:asciiTheme="minorHAnsi" w:hAnsiTheme="minorHAnsi" w:cstheme="minorHAnsi"/>
          <w:sz w:val="18"/>
          <w:szCs w:val="18"/>
        </w:rPr>
        <w:t xml:space="preserve"> </w:t>
      </w:r>
      <w:r w:rsidR="00FA1D69" w:rsidRPr="00FA1D69">
        <w:rPr>
          <w:rFonts w:asciiTheme="minorHAnsi" w:hAnsiTheme="minorHAnsi" w:cstheme="minorHAnsi"/>
          <w:sz w:val="18"/>
          <w:szCs w:val="18"/>
        </w:rPr>
        <w:t xml:space="preserve">S. 2012. </w:t>
      </w:r>
      <w:r w:rsidR="00F12E0A" w:rsidRPr="00FA1D69">
        <w:rPr>
          <w:rFonts w:asciiTheme="minorHAnsi" w:hAnsiTheme="minorHAnsi" w:cstheme="minorHAnsi"/>
          <w:sz w:val="18"/>
          <w:szCs w:val="18"/>
        </w:rPr>
        <w:t xml:space="preserve">XIV-48 </w:t>
      </w:r>
      <w:r w:rsidR="00F9794D">
        <w:rPr>
          <w:rFonts w:asciiTheme="minorHAnsi" w:hAnsiTheme="minorHAnsi" w:cstheme="minorHAnsi"/>
          <w:sz w:val="18"/>
          <w:szCs w:val="18"/>
        </w:rPr>
        <w:t>P</w:t>
      </w:r>
      <w:r w:rsidR="00FA1D69" w:rsidRPr="00FA1D69">
        <w:rPr>
          <w:rFonts w:asciiTheme="minorHAnsi" w:hAnsiTheme="minorHAnsi" w:cstheme="minorHAnsi"/>
          <w:sz w:val="18"/>
          <w:szCs w:val="18"/>
        </w:rPr>
        <w:t xml:space="preserve">acific </w:t>
      </w:r>
      <w:r w:rsidR="00C06F74">
        <w:rPr>
          <w:rFonts w:asciiTheme="minorHAnsi" w:hAnsiTheme="minorHAnsi" w:cstheme="minorHAnsi"/>
          <w:sz w:val="18"/>
          <w:szCs w:val="18"/>
        </w:rPr>
        <w:t>C</w:t>
      </w:r>
      <w:r w:rsidR="00C06F74" w:rsidRPr="00FA1D69">
        <w:rPr>
          <w:rFonts w:asciiTheme="minorHAnsi" w:hAnsiTheme="minorHAnsi" w:cstheme="minorHAnsi"/>
          <w:sz w:val="18"/>
          <w:szCs w:val="18"/>
        </w:rPr>
        <w:t>entral American</w:t>
      </w:r>
      <w:r w:rsidR="00F12E0A" w:rsidRPr="00FA1D69">
        <w:rPr>
          <w:rFonts w:asciiTheme="minorHAnsi" w:hAnsiTheme="minorHAnsi" w:cstheme="minorHAnsi"/>
          <w:sz w:val="18"/>
          <w:szCs w:val="18"/>
        </w:rPr>
        <w:t xml:space="preserve"> </w:t>
      </w:r>
      <w:r w:rsidR="00FA1D69" w:rsidRPr="00FA1D69">
        <w:rPr>
          <w:rFonts w:asciiTheme="minorHAnsi" w:hAnsiTheme="minorHAnsi" w:cstheme="minorHAnsi"/>
          <w:sz w:val="18"/>
          <w:szCs w:val="18"/>
        </w:rPr>
        <w:t>coastal:</w:t>
      </w:r>
      <w:r w:rsidR="00F12E0A" w:rsidRPr="00FA1D69">
        <w:rPr>
          <w:rFonts w:asciiTheme="minorHAnsi" w:hAnsiTheme="minorHAnsi" w:cstheme="minorHAnsi"/>
          <w:sz w:val="18"/>
          <w:szCs w:val="18"/>
        </w:rPr>
        <w:t xml:space="preserve"> LME</w:t>
      </w:r>
      <w:r w:rsidR="00FA1D69" w:rsidRPr="00FA1D69">
        <w:rPr>
          <w:rFonts w:asciiTheme="minorHAnsi" w:hAnsiTheme="minorHAnsi" w:cstheme="minorHAnsi"/>
          <w:sz w:val="18"/>
          <w:szCs w:val="18"/>
        </w:rPr>
        <w:t># 11. </w:t>
      </w:r>
      <w:r w:rsidR="00FA1D69" w:rsidRPr="00FA1D69">
        <w:rPr>
          <w:rFonts w:asciiTheme="minorHAnsi" w:hAnsiTheme="minorHAnsi" w:cstheme="minorHAnsi"/>
          <w:i/>
          <w:iCs/>
          <w:sz w:val="18"/>
          <w:szCs w:val="18"/>
        </w:rPr>
        <w:t>Large marine ecosystems of the world. National Oceanic and Atmospheric Administration, Silver Spring, Maryland</w:t>
      </w:r>
      <w:r w:rsidR="002C238F" w:rsidRPr="00C76CA0">
        <w:rPr>
          <w:rFonts w:asciiTheme="minorHAnsi" w:hAnsiTheme="minorHAnsi" w:cstheme="minorHAnsi"/>
          <w:sz w:val="18"/>
          <w:szCs w:val="18"/>
        </w:rPr>
        <w:t>.</w:t>
      </w:r>
      <w:r w:rsidR="002C7365" w:rsidRPr="004D04D8">
        <w:rPr>
          <w:rFonts w:asciiTheme="minorHAnsi" w:hAnsiTheme="minorHAnsi" w:cstheme="minorHAnsi"/>
          <w:sz w:val="18"/>
          <w:szCs w:val="18"/>
        </w:rPr>
        <w:t xml:space="preserve"> </w:t>
      </w:r>
      <w:r w:rsidR="002C238F" w:rsidRPr="00C76CA0">
        <w:rPr>
          <w:rFonts w:asciiTheme="minorHAnsi" w:hAnsiTheme="minorHAnsi" w:cstheme="minorHAnsi"/>
          <w:sz w:val="18"/>
          <w:szCs w:val="18"/>
        </w:rPr>
        <w:t>Accessed on</w:t>
      </w:r>
      <w:r w:rsidR="00FB078E">
        <w:rPr>
          <w:rFonts w:asciiTheme="minorHAnsi" w:hAnsiTheme="minorHAnsi" w:cstheme="minorHAnsi"/>
          <w:sz w:val="18"/>
          <w:szCs w:val="18"/>
        </w:rPr>
        <w:t>line</w:t>
      </w:r>
      <w:r w:rsidR="002C238F" w:rsidRPr="00C76CA0">
        <w:rPr>
          <w:rFonts w:asciiTheme="minorHAnsi" w:hAnsiTheme="minorHAnsi" w:cstheme="minorHAnsi"/>
          <w:sz w:val="18"/>
          <w:szCs w:val="18"/>
        </w:rPr>
        <w:t xml:space="preserve"> April 8th at </w:t>
      </w:r>
      <w:hyperlink r:id="rId2" w:history="1">
        <w:r w:rsidR="00CA7040" w:rsidRPr="00C76CA0">
          <w:rPr>
            <w:rStyle w:val="Hyperlink"/>
            <w:rFonts w:asciiTheme="minorHAnsi" w:hAnsiTheme="minorHAnsi" w:cstheme="minorHAnsi"/>
            <w:sz w:val="18"/>
            <w:szCs w:val="18"/>
          </w:rPr>
          <w:t>https://iwlearn.net/resolveuid/3910fbfb-e29e-4ca0-87bd-dc690d81ed88</w:t>
        </w:r>
      </w:hyperlink>
      <w:r w:rsidR="00CA7040">
        <w:rPr>
          <w:rFonts w:asciiTheme="minorHAnsi" w:hAnsiTheme="minorHAnsi" w:cstheme="minorHAnsi"/>
          <w:sz w:val="18"/>
          <w:szCs w:val="18"/>
        </w:rPr>
        <w:t>. However, t</w:t>
      </w:r>
      <w:r w:rsidR="00281C79">
        <w:rPr>
          <w:rFonts w:asciiTheme="minorHAnsi" w:hAnsiTheme="minorHAnsi" w:cstheme="minorHAnsi"/>
          <w:sz w:val="18"/>
          <w:szCs w:val="18"/>
        </w:rPr>
        <w:t xml:space="preserve">he </w:t>
      </w:r>
      <w:r w:rsidR="00CA7040">
        <w:rPr>
          <w:rFonts w:asciiTheme="minorHAnsi" w:hAnsiTheme="minorHAnsi" w:cstheme="minorHAnsi"/>
          <w:sz w:val="18"/>
          <w:szCs w:val="18"/>
        </w:rPr>
        <w:t>percentage</w:t>
      </w:r>
      <w:r w:rsidR="00281C79">
        <w:rPr>
          <w:rFonts w:asciiTheme="minorHAnsi" w:hAnsiTheme="minorHAnsi" w:cstheme="minorHAnsi"/>
          <w:sz w:val="18"/>
          <w:szCs w:val="18"/>
        </w:rPr>
        <w:t xml:space="preserve"> of protection </w:t>
      </w:r>
      <w:r w:rsidR="00222F54">
        <w:rPr>
          <w:rFonts w:asciiTheme="minorHAnsi" w:hAnsiTheme="minorHAnsi" w:cstheme="minorHAnsi"/>
          <w:sz w:val="18"/>
          <w:szCs w:val="18"/>
        </w:rPr>
        <w:t>within</w:t>
      </w:r>
      <w:r w:rsidR="00281C79">
        <w:rPr>
          <w:rFonts w:asciiTheme="minorHAnsi" w:hAnsiTheme="minorHAnsi" w:cstheme="minorHAnsi"/>
          <w:sz w:val="18"/>
          <w:szCs w:val="18"/>
        </w:rPr>
        <w:t xml:space="preserve"> this LME has likely increased </w:t>
      </w:r>
      <w:r w:rsidR="00D52986">
        <w:rPr>
          <w:rFonts w:asciiTheme="minorHAnsi" w:hAnsiTheme="minorHAnsi" w:cstheme="minorHAnsi"/>
          <w:sz w:val="18"/>
          <w:szCs w:val="18"/>
        </w:rPr>
        <w:t>above the reported 1.4</w:t>
      </w:r>
      <w:r w:rsidR="00812140">
        <w:rPr>
          <w:rFonts w:asciiTheme="minorHAnsi" w:hAnsiTheme="minorHAnsi" w:cstheme="minorHAnsi"/>
          <w:sz w:val="18"/>
          <w:szCs w:val="18"/>
        </w:rPr>
        <w:t xml:space="preserve">2% </w:t>
      </w:r>
      <w:r w:rsidR="0057109A">
        <w:rPr>
          <w:rFonts w:asciiTheme="minorHAnsi" w:hAnsiTheme="minorHAnsi" w:cstheme="minorHAnsi"/>
          <w:sz w:val="18"/>
          <w:szCs w:val="18"/>
        </w:rPr>
        <w:t xml:space="preserve">given the </w:t>
      </w:r>
      <w:r w:rsidR="00585189">
        <w:rPr>
          <w:rFonts w:asciiTheme="minorHAnsi" w:hAnsiTheme="minorHAnsi" w:cstheme="minorHAnsi"/>
          <w:sz w:val="18"/>
          <w:szCs w:val="18"/>
        </w:rPr>
        <w:t xml:space="preserve">recent </w:t>
      </w:r>
      <w:r w:rsidR="0057109A">
        <w:rPr>
          <w:rFonts w:asciiTheme="minorHAnsi" w:hAnsiTheme="minorHAnsi" w:cstheme="minorHAnsi"/>
          <w:sz w:val="18"/>
          <w:szCs w:val="18"/>
        </w:rPr>
        <w:t xml:space="preserve">expansions of oceanic MPAs in the </w:t>
      </w:r>
      <w:r w:rsidR="003E13EB">
        <w:rPr>
          <w:rFonts w:asciiTheme="minorHAnsi" w:hAnsiTheme="minorHAnsi" w:cstheme="minorHAnsi"/>
          <w:sz w:val="18"/>
          <w:szCs w:val="18"/>
        </w:rPr>
        <w:t xml:space="preserve">Central Pacific. Some of these MPAs fall completely or partially within the </w:t>
      </w:r>
      <w:r w:rsidR="00CA7040">
        <w:rPr>
          <w:rFonts w:asciiTheme="minorHAnsi" w:hAnsiTheme="minorHAnsi" w:cstheme="minorHAnsi"/>
          <w:sz w:val="18"/>
          <w:szCs w:val="18"/>
        </w:rPr>
        <w:t xml:space="preserve">PACA LME. </w:t>
      </w:r>
    </w:p>
  </w:footnote>
  <w:footnote w:id="5">
    <w:p w14:paraId="7D12AF40" w14:textId="7ED1FEC0" w:rsidR="006D63CC" w:rsidRDefault="006D63CC" w:rsidP="00505573">
      <w:pPr>
        <w:pStyle w:val="FootnoteText"/>
        <w:contextualSpacing/>
      </w:pPr>
      <w:r>
        <w:rPr>
          <w:rStyle w:val="FootnoteReference"/>
        </w:rPr>
        <w:footnoteRef/>
      </w:r>
      <w:r w:rsidRPr="00A6520E">
        <w:rPr>
          <w:lang w:val="nl-NL"/>
        </w:rPr>
        <w:t xml:space="preserve"> </w:t>
      </w:r>
      <w:r w:rsidRPr="00A6520E">
        <w:rPr>
          <w:rFonts w:asciiTheme="minorHAnsi" w:hAnsiTheme="minorHAnsi" w:cstheme="minorHAnsi"/>
          <w:sz w:val="18"/>
          <w:szCs w:val="18"/>
          <w:lang w:val="nl-NL"/>
        </w:rPr>
        <w:t xml:space="preserve">Bakun, A., J. Csirke, D. Lluch-Belda &amp; R. Steer-Ruiz.1999. </w:t>
      </w:r>
      <w:r w:rsidRPr="006D63CC">
        <w:rPr>
          <w:rFonts w:asciiTheme="minorHAnsi" w:hAnsiTheme="minorHAnsi" w:cstheme="minorHAnsi"/>
          <w:sz w:val="18"/>
          <w:szCs w:val="18"/>
        </w:rPr>
        <w:t>The Pacific Central American Coastal LME,</w:t>
      </w:r>
      <w:r>
        <w:rPr>
          <w:rFonts w:asciiTheme="minorHAnsi" w:hAnsiTheme="minorHAnsi" w:cstheme="minorHAnsi"/>
          <w:sz w:val="18"/>
          <w:szCs w:val="18"/>
        </w:rPr>
        <w:t xml:space="preserve"> </w:t>
      </w:r>
      <w:r w:rsidRPr="006D63CC">
        <w:rPr>
          <w:rFonts w:asciiTheme="minorHAnsi" w:hAnsiTheme="minorHAnsi" w:cstheme="minorHAnsi"/>
          <w:sz w:val="18"/>
          <w:szCs w:val="18"/>
        </w:rPr>
        <w:t>pp. 268-280. In K. Sherman &amp; Q. Tang (eds.). Large</w:t>
      </w:r>
      <w:r>
        <w:rPr>
          <w:rFonts w:asciiTheme="minorHAnsi" w:hAnsiTheme="minorHAnsi" w:cstheme="minorHAnsi"/>
          <w:sz w:val="18"/>
          <w:szCs w:val="18"/>
        </w:rPr>
        <w:t xml:space="preserve"> </w:t>
      </w:r>
      <w:r w:rsidRPr="006D63CC">
        <w:rPr>
          <w:rFonts w:asciiTheme="minorHAnsi" w:hAnsiTheme="minorHAnsi" w:cstheme="minorHAnsi"/>
          <w:sz w:val="18"/>
          <w:szCs w:val="18"/>
        </w:rPr>
        <w:t>Marine Ecosystems of the Pacific Rim. Assessment,</w:t>
      </w:r>
      <w:r>
        <w:rPr>
          <w:rFonts w:asciiTheme="minorHAnsi" w:hAnsiTheme="minorHAnsi" w:cstheme="minorHAnsi"/>
          <w:sz w:val="18"/>
          <w:szCs w:val="18"/>
        </w:rPr>
        <w:t xml:space="preserve"> </w:t>
      </w:r>
      <w:r w:rsidRPr="006D63CC">
        <w:rPr>
          <w:rFonts w:asciiTheme="minorHAnsi" w:hAnsiTheme="minorHAnsi" w:cstheme="minorHAnsi"/>
          <w:sz w:val="18"/>
          <w:szCs w:val="18"/>
        </w:rPr>
        <w:t>Sustainability, and Management. Blackwell Science,</w:t>
      </w:r>
      <w:r>
        <w:rPr>
          <w:rFonts w:asciiTheme="minorHAnsi" w:hAnsiTheme="minorHAnsi" w:cstheme="minorHAnsi"/>
          <w:sz w:val="18"/>
          <w:szCs w:val="18"/>
        </w:rPr>
        <w:t xml:space="preserve"> </w:t>
      </w:r>
      <w:r w:rsidRPr="006D63CC">
        <w:rPr>
          <w:rFonts w:asciiTheme="minorHAnsi" w:hAnsiTheme="minorHAnsi" w:cstheme="minorHAnsi"/>
          <w:sz w:val="18"/>
          <w:szCs w:val="18"/>
        </w:rPr>
        <w:t>Oxford.</w:t>
      </w:r>
    </w:p>
  </w:footnote>
  <w:footnote w:id="6">
    <w:p w14:paraId="13DC6CAE" w14:textId="5DEC9C1B" w:rsidR="002E6480" w:rsidRDefault="002E6480" w:rsidP="002E6480">
      <w:pPr>
        <w:pStyle w:val="FootnoteText"/>
        <w:contextualSpacing/>
      </w:pPr>
      <w:r>
        <w:rPr>
          <w:rStyle w:val="FootnoteReference"/>
        </w:rPr>
        <w:footnoteRef/>
      </w:r>
      <w:r>
        <w:t xml:space="preserve"> </w:t>
      </w:r>
      <w:r w:rsidRPr="00FC6A9D">
        <w:rPr>
          <w:rFonts w:asciiTheme="minorHAnsi" w:hAnsiTheme="minorHAnsi" w:cstheme="minorHAnsi"/>
          <w:sz w:val="18"/>
          <w:szCs w:val="18"/>
        </w:rPr>
        <w:t xml:space="preserve">Sullivan Sealey, K. </w:t>
      </w:r>
      <w:r w:rsidR="00FC40D5">
        <w:rPr>
          <w:rFonts w:asciiTheme="minorHAnsi" w:hAnsiTheme="minorHAnsi" w:cstheme="minorHAnsi"/>
          <w:sz w:val="18"/>
          <w:szCs w:val="18"/>
        </w:rPr>
        <w:t>&amp;</w:t>
      </w:r>
      <w:r w:rsidR="00FC40D5" w:rsidRPr="00FC6A9D">
        <w:rPr>
          <w:rFonts w:asciiTheme="minorHAnsi" w:hAnsiTheme="minorHAnsi" w:cstheme="minorHAnsi"/>
          <w:sz w:val="18"/>
          <w:szCs w:val="18"/>
        </w:rPr>
        <w:t xml:space="preserve"> </w:t>
      </w:r>
      <w:r w:rsidR="00FC40D5">
        <w:rPr>
          <w:rFonts w:asciiTheme="minorHAnsi" w:hAnsiTheme="minorHAnsi" w:cstheme="minorHAnsi"/>
          <w:sz w:val="18"/>
          <w:szCs w:val="18"/>
        </w:rPr>
        <w:t>G.</w:t>
      </w:r>
      <w:r w:rsidRPr="00FC6A9D">
        <w:rPr>
          <w:rFonts w:asciiTheme="minorHAnsi" w:hAnsiTheme="minorHAnsi" w:cstheme="minorHAnsi"/>
          <w:sz w:val="18"/>
          <w:szCs w:val="18"/>
        </w:rPr>
        <w:t xml:space="preserve"> Bustamante. 1999. Setting geographic priorities for marine conservation in Latin America and the Caribbean. The Nature Conservancy, Arlington, Virginia.</w:t>
      </w:r>
      <w:r>
        <w:t xml:space="preserve"> </w:t>
      </w:r>
    </w:p>
  </w:footnote>
  <w:footnote w:id="7">
    <w:p w14:paraId="3A92B7A0" w14:textId="2D00FB03" w:rsidR="70D99B4D" w:rsidRPr="00F17C8A" w:rsidRDefault="70D99B4D">
      <w:pPr>
        <w:rPr>
          <w:rFonts w:asciiTheme="minorHAnsi" w:hAnsiTheme="minorHAnsi" w:cstheme="minorHAnsi"/>
          <w:sz w:val="18"/>
          <w:szCs w:val="18"/>
        </w:rPr>
      </w:pPr>
      <w:r w:rsidRPr="00F17C8A">
        <w:rPr>
          <w:rFonts w:asciiTheme="minorHAnsi" w:hAnsiTheme="minorHAnsi" w:cstheme="minorHAnsi"/>
          <w:sz w:val="18"/>
          <w:szCs w:val="18"/>
        </w:rPr>
        <w:footnoteRef/>
      </w:r>
      <w:r w:rsidR="71319BC6" w:rsidRPr="00F17C8A">
        <w:rPr>
          <w:rFonts w:asciiTheme="minorHAnsi" w:hAnsiTheme="minorHAnsi" w:cstheme="minorHAnsi"/>
          <w:sz w:val="18"/>
          <w:szCs w:val="18"/>
        </w:rPr>
        <w:t xml:space="preserve"> </w:t>
      </w:r>
      <w:proofErr w:type="spellStart"/>
      <w:r w:rsidR="71319BC6" w:rsidRPr="00F17C8A">
        <w:rPr>
          <w:rFonts w:asciiTheme="minorHAnsi" w:hAnsiTheme="minorHAnsi" w:cstheme="minorHAnsi"/>
          <w:sz w:val="18"/>
          <w:szCs w:val="18"/>
        </w:rPr>
        <w:t>Pacoureau</w:t>
      </w:r>
      <w:proofErr w:type="spellEnd"/>
      <w:r w:rsidR="71319BC6" w:rsidRPr="00F17C8A">
        <w:rPr>
          <w:rFonts w:asciiTheme="minorHAnsi" w:hAnsiTheme="minorHAnsi" w:cstheme="minorHAnsi"/>
          <w:sz w:val="18"/>
          <w:szCs w:val="18"/>
        </w:rPr>
        <w:t xml:space="preserve">, N., Rigby, C.L., </w:t>
      </w:r>
      <w:proofErr w:type="spellStart"/>
      <w:r w:rsidR="71319BC6" w:rsidRPr="00F17C8A">
        <w:rPr>
          <w:rFonts w:asciiTheme="minorHAnsi" w:hAnsiTheme="minorHAnsi" w:cstheme="minorHAnsi"/>
          <w:sz w:val="18"/>
          <w:szCs w:val="18"/>
        </w:rPr>
        <w:t>Kyne</w:t>
      </w:r>
      <w:proofErr w:type="spellEnd"/>
      <w:r w:rsidR="71319BC6" w:rsidRPr="00F17C8A">
        <w:rPr>
          <w:rFonts w:asciiTheme="minorHAnsi" w:hAnsiTheme="minorHAnsi" w:cstheme="minorHAnsi"/>
          <w:sz w:val="18"/>
          <w:szCs w:val="18"/>
        </w:rPr>
        <w:t>, P.M. et al. Half a century of global decline in oceanic sharks and rays. Nature 589, 567–571 (2021). https://doi.org/10.1038/s41586-020-03173-9</w:t>
      </w:r>
    </w:p>
  </w:footnote>
  <w:footnote w:id="8">
    <w:p w14:paraId="64BE1579" w14:textId="77777777" w:rsidR="000C539C" w:rsidRPr="00E402E0" w:rsidRDefault="000C539C" w:rsidP="00131B83">
      <w:pPr>
        <w:pStyle w:val="FootnoteText"/>
        <w:ind w:left="0"/>
        <w:rPr>
          <w:lang w:val="en-GB"/>
        </w:rPr>
      </w:pPr>
      <w:r w:rsidRPr="00632D09">
        <w:rPr>
          <w:rFonts w:ascii="Calibri" w:hAnsi="Calibri" w:cs="Calibri"/>
          <w:sz w:val="18"/>
          <w:szCs w:val="18"/>
          <w:vertAlign w:val="superscript"/>
        </w:rPr>
        <w:footnoteRef/>
      </w:r>
      <w:r w:rsidRPr="00632D09">
        <w:rPr>
          <w:rFonts w:ascii="Calibri" w:hAnsi="Calibri" w:cs="Calibri"/>
          <w:sz w:val="18"/>
          <w:szCs w:val="18"/>
        </w:rPr>
        <w:t xml:space="preserve"> Enright, S.R., R. Meneses-Orellana &amp; I. Keith. 2021. The Eastern Tropical Pacific Marine Corridor (CMAR): The Emergence of a Voluntary Regional Cooperation Mechanism for the Conservation and Sustainable Use of Marine Biodiversity Within a Fragmented Regional Ocean Governance Landscape. Front. Mar. Sci. 8:674825. </w:t>
      </w:r>
      <w:proofErr w:type="spellStart"/>
      <w:r w:rsidRPr="00632D09">
        <w:rPr>
          <w:rFonts w:ascii="Calibri" w:hAnsi="Calibri" w:cs="Calibri"/>
          <w:sz w:val="18"/>
          <w:szCs w:val="18"/>
        </w:rPr>
        <w:t>doi</w:t>
      </w:r>
      <w:proofErr w:type="spellEnd"/>
      <w:r w:rsidRPr="00632D09">
        <w:rPr>
          <w:rFonts w:ascii="Calibri" w:hAnsi="Calibri" w:cs="Calibri"/>
          <w:sz w:val="18"/>
          <w:szCs w:val="18"/>
        </w:rPr>
        <w:t>: 10.3389/fmars.2021.674825</w:t>
      </w:r>
    </w:p>
  </w:footnote>
  <w:footnote w:id="9">
    <w:p w14:paraId="2153C7BC" w14:textId="4C3C2F25" w:rsidR="0023403D" w:rsidRPr="008A478B" w:rsidRDefault="0023403D" w:rsidP="008A478B">
      <w:pPr>
        <w:pStyle w:val="FootnoteText"/>
        <w:ind w:left="0"/>
        <w:rPr>
          <w:rFonts w:asciiTheme="minorHAnsi" w:hAnsiTheme="minorHAnsi" w:cstheme="minorHAnsi"/>
          <w:sz w:val="18"/>
          <w:szCs w:val="18"/>
        </w:rPr>
      </w:pPr>
      <w:r w:rsidRPr="008A478B">
        <w:rPr>
          <w:rStyle w:val="FootnoteReference"/>
          <w:rFonts w:asciiTheme="minorHAnsi" w:hAnsiTheme="minorHAnsi" w:cstheme="minorHAnsi"/>
          <w:sz w:val="18"/>
          <w:szCs w:val="18"/>
        </w:rPr>
        <w:footnoteRef/>
      </w:r>
      <w:r w:rsidRPr="008A478B">
        <w:rPr>
          <w:rFonts w:asciiTheme="minorHAnsi" w:hAnsiTheme="minorHAnsi" w:cstheme="minorHAnsi"/>
          <w:sz w:val="18"/>
          <w:szCs w:val="18"/>
        </w:rPr>
        <w:t xml:space="preserve"> CMAR is used in the document to refer to the four countries initiative to collaborate for the Central ETP</w:t>
      </w:r>
      <w:r w:rsidR="00C83B3B" w:rsidRPr="008A478B">
        <w:rPr>
          <w:rFonts w:asciiTheme="minorHAnsi" w:hAnsiTheme="minorHAnsi" w:cstheme="minorHAnsi"/>
          <w:sz w:val="18"/>
          <w:szCs w:val="18"/>
        </w:rPr>
        <w:t xml:space="preserve"> conservation and management. </w:t>
      </w:r>
    </w:p>
  </w:footnote>
  <w:footnote w:id="10">
    <w:p w14:paraId="57275570" w14:textId="77777777" w:rsidR="000478D8" w:rsidRPr="00F959E1" w:rsidRDefault="000478D8" w:rsidP="000478D8">
      <w:pPr>
        <w:pStyle w:val="FootnoteText"/>
        <w:rPr>
          <w:sz w:val="18"/>
          <w:szCs w:val="18"/>
        </w:rPr>
      </w:pPr>
      <w:r w:rsidRPr="00F959E1">
        <w:rPr>
          <w:rStyle w:val="FootnoteReference"/>
          <w:sz w:val="18"/>
          <w:szCs w:val="18"/>
        </w:rPr>
        <w:footnoteRef/>
      </w:r>
      <w:r w:rsidRPr="00F959E1">
        <w:rPr>
          <w:sz w:val="18"/>
          <w:szCs w:val="18"/>
        </w:rPr>
        <w:t xml:space="preserve"> </w:t>
      </w:r>
      <w:hyperlink r:id="rId3" w:history="1">
        <w:r w:rsidRPr="00F959E1">
          <w:rPr>
            <w:rStyle w:val="Hyperlink"/>
            <w:rFonts w:asciiTheme="minorHAnsi" w:hAnsiTheme="minorHAnsi" w:cstheme="minorHAnsi"/>
            <w:sz w:val="18"/>
            <w:szCs w:val="18"/>
          </w:rPr>
          <w:t>https://mpatlas.org/countries/ECU</w:t>
        </w:r>
      </w:hyperlink>
    </w:p>
  </w:footnote>
  <w:footnote w:id="11">
    <w:p w14:paraId="1B057C7C" w14:textId="77777777" w:rsidR="000478D8" w:rsidRDefault="000478D8" w:rsidP="000478D8">
      <w:pPr>
        <w:pStyle w:val="FootnoteText"/>
      </w:pPr>
      <w:r>
        <w:rPr>
          <w:rStyle w:val="FootnoteReference"/>
        </w:rPr>
        <w:footnoteRef/>
      </w:r>
      <w:r>
        <w:t xml:space="preserve"> </w:t>
      </w:r>
      <w:hyperlink r:id="rId4" w:history="1">
        <w:r w:rsidRPr="00F959E1">
          <w:rPr>
            <w:rStyle w:val="Hyperlink"/>
            <w:rFonts w:ascii="Calibri" w:hAnsi="Calibri" w:cs="Calibri"/>
            <w:sz w:val="18"/>
            <w:szCs w:val="18"/>
          </w:rPr>
          <w:t>https://mpatlas.org/countries/CRI</w:t>
        </w:r>
      </w:hyperlink>
    </w:p>
  </w:footnote>
  <w:footnote w:id="12">
    <w:p w14:paraId="3C856FDF" w14:textId="77777777" w:rsidR="000478D8" w:rsidRDefault="000478D8" w:rsidP="000478D8">
      <w:pPr>
        <w:pStyle w:val="FootnoteText"/>
      </w:pPr>
      <w:r>
        <w:rPr>
          <w:rStyle w:val="FootnoteReference"/>
        </w:rPr>
        <w:footnoteRef/>
      </w:r>
      <w:r>
        <w:t xml:space="preserve"> </w:t>
      </w:r>
      <w:hyperlink r:id="rId5" w:history="1">
        <w:r w:rsidRPr="00F959E1">
          <w:rPr>
            <w:rStyle w:val="Hyperlink"/>
            <w:rFonts w:asciiTheme="minorHAnsi" w:hAnsiTheme="minorHAnsi" w:cstheme="minorHAnsi"/>
            <w:sz w:val="18"/>
            <w:szCs w:val="18"/>
          </w:rPr>
          <w:t>https://mpatlas.org/countries/COL</w:t>
        </w:r>
      </w:hyperlink>
    </w:p>
  </w:footnote>
  <w:footnote w:id="13">
    <w:p w14:paraId="66219B25" w14:textId="77777777" w:rsidR="000478D8" w:rsidRDefault="000478D8" w:rsidP="000478D8">
      <w:pPr>
        <w:pStyle w:val="FootnoteText"/>
      </w:pPr>
      <w:r>
        <w:rPr>
          <w:rStyle w:val="FootnoteReference"/>
        </w:rPr>
        <w:footnoteRef/>
      </w:r>
      <w:r>
        <w:t xml:space="preserve"> </w:t>
      </w:r>
      <w:hyperlink r:id="rId6" w:history="1">
        <w:r w:rsidRPr="00F959E1">
          <w:rPr>
            <w:rStyle w:val="Hyperlink"/>
            <w:rFonts w:asciiTheme="minorHAnsi" w:hAnsiTheme="minorHAnsi" w:cstheme="minorHAnsi"/>
            <w:sz w:val="18"/>
            <w:szCs w:val="18"/>
          </w:rPr>
          <w:t>https://mpatlas.org/countries/PAN</w:t>
        </w:r>
      </w:hyperlink>
    </w:p>
  </w:footnote>
  <w:footnote w:id="14">
    <w:p w14:paraId="0AB8C4A8" w14:textId="15B50701" w:rsidR="00E26077" w:rsidRDefault="00E26077">
      <w:pPr>
        <w:pStyle w:val="FootnoteText"/>
      </w:pPr>
      <w:r>
        <w:rPr>
          <w:rStyle w:val="FootnoteReference"/>
        </w:rPr>
        <w:footnoteRef/>
      </w:r>
      <w:r>
        <w:t xml:space="preserve"> </w:t>
      </w:r>
      <w:r w:rsidRPr="00A6520E">
        <w:rPr>
          <w:rFonts w:ascii="Calibri" w:hAnsi="Calibri" w:cs="Calibri"/>
          <w:sz w:val="18"/>
          <w:szCs w:val="18"/>
        </w:rPr>
        <w:t>https://yaleclimateconnections.org/2023/04/a-mystery-in-the-pacific-is-complicating-climate-projections/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FED66" w14:textId="77777777" w:rsidR="00ED4822" w:rsidRDefault="00ED48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00C7" w14:textId="77777777" w:rsidR="00243C92" w:rsidRDefault="00243C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2B63" w14:textId="77777777" w:rsidR="00ED4822" w:rsidRDefault="00ED4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B02"/>
    <w:multiLevelType w:val="hybridMultilevel"/>
    <w:tmpl w:val="96DE4256"/>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385D93"/>
    <w:multiLevelType w:val="hybridMultilevel"/>
    <w:tmpl w:val="5E823A12"/>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252EA4"/>
    <w:multiLevelType w:val="hybridMultilevel"/>
    <w:tmpl w:val="134E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06A42"/>
    <w:multiLevelType w:val="hybridMultilevel"/>
    <w:tmpl w:val="CE1A63F4"/>
    <w:lvl w:ilvl="0" w:tplc="E4E85EF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0E89425A"/>
    <w:multiLevelType w:val="hybridMultilevel"/>
    <w:tmpl w:val="6FB88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C3EBF"/>
    <w:multiLevelType w:val="hybridMultilevel"/>
    <w:tmpl w:val="C0842D82"/>
    <w:lvl w:ilvl="0" w:tplc="300A0005">
      <w:start w:val="1"/>
      <w:numFmt w:val="bullet"/>
      <w:lvlText w:val=""/>
      <w:lvlJc w:val="left"/>
      <w:pPr>
        <w:ind w:left="710" w:hanging="360"/>
      </w:pPr>
      <w:rPr>
        <w:rFonts w:ascii="Wingdings" w:hAnsi="Wingdings" w:hint="default"/>
      </w:rPr>
    </w:lvl>
    <w:lvl w:ilvl="1" w:tplc="300A0003" w:tentative="1">
      <w:start w:val="1"/>
      <w:numFmt w:val="bullet"/>
      <w:lvlText w:val="o"/>
      <w:lvlJc w:val="left"/>
      <w:pPr>
        <w:ind w:left="1430" w:hanging="360"/>
      </w:pPr>
      <w:rPr>
        <w:rFonts w:ascii="Courier New" w:hAnsi="Courier New" w:cs="Courier New" w:hint="default"/>
      </w:rPr>
    </w:lvl>
    <w:lvl w:ilvl="2" w:tplc="300A0005" w:tentative="1">
      <w:start w:val="1"/>
      <w:numFmt w:val="bullet"/>
      <w:lvlText w:val=""/>
      <w:lvlJc w:val="left"/>
      <w:pPr>
        <w:ind w:left="2150" w:hanging="360"/>
      </w:pPr>
      <w:rPr>
        <w:rFonts w:ascii="Wingdings" w:hAnsi="Wingdings" w:hint="default"/>
      </w:rPr>
    </w:lvl>
    <w:lvl w:ilvl="3" w:tplc="300A0001" w:tentative="1">
      <w:start w:val="1"/>
      <w:numFmt w:val="bullet"/>
      <w:lvlText w:val=""/>
      <w:lvlJc w:val="left"/>
      <w:pPr>
        <w:ind w:left="2870" w:hanging="360"/>
      </w:pPr>
      <w:rPr>
        <w:rFonts w:ascii="Symbol" w:hAnsi="Symbol" w:hint="default"/>
      </w:rPr>
    </w:lvl>
    <w:lvl w:ilvl="4" w:tplc="300A0003" w:tentative="1">
      <w:start w:val="1"/>
      <w:numFmt w:val="bullet"/>
      <w:lvlText w:val="o"/>
      <w:lvlJc w:val="left"/>
      <w:pPr>
        <w:ind w:left="3590" w:hanging="360"/>
      </w:pPr>
      <w:rPr>
        <w:rFonts w:ascii="Courier New" w:hAnsi="Courier New" w:cs="Courier New" w:hint="default"/>
      </w:rPr>
    </w:lvl>
    <w:lvl w:ilvl="5" w:tplc="300A0005" w:tentative="1">
      <w:start w:val="1"/>
      <w:numFmt w:val="bullet"/>
      <w:lvlText w:val=""/>
      <w:lvlJc w:val="left"/>
      <w:pPr>
        <w:ind w:left="4310" w:hanging="360"/>
      </w:pPr>
      <w:rPr>
        <w:rFonts w:ascii="Wingdings" w:hAnsi="Wingdings" w:hint="default"/>
      </w:rPr>
    </w:lvl>
    <w:lvl w:ilvl="6" w:tplc="300A0001" w:tentative="1">
      <w:start w:val="1"/>
      <w:numFmt w:val="bullet"/>
      <w:lvlText w:val=""/>
      <w:lvlJc w:val="left"/>
      <w:pPr>
        <w:ind w:left="5030" w:hanging="360"/>
      </w:pPr>
      <w:rPr>
        <w:rFonts w:ascii="Symbol" w:hAnsi="Symbol" w:hint="default"/>
      </w:rPr>
    </w:lvl>
    <w:lvl w:ilvl="7" w:tplc="300A0003" w:tentative="1">
      <w:start w:val="1"/>
      <w:numFmt w:val="bullet"/>
      <w:lvlText w:val="o"/>
      <w:lvlJc w:val="left"/>
      <w:pPr>
        <w:ind w:left="5750" w:hanging="360"/>
      </w:pPr>
      <w:rPr>
        <w:rFonts w:ascii="Courier New" w:hAnsi="Courier New" w:cs="Courier New" w:hint="default"/>
      </w:rPr>
    </w:lvl>
    <w:lvl w:ilvl="8" w:tplc="300A0005" w:tentative="1">
      <w:start w:val="1"/>
      <w:numFmt w:val="bullet"/>
      <w:lvlText w:val=""/>
      <w:lvlJc w:val="left"/>
      <w:pPr>
        <w:ind w:left="6470" w:hanging="360"/>
      </w:pPr>
      <w:rPr>
        <w:rFonts w:ascii="Wingdings" w:hAnsi="Wingdings" w:hint="default"/>
      </w:rPr>
    </w:lvl>
  </w:abstractNum>
  <w:abstractNum w:abstractNumId="6" w15:restartNumberingAfterBreak="0">
    <w:nsid w:val="150B68DE"/>
    <w:multiLevelType w:val="hybridMultilevel"/>
    <w:tmpl w:val="9FD069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B5836"/>
    <w:multiLevelType w:val="hybridMultilevel"/>
    <w:tmpl w:val="96F4A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D92C0D"/>
    <w:multiLevelType w:val="hybridMultilevel"/>
    <w:tmpl w:val="AC0832D6"/>
    <w:lvl w:ilvl="0" w:tplc="03E0F1D2">
      <w:start w:val="1"/>
      <w:numFmt w:val="decimal"/>
      <w:pStyle w:val="NumberedParagraph"/>
      <w:lvlText w:val="%1."/>
      <w:lvlJc w:val="left"/>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E94BCA"/>
    <w:multiLevelType w:val="hybridMultilevel"/>
    <w:tmpl w:val="14BE3F8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5F55BA"/>
    <w:multiLevelType w:val="hybridMultilevel"/>
    <w:tmpl w:val="379A8ABE"/>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7A0B3"/>
    <w:multiLevelType w:val="hybridMultilevel"/>
    <w:tmpl w:val="FFFFFFFF"/>
    <w:lvl w:ilvl="0" w:tplc="DD9A187A">
      <w:start w:val="1"/>
      <w:numFmt w:val="bullet"/>
      <w:lvlText w:val=""/>
      <w:lvlJc w:val="left"/>
      <w:pPr>
        <w:ind w:left="720" w:hanging="360"/>
      </w:pPr>
      <w:rPr>
        <w:rFonts w:ascii="Wingdings" w:hAnsi="Wingdings" w:hint="default"/>
      </w:rPr>
    </w:lvl>
    <w:lvl w:ilvl="1" w:tplc="55CCD9CA">
      <w:start w:val="1"/>
      <w:numFmt w:val="bullet"/>
      <w:lvlText w:val="o"/>
      <w:lvlJc w:val="left"/>
      <w:pPr>
        <w:ind w:left="1440" w:hanging="360"/>
      </w:pPr>
      <w:rPr>
        <w:rFonts w:ascii="Courier New" w:hAnsi="Courier New" w:hint="default"/>
      </w:rPr>
    </w:lvl>
    <w:lvl w:ilvl="2" w:tplc="BDA27602">
      <w:start w:val="1"/>
      <w:numFmt w:val="bullet"/>
      <w:lvlText w:val=""/>
      <w:lvlJc w:val="left"/>
      <w:pPr>
        <w:ind w:left="2160" w:hanging="360"/>
      </w:pPr>
      <w:rPr>
        <w:rFonts w:ascii="Wingdings" w:hAnsi="Wingdings" w:hint="default"/>
      </w:rPr>
    </w:lvl>
    <w:lvl w:ilvl="3" w:tplc="BB7ABDF0">
      <w:start w:val="1"/>
      <w:numFmt w:val="bullet"/>
      <w:lvlText w:val=""/>
      <w:lvlJc w:val="left"/>
      <w:pPr>
        <w:ind w:left="2880" w:hanging="360"/>
      </w:pPr>
      <w:rPr>
        <w:rFonts w:ascii="Symbol" w:hAnsi="Symbol" w:hint="default"/>
      </w:rPr>
    </w:lvl>
    <w:lvl w:ilvl="4" w:tplc="45C03308">
      <w:start w:val="1"/>
      <w:numFmt w:val="bullet"/>
      <w:lvlText w:val="o"/>
      <w:lvlJc w:val="left"/>
      <w:pPr>
        <w:ind w:left="3600" w:hanging="360"/>
      </w:pPr>
      <w:rPr>
        <w:rFonts w:ascii="Courier New" w:hAnsi="Courier New" w:hint="default"/>
      </w:rPr>
    </w:lvl>
    <w:lvl w:ilvl="5" w:tplc="44AE4B7C">
      <w:start w:val="1"/>
      <w:numFmt w:val="bullet"/>
      <w:lvlText w:val=""/>
      <w:lvlJc w:val="left"/>
      <w:pPr>
        <w:ind w:left="4320" w:hanging="360"/>
      </w:pPr>
      <w:rPr>
        <w:rFonts w:ascii="Wingdings" w:hAnsi="Wingdings" w:hint="default"/>
      </w:rPr>
    </w:lvl>
    <w:lvl w:ilvl="6" w:tplc="283A9F46">
      <w:start w:val="1"/>
      <w:numFmt w:val="bullet"/>
      <w:lvlText w:val=""/>
      <w:lvlJc w:val="left"/>
      <w:pPr>
        <w:ind w:left="5040" w:hanging="360"/>
      </w:pPr>
      <w:rPr>
        <w:rFonts w:ascii="Symbol" w:hAnsi="Symbol" w:hint="default"/>
      </w:rPr>
    </w:lvl>
    <w:lvl w:ilvl="7" w:tplc="C8E6CD14">
      <w:start w:val="1"/>
      <w:numFmt w:val="bullet"/>
      <w:lvlText w:val="o"/>
      <w:lvlJc w:val="left"/>
      <w:pPr>
        <w:ind w:left="5760" w:hanging="360"/>
      </w:pPr>
      <w:rPr>
        <w:rFonts w:ascii="Courier New" w:hAnsi="Courier New" w:hint="default"/>
      </w:rPr>
    </w:lvl>
    <w:lvl w:ilvl="8" w:tplc="05446558">
      <w:start w:val="1"/>
      <w:numFmt w:val="bullet"/>
      <w:lvlText w:val=""/>
      <w:lvlJc w:val="left"/>
      <w:pPr>
        <w:ind w:left="6480" w:hanging="360"/>
      </w:pPr>
      <w:rPr>
        <w:rFonts w:ascii="Wingdings" w:hAnsi="Wingdings" w:hint="default"/>
      </w:rPr>
    </w:lvl>
  </w:abstractNum>
  <w:abstractNum w:abstractNumId="12" w15:restartNumberingAfterBreak="0">
    <w:nsid w:val="29DA3D11"/>
    <w:multiLevelType w:val="hybridMultilevel"/>
    <w:tmpl w:val="E5A2F622"/>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3" w15:restartNumberingAfterBreak="0">
    <w:nsid w:val="2BF4618B"/>
    <w:multiLevelType w:val="hybridMultilevel"/>
    <w:tmpl w:val="AC7C83B2"/>
    <w:lvl w:ilvl="0" w:tplc="300A0001">
      <w:start w:val="1"/>
      <w:numFmt w:val="bullet"/>
      <w:lvlText w:val=""/>
      <w:lvlJc w:val="left"/>
      <w:pPr>
        <w:ind w:left="724" w:hanging="360"/>
      </w:pPr>
      <w:rPr>
        <w:rFonts w:ascii="Symbol" w:hAnsi="Symbol" w:hint="default"/>
      </w:rPr>
    </w:lvl>
    <w:lvl w:ilvl="1" w:tplc="300A0003" w:tentative="1">
      <w:start w:val="1"/>
      <w:numFmt w:val="bullet"/>
      <w:lvlText w:val="o"/>
      <w:lvlJc w:val="left"/>
      <w:pPr>
        <w:ind w:left="1444" w:hanging="360"/>
      </w:pPr>
      <w:rPr>
        <w:rFonts w:ascii="Courier New" w:hAnsi="Courier New" w:cs="Courier New" w:hint="default"/>
      </w:rPr>
    </w:lvl>
    <w:lvl w:ilvl="2" w:tplc="300A0005" w:tentative="1">
      <w:start w:val="1"/>
      <w:numFmt w:val="bullet"/>
      <w:lvlText w:val=""/>
      <w:lvlJc w:val="left"/>
      <w:pPr>
        <w:ind w:left="2164" w:hanging="360"/>
      </w:pPr>
      <w:rPr>
        <w:rFonts w:ascii="Wingdings" w:hAnsi="Wingdings" w:hint="default"/>
      </w:rPr>
    </w:lvl>
    <w:lvl w:ilvl="3" w:tplc="300A0001" w:tentative="1">
      <w:start w:val="1"/>
      <w:numFmt w:val="bullet"/>
      <w:lvlText w:val=""/>
      <w:lvlJc w:val="left"/>
      <w:pPr>
        <w:ind w:left="2884" w:hanging="360"/>
      </w:pPr>
      <w:rPr>
        <w:rFonts w:ascii="Symbol" w:hAnsi="Symbol" w:hint="default"/>
      </w:rPr>
    </w:lvl>
    <w:lvl w:ilvl="4" w:tplc="300A0003" w:tentative="1">
      <w:start w:val="1"/>
      <w:numFmt w:val="bullet"/>
      <w:lvlText w:val="o"/>
      <w:lvlJc w:val="left"/>
      <w:pPr>
        <w:ind w:left="3604" w:hanging="360"/>
      </w:pPr>
      <w:rPr>
        <w:rFonts w:ascii="Courier New" w:hAnsi="Courier New" w:cs="Courier New" w:hint="default"/>
      </w:rPr>
    </w:lvl>
    <w:lvl w:ilvl="5" w:tplc="300A0005" w:tentative="1">
      <w:start w:val="1"/>
      <w:numFmt w:val="bullet"/>
      <w:lvlText w:val=""/>
      <w:lvlJc w:val="left"/>
      <w:pPr>
        <w:ind w:left="4324" w:hanging="360"/>
      </w:pPr>
      <w:rPr>
        <w:rFonts w:ascii="Wingdings" w:hAnsi="Wingdings" w:hint="default"/>
      </w:rPr>
    </w:lvl>
    <w:lvl w:ilvl="6" w:tplc="300A0001" w:tentative="1">
      <w:start w:val="1"/>
      <w:numFmt w:val="bullet"/>
      <w:lvlText w:val=""/>
      <w:lvlJc w:val="left"/>
      <w:pPr>
        <w:ind w:left="5044" w:hanging="360"/>
      </w:pPr>
      <w:rPr>
        <w:rFonts w:ascii="Symbol" w:hAnsi="Symbol" w:hint="default"/>
      </w:rPr>
    </w:lvl>
    <w:lvl w:ilvl="7" w:tplc="300A0003" w:tentative="1">
      <w:start w:val="1"/>
      <w:numFmt w:val="bullet"/>
      <w:lvlText w:val="o"/>
      <w:lvlJc w:val="left"/>
      <w:pPr>
        <w:ind w:left="5764" w:hanging="360"/>
      </w:pPr>
      <w:rPr>
        <w:rFonts w:ascii="Courier New" w:hAnsi="Courier New" w:cs="Courier New" w:hint="default"/>
      </w:rPr>
    </w:lvl>
    <w:lvl w:ilvl="8" w:tplc="300A0005" w:tentative="1">
      <w:start w:val="1"/>
      <w:numFmt w:val="bullet"/>
      <w:lvlText w:val=""/>
      <w:lvlJc w:val="left"/>
      <w:pPr>
        <w:ind w:left="6484" w:hanging="360"/>
      </w:pPr>
      <w:rPr>
        <w:rFonts w:ascii="Wingdings" w:hAnsi="Wingdings" w:hint="default"/>
      </w:rPr>
    </w:lvl>
  </w:abstractNum>
  <w:abstractNum w:abstractNumId="14" w15:restartNumberingAfterBreak="0">
    <w:nsid w:val="2CFB51B9"/>
    <w:multiLevelType w:val="hybridMultilevel"/>
    <w:tmpl w:val="F3C46E2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D781CBE"/>
    <w:multiLevelType w:val="hybridMultilevel"/>
    <w:tmpl w:val="14BE3F8C"/>
    <w:lvl w:ilvl="0" w:tplc="66040A1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794D23E">
      <w:start w:val="1"/>
      <w:numFmt w:val="upperRoman"/>
      <w:lvlText w:val="%4."/>
      <w:lvlJc w:val="left"/>
      <w:pPr>
        <w:ind w:left="3240" w:hanging="720"/>
      </w:pPr>
      <w:rPr>
        <w:rFonts w:hint="default"/>
      </w:rPr>
    </w:lvl>
    <w:lvl w:ilvl="4" w:tplc="36663A72">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C18E8"/>
    <w:multiLevelType w:val="hybridMultilevel"/>
    <w:tmpl w:val="E2BE1B5E"/>
    <w:lvl w:ilvl="0" w:tplc="FFFFFFFF">
      <w:start w:val="1"/>
      <w:numFmt w:val="decimal"/>
      <w:lvlText w:val="%1."/>
      <w:lvlJc w:val="left"/>
      <w:pPr>
        <w:ind w:left="360" w:hanging="360"/>
      </w:pPr>
      <w:rPr>
        <w:b/>
      </w:rPr>
    </w:lvl>
    <w:lvl w:ilvl="1" w:tplc="FFFFFFFF">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2E700B62">
      <w:start w:val="1"/>
      <w:numFmt w:val="decimal"/>
      <w:lvlText w:val="%5)"/>
      <w:lvlJc w:val="left"/>
      <w:pPr>
        <w:ind w:left="3330" w:hanging="360"/>
      </w:pPr>
      <w:rPr>
        <w:rFonts w:hint="default"/>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310F4FCF"/>
    <w:multiLevelType w:val="hybridMultilevel"/>
    <w:tmpl w:val="5EC635DC"/>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04090011">
      <w:start w:val="1"/>
      <w:numFmt w:val="decimal"/>
      <w:lvlText w:val="%3)"/>
      <w:lvlJc w:val="left"/>
      <w:pPr>
        <w:ind w:left="2340" w:hanging="36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F42AD3"/>
    <w:multiLevelType w:val="hybridMultilevel"/>
    <w:tmpl w:val="FFFFFFFF"/>
    <w:lvl w:ilvl="0" w:tplc="95763F56">
      <w:start w:val="1"/>
      <w:numFmt w:val="decimal"/>
      <w:lvlText w:val="%1)"/>
      <w:lvlJc w:val="left"/>
      <w:pPr>
        <w:ind w:left="720" w:hanging="360"/>
      </w:pPr>
    </w:lvl>
    <w:lvl w:ilvl="1" w:tplc="22CA234C">
      <w:start w:val="1"/>
      <w:numFmt w:val="lowerLetter"/>
      <w:lvlText w:val="%2."/>
      <w:lvlJc w:val="left"/>
      <w:pPr>
        <w:ind w:left="1440" w:hanging="360"/>
      </w:pPr>
    </w:lvl>
    <w:lvl w:ilvl="2" w:tplc="A6348A8A">
      <w:start w:val="1"/>
      <w:numFmt w:val="lowerRoman"/>
      <w:lvlText w:val="%3."/>
      <w:lvlJc w:val="right"/>
      <w:pPr>
        <w:ind w:left="2160" w:hanging="180"/>
      </w:pPr>
    </w:lvl>
    <w:lvl w:ilvl="3" w:tplc="6C624A42">
      <w:start w:val="1"/>
      <w:numFmt w:val="decimal"/>
      <w:lvlText w:val="%4."/>
      <w:lvlJc w:val="left"/>
      <w:pPr>
        <w:ind w:left="2880" w:hanging="360"/>
      </w:pPr>
    </w:lvl>
    <w:lvl w:ilvl="4" w:tplc="30C41B3E">
      <w:start w:val="1"/>
      <w:numFmt w:val="lowerLetter"/>
      <w:lvlText w:val="%5."/>
      <w:lvlJc w:val="left"/>
      <w:pPr>
        <w:ind w:left="3600" w:hanging="360"/>
      </w:pPr>
    </w:lvl>
    <w:lvl w:ilvl="5" w:tplc="59BE53F0">
      <w:start w:val="1"/>
      <w:numFmt w:val="lowerRoman"/>
      <w:lvlText w:val="%6."/>
      <w:lvlJc w:val="right"/>
      <w:pPr>
        <w:ind w:left="4320" w:hanging="180"/>
      </w:pPr>
    </w:lvl>
    <w:lvl w:ilvl="6" w:tplc="7CD44EAC">
      <w:start w:val="1"/>
      <w:numFmt w:val="decimal"/>
      <w:lvlText w:val="%7."/>
      <w:lvlJc w:val="left"/>
      <w:pPr>
        <w:ind w:left="5040" w:hanging="360"/>
      </w:pPr>
    </w:lvl>
    <w:lvl w:ilvl="7" w:tplc="74381BAA">
      <w:start w:val="1"/>
      <w:numFmt w:val="lowerLetter"/>
      <w:lvlText w:val="%8."/>
      <w:lvlJc w:val="left"/>
      <w:pPr>
        <w:ind w:left="5760" w:hanging="360"/>
      </w:pPr>
    </w:lvl>
    <w:lvl w:ilvl="8" w:tplc="A3C2B5C8">
      <w:start w:val="1"/>
      <w:numFmt w:val="lowerRoman"/>
      <w:lvlText w:val="%9."/>
      <w:lvlJc w:val="right"/>
      <w:pPr>
        <w:ind w:left="6480" w:hanging="180"/>
      </w:pPr>
    </w:lvl>
  </w:abstractNum>
  <w:abstractNum w:abstractNumId="19" w15:restartNumberingAfterBreak="0">
    <w:nsid w:val="33493676"/>
    <w:multiLevelType w:val="hybridMultilevel"/>
    <w:tmpl w:val="8A36E124"/>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69E1AA0"/>
    <w:multiLevelType w:val="hybridMultilevel"/>
    <w:tmpl w:val="FFFFFFFF"/>
    <w:lvl w:ilvl="0" w:tplc="7E3EB026">
      <w:start w:val="1"/>
      <w:numFmt w:val="bullet"/>
      <w:lvlText w:val=""/>
      <w:lvlJc w:val="left"/>
      <w:pPr>
        <w:ind w:left="720" w:hanging="360"/>
      </w:pPr>
      <w:rPr>
        <w:rFonts w:ascii="Wingdings" w:hAnsi="Wingdings" w:hint="default"/>
      </w:rPr>
    </w:lvl>
    <w:lvl w:ilvl="1" w:tplc="318C1718">
      <w:start w:val="1"/>
      <w:numFmt w:val="bullet"/>
      <w:lvlText w:val="o"/>
      <w:lvlJc w:val="left"/>
      <w:pPr>
        <w:ind w:left="1440" w:hanging="360"/>
      </w:pPr>
      <w:rPr>
        <w:rFonts w:ascii="Courier New" w:hAnsi="Courier New" w:hint="default"/>
      </w:rPr>
    </w:lvl>
    <w:lvl w:ilvl="2" w:tplc="44D646E2">
      <w:start w:val="1"/>
      <w:numFmt w:val="bullet"/>
      <w:lvlText w:val=""/>
      <w:lvlJc w:val="left"/>
      <w:pPr>
        <w:ind w:left="2160" w:hanging="360"/>
      </w:pPr>
      <w:rPr>
        <w:rFonts w:ascii="Wingdings" w:hAnsi="Wingdings" w:hint="default"/>
      </w:rPr>
    </w:lvl>
    <w:lvl w:ilvl="3" w:tplc="AD0292AA">
      <w:start w:val="1"/>
      <w:numFmt w:val="bullet"/>
      <w:lvlText w:val=""/>
      <w:lvlJc w:val="left"/>
      <w:pPr>
        <w:ind w:left="2880" w:hanging="360"/>
      </w:pPr>
      <w:rPr>
        <w:rFonts w:ascii="Symbol" w:hAnsi="Symbol" w:hint="default"/>
      </w:rPr>
    </w:lvl>
    <w:lvl w:ilvl="4" w:tplc="2EEC5A96">
      <w:start w:val="1"/>
      <w:numFmt w:val="bullet"/>
      <w:lvlText w:val="o"/>
      <w:lvlJc w:val="left"/>
      <w:pPr>
        <w:ind w:left="3600" w:hanging="360"/>
      </w:pPr>
      <w:rPr>
        <w:rFonts w:ascii="Courier New" w:hAnsi="Courier New" w:hint="default"/>
      </w:rPr>
    </w:lvl>
    <w:lvl w:ilvl="5" w:tplc="8C923700">
      <w:start w:val="1"/>
      <w:numFmt w:val="bullet"/>
      <w:lvlText w:val=""/>
      <w:lvlJc w:val="left"/>
      <w:pPr>
        <w:ind w:left="4320" w:hanging="360"/>
      </w:pPr>
      <w:rPr>
        <w:rFonts w:ascii="Wingdings" w:hAnsi="Wingdings" w:hint="default"/>
      </w:rPr>
    </w:lvl>
    <w:lvl w:ilvl="6" w:tplc="65EA3F6A">
      <w:start w:val="1"/>
      <w:numFmt w:val="bullet"/>
      <w:lvlText w:val=""/>
      <w:lvlJc w:val="left"/>
      <w:pPr>
        <w:ind w:left="5040" w:hanging="360"/>
      </w:pPr>
      <w:rPr>
        <w:rFonts w:ascii="Symbol" w:hAnsi="Symbol" w:hint="default"/>
      </w:rPr>
    </w:lvl>
    <w:lvl w:ilvl="7" w:tplc="1AB63B3C">
      <w:start w:val="1"/>
      <w:numFmt w:val="bullet"/>
      <w:lvlText w:val="o"/>
      <w:lvlJc w:val="left"/>
      <w:pPr>
        <w:ind w:left="5760" w:hanging="360"/>
      </w:pPr>
      <w:rPr>
        <w:rFonts w:ascii="Courier New" w:hAnsi="Courier New" w:hint="default"/>
      </w:rPr>
    </w:lvl>
    <w:lvl w:ilvl="8" w:tplc="CE7642D4">
      <w:start w:val="1"/>
      <w:numFmt w:val="bullet"/>
      <w:lvlText w:val=""/>
      <w:lvlJc w:val="left"/>
      <w:pPr>
        <w:ind w:left="6480" w:hanging="360"/>
      </w:pPr>
      <w:rPr>
        <w:rFonts w:ascii="Wingdings" w:hAnsi="Wingdings" w:hint="default"/>
      </w:rPr>
    </w:lvl>
  </w:abstractNum>
  <w:abstractNum w:abstractNumId="21" w15:restartNumberingAfterBreak="0">
    <w:nsid w:val="3E157CE2"/>
    <w:multiLevelType w:val="hybridMultilevel"/>
    <w:tmpl w:val="08E0C778"/>
    <w:lvl w:ilvl="0" w:tplc="FFFFFFFF">
      <w:start w:val="1"/>
      <w:numFmt w:val="decimal"/>
      <w:lvlText w:val="%1)"/>
      <w:lvlJc w:val="left"/>
      <w:pPr>
        <w:ind w:left="720" w:hanging="360"/>
      </w:pPr>
      <w:rPr>
        <w:b w:val="0"/>
        <w:bCs w:val="0"/>
      </w:rPr>
    </w:lvl>
    <w:lvl w:ilvl="1" w:tplc="E4E85EFE">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3319C7"/>
    <w:multiLevelType w:val="hybridMultilevel"/>
    <w:tmpl w:val="CE5E9962"/>
    <w:lvl w:ilvl="0" w:tplc="E3F270F4">
      <w:start w:val="1"/>
      <w:numFmt w:val="bullet"/>
      <w:lvlText w:val=""/>
      <w:lvlJc w:val="left"/>
      <w:pPr>
        <w:ind w:left="724" w:hanging="360"/>
      </w:pPr>
      <w:rPr>
        <w:rFonts w:ascii="Wingdings" w:hAnsi="Wingdings" w:hint="default"/>
        <w:color w:val="auto"/>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23" w15:restartNumberingAfterBreak="0">
    <w:nsid w:val="41C500A3"/>
    <w:multiLevelType w:val="hybridMultilevel"/>
    <w:tmpl w:val="FFFFFFFF"/>
    <w:lvl w:ilvl="0" w:tplc="8A486D28">
      <w:start w:val="1"/>
      <w:numFmt w:val="bullet"/>
      <w:lvlText w:val=""/>
      <w:lvlJc w:val="left"/>
      <w:pPr>
        <w:ind w:left="720" w:hanging="360"/>
      </w:pPr>
      <w:rPr>
        <w:rFonts w:ascii="Symbol" w:hAnsi="Symbol" w:hint="default"/>
      </w:rPr>
    </w:lvl>
    <w:lvl w:ilvl="1" w:tplc="08A04B86">
      <w:start w:val="1"/>
      <w:numFmt w:val="bullet"/>
      <w:lvlText w:val=""/>
      <w:lvlJc w:val="left"/>
      <w:pPr>
        <w:ind w:left="1440" w:hanging="360"/>
      </w:pPr>
      <w:rPr>
        <w:rFonts w:ascii="Wingdings" w:hAnsi="Wingdings" w:hint="default"/>
      </w:rPr>
    </w:lvl>
    <w:lvl w:ilvl="2" w:tplc="B74A1128">
      <w:start w:val="1"/>
      <w:numFmt w:val="bullet"/>
      <w:lvlText w:val=""/>
      <w:lvlJc w:val="left"/>
      <w:pPr>
        <w:ind w:left="2160" w:hanging="360"/>
      </w:pPr>
      <w:rPr>
        <w:rFonts w:ascii="Wingdings" w:hAnsi="Wingdings" w:hint="default"/>
      </w:rPr>
    </w:lvl>
    <w:lvl w:ilvl="3" w:tplc="A822BE60">
      <w:start w:val="1"/>
      <w:numFmt w:val="bullet"/>
      <w:lvlText w:val=""/>
      <w:lvlJc w:val="left"/>
      <w:pPr>
        <w:ind w:left="2880" w:hanging="360"/>
      </w:pPr>
      <w:rPr>
        <w:rFonts w:ascii="Symbol" w:hAnsi="Symbol" w:hint="default"/>
      </w:rPr>
    </w:lvl>
    <w:lvl w:ilvl="4" w:tplc="1374A9A8">
      <w:start w:val="1"/>
      <w:numFmt w:val="bullet"/>
      <w:lvlText w:val="o"/>
      <w:lvlJc w:val="left"/>
      <w:pPr>
        <w:ind w:left="3600" w:hanging="360"/>
      </w:pPr>
      <w:rPr>
        <w:rFonts w:ascii="Courier New" w:hAnsi="Courier New" w:hint="default"/>
      </w:rPr>
    </w:lvl>
    <w:lvl w:ilvl="5" w:tplc="21DA1164">
      <w:start w:val="1"/>
      <w:numFmt w:val="bullet"/>
      <w:lvlText w:val=""/>
      <w:lvlJc w:val="left"/>
      <w:pPr>
        <w:ind w:left="4320" w:hanging="360"/>
      </w:pPr>
      <w:rPr>
        <w:rFonts w:ascii="Wingdings" w:hAnsi="Wingdings" w:hint="default"/>
      </w:rPr>
    </w:lvl>
    <w:lvl w:ilvl="6" w:tplc="733C66E8">
      <w:start w:val="1"/>
      <w:numFmt w:val="bullet"/>
      <w:lvlText w:val=""/>
      <w:lvlJc w:val="left"/>
      <w:pPr>
        <w:ind w:left="5040" w:hanging="360"/>
      </w:pPr>
      <w:rPr>
        <w:rFonts w:ascii="Symbol" w:hAnsi="Symbol" w:hint="default"/>
      </w:rPr>
    </w:lvl>
    <w:lvl w:ilvl="7" w:tplc="3B046BB4">
      <w:start w:val="1"/>
      <w:numFmt w:val="bullet"/>
      <w:lvlText w:val="o"/>
      <w:lvlJc w:val="left"/>
      <w:pPr>
        <w:ind w:left="5760" w:hanging="360"/>
      </w:pPr>
      <w:rPr>
        <w:rFonts w:ascii="Courier New" w:hAnsi="Courier New" w:hint="default"/>
      </w:rPr>
    </w:lvl>
    <w:lvl w:ilvl="8" w:tplc="5EC6570A">
      <w:start w:val="1"/>
      <w:numFmt w:val="bullet"/>
      <w:lvlText w:val=""/>
      <w:lvlJc w:val="left"/>
      <w:pPr>
        <w:ind w:left="6480" w:hanging="360"/>
      </w:pPr>
      <w:rPr>
        <w:rFonts w:ascii="Wingdings" w:hAnsi="Wingdings" w:hint="default"/>
      </w:rPr>
    </w:lvl>
  </w:abstractNum>
  <w:abstractNum w:abstractNumId="24" w15:restartNumberingAfterBreak="0">
    <w:nsid w:val="41DC4F26"/>
    <w:multiLevelType w:val="hybridMultilevel"/>
    <w:tmpl w:val="B75A7D8E"/>
    <w:lvl w:ilvl="0" w:tplc="04090005">
      <w:start w:val="1"/>
      <w:numFmt w:val="bullet"/>
      <w:lvlText w:val=""/>
      <w:lvlJc w:val="left"/>
      <w:pPr>
        <w:ind w:left="738" w:hanging="360"/>
      </w:pPr>
      <w:rPr>
        <w:rFonts w:ascii="Wingdings" w:hAnsi="Wingdings" w:hint="default"/>
        <w:b w:val="0"/>
        <w:bCs w:val="0"/>
      </w:rPr>
    </w:lvl>
    <w:lvl w:ilvl="1" w:tplc="FFFFFFFF">
      <w:start w:val="1"/>
      <w:numFmt w:val="lowerLetter"/>
      <w:lvlText w:val="%2."/>
      <w:lvlJc w:val="left"/>
      <w:pPr>
        <w:ind w:left="1458" w:hanging="360"/>
      </w:pPr>
    </w:lvl>
    <w:lvl w:ilvl="2" w:tplc="FFFFFFFF">
      <w:start w:val="1"/>
      <w:numFmt w:val="lowerRoman"/>
      <w:lvlText w:val="%3."/>
      <w:lvlJc w:val="right"/>
      <w:pPr>
        <w:ind w:left="2178" w:hanging="180"/>
      </w:pPr>
    </w:lvl>
    <w:lvl w:ilvl="3" w:tplc="FFFFFFFF">
      <w:start w:val="1"/>
      <w:numFmt w:val="upperRoman"/>
      <w:lvlText w:val="%4."/>
      <w:lvlJc w:val="left"/>
      <w:pPr>
        <w:ind w:left="3258" w:hanging="720"/>
      </w:pPr>
      <w:rPr>
        <w:rFonts w:hint="default"/>
      </w:rPr>
    </w:lvl>
    <w:lvl w:ilvl="4" w:tplc="FFFFFFFF">
      <w:start w:val="1"/>
      <w:numFmt w:val="decimal"/>
      <w:lvlText w:val="%5."/>
      <w:lvlJc w:val="left"/>
      <w:pPr>
        <w:ind w:left="3618" w:hanging="360"/>
      </w:pPr>
      <w:rPr>
        <w:rFonts w:hint="default"/>
      </w:rPr>
    </w:lvl>
    <w:lvl w:ilvl="5" w:tplc="FFFFFFFF" w:tentative="1">
      <w:start w:val="1"/>
      <w:numFmt w:val="lowerRoman"/>
      <w:lvlText w:val="%6."/>
      <w:lvlJc w:val="right"/>
      <w:pPr>
        <w:ind w:left="4338" w:hanging="180"/>
      </w:pPr>
    </w:lvl>
    <w:lvl w:ilvl="6" w:tplc="FFFFFFFF" w:tentative="1">
      <w:start w:val="1"/>
      <w:numFmt w:val="decimal"/>
      <w:lvlText w:val="%7."/>
      <w:lvlJc w:val="left"/>
      <w:pPr>
        <w:ind w:left="5058" w:hanging="360"/>
      </w:pPr>
    </w:lvl>
    <w:lvl w:ilvl="7" w:tplc="FFFFFFFF" w:tentative="1">
      <w:start w:val="1"/>
      <w:numFmt w:val="lowerLetter"/>
      <w:lvlText w:val="%8."/>
      <w:lvlJc w:val="left"/>
      <w:pPr>
        <w:ind w:left="5778" w:hanging="360"/>
      </w:pPr>
    </w:lvl>
    <w:lvl w:ilvl="8" w:tplc="FFFFFFFF" w:tentative="1">
      <w:start w:val="1"/>
      <w:numFmt w:val="lowerRoman"/>
      <w:lvlText w:val="%9."/>
      <w:lvlJc w:val="right"/>
      <w:pPr>
        <w:ind w:left="6498" w:hanging="180"/>
      </w:pPr>
    </w:lvl>
  </w:abstractNum>
  <w:abstractNum w:abstractNumId="25" w15:restartNumberingAfterBreak="0">
    <w:nsid w:val="45AD2EC5"/>
    <w:multiLevelType w:val="hybridMultilevel"/>
    <w:tmpl w:val="3A8C86B4"/>
    <w:lvl w:ilvl="0" w:tplc="300A0001">
      <w:start w:val="1"/>
      <w:numFmt w:val="bullet"/>
      <w:lvlText w:val=""/>
      <w:lvlJc w:val="left"/>
      <w:pPr>
        <w:ind w:left="907" w:hanging="360"/>
      </w:pPr>
      <w:rPr>
        <w:rFonts w:ascii="Symbol" w:hAnsi="Symbol" w:hint="default"/>
      </w:rPr>
    </w:lvl>
    <w:lvl w:ilvl="1" w:tplc="300A0005">
      <w:start w:val="1"/>
      <w:numFmt w:val="bullet"/>
      <w:lvlText w:val=""/>
      <w:lvlJc w:val="left"/>
      <w:pPr>
        <w:ind w:left="710" w:hanging="360"/>
      </w:pPr>
      <w:rPr>
        <w:rFonts w:ascii="Wingdings" w:hAnsi="Wingdings" w:hint="default"/>
      </w:rPr>
    </w:lvl>
    <w:lvl w:ilvl="2" w:tplc="300A0005">
      <w:start w:val="1"/>
      <w:numFmt w:val="bullet"/>
      <w:lvlText w:val=""/>
      <w:lvlJc w:val="left"/>
      <w:pPr>
        <w:ind w:left="2347" w:hanging="360"/>
      </w:pPr>
      <w:rPr>
        <w:rFonts w:ascii="Wingdings" w:hAnsi="Wingdings" w:hint="default"/>
      </w:rPr>
    </w:lvl>
    <w:lvl w:ilvl="3" w:tplc="300A0001" w:tentative="1">
      <w:start w:val="1"/>
      <w:numFmt w:val="bullet"/>
      <w:lvlText w:val=""/>
      <w:lvlJc w:val="left"/>
      <w:pPr>
        <w:ind w:left="3067" w:hanging="360"/>
      </w:pPr>
      <w:rPr>
        <w:rFonts w:ascii="Symbol" w:hAnsi="Symbol" w:hint="default"/>
      </w:rPr>
    </w:lvl>
    <w:lvl w:ilvl="4" w:tplc="300A0003" w:tentative="1">
      <w:start w:val="1"/>
      <w:numFmt w:val="bullet"/>
      <w:lvlText w:val="o"/>
      <w:lvlJc w:val="left"/>
      <w:pPr>
        <w:ind w:left="3787" w:hanging="360"/>
      </w:pPr>
      <w:rPr>
        <w:rFonts w:ascii="Courier New" w:hAnsi="Courier New" w:cs="Courier New" w:hint="default"/>
      </w:rPr>
    </w:lvl>
    <w:lvl w:ilvl="5" w:tplc="300A0005" w:tentative="1">
      <w:start w:val="1"/>
      <w:numFmt w:val="bullet"/>
      <w:lvlText w:val=""/>
      <w:lvlJc w:val="left"/>
      <w:pPr>
        <w:ind w:left="4507" w:hanging="360"/>
      </w:pPr>
      <w:rPr>
        <w:rFonts w:ascii="Wingdings" w:hAnsi="Wingdings" w:hint="default"/>
      </w:rPr>
    </w:lvl>
    <w:lvl w:ilvl="6" w:tplc="300A0001" w:tentative="1">
      <w:start w:val="1"/>
      <w:numFmt w:val="bullet"/>
      <w:lvlText w:val=""/>
      <w:lvlJc w:val="left"/>
      <w:pPr>
        <w:ind w:left="5227" w:hanging="360"/>
      </w:pPr>
      <w:rPr>
        <w:rFonts w:ascii="Symbol" w:hAnsi="Symbol" w:hint="default"/>
      </w:rPr>
    </w:lvl>
    <w:lvl w:ilvl="7" w:tplc="300A0003" w:tentative="1">
      <w:start w:val="1"/>
      <w:numFmt w:val="bullet"/>
      <w:lvlText w:val="o"/>
      <w:lvlJc w:val="left"/>
      <w:pPr>
        <w:ind w:left="5947" w:hanging="360"/>
      </w:pPr>
      <w:rPr>
        <w:rFonts w:ascii="Courier New" w:hAnsi="Courier New" w:cs="Courier New" w:hint="default"/>
      </w:rPr>
    </w:lvl>
    <w:lvl w:ilvl="8" w:tplc="300A0005" w:tentative="1">
      <w:start w:val="1"/>
      <w:numFmt w:val="bullet"/>
      <w:lvlText w:val=""/>
      <w:lvlJc w:val="left"/>
      <w:pPr>
        <w:ind w:left="6667" w:hanging="360"/>
      </w:pPr>
      <w:rPr>
        <w:rFonts w:ascii="Wingdings" w:hAnsi="Wingdings" w:hint="default"/>
      </w:rPr>
    </w:lvl>
  </w:abstractNum>
  <w:abstractNum w:abstractNumId="26" w15:restartNumberingAfterBreak="0">
    <w:nsid w:val="4F442156"/>
    <w:multiLevelType w:val="hybridMultilevel"/>
    <w:tmpl w:val="A9C0CDA0"/>
    <w:lvl w:ilvl="0" w:tplc="04090005">
      <w:start w:val="1"/>
      <w:numFmt w:val="bullet"/>
      <w:lvlText w:val=""/>
      <w:lvlJc w:val="left"/>
      <w:pPr>
        <w:ind w:left="720" w:hanging="360"/>
      </w:pPr>
      <w:rPr>
        <w:rFonts w:ascii="Wingdings" w:hAnsi="Wingding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021541"/>
    <w:multiLevelType w:val="hybridMultilevel"/>
    <w:tmpl w:val="168C523E"/>
    <w:lvl w:ilvl="0" w:tplc="300A0005">
      <w:start w:val="1"/>
      <w:numFmt w:val="bullet"/>
      <w:lvlText w:val=""/>
      <w:lvlJc w:val="left"/>
      <w:pPr>
        <w:ind w:left="1440" w:hanging="360"/>
      </w:pPr>
      <w:rPr>
        <w:rFonts w:ascii="Wingdings" w:hAnsi="Wingdings" w:hint="default"/>
      </w:rPr>
    </w:lvl>
    <w:lvl w:ilvl="1" w:tplc="300A0003">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8" w15:restartNumberingAfterBreak="0">
    <w:nsid w:val="51160529"/>
    <w:multiLevelType w:val="hybridMultilevel"/>
    <w:tmpl w:val="5C5CAF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1D18B3"/>
    <w:multiLevelType w:val="hybridMultilevel"/>
    <w:tmpl w:val="FB602F64"/>
    <w:lvl w:ilvl="0" w:tplc="04090005">
      <w:start w:val="1"/>
      <w:numFmt w:val="bullet"/>
      <w:lvlText w:val=""/>
      <w:lvlJc w:val="left"/>
      <w:pPr>
        <w:ind w:left="720" w:hanging="360"/>
      </w:pPr>
      <w:rPr>
        <w:rFonts w:ascii="Wingdings" w:hAnsi="Wingding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CC259BE"/>
    <w:multiLevelType w:val="hybridMultilevel"/>
    <w:tmpl w:val="D71E537A"/>
    <w:lvl w:ilvl="0" w:tplc="5BD0C756">
      <w:start w:val="1"/>
      <w:numFmt w:val="decimal"/>
      <w:lvlText w:val="%1)"/>
      <w:lvlJc w:val="left"/>
      <w:pPr>
        <w:ind w:left="547" w:hanging="360"/>
      </w:pPr>
      <w:rPr>
        <w:rFonts w:hint="default"/>
      </w:rPr>
    </w:lvl>
    <w:lvl w:ilvl="1" w:tplc="240A0019" w:tentative="1">
      <w:start w:val="1"/>
      <w:numFmt w:val="lowerLetter"/>
      <w:lvlText w:val="%2."/>
      <w:lvlJc w:val="left"/>
      <w:pPr>
        <w:ind w:left="1267" w:hanging="360"/>
      </w:pPr>
    </w:lvl>
    <w:lvl w:ilvl="2" w:tplc="240A001B" w:tentative="1">
      <w:start w:val="1"/>
      <w:numFmt w:val="lowerRoman"/>
      <w:lvlText w:val="%3."/>
      <w:lvlJc w:val="right"/>
      <w:pPr>
        <w:ind w:left="1987" w:hanging="180"/>
      </w:pPr>
    </w:lvl>
    <w:lvl w:ilvl="3" w:tplc="240A000F" w:tentative="1">
      <w:start w:val="1"/>
      <w:numFmt w:val="decimal"/>
      <w:lvlText w:val="%4."/>
      <w:lvlJc w:val="left"/>
      <w:pPr>
        <w:ind w:left="2707" w:hanging="360"/>
      </w:pPr>
    </w:lvl>
    <w:lvl w:ilvl="4" w:tplc="240A0019" w:tentative="1">
      <w:start w:val="1"/>
      <w:numFmt w:val="lowerLetter"/>
      <w:lvlText w:val="%5."/>
      <w:lvlJc w:val="left"/>
      <w:pPr>
        <w:ind w:left="3427" w:hanging="360"/>
      </w:pPr>
    </w:lvl>
    <w:lvl w:ilvl="5" w:tplc="240A001B" w:tentative="1">
      <w:start w:val="1"/>
      <w:numFmt w:val="lowerRoman"/>
      <w:lvlText w:val="%6."/>
      <w:lvlJc w:val="right"/>
      <w:pPr>
        <w:ind w:left="4147" w:hanging="180"/>
      </w:pPr>
    </w:lvl>
    <w:lvl w:ilvl="6" w:tplc="240A000F" w:tentative="1">
      <w:start w:val="1"/>
      <w:numFmt w:val="decimal"/>
      <w:lvlText w:val="%7."/>
      <w:lvlJc w:val="left"/>
      <w:pPr>
        <w:ind w:left="4867" w:hanging="360"/>
      </w:pPr>
    </w:lvl>
    <w:lvl w:ilvl="7" w:tplc="240A0019" w:tentative="1">
      <w:start w:val="1"/>
      <w:numFmt w:val="lowerLetter"/>
      <w:lvlText w:val="%8."/>
      <w:lvlJc w:val="left"/>
      <w:pPr>
        <w:ind w:left="5587" w:hanging="360"/>
      </w:pPr>
    </w:lvl>
    <w:lvl w:ilvl="8" w:tplc="240A001B" w:tentative="1">
      <w:start w:val="1"/>
      <w:numFmt w:val="lowerRoman"/>
      <w:lvlText w:val="%9."/>
      <w:lvlJc w:val="right"/>
      <w:pPr>
        <w:ind w:left="6307" w:hanging="180"/>
      </w:pPr>
    </w:lvl>
  </w:abstractNum>
  <w:abstractNum w:abstractNumId="31" w15:restartNumberingAfterBreak="0">
    <w:nsid w:val="5D14021B"/>
    <w:multiLevelType w:val="hybridMultilevel"/>
    <w:tmpl w:val="1B4A48E0"/>
    <w:lvl w:ilvl="0" w:tplc="04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092BA0"/>
    <w:multiLevelType w:val="hybridMultilevel"/>
    <w:tmpl w:val="94783B50"/>
    <w:lvl w:ilvl="0" w:tplc="04090005">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F8233B"/>
    <w:multiLevelType w:val="hybridMultilevel"/>
    <w:tmpl w:val="ABA43B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8D9A0"/>
    <w:multiLevelType w:val="hybridMultilevel"/>
    <w:tmpl w:val="FFFFFFFF"/>
    <w:lvl w:ilvl="0" w:tplc="81422C14">
      <w:start w:val="1"/>
      <w:numFmt w:val="bullet"/>
      <w:lvlText w:val=""/>
      <w:lvlJc w:val="left"/>
      <w:pPr>
        <w:ind w:left="720" w:hanging="360"/>
      </w:pPr>
      <w:rPr>
        <w:rFonts w:ascii="Symbol" w:hAnsi="Symbol" w:hint="default"/>
      </w:rPr>
    </w:lvl>
    <w:lvl w:ilvl="1" w:tplc="6D68BA08">
      <w:start w:val="1"/>
      <w:numFmt w:val="bullet"/>
      <w:lvlText w:val=""/>
      <w:lvlJc w:val="left"/>
      <w:pPr>
        <w:ind w:left="1440" w:hanging="360"/>
      </w:pPr>
      <w:rPr>
        <w:rFonts w:ascii="Wingdings" w:hAnsi="Wingdings" w:hint="default"/>
      </w:rPr>
    </w:lvl>
    <w:lvl w:ilvl="2" w:tplc="4B6E3876">
      <w:start w:val="1"/>
      <w:numFmt w:val="bullet"/>
      <w:lvlText w:val=""/>
      <w:lvlJc w:val="left"/>
      <w:pPr>
        <w:ind w:left="2160" w:hanging="360"/>
      </w:pPr>
      <w:rPr>
        <w:rFonts w:ascii="Wingdings" w:hAnsi="Wingdings" w:hint="default"/>
      </w:rPr>
    </w:lvl>
    <w:lvl w:ilvl="3" w:tplc="889ADB7C">
      <w:start w:val="1"/>
      <w:numFmt w:val="bullet"/>
      <w:lvlText w:val=""/>
      <w:lvlJc w:val="left"/>
      <w:pPr>
        <w:ind w:left="2880" w:hanging="360"/>
      </w:pPr>
      <w:rPr>
        <w:rFonts w:ascii="Symbol" w:hAnsi="Symbol" w:hint="default"/>
      </w:rPr>
    </w:lvl>
    <w:lvl w:ilvl="4" w:tplc="C8FE7008">
      <w:start w:val="1"/>
      <w:numFmt w:val="bullet"/>
      <w:lvlText w:val="o"/>
      <w:lvlJc w:val="left"/>
      <w:pPr>
        <w:ind w:left="3600" w:hanging="360"/>
      </w:pPr>
      <w:rPr>
        <w:rFonts w:ascii="Courier New" w:hAnsi="Courier New" w:hint="default"/>
      </w:rPr>
    </w:lvl>
    <w:lvl w:ilvl="5" w:tplc="71320ECE">
      <w:start w:val="1"/>
      <w:numFmt w:val="bullet"/>
      <w:lvlText w:val=""/>
      <w:lvlJc w:val="left"/>
      <w:pPr>
        <w:ind w:left="4320" w:hanging="360"/>
      </w:pPr>
      <w:rPr>
        <w:rFonts w:ascii="Wingdings" w:hAnsi="Wingdings" w:hint="default"/>
      </w:rPr>
    </w:lvl>
    <w:lvl w:ilvl="6" w:tplc="4E1AC37E">
      <w:start w:val="1"/>
      <w:numFmt w:val="bullet"/>
      <w:lvlText w:val=""/>
      <w:lvlJc w:val="left"/>
      <w:pPr>
        <w:ind w:left="5040" w:hanging="360"/>
      </w:pPr>
      <w:rPr>
        <w:rFonts w:ascii="Symbol" w:hAnsi="Symbol" w:hint="default"/>
      </w:rPr>
    </w:lvl>
    <w:lvl w:ilvl="7" w:tplc="5D4EE25A">
      <w:start w:val="1"/>
      <w:numFmt w:val="bullet"/>
      <w:lvlText w:val="o"/>
      <w:lvlJc w:val="left"/>
      <w:pPr>
        <w:ind w:left="5760" w:hanging="360"/>
      </w:pPr>
      <w:rPr>
        <w:rFonts w:ascii="Courier New" w:hAnsi="Courier New" w:hint="default"/>
      </w:rPr>
    </w:lvl>
    <w:lvl w:ilvl="8" w:tplc="4B4628B4">
      <w:start w:val="1"/>
      <w:numFmt w:val="bullet"/>
      <w:lvlText w:val=""/>
      <w:lvlJc w:val="left"/>
      <w:pPr>
        <w:ind w:left="6480" w:hanging="360"/>
      </w:pPr>
      <w:rPr>
        <w:rFonts w:ascii="Wingdings" w:hAnsi="Wingdings" w:hint="default"/>
      </w:rPr>
    </w:lvl>
  </w:abstractNum>
  <w:abstractNum w:abstractNumId="35" w15:restartNumberingAfterBreak="0">
    <w:nsid w:val="670DBAE0"/>
    <w:multiLevelType w:val="hybridMultilevel"/>
    <w:tmpl w:val="FFFFFFFF"/>
    <w:lvl w:ilvl="0" w:tplc="0F9AD1A2">
      <w:start w:val="1"/>
      <w:numFmt w:val="bullet"/>
      <w:lvlText w:val=""/>
      <w:lvlJc w:val="left"/>
      <w:pPr>
        <w:ind w:left="720" w:hanging="360"/>
      </w:pPr>
      <w:rPr>
        <w:rFonts w:ascii="Symbol" w:hAnsi="Symbol" w:hint="default"/>
      </w:rPr>
    </w:lvl>
    <w:lvl w:ilvl="1" w:tplc="EA7A0E44">
      <w:start w:val="1"/>
      <w:numFmt w:val="bullet"/>
      <w:lvlText w:val=""/>
      <w:lvlJc w:val="left"/>
      <w:pPr>
        <w:ind w:left="1440" w:hanging="360"/>
      </w:pPr>
      <w:rPr>
        <w:rFonts w:ascii="Wingdings" w:hAnsi="Wingdings" w:hint="default"/>
      </w:rPr>
    </w:lvl>
    <w:lvl w:ilvl="2" w:tplc="95960BDA">
      <w:start w:val="1"/>
      <w:numFmt w:val="bullet"/>
      <w:lvlText w:val=""/>
      <w:lvlJc w:val="left"/>
      <w:pPr>
        <w:ind w:left="2160" w:hanging="360"/>
      </w:pPr>
      <w:rPr>
        <w:rFonts w:ascii="Wingdings" w:hAnsi="Wingdings" w:hint="default"/>
      </w:rPr>
    </w:lvl>
    <w:lvl w:ilvl="3" w:tplc="02723CF2">
      <w:start w:val="1"/>
      <w:numFmt w:val="bullet"/>
      <w:lvlText w:val=""/>
      <w:lvlJc w:val="left"/>
      <w:pPr>
        <w:ind w:left="2880" w:hanging="360"/>
      </w:pPr>
      <w:rPr>
        <w:rFonts w:ascii="Symbol" w:hAnsi="Symbol" w:hint="default"/>
      </w:rPr>
    </w:lvl>
    <w:lvl w:ilvl="4" w:tplc="82A6851E">
      <w:start w:val="1"/>
      <w:numFmt w:val="bullet"/>
      <w:lvlText w:val="o"/>
      <w:lvlJc w:val="left"/>
      <w:pPr>
        <w:ind w:left="3600" w:hanging="360"/>
      </w:pPr>
      <w:rPr>
        <w:rFonts w:ascii="Courier New" w:hAnsi="Courier New" w:hint="default"/>
      </w:rPr>
    </w:lvl>
    <w:lvl w:ilvl="5" w:tplc="2E12E07C">
      <w:start w:val="1"/>
      <w:numFmt w:val="bullet"/>
      <w:lvlText w:val=""/>
      <w:lvlJc w:val="left"/>
      <w:pPr>
        <w:ind w:left="4320" w:hanging="360"/>
      </w:pPr>
      <w:rPr>
        <w:rFonts w:ascii="Wingdings" w:hAnsi="Wingdings" w:hint="default"/>
      </w:rPr>
    </w:lvl>
    <w:lvl w:ilvl="6" w:tplc="94C036AA">
      <w:start w:val="1"/>
      <w:numFmt w:val="bullet"/>
      <w:lvlText w:val=""/>
      <w:lvlJc w:val="left"/>
      <w:pPr>
        <w:ind w:left="5040" w:hanging="360"/>
      </w:pPr>
      <w:rPr>
        <w:rFonts w:ascii="Symbol" w:hAnsi="Symbol" w:hint="default"/>
      </w:rPr>
    </w:lvl>
    <w:lvl w:ilvl="7" w:tplc="63E0F2B2">
      <w:start w:val="1"/>
      <w:numFmt w:val="bullet"/>
      <w:lvlText w:val="o"/>
      <w:lvlJc w:val="left"/>
      <w:pPr>
        <w:ind w:left="5760" w:hanging="360"/>
      </w:pPr>
      <w:rPr>
        <w:rFonts w:ascii="Courier New" w:hAnsi="Courier New" w:hint="default"/>
      </w:rPr>
    </w:lvl>
    <w:lvl w:ilvl="8" w:tplc="4FD27D28">
      <w:start w:val="1"/>
      <w:numFmt w:val="bullet"/>
      <w:lvlText w:val=""/>
      <w:lvlJc w:val="left"/>
      <w:pPr>
        <w:ind w:left="6480" w:hanging="360"/>
      </w:pPr>
      <w:rPr>
        <w:rFonts w:ascii="Wingdings" w:hAnsi="Wingdings" w:hint="default"/>
      </w:rPr>
    </w:lvl>
  </w:abstractNum>
  <w:abstractNum w:abstractNumId="36" w15:restartNumberingAfterBreak="0">
    <w:nsid w:val="6F5FC5BD"/>
    <w:multiLevelType w:val="hybridMultilevel"/>
    <w:tmpl w:val="FFFFFFFF"/>
    <w:lvl w:ilvl="0" w:tplc="3822DD38">
      <w:start w:val="1"/>
      <w:numFmt w:val="bullet"/>
      <w:lvlText w:val=""/>
      <w:lvlJc w:val="left"/>
      <w:pPr>
        <w:ind w:left="720" w:hanging="360"/>
      </w:pPr>
      <w:rPr>
        <w:rFonts w:ascii="Wingdings" w:hAnsi="Wingdings" w:hint="default"/>
      </w:rPr>
    </w:lvl>
    <w:lvl w:ilvl="1" w:tplc="67B85368">
      <w:start w:val="1"/>
      <w:numFmt w:val="bullet"/>
      <w:lvlText w:val="o"/>
      <w:lvlJc w:val="left"/>
      <w:pPr>
        <w:ind w:left="1440" w:hanging="360"/>
      </w:pPr>
      <w:rPr>
        <w:rFonts w:ascii="Courier New" w:hAnsi="Courier New" w:hint="default"/>
      </w:rPr>
    </w:lvl>
    <w:lvl w:ilvl="2" w:tplc="28E40114">
      <w:start w:val="1"/>
      <w:numFmt w:val="bullet"/>
      <w:lvlText w:val=""/>
      <w:lvlJc w:val="left"/>
      <w:pPr>
        <w:ind w:left="2160" w:hanging="360"/>
      </w:pPr>
      <w:rPr>
        <w:rFonts w:ascii="Wingdings" w:hAnsi="Wingdings" w:hint="default"/>
      </w:rPr>
    </w:lvl>
    <w:lvl w:ilvl="3" w:tplc="B0344874">
      <w:start w:val="1"/>
      <w:numFmt w:val="bullet"/>
      <w:lvlText w:val=""/>
      <w:lvlJc w:val="left"/>
      <w:pPr>
        <w:ind w:left="2880" w:hanging="360"/>
      </w:pPr>
      <w:rPr>
        <w:rFonts w:ascii="Symbol" w:hAnsi="Symbol" w:hint="default"/>
      </w:rPr>
    </w:lvl>
    <w:lvl w:ilvl="4" w:tplc="08AE587A">
      <w:start w:val="1"/>
      <w:numFmt w:val="bullet"/>
      <w:lvlText w:val="o"/>
      <w:lvlJc w:val="left"/>
      <w:pPr>
        <w:ind w:left="3600" w:hanging="360"/>
      </w:pPr>
      <w:rPr>
        <w:rFonts w:ascii="Courier New" w:hAnsi="Courier New" w:hint="default"/>
      </w:rPr>
    </w:lvl>
    <w:lvl w:ilvl="5" w:tplc="B40A61A0">
      <w:start w:val="1"/>
      <w:numFmt w:val="bullet"/>
      <w:lvlText w:val=""/>
      <w:lvlJc w:val="left"/>
      <w:pPr>
        <w:ind w:left="4320" w:hanging="360"/>
      </w:pPr>
      <w:rPr>
        <w:rFonts w:ascii="Wingdings" w:hAnsi="Wingdings" w:hint="default"/>
      </w:rPr>
    </w:lvl>
    <w:lvl w:ilvl="6" w:tplc="D2860F8A">
      <w:start w:val="1"/>
      <w:numFmt w:val="bullet"/>
      <w:lvlText w:val=""/>
      <w:lvlJc w:val="left"/>
      <w:pPr>
        <w:ind w:left="5040" w:hanging="360"/>
      </w:pPr>
      <w:rPr>
        <w:rFonts w:ascii="Symbol" w:hAnsi="Symbol" w:hint="default"/>
      </w:rPr>
    </w:lvl>
    <w:lvl w:ilvl="7" w:tplc="84F638EE">
      <w:start w:val="1"/>
      <w:numFmt w:val="bullet"/>
      <w:lvlText w:val="o"/>
      <w:lvlJc w:val="left"/>
      <w:pPr>
        <w:ind w:left="5760" w:hanging="360"/>
      </w:pPr>
      <w:rPr>
        <w:rFonts w:ascii="Courier New" w:hAnsi="Courier New" w:hint="default"/>
      </w:rPr>
    </w:lvl>
    <w:lvl w:ilvl="8" w:tplc="853E1D4E">
      <w:start w:val="1"/>
      <w:numFmt w:val="bullet"/>
      <w:lvlText w:val=""/>
      <w:lvlJc w:val="left"/>
      <w:pPr>
        <w:ind w:left="6480" w:hanging="360"/>
      </w:pPr>
      <w:rPr>
        <w:rFonts w:ascii="Wingdings" w:hAnsi="Wingdings" w:hint="default"/>
      </w:rPr>
    </w:lvl>
  </w:abstractNum>
  <w:abstractNum w:abstractNumId="37" w15:restartNumberingAfterBreak="0">
    <w:nsid w:val="71A101DA"/>
    <w:multiLevelType w:val="hybridMultilevel"/>
    <w:tmpl w:val="DE4C94FC"/>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9D3271"/>
    <w:multiLevelType w:val="hybridMultilevel"/>
    <w:tmpl w:val="A45034A0"/>
    <w:lvl w:ilvl="0" w:tplc="04090001">
      <w:start w:val="1"/>
      <w:numFmt w:val="bullet"/>
      <w:lvlText w:val=""/>
      <w:lvlJc w:val="left"/>
      <w:pPr>
        <w:ind w:left="720" w:hanging="360"/>
      </w:pPr>
      <w:rPr>
        <w:rFonts w:ascii="Symbol" w:hAnsi="Symbol"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694D4A"/>
    <w:multiLevelType w:val="hybridMultilevel"/>
    <w:tmpl w:val="7090C6B8"/>
    <w:lvl w:ilvl="0" w:tplc="34F885E8">
      <w:start w:val="1"/>
      <w:numFmt w:val="upperLetter"/>
      <w:pStyle w:val="Heading2"/>
      <w:lvlText w:val="%1."/>
      <w:lvlJc w:val="left"/>
      <w:pPr>
        <w:ind w:left="540" w:hanging="360"/>
      </w:pPr>
      <w:rPr>
        <w:rFonts w:asciiTheme="minorHAnsi" w:hAnsiTheme="minorHAnsi" w:cstheme="minorHAnsi"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977912"/>
    <w:multiLevelType w:val="hybridMultilevel"/>
    <w:tmpl w:val="762272E6"/>
    <w:lvl w:ilvl="0" w:tplc="0409000F">
      <w:start w:val="1"/>
      <w:numFmt w:val="decimal"/>
      <w:pStyle w:val="BulletText1"/>
      <w:lvlText w:val="%1."/>
      <w:lvlJc w:val="left"/>
      <w:pPr>
        <w:tabs>
          <w:tab w:val="num" w:pos="720"/>
        </w:tabs>
        <w:ind w:left="720" w:hanging="360"/>
      </w:pPr>
      <w:rPr>
        <w:rFonts w:hint="default"/>
      </w:rPr>
    </w:lvl>
    <w:lvl w:ilvl="1" w:tplc="516023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D32119F"/>
    <w:multiLevelType w:val="hybridMultilevel"/>
    <w:tmpl w:val="FFFFFFFF"/>
    <w:lvl w:ilvl="0" w:tplc="837A525A">
      <w:start w:val="1"/>
      <w:numFmt w:val="bullet"/>
      <w:lvlText w:val=""/>
      <w:lvlJc w:val="left"/>
      <w:pPr>
        <w:ind w:left="720" w:hanging="360"/>
      </w:pPr>
      <w:rPr>
        <w:rFonts w:ascii="Symbol" w:hAnsi="Symbol" w:hint="default"/>
      </w:rPr>
    </w:lvl>
    <w:lvl w:ilvl="1" w:tplc="96945496">
      <w:start w:val="1"/>
      <w:numFmt w:val="bullet"/>
      <w:lvlText w:val=""/>
      <w:lvlJc w:val="left"/>
      <w:pPr>
        <w:ind w:left="1440" w:hanging="360"/>
      </w:pPr>
      <w:rPr>
        <w:rFonts w:ascii="Wingdings" w:hAnsi="Wingdings" w:hint="default"/>
      </w:rPr>
    </w:lvl>
    <w:lvl w:ilvl="2" w:tplc="512EBDDC">
      <w:start w:val="1"/>
      <w:numFmt w:val="bullet"/>
      <w:lvlText w:val=""/>
      <w:lvlJc w:val="left"/>
      <w:pPr>
        <w:ind w:left="2160" w:hanging="360"/>
      </w:pPr>
      <w:rPr>
        <w:rFonts w:ascii="Wingdings" w:hAnsi="Wingdings" w:hint="default"/>
      </w:rPr>
    </w:lvl>
    <w:lvl w:ilvl="3" w:tplc="18A01E0A">
      <w:start w:val="1"/>
      <w:numFmt w:val="bullet"/>
      <w:lvlText w:val=""/>
      <w:lvlJc w:val="left"/>
      <w:pPr>
        <w:ind w:left="2880" w:hanging="360"/>
      </w:pPr>
      <w:rPr>
        <w:rFonts w:ascii="Symbol" w:hAnsi="Symbol" w:hint="default"/>
      </w:rPr>
    </w:lvl>
    <w:lvl w:ilvl="4" w:tplc="DC8696A4">
      <w:start w:val="1"/>
      <w:numFmt w:val="bullet"/>
      <w:lvlText w:val="o"/>
      <w:lvlJc w:val="left"/>
      <w:pPr>
        <w:ind w:left="3600" w:hanging="360"/>
      </w:pPr>
      <w:rPr>
        <w:rFonts w:ascii="Courier New" w:hAnsi="Courier New" w:hint="default"/>
      </w:rPr>
    </w:lvl>
    <w:lvl w:ilvl="5" w:tplc="A01261CC">
      <w:start w:val="1"/>
      <w:numFmt w:val="bullet"/>
      <w:lvlText w:val=""/>
      <w:lvlJc w:val="left"/>
      <w:pPr>
        <w:ind w:left="4320" w:hanging="360"/>
      </w:pPr>
      <w:rPr>
        <w:rFonts w:ascii="Wingdings" w:hAnsi="Wingdings" w:hint="default"/>
      </w:rPr>
    </w:lvl>
    <w:lvl w:ilvl="6" w:tplc="3A9E4084">
      <w:start w:val="1"/>
      <w:numFmt w:val="bullet"/>
      <w:lvlText w:val=""/>
      <w:lvlJc w:val="left"/>
      <w:pPr>
        <w:ind w:left="5040" w:hanging="360"/>
      </w:pPr>
      <w:rPr>
        <w:rFonts w:ascii="Symbol" w:hAnsi="Symbol" w:hint="default"/>
      </w:rPr>
    </w:lvl>
    <w:lvl w:ilvl="7" w:tplc="793A0E04">
      <w:start w:val="1"/>
      <w:numFmt w:val="bullet"/>
      <w:lvlText w:val="o"/>
      <w:lvlJc w:val="left"/>
      <w:pPr>
        <w:ind w:left="5760" w:hanging="360"/>
      </w:pPr>
      <w:rPr>
        <w:rFonts w:ascii="Courier New" w:hAnsi="Courier New" w:hint="default"/>
      </w:rPr>
    </w:lvl>
    <w:lvl w:ilvl="8" w:tplc="FCCCBCE8">
      <w:start w:val="1"/>
      <w:numFmt w:val="bullet"/>
      <w:lvlText w:val=""/>
      <w:lvlJc w:val="left"/>
      <w:pPr>
        <w:ind w:left="6480" w:hanging="360"/>
      </w:pPr>
      <w:rPr>
        <w:rFonts w:ascii="Wingdings" w:hAnsi="Wingdings" w:hint="default"/>
      </w:rPr>
    </w:lvl>
  </w:abstractNum>
  <w:num w:numId="1" w16cid:durableId="1688602985">
    <w:abstractNumId w:val="40"/>
  </w:num>
  <w:num w:numId="2" w16cid:durableId="683290725">
    <w:abstractNumId w:val="39"/>
  </w:num>
  <w:num w:numId="3" w16cid:durableId="935866190">
    <w:abstractNumId w:val="16"/>
  </w:num>
  <w:num w:numId="4" w16cid:durableId="252471111">
    <w:abstractNumId w:val="8"/>
  </w:num>
  <w:num w:numId="5" w16cid:durableId="506482237">
    <w:abstractNumId w:val="15"/>
  </w:num>
  <w:num w:numId="6" w16cid:durableId="1311597512">
    <w:abstractNumId w:val="32"/>
  </w:num>
  <w:num w:numId="7" w16cid:durableId="1646550435">
    <w:abstractNumId w:val="31"/>
  </w:num>
  <w:num w:numId="8" w16cid:durableId="673535030">
    <w:abstractNumId w:val="26"/>
  </w:num>
  <w:num w:numId="9" w16cid:durableId="130371640">
    <w:abstractNumId w:val="17"/>
  </w:num>
  <w:num w:numId="10" w16cid:durableId="661083076">
    <w:abstractNumId w:val="24"/>
  </w:num>
  <w:num w:numId="11" w16cid:durableId="2026517605">
    <w:abstractNumId w:val="0"/>
  </w:num>
  <w:num w:numId="12" w16cid:durableId="2072148096">
    <w:abstractNumId w:val="7"/>
  </w:num>
  <w:num w:numId="13" w16cid:durableId="837118414">
    <w:abstractNumId w:val="28"/>
  </w:num>
  <w:num w:numId="14" w16cid:durableId="1117257787">
    <w:abstractNumId w:val="21"/>
  </w:num>
  <w:num w:numId="15" w16cid:durableId="45877989">
    <w:abstractNumId w:val="10"/>
  </w:num>
  <w:num w:numId="16" w16cid:durableId="1091510990">
    <w:abstractNumId w:val="29"/>
  </w:num>
  <w:num w:numId="17" w16cid:durableId="1070230214">
    <w:abstractNumId w:val="37"/>
  </w:num>
  <w:num w:numId="18" w16cid:durableId="763915695">
    <w:abstractNumId w:val="1"/>
  </w:num>
  <w:num w:numId="19" w16cid:durableId="2140030968">
    <w:abstractNumId w:val="19"/>
  </w:num>
  <w:num w:numId="20" w16cid:durableId="1160120979">
    <w:abstractNumId w:val="38"/>
  </w:num>
  <w:num w:numId="21" w16cid:durableId="1485925009">
    <w:abstractNumId w:val="4"/>
  </w:num>
  <w:num w:numId="22" w16cid:durableId="1653827394">
    <w:abstractNumId w:val="14"/>
  </w:num>
  <w:num w:numId="23" w16cid:durableId="102725137">
    <w:abstractNumId w:val="39"/>
  </w:num>
  <w:num w:numId="24" w16cid:durableId="426736926">
    <w:abstractNumId w:val="39"/>
  </w:num>
  <w:num w:numId="25" w16cid:durableId="1747262380">
    <w:abstractNumId w:val="39"/>
  </w:num>
  <w:num w:numId="26" w16cid:durableId="2143036557">
    <w:abstractNumId w:val="39"/>
  </w:num>
  <w:num w:numId="27" w16cid:durableId="1836530819">
    <w:abstractNumId w:val="13"/>
  </w:num>
  <w:num w:numId="28" w16cid:durableId="626667655">
    <w:abstractNumId w:val="22"/>
  </w:num>
  <w:num w:numId="29" w16cid:durableId="1346246143">
    <w:abstractNumId w:val="5"/>
  </w:num>
  <w:num w:numId="30" w16cid:durableId="583299591">
    <w:abstractNumId w:val="27"/>
  </w:num>
  <w:num w:numId="31" w16cid:durableId="518588218">
    <w:abstractNumId w:val="35"/>
  </w:num>
  <w:num w:numId="32" w16cid:durableId="1847475099">
    <w:abstractNumId w:val="23"/>
  </w:num>
  <w:num w:numId="33" w16cid:durableId="1928296739">
    <w:abstractNumId w:val="34"/>
  </w:num>
  <w:num w:numId="34" w16cid:durableId="1954819227">
    <w:abstractNumId w:val="41"/>
  </w:num>
  <w:num w:numId="35" w16cid:durableId="918174445">
    <w:abstractNumId w:val="20"/>
  </w:num>
  <w:num w:numId="36" w16cid:durableId="1839732972">
    <w:abstractNumId w:val="25"/>
  </w:num>
  <w:num w:numId="37" w16cid:durableId="1244070670">
    <w:abstractNumId w:val="9"/>
  </w:num>
  <w:num w:numId="38" w16cid:durableId="869880737">
    <w:abstractNumId w:val="18"/>
  </w:num>
  <w:num w:numId="39" w16cid:durableId="1813596169">
    <w:abstractNumId w:val="11"/>
  </w:num>
  <w:num w:numId="40" w16cid:durableId="376861466">
    <w:abstractNumId w:val="36"/>
  </w:num>
  <w:num w:numId="41" w16cid:durableId="1819684304">
    <w:abstractNumId w:val="30"/>
  </w:num>
  <w:num w:numId="42" w16cid:durableId="1915696353">
    <w:abstractNumId w:val="33"/>
  </w:num>
  <w:num w:numId="43" w16cid:durableId="335615066">
    <w:abstractNumId w:val="3"/>
  </w:num>
  <w:num w:numId="44" w16cid:durableId="704060517">
    <w:abstractNumId w:val="2"/>
  </w:num>
  <w:num w:numId="45" w16cid:durableId="506406728">
    <w:abstractNumId w:val="12"/>
  </w:num>
  <w:num w:numId="46" w16cid:durableId="74916104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A1"/>
    <w:rsid w:val="000001AC"/>
    <w:rsid w:val="0000059E"/>
    <w:rsid w:val="00000668"/>
    <w:rsid w:val="00000792"/>
    <w:rsid w:val="00000A7C"/>
    <w:rsid w:val="00000A83"/>
    <w:rsid w:val="00000BEE"/>
    <w:rsid w:val="00000CFC"/>
    <w:rsid w:val="00000DD2"/>
    <w:rsid w:val="00000E31"/>
    <w:rsid w:val="00000F77"/>
    <w:rsid w:val="0000107B"/>
    <w:rsid w:val="0000153B"/>
    <w:rsid w:val="00001540"/>
    <w:rsid w:val="0000160F"/>
    <w:rsid w:val="00001688"/>
    <w:rsid w:val="00001A9E"/>
    <w:rsid w:val="00001AA1"/>
    <w:rsid w:val="00001C88"/>
    <w:rsid w:val="000026E7"/>
    <w:rsid w:val="00002777"/>
    <w:rsid w:val="000027FC"/>
    <w:rsid w:val="00002DF7"/>
    <w:rsid w:val="000034C9"/>
    <w:rsid w:val="00003509"/>
    <w:rsid w:val="00003543"/>
    <w:rsid w:val="000035E3"/>
    <w:rsid w:val="0000365A"/>
    <w:rsid w:val="00003CDB"/>
    <w:rsid w:val="00003FB5"/>
    <w:rsid w:val="0000404E"/>
    <w:rsid w:val="0000438F"/>
    <w:rsid w:val="000043FF"/>
    <w:rsid w:val="00004A45"/>
    <w:rsid w:val="00004BE9"/>
    <w:rsid w:val="00004EF7"/>
    <w:rsid w:val="000050E9"/>
    <w:rsid w:val="0000537E"/>
    <w:rsid w:val="000054B8"/>
    <w:rsid w:val="000058B1"/>
    <w:rsid w:val="00005A8D"/>
    <w:rsid w:val="00005EDB"/>
    <w:rsid w:val="00005F32"/>
    <w:rsid w:val="00006401"/>
    <w:rsid w:val="00006678"/>
    <w:rsid w:val="00006D6B"/>
    <w:rsid w:val="00006E3E"/>
    <w:rsid w:val="0000761B"/>
    <w:rsid w:val="00007962"/>
    <w:rsid w:val="00007C7A"/>
    <w:rsid w:val="00007E9E"/>
    <w:rsid w:val="00010054"/>
    <w:rsid w:val="000100BF"/>
    <w:rsid w:val="000100D2"/>
    <w:rsid w:val="00010109"/>
    <w:rsid w:val="00010112"/>
    <w:rsid w:val="0001066B"/>
    <w:rsid w:val="00010896"/>
    <w:rsid w:val="00010A41"/>
    <w:rsid w:val="00010A75"/>
    <w:rsid w:val="00010B2A"/>
    <w:rsid w:val="00010D59"/>
    <w:rsid w:val="00010E56"/>
    <w:rsid w:val="00010EC0"/>
    <w:rsid w:val="0001131E"/>
    <w:rsid w:val="000114F7"/>
    <w:rsid w:val="00011B59"/>
    <w:rsid w:val="00011C04"/>
    <w:rsid w:val="000126C8"/>
    <w:rsid w:val="000128E4"/>
    <w:rsid w:val="00012C63"/>
    <w:rsid w:val="00012DCE"/>
    <w:rsid w:val="00012F5E"/>
    <w:rsid w:val="00013393"/>
    <w:rsid w:val="00013A35"/>
    <w:rsid w:val="00013CB5"/>
    <w:rsid w:val="00014C90"/>
    <w:rsid w:val="00014F1F"/>
    <w:rsid w:val="00014F9F"/>
    <w:rsid w:val="00015462"/>
    <w:rsid w:val="00015DD7"/>
    <w:rsid w:val="00015F86"/>
    <w:rsid w:val="000172AF"/>
    <w:rsid w:val="000172C2"/>
    <w:rsid w:val="00017786"/>
    <w:rsid w:val="00020685"/>
    <w:rsid w:val="000206D1"/>
    <w:rsid w:val="0002095D"/>
    <w:rsid w:val="00020C48"/>
    <w:rsid w:val="00020CDE"/>
    <w:rsid w:val="00020E81"/>
    <w:rsid w:val="00021197"/>
    <w:rsid w:val="000211CB"/>
    <w:rsid w:val="00021627"/>
    <w:rsid w:val="00021978"/>
    <w:rsid w:val="00021992"/>
    <w:rsid w:val="0002264B"/>
    <w:rsid w:val="000226A1"/>
    <w:rsid w:val="000228C7"/>
    <w:rsid w:val="000228FC"/>
    <w:rsid w:val="00022A43"/>
    <w:rsid w:val="0002346D"/>
    <w:rsid w:val="00023762"/>
    <w:rsid w:val="00023784"/>
    <w:rsid w:val="00023890"/>
    <w:rsid w:val="00023988"/>
    <w:rsid w:val="00023C70"/>
    <w:rsid w:val="00023C86"/>
    <w:rsid w:val="0002410A"/>
    <w:rsid w:val="00024610"/>
    <w:rsid w:val="000248B6"/>
    <w:rsid w:val="00024C62"/>
    <w:rsid w:val="00024E96"/>
    <w:rsid w:val="0002510A"/>
    <w:rsid w:val="00025112"/>
    <w:rsid w:val="00025147"/>
    <w:rsid w:val="000252BF"/>
    <w:rsid w:val="000255CF"/>
    <w:rsid w:val="00025677"/>
    <w:rsid w:val="000256A5"/>
    <w:rsid w:val="0002588D"/>
    <w:rsid w:val="00025C89"/>
    <w:rsid w:val="00025ECF"/>
    <w:rsid w:val="0002637D"/>
    <w:rsid w:val="00026A75"/>
    <w:rsid w:val="00026A95"/>
    <w:rsid w:val="00026AC8"/>
    <w:rsid w:val="00026D33"/>
    <w:rsid w:val="00027012"/>
    <w:rsid w:val="00027494"/>
    <w:rsid w:val="000275A0"/>
    <w:rsid w:val="000275C0"/>
    <w:rsid w:val="00027877"/>
    <w:rsid w:val="00027B57"/>
    <w:rsid w:val="00027B66"/>
    <w:rsid w:val="0002B6C3"/>
    <w:rsid w:val="000306CD"/>
    <w:rsid w:val="000309FF"/>
    <w:rsid w:val="00030BAA"/>
    <w:rsid w:val="00030F7D"/>
    <w:rsid w:val="00031083"/>
    <w:rsid w:val="000314A5"/>
    <w:rsid w:val="0003172F"/>
    <w:rsid w:val="00031BC5"/>
    <w:rsid w:val="00031C4D"/>
    <w:rsid w:val="000321C5"/>
    <w:rsid w:val="00032367"/>
    <w:rsid w:val="00032589"/>
    <w:rsid w:val="000325A1"/>
    <w:rsid w:val="00032D08"/>
    <w:rsid w:val="00032E71"/>
    <w:rsid w:val="00032F7B"/>
    <w:rsid w:val="00032FB8"/>
    <w:rsid w:val="0003300F"/>
    <w:rsid w:val="0003338D"/>
    <w:rsid w:val="000333A7"/>
    <w:rsid w:val="00033805"/>
    <w:rsid w:val="00033C80"/>
    <w:rsid w:val="00033DDC"/>
    <w:rsid w:val="00033FD7"/>
    <w:rsid w:val="000340E2"/>
    <w:rsid w:val="00034588"/>
    <w:rsid w:val="0003477D"/>
    <w:rsid w:val="000349E1"/>
    <w:rsid w:val="00034DCD"/>
    <w:rsid w:val="00034F5C"/>
    <w:rsid w:val="0003527B"/>
    <w:rsid w:val="0003532C"/>
    <w:rsid w:val="0003568B"/>
    <w:rsid w:val="000358A7"/>
    <w:rsid w:val="000358DC"/>
    <w:rsid w:val="00035A08"/>
    <w:rsid w:val="00035B07"/>
    <w:rsid w:val="00035D06"/>
    <w:rsid w:val="00035F40"/>
    <w:rsid w:val="00036145"/>
    <w:rsid w:val="00036439"/>
    <w:rsid w:val="0003696B"/>
    <w:rsid w:val="00036AC0"/>
    <w:rsid w:val="00036AF8"/>
    <w:rsid w:val="00036D9C"/>
    <w:rsid w:val="00036E7F"/>
    <w:rsid w:val="000373AD"/>
    <w:rsid w:val="00037B5B"/>
    <w:rsid w:val="00037B60"/>
    <w:rsid w:val="00037DB6"/>
    <w:rsid w:val="00037FE6"/>
    <w:rsid w:val="00040577"/>
    <w:rsid w:val="00040967"/>
    <w:rsid w:val="00040A28"/>
    <w:rsid w:val="000411CA"/>
    <w:rsid w:val="00041200"/>
    <w:rsid w:val="000413B5"/>
    <w:rsid w:val="000416A1"/>
    <w:rsid w:val="00041CF7"/>
    <w:rsid w:val="00041E9D"/>
    <w:rsid w:val="00041F3E"/>
    <w:rsid w:val="000420BB"/>
    <w:rsid w:val="000421FB"/>
    <w:rsid w:val="0004233E"/>
    <w:rsid w:val="00042780"/>
    <w:rsid w:val="00042D02"/>
    <w:rsid w:val="00043052"/>
    <w:rsid w:val="000436E4"/>
    <w:rsid w:val="000437F2"/>
    <w:rsid w:val="00043CC3"/>
    <w:rsid w:val="00043FE4"/>
    <w:rsid w:val="00044240"/>
    <w:rsid w:val="00044822"/>
    <w:rsid w:val="00044AF0"/>
    <w:rsid w:val="00044CEF"/>
    <w:rsid w:val="0004518F"/>
    <w:rsid w:val="00045835"/>
    <w:rsid w:val="00045844"/>
    <w:rsid w:val="00045878"/>
    <w:rsid w:val="00045889"/>
    <w:rsid w:val="00045A80"/>
    <w:rsid w:val="00045B8E"/>
    <w:rsid w:val="00046353"/>
    <w:rsid w:val="000465E6"/>
    <w:rsid w:val="000467E8"/>
    <w:rsid w:val="000468FD"/>
    <w:rsid w:val="00046D4C"/>
    <w:rsid w:val="000470C0"/>
    <w:rsid w:val="00047729"/>
    <w:rsid w:val="000478D8"/>
    <w:rsid w:val="00047A81"/>
    <w:rsid w:val="00047B4F"/>
    <w:rsid w:val="00047C51"/>
    <w:rsid w:val="00047C8D"/>
    <w:rsid w:val="00047D46"/>
    <w:rsid w:val="00047EC2"/>
    <w:rsid w:val="00050E3F"/>
    <w:rsid w:val="00050F82"/>
    <w:rsid w:val="000510B7"/>
    <w:rsid w:val="000510CD"/>
    <w:rsid w:val="000511EE"/>
    <w:rsid w:val="0005172E"/>
    <w:rsid w:val="000523AC"/>
    <w:rsid w:val="0005251F"/>
    <w:rsid w:val="000526F5"/>
    <w:rsid w:val="000526FF"/>
    <w:rsid w:val="00052BCD"/>
    <w:rsid w:val="0005321A"/>
    <w:rsid w:val="00053251"/>
    <w:rsid w:val="00053266"/>
    <w:rsid w:val="000534DE"/>
    <w:rsid w:val="00053931"/>
    <w:rsid w:val="00053A1D"/>
    <w:rsid w:val="00053B0C"/>
    <w:rsid w:val="00053E99"/>
    <w:rsid w:val="000540CE"/>
    <w:rsid w:val="000540EB"/>
    <w:rsid w:val="00054155"/>
    <w:rsid w:val="000541F6"/>
    <w:rsid w:val="0005422B"/>
    <w:rsid w:val="000542E2"/>
    <w:rsid w:val="0005432C"/>
    <w:rsid w:val="00054722"/>
    <w:rsid w:val="00054731"/>
    <w:rsid w:val="000548B5"/>
    <w:rsid w:val="00054BDD"/>
    <w:rsid w:val="00054EEA"/>
    <w:rsid w:val="000552A8"/>
    <w:rsid w:val="00055AEC"/>
    <w:rsid w:val="00055BC0"/>
    <w:rsid w:val="00055D0B"/>
    <w:rsid w:val="00056229"/>
    <w:rsid w:val="00056235"/>
    <w:rsid w:val="000564AB"/>
    <w:rsid w:val="00056662"/>
    <w:rsid w:val="000567AC"/>
    <w:rsid w:val="00056A80"/>
    <w:rsid w:val="00056ADF"/>
    <w:rsid w:val="00056DEF"/>
    <w:rsid w:val="00057220"/>
    <w:rsid w:val="0005725B"/>
    <w:rsid w:val="0005752A"/>
    <w:rsid w:val="00057A55"/>
    <w:rsid w:val="00057D40"/>
    <w:rsid w:val="00060358"/>
    <w:rsid w:val="00060923"/>
    <w:rsid w:val="00060978"/>
    <w:rsid w:val="000609AE"/>
    <w:rsid w:val="00060C98"/>
    <w:rsid w:val="00060D5A"/>
    <w:rsid w:val="00061217"/>
    <w:rsid w:val="00061655"/>
    <w:rsid w:val="00061A20"/>
    <w:rsid w:val="00061A3A"/>
    <w:rsid w:val="00061BAD"/>
    <w:rsid w:val="00061D0D"/>
    <w:rsid w:val="00061FC6"/>
    <w:rsid w:val="00062134"/>
    <w:rsid w:val="0006213A"/>
    <w:rsid w:val="0006222F"/>
    <w:rsid w:val="0006227C"/>
    <w:rsid w:val="0006244D"/>
    <w:rsid w:val="00062619"/>
    <w:rsid w:val="00062753"/>
    <w:rsid w:val="00062FA2"/>
    <w:rsid w:val="0006313D"/>
    <w:rsid w:val="00063408"/>
    <w:rsid w:val="00063711"/>
    <w:rsid w:val="00063935"/>
    <w:rsid w:val="000639FA"/>
    <w:rsid w:val="00063C94"/>
    <w:rsid w:val="00063F15"/>
    <w:rsid w:val="00064839"/>
    <w:rsid w:val="000648CA"/>
    <w:rsid w:val="00064EFF"/>
    <w:rsid w:val="0006521C"/>
    <w:rsid w:val="0006543A"/>
    <w:rsid w:val="0006559C"/>
    <w:rsid w:val="000659BF"/>
    <w:rsid w:val="00065FBB"/>
    <w:rsid w:val="00066678"/>
    <w:rsid w:val="000668FB"/>
    <w:rsid w:val="000669FB"/>
    <w:rsid w:val="00066C4F"/>
    <w:rsid w:val="00066ED1"/>
    <w:rsid w:val="00066F0E"/>
    <w:rsid w:val="00067848"/>
    <w:rsid w:val="00067DF5"/>
    <w:rsid w:val="00067F16"/>
    <w:rsid w:val="0007000F"/>
    <w:rsid w:val="00070018"/>
    <w:rsid w:val="000700CD"/>
    <w:rsid w:val="0007046B"/>
    <w:rsid w:val="000706F5"/>
    <w:rsid w:val="00070980"/>
    <w:rsid w:val="0007113C"/>
    <w:rsid w:val="0007120E"/>
    <w:rsid w:val="000716ED"/>
    <w:rsid w:val="00071ECF"/>
    <w:rsid w:val="00071FC8"/>
    <w:rsid w:val="000722B0"/>
    <w:rsid w:val="0007299B"/>
    <w:rsid w:val="00072A0B"/>
    <w:rsid w:val="00072A62"/>
    <w:rsid w:val="00072A93"/>
    <w:rsid w:val="00072D19"/>
    <w:rsid w:val="00072DF0"/>
    <w:rsid w:val="00072EC4"/>
    <w:rsid w:val="00073431"/>
    <w:rsid w:val="000736BE"/>
    <w:rsid w:val="00073E70"/>
    <w:rsid w:val="00074274"/>
    <w:rsid w:val="0007456D"/>
    <w:rsid w:val="000747C8"/>
    <w:rsid w:val="000748C9"/>
    <w:rsid w:val="00074AA8"/>
    <w:rsid w:val="00074B65"/>
    <w:rsid w:val="00075159"/>
    <w:rsid w:val="000754B4"/>
    <w:rsid w:val="000755BE"/>
    <w:rsid w:val="00075665"/>
    <w:rsid w:val="00075810"/>
    <w:rsid w:val="00076091"/>
    <w:rsid w:val="000761D2"/>
    <w:rsid w:val="000761DC"/>
    <w:rsid w:val="0007643D"/>
    <w:rsid w:val="000764FE"/>
    <w:rsid w:val="00076EE4"/>
    <w:rsid w:val="00076FEB"/>
    <w:rsid w:val="0007729E"/>
    <w:rsid w:val="0007739B"/>
    <w:rsid w:val="0007749C"/>
    <w:rsid w:val="00077B52"/>
    <w:rsid w:val="00077EE1"/>
    <w:rsid w:val="000804BE"/>
    <w:rsid w:val="000805FF"/>
    <w:rsid w:val="00080831"/>
    <w:rsid w:val="00080EF8"/>
    <w:rsid w:val="000815DA"/>
    <w:rsid w:val="00081C3F"/>
    <w:rsid w:val="00081C7F"/>
    <w:rsid w:val="000820A3"/>
    <w:rsid w:val="00082494"/>
    <w:rsid w:val="000825F7"/>
    <w:rsid w:val="00082920"/>
    <w:rsid w:val="00082BE0"/>
    <w:rsid w:val="00082F4F"/>
    <w:rsid w:val="00083104"/>
    <w:rsid w:val="000835A3"/>
    <w:rsid w:val="0008391F"/>
    <w:rsid w:val="00083929"/>
    <w:rsid w:val="00083C5D"/>
    <w:rsid w:val="00083FD5"/>
    <w:rsid w:val="00084373"/>
    <w:rsid w:val="00084681"/>
    <w:rsid w:val="00084E5F"/>
    <w:rsid w:val="00085327"/>
    <w:rsid w:val="000855A3"/>
    <w:rsid w:val="00085767"/>
    <w:rsid w:val="000857B8"/>
    <w:rsid w:val="00085960"/>
    <w:rsid w:val="00085E43"/>
    <w:rsid w:val="0008604E"/>
    <w:rsid w:val="00086420"/>
    <w:rsid w:val="00086742"/>
    <w:rsid w:val="00086C91"/>
    <w:rsid w:val="00086E68"/>
    <w:rsid w:val="0008777B"/>
    <w:rsid w:val="00087A3A"/>
    <w:rsid w:val="00087E06"/>
    <w:rsid w:val="00087FF6"/>
    <w:rsid w:val="00090416"/>
    <w:rsid w:val="000904C7"/>
    <w:rsid w:val="00090A52"/>
    <w:rsid w:val="00090E18"/>
    <w:rsid w:val="00090F8E"/>
    <w:rsid w:val="000912AF"/>
    <w:rsid w:val="00091483"/>
    <w:rsid w:val="00091714"/>
    <w:rsid w:val="0009179B"/>
    <w:rsid w:val="00091BD5"/>
    <w:rsid w:val="00091CC9"/>
    <w:rsid w:val="00091E4F"/>
    <w:rsid w:val="00091E89"/>
    <w:rsid w:val="000922C2"/>
    <w:rsid w:val="000926CD"/>
    <w:rsid w:val="00092DAC"/>
    <w:rsid w:val="00092E48"/>
    <w:rsid w:val="00092EFE"/>
    <w:rsid w:val="00093447"/>
    <w:rsid w:val="000935BD"/>
    <w:rsid w:val="0009376E"/>
    <w:rsid w:val="00093887"/>
    <w:rsid w:val="000939CC"/>
    <w:rsid w:val="00093A3B"/>
    <w:rsid w:val="00094091"/>
    <w:rsid w:val="000942F1"/>
    <w:rsid w:val="0009489C"/>
    <w:rsid w:val="00094A54"/>
    <w:rsid w:val="000953A7"/>
    <w:rsid w:val="00095889"/>
    <w:rsid w:val="00095959"/>
    <w:rsid w:val="00095B56"/>
    <w:rsid w:val="00095CC6"/>
    <w:rsid w:val="00095D7A"/>
    <w:rsid w:val="0009623E"/>
    <w:rsid w:val="000965DA"/>
    <w:rsid w:val="00096905"/>
    <w:rsid w:val="00096A64"/>
    <w:rsid w:val="00096B23"/>
    <w:rsid w:val="00096F35"/>
    <w:rsid w:val="0009716D"/>
    <w:rsid w:val="000972F8"/>
    <w:rsid w:val="0009732F"/>
    <w:rsid w:val="0009773B"/>
    <w:rsid w:val="000977A9"/>
    <w:rsid w:val="000978BF"/>
    <w:rsid w:val="00097AA4"/>
    <w:rsid w:val="00097C7C"/>
    <w:rsid w:val="00097D9B"/>
    <w:rsid w:val="00097E6C"/>
    <w:rsid w:val="000A0353"/>
    <w:rsid w:val="000A0415"/>
    <w:rsid w:val="000A08D4"/>
    <w:rsid w:val="000A0BE1"/>
    <w:rsid w:val="000A0E96"/>
    <w:rsid w:val="000A137A"/>
    <w:rsid w:val="000A174B"/>
    <w:rsid w:val="000A1761"/>
    <w:rsid w:val="000A18C3"/>
    <w:rsid w:val="000A1C24"/>
    <w:rsid w:val="000A1EC9"/>
    <w:rsid w:val="000A23BC"/>
    <w:rsid w:val="000A2521"/>
    <w:rsid w:val="000A25B2"/>
    <w:rsid w:val="000A2685"/>
    <w:rsid w:val="000A2918"/>
    <w:rsid w:val="000A2A83"/>
    <w:rsid w:val="000A2A87"/>
    <w:rsid w:val="000A2B8E"/>
    <w:rsid w:val="000A2D7C"/>
    <w:rsid w:val="000A342E"/>
    <w:rsid w:val="000A3D23"/>
    <w:rsid w:val="000A3D59"/>
    <w:rsid w:val="000A3DE3"/>
    <w:rsid w:val="000A3E87"/>
    <w:rsid w:val="000A4612"/>
    <w:rsid w:val="000A462E"/>
    <w:rsid w:val="000A4911"/>
    <w:rsid w:val="000A496A"/>
    <w:rsid w:val="000A4BA2"/>
    <w:rsid w:val="000A4FAD"/>
    <w:rsid w:val="000A5130"/>
    <w:rsid w:val="000A56A7"/>
    <w:rsid w:val="000A5715"/>
    <w:rsid w:val="000A5BBB"/>
    <w:rsid w:val="000A5DD7"/>
    <w:rsid w:val="000A6546"/>
    <w:rsid w:val="000A659C"/>
    <w:rsid w:val="000A6973"/>
    <w:rsid w:val="000A6C6A"/>
    <w:rsid w:val="000A6C92"/>
    <w:rsid w:val="000A7056"/>
    <w:rsid w:val="000A772E"/>
    <w:rsid w:val="000A7A84"/>
    <w:rsid w:val="000A7AF2"/>
    <w:rsid w:val="000A7B11"/>
    <w:rsid w:val="000A7BE9"/>
    <w:rsid w:val="000A7E9E"/>
    <w:rsid w:val="000B01AE"/>
    <w:rsid w:val="000B027E"/>
    <w:rsid w:val="000B02CA"/>
    <w:rsid w:val="000B05D7"/>
    <w:rsid w:val="000B0857"/>
    <w:rsid w:val="000B0A30"/>
    <w:rsid w:val="000B0D1F"/>
    <w:rsid w:val="000B0DD8"/>
    <w:rsid w:val="000B0FD8"/>
    <w:rsid w:val="000B1118"/>
    <w:rsid w:val="000B120C"/>
    <w:rsid w:val="000B150D"/>
    <w:rsid w:val="000B19B7"/>
    <w:rsid w:val="000B1C04"/>
    <w:rsid w:val="000B1C23"/>
    <w:rsid w:val="000B2082"/>
    <w:rsid w:val="000B2094"/>
    <w:rsid w:val="000B240B"/>
    <w:rsid w:val="000B2443"/>
    <w:rsid w:val="000B27F1"/>
    <w:rsid w:val="000B2ED3"/>
    <w:rsid w:val="000B3493"/>
    <w:rsid w:val="000B399A"/>
    <w:rsid w:val="000B3B20"/>
    <w:rsid w:val="000B3B88"/>
    <w:rsid w:val="000B3CCB"/>
    <w:rsid w:val="000B3DA8"/>
    <w:rsid w:val="000B401D"/>
    <w:rsid w:val="000B416B"/>
    <w:rsid w:val="000B4294"/>
    <w:rsid w:val="000B42FC"/>
    <w:rsid w:val="000B464E"/>
    <w:rsid w:val="000B4D10"/>
    <w:rsid w:val="000B52E4"/>
    <w:rsid w:val="000B5365"/>
    <w:rsid w:val="000B53F5"/>
    <w:rsid w:val="000B5E82"/>
    <w:rsid w:val="000B5F0E"/>
    <w:rsid w:val="000B62E1"/>
    <w:rsid w:val="000B64A9"/>
    <w:rsid w:val="000B725D"/>
    <w:rsid w:val="000B7B46"/>
    <w:rsid w:val="000C04D7"/>
    <w:rsid w:val="000C05E9"/>
    <w:rsid w:val="000C08C3"/>
    <w:rsid w:val="000C0A46"/>
    <w:rsid w:val="000C0B1A"/>
    <w:rsid w:val="000C0C3B"/>
    <w:rsid w:val="000C0F1D"/>
    <w:rsid w:val="000C0FE0"/>
    <w:rsid w:val="000C1026"/>
    <w:rsid w:val="000C12CF"/>
    <w:rsid w:val="000C1C1C"/>
    <w:rsid w:val="000C2047"/>
    <w:rsid w:val="000C26EF"/>
    <w:rsid w:val="000C2801"/>
    <w:rsid w:val="000C2C2D"/>
    <w:rsid w:val="000C2CBD"/>
    <w:rsid w:val="000C2D28"/>
    <w:rsid w:val="000C2D8F"/>
    <w:rsid w:val="000C322E"/>
    <w:rsid w:val="000C3483"/>
    <w:rsid w:val="000C349F"/>
    <w:rsid w:val="000C3E24"/>
    <w:rsid w:val="000C41FD"/>
    <w:rsid w:val="000C46B4"/>
    <w:rsid w:val="000C4744"/>
    <w:rsid w:val="000C47F4"/>
    <w:rsid w:val="000C4ADA"/>
    <w:rsid w:val="000C4BB1"/>
    <w:rsid w:val="000C4CA7"/>
    <w:rsid w:val="000C5126"/>
    <w:rsid w:val="000C52DD"/>
    <w:rsid w:val="000C539C"/>
    <w:rsid w:val="000C53AD"/>
    <w:rsid w:val="000C57F7"/>
    <w:rsid w:val="000C5CEC"/>
    <w:rsid w:val="000C5EBD"/>
    <w:rsid w:val="000C626E"/>
    <w:rsid w:val="000C6ACF"/>
    <w:rsid w:val="000C7154"/>
    <w:rsid w:val="000C7489"/>
    <w:rsid w:val="000C779A"/>
    <w:rsid w:val="000C7823"/>
    <w:rsid w:val="000C7AF6"/>
    <w:rsid w:val="000C7BB9"/>
    <w:rsid w:val="000C7D25"/>
    <w:rsid w:val="000C7F7C"/>
    <w:rsid w:val="000C7FE8"/>
    <w:rsid w:val="000D0526"/>
    <w:rsid w:val="000D079C"/>
    <w:rsid w:val="000D07D0"/>
    <w:rsid w:val="000D09C1"/>
    <w:rsid w:val="000D0C75"/>
    <w:rsid w:val="000D0D0D"/>
    <w:rsid w:val="000D0D55"/>
    <w:rsid w:val="000D0D71"/>
    <w:rsid w:val="000D0E40"/>
    <w:rsid w:val="000D132A"/>
    <w:rsid w:val="000D13C3"/>
    <w:rsid w:val="000D1549"/>
    <w:rsid w:val="000D15D6"/>
    <w:rsid w:val="000D1A19"/>
    <w:rsid w:val="000D1D27"/>
    <w:rsid w:val="000D1F92"/>
    <w:rsid w:val="000D1FAE"/>
    <w:rsid w:val="000D26A5"/>
    <w:rsid w:val="000D2955"/>
    <w:rsid w:val="000D2AEC"/>
    <w:rsid w:val="000D2B1E"/>
    <w:rsid w:val="000D2EA5"/>
    <w:rsid w:val="000D302F"/>
    <w:rsid w:val="000D3125"/>
    <w:rsid w:val="000D33F8"/>
    <w:rsid w:val="000D3749"/>
    <w:rsid w:val="000D380F"/>
    <w:rsid w:val="000D3879"/>
    <w:rsid w:val="000D3B88"/>
    <w:rsid w:val="000D3E70"/>
    <w:rsid w:val="000D3E9A"/>
    <w:rsid w:val="000D3EC5"/>
    <w:rsid w:val="000D3EE8"/>
    <w:rsid w:val="000D425A"/>
    <w:rsid w:val="000D4299"/>
    <w:rsid w:val="000D44C4"/>
    <w:rsid w:val="000D4656"/>
    <w:rsid w:val="000D476E"/>
    <w:rsid w:val="000D4980"/>
    <w:rsid w:val="000D570B"/>
    <w:rsid w:val="000D5AE6"/>
    <w:rsid w:val="000D5C47"/>
    <w:rsid w:val="000D5CD3"/>
    <w:rsid w:val="000D6187"/>
    <w:rsid w:val="000D61AD"/>
    <w:rsid w:val="000D633A"/>
    <w:rsid w:val="000D6436"/>
    <w:rsid w:val="000D66A7"/>
    <w:rsid w:val="000D6A1F"/>
    <w:rsid w:val="000D6C64"/>
    <w:rsid w:val="000D6D87"/>
    <w:rsid w:val="000D6E1D"/>
    <w:rsid w:val="000D719E"/>
    <w:rsid w:val="000D73A1"/>
    <w:rsid w:val="000D73E4"/>
    <w:rsid w:val="000D765D"/>
    <w:rsid w:val="000D78F6"/>
    <w:rsid w:val="000D7A94"/>
    <w:rsid w:val="000D7CE1"/>
    <w:rsid w:val="000D7D16"/>
    <w:rsid w:val="000D7D77"/>
    <w:rsid w:val="000D7FE3"/>
    <w:rsid w:val="000E01ED"/>
    <w:rsid w:val="000E0492"/>
    <w:rsid w:val="000E06C6"/>
    <w:rsid w:val="000E086E"/>
    <w:rsid w:val="000E098A"/>
    <w:rsid w:val="000E0E29"/>
    <w:rsid w:val="000E1061"/>
    <w:rsid w:val="000E1273"/>
    <w:rsid w:val="000E13FD"/>
    <w:rsid w:val="000E17CE"/>
    <w:rsid w:val="000E17E8"/>
    <w:rsid w:val="000E1D01"/>
    <w:rsid w:val="000E1D96"/>
    <w:rsid w:val="000E2744"/>
    <w:rsid w:val="000E324D"/>
    <w:rsid w:val="000E3293"/>
    <w:rsid w:val="000E3298"/>
    <w:rsid w:val="000E3529"/>
    <w:rsid w:val="000E352B"/>
    <w:rsid w:val="000E419E"/>
    <w:rsid w:val="000E4469"/>
    <w:rsid w:val="000E449E"/>
    <w:rsid w:val="000E44C2"/>
    <w:rsid w:val="000E4579"/>
    <w:rsid w:val="000E4810"/>
    <w:rsid w:val="000E494B"/>
    <w:rsid w:val="000E49B7"/>
    <w:rsid w:val="000E4D22"/>
    <w:rsid w:val="000E4D5C"/>
    <w:rsid w:val="000E5284"/>
    <w:rsid w:val="000E53D1"/>
    <w:rsid w:val="000E5447"/>
    <w:rsid w:val="000E5522"/>
    <w:rsid w:val="000E57F0"/>
    <w:rsid w:val="000E595E"/>
    <w:rsid w:val="000E5F5D"/>
    <w:rsid w:val="000E5FD6"/>
    <w:rsid w:val="000E625C"/>
    <w:rsid w:val="000E6324"/>
    <w:rsid w:val="000E6570"/>
    <w:rsid w:val="000E6593"/>
    <w:rsid w:val="000E659E"/>
    <w:rsid w:val="000E6657"/>
    <w:rsid w:val="000E67D8"/>
    <w:rsid w:val="000E69A1"/>
    <w:rsid w:val="000E6DFB"/>
    <w:rsid w:val="000E6E23"/>
    <w:rsid w:val="000E71E3"/>
    <w:rsid w:val="000E7264"/>
    <w:rsid w:val="000E7811"/>
    <w:rsid w:val="000E7AC6"/>
    <w:rsid w:val="000E7FE4"/>
    <w:rsid w:val="000EFF97"/>
    <w:rsid w:val="000F0442"/>
    <w:rsid w:val="000F0539"/>
    <w:rsid w:val="000F0E05"/>
    <w:rsid w:val="000F1330"/>
    <w:rsid w:val="000F1A5B"/>
    <w:rsid w:val="000F2165"/>
    <w:rsid w:val="000F2333"/>
    <w:rsid w:val="000F2904"/>
    <w:rsid w:val="000F3942"/>
    <w:rsid w:val="000F4313"/>
    <w:rsid w:val="000F496E"/>
    <w:rsid w:val="000F4AE6"/>
    <w:rsid w:val="000F4B8E"/>
    <w:rsid w:val="000F4DAF"/>
    <w:rsid w:val="000F4E14"/>
    <w:rsid w:val="000F4E4C"/>
    <w:rsid w:val="000F4F69"/>
    <w:rsid w:val="000F4F93"/>
    <w:rsid w:val="000F55F1"/>
    <w:rsid w:val="000F5B48"/>
    <w:rsid w:val="000F628A"/>
    <w:rsid w:val="000F6441"/>
    <w:rsid w:val="000F66A9"/>
    <w:rsid w:val="000F6B15"/>
    <w:rsid w:val="000F6D84"/>
    <w:rsid w:val="000F6EF5"/>
    <w:rsid w:val="000F70BB"/>
    <w:rsid w:val="000F71B0"/>
    <w:rsid w:val="000F74EE"/>
    <w:rsid w:val="000F77FF"/>
    <w:rsid w:val="000F7A6B"/>
    <w:rsid w:val="000F7AEB"/>
    <w:rsid w:val="000F7BEA"/>
    <w:rsid w:val="000F7DEE"/>
    <w:rsid w:val="000F7F86"/>
    <w:rsid w:val="0010000F"/>
    <w:rsid w:val="001001EC"/>
    <w:rsid w:val="001002F7"/>
    <w:rsid w:val="00100A8D"/>
    <w:rsid w:val="0010121F"/>
    <w:rsid w:val="00101548"/>
    <w:rsid w:val="0010168D"/>
    <w:rsid w:val="00101A71"/>
    <w:rsid w:val="00101AA1"/>
    <w:rsid w:val="00101CAC"/>
    <w:rsid w:val="00101FF6"/>
    <w:rsid w:val="001026F1"/>
    <w:rsid w:val="00102F77"/>
    <w:rsid w:val="00102F82"/>
    <w:rsid w:val="00103003"/>
    <w:rsid w:val="00103049"/>
    <w:rsid w:val="00103620"/>
    <w:rsid w:val="001037C3"/>
    <w:rsid w:val="00103B8F"/>
    <w:rsid w:val="00103CBD"/>
    <w:rsid w:val="00103D62"/>
    <w:rsid w:val="00104570"/>
    <w:rsid w:val="00104656"/>
    <w:rsid w:val="001046EB"/>
    <w:rsid w:val="00104949"/>
    <w:rsid w:val="0010495F"/>
    <w:rsid w:val="00104BC7"/>
    <w:rsid w:val="001056ED"/>
    <w:rsid w:val="00105763"/>
    <w:rsid w:val="00105827"/>
    <w:rsid w:val="0010588D"/>
    <w:rsid w:val="00105E16"/>
    <w:rsid w:val="001060E7"/>
    <w:rsid w:val="00106305"/>
    <w:rsid w:val="0010648B"/>
    <w:rsid w:val="001064E2"/>
    <w:rsid w:val="001068C1"/>
    <w:rsid w:val="001068DA"/>
    <w:rsid w:val="001068FA"/>
    <w:rsid w:val="00106AAC"/>
    <w:rsid w:val="00106BD7"/>
    <w:rsid w:val="00106BDB"/>
    <w:rsid w:val="00106CB5"/>
    <w:rsid w:val="00106DC7"/>
    <w:rsid w:val="00106E1A"/>
    <w:rsid w:val="00106EDB"/>
    <w:rsid w:val="00106F4E"/>
    <w:rsid w:val="001071A3"/>
    <w:rsid w:val="00107283"/>
    <w:rsid w:val="001073D7"/>
    <w:rsid w:val="001079DA"/>
    <w:rsid w:val="00107A84"/>
    <w:rsid w:val="00107D8F"/>
    <w:rsid w:val="00110218"/>
    <w:rsid w:val="00110314"/>
    <w:rsid w:val="001106CE"/>
    <w:rsid w:val="00110AD8"/>
    <w:rsid w:val="00110B79"/>
    <w:rsid w:val="00110E28"/>
    <w:rsid w:val="00111235"/>
    <w:rsid w:val="001119D3"/>
    <w:rsid w:val="001120F0"/>
    <w:rsid w:val="00112A88"/>
    <w:rsid w:val="00112BBB"/>
    <w:rsid w:val="00112C49"/>
    <w:rsid w:val="00112C4B"/>
    <w:rsid w:val="00112D65"/>
    <w:rsid w:val="001132D4"/>
    <w:rsid w:val="001132DE"/>
    <w:rsid w:val="001135AE"/>
    <w:rsid w:val="00113865"/>
    <w:rsid w:val="00113A88"/>
    <w:rsid w:val="00113C6A"/>
    <w:rsid w:val="00113D3C"/>
    <w:rsid w:val="00114338"/>
    <w:rsid w:val="00114493"/>
    <w:rsid w:val="0011491B"/>
    <w:rsid w:val="00114BE4"/>
    <w:rsid w:val="00114DBA"/>
    <w:rsid w:val="00114E9C"/>
    <w:rsid w:val="001150F1"/>
    <w:rsid w:val="00115490"/>
    <w:rsid w:val="001157BF"/>
    <w:rsid w:val="00115852"/>
    <w:rsid w:val="00115A3C"/>
    <w:rsid w:val="00115A6E"/>
    <w:rsid w:val="00115A7F"/>
    <w:rsid w:val="00115FA2"/>
    <w:rsid w:val="0011610C"/>
    <w:rsid w:val="001161CC"/>
    <w:rsid w:val="00116528"/>
    <w:rsid w:val="00116A32"/>
    <w:rsid w:val="00116A55"/>
    <w:rsid w:val="00116ACC"/>
    <w:rsid w:val="00116BF4"/>
    <w:rsid w:val="001175E9"/>
    <w:rsid w:val="0011788C"/>
    <w:rsid w:val="00117AAA"/>
    <w:rsid w:val="00117DCF"/>
    <w:rsid w:val="0011A194"/>
    <w:rsid w:val="00120064"/>
    <w:rsid w:val="001200FA"/>
    <w:rsid w:val="001201A4"/>
    <w:rsid w:val="00120296"/>
    <w:rsid w:val="001202D4"/>
    <w:rsid w:val="0012058A"/>
    <w:rsid w:val="00120B2C"/>
    <w:rsid w:val="00120B84"/>
    <w:rsid w:val="001217CB"/>
    <w:rsid w:val="00121921"/>
    <w:rsid w:val="0012194F"/>
    <w:rsid w:val="001219B1"/>
    <w:rsid w:val="00121A1F"/>
    <w:rsid w:val="00121D24"/>
    <w:rsid w:val="00121F49"/>
    <w:rsid w:val="001220C9"/>
    <w:rsid w:val="001229D9"/>
    <w:rsid w:val="00122B7D"/>
    <w:rsid w:val="00122D62"/>
    <w:rsid w:val="00123426"/>
    <w:rsid w:val="00123534"/>
    <w:rsid w:val="001235F0"/>
    <w:rsid w:val="00123826"/>
    <w:rsid w:val="0012388C"/>
    <w:rsid w:val="00123896"/>
    <w:rsid w:val="00123B71"/>
    <w:rsid w:val="001240F6"/>
    <w:rsid w:val="001241C2"/>
    <w:rsid w:val="0012438B"/>
    <w:rsid w:val="001243D3"/>
    <w:rsid w:val="001247D7"/>
    <w:rsid w:val="00124BE6"/>
    <w:rsid w:val="00125939"/>
    <w:rsid w:val="00125D91"/>
    <w:rsid w:val="00125DBE"/>
    <w:rsid w:val="00125E4E"/>
    <w:rsid w:val="00126686"/>
    <w:rsid w:val="0012691C"/>
    <w:rsid w:val="00126B1F"/>
    <w:rsid w:val="00126DB7"/>
    <w:rsid w:val="001271EF"/>
    <w:rsid w:val="00127242"/>
    <w:rsid w:val="001277B9"/>
    <w:rsid w:val="00127D2D"/>
    <w:rsid w:val="00130781"/>
    <w:rsid w:val="0013098E"/>
    <w:rsid w:val="00130CA3"/>
    <w:rsid w:val="00130F18"/>
    <w:rsid w:val="00131073"/>
    <w:rsid w:val="001310EB"/>
    <w:rsid w:val="00131B83"/>
    <w:rsid w:val="001326A0"/>
    <w:rsid w:val="00132707"/>
    <w:rsid w:val="00132858"/>
    <w:rsid w:val="00132B8E"/>
    <w:rsid w:val="00132C3B"/>
    <w:rsid w:val="00132D21"/>
    <w:rsid w:val="00132E9A"/>
    <w:rsid w:val="0013315C"/>
    <w:rsid w:val="0013330C"/>
    <w:rsid w:val="00133C76"/>
    <w:rsid w:val="00133F47"/>
    <w:rsid w:val="0013437E"/>
    <w:rsid w:val="00134477"/>
    <w:rsid w:val="00134ACA"/>
    <w:rsid w:val="00134CCA"/>
    <w:rsid w:val="00135205"/>
    <w:rsid w:val="00135288"/>
    <w:rsid w:val="00135456"/>
    <w:rsid w:val="001358C5"/>
    <w:rsid w:val="00136085"/>
    <w:rsid w:val="001360D4"/>
    <w:rsid w:val="00136100"/>
    <w:rsid w:val="0013613E"/>
    <w:rsid w:val="00136212"/>
    <w:rsid w:val="0013643D"/>
    <w:rsid w:val="0013653F"/>
    <w:rsid w:val="001365E8"/>
    <w:rsid w:val="001368A8"/>
    <w:rsid w:val="00136C96"/>
    <w:rsid w:val="00136D1F"/>
    <w:rsid w:val="0013759F"/>
    <w:rsid w:val="001378AC"/>
    <w:rsid w:val="00137A41"/>
    <w:rsid w:val="00137C47"/>
    <w:rsid w:val="00137D86"/>
    <w:rsid w:val="00137DC7"/>
    <w:rsid w:val="0014092F"/>
    <w:rsid w:val="001409D1"/>
    <w:rsid w:val="00140BD1"/>
    <w:rsid w:val="001411CB"/>
    <w:rsid w:val="0014123D"/>
    <w:rsid w:val="00141396"/>
    <w:rsid w:val="00141526"/>
    <w:rsid w:val="00141563"/>
    <w:rsid w:val="001416C4"/>
    <w:rsid w:val="00141BA7"/>
    <w:rsid w:val="00141E45"/>
    <w:rsid w:val="00141EFD"/>
    <w:rsid w:val="0014243C"/>
    <w:rsid w:val="00142ADD"/>
    <w:rsid w:val="00142B6F"/>
    <w:rsid w:val="00142CBD"/>
    <w:rsid w:val="00142FE1"/>
    <w:rsid w:val="001431EC"/>
    <w:rsid w:val="00143495"/>
    <w:rsid w:val="00143581"/>
    <w:rsid w:val="0014382C"/>
    <w:rsid w:val="00143997"/>
    <w:rsid w:val="00143A5B"/>
    <w:rsid w:val="00143E0F"/>
    <w:rsid w:val="00143F12"/>
    <w:rsid w:val="00143F62"/>
    <w:rsid w:val="001440C7"/>
    <w:rsid w:val="00144110"/>
    <w:rsid w:val="001450F0"/>
    <w:rsid w:val="001451EA"/>
    <w:rsid w:val="0014588D"/>
    <w:rsid w:val="00145990"/>
    <w:rsid w:val="001459A3"/>
    <w:rsid w:val="001463BA"/>
    <w:rsid w:val="0014641C"/>
    <w:rsid w:val="001469F5"/>
    <w:rsid w:val="00146B1E"/>
    <w:rsid w:val="00146C5B"/>
    <w:rsid w:val="00146C86"/>
    <w:rsid w:val="001470AD"/>
    <w:rsid w:val="0014719D"/>
    <w:rsid w:val="00147298"/>
    <w:rsid w:val="0014751A"/>
    <w:rsid w:val="00147606"/>
    <w:rsid w:val="00147874"/>
    <w:rsid w:val="00147C3D"/>
    <w:rsid w:val="001505FF"/>
    <w:rsid w:val="00150981"/>
    <w:rsid w:val="00150F18"/>
    <w:rsid w:val="00150F69"/>
    <w:rsid w:val="00151054"/>
    <w:rsid w:val="0015106E"/>
    <w:rsid w:val="001513B0"/>
    <w:rsid w:val="00151626"/>
    <w:rsid w:val="00151844"/>
    <w:rsid w:val="00151946"/>
    <w:rsid w:val="00151FB5"/>
    <w:rsid w:val="001524CC"/>
    <w:rsid w:val="001524D6"/>
    <w:rsid w:val="001528E0"/>
    <w:rsid w:val="00152AC1"/>
    <w:rsid w:val="00152E11"/>
    <w:rsid w:val="001532EA"/>
    <w:rsid w:val="00153A29"/>
    <w:rsid w:val="00153B70"/>
    <w:rsid w:val="00153C62"/>
    <w:rsid w:val="0015401C"/>
    <w:rsid w:val="0015402F"/>
    <w:rsid w:val="001541D8"/>
    <w:rsid w:val="0015432D"/>
    <w:rsid w:val="001547BC"/>
    <w:rsid w:val="00154BE7"/>
    <w:rsid w:val="00154CD9"/>
    <w:rsid w:val="00154DE0"/>
    <w:rsid w:val="0015554A"/>
    <w:rsid w:val="0015586B"/>
    <w:rsid w:val="001559DE"/>
    <w:rsid w:val="00155D23"/>
    <w:rsid w:val="00155D38"/>
    <w:rsid w:val="00155DA9"/>
    <w:rsid w:val="00155F2E"/>
    <w:rsid w:val="00156640"/>
    <w:rsid w:val="00156743"/>
    <w:rsid w:val="001568FB"/>
    <w:rsid w:val="00156962"/>
    <w:rsid w:val="00156B09"/>
    <w:rsid w:val="00156FDD"/>
    <w:rsid w:val="0015706F"/>
    <w:rsid w:val="0015799A"/>
    <w:rsid w:val="0015799F"/>
    <w:rsid w:val="00157A25"/>
    <w:rsid w:val="00157A91"/>
    <w:rsid w:val="00157D7C"/>
    <w:rsid w:val="0015C192"/>
    <w:rsid w:val="00160273"/>
    <w:rsid w:val="0016069B"/>
    <w:rsid w:val="001606B7"/>
    <w:rsid w:val="00161068"/>
    <w:rsid w:val="001619D3"/>
    <w:rsid w:val="001619F2"/>
    <w:rsid w:val="00161B80"/>
    <w:rsid w:val="00161F28"/>
    <w:rsid w:val="00161FB6"/>
    <w:rsid w:val="0016214A"/>
    <w:rsid w:val="001627FA"/>
    <w:rsid w:val="001628DC"/>
    <w:rsid w:val="001628DD"/>
    <w:rsid w:val="001629A6"/>
    <w:rsid w:val="00162B9B"/>
    <w:rsid w:val="00163560"/>
    <w:rsid w:val="00163691"/>
    <w:rsid w:val="00163BC9"/>
    <w:rsid w:val="00163C60"/>
    <w:rsid w:val="00163C7A"/>
    <w:rsid w:val="00163F8C"/>
    <w:rsid w:val="001640AE"/>
    <w:rsid w:val="00164730"/>
    <w:rsid w:val="00164ABA"/>
    <w:rsid w:val="00164B84"/>
    <w:rsid w:val="00164C59"/>
    <w:rsid w:val="00164EFC"/>
    <w:rsid w:val="00164FFD"/>
    <w:rsid w:val="0016500E"/>
    <w:rsid w:val="001651C0"/>
    <w:rsid w:val="00165400"/>
    <w:rsid w:val="00165ACA"/>
    <w:rsid w:val="00166835"/>
    <w:rsid w:val="001671FA"/>
    <w:rsid w:val="0016745E"/>
    <w:rsid w:val="00167622"/>
    <w:rsid w:val="00167B4C"/>
    <w:rsid w:val="00167CF6"/>
    <w:rsid w:val="00167DAB"/>
    <w:rsid w:val="0016C1F3"/>
    <w:rsid w:val="001700DC"/>
    <w:rsid w:val="00170C53"/>
    <w:rsid w:val="00170F94"/>
    <w:rsid w:val="001710DF"/>
    <w:rsid w:val="001713F7"/>
    <w:rsid w:val="001719B7"/>
    <w:rsid w:val="00171D5D"/>
    <w:rsid w:val="00171F2B"/>
    <w:rsid w:val="00171F53"/>
    <w:rsid w:val="00171FF1"/>
    <w:rsid w:val="001722B1"/>
    <w:rsid w:val="001724CE"/>
    <w:rsid w:val="00172871"/>
    <w:rsid w:val="00172B68"/>
    <w:rsid w:val="00172B70"/>
    <w:rsid w:val="00172EF7"/>
    <w:rsid w:val="00173337"/>
    <w:rsid w:val="001735DD"/>
    <w:rsid w:val="00173C4B"/>
    <w:rsid w:val="00173CD5"/>
    <w:rsid w:val="00173D5F"/>
    <w:rsid w:val="00173F21"/>
    <w:rsid w:val="00173F9E"/>
    <w:rsid w:val="00174068"/>
    <w:rsid w:val="0017432C"/>
    <w:rsid w:val="001743C7"/>
    <w:rsid w:val="00174435"/>
    <w:rsid w:val="0017485B"/>
    <w:rsid w:val="00174B17"/>
    <w:rsid w:val="00174D20"/>
    <w:rsid w:val="00175000"/>
    <w:rsid w:val="00175374"/>
    <w:rsid w:val="0017546D"/>
    <w:rsid w:val="001756E8"/>
    <w:rsid w:val="00175843"/>
    <w:rsid w:val="00175A71"/>
    <w:rsid w:val="00175AA8"/>
    <w:rsid w:val="00175F9B"/>
    <w:rsid w:val="00176078"/>
    <w:rsid w:val="0017661E"/>
    <w:rsid w:val="00176F0A"/>
    <w:rsid w:val="0017747F"/>
    <w:rsid w:val="001774A5"/>
    <w:rsid w:val="001775B3"/>
    <w:rsid w:val="001775C0"/>
    <w:rsid w:val="00177611"/>
    <w:rsid w:val="00177935"/>
    <w:rsid w:val="00177B4F"/>
    <w:rsid w:val="00177FAD"/>
    <w:rsid w:val="001803DB"/>
    <w:rsid w:val="00180509"/>
    <w:rsid w:val="0018053B"/>
    <w:rsid w:val="001807F1"/>
    <w:rsid w:val="00180A77"/>
    <w:rsid w:val="00180DE7"/>
    <w:rsid w:val="00180EB9"/>
    <w:rsid w:val="00181427"/>
    <w:rsid w:val="001814A5"/>
    <w:rsid w:val="001817C3"/>
    <w:rsid w:val="00181882"/>
    <w:rsid w:val="00181B53"/>
    <w:rsid w:val="00181B8E"/>
    <w:rsid w:val="00181C0F"/>
    <w:rsid w:val="00181CC7"/>
    <w:rsid w:val="00181E26"/>
    <w:rsid w:val="001820D1"/>
    <w:rsid w:val="001822CD"/>
    <w:rsid w:val="00182396"/>
    <w:rsid w:val="00182574"/>
    <w:rsid w:val="0018286A"/>
    <w:rsid w:val="001829B3"/>
    <w:rsid w:val="0018337C"/>
    <w:rsid w:val="001836F7"/>
    <w:rsid w:val="001838B2"/>
    <w:rsid w:val="001838E9"/>
    <w:rsid w:val="00183C8E"/>
    <w:rsid w:val="00183DEE"/>
    <w:rsid w:val="00183E2F"/>
    <w:rsid w:val="00184018"/>
    <w:rsid w:val="0018412B"/>
    <w:rsid w:val="001842B0"/>
    <w:rsid w:val="001845F8"/>
    <w:rsid w:val="00184845"/>
    <w:rsid w:val="001849E6"/>
    <w:rsid w:val="00184A13"/>
    <w:rsid w:val="00184D16"/>
    <w:rsid w:val="00184D66"/>
    <w:rsid w:val="00184DD7"/>
    <w:rsid w:val="00185709"/>
    <w:rsid w:val="00185C52"/>
    <w:rsid w:val="00185CD3"/>
    <w:rsid w:val="00185EEB"/>
    <w:rsid w:val="00185EEC"/>
    <w:rsid w:val="0018633A"/>
    <w:rsid w:val="001866B2"/>
    <w:rsid w:val="00186780"/>
    <w:rsid w:val="00186E5A"/>
    <w:rsid w:val="00186E64"/>
    <w:rsid w:val="00187069"/>
    <w:rsid w:val="00187111"/>
    <w:rsid w:val="0018752B"/>
    <w:rsid w:val="001875AD"/>
    <w:rsid w:val="00187681"/>
    <w:rsid w:val="001876DF"/>
    <w:rsid w:val="001876E4"/>
    <w:rsid w:val="0018786C"/>
    <w:rsid w:val="00187C2B"/>
    <w:rsid w:val="00187E29"/>
    <w:rsid w:val="0019030D"/>
    <w:rsid w:val="00190468"/>
    <w:rsid w:val="00190646"/>
    <w:rsid w:val="00190997"/>
    <w:rsid w:val="0019162B"/>
    <w:rsid w:val="00191FB7"/>
    <w:rsid w:val="001921B5"/>
    <w:rsid w:val="00192323"/>
    <w:rsid w:val="001923DE"/>
    <w:rsid w:val="001925EE"/>
    <w:rsid w:val="001926D4"/>
    <w:rsid w:val="001927A4"/>
    <w:rsid w:val="00192B7B"/>
    <w:rsid w:val="00192E01"/>
    <w:rsid w:val="00193057"/>
    <w:rsid w:val="0019367E"/>
    <w:rsid w:val="001938B2"/>
    <w:rsid w:val="00193EB4"/>
    <w:rsid w:val="00193FAB"/>
    <w:rsid w:val="001944D9"/>
    <w:rsid w:val="00194940"/>
    <w:rsid w:val="00194C85"/>
    <w:rsid w:val="00194F67"/>
    <w:rsid w:val="00195225"/>
    <w:rsid w:val="00195411"/>
    <w:rsid w:val="00195556"/>
    <w:rsid w:val="00195AC8"/>
    <w:rsid w:val="00195B6A"/>
    <w:rsid w:val="00195EF2"/>
    <w:rsid w:val="00196069"/>
    <w:rsid w:val="001962DB"/>
    <w:rsid w:val="001963A9"/>
    <w:rsid w:val="001966C5"/>
    <w:rsid w:val="00196709"/>
    <w:rsid w:val="0019673C"/>
    <w:rsid w:val="001969D0"/>
    <w:rsid w:val="00196D37"/>
    <w:rsid w:val="00196E4B"/>
    <w:rsid w:val="00197045"/>
    <w:rsid w:val="001A030A"/>
    <w:rsid w:val="001A04CA"/>
    <w:rsid w:val="001A06CB"/>
    <w:rsid w:val="001A0C35"/>
    <w:rsid w:val="001A0F28"/>
    <w:rsid w:val="001A1271"/>
    <w:rsid w:val="001A14DE"/>
    <w:rsid w:val="001A1C12"/>
    <w:rsid w:val="001A237F"/>
    <w:rsid w:val="001A345A"/>
    <w:rsid w:val="001A36F9"/>
    <w:rsid w:val="001A3833"/>
    <w:rsid w:val="001A3B4A"/>
    <w:rsid w:val="001A3C6F"/>
    <w:rsid w:val="001A4479"/>
    <w:rsid w:val="001A45E8"/>
    <w:rsid w:val="001A4A3B"/>
    <w:rsid w:val="001A4C46"/>
    <w:rsid w:val="001A4DB0"/>
    <w:rsid w:val="001A4DE5"/>
    <w:rsid w:val="001A4E0B"/>
    <w:rsid w:val="001A5415"/>
    <w:rsid w:val="001A555B"/>
    <w:rsid w:val="001A555C"/>
    <w:rsid w:val="001A5F1C"/>
    <w:rsid w:val="001A6074"/>
    <w:rsid w:val="001A655E"/>
    <w:rsid w:val="001A65F4"/>
    <w:rsid w:val="001A68EE"/>
    <w:rsid w:val="001A6E6C"/>
    <w:rsid w:val="001A7007"/>
    <w:rsid w:val="001A7219"/>
    <w:rsid w:val="001A745D"/>
    <w:rsid w:val="001A74E0"/>
    <w:rsid w:val="001A76BF"/>
    <w:rsid w:val="001A77EE"/>
    <w:rsid w:val="001A78AE"/>
    <w:rsid w:val="001A7B17"/>
    <w:rsid w:val="001A7FB8"/>
    <w:rsid w:val="001A7FC0"/>
    <w:rsid w:val="001ADF2C"/>
    <w:rsid w:val="001B0066"/>
    <w:rsid w:val="001B0261"/>
    <w:rsid w:val="001B02FA"/>
    <w:rsid w:val="001B0515"/>
    <w:rsid w:val="001B0539"/>
    <w:rsid w:val="001B061D"/>
    <w:rsid w:val="001B110B"/>
    <w:rsid w:val="001B11DA"/>
    <w:rsid w:val="001B141F"/>
    <w:rsid w:val="001B14C4"/>
    <w:rsid w:val="001B235C"/>
    <w:rsid w:val="001B23E8"/>
    <w:rsid w:val="001B258E"/>
    <w:rsid w:val="001B274B"/>
    <w:rsid w:val="001B2A1C"/>
    <w:rsid w:val="001B2AC4"/>
    <w:rsid w:val="001B2BE8"/>
    <w:rsid w:val="001B2CA7"/>
    <w:rsid w:val="001B2EC1"/>
    <w:rsid w:val="001B2F48"/>
    <w:rsid w:val="001B37CD"/>
    <w:rsid w:val="001B3852"/>
    <w:rsid w:val="001B39A2"/>
    <w:rsid w:val="001B3EF9"/>
    <w:rsid w:val="001B41AE"/>
    <w:rsid w:val="001B427A"/>
    <w:rsid w:val="001B45CA"/>
    <w:rsid w:val="001B4738"/>
    <w:rsid w:val="001B4F09"/>
    <w:rsid w:val="001B5563"/>
    <w:rsid w:val="001B562B"/>
    <w:rsid w:val="001B60DA"/>
    <w:rsid w:val="001B6121"/>
    <w:rsid w:val="001B6447"/>
    <w:rsid w:val="001B6523"/>
    <w:rsid w:val="001B653C"/>
    <w:rsid w:val="001B6590"/>
    <w:rsid w:val="001B65BC"/>
    <w:rsid w:val="001B6747"/>
    <w:rsid w:val="001B6816"/>
    <w:rsid w:val="001B6842"/>
    <w:rsid w:val="001B68F4"/>
    <w:rsid w:val="001B6988"/>
    <w:rsid w:val="001B6AE8"/>
    <w:rsid w:val="001B6E2F"/>
    <w:rsid w:val="001B732F"/>
    <w:rsid w:val="001B7634"/>
    <w:rsid w:val="001B797E"/>
    <w:rsid w:val="001B7B44"/>
    <w:rsid w:val="001B7C89"/>
    <w:rsid w:val="001B7D3D"/>
    <w:rsid w:val="001B7FEE"/>
    <w:rsid w:val="001C001D"/>
    <w:rsid w:val="001C016C"/>
    <w:rsid w:val="001C04AD"/>
    <w:rsid w:val="001C062E"/>
    <w:rsid w:val="001C06DA"/>
    <w:rsid w:val="001C084A"/>
    <w:rsid w:val="001C096D"/>
    <w:rsid w:val="001C0C84"/>
    <w:rsid w:val="001C1310"/>
    <w:rsid w:val="001C140E"/>
    <w:rsid w:val="001C18B7"/>
    <w:rsid w:val="001C1961"/>
    <w:rsid w:val="001C1A9C"/>
    <w:rsid w:val="001C1BBA"/>
    <w:rsid w:val="001C1BE8"/>
    <w:rsid w:val="001C22F6"/>
    <w:rsid w:val="001C283F"/>
    <w:rsid w:val="001C2943"/>
    <w:rsid w:val="001C2B7B"/>
    <w:rsid w:val="001C2FA8"/>
    <w:rsid w:val="001C2FF6"/>
    <w:rsid w:val="001C3188"/>
    <w:rsid w:val="001C321B"/>
    <w:rsid w:val="001C366A"/>
    <w:rsid w:val="001C37F8"/>
    <w:rsid w:val="001C3862"/>
    <w:rsid w:val="001C39FC"/>
    <w:rsid w:val="001C3B07"/>
    <w:rsid w:val="001C453A"/>
    <w:rsid w:val="001C4584"/>
    <w:rsid w:val="001C4817"/>
    <w:rsid w:val="001C4A0C"/>
    <w:rsid w:val="001C4B10"/>
    <w:rsid w:val="001C4E6E"/>
    <w:rsid w:val="001C4F8C"/>
    <w:rsid w:val="001C500E"/>
    <w:rsid w:val="001C504C"/>
    <w:rsid w:val="001C5074"/>
    <w:rsid w:val="001C5357"/>
    <w:rsid w:val="001C562E"/>
    <w:rsid w:val="001C5829"/>
    <w:rsid w:val="001C5B17"/>
    <w:rsid w:val="001C5BC1"/>
    <w:rsid w:val="001C5CE5"/>
    <w:rsid w:val="001C5DB9"/>
    <w:rsid w:val="001C600A"/>
    <w:rsid w:val="001C67F8"/>
    <w:rsid w:val="001C6CBA"/>
    <w:rsid w:val="001C7003"/>
    <w:rsid w:val="001C7186"/>
    <w:rsid w:val="001C71D2"/>
    <w:rsid w:val="001C72CB"/>
    <w:rsid w:val="001C75BF"/>
    <w:rsid w:val="001C7B82"/>
    <w:rsid w:val="001C7CDF"/>
    <w:rsid w:val="001C7E2B"/>
    <w:rsid w:val="001D0552"/>
    <w:rsid w:val="001D0585"/>
    <w:rsid w:val="001D07FC"/>
    <w:rsid w:val="001D0A35"/>
    <w:rsid w:val="001D0AF1"/>
    <w:rsid w:val="001D0CB9"/>
    <w:rsid w:val="001D0D6B"/>
    <w:rsid w:val="001D0D98"/>
    <w:rsid w:val="001D0DF4"/>
    <w:rsid w:val="001D0ED4"/>
    <w:rsid w:val="001D1192"/>
    <w:rsid w:val="001D1509"/>
    <w:rsid w:val="001D17EE"/>
    <w:rsid w:val="001D1C29"/>
    <w:rsid w:val="001D1E9B"/>
    <w:rsid w:val="001D214C"/>
    <w:rsid w:val="001D227D"/>
    <w:rsid w:val="001D2296"/>
    <w:rsid w:val="001D22E9"/>
    <w:rsid w:val="001D2424"/>
    <w:rsid w:val="001D249D"/>
    <w:rsid w:val="001D2700"/>
    <w:rsid w:val="001D27BD"/>
    <w:rsid w:val="001D2806"/>
    <w:rsid w:val="001D2970"/>
    <w:rsid w:val="001D2D01"/>
    <w:rsid w:val="001D2D75"/>
    <w:rsid w:val="001D313F"/>
    <w:rsid w:val="001D3437"/>
    <w:rsid w:val="001D3BD4"/>
    <w:rsid w:val="001D3D9D"/>
    <w:rsid w:val="001D3D9F"/>
    <w:rsid w:val="001D3E44"/>
    <w:rsid w:val="001D4681"/>
    <w:rsid w:val="001D4693"/>
    <w:rsid w:val="001D46BE"/>
    <w:rsid w:val="001D46E9"/>
    <w:rsid w:val="001D473A"/>
    <w:rsid w:val="001D4ABC"/>
    <w:rsid w:val="001D4E17"/>
    <w:rsid w:val="001D4ECE"/>
    <w:rsid w:val="001D52BA"/>
    <w:rsid w:val="001D5F9C"/>
    <w:rsid w:val="001D6675"/>
    <w:rsid w:val="001D6CB7"/>
    <w:rsid w:val="001D7145"/>
    <w:rsid w:val="001D728D"/>
    <w:rsid w:val="001D7324"/>
    <w:rsid w:val="001D73F6"/>
    <w:rsid w:val="001D7938"/>
    <w:rsid w:val="001D794D"/>
    <w:rsid w:val="001D7B1B"/>
    <w:rsid w:val="001D7BBA"/>
    <w:rsid w:val="001D7C98"/>
    <w:rsid w:val="001D7F6A"/>
    <w:rsid w:val="001E033C"/>
    <w:rsid w:val="001E0406"/>
    <w:rsid w:val="001E050B"/>
    <w:rsid w:val="001E0565"/>
    <w:rsid w:val="001E059F"/>
    <w:rsid w:val="001E0740"/>
    <w:rsid w:val="001E0AB1"/>
    <w:rsid w:val="001E0F56"/>
    <w:rsid w:val="001E18D4"/>
    <w:rsid w:val="001E21FB"/>
    <w:rsid w:val="001E24B1"/>
    <w:rsid w:val="001E257D"/>
    <w:rsid w:val="001E2767"/>
    <w:rsid w:val="001E277C"/>
    <w:rsid w:val="001E2BCD"/>
    <w:rsid w:val="001E2CD1"/>
    <w:rsid w:val="001E2F75"/>
    <w:rsid w:val="001E2F79"/>
    <w:rsid w:val="001E3179"/>
    <w:rsid w:val="001E31D4"/>
    <w:rsid w:val="001E3473"/>
    <w:rsid w:val="001E3AB2"/>
    <w:rsid w:val="001E3B6F"/>
    <w:rsid w:val="001E3DB1"/>
    <w:rsid w:val="001E3DF6"/>
    <w:rsid w:val="001E40DF"/>
    <w:rsid w:val="001E439B"/>
    <w:rsid w:val="001E4BC9"/>
    <w:rsid w:val="001E4CDD"/>
    <w:rsid w:val="001E4EED"/>
    <w:rsid w:val="001E5272"/>
    <w:rsid w:val="001E5746"/>
    <w:rsid w:val="001E5BD1"/>
    <w:rsid w:val="001E5C9E"/>
    <w:rsid w:val="001E5CBB"/>
    <w:rsid w:val="001E5CE4"/>
    <w:rsid w:val="001E5D28"/>
    <w:rsid w:val="001E6229"/>
    <w:rsid w:val="001E6472"/>
    <w:rsid w:val="001E6923"/>
    <w:rsid w:val="001E6D57"/>
    <w:rsid w:val="001E6DDC"/>
    <w:rsid w:val="001E72A6"/>
    <w:rsid w:val="001E77CC"/>
    <w:rsid w:val="001E78D3"/>
    <w:rsid w:val="001E7AC8"/>
    <w:rsid w:val="001E7C5A"/>
    <w:rsid w:val="001E7DA9"/>
    <w:rsid w:val="001F00AC"/>
    <w:rsid w:val="001F0581"/>
    <w:rsid w:val="001F05C7"/>
    <w:rsid w:val="001F0624"/>
    <w:rsid w:val="001F0797"/>
    <w:rsid w:val="001F0BEF"/>
    <w:rsid w:val="001F0F66"/>
    <w:rsid w:val="001F0FA1"/>
    <w:rsid w:val="001F13CE"/>
    <w:rsid w:val="001F1747"/>
    <w:rsid w:val="001F1822"/>
    <w:rsid w:val="001F1876"/>
    <w:rsid w:val="001F2133"/>
    <w:rsid w:val="001F218B"/>
    <w:rsid w:val="001F2396"/>
    <w:rsid w:val="001F277D"/>
    <w:rsid w:val="001F2F78"/>
    <w:rsid w:val="001F3051"/>
    <w:rsid w:val="001F32DA"/>
    <w:rsid w:val="001F336C"/>
    <w:rsid w:val="001F38B4"/>
    <w:rsid w:val="001F3B60"/>
    <w:rsid w:val="001F3EB5"/>
    <w:rsid w:val="001F467F"/>
    <w:rsid w:val="001F4919"/>
    <w:rsid w:val="001F4A28"/>
    <w:rsid w:val="001F4BAC"/>
    <w:rsid w:val="001F4CF4"/>
    <w:rsid w:val="001F4EB0"/>
    <w:rsid w:val="001F4FB9"/>
    <w:rsid w:val="001F4FCE"/>
    <w:rsid w:val="001F4FEC"/>
    <w:rsid w:val="001F5AF7"/>
    <w:rsid w:val="001F5CB7"/>
    <w:rsid w:val="001F5EA8"/>
    <w:rsid w:val="001F5EC8"/>
    <w:rsid w:val="001F5ECD"/>
    <w:rsid w:val="001F5F5A"/>
    <w:rsid w:val="001F6C96"/>
    <w:rsid w:val="001F6CDE"/>
    <w:rsid w:val="001F6D01"/>
    <w:rsid w:val="001F6E9A"/>
    <w:rsid w:val="001F7046"/>
    <w:rsid w:val="001F74C2"/>
    <w:rsid w:val="001F756F"/>
    <w:rsid w:val="001F7611"/>
    <w:rsid w:val="001F7A4C"/>
    <w:rsid w:val="001F7AAD"/>
    <w:rsid w:val="001F7AB5"/>
    <w:rsid w:val="001F7DE0"/>
    <w:rsid w:val="001F7E2E"/>
    <w:rsid w:val="00200169"/>
    <w:rsid w:val="002006DB"/>
    <w:rsid w:val="0020090F"/>
    <w:rsid w:val="00200FE0"/>
    <w:rsid w:val="00201001"/>
    <w:rsid w:val="002014CB"/>
    <w:rsid w:val="00201B55"/>
    <w:rsid w:val="00201CC1"/>
    <w:rsid w:val="00201DDC"/>
    <w:rsid w:val="00201EA7"/>
    <w:rsid w:val="00202030"/>
    <w:rsid w:val="002021BA"/>
    <w:rsid w:val="0020288A"/>
    <w:rsid w:val="00202AD9"/>
    <w:rsid w:val="00202CF5"/>
    <w:rsid w:val="00203321"/>
    <w:rsid w:val="002033DA"/>
    <w:rsid w:val="00203998"/>
    <w:rsid w:val="00203A9D"/>
    <w:rsid w:val="00203D0B"/>
    <w:rsid w:val="00203EF9"/>
    <w:rsid w:val="002049F9"/>
    <w:rsid w:val="00204D92"/>
    <w:rsid w:val="00204F29"/>
    <w:rsid w:val="0020510C"/>
    <w:rsid w:val="0020542B"/>
    <w:rsid w:val="00205436"/>
    <w:rsid w:val="00205835"/>
    <w:rsid w:val="00205D15"/>
    <w:rsid w:val="00205E14"/>
    <w:rsid w:val="002060C4"/>
    <w:rsid w:val="0020681A"/>
    <w:rsid w:val="00206C11"/>
    <w:rsid w:val="00206DC7"/>
    <w:rsid w:val="00206F6D"/>
    <w:rsid w:val="00207722"/>
    <w:rsid w:val="002077B0"/>
    <w:rsid w:val="0020787F"/>
    <w:rsid w:val="00207C03"/>
    <w:rsid w:val="00207D20"/>
    <w:rsid w:val="00207F82"/>
    <w:rsid w:val="00210094"/>
    <w:rsid w:val="00210110"/>
    <w:rsid w:val="00210512"/>
    <w:rsid w:val="00210942"/>
    <w:rsid w:val="002109A1"/>
    <w:rsid w:val="00210F30"/>
    <w:rsid w:val="00210F68"/>
    <w:rsid w:val="0021133E"/>
    <w:rsid w:val="002116FD"/>
    <w:rsid w:val="0021196A"/>
    <w:rsid w:val="002119DE"/>
    <w:rsid w:val="00211CBF"/>
    <w:rsid w:val="00211D89"/>
    <w:rsid w:val="002124E5"/>
    <w:rsid w:val="0021270E"/>
    <w:rsid w:val="00212749"/>
    <w:rsid w:val="0021281E"/>
    <w:rsid w:val="00212AFD"/>
    <w:rsid w:val="00212B61"/>
    <w:rsid w:val="00212DB1"/>
    <w:rsid w:val="00212F37"/>
    <w:rsid w:val="0021313D"/>
    <w:rsid w:val="002131C2"/>
    <w:rsid w:val="0021356D"/>
    <w:rsid w:val="00213587"/>
    <w:rsid w:val="00213814"/>
    <w:rsid w:val="00213A22"/>
    <w:rsid w:val="002140B1"/>
    <w:rsid w:val="00214431"/>
    <w:rsid w:val="002145A7"/>
    <w:rsid w:val="002149C7"/>
    <w:rsid w:val="00214D70"/>
    <w:rsid w:val="00214E78"/>
    <w:rsid w:val="00214E8B"/>
    <w:rsid w:val="00214F3D"/>
    <w:rsid w:val="00215060"/>
    <w:rsid w:val="0021559C"/>
    <w:rsid w:val="0021560F"/>
    <w:rsid w:val="002156C2"/>
    <w:rsid w:val="00215804"/>
    <w:rsid w:val="002158C6"/>
    <w:rsid w:val="00215E7B"/>
    <w:rsid w:val="002165A2"/>
    <w:rsid w:val="002165AA"/>
    <w:rsid w:val="00216790"/>
    <w:rsid w:val="00216BE2"/>
    <w:rsid w:val="002170BA"/>
    <w:rsid w:val="00217179"/>
    <w:rsid w:val="0021777D"/>
    <w:rsid w:val="002178A1"/>
    <w:rsid w:val="00217AD8"/>
    <w:rsid w:val="00217F7D"/>
    <w:rsid w:val="00217FA3"/>
    <w:rsid w:val="00217FA8"/>
    <w:rsid w:val="0022025D"/>
    <w:rsid w:val="00220750"/>
    <w:rsid w:val="0022090C"/>
    <w:rsid w:val="00220942"/>
    <w:rsid w:val="00221149"/>
    <w:rsid w:val="00221207"/>
    <w:rsid w:val="0022136C"/>
    <w:rsid w:val="00221425"/>
    <w:rsid w:val="002215B0"/>
    <w:rsid w:val="00221829"/>
    <w:rsid w:val="002219B8"/>
    <w:rsid w:val="00221B5C"/>
    <w:rsid w:val="00221F44"/>
    <w:rsid w:val="002221A0"/>
    <w:rsid w:val="002223B5"/>
    <w:rsid w:val="0022243B"/>
    <w:rsid w:val="002228D1"/>
    <w:rsid w:val="00222B10"/>
    <w:rsid w:val="00222ECE"/>
    <w:rsid w:val="00222F54"/>
    <w:rsid w:val="0022380F"/>
    <w:rsid w:val="002238DC"/>
    <w:rsid w:val="0022395B"/>
    <w:rsid w:val="00223B28"/>
    <w:rsid w:val="00224133"/>
    <w:rsid w:val="002246CF"/>
    <w:rsid w:val="0022482D"/>
    <w:rsid w:val="002251D0"/>
    <w:rsid w:val="002252A3"/>
    <w:rsid w:val="0022535F"/>
    <w:rsid w:val="002255D2"/>
    <w:rsid w:val="00225811"/>
    <w:rsid w:val="00225896"/>
    <w:rsid w:val="00225EC1"/>
    <w:rsid w:val="002263C8"/>
    <w:rsid w:val="002263CB"/>
    <w:rsid w:val="00226689"/>
    <w:rsid w:val="00226BF4"/>
    <w:rsid w:val="00226DB4"/>
    <w:rsid w:val="00226E1E"/>
    <w:rsid w:val="00226EE7"/>
    <w:rsid w:val="00227056"/>
    <w:rsid w:val="002270DD"/>
    <w:rsid w:val="0022733D"/>
    <w:rsid w:val="002274F0"/>
    <w:rsid w:val="002275B5"/>
    <w:rsid w:val="0022762C"/>
    <w:rsid w:val="00227944"/>
    <w:rsid w:val="00227EDC"/>
    <w:rsid w:val="00230074"/>
    <w:rsid w:val="00230690"/>
    <w:rsid w:val="00230802"/>
    <w:rsid w:val="00230BB9"/>
    <w:rsid w:val="00230FB6"/>
    <w:rsid w:val="0023141B"/>
    <w:rsid w:val="002314DB"/>
    <w:rsid w:val="00231645"/>
    <w:rsid w:val="0023164A"/>
    <w:rsid w:val="00231656"/>
    <w:rsid w:val="00231802"/>
    <w:rsid w:val="00231ACB"/>
    <w:rsid w:val="002320C7"/>
    <w:rsid w:val="002323E5"/>
    <w:rsid w:val="002326F4"/>
    <w:rsid w:val="002328D6"/>
    <w:rsid w:val="00232C90"/>
    <w:rsid w:val="00232E1D"/>
    <w:rsid w:val="00232E34"/>
    <w:rsid w:val="0023319A"/>
    <w:rsid w:val="0023342D"/>
    <w:rsid w:val="00233C59"/>
    <w:rsid w:val="00233CF6"/>
    <w:rsid w:val="00233D50"/>
    <w:rsid w:val="0023403D"/>
    <w:rsid w:val="002344C4"/>
    <w:rsid w:val="00234573"/>
    <w:rsid w:val="002346EB"/>
    <w:rsid w:val="00234824"/>
    <w:rsid w:val="002348FF"/>
    <w:rsid w:val="00234998"/>
    <w:rsid w:val="00234C06"/>
    <w:rsid w:val="00234C2C"/>
    <w:rsid w:val="00234CA3"/>
    <w:rsid w:val="00234EA6"/>
    <w:rsid w:val="002353B5"/>
    <w:rsid w:val="00235757"/>
    <w:rsid w:val="00235DC8"/>
    <w:rsid w:val="00235DDF"/>
    <w:rsid w:val="00235ED2"/>
    <w:rsid w:val="00236057"/>
    <w:rsid w:val="0023607D"/>
    <w:rsid w:val="00236173"/>
    <w:rsid w:val="0023622D"/>
    <w:rsid w:val="002364D3"/>
    <w:rsid w:val="002364E6"/>
    <w:rsid w:val="002365ED"/>
    <w:rsid w:val="00236717"/>
    <w:rsid w:val="00236B98"/>
    <w:rsid w:val="00236D8A"/>
    <w:rsid w:val="00236F33"/>
    <w:rsid w:val="00236F64"/>
    <w:rsid w:val="002370DB"/>
    <w:rsid w:val="00237239"/>
    <w:rsid w:val="00237430"/>
    <w:rsid w:val="0023799B"/>
    <w:rsid w:val="00237A1E"/>
    <w:rsid w:val="00237CF5"/>
    <w:rsid w:val="0024001A"/>
    <w:rsid w:val="00240034"/>
    <w:rsid w:val="002400AB"/>
    <w:rsid w:val="00240153"/>
    <w:rsid w:val="00240420"/>
    <w:rsid w:val="002404B7"/>
    <w:rsid w:val="00240596"/>
    <w:rsid w:val="0024067E"/>
    <w:rsid w:val="00240D11"/>
    <w:rsid w:val="00240EF9"/>
    <w:rsid w:val="0024108A"/>
    <w:rsid w:val="0024113F"/>
    <w:rsid w:val="00241145"/>
    <w:rsid w:val="002418F6"/>
    <w:rsid w:val="00241B9C"/>
    <w:rsid w:val="00241B9E"/>
    <w:rsid w:val="00241BC1"/>
    <w:rsid w:val="00241FC1"/>
    <w:rsid w:val="0024301F"/>
    <w:rsid w:val="002434C9"/>
    <w:rsid w:val="002439E4"/>
    <w:rsid w:val="00243C92"/>
    <w:rsid w:val="00244076"/>
    <w:rsid w:val="00244430"/>
    <w:rsid w:val="002444EA"/>
    <w:rsid w:val="00244600"/>
    <w:rsid w:val="00244CAE"/>
    <w:rsid w:val="00245124"/>
    <w:rsid w:val="0024517E"/>
    <w:rsid w:val="002451BE"/>
    <w:rsid w:val="002451F7"/>
    <w:rsid w:val="002454F0"/>
    <w:rsid w:val="00245A29"/>
    <w:rsid w:val="00245A7E"/>
    <w:rsid w:val="00245CBE"/>
    <w:rsid w:val="00245E4F"/>
    <w:rsid w:val="00246047"/>
    <w:rsid w:val="002460A7"/>
    <w:rsid w:val="0024612C"/>
    <w:rsid w:val="00246239"/>
    <w:rsid w:val="0024624A"/>
    <w:rsid w:val="00246580"/>
    <w:rsid w:val="00246671"/>
    <w:rsid w:val="00246690"/>
    <w:rsid w:val="0024689D"/>
    <w:rsid w:val="0024692B"/>
    <w:rsid w:val="00246A64"/>
    <w:rsid w:val="00246D4E"/>
    <w:rsid w:val="00246F35"/>
    <w:rsid w:val="00246F7F"/>
    <w:rsid w:val="002470BB"/>
    <w:rsid w:val="0024756E"/>
    <w:rsid w:val="002475F0"/>
    <w:rsid w:val="00247868"/>
    <w:rsid w:val="00247A3C"/>
    <w:rsid w:val="00247B33"/>
    <w:rsid w:val="00247E78"/>
    <w:rsid w:val="0024DB1E"/>
    <w:rsid w:val="00250141"/>
    <w:rsid w:val="00250282"/>
    <w:rsid w:val="002502BC"/>
    <w:rsid w:val="00250C13"/>
    <w:rsid w:val="00251432"/>
    <w:rsid w:val="0025148E"/>
    <w:rsid w:val="0025177B"/>
    <w:rsid w:val="00251794"/>
    <w:rsid w:val="00252054"/>
    <w:rsid w:val="002520E3"/>
    <w:rsid w:val="00252156"/>
    <w:rsid w:val="0025250C"/>
    <w:rsid w:val="00252949"/>
    <w:rsid w:val="00252B36"/>
    <w:rsid w:val="00252E26"/>
    <w:rsid w:val="0025303A"/>
    <w:rsid w:val="0025352D"/>
    <w:rsid w:val="002538E3"/>
    <w:rsid w:val="00253DBD"/>
    <w:rsid w:val="00254296"/>
    <w:rsid w:val="002542C9"/>
    <w:rsid w:val="002542F1"/>
    <w:rsid w:val="002542FF"/>
    <w:rsid w:val="002543E8"/>
    <w:rsid w:val="00254892"/>
    <w:rsid w:val="00254F5F"/>
    <w:rsid w:val="00254F6B"/>
    <w:rsid w:val="0025593D"/>
    <w:rsid w:val="00255C0D"/>
    <w:rsid w:val="00255C99"/>
    <w:rsid w:val="00255E1D"/>
    <w:rsid w:val="002560EB"/>
    <w:rsid w:val="002562D8"/>
    <w:rsid w:val="00256512"/>
    <w:rsid w:val="00256601"/>
    <w:rsid w:val="00256697"/>
    <w:rsid w:val="00256E79"/>
    <w:rsid w:val="0025705D"/>
    <w:rsid w:val="0025718A"/>
    <w:rsid w:val="00257835"/>
    <w:rsid w:val="00257AD2"/>
    <w:rsid w:val="00257BBA"/>
    <w:rsid w:val="00257D5B"/>
    <w:rsid w:val="00260459"/>
    <w:rsid w:val="00260516"/>
    <w:rsid w:val="002607B6"/>
    <w:rsid w:val="00260827"/>
    <w:rsid w:val="002608FF"/>
    <w:rsid w:val="00260A31"/>
    <w:rsid w:val="00260D0C"/>
    <w:rsid w:val="002611B9"/>
    <w:rsid w:val="00261289"/>
    <w:rsid w:val="00261297"/>
    <w:rsid w:val="002613FE"/>
    <w:rsid w:val="0026175B"/>
    <w:rsid w:val="00261A68"/>
    <w:rsid w:val="00261B22"/>
    <w:rsid w:val="00262382"/>
    <w:rsid w:val="0026247E"/>
    <w:rsid w:val="0026259F"/>
    <w:rsid w:val="00262600"/>
    <w:rsid w:val="00262810"/>
    <w:rsid w:val="00262B3A"/>
    <w:rsid w:val="00262FE3"/>
    <w:rsid w:val="002632FB"/>
    <w:rsid w:val="002638A1"/>
    <w:rsid w:val="00263B31"/>
    <w:rsid w:val="00263B54"/>
    <w:rsid w:val="00263E34"/>
    <w:rsid w:val="002640FA"/>
    <w:rsid w:val="002641DF"/>
    <w:rsid w:val="00264427"/>
    <w:rsid w:val="002645D2"/>
    <w:rsid w:val="00264CF2"/>
    <w:rsid w:val="00264F95"/>
    <w:rsid w:val="0026505B"/>
    <w:rsid w:val="002655C2"/>
    <w:rsid w:val="00265644"/>
    <w:rsid w:val="00265836"/>
    <w:rsid w:val="00265A31"/>
    <w:rsid w:val="00265A4E"/>
    <w:rsid w:val="00265B92"/>
    <w:rsid w:val="00266019"/>
    <w:rsid w:val="0026665C"/>
    <w:rsid w:val="00266D37"/>
    <w:rsid w:val="00266D40"/>
    <w:rsid w:val="00266D4C"/>
    <w:rsid w:val="00267329"/>
    <w:rsid w:val="002673BE"/>
    <w:rsid w:val="0026742C"/>
    <w:rsid w:val="0026743D"/>
    <w:rsid w:val="002675F9"/>
    <w:rsid w:val="00267766"/>
    <w:rsid w:val="00267833"/>
    <w:rsid w:val="00267A40"/>
    <w:rsid w:val="00267B13"/>
    <w:rsid w:val="00267F5E"/>
    <w:rsid w:val="00270092"/>
    <w:rsid w:val="002703DB"/>
    <w:rsid w:val="0027058F"/>
    <w:rsid w:val="00270C56"/>
    <w:rsid w:val="00270D00"/>
    <w:rsid w:val="00270F55"/>
    <w:rsid w:val="0027143C"/>
    <w:rsid w:val="002715D8"/>
    <w:rsid w:val="0027163E"/>
    <w:rsid w:val="002716E7"/>
    <w:rsid w:val="002717BE"/>
    <w:rsid w:val="00271893"/>
    <w:rsid w:val="002718FF"/>
    <w:rsid w:val="00271BC3"/>
    <w:rsid w:val="00272153"/>
    <w:rsid w:val="002722E4"/>
    <w:rsid w:val="00272762"/>
    <w:rsid w:val="002727D9"/>
    <w:rsid w:val="00272956"/>
    <w:rsid w:val="00272A5F"/>
    <w:rsid w:val="00272C8A"/>
    <w:rsid w:val="00272DDD"/>
    <w:rsid w:val="002731E6"/>
    <w:rsid w:val="00273838"/>
    <w:rsid w:val="00274464"/>
    <w:rsid w:val="0027466A"/>
    <w:rsid w:val="00274C94"/>
    <w:rsid w:val="0027530A"/>
    <w:rsid w:val="00275656"/>
    <w:rsid w:val="002759CE"/>
    <w:rsid w:val="00275AFA"/>
    <w:rsid w:val="00275B13"/>
    <w:rsid w:val="00275C04"/>
    <w:rsid w:val="00275E73"/>
    <w:rsid w:val="002761C5"/>
    <w:rsid w:val="00276563"/>
    <w:rsid w:val="0027668F"/>
    <w:rsid w:val="00276732"/>
    <w:rsid w:val="00276C40"/>
    <w:rsid w:val="00276E87"/>
    <w:rsid w:val="002770D2"/>
    <w:rsid w:val="002772F1"/>
    <w:rsid w:val="0027743B"/>
    <w:rsid w:val="0027747A"/>
    <w:rsid w:val="00277549"/>
    <w:rsid w:val="002775FD"/>
    <w:rsid w:val="002776C5"/>
    <w:rsid w:val="00277898"/>
    <w:rsid w:val="00277935"/>
    <w:rsid w:val="0028004D"/>
    <w:rsid w:val="0028010F"/>
    <w:rsid w:val="00280388"/>
    <w:rsid w:val="002809DA"/>
    <w:rsid w:val="00280DC3"/>
    <w:rsid w:val="002810E4"/>
    <w:rsid w:val="002813E1"/>
    <w:rsid w:val="0028160F"/>
    <w:rsid w:val="00281C79"/>
    <w:rsid w:val="00281E0A"/>
    <w:rsid w:val="0028203A"/>
    <w:rsid w:val="00282498"/>
    <w:rsid w:val="002824B8"/>
    <w:rsid w:val="002825D5"/>
    <w:rsid w:val="002829CF"/>
    <w:rsid w:val="00282C03"/>
    <w:rsid w:val="00282C88"/>
    <w:rsid w:val="00282CCE"/>
    <w:rsid w:val="00282FE1"/>
    <w:rsid w:val="00283707"/>
    <w:rsid w:val="002837E6"/>
    <w:rsid w:val="00283861"/>
    <w:rsid w:val="002838BF"/>
    <w:rsid w:val="00283A3D"/>
    <w:rsid w:val="00283FE2"/>
    <w:rsid w:val="002844A1"/>
    <w:rsid w:val="00284621"/>
    <w:rsid w:val="00284709"/>
    <w:rsid w:val="00284C30"/>
    <w:rsid w:val="00284CD7"/>
    <w:rsid w:val="00284DE9"/>
    <w:rsid w:val="00284E33"/>
    <w:rsid w:val="00284F01"/>
    <w:rsid w:val="002854AD"/>
    <w:rsid w:val="0028553F"/>
    <w:rsid w:val="002855C7"/>
    <w:rsid w:val="00285606"/>
    <w:rsid w:val="00285F3F"/>
    <w:rsid w:val="00286310"/>
    <w:rsid w:val="0028633B"/>
    <w:rsid w:val="00286B3B"/>
    <w:rsid w:val="00286DBC"/>
    <w:rsid w:val="002871A2"/>
    <w:rsid w:val="002873FC"/>
    <w:rsid w:val="00287515"/>
    <w:rsid w:val="0028776F"/>
    <w:rsid w:val="00290037"/>
    <w:rsid w:val="002900BD"/>
    <w:rsid w:val="002906C1"/>
    <w:rsid w:val="002906CE"/>
    <w:rsid w:val="00290CB3"/>
    <w:rsid w:val="002910CE"/>
    <w:rsid w:val="002910E8"/>
    <w:rsid w:val="0029117A"/>
    <w:rsid w:val="00291E27"/>
    <w:rsid w:val="002920EE"/>
    <w:rsid w:val="0029225E"/>
    <w:rsid w:val="0029225F"/>
    <w:rsid w:val="00292675"/>
    <w:rsid w:val="00292851"/>
    <w:rsid w:val="00292DDE"/>
    <w:rsid w:val="00292F2F"/>
    <w:rsid w:val="00293242"/>
    <w:rsid w:val="00293A39"/>
    <w:rsid w:val="00293A3D"/>
    <w:rsid w:val="00293CEB"/>
    <w:rsid w:val="0029432E"/>
    <w:rsid w:val="002944C7"/>
    <w:rsid w:val="00294C09"/>
    <w:rsid w:val="00294C0F"/>
    <w:rsid w:val="00294F66"/>
    <w:rsid w:val="00295052"/>
    <w:rsid w:val="002952CF"/>
    <w:rsid w:val="00295789"/>
    <w:rsid w:val="00295855"/>
    <w:rsid w:val="002959FE"/>
    <w:rsid w:val="00295A7C"/>
    <w:rsid w:val="00295D7F"/>
    <w:rsid w:val="00295E5E"/>
    <w:rsid w:val="00295E6E"/>
    <w:rsid w:val="00296E37"/>
    <w:rsid w:val="00296E96"/>
    <w:rsid w:val="002970CF"/>
    <w:rsid w:val="00297240"/>
    <w:rsid w:val="002972C5"/>
    <w:rsid w:val="00297329"/>
    <w:rsid w:val="00297804"/>
    <w:rsid w:val="00297988"/>
    <w:rsid w:val="00297A8E"/>
    <w:rsid w:val="00297BC1"/>
    <w:rsid w:val="0029E849"/>
    <w:rsid w:val="002A0791"/>
    <w:rsid w:val="002A079A"/>
    <w:rsid w:val="002A08DE"/>
    <w:rsid w:val="002A09EF"/>
    <w:rsid w:val="002A0C23"/>
    <w:rsid w:val="002A0C77"/>
    <w:rsid w:val="002A0CDB"/>
    <w:rsid w:val="002A129F"/>
    <w:rsid w:val="002A155F"/>
    <w:rsid w:val="002A166F"/>
    <w:rsid w:val="002A16DD"/>
    <w:rsid w:val="002A1FA3"/>
    <w:rsid w:val="002A2123"/>
    <w:rsid w:val="002A22F3"/>
    <w:rsid w:val="002A23E9"/>
    <w:rsid w:val="002A27B2"/>
    <w:rsid w:val="002A2856"/>
    <w:rsid w:val="002A289F"/>
    <w:rsid w:val="002A28D1"/>
    <w:rsid w:val="002A2DAB"/>
    <w:rsid w:val="002A3101"/>
    <w:rsid w:val="002A31DD"/>
    <w:rsid w:val="002A3311"/>
    <w:rsid w:val="002A365E"/>
    <w:rsid w:val="002A3753"/>
    <w:rsid w:val="002A39C3"/>
    <w:rsid w:val="002A39F0"/>
    <w:rsid w:val="002A3CBF"/>
    <w:rsid w:val="002A41B2"/>
    <w:rsid w:val="002A45CA"/>
    <w:rsid w:val="002A4631"/>
    <w:rsid w:val="002A4A74"/>
    <w:rsid w:val="002A4D23"/>
    <w:rsid w:val="002A4E5B"/>
    <w:rsid w:val="002A4EB3"/>
    <w:rsid w:val="002A4F6B"/>
    <w:rsid w:val="002A51D7"/>
    <w:rsid w:val="002A52E1"/>
    <w:rsid w:val="002A5AC2"/>
    <w:rsid w:val="002A5B13"/>
    <w:rsid w:val="002A5E6F"/>
    <w:rsid w:val="002A61D6"/>
    <w:rsid w:val="002A6291"/>
    <w:rsid w:val="002A6400"/>
    <w:rsid w:val="002A68D4"/>
    <w:rsid w:val="002A6933"/>
    <w:rsid w:val="002A6FD5"/>
    <w:rsid w:val="002A7064"/>
    <w:rsid w:val="002A70D0"/>
    <w:rsid w:val="002A7352"/>
    <w:rsid w:val="002A7372"/>
    <w:rsid w:val="002A73E3"/>
    <w:rsid w:val="002A74FD"/>
    <w:rsid w:val="002A777D"/>
    <w:rsid w:val="002A7E78"/>
    <w:rsid w:val="002A7F5B"/>
    <w:rsid w:val="002B0241"/>
    <w:rsid w:val="002B0521"/>
    <w:rsid w:val="002B0791"/>
    <w:rsid w:val="002B08F6"/>
    <w:rsid w:val="002B099F"/>
    <w:rsid w:val="002B0A61"/>
    <w:rsid w:val="002B0C6A"/>
    <w:rsid w:val="002B1805"/>
    <w:rsid w:val="002B1C9C"/>
    <w:rsid w:val="002B1D4F"/>
    <w:rsid w:val="002B1DA1"/>
    <w:rsid w:val="002B2372"/>
    <w:rsid w:val="002B2393"/>
    <w:rsid w:val="002B25EB"/>
    <w:rsid w:val="002B2743"/>
    <w:rsid w:val="002B2976"/>
    <w:rsid w:val="002B303D"/>
    <w:rsid w:val="002B3161"/>
    <w:rsid w:val="002B3347"/>
    <w:rsid w:val="002B3562"/>
    <w:rsid w:val="002B3641"/>
    <w:rsid w:val="002B38BA"/>
    <w:rsid w:val="002B3BC1"/>
    <w:rsid w:val="002B3C76"/>
    <w:rsid w:val="002B3D4E"/>
    <w:rsid w:val="002B3EBD"/>
    <w:rsid w:val="002B4013"/>
    <w:rsid w:val="002B41EF"/>
    <w:rsid w:val="002B433C"/>
    <w:rsid w:val="002B4776"/>
    <w:rsid w:val="002B4A13"/>
    <w:rsid w:val="002B4B15"/>
    <w:rsid w:val="002B4DC0"/>
    <w:rsid w:val="002B5122"/>
    <w:rsid w:val="002B55D7"/>
    <w:rsid w:val="002B5747"/>
    <w:rsid w:val="002B57C0"/>
    <w:rsid w:val="002B5826"/>
    <w:rsid w:val="002B5C2C"/>
    <w:rsid w:val="002B5CFF"/>
    <w:rsid w:val="002B6132"/>
    <w:rsid w:val="002B6319"/>
    <w:rsid w:val="002B64AD"/>
    <w:rsid w:val="002B65D3"/>
    <w:rsid w:val="002B6662"/>
    <w:rsid w:val="002B6944"/>
    <w:rsid w:val="002B6A59"/>
    <w:rsid w:val="002B6FB8"/>
    <w:rsid w:val="002B70B7"/>
    <w:rsid w:val="002B7512"/>
    <w:rsid w:val="002B7914"/>
    <w:rsid w:val="002B79D0"/>
    <w:rsid w:val="002B7C68"/>
    <w:rsid w:val="002C0158"/>
    <w:rsid w:val="002C09F8"/>
    <w:rsid w:val="002C11B5"/>
    <w:rsid w:val="002C1364"/>
    <w:rsid w:val="002C168D"/>
    <w:rsid w:val="002C182F"/>
    <w:rsid w:val="002C1BBD"/>
    <w:rsid w:val="002C22BA"/>
    <w:rsid w:val="002C238F"/>
    <w:rsid w:val="002C265E"/>
    <w:rsid w:val="002C2C29"/>
    <w:rsid w:val="002C2F0D"/>
    <w:rsid w:val="002C330A"/>
    <w:rsid w:val="002C3B22"/>
    <w:rsid w:val="002C404B"/>
    <w:rsid w:val="002C42C3"/>
    <w:rsid w:val="002C48F3"/>
    <w:rsid w:val="002C4B2D"/>
    <w:rsid w:val="002C4C04"/>
    <w:rsid w:val="002C4D98"/>
    <w:rsid w:val="002C509C"/>
    <w:rsid w:val="002C535A"/>
    <w:rsid w:val="002C5996"/>
    <w:rsid w:val="002C5BC0"/>
    <w:rsid w:val="002C61F9"/>
    <w:rsid w:val="002C6205"/>
    <w:rsid w:val="002C622C"/>
    <w:rsid w:val="002C629D"/>
    <w:rsid w:val="002C62C8"/>
    <w:rsid w:val="002C659D"/>
    <w:rsid w:val="002C6CF6"/>
    <w:rsid w:val="002C7140"/>
    <w:rsid w:val="002C7365"/>
    <w:rsid w:val="002C750C"/>
    <w:rsid w:val="002C7628"/>
    <w:rsid w:val="002C77D9"/>
    <w:rsid w:val="002C794B"/>
    <w:rsid w:val="002C7A7B"/>
    <w:rsid w:val="002C7CB5"/>
    <w:rsid w:val="002C7ED9"/>
    <w:rsid w:val="002D0A73"/>
    <w:rsid w:val="002D0EC9"/>
    <w:rsid w:val="002D0F9D"/>
    <w:rsid w:val="002D105A"/>
    <w:rsid w:val="002D1090"/>
    <w:rsid w:val="002D12E8"/>
    <w:rsid w:val="002D1482"/>
    <w:rsid w:val="002D16DB"/>
    <w:rsid w:val="002D18C3"/>
    <w:rsid w:val="002D18E8"/>
    <w:rsid w:val="002D1AE6"/>
    <w:rsid w:val="002D1BEE"/>
    <w:rsid w:val="002D2166"/>
    <w:rsid w:val="002D2256"/>
    <w:rsid w:val="002D233A"/>
    <w:rsid w:val="002D282D"/>
    <w:rsid w:val="002D28C8"/>
    <w:rsid w:val="002D2B38"/>
    <w:rsid w:val="002D3002"/>
    <w:rsid w:val="002D314E"/>
    <w:rsid w:val="002D3467"/>
    <w:rsid w:val="002D385A"/>
    <w:rsid w:val="002D3A3D"/>
    <w:rsid w:val="002D3FCC"/>
    <w:rsid w:val="002D41D2"/>
    <w:rsid w:val="002D42AA"/>
    <w:rsid w:val="002D4614"/>
    <w:rsid w:val="002D4727"/>
    <w:rsid w:val="002D481E"/>
    <w:rsid w:val="002D48EF"/>
    <w:rsid w:val="002D4B0C"/>
    <w:rsid w:val="002D4CE9"/>
    <w:rsid w:val="002D5171"/>
    <w:rsid w:val="002D5DDE"/>
    <w:rsid w:val="002D5EC6"/>
    <w:rsid w:val="002D60ED"/>
    <w:rsid w:val="002D670C"/>
    <w:rsid w:val="002D6B1F"/>
    <w:rsid w:val="002D6F4B"/>
    <w:rsid w:val="002D727C"/>
    <w:rsid w:val="002D735D"/>
    <w:rsid w:val="002D7767"/>
    <w:rsid w:val="002D78D6"/>
    <w:rsid w:val="002D78DF"/>
    <w:rsid w:val="002D7AD8"/>
    <w:rsid w:val="002D7BC5"/>
    <w:rsid w:val="002D7D53"/>
    <w:rsid w:val="002D7E41"/>
    <w:rsid w:val="002E0C09"/>
    <w:rsid w:val="002E0FCA"/>
    <w:rsid w:val="002E10D0"/>
    <w:rsid w:val="002E1507"/>
    <w:rsid w:val="002E1AB0"/>
    <w:rsid w:val="002E1C12"/>
    <w:rsid w:val="002E1DD9"/>
    <w:rsid w:val="002E2220"/>
    <w:rsid w:val="002E22F1"/>
    <w:rsid w:val="002E2354"/>
    <w:rsid w:val="002E295B"/>
    <w:rsid w:val="002E29E9"/>
    <w:rsid w:val="002E2FB3"/>
    <w:rsid w:val="002E2FCD"/>
    <w:rsid w:val="002E3043"/>
    <w:rsid w:val="002E30AA"/>
    <w:rsid w:val="002E3476"/>
    <w:rsid w:val="002E3517"/>
    <w:rsid w:val="002E3862"/>
    <w:rsid w:val="002E3C76"/>
    <w:rsid w:val="002E4451"/>
    <w:rsid w:val="002E452C"/>
    <w:rsid w:val="002E49C5"/>
    <w:rsid w:val="002E4D6B"/>
    <w:rsid w:val="002E4FBB"/>
    <w:rsid w:val="002E4FC9"/>
    <w:rsid w:val="002E51E2"/>
    <w:rsid w:val="002E5454"/>
    <w:rsid w:val="002E5574"/>
    <w:rsid w:val="002E5997"/>
    <w:rsid w:val="002E6480"/>
    <w:rsid w:val="002E68D2"/>
    <w:rsid w:val="002E6D8B"/>
    <w:rsid w:val="002E70A4"/>
    <w:rsid w:val="002E76EA"/>
    <w:rsid w:val="002E79EF"/>
    <w:rsid w:val="002E79FC"/>
    <w:rsid w:val="002E7A3B"/>
    <w:rsid w:val="002E7CE9"/>
    <w:rsid w:val="002E7D50"/>
    <w:rsid w:val="002F0376"/>
    <w:rsid w:val="002F04AF"/>
    <w:rsid w:val="002F04C0"/>
    <w:rsid w:val="002F058B"/>
    <w:rsid w:val="002F0B0D"/>
    <w:rsid w:val="002F0BC0"/>
    <w:rsid w:val="002F0DB4"/>
    <w:rsid w:val="002F1204"/>
    <w:rsid w:val="002F1269"/>
    <w:rsid w:val="002F1408"/>
    <w:rsid w:val="002F152C"/>
    <w:rsid w:val="002F173E"/>
    <w:rsid w:val="002F1847"/>
    <w:rsid w:val="002F1D63"/>
    <w:rsid w:val="002F21D2"/>
    <w:rsid w:val="002F22C8"/>
    <w:rsid w:val="002F2480"/>
    <w:rsid w:val="002F2813"/>
    <w:rsid w:val="002F2BA3"/>
    <w:rsid w:val="002F2F37"/>
    <w:rsid w:val="002F3022"/>
    <w:rsid w:val="002F32A8"/>
    <w:rsid w:val="002F35CE"/>
    <w:rsid w:val="002F3E76"/>
    <w:rsid w:val="002F41FD"/>
    <w:rsid w:val="002F4237"/>
    <w:rsid w:val="002F4655"/>
    <w:rsid w:val="002F4A63"/>
    <w:rsid w:val="002F4D66"/>
    <w:rsid w:val="002F4DE5"/>
    <w:rsid w:val="002F4DEE"/>
    <w:rsid w:val="002F51A8"/>
    <w:rsid w:val="002F5A16"/>
    <w:rsid w:val="002F65C5"/>
    <w:rsid w:val="002F6B6F"/>
    <w:rsid w:val="002F70A6"/>
    <w:rsid w:val="002F72CB"/>
    <w:rsid w:val="002F75C9"/>
    <w:rsid w:val="002F763B"/>
    <w:rsid w:val="002F7D6F"/>
    <w:rsid w:val="0030073C"/>
    <w:rsid w:val="00300808"/>
    <w:rsid w:val="003009A6"/>
    <w:rsid w:val="00300CC9"/>
    <w:rsid w:val="0030117C"/>
    <w:rsid w:val="0030142C"/>
    <w:rsid w:val="00301607"/>
    <w:rsid w:val="00301637"/>
    <w:rsid w:val="00301B4C"/>
    <w:rsid w:val="00301F52"/>
    <w:rsid w:val="00302272"/>
    <w:rsid w:val="00302511"/>
    <w:rsid w:val="00302F23"/>
    <w:rsid w:val="00302FAB"/>
    <w:rsid w:val="00303442"/>
    <w:rsid w:val="003035A5"/>
    <w:rsid w:val="00303833"/>
    <w:rsid w:val="003038D6"/>
    <w:rsid w:val="00303972"/>
    <w:rsid w:val="003039C6"/>
    <w:rsid w:val="00303C1B"/>
    <w:rsid w:val="00303CE7"/>
    <w:rsid w:val="0030402C"/>
    <w:rsid w:val="003042C8"/>
    <w:rsid w:val="00304414"/>
    <w:rsid w:val="00304521"/>
    <w:rsid w:val="003046FF"/>
    <w:rsid w:val="00304D5C"/>
    <w:rsid w:val="0030508A"/>
    <w:rsid w:val="003051F1"/>
    <w:rsid w:val="003053C1"/>
    <w:rsid w:val="0030560F"/>
    <w:rsid w:val="00305863"/>
    <w:rsid w:val="00305A93"/>
    <w:rsid w:val="00305BC4"/>
    <w:rsid w:val="00305E28"/>
    <w:rsid w:val="00305E76"/>
    <w:rsid w:val="00306255"/>
    <w:rsid w:val="003064D3"/>
    <w:rsid w:val="00306571"/>
    <w:rsid w:val="00306631"/>
    <w:rsid w:val="003069D2"/>
    <w:rsid w:val="00306D72"/>
    <w:rsid w:val="00306E5D"/>
    <w:rsid w:val="00306EB7"/>
    <w:rsid w:val="00306EF7"/>
    <w:rsid w:val="003076F8"/>
    <w:rsid w:val="003078BB"/>
    <w:rsid w:val="00307E59"/>
    <w:rsid w:val="00307ED1"/>
    <w:rsid w:val="00307FF5"/>
    <w:rsid w:val="0030E5D9"/>
    <w:rsid w:val="0030E95C"/>
    <w:rsid w:val="00310509"/>
    <w:rsid w:val="00310B0A"/>
    <w:rsid w:val="00310BEA"/>
    <w:rsid w:val="00311057"/>
    <w:rsid w:val="00311564"/>
    <w:rsid w:val="0031174E"/>
    <w:rsid w:val="003119AC"/>
    <w:rsid w:val="003119B6"/>
    <w:rsid w:val="0031237A"/>
    <w:rsid w:val="0031260C"/>
    <w:rsid w:val="0031260D"/>
    <w:rsid w:val="0031273C"/>
    <w:rsid w:val="00312957"/>
    <w:rsid w:val="00312A1B"/>
    <w:rsid w:val="00312AF6"/>
    <w:rsid w:val="00312C0E"/>
    <w:rsid w:val="00312C74"/>
    <w:rsid w:val="00312E04"/>
    <w:rsid w:val="00312E95"/>
    <w:rsid w:val="00313355"/>
    <w:rsid w:val="003133C6"/>
    <w:rsid w:val="003136EC"/>
    <w:rsid w:val="003139F5"/>
    <w:rsid w:val="003141D8"/>
    <w:rsid w:val="003145FF"/>
    <w:rsid w:val="00314A1B"/>
    <w:rsid w:val="00314B2A"/>
    <w:rsid w:val="00314CB8"/>
    <w:rsid w:val="00314E1D"/>
    <w:rsid w:val="003150D6"/>
    <w:rsid w:val="003163DA"/>
    <w:rsid w:val="00316400"/>
    <w:rsid w:val="00316791"/>
    <w:rsid w:val="003167E8"/>
    <w:rsid w:val="0031684F"/>
    <w:rsid w:val="00316A73"/>
    <w:rsid w:val="00316DA1"/>
    <w:rsid w:val="003170AF"/>
    <w:rsid w:val="00317152"/>
    <w:rsid w:val="00317308"/>
    <w:rsid w:val="003176A4"/>
    <w:rsid w:val="00317777"/>
    <w:rsid w:val="003177CA"/>
    <w:rsid w:val="00317A17"/>
    <w:rsid w:val="00317BE1"/>
    <w:rsid w:val="003201A3"/>
    <w:rsid w:val="0032025E"/>
    <w:rsid w:val="003202C8"/>
    <w:rsid w:val="003206D6"/>
    <w:rsid w:val="00320804"/>
    <w:rsid w:val="00320EC2"/>
    <w:rsid w:val="00321322"/>
    <w:rsid w:val="00321896"/>
    <w:rsid w:val="00321B54"/>
    <w:rsid w:val="00321F2C"/>
    <w:rsid w:val="00322140"/>
    <w:rsid w:val="003223C0"/>
    <w:rsid w:val="00322429"/>
    <w:rsid w:val="003236C4"/>
    <w:rsid w:val="003236E8"/>
    <w:rsid w:val="003236ED"/>
    <w:rsid w:val="00323994"/>
    <w:rsid w:val="00323AEE"/>
    <w:rsid w:val="00323B74"/>
    <w:rsid w:val="00323DBD"/>
    <w:rsid w:val="00323E96"/>
    <w:rsid w:val="003243F3"/>
    <w:rsid w:val="003244A7"/>
    <w:rsid w:val="003246AB"/>
    <w:rsid w:val="00324B0D"/>
    <w:rsid w:val="00324B5D"/>
    <w:rsid w:val="00324C46"/>
    <w:rsid w:val="00324E8B"/>
    <w:rsid w:val="00324FA0"/>
    <w:rsid w:val="003254CB"/>
    <w:rsid w:val="00325638"/>
    <w:rsid w:val="00325893"/>
    <w:rsid w:val="00325B17"/>
    <w:rsid w:val="00325CB6"/>
    <w:rsid w:val="00325D0B"/>
    <w:rsid w:val="00326061"/>
    <w:rsid w:val="00326164"/>
    <w:rsid w:val="0032629E"/>
    <w:rsid w:val="003265BB"/>
    <w:rsid w:val="0032667D"/>
    <w:rsid w:val="00326749"/>
    <w:rsid w:val="003268C6"/>
    <w:rsid w:val="00326DD2"/>
    <w:rsid w:val="003272E9"/>
    <w:rsid w:val="00327A30"/>
    <w:rsid w:val="00327AF2"/>
    <w:rsid w:val="00327BA7"/>
    <w:rsid w:val="0033024D"/>
    <w:rsid w:val="00330F8B"/>
    <w:rsid w:val="00331060"/>
    <w:rsid w:val="003314DA"/>
    <w:rsid w:val="003316B3"/>
    <w:rsid w:val="00331819"/>
    <w:rsid w:val="00331845"/>
    <w:rsid w:val="003318F2"/>
    <w:rsid w:val="00331ADE"/>
    <w:rsid w:val="00331F92"/>
    <w:rsid w:val="00332048"/>
    <w:rsid w:val="00332207"/>
    <w:rsid w:val="00332286"/>
    <w:rsid w:val="00332297"/>
    <w:rsid w:val="00332446"/>
    <w:rsid w:val="00332541"/>
    <w:rsid w:val="00332903"/>
    <w:rsid w:val="00332982"/>
    <w:rsid w:val="00332AED"/>
    <w:rsid w:val="00332C73"/>
    <w:rsid w:val="00332CA4"/>
    <w:rsid w:val="0033373A"/>
    <w:rsid w:val="00333824"/>
    <w:rsid w:val="00333AB8"/>
    <w:rsid w:val="00333C5C"/>
    <w:rsid w:val="00333E05"/>
    <w:rsid w:val="003342CA"/>
    <w:rsid w:val="00334CA0"/>
    <w:rsid w:val="00334D10"/>
    <w:rsid w:val="00334D44"/>
    <w:rsid w:val="00335408"/>
    <w:rsid w:val="003356C0"/>
    <w:rsid w:val="0033599A"/>
    <w:rsid w:val="00335BCC"/>
    <w:rsid w:val="00335E05"/>
    <w:rsid w:val="00335ED2"/>
    <w:rsid w:val="00335F89"/>
    <w:rsid w:val="0033644F"/>
    <w:rsid w:val="00336A2C"/>
    <w:rsid w:val="00336CF3"/>
    <w:rsid w:val="00336E03"/>
    <w:rsid w:val="00336E38"/>
    <w:rsid w:val="00337241"/>
    <w:rsid w:val="003372FD"/>
    <w:rsid w:val="003375C0"/>
    <w:rsid w:val="00337613"/>
    <w:rsid w:val="003376DC"/>
    <w:rsid w:val="00337D3D"/>
    <w:rsid w:val="00337D97"/>
    <w:rsid w:val="00337F13"/>
    <w:rsid w:val="0033E601"/>
    <w:rsid w:val="003404A2"/>
    <w:rsid w:val="00340696"/>
    <w:rsid w:val="003406E0"/>
    <w:rsid w:val="00340717"/>
    <w:rsid w:val="00340C9B"/>
    <w:rsid w:val="00340D27"/>
    <w:rsid w:val="0034116B"/>
    <w:rsid w:val="003411D6"/>
    <w:rsid w:val="003417A9"/>
    <w:rsid w:val="00341881"/>
    <w:rsid w:val="0034190A"/>
    <w:rsid w:val="00341B60"/>
    <w:rsid w:val="00341C95"/>
    <w:rsid w:val="00341DA2"/>
    <w:rsid w:val="00341E1F"/>
    <w:rsid w:val="0034208B"/>
    <w:rsid w:val="0034217D"/>
    <w:rsid w:val="0034229D"/>
    <w:rsid w:val="003426BA"/>
    <w:rsid w:val="003426DD"/>
    <w:rsid w:val="00342718"/>
    <w:rsid w:val="00342794"/>
    <w:rsid w:val="00342D2B"/>
    <w:rsid w:val="00342F6D"/>
    <w:rsid w:val="00343532"/>
    <w:rsid w:val="0034372D"/>
    <w:rsid w:val="00343738"/>
    <w:rsid w:val="00343CE0"/>
    <w:rsid w:val="00343D99"/>
    <w:rsid w:val="00343F23"/>
    <w:rsid w:val="00343FDA"/>
    <w:rsid w:val="003440C8"/>
    <w:rsid w:val="0034416C"/>
    <w:rsid w:val="003441D7"/>
    <w:rsid w:val="003446D1"/>
    <w:rsid w:val="003448E0"/>
    <w:rsid w:val="00344F1A"/>
    <w:rsid w:val="00344FEE"/>
    <w:rsid w:val="00345164"/>
    <w:rsid w:val="00345190"/>
    <w:rsid w:val="00345247"/>
    <w:rsid w:val="00345292"/>
    <w:rsid w:val="003452E4"/>
    <w:rsid w:val="00345461"/>
    <w:rsid w:val="00345655"/>
    <w:rsid w:val="0034569D"/>
    <w:rsid w:val="00345ADF"/>
    <w:rsid w:val="00345B24"/>
    <w:rsid w:val="00345DD5"/>
    <w:rsid w:val="0034600D"/>
    <w:rsid w:val="003462AA"/>
    <w:rsid w:val="00346366"/>
    <w:rsid w:val="00346709"/>
    <w:rsid w:val="00346B78"/>
    <w:rsid w:val="00346C0B"/>
    <w:rsid w:val="00347207"/>
    <w:rsid w:val="00347D73"/>
    <w:rsid w:val="0035008B"/>
    <w:rsid w:val="00350215"/>
    <w:rsid w:val="0035040B"/>
    <w:rsid w:val="0035061A"/>
    <w:rsid w:val="00350D6A"/>
    <w:rsid w:val="00351433"/>
    <w:rsid w:val="00351B6A"/>
    <w:rsid w:val="00351D44"/>
    <w:rsid w:val="00351E41"/>
    <w:rsid w:val="00352009"/>
    <w:rsid w:val="00352114"/>
    <w:rsid w:val="003522A2"/>
    <w:rsid w:val="003523CD"/>
    <w:rsid w:val="00352738"/>
    <w:rsid w:val="00352D00"/>
    <w:rsid w:val="003530C3"/>
    <w:rsid w:val="003535EE"/>
    <w:rsid w:val="00354151"/>
    <w:rsid w:val="0035442F"/>
    <w:rsid w:val="00354781"/>
    <w:rsid w:val="003549A6"/>
    <w:rsid w:val="00354F18"/>
    <w:rsid w:val="00355252"/>
    <w:rsid w:val="00355468"/>
    <w:rsid w:val="003557C1"/>
    <w:rsid w:val="00355B8D"/>
    <w:rsid w:val="00355F33"/>
    <w:rsid w:val="00355F65"/>
    <w:rsid w:val="003565C5"/>
    <w:rsid w:val="0035692A"/>
    <w:rsid w:val="00357056"/>
    <w:rsid w:val="0035716C"/>
    <w:rsid w:val="00357270"/>
    <w:rsid w:val="00357509"/>
    <w:rsid w:val="00357531"/>
    <w:rsid w:val="00357613"/>
    <w:rsid w:val="00357797"/>
    <w:rsid w:val="00357F49"/>
    <w:rsid w:val="003601B8"/>
    <w:rsid w:val="003602C0"/>
    <w:rsid w:val="00360348"/>
    <w:rsid w:val="003605C5"/>
    <w:rsid w:val="00360A56"/>
    <w:rsid w:val="00360A85"/>
    <w:rsid w:val="00360CAB"/>
    <w:rsid w:val="00360EFC"/>
    <w:rsid w:val="00361221"/>
    <w:rsid w:val="0036129C"/>
    <w:rsid w:val="0036142E"/>
    <w:rsid w:val="00361539"/>
    <w:rsid w:val="003616EA"/>
    <w:rsid w:val="00361B8A"/>
    <w:rsid w:val="00361C6D"/>
    <w:rsid w:val="00361F24"/>
    <w:rsid w:val="0036267E"/>
    <w:rsid w:val="00362A5A"/>
    <w:rsid w:val="00362DEB"/>
    <w:rsid w:val="003632E3"/>
    <w:rsid w:val="003632FB"/>
    <w:rsid w:val="0036391A"/>
    <w:rsid w:val="00363CBB"/>
    <w:rsid w:val="00363ECB"/>
    <w:rsid w:val="003643FE"/>
    <w:rsid w:val="00364599"/>
    <w:rsid w:val="003645BF"/>
    <w:rsid w:val="0036479A"/>
    <w:rsid w:val="003647B2"/>
    <w:rsid w:val="003648E7"/>
    <w:rsid w:val="00364B64"/>
    <w:rsid w:val="00364BE8"/>
    <w:rsid w:val="00364CB0"/>
    <w:rsid w:val="00364FB1"/>
    <w:rsid w:val="00365007"/>
    <w:rsid w:val="003653A5"/>
    <w:rsid w:val="0036549D"/>
    <w:rsid w:val="003657CA"/>
    <w:rsid w:val="0036580D"/>
    <w:rsid w:val="00365A25"/>
    <w:rsid w:val="00365BEE"/>
    <w:rsid w:val="00365C5D"/>
    <w:rsid w:val="00365D2A"/>
    <w:rsid w:val="00365D2E"/>
    <w:rsid w:val="00365E13"/>
    <w:rsid w:val="00366099"/>
    <w:rsid w:val="003664AF"/>
    <w:rsid w:val="0036659B"/>
    <w:rsid w:val="00366750"/>
    <w:rsid w:val="00366959"/>
    <w:rsid w:val="003671E6"/>
    <w:rsid w:val="00367258"/>
    <w:rsid w:val="00367BBE"/>
    <w:rsid w:val="00367DA8"/>
    <w:rsid w:val="0036AE49"/>
    <w:rsid w:val="00370086"/>
    <w:rsid w:val="00370294"/>
    <w:rsid w:val="003702CF"/>
    <w:rsid w:val="00370859"/>
    <w:rsid w:val="00370EC3"/>
    <w:rsid w:val="003710CC"/>
    <w:rsid w:val="00371211"/>
    <w:rsid w:val="00371284"/>
    <w:rsid w:val="00371545"/>
    <w:rsid w:val="00371B6C"/>
    <w:rsid w:val="00371D7F"/>
    <w:rsid w:val="00372038"/>
    <w:rsid w:val="00372488"/>
    <w:rsid w:val="00372793"/>
    <w:rsid w:val="003727A8"/>
    <w:rsid w:val="00372C0F"/>
    <w:rsid w:val="00372E94"/>
    <w:rsid w:val="003731FA"/>
    <w:rsid w:val="00373229"/>
    <w:rsid w:val="00373CC7"/>
    <w:rsid w:val="0037410D"/>
    <w:rsid w:val="00374775"/>
    <w:rsid w:val="0037488D"/>
    <w:rsid w:val="0037494E"/>
    <w:rsid w:val="00374967"/>
    <w:rsid w:val="0037499B"/>
    <w:rsid w:val="00374BCA"/>
    <w:rsid w:val="00374DEF"/>
    <w:rsid w:val="00374E17"/>
    <w:rsid w:val="00375400"/>
    <w:rsid w:val="00375409"/>
    <w:rsid w:val="00375540"/>
    <w:rsid w:val="003758E1"/>
    <w:rsid w:val="00375966"/>
    <w:rsid w:val="003759B9"/>
    <w:rsid w:val="00375A5D"/>
    <w:rsid w:val="00375A9C"/>
    <w:rsid w:val="003762CB"/>
    <w:rsid w:val="0037663F"/>
    <w:rsid w:val="003766F0"/>
    <w:rsid w:val="00376C8A"/>
    <w:rsid w:val="00376FDF"/>
    <w:rsid w:val="00377041"/>
    <w:rsid w:val="00377370"/>
    <w:rsid w:val="003773AE"/>
    <w:rsid w:val="003777CD"/>
    <w:rsid w:val="003777FB"/>
    <w:rsid w:val="003778F2"/>
    <w:rsid w:val="00377BAF"/>
    <w:rsid w:val="00377D51"/>
    <w:rsid w:val="00377FEC"/>
    <w:rsid w:val="00378CCC"/>
    <w:rsid w:val="003800CC"/>
    <w:rsid w:val="00380102"/>
    <w:rsid w:val="003801FD"/>
    <w:rsid w:val="0038035A"/>
    <w:rsid w:val="003808BE"/>
    <w:rsid w:val="0038096A"/>
    <w:rsid w:val="003809B1"/>
    <w:rsid w:val="00381093"/>
    <w:rsid w:val="0038128C"/>
    <w:rsid w:val="003812AF"/>
    <w:rsid w:val="003812ED"/>
    <w:rsid w:val="003816DE"/>
    <w:rsid w:val="00381995"/>
    <w:rsid w:val="00381FC0"/>
    <w:rsid w:val="00382059"/>
    <w:rsid w:val="00382084"/>
    <w:rsid w:val="00382221"/>
    <w:rsid w:val="003825C5"/>
    <w:rsid w:val="003827C0"/>
    <w:rsid w:val="00382855"/>
    <w:rsid w:val="00382966"/>
    <w:rsid w:val="00382A57"/>
    <w:rsid w:val="00382E75"/>
    <w:rsid w:val="003830CB"/>
    <w:rsid w:val="003830DC"/>
    <w:rsid w:val="00383222"/>
    <w:rsid w:val="0038327B"/>
    <w:rsid w:val="00383296"/>
    <w:rsid w:val="0038332A"/>
    <w:rsid w:val="00383C1A"/>
    <w:rsid w:val="00384474"/>
    <w:rsid w:val="00384ED0"/>
    <w:rsid w:val="00384F9C"/>
    <w:rsid w:val="00384FF4"/>
    <w:rsid w:val="00385117"/>
    <w:rsid w:val="00385D0B"/>
    <w:rsid w:val="00385F23"/>
    <w:rsid w:val="00386049"/>
    <w:rsid w:val="00386114"/>
    <w:rsid w:val="00386765"/>
    <w:rsid w:val="003867C0"/>
    <w:rsid w:val="00386930"/>
    <w:rsid w:val="00386A92"/>
    <w:rsid w:val="00386AA8"/>
    <w:rsid w:val="00386F2C"/>
    <w:rsid w:val="003870EB"/>
    <w:rsid w:val="00387B0B"/>
    <w:rsid w:val="003911C7"/>
    <w:rsid w:val="00391209"/>
    <w:rsid w:val="0039137F"/>
    <w:rsid w:val="003915E6"/>
    <w:rsid w:val="0039186D"/>
    <w:rsid w:val="003918C2"/>
    <w:rsid w:val="00391D43"/>
    <w:rsid w:val="003924C7"/>
    <w:rsid w:val="00392621"/>
    <w:rsid w:val="00392C00"/>
    <w:rsid w:val="00393054"/>
    <w:rsid w:val="003931AD"/>
    <w:rsid w:val="00393224"/>
    <w:rsid w:val="00393480"/>
    <w:rsid w:val="003935E8"/>
    <w:rsid w:val="003936E1"/>
    <w:rsid w:val="0039372C"/>
    <w:rsid w:val="003938CA"/>
    <w:rsid w:val="00393CFB"/>
    <w:rsid w:val="00393F1F"/>
    <w:rsid w:val="00393F4A"/>
    <w:rsid w:val="003941DE"/>
    <w:rsid w:val="0039444D"/>
    <w:rsid w:val="003944D9"/>
    <w:rsid w:val="003944DD"/>
    <w:rsid w:val="003952E2"/>
    <w:rsid w:val="0039543B"/>
    <w:rsid w:val="00395737"/>
    <w:rsid w:val="003959CE"/>
    <w:rsid w:val="00395B87"/>
    <w:rsid w:val="00395D1D"/>
    <w:rsid w:val="00395F45"/>
    <w:rsid w:val="00395F8C"/>
    <w:rsid w:val="00396245"/>
    <w:rsid w:val="00396255"/>
    <w:rsid w:val="00396392"/>
    <w:rsid w:val="0039657A"/>
    <w:rsid w:val="003965D3"/>
    <w:rsid w:val="00396625"/>
    <w:rsid w:val="0039697B"/>
    <w:rsid w:val="00396982"/>
    <w:rsid w:val="00396BBA"/>
    <w:rsid w:val="0039738E"/>
    <w:rsid w:val="00397614"/>
    <w:rsid w:val="00397688"/>
    <w:rsid w:val="00397889"/>
    <w:rsid w:val="003979BD"/>
    <w:rsid w:val="003979DB"/>
    <w:rsid w:val="003A04EA"/>
    <w:rsid w:val="003A083B"/>
    <w:rsid w:val="003A0C65"/>
    <w:rsid w:val="003A113F"/>
    <w:rsid w:val="003A12A9"/>
    <w:rsid w:val="003A13A4"/>
    <w:rsid w:val="003A1A0C"/>
    <w:rsid w:val="003A1E63"/>
    <w:rsid w:val="003A1F4E"/>
    <w:rsid w:val="003A1FEC"/>
    <w:rsid w:val="003A2225"/>
    <w:rsid w:val="003A2241"/>
    <w:rsid w:val="003A2599"/>
    <w:rsid w:val="003A27C9"/>
    <w:rsid w:val="003A2815"/>
    <w:rsid w:val="003A316C"/>
    <w:rsid w:val="003A355F"/>
    <w:rsid w:val="003A3937"/>
    <w:rsid w:val="003A3AD1"/>
    <w:rsid w:val="003A3B73"/>
    <w:rsid w:val="003A413E"/>
    <w:rsid w:val="003A41A6"/>
    <w:rsid w:val="003A4233"/>
    <w:rsid w:val="003A43C6"/>
    <w:rsid w:val="003A4A99"/>
    <w:rsid w:val="003A4EFE"/>
    <w:rsid w:val="003A5747"/>
    <w:rsid w:val="003A5A3A"/>
    <w:rsid w:val="003A5B63"/>
    <w:rsid w:val="003A5C60"/>
    <w:rsid w:val="003A608B"/>
    <w:rsid w:val="003A6891"/>
    <w:rsid w:val="003A68E1"/>
    <w:rsid w:val="003A6AB2"/>
    <w:rsid w:val="003A6BE4"/>
    <w:rsid w:val="003A6C37"/>
    <w:rsid w:val="003A6F07"/>
    <w:rsid w:val="003A7540"/>
    <w:rsid w:val="003A77EA"/>
    <w:rsid w:val="003A783C"/>
    <w:rsid w:val="003A78B2"/>
    <w:rsid w:val="003A79DB"/>
    <w:rsid w:val="003A7C21"/>
    <w:rsid w:val="003A7C48"/>
    <w:rsid w:val="003A7C70"/>
    <w:rsid w:val="003A7EA8"/>
    <w:rsid w:val="003A7EC4"/>
    <w:rsid w:val="003A8F71"/>
    <w:rsid w:val="003B1408"/>
    <w:rsid w:val="003B140F"/>
    <w:rsid w:val="003B14E1"/>
    <w:rsid w:val="003B159A"/>
    <w:rsid w:val="003B1741"/>
    <w:rsid w:val="003B1806"/>
    <w:rsid w:val="003B1AA9"/>
    <w:rsid w:val="003B1C51"/>
    <w:rsid w:val="003B1E8A"/>
    <w:rsid w:val="003B20AB"/>
    <w:rsid w:val="003B21C5"/>
    <w:rsid w:val="003B2F58"/>
    <w:rsid w:val="003B2FED"/>
    <w:rsid w:val="003B30A3"/>
    <w:rsid w:val="003B31BA"/>
    <w:rsid w:val="003B32CD"/>
    <w:rsid w:val="003B340F"/>
    <w:rsid w:val="003B3A26"/>
    <w:rsid w:val="003B3B92"/>
    <w:rsid w:val="003B3F0C"/>
    <w:rsid w:val="003B4432"/>
    <w:rsid w:val="003B446D"/>
    <w:rsid w:val="003B46FD"/>
    <w:rsid w:val="003B4F59"/>
    <w:rsid w:val="003B51CA"/>
    <w:rsid w:val="003B5224"/>
    <w:rsid w:val="003B5783"/>
    <w:rsid w:val="003B59BA"/>
    <w:rsid w:val="003B5AFF"/>
    <w:rsid w:val="003B61AC"/>
    <w:rsid w:val="003B66E5"/>
    <w:rsid w:val="003B67B4"/>
    <w:rsid w:val="003B68DA"/>
    <w:rsid w:val="003B6D15"/>
    <w:rsid w:val="003B6D75"/>
    <w:rsid w:val="003B6F0C"/>
    <w:rsid w:val="003B74F5"/>
    <w:rsid w:val="003B7511"/>
    <w:rsid w:val="003B75FE"/>
    <w:rsid w:val="003B76D7"/>
    <w:rsid w:val="003B796A"/>
    <w:rsid w:val="003C031D"/>
    <w:rsid w:val="003C0353"/>
    <w:rsid w:val="003C03F5"/>
    <w:rsid w:val="003C0496"/>
    <w:rsid w:val="003C07BC"/>
    <w:rsid w:val="003C0C85"/>
    <w:rsid w:val="003C0DEC"/>
    <w:rsid w:val="003C0E33"/>
    <w:rsid w:val="003C0F4E"/>
    <w:rsid w:val="003C14C0"/>
    <w:rsid w:val="003C1638"/>
    <w:rsid w:val="003C1808"/>
    <w:rsid w:val="003C1D55"/>
    <w:rsid w:val="003C1D8D"/>
    <w:rsid w:val="003C1E30"/>
    <w:rsid w:val="003C1E7A"/>
    <w:rsid w:val="003C2286"/>
    <w:rsid w:val="003C26CD"/>
    <w:rsid w:val="003C2893"/>
    <w:rsid w:val="003C2A9F"/>
    <w:rsid w:val="003C2C3E"/>
    <w:rsid w:val="003C2CE5"/>
    <w:rsid w:val="003C3317"/>
    <w:rsid w:val="003C34CB"/>
    <w:rsid w:val="003C3B3E"/>
    <w:rsid w:val="003C3E2D"/>
    <w:rsid w:val="003C4480"/>
    <w:rsid w:val="003C469E"/>
    <w:rsid w:val="003C496A"/>
    <w:rsid w:val="003C4AC8"/>
    <w:rsid w:val="003C4D50"/>
    <w:rsid w:val="003C4ED2"/>
    <w:rsid w:val="003C524D"/>
    <w:rsid w:val="003C576C"/>
    <w:rsid w:val="003C57C6"/>
    <w:rsid w:val="003C5CFE"/>
    <w:rsid w:val="003C5DE1"/>
    <w:rsid w:val="003C6385"/>
    <w:rsid w:val="003C680C"/>
    <w:rsid w:val="003C6A8A"/>
    <w:rsid w:val="003C6D04"/>
    <w:rsid w:val="003C6D32"/>
    <w:rsid w:val="003C6DE8"/>
    <w:rsid w:val="003C716F"/>
    <w:rsid w:val="003C72A3"/>
    <w:rsid w:val="003C7BE5"/>
    <w:rsid w:val="003C7E19"/>
    <w:rsid w:val="003C7FE9"/>
    <w:rsid w:val="003D00BA"/>
    <w:rsid w:val="003D0433"/>
    <w:rsid w:val="003D0445"/>
    <w:rsid w:val="003D05DE"/>
    <w:rsid w:val="003D0B11"/>
    <w:rsid w:val="003D0EBB"/>
    <w:rsid w:val="003D0F88"/>
    <w:rsid w:val="003D1478"/>
    <w:rsid w:val="003D1786"/>
    <w:rsid w:val="003D1886"/>
    <w:rsid w:val="003D1BE8"/>
    <w:rsid w:val="003D1BF2"/>
    <w:rsid w:val="003D1C75"/>
    <w:rsid w:val="003D2157"/>
    <w:rsid w:val="003D23D5"/>
    <w:rsid w:val="003D2420"/>
    <w:rsid w:val="003D260F"/>
    <w:rsid w:val="003D275A"/>
    <w:rsid w:val="003D2822"/>
    <w:rsid w:val="003D298D"/>
    <w:rsid w:val="003D2A5A"/>
    <w:rsid w:val="003D2F56"/>
    <w:rsid w:val="003D3014"/>
    <w:rsid w:val="003D304F"/>
    <w:rsid w:val="003D3093"/>
    <w:rsid w:val="003D3468"/>
    <w:rsid w:val="003D374C"/>
    <w:rsid w:val="003D374D"/>
    <w:rsid w:val="003D3AA6"/>
    <w:rsid w:val="003D3CC0"/>
    <w:rsid w:val="003D444E"/>
    <w:rsid w:val="003D4517"/>
    <w:rsid w:val="003D466F"/>
    <w:rsid w:val="003D48F2"/>
    <w:rsid w:val="003D4B35"/>
    <w:rsid w:val="003D4C63"/>
    <w:rsid w:val="003D5033"/>
    <w:rsid w:val="003D5229"/>
    <w:rsid w:val="003D5426"/>
    <w:rsid w:val="003D5482"/>
    <w:rsid w:val="003D565E"/>
    <w:rsid w:val="003D5ECF"/>
    <w:rsid w:val="003D6156"/>
    <w:rsid w:val="003D6629"/>
    <w:rsid w:val="003D6A15"/>
    <w:rsid w:val="003D6B5B"/>
    <w:rsid w:val="003D6CA0"/>
    <w:rsid w:val="003D6F0F"/>
    <w:rsid w:val="003D6FBE"/>
    <w:rsid w:val="003D71C2"/>
    <w:rsid w:val="003D73B3"/>
    <w:rsid w:val="003D783B"/>
    <w:rsid w:val="003D7C03"/>
    <w:rsid w:val="003D7E24"/>
    <w:rsid w:val="003E002F"/>
    <w:rsid w:val="003E01AA"/>
    <w:rsid w:val="003E07E9"/>
    <w:rsid w:val="003E0B09"/>
    <w:rsid w:val="003E0B36"/>
    <w:rsid w:val="003E0BD5"/>
    <w:rsid w:val="003E0C47"/>
    <w:rsid w:val="003E1229"/>
    <w:rsid w:val="003E12E8"/>
    <w:rsid w:val="003E13EB"/>
    <w:rsid w:val="003E1CDB"/>
    <w:rsid w:val="003E1D23"/>
    <w:rsid w:val="003E212A"/>
    <w:rsid w:val="003E2580"/>
    <w:rsid w:val="003E25E0"/>
    <w:rsid w:val="003E2692"/>
    <w:rsid w:val="003E28DE"/>
    <w:rsid w:val="003E2EBC"/>
    <w:rsid w:val="003E309B"/>
    <w:rsid w:val="003E313B"/>
    <w:rsid w:val="003E3193"/>
    <w:rsid w:val="003E341A"/>
    <w:rsid w:val="003E3474"/>
    <w:rsid w:val="003E34A6"/>
    <w:rsid w:val="003E35A2"/>
    <w:rsid w:val="003E378B"/>
    <w:rsid w:val="003E422D"/>
    <w:rsid w:val="003E44FC"/>
    <w:rsid w:val="003E455C"/>
    <w:rsid w:val="003E4610"/>
    <w:rsid w:val="003E4701"/>
    <w:rsid w:val="003E4AD1"/>
    <w:rsid w:val="003E4DA3"/>
    <w:rsid w:val="003E54C7"/>
    <w:rsid w:val="003E5517"/>
    <w:rsid w:val="003E585F"/>
    <w:rsid w:val="003E5C6B"/>
    <w:rsid w:val="003E616E"/>
    <w:rsid w:val="003E6193"/>
    <w:rsid w:val="003E62E6"/>
    <w:rsid w:val="003E6345"/>
    <w:rsid w:val="003E666D"/>
    <w:rsid w:val="003E6D3F"/>
    <w:rsid w:val="003E7176"/>
    <w:rsid w:val="003E7288"/>
    <w:rsid w:val="003E73B3"/>
    <w:rsid w:val="003E747B"/>
    <w:rsid w:val="003E7772"/>
    <w:rsid w:val="003E79AA"/>
    <w:rsid w:val="003E7AA5"/>
    <w:rsid w:val="003E7C81"/>
    <w:rsid w:val="003E7D7B"/>
    <w:rsid w:val="003F0044"/>
    <w:rsid w:val="003F01D3"/>
    <w:rsid w:val="003F02D7"/>
    <w:rsid w:val="003F0586"/>
    <w:rsid w:val="003F092C"/>
    <w:rsid w:val="003F0C70"/>
    <w:rsid w:val="003F0D21"/>
    <w:rsid w:val="003F0D44"/>
    <w:rsid w:val="003F0ED0"/>
    <w:rsid w:val="003F0EE2"/>
    <w:rsid w:val="003F0FD9"/>
    <w:rsid w:val="003F10BB"/>
    <w:rsid w:val="003F1278"/>
    <w:rsid w:val="003F152D"/>
    <w:rsid w:val="003F15EB"/>
    <w:rsid w:val="003F1A79"/>
    <w:rsid w:val="003F1CF0"/>
    <w:rsid w:val="003F1DCA"/>
    <w:rsid w:val="003F1F16"/>
    <w:rsid w:val="003F224C"/>
    <w:rsid w:val="003F274C"/>
    <w:rsid w:val="003F2B33"/>
    <w:rsid w:val="003F307F"/>
    <w:rsid w:val="003F32ED"/>
    <w:rsid w:val="003F33AB"/>
    <w:rsid w:val="003F34BC"/>
    <w:rsid w:val="003F3D8A"/>
    <w:rsid w:val="003F3E71"/>
    <w:rsid w:val="003F4190"/>
    <w:rsid w:val="003F49F3"/>
    <w:rsid w:val="003F4B8F"/>
    <w:rsid w:val="003F4BC9"/>
    <w:rsid w:val="003F4DBC"/>
    <w:rsid w:val="003F4FCD"/>
    <w:rsid w:val="003F5090"/>
    <w:rsid w:val="003F55D7"/>
    <w:rsid w:val="003F5864"/>
    <w:rsid w:val="003F596C"/>
    <w:rsid w:val="003F5B91"/>
    <w:rsid w:val="003F5EAE"/>
    <w:rsid w:val="003F6015"/>
    <w:rsid w:val="003F60DE"/>
    <w:rsid w:val="003F6110"/>
    <w:rsid w:val="003F63EA"/>
    <w:rsid w:val="003F66FF"/>
    <w:rsid w:val="003F6884"/>
    <w:rsid w:val="003F6D1B"/>
    <w:rsid w:val="003F70C4"/>
    <w:rsid w:val="003F768D"/>
    <w:rsid w:val="003F7A94"/>
    <w:rsid w:val="003F7AEF"/>
    <w:rsid w:val="004005EC"/>
    <w:rsid w:val="0040060E"/>
    <w:rsid w:val="00400683"/>
    <w:rsid w:val="00400B19"/>
    <w:rsid w:val="00400F38"/>
    <w:rsid w:val="004011F7"/>
    <w:rsid w:val="0040131B"/>
    <w:rsid w:val="00401E40"/>
    <w:rsid w:val="00401F27"/>
    <w:rsid w:val="0040204E"/>
    <w:rsid w:val="004022F8"/>
    <w:rsid w:val="0040247A"/>
    <w:rsid w:val="004028CA"/>
    <w:rsid w:val="00402D33"/>
    <w:rsid w:val="00402D77"/>
    <w:rsid w:val="0040310B"/>
    <w:rsid w:val="0040313A"/>
    <w:rsid w:val="00403408"/>
    <w:rsid w:val="0040350B"/>
    <w:rsid w:val="0040351D"/>
    <w:rsid w:val="00403AF0"/>
    <w:rsid w:val="00403CB8"/>
    <w:rsid w:val="00403ECB"/>
    <w:rsid w:val="00403EF3"/>
    <w:rsid w:val="0040466B"/>
    <w:rsid w:val="00404691"/>
    <w:rsid w:val="00404A6F"/>
    <w:rsid w:val="00404CB4"/>
    <w:rsid w:val="0040522E"/>
    <w:rsid w:val="0040588E"/>
    <w:rsid w:val="00405A35"/>
    <w:rsid w:val="00405D76"/>
    <w:rsid w:val="004065E6"/>
    <w:rsid w:val="004066BE"/>
    <w:rsid w:val="00406C33"/>
    <w:rsid w:val="00407245"/>
    <w:rsid w:val="004076B4"/>
    <w:rsid w:val="0040791A"/>
    <w:rsid w:val="00407B15"/>
    <w:rsid w:val="00407F7A"/>
    <w:rsid w:val="0040B406"/>
    <w:rsid w:val="00410431"/>
    <w:rsid w:val="004104C4"/>
    <w:rsid w:val="00410829"/>
    <w:rsid w:val="00410951"/>
    <w:rsid w:val="00410A69"/>
    <w:rsid w:val="00410C7F"/>
    <w:rsid w:val="00411205"/>
    <w:rsid w:val="004113CE"/>
    <w:rsid w:val="00411A12"/>
    <w:rsid w:val="00411F5E"/>
    <w:rsid w:val="004120C4"/>
    <w:rsid w:val="004127A9"/>
    <w:rsid w:val="0041296A"/>
    <w:rsid w:val="004129B2"/>
    <w:rsid w:val="00412CE5"/>
    <w:rsid w:val="00412D31"/>
    <w:rsid w:val="00412E97"/>
    <w:rsid w:val="0041323E"/>
    <w:rsid w:val="004132AF"/>
    <w:rsid w:val="0041343B"/>
    <w:rsid w:val="00413901"/>
    <w:rsid w:val="00413DB8"/>
    <w:rsid w:val="00413F34"/>
    <w:rsid w:val="004140FA"/>
    <w:rsid w:val="00414295"/>
    <w:rsid w:val="004142CF"/>
    <w:rsid w:val="0041432C"/>
    <w:rsid w:val="004144EE"/>
    <w:rsid w:val="00414561"/>
    <w:rsid w:val="0041497E"/>
    <w:rsid w:val="00414FB7"/>
    <w:rsid w:val="004152E6"/>
    <w:rsid w:val="004153DA"/>
    <w:rsid w:val="0041547F"/>
    <w:rsid w:val="004154D8"/>
    <w:rsid w:val="00415750"/>
    <w:rsid w:val="004157D2"/>
    <w:rsid w:val="004159A2"/>
    <w:rsid w:val="00415A24"/>
    <w:rsid w:val="00415AFB"/>
    <w:rsid w:val="00415D9D"/>
    <w:rsid w:val="004163F8"/>
    <w:rsid w:val="00416760"/>
    <w:rsid w:val="00416FEC"/>
    <w:rsid w:val="00417118"/>
    <w:rsid w:val="0041725D"/>
    <w:rsid w:val="004172EA"/>
    <w:rsid w:val="004174ED"/>
    <w:rsid w:val="00417919"/>
    <w:rsid w:val="00417CD2"/>
    <w:rsid w:val="00417D62"/>
    <w:rsid w:val="00417F48"/>
    <w:rsid w:val="0042002F"/>
    <w:rsid w:val="004208C1"/>
    <w:rsid w:val="00420C4C"/>
    <w:rsid w:val="00420D15"/>
    <w:rsid w:val="0042146F"/>
    <w:rsid w:val="0042151F"/>
    <w:rsid w:val="00421976"/>
    <w:rsid w:val="00421B81"/>
    <w:rsid w:val="00421F9C"/>
    <w:rsid w:val="0042205B"/>
    <w:rsid w:val="00422225"/>
    <w:rsid w:val="00422315"/>
    <w:rsid w:val="0042267D"/>
    <w:rsid w:val="00422BD4"/>
    <w:rsid w:val="00422EF3"/>
    <w:rsid w:val="004234E0"/>
    <w:rsid w:val="004235F7"/>
    <w:rsid w:val="004236D7"/>
    <w:rsid w:val="00423C66"/>
    <w:rsid w:val="00423DD2"/>
    <w:rsid w:val="00423F55"/>
    <w:rsid w:val="00424965"/>
    <w:rsid w:val="00424AD1"/>
    <w:rsid w:val="00424E0D"/>
    <w:rsid w:val="00425920"/>
    <w:rsid w:val="00425AD1"/>
    <w:rsid w:val="00425CCF"/>
    <w:rsid w:val="00425F34"/>
    <w:rsid w:val="004263C3"/>
    <w:rsid w:val="004267D2"/>
    <w:rsid w:val="00426C69"/>
    <w:rsid w:val="00427816"/>
    <w:rsid w:val="0042785E"/>
    <w:rsid w:val="004300D3"/>
    <w:rsid w:val="00430245"/>
    <w:rsid w:val="0043046D"/>
    <w:rsid w:val="00430753"/>
    <w:rsid w:val="00430C62"/>
    <w:rsid w:val="00430F42"/>
    <w:rsid w:val="00431316"/>
    <w:rsid w:val="004320A9"/>
    <w:rsid w:val="0043219A"/>
    <w:rsid w:val="00432208"/>
    <w:rsid w:val="0043247C"/>
    <w:rsid w:val="004324D6"/>
    <w:rsid w:val="004325E2"/>
    <w:rsid w:val="0043262C"/>
    <w:rsid w:val="00432824"/>
    <w:rsid w:val="00432BCD"/>
    <w:rsid w:val="00433293"/>
    <w:rsid w:val="00433438"/>
    <w:rsid w:val="00433D4F"/>
    <w:rsid w:val="004344E4"/>
    <w:rsid w:val="0043461B"/>
    <w:rsid w:val="004350A1"/>
    <w:rsid w:val="004351B3"/>
    <w:rsid w:val="0043521F"/>
    <w:rsid w:val="00435433"/>
    <w:rsid w:val="004354E6"/>
    <w:rsid w:val="00435B38"/>
    <w:rsid w:val="00435C77"/>
    <w:rsid w:val="0043611F"/>
    <w:rsid w:val="004361FD"/>
    <w:rsid w:val="00436230"/>
    <w:rsid w:val="00436277"/>
    <w:rsid w:val="00436CB2"/>
    <w:rsid w:val="00436EFE"/>
    <w:rsid w:val="004379A7"/>
    <w:rsid w:val="004379E1"/>
    <w:rsid w:val="00437C17"/>
    <w:rsid w:val="00437C6C"/>
    <w:rsid w:val="00437FC0"/>
    <w:rsid w:val="004402CB"/>
    <w:rsid w:val="004404D1"/>
    <w:rsid w:val="004405B1"/>
    <w:rsid w:val="004406F6"/>
    <w:rsid w:val="004409FA"/>
    <w:rsid w:val="00440B84"/>
    <w:rsid w:val="00440BA2"/>
    <w:rsid w:val="00440EEF"/>
    <w:rsid w:val="00440F39"/>
    <w:rsid w:val="00441115"/>
    <w:rsid w:val="004413E8"/>
    <w:rsid w:val="004416C4"/>
    <w:rsid w:val="0044182E"/>
    <w:rsid w:val="00441845"/>
    <w:rsid w:val="00441F8F"/>
    <w:rsid w:val="00442DEE"/>
    <w:rsid w:val="00442FE9"/>
    <w:rsid w:val="004430C8"/>
    <w:rsid w:val="004433D4"/>
    <w:rsid w:val="004434D2"/>
    <w:rsid w:val="004434E6"/>
    <w:rsid w:val="0044362B"/>
    <w:rsid w:val="00443E50"/>
    <w:rsid w:val="00443F56"/>
    <w:rsid w:val="004440D5"/>
    <w:rsid w:val="00444184"/>
    <w:rsid w:val="0044422D"/>
    <w:rsid w:val="004445DB"/>
    <w:rsid w:val="004448C4"/>
    <w:rsid w:val="004448FB"/>
    <w:rsid w:val="0044493D"/>
    <w:rsid w:val="00444BAC"/>
    <w:rsid w:val="00444BBA"/>
    <w:rsid w:val="004452EC"/>
    <w:rsid w:val="00445325"/>
    <w:rsid w:val="0044551B"/>
    <w:rsid w:val="004456CB"/>
    <w:rsid w:val="00445773"/>
    <w:rsid w:val="00445880"/>
    <w:rsid w:val="004458ED"/>
    <w:rsid w:val="0044591E"/>
    <w:rsid w:val="00445A3B"/>
    <w:rsid w:val="00445B62"/>
    <w:rsid w:val="00445D67"/>
    <w:rsid w:val="00445F38"/>
    <w:rsid w:val="004460CC"/>
    <w:rsid w:val="004461BC"/>
    <w:rsid w:val="0044637D"/>
    <w:rsid w:val="0044666B"/>
    <w:rsid w:val="00446769"/>
    <w:rsid w:val="00446780"/>
    <w:rsid w:val="00446790"/>
    <w:rsid w:val="004467FF"/>
    <w:rsid w:val="0044688B"/>
    <w:rsid w:val="004468A4"/>
    <w:rsid w:val="00446C34"/>
    <w:rsid w:val="00446DDF"/>
    <w:rsid w:val="00446E3A"/>
    <w:rsid w:val="004470A2"/>
    <w:rsid w:val="00447898"/>
    <w:rsid w:val="00447C0E"/>
    <w:rsid w:val="00447C72"/>
    <w:rsid w:val="00447C85"/>
    <w:rsid w:val="00450285"/>
    <w:rsid w:val="004502E4"/>
    <w:rsid w:val="00450650"/>
    <w:rsid w:val="0045095D"/>
    <w:rsid w:val="00450AF4"/>
    <w:rsid w:val="00450C3A"/>
    <w:rsid w:val="00450CD8"/>
    <w:rsid w:val="00450D35"/>
    <w:rsid w:val="00450E0F"/>
    <w:rsid w:val="00450E93"/>
    <w:rsid w:val="0045146A"/>
    <w:rsid w:val="00451587"/>
    <w:rsid w:val="00451682"/>
    <w:rsid w:val="004521A6"/>
    <w:rsid w:val="0045223D"/>
    <w:rsid w:val="00452365"/>
    <w:rsid w:val="00452477"/>
    <w:rsid w:val="004524F5"/>
    <w:rsid w:val="00452915"/>
    <w:rsid w:val="004532A2"/>
    <w:rsid w:val="004533B8"/>
    <w:rsid w:val="00453450"/>
    <w:rsid w:val="004535E7"/>
    <w:rsid w:val="00453CFB"/>
    <w:rsid w:val="00454033"/>
    <w:rsid w:val="00454161"/>
    <w:rsid w:val="0045425B"/>
    <w:rsid w:val="0045449D"/>
    <w:rsid w:val="00454654"/>
    <w:rsid w:val="00454A52"/>
    <w:rsid w:val="00454B4C"/>
    <w:rsid w:val="00454BDB"/>
    <w:rsid w:val="00454DC7"/>
    <w:rsid w:val="0045535D"/>
    <w:rsid w:val="004556EC"/>
    <w:rsid w:val="00455877"/>
    <w:rsid w:val="00455D4F"/>
    <w:rsid w:val="0045602D"/>
    <w:rsid w:val="00456633"/>
    <w:rsid w:val="004569E4"/>
    <w:rsid w:val="00456CB3"/>
    <w:rsid w:val="00457575"/>
    <w:rsid w:val="0045761B"/>
    <w:rsid w:val="0045763F"/>
    <w:rsid w:val="00457879"/>
    <w:rsid w:val="00457A66"/>
    <w:rsid w:val="00457D40"/>
    <w:rsid w:val="00457E41"/>
    <w:rsid w:val="00460036"/>
    <w:rsid w:val="004603C8"/>
    <w:rsid w:val="004605DC"/>
    <w:rsid w:val="00460B13"/>
    <w:rsid w:val="004611A3"/>
    <w:rsid w:val="0046179D"/>
    <w:rsid w:val="00461A7C"/>
    <w:rsid w:val="00461E6A"/>
    <w:rsid w:val="0046207B"/>
    <w:rsid w:val="004620EA"/>
    <w:rsid w:val="0046241B"/>
    <w:rsid w:val="004625D6"/>
    <w:rsid w:val="0046267D"/>
    <w:rsid w:val="004627A0"/>
    <w:rsid w:val="00462BCD"/>
    <w:rsid w:val="00462F66"/>
    <w:rsid w:val="0046310B"/>
    <w:rsid w:val="00463144"/>
    <w:rsid w:val="004638F9"/>
    <w:rsid w:val="00463BB7"/>
    <w:rsid w:val="00464037"/>
    <w:rsid w:val="004641E1"/>
    <w:rsid w:val="00464810"/>
    <w:rsid w:val="00464862"/>
    <w:rsid w:val="0046487F"/>
    <w:rsid w:val="004649BC"/>
    <w:rsid w:val="00464ACA"/>
    <w:rsid w:val="00464C80"/>
    <w:rsid w:val="00464CF5"/>
    <w:rsid w:val="00464EB5"/>
    <w:rsid w:val="00465180"/>
    <w:rsid w:val="004652D8"/>
    <w:rsid w:val="004653DD"/>
    <w:rsid w:val="004655F7"/>
    <w:rsid w:val="00465B54"/>
    <w:rsid w:val="00466191"/>
    <w:rsid w:val="004661B4"/>
    <w:rsid w:val="00466425"/>
    <w:rsid w:val="004664A5"/>
    <w:rsid w:val="004665C7"/>
    <w:rsid w:val="004666DE"/>
    <w:rsid w:val="00466875"/>
    <w:rsid w:val="0046739C"/>
    <w:rsid w:val="004675B0"/>
    <w:rsid w:val="0046762C"/>
    <w:rsid w:val="00467854"/>
    <w:rsid w:val="00467BD7"/>
    <w:rsid w:val="00467DC6"/>
    <w:rsid w:val="00470482"/>
    <w:rsid w:val="0047096A"/>
    <w:rsid w:val="00470972"/>
    <w:rsid w:val="00470B39"/>
    <w:rsid w:val="00470FBB"/>
    <w:rsid w:val="00471146"/>
    <w:rsid w:val="0047123C"/>
    <w:rsid w:val="0047186B"/>
    <w:rsid w:val="00471890"/>
    <w:rsid w:val="00471E6A"/>
    <w:rsid w:val="00471F34"/>
    <w:rsid w:val="00471FD4"/>
    <w:rsid w:val="004728D2"/>
    <w:rsid w:val="00473025"/>
    <w:rsid w:val="004730CD"/>
    <w:rsid w:val="004737B0"/>
    <w:rsid w:val="00473AFF"/>
    <w:rsid w:val="00473BC6"/>
    <w:rsid w:val="00473BE5"/>
    <w:rsid w:val="00473BEB"/>
    <w:rsid w:val="00473E37"/>
    <w:rsid w:val="00473EBE"/>
    <w:rsid w:val="00473EFE"/>
    <w:rsid w:val="00473F94"/>
    <w:rsid w:val="0047435E"/>
    <w:rsid w:val="00474AE8"/>
    <w:rsid w:val="00474BA1"/>
    <w:rsid w:val="00474D90"/>
    <w:rsid w:val="00474E16"/>
    <w:rsid w:val="00474E95"/>
    <w:rsid w:val="00475207"/>
    <w:rsid w:val="00475256"/>
    <w:rsid w:val="004752F1"/>
    <w:rsid w:val="00475302"/>
    <w:rsid w:val="0047562B"/>
    <w:rsid w:val="00475913"/>
    <w:rsid w:val="00475D92"/>
    <w:rsid w:val="00475EA8"/>
    <w:rsid w:val="00475EB9"/>
    <w:rsid w:val="0047603E"/>
    <w:rsid w:val="004762AA"/>
    <w:rsid w:val="00476968"/>
    <w:rsid w:val="00476A6B"/>
    <w:rsid w:val="00476BC4"/>
    <w:rsid w:val="00477B04"/>
    <w:rsid w:val="00477BA6"/>
    <w:rsid w:val="00477BB4"/>
    <w:rsid w:val="00477DE9"/>
    <w:rsid w:val="00480301"/>
    <w:rsid w:val="00480A40"/>
    <w:rsid w:val="00481005"/>
    <w:rsid w:val="0048145F"/>
    <w:rsid w:val="00481757"/>
    <w:rsid w:val="00481C1F"/>
    <w:rsid w:val="00481E54"/>
    <w:rsid w:val="004821BB"/>
    <w:rsid w:val="00482329"/>
    <w:rsid w:val="00482492"/>
    <w:rsid w:val="00482B95"/>
    <w:rsid w:val="00482B9B"/>
    <w:rsid w:val="00482E89"/>
    <w:rsid w:val="00482EDB"/>
    <w:rsid w:val="004830A5"/>
    <w:rsid w:val="00483146"/>
    <w:rsid w:val="004831AB"/>
    <w:rsid w:val="00483243"/>
    <w:rsid w:val="00483607"/>
    <w:rsid w:val="00483717"/>
    <w:rsid w:val="00483E49"/>
    <w:rsid w:val="00483F4F"/>
    <w:rsid w:val="00484063"/>
    <w:rsid w:val="004840A3"/>
    <w:rsid w:val="004840AA"/>
    <w:rsid w:val="0048499A"/>
    <w:rsid w:val="00484B4A"/>
    <w:rsid w:val="00484CF0"/>
    <w:rsid w:val="00484E08"/>
    <w:rsid w:val="00484E50"/>
    <w:rsid w:val="00485186"/>
    <w:rsid w:val="00485384"/>
    <w:rsid w:val="00485652"/>
    <w:rsid w:val="004859CC"/>
    <w:rsid w:val="00485DBB"/>
    <w:rsid w:val="00485F7F"/>
    <w:rsid w:val="004861FD"/>
    <w:rsid w:val="004863E3"/>
    <w:rsid w:val="00486728"/>
    <w:rsid w:val="004868A4"/>
    <w:rsid w:val="00486BB0"/>
    <w:rsid w:val="00486DC6"/>
    <w:rsid w:val="00487383"/>
    <w:rsid w:val="0048768B"/>
    <w:rsid w:val="00487730"/>
    <w:rsid w:val="00487A54"/>
    <w:rsid w:val="00487F5A"/>
    <w:rsid w:val="0048B3D9"/>
    <w:rsid w:val="0049030B"/>
    <w:rsid w:val="004904C0"/>
    <w:rsid w:val="004905B3"/>
    <w:rsid w:val="004907A2"/>
    <w:rsid w:val="00490B79"/>
    <w:rsid w:val="00490E9C"/>
    <w:rsid w:val="00490FB4"/>
    <w:rsid w:val="0049126A"/>
    <w:rsid w:val="004912C1"/>
    <w:rsid w:val="004916D2"/>
    <w:rsid w:val="0049182D"/>
    <w:rsid w:val="004919EE"/>
    <w:rsid w:val="00492163"/>
    <w:rsid w:val="004921C5"/>
    <w:rsid w:val="00492290"/>
    <w:rsid w:val="004924F3"/>
    <w:rsid w:val="004926CA"/>
    <w:rsid w:val="00492EA7"/>
    <w:rsid w:val="00493371"/>
    <w:rsid w:val="00493419"/>
    <w:rsid w:val="0049366F"/>
    <w:rsid w:val="004936F5"/>
    <w:rsid w:val="00493C5C"/>
    <w:rsid w:val="00494041"/>
    <w:rsid w:val="004942CA"/>
    <w:rsid w:val="00494614"/>
    <w:rsid w:val="00494761"/>
    <w:rsid w:val="00494777"/>
    <w:rsid w:val="00494A76"/>
    <w:rsid w:val="00494DF6"/>
    <w:rsid w:val="00494EA0"/>
    <w:rsid w:val="0049505A"/>
    <w:rsid w:val="004951B0"/>
    <w:rsid w:val="00495504"/>
    <w:rsid w:val="004958A3"/>
    <w:rsid w:val="00495B2F"/>
    <w:rsid w:val="00495BD7"/>
    <w:rsid w:val="00495D0B"/>
    <w:rsid w:val="00495F88"/>
    <w:rsid w:val="0049620B"/>
    <w:rsid w:val="004964C1"/>
    <w:rsid w:val="004965F1"/>
    <w:rsid w:val="00496904"/>
    <w:rsid w:val="00496ACF"/>
    <w:rsid w:val="00497017"/>
    <w:rsid w:val="004975CF"/>
    <w:rsid w:val="00497777"/>
    <w:rsid w:val="00497912"/>
    <w:rsid w:val="00497C43"/>
    <w:rsid w:val="00497FF1"/>
    <w:rsid w:val="004A042C"/>
    <w:rsid w:val="004A09FE"/>
    <w:rsid w:val="004A0B2C"/>
    <w:rsid w:val="004A0D47"/>
    <w:rsid w:val="004A0D8F"/>
    <w:rsid w:val="004A0EDF"/>
    <w:rsid w:val="004A0EEE"/>
    <w:rsid w:val="004A0F13"/>
    <w:rsid w:val="004A138A"/>
    <w:rsid w:val="004A168F"/>
    <w:rsid w:val="004A1694"/>
    <w:rsid w:val="004A1969"/>
    <w:rsid w:val="004A1A47"/>
    <w:rsid w:val="004A2021"/>
    <w:rsid w:val="004A205F"/>
    <w:rsid w:val="004A20C2"/>
    <w:rsid w:val="004A23DB"/>
    <w:rsid w:val="004A2573"/>
    <w:rsid w:val="004A2B02"/>
    <w:rsid w:val="004A2C8B"/>
    <w:rsid w:val="004A2D12"/>
    <w:rsid w:val="004A2D7C"/>
    <w:rsid w:val="004A2F7F"/>
    <w:rsid w:val="004A2FB5"/>
    <w:rsid w:val="004A3727"/>
    <w:rsid w:val="004A3AFA"/>
    <w:rsid w:val="004A3B7E"/>
    <w:rsid w:val="004A3D5E"/>
    <w:rsid w:val="004A3E3F"/>
    <w:rsid w:val="004A4024"/>
    <w:rsid w:val="004A42CD"/>
    <w:rsid w:val="004A47CD"/>
    <w:rsid w:val="004A481C"/>
    <w:rsid w:val="004A4957"/>
    <w:rsid w:val="004A4AF5"/>
    <w:rsid w:val="004A4D16"/>
    <w:rsid w:val="004A50D0"/>
    <w:rsid w:val="004A53FD"/>
    <w:rsid w:val="004A566C"/>
    <w:rsid w:val="004A5BD8"/>
    <w:rsid w:val="004A5EEF"/>
    <w:rsid w:val="004A629C"/>
    <w:rsid w:val="004A69F7"/>
    <w:rsid w:val="004A6AA9"/>
    <w:rsid w:val="004A6B4B"/>
    <w:rsid w:val="004A6BB0"/>
    <w:rsid w:val="004A6DEB"/>
    <w:rsid w:val="004A6EF2"/>
    <w:rsid w:val="004A706B"/>
    <w:rsid w:val="004A70A5"/>
    <w:rsid w:val="004A79DC"/>
    <w:rsid w:val="004A7A06"/>
    <w:rsid w:val="004A7E71"/>
    <w:rsid w:val="004A7E97"/>
    <w:rsid w:val="004B0105"/>
    <w:rsid w:val="004B0811"/>
    <w:rsid w:val="004B0AEB"/>
    <w:rsid w:val="004B0C29"/>
    <w:rsid w:val="004B0DF1"/>
    <w:rsid w:val="004B0ECE"/>
    <w:rsid w:val="004B1257"/>
    <w:rsid w:val="004B1636"/>
    <w:rsid w:val="004B17C1"/>
    <w:rsid w:val="004B17E7"/>
    <w:rsid w:val="004B1D76"/>
    <w:rsid w:val="004B20B8"/>
    <w:rsid w:val="004B2376"/>
    <w:rsid w:val="004B237A"/>
    <w:rsid w:val="004B27CB"/>
    <w:rsid w:val="004B2A5B"/>
    <w:rsid w:val="004B2A96"/>
    <w:rsid w:val="004B2C40"/>
    <w:rsid w:val="004B2E3B"/>
    <w:rsid w:val="004B2EFE"/>
    <w:rsid w:val="004B2FC6"/>
    <w:rsid w:val="004B3146"/>
    <w:rsid w:val="004B33F8"/>
    <w:rsid w:val="004B34A5"/>
    <w:rsid w:val="004B3784"/>
    <w:rsid w:val="004B3C89"/>
    <w:rsid w:val="004B4486"/>
    <w:rsid w:val="004B4782"/>
    <w:rsid w:val="004B48B6"/>
    <w:rsid w:val="004B4975"/>
    <w:rsid w:val="004B4A8B"/>
    <w:rsid w:val="004B4FF8"/>
    <w:rsid w:val="004B51C4"/>
    <w:rsid w:val="004B5372"/>
    <w:rsid w:val="004B5457"/>
    <w:rsid w:val="004B5529"/>
    <w:rsid w:val="004B58DE"/>
    <w:rsid w:val="004B5942"/>
    <w:rsid w:val="004B5AA6"/>
    <w:rsid w:val="004B5B89"/>
    <w:rsid w:val="004B5D75"/>
    <w:rsid w:val="004B62CD"/>
    <w:rsid w:val="004B6634"/>
    <w:rsid w:val="004B6ADA"/>
    <w:rsid w:val="004B6C34"/>
    <w:rsid w:val="004B6DF5"/>
    <w:rsid w:val="004B75A3"/>
    <w:rsid w:val="004B77F6"/>
    <w:rsid w:val="004B7C29"/>
    <w:rsid w:val="004B7C4C"/>
    <w:rsid w:val="004B7E2B"/>
    <w:rsid w:val="004C005D"/>
    <w:rsid w:val="004C0083"/>
    <w:rsid w:val="004C018B"/>
    <w:rsid w:val="004C0408"/>
    <w:rsid w:val="004C05F2"/>
    <w:rsid w:val="004C05FF"/>
    <w:rsid w:val="004C0852"/>
    <w:rsid w:val="004C0DE2"/>
    <w:rsid w:val="004C12C6"/>
    <w:rsid w:val="004C1337"/>
    <w:rsid w:val="004C1DCD"/>
    <w:rsid w:val="004C1FEB"/>
    <w:rsid w:val="004C22CB"/>
    <w:rsid w:val="004C24C7"/>
    <w:rsid w:val="004C2828"/>
    <w:rsid w:val="004C2E45"/>
    <w:rsid w:val="004C30FB"/>
    <w:rsid w:val="004C3399"/>
    <w:rsid w:val="004C3884"/>
    <w:rsid w:val="004C3A2C"/>
    <w:rsid w:val="004C3F04"/>
    <w:rsid w:val="004C431A"/>
    <w:rsid w:val="004C440F"/>
    <w:rsid w:val="004C473D"/>
    <w:rsid w:val="004C478D"/>
    <w:rsid w:val="004C4E08"/>
    <w:rsid w:val="004C4FCE"/>
    <w:rsid w:val="004C50BC"/>
    <w:rsid w:val="004C568E"/>
    <w:rsid w:val="004C5746"/>
    <w:rsid w:val="004C59A1"/>
    <w:rsid w:val="004C5B54"/>
    <w:rsid w:val="004C5C18"/>
    <w:rsid w:val="004C5D3C"/>
    <w:rsid w:val="004C5E9B"/>
    <w:rsid w:val="004C5E9D"/>
    <w:rsid w:val="004C6002"/>
    <w:rsid w:val="004C600C"/>
    <w:rsid w:val="004C6814"/>
    <w:rsid w:val="004C6CA1"/>
    <w:rsid w:val="004C6E79"/>
    <w:rsid w:val="004C6FF9"/>
    <w:rsid w:val="004C70FD"/>
    <w:rsid w:val="004C71EF"/>
    <w:rsid w:val="004C732C"/>
    <w:rsid w:val="004C7462"/>
    <w:rsid w:val="004C7701"/>
    <w:rsid w:val="004C774F"/>
    <w:rsid w:val="004C7C71"/>
    <w:rsid w:val="004C7DC4"/>
    <w:rsid w:val="004C7E80"/>
    <w:rsid w:val="004D0074"/>
    <w:rsid w:val="004D00C5"/>
    <w:rsid w:val="004D04D8"/>
    <w:rsid w:val="004D0802"/>
    <w:rsid w:val="004D08B2"/>
    <w:rsid w:val="004D11B1"/>
    <w:rsid w:val="004D13C3"/>
    <w:rsid w:val="004D13DC"/>
    <w:rsid w:val="004D1475"/>
    <w:rsid w:val="004D1568"/>
    <w:rsid w:val="004D17E9"/>
    <w:rsid w:val="004D18EE"/>
    <w:rsid w:val="004D2E2D"/>
    <w:rsid w:val="004D34BC"/>
    <w:rsid w:val="004D34E7"/>
    <w:rsid w:val="004D38BF"/>
    <w:rsid w:val="004D3B0A"/>
    <w:rsid w:val="004D3DC2"/>
    <w:rsid w:val="004D3EFF"/>
    <w:rsid w:val="004D4251"/>
    <w:rsid w:val="004D4281"/>
    <w:rsid w:val="004D449F"/>
    <w:rsid w:val="004D4BC9"/>
    <w:rsid w:val="004D4EBE"/>
    <w:rsid w:val="004D55E7"/>
    <w:rsid w:val="004D5924"/>
    <w:rsid w:val="004D62ED"/>
    <w:rsid w:val="004D68F3"/>
    <w:rsid w:val="004D6F16"/>
    <w:rsid w:val="004D75E0"/>
    <w:rsid w:val="004D7717"/>
    <w:rsid w:val="004D7BA9"/>
    <w:rsid w:val="004D7C4E"/>
    <w:rsid w:val="004D7D13"/>
    <w:rsid w:val="004D7EC9"/>
    <w:rsid w:val="004E04B9"/>
    <w:rsid w:val="004E0811"/>
    <w:rsid w:val="004E0C6A"/>
    <w:rsid w:val="004E10B0"/>
    <w:rsid w:val="004E1452"/>
    <w:rsid w:val="004E14FF"/>
    <w:rsid w:val="004E17B3"/>
    <w:rsid w:val="004E1A71"/>
    <w:rsid w:val="004E236B"/>
    <w:rsid w:val="004E2499"/>
    <w:rsid w:val="004E2FB6"/>
    <w:rsid w:val="004E3892"/>
    <w:rsid w:val="004E3AD3"/>
    <w:rsid w:val="004E3CD6"/>
    <w:rsid w:val="004E3F9F"/>
    <w:rsid w:val="004E3FE0"/>
    <w:rsid w:val="004E40F1"/>
    <w:rsid w:val="004E47F2"/>
    <w:rsid w:val="004E486A"/>
    <w:rsid w:val="004E4B76"/>
    <w:rsid w:val="004E5089"/>
    <w:rsid w:val="004E545F"/>
    <w:rsid w:val="004E547B"/>
    <w:rsid w:val="004E5BF2"/>
    <w:rsid w:val="004E6370"/>
    <w:rsid w:val="004E64D0"/>
    <w:rsid w:val="004E67B6"/>
    <w:rsid w:val="004E68E6"/>
    <w:rsid w:val="004E6B6C"/>
    <w:rsid w:val="004E6F5E"/>
    <w:rsid w:val="004E6F8A"/>
    <w:rsid w:val="004E738B"/>
    <w:rsid w:val="004E73BB"/>
    <w:rsid w:val="004E766E"/>
    <w:rsid w:val="004E7694"/>
    <w:rsid w:val="004E77FC"/>
    <w:rsid w:val="004E7801"/>
    <w:rsid w:val="004E78C4"/>
    <w:rsid w:val="004E7B45"/>
    <w:rsid w:val="004E7C66"/>
    <w:rsid w:val="004E7CCE"/>
    <w:rsid w:val="004E7CFF"/>
    <w:rsid w:val="004E7FA4"/>
    <w:rsid w:val="004F025D"/>
    <w:rsid w:val="004F050A"/>
    <w:rsid w:val="004F06FA"/>
    <w:rsid w:val="004F0CA2"/>
    <w:rsid w:val="004F1063"/>
    <w:rsid w:val="004F10C9"/>
    <w:rsid w:val="004F1B81"/>
    <w:rsid w:val="004F1D6E"/>
    <w:rsid w:val="004F2051"/>
    <w:rsid w:val="004F215C"/>
    <w:rsid w:val="004F2290"/>
    <w:rsid w:val="004F23D7"/>
    <w:rsid w:val="004F243E"/>
    <w:rsid w:val="004F25B3"/>
    <w:rsid w:val="004F2894"/>
    <w:rsid w:val="004F2ED4"/>
    <w:rsid w:val="004F3489"/>
    <w:rsid w:val="004F3A45"/>
    <w:rsid w:val="004F3F59"/>
    <w:rsid w:val="004F4E28"/>
    <w:rsid w:val="004F4EFB"/>
    <w:rsid w:val="004F5343"/>
    <w:rsid w:val="004F55C8"/>
    <w:rsid w:val="004F5678"/>
    <w:rsid w:val="004F59BF"/>
    <w:rsid w:val="004F5A41"/>
    <w:rsid w:val="004F5FE1"/>
    <w:rsid w:val="004F603B"/>
    <w:rsid w:val="004F608E"/>
    <w:rsid w:val="004F660F"/>
    <w:rsid w:val="004F6A60"/>
    <w:rsid w:val="004F701B"/>
    <w:rsid w:val="004F72CA"/>
    <w:rsid w:val="004F7341"/>
    <w:rsid w:val="004F7343"/>
    <w:rsid w:val="004F7419"/>
    <w:rsid w:val="004F75EA"/>
    <w:rsid w:val="004F75FA"/>
    <w:rsid w:val="004F76F8"/>
    <w:rsid w:val="004F8966"/>
    <w:rsid w:val="00500445"/>
    <w:rsid w:val="00500846"/>
    <w:rsid w:val="005009AA"/>
    <w:rsid w:val="005009C1"/>
    <w:rsid w:val="00500D97"/>
    <w:rsid w:val="005015C8"/>
    <w:rsid w:val="00501AB4"/>
    <w:rsid w:val="00501EF9"/>
    <w:rsid w:val="00502189"/>
    <w:rsid w:val="0050229A"/>
    <w:rsid w:val="005023C8"/>
    <w:rsid w:val="005024BD"/>
    <w:rsid w:val="00502594"/>
    <w:rsid w:val="00502BBF"/>
    <w:rsid w:val="00502C07"/>
    <w:rsid w:val="00502F78"/>
    <w:rsid w:val="005030E5"/>
    <w:rsid w:val="0050322A"/>
    <w:rsid w:val="0050325A"/>
    <w:rsid w:val="00503296"/>
    <w:rsid w:val="00503301"/>
    <w:rsid w:val="005037F9"/>
    <w:rsid w:val="0050381B"/>
    <w:rsid w:val="00503DB6"/>
    <w:rsid w:val="00503F32"/>
    <w:rsid w:val="00503F4E"/>
    <w:rsid w:val="00503FC8"/>
    <w:rsid w:val="00504063"/>
    <w:rsid w:val="00504228"/>
    <w:rsid w:val="00504379"/>
    <w:rsid w:val="005043A7"/>
    <w:rsid w:val="00504816"/>
    <w:rsid w:val="005048CD"/>
    <w:rsid w:val="00504B68"/>
    <w:rsid w:val="00504FB2"/>
    <w:rsid w:val="005051DE"/>
    <w:rsid w:val="0050529B"/>
    <w:rsid w:val="00505573"/>
    <w:rsid w:val="00505576"/>
    <w:rsid w:val="00505A98"/>
    <w:rsid w:val="00505B7F"/>
    <w:rsid w:val="00505D38"/>
    <w:rsid w:val="00506249"/>
    <w:rsid w:val="005067C5"/>
    <w:rsid w:val="005069D9"/>
    <w:rsid w:val="00506E6E"/>
    <w:rsid w:val="00507172"/>
    <w:rsid w:val="0050725F"/>
    <w:rsid w:val="00507642"/>
    <w:rsid w:val="00507BDE"/>
    <w:rsid w:val="00507EC5"/>
    <w:rsid w:val="00507FC5"/>
    <w:rsid w:val="00510800"/>
    <w:rsid w:val="00510DF4"/>
    <w:rsid w:val="00510F29"/>
    <w:rsid w:val="00511045"/>
    <w:rsid w:val="00511871"/>
    <w:rsid w:val="0051198C"/>
    <w:rsid w:val="00511B41"/>
    <w:rsid w:val="00511BEE"/>
    <w:rsid w:val="00511E18"/>
    <w:rsid w:val="00511FC8"/>
    <w:rsid w:val="00511FD3"/>
    <w:rsid w:val="005121A6"/>
    <w:rsid w:val="0051223E"/>
    <w:rsid w:val="005122F5"/>
    <w:rsid w:val="00512653"/>
    <w:rsid w:val="00512928"/>
    <w:rsid w:val="00512B20"/>
    <w:rsid w:val="00512D4D"/>
    <w:rsid w:val="00512DC8"/>
    <w:rsid w:val="00512DE9"/>
    <w:rsid w:val="00512E28"/>
    <w:rsid w:val="00512F12"/>
    <w:rsid w:val="00512FB1"/>
    <w:rsid w:val="0051318D"/>
    <w:rsid w:val="0051358E"/>
    <w:rsid w:val="00513772"/>
    <w:rsid w:val="00513918"/>
    <w:rsid w:val="005139AC"/>
    <w:rsid w:val="00513B9A"/>
    <w:rsid w:val="0051435E"/>
    <w:rsid w:val="0051438A"/>
    <w:rsid w:val="005143D2"/>
    <w:rsid w:val="005147AF"/>
    <w:rsid w:val="00514910"/>
    <w:rsid w:val="00514C9A"/>
    <w:rsid w:val="00514CA3"/>
    <w:rsid w:val="00514F42"/>
    <w:rsid w:val="00515007"/>
    <w:rsid w:val="005155CC"/>
    <w:rsid w:val="0051567E"/>
    <w:rsid w:val="00515A06"/>
    <w:rsid w:val="00515F7D"/>
    <w:rsid w:val="00516067"/>
    <w:rsid w:val="005161B9"/>
    <w:rsid w:val="0051649C"/>
    <w:rsid w:val="005165EF"/>
    <w:rsid w:val="00516AB2"/>
    <w:rsid w:val="00516CAB"/>
    <w:rsid w:val="00516F46"/>
    <w:rsid w:val="0051715E"/>
    <w:rsid w:val="0051724A"/>
    <w:rsid w:val="0051773B"/>
    <w:rsid w:val="00517E3F"/>
    <w:rsid w:val="00517E48"/>
    <w:rsid w:val="00517FA8"/>
    <w:rsid w:val="005206FC"/>
    <w:rsid w:val="00520BB8"/>
    <w:rsid w:val="00520C28"/>
    <w:rsid w:val="00520D78"/>
    <w:rsid w:val="00520EBA"/>
    <w:rsid w:val="0052125E"/>
    <w:rsid w:val="0052129A"/>
    <w:rsid w:val="0052171A"/>
    <w:rsid w:val="00521AAF"/>
    <w:rsid w:val="00521EA0"/>
    <w:rsid w:val="00521FD6"/>
    <w:rsid w:val="00522E46"/>
    <w:rsid w:val="005230FA"/>
    <w:rsid w:val="00523138"/>
    <w:rsid w:val="0052349A"/>
    <w:rsid w:val="00523546"/>
    <w:rsid w:val="005236B1"/>
    <w:rsid w:val="005237F8"/>
    <w:rsid w:val="0052392D"/>
    <w:rsid w:val="00523A0F"/>
    <w:rsid w:val="00523B8F"/>
    <w:rsid w:val="00523BA8"/>
    <w:rsid w:val="00523FB5"/>
    <w:rsid w:val="00524273"/>
    <w:rsid w:val="005246C9"/>
    <w:rsid w:val="00524735"/>
    <w:rsid w:val="00524C44"/>
    <w:rsid w:val="005251FB"/>
    <w:rsid w:val="00525516"/>
    <w:rsid w:val="0052565C"/>
    <w:rsid w:val="005259EF"/>
    <w:rsid w:val="00525C00"/>
    <w:rsid w:val="00525E0B"/>
    <w:rsid w:val="005263AB"/>
    <w:rsid w:val="005263BA"/>
    <w:rsid w:val="005263C3"/>
    <w:rsid w:val="005264BC"/>
    <w:rsid w:val="005268FB"/>
    <w:rsid w:val="0052714C"/>
    <w:rsid w:val="005275A4"/>
    <w:rsid w:val="00527605"/>
    <w:rsid w:val="005276C0"/>
    <w:rsid w:val="0052773B"/>
    <w:rsid w:val="00527CF8"/>
    <w:rsid w:val="00527DA8"/>
    <w:rsid w:val="00527F35"/>
    <w:rsid w:val="00530065"/>
    <w:rsid w:val="00530523"/>
    <w:rsid w:val="00530D03"/>
    <w:rsid w:val="00530D78"/>
    <w:rsid w:val="00530FD9"/>
    <w:rsid w:val="005310FE"/>
    <w:rsid w:val="005313DA"/>
    <w:rsid w:val="0053145D"/>
    <w:rsid w:val="005317D3"/>
    <w:rsid w:val="00531AE0"/>
    <w:rsid w:val="00531C89"/>
    <w:rsid w:val="00531E14"/>
    <w:rsid w:val="00531F2B"/>
    <w:rsid w:val="00532344"/>
    <w:rsid w:val="005323A2"/>
    <w:rsid w:val="005328F3"/>
    <w:rsid w:val="00532A15"/>
    <w:rsid w:val="00532A94"/>
    <w:rsid w:val="00532D16"/>
    <w:rsid w:val="00532FE7"/>
    <w:rsid w:val="0053309B"/>
    <w:rsid w:val="0053312C"/>
    <w:rsid w:val="00533182"/>
    <w:rsid w:val="005331EA"/>
    <w:rsid w:val="0053334A"/>
    <w:rsid w:val="005338B1"/>
    <w:rsid w:val="005339D3"/>
    <w:rsid w:val="00533A55"/>
    <w:rsid w:val="00533CC2"/>
    <w:rsid w:val="00533F23"/>
    <w:rsid w:val="00534025"/>
    <w:rsid w:val="00534341"/>
    <w:rsid w:val="0053448A"/>
    <w:rsid w:val="00534587"/>
    <w:rsid w:val="00534CC7"/>
    <w:rsid w:val="00534F2B"/>
    <w:rsid w:val="00535200"/>
    <w:rsid w:val="00535555"/>
    <w:rsid w:val="0053580B"/>
    <w:rsid w:val="00535944"/>
    <w:rsid w:val="00535B01"/>
    <w:rsid w:val="00535FDC"/>
    <w:rsid w:val="00536157"/>
    <w:rsid w:val="0053632E"/>
    <w:rsid w:val="00536910"/>
    <w:rsid w:val="00536E81"/>
    <w:rsid w:val="00537733"/>
    <w:rsid w:val="00537959"/>
    <w:rsid w:val="00537E40"/>
    <w:rsid w:val="00537F89"/>
    <w:rsid w:val="005403AA"/>
    <w:rsid w:val="005406C7"/>
    <w:rsid w:val="00540B54"/>
    <w:rsid w:val="00540B6C"/>
    <w:rsid w:val="00540C84"/>
    <w:rsid w:val="00540C9B"/>
    <w:rsid w:val="00541154"/>
    <w:rsid w:val="00541704"/>
    <w:rsid w:val="00541951"/>
    <w:rsid w:val="00541BEE"/>
    <w:rsid w:val="00541EBD"/>
    <w:rsid w:val="00541F21"/>
    <w:rsid w:val="00542237"/>
    <w:rsid w:val="005424A0"/>
    <w:rsid w:val="00542BF7"/>
    <w:rsid w:val="00542D89"/>
    <w:rsid w:val="00542F26"/>
    <w:rsid w:val="00542F36"/>
    <w:rsid w:val="00543228"/>
    <w:rsid w:val="005434ED"/>
    <w:rsid w:val="005439B2"/>
    <w:rsid w:val="00543E55"/>
    <w:rsid w:val="00543EDB"/>
    <w:rsid w:val="005440E6"/>
    <w:rsid w:val="00544458"/>
    <w:rsid w:val="00544648"/>
    <w:rsid w:val="005447F4"/>
    <w:rsid w:val="0054481B"/>
    <w:rsid w:val="00544867"/>
    <w:rsid w:val="00544A6B"/>
    <w:rsid w:val="00544A81"/>
    <w:rsid w:val="00544B90"/>
    <w:rsid w:val="00544E39"/>
    <w:rsid w:val="005452EF"/>
    <w:rsid w:val="005455C1"/>
    <w:rsid w:val="005456F3"/>
    <w:rsid w:val="00545881"/>
    <w:rsid w:val="00545A72"/>
    <w:rsid w:val="00546160"/>
    <w:rsid w:val="005464E5"/>
    <w:rsid w:val="00546679"/>
    <w:rsid w:val="00546691"/>
    <w:rsid w:val="00546840"/>
    <w:rsid w:val="005469A4"/>
    <w:rsid w:val="00546FA4"/>
    <w:rsid w:val="005472F1"/>
    <w:rsid w:val="00547395"/>
    <w:rsid w:val="005473F8"/>
    <w:rsid w:val="005478A8"/>
    <w:rsid w:val="00547B7C"/>
    <w:rsid w:val="0054AAD0"/>
    <w:rsid w:val="0055003D"/>
    <w:rsid w:val="005500CC"/>
    <w:rsid w:val="0055060D"/>
    <w:rsid w:val="00550837"/>
    <w:rsid w:val="00550C5F"/>
    <w:rsid w:val="00550D63"/>
    <w:rsid w:val="00550F57"/>
    <w:rsid w:val="00551079"/>
    <w:rsid w:val="0055156F"/>
    <w:rsid w:val="005515A9"/>
    <w:rsid w:val="005517F1"/>
    <w:rsid w:val="00551A61"/>
    <w:rsid w:val="00552001"/>
    <w:rsid w:val="0055243B"/>
    <w:rsid w:val="0055256E"/>
    <w:rsid w:val="0055280E"/>
    <w:rsid w:val="005528A9"/>
    <w:rsid w:val="0055292E"/>
    <w:rsid w:val="00552DD0"/>
    <w:rsid w:val="00553126"/>
    <w:rsid w:val="0055378E"/>
    <w:rsid w:val="0055380D"/>
    <w:rsid w:val="00553967"/>
    <w:rsid w:val="0055446A"/>
    <w:rsid w:val="00554525"/>
    <w:rsid w:val="00554588"/>
    <w:rsid w:val="005548AA"/>
    <w:rsid w:val="005548F1"/>
    <w:rsid w:val="00554B31"/>
    <w:rsid w:val="005555B6"/>
    <w:rsid w:val="00555CA1"/>
    <w:rsid w:val="00555D71"/>
    <w:rsid w:val="00556516"/>
    <w:rsid w:val="0055662C"/>
    <w:rsid w:val="00556C52"/>
    <w:rsid w:val="00556CDB"/>
    <w:rsid w:val="00556CFC"/>
    <w:rsid w:val="00556E8F"/>
    <w:rsid w:val="0055717B"/>
    <w:rsid w:val="005571F9"/>
    <w:rsid w:val="00557312"/>
    <w:rsid w:val="005579A2"/>
    <w:rsid w:val="00557CEE"/>
    <w:rsid w:val="00557DCE"/>
    <w:rsid w:val="00560596"/>
    <w:rsid w:val="005609C3"/>
    <w:rsid w:val="00560FEC"/>
    <w:rsid w:val="00561030"/>
    <w:rsid w:val="005614E2"/>
    <w:rsid w:val="005614F8"/>
    <w:rsid w:val="00561662"/>
    <w:rsid w:val="005618C0"/>
    <w:rsid w:val="00561922"/>
    <w:rsid w:val="00561B16"/>
    <w:rsid w:val="00561BC0"/>
    <w:rsid w:val="00562135"/>
    <w:rsid w:val="00562895"/>
    <w:rsid w:val="00562BD2"/>
    <w:rsid w:val="00562E86"/>
    <w:rsid w:val="00562F28"/>
    <w:rsid w:val="005630FD"/>
    <w:rsid w:val="00563134"/>
    <w:rsid w:val="005634D0"/>
    <w:rsid w:val="00563597"/>
    <w:rsid w:val="0056386B"/>
    <w:rsid w:val="005638B1"/>
    <w:rsid w:val="005639D7"/>
    <w:rsid w:val="00563AFE"/>
    <w:rsid w:val="00563C16"/>
    <w:rsid w:val="005642BE"/>
    <w:rsid w:val="005642F2"/>
    <w:rsid w:val="005642FF"/>
    <w:rsid w:val="00564368"/>
    <w:rsid w:val="00565209"/>
    <w:rsid w:val="0056570D"/>
    <w:rsid w:val="00565713"/>
    <w:rsid w:val="005657A9"/>
    <w:rsid w:val="00565BCD"/>
    <w:rsid w:val="00565C3B"/>
    <w:rsid w:val="00565D52"/>
    <w:rsid w:val="00565DF0"/>
    <w:rsid w:val="0056649C"/>
    <w:rsid w:val="0056671C"/>
    <w:rsid w:val="00566893"/>
    <w:rsid w:val="00566ADB"/>
    <w:rsid w:val="00566FF8"/>
    <w:rsid w:val="0056709F"/>
    <w:rsid w:val="005673B7"/>
    <w:rsid w:val="0056776F"/>
    <w:rsid w:val="005678B9"/>
    <w:rsid w:val="005678DB"/>
    <w:rsid w:val="00567AF7"/>
    <w:rsid w:val="00567AFB"/>
    <w:rsid w:val="00567CB4"/>
    <w:rsid w:val="00567FDD"/>
    <w:rsid w:val="005706FA"/>
    <w:rsid w:val="00570AE2"/>
    <w:rsid w:val="00570C08"/>
    <w:rsid w:val="00570FF9"/>
    <w:rsid w:val="0057109A"/>
    <w:rsid w:val="005711DB"/>
    <w:rsid w:val="005718E9"/>
    <w:rsid w:val="00571938"/>
    <w:rsid w:val="00571BAA"/>
    <w:rsid w:val="00571FF2"/>
    <w:rsid w:val="0057204E"/>
    <w:rsid w:val="00572343"/>
    <w:rsid w:val="00572634"/>
    <w:rsid w:val="00572688"/>
    <w:rsid w:val="00572848"/>
    <w:rsid w:val="00572A54"/>
    <w:rsid w:val="00572BF2"/>
    <w:rsid w:val="00572C8E"/>
    <w:rsid w:val="00572EE0"/>
    <w:rsid w:val="00573100"/>
    <w:rsid w:val="005731B9"/>
    <w:rsid w:val="0057361C"/>
    <w:rsid w:val="005736D6"/>
    <w:rsid w:val="00573AB5"/>
    <w:rsid w:val="00573B03"/>
    <w:rsid w:val="00573B20"/>
    <w:rsid w:val="00573F30"/>
    <w:rsid w:val="00573F47"/>
    <w:rsid w:val="00574133"/>
    <w:rsid w:val="00574417"/>
    <w:rsid w:val="0057453A"/>
    <w:rsid w:val="00574BBD"/>
    <w:rsid w:val="005750F4"/>
    <w:rsid w:val="005752F3"/>
    <w:rsid w:val="00575378"/>
    <w:rsid w:val="005756F7"/>
    <w:rsid w:val="00575D48"/>
    <w:rsid w:val="005760C7"/>
    <w:rsid w:val="00576414"/>
    <w:rsid w:val="0057661A"/>
    <w:rsid w:val="00576CD8"/>
    <w:rsid w:val="005771EB"/>
    <w:rsid w:val="0057742D"/>
    <w:rsid w:val="0057754A"/>
    <w:rsid w:val="00577553"/>
    <w:rsid w:val="00577AF4"/>
    <w:rsid w:val="00577B93"/>
    <w:rsid w:val="00577C6C"/>
    <w:rsid w:val="00577D54"/>
    <w:rsid w:val="00577ECB"/>
    <w:rsid w:val="00577FFC"/>
    <w:rsid w:val="005800D1"/>
    <w:rsid w:val="0058039A"/>
    <w:rsid w:val="0058043A"/>
    <w:rsid w:val="005804C4"/>
    <w:rsid w:val="005807AA"/>
    <w:rsid w:val="005807B7"/>
    <w:rsid w:val="00580A61"/>
    <w:rsid w:val="00580D11"/>
    <w:rsid w:val="00580E5B"/>
    <w:rsid w:val="0058217E"/>
    <w:rsid w:val="00582659"/>
    <w:rsid w:val="00582E7D"/>
    <w:rsid w:val="005830BE"/>
    <w:rsid w:val="0058313D"/>
    <w:rsid w:val="00583243"/>
    <w:rsid w:val="0058329D"/>
    <w:rsid w:val="005835BD"/>
    <w:rsid w:val="00583A60"/>
    <w:rsid w:val="00583E4C"/>
    <w:rsid w:val="00584044"/>
    <w:rsid w:val="0058408D"/>
    <w:rsid w:val="00584291"/>
    <w:rsid w:val="0058432B"/>
    <w:rsid w:val="005845F6"/>
    <w:rsid w:val="005846E8"/>
    <w:rsid w:val="0058498F"/>
    <w:rsid w:val="00584B96"/>
    <w:rsid w:val="0058512D"/>
    <w:rsid w:val="00585189"/>
    <w:rsid w:val="00585AB9"/>
    <w:rsid w:val="00585C67"/>
    <w:rsid w:val="0058639E"/>
    <w:rsid w:val="005865DE"/>
    <w:rsid w:val="00586606"/>
    <w:rsid w:val="0058667B"/>
    <w:rsid w:val="00586BEF"/>
    <w:rsid w:val="005870E5"/>
    <w:rsid w:val="005870F3"/>
    <w:rsid w:val="0058711E"/>
    <w:rsid w:val="00587202"/>
    <w:rsid w:val="005874B9"/>
    <w:rsid w:val="0058753B"/>
    <w:rsid w:val="0058793C"/>
    <w:rsid w:val="00587BBC"/>
    <w:rsid w:val="00587DB9"/>
    <w:rsid w:val="00588934"/>
    <w:rsid w:val="0058DD4F"/>
    <w:rsid w:val="00590183"/>
    <w:rsid w:val="005903A0"/>
    <w:rsid w:val="00590444"/>
    <w:rsid w:val="005906F5"/>
    <w:rsid w:val="00590803"/>
    <w:rsid w:val="00590A34"/>
    <w:rsid w:val="00590B95"/>
    <w:rsid w:val="00590FEB"/>
    <w:rsid w:val="00591382"/>
    <w:rsid w:val="0059142E"/>
    <w:rsid w:val="00591768"/>
    <w:rsid w:val="00591E78"/>
    <w:rsid w:val="00591FCB"/>
    <w:rsid w:val="00592024"/>
    <w:rsid w:val="0059232F"/>
    <w:rsid w:val="00592538"/>
    <w:rsid w:val="00592614"/>
    <w:rsid w:val="0059267E"/>
    <w:rsid w:val="005928E9"/>
    <w:rsid w:val="00592C85"/>
    <w:rsid w:val="00592E7E"/>
    <w:rsid w:val="00593126"/>
    <w:rsid w:val="00593220"/>
    <w:rsid w:val="00593563"/>
    <w:rsid w:val="00593726"/>
    <w:rsid w:val="00593E68"/>
    <w:rsid w:val="0059447F"/>
    <w:rsid w:val="005949BD"/>
    <w:rsid w:val="00594C10"/>
    <w:rsid w:val="00594C26"/>
    <w:rsid w:val="005950A8"/>
    <w:rsid w:val="005952CA"/>
    <w:rsid w:val="00595721"/>
    <w:rsid w:val="005958D9"/>
    <w:rsid w:val="00595965"/>
    <w:rsid w:val="0059634A"/>
    <w:rsid w:val="005963FD"/>
    <w:rsid w:val="00596627"/>
    <w:rsid w:val="00596719"/>
    <w:rsid w:val="00596B25"/>
    <w:rsid w:val="00596BD4"/>
    <w:rsid w:val="005970F9"/>
    <w:rsid w:val="00597638"/>
    <w:rsid w:val="005976CA"/>
    <w:rsid w:val="00597702"/>
    <w:rsid w:val="00597954"/>
    <w:rsid w:val="00597BE5"/>
    <w:rsid w:val="00597F27"/>
    <w:rsid w:val="005A034A"/>
    <w:rsid w:val="005A03FF"/>
    <w:rsid w:val="005A063D"/>
    <w:rsid w:val="005A0857"/>
    <w:rsid w:val="005A088F"/>
    <w:rsid w:val="005A11BE"/>
    <w:rsid w:val="005A1334"/>
    <w:rsid w:val="005A1408"/>
    <w:rsid w:val="005A19B6"/>
    <w:rsid w:val="005A1F8F"/>
    <w:rsid w:val="005A2025"/>
    <w:rsid w:val="005A224B"/>
    <w:rsid w:val="005A259D"/>
    <w:rsid w:val="005A28BB"/>
    <w:rsid w:val="005A28D9"/>
    <w:rsid w:val="005A3112"/>
    <w:rsid w:val="005A3188"/>
    <w:rsid w:val="005A3199"/>
    <w:rsid w:val="005A339B"/>
    <w:rsid w:val="005A3494"/>
    <w:rsid w:val="005A3553"/>
    <w:rsid w:val="005A3A53"/>
    <w:rsid w:val="005A3ECF"/>
    <w:rsid w:val="005A4072"/>
    <w:rsid w:val="005A413E"/>
    <w:rsid w:val="005A41F8"/>
    <w:rsid w:val="005A4232"/>
    <w:rsid w:val="005A4290"/>
    <w:rsid w:val="005A42C8"/>
    <w:rsid w:val="005A493C"/>
    <w:rsid w:val="005A4BC8"/>
    <w:rsid w:val="005A4C22"/>
    <w:rsid w:val="005A4F82"/>
    <w:rsid w:val="005A5683"/>
    <w:rsid w:val="005A577E"/>
    <w:rsid w:val="005A5A14"/>
    <w:rsid w:val="005A5A1A"/>
    <w:rsid w:val="005A5C4F"/>
    <w:rsid w:val="005A609B"/>
    <w:rsid w:val="005A62EB"/>
    <w:rsid w:val="005A6314"/>
    <w:rsid w:val="005A64C2"/>
    <w:rsid w:val="005A686A"/>
    <w:rsid w:val="005A6920"/>
    <w:rsid w:val="005A6A7F"/>
    <w:rsid w:val="005A6DBE"/>
    <w:rsid w:val="005A6F29"/>
    <w:rsid w:val="005A70AF"/>
    <w:rsid w:val="005A74C8"/>
    <w:rsid w:val="005A76CE"/>
    <w:rsid w:val="005A7BBF"/>
    <w:rsid w:val="005A7C77"/>
    <w:rsid w:val="005A7DA0"/>
    <w:rsid w:val="005B0059"/>
    <w:rsid w:val="005B09EE"/>
    <w:rsid w:val="005B0F92"/>
    <w:rsid w:val="005B155E"/>
    <w:rsid w:val="005B16E8"/>
    <w:rsid w:val="005B1799"/>
    <w:rsid w:val="005B1A92"/>
    <w:rsid w:val="005B1E27"/>
    <w:rsid w:val="005B1E5A"/>
    <w:rsid w:val="005B20C1"/>
    <w:rsid w:val="005B25B3"/>
    <w:rsid w:val="005B2656"/>
    <w:rsid w:val="005B2925"/>
    <w:rsid w:val="005B2C36"/>
    <w:rsid w:val="005B3113"/>
    <w:rsid w:val="005B3D91"/>
    <w:rsid w:val="005B3F3C"/>
    <w:rsid w:val="005B3FDF"/>
    <w:rsid w:val="005B45FF"/>
    <w:rsid w:val="005B4838"/>
    <w:rsid w:val="005B4C22"/>
    <w:rsid w:val="005B4F0D"/>
    <w:rsid w:val="005B5261"/>
    <w:rsid w:val="005B52F5"/>
    <w:rsid w:val="005B561E"/>
    <w:rsid w:val="005B5997"/>
    <w:rsid w:val="005B5998"/>
    <w:rsid w:val="005B5C5E"/>
    <w:rsid w:val="005B5E5C"/>
    <w:rsid w:val="005B60B8"/>
    <w:rsid w:val="005B61FF"/>
    <w:rsid w:val="005B6308"/>
    <w:rsid w:val="005B67DA"/>
    <w:rsid w:val="005B69FA"/>
    <w:rsid w:val="005B6BC7"/>
    <w:rsid w:val="005B6C64"/>
    <w:rsid w:val="005B6EEC"/>
    <w:rsid w:val="005B728C"/>
    <w:rsid w:val="005B738E"/>
    <w:rsid w:val="005B7409"/>
    <w:rsid w:val="005B75F6"/>
    <w:rsid w:val="005C024D"/>
    <w:rsid w:val="005C02FD"/>
    <w:rsid w:val="005C071D"/>
    <w:rsid w:val="005C077A"/>
    <w:rsid w:val="005C0B12"/>
    <w:rsid w:val="005C0CEB"/>
    <w:rsid w:val="005C0E2F"/>
    <w:rsid w:val="005C0EA8"/>
    <w:rsid w:val="005C127D"/>
    <w:rsid w:val="005C16F1"/>
    <w:rsid w:val="005C1711"/>
    <w:rsid w:val="005C18D4"/>
    <w:rsid w:val="005C199E"/>
    <w:rsid w:val="005C213C"/>
    <w:rsid w:val="005C2793"/>
    <w:rsid w:val="005C2EB8"/>
    <w:rsid w:val="005C39B0"/>
    <w:rsid w:val="005C3A2B"/>
    <w:rsid w:val="005C3C3F"/>
    <w:rsid w:val="005C3D77"/>
    <w:rsid w:val="005C4193"/>
    <w:rsid w:val="005C41FD"/>
    <w:rsid w:val="005C4303"/>
    <w:rsid w:val="005C49AA"/>
    <w:rsid w:val="005C4BA2"/>
    <w:rsid w:val="005C4BCB"/>
    <w:rsid w:val="005C4E83"/>
    <w:rsid w:val="005C5083"/>
    <w:rsid w:val="005C516C"/>
    <w:rsid w:val="005C56E0"/>
    <w:rsid w:val="005C5916"/>
    <w:rsid w:val="005C5A3D"/>
    <w:rsid w:val="005C5D29"/>
    <w:rsid w:val="005C5D47"/>
    <w:rsid w:val="005C60EE"/>
    <w:rsid w:val="005C6263"/>
    <w:rsid w:val="005C6393"/>
    <w:rsid w:val="005C64A3"/>
    <w:rsid w:val="005C660B"/>
    <w:rsid w:val="005C66C9"/>
    <w:rsid w:val="005C6834"/>
    <w:rsid w:val="005C6CF5"/>
    <w:rsid w:val="005C700F"/>
    <w:rsid w:val="005C710E"/>
    <w:rsid w:val="005C756D"/>
    <w:rsid w:val="005C773D"/>
    <w:rsid w:val="005C7D53"/>
    <w:rsid w:val="005C7E17"/>
    <w:rsid w:val="005D00CF"/>
    <w:rsid w:val="005D0388"/>
    <w:rsid w:val="005D0B46"/>
    <w:rsid w:val="005D0E6D"/>
    <w:rsid w:val="005D0EF3"/>
    <w:rsid w:val="005D1238"/>
    <w:rsid w:val="005D13BD"/>
    <w:rsid w:val="005D15B3"/>
    <w:rsid w:val="005D18EA"/>
    <w:rsid w:val="005D1D56"/>
    <w:rsid w:val="005D1D71"/>
    <w:rsid w:val="005D1F97"/>
    <w:rsid w:val="005D232C"/>
    <w:rsid w:val="005D23FA"/>
    <w:rsid w:val="005D2437"/>
    <w:rsid w:val="005D25F4"/>
    <w:rsid w:val="005D2730"/>
    <w:rsid w:val="005D275D"/>
    <w:rsid w:val="005D2F27"/>
    <w:rsid w:val="005D3121"/>
    <w:rsid w:val="005D3216"/>
    <w:rsid w:val="005D3331"/>
    <w:rsid w:val="005D3526"/>
    <w:rsid w:val="005D3670"/>
    <w:rsid w:val="005D38E0"/>
    <w:rsid w:val="005D3A46"/>
    <w:rsid w:val="005D40E2"/>
    <w:rsid w:val="005D4B0E"/>
    <w:rsid w:val="005D4B79"/>
    <w:rsid w:val="005D4D4F"/>
    <w:rsid w:val="005D4EAA"/>
    <w:rsid w:val="005D50DA"/>
    <w:rsid w:val="005D5102"/>
    <w:rsid w:val="005D557B"/>
    <w:rsid w:val="005D55C1"/>
    <w:rsid w:val="005D56CC"/>
    <w:rsid w:val="005D59A6"/>
    <w:rsid w:val="005D59F2"/>
    <w:rsid w:val="005D5D99"/>
    <w:rsid w:val="005D615F"/>
    <w:rsid w:val="005D6428"/>
    <w:rsid w:val="005D6518"/>
    <w:rsid w:val="005D68B9"/>
    <w:rsid w:val="005D6BF0"/>
    <w:rsid w:val="005D6E9F"/>
    <w:rsid w:val="005D7239"/>
    <w:rsid w:val="005D77E8"/>
    <w:rsid w:val="005D7A7E"/>
    <w:rsid w:val="005D7C61"/>
    <w:rsid w:val="005E0338"/>
    <w:rsid w:val="005E05D6"/>
    <w:rsid w:val="005E06C2"/>
    <w:rsid w:val="005E06D6"/>
    <w:rsid w:val="005E0BA1"/>
    <w:rsid w:val="005E0D22"/>
    <w:rsid w:val="005E0E4C"/>
    <w:rsid w:val="005E144A"/>
    <w:rsid w:val="005E14CC"/>
    <w:rsid w:val="005E18F6"/>
    <w:rsid w:val="005E1A14"/>
    <w:rsid w:val="005E2255"/>
    <w:rsid w:val="005E256B"/>
    <w:rsid w:val="005E25C4"/>
    <w:rsid w:val="005E25E2"/>
    <w:rsid w:val="005E2AC6"/>
    <w:rsid w:val="005E2CD0"/>
    <w:rsid w:val="005E33CB"/>
    <w:rsid w:val="005E351A"/>
    <w:rsid w:val="005E36AE"/>
    <w:rsid w:val="005E3D5A"/>
    <w:rsid w:val="005E4022"/>
    <w:rsid w:val="005E43C6"/>
    <w:rsid w:val="005E496B"/>
    <w:rsid w:val="005E5075"/>
    <w:rsid w:val="005E51C6"/>
    <w:rsid w:val="005E548C"/>
    <w:rsid w:val="005E5B04"/>
    <w:rsid w:val="005E5EC5"/>
    <w:rsid w:val="005E5F3D"/>
    <w:rsid w:val="005E628D"/>
    <w:rsid w:val="005E63E0"/>
    <w:rsid w:val="005E6A13"/>
    <w:rsid w:val="005E6DF6"/>
    <w:rsid w:val="005E7403"/>
    <w:rsid w:val="005E797C"/>
    <w:rsid w:val="005E7A2F"/>
    <w:rsid w:val="005E7BE8"/>
    <w:rsid w:val="005F00D7"/>
    <w:rsid w:val="005F0614"/>
    <w:rsid w:val="005F0692"/>
    <w:rsid w:val="005F0845"/>
    <w:rsid w:val="005F1397"/>
    <w:rsid w:val="005F1445"/>
    <w:rsid w:val="005F1722"/>
    <w:rsid w:val="005F1841"/>
    <w:rsid w:val="005F1855"/>
    <w:rsid w:val="005F1BA9"/>
    <w:rsid w:val="005F1C8E"/>
    <w:rsid w:val="005F1E13"/>
    <w:rsid w:val="005F1FCB"/>
    <w:rsid w:val="005F2092"/>
    <w:rsid w:val="005F21A3"/>
    <w:rsid w:val="005F2381"/>
    <w:rsid w:val="005F276C"/>
    <w:rsid w:val="005F277A"/>
    <w:rsid w:val="005F28E2"/>
    <w:rsid w:val="005F2B25"/>
    <w:rsid w:val="005F2D31"/>
    <w:rsid w:val="005F2FB2"/>
    <w:rsid w:val="005F3158"/>
    <w:rsid w:val="005F319D"/>
    <w:rsid w:val="005F3531"/>
    <w:rsid w:val="005F35FF"/>
    <w:rsid w:val="005F3F5C"/>
    <w:rsid w:val="005F40FD"/>
    <w:rsid w:val="005F41A1"/>
    <w:rsid w:val="005F41F1"/>
    <w:rsid w:val="005F43E8"/>
    <w:rsid w:val="005F441E"/>
    <w:rsid w:val="005F471E"/>
    <w:rsid w:val="005F4D7D"/>
    <w:rsid w:val="005F4EC9"/>
    <w:rsid w:val="005F5139"/>
    <w:rsid w:val="005F51B6"/>
    <w:rsid w:val="005F5550"/>
    <w:rsid w:val="005F5676"/>
    <w:rsid w:val="005F580A"/>
    <w:rsid w:val="005F5CF4"/>
    <w:rsid w:val="005F5DBB"/>
    <w:rsid w:val="005F6003"/>
    <w:rsid w:val="005F635D"/>
    <w:rsid w:val="005F6660"/>
    <w:rsid w:val="005F66BC"/>
    <w:rsid w:val="005F675B"/>
    <w:rsid w:val="005F6CDB"/>
    <w:rsid w:val="005F6F44"/>
    <w:rsid w:val="005F7300"/>
    <w:rsid w:val="005F76DC"/>
    <w:rsid w:val="005F76E1"/>
    <w:rsid w:val="005F7794"/>
    <w:rsid w:val="005F7840"/>
    <w:rsid w:val="005F7D7B"/>
    <w:rsid w:val="005F7E4D"/>
    <w:rsid w:val="005F7FA9"/>
    <w:rsid w:val="006005F7"/>
    <w:rsid w:val="00600699"/>
    <w:rsid w:val="00600A77"/>
    <w:rsid w:val="00600B48"/>
    <w:rsid w:val="00601423"/>
    <w:rsid w:val="0060166F"/>
    <w:rsid w:val="00601AA6"/>
    <w:rsid w:val="00601DDC"/>
    <w:rsid w:val="00601F45"/>
    <w:rsid w:val="00602161"/>
    <w:rsid w:val="00602422"/>
    <w:rsid w:val="00602AB7"/>
    <w:rsid w:val="00602E68"/>
    <w:rsid w:val="006030CD"/>
    <w:rsid w:val="0060370A"/>
    <w:rsid w:val="006038B0"/>
    <w:rsid w:val="00603987"/>
    <w:rsid w:val="00603C27"/>
    <w:rsid w:val="00604803"/>
    <w:rsid w:val="00604B8B"/>
    <w:rsid w:val="0060502B"/>
    <w:rsid w:val="00605039"/>
    <w:rsid w:val="00605C7D"/>
    <w:rsid w:val="00605D0A"/>
    <w:rsid w:val="00605F95"/>
    <w:rsid w:val="0060655D"/>
    <w:rsid w:val="0060690B"/>
    <w:rsid w:val="00606A9C"/>
    <w:rsid w:val="0060711D"/>
    <w:rsid w:val="006071DA"/>
    <w:rsid w:val="0060720C"/>
    <w:rsid w:val="00607501"/>
    <w:rsid w:val="0060777A"/>
    <w:rsid w:val="00610245"/>
    <w:rsid w:val="00610348"/>
    <w:rsid w:val="00610364"/>
    <w:rsid w:val="00610604"/>
    <w:rsid w:val="00610608"/>
    <w:rsid w:val="00610B45"/>
    <w:rsid w:val="00610C00"/>
    <w:rsid w:val="00610E85"/>
    <w:rsid w:val="006113D3"/>
    <w:rsid w:val="00611558"/>
    <w:rsid w:val="0061196D"/>
    <w:rsid w:val="00612063"/>
    <w:rsid w:val="006121D1"/>
    <w:rsid w:val="006126D0"/>
    <w:rsid w:val="00612862"/>
    <w:rsid w:val="00612D44"/>
    <w:rsid w:val="00612DF4"/>
    <w:rsid w:val="006130FC"/>
    <w:rsid w:val="00613604"/>
    <w:rsid w:val="006136E6"/>
    <w:rsid w:val="006138DD"/>
    <w:rsid w:val="00613C0E"/>
    <w:rsid w:val="006140E2"/>
    <w:rsid w:val="00614607"/>
    <w:rsid w:val="006147FB"/>
    <w:rsid w:val="00614BC1"/>
    <w:rsid w:val="00614C58"/>
    <w:rsid w:val="00614CE4"/>
    <w:rsid w:val="0061517C"/>
    <w:rsid w:val="006151A2"/>
    <w:rsid w:val="00615851"/>
    <w:rsid w:val="00615A60"/>
    <w:rsid w:val="00615AB3"/>
    <w:rsid w:val="00616160"/>
    <w:rsid w:val="00616253"/>
    <w:rsid w:val="00616DA0"/>
    <w:rsid w:val="00616FDD"/>
    <w:rsid w:val="0061701F"/>
    <w:rsid w:val="0061792F"/>
    <w:rsid w:val="00617BCB"/>
    <w:rsid w:val="0061F094"/>
    <w:rsid w:val="00620151"/>
    <w:rsid w:val="00620530"/>
    <w:rsid w:val="0062057F"/>
    <w:rsid w:val="00620745"/>
    <w:rsid w:val="006208A0"/>
    <w:rsid w:val="0062096B"/>
    <w:rsid w:val="00620D13"/>
    <w:rsid w:val="00620DA7"/>
    <w:rsid w:val="00620FDB"/>
    <w:rsid w:val="00621A72"/>
    <w:rsid w:val="00621ACA"/>
    <w:rsid w:val="00622306"/>
    <w:rsid w:val="006223AE"/>
    <w:rsid w:val="00622492"/>
    <w:rsid w:val="00622690"/>
    <w:rsid w:val="006229DE"/>
    <w:rsid w:val="00622A39"/>
    <w:rsid w:val="00622A8E"/>
    <w:rsid w:val="00622D08"/>
    <w:rsid w:val="00622DB2"/>
    <w:rsid w:val="00622E49"/>
    <w:rsid w:val="0062316A"/>
    <w:rsid w:val="006233AE"/>
    <w:rsid w:val="00623770"/>
    <w:rsid w:val="006238B0"/>
    <w:rsid w:val="00623A1B"/>
    <w:rsid w:val="00623C27"/>
    <w:rsid w:val="00623E33"/>
    <w:rsid w:val="00623FE2"/>
    <w:rsid w:val="00624054"/>
    <w:rsid w:val="0062435C"/>
    <w:rsid w:val="00624BB2"/>
    <w:rsid w:val="00625122"/>
    <w:rsid w:val="006251F6"/>
    <w:rsid w:val="0062541A"/>
    <w:rsid w:val="00625978"/>
    <w:rsid w:val="00625F4C"/>
    <w:rsid w:val="00625FF7"/>
    <w:rsid w:val="00626051"/>
    <w:rsid w:val="0062632C"/>
    <w:rsid w:val="006269D2"/>
    <w:rsid w:val="00626C51"/>
    <w:rsid w:val="00626DA0"/>
    <w:rsid w:val="00626DC3"/>
    <w:rsid w:val="00626F31"/>
    <w:rsid w:val="00627054"/>
    <w:rsid w:val="0062711C"/>
    <w:rsid w:val="00627144"/>
    <w:rsid w:val="0062732F"/>
    <w:rsid w:val="006274B0"/>
    <w:rsid w:val="006279D3"/>
    <w:rsid w:val="00627A07"/>
    <w:rsid w:val="00627C77"/>
    <w:rsid w:val="00627CF2"/>
    <w:rsid w:val="006300B6"/>
    <w:rsid w:val="00630B9E"/>
    <w:rsid w:val="00630CC5"/>
    <w:rsid w:val="00630D56"/>
    <w:rsid w:val="0063105E"/>
    <w:rsid w:val="0063136B"/>
    <w:rsid w:val="00631701"/>
    <w:rsid w:val="00631884"/>
    <w:rsid w:val="00631A99"/>
    <w:rsid w:val="00631AB3"/>
    <w:rsid w:val="00631FC8"/>
    <w:rsid w:val="00632305"/>
    <w:rsid w:val="006324A6"/>
    <w:rsid w:val="006324BA"/>
    <w:rsid w:val="006328C1"/>
    <w:rsid w:val="00632982"/>
    <w:rsid w:val="00632D09"/>
    <w:rsid w:val="00632D86"/>
    <w:rsid w:val="00633619"/>
    <w:rsid w:val="006336C1"/>
    <w:rsid w:val="006337B0"/>
    <w:rsid w:val="00633BD1"/>
    <w:rsid w:val="00634565"/>
    <w:rsid w:val="00634716"/>
    <w:rsid w:val="00634877"/>
    <w:rsid w:val="00634882"/>
    <w:rsid w:val="0063488F"/>
    <w:rsid w:val="00634A5C"/>
    <w:rsid w:val="00634F94"/>
    <w:rsid w:val="00635593"/>
    <w:rsid w:val="00635622"/>
    <w:rsid w:val="00635969"/>
    <w:rsid w:val="0063598C"/>
    <w:rsid w:val="00635F2D"/>
    <w:rsid w:val="00636038"/>
    <w:rsid w:val="006360B3"/>
    <w:rsid w:val="006362B4"/>
    <w:rsid w:val="00636352"/>
    <w:rsid w:val="0063638E"/>
    <w:rsid w:val="00636603"/>
    <w:rsid w:val="006366D3"/>
    <w:rsid w:val="00636929"/>
    <w:rsid w:val="00636C22"/>
    <w:rsid w:val="0063708A"/>
    <w:rsid w:val="0063723D"/>
    <w:rsid w:val="006372B2"/>
    <w:rsid w:val="0063763F"/>
    <w:rsid w:val="00637838"/>
    <w:rsid w:val="00637B49"/>
    <w:rsid w:val="00640077"/>
    <w:rsid w:val="0064027A"/>
    <w:rsid w:val="006406EE"/>
    <w:rsid w:val="00640854"/>
    <w:rsid w:val="00640CB6"/>
    <w:rsid w:val="00640D61"/>
    <w:rsid w:val="00640D82"/>
    <w:rsid w:val="00640D8D"/>
    <w:rsid w:val="00640F89"/>
    <w:rsid w:val="00640F95"/>
    <w:rsid w:val="00641798"/>
    <w:rsid w:val="0064189F"/>
    <w:rsid w:val="00641A16"/>
    <w:rsid w:val="00641CD4"/>
    <w:rsid w:val="00641F19"/>
    <w:rsid w:val="00641FF4"/>
    <w:rsid w:val="00642507"/>
    <w:rsid w:val="00642649"/>
    <w:rsid w:val="0064286E"/>
    <w:rsid w:val="006428B6"/>
    <w:rsid w:val="00642C3C"/>
    <w:rsid w:val="00642D69"/>
    <w:rsid w:val="00642D78"/>
    <w:rsid w:val="006431C9"/>
    <w:rsid w:val="006433FE"/>
    <w:rsid w:val="00643A5F"/>
    <w:rsid w:val="00643E23"/>
    <w:rsid w:val="006442E2"/>
    <w:rsid w:val="00644425"/>
    <w:rsid w:val="00644A39"/>
    <w:rsid w:val="00644BA7"/>
    <w:rsid w:val="00644CBC"/>
    <w:rsid w:val="006453F6"/>
    <w:rsid w:val="006456B0"/>
    <w:rsid w:val="00645776"/>
    <w:rsid w:val="006459F9"/>
    <w:rsid w:val="006464AD"/>
    <w:rsid w:val="006468FD"/>
    <w:rsid w:val="00646BB3"/>
    <w:rsid w:val="00646F87"/>
    <w:rsid w:val="006473E8"/>
    <w:rsid w:val="006474B5"/>
    <w:rsid w:val="006476A4"/>
    <w:rsid w:val="00647AA0"/>
    <w:rsid w:val="00650288"/>
    <w:rsid w:val="006506DE"/>
    <w:rsid w:val="00650C79"/>
    <w:rsid w:val="00650DBD"/>
    <w:rsid w:val="00651109"/>
    <w:rsid w:val="00651531"/>
    <w:rsid w:val="00651B20"/>
    <w:rsid w:val="00652566"/>
    <w:rsid w:val="00652627"/>
    <w:rsid w:val="0065289A"/>
    <w:rsid w:val="00652984"/>
    <w:rsid w:val="00652EA7"/>
    <w:rsid w:val="0065308A"/>
    <w:rsid w:val="006530C3"/>
    <w:rsid w:val="00653195"/>
    <w:rsid w:val="00653376"/>
    <w:rsid w:val="006534C5"/>
    <w:rsid w:val="00653C67"/>
    <w:rsid w:val="00653DF1"/>
    <w:rsid w:val="00653E70"/>
    <w:rsid w:val="006548C0"/>
    <w:rsid w:val="00654C8C"/>
    <w:rsid w:val="00654CA3"/>
    <w:rsid w:val="00654D6E"/>
    <w:rsid w:val="0065509D"/>
    <w:rsid w:val="0065512A"/>
    <w:rsid w:val="006554A0"/>
    <w:rsid w:val="00655709"/>
    <w:rsid w:val="00655753"/>
    <w:rsid w:val="00655B19"/>
    <w:rsid w:val="00655F40"/>
    <w:rsid w:val="006561C4"/>
    <w:rsid w:val="0065672A"/>
    <w:rsid w:val="00656DAF"/>
    <w:rsid w:val="00656EFA"/>
    <w:rsid w:val="00656FA6"/>
    <w:rsid w:val="006570AF"/>
    <w:rsid w:val="00657282"/>
    <w:rsid w:val="00657492"/>
    <w:rsid w:val="006579A6"/>
    <w:rsid w:val="00660023"/>
    <w:rsid w:val="006600A5"/>
    <w:rsid w:val="00660401"/>
    <w:rsid w:val="0066046D"/>
    <w:rsid w:val="00660BD4"/>
    <w:rsid w:val="00660BEA"/>
    <w:rsid w:val="00660ED8"/>
    <w:rsid w:val="006610DB"/>
    <w:rsid w:val="006612D1"/>
    <w:rsid w:val="006612EA"/>
    <w:rsid w:val="0066132D"/>
    <w:rsid w:val="0066139C"/>
    <w:rsid w:val="00661847"/>
    <w:rsid w:val="00661870"/>
    <w:rsid w:val="006618FB"/>
    <w:rsid w:val="00661CAF"/>
    <w:rsid w:val="00661E87"/>
    <w:rsid w:val="0066207E"/>
    <w:rsid w:val="0066214A"/>
    <w:rsid w:val="0066221A"/>
    <w:rsid w:val="006625D9"/>
    <w:rsid w:val="00662842"/>
    <w:rsid w:val="00662857"/>
    <w:rsid w:val="00662967"/>
    <w:rsid w:val="00662C9D"/>
    <w:rsid w:val="00662E64"/>
    <w:rsid w:val="00663438"/>
    <w:rsid w:val="00663C26"/>
    <w:rsid w:val="00663E71"/>
    <w:rsid w:val="00663FA7"/>
    <w:rsid w:val="006644C2"/>
    <w:rsid w:val="006653FB"/>
    <w:rsid w:val="0066586C"/>
    <w:rsid w:val="00665A75"/>
    <w:rsid w:val="00666064"/>
    <w:rsid w:val="0066613A"/>
    <w:rsid w:val="0066638A"/>
    <w:rsid w:val="006666F6"/>
    <w:rsid w:val="0066688C"/>
    <w:rsid w:val="006668EB"/>
    <w:rsid w:val="006670B3"/>
    <w:rsid w:val="0066720E"/>
    <w:rsid w:val="006672C0"/>
    <w:rsid w:val="006674F6"/>
    <w:rsid w:val="00667B5F"/>
    <w:rsid w:val="00667F7F"/>
    <w:rsid w:val="0066E94D"/>
    <w:rsid w:val="006704CB"/>
    <w:rsid w:val="00670642"/>
    <w:rsid w:val="00670693"/>
    <w:rsid w:val="00670CA1"/>
    <w:rsid w:val="00670DFE"/>
    <w:rsid w:val="00671007"/>
    <w:rsid w:val="006710B7"/>
    <w:rsid w:val="00671305"/>
    <w:rsid w:val="0067156E"/>
    <w:rsid w:val="006715C4"/>
    <w:rsid w:val="0067272F"/>
    <w:rsid w:val="00672FF7"/>
    <w:rsid w:val="006732AC"/>
    <w:rsid w:val="0067336E"/>
    <w:rsid w:val="00673460"/>
    <w:rsid w:val="006737F6"/>
    <w:rsid w:val="00673E09"/>
    <w:rsid w:val="00674938"/>
    <w:rsid w:val="00674ED7"/>
    <w:rsid w:val="00674FAB"/>
    <w:rsid w:val="006752A4"/>
    <w:rsid w:val="00675594"/>
    <w:rsid w:val="00675637"/>
    <w:rsid w:val="00675649"/>
    <w:rsid w:val="006756A2"/>
    <w:rsid w:val="006757EC"/>
    <w:rsid w:val="00675AEA"/>
    <w:rsid w:val="00675C81"/>
    <w:rsid w:val="0067629D"/>
    <w:rsid w:val="00676476"/>
    <w:rsid w:val="006764D6"/>
    <w:rsid w:val="00676553"/>
    <w:rsid w:val="0067659A"/>
    <w:rsid w:val="006765C6"/>
    <w:rsid w:val="00676664"/>
    <w:rsid w:val="00676BD5"/>
    <w:rsid w:val="00676DF4"/>
    <w:rsid w:val="00676E61"/>
    <w:rsid w:val="0067721B"/>
    <w:rsid w:val="006773CC"/>
    <w:rsid w:val="006775ED"/>
    <w:rsid w:val="0067784D"/>
    <w:rsid w:val="00677C6C"/>
    <w:rsid w:val="00677D9A"/>
    <w:rsid w:val="00677E3B"/>
    <w:rsid w:val="0068076F"/>
    <w:rsid w:val="00680961"/>
    <w:rsid w:val="0068138D"/>
    <w:rsid w:val="00681714"/>
    <w:rsid w:val="00681BE0"/>
    <w:rsid w:val="00681D06"/>
    <w:rsid w:val="006824C5"/>
    <w:rsid w:val="00682E2C"/>
    <w:rsid w:val="00682F97"/>
    <w:rsid w:val="00682FC5"/>
    <w:rsid w:val="00683226"/>
    <w:rsid w:val="0068331B"/>
    <w:rsid w:val="00683679"/>
    <w:rsid w:val="00683771"/>
    <w:rsid w:val="00683A13"/>
    <w:rsid w:val="00683B58"/>
    <w:rsid w:val="00683C5C"/>
    <w:rsid w:val="00683CC4"/>
    <w:rsid w:val="00684000"/>
    <w:rsid w:val="00684370"/>
    <w:rsid w:val="006846A5"/>
    <w:rsid w:val="0068488B"/>
    <w:rsid w:val="00684B7B"/>
    <w:rsid w:val="006852F7"/>
    <w:rsid w:val="0068532A"/>
    <w:rsid w:val="0068543E"/>
    <w:rsid w:val="00685AF3"/>
    <w:rsid w:val="00685BE8"/>
    <w:rsid w:val="00685C99"/>
    <w:rsid w:val="00685FD2"/>
    <w:rsid w:val="0068616D"/>
    <w:rsid w:val="0068675F"/>
    <w:rsid w:val="00686ABA"/>
    <w:rsid w:val="00686C36"/>
    <w:rsid w:val="00686DDE"/>
    <w:rsid w:val="00687069"/>
    <w:rsid w:val="006870B4"/>
    <w:rsid w:val="00687356"/>
    <w:rsid w:val="0068755D"/>
    <w:rsid w:val="00687CDE"/>
    <w:rsid w:val="00687DD0"/>
    <w:rsid w:val="00687FCD"/>
    <w:rsid w:val="00690653"/>
    <w:rsid w:val="00690801"/>
    <w:rsid w:val="0069087D"/>
    <w:rsid w:val="00690CBD"/>
    <w:rsid w:val="00690D37"/>
    <w:rsid w:val="006910F5"/>
    <w:rsid w:val="00691385"/>
    <w:rsid w:val="00691702"/>
    <w:rsid w:val="00691D33"/>
    <w:rsid w:val="00691FDC"/>
    <w:rsid w:val="0069204F"/>
    <w:rsid w:val="0069212D"/>
    <w:rsid w:val="006921DF"/>
    <w:rsid w:val="006922A6"/>
    <w:rsid w:val="00692355"/>
    <w:rsid w:val="00692596"/>
    <w:rsid w:val="00692A9C"/>
    <w:rsid w:val="00692BFF"/>
    <w:rsid w:val="00693071"/>
    <w:rsid w:val="00693095"/>
    <w:rsid w:val="0069399F"/>
    <w:rsid w:val="00693A9A"/>
    <w:rsid w:val="00693B1B"/>
    <w:rsid w:val="00693D12"/>
    <w:rsid w:val="00693F1F"/>
    <w:rsid w:val="0069403F"/>
    <w:rsid w:val="00694EC2"/>
    <w:rsid w:val="006950F7"/>
    <w:rsid w:val="006957D1"/>
    <w:rsid w:val="00695C46"/>
    <w:rsid w:val="00695E78"/>
    <w:rsid w:val="00695F38"/>
    <w:rsid w:val="006961AC"/>
    <w:rsid w:val="006961F1"/>
    <w:rsid w:val="00696346"/>
    <w:rsid w:val="00696425"/>
    <w:rsid w:val="0069643F"/>
    <w:rsid w:val="006966DD"/>
    <w:rsid w:val="0069670E"/>
    <w:rsid w:val="00696E3E"/>
    <w:rsid w:val="00696E56"/>
    <w:rsid w:val="00697072"/>
    <w:rsid w:val="00697207"/>
    <w:rsid w:val="0069758C"/>
    <w:rsid w:val="00697930"/>
    <w:rsid w:val="00697C32"/>
    <w:rsid w:val="006A0091"/>
    <w:rsid w:val="006A0106"/>
    <w:rsid w:val="006A05B6"/>
    <w:rsid w:val="006A0AC0"/>
    <w:rsid w:val="006A0EFB"/>
    <w:rsid w:val="006A1071"/>
    <w:rsid w:val="006A11BA"/>
    <w:rsid w:val="006A11DA"/>
    <w:rsid w:val="006A123D"/>
    <w:rsid w:val="006A12C2"/>
    <w:rsid w:val="006A193E"/>
    <w:rsid w:val="006A1B6C"/>
    <w:rsid w:val="006A1F7B"/>
    <w:rsid w:val="006A2201"/>
    <w:rsid w:val="006A2257"/>
    <w:rsid w:val="006A2495"/>
    <w:rsid w:val="006A25EC"/>
    <w:rsid w:val="006A2752"/>
    <w:rsid w:val="006A28A6"/>
    <w:rsid w:val="006A2A1A"/>
    <w:rsid w:val="006A2C64"/>
    <w:rsid w:val="006A2D20"/>
    <w:rsid w:val="006A3051"/>
    <w:rsid w:val="006A3169"/>
    <w:rsid w:val="006A332E"/>
    <w:rsid w:val="006A3A9B"/>
    <w:rsid w:val="006A3CF4"/>
    <w:rsid w:val="006A3FB3"/>
    <w:rsid w:val="006A43FA"/>
    <w:rsid w:val="006A4404"/>
    <w:rsid w:val="006A474C"/>
    <w:rsid w:val="006A544F"/>
    <w:rsid w:val="006A5957"/>
    <w:rsid w:val="006A59EF"/>
    <w:rsid w:val="006A5D79"/>
    <w:rsid w:val="006A6032"/>
    <w:rsid w:val="006A6937"/>
    <w:rsid w:val="006A6BB6"/>
    <w:rsid w:val="006A6BCF"/>
    <w:rsid w:val="006A6C79"/>
    <w:rsid w:val="006A7358"/>
    <w:rsid w:val="006A739E"/>
    <w:rsid w:val="006A7410"/>
    <w:rsid w:val="006A7CF4"/>
    <w:rsid w:val="006A7D71"/>
    <w:rsid w:val="006AF4ED"/>
    <w:rsid w:val="006B018C"/>
    <w:rsid w:val="006B028D"/>
    <w:rsid w:val="006B091E"/>
    <w:rsid w:val="006B0A39"/>
    <w:rsid w:val="006B0DD7"/>
    <w:rsid w:val="006B0E8F"/>
    <w:rsid w:val="006B112A"/>
    <w:rsid w:val="006B15DE"/>
    <w:rsid w:val="006B16B7"/>
    <w:rsid w:val="006B1BCB"/>
    <w:rsid w:val="006B21DB"/>
    <w:rsid w:val="006B248A"/>
    <w:rsid w:val="006B276B"/>
    <w:rsid w:val="006B2958"/>
    <w:rsid w:val="006B29B3"/>
    <w:rsid w:val="006B2C36"/>
    <w:rsid w:val="006B2CB0"/>
    <w:rsid w:val="006B2D2D"/>
    <w:rsid w:val="006B2D79"/>
    <w:rsid w:val="006B2F54"/>
    <w:rsid w:val="006B33E3"/>
    <w:rsid w:val="006B36CA"/>
    <w:rsid w:val="006B3A21"/>
    <w:rsid w:val="006B3A63"/>
    <w:rsid w:val="006B3B17"/>
    <w:rsid w:val="006B3D7D"/>
    <w:rsid w:val="006B3E4B"/>
    <w:rsid w:val="006B3ECC"/>
    <w:rsid w:val="006B4AC9"/>
    <w:rsid w:val="006B4B54"/>
    <w:rsid w:val="006B4D2F"/>
    <w:rsid w:val="006B4F89"/>
    <w:rsid w:val="006B50D7"/>
    <w:rsid w:val="006B5355"/>
    <w:rsid w:val="006B556A"/>
    <w:rsid w:val="006B557E"/>
    <w:rsid w:val="006B59BE"/>
    <w:rsid w:val="006B5F0E"/>
    <w:rsid w:val="006B5F5B"/>
    <w:rsid w:val="006B62F6"/>
    <w:rsid w:val="006B6691"/>
    <w:rsid w:val="006B675C"/>
    <w:rsid w:val="006B6BE1"/>
    <w:rsid w:val="006B6BF5"/>
    <w:rsid w:val="006B6CDA"/>
    <w:rsid w:val="006B7A75"/>
    <w:rsid w:val="006B7AAB"/>
    <w:rsid w:val="006B7F10"/>
    <w:rsid w:val="006C04BA"/>
    <w:rsid w:val="006C0531"/>
    <w:rsid w:val="006C05C4"/>
    <w:rsid w:val="006C1034"/>
    <w:rsid w:val="006C129A"/>
    <w:rsid w:val="006C1391"/>
    <w:rsid w:val="006C1998"/>
    <w:rsid w:val="006C1D01"/>
    <w:rsid w:val="006C20A7"/>
    <w:rsid w:val="006C254B"/>
    <w:rsid w:val="006C2998"/>
    <w:rsid w:val="006C2C1E"/>
    <w:rsid w:val="006C2D2B"/>
    <w:rsid w:val="006C308D"/>
    <w:rsid w:val="006C34D1"/>
    <w:rsid w:val="006C3608"/>
    <w:rsid w:val="006C392A"/>
    <w:rsid w:val="006C3C0B"/>
    <w:rsid w:val="006C3FD8"/>
    <w:rsid w:val="006C4028"/>
    <w:rsid w:val="006C406C"/>
    <w:rsid w:val="006C4232"/>
    <w:rsid w:val="006C4315"/>
    <w:rsid w:val="006C43D4"/>
    <w:rsid w:val="006C440B"/>
    <w:rsid w:val="006C44CF"/>
    <w:rsid w:val="006C46C6"/>
    <w:rsid w:val="006C4AA6"/>
    <w:rsid w:val="006C4E9B"/>
    <w:rsid w:val="006C4F4D"/>
    <w:rsid w:val="006C4FCC"/>
    <w:rsid w:val="006C523B"/>
    <w:rsid w:val="006C5361"/>
    <w:rsid w:val="006C5595"/>
    <w:rsid w:val="006C57F2"/>
    <w:rsid w:val="006C5E05"/>
    <w:rsid w:val="006C5EEA"/>
    <w:rsid w:val="006C5FDD"/>
    <w:rsid w:val="006C61A1"/>
    <w:rsid w:val="006C62E8"/>
    <w:rsid w:val="006C6383"/>
    <w:rsid w:val="006C64C3"/>
    <w:rsid w:val="006C6738"/>
    <w:rsid w:val="006C67A0"/>
    <w:rsid w:val="006C6807"/>
    <w:rsid w:val="006C682A"/>
    <w:rsid w:val="006C6AC2"/>
    <w:rsid w:val="006C6D11"/>
    <w:rsid w:val="006C6FF7"/>
    <w:rsid w:val="006C70F4"/>
    <w:rsid w:val="006C767E"/>
    <w:rsid w:val="006C7E39"/>
    <w:rsid w:val="006D0686"/>
    <w:rsid w:val="006D0803"/>
    <w:rsid w:val="006D0A85"/>
    <w:rsid w:val="006D0AA4"/>
    <w:rsid w:val="006D1162"/>
    <w:rsid w:val="006D1240"/>
    <w:rsid w:val="006D1582"/>
    <w:rsid w:val="006D1905"/>
    <w:rsid w:val="006D307F"/>
    <w:rsid w:val="006D3626"/>
    <w:rsid w:val="006D3D42"/>
    <w:rsid w:val="006D3D68"/>
    <w:rsid w:val="006D3FF2"/>
    <w:rsid w:val="006D465C"/>
    <w:rsid w:val="006D469B"/>
    <w:rsid w:val="006D4D63"/>
    <w:rsid w:val="006D4E1C"/>
    <w:rsid w:val="006D543B"/>
    <w:rsid w:val="006D543C"/>
    <w:rsid w:val="006D56D6"/>
    <w:rsid w:val="006D593C"/>
    <w:rsid w:val="006D6239"/>
    <w:rsid w:val="006D62AB"/>
    <w:rsid w:val="006D63CC"/>
    <w:rsid w:val="006D6BE1"/>
    <w:rsid w:val="006D6C1B"/>
    <w:rsid w:val="006D6D9F"/>
    <w:rsid w:val="006D6F12"/>
    <w:rsid w:val="006D727B"/>
    <w:rsid w:val="006D73A4"/>
    <w:rsid w:val="006D7591"/>
    <w:rsid w:val="006D7A41"/>
    <w:rsid w:val="006D7E24"/>
    <w:rsid w:val="006D7FF5"/>
    <w:rsid w:val="006E042E"/>
    <w:rsid w:val="006E0784"/>
    <w:rsid w:val="006E081A"/>
    <w:rsid w:val="006E0D05"/>
    <w:rsid w:val="006E0DB6"/>
    <w:rsid w:val="006E137F"/>
    <w:rsid w:val="006E1C95"/>
    <w:rsid w:val="006E2938"/>
    <w:rsid w:val="006E2C15"/>
    <w:rsid w:val="006E30C2"/>
    <w:rsid w:val="006E30CF"/>
    <w:rsid w:val="006E3448"/>
    <w:rsid w:val="006E35F5"/>
    <w:rsid w:val="006E3772"/>
    <w:rsid w:val="006E3C0F"/>
    <w:rsid w:val="006E3F02"/>
    <w:rsid w:val="006E43B3"/>
    <w:rsid w:val="006E45E2"/>
    <w:rsid w:val="006E47DB"/>
    <w:rsid w:val="006E499E"/>
    <w:rsid w:val="006E4DEE"/>
    <w:rsid w:val="006E4E7D"/>
    <w:rsid w:val="006E4F9A"/>
    <w:rsid w:val="006E54DC"/>
    <w:rsid w:val="006E55A9"/>
    <w:rsid w:val="006E55ED"/>
    <w:rsid w:val="006E566A"/>
    <w:rsid w:val="006E5853"/>
    <w:rsid w:val="006E59E7"/>
    <w:rsid w:val="006E5A02"/>
    <w:rsid w:val="006E6534"/>
    <w:rsid w:val="006E6633"/>
    <w:rsid w:val="006E6A57"/>
    <w:rsid w:val="006E6B53"/>
    <w:rsid w:val="006E6B55"/>
    <w:rsid w:val="006E6BBF"/>
    <w:rsid w:val="006E6C45"/>
    <w:rsid w:val="006E6CF5"/>
    <w:rsid w:val="006E6D3F"/>
    <w:rsid w:val="006E6E4C"/>
    <w:rsid w:val="006E701A"/>
    <w:rsid w:val="006E748B"/>
    <w:rsid w:val="006E7763"/>
    <w:rsid w:val="006E7E3C"/>
    <w:rsid w:val="006EE8DA"/>
    <w:rsid w:val="006F00CF"/>
    <w:rsid w:val="006F012E"/>
    <w:rsid w:val="006F014C"/>
    <w:rsid w:val="006F03C3"/>
    <w:rsid w:val="006F0879"/>
    <w:rsid w:val="006F0C0E"/>
    <w:rsid w:val="006F0CCD"/>
    <w:rsid w:val="006F177A"/>
    <w:rsid w:val="006F1F64"/>
    <w:rsid w:val="006F1FAE"/>
    <w:rsid w:val="006F25F5"/>
    <w:rsid w:val="006F2B2C"/>
    <w:rsid w:val="006F2EA2"/>
    <w:rsid w:val="006F31CF"/>
    <w:rsid w:val="006F3722"/>
    <w:rsid w:val="006F3A80"/>
    <w:rsid w:val="006F3B1F"/>
    <w:rsid w:val="006F4112"/>
    <w:rsid w:val="006F4372"/>
    <w:rsid w:val="006F4677"/>
    <w:rsid w:val="006F49BA"/>
    <w:rsid w:val="006F4C3D"/>
    <w:rsid w:val="006F5108"/>
    <w:rsid w:val="006F51B0"/>
    <w:rsid w:val="006F551E"/>
    <w:rsid w:val="006F592F"/>
    <w:rsid w:val="006F5A49"/>
    <w:rsid w:val="006F5BE2"/>
    <w:rsid w:val="006F6207"/>
    <w:rsid w:val="006F6214"/>
    <w:rsid w:val="006F64FF"/>
    <w:rsid w:val="006F680D"/>
    <w:rsid w:val="006F6D68"/>
    <w:rsid w:val="006F77A6"/>
    <w:rsid w:val="006F7C35"/>
    <w:rsid w:val="006F7C9B"/>
    <w:rsid w:val="00700271"/>
    <w:rsid w:val="00700885"/>
    <w:rsid w:val="0070093F"/>
    <w:rsid w:val="00701127"/>
    <w:rsid w:val="0070160E"/>
    <w:rsid w:val="00701633"/>
    <w:rsid w:val="00701EF7"/>
    <w:rsid w:val="00701FF2"/>
    <w:rsid w:val="0070227B"/>
    <w:rsid w:val="00702296"/>
    <w:rsid w:val="007025B3"/>
    <w:rsid w:val="0070262F"/>
    <w:rsid w:val="00702BA8"/>
    <w:rsid w:val="00702BB8"/>
    <w:rsid w:val="00702D61"/>
    <w:rsid w:val="00702F3D"/>
    <w:rsid w:val="007030F1"/>
    <w:rsid w:val="007033FF"/>
    <w:rsid w:val="007036DC"/>
    <w:rsid w:val="007048DD"/>
    <w:rsid w:val="0070495C"/>
    <w:rsid w:val="00704B12"/>
    <w:rsid w:val="007051CD"/>
    <w:rsid w:val="00705265"/>
    <w:rsid w:val="007057AA"/>
    <w:rsid w:val="007057C9"/>
    <w:rsid w:val="00705818"/>
    <w:rsid w:val="00705AD3"/>
    <w:rsid w:val="00705D03"/>
    <w:rsid w:val="007064A5"/>
    <w:rsid w:val="00706590"/>
    <w:rsid w:val="007065F9"/>
    <w:rsid w:val="00706DF8"/>
    <w:rsid w:val="00706E52"/>
    <w:rsid w:val="00706EB6"/>
    <w:rsid w:val="00706FF3"/>
    <w:rsid w:val="0070727A"/>
    <w:rsid w:val="00707A0F"/>
    <w:rsid w:val="00707BF6"/>
    <w:rsid w:val="007105F3"/>
    <w:rsid w:val="007107B8"/>
    <w:rsid w:val="00710FA0"/>
    <w:rsid w:val="00710FD5"/>
    <w:rsid w:val="0071128D"/>
    <w:rsid w:val="00711551"/>
    <w:rsid w:val="00711761"/>
    <w:rsid w:val="0071186E"/>
    <w:rsid w:val="007119C2"/>
    <w:rsid w:val="007119D4"/>
    <w:rsid w:val="00711A03"/>
    <w:rsid w:val="00711B72"/>
    <w:rsid w:val="0071222A"/>
    <w:rsid w:val="007125C6"/>
    <w:rsid w:val="0071298E"/>
    <w:rsid w:val="00712AAF"/>
    <w:rsid w:val="00712B90"/>
    <w:rsid w:val="00712C42"/>
    <w:rsid w:val="00712DCD"/>
    <w:rsid w:val="00713719"/>
    <w:rsid w:val="00713727"/>
    <w:rsid w:val="007137BA"/>
    <w:rsid w:val="00713814"/>
    <w:rsid w:val="0071388F"/>
    <w:rsid w:val="007138DC"/>
    <w:rsid w:val="007139DC"/>
    <w:rsid w:val="00713C30"/>
    <w:rsid w:val="0071410F"/>
    <w:rsid w:val="007149D3"/>
    <w:rsid w:val="00714A4F"/>
    <w:rsid w:val="00714E7A"/>
    <w:rsid w:val="00714F95"/>
    <w:rsid w:val="007151E5"/>
    <w:rsid w:val="0071529A"/>
    <w:rsid w:val="007154C3"/>
    <w:rsid w:val="0071615B"/>
    <w:rsid w:val="00716A5C"/>
    <w:rsid w:val="00716C90"/>
    <w:rsid w:val="00716D57"/>
    <w:rsid w:val="00716DE1"/>
    <w:rsid w:val="00716F0C"/>
    <w:rsid w:val="00716F65"/>
    <w:rsid w:val="00717503"/>
    <w:rsid w:val="0071766B"/>
    <w:rsid w:val="00717700"/>
    <w:rsid w:val="00717A71"/>
    <w:rsid w:val="00720158"/>
    <w:rsid w:val="00720175"/>
    <w:rsid w:val="00720266"/>
    <w:rsid w:val="00720295"/>
    <w:rsid w:val="007202F8"/>
    <w:rsid w:val="00720326"/>
    <w:rsid w:val="0072039F"/>
    <w:rsid w:val="00720567"/>
    <w:rsid w:val="00720802"/>
    <w:rsid w:val="00720E11"/>
    <w:rsid w:val="00720EFC"/>
    <w:rsid w:val="00721118"/>
    <w:rsid w:val="007213D4"/>
    <w:rsid w:val="00721BA8"/>
    <w:rsid w:val="00721DCC"/>
    <w:rsid w:val="00722294"/>
    <w:rsid w:val="0072263E"/>
    <w:rsid w:val="00722973"/>
    <w:rsid w:val="00722A1E"/>
    <w:rsid w:val="00722CDD"/>
    <w:rsid w:val="00722D88"/>
    <w:rsid w:val="00723612"/>
    <w:rsid w:val="007236AF"/>
    <w:rsid w:val="0072395C"/>
    <w:rsid w:val="00723BA1"/>
    <w:rsid w:val="00723D25"/>
    <w:rsid w:val="00724394"/>
    <w:rsid w:val="007243FF"/>
    <w:rsid w:val="007245BE"/>
    <w:rsid w:val="007246E9"/>
    <w:rsid w:val="007255E9"/>
    <w:rsid w:val="0072564E"/>
    <w:rsid w:val="00725748"/>
    <w:rsid w:val="00725C6C"/>
    <w:rsid w:val="00725DE1"/>
    <w:rsid w:val="00726C39"/>
    <w:rsid w:val="00726EC3"/>
    <w:rsid w:val="007270A9"/>
    <w:rsid w:val="007272F3"/>
    <w:rsid w:val="00727316"/>
    <w:rsid w:val="00727748"/>
    <w:rsid w:val="00727D50"/>
    <w:rsid w:val="00727FC3"/>
    <w:rsid w:val="007302A1"/>
    <w:rsid w:val="007304C6"/>
    <w:rsid w:val="007305F6"/>
    <w:rsid w:val="00730607"/>
    <w:rsid w:val="00730697"/>
    <w:rsid w:val="007308FD"/>
    <w:rsid w:val="00730CBC"/>
    <w:rsid w:val="00730E20"/>
    <w:rsid w:val="00730F3B"/>
    <w:rsid w:val="00731640"/>
    <w:rsid w:val="0073168F"/>
    <w:rsid w:val="00731695"/>
    <w:rsid w:val="00731BCA"/>
    <w:rsid w:val="00731C66"/>
    <w:rsid w:val="0073210A"/>
    <w:rsid w:val="00732193"/>
    <w:rsid w:val="007321B2"/>
    <w:rsid w:val="007321BB"/>
    <w:rsid w:val="007324C3"/>
    <w:rsid w:val="007324DC"/>
    <w:rsid w:val="00732566"/>
    <w:rsid w:val="0073258B"/>
    <w:rsid w:val="00732687"/>
    <w:rsid w:val="00732841"/>
    <w:rsid w:val="00732B1A"/>
    <w:rsid w:val="00732E2E"/>
    <w:rsid w:val="00732FB3"/>
    <w:rsid w:val="00733095"/>
    <w:rsid w:val="0073322C"/>
    <w:rsid w:val="00733278"/>
    <w:rsid w:val="0073339B"/>
    <w:rsid w:val="007335D8"/>
    <w:rsid w:val="00733AD9"/>
    <w:rsid w:val="00733CFE"/>
    <w:rsid w:val="007343DB"/>
    <w:rsid w:val="0073465D"/>
    <w:rsid w:val="00734DD1"/>
    <w:rsid w:val="00734DDB"/>
    <w:rsid w:val="00734EDA"/>
    <w:rsid w:val="00735108"/>
    <w:rsid w:val="00735418"/>
    <w:rsid w:val="00735751"/>
    <w:rsid w:val="00735E55"/>
    <w:rsid w:val="0073627C"/>
    <w:rsid w:val="007363B4"/>
    <w:rsid w:val="007365D6"/>
    <w:rsid w:val="00736AE0"/>
    <w:rsid w:val="00736F05"/>
    <w:rsid w:val="007370A5"/>
    <w:rsid w:val="007373A7"/>
    <w:rsid w:val="007373E2"/>
    <w:rsid w:val="00737549"/>
    <w:rsid w:val="0073757D"/>
    <w:rsid w:val="0073795E"/>
    <w:rsid w:val="00737B22"/>
    <w:rsid w:val="00737D78"/>
    <w:rsid w:val="0073DD6B"/>
    <w:rsid w:val="00740249"/>
    <w:rsid w:val="007403A1"/>
    <w:rsid w:val="00740864"/>
    <w:rsid w:val="00741084"/>
    <w:rsid w:val="007410E8"/>
    <w:rsid w:val="0074159B"/>
    <w:rsid w:val="00741A1E"/>
    <w:rsid w:val="00741B7C"/>
    <w:rsid w:val="007421D2"/>
    <w:rsid w:val="007425E0"/>
    <w:rsid w:val="007425F9"/>
    <w:rsid w:val="00742604"/>
    <w:rsid w:val="00742731"/>
    <w:rsid w:val="0074292C"/>
    <w:rsid w:val="00742D96"/>
    <w:rsid w:val="00742E9E"/>
    <w:rsid w:val="007430E4"/>
    <w:rsid w:val="00743125"/>
    <w:rsid w:val="00743450"/>
    <w:rsid w:val="007434F5"/>
    <w:rsid w:val="00743DBB"/>
    <w:rsid w:val="00743DEA"/>
    <w:rsid w:val="00743FD5"/>
    <w:rsid w:val="00744411"/>
    <w:rsid w:val="00744521"/>
    <w:rsid w:val="00744BE4"/>
    <w:rsid w:val="00744C3C"/>
    <w:rsid w:val="0074511C"/>
    <w:rsid w:val="00745502"/>
    <w:rsid w:val="0074574D"/>
    <w:rsid w:val="0074575B"/>
    <w:rsid w:val="007457AD"/>
    <w:rsid w:val="0074589E"/>
    <w:rsid w:val="00745A62"/>
    <w:rsid w:val="007460C3"/>
    <w:rsid w:val="00746566"/>
    <w:rsid w:val="00746F0E"/>
    <w:rsid w:val="00747022"/>
    <w:rsid w:val="00747370"/>
    <w:rsid w:val="0074761D"/>
    <w:rsid w:val="00747664"/>
    <w:rsid w:val="00747665"/>
    <w:rsid w:val="007477AB"/>
    <w:rsid w:val="00747F21"/>
    <w:rsid w:val="0074F9D7"/>
    <w:rsid w:val="0075009A"/>
    <w:rsid w:val="007500D4"/>
    <w:rsid w:val="007503A2"/>
    <w:rsid w:val="007504AA"/>
    <w:rsid w:val="00750565"/>
    <w:rsid w:val="0075065F"/>
    <w:rsid w:val="007506DC"/>
    <w:rsid w:val="00750914"/>
    <w:rsid w:val="0075097D"/>
    <w:rsid w:val="00750B5F"/>
    <w:rsid w:val="00750B84"/>
    <w:rsid w:val="00751199"/>
    <w:rsid w:val="007511C2"/>
    <w:rsid w:val="007518D5"/>
    <w:rsid w:val="007519B2"/>
    <w:rsid w:val="00751B39"/>
    <w:rsid w:val="0075205A"/>
    <w:rsid w:val="007523AA"/>
    <w:rsid w:val="0075297F"/>
    <w:rsid w:val="00753057"/>
    <w:rsid w:val="0075356E"/>
    <w:rsid w:val="0075376B"/>
    <w:rsid w:val="00753C54"/>
    <w:rsid w:val="00753D50"/>
    <w:rsid w:val="00754040"/>
    <w:rsid w:val="0075413C"/>
    <w:rsid w:val="0075414C"/>
    <w:rsid w:val="007543C7"/>
    <w:rsid w:val="00754685"/>
    <w:rsid w:val="00754960"/>
    <w:rsid w:val="00754BE4"/>
    <w:rsid w:val="00754E42"/>
    <w:rsid w:val="00754EEF"/>
    <w:rsid w:val="00755181"/>
    <w:rsid w:val="00755635"/>
    <w:rsid w:val="00755B63"/>
    <w:rsid w:val="00755E37"/>
    <w:rsid w:val="00755F74"/>
    <w:rsid w:val="00756104"/>
    <w:rsid w:val="00756764"/>
    <w:rsid w:val="0075683B"/>
    <w:rsid w:val="00756A29"/>
    <w:rsid w:val="00756BBD"/>
    <w:rsid w:val="00756C9C"/>
    <w:rsid w:val="00756EA5"/>
    <w:rsid w:val="00756EE9"/>
    <w:rsid w:val="00756F95"/>
    <w:rsid w:val="0075704E"/>
    <w:rsid w:val="007572C6"/>
    <w:rsid w:val="00757A5C"/>
    <w:rsid w:val="00757AAF"/>
    <w:rsid w:val="00757EBA"/>
    <w:rsid w:val="00760012"/>
    <w:rsid w:val="0076020D"/>
    <w:rsid w:val="007603BD"/>
    <w:rsid w:val="00760A5F"/>
    <w:rsid w:val="00760D5F"/>
    <w:rsid w:val="00760E1D"/>
    <w:rsid w:val="0076101E"/>
    <w:rsid w:val="00761315"/>
    <w:rsid w:val="00761680"/>
    <w:rsid w:val="00761A82"/>
    <w:rsid w:val="00762480"/>
    <w:rsid w:val="007625B8"/>
    <w:rsid w:val="00762A22"/>
    <w:rsid w:val="00762A77"/>
    <w:rsid w:val="00762BE0"/>
    <w:rsid w:val="00762BFE"/>
    <w:rsid w:val="00762C24"/>
    <w:rsid w:val="00762D8D"/>
    <w:rsid w:val="00763058"/>
    <w:rsid w:val="0076311D"/>
    <w:rsid w:val="00763814"/>
    <w:rsid w:val="00763B38"/>
    <w:rsid w:val="00763C8F"/>
    <w:rsid w:val="00763E68"/>
    <w:rsid w:val="00763EFF"/>
    <w:rsid w:val="0076427F"/>
    <w:rsid w:val="00764D68"/>
    <w:rsid w:val="00764D7F"/>
    <w:rsid w:val="00764E2F"/>
    <w:rsid w:val="00764F86"/>
    <w:rsid w:val="00764FFE"/>
    <w:rsid w:val="00765372"/>
    <w:rsid w:val="0076559B"/>
    <w:rsid w:val="007655CC"/>
    <w:rsid w:val="00765726"/>
    <w:rsid w:val="0076582C"/>
    <w:rsid w:val="00765971"/>
    <w:rsid w:val="007659B7"/>
    <w:rsid w:val="00765A07"/>
    <w:rsid w:val="00765E78"/>
    <w:rsid w:val="00766073"/>
    <w:rsid w:val="007660FB"/>
    <w:rsid w:val="00766321"/>
    <w:rsid w:val="007663F6"/>
    <w:rsid w:val="007665CF"/>
    <w:rsid w:val="007666A5"/>
    <w:rsid w:val="007666E9"/>
    <w:rsid w:val="007667C5"/>
    <w:rsid w:val="00766D62"/>
    <w:rsid w:val="007670DD"/>
    <w:rsid w:val="00767534"/>
    <w:rsid w:val="007675AA"/>
    <w:rsid w:val="0076768C"/>
    <w:rsid w:val="00767DAE"/>
    <w:rsid w:val="00767E82"/>
    <w:rsid w:val="007704E5"/>
    <w:rsid w:val="007709E1"/>
    <w:rsid w:val="00770F0B"/>
    <w:rsid w:val="00771456"/>
    <w:rsid w:val="00771538"/>
    <w:rsid w:val="00771597"/>
    <w:rsid w:val="00771EA7"/>
    <w:rsid w:val="0077287F"/>
    <w:rsid w:val="00772A4B"/>
    <w:rsid w:val="00772C99"/>
    <w:rsid w:val="00772D3D"/>
    <w:rsid w:val="00773B8D"/>
    <w:rsid w:val="00773CB6"/>
    <w:rsid w:val="00773F99"/>
    <w:rsid w:val="0077411D"/>
    <w:rsid w:val="00774226"/>
    <w:rsid w:val="0077451D"/>
    <w:rsid w:val="00774674"/>
    <w:rsid w:val="007747C4"/>
    <w:rsid w:val="007748D3"/>
    <w:rsid w:val="00774980"/>
    <w:rsid w:val="007749C8"/>
    <w:rsid w:val="00774AA3"/>
    <w:rsid w:val="00775122"/>
    <w:rsid w:val="007755EB"/>
    <w:rsid w:val="00775A37"/>
    <w:rsid w:val="00775BF6"/>
    <w:rsid w:val="00775DC3"/>
    <w:rsid w:val="00775DDB"/>
    <w:rsid w:val="00775F5D"/>
    <w:rsid w:val="007765F6"/>
    <w:rsid w:val="00776D1F"/>
    <w:rsid w:val="00776E65"/>
    <w:rsid w:val="007774EA"/>
    <w:rsid w:val="007776DD"/>
    <w:rsid w:val="007777EF"/>
    <w:rsid w:val="0077784B"/>
    <w:rsid w:val="007779F9"/>
    <w:rsid w:val="00777E54"/>
    <w:rsid w:val="00777F3A"/>
    <w:rsid w:val="0078010D"/>
    <w:rsid w:val="007802D4"/>
    <w:rsid w:val="00780847"/>
    <w:rsid w:val="0078092A"/>
    <w:rsid w:val="00780A58"/>
    <w:rsid w:val="00780F64"/>
    <w:rsid w:val="00781149"/>
    <w:rsid w:val="00781AD9"/>
    <w:rsid w:val="00781BAD"/>
    <w:rsid w:val="00781F43"/>
    <w:rsid w:val="0078277F"/>
    <w:rsid w:val="00782936"/>
    <w:rsid w:val="00782BBB"/>
    <w:rsid w:val="00782F61"/>
    <w:rsid w:val="0078300A"/>
    <w:rsid w:val="00783132"/>
    <w:rsid w:val="00783233"/>
    <w:rsid w:val="00783379"/>
    <w:rsid w:val="00783534"/>
    <w:rsid w:val="00783575"/>
    <w:rsid w:val="00783580"/>
    <w:rsid w:val="00783B8A"/>
    <w:rsid w:val="00783C59"/>
    <w:rsid w:val="007841E2"/>
    <w:rsid w:val="0078441B"/>
    <w:rsid w:val="0078465D"/>
    <w:rsid w:val="00784F84"/>
    <w:rsid w:val="00784FED"/>
    <w:rsid w:val="007852E3"/>
    <w:rsid w:val="007856A4"/>
    <w:rsid w:val="00785918"/>
    <w:rsid w:val="00785CAE"/>
    <w:rsid w:val="00785F4D"/>
    <w:rsid w:val="0078610B"/>
    <w:rsid w:val="0078692D"/>
    <w:rsid w:val="007869D3"/>
    <w:rsid w:val="00786A10"/>
    <w:rsid w:val="00786B7A"/>
    <w:rsid w:val="007874DC"/>
    <w:rsid w:val="00787B24"/>
    <w:rsid w:val="00787F03"/>
    <w:rsid w:val="007901A7"/>
    <w:rsid w:val="00790335"/>
    <w:rsid w:val="00790536"/>
    <w:rsid w:val="00790978"/>
    <w:rsid w:val="0079114B"/>
    <w:rsid w:val="0079130D"/>
    <w:rsid w:val="00791502"/>
    <w:rsid w:val="00791672"/>
    <w:rsid w:val="00791783"/>
    <w:rsid w:val="00791890"/>
    <w:rsid w:val="00791A8F"/>
    <w:rsid w:val="00791E0B"/>
    <w:rsid w:val="00791E96"/>
    <w:rsid w:val="0079207F"/>
    <w:rsid w:val="00792916"/>
    <w:rsid w:val="00792BF7"/>
    <w:rsid w:val="00792C17"/>
    <w:rsid w:val="00792C27"/>
    <w:rsid w:val="00792CBC"/>
    <w:rsid w:val="00793022"/>
    <w:rsid w:val="007930C1"/>
    <w:rsid w:val="00793697"/>
    <w:rsid w:val="00793A03"/>
    <w:rsid w:val="00793C3A"/>
    <w:rsid w:val="00793ECC"/>
    <w:rsid w:val="00793F53"/>
    <w:rsid w:val="0079415E"/>
    <w:rsid w:val="0079428D"/>
    <w:rsid w:val="00794460"/>
    <w:rsid w:val="007946CB"/>
    <w:rsid w:val="007949AD"/>
    <w:rsid w:val="00794AA9"/>
    <w:rsid w:val="00794DA2"/>
    <w:rsid w:val="00794E3C"/>
    <w:rsid w:val="00794EE4"/>
    <w:rsid w:val="00794FC2"/>
    <w:rsid w:val="00795216"/>
    <w:rsid w:val="007952CC"/>
    <w:rsid w:val="0079558D"/>
    <w:rsid w:val="00795A22"/>
    <w:rsid w:val="00795B94"/>
    <w:rsid w:val="00795FB2"/>
    <w:rsid w:val="00795FCC"/>
    <w:rsid w:val="007962C8"/>
    <w:rsid w:val="00796368"/>
    <w:rsid w:val="00796809"/>
    <w:rsid w:val="00796945"/>
    <w:rsid w:val="00796A5C"/>
    <w:rsid w:val="00796B4D"/>
    <w:rsid w:val="00796BF0"/>
    <w:rsid w:val="00797086"/>
    <w:rsid w:val="007971E1"/>
    <w:rsid w:val="007A05BC"/>
    <w:rsid w:val="007A0686"/>
    <w:rsid w:val="007A068B"/>
    <w:rsid w:val="007A0724"/>
    <w:rsid w:val="007A0772"/>
    <w:rsid w:val="007A07D1"/>
    <w:rsid w:val="007A1189"/>
    <w:rsid w:val="007A176C"/>
    <w:rsid w:val="007A19EA"/>
    <w:rsid w:val="007A1A28"/>
    <w:rsid w:val="007A1C6B"/>
    <w:rsid w:val="007A225C"/>
    <w:rsid w:val="007A241D"/>
    <w:rsid w:val="007A24F0"/>
    <w:rsid w:val="007A2E13"/>
    <w:rsid w:val="007A3079"/>
    <w:rsid w:val="007A308B"/>
    <w:rsid w:val="007A30BB"/>
    <w:rsid w:val="007A32DB"/>
    <w:rsid w:val="007A3518"/>
    <w:rsid w:val="007A3E2E"/>
    <w:rsid w:val="007A3FAE"/>
    <w:rsid w:val="007A4556"/>
    <w:rsid w:val="007A45FB"/>
    <w:rsid w:val="007A49EF"/>
    <w:rsid w:val="007A4B56"/>
    <w:rsid w:val="007A4B74"/>
    <w:rsid w:val="007A4CA0"/>
    <w:rsid w:val="007A4D78"/>
    <w:rsid w:val="007A5093"/>
    <w:rsid w:val="007A5298"/>
    <w:rsid w:val="007A5433"/>
    <w:rsid w:val="007A5597"/>
    <w:rsid w:val="007A5766"/>
    <w:rsid w:val="007A579A"/>
    <w:rsid w:val="007A5911"/>
    <w:rsid w:val="007A5A25"/>
    <w:rsid w:val="007A5AD8"/>
    <w:rsid w:val="007A5BC6"/>
    <w:rsid w:val="007A5BE3"/>
    <w:rsid w:val="007A624A"/>
    <w:rsid w:val="007A661A"/>
    <w:rsid w:val="007A664B"/>
    <w:rsid w:val="007A6682"/>
    <w:rsid w:val="007A678A"/>
    <w:rsid w:val="007A6BC8"/>
    <w:rsid w:val="007A6C19"/>
    <w:rsid w:val="007A6C1E"/>
    <w:rsid w:val="007A6D42"/>
    <w:rsid w:val="007A6EC3"/>
    <w:rsid w:val="007A71D3"/>
    <w:rsid w:val="007A7363"/>
    <w:rsid w:val="007A7584"/>
    <w:rsid w:val="007A75FE"/>
    <w:rsid w:val="007A7B06"/>
    <w:rsid w:val="007B0180"/>
    <w:rsid w:val="007B0207"/>
    <w:rsid w:val="007B0241"/>
    <w:rsid w:val="007B08D5"/>
    <w:rsid w:val="007B0AE1"/>
    <w:rsid w:val="007B0AE2"/>
    <w:rsid w:val="007B0F1E"/>
    <w:rsid w:val="007B1190"/>
    <w:rsid w:val="007B11A9"/>
    <w:rsid w:val="007B20CB"/>
    <w:rsid w:val="007B212D"/>
    <w:rsid w:val="007B2365"/>
    <w:rsid w:val="007B24B8"/>
    <w:rsid w:val="007B2958"/>
    <w:rsid w:val="007B2A5C"/>
    <w:rsid w:val="007B2E59"/>
    <w:rsid w:val="007B3042"/>
    <w:rsid w:val="007B333E"/>
    <w:rsid w:val="007B3392"/>
    <w:rsid w:val="007B3408"/>
    <w:rsid w:val="007B3629"/>
    <w:rsid w:val="007B37F5"/>
    <w:rsid w:val="007B3C77"/>
    <w:rsid w:val="007B3E6C"/>
    <w:rsid w:val="007B3EF5"/>
    <w:rsid w:val="007B3F82"/>
    <w:rsid w:val="007B422B"/>
    <w:rsid w:val="007B446C"/>
    <w:rsid w:val="007B4A29"/>
    <w:rsid w:val="007B4C39"/>
    <w:rsid w:val="007B4FC5"/>
    <w:rsid w:val="007B5179"/>
    <w:rsid w:val="007B5CA8"/>
    <w:rsid w:val="007B6253"/>
    <w:rsid w:val="007B6709"/>
    <w:rsid w:val="007B6DF2"/>
    <w:rsid w:val="007B6F8D"/>
    <w:rsid w:val="007B73F9"/>
    <w:rsid w:val="007B7418"/>
    <w:rsid w:val="007B7BCF"/>
    <w:rsid w:val="007B7C35"/>
    <w:rsid w:val="007B7CCB"/>
    <w:rsid w:val="007C0479"/>
    <w:rsid w:val="007C05EE"/>
    <w:rsid w:val="007C06CE"/>
    <w:rsid w:val="007C0A95"/>
    <w:rsid w:val="007C0AB9"/>
    <w:rsid w:val="007C0B51"/>
    <w:rsid w:val="007C0E50"/>
    <w:rsid w:val="007C0FB1"/>
    <w:rsid w:val="007C1142"/>
    <w:rsid w:val="007C12E4"/>
    <w:rsid w:val="007C160B"/>
    <w:rsid w:val="007C1612"/>
    <w:rsid w:val="007C17FC"/>
    <w:rsid w:val="007C1AA4"/>
    <w:rsid w:val="007C1B2D"/>
    <w:rsid w:val="007C1C48"/>
    <w:rsid w:val="007C2088"/>
    <w:rsid w:val="007C21F7"/>
    <w:rsid w:val="007C2BAD"/>
    <w:rsid w:val="007C2C00"/>
    <w:rsid w:val="007C2CC5"/>
    <w:rsid w:val="007C2D72"/>
    <w:rsid w:val="007C2F36"/>
    <w:rsid w:val="007C332B"/>
    <w:rsid w:val="007C34C9"/>
    <w:rsid w:val="007C36BF"/>
    <w:rsid w:val="007C3C91"/>
    <w:rsid w:val="007C3D2C"/>
    <w:rsid w:val="007C456F"/>
    <w:rsid w:val="007C45B1"/>
    <w:rsid w:val="007C45E1"/>
    <w:rsid w:val="007C4A46"/>
    <w:rsid w:val="007C4C90"/>
    <w:rsid w:val="007C4E84"/>
    <w:rsid w:val="007C4F0C"/>
    <w:rsid w:val="007C4FC4"/>
    <w:rsid w:val="007C592D"/>
    <w:rsid w:val="007C60B6"/>
    <w:rsid w:val="007C6916"/>
    <w:rsid w:val="007C6956"/>
    <w:rsid w:val="007C6CF8"/>
    <w:rsid w:val="007C730F"/>
    <w:rsid w:val="007C7368"/>
    <w:rsid w:val="007C7B48"/>
    <w:rsid w:val="007D00C9"/>
    <w:rsid w:val="007D0547"/>
    <w:rsid w:val="007D0E6B"/>
    <w:rsid w:val="007D0E7F"/>
    <w:rsid w:val="007D1098"/>
    <w:rsid w:val="007D1221"/>
    <w:rsid w:val="007D15A1"/>
    <w:rsid w:val="007D1824"/>
    <w:rsid w:val="007D1CA6"/>
    <w:rsid w:val="007D2105"/>
    <w:rsid w:val="007D2170"/>
    <w:rsid w:val="007D27F1"/>
    <w:rsid w:val="007D299D"/>
    <w:rsid w:val="007D2DCB"/>
    <w:rsid w:val="007D2DCD"/>
    <w:rsid w:val="007D2F98"/>
    <w:rsid w:val="007D3136"/>
    <w:rsid w:val="007D3199"/>
    <w:rsid w:val="007D31E2"/>
    <w:rsid w:val="007D329F"/>
    <w:rsid w:val="007D338C"/>
    <w:rsid w:val="007D33E4"/>
    <w:rsid w:val="007D34AA"/>
    <w:rsid w:val="007D3533"/>
    <w:rsid w:val="007D3535"/>
    <w:rsid w:val="007D3540"/>
    <w:rsid w:val="007D36E0"/>
    <w:rsid w:val="007D4023"/>
    <w:rsid w:val="007D46DB"/>
    <w:rsid w:val="007D4C89"/>
    <w:rsid w:val="007D5177"/>
    <w:rsid w:val="007D530D"/>
    <w:rsid w:val="007D5315"/>
    <w:rsid w:val="007D5490"/>
    <w:rsid w:val="007D5630"/>
    <w:rsid w:val="007D56FA"/>
    <w:rsid w:val="007D595F"/>
    <w:rsid w:val="007D5E81"/>
    <w:rsid w:val="007D6330"/>
    <w:rsid w:val="007D6430"/>
    <w:rsid w:val="007D64A4"/>
    <w:rsid w:val="007D684C"/>
    <w:rsid w:val="007D6C03"/>
    <w:rsid w:val="007D6D3D"/>
    <w:rsid w:val="007D7007"/>
    <w:rsid w:val="007D71B8"/>
    <w:rsid w:val="007D73A6"/>
    <w:rsid w:val="007D7402"/>
    <w:rsid w:val="007D7599"/>
    <w:rsid w:val="007D7635"/>
    <w:rsid w:val="007D775F"/>
    <w:rsid w:val="007D7990"/>
    <w:rsid w:val="007D7A04"/>
    <w:rsid w:val="007D7A22"/>
    <w:rsid w:val="007D7AF8"/>
    <w:rsid w:val="007D7BC5"/>
    <w:rsid w:val="007D7F14"/>
    <w:rsid w:val="007E0058"/>
    <w:rsid w:val="007E00CE"/>
    <w:rsid w:val="007E00DE"/>
    <w:rsid w:val="007E05F2"/>
    <w:rsid w:val="007E0A75"/>
    <w:rsid w:val="007E0D09"/>
    <w:rsid w:val="007E0F82"/>
    <w:rsid w:val="007E1142"/>
    <w:rsid w:val="007E120D"/>
    <w:rsid w:val="007E1277"/>
    <w:rsid w:val="007E19AA"/>
    <w:rsid w:val="007E1A65"/>
    <w:rsid w:val="007E24BB"/>
    <w:rsid w:val="007E251B"/>
    <w:rsid w:val="007E2735"/>
    <w:rsid w:val="007E2901"/>
    <w:rsid w:val="007E2A78"/>
    <w:rsid w:val="007E2FAF"/>
    <w:rsid w:val="007E3558"/>
    <w:rsid w:val="007E38EF"/>
    <w:rsid w:val="007E3956"/>
    <w:rsid w:val="007E3A37"/>
    <w:rsid w:val="007E3BCC"/>
    <w:rsid w:val="007E3EB8"/>
    <w:rsid w:val="007E4071"/>
    <w:rsid w:val="007E438A"/>
    <w:rsid w:val="007E4596"/>
    <w:rsid w:val="007E4A43"/>
    <w:rsid w:val="007E4B37"/>
    <w:rsid w:val="007E4BAC"/>
    <w:rsid w:val="007E4BC0"/>
    <w:rsid w:val="007E4DBB"/>
    <w:rsid w:val="007E4E6C"/>
    <w:rsid w:val="007E531A"/>
    <w:rsid w:val="007E565C"/>
    <w:rsid w:val="007E5882"/>
    <w:rsid w:val="007E5887"/>
    <w:rsid w:val="007E5BD7"/>
    <w:rsid w:val="007E5D89"/>
    <w:rsid w:val="007E5F47"/>
    <w:rsid w:val="007E6297"/>
    <w:rsid w:val="007E661B"/>
    <w:rsid w:val="007E673F"/>
    <w:rsid w:val="007E7412"/>
    <w:rsid w:val="007E76FE"/>
    <w:rsid w:val="007E7B81"/>
    <w:rsid w:val="007E7C58"/>
    <w:rsid w:val="007F00B2"/>
    <w:rsid w:val="007F00EC"/>
    <w:rsid w:val="007F01DC"/>
    <w:rsid w:val="007F045B"/>
    <w:rsid w:val="007F064F"/>
    <w:rsid w:val="007F0B1C"/>
    <w:rsid w:val="007F0C0C"/>
    <w:rsid w:val="007F0E7C"/>
    <w:rsid w:val="007F0F1E"/>
    <w:rsid w:val="007F111A"/>
    <w:rsid w:val="007F1133"/>
    <w:rsid w:val="007F1158"/>
    <w:rsid w:val="007F11C5"/>
    <w:rsid w:val="007F11F2"/>
    <w:rsid w:val="007F138F"/>
    <w:rsid w:val="007F1579"/>
    <w:rsid w:val="007F1AF9"/>
    <w:rsid w:val="007F1C2E"/>
    <w:rsid w:val="007F1FB5"/>
    <w:rsid w:val="007F20FA"/>
    <w:rsid w:val="007F2140"/>
    <w:rsid w:val="007F2305"/>
    <w:rsid w:val="007F23C9"/>
    <w:rsid w:val="007F247E"/>
    <w:rsid w:val="007F264E"/>
    <w:rsid w:val="007F2A0F"/>
    <w:rsid w:val="007F2B59"/>
    <w:rsid w:val="007F2B94"/>
    <w:rsid w:val="007F2C51"/>
    <w:rsid w:val="007F2D24"/>
    <w:rsid w:val="007F30FE"/>
    <w:rsid w:val="007F3378"/>
    <w:rsid w:val="007F359B"/>
    <w:rsid w:val="007F36B3"/>
    <w:rsid w:val="007F37DD"/>
    <w:rsid w:val="007F3915"/>
    <w:rsid w:val="007F3A61"/>
    <w:rsid w:val="007F3B14"/>
    <w:rsid w:val="007F3DE9"/>
    <w:rsid w:val="007F3EDA"/>
    <w:rsid w:val="007F44F0"/>
    <w:rsid w:val="007F45BF"/>
    <w:rsid w:val="007F4BE4"/>
    <w:rsid w:val="007F4E35"/>
    <w:rsid w:val="007F513A"/>
    <w:rsid w:val="007F513E"/>
    <w:rsid w:val="007F51FF"/>
    <w:rsid w:val="007F5653"/>
    <w:rsid w:val="007F5933"/>
    <w:rsid w:val="007F5C5F"/>
    <w:rsid w:val="007F5DD0"/>
    <w:rsid w:val="007F6470"/>
    <w:rsid w:val="007F6712"/>
    <w:rsid w:val="007F6F8A"/>
    <w:rsid w:val="007F6FF5"/>
    <w:rsid w:val="007F712D"/>
    <w:rsid w:val="007F7150"/>
    <w:rsid w:val="007F7A2C"/>
    <w:rsid w:val="007F7EA6"/>
    <w:rsid w:val="008002ED"/>
    <w:rsid w:val="00800418"/>
    <w:rsid w:val="008006A6"/>
    <w:rsid w:val="008007C5"/>
    <w:rsid w:val="00800DE3"/>
    <w:rsid w:val="00800EFF"/>
    <w:rsid w:val="0080128E"/>
    <w:rsid w:val="008012AE"/>
    <w:rsid w:val="00801606"/>
    <w:rsid w:val="0080174F"/>
    <w:rsid w:val="00801B4B"/>
    <w:rsid w:val="00801B5A"/>
    <w:rsid w:val="00801C02"/>
    <w:rsid w:val="00801E03"/>
    <w:rsid w:val="00801E6D"/>
    <w:rsid w:val="00801E71"/>
    <w:rsid w:val="00801EC8"/>
    <w:rsid w:val="008021EF"/>
    <w:rsid w:val="008022DF"/>
    <w:rsid w:val="0080241F"/>
    <w:rsid w:val="00802572"/>
    <w:rsid w:val="0080270A"/>
    <w:rsid w:val="00802780"/>
    <w:rsid w:val="008027F6"/>
    <w:rsid w:val="00802882"/>
    <w:rsid w:val="00802A3F"/>
    <w:rsid w:val="00803374"/>
    <w:rsid w:val="0080372D"/>
    <w:rsid w:val="008038EA"/>
    <w:rsid w:val="00803A4F"/>
    <w:rsid w:val="00803C8E"/>
    <w:rsid w:val="008047F7"/>
    <w:rsid w:val="0080482D"/>
    <w:rsid w:val="00804C0F"/>
    <w:rsid w:val="00804C88"/>
    <w:rsid w:val="00804DC3"/>
    <w:rsid w:val="00804E42"/>
    <w:rsid w:val="00804E53"/>
    <w:rsid w:val="00804E57"/>
    <w:rsid w:val="00804EC9"/>
    <w:rsid w:val="00804F67"/>
    <w:rsid w:val="008051C4"/>
    <w:rsid w:val="008058D8"/>
    <w:rsid w:val="00805A3E"/>
    <w:rsid w:val="00805A96"/>
    <w:rsid w:val="00805CF2"/>
    <w:rsid w:val="00805E2C"/>
    <w:rsid w:val="00806001"/>
    <w:rsid w:val="008060BC"/>
    <w:rsid w:val="0080613B"/>
    <w:rsid w:val="00806448"/>
    <w:rsid w:val="00806831"/>
    <w:rsid w:val="00806A39"/>
    <w:rsid w:val="00806A8E"/>
    <w:rsid w:val="00806C1E"/>
    <w:rsid w:val="00806ECA"/>
    <w:rsid w:val="00806F27"/>
    <w:rsid w:val="0080728F"/>
    <w:rsid w:val="00807489"/>
    <w:rsid w:val="008077B6"/>
    <w:rsid w:val="008077CE"/>
    <w:rsid w:val="00807B2B"/>
    <w:rsid w:val="00807B80"/>
    <w:rsid w:val="00807B9C"/>
    <w:rsid w:val="00807D56"/>
    <w:rsid w:val="008100DB"/>
    <w:rsid w:val="00810891"/>
    <w:rsid w:val="00810AE1"/>
    <w:rsid w:val="008111A4"/>
    <w:rsid w:val="00811515"/>
    <w:rsid w:val="00811561"/>
    <w:rsid w:val="008119CD"/>
    <w:rsid w:val="00811D08"/>
    <w:rsid w:val="00811D11"/>
    <w:rsid w:val="00812140"/>
    <w:rsid w:val="008125CC"/>
    <w:rsid w:val="008129F3"/>
    <w:rsid w:val="00812A36"/>
    <w:rsid w:val="00812A4E"/>
    <w:rsid w:val="00812AF2"/>
    <w:rsid w:val="00813153"/>
    <w:rsid w:val="0081381F"/>
    <w:rsid w:val="0081438A"/>
    <w:rsid w:val="008147D7"/>
    <w:rsid w:val="00814C83"/>
    <w:rsid w:val="00814CAF"/>
    <w:rsid w:val="00814E0B"/>
    <w:rsid w:val="00814FB2"/>
    <w:rsid w:val="008151D3"/>
    <w:rsid w:val="00815AB9"/>
    <w:rsid w:val="00815D28"/>
    <w:rsid w:val="00815E33"/>
    <w:rsid w:val="00815EEF"/>
    <w:rsid w:val="00816256"/>
    <w:rsid w:val="00816333"/>
    <w:rsid w:val="0081664E"/>
    <w:rsid w:val="008166F0"/>
    <w:rsid w:val="008169B4"/>
    <w:rsid w:val="00816B25"/>
    <w:rsid w:val="00816BEC"/>
    <w:rsid w:val="00816D45"/>
    <w:rsid w:val="00817558"/>
    <w:rsid w:val="008176D4"/>
    <w:rsid w:val="00817AC2"/>
    <w:rsid w:val="00817CDA"/>
    <w:rsid w:val="00817D5F"/>
    <w:rsid w:val="00817D88"/>
    <w:rsid w:val="00817FA2"/>
    <w:rsid w:val="008198AF"/>
    <w:rsid w:val="008202FD"/>
    <w:rsid w:val="008205FB"/>
    <w:rsid w:val="008206C9"/>
    <w:rsid w:val="00820A23"/>
    <w:rsid w:val="00820B07"/>
    <w:rsid w:val="0082121C"/>
    <w:rsid w:val="00821391"/>
    <w:rsid w:val="00821568"/>
    <w:rsid w:val="0082171E"/>
    <w:rsid w:val="00821BD6"/>
    <w:rsid w:val="00821C2C"/>
    <w:rsid w:val="00821E58"/>
    <w:rsid w:val="00821E63"/>
    <w:rsid w:val="008221FC"/>
    <w:rsid w:val="008223EA"/>
    <w:rsid w:val="008224B3"/>
    <w:rsid w:val="0082283E"/>
    <w:rsid w:val="008229DF"/>
    <w:rsid w:val="00822A0B"/>
    <w:rsid w:val="00822D01"/>
    <w:rsid w:val="00822E65"/>
    <w:rsid w:val="008234F4"/>
    <w:rsid w:val="0082384B"/>
    <w:rsid w:val="0082393D"/>
    <w:rsid w:val="008239BB"/>
    <w:rsid w:val="00823FC4"/>
    <w:rsid w:val="00824120"/>
    <w:rsid w:val="00824523"/>
    <w:rsid w:val="0082453B"/>
    <w:rsid w:val="00824838"/>
    <w:rsid w:val="008248D9"/>
    <w:rsid w:val="00824CAD"/>
    <w:rsid w:val="00824F0E"/>
    <w:rsid w:val="0082503E"/>
    <w:rsid w:val="00825BCD"/>
    <w:rsid w:val="00825CC9"/>
    <w:rsid w:val="00825ED2"/>
    <w:rsid w:val="00825EF6"/>
    <w:rsid w:val="008260CE"/>
    <w:rsid w:val="008263DD"/>
    <w:rsid w:val="00826A39"/>
    <w:rsid w:val="00826C5C"/>
    <w:rsid w:val="00827205"/>
    <w:rsid w:val="00827570"/>
    <w:rsid w:val="00827705"/>
    <w:rsid w:val="00827768"/>
    <w:rsid w:val="008279B6"/>
    <w:rsid w:val="00827D27"/>
    <w:rsid w:val="00827FE1"/>
    <w:rsid w:val="0083007B"/>
    <w:rsid w:val="00830155"/>
    <w:rsid w:val="008305DA"/>
    <w:rsid w:val="00830876"/>
    <w:rsid w:val="00830A6C"/>
    <w:rsid w:val="00830BE7"/>
    <w:rsid w:val="00830E3D"/>
    <w:rsid w:val="008310C3"/>
    <w:rsid w:val="00831266"/>
    <w:rsid w:val="008312C7"/>
    <w:rsid w:val="008313C5"/>
    <w:rsid w:val="0083165E"/>
    <w:rsid w:val="00831F0C"/>
    <w:rsid w:val="0083216A"/>
    <w:rsid w:val="00832424"/>
    <w:rsid w:val="0083293E"/>
    <w:rsid w:val="00832A18"/>
    <w:rsid w:val="00832A67"/>
    <w:rsid w:val="00832CAA"/>
    <w:rsid w:val="00833FD8"/>
    <w:rsid w:val="0083405A"/>
    <w:rsid w:val="00834133"/>
    <w:rsid w:val="0083415C"/>
    <w:rsid w:val="00834366"/>
    <w:rsid w:val="008348BF"/>
    <w:rsid w:val="008348E5"/>
    <w:rsid w:val="00834B93"/>
    <w:rsid w:val="008358AF"/>
    <w:rsid w:val="008359F7"/>
    <w:rsid w:val="00835A89"/>
    <w:rsid w:val="00835C52"/>
    <w:rsid w:val="00835E4D"/>
    <w:rsid w:val="0083605C"/>
    <w:rsid w:val="008360E9"/>
    <w:rsid w:val="00836255"/>
    <w:rsid w:val="008364FC"/>
    <w:rsid w:val="008365DA"/>
    <w:rsid w:val="00836657"/>
    <w:rsid w:val="00836685"/>
    <w:rsid w:val="00836B29"/>
    <w:rsid w:val="00836C93"/>
    <w:rsid w:val="00836E21"/>
    <w:rsid w:val="00836E40"/>
    <w:rsid w:val="00836F77"/>
    <w:rsid w:val="00837183"/>
    <w:rsid w:val="008377F8"/>
    <w:rsid w:val="00837C37"/>
    <w:rsid w:val="00837F0B"/>
    <w:rsid w:val="0083A743"/>
    <w:rsid w:val="00840035"/>
    <w:rsid w:val="008401AD"/>
    <w:rsid w:val="008402F7"/>
    <w:rsid w:val="00840753"/>
    <w:rsid w:val="008413FF"/>
    <w:rsid w:val="00841A1B"/>
    <w:rsid w:val="00841EA5"/>
    <w:rsid w:val="008423D8"/>
    <w:rsid w:val="00842524"/>
    <w:rsid w:val="0084266E"/>
    <w:rsid w:val="008427E2"/>
    <w:rsid w:val="00842933"/>
    <w:rsid w:val="00842A91"/>
    <w:rsid w:val="00842C08"/>
    <w:rsid w:val="00842FB5"/>
    <w:rsid w:val="00843039"/>
    <w:rsid w:val="00843BB9"/>
    <w:rsid w:val="00843C36"/>
    <w:rsid w:val="00843CA6"/>
    <w:rsid w:val="008456A1"/>
    <w:rsid w:val="00845846"/>
    <w:rsid w:val="00845C25"/>
    <w:rsid w:val="00845C38"/>
    <w:rsid w:val="00846050"/>
    <w:rsid w:val="00846A2C"/>
    <w:rsid w:val="00846A6F"/>
    <w:rsid w:val="00847218"/>
    <w:rsid w:val="00847597"/>
    <w:rsid w:val="00847A41"/>
    <w:rsid w:val="00847C7F"/>
    <w:rsid w:val="00847DA3"/>
    <w:rsid w:val="0084A81A"/>
    <w:rsid w:val="008501A3"/>
    <w:rsid w:val="0085024B"/>
    <w:rsid w:val="008503EF"/>
    <w:rsid w:val="00850627"/>
    <w:rsid w:val="008506B8"/>
    <w:rsid w:val="008507AA"/>
    <w:rsid w:val="008508C2"/>
    <w:rsid w:val="0085094B"/>
    <w:rsid w:val="00850A04"/>
    <w:rsid w:val="00850A30"/>
    <w:rsid w:val="00850A37"/>
    <w:rsid w:val="00850B05"/>
    <w:rsid w:val="00850B73"/>
    <w:rsid w:val="00850BF1"/>
    <w:rsid w:val="00850C89"/>
    <w:rsid w:val="00850DCB"/>
    <w:rsid w:val="00851134"/>
    <w:rsid w:val="00851FA7"/>
    <w:rsid w:val="0085203C"/>
    <w:rsid w:val="00852194"/>
    <w:rsid w:val="00852374"/>
    <w:rsid w:val="008523DA"/>
    <w:rsid w:val="008523DC"/>
    <w:rsid w:val="0085248B"/>
    <w:rsid w:val="00852B46"/>
    <w:rsid w:val="00852D58"/>
    <w:rsid w:val="00852E72"/>
    <w:rsid w:val="00852F1A"/>
    <w:rsid w:val="00853325"/>
    <w:rsid w:val="0085380C"/>
    <w:rsid w:val="008538D4"/>
    <w:rsid w:val="008539EC"/>
    <w:rsid w:val="00853A4D"/>
    <w:rsid w:val="00853F8E"/>
    <w:rsid w:val="008543E0"/>
    <w:rsid w:val="008545BB"/>
    <w:rsid w:val="0085473C"/>
    <w:rsid w:val="008547E3"/>
    <w:rsid w:val="00854870"/>
    <w:rsid w:val="0085492F"/>
    <w:rsid w:val="008555F4"/>
    <w:rsid w:val="0085596F"/>
    <w:rsid w:val="00855BBA"/>
    <w:rsid w:val="00855F7E"/>
    <w:rsid w:val="00856130"/>
    <w:rsid w:val="00856363"/>
    <w:rsid w:val="008567B1"/>
    <w:rsid w:val="0085694B"/>
    <w:rsid w:val="00856CE3"/>
    <w:rsid w:val="00856FD8"/>
    <w:rsid w:val="00857059"/>
    <w:rsid w:val="00857265"/>
    <w:rsid w:val="00857360"/>
    <w:rsid w:val="008575AD"/>
    <w:rsid w:val="008575D4"/>
    <w:rsid w:val="00857C31"/>
    <w:rsid w:val="00857CB7"/>
    <w:rsid w:val="00857F57"/>
    <w:rsid w:val="00860318"/>
    <w:rsid w:val="00860413"/>
    <w:rsid w:val="008609EE"/>
    <w:rsid w:val="00860D76"/>
    <w:rsid w:val="00860ECC"/>
    <w:rsid w:val="00861180"/>
    <w:rsid w:val="00861245"/>
    <w:rsid w:val="0086137B"/>
    <w:rsid w:val="00861586"/>
    <w:rsid w:val="00861DD3"/>
    <w:rsid w:val="0086209B"/>
    <w:rsid w:val="00862109"/>
    <w:rsid w:val="00862CF8"/>
    <w:rsid w:val="00862DA2"/>
    <w:rsid w:val="00863A85"/>
    <w:rsid w:val="00863C50"/>
    <w:rsid w:val="00863D5E"/>
    <w:rsid w:val="0086417E"/>
    <w:rsid w:val="00864232"/>
    <w:rsid w:val="00864324"/>
    <w:rsid w:val="008643A1"/>
    <w:rsid w:val="00864683"/>
    <w:rsid w:val="008646E0"/>
    <w:rsid w:val="00864733"/>
    <w:rsid w:val="00864BF8"/>
    <w:rsid w:val="00865080"/>
    <w:rsid w:val="00865180"/>
    <w:rsid w:val="00865791"/>
    <w:rsid w:val="008660FC"/>
    <w:rsid w:val="008663A7"/>
    <w:rsid w:val="008665A1"/>
    <w:rsid w:val="0086660D"/>
    <w:rsid w:val="00866695"/>
    <w:rsid w:val="00866D0F"/>
    <w:rsid w:val="00866EEF"/>
    <w:rsid w:val="00867077"/>
    <w:rsid w:val="00867BFE"/>
    <w:rsid w:val="00867ED1"/>
    <w:rsid w:val="008702CB"/>
    <w:rsid w:val="00870555"/>
    <w:rsid w:val="00870BB3"/>
    <w:rsid w:val="00870C72"/>
    <w:rsid w:val="00870D04"/>
    <w:rsid w:val="008710A5"/>
    <w:rsid w:val="00871198"/>
    <w:rsid w:val="0087124F"/>
    <w:rsid w:val="008714B3"/>
    <w:rsid w:val="00871A0F"/>
    <w:rsid w:val="00871A6F"/>
    <w:rsid w:val="00871FC9"/>
    <w:rsid w:val="00872641"/>
    <w:rsid w:val="0087286C"/>
    <w:rsid w:val="00872E18"/>
    <w:rsid w:val="00872FD1"/>
    <w:rsid w:val="0087325E"/>
    <w:rsid w:val="0087342D"/>
    <w:rsid w:val="00873837"/>
    <w:rsid w:val="008740C4"/>
    <w:rsid w:val="008741A7"/>
    <w:rsid w:val="00874430"/>
    <w:rsid w:val="00874B05"/>
    <w:rsid w:val="00874FDD"/>
    <w:rsid w:val="00875257"/>
    <w:rsid w:val="008757BE"/>
    <w:rsid w:val="00875942"/>
    <w:rsid w:val="0087599D"/>
    <w:rsid w:val="00875A57"/>
    <w:rsid w:val="00875D0C"/>
    <w:rsid w:val="0087600D"/>
    <w:rsid w:val="00876439"/>
    <w:rsid w:val="008766D4"/>
    <w:rsid w:val="00876BE8"/>
    <w:rsid w:val="00876EFE"/>
    <w:rsid w:val="008772E5"/>
    <w:rsid w:val="008772FE"/>
    <w:rsid w:val="00877530"/>
    <w:rsid w:val="0087773A"/>
    <w:rsid w:val="00880330"/>
    <w:rsid w:val="00880685"/>
    <w:rsid w:val="0088091D"/>
    <w:rsid w:val="00880951"/>
    <w:rsid w:val="00880968"/>
    <w:rsid w:val="00880B9D"/>
    <w:rsid w:val="0088106C"/>
    <w:rsid w:val="008814E0"/>
    <w:rsid w:val="0088152B"/>
    <w:rsid w:val="008816FD"/>
    <w:rsid w:val="00881A8B"/>
    <w:rsid w:val="00881B5A"/>
    <w:rsid w:val="0088256B"/>
    <w:rsid w:val="008826A1"/>
    <w:rsid w:val="00882A3A"/>
    <w:rsid w:val="00882CA8"/>
    <w:rsid w:val="00882E3B"/>
    <w:rsid w:val="00882E96"/>
    <w:rsid w:val="0088360C"/>
    <w:rsid w:val="00883938"/>
    <w:rsid w:val="00883983"/>
    <w:rsid w:val="00883AF4"/>
    <w:rsid w:val="00883E5A"/>
    <w:rsid w:val="00883FEC"/>
    <w:rsid w:val="0088433B"/>
    <w:rsid w:val="008843C3"/>
    <w:rsid w:val="008844F3"/>
    <w:rsid w:val="0088484C"/>
    <w:rsid w:val="00884917"/>
    <w:rsid w:val="00884C46"/>
    <w:rsid w:val="00884EE8"/>
    <w:rsid w:val="00884F4C"/>
    <w:rsid w:val="00885234"/>
    <w:rsid w:val="00885C35"/>
    <w:rsid w:val="00885CDB"/>
    <w:rsid w:val="00886439"/>
    <w:rsid w:val="0088649A"/>
    <w:rsid w:val="008865A7"/>
    <w:rsid w:val="0088661A"/>
    <w:rsid w:val="00886890"/>
    <w:rsid w:val="00886C11"/>
    <w:rsid w:val="00887184"/>
    <w:rsid w:val="008875C9"/>
    <w:rsid w:val="00887767"/>
    <w:rsid w:val="00887773"/>
    <w:rsid w:val="00887BAD"/>
    <w:rsid w:val="00887D7D"/>
    <w:rsid w:val="00887E61"/>
    <w:rsid w:val="00887E98"/>
    <w:rsid w:val="00890284"/>
    <w:rsid w:val="00890305"/>
    <w:rsid w:val="008905A0"/>
    <w:rsid w:val="008908FD"/>
    <w:rsid w:val="00890FF2"/>
    <w:rsid w:val="0089133E"/>
    <w:rsid w:val="0089179B"/>
    <w:rsid w:val="008918B0"/>
    <w:rsid w:val="00891A2D"/>
    <w:rsid w:val="00891AE0"/>
    <w:rsid w:val="00891C2B"/>
    <w:rsid w:val="00891C52"/>
    <w:rsid w:val="00891DF7"/>
    <w:rsid w:val="00892092"/>
    <w:rsid w:val="00892316"/>
    <w:rsid w:val="008923D7"/>
    <w:rsid w:val="00892504"/>
    <w:rsid w:val="00892823"/>
    <w:rsid w:val="00892C68"/>
    <w:rsid w:val="0089303B"/>
    <w:rsid w:val="0089312C"/>
    <w:rsid w:val="00893140"/>
    <w:rsid w:val="008931ED"/>
    <w:rsid w:val="00893504"/>
    <w:rsid w:val="0089353F"/>
    <w:rsid w:val="0089366F"/>
    <w:rsid w:val="00893AA6"/>
    <w:rsid w:val="00893D6C"/>
    <w:rsid w:val="00893DF3"/>
    <w:rsid w:val="0089448A"/>
    <w:rsid w:val="008944CF"/>
    <w:rsid w:val="00894A24"/>
    <w:rsid w:val="00894C0C"/>
    <w:rsid w:val="00894E6A"/>
    <w:rsid w:val="00894F8D"/>
    <w:rsid w:val="0089510A"/>
    <w:rsid w:val="00895267"/>
    <w:rsid w:val="008954BC"/>
    <w:rsid w:val="0089562F"/>
    <w:rsid w:val="00895693"/>
    <w:rsid w:val="00895D73"/>
    <w:rsid w:val="008962FC"/>
    <w:rsid w:val="008963B3"/>
    <w:rsid w:val="008963D1"/>
    <w:rsid w:val="00896474"/>
    <w:rsid w:val="00897053"/>
    <w:rsid w:val="0089710C"/>
    <w:rsid w:val="008971B4"/>
    <w:rsid w:val="008972B8"/>
    <w:rsid w:val="00897650"/>
    <w:rsid w:val="00897956"/>
    <w:rsid w:val="00897A8F"/>
    <w:rsid w:val="00897C39"/>
    <w:rsid w:val="00897EF5"/>
    <w:rsid w:val="00897FA4"/>
    <w:rsid w:val="008A01F8"/>
    <w:rsid w:val="008A02E5"/>
    <w:rsid w:val="008A0388"/>
    <w:rsid w:val="008A06E6"/>
    <w:rsid w:val="008A0835"/>
    <w:rsid w:val="008A0ABD"/>
    <w:rsid w:val="008A0C4C"/>
    <w:rsid w:val="008A112C"/>
    <w:rsid w:val="008A11DC"/>
    <w:rsid w:val="008A14E1"/>
    <w:rsid w:val="008A1857"/>
    <w:rsid w:val="008A1EBC"/>
    <w:rsid w:val="008A23D2"/>
    <w:rsid w:val="008A2508"/>
    <w:rsid w:val="008A2674"/>
    <w:rsid w:val="008A26F7"/>
    <w:rsid w:val="008A280F"/>
    <w:rsid w:val="008A2A17"/>
    <w:rsid w:val="008A2F93"/>
    <w:rsid w:val="008A3050"/>
    <w:rsid w:val="008A30CB"/>
    <w:rsid w:val="008A316E"/>
    <w:rsid w:val="008A34F3"/>
    <w:rsid w:val="008A3627"/>
    <w:rsid w:val="008A3898"/>
    <w:rsid w:val="008A392B"/>
    <w:rsid w:val="008A40A5"/>
    <w:rsid w:val="008A42AF"/>
    <w:rsid w:val="008A43AC"/>
    <w:rsid w:val="008A46D0"/>
    <w:rsid w:val="008A478B"/>
    <w:rsid w:val="008A4881"/>
    <w:rsid w:val="008A4AAA"/>
    <w:rsid w:val="008A50ED"/>
    <w:rsid w:val="008A55DC"/>
    <w:rsid w:val="008A58A8"/>
    <w:rsid w:val="008A595A"/>
    <w:rsid w:val="008A5D76"/>
    <w:rsid w:val="008A5DC3"/>
    <w:rsid w:val="008A5E0D"/>
    <w:rsid w:val="008A64C2"/>
    <w:rsid w:val="008A69D4"/>
    <w:rsid w:val="008A6A7F"/>
    <w:rsid w:val="008A7140"/>
    <w:rsid w:val="008A73BC"/>
    <w:rsid w:val="008A73FF"/>
    <w:rsid w:val="008A777B"/>
    <w:rsid w:val="008A7795"/>
    <w:rsid w:val="008A784A"/>
    <w:rsid w:val="008A7B3E"/>
    <w:rsid w:val="008ACB33"/>
    <w:rsid w:val="008B01A4"/>
    <w:rsid w:val="008B042A"/>
    <w:rsid w:val="008B0475"/>
    <w:rsid w:val="008B04CA"/>
    <w:rsid w:val="008B090D"/>
    <w:rsid w:val="008B0AFC"/>
    <w:rsid w:val="008B0D14"/>
    <w:rsid w:val="008B1189"/>
    <w:rsid w:val="008B1257"/>
    <w:rsid w:val="008B1577"/>
    <w:rsid w:val="008B210A"/>
    <w:rsid w:val="008B2249"/>
    <w:rsid w:val="008B263F"/>
    <w:rsid w:val="008B2832"/>
    <w:rsid w:val="008B2DBA"/>
    <w:rsid w:val="008B3176"/>
    <w:rsid w:val="008B3268"/>
    <w:rsid w:val="008B35CA"/>
    <w:rsid w:val="008B36CA"/>
    <w:rsid w:val="008B3930"/>
    <w:rsid w:val="008B41F2"/>
    <w:rsid w:val="008B44BF"/>
    <w:rsid w:val="008B49BC"/>
    <w:rsid w:val="008B5235"/>
    <w:rsid w:val="008B5488"/>
    <w:rsid w:val="008B5529"/>
    <w:rsid w:val="008B55D1"/>
    <w:rsid w:val="008B577A"/>
    <w:rsid w:val="008B5BA1"/>
    <w:rsid w:val="008B5BD3"/>
    <w:rsid w:val="008B5D14"/>
    <w:rsid w:val="008B5F54"/>
    <w:rsid w:val="008B64F7"/>
    <w:rsid w:val="008B66AA"/>
    <w:rsid w:val="008B6987"/>
    <w:rsid w:val="008B6B4A"/>
    <w:rsid w:val="008B6C39"/>
    <w:rsid w:val="008B6E62"/>
    <w:rsid w:val="008B6E81"/>
    <w:rsid w:val="008B7045"/>
    <w:rsid w:val="008B7210"/>
    <w:rsid w:val="008B7284"/>
    <w:rsid w:val="008B72D9"/>
    <w:rsid w:val="008B75EE"/>
    <w:rsid w:val="008B771D"/>
    <w:rsid w:val="008B7C16"/>
    <w:rsid w:val="008C0376"/>
    <w:rsid w:val="008C0628"/>
    <w:rsid w:val="008C0C80"/>
    <w:rsid w:val="008C0E3F"/>
    <w:rsid w:val="008C0F4D"/>
    <w:rsid w:val="008C12C3"/>
    <w:rsid w:val="008C1354"/>
    <w:rsid w:val="008C1458"/>
    <w:rsid w:val="008C1F28"/>
    <w:rsid w:val="008C20FB"/>
    <w:rsid w:val="008C226E"/>
    <w:rsid w:val="008C2439"/>
    <w:rsid w:val="008C258E"/>
    <w:rsid w:val="008C2692"/>
    <w:rsid w:val="008C26C8"/>
    <w:rsid w:val="008C285B"/>
    <w:rsid w:val="008C2CF4"/>
    <w:rsid w:val="008C2FDB"/>
    <w:rsid w:val="008C30F0"/>
    <w:rsid w:val="008C320E"/>
    <w:rsid w:val="008C36AB"/>
    <w:rsid w:val="008C3736"/>
    <w:rsid w:val="008C3803"/>
    <w:rsid w:val="008C39CE"/>
    <w:rsid w:val="008C3AA5"/>
    <w:rsid w:val="008C3C2B"/>
    <w:rsid w:val="008C3E91"/>
    <w:rsid w:val="008C4182"/>
    <w:rsid w:val="008C4CE3"/>
    <w:rsid w:val="008C4DE4"/>
    <w:rsid w:val="008C568B"/>
    <w:rsid w:val="008C5AE8"/>
    <w:rsid w:val="008C5FA2"/>
    <w:rsid w:val="008C6722"/>
    <w:rsid w:val="008C67DB"/>
    <w:rsid w:val="008C6980"/>
    <w:rsid w:val="008C6F8F"/>
    <w:rsid w:val="008C7880"/>
    <w:rsid w:val="008C7C46"/>
    <w:rsid w:val="008C7CFB"/>
    <w:rsid w:val="008D01DE"/>
    <w:rsid w:val="008D041B"/>
    <w:rsid w:val="008D086E"/>
    <w:rsid w:val="008D0BDC"/>
    <w:rsid w:val="008D0D0A"/>
    <w:rsid w:val="008D0D32"/>
    <w:rsid w:val="008D0DED"/>
    <w:rsid w:val="008D0EAD"/>
    <w:rsid w:val="008D0EDD"/>
    <w:rsid w:val="008D0F79"/>
    <w:rsid w:val="008D0FFF"/>
    <w:rsid w:val="008D1036"/>
    <w:rsid w:val="008D121D"/>
    <w:rsid w:val="008D17E4"/>
    <w:rsid w:val="008D1D5C"/>
    <w:rsid w:val="008D1DEB"/>
    <w:rsid w:val="008D2046"/>
    <w:rsid w:val="008D20E2"/>
    <w:rsid w:val="008D2104"/>
    <w:rsid w:val="008D2618"/>
    <w:rsid w:val="008D2691"/>
    <w:rsid w:val="008D26C3"/>
    <w:rsid w:val="008D26FA"/>
    <w:rsid w:val="008D27C8"/>
    <w:rsid w:val="008D2938"/>
    <w:rsid w:val="008D2F34"/>
    <w:rsid w:val="008D366E"/>
    <w:rsid w:val="008D3681"/>
    <w:rsid w:val="008D38DE"/>
    <w:rsid w:val="008D394F"/>
    <w:rsid w:val="008D3C0D"/>
    <w:rsid w:val="008D3D31"/>
    <w:rsid w:val="008D3E48"/>
    <w:rsid w:val="008D3FA2"/>
    <w:rsid w:val="008D402D"/>
    <w:rsid w:val="008D40F6"/>
    <w:rsid w:val="008D464C"/>
    <w:rsid w:val="008D4CB3"/>
    <w:rsid w:val="008D4D58"/>
    <w:rsid w:val="008D5263"/>
    <w:rsid w:val="008D5306"/>
    <w:rsid w:val="008D5596"/>
    <w:rsid w:val="008D5D6B"/>
    <w:rsid w:val="008D5DE3"/>
    <w:rsid w:val="008D6038"/>
    <w:rsid w:val="008D6182"/>
    <w:rsid w:val="008D6849"/>
    <w:rsid w:val="008D6B00"/>
    <w:rsid w:val="008D6B3D"/>
    <w:rsid w:val="008D6BAE"/>
    <w:rsid w:val="008D6E93"/>
    <w:rsid w:val="008D6F37"/>
    <w:rsid w:val="008D7052"/>
    <w:rsid w:val="008D71CE"/>
    <w:rsid w:val="008D71DA"/>
    <w:rsid w:val="008D767C"/>
    <w:rsid w:val="008D767E"/>
    <w:rsid w:val="008D77A9"/>
    <w:rsid w:val="008D7A0A"/>
    <w:rsid w:val="008D7A6D"/>
    <w:rsid w:val="008D7ACF"/>
    <w:rsid w:val="008D7EBD"/>
    <w:rsid w:val="008DD83A"/>
    <w:rsid w:val="008E0114"/>
    <w:rsid w:val="008E041D"/>
    <w:rsid w:val="008E05CC"/>
    <w:rsid w:val="008E07DA"/>
    <w:rsid w:val="008E120C"/>
    <w:rsid w:val="008E19FD"/>
    <w:rsid w:val="008E1AA9"/>
    <w:rsid w:val="008E1B8A"/>
    <w:rsid w:val="008E1CD0"/>
    <w:rsid w:val="008E1F0E"/>
    <w:rsid w:val="008E1FB1"/>
    <w:rsid w:val="008E2180"/>
    <w:rsid w:val="008E2249"/>
    <w:rsid w:val="008E227A"/>
    <w:rsid w:val="008E230C"/>
    <w:rsid w:val="008E2768"/>
    <w:rsid w:val="008E27F7"/>
    <w:rsid w:val="008E28A4"/>
    <w:rsid w:val="008E2A8C"/>
    <w:rsid w:val="008E2E18"/>
    <w:rsid w:val="008E3135"/>
    <w:rsid w:val="008E3315"/>
    <w:rsid w:val="008E374C"/>
    <w:rsid w:val="008E397D"/>
    <w:rsid w:val="008E3C99"/>
    <w:rsid w:val="008E49CE"/>
    <w:rsid w:val="008E4B1A"/>
    <w:rsid w:val="008E4CD4"/>
    <w:rsid w:val="008E4D5E"/>
    <w:rsid w:val="008E52B3"/>
    <w:rsid w:val="008E59F4"/>
    <w:rsid w:val="008E5DD9"/>
    <w:rsid w:val="008E5F42"/>
    <w:rsid w:val="008E609F"/>
    <w:rsid w:val="008E6291"/>
    <w:rsid w:val="008E6532"/>
    <w:rsid w:val="008E6611"/>
    <w:rsid w:val="008E672C"/>
    <w:rsid w:val="008E6963"/>
    <w:rsid w:val="008E6FCA"/>
    <w:rsid w:val="008E704C"/>
    <w:rsid w:val="008E711B"/>
    <w:rsid w:val="008E7192"/>
    <w:rsid w:val="008E72E5"/>
    <w:rsid w:val="008E757B"/>
    <w:rsid w:val="008E7A0F"/>
    <w:rsid w:val="008E7C71"/>
    <w:rsid w:val="008E7D1A"/>
    <w:rsid w:val="008E7F0E"/>
    <w:rsid w:val="008E7FCE"/>
    <w:rsid w:val="008F023A"/>
    <w:rsid w:val="008F082F"/>
    <w:rsid w:val="008F0846"/>
    <w:rsid w:val="008F08D5"/>
    <w:rsid w:val="008F0F02"/>
    <w:rsid w:val="008F135C"/>
    <w:rsid w:val="008F1480"/>
    <w:rsid w:val="008F14B6"/>
    <w:rsid w:val="008F1699"/>
    <w:rsid w:val="008F175A"/>
    <w:rsid w:val="008F1906"/>
    <w:rsid w:val="008F1BF2"/>
    <w:rsid w:val="008F1C26"/>
    <w:rsid w:val="008F1CBA"/>
    <w:rsid w:val="008F1EE1"/>
    <w:rsid w:val="008F292B"/>
    <w:rsid w:val="008F2A13"/>
    <w:rsid w:val="008F2AE9"/>
    <w:rsid w:val="008F2DA2"/>
    <w:rsid w:val="008F2ED6"/>
    <w:rsid w:val="008F34B7"/>
    <w:rsid w:val="008F3C03"/>
    <w:rsid w:val="008F3CBB"/>
    <w:rsid w:val="008F3DB1"/>
    <w:rsid w:val="008F3ED8"/>
    <w:rsid w:val="008F3FEF"/>
    <w:rsid w:val="008F4011"/>
    <w:rsid w:val="008F40B0"/>
    <w:rsid w:val="008F43B6"/>
    <w:rsid w:val="008F4413"/>
    <w:rsid w:val="008F4552"/>
    <w:rsid w:val="008F4871"/>
    <w:rsid w:val="008F4A49"/>
    <w:rsid w:val="008F4BDA"/>
    <w:rsid w:val="008F4C52"/>
    <w:rsid w:val="008F4C77"/>
    <w:rsid w:val="008F5483"/>
    <w:rsid w:val="008F559E"/>
    <w:rsid w:val="008F573D"/>
    <w:rsid w:val="008F57DB"/>
    <w:rsid w:val="008F5B87"/>
    <w:rsid w:val="008F5F89"/>
    <w:rsid w:val="008F6223"/>
    <w:rsid w:val="008F6236"/>
    <w:rsid w:val="008F6AE7"/>
    <w:rsid w:val="008F6D59"/>
    <w:rsid w:val="008F6E42"/>
    <w:rsid w:val="008F74A3"/>
    <w:rsid w:val="008F763B"/>
    <w:rsid w:val="008F799B"/>
    <w:rsid w:val="008F7BAF"/>
    <w:rsid w:val="0090072F"/>
    <w:rsid w:val="00900BD0"/>
    <w:rsid w:val="00900EF3"/>
    <w:rsid w:val="0090109C"/>
    <w:rsid w:val="00901533"/>
    <w:rsid w:val="0090220A"/>
    <w:rsid w:val="00902828"/>
    <w:rsid w:val="00902D40"/>
    <w:rsid w:val="00903174"/>
    <w:rsid w:val="00903D32"/>
    <w:rsid w:val="00903E28"/>
    <w:rsid w:val="00903FA9"/>
    <w:rsid w:val="00904440"/>
    <w:rsid w:val="00904855"/>
    <w:rsid w:val="009048C0"/>
    <w:rsid w:val="00904904"/>
    <w:rsid w:val="00904B24"/>
    <w:rsid w:val="00904EAA"/>
    <w:rsid w:val="00904FB7"/>
    <w:rsid w:val="0090572E"/>
    <w:rsid w:val="00905830"/>
    <w:rsid w:val="00905ACA"/>
    <w:rsid w:val="00905BEF"/>
    <w:rsid w:val="00905E3F"/>
    <w:rsid w:val="00905F90"/>
    <w:rsid w:val="009062A8"/>
    <w:rsid w:val="00906467"/>
    <w:rsid w:val="009067D5"/>
    <w:rsid w:val="00906DF1"/>
    <w:rsid w:val="009078D4"/>
    <w:rsid w:val="00907A19"/>
    <w:rsid w:val="00907A90"/>
    <w:rsid w:val="00909B43"/>
    <w:rsid w:val="0090E363"/>
    <w:rsid w:val="009101B4"/>
    <w:rsid w:val="00910B7C"/>
    <w:rsid w:val="00910C16"/>
    <w:rsid w:val="009110CA"/>
    <w:rsid w:val="009112EC"/>
    <w:rsid w:val="00911338"/>
    <w:rsid w:val="009114C5"/>
    <w:rsid w:val="0091168B"/>
    <w:rsid w:val="00911962"/>
    <w:rsid w:val="00911B1B"/>
    <w:rsid w:val="00911D3B"/>
    <w:rsid w:val="009120F5"/>
    <w:rsid w:val="00912447"/>
    <w:rsid w:val="0091280C"/>
    <w:rsid w:val="00912A2D"/>
    <w:rsid w:val="00912CB4"/>
    <w:rsid w:val="00912D27"/>
    <w:rsid w:val="009132F3"/>
    <w:rsid w:val="009134EB"/>
    <w:rsid w:val="0091371E"/>
    <w:rsid w:val="00913892"/>
    <w:rsid w:val="00913B38"/>
    <w:rsid w:val="0091419B"/>
    <w:rsid w:val="00914929"/>
    <w:rsid w:val="00914ADA"/>
    <w:rsid w:val="00914CB3"/>
    <w:rsid w:val="00914E3B"/>
    <w:rsid w:val="00914E72"/>
    <w:rsid w:val="00915086"/>
    <w:rsid w:val="00915747"/>
    <w:rsid w:val="00915ECF"/>
    <w:rsid w:val="009168A5"/>
    <w:rsid w:val="00916BEF"/>
    <w:rsid w:val="00916DD8"/>
    <w:rsid w:val="00916F1B"/>
    <w:rsid w:val="009171C8"/>
    <w:rsid w:val="0091756C"/>
    <w:rsid w:val="0091793F"/>
    <w:rsid w:val="00917962"/>
    <w:rsid w:val="00917ABE"/>
    <w:rsid w:val="00917B86"/>
    <w:rsid w:val="009200FD"/>
    <w:rsid w:val="009202D5"/>
    <w:rsid w:val="00920405"/>
    <w:rsid w:val="0092058D"/>
    <w:rsid w:val="009207A9"/>
    <w:rsid w:val="00920A9F"/>
    <w:rsid w:val="00920B92"/>
    <w:rsid w:val="009211EE"/>
    <w:rsid w:val="009213AE"/>
    <w:rsid w:val="0092173C"/>
    <w:rsid w:val="009217EA"/>
    <w:rsid w:val="00921A9A"/>
    <w:rsid w:val="00921B5C"/>
    <w:rsid w:val="00921B7E"/>
    <w:rsid w:val="00921C87"/>
    <w:rsid w:val="00921D4E"/>
    <w:rsid w:val="00921F0F"/>
    <w:rsid w:val="00922023"/>
    <w:rsid w:val="00922102"/>
    <w:rsid w:val="00922141"/>
    <w:rsid w:val="009226A4"/>
    <w:rsid w:val="00922835"/>
    <w:rsid w:val="00922A61"/>
    <w:rsid w:val="00922D47"/>
    <w:rsid w:val="00922DBC"/>
    <w:rsid w:val="00923028"/>
    <w:rsid w:val="009236CA"/>
    <w:rsid w:val="009239A8"/>
    <w:rsid w:val="00923A35"/>
    <w:rsid w:val="009241C5"/>
    <w:rsid w:val="009243FB"/>
    <w:rsid w:val="00924450"/>
    <w:rsid w:val="0092481B"/>
    <w:rsid w:val="009248BA"/>
    <w:rsid w:val="00924F97"/>
    <w:rsid w:val="009252B0"/>
    <w:rsid w:val="00925839"/>
    <w:rsid w:val="0092592E"/>
    <w:rsid w:val="00925CA3"/>
    <w:rsid w:val="00926097"/>
    <w:rsid w:val="00926426"/>
    <w:rsid w:val="0092665C"/>
    <w:rsid w:val="0092684A"/>
    <w:rsid w:val="009269C7"/>
    <w:rsid w:val="00926DA0"/>
    <w:rsid w:val="00927887"/>
    <w:rsid w:val="00927AC9"/>
    <w:rsid w:val="009303D4"/>
    <w:rsid w:val="00930A67"/>
    <w:rsid w:val="00930C60"/>
    <w:rsid w:val="0093109C"/>
    <w:rsid w:val="009311B7"/>
    <w:rsid w:val="00931409"/>
    <w:rsid w:val="009316CE"/>
    <w:rsid w:val="0093173C"/>
    <w:rsid w:val="009317E5"/>
    <w:rsid w:val="00931AC5"/>
    <w:rsid w:val="00931CA6"/>
    <w:rsid w:val="00932465"/>
    <w:rsid w:val="0093267C"/>
    <w:rsid w:val="00932937"/>
    <w:rsid w:val="00932B36"/>
    <w:rsid w:val="00932E98"/>
    <w:rsid w:val="009336E6"/>
    <w:rsid w:val="009337D4"/>
    <w:rsid w:val="00933919"/>
    <w:rsid w:val="00933CE4"/>
    <w:rsid w:val="00933DAA"/>
    <w:rsid w:val="00934010"/>
    <w:rsid w:val="00934037"/>
    <w:rsid w:val="00934435"/>
    <w:rsid w:val="00934ACC"/>
    <w:rsid w:val="00934AD5"/>
    <w:rsid w:val="00934AE1"/>
    <w:rsid w:val="0093570C"/>
    <w:rsid w:val="0093572C"/>
    <w:rsid w:val="0093593F"/>
    <w:rsid w:val="00935E4F"/>
    <w:rsid w:val="0093615E"/>
    <w:rsid w:val="00936A59"/>
    <w:rsid w:val="0093723D"/>
    <w:rsid w:val="00937271"/>
    <w:rsid w:val="00937467"/>
    <w:rsid w:val="009377B3"/>
    <w:rsid w:val="00937F70"/>
    <w:rsid w:val="0094066C"/>
    <w:rsid w:val="00940A13"/>
    <w:rsid w:val="00941362"/>
    <w:rsid w:val="009413E9"/>
    <w:rsid w:val="00941424"/>
    <w:rsid w:val="0094181B"/>
    <w:rsid w:val="00941AEF"/>
    <w:rsid w:val="00941B44"/>
    <w:rsid w:val="00941D7A"/>
    <w:rsid w:val="00941D95"/>
    <w:rsid w:val="00941EDD"/>
    <w:rsid w:val="00941FBD"/>
    <w:rsid w:val="00942267"/>
    <w:rsid w:val="00943061"/>
    <w:rsid w:val="009430C8"/>
    <w:rsid w:val="0094316D"/>
    <w:rsid w:val="0094324E"/>
    <w:rsid w:val="0094326D"/>
    <w:rsid w:val="00943733"/>
    <w:rsid w:val="00943752"/>
    <w:rsid w:val="00943C1F"/>
    <w:rsid w:val="00943EBC"/>
    <w:rsid w:val="0094412A"/>
    <w:rsid w:val="009448E4"/>
    <w:rsid w:val="00945421"/>
    <w:rsid w:val="00945AF7"/>
    <w:rsid w:val="00945CBB"/>
    <w:rsid w:val="00945E0B"/>
    <w:rsid w:val="00945E97"/>
    <w:rsid w:val="00946008"/>
    <w:rsid w:val="00946138"/>
    <w:rsid w:val="009463D0"/>
    <w:rsid w:val="009467A2"/>
    <w:rsid w:val="00946BF7"/>
    <w:rsid w:val="0094767D"/>
    <w:rsid w:val="009478E9"/>
    <w:rsid w:val="009479B6"/>
    <w:rsid w:val="00947AE7"/>
    <w:rsid w:val="00947D6E"/>
    <w:rsid w:val="00947DCA"/>
    <w:rsid w:val="00947F9E"/>
    <w:rsid w:val="00950049"/>
    <w:rsid w:val="00950C9D"/>
    <w:rsid w:val="009514C4"/>
    <w:rsid w:val="0095157B"/>
    <w:rsid w:val="009515D9"/>
    <w:rsid w:val="00951A12"/>
    <w:rsid w:val="00951AA0"/>
    <w:rsid w:val="00951B0B"/>
    <w:rsid w:val="00951C1E"/>
    <w:rsid w:val="009523BD"/>
    <w:rsid w:val="009527F9"/>
    <w:rsid w:val="00952AB0"/>
    <w:rsid w:val="00952B57"/>
    <w:rsid w:val="00953247"/>
    <w:rsid w:val="00953791"/>
    <w:rsid w:val="009538D5"/>
    <w:rsid w:val="009539D1"/>
    <w:rsid w:val="00953C5D"/>
    <w:rsid w:val="00953FBD"/>
    <w:rsid w:val="00954032"/>
    <w:rsid w:val="00954137"/>
    <w:rsid w:val="0095415F"/>
    <w:rsid w:val="009543E8"/>
    <w:rsid w:val="00954473"/>
    <w:rsid w:val="009545B3"/>
    <w:rsid w:val="009546CD"/>
    <w:rsid w:val="00954994"/>
    <w:rsid w:val="00954999"/>
    <w:rsid w:val="009549A2"/>
    <w:rsid w:val="00954EB1"/>
    <w:rsid w:val="00954F84"/>
    <w:rsid w:val="00955184"/>
    <w:rsid w:val="00955659"/>
    <w:rsid w:val="009558E0"/>
    <w:rsid w:val="009559CB"/>
    <w:rsid w:val="00955C48"/>
    <w:rsid w:val="00955EFD"/>
    <w:rsid w:val="00955F4D"/>
    <w:rsid w:val="00956008"/>
    <w:rsid w:val="009560B0"/>
    <w:rsid w:val="00956247"/>
    <w:rsid w:val="00956678"/>
    <w:rsid w:val="00957100"/>
    <w:rsid w:val="00957430"/>
    <w:rsid w:val="00957A07"/>
    <w:rsid w:val="00957B09"/>
    <w:rsid w:val="00957B79"/>
    <w:rsid w:val="00957DD6"/>
    <w:rsid w:val="00960668"/>
    <w:rsid w:val="00960A35"/>
    <w:rsid w:val="00960CD5"/>
    <w:rsid w:val="0096132D"/>
    <w:rsid w:val="00961651"/>
    <w:rsid w:val="009618DB"/>
    <w:rsid w:val="00961968"/>
    <w:rsid w:val="009619B1"/>
    <w:rsid w:val="00961D35"/>
    <w:rsid w:val="00961FC1"/>
    <w:rsid w:val="009621F5"/>
    <w:rsid w:val="009624FF"/>
    <w:rsid w:val="00962584"/>
    <w:rsid w:val="00962603"/>
    <w:rsid w:val="009627CE"/>
    <w:rsid w:val="00962A19"/>
    <w:rsid w:val="00962B85"/>
    <w:rsid w:val="00962CC2"/>
    <w:rsid w:val="00962D85"/>
    <w:rsid w:val="00962FA0"/>
    <w:rsid w:val="0096358F"/>
    <w:rsid w:val="009637D6"/>
    <w:rsid w:val="009638F9"/>
    <w:rsid w:val="0096418E"/>
    <w:rsid w:val="009643B5"/>
    <w:rsid w:val="00964834"/>
    <w:rsid w:val="009651AF"/>
    <w:rsid w:val="009651B0"/>
    <w:rsid w:val="00965437"/>
    <w:rsid w:val="009655E4"/>
    <w:rsid w:val="009657A1"/>
    <w:rsid w:val="00965AEA"/>
    <w:rsid w:val="00965EE7"/>
    <w:rsid w:val="00965F58"/>
    <w:rsid w:val="0096631E"/>
    <w:rsid w:val="009663C6"/>
    <w:rsid w:val="009664BD"/>
    <w:rsid w:val="00966639"/>
    <w:rsid w:val="00966661"/>
    <w:rsid w:val="0096669B"/>
    <w:rsid w:val="009668EA"/>
    <w:rsid w:val="00966AEC"/>
    <w:rsid w:val="009670CE"/>
    <w:rsid w:val="009671D4"/>
    <w:rsid w:val="009679EA"/>
    <w:rsid w:val="00967C94"/>
    <w:rsid w:val="00967E30"/>
    <w:rsid w:val="00967FF5"/>
    <w:rsid w:val="00970272"/>
    <w:rsid w:val="00970293"/>
    <w:rsid w:val="00970593"/>
    <w:rsid w:val="009707A1"/>
    <w:rsid w:val="00970B66"/>
    <w:rsid w:val="00970D72"/>
    <w:rsid w:val="0097100D"/>
    <w:rsid w:val="00971186"/>
    <w:rsid w:val="009716D3"/>
    <w:rsid w:val="00971AB4"/>
    <w:rsid w:val="00971B93"/>
    <w:rsid w:val="00971BF7"/>
    <w:rsid w:val="00972315"/>
    <w:rsid w:val="00972423"/>
    <w:rsid w:val="0097253D"/>
    <w:rsid w:val="0097256B"/>
    <w:rsid w:val="00972689"/>
    <w:rsid w:val="00972962"/>
    <w:rsid w:val="00972C1A"/>
    <w:rsid w:val="0097325B"/>
    <w:rsid w:val="00973337"/>
    <w:rsid w:val="0097357F"/>
    <w:rsid w:val="009736BE"/>
    <w:rsid w:val="00973786"/>
    <w:rsid w:val="00973D41"/>
    <w:rsid w:val="009742E8"/>
    <w:rsid w:val="009744D6"/>
    <w:rsid w:val="0097543A"/>
    <w:rsid w:val="00975450"/>
    <w:rsid w:val="00975454"/>
    <w:rsid w:val="00975835"/>
    <w:rsid w:val="00975B6E"/>
    <w:rsid w:val="00975CA0"/>
    <w:rsid w:val="00975E9D"/>
    <w:rsid w:val="00975EDA"/>
    <w:rsid w:val="00975F82"/>
    <w:rsid w:val="009763E9"/>
    <w:rsid w:val="00976401"/>
    <w:rsid w:val="009765C5"/>
    <w:rsid w:val="00976906"/>
    <w:rsid w:val="00976F9B"/>
    <w:rsid w:val="00976FE2"/>
    <w:rsid w:val="009770A4"/>
    <w:rsid w:val="00977175"/>
    <w:rsid w:val="0097720D"/>
    <w:rsid w:val="009774E5"/>
    <w:rsid w:val="0097790B"/>
    <w:rsid w:val="0097796B"/>
    <w:rsid w:val="00977AFB"/>
    <w:rsid w:val="00977BF3"/>
    <w:rsid w:val="0098034A"/>
    <w:rsid w:val="00980449"/>
    <w:rsid w:val="00980AC3"/>
    <w:rsid w:val="00980F28"/>
    <w:rsid w:val="009811A4"/>
    <w:rsid w:val="0098124E"/>
    <w:rsid w:val="00981C3A"/>
    <w:rsid w:val="00981D99"/>
    <w:rsid w:val="00982131"/>
    <w:rsid w:val="009822C9"/>
    <w:rsid w:val="00982395"/>
    <w:rsid w:val="009823BE"/>
    <w:rsid w:val="00982429"/>
    <w:rsid w:val="0098276C"/>
    <w:rsid w:val="009828EC"/>
    <w:rsid w:val="00982945"/>
    <w:rsid w:val="00982B3B"/>
    <w:rsid w:val="009830B2"/>
    <w:rsid w:val="00983499"/>
    <w:rsid w:val="00983FAF"/>
    <w:rsid w:val="00984156"/>
    <w:rsid w:val="009841A7"/>
    <w:rsid w:val="009841AA"/>
    <w:rsid w:val="00984477"/>
    <w:rsid w:val="009844BB"/>
    <w:rsid w:val="00984CDB"/>
    <w:rsid w:val="00984D1A"/>
    <w:rsid w:val="00984E2B"/>
    <w:rsid w:val="00984F67"/>
    <w:rsid w:val="0098507B"/>
    <w:rsid w:val="00985568"/>
    <w:rsid w:val="00985675"/>
    <w:rsid w:val="00985B77"/>
    <w:rsid w:val="00986045"/>
    <w:rsid w:val="00986806"/>
    <w:rsid w:val="00986DF5"/>
    <w:rsid w:val="00987108"/>
    <w:rsid w:val="00987366"/>
    <w:rsid w:val="0098782E"/>
    <w:rsid w:val="009878DE"/>
    <w:rsid w:val="00987D39"/>
    <w:rsid w:val="00987E77"/>
    <w:rsid w:val="00987E86"/>
    <w:rsid w:val="00987F6B"/>
    <w:rsid w:val="00987FD9"/>
    <w:rsid w:val="009901AD"/>
    <w:rsid w:val="009904FA"/>
    <w:rsid w:val="00990545"/>
    <w:rsid w:val="0099087E"/>
    <w:rsid w:val="00990AB3"/>
    <w:rsid w:val="00990FE2"/>
    <w:rsid w:val="00990FEB"/>
    <w:rsid w:val="0099128C"/>
    <w:rsid w:val="00991819"/>
    <w:rsid w:val="009919E4"/>
    <w:rsid w:val="00991D6C"/>
    <w:rsid w:val="00991DDC"/>
    <w:rsid w:val="0099222C"/>
    <w:rsid w:val="00992453"/>
    <w:rsid w:val="0099247E"/>
    <w:rsid w:val="009926A6"/>
    <w:rsid w:val="00992BB3"/>
    <w:rsid w:val="00992EA4"/>
    <w:rsid w:val="00993366"/>
    <w:rsid w:val="00993671"/>
    <w:rsid w:val="00993BAC"/>
    <w:rsid w:val="00993BF9"/>
    <w:rsid w:val="00993CA7"/>
    <w:rsid w:val="00993E14"/>
    <w:rsid w:val="00993FA2"/>
    <w:rsid w:val="00994004"/>
    <w:rsid w:val="009944AD"/>
    <w:rsid w:val="00994618"/>
    <w:rsid w:val="00994855"/>
    <w:rsid w:val="00994A24"/>
    <w:rsid w:val="0099543E"/>
    <w:rsid w:val="009959A8"/>
    <w:rsid w:val="00995D3D"/>
    <w:rsid w:val="009960B9"/>
    <w:rsid w:val="0099625E"/>
    <w:rsid w:val="00996900"/>
    <w:rsid w:val="00996B80"/>
    <w:rsid w:val="00996C88"/>
    <w:rsid w:val="00997025"/>
    <w:rsid w:val="009972BE"/>
    <w:rsid w:val="009975EB"/>
    <w:rsid w:val="009976BB"/>
    <w:rsid w:val="00997784"/>
    <w:rsid w:val="009978F5"/>
    <w:rsid w:val="009A04B2"/>
    <w:rsid w:val="009A07F5"/>
    <w:rsid w:val="009A0D56"/>
    <w:rsid w:val="009A160D"/>
    <w:rsid w:val="009A212B"/>
    <w:rsid w:val="009A2139"/>
    <w:rsid w:val="009A2141"/>
    <w:rsid w:val="009A2460"/>
    <w:rsid w:val="009A358B"/>
    <w:rsid w:val="009A3D19"/>
    <w:rsid w:val="009A40DB"/>
    <w:rsid w:val="009A40FC"/>
    <w:rsid w:val="009A491F"/>
    <w:rsid w:val="009A49BB"/>
    <w:rsid w:val="009A4CA8"/>
    <w:rsid w:val="009A4DDD"/>
    <w:rsid w:val="009A54BB"/>
    <w:rsid w:val="009A58F5"/>
    <w:rsid w:val="009A5BC0"/>
    <w:rsid w:val="009A5BE0"/>
    <w:rsid w:val="009A5DFC"/>
    <w:rsid w:val="009A5F4F"/>
    <w:rsid w:val="009A60BD"/>
    <w:rsid w:val="009A62A1"/>
    <w:rsid w:val="009A6610"/>
    <w:rsid w:val="009A68AE"/>
    <w:rsid w:val="009A6F80"/>
    <w:rsid w:val="009A6F88"/>
    <w:rsid w:val="009A6FDA"/>
    <w:rsid w:val="009A71D8"/>
    <w:rsid w:val="009A71F5"/>
    <w:rsid w:val="009A767D"/>
    <w:rsid w:val="009A7C73"/>
    <w:rsid w:val="009B0191"/>
    <w:rsid w:val="009B08F2"/>
    <w:rsid w:val="009B0B85"/>
    <w:rsid w:val="009B1115"/>
    <w:rsid w:val="009B1116"/>
    <w:rsid w:val="009B1333"/>
    <w:rsid w:val="009B139E"/>
    <w:rsid w:val="009B1443"/>
    <w:rsid w:val="009B1A69"/>
    <w:rsid w:val="009B1E32"/>
    <w:rsid w:val="009B1E4B"/>
    <w:rsid w:val="009B1F6F"/>
    <w:rsid w:val="009B2135"/>
    <w:rsid w:val="009B2513"/>
    <w:rsid w:val="009B2791"/>
    <w:rsid w:val="009B29B4"/>
    <w:rsid w:val="009B2B03"/>
    <w:rsid w:val="009B33C0"/>
    <w:rsid w:val="009B36F9"/>
    <w:rsid w:val="009B3723"/>
    <w:rsid w:val="009B3A65"/>
    <w:rsid w:val="009B3B5C"/>
    <w:rsid w:val="009B3D12"/>
    <w:rsid w:val="009B47A8"/>
    <w:rsid w:val="009B4884"/>
    <w:rsid w:val="009B4F42"/>
    <w:rsid w:val="009B50CB"/>
    <w:rsid w:val="009B50EC"/>
    <w:rsid w:val="009B5494"/>
    <w:rsid w:val="009B59EC"/>
    <w:rsid w:val="009B5ED6"/>
    <w:rsid w:val="009B6040"/>
    <w:rsid w:val="009B6256"/>
    <w:rsid w:val="009B66B4"/>
    <w:rsid w:val="009B67EF"/>
    <w:rsid w:val="009B67FB"/>
    <w:rsid w:val="009B6935"/>
    <w:rsid w:val="009B71D0"/>
    <w:rsid w:val="009B7217"/>
    <w:rsid w:val="009B76C8"/>
    <w:rsid w:val="009B7D3C"/>
    <w:rsid w:val="009C057A"/>
    <w:rsid w:val="009C077B"/>
    <w:rsid w:val="009C0DB6"/>
    <w:rsid w:val="009C0F23"/>
    <w:rsid w:val="009C12FF"/>
    <w:rsid w:val="009C154B"/>
    <w:rsid w:val="009C172D"/>
    <w:rsid w:val="009C1814"/>
    <w:rsid w:val="009C1B2F"/>
    <w:rsid w:val="009C20A6"/>
    <w:rsid w:val="009C2403"/>
    <w:rsid w:val="009C242D"/>
    <w:rsid w:val="009C2B2D"/>
    <w:rsid w:val="009C2D22"/>
    <w:rsid w:val="009C2E53"/>
    <w:rsid w:val="009C31E3"/>
    <w:rsid w:val="009C356B"/>
    <w:rsid w:val="009C3735"/>
    <w:rsid w:val="009C3903"/>
    <w:rsid w:val="009C3974"/>
    <w:rsid w:val="009C3BC6"/>
    <w:rsid w:val="009C42EF"/>
    <w:rsid w:val="009C47AA"/>
    <w:rsid w:val="009C498D"/>
    <w:rsid w:val="009C4BA9"/>
    <w:rsid w:val="009C4F55"/>
    <w:rsid w:val="009C532D"/>
    <w:rsid w:val="009C5364"/>
    <w:rsid w:val="009C54BE"/>
    <w:rsid w:val="009C5597"/>
    <w:rsid w:val="009C5870"/>
    <w:rsid w:val="009C5D08"/>
    <w:rsid w:val="009C5E55"/>
    <w:rsid w:val="009C6074"/>
    <w:rsid w:val="009C6AB1"/>
    <w:rsid w:val="009C6E3C"/>
    <w:rsid w:val="009C6F51"/>
    <w:rsid w:val="009C736D"/>
    <w:rsid w:val="009C7692"/>
    <w:rsid w:val="009C7932"/>
    <w:rsid w:val="009D00FB"/>
    <w:rsid w:val="009D07A0"/>
    <w:rsid w:val="009D0EBC"/>
    <w:rsid w:val="009D139E"/>
    <w:rsid w:val="009D1519"/>
    <w:rsid w:val="009D1AE9"/>
    <w:rsid w:val="009D1CC5"/>
    <w:rsid w:val="009D1D98"/>
    <w:rsid w:val="009D2BDF"/>
    <w:rsid w:val="009D2C1B"/>
    <w:rsid w:val="009D2DE1"/>
    <w:rsid w:val="009D30DA"/>
    <w:rsid w:val="009D313D"/>
    <w:rsid w:val="009D38D0"/>
    <w:rsid w:val="009D3AEB"/>
    <w:rsid w:val="009D3B02"/>
    <w:rsid w:val="009D3B52"/>
    <w:rsid w:val="009D3C35"/>
    <w:rsid w:val="009D3D23"/>
    <w:rsid w:val="009D3F65"/>
    <w:rsid w:val="009D4188"/>
    <w:rsid w:val="009D41B8"/>
    <w:rsid w:val="009D4604"/>
    <w:rsid w:val="009D4C9B"/>
    <w:rsid w:val="009D4FFB"/>
    <w:rsid w:val="009D5433"/>
    <w:rsid w:val="009D544E"/>
    <w:rsid w:val="009D57ED"/>
    <w:rsid w:val="009D5953"/>
    <w:rsid w:val="009D5B4E"/>
    <w:rsid w:val="009D5BF8"/>
    <w:rsid w:val="009D5C32"/>
    <w:rsid w:val="009D5D0A"/>
    <w:rsid w:val="009D5E02"/>
    <w:rsid w:val="009D6314"/>
    <w:rsid w:val="009D65EB"/>
    <w:rsid w:val="009D66E0"/>
    <w:rsid w:val="009D690B"/>
    <w:rsid w:val="009D70F7"/>
    <w:rsid w:val="009D7751"/>
    <w:rsid w:val="009D791F"/>
    <w:rsid w:val="009E0148"/>
    <w:rsid w:val="009E045D"/>
    <w:rsid w:val="009E04D2"/>
    <w:rsid w:val="009E0BA8"/>
    <w:rsid w:val="009E0BBE"/>
    <w:rsid w:val="009E0C0D"/>
    <w:rsid w:val="009E0D29"/>
    <w:rsid w:val="009E14F9"/>
    <w:rsid w:val="009E18C3"/>
    <w:rsid w:val="009E2047"/>
    <w:rsid w:val="009E2050"/>
    <w:rsid w:val="009E240E"/>
    <w:rsid w:val="009E25B9"/>
    <w:rsid w:val="009E27B2"/>
    <w:rsid w:val="009E29CA"/>
    <w:rsid w:val="009E2BBF"/>
    <w:rsid w:val="009E2CC6"/>
    <w:rsid w:val="009E2D73"/>
    <w:rsid w:val="009E2E48"/>
    <w:rsid w:val="009E3118"/>
    <w:rsid w:val="009E379D"/>
    <w:rsid w:val="009E3A82"/>
    <w:rsid w:val="009E43AB"/>
    <w:rsid w:val="009E46EB"/>
    <w:rsid w:val="009E4A9D"/>
    <w:rsid w:val="009E4F49"/>
    <w:rsid w:val="009E4F94"/>
    <w:rsid w:val="009E50C2"/>
    <w:rsid w:val="009E5655"/>
    <w:rsid w:val="009E5693"/>
    <w:rsid w:val="009E5DE2"/>
    <w:rsid w:val="009E60F3"/>
    <w:rsid w:val="009E6182"/>
    <w:rsid w:val="009E6489"/>
    <w:rsid w:val="009E64F3"/>
    <w:rsid w:val="009E6849"/>
    <w:rsid w:val="009E69EA"/>
    <w:rsid w:val="009E6B55"/>
    <w:rsid w:val="009E6BC4"/>
    <w:rsid w:val="009E6E14"/>
    <w:rsid w:val="009E6FD1"/>
    <w:rsid w:val="009E7799"/>
    <w:rsid w:val="009E78AD"/>
    <w:rsid w:val="009E7A58"/>
    <w:rsid w:val="009E7CEE"/>
    <w:rsid w:val="009E7CF8"/>
    <w:rsid w:val="009F0130"/>
    <w:rsid w:val="009F02E8"/>
    <w:rsid w:val="009F077A"/>
    <w:rsid w:val="009F0784"/>
    <w:rsid w:val="009F07D9"/>
    <w:rsid w:val="009F096C"/>
    <w:rsid w:val="009F0CDA"/>
    <w:rsid w:val="009F0CFE"/>
    <w:rsid w:val="009F0DBC"/>
    <w:rsid w:val="009F0EAF"/>
    <w:rsid w:val="009F1321"/>
    <w:rsid w:val="009F1C4D"/>
    <w:rsid w:val="009F1FE9"/>
    <w:rsid w:val="009F21C2"/>
    <w:rsid w:val="009F271E"/>
    <w:rsid w:val="009F287C"/>
    <w:rsid w:val="009F28BB"/>
    <w:rsid w:val="009F2A9C"/>
    <w:rsid w:val="009F32EA"/>
    <w:rsid w:val="009F34C8"/>
    <w:rsid w:val="009F35A3"/>
    <w:rsid w:val="009F39C3"/>
    <w:rsid w:val="009F3A3D"/>
    <w:rsid w:val="009F3F58"/>
    <w:rsid w:val="009F3FE7"/>
    <w:rsid w:val="009F417B"/>
    <w:rsid w:val="009F4742"/>
    <w:rsid w:val="009F483C"/>
    <w:rsid w:val="009F4907"/>
    <w:rsid w:val="009F4B39"/>
    <w:rsid w:val="009F4D5E"/>
    <w:rsid w:val="009F4DDD"/>
    <w:rsid w:val="009F5073"/>
    <w:rsid w:val="009F5407"/>
    <w:rsid w:val="009F5645"/>
    <w:rsid w:val="009F5772"/>
    <w:rsid w:val="009F58EB"/>
    <w:rsid w:val="009F5989"/>
    <w:rsid w:val="009F5BF9"/>
    <w:rsid w:val="009F600F"/>
    <w:rsid w:val="009F61CE"/>
    <w:rsid w:val="009F628E"/>
    <w:rsid w:val="009F647F"/>
    <w:rsid w:val="009F6E2B"/>
    <w:rsid w:val="009F6E3D"/>
    <w:rsid w:val="009F77C4"/>
    <w:rsid w:val="009F7959"/>
    <w:rsid w:val="009F7DF3"/>
    <w:rsid w:val="00A00077"/>
    <w:rsid w:val="00A004D7"/>
    <w:rsid w:val="00A007D9"/>
    <w:rsid w:val="00A00BE8"/>
    <w:rsid w:val="00A00D8F"/>
    <w:rsid w:val="00A00D9F"/>
    <w:rsid w:val="00A00DE8"/>
    <w:rsid w:val="00A01029"/>
    <w:rsid w:val="00A01060"/>
    <w:rsid w:val="00A012FA"/>
    <w:rsid w:val="00A0165C"/>
    <w:rsid w:val="00A01925"/>
    <w:rsid w:val="00A01C88"/>
    <w:rsid w:val="00A01EC4"/>
    <w:rsid w:val="00A020CC"/>
    <w:rsid w:val="00A02102"/>
    <w:rsid w:val="00A0225F"/>
    <w:rsid w:val="00A02555"/>
    <w:rsid w:val="00A0272D"/>
    <w:rsid w:val="00A028ED"/>
    <w:rsid w:val="00A02CDB"/>
    <w:rsid w:val="00A02D8F"/>
    <w:rsid w:val="00A0303C"/>
    <w:rsid w:val="00A0306E"/>
    <w:rsid w:val="00A03710"/>
    <w:rsid w:val="00A03773"/>
    <w:rsid w:val="00A03815"/>
    <w:rsid w:val="00A03939"/>
    <w:rsid w:val="00A039C2"/>
    <w:rsid w:val="00A04058"/>
    <w:rsid w:val="00A043EA"/>
    <w:rsid w:val="00A047A9"/>
    <w:rsid w:val="00A047EC"/>
    <w:rsid w:val="00A049DF"/>
    <w:rsid w:val="00A04BE2"/>
    <w:rsid w:val="00A04E62"/>
    <w:rsid w:val="00A05084"/>
    <w:rsid w:val="00A05389"/>
    <w:rsid w:val="00A0541C"/>
    <w:rsid w:val="00A054F6"/>
    <w:rsid w:val="00A05A8A"/>
    <w:rsid w:val="00A05BAC"/>
    <w:rsid w:val="00A05F56"/>
    <w:rsid w:val="00A06002"/>
    <w:rsid w:val="00A061DF"/>
    <w:rsid w:val="00A0633C"/>
    <w:rsid w:val="00A06412"/>
    <w:rsid w:val="00A0666E"/>
    <w:rsid w:val="00A0668A"/>
    <w:rsid w:val="00A06949"/>
    <w:rsid w:val="00A069FA"/>
    <w:rsid w:val="00A06BF6"/>
    <w:rsid w:val="00A06F9D"/>
    <w:rsid w:val="00A0725B"/>
    <w:rsid w:val="00A07B3E"/>
    <w:rsid w:val="00A07C61"/>
    <w:rsid w:val="00A07E93"/>
    <w:rsid w:val="00A0AA4D"/>
    <w:rsid w:val="00A10124"/>
    <w:rsid w:val="00A108AC"/>
    <w:rsid w:val="00A10F5E"/>
    <w:rsid w:val="00A11060"/>
    <w:rsid w:val="00A1132A"/>
    <w:rsid w:val="00A113E8"/>
    <w:rsid w:val="00A117DA"/>
    <w:rsid w:val="00A1183B"/>
    <w:rsid w:val="00A1199B"/>
    <w:rsid w:val="00A11B10"/>
    <w:rsid w:val="00A11BB3"/>
    <w:rsid w:val="00A11D1A"/>
    <w:rsid w:val="00A120C7"/>
    <w:rsid w:val="00A121C4"/>
    <w:rsid w:val="00A1242F"/>
    <w:rsid w:val="00A12900"/>
    <w:rsid w:val="00A1304E"/>
    <w:rsid w:val="00A130CB"/>
    <w:rsid w:val="00A1338F"/>
    <w:rsid w:val="00A133FA"/>
    <w:rsid w:val="00A1342C"/>
    <w:rsid w:val="00A13A83"/>
    <w:rsid w:val="00A13D07"/>
    <w:rsid w:val="00A1401E"/>
    <w:rsid w:val="00A14318"/>
    <w:rsid w:val="00A144C0"/>
    <w:rsid w:val="00A14A34"/>
    <w:rsid w:val="00A14CFB"/>
    <w:rsid w:val="00A150CB"/>
    <w:rsid w:val="00A1524B"/>
    <w:rsid w:val="00A15371"/>
    <w:rsid w:val="00A160DF"/>
    <w:rsid w:val="00A16C25"/>
    <w:rsid w:val="00A16DD3"/>
    <w:rsid w:val="00A174FC"/>
    <w:rsid w:val="00A1797C"/>
    <w:rsid w:val="00A17F55"/>
    <w:rsid w:val="00A201AA"/>
    <w:rsid w:val="00A201AE"/>
    <w:rsid w:val="00A201C1"/>
    <w:rsid w:val="00A20998"/>
    <w:rsid w:val="00A20A10"/>
    <w:rsid w:val="00A20FEE"/>
    <w:rsid w:val="00A212F0"/>
    <w:rsid w:val="00A213EE"/>
    <w:rsid w:val="00A21687"/>
    <w:rsid w:val="00A21B91"/>
    <w:rsid w:val="00A21BDC"/>
    <w:rsid w:val="00A21FD9"/>
    <w:rsid w:val="00A22239"/>
    <w:rsid w:val="00A22268"/>
    <w:rsid w:val="00A222C7"/>
    <w:rsid w:val="00A2249F"/>
    <w:rsid w:val="00A224F0"/>
    <w:rsid w:val="00A22A42"/>
    <w:rsid w:val="00A22E2F"/>
    <w:rsid w:val="00A22EF6"/>
    <w:rsid w:val="00A231FC"/>
    <w:rsid w:val="00A23417"/>
    <w:rsid w:val="00A234FE"/>
    <w:rsid w:val="00A23646"/>
    <w:rsid w:val="00A23C16"/>
    <w:rsid w:val="00A23CDD"/>
    <w:rsid w:val="00A24215"/>
    <w:rsid w:val="00A246A4"/>
    <w:rsid w:val="00A2524F"/>
    <w:rsid w:val="00A25438"/>
    <w:rsid w:val="00A25796"/>
    <w:rsid w:val="00A25DFD"/>
    <w:rsid w:val="00A25EA8"/>
    <w:rsid w:val="00A2611C"/>
    <w:rsid w:val="00A2656B"/>
    <w:rsid w:val="00A267B6"/>
    <w:rsid w:val="00A268C4"/>
    <w:rsid w:val="00A26D5F"/>
    <w:rsid w:val="00A26ED4"/>
    <w:rsid w:val="00A26FEA"/>
    <w:rsid w:val="00A2722B"/>
    <w:rsid w:val="00A272EC"/>
    <w:rsid w:val="00A2771F"/>
    <w:rsid w:val="00A27762"/>
    <w:rsid w:val="00A27D66"/>
    <w:rsid w:val="00A27ED8"/>
    <w:rsid w:val="00A27F10"/>
    <w:rsid w:val="00A30093"/>
    <w:rsid w:val="00A30166"/>
    <w:rsid w:val="00A301AB"/>
    <w:rsid w:val="00A30343"/>
    <w:rsid w:val="00A303DD"/>
    <w:rsid w:val="00A30897"/>
    <w:rsid w:val="00A309AB"/>
    <w:rsid w:val="00A30DB3"/>
    <w:rsid w:val="00A30E2D"/>
    <w:rsid w:val="00A31353"/>
    <w:rsid w:val="00A317AF"/>
    <w:rsid w:val="00A31967"/>
    <w:rsid w:val="00A31C9A"/>
    <w:rsid w:val="00A3204D"/>
    <w:rsid w:val="00A322F0"/>
    <w:rsid w:val="00A323EC"/>
    <w:rsid w:val="00A323EF"/>
    <w:rsid w:val="00A325C7"/>
    <w:rsid w:val="00A3277B"/>
    <w:rsid w:val="00A32787"/>
    <w:rsid w:val="00A32B25"/>
    <w:rsid w:val="00A33427"/>
    <w:rsid w:val="00A335D4"/>
    <w:rsid w:val="00A337AB"/>
    <w:rsid w:val="00A3398B"/>
    <w:rsid w:val="00A33D33"/>
    <w:rsid w:val="00A33EFC"/>
    <w:rsid w:val="00A341F1"/>
    <w:rsid w:val="00A3445D"/>
    <w:rsid w:val="00A345AF"/>
    <w:rsid w:val="00A3530E"/>
    <w:rsid w:val="00A35AE7"/>
    <w:rsid w:val="00A35E4B"/>
    <w:rsid w:val="00A3608E"/>
    <w:rsid w:val="00A36C38"/>
    <w:rsid w:val="00A3711F"/>
    <w:rsid w:val="00A378C0"/>
    <w:rsid w:val="00A37902"/>
    <w:rsid w:val="00A37CBA"/>
    <w:rsid w:val="00A4035F"/>
    <w:rsid w:val="00A40757"/>
    <w:rsid w:val="00A40882"/>
    <w:rsid w:val="00A4091A"/>
    <w:rsid w:val="00A40ACE"/>
    <w:rsid w:val="00A40B02"/>
    <w:rsid w:val="00A40B12"/>
    <w:rsid w:val="00A40DE3"/>
    <w:rsid w:val="00A41191"/>
    <w:rsid w:val="00A41708"/>
    <w:rsid w:val="00A41838"/>
    <w:rsid w:val="00A41A2B"/>
    <w:rsid w:val="00A41ED0"/>
    <w:rsid w:val="00A42015"/>
    <w:rsid w:val="00A421F8"/>
    <w:rsid w:val="00A4225A"/>
    <w:rsid w:val="00A426E9"/>
    <w:rsid w:val="00A42845"/>
    <w:rsid w:val="00A428F0"/>
    <w:rsid w:val="00A430A6"/>
    <w:rsid w:val="00A43330"/>
    <w:rsid w:val="00A43608"/>
    <w:rsid w:val="00A43C3C"/>
    <w:rsid w:val="00A440C7"/>
    <w:rsid w:val="00A44178"/>
    <w:rsid w:val="00A44278"/>
    <w:rsid w:val="00A44458"/>
    <w:rsid w:val="00A44B2C"/>
    <w:rsid w:val="00A4525B"/>
    <w:rsid w:val="00A45949"/>
    <w:rsid w:val="00A45C22"/>
    <w:rsid w:val="00A45F37"/>
    <w:rsid w:val="00A460E8"/>
    <w:rsid w:val="00A46100"/>
    <w:rsid w:val="00A46473"/>
    <w:rsid w:val="00A472A6"/>
    <w:rsid w:val="00A472B1"/>
    <w:rsid w:val="00A474CE"/>
    <w:rsid w:val="00A478FB"/>
    <w:rsid w:val="00A47B19"/>
    <w:rsid w:val="00A47E3D"/>
    <w:rsid w:val="00A47E74"/>
    <w:rsid w:val="00A47F9D"/>
    <w:rsid w:val="00A50318"/>
    <w:rsid w:val="00A50CDB"/>
    <w:rsid w:val="00A50DE5"/>
    <w:rsid w:val="00A50E91"/>
    <w:rsid w:val="00A51197"/>
    <w:rsid w:val="00A5121D"/>
    <w:rsid w:val="00A51655"/>
    <w:rsid w:val="00A51760"/>
    <w:rsid w:val="00A518CA"/>
    <w:rsid w:val="00A51E87"/>
    <w:rsid w:val="00A52613"/>
    <w:rsid w:val="00A52A2A"/>
    <w:rsid w:val="00A52D10"/>
    <w:rsid w:val="00A52D41"/>
    <w:rsid w:val="00A530B2"/>
    <w:rsid w:val="00A53414"/>
    <w:rsid w:val="00A5344F"/>
    <w:rsid w:val="00A53500"/>
    <w:rsid w:val="00A53687"/>
    <w:rsid w:val="00A53871"/>
    <w:rsid w:val="00A53AF0"/>
    <w:rsid w:val="00A53E6B"/>
    <w:rsid w:val="00A541C7"/>
    <w:rsid w:val="00A5456E"/>
    <w:rsid w:val="00A54AF0"/>
    <w:rsid w:val="00A54B97"/>
    <w:rsid w:val="00A54D9E"/>
    <w:rsid w:val="00A54EBF"/>
    <w:rsid w:val="00A54EF5"/>
    <w:rsid w:val="00A55010"/>
    <w:rsid w:val="00A5510A"/>
    <w:rsid w:val="00A55274"/>
    <w:rsid w:val="00A55277"/>
    <w:rsid w:val="00A554F3"/>
    <w:rsid w:val="00A555ED"/>
    <w:rsid w:val="00A5562D"/>
    <w:rsid w:val="00A55656"/>
    <w:rsid w:val="00A5577C"/>
    <w:rsid w:val="00A559DE"/>
    <w:rsid w:val="00A55C0A"/>
    <w:rsid w:val="00A55D22"/>
    <w:rsid w:val="00A55DEB"/>
    <w:rsid w:val="00A55E42"/>
    <w:rsid w:val="00A56009"/>
    <w:rsid w:val="00A560B6"/>
    <w:rsid w:val="00A56204"/>
    <w:rsid w:val="00A562A0"/>
    <w:rsid w:val="00A5638F"/>
    <w:rsid w:val="00A563A4"/>
    <w:rsid w:val="00A5642D"/>
    <w:rsid w:val="00A566D8"/>
    <w:rsid w:val="00A570F7"/>
    <w:rsid w:val="00A57352"/>
    <w:rsid w:val="00A575B1"/>
    <w:rsid w:val="00A578F0"/>
    <w:rsid w:val="00A579D3"/>
    <w:rsid w:val="00A57A70"/>
    <w:rsid w:val="00A57C34"/>
    <w:rsid w:val="00A57E34"/>
    <w:rsid w:val="00A57E78"/>
    <w:rsid w:val="00A60434"/>
    <w:rsid w:val="00A604E8"/>
    <w:rsid w:val="00A61086"/>
    <w:rsid w:val="00A61402"/>
    <w:rsid w:val="00A616D0"/>
    <w:rsid w:val="00A61B89"/>
    <w:rsid w:val="00A61C7B"/>
    <w:rsid w:val="00A61F64"/>
    <w:rsid w:val="00A61FBF"/>
    <w:rsid w:val="00A622B7"/>
    <w:rsid w:val="00A623CD"/>
    <w:rsid w:val="00A629A5"/>
    <w:rsid w:val="00A62D23"/>
    <w:rsid w:val="00A635C1"/>
    <w:rsid w:val="00A6360F"/>
    <w:rsid w:val="00A63A88"/>
    <w:rsid w:val="00A63AFB"/>
    <w:rsid w:val="00A63B5A"/>
    <w:rsid w:val="00A63C0D"/>
    <w:rsid w:val="00A63F52"/>
    <w:rsid w:val="00A6415C"/>
    <w:rsid w:val="00A641A7"/>
    <w:rsid w:val="00A64429"/>
    <w:rsid w:val="00A64A31"/>
    <w:rsid w:val="00A64BC4"/>
    <w:rsid w:val="00A64C3D"/>
    <w:rsid w:val="00A6520E"/>
    <w:rsid w:val="00A6533B"/>
    <w:rsid w:val="00A65968"/>
    <w:rsid w:val="00A65A36"/>
    <w:rsid w:val="00A65B74"/>
    <w:rsid w:val="00A65C70"/>
    <w:rsid w:val="00A65D05"/>
    <w:rsid w:val="00A65E75"/>
    <w:rsid w:val="00A6671B"/>
    <w:rsid w:val="00A667C8"/>
    <w:rsid w:val="00A66ECF"/>
    <w:rsid w:val="00A66FF6"/>
    <w:rsid w:val="00A670D5"/>
    <w:rsid w:val="00A67206"/>
    <w:rsid w:val="00A67485"/>
    <w:rsid w:val="00A677E2"/>
    <w:rsid w:val="00A677ED"/>
    <w:rsid w:val="00A67A17"/>
    <w:rsid w:val="00A67B4B"/>
    <w:rsid w:val="00A67CB2"/>
    <w:rsid w:val="00A67FF9"/>
    <w:rsid w:val="00A700E3"/>
    <w:rsid w:val="00A71427"/>
    <w:rsid w:val="00A72055"/>
    <w:rsid w:val="00A720E7"/>
    <w:rsid w:val="00A727F2"/>
    <w:rsid w:val="00A72989"/>
    <w:rsid w:val="00A72BBF"/>
    <w:rsid w:val="00A72E72"/>
    <w:rsid w:val="00A73079"/>
    <w:rsid w:val="00A731E5"/>
    <w:rsid w:val="00A7326C"/>
    <w:rsid w:val="00A733D4"/>
    <w:rsid w:val="00A73583"/>
    <w:rsid w:val="00A73720"/>
    <w:rsid w:val="00A73B76"/>
    <w:rsid w:val="00A73CC6"/>
    <w:rsid w:val="00A73D23"/>
    <w:rsid w:val="00A7455D"/>
    <w:rsid w:val="00A746F0"/>
    <w:rsid w:val="00A747CF"/>
    <w:rsid w:val="00A74B5A"/>
    <w:rsid w:val="00A74C59"/>
    <w:rsid w:val="00A74D6F"/>
    <w:rsid w:val="00A74FD5"/>
    <w:rsid w:val="00A752E8"/>
    <w:rsid w:val="00A754B9"/>
    <w:rsid w:val="00A75794"/>
    <w:rsid w:val="00A76007"/>
    <w:rsid w:val="00A76520"/>
    <w:rsid w:val="00A7666D"/>
    <w:rsid w:val="00A766F3"/>
    <w:rsid w:val="00A76883"/>
    <w:rsid w:val="00A76892"/>
    <w:rsid w:val="00A76A00"/>
    <w:rsid w:val="00A77112"/>
    <w:rsid w:val="00A774C9"/>
    <w:rsid w:val="00A774D0"/>
    <w:rsid w:val="00A77519"/>
    <w:rsid w:val="00A776AF"/>
    <w:rsid w:val="00A80212"/>
    <w:rsid w:val="00A8043B"/>
    <w:rsid w:val="00A804E3"/>
    <w:rsid w:val="00A806AB"/>
    <w:rsid w:val="00A808B2"/>
    <w:rsid w:val="00A80EEC"/>
    <w:rsid w:val="00A8126D"/>
    <w:rsid w:val="00A81438"/>
    <w:rsid w:val="00A8164C"/>
    <w:rsid w:val="00A8194A"/>
    <w:rsid w:val="00A819FF"/>
    <w:rsid w:val="00A81D0D"/>
    <w:rsid w:val="00A823D3"/>
    <w:rsid w:val="00A8267D"/>
    <w:rsid w:val="00A82773"/>
    <w:rsid w:val="00A8287B"/>
    <w:rsid w:val="00A829EB"/>
    <w:rsid w:val="00A82B88"/>
    <w:rsid w:val="00A82B9B"/>
    <w:rsid w:val="00A82DDF"/>
    <w:rsid w:val="00A83027"/>
    <w:rsid w:val="00A83151"/>
    <w:rsid w:val="00A831CA"/>
    <w:rsid w:val="00A83304"/>
    <w:rsid w:val="00A836B3"/>
    <w:rsid w:val="00A83857"/>
    <w:rsid w:val="00A83928"/>
    <w:rsid w:val="00A83A28"/>
    <w:rsid w:val="00A83FD1"/>
    <w:rsid w:val="00A84852"/>
    <w:rsid w:val="00A84A06"/>
    <w:rsid w:val="00A84AE7"/>
    <w:rsid w:val="00A85D3C"/>
    <w:rsid w:val="00A85E43"/>
    <w:rsid w:val="00A8606D"/>
    <w:rsid w:val="00A86417"/>
    <w:rsid w:val="00A86958"/>
    <w:rsid w:val="00A86BAD"/>
    <w:rsid w:val="00A86C24"/>
    <w:rsid w:val="00A86EAA"/>
    <w:rsid w:val="00A86F36"/>
    <w:rsid w:val="00A86F47"/>
    <w:rsid w:val="00A86F5F"/>
    <w:rsid w:val="00A872AE"/>
    <w:rsid w:val="00A874C9"/>
    <w:rsid w:val="00A876A6"/>
    <w:rsid w:val="00A878B9"/>
    <w:rsid w:val="00A87965"/>
    <w:rsid w:val="00A87B9D"/>
    <w:rsid w:val="00A9043C"/>
    <w:rsid w:val="00A9073B"/>
    <w:rsid w:val="00A90964"/>
    <w:rsid w:val="00A909B0"/>
    <w:rsid w:val="00A909C6"/>
    <w:rsid w:val="00A90B89"/>
    <w:rsid w:val="00A90F91"/>
    <w:rsid w:val="00A914BD"/>
    <w:rsid w:val="00A92039"/>
    <w:rsid w:val="00A92080"/>
    <w:rsid w:val="00A9221E"/>
    <w:rsid w:val="00A92566"/>
    <w:rsid w:val="00A92E8E"/>
    <w:rsid w:val="00A93AD8"/>
    <w:rsid w:val="00A93BB1"/>
    <w:rsid w:val="00A93EC6"/>
    <w:rsid w:val="00A9411B"/>
    <w:rsid w:val="00A941E3"/>
    <w:rsid w:val="00A943D4"/>
    <w:rsid w:val="00A94783"/>
    <w:rsid w:val="00A94873"/>
    <w:rsid w:val="00A94A69"/>
    <w:rsid w:val="00A94BA0"/>
    <w:rsid w:val="00A94D8E"/>
    <w:rsid w:val="00A951F5"/>
    <w:rsid w:val="00A954B8"/>
    <w:rsid w:val="00A958B0"/>
    <w:rsid w:val="00A95A76"/>
    <w:rsid w:val="00A95C72"/>
    <w:rsid w:val="00A95F30"/>
    <w:rsid w:val="00A95FAC"/>
    <w:rsid w:val="00A9627B"/>
    <w:rsid w:val="00A96447"/>
    <w:rsid w:val="00A96656"/>
    <w:rsid w:val="00A96829"/>
    <w:rsid w:val="00A96C5A"/>
    <w:rsid w:val="00A97039"/>
    <w:rsid w:val="00A9734B"/>
    <w:rsid w:val="00A97445"/>
    <w:rsid w:val="00A9783B"/>
    <w:rsid w:val="00A97C9D"/>
    <w:rsid w:val="00A97D3F"/>
    <w:rsid w:val="00A97DCA"/>
    <w:rsid w:val="00AA0071"/>
    <w:rsid w:val="00AA02F2"/>
    <w:rsid w:val="00AA052D"/>
    <w:rsid w:val="00AA05E8"/>
    <w:rsid w:val="00AA076B"/>
    <w:rsid w:val="00AA07D5"/>
    <w:rsid w:val="00AA0A63"/>
    <w:rsid w:val="00AA111F"/>
    <w:rsid w:val="00AA132D"/>
    <w:rsid w:val="00AA151A"/>
    <w:rsid w:val="00AA15EF"/>
    <w:rsid w:val="00AA161F"/>
    <w:rsid w:val="00AA1A00"/>
    <w:rsid w:val="00AA23C2"/>
    <w:rsid w:val="00AA249B"/>
    <w:rsid w:val="00AA2722"/>
    <w:rsid w:val="00AA2725"/>
    <w:rsid w:val="00AA29B5"/>
    <w:rsid w:val="00AA2BE4"/>
    <w:rsid w:val="00AA2DA0"/>
    <w:rsid w:val="00AA2E97"/>
    <w:rsid w:val="00AA2EB3"/>
    <w:rsid w:val="00AA31D2"/>
    <w:rsid w:val="00AA361A"/>
    <w:rsid w:val="00AA3684"/>
    <w:rsid w:val="00AA3B1A"/>
    <w:rsid w:val="00AA3D64"/>
    <w:rsid w:val="00AA45D1"/>
    <w:rsid w:val="00AA4B49"/>
    <w:rsid w:val="00AA4EC8"/>
    <w:rsid w:val="00AA4EDF"/>
    <w:rsid w:val="00AA54F7"/>
    <w:rsid w:val="00AA5694"/>
    <w:rsid w:val="00AA5722"/>
    <w:rsid w:val="00AA5DF9"/>
    <w:rsid w:val="00AA5E0D"/>
    <w:rsid w:val="00AA602E"/>
    <w:rsid w:val="00AA610D"/>
    <w:rsid w:val="00AA67EE"/>
    <w:rsid w:val="00AA69F5"/>
    <w:rsid w:val="00AA6A20"/>
    <w:rsid w:val="00AA6E29"/>
    <w:rsid w:val="00AA707C"/>
    <w:rsid w:val="00AA7219"/>
    <w:rsid w:val="00AA7565"/>
    <w:rsid w:val="00AA761C"/>
    <w:rsid w:val="00AA79FD"/>
    <w:rsid w:val="00AA7A1B"/>
    <w:rsid w:val="00AA7A52"/>
    <w:rsid w:val="00AA7A7C"/>
    <w:rsid w:val="00AA7A9C"/>
    <w:rsid w:val="00AA7BCC"/>
    <w:rsid w:val="00AA7F3F"/>
    <w:rsid w:val="00AB0140"/>
    <w:rsid w:val="00AB0401"/>
    <w:rsid w:val="00AB053D"/>
    <w:rsid w:val="00AB0910"/>
    <w:rsid w:val="00AB0ACD"/>
    <w:rsid w:val="00AB0F33"/>
    <w:rsid w:val="00AB16D3"/>
    <w:rsid w:val="00AB2165"/>
    <w:rsid w:val="00AB2253"/>
    <w:rsid w:val="00AB282D"/>
    <w:rsid w:val="00AB2DBB"/>
    <w:rsid w:val="00AB31F6"/>
    <w:rsid w:val="00AB3381"/>
    <w:rsid w:val="00AB396D"/>
    <w:rsid w:val="00AB3A5E"/>
    <w:rsid w:val="00AB3C50"/>
    <w:rsid w:val="00AB4649"/>
    <w:rsid w:val="00AB4656"/>
    <w:rsid w:val="00AB4933"/>
    <w:rsid w:val="00AB4A39"/>
    <w:rsid w:val="00AB4F2E"/>
    <w:rsid w:val="00AB51B6"/>
    <w:rsid w:val="00AB53BD"/>
    <w:rsid w:val="00AB57BE"/>
    <w:rsid w:val="00AB57F6"/>
    <w:rsid w:val="00AB5915"/>
    <w:rsid w:val="00AB5918"/>
    <w:rsid w:val="00AB5BCA"/>
    <w:rsid w:val="00AB5CE0"/>
    <w:rsid w:val="00AB5F6A"/>
    <w:rsid w:val="00AB6043"/>
    <w:rsid w:val="00AB606A"/>
    <w:rsid w:val="00AB632F"/>
    <w:rsid w:val="00AB6758"/>
    <w:rsid w:val="00AB6CC0"/>
    <w:rsid w:val="00AB6D58"/>
    <w:rsid w:val="00AB6D63"/>
    <w:rsid w:val="00AB7134"/>
    <w:rsid w:val="00AB739D"/>
    <w:rsid w:val="00AB759C"/>
    <w:rsid w:val="00AB75E2"/>
    <w:rsid w:val="00AB7689"/>
    <w:rsid w:val="00AB7767"/>
    <w:rsid w:val="00AB7925"/>
    <w:rsid w:val="00AB79F3"/>
    <w:rsid w:val="00AB7AAC"/>
    <w:rsid w:val="00AB7E1F"/>
    <w:rsid w:val="00AB7EFA"/>
    <w:rsid w:val="00AC03AE"/>
    <w:rsid w:val="00AC041D"/>
    <w:rsid w:val="00AC0803"/>
    <w:rsid w:val="00AC0A68"/>
    <w:rsid w:val="00AC0CD8"/>
    <w:rsid w:val="00AC0CFD"/>
    <w:rsid w:val="00AC0E71"/>
    <w:rsid w:val="00AC0FD2"/>
    <w:rsid w:val="00AC1032"/>
    <w:rsid w:val="00AC103F"/>
    <w:rsid w:val="00AC1407"/>
    <w:rsid w:val="00AC1625"/>
    <w:rsid w:val="00AC16DB"/>
    <w:rsid w:val="00AC1734"/>
    <w:rsid w:val="00AC1972"/>
    <w:rsid w:val="00AC1A09"/>
    <w:rsid w:val="00AC1A0A"/>
    <w:rsid w:val="00AC1C21"/>
    <w:rsid w:val="00AC1C22"/>
    <w:rsid w:val="00AC1D56"/>
    <w:rsid w:val="00AC1DEE"/>
    <w:rsid w:val="00AC2002"/>
    <w:rsid w:val="00AC2C10"/>
    <w:rsid w:val="00AC2EDD"/>
    <w:rsid w:val="00AC3414"/>
    <w:rsid w:val="00AC3516"/>
    <w:rsid w:val="00AC3822"/>
    <w:rsid w:val="00AC3977"/>
    <w:rsid w:val="00AC4182"/>
    <w:rsid w:val="00AC4972"/>
    <w:rsid w:val="00AC4C9C"/>
    <w:rsid w:val="00AC4CAF"/>
    <w:rsid w:val="00AC55D9"/>
    <w:rsid w:val="00AC5DD6"/>
    <w:rsid w:val="00AC5E0A"/>
    <w:rsid w:val="00AC5E78"/>
    <w:rsid w:val="00AC5F7B"/>
    <w:rsid w:val="00AC6738"/>
    <w:rsid w:val="00AC6939"/>
    <w:rsid w:val="00AC6F1E"/>
    <w:rsid w:val="00AC6FC3"/>
    <w:rsid w:val="00AC74FA"/>
    <w:rsid w:val="00AC7D90"/>
    <w:rsid w:val="00AC7DF9"/>
    <w:rsid w:val="00AD004F"/>
    <w:rsid w:val="00AD05C0"/>
    <w:rsid w:val="00AD061A"/>
    <w:rsid w:val="00AD071F"/>
    <w:rsid w:val="00AD10D2"/>
    <w:rsid w:val="00AD1AD3"/>
    <w:rsid w:val="00AD1BE2"/>
    <w:rsid w:val="00AD1C88"/>
    <w:rsid w:val="00AD24A3"/>
    <w:rsid w:val="00AD24C3"/>
    <w:rsid w:val="00AD26E9"/>
    <w:rsid w:val="00AD299C"/>
    <w:rsid w:val="00AD3359"/>
    <w:rsid w:val="00AD38C9"/>
    <w:rsid w:val="00AD393A"/>
    <w:rsid w:val="00AD39D7"/>
    <w:rsid w:val="00AD3B0E"/>
    <w:rsid w:val="00AD3C82"/>
    <w:rsid w:val="00AD4056"/>
    <w:rsid w:val="00AD4185"/>
    <w:rsid w:val="00AD4299"/>
    <w:rsid w:val="00AD4594"/>
    <w:rsid w:val="00AD5039"/>
    <w:rsid w:val="00AD504B"/>
    <w:rsid w:val="00AD5497"/>
    <w:rsid w:val="00AD56FC"/>
    <w:rsid w:val="00AD5B93"/>
    <w:rsid w:val="00AD5B9B"/>
    <w:rsid w:val="00AD5CA6"/>
    <w:rsid w:val="00AD5D87"/>
    <w:rsid w:val="00AD5FFD"/>
    <w:rsid w:val="00AD63D5"/>
    <w:rsid w:val="00AD669F"/>
    <w:rsid w:val="00AD69CE"/>
    <w:rsid w:val="00AD6AD7"/>
    <w:rsid w:val="00AD6AED"/>
    <w:rsid w:val="00AD6B85"/>
    <w:rsid w:val="00AD7047"/>
    <w:rsid w:val="00AD7291"/>
    <w:rsid w:val="00AD75D9"/>
    <w:rsid w:val="00AD7C23"/>
    <w:rsid w:val="00AD7FB4"/>
    <w:rsid w:val="00AE0A63"/>
    <w:rsid w:val="00AE0FD5"/>
    <w:rsid w:val="00AE103C"/>
    <w:rsid w:val="00AE10DA"/>
    <w:rsid w:val="00AE1102"/>
    <w:rsid w:val="00AE1580"/>
    <w:rsid w:val="00AE1668"/>
    <w:rsid w:val="00AE1CE8"/>
    <w:rsid w:val="00AE1E76"/>
    <w:rsid w:val="00AE1ECD"/>
    <w:rsid w:val="00AE2A3A"/>
    <w:rsid w:val="00AE2B5C"/>
    <w:rsid w:val="00AE2BB9"/>
    <w:rsid w:val="00AE2D4D"/>
    <w:rsid w:val="00AE2D75"/>
    <w:rsid w:val="00AE2ED3"/>
    <w:rsid w:val="00AE2EF5"/>
    <w:rsid w:val="00AE34CE"/>
    <w:rsid w:val="00AE35A4"/>
    <w:rsid w:val="00AE3B5A"/>
    <w:rsid w:val="00AE3B65"/>
    <w:rsid w:val="00AE3E98"/>
    <w:rsid w:val="00AE3F00"/>
    <w:rsid w:val="00AE4094"/>
    <w:rsid w:val="00AE4676"/>
    <w:rsid w:val="00AE4B6D"/>
    <w:rsid w:val="00AE4D3C"/>
    <w:rsid w:val="00AE4DF7"/>
    <w:rsid w:val="00AE513F"/>
    <w:rsid w:val="00AE5277"/>
    <w:rsid w:val="00AE5414"/>
    <w:rsid w:val="00AE5459"/>
    <w:rsid w:val="00AE5734"/>
    <w:rsid w:val="00AE5B27"/>
    <w:rsid w:val="00AE5C5C"/>
    <w:rsid w:val="00AE6201"/>
    <w:rsid w:val="00AE6251"/>
    <w:rsid w:val="00AE644C"/>
    <w:rsid w:val="00AE649A"/>
    <w:rsid w:val="00AE6874"/>
    <w:rsid w:val="00AE69A2"/>
    <w:rsid w:val="00AE6CD5"/>
    <w:rsid w:val="00AE6E7D"/>
    <w:rsid w:val="00AE710B"/>
    <w:rsid w:val="00AE7637"/>
    <w:rsid w:val="00AE785A"/>
    <w:rsid w:val="00AE7AAA"/>
    <w:rsid w:val="00AE7C59"/>
    <w:rsid w:val="00AE7D2C"/>
    <w:rsid w:val="00AE7DB9"/>
    <w:rsid w:val="00AE9329"/>
    <w:rsid w:val="00AF0218"/>
    <w:rsid w:val="00AF04F3"/>
    <w:rsid w:val="00AF0632"/>
    <w:rsid w:val="00AF07BD"/>
    <w:rsid w:val="00AF08C4"/>
    <w:rsid w:val="00AF0972"/>
    <w:rsid w:val="00AF0E9A"/>
    <w:rsid w:val="00AF0FE0"/>
    <w:rsid w:val="00AF116D"/>
    <w:rsid w:val="00AF1243"/>
    <w:rsid w:val="00AF1362"/>
    <w:rsid w:val="00AF161C"/>
    <w:rsid w:val="00AF16F7"/>
    <w:rsid w:val="00AF18F6"/>
    <w:rsid w:val="00AF19BA"/>
    <w:rsid w:val="00AF1ACA"/>
    <w:rsid w:val="00AF1E07"/>
    <w:rsid w:val="00AF1F7B"/>
    <w:rsid w:val="00AF1F8A"/>
    <w:rsid w:val="00AF2013"/>
    <w:rsid w:val="00AF22DB"/>
    <w:rsid w:val="00AF2441"/>
    <w:rsid w:val="00AF2A6A"/>
    <w:rsid w:val="00AF2A89"/>
    <w:rsid w:val="00AF2BC0"/>
    <w:rsid w:val="00AF2E54"/>
    <w:rsid w:val="00AF37FB"/>
    <w:rsid w:val="00AF3829"/>
    <w:rsid w:val="00AF3905"/>
    <w:rsid w:val="00AF39E8"/>
    <w:rsid w:val="00AF3CAC"/>
    <w:rsid w:val="00AF3F73"/>
    <w:rsid w:val="00AF409E"/>
    <w:rsid w:val="00AF42A8"/>
    <w:rsid w:val="00AF44B5"/>
    <w:rsid w:val="00AF50B5"/>
    <w:rsid w:val="00AF5492"/>
    <w:rsid w:val="00AF54AB"/>
    <w:rsid w:val="00AF55D9"/>
    <w:rsid w:val="00AF562B"/>
    <w:rsid w:val="00AF5657"/>
    <w:rsid w:val="00AF5E40"/>
    <w:rsid w:val="00AF5F93"/>
    <w:rsid w:val="00AF6753"/>
    <w:rsid w:val="00AF69BA"/>
    <w:rsid w:val="00AF6A27"/>
    <w:rsid w:val="00AF6CF4"/>
    <w:rsid w:val="00AF6D83"/>
    <w:rsid w:val="00AF6D8D"/>
    <w:rsid w:val="00AF707A"/>
    <w:rsid w:val="00AF725A"/>
    <w:rsid w:val="00AF7DD1"/>
    <w:rsid w:val="00AF7DDA"/>
    <w:rsid w:val="00AF7E57"/>
    <w:rsid w:val="00AF7E82"/>
    <w:rsid w:val="00AF7F57"/>
    <w:rsid w:val="00B0007A"/>
    <w:rsid w:val="00B0011B"/>
    <w:rsid w:val="00B00534"/>
    <w:rsid w:val="00B00691"/>
    <w:rsid w:val="00B00800"/>
    <w:rsid w:val="00B008F6"/>
    <w:rsid w:val="00B00A0E"/>
    <w:rsid w:val="00B00D0B"/>
    <w:rsid w:val="00B0110E"/>
    <w:rsid w:val="00B01150"/>
    <w:rsid w:val="00B011A5"/>
    <w:rsid w:val="00B012FD"/>
    <w:rsid w:val="00B0136F"/>
    <w:rsid w:val="00B01759"/>
    <w:rsid w:val="00B0183B"/>
    <w:rsid w:val="00B018EB"/>
    <w:rsid w:val="00B01C25"/>
    <w:rsid w:val="00B01FA2"/>
    <w:rsid w:val="00B021C1"/>
    <w:rsid w:val="00B02355"/>
    <w:rsid w:val="00B02389"/>
    <w:rsid w:val="00B02AA5"/>
    <w:rsid w:val="00B02DB6"/>
    <w:rsid w:val="00B02E99"/>
    <w:rsid w:val="00B02F90"/>
    <w:rsid w:val="00B032C3"/>
    <w:rsid w:val="00B0349C"/>
    <w:rsid w:val="00B038E2"/>
    <w:rsid w:val="00B03932"/>
    <w:rsid w:val="00B04061"/>
    <w:rsid w:val="00B04229"/>
    <w:rsid w:val="00B042DE"/>
    <w:rsid w:val="00B0432E"/>
    <w:rsid w:val="00B044CF"/>
    <w:rsid w:val="00B046B6"/>
    <w:rsid w:val="00B04AB5"/>
    <w:rsid w:val="00B04DAF"/>
    <w:rsid w:val="00B04EEF"/>
    <w:rsid w:val="00B05B77"/>
    <w:rsid w:val="00B06038"/>
    <w:rsid w:val="00B062A7"/>
    <w:rsid w:val="00B063DB"/>
    <w:rsid w:val="00B06412"/>
    <w:rsid w:val="00B0646C"/>
    <w:rsid w:val="00B06611"/>
    <w:rsid w:val="00B06AAB"/>
    <w:rsid w:val="00B06AB0"/>
    <w:rsid w:val="00B07106"/>
    <w:rsid w:val="00B07448"/>
    <w:rsid w:val="00B07519"/>
    <w:rsid w:val="00B0756C"/>
    <w:rsid w:val="00B079C1"/>
    <w:rsid w:val="00B07C9E"/>
    <w:rsid w:val="00B1026A"/>
    <w:rsid w:val="00B10AFA"/>
    <w:rsid w:val="00B10B0B"/>
    <w:rsid w:val="00B10B6F"/>
    <w:rsid w:val="00B10B8B"/>
    <w:rsid w:val="00B10E75"/>
    <w:rsid w:val="00B10EFE"/>
    <w:rsid w:val="00B10FB6"/>
    <w:rsid w:val="00B113E6"/>
    <w:rsid w:val="00B1155A"/>
    <w:rsid w:val="00B11C6F"/>
    <w:rsid w:val="00B120D9"/>
    <w:rsid w:val="00B124BB"/>
    <w:rsid w:val="00B127AD"/>
    <w:rsid w:val="00B12A0F"/>
    <w:rsid w:val="00B12CE1"/>
    <w:rsid w:val="00B131E0"/>
    <w:rsid w:val="00B1332F"/>
    <w:rsid w:val="00B13591"/>
    <w:rsid w:val="00B13ABD"/>
    <w:rsid w:val="00B13DBA"/>
    <w:rsid w:val="00B1405A"/>
    <w:rsid w:val="00B14EFC"/>
    <w:rsid w:val="00B14FA8"/>
    <w:rsid w:val="00B1504C"/>
    <w:rsid w:val="00B1521C"/>
    <w:rsid w:val="00B158D6"/>
    <w:rsid w:val="00B15E73"/>
    <w:rsid w:val="00B15F87"/>
    <w:rsid w:val="00B16303"/>
    <w:rsid w:val="00B1633A"/>
    <w:rsid w:val="00B17406"/>
    <w:rsid w:val="00B1766F"/>
    <w:rsid w:val="00B17FAB"/>
    <w:rsid w:val="00B2005E"/>
    <w:rsid w:val="00B2036B"/>
    <w:rsid w:val="00B20579"/>
    <w:rsid w:val="00B205ED"/>
    <w:rsid w:val="00B2153D"/>
    <w:rsid w:val="00B21D2C"/>
    <w:rsid w:val="00B21F64"/>
    <w:rsid w:val="00B224DF"/>
    <w:rsid w:val="00B2253A"/>
    <w:rsid w:val="00B22778"/>
    <w:rsid w:val="00B22951"/>
    <w:rsid w:val="00B22EA9"/>
    <w:rsid w:val="00B22F42"/>
    <w:rsid w:val="00B22FA4"/>
    <w:rsid w:val="00B23064"/>
    <w:rsid w:val="00B236D2"/>
    <w:rsid w:val="00B23751"/>
    <w:rsid w:val="00B239ED"/>
    <w:rsid w:val="00B23CE8"/>
    <w:rsid w:val="00B2401B"/>
    <w:rsid w:val="00B248F1"/>
    <w:rsid w:val="00B24CF7"/>
    <w:rsid w:val="00B256FC"/>
    <w:rsid w:val="00B25C7F"/>
    <w:rsid w:val="00B25CA0"/>
    <w:rsid w:val="00B25D1F"/>
    <w:rsid w:val="00B25F28"/>
    <w:rsid w:val="00B25FE2"/>
    <w:rsid w:val="00B26585"/>
    <w:rsid w:val="00B266A0"/>
    <w:rsid w:val="00B26CBF"/>
    <w:rsid w:val="00B26D4E"/>
    <w:rsid w:val="00B26E6E"/>
    <w:rsid w:val="00B278F8"/>
    <w:rsid w:val="00B27A61"/>
    <w:rsid w:val="00B27B06"/>
    <w:rsid w:val="00B27B75"/>
    <w:rsid w:val="00B27F0D"/>
    <w:rsid w:val="00B2A1F0"/>
    <w:rsid w:val="00B3003B"/>
    <w:rsid w:val="00B302A8"/>
    <w:rsid w:val="00B3089E"/>
    <w:rsid w:val="00B30EC9"/>
    <w:rsid w:val="00B30F9B"/>
    <w:rsid w:val="00B310E7"/>
    <w:rsid w:val="00B31258"/>
    <w:rsid w:val="00B31B4C"/>
    <w:rsid w:val="00B321A9"/>
    <w:rsid w:val="00B32636"/>
    <w:rsid w:val="00B32F12"/>
    <w:rsid w:val="00B32F4A"/>
    <w:rsid w:val="00B330E7"/>
    <w:rsid w:val="00B337DE"/>
    <w:rsid w:val="00B339A8"/>
    <w:rsid w:val="00B33CFA"/>
    <w:rsid w:val="00B33D15"/>
    <w:rsid w:val="00B34149"/>
    <w:rsid w:val="00B342C1"/>
    <w:rsid w:val="00B34349"/>
    <w:rsid w:val="00B3448C"/>
    <w:rsid w:val="00B3496D"/>
    <w:rsid w:val="00B34D91"/>
    <w:rsid w:val="00B34F46"/>
    <w:rsid w:val="00B352A6"/>
    <w:rsid w:val="00B35429"/>
    <w:rsid w:val="00B35564"/>
    <w:rsid w:val="00B35801"/>
    <w:rsid w:val="00B3590E"/>
    <w:rsid w:val="00B35ABA"/>
    <w:rsid w:val="00B35D9F"/>
    <w:rsid w:val="00B35EDF"/>
    <w:rsid w:val="00B3651B"/>
    <w:rsid w:val="00B368FC"/>
    <w:rsid w:val="00B36AE8"/>
    <w:rsid w:val="00B36C53"/>
    <w:rsid w:val="00B36C84"/>
    <w:rsid w:val="00B37235"/>
    <w:rsid w:val="00B37495"/>
    <w:rsid w:val="00B375CF"/>
    <w:rsid w:val="00B37C03"/>
    <w:rsid w:val="00B37CC9"/>
    <w:rsid w:val="00B402B4"/>
    <w:rsid w:val="00B40576"/>
    <w:rsid w:val="00B40F1A"/>
    <w:rsid w:val="00B4117D"/>
    <w:rsid w:val="00B41217"/>
    <w:rsid w:val="00B41376"/>
    <w:rsid w:val="00B41456"/>
    <w:rsid w:val="00B41773"/>
    <w:rsid w:val="00B4232C"/>
    <w:rsid w:val="00B42620"/>
    <w:rsid w:val="00B426CC"/>
    <w:rsid w:val="00B42B75"/>
    <w:rsid w:val="00B42F81"/>
    <w:rsid w:val="00B43108"/>
    <w:rsid w:val="00B4310F"/>
    <w:rsid w:val="00B435D0"/>
    <w:rsid w:val="00B43721"/>
    <w:rsid w:val="00B43839"/>
    <w:rsid w:val="00B43C2B"/>
    <w:rsid w:val="00B43EEB"/>
    <w:rsid w:val="00B4403B"/>
    <w:rsid w:val="00B441C6"/>
    <w:rsid w:val="00B442C7"/>
    <w:rsid w:val="00B44366"/>
    <w:rsid w:val="00B447B4"/>
    <w:rsid w:val="00B44A35"/>
    <w:rsid w:val="00B45040"/>
    <w:rsid w:val="00B4512F"/>
    <w:rsid w:val="00B45189"/>
    <w:rsid w:val="00B459A0"/>
    <w:rsid w:val="00B45DE3"/>
    <w:rsid w:val="00B45E6D"/>
    <w:rsid w:val="00B45E6F"/>
    <w:rsid w:val="00B4644F"/>
    <w:rsid w:val="00B46E35"/>
    <w:rsid w:val="00B47133"/>
    <w:rsid w:val="00B47490"/>
    <w:rsid w:val="00B474F3"/>
    <w:rsid w:val="00B47607"/>
    <w:rsid w:val="00B47690"/>
    <w:rsid w:val="00B47829"/>
    <w:rsid w:val="00B47A39"/>
    <w:rsid w:val="00B47B71"/>
    <w:rsid w:val="00B47BD9"/>
    <w:rsid w:val="00B47F27"/>
    <w:rsid w:val="00B5028B"/>
    <w:rsid w:val="00B50845"/>
    <w:rsid w:val="00B508A0"/>
    <w:rsid w:val="00B50FFA"/>
    <w:rsid w:val="00B51D04"/>
    <w:rsid w:val="00B52187"/>
    <w:rsid w:val="00B52498"/>
    <w:rsid w:val="00B52754"/>
    <w:rsid w:val="00B527EF"/>
    <w:rsid w:val="00B52E36"/>
    <w:rsid w:val="00B53043"/>
    <w:rsid w:val="00B53581"/>
    <w:rsid w:val="00B537B7"/>
    <w:rsid w:val="00B53A96"/>
    <w:rsid w:val="00B53D8A"/>
    <w:rsid w:val="00B5442A"/>
    <w:rsid w:val="00B54555"/>
    <w:rsid w:val="00B54735"/>
    <w:rsid w:val="00B547BF"/>
    <w:rsid w:val="00B5485F"/>
    <w:rsid w:val="00B5486A"/>
    <w:rsid w:val="00B5496E"/>
    <w:rsid w:val="00B54BA6"/>
    <w:rsid w:val="00B54D2D"/>
    <w:rsid w:val="00B54EAA"/>
    <w:rsid w:val="00B5505C"/>
    <w:rsid w:val="00B550C1"/>
    <w:rsid w:val="00B5514B"/>
    <w:rsid w:val="00B5530E"/>
    <w:rsid w:val="00B554D3"/>
    <w:rsid w:val="00B556F8"/>
    <w:rsid w:val="00B55815"/>
    <w:rsid w:val="00B55C29"/>
    <w:rsid w:val="00B55D70"/>
    <w:rsid w:val="00B55EDB"/>
    <w:rsid w:val="00B55F1C"/>
    <w:rsid w:val="00B55F38"/>
    <w:rsid w:val="00B55FF3"/>
    <w:rsid w:val="00B56045"/>
    <w:rsid w:val="00B564E6"/>
    <w:rsid w:val="00B56657"/>
    <w:rsid w:val="00B56743"/>
    <w:rsid w:val="00B569B5"/>
    <w:rsid w:val="00B56FEC"/>
    <w:rsid w:val="00B57263"/>
    <w:rsid w:val="00B572DC"/>
    <w:rsid w:val="00B57487"/>
    <w:rsid w:val="00B575E0"/>
    <w:rsid w:val="00B575EF"/>
    <w:rsid w:val="00B57788"/>
    <w:rsid w:val="00B57A62"/>
    <w:rsid w:val="00B57C9C"/>
    <w:rsid w:val="00B6026A"/>
    <w:rsid w:val="00B604A6"/>
    <w:rsid w:val="00B60980"/>
    <w:rsid w:val="00B609A6"/>
    <w:rsid w:val="00B60BF2"/>
    <w:rsid w:val="00B60C84"/>
    <w:rsid w:val="00B60F3C"/>
    <w:rsid w:val="00B60F59"/>
    <w:rsid w:val="00B61581"/>
    <w:rsid w:val="00B618CF"/>
    <w:rsid w:val="00B6199D"/>
    <w:rsid w:val="00B61BAD"/>
    <w:rsid w:val="00B6201E"/>
    <w:rsid w:val="00B62729"/>
    <w:rsid w:val="00B62984"/>
    <w:rsid w:val="00B62E1D"/>
    <w:rsid w:val="00B63276"/>
    <w:rsid w:val="00B63293"/>
    <w:rsid w:val="00B632FD"/>
    <w:rsid w:val="00B636AD"/>
    <w:rsid w:val="00B637D9"/>
    <w:rsid w:val="00B63920"/>
    <w:rsid w:val="00B6393C"/>
    <w:rsid w:val="00B63AF7"/>
    <w:rsid w:val="00B63BBF"/>
    <w:rsid w:val="00B63C4D"/>
    <w:rsid w:val="00B63C52"/>
    <w:rsid w:val="00B63F10"/>
    <w:rsid w:val="00B63F41"/>
    <w:rsid w:val="00B64A3F"/>
    <w:rsid w:val="00B64A54"/>
    <w:rsid w:val="00B64A9B"/>
    <w:rsid w:val="00B64BAC"/>
    <w:rsid w:val="00B64BE8"/>
    <w:rsid w:val="00B6501A"/>
    <w:rsid w:val="00B652C9"/>
    <w:rsid w:val="00B6547F"/>
    <w:rsid w:val="00B65C6D"/>
    <w:rsid w:val="00B65D42"/>
    <w:rsid w:val="00B66182"/>
    <w:rsid w:val="00B661C6"/>
    <w:rsid w:val="00B66D20"/>
    <w:rsid w:val="00B671BE"/>
    <w:rsid w:val="00B6740A"/>
    <w:rsid w:val="00B67573"/>
    <w:rsid w:val="00B67853"/>
    <w:rsid w:val="00B67995"/>
    <w:rsid w:val="00B67A88"/>
    <w:rsid w:val="00B67A90"/>
    <w:rsid w:val="00B70018"/>
    <w:rsid w:val="00B70385"/>
    <w:rsid w:val="00B7087F"/>
    <w:rsid w:val="00B7095D"/>
    <w:rsid w:val="00B70988"/>
    <w:rsid w:val="00B709A0"/>
    <w:rsid w:val="00B709B1"/>
    <w:rsid w:val="00B70ED5"/>
    <w:rsid w:val="00B70FBE"/>
    <w:rsid w:val="00B7131B"/>
    <w:rsid w:val="00B717D3"/>
    <w:rsid w:val="00B71DA2"/>
    <w:rsid w:val="00B720AA"/>
    <w:rsid w:val="00B72326"/>
    <w:rsid w:val="00B72545"/>
    <w:rsid w:val="00B72926"/>
    <w:rsid w:val="00B73296"/>
    <w:rsid w:val="00B733DE"/>
    <w:rsid w:val="00B736C6"/>
    <w:rsid w:val="00B738D7"/>
    <w:rsid w:val="00B73935"/>
    <w:rsid w:val="00B73BE0"/>
    <w:rsid w:val="00B7435B"/>
    <w:rsid w:val="00B744BA"/>
    <w:rsid w:val="00B74612"/>
    <w:rsid w:val="00B75176"/>
    <w:rsid w:val="00B75290"/>
    <w:rsid w:val="00B75AE7"/>
    <w:rsid w:val="00B75C2A"/>
    <w:rsid w:val="00B75D28"/>
    <w:rsid w:val="00B75E52"/>
    <w:rsid w:val="00B75E91"/>
    <w:rsid w:val="00B76409"/>
    <w:rsid w:val="00B76574"/>
    <w:rsid w:val="00B767CD"/>
    <w:rsid w:val="00B76D3C"/>
    <w:rsid w:val="00B770AE"/>
    <w:rsid w:val="00B777EF"/>
    <w:rsid w:val="00B80188"/>
    <w:rsid w:val="00B80678"/>
    <w:rsid w:val="00B80823"/>
    <w:rsid w:val="00B809CC"/>
    <w:rsid w:val="00B80A8E"/>
    <w:rsid w:val="00B8156E"/>
    <w:rsid w:val="00B81B50"/>
    <w:rsid w:val="00B81B85"/>
    <w:rsid w:val="00B821BC"/>
    <w:rsid w:val="00B82327"/>
    <w:rsid w:val="00B82417"/>
    <w:rsid w:val="00B8264F"/>
    <w:rsid w:val="00B8289E"/>
    <w:rsid w:val="00B82DFE"/>
    <w:rsid w:val="00B82F16"/>
    <w:rsid w:val="00B82FA3"/>
    <w:rsid w:val="00B83211"/>
    <w:rsid w:val="00B83BB3"/>
    <w:rsid w:val="00B83ED9"/>
    <w:rsid w:val="00B83F65"/>
    <w:rsid w:val="00B84289"/>
    <w:rsid w:val="00B84303"/>
    <w:rsid w:val="00B8448B"/>
    <w:rsid w:val="00B847EC"/>
    <w:rsid w:val="00B84A6B"/>
    <w:rsid w:val="00B84AF2"/>
    <w:rsid w:val="00B84AFB"/>
    <w:rsid w:val="00B85168"/>
    <w:rsid w:val="00B851E3"/>
    <w:rsid w:val="00B852D8"/>
    <w:rsid w:val="00B85492"/>
    <w:rsid w:val="00B85550"/>
    <w:rsid w:val="00B85BC0"/>
    <w:rsid w:val="00B860DA"/>
    <w:rsid w:val="00B862C2"/>
    <w:rsid w:val="00B86528"/>
    <w:rsid w:val="00B8684A"/>
    <w:rsid w:val="00B86ABF"/>
    <w:rsid w:val="00B86D12"/>
    <w:rsid w:val="00B86DF7"/>
    <w:rsid w:val="00B879D9"/>
    <w:rsid w:val="00B87FDD"/>
    <w:rsid w:val="00B905A4"/>
    <w:rsid w:val="00B906BB"/>
    <w:rsid w:val="00B907EE"/>
    <w:rsid w:val="00B90845"/>
    <w:rsid w:val="00B90D36"/>
    <w:rsid w:val="00B9132F"/>
    <w:rsid w:val="00B916C1"/>
    <w:rsid w:val="00B9177E"/>
    <w:rsid w:val="00B91B97"/>
    <w:rsid w:val="00B91E23"/>
    <w:rsid w:val="00B91EF5"/>
    <w:rsid w:val="00B91F81"/>
    <w:rsid w:val="00B9217C"/>
    <w:rsid w:val="00B921D7"/>
    <w:rsid w:val="00B92483"/>
    <w:rsid w:val="00B92700"/>
    <w:rsid w:val="00B9281A"/>
    <w:rsid w:val="00B9294E"/>
    <w:rsid w:val="00B92FC0"/>
    <w:rsid w:val="00B9311C"/>
    <w:rsid w:val="00B9341D"/>
    <w:rsid w:val="00B936C8"/>
    <w:rsid w:val="00B93834"/>
    <w:rsid w:val="00B943C3"/>
    <w:rsid w:val="00B94477"/>
    <w:rsid w:val="00B94B0F"/>
    <w:rsid w:val="00B957B4"/>
    <w:rsid w:val="00B959BB"/>
    <w:rsid w:val="00B95C3D"/>
    <w:rsid w:val="00B95C61"/>
    <w:rsid w:val="00B95C97"/>
    <w:rsid w:val="00B95FE0"/>
    <w:rsid w:val="00B96300"/>
    <w:rsid w:val="00B96711"/>
    <w:rsid w:val="00B96BC2"/>
    <w:rsid w:val="00B97395"/>
    <w:rsid w:val="00B97632"/>
    <w:rsid w:val="00B9764F"/>
    <w:rsid w:val="00B979A7"/>
    <w:rsid w:val="00B97D3C"/>
    <w:rsid w:val="00B97D48"/>
    <w:rsid w:val="00B97E82"/>
    <w:rsid w:val="00BA07BE"/>
    <w:rsid w:val="00BA082A"/>
    <w:rsid w:val="00BA0F4B"/>
    <w:rsid w:val="00BA0FAB"/>
    <w:rsid w:val="00BA1288"/>
    <w:rsid w:val="00BA141B"/>
    <w:rsid w:val="00BA16D9"/>
    <w:rsid w:val="00BA182C"/>
    <w:rsid w:val="00BA19FC"/>
    <w:rsid w:val="00BA208A"/>
    <w:rsid w:val="00BA2132"/>
    <w:rsid w:val="00BA2608"/>
    <w:rsid w:val="00BA282F"/>
    <w:rsid w:val="00BA2DB4"/>
    <w:rsid w:val="00BA2F04"/>
    <w:rsid w:val="00BA328B"/>
    <w:rsid w:val="00BA3409"/>
    <w:rsid w:val="00BA363F"/>
    <w:rsid w:val="00BA3953"/>
    <w:rsid w:val="00BA3E49"/>
    <w:rsid w:val="00BA3F33"/>
    <w:rsid w:val="00BA44B0"/>
    <w:rsid w:val="00BA44C3"/>
    <w:rsid w:val="00BA454D"/>
    <w:rsid w:val="00BA4579"/>
    <w:rsid w:val="00BA459C"/>
    <w:rsid w:val="00BA47AF"/>
    <w:rsid w:val="00BA4883"/>
    <w:rsid w:val="00BA49AE"/>
    <w:rsid w:val="00BA4A72"/>
    <w:rsid w:val="00BA4AE1"/>
    <w:rsid w:val="00BA4CA7"/>
    <w:rsid w:val="00BA509C"/>
    <w:rsid w:val="00BA52D8"/>
    <w:rsid w:val="00BA57E1"/>
    <w:rsid w:val="00BA5DDB"/>
    <w:rsid w:val="00BA6365"/>
    <w:rsid w:val="00BA6519"/>
    <w:rsid w:val="00BA662A"/>
    <w:rsid w:val="00BA66B6"/>
    <w:rsid w:val="00BA6B03"/>
    <w:rsid w:val="00BA6B20"/>
    <w:rsid w:val="00BA6B65"/>
    <w:rsid w:val="00BA6D5F"/>
    <w:rsid w:val="00BA734B"/>
    <w:rsid w:val="00BA75D4"/>
    <w:rsid w:val="00BA76AE"/>
    <w:rsid w:val="00BA77C7"/>
    <w:rsid w:val="00BA7BB8"/>
    <w:rsid w:val="00BA7C64"/>
    <w:rsid w:val="00BA7DA1"/>
    <w:rsid w:val="00BA7DE5"/>
    <w:rsid w:val="00BA7ED9"/>
    <w:rsid w:val="00BB04A7"/>
    <w:rsid w:val="00BB075D"/>
    <w:rsid w:val="00BB0911"/>
    <w:rsid w:val="00BB0DB4"/>
    <w:rsid w:val="00BB1B6C"/>
    <w:rsid w:val="00BB2031"/>
    <w:rsid w:val="00BB21D7"/>
    <w:rsid w:val="00BB2263"/>
    <w:rsid w:val="00BB22B6"/>
    <w:rsid w:val="00BB2682"/>
    <w:rsid w:val="00BB2791"/>
    <w:rsid w:val="00BB281A"/>
    <w:rsid w:val="00BB2858"/>
    <w:rsid w:val="00BB2BCE"/>
    <w:rsid w:val="00BB2E42"/>
    <w:rsid w:val="00BB3274"/>
    <w:rsid w:val="00BB3939"/>
    <w:rsid w:val="00BB3A7E"/>
    <w:rsid w:val="00BB3B27"/>
    <w:rsid w:val="00BB3CCE"/>
    <w:rsid w:val="00BB4006"/>
    <w:rsid w:val="00BB4075"/>
    <w:rsid w:val="00BB43B8"/>
    <w:rsid w:val="00BB46EE"/>
    <w:rsid w:val="00BB4792"/>
    <w:rsid w:val="00BB47C3"/>
    <w:rsid w:val="00BB4915"/>
    <w:rsid w:val="00BB4DA0"/>
    <w:rsid w:val="00BB4E43"/>
    <w:rsid w:val="00BB4EBF"/>
    <w:rsid w:val="00BB4F67"/>
    <w:rsid w:val="00BB534E"/>
    <w:rsid w:val="00BB53FA"/>
    <w:rsid w:val="00BB5554"/>
    <w:rsid w:val="00BB55D5"/>
    <w:rsid w:val="00BB59E7"/>
    <w:rsid w:val="00BB5C10"/>
    <w:rsid w:val="00BB60AA"/>
    <w:rsid w:val="00BB6575"/>
    <w:rsid w:val="00BB6761"/>
    <w:rsid w:val="00BB6956"/>
    <w:rsid w:val="00BB6BE0"/>
    <w:rsid w:val="00BB6DEF"/>
    <w:rsid w:val="00BB6EF4"/>
    <w:rsid w:val="00BB70D5"/>
    <w:rsid w:val="00BB712B"/>
    <w:rsid w:val="00BB7303"/>
    <w:rsid w:val="00BB74F8"/>
    <w:rsid w:val="00BB75DB"/>
    <w:rsid w:val="00BB788F"/>
    <w:rsid w:val="00BB7B92"/>
    <w:rsid w:val="00BB7BA8"/>
    <w:rsid w:val="00BB7C30"/>
    <w:rsid w:val="00BB7D41"/>
    <w:rsid w:val="00BB7E6B"/>
    <w:rsid w:val="00BB7EB4"/>
    <w:rsid w:val="00BC03D5"/>
    <w:rsid w:val="00BC0549"/>
    <w:rsid w:val="00BC0E1C"/>
    <w:rsid w:val="00BC1126"/>
    <w:rsid w:val="00BC1177"/>
    <w:rsid w:val="00BC1357"/>
    <w:rsid w:val="00BC1D43"/>
    <w:rsid w:val="00BC1D95"/>
    <w:rsid w:val="00BC1DC1"/>
    <w:rsid w:val="00BC20C3"/>
    <w:rsid w:val="00BC20C9"/>
    <w:rsid w:val="00BC21A7"/>
    <w:rsid w:val="00BC21D8"/>
    <w:rsid w:val="00BC23D4"/>
    <w:rsid w:val="00BC23D8"/>
    <w:rsid w:val="00BC244E"/>
    <w:rsid w:val="00BC258F"/>
    <w:rsid w:val="00BC27DD"/>
    <w:rsid w:val="00BC2945"/>
    <w:rsid w:val="00BC2DAD"/>
    <w:rsid w:val="00BC2F59"/>
    <w:rsid w:val="00BC3420"/>
    <w:rsid w:val="00BC354D"/>
    <w:rsid w:val="00BC36D3"/>
    <w:rsid w:val="00BC3718"/>
    <w:rsid w:val="00BC3830"/>
    <w:rsid w:val="00BC3992"/>
    <w:rsid w:val="00BC3A56"/>
    <w:rsid w:val="00BC3A81"/>
    <w:rsid w:val="00BC4462"/>
    <w:rsid w:val="00BC4679"/>
    <w:rsid w:val="00BC46F0"/>
    <w:rsid w:val="00BC47C0"/>
    <w:rsid w:val="00BC4E8F"/>
    <w:rsid w:val="00BC5131"/>
    <w:rsid w:val="00BC5460"/>
    <w:rsid w:val="00BC554B"/>
    <w:rsid w:val="00BC5682"/>
    <w:rsid w:val="00BC56FA"/>
    <w:rsid w:val="00BC5B33"/>
    <w:rsid w:val="00BC5B46"/>
    <w:rsid w:val="00BC5B8E"/>
    <w:rsid w:val="00BC61EF"/>
    <w:rsid w:val="00BC65DE"/>
    <w:rsid w:val="00BC6A91"/>
    <w:rsid w:val="00BC6BF7"/>
    <w:rsid w:val="00BC6E64"/>
    <w:rsid w:val="00BC70CE"/>
    <w:rsid w:val="00BC70DE"/>
    <w:rsid w:val="00BC73F1"/>
    <w:rsid w:val="00BC7639"/>
    <w:rsid w:val="00BC7D30"/>
    <w:rsid w:val="00BC7D5E"/>
    <w:rsid w:val="00BC7E3C"/>
    <w:rsid w:val="00BD0162"/>
    <w:rsid w:val="00BD0481"/>
    <w:rsid w:val="00BD07DD"/>
    <w:rsid w:val="00BD0B94"/>
    <w:rsid w:val="00BD1039"/>
    <w:rsid w:val="00BD10A7"/>
    <w:rsid w:val="00BD1325"/>
    <w:rsid w:val="00BD1EE5"/>
    <w:rsid w:val="00BD2230"/>
    <w:rsid w:val="00BD240B"/>
    <w:rsid w:val="00BD2495"/>
    <w:rsid w:val="00BD2688"/>
    <w:rsid w:val="00BD2795"/>
    <w:rsid w:val="00BD28F5"/>
    <w:rsid w:val="00BD2B63"/>
    <w:rsid w:val="00BD36F4"/>
    <w:rsid w:val="00BD3732"/>
    <w:rsid w:val="00BD3C30"/>
    <w:rsid w:val="00BD3F11"/>
    <w:rsid w:val="00BD446F"/>
    <w:rsid w:val="00BD4718"/>
    <w:rsid w:val="00BD479B"/>
    <w:rsid w:val="00BD4F52"/>
    <w:rsid w:val="00BD533D"/>
    <w:rsid w:val="00BD535B"/>
    <w:rsid w:val="00BD56EC"/>
    <w:rsid w:val="00BD5840"/>
    <w:rsid w:val="00BD5D69"/>
    <w:rsid w:val="00BD5E88"/>
    <w:rsid w:val="00BD5EDA"/>
    <w:rsid w:val="00BD6076"/>
    <w:rsid w:val="00BD65B8"/>
    <w:rsid w:val="00BD68F0"/>
    <w:rsid w:val="00BD6930"/>
    <w:rsid w:val="00BD69BF"/>
    <w:rsid w:val="00BD6E12"/>
    <w:rsid w:val="00BD708B"/>
    <w:rsid w:val="00BD7520"/>
    <w:rsid w:val="00BD769F"/>
    <w:rsid w:val="00BD78A8"/>
    <w:rsid w:val="00BD7911"/>
    <w:rsid w:val="00BD7FAE"/>
    <w:rsid w:val="00BE0ACB"/>
    <w:rsid w:val="00BE1079"/>
    <w:rsid w:val="00BE130F"/>
    <w:rsid w:val="00BE13A2"/>
    <w:rsid w:val="00BE1629"/>
    <w:rsid w:val="00BE1737"/>
    <w:rsid w:val="00BE1770"/>
    <w:rsid w:val="00BE1C23"/>
    <w:rsid w:val="00BE1C9B"/>
    <w:rsid w:val="00BE1CB3"/>
    <w:rsid w:val="00BE1D3B"/>
    <w:rsid w:val="00BE20F8"/>
    <w:rsid w:val="00BE21FD"/>
    <w:rsid w:val="00BE2368"/>
    <w:rsid w:val="00BE2371"/>
    <w:rsid w:val="00BE24DD"/>
    <w:rsid w:val="00BE25CE"/>
    <w:rsid w:val="00BE2786"/>
    <w:rsid w:val="00BE280F"/>
    <w:rsid w:val="00BE35AF"/>
    <w:rsid w:val="00BE368B"/>
    <w:rsid w:val="00BE3866"/>
    <w:rsid w:val="00BE39C4"/>
    <w:rsid w:val="00BE3E1B"/>
    <w:rsid w:val="00BE3F91"/>
    <w:rsid w:val="00BE4105"/>
    <w:rsid w:val="00BE425E"/>
    <w:rsid w:val="00BE42EC"/>
    <w:rsid w:val="00BE430B"/>
    <w:rsid w:val="00BE4C30"/>
    <w:rsid w:val="00BE4C66"/>
    <w:rsid w:val="00BE4CAB"/>
    <w:rsid w:val="00BE4D4A"/>
    <w:rsid w:val="00BE4F08"/>
    <w:rsid w:val="00BE4F1C"/>
    <w:rsid w:val="00BE5718"/>
    <w:rsid w:val="00BE571A"/>
    <w:rsid w:val="00BE5E45"/>
    <w:rsid w:val="00BE61E0"/>
    <w:rsid w:val="00BE65F6"/>
    <w:rsid w:val="00BE6877"/>
    <w:rsid w:val="00BE6A2B"/>
    <w:rsid w:val="00BE7045"/>
    <w:rsid w:val="00BE71A4"/>
    <w:rsid w:val="00BE72FE"/>
    <w:rsid w:val="00BE78D4"/>
    <w:rsid w:val="00BE7B47"/>
    <w:rsid w:val="00BE7B95"/>
    <w:rsid w:val="00BF00D8"/>
    <w:rsid w:val="00BF00E8"/>
    <w:rsid w:val="00BF0713"/>
    <w:rsid w:val="00BF0C02"/>
    <w:rsid w:val="00BF1371"/>
    <w:rsid w:val="00BF15C2"/>
    <w:rsid w:val="00BF1B9A"/>
    <w:rsid w:val="00BF1C3D"/>
    <w:rsid w:val="00BF1E3D"/>
    <w:rsid w:val="00BF2169"/>
    <w:rsid w:val="00BF22A2"/>
    <w:rsid w:val="00BF22C3"/>
    <w:rsid w:val="00BF245B"/>
    <w:rsid w:val="00BF2879"/>
    <w:rsid w:val="00BF32BE"/>
    <w:rsid w:val="00BF3D22"/>
    <w:rsid w:val="00BF40D0"/>
    <w:rsid w:val="00BF41C1"/>
    <w:rsid w:val="00BF494C"/>
    <w:rsid w:val="00BF4B59"/>
    <w:rsid w:val="00BF4C51"/>
    <w:rsid w:val="00BF4D70"/>
    <w:rsid w:val="00BF5312"/>
    <w:rsid w:val="00BF55E9"/>
    <w:rsid w:val="00BF5656"/>
    <w:rsid w:val="00BF5AB3"/>
    <w:rsid w:val="00BF6008"/>
    <w:rsid w:val="00BF6280"/>
    <w:rsid w:val="00BF6378"/>
    <w:rsid w:val="00BF642F"/>
    <w:rsid w:val="00BF643D"/>
    <w:rsid w:val="00BF6446"/>
    <w:rsid w:val="00BF651D"/>
    <w:rsid w:val="00BF671F"/>
    <w:rsid w:val="00BF6794"/>
    <w:rsid w:val="00BF69D6"/>
    <w:rsid w:val="00BF69FD"/>
    <w:rsid w:val="00BF6A37"/>
    <w:rsid w:val="00BF6AFC"/>
    <w:rsid w:val="00BF6CC8"/>
    <w:rsid w:val="00BF74AE"/>
    <w:rsid w:val="00BF7538"/>
    <w:rsid w:val="00BF7621"/>
    <w:rsid w:val="00BF7BD1"/>
    <w:rsid w:val="00BF87B5"/>
    <w:rsid w:val="00C00A33"/>
    <w:rsid w:val="00C00B00"/>
    <w:rsid w:val="00C00C87"/>
    <w:rsid w:val="00C00E9F"/>
    <w:rsid w:val="00C01137"/>
    <w:rsid w:val="00C01263"/>
    <w:rsid w:val="00C0133E"/>
    <w:rsid w:val="00C0141C"/>
    <w:rsid w:val="00C01421"/>
    <w:rsid w:val="00C018AF"/>
    <w:rsid w:val="00C01A4D"/>
    <w:rsid w:val="00C021E5"/>
    <w:rsid w:val="00C0221D"/>
    <w:rsid w:val="00C025A1"/>
    <w:rsid w:val="00C02904"/>
    <w:rsid w:val="00C02AB2"/>
    <w:rsid w:val="00C02B18"/>
    <w:rsid w:val="00C031C2"/>
    <w:rsid w:val="00C0332C"/>
    <w:rsid w:val="00C039F6"/>
    <w:rsid w:val="00C03B04"/>
    <w:rsid w:val="00C03E93"/>
    <w:rsid w:val="00C03EAE"/>
    <w:rsid w:val="00C0401E"/>
    <w:rsid w:val="00C04109"/>
    <w:rsid w:val="00C0427C"/>
    <w:rsid w:val="00C04740"/>
    <w:rsid w:val="00C048B0"/>
    <w:rsid w:val="00C04D01"/>
    <w:rsid w:val="00C04D6E"/>
    <w:rsid w:val="00C04E1B"/>
    <w:rsid w:val="00C04FFF"/>
    <w:rsid w:val="00C051AE"/>
    <w:rsid w:val="00C054A8"/>
    <w:rsid w:val="00C05EEA"/>
    <w:rsid w:val="00C05FBE"/>
    <w:rsid w:val="00C060F4"/>
    <w:rsid w:val="00C0616E"/>
    <w:rsid w:val="00C06216"/>
    <w:rsid w:val="00C064B4"/>
    <w:rsid w:val="00C064D6"/>
    <w:rsid w:val="00C06885"/>
    <w:rsid w:val="00C06BE0"/>
    <w:rsid w:val="00C06C10"/>
    <w:rsid w:val="00C06F74"/>
    <w:rsid w:val="00C073E4"/>
    <w:rsid w:val="00C0746A"/>
    <w:rsid w:val="00C074A0"/>
    <w:rsid w:val="00C075C3"/>
    <w:rsid w:val="00C07711"/>
    <w:rsid w:val="00C07764"/>
    <w:rsid w:val="00C07925"/>
    <w:rsid w:val="00C079D6"/>
    <w:rsid w:val="00C07AAB"/>
    <w:rsid w:val="00C07C69"/>
    <w:rsid w:val="00C07CA1"/>
    <w:rsid w:val="00C07E5F"/>
    <w:rsid w:val="00C102BD"/>
    <w:rsid w:val="00C10642"/>
    <w:rsid w:val="00C10A2B"/>
    <w:rsid w:val="00C10E27"/>
    <w:rsid w:val="00C11216"/>
    <w:rsid w:val="00C11218"/>
    <w:rsid w:val="00C11220"/>
    <w:rsid w:val="00C11600"/>
    <w:rsid w:val="00C11AF4"/>
    <w:rsid w:val="00C11C60"/>
    <w:rsid w:val="00C11DCA"/>
    <w:rsid w:val="00C12973"/>
    <w:rsid w:val="00C129BE"/>
    <w:rsid w:val="00C12C67"/>
    <w:rsid w:val="00C12FED"/>
    <w:rsid w:val="00C13220"/>
    <w:rsid w:val="00C13F37"/>
    <w:rsid w:val="00C1403D"/>
    <w:rsid w:val="00C1473E"/>
    <w:rsid w:val="00C14AF6"/>
    <w:rsid w:val="00C14C9A"/>
    <w:rsid w:val="00C14D40"/>
    <w:rsid w:val="00C14F16"/>
    <w:rsid w:val="00C14F55"/>
    <w:rsid w:val="00C1546D"/>
    <w:rsid w:val="00C1568D"/>
    <w:rsid w:val="00C15E93"/>
    <w:rsid w:val="00C15EC3"/>
    <w:rsid w:val="00C16144"/>
    <w:rsid w:val="00C169FC"/>
    <w:rsid w:val="00C171E5"/>
    <w:rsid w:val="00C17431"/>
    <w:rsid w:val="00C1772D"/>
    <w:rsid w:val="00C179B0"/>
    <w:rsid w:val="00C17B6C"/>
    <w:rsid w:val="00C17D04"/>
    <w:rsid w:val="00C20138"/>
    <w:rsid w:val="00C20376"/>
    <w:rsid w:val="00C20BD7"/>
    <w:rsid w:val="00C20DC8"/>
    <w:rsid w:val="00C20FB4"/>
    <w:rsid w:val="00C2194D"/>
    <w:rsid w:val="00C221CB"/>
    <w:rsid w:val="00C222EF"/>
    <w:rsid w:val="00C224C3"/>
    <w:rsid w:val="00C22547"/>
    <w:rsid w:val="00C2277D"/>
    <w:rsid w:val="00C229C0"/>
    <w:rsid w:val="00C22D3E"/>
    <w:rsid w:val="00C238AA"/>
    <w:rsid w:val="00C23927"/>
    <w:rsid w:val="00C239AD"/>
    <w:rsid w:val="00C24170"/>
    <w:rsid w:val="00C24448"/>
    <w:rsid w:val="00C24493"/>
    <w:rsid w:val="00C24837"/>
    <w:rsid w:val="00C24BFF"/>
    <w:rsid w:val="00C2507C"/>
    <w:rsid w:val="00C25287"/>
    <w:rsid w:val="00C25D4D"/>
    <w:rsid w:val="00C25E30"/>
    <w:rsid w:val="00C260DC"/>
    <w:rsid w:val="00C26365"/>
    <w:rsid w:val="00C2665D"/>
    <w:rsid w:val="00C267B2"/>
    <w:rsid w:val="00C26941"/>
    <w:rsid w:val="00C26BFA"/>
    <w:rsid w:val="00C274F3"/>
    <w:rsid w:val="00C27871"/>
    <w:rsid w:val="00C27933"/>
    <w:rsid w:val="00C279F5"/>
    <w:rsid w:val="00C27E3B"/>
    <w:rsid w:val="00C27F0B"/>
    <w:rsid w:val="00C30169"/>
    <w:rsid w:val="00C30398"/>
    <w:rsid w:val="00C3063F"/>
    <w:rsid w:val="00C30804"/>
    <w:rsid w:val="00C30A08"/>
    <w:rsid w:val="00C30B7E"/>
    <w:rsid w:val="00C30F19"/>
    <w:rsid w:val="00C30F9C"/>
    <w:rsid w:val="00C31578"/>
    <w:rsid w:val="00C31635"/>
    <w:rsid w:val="00C3176D"/>
    <w:rsid w:val="00C31C5A"/>
    <w:rsid w:val="00C323E4"/>
    <w:rsid w:val="00C3242B"/>
    <w:rsid w:val="00C324EF"/>
    <w:rsid w:val="00C32745"/>
    <w:rsid w:val="00C327B7"/>
    <w:rsid w:val="00C32EAC"/>
    <w:rsid w:val="00C32FDC"/>
    <w:rsid w:val="00C33467"/>
    <w:rsid w:val="00C33D6C"/>
    <w:rsid w:val="00C33E59"/>
    <w:rsid w:val="00C341E8"/>
    <w:rsid w:val="00C34277"/>
    <w:rsid w:val="00C3472E"/>
    <w:rsid w:val="00C3478B"/>
    <w:rsid w:val="00C349A7"/>
    <w:rsid w:val="00C34B5F"/>
    <w:rsid w:val="00C34C47"/>
    <w:rsid w:val="00C34ECB"/>
    <w:rsid w:val="00C35356"/>
    <w:rsid w:val="00C357A1"/>
    <w:rsid w:val="00C35814"/>
    <w:rsid w:val="00C358FD"/>
    <w:rsid w:val="00C35A7E"/>
    <w:rsid w:val="00C35ADA"/>
    <w:rsid w:val="00C35BD0"/>
    <w:rsid w:val="00C35D9F"/>
    <w:rsid w:val="00C35E4F"/>
    <w:rsid w:val="00C360A7"/>
    <w:rsid w:val="00C363A7"/>
    <w:rsid w:val="00C36768"/>
    <w:rsid w:val="00C371B6"/>
    <w:rsid w:val="00C3772D"/>
    <w:rsid w:val="00C37877"/>
    <w:rsid w:val="00C3797A"/>
    <w:rsid w:val="00C37D73"/>
    <w:rsid w:val="00C3ECC5"/>
    <w:rsid w:val="00C4030D"/>
    <w:rsid w:val="00C40436"/>
    <w:rsid w:val="00C40812"/>
    <w:rsid w:val="00C40BFC"/>
    <w:rsid w:val="00C410AA"/>
    <w:rsid w:val="00C41125"/>
    <w:rsid w:val="00C41216"/>
    <w:rsid w:val="00C412A5"/>
    <w:rsid w:val="00C4151C"/>
    <w:rsid w:val="00C41813"/>
    <w:rsid w:val="00C41B1D"/>
    <w:rsid w:val="00C41F09"/>
    <w:rsid w:val="00C42243"/>
    <w:rsid w:val="00C422F6"/>
    <w:rsid w:val="00C42B4C"/>
    <w:rsid w:val="00C431D3"/>
    <w:rsid w:val="00C4329F"/>
    <w:rsid w:val="00C4368B"/>
    <w:rsid w:val="00C4382E"/>
    <w:rsid w:val="00C43944"/>
    <w:rsid w:val="00C43C35"/>
    <w:rsid w:val="00C43C5C"/>
    <w:rsid w:val="00C44593"/>
    <w:rsid w:val="00C4465E"/>
    <w:rsid w:val="00C44675"/>
    <w:rsid w:val="00C4484C"/>
    <w:rsid w:val="00C4497A"/>
    <w:rsid w:val="00C451E8"/>
    <w:rsid w:val="00C45327"/>
    <w:rsid w:val="00C45809"/>
    <w:rsid w:val="00C4585D"/>
    <w:rsid w:val="00C45B8A"/>
    <w:rsid w:val="00C467DC"/>
    <w:rsid w:val="00C474BA"/>
    <w:rsid w:val="00C47589"/>
    <w:rsid w:val="00C476D0"/>
    <w:rsid w:val="00C47C29"/>
    <w:rsid w:val="00C47FBA"/>
    <w:rsid w:val="00C50453"/>
    <w:rsid w:val="00C504EE"/>
    <w:rsid w:val="00C50527"/>
    <w:rsid w:val="00C50F0D"/>
    <w:rsid w:val="00C50F6C"/>
    <w:rsid w:val="00C5119E"/>
    <w:rsid w:val="00C514FE"/>
    <w:rsid w:val="00C51570"/>
    <w:rsid w:val="00C51604"/>
    <w:rsid w:val="00C51B1D"/>
    <w:rsid w:val="00C51B3C"/>
    <w:rsid w:val="00C51B47"/>
    <w:rsid w:val="00C51F0A"/>
    <w:rsid w:val="00C52533"/>
    <w:rsid w:val="00C52CBA"/>
    <w:rsid w:val="00C52E5D"/>
    <w:rsid w:val="00C53034"/>
    <w:rsid w:val="00C530D7"/>
    <w:rsid w:val="00C5321C"/>
    <w:rsid w:val="00C533B4"/>
    <w:rsid w:val="00C536B0"/>
    <w:rsid w:val="00C53891"/>
    <w:rsid w:val="00C53B87"/>
    <w:rsid w:val="00C53D3C"/>
    <w:rsid w:val="00C5401F"/>
    <w:rsid w:val="00C540BD"/>
    <w:rsid w:val="00C54CC0"/>
    <w:rsid w:val="00C54DA5"/>
    <w:rsid w:val="00C55166"/>
    <w:rsid w:val="00C5520E"/>
    <w:rsid w:val="00C55921"/>
    <w:rsid w:val="00C55B51"/>
    <w:rsid w:val="00C55EA2"/>
    <w:rsid w:val="00C564DC"/>
    <w:rsid w:val="00C56672"/>
    <w:rsid w:val="00C56957"/>
    <w:rsid w:val="00C56F28"/>
    <w:rsid w:val="00C5710D"/>
    <w:rsid w:val="00C57583"/>
    <w:rsid w:val="00C57820"/>
    <w:rsid w:val="00C57B13"/>
    <w:rsid w:val="00C57C08"/>
    <w:rsid w:val="00C57D1D"/>
    <w:rsid w:val="00C60004"/>
    <w:rsid w:val="00C604C5"/>
    <w:rsid w:val="00C60752"/>
    <w:rsid w:val="00C60894"/>
    <w:rsid w:val="00C60ADE"/>
    <w:rsid w:val="00C60B27"/>
    <w:rsid w:val="00C60C2B"/>
    <w:rsid w:val="00C60D09"/>
    <w:rsid w:val="00C60E8A"/>
    <w:rsid w:val="00C61317"/>
    <w:rsid w:val="00C61434"/>
    <w:rsid w:val="00C615E0"/>
    <w:rsid w:val="00C61901"/>
    <w:rsid w:val="00C620A3"/>
    <w:rsid w:val="00C62189"/>
    <w:rsid w:val="00C6243B"/>
    <w:rsid w:val="00C62AE1"/>
    <w:rsid w:val="00C62B4B"/>
    <w:rsid w:val="00C62C56"/>
    <w:rsid w:val="00C62C7A"/>
    <w:rsid w:val="00C6311F"/>
    <w:rsid w:val="00C6314F"/>
    <w:rsid w:val="00C6340A"/>
    <w:rsid w:val="00C635F4"/>
    <w:rsid w:val="00C63888"/>
    <w:rsid w:val="00C638A0"/>
    <w:rsid w:val="00C63EB4"/>
    <w:rsid w:val="00C6407D"/>
    <w:rsid w:val="00C64387"/>
    <w:rsid w:val="00C64393"/>
    <w:rsid w:val="00C64466"/>
    <w:rsid w:val="00C64596"/>
    <w:rsid w:val="00C6460B"/>
    <w:rsid w:val="00C6479D"/>
    <w:rsid w:val="00C64A1C"/>
    <w:rsid w:val="00C64A2C"/>
    <w:rsid w:val="00C64E4C"/>
    <w:rsid w:val="00C64FA4"/>
    <w:rsid w:val="00C65085"/>
    <w:rsid w:val="00C65266"/>
    <w:rsid w:val="00C6532F"/>
    <w:rsid w:val="00C6556E"/>
    <w:rsid w:val="00C655E2"/>
    <w:rsid w:val="00C65790"/>
    <w:rsid w:val="00C6599E"/>
    <w:rsid w:val="00C65AAB"/>
    <w:rsid w:val="00C65AFD"/>
    <w:rsid w:val="00C65D37"/>
    <w:rsid w:val="00C65E65"/>
    <w:rsid w:val="00C660D5"/>
    <w:rsid w:val="00C664D6"/>
    <w:rsid w:val="00C66506"/>
    <w:rsid w:val="00C66C0E"/>
    <w:rsid w:val="00C66F0D"/>
    <w:rsid w:val="00C67909"/>
    <w:rsid w:val="00C7021E"/>
    <w:rsid w:val="00C702F6"/>
    <w:rsid w:val="00C70619"/>
    <w:rsid w:val="00C70F0F"/>
    <w:rsid w:val="00C713B5"/>
    <w:rsid w:val="00C71582"/>
    <w:rsid w:val="00C72106"/>
    <w:rsid w:val="00C721DE"/>
    <w:rsid w:val="00C72228"/>
    <w:rsid w:val="00C72269"/>
    <w:rsid w:val="00C72440"/>
    <w:rsid w:val="00C7268C"/>
    <w:rsid w:val="00C72BA9"/>
    <w:rsid w:val="00C73307"/>
    <w:rsid w:val="00C734A8"/>
    <w:rsid w:val="00C73554"/>
    <w:rsid w:val="00C73568"/>
    <w:rsid w:val="00C736B4"/>
    <w:rsid w:val="00C738EB"/>
    <w:rsid w:val="00C73DCC"/>
    <w:rsid w:val="00C73E0F"/>
    <w:rsid w:val="00C744F1"/>
    <w:rsid w:val="00C749B3"/>
    <w:rsid w:val="00C74B3B"/>
    <w:rsid w:val="00C74CCD"/>
    <w:rsid w:val="00C750C6"/>
    <w:rsid w:val="00C7541C"/>
    <w:rsid w:val="00C7565E"/>
    <w:rsid w:val="00C756C4"/>
    <w:rsid w:val="00C759EF"/>
    <w:rsid w:val="00C75AEB"/>
    <w:rsid w:val="00C76120"/>
    <w:rsid w:val="00C76254"/>
    <w:rsid w:val="00C766FC"/>
    <w:rsid w:val="00C7688E"/>
    <w:rsid w:val="00C76A34"/>
    <w:rsid w:val="00C76A81"/>
    <w:rsid w:val="00C76BFB"/>
    <w:rsid w:val="00C76CA0"/>
    <w:rsid w:val="00C77367"/>
    <w:rsid w:val="00C7785E"/>
    <w:rsid w:val="00C77B01"/>
    <w:rsid w:val="00C77E8C"/>
    <w:rsid w:val="00C77ED8"/>
    <w:rsid w:val="00C77F80"/>
    <w:rsid w:val="00C8005D"/>
    <w:rsid w:val="00C804B7"/>
    <w:rsid w:val="00C80733"/>
    <w:rsid w:val="00C80951"/>
    <w:rsid w:val="00C80A37"/>
    <w:rsid w:val="00C80BCC"/>
    <w:rsid w:val="00C80BD3"/>
    <w:rsid w:val="00C80E78"/>
    <w:rsid w:val="00C815C8"/>
    <w:rsid w:val="00C819AA"/>
    <w:rsid w:val="00C81A00"/>
    <w:rsid w:val="00C81B8F"/>
    <w:rsid w:val="00C81C70"/>
    <w:rsid w:val="00C82060"/>
    <w:rsid w:val="00C821CB"/>
    <w:rsid w:val="00C823B2"/>
    <w:rsid w:val="00C823C4"/>
    <w:rsid w:val="00C82584"/>
    <w:rsid w:val="00C826A9"/>
    <w:rsid w:val="00C82A10"/>
    <w:rsid w:val="00C82B9A"/>
    <w:rsid w:val="00C82C0D"/>
    <w:rsid w:val="00C82C97"/>
    <w:rsid w:val="00C83070"/>
    <w:rsid w:val="00C83091"/>
    <w:rsid w:val="00C83296"/>
    <w:rsid w:val="00C833ED"/>
    <w:rsid w:val="00C835A0"/>
    <w:rsid w:val="00C835F1"/>
    <w:rsid w:val="00C83A2C"/>
    <w:rsid w:val="00C83B3B"/>
    <w:rsid w:val="00C83D3E"/>
    <w:rsid w:val="00C84062"/>
    <w:rsid w:val="00C8408F"/>
    <w:rsid w:val="00C84558"/>
    <w:rsid w:val="00C84590"/>
    <w:rsid w:val="00C846CF"/>
    <w:rsid w:val="00C847DC"/>
    <w:rsid w:val="00C848DE"/>
    <w:rsid w:val="00C84A18"/>
    <w:rsid w:val="00C84A60"/>
    <w:rsid w:val="00C84B55"/>
    <w:rsid w:val="00C84B6E"/>
    <w:rsid w:val="00C84FE2"/>
    <w:rsid w:val="00C85F99"/>
    <w:rsid w:val="00C8603F"/>
    <w:rsid w:val="00C860E4"/>
    <w:rsid w:val="00C86777"/>
    <w:rsid w:val="00C86B27"/>
    <w:rsid w:val="00C86E08"/>
    <w:rsid w:val="00C86E81"/>
    <w:rsid w:val="00C87034"/>
    <w:rsid w:val="00C8711B"/>
    <w:rsid w:val="00C872DB"/>
    <w:rsid w:val="00C87378"/>
    <w:rsid w:val="00C87572"/>
    <w:rsid w:val="00C87CBA"/>
    <w:rsid w:val="00C87E65"/>
    <w:rsid w:val="00C87E8F"/>
    <w:rsid w:val="00C90084"/>
    <w:rsid w:val="00C900B1"/>
    <w:rsid w:val="00C900FE"/>
    <w:rsid w:val="00C901D2"/>
    <w:rsid w:val="00C90551"/>
    <w:rsid w:val="00C905B0"/>
    <w:rsid w:val="00C906C0"/>
    <w:rsid w:val="00C90D27"/>
    <w:rsid w:val="00C90E38"/>
    <w:rsid w:val="00C9146E"/>
    <w:rsid w:val="00C9182E"/>
    <w:rsid w:val="00C91D45"/>
    <w:rsid w:val="00C91E79"/>
    <w:rsid w:val="00C91F55"/>
    <w:rsid w:val="00C922CA"/>
    <w:rsid w:val="00C92556"/>
    <w:rsid w:val="00C92870"/>
    <w:rsid w:val="00C92CB1"/>
    <w:rsid w:val="00C92D7A"/>
    <w:rsid w:val="00C93143"/>
    <w:rsid w:val="00C93394"/>
    <w:rsid w:val="00C9343E"/>
    <w:rsid w:val="00C936BA"/>
    <w:rsid w:val="00C938E4"/>
    <w:rsid w:val="00C9390B"/>
    <w:rsid w:val="00C93EF0"/>
    <w:rsid w:val="00C9420E"/>
    <w:rsid w:val="00C94311"/>
    <w:rsid w:val="00C94444"/>
    <w:rsid w:val="00C949FB"/>
    <w:rsid w:val="00C94EDC"/>
    <w:rsid w:val="00C95673"/>
    <w:rsid w:val="00C958F0"/>
    <w:rsid w:val="00C95A18"/>
    <w:rsid w:val="00C95E4B"/>
    <w:rsid w:val="00C9624D"/>
    <w:rsid w:val="00C9632F"/>
    <w:rsid w:val="00C963DD"/>
    <w:rsid w:val="00C965C6"/>
    <w:rsid w:val="00C966B3"/>
    <w:rsid w:val="00C96827"/>
    <w:rsid w:val="00C97373"/>
    <w:rsid w:val="00C974A8"/>
    <w:rsid w:val="00C97523"/>
    <w:rsid w:val="00C979F2"/>
    <w:rsid w:val="00C97CB0"/>
    <w:rsid w:val="00C9A52D"/>
    <w:rsid w:val="00CA024D"/>
    <w:rsid w:val="00CA028C"/>
    <w:rsid w:val="00CA02DB"/>
    <w:rsid w:val="00CA055E"/>
    <w:rsid w:val="00CA07A7"/>
    <w:rsid w:val="00CA0EDD"/>
    <w:rsid w:val="00CA1065"/>
    <w:rsid w:val="00CA11CB"/>
    <w:rsid w:val="00CA1EBC"/>
    <w:rsid w:val="00CA1F3E"/>
    <w:rsid w:val="00CA262D"/>
    <w:rsid w:val="00CA2BFF"/>
    <w:rsid w:val="00CA2C35"/>
    <w:rsid w:val="00CA2F42"/>
    <w:rsid w:val="00CA350E"/>
    <w:rsid w:val="00CA35F7"/>
    <w:rsid w:val="00CA3642"/>
    <w:rsid w:val="00CA3693"/>
    <w:rsid w:val="00CA383B"/>
    <w:rsid w:val="00CA3AE2"/>
    <w:rsid w:val="00CA3E83"/>
    <w:rsid w:val="00CA42E9"/>
    <w:rsid w:val="00CA4A52"/>
    <w:rsid w:val="00CA4BD5"/>
    <w:rsid w:val="00CA5055"/>
    <w:rsid w:val="00CA545C"/>
    <w:rsid w:val="00CA5667"/>
    <w:rsid w:val="00CA5764"/>
    <w:rsid w:val="00CA5896"/>
    <w:rsid w:val="00CA5B1F"/>
    <w:rsid w:val="00CA5C03"/>
    <w:rsid w:val="00CA6343"/>
    <w:rsid w:val="00CA65F7"/>
    <w:rsid w:val="00CA667B"/>
    <w:rsid w:val="00CA68F2"/>
    <w:rsid w:val="00CA6BD5"/>
    <w:rsid w:val="00CA6CF0"/>
    <w:rsid w:val="00CA7040"/>
    <w:rsid w:val="00CA7A1E"/>
    <w:rsid w:val="00CA7AE6"/>
    <w:rsid w:val="00CB0050"/>
    <w:rsid w:val="00CB0111"/>
    <w:rsid w:val="00CB01C6"/>
    <w:rsid w:val="00CB0372"/>
    <w:rsid w:val="00CB0485"/>
    <w:rsid w:val="00CB05D7"/>
    <w:rsid w:val="00CB0A0A"/>
    <w:rsid w:val="00CB0DFB"/>
    <w:rsid w:val="00CB0FE5"/>
    <w:rsid w:val="00CB1147"/>
    <w:rsid w:val="00CB1830"/>
    <w:rsid w:val="00CB1A87"/>
    <w:rsid w:val="00CB1ED4"/>
    <w:rsid w:val="00CB245B"/>
    <w:rsid w:val="00CB24D7"/>
    <w:rsid w:val="00CB2AEB"/>
    <w:rsid w:val="00CB2CB7"/>
    <w:rsid w:val="00CB2E78"/>
    <w:rsid w:val="00CB2F72"/>
    <w:rsid w:val="00CB3626"/>
    <w:rsid w:val="00CB3665"/>
    <w:rsid w:val="00CB3770"/>
    <w:rsid w:val="00CB379D"/>
    <w:rsid w:val="00CB385E"/>
    <w:rsid w:val="00CB3A4B"/>
    <w:rsid w:val="00CB3B99"/>
    <w:rsid w:val="00CB3EDD"/>
    <w:rsid w:val="00CB3F93"/>
    <w:rsid w:val="00CB3FB8"/>
    <w:rsid w:val="00CB42A8"/>
    <w:rsid w:val="00CB44ED"/>
    <w:rsid w:val="00CB465B"/>
    <w:rsid w:val="00CB4694"/>
    <w:rsid w:val="00CB4955"/>
    <w:rsid w:val="00CB4EDC"/>
    <w:rsid w:val="00CB571D"/>
    <w:rsid w:val="00CB582A"/>
    <w:rsid w:val="00CB5910"/>
    <w:rsid w:val="00CB5EA6"/>
    <w:rsid w:val="00CB5FB7"/>
    <w:rsid w:val="00CB60CF"/>
    <w:rsid w:val="00CB615E"/>
    <w:rsid w:val="00CB61A2"/>
    <w:rsid w:val="00CB65E1"/>
    <w:rsid w:val="00CB6C03"/>
    <w:rsid w:val="00CB6CD0"/>
    <w:rsid w:val="00CB6D09"/>
    <w:rsid w:val="00CB7434"/>
    <w:rsid w:val="00CB7BA5"/>
    <w:rsid w:val="00CB7C32"/>
    <w:rsid w:val="00CB7EBA"/>
    <w:rsid w:val="00CB7FD6"/>
    <w:rsid w:val="00CC0582"/>
    <w:rsid w:val="00CC065A"/>
    <w:rsid w:val="00CC081E"/>
    <w:rsid w:val="00CC0DC0"/>
    <w:rsid w:val="00CC1006"/>
    <w:rsid w:val="00CC104B"/>
    <w:rsid w:val="00CC10E1"/>
    <w:rsid w:val="00CC1483"/>
    <w:rsid w:val="00CC1488"/>
    <w:rsid w:val="00CC20CD"/>
    <w:rsid w:val="00CC2139"/>
    <w:rsid w:val="00CC22F2"/>
    <w:rsid w:val="00CC25FB"/>
    <w:rsid w:val="00CC265B"/>
    <w:rsid w:val="00CC276A"/>
    <w:rsid w:val="00CC2800"/>
    <w:rsid w:val="00CC2881"/>
    <w:rsid w:val="00CC2CD5"/>
    <w:rsid w:val="00CC2D4E"/>
    <w:rsid w:val="00CC2DFA"/>
    <w:rsid w:val="00CC310B"/>
    <w:rsid w:val="00CC31B2"/>
    <w:rsid w:val="00CC3272"/>
    <w:rsid w:val="00CC3743"/>
    <w:rsid w:val="00CC3A51"/>
    <w:rsid w:val="00CC3DA7"/>
    <w:rsid w:val="00CC42A0"/>
    <w:rsid w:val="00CC43D1"/>
    <w:rsid w:val="00CC44B3"/>
    <w:rsid w:val="00CC44BB"/>
    <w:rsid w:val="00CC47B4"/>
    <w:rsid w:val="00CC4D14"/>
    <w:rsid w:val="00CC50FE"/>
    <w:rsid w:val="00CC53B5"/>
    <w:rsid w:val="00CC5B0E"/>
    <w:rsid w:val="00CC5E6B"/>
    <w:rsid w:val="00CC6098"/>
    <w:rsid w:val="00CC61F9"/>
    <w:rsid w:val="00CC679F"/>
    <w:rsid w:val="00CC697F"/>
    <w:rsid w:val="00CC6DE6"/>
    <w:rsid w:val="00CC73D2"/>
    <w:rsid w:val="00CC73E6"/>
    <w:rsid w:val="00CC771D"/>
    <w:rsid w:val="00CC7B41"/>
    <w:rsid w:val="00CC7BAF"/>
    <w:rsid w:val="00CC7DC5"/>
    <w:rsid w:val="00CC7ECA"/>
    <w:rsid w:val="00CD0044"/>
    <w:rsid w:val="00CD0889"/>
    <w:rsid w:val="00CD0ABE"/>
    <w:rsid w:val="00CD0B73"/>
    <w:rsid w:val="00CD0C2B"/>
    <w:rsid w:val="00CD1119"/>
    <w:rsid w:val="00CD1237"/>
    <w:rsid w:val="00CD14F3"/>
    <w:rsid w:val="00CD1913"/>
    <w:rsid w:val="00CD1ACD"/>
    <w:rsid w:val="00CD1D74"/>
    <w:rsid w:val="00CD1D94"/>
    <w:rsid w:val="00CD201D"/>
    <w:rsid w:val="00CD21FC"/>
    <w:rsid w:val="00CD231F"/>
    <w:rsid w:val="00CD2D38"/>
    <w:rsid w:val="00CD2E77"/>
    <w:rsid w:val="00CD30BE"/>
    <w:rsid w:val="00CD3119"/>
    <w:rsid w:val="00CD3229"/>
    <w:rsid w:val="00CD3555"/>
    <w:rsid w:val="00CD3787"/>
    <w:rsid w:val="00CD4190"/>
    <w:rsid w:val="00CD430D"/>
    <w:rsid w:val="00CD4322"/>
    <w:rsid w:val="00CD451E"/>
    <w:rsid w:val="00CD4676"/>
    <w:rsid w:val="00CD491F"/>
    <w:rsid w:val="00CD4942"/>
    <w:rsid w:val="00CD4C0A"/>
    <w:rsid w:val="00CD511F"/>
    <w:rsid w:val="00CD5133"/>
    <w:rsid w:val="00CD525C"/>
    <w:rsid w:val="00CD57A0"/>
    <w:rsid w:val="00CD58C7"/>
    <w:rsid w:val="00CD5DCA"/>
    <w:rsid w:val="00CD5E71"/>
    <w:rsid w:val="00CD63EA"/>
    <w:rsid w:val="00CD68D6"/>
    <w:rsid w:val="00CD6901"/>
    <w:rsid w:val="00CD6AFB"/>
    <w:rsid w:val="00CD6DB8"/>
    <w:rsid w:val="00CD6DF0"/>
    <w:rsid w:val="00CD7495"/>
    <w:rsid w:val="00CD75F4"/>
    <w:rsid w:val="00CD78F1"/>
    <w:rsid w:val="00CD7A2F"/>
    <w:rsid w:val="00CD7AC8"/>
    <w:rsid w:val="00CD7BE8"/>
    <w:rsid w:val="00CD7D14"/>
    <w:rsid w:val="00CD7E35"/>
    <w:rsid w:val="00CD7FF7"/>
    <w:rsid w:val="00CDB481"/>
    <w:rsid w:val="00CE0207"/>
    <w:rsid w:val="00CE0434"/>
    <w:rsid w:val="00CE04E3"/>
    <w:rsid w:val="00CE0564"/>
    <w:rsid w:val="00CE0A0A"/>
    <w:rsid w:val="00CE11B1"/>
    <w:rsid w:val="00CE12BE"/>
    <w:rsid w:val="00CE1DAC"/>
    <w:rsid w:val="00CE1F99"/>
    <w:rsid w:val="00CE2079"/>
    <w:rsid w:val="00CE2126"/>
    <w:rsid w:val="00CE27EE"/>
    <w:rsid w:val="00CE28B5"/>
    <w:rsid w:val="00CE297C"/>
    <w:rsid w:val="00CE2AFB"/>
    <w:rsid w:val="00CE2B74"/>
    <w:rsid w:val="00CE2C08"/>
    <w:rsid w:val="00CE2EEE"/>
    <w:rsid w:val="00CE337B"/>
    <w:rsid w:val="00CE3604"/>
    <w:rsid w:val="00CE3666"/>
    <w:rsid w:val="00CE3840"/>
    <w:rsid w:val="00CE392F"/>
    <w:rsid w:val="00CE39E1"/>
    <w:rsid w:val="00CE3A32"/>
    <w:rsid w:val="00CE3D5C"/>
    <w:rsid w:val="00CE40E2"/>
    <w:rsid w:val="00CE4225"/>
    <w:rsid w:val="00CE4253"/>
    <w:rsid w:val="00CE4439"/>
    <w:rsid w:val="00CE45A2"/>
    <w:rsid w:val="00CE49A2"/>
    <w:rsid w:val="00CE4B03"/>
    <w:rsid w:val="00CE4CEB"/>
    <w:rsid w:val="00CE4EDC"/>
    <w:rsid w:val="00CE546F"/>
    <w:rsid w:val="00CE5512"/>
    <w:rsid w:val="00CE5B26"/>
    <w:rsid w:val="00CE5B84"/>
    <w:rsid w:val="00CE5CA2"/>
    <w:rsid w:val="00CE5DEB"/>
    <w:rsid w:val="00CE618A"/>
    <w:rsid w:val="00CE63A9"/>
    <w:rsid w:val="00CE6649"/>
    <w:rsid w:val="00CE6766"/>
    <w:rsid w:val="00CE67FC"/>
    <w:rsid w:val="00CE6AC0"/>
    <w:rsid w:val="00CE6CF8"/>
    <w:rsid w:val="00CE6D20"/>
    <w:rsid w:val="00CE6EEA"/>
    <w:rsid w:val="00CE6EFB"/>
    <w:rsid w:val="00CE74F1"/>
    <w:rsid w:val="00CE7B58"/>
    <w:rsid w:val="00CE7B98"/>
    <w:rsid w:val="00CE7CAB"/>
    <w:rsid w:val="00CE7E8F"/>
    <w:rsid w:val="00CE7FF0"/>
    <w:rsid w:val="00CE8ED7"/>
    <w:rsid w:val="00CF0162"/>
    <w:rsid w:val="00CF0298"/>
    <w:rsid w:val="00CF0673"/>
    <w:rsid w:val="00CF0AB5"/>
    <w:rsid w:val="00CF0CAF"/>
    <w:rsid w:val="00CF117F"/>
    <w:rsid w:val="00CF13E6"/>
    <w:rsid w:val="00CF1697"/>
    <w:rsid w:val="00CF1AC3"/>
    <w:rsid w:val="00CF2349"/>
    <w:rsid w:val="00CF2527"/>
    <w:rsid w:val="00CF26CE"/>
    <w:rsid w:val="00CF29EE"/>
    <w:rsid w:val="00CF2CA2"/>
    <w:rsid w:val="00CF2EB7"/>
    <w:rsid w:val="00CF30F9"/>
    <w:rsid w:val="00CF3776"/>
    <w:rsid w:val="00CF3D8F"/>
    <w:rsid w:val="00CF3E4D"/>
    <w:rsid w:val="00CF436E"/>
    <w:rsid w:val="00CF4391"/>
    <w:rsid w:val="00CF45B7"/>
    <w:rsid w:val="00CF4737"/>
    <w:rsid w:val="00CF47B6"/>
    <w:rsid w:val="00CF4946"/>
    <w:rsid w:val="00CF496C"/>
    <w:rsid w:val="00CF4ED4"/>
    <w:rsid w:val="00CF510B"/>
    <w:rsid w:val="00CF5452"/>
    <w:rsid w:val="00CF5455"/>
    <w:rsid w:val="00CF5E5F"/>
    <w:rsid w:val="00CF623A"/>
    <w:rsid w:val="00CF6703"/>
    <w:rsid w:val="00CF6CDC"/>
    <w:rsid w:val="00CF730E"/>
    <w:rsid w:val="00CF7650"/>
    <w:rsid w:val="00CF769B"/>
    <w:rsid w:val="00CF7E9B"/>
    <w:rsid w:val="00CF7F9E"/>
    <w:rsid w:val="00D001DA"/>
    <w:rsid w:val="00D001E1"/>
    <w:rsid w:val="00D00365"/>
    <w:rsid w:val="00D01045"/>
    <w:rsid w:val="00D01087"/>
    <w:rsid w:val="00D012D1"/>
    <w:rsid w:val="00D016AD"/>
    <w:rsid w:val="00D019F5"/>
    <w:rsid w:val="00D01C15"/>
    <w:rsid w:val="00D01E17"/>
    <w:rsid w:val="00D0204C"/>
    <w:rsid w:val="00D02155"/>
    <w:rsid w:val="00D0221B"/>
    <w:rsid w:val="00D0223C"/>
    <w:rsid w:val="00D02273"/>
    <w:rsid w:val="00D0232D"/>
    <w:rsid w:val="00D0246A"/>
    <w:rsid w:val="00D0272A"/>
    <w:rsid w:val="00D028F6"/>
    <w:rsid w:val="00D02969"/>
    <w:rsid w:val="00D02CBB"/>
    <w:rsid w:val="00D03345"/>
    <w:rsid w:val="00D03A09"/>
    <w:rsid w:val="00D03CAA"/>
    <w:rsid w:val="00D03FA6"/>
    <w:rsid w:val="00D0412A"/>
    <w:rsid w:val="00D042B9"/>
    <w:rsid w:val="00D043BA"/>
    <w:rsid w:val="00D045C1"/>
    <w:rsid w:val="00D04945"/>
    <w:rsid w:val="00D049E2"/>
    <w:rsid w:val="00D04F93"/>
    <w:rsid w:val="00D05207"/>
    <w:rsid w:val="00D05270"/>
    <w:rsid w:val="00D057D7"/>
    <w:rsid w:val="00D05F6A"/>
    <w:rsid w:val="00D060C1"/>
    <w:rsid w:val="00D062C2"/>
    <w:rsid w:val="00D0646D"/>
    <w:rsid w:val="00D06510"/>
    <w:rsid w:val="00D06646"/>
    <w:rsid w:val="00D0674C"/>
    <w:rsid w:val="00D06A88"/>
    <w:rsid w:val="00D06B85"/>
    <w:rsid w:val="00D06F0E"/>
    <w:rsid w:val="00D071C2"/>
    <w:rsid w:val="00D073D2"/>
    <w:rsid w:val="00D07458"/>
    <w:rsid w:val="00D075F1"/>
    <w:rsid w:val="00D07859"/>
    <w:rsid w:val="00D1052B"/>
    <w:rsid w:val="00D108D3"/>
    <w:rsid w:val="00D10B4D"/>
    <w:rsid w:val="00D10C76"/>
    <w:rsid w:val="00D110B9"/>
    <w:rsid w:val="00D11120"/>
    <w:rsid w:val="00D112C6"/>
    <w:rsid w:val="00D117F3"/>
    <w:rsid w:val="00D11CAA"/>
    <w:rsid w:val="00D11E23"/>
    <w:rsid w:val="00D12220"/>
    <w:rsid w:val="00D12546"/>
    <w:rsid w:val="00D12CEA"/>
    <w:rsid w:val="00D12D73"/>
    <w:rsid w:val="00D12EB2"/>
    <w:rsid w:val="00D12EBF"/>
    <w:rsid w:val="00D12F84"/>
    <w:rsid w:val="00D13778"/>
    <w:rsid w:val="00D1390B"/>
    <w:rsid w:val="00D13A76"/>
    <w:rsid w:val="00D13AB1"/>
    <w:rsid w:val="00D13FDC"/>
    <w:rsid w:val="00D143B7"/>
    <w:rsid w:val="00D144CA"/>
    <w:rsid w:val="00D1473C"/>
    <w:rsid w:val="00D148A5"/>
    <w:rsid w:val="00D14B43"/>
    <w:rsid w:val="00D14C56"/>
    <w:rsid w:val="00D14E04"/>
    <w:rsid w:val="00D152F8"/>
    <w:rsid w:val="00D153C3"/>
    <w:rsid w:val="00D153E7"/>
    <w:rsid w:val="00D15AD9"/>
    <w:rsid w:val="00D15B9E"/>
    <w:rsid w:val="00D15E9B"/>
    <w:rsid w:val="00D15EB9"/>
    <w:rsid w:val="00D16077"/>
    <w:rsid w:val="00D16107"/>
    <w:rsid w:val="00D16232"/>
    <w:rsid w:val="00D1636F"/>
    <w:rsid w:val="00D1637E"/>
    <w:rsid w:val="00D1667F"/>
    <w:rsid w:val="00D167C2"/>
    <w:rsid w:val="00D172EB"/>
    <w:rsid w:val="00D17B2F"/>
    <w:rsid w:val="00D17B53"/>
    <w:rsid w:val="00D17FED"/>
    <w:rsid w:val="00D20248"/>
    <w:rsid w:val="00D204B7"/>
    <w:rsid w:val="00D20893"/>
    <w:rsid w:val="00D20AAD"/>
    <w:rsid w:val="00D210B8"/>
    <w:rsid w:val="00D2110B"/>
    <w:rsid w:val="00D211BF"/>
    <w:rsid w:val="00D2134F"/>
    <w:rsid w:val="00D21BC1"/>
    <w:rsid w:val="00D21C15"/>
    <w:rsid w:val="00D220D3"/>
    <w:rsid w:val="00D2237F"/>
    <w:rsid w:val="00D22563"/>
    <w:rsid w:val="00D22628"/>
    <w:rsid w:val="00D2263E"/>
    <w:rsid w:val="00D22650"/>
    <w:rsid w:val="00D226A5"/>
    <w:rsid w:val="00D226E5"/>
    <w:rsid w:val="00D227B7"/>
    <w:rsid w:val="00D22830"/>
    <w:rsid w:val="00D2293A"/>
    <w:rsid w:val="00D22FBE"/>
    <w:rsid w:val="00D236DE"/>
    <w:rsid w:val="00D23AA0"/>
    <w:rsid w:val="00D23AB0"/>
    <w:rsid w:val="00D24765"/>
    <w:rsid w:val="00D248D3"/>
    <w:rsid w:val="00D24986"/>
    <w:rsid w:val="00D24BFD"/>
    <w:rsid w:val="00D24E2F"/>
    <w:rsid w:val="00D2501D"/>
    <w:rsid w:val="00D25209"/>
    <w:rsid w:val="00D25236"/>
    <w:rsid w:val="00D25297"/>
    <w:rsid w:val="00D256D9"/>
    <w:rsid w:val="00D2602C"/>
    <w:rsid w:val="00D26367"/>
    <w:rsid w:val="00D264A9"/>
    <w:rsid w:val="00D26588"/>
    <w:rsid w:val="00D26805"/>
    <w:rsid w:val="00D26860"/>
    <w:rsid w:val="00D26D40"/>
    <w:rsid w:val="00D26EF8"/>
    <w:rsid w:val="00D26F06"/>
    <w:rsid w:val="00D27534"/>
    <w:rsid w:val="00D275F2"/>
    <w:rsid w:val="00D276E9"/>
    <w:rsid w:val="00D27B3B"/>
    <w:rsid w:val="00D27BFC"/>
    <w:rsid w:val="00D27ECE"/>
    <w:rsid w:val="00D3004F"/>
    <w:rsid w:val="00D3023A"/>
    <w:rsid w:val="00D303F3"/>
    <w:rsid w:val="00D307E2"/>
    <w:rsid w:val="00D30932"/>
    <w:rsid w:val="00D30B3C"/>
    <w:rsid w:val="00D30B50"/>
    <w:rsid w:val="00D30E83"/>
    <w:rsid w:val="00D30E95"/>
    <w:rsid w:val="00D30ECB"/>
    <w:rsid w:val="00D313FF"/>
    <w:rsid w:val="00D316C7"/>
    <w:rsid w:val="00D31843"/>
    <w:rsid w:val="00D319A2"/>
    <w:rsid w:val="00D319A4"/>
    <w:rsid w:val="00D31D9E"/>
    <w:rsid w:val="00D31E0F"/>
    <w:rsid w:val="00D31E51"/>
    <w:rsid w:val="00D32112"/>
    <w:rsid w:val="00D322A3"/>
    <w:rsid w:val="00D323DD"/>
    <w:rsid w:val="00D328DB"/>
    <w:rsid w:val="00D32C61"/>
    <w:rsid w:val="00D3301A"/>
    <w:rsid w:val="00D3308C"/>
    <w:rsid w:val="00D333AE"/>
    <w:rsid w:val="00D336FE"/>
    <w:rsid w:val="00D33A74"/>
    <w:rsid w:val="00D33D6D"/>
    <w:rsid w:val="00D33D8A"/>
    <w:rsid w:val="00D34030"/>
    <w:rsid w:val="00D34107"/>
    <w:rsid w:val="00D344B1"/>
    <w:rsid w:val="00D34CCF"/>
    <w:rsid w:val="00D34E04"/>
    <w:rsid w:val="00D34F66"/>
    <w:rsid w:val="00D35531"/>
    <w:rsid w:val="00D355D0"/>
    <w:rsid w:val="00D359F9"/>
    <w:rsid w:val="00D35B23"/>
    <w:rsid w:val="00D35BBF"/>
    <w:rsid w:val="00D35F63"/>
    <w:rsid w:val="00D362BA"/>
    <w:rsid w:val="00D36443"/>
    <w:rsid w:val="00D3678E"/>
    <w:rsid w:val="00D36AF0"/>
    <w:rsid w:val="00D36F7A"/>
    <w:rsid w:val="00D374F9"/>
    <w:rsid w:val="00D375D7"/>
    <w:rsid w:val="00D379ED"/>
    <w:rsid w:val="00D37A41"/>
    <w:rsid w:val="00D37BA4"/>
    <w:rsid w:val="00D37C82"/>
    <w:rsid w:val="00D3E16A"/>
    <w:rsid w:val="00D3F390"/>
    <w:rsid w:val="00D401CF"/>
    <w:rsid w:val="00D4020D"/>
    <w:rsid w:val="00D40405"/>
    <w:rsid w:val="00D405E8"/>
    <w:rsid w:val="00D408B3"/>
    <w:rsid w:val="00D409E7"/>
    <w:rsid w:val="00D40A33"/>
    <w:rsid w:val="00D40A4D"/>
    <w:rsid w:val="00D4127F"/>
    <w:rsid w:val="00D41478"/>
    <w:rsid w:val="00D414B1"/>
    <w:rsid w:val="00D414DE"/>
    <w:rsid w:val="00D4161F"/>
    <w:rsid w:val="00D41F5C"/>
    <w:rsid w:val="00D42143"/>
    <w:rsid w:val="00D42869"/>
    <w:rsid w:val="00D42AEE"/>
    <w:rsid w:val="00D4323D"/>
    <w:rsid w:val="00D436E1"/>
    <w:rsid w:val="00D437AD"/>
    <w:rsid w:val="00D43D76"/>
    <w:rsid w:val="00D4434F"/>
    <w:rsid w:val="00D4446F"/>
    <w:rsid w:val="00D44678"/>
    <w:rsid w:val="00D44717"/>
    <w:rsid w:val="00D44882"/>
    <w:rsid w:val="00D44BA1"/>
    <w:rsid w:val="00D44D1C"/>
    <w:rsid w:val="00D44DB7"/>
    <w:rsid w:val="00D44DE9"/>
    <w:rsid w:val="00D451D4"/>
    <w:rsid w:val="00D452EA"/>
    <w:rsid w:val="00D4567B"/>
    <w:rsid w:val="00D456B0"/>
    <w:rsid w:val="00D456BC"/>
    <w:rsid w:val="00D462AB"/>
    <w:rsid w:val="00D4650A"/>
    <w:rsid w:val="00D4657A"/>
    <w:rsid w:val="00D46692"/>
    <w:rsid w:val="00D46701"/>
    <w:rsid w:val="00D4671F"/>
    <w:rsid w:val="00D46733"/>
    <w:rsid w:val="00D46BBC"/>
    <w:rsid w:val="00D46E93"/>
    <w:rsid w:val="00D479A2"/>
    <w:rsid w:val="00D479FD"/>
    <w:rsid w:val="00D47A7E"/>
    <w:rsid w:val="00D47B2F"/>
    <w:rsid w:val="00D47CF0"/>
    <w:rsid w:val="00D47DC3"/>
    <w:rsid w:val="00D47F7B"/>
    <w:rsid w:val="00D500A9"/>
    <w:rsid w:val="00D503DF"/>
    <w:rsid w:val="00D5048E"/>
    <w:rsid w:val="00D507B5"/>
    <w:rsid w:val="00D50D43"/>
    <w:rsid w:val="00D50E53"/>
    <w:rsid w:val="00D510C5"/>
    <w:rsid w:val="00D51548"/>
    <w:rsid w:val="00D51739"/>
    <w:rsid w:val="00D51867"/>
    <w:rsid w:val="00D51F7E"/>
    <w:rsid w:val="00D5285D"/>
    <w:rsid w:val="00D52986"/>
    <w:rsid w:val="00D529DE"/>
    <w:rsid w:val="00D52A5C"/>
    <w:rsid w:val="00D52ACF"/>
    <w:rsid w:val="00D52BD7"/>
    <w:rsid w:val="00D52CD6"/>
    <w:rsid w:val="00D52DD7"/>
    <w:rsid w:val="00D531C5"/>
    <w:rsid w:val="00D534FF"/>
    <w:rsid w:val="00D53858"/>
    <w:rsid w:val="00D53B32"/>
    <w:rsid w:val="00D53E0D"/>
    <w:rsid w:val="00D53FCA"/>
    <w:rsid w:val="00D54255"/>
    <w:rsid w:val="00D54452"/>
    <w:rsid w:val="00D546AD"/>
    <w:rsid w:val="00D5476C"/>
    <w:rsid w:val="00D54951"/>
    <w:rsid w:val="00D54D70"/>
    <w:rsid w:val="00D558C1"/>
    <w:rsid w:val="00D55C76"/>
    <w:rsid w:val="00D55CEA"/>
    <w:rsid w:val="00D55D6A"/>
    <w:rsid w:val="00D561CB"/>
    <w:rsid w:val="00D56400"/>
    <w:rsid w:val="00D56609"/>
    <w:rsid w:val="00D5709D"/>
    <w:rsid w:val="00D57476"/>
    <w:rsid w:val="00D57916"/>
    <w:rsid w:val="00D579E7"/>
    <w:rsid w:val="00D57BA8"/>
    <w:rsid w:val="00D57C8F"/>
    <w:rsid w:val="00D57E10"/>
    <w:rsid w:val="00D57E4E"/>
    <w:rsid w:val="00D60311"/>
    <w:rsid w:val="00D6032F"/>
    <w:rsid w:val="00D607B8"/>
    <w:rsid w:val="00D60CE4"/>
    <w:rsid w:val="00D60FB2"/>
    <w:rsid w:val="00D61892"/>
    <w:rsid w:val="00D61E8A"/>
    <w:rsid w:val="00D627AA"/>
    <w:rsid w:val="00D62857"/>
    <w:rsid w:val="00D62A7E"/>
    <w:rsid w:val="00D62B1D"/>
    <w:rsid w:val="00D633B6"/>
    <w:rsid w:val="00D6340B"/>
    <w:rsid w:val="00D63435"/>
    <w:rsid w:val="00D63550"/>
    <w:rsid w:val="00D63610"/>
    <w:rsid w:val="00D63B65"/>
    <w:rsid w:val="00D63D3E"/>
    <w:rsid w:val="00D64658"/>
    <w:rsid w:val="00D64664"/>
    <w:rsid w:val="00D6470A"/>
    <w:rsid w:val="00D64CB1"/>
    <w:rsid w:val="00D650FD"/>
    <w:rsid w:val="00D65C65"/>
    <w:rsid w:val="00D65CC6"/>
    <w:rsid w:val="00D65E96"/>
    <w:rsid w:val="00D66172"/>
    <w:rsid w:val="00D66634"/>
    <w:rsid w:val="00D66D83"/>
    <w:rsid w:val="00D66FD8"/>
    <w:rsid w:val="00D676FB"/>
    <w:rsid w:val="00D678F8"/>
    <w:rsid w:val="00D67C6F"/>
    <w:rsid w:val="00D67D79"/>
    <w:rsid w:val="00D70151"/>
    <w:rsid w:val="00D703C3"/>
    <w:rsid w:val="00D707DE"/>
    <w:rsid w:val="00D708AF"/>
    <w:rsid w:val="00D70D32"/>
    <w:rsid w:val="00D714F0"/>
    <w:rsid w:val="00D714F9"/>
    <w:rsid w:val="00D71846"/>
    <w:rsid w:val="00D71869"/>
    <w:rsid w:val="00D718E7"/>
    <w:rsid w:val="00D71FED"/>
    <w:rsid w:val="00D72799"/>
    <w:rsid w:val="00D729CB"/>
    <w:rsid w:val="00D72CD9"/>
    <w:rsid w:val="00D735AB"/>
    <w:rsid w:val="00D73B95"/>
    <w:rsid w:val="00D73FDB"/>
    <w:rsid w:val="00D740F6"/>
    <w:rsid w:val="00D743C7"/>
    <w:rsid w:val="00D7463A"/>
    <w:rsid w:val="00D7468C"/>
    <w:rsid w:val="00D74C1A"/>
    <w:rsid w:val="00D74C66"/>
    <w:rsid w:val="00D74D21"/>
    <w:rsid w:val="00D7559B"/>
    <w:rsid w:val="00D75988"/>
    <w:rsid w:val="00D75D89"/>
    <w:rsid w:val="00D75DC7"/>
    <w:rsid w:val="00D75DC8"/>
    <w:rsid w:val="00D761F1"/>
    <w:rsid w:val="00D76D7C"/>
    <w:rsid w:val="00D76DB3"/>
    <w:rsid w:val="00D77213"/>
    <w:rsid w:val="00D77345"/>
    <w:rsid w:val="00D7A914"/>
    <w:rsid w:val="00D8093A"/>
    <w:rsid w:val="00D81284"/>
    <w:rsid w:val="00D81340"/>
    <w:rsid w:val="00D817BC"/>
    <w:rsid w:val="00D817CA"/>
    <w:rsid w:val="00D81ACF"/>
    <w:rsid w:val="00D81FA7"/>
    <w:rsid w:val="00D8248A"/>
    <w:rsid w:val="00D82593"/>
    <w:rsid w:val="00D826E9"/>
    <w:rsid w:val="00D827C1"/>
    <w:rsid w:val="00D82F23"/>
    <w:rsid w:val="00D832F6"/>
    <w:rsid w:val="00D8384A"/>
    <w:rsid w:val="00D83DFA"/>
    <w:rsid w:val="00D847DB"/>
    <w:rsid w:val="00D84A83"/>
    <w:rsid w:val="00D84D4C"/>
    <w:rsid w:val="00D84D74"/>
    <w:rsid w:val="00D84E42"/>
    <w:rsid w:val="00D85CD5"/>
    <w:rsid w:val="00D85D5B"/>
    <w:rsid w:val="00D85DAC"/>
    <w:rsid w:val="00D863C8"/>
    <w:rsid w:val="00D863D5"/>
    <w:rsid w:val="00D87123"/>
    <w:rsid w:val="00D87170"/>
    <w:rsid w:val="00D8788C"/>
    <w:rsid w:val="00D87CFD"/>
    <w:rsid w:val="00D90115"/>
    <w:rsid w:val="00D90159"/>
    <w:rsid w:val="00D904B8"/>
    <w:rsid w:val="00D90504"/>
    <w:rsid w:val="00D906C9"/>
    <w:rsid w:val="00D90DDA"/>
    <w:rsid w:val="00D90DF0"/>
    <w:rsid w:val="00D90E10"/>
    <w:rsid w:val="00D90FC9"/>
    <w:rsid w:val="00D90FF7"/>
    <w:rsid w:val="00D914DF"/>
    <w:rsid w:val="00D9183C"/>
    <w:rsid w:val="00D91B3A"/>
    <w:rsid w:val="00D91CE7"/>
    <w:rsid w:val="00D91FE5"/>
    <w:rsid w:val="00D921E0"/>
    <w:rsid w:val="00D92C8C"/>
    <w:rsid w:val="00D92E3F"/>
    <w:rsid w:val="00D92E5A"/>
    <w:rsid w:val="00D92F24"/>
    <w:rsid w:val="00D92F28"/>
    <w:rsid w:val="00D930D5"/>
    <w:rsid w:val="00D9330C"/>
    <w:rsid w:val="00D935A6"/>
    <w:rsid w:val="00D93944"/>
    <w:rsid w:val="00D93C06"/>
    <w:rsid w:val="00D94857"/>
    <w:rsid w:val="00D9499A"/>
    <w:rsid w:val="00D949FE"/>
    <w:rsid w:val="00D94B9F"/>
    <w:rsid w:val="00D953D2"/>
    <w:rsid w:val="00D95481"/>
    <w:rsid w:val="00D95490"/>
    <w:rsid w:val="00D95535"/>
    <w:rsid w:val="00D95B29"/>
    <w:rsid w:val="00D95B60"/>
    <w:rsid w:val="00D95D84"/>
    <w:rsid w:val="00D96199"/>
    <w:rsid w:val="00D96AC2"/>
    <w:rsid w:val="00D96CD4"/>
    <w:rsid w:val="00D96F02"/>
    <w:rsid w:val="00D9714E"/>
    <w:rsid w:val="00D97155"/>
    <w:rsid w:val="00D972EA"/>
    <w:rsid w:val="00D977A5"/>
    <w:rsid w:val="00D97ED0"/>
    <w:rsid w:val="00DA01B2"/>
    <w:rsid w:val="00DA034C"/>
    <w:rsid w:val="00DA04E0"/>
    <w:rsid w:val="00DA072B"/>
    <w:rsid w:val="00DA0863"/>
    <w:rsid w:val="00DA0970"/>
    <w:rsid w:val="00DA097E"/>
    <w:rsid w:val="00DA09B2"/>
    <w:rsid w:val="00DA0A9B"/>
    <w:rsid w:val="00DA0E18"/>
    <w:rsid w:val="00DA1074"/>
    <w:rsid w:val="00DA1634"/>
    <w:rsid w:val="00DA16E2"/>
    <w:rsid w:val="00DA16E6"/>
    <w:rsid w:val="00DA1825"/>
    <w:rsid w:val="00DA1B4A"/>
    <w:rsid w:val="00DA1BA0"/>
    <w:rsid w:val="00DA1CAF"/>
    <w:rsid w:val="00DA1CE2"/>
    <w:rsid w:val="00DA1CED"/>
    <w:rsid w:val="00DA1FD2"/>
    <w:rsid w:val="00DA200C"/>
    <w:rsid w:val="00DA202F"/>
    <w:rsid w:val="00DA287A"/>
    <w:rsid w:val="00DA2AF4"/>
    <w:rsid w:val="00DA2C6E"/>
    <w:rsid w:val="00DA2F95"/>
    <w:rsid w:val="00DA2FE5"/>
    <w:rsid w:val="00DA3258"/>
    <w:rsid w:val="00DA33A1"/>
    <w:rsid w:val="00DA36A1"/>
    <w:rsid w:val="00DA39EB"/>
    <w:rsid w:val="00DA3C32"/>
    <w:rsid w:val="00DA3D74"/>
    <w:rsid w:val="00DA41FD"/>
    <w:rsid w:val="00DA42DB"/>
    <w:rsid w:val="00DA43C9"/>
    <w:rsid w:val="00DA46D7"/>
    <w:rsid w:val="00DA481F"/>
    <w:rsid w:val="00DA5184"/>
    <w:rsid w:val="00DA519B"/>
    <w:rsid w:val="00DA5559"/>
    <w:rsid w:val="00DA56EF"/>
    <w:rsid w:val="00DA56F6"/>
    <w:rsid w:val="00DA5712"/>
    <w:rsid w:val="00DA57DB"/>
    <w:rsid w:val="00DA5992"/>
    <w:rsid w:val="00DA59EB"/>
    <w:rsid w:val="00DA5D75"/>
    <w:rsid w:val="00DA5E89"/>
    <w:rsid w:val="00DA61EC"/>
    <w:rsid w:val="00DA6452"/>
    <w:rsid w:val="00DA64FC"/>
    <w:rsid w:val="00DA650B"/>
    <w:rsid w:val="00DA6A0B"/>
    <w:rsid w:val="00DA6C5F"/>
    <w:rsid w:val="00DA6EA2"/>
    <w:rsid w:val="00DA7B92"/>
    <w:rsid w:val="00DA7C85"/>
    <w:rsid w:val="00DA7CD6"/>
    <w:rsid w:val="00DA7EF7"/>
    <w:rsid w:val="00DAD34A"/>
    <w:rsid w:val="00DB088D"/>
    <w:rsid w:val="00DB08F4"/>
    <w:rsid w:val="00DB0991"/>
    <w:rsid w:val="00DB0C07"/>
    <w:rsid w:val="00DB0D76"/>
    <w:rsid w:val="00DB1155"/>
    <w:rsid w:val="00DB14AF"/>
    <w:rsid w:val="00DB1A58"/>
    <w:rsid w:val="00DB1AC5"/>
    <w:rsid w:val="00DB2140"/>
    <w:rsid w:val="00DB2664"/>
    <w:rsid w:val="00DB2852"/>
    <w:rsid w:val="00DB2987"/>
    <w:rsid w:val="00DB2B67"/>
    <w:rsid w:val="00DB2B95"/>
    <w:rsid w:val="00DB3091"/>
    <w:rsid w:val="00DB316A"/>
    <w:rsid w:val="00DB32A1"/>
    <w:rsid w:val="00DB386A"/>
    <w:rsid w:val="00DB3908"/>
    <w:rsid w:val="00DB3A5B"/>
    <w:rsid w:val="00DB3C6F"/>
    <w:rsid w:val="00DB3F3A"/>
    <w:rsid w:val="00DB407B"/>
    <w:rsid w:val="00DB42AC"/>
    <w:rsid w:val="00DB43CD"/>
    <w:rsid w:val="00DB4469"/>
    <w:rsid w:val="00DB4558"/>
    <w:rsid w:val="00DB4636"/>
    <w:rsid w:val="00DB464E"/>
    <w:rsid w:val="00DB4AF7"/>
    <w:rsid w:val="00DB4BC5"/>
    <w:rsid w:val="00DB4CE1"/>
    <w:rsid w:val="00DB4E26"/>
    <w:rsid w:val="00DB50E7"/>
    <w:rsid w:val="00DB5108"/>
    <w:rsid w:val="00DB55BA"/>
    <w:rsid w:val="00DB573E"/>
    <w:rsid w:val="00DB578D"/>
    <w:rsid w:val="00DB5798"/>
    <w:rsid w:val="00DB5876"/>
    <w:rsid w:val="00DB5ECD"/>
    <w:rsid w:val="00DB5FF1"/>
    <w:rsid w:val="00DB62BB"/>
    <w:rsid w:val="00DB64BE"/>
    <w:rsid w:val="00DB6C92"/>
    <w:rsid w:val="00DB6DD8"/>
    <w:rsid w:val="00DB6E16"/>
    <w:rsid w:val="00DB71C1"/>
    <w:rsid w:val="00DB73B5"/>
    <w:rsid w:val="00DB74F2"/>
    <w:rsid w:val="00DB75D5"/>
    <w:rsid w:val="00DB761E"/>
    <w:rsid w:val="00DC0418"/>
    <w:rsid w:val="00DC065A"/>
    <w:rsid w:val="00DC07B4"/>
    <w:rsid w:val="00DC0873"/>
    <w:rsid w:val="00DC0A13"/>
    <w:rsid w:val="00DC0A76"/>
    <w:rsid w:val="00DC0F02"/>
    <w:rsid w:val="00DC1068"/>
    <w:rsid w:val="00DC106C"/>
    <w:rsid w:val="00DC1A13"/>
    <w:rsid w:val="00DC1C03"/>
    <w:rsid w:val="00DC1C45"/>
    <w:rsid w:val="00DC1C56"/>
    <w:rsid w:val="00DC1D91"/>
    <w:rsid w:val="00DC1F26"/>
    <w:rsid w:val="00DC223C"/>
    <w:rsid w:val="00DC2495"/>
    <w:rsid w:val="00DC2ECB"/>
    <w:rsid w:val="00DC2F47"/>
    <w:rsid w:val="00DC3EA7"/>
    <w:rsid w:val="00DC4005"/>
    <w:rsid w:val="00DC44F5"/>
    <w:rsid w:val="00DC467E"/>
    <w:rsid w:val="00DC4846"/>
    <w:rsid w:val="00DC4A01"/>
    <w:rsid w:val="00DC4A4A"/>
    <w:rsid w:val="00DC4C41"/>
    <w:rsid w:val="00DC4D83"/>
    <w:rsid w:val="00DC4DC4"/>
    <w:rsid w:val="00DC4ED2"/>
    <w:rsid w:val="00DC511B"/>
    <w:rsid w:val="00DC54FA"/>
    <w:rsid w:val="00DC5698"/>
    <w:rsid w:val="00DC5CE2"/>
    <w:rsid w:val="00DC6415"/>
    <w:rsid w:val="00DC675A"/>
    <w:rsid w:val="00DC69B0"/>
    <w:rsid w:val="00DC6DD3"/>
    <w:rsid w:val="00DC6E36"/>
    <w:rsid w:val="00DC6E82"/>
    <w:rsid w:val="00DC71F3"/>
    <w:rsid w:val="00DC741E"/>
    <w:rsid w:val="00DC74B4"/>
    <w:rsid w:val="00DC774F"/>
    <w:rsid w:val="00DC7B0E"/>
    <w:rsid w:val="00DC7B82"/>
    <w:rsid w:val="00DD0154"/>
    <w:rsid w:val="00DD02ED"/>
    <w:rsid w:val="00DD0459"/>
    <w:rsid w:val="00DD054F"/>
    <w:rsid w:val="00DD0B7B"/>
    <w:rsid w:val="00DD0B94"/>
    <w:rsid w:val="00DD0ED0"/>
    <w:rsid w:val="00DD1398"/>
    <w:rsid w:val="00DD13AF"/>
    <w:rsid w:val="00DD14D4"/>
    <w:rsid w:val="00DD1DBB"/>
    <w:rsid w:val="00DD1E9E"/>
    <w:rsid w:val="00DD1FF1"/>
    <w:rsid w:val="00DD2179"/>
    <w:rsid w:val="00DD23C4"/>
    <w:rsid w:val="00DD2470"/>
    <w:rsid w:val="00DD299F"/>
    <w:rsid w:val="00DD2ACA"/>
    <w:rsid w:val="00DD3064"/>
    <w:rsid w:val="00DD310B"/>
    <w:rsid w:val="00DD3254"/>
    <w:rsid w:val="00DD3631"/>
    <w:rsid w:val="00DD3720"/>
    <w:rsid w:val="00DD3A76"/>
    <w:rsid w:val="00DD3C72"/>
    <w:rsid w:val="00DD3FC6"/>
    <w:rsid w:val="00DD4185"/>
    <w:rsid w:val="00DD42CE"/>
    <w:rsid w:val="00DD434B"/>
    <w:rsid w:val="00DD4916"/>
    <w:rsid w:val="00DD494B"/>
    <w:rsid w:val="00DD4A44"/>
    <w:rsid w:val="00DD51CF"/>
    <w:rsid w:val="00DD534F"/>
    <w:rsid w:val="00DD53E8"/>
    <w:rsid w:val="00DD5711"/>
    <w:rsid w:val="00DD58D3"/>
    <w:rsid w:val="00DD5D39"/>
    <w:rsid w:val="00DD6411"/>
    <w:rsid w:val="00DD666F"/>
    <w:rsid w:val="00DD67CC"/>
    <w:rsid w:val="00DD6A0B"/>
    <w:rsid w:val="00DD6C4A"/>
    <w:rsid w:val="00DD6E56"/>
    <w:rsid w:val="00DD7062"/>
    <w:rsid w:val="00DD75B2"/>
    <w:rsid w:val="00DD7951"/>
    <w:rsid w:val="00DD7C5C"/>
    <w:rsid w:val="00DD7D32"/>
    <w:rsid w:val="00DE0313"/>
    <w:rsid w:val="00DE050D"/>
    <w:rsid w:val="00DE06CD"/>
    <w:rsid w:val="00DE0F90"/>
    <w:rsid w:val="00DE1376"/>
    <w:rsid w:val="00DE17C3"/>
    <w:rsid w:val="00DE1E5C"/>
    <w:rsid w:val="00DE1F9D"/>
    <w:rsid w:val="00DE227F"/>
    <w:rsid w:val="00DE25E3"/>
    <w:rsid w:val="00DE3121"/>
    <w:rsid w:val="00DE362C"/>
    <w:rsid w:val="00DE38A9"/>
    <w:rsid w:val="00DE3900"/>
    <w:rsid w:val="00DE3F91"/>
    <w:rsid w:val="00DE4045"/>
    <w:rsid w:val="00DE405C"/>
    <w:rsid w:val="00DE43BD"/>
    <w:rsid w:val="00DE4A38"/>
    <w:rsid w:val="00DE4ABC"/>
    <w:rsid w:val="00DE4C04"/>
    <w:rsid w:val="00DE5069"/>
    <w:rsid w:val="00DE514A"/>
    <w:rsid w:val="00DE544A"/>
    <w:rsid w:val="00DE5797"/>
    <w:rsid w:val="00DE58DE"/>
    <w:rsid w:val="00DE5924"/>
    <w:rsid w:val="00DE64A3"/>
    <w:rsid w:val="00DE65B4"/>
    <w:rsid w:val="00DE6626"/>
    <w:rsid w:val="00DE67B7"/>
    <w:rsid w:val="00DE6A20"/>
    <w:rsid w:val="00DE6D07"/>
    <w:rsid w:val="00DE708C"/>
    <w:rsid w:val="00DE72BD"/>
    <w:rsid w:val="00DE772F"/>
    <w:rsid w:val="00DE7890"/>
    <w:rsid w:val="00DE792C"/>
    <w:rsid w:val="00DE7B47"/>
    <w:rsid w:val="00DE7BCD"/>
    <w:rsid w:val="00DE7D26"/>
    <w:rsid w:val="00DE7E07"/>
    <w:rsid w:val="00DE7EB6"/>
    <w:rsid w:val="00DF0416"/>
    <w:rsid w:val="00DF0719"/>
    <w:rsid w:val="00DF0841"/>
    <w:rsid w:val="00DF0A56"/>
    <w:rsid w:val="00DF0F7A"/>
    <w:rsid w:val="00DF101D"/>
    <w:rsid w:val="00DF1408"/>
    <w:rsid w:val="00DF1B9B"/>
    <w:rsid w:val="00DF2416"/>
    <w:rsid w:val="00DF241B"/>
    <w:rsid w:val="00DF24CE"/>
    <w:rsid w:val="00DF2517"/>
    <w:rsid w:val="00DF2A0F"/>
    <w:rsid w:val="00DF2BA3"/>
    <w:rsid w:val="00DF314B"/>
    <w:rsid w:val="00DF314E"/>
    <w:rsid w:val="00DF36A1"/>
    <w:rsid w:val="00DF3768"/>
    <w:rsid w:val="00DF3C81"/>
    <w:rsid w:val="00DF3CA4"/>
    <w:rsid w:val="00DF4264"/>
    <w:rsid w:val="00DF4601"/>
    <w:rsid w:val="00DF4A40"/>
    <w:rsid w:val="00DF59EF"/>
    <w:rsid w:val="00DF5ADC"/>
    <w:rsid w:val="00DF5F4E"/>
    <w:rsid w:val="00DF5FD2"/>
    <w:rsid w:val="00DF60EC"/>
    <w:rsid w:val="00DF660A"/>
    <w:rsid w:val="00DF66C1"/>
    <w:rsid w:val="00DF66F6"/>
    <w:rsid w:val="00DF7101"/>
    <w:rsid w:val="00DF747C"/>
    <w:rsid w:val="00DF760B"/>
    <w:rsid w:val="00DF76A6"/>
    <w:rsid w:val="00DF76DC"/>
    <w:rsid w:val="00DF7B31"/>
    <w:rsid w:val="00DF7CF3"/>
    <w:rsid w:val="00DF7F8F"/>
    <w:rsid w:val="00DF7FB2"/>
    <w:rsid w:val="00DF7FEE"/>
    <w:rsid w:val="00E00433"/>
    <w:rsid w:val="00E00505"/>
    <w:rsid w:val="00E00B34"/>
    <w:rsid w:val="00E012AA"/>
    <w:rsid w:val="00E01446"/>
    <w:rsid w:val="00E014CE"/>
    <w:rsid w:val="00E014F4"/>
    <w:rsid w:val="00E016A3"/>
    <w:rsid w:val="00E0185D"/>
    <w:rsid w:val="00E018DE"/>
    <w:rsid w:val="00E01A9F"/>
    <w:rsid w:val="00E01AFB"/>
    <w:rsid w:val="00E01C2D"/>
    <w:rsid w:val="00E022EC"/>
    <w:rsid w:val="00E0230A"/>
    <w:rsid w:val="00E024B0"/>
    <w:rsid w:val="00E029F3"/>
    <w:rsid w:val="00E02B07"/>
    <w:rsid w:val="00E02B6D"/>
    <w:rsid w:val="00E0306A"/>
    <w:rsid w:val="00E0353A"/>
    <w:rsid w:val="00E0363F"/>
    <w:rsid w:val="00E036BC"/>
    <w:rsid w:val="00E03E0F"/>
    <w:rsid w:val="00E03F0B"/>
    <w:rsid w:val="00E03FD9"/>
    <w:rsid w:val="00E0408F"/>
    <w:rsid w:val="00E040E6"/>
    <w:rsid w:val="00E04360"/>
    <w:rsid w:val="00E049B8"/>
    <w:rsid w:val="00E04BC6"/>
    <w:rsid w:val="00E04DA5"/>
    <w:rsid w:val="00E0519B"/>
    <w:rsid w:val="00E051D3"/>
    <w:rsid w:val="00E052DF"/>
    <w:rsid w:val="00E058AD"/>
    <w:rsid w:val="00E05DA4"/>
    <w:rsid w:val="00E05E8B"/>
    <w:rsid w:val="00E05F37"/>
    <w:rsid w:val="00E05F83"/>
    <w:rsid w:val="00E06213"/>
    <w:rsid w:val="00E06510"/>
    <w:rsid w:val="00E0653B"/>
    <w:rsid w:val="00E06630"/>
    <w:rsid w:val="00E069B1"/>
    <w:rsid w:val="00E06A87"/>
    <w:rsid w:val="00E07397"/>
    <w:rsid w:val="00E073C3"/>
    <w:rsid w:val="00E074A4"/>
    <w:rsid w:val="00E0794C"/>
    <w:rsid w:val="00E07CC9"/>
    <w:rsid w:val="00E07D99"/>
    <w:rsid w:val="00E07EC0"/>
    <w:rsid w:val="00E07FB1"/>
    <w:rsid w:val="00E07FDF"/>
    <w:rsid w:val="00E1052A"/>
    <w:rsid w:val="00E10665"/>
    <w:rsid w:val="00E1095E"/>
    <w:rsid w:val="00E10A18"/>
    <w:rsid w:val="00E10BF2"/>
    <w:rsid w:val="00E10D29"/>
    <w:rsid w:val="00E11218"/>
    <w:rsid w:val="00E1199B"/>
    <w:rsid w:val="00E122AF"/>
    <w:rsid w:val="00E126A5"/>
    <w:rsid w:val="00E126DE"/>
    <w:rsid w:val="00E12773"/>
    <w:rsid w:val="00E1297A"/>
    <w:rsid w:val="00E12BF7"/>
    <w:rsid w:val="00E12CCD"/>
    <w:rsid w:val="00E12D55"/>
    <w:rsid w:val="00E12F1E"/>
    <w:rsid w:val="00E131E4"/>
    <w:rsid w:val="00E1333C"/>
    <w:rsid w:val="00E13411"/>
    <w:rsid w:val="00E1359F"/>
    <w:rsid w:val="00E13740"/>
    <w:rsid w:val="00E138A3"/>
    <w:rsid w:val="00E139EB"/>
    <w:rsid w:val="00E13DAF"/>
    <w:rsid w:val="00E13F99"/>
    <w:rsid w:val="00E1403C"/>
    <w:rsid w:val="00E14648"/>
    <w:rsid w:val="00E14ABD"/>
    <w:rsid w:val="00E14B18"/>
    <w:rsid w:val="00E14B6B"/>
    <w:rsid w:val="00E14B8F"/>
    <w:rsid w:val="00E14C38"/>
    <w:rsid w:val="00E15097"/>
    <w:rsid w:val="00E1572C"/>
    <w:rsid w:val="00E15F15"/>
    <w:rsid w:val="00E15F4C"/>
    <w:rsid w:val="00E15FBB"/>
    <w:rsid w:val="00E16374"/>
    <w:rsid w:val="00E16B56"/>
    <w:rsid w:val="00E16F10"/>
    <w:rsid w:val="00E1717C"/>
    <w:rsid w:val="00E1725D"/>
    <w:rsid w:val="00E173A3"/>
    <w:rsid w:val="00E17431"/>
    <w:rsid w:val="00E17B1E"/>
    <w:rsid w:val="00E17B25"/>
    <w:rsid w:val="00E17D12"/>
    <w:rsid w:val="00E2014C"/>
    <w:rsid w:val="00E20516"/>
    <w:rsid w:val="00E205A0"/>
    <w:rsid w:val="00E20B1F"/>
    <w:rsid w:val="00E20D1D"/>
    <w:rsid w:val="00E210A2"/>
    <w:rsid w:val="00E210E1"/>
    <w:rsid w:val="00E21162"/>
    <w:rsid w:val="00E21214"/>
    <w:rsid w:val="00E21250"/>
    <w:rsid w:val="00E212BB"/>
    <w:rsid w:val="00E213EB"/>
    <w:rsid w:val="00E21D4F"/>
    <w:rsid w:val="00E22241"/>
    <w:rsid w:val="00E22449"/>
    <w:rsid w:val="00E22666"/>
    <w:rsid w:val="00E22A51"/>
    <w:rsid w:val="00E22C40"/>
    <w:rsid w:val="00E22F4A"/>
    <w:rsid w:val="00E232DE"/>
    <w:rsid w:val="00E23599"/>
    <w:rsid w:val="00E2377E"/>
    <w:rsid w:val="00E2382E"/>
    <w:rsid w:val="00E239AA"/>
    <w:rsid w:val="00E23C86"/>
    <w:rsid w:val="00E24265"/>
    <w:rsid w:val="00E242F4"/>
    <w:rsid w:val="00E242FA"/>
    <w:rsid w:val="00E24762"/>
    <w:rsid w:val="00E24769"/>
    <w:rsid w:val="00E248AF"/>
    <w:rsid w:val="00E24BFB"/>
    <w:rsid w:val="00E24C63"/>
    <w:rsid w:val="00E24DBA"/>
    <w:rsid w:val="00E25430"/>
    <w:rsid w:val="00E25512"/>
    <w:rsid w:val="00E25691"/>
    <w:rsid w:val="00E256D8"/>
    <w:rsid w:val="00E25A10"/>
    <w:rsid w:val="00E25B2E"/>
    <w:rsid w:val="00E25BC1"/>
    <w:rsid w:val="00E25F82"/>
    <w:rsid w:val="00E26077"/>
    <w:rsid w:val="00E26191"/>
    <w:rsid w:val="00E26250"/>
    <w:rsid w:val="00E266B2"/>
    <w:rsid w:val="00E269E6"/>
    <w:rsid w:val="00E26A9C"/>
    <w:rsid w:val="00E26D12"/>
    <w:rsid w:val="00E26EE9"/>
    <w:rsid w:val="00E2706E"/>
    <w:rsid w:val="00E27280"/>
    <w:rsid w:val="00E27495"/>
    <w:rsid w:val="00E276B4"/>
    <w:rsid w:val="00E30063"/>
    <w:rsid w:val="00E3061D"/>
    <w:rsid w:val="00E3074E"/>
    <w:rsid w:val="00E307D6"/>
    <w:rsid w:val="00E30B0D"/>
    <w:rsid w:val="00E30B73"/>
    <w:rsid w:val="00E30CD1"/>
    <w:rsid w:val="00E30D51"/>
    <w:rsid w:val="00E30D7F"/>
    <w:rsid w:val="00E30DB5"/>
    <w:rsid w:val="00E31114"/>
    <w:rsid w:val="00E3119C"/>
    <w:rsid w:val="00E3123F"/>
    <w:rsid w:val="00E312C9"/>
    <w:rsid w:val="00E316D8"/>
    <w:rsid w:val="00E31EBF"/>
    <w:rsid w:val="00E32012"/>
    <w:rsid w:val="00E3219D"/>
    <w:rsid w:val="00E32267"/>
    <w:rsid w:val="00E323FC"/>
    <w:rsid w:val="00E3286E"/>
    <w:rsid w:val="00E3299C"/>
    <w:rsid w:val="00E32D4E"/>
    <w:rsid w:val="00E32F0D"/>
    <w:rsid w:val="00E33478"/>
    <w:rsid w:val="00E33F94"/>
    <w:rsid w:val="00E3416A"/>
    <w:rsid w:val="00E34274"/>
    <w:rsid w:val="00E34795"/>
    <w:rsid w:val="00E34984"/>
    <w:rsid w:val="00E34D6A"/>
    <w:rsid w:val="00E34F45"/>
    <w:rsid w:val="00E35084"/>
    <w:rsid w:val="00E350B8"/>
    <w:rsid w:val="00E351B3"/>
    <w:rsid w:val="00E35226"/>
    <w:rsid w:val="00E3613D"/>
    <w:rsid w:val="00E362D4"/>
    <w:rsid w:val="00E365E1"/>
    <w:rsid w:val="00E369EC"/>
    <w:rsid w:val="00E36F2D"/>
    <w:rsid w:val="00E371EB"/>
    <w:rsid w:val="00E3729F"/>
    <w:rsid w:val="00E372AC"/>
    <w:rsid w:val="00E377E4"/>
    <w:rsid w:val="00E37F4A"/>
    <w:rsid w:val="00E4018D"/>
    <w:rsid w:val="00E401E7"/>
    <w:rsid w:val="00E40351"/>
    <w:rsid w:val="00E40675"/>
    <w:rsid w:val="00E406EF"/>
    <w:rsid w:val="00E40A48"/>
    <w:rsid w:val="00E411B9"/>
    <w:rsid w:val="00E411CF"/>
    <w:rsid w:val="00E414FA"/>
    <w:rsid w:val="00E4152F"/>
    <w:rsid w:val="00E4200B"/>
    <w:rsid w:val="00E4206B"/>
    <w:rsid w:val="00E42275"/>
    <w:rsid w:val="00E42487"/>
    <w:rsid w:val="00E4275E"/>
    <w:rsid w:val="00E4287F"/>
    <w:rsid w:val="00E42890"/>
    <w:rsid w:val="00E42A79"/>
    <w:rsid w:val="00E42C85"/>
    <w:rsid w:val="00E42FB9"/>
    <w:rsid w:val="00E430E8"/>
    <w:rsid w:val="00E43167"/>
    <w:rsid w:val="00E43193"/>
    <w:rsid w:val="00E43BC9"/>
    <w:rsid w:val="00E43D9D"/>
    <w:rsid w:val="00E43E23"/>
    <w:rsid w:val="00E43EE4"/>
    <w:rsid w:val="00E44138"/>
    <w:rsid w:val="00E4433F"/>
    <w:rsid w:val="00E4468C"/>
    <w:rsid w:val="00E44799"/>
    <w:rsid w:val="00E447EF"/>
    <w:rsid w:val="00E44885"/>
    <w:rsid w:val="00E449B2"/>
    <w:rsid w:val="00E44B58"/>
    <w:rsid w:val="00E44CE0"/>
    <w:rsid w:val="00E44DDD"/>
    <w:rsid w:val="00E4521C"/>
    <w:rsid w:val="00E452E7"/>
    <w:rsid w:val="00E4572B"/>
    <w:rsid w:val="00E4584B"/>
    <w:rsid w:val="00E461AA"/>
    <w:rsid w:val="00E462ED"/>
    <w:rsid w:val="00E46410"/>
    <w:rsid w:val="00E465EB"/>
    <w:rsid w:val="00E46818"/>
    <w:rsid w:val="00E4697A"/>
    <w:rsid w:val="00E47079"/>
    <w:rsid w:val="00E476BA"/>
    <w:rsid w:val="00E476CB"/>
    <w:rsid w:val="00E47835"/>
    <w:rsid w:val="00E47869"/>
    <w:rsid w:val="00E47B84"/>
    <w:rsid w:val="00E500A0"/>
    <w:rsid w:val="00E503D4"/>
    <w:rsid w:val="00E503F4"/>
    <w:rsid w:val="00E51107"/>
    <w:rsid w:val="00E514B7"/>
    <w:rsid w:val="00E51A1E"/>
    <w:rsid w:val="00E51B99"/>
    <w:rsid w:val="00E51BC0"/>
    <w:rsid w:val="00E51F27"/>
    <w:rsid w:val="00E52197"/>
    <w:rsid w:val="00E523E8"/>
    <w:rsid w:val="00E52455"/>
    <w:rsid w:val="00E52672"/>
    <w:rsid w:val="00E5302E"/>
    <w:rsid w:val="00E530E5"/>
    <w:rsid w:val="00E530FB"/>
    <w:rsid w:val="00E53211"/>
    <w:rsid w:val="00E53751"/>
    <w:rsid w:val="00E538E0"/>
    <w:rsid w:val="00E53911"/>
    <w:rsid w:val="00E53A48"/>
    <w:rsid w:val="00E54262"/>
    <w:rsid w:val="00E5455E"/>
    <w:rsid w:val="00E5457C"/>
    <w:rsid w:val="00E5477B"/>
    <w:rsid w:val="00E547CA"/>
    <w:rsid w:val="00E550B5"/>
    <w:rsid w:val="00E55816"/>
    <w:rsid w:val="00E560FC"/>
    <w:rsid w:val="00E56200"/>
    <w:rsid w:val="00E5626B"/>
    <w:rsid w:val="00E562AC"/>
    <w:rsid w:val="00E56526"/>
    <w:rsid w:val="00E56548"/>
    <w:rsid w:val="00E56825"/>
    <w:rsid w:val="00E569B3"/>
    <w:rsid w:val="00E56CBF"/>
    <w:rsid w:val="00E56D0A"/>
    <w:rsid w:val="00E57224"/>
    <w:rsid w:val="00E57457"/>
    <w:rsid w:val="00E576D7"/>
    <w:rsid w:val="00E57B12"/>
    <w:rsid w:val="00E57BF1"/>
    <w:rsid w:val="00E57ED9"/>
    <w:rsid w:val="00E57EDA"/>
    <w:rsid w:val="00E596EC"/>
    <w:rsid w:val="00E601E5"/>
    <w:rsid w:val="00E60307"/>
    <w:rsid w:val="00E60365"/>
    <w:rsid w:val="00E60797"/>
    <w:rsid w:val="00E6187D"/>
    <w:rsid w:val="00E61F00"/>
    <w:rsid w:val="00E61F27"/>
    <w:rsid w:val="00E62287"/>
    <w:rsid w:val="00E62328"/>
    <w:rsid w:val="00E6261C"/>
    <w:rsid w:val="00E62C62"/>
    <w:rsid w:val="00E62E58"/>
    <w:rsid w:val="00E63178"/>
    <w:rsid w:val="00E63467"/>
    <w:rsid w:val="00E63AAF"/>
    <w:rsid w:val="00E63CEA"/>
    <w:rsid w:val="00E63D6D"/>
    <w:rsid w:val="00E645C8"/>
    <w:rsid w:val="00E64B66"/>
    <w:rsid w:val="00E64BB9"/>
    <w:rsid w:val="00E64EE8"/>
    <w:rsid w:val="00E652B1"/>
    <w:rsid w:val="00E6538E"/>
    <w:rsid w:val="00E65715"/>
    <w:rsid w:val="00E6594D"/>
    <w:rsid w:val="00E65A3C"/>
    <w:rsid w:val="00E65CA7"/>
    <w:rsid w:val="00E65D7B"/>
    <w:rsid w:val="00E6601B"/>
    <w:rsid w:val="00E66378"/>
    <w:rsid w:val="00E66547"/>
    <w:rsid w:val="00E665F1"/>
    <w:rsid w:val="00E6688B"/>
    <w:rsid w:val="00E6718E"/>
    <w:rsid w:val="00E675B1"/>
    <w:rsid w:val="00E679FC"/>
    <w:rsid w:val="00E67C46"/>
    <w:rsid w:val="00E67D02"/>
    <w:rsid w:val="00E67D5A"/>
    <w:rsid w:val="00E67F28"/>
    <w:rsid w:val="00E70047"/>
    <w:rsid w:val="00E70075"/>
    <w:rsid w:val="00E70651"/>
    <w:rsid w:val="00E70663"/>
    <w:rsid w:val="00E7071F"/>
    <w:rsid w:val="00E7086E"/>
    <w:rsid w:val="00E70A0A"/>
    <w:rsid w:val="00E70B90"/>
    <w:rsid w:val="00E70C94"/>
    <w:rsid w:val="00E70F04"/>
    <w:rsid w:val="00E71EDD"/>
    <w:rsid w:val="00E7279E"/>
    <w:rsid w:val="00E72D54"/>
    <w:rsid w:val="00E72E17"/>
    <w:rsid w:val="00E731DC"/>
    <w:rsid w:val="00E739FB"/>
    <w:rsid w:val="00E73E2E"/>
    <w:rsid w:val="00E73F5B"/>
    <w:rsid w:val="00E73F64"/>
    <w:rsid w:val="00E743C7"/>
    <w:rsid w:val="00E74746"/>
    <w:rsid w:val="00E74E53"/>
    <w:rsid w:val="00E7540E"/>
    <w:rsid w:val="00E75525"/>
    <w:rsid w:val="00E757D1"/>
    <w:rsid w:val="00E75AB0"/>
    <w:rsid w:val="00E75D8C"/>
    <w:rsid w:val="00E75E74"/>
    <w:rsid w:val="00E75FCF"/>
    <w:rsid w:val="00E7635D"/>
    <w:rsid w:val="00E7690D"/>
    <w:rsid w:val="00E7698A"/>
    <w:rsid w:val="00E76AED"/>
    <w:rsid w:val="00E7729F"/>
    <w:rsid w:val="00E773F2"/>
    <w:rsid w:val="00E77574"/>
    <w:rsid w:val="00E77D05"/>
    <w:rsid w:val="00E804EE"/>
    <w:rsid w:val="00E808AE"/>
    <w:rsid w:val="00E808F4"/>
    <w:rsid w:val="00E809A9"/>
    <w:rsid w:val="00E80C85"/>
    <w:rsid w:val="00E8140B"/>
    <w:rsid w:val="00E81915"/>
    <w:rsid w:val="00E819DE"/>
    <w:rsid w:val="00E81FF2"/>
    <w:rsid w:val="00E8213E"/>
    <w:rsid w:val="00E822F8"/>
    <w:rsid w:val="00E82343"/>
    <w:rsid w:val="00E8247B"/>
    <w:rsid w:val="00E83617"/>
    <w:rsid w:val="00E838F2"/>
    <w:rsid w:val="00E83A1A"/>
    <w:rsid w:val="00E83E87"/>
    <w:rsid w:val="00E841B3"/>
    <w:rsid w:val="00E8440D"/>
    <w:rsid w:val="00E8484D"/>
    <w:rsid w:val="00E84C08"/>
    <w:rsid w:val="00E850AC"/>
    <w:rsid w:val="00E8512F"/>
    <w:rsid w:val="00E852F2"/>
    <w:rsid w:val="00E85759"/>
    <w:rsid w:val="00E858ED"/>
    <w:rsid w:val="00E85F30"/>
    <w:rsid w:val="00E865C9"/>
    <w:rsid w:val="00E8678C"/>
    <w:rsid w:val="00E869D9"/>
    <w:rsid w:val="00E86D07"/>
    <w:rsid w:val="00E8731B"/>
    <w:rsid w:val="00E87402"/>
    <w:rsid w:val="00E87483"/>
    <w:rsid w:val="00E876B5"/>
    <w:rsid w:val="00E87775"/>
    <w:rsid w:val="00E877BC"/>
    <w:rsid w:val="00E87A0C"/>
    <w:rsid w:val="00E87CA6"/>
    <w:rsid w:val="00E87DAB"/>
    <w:rsid w:val="00E901E9"/>
    <w:rsid w:val="00E90365"/>
    <w:rsid w:val="00E90417"/>
    <w:rsid w:val="00E9042A"/>
    <w:rsid w:val="00E904BE"/>
    <w:rsid w:val="00E905C7"/>
    <w:rsid w:val="00E90610"/>
    <w:rsid w:val="00E9099C"/>
    <w:rsid w:val="00E90B2E"/>
    <w:rsid w:val="00E90ECC"/>
    <w:rsid w:val="00E91427"/>
    <w:rsid w:val="00E917D6"/>
    <w:rsid w:val="00E9184F"/>
    <w:rsid w:val="00E919C3"/>
    <w:rsid w:val="00E919CB"/>
    <w:rsid w:val="00E91B1B"/>
    <w:rsid w:val="00E91CB0"/>
    <w:rsid w:val="00E91D71"/>
    <w:rsid w:val="00E9228E"/>
    <w:rsid w:val="00E9232E"/>
    <w:rsid w:val="00E92370"/>
    <w:rsid w:val="00E9241C"/>
    <w:rsid w:val="00E92492"/>
    <w:rsid w:val="00E9249E"/>
    <w:rsid w:val="00E925BF"/>
    <w:rsid w:val="00E9267A"/>
    <w:rsid w:val="00E92996"/>
    <w:rsid w:val="00E929FA"/>
    <w:rsid w:val="00E93560"/>
    <w:rsid w:val="00E93917"/>
    <w:rsid w:val="00E93965"/>
    <w:rsid w:val="00E9458F"/>
    <w:rsid w:val="00E94853"/>
    <w:rsid w:val="00E9489E"/>
    <w:rsid w:val="00E94A14"/>
    <w:rsid w:val="00E94A32"/>
    <w:rsid w:val="00E94FC6"/>
    <w:rsid w:val="00E95657"/>
    <w:rsid w:val="00E95AF9"/>
    <w:rsid w:val="00E95B20"/>
    <w:rsid w:val="00E961F0"/>
    <w:rsid w:val="00E961F4"/>
    <w:rsid w:val="00E96208"/>
    <w:rsid w:val="00E96336"/>
    <w:rsid w:val="00E965CD"/>
    <w:rsid w:val="00E96B29"/>
    <w:rsid w:val="00E96C96"/>
    <w:rsid w:val="00E96D70"/>
    <w:rsid w:val="00E96F5B"/>
    <w:rsid w:val="00E9726B"/>
    <w:rsid w:val="00E97415"/>
    <w:rsid w:val="00E978A2"/>
    <w:rsid w:val="00E97E8E"/>
    <w:rsid w:val="00E97F51"/>
    <w:rsid w:val="00EA0285"/>
    <w:rsid w:val="00EA043C"/>
    <w:rsid w:val="00EA0711"/>
    <w:rsid w:val="00EA07DB"/>
    <w:rsid w:val="00EA099C"/>
    <w:rsid w:val="00EA0A7A"/>
    <w:rsid w:val="00EA0C8D"/>
    <w:rsid w:val="00EA0E50"/>
    <w:rsid w:val="00EA101E"/>
    <w:rsid w:val="00EA11B0"/>
    <w:rsid w:val="00EA1366"/>
    <w:rsid w:val="00EA1480"/>
    <w:rsid w:val="00EA154E"/>
    <w:rsid w:val="00EA188A"/>
    <w:rsid w:val="00EA1A2C"/>
    <w:rsid w:val="00EA1EAC"/>
    <w:rsid w:val="00EA2008"/>
    <w:rsid w:val="00EA2446"/>
    <w:rsid w:val="00EA2929"/>
    <w:rsid w:val="00EA2A48"/>
    <w:rsid w:val="00EA32E7"/>
    <w:rsid w:val="00EA382B"/>
    <w:rsid w:val="00EA3AFA"/>
    <w:rsid w:val="00EA3F9E"/>
    <w:rsid w:val="00EA41E1"/>
    <w:rsid w:val="00EA426D"/>
    <w:rsid w:val="00EA5865"/>
    <w:rsid w:val="00EA5901"/>
    <w:rsid w:val="00EA5C41"/>
    <w:rsid w:val="00EA6907"/>
    <w:rsid w:val="00EA6A80"/>
    <w:rsid w:val="00EA6F56"/>
    <w:rsid w:val="00EA6F7C"/>
    <w:rsid w:val="00EA70D9"/>
    <w:rsid w:val="00EA7235"/>
    <w:rsid w:val="00EA7303"/>
    <w:rsid w:val="00EA7404"/>
    <w:rsid w:val="00EA7648"/>
    <w:rsid w:val="00EA7854"/>
    <w:rsid w:val="00EA7E15"/>
    <w:rsid w:val="00EA7E46"/>
    <w:rsid w:val="00EA7EB1"/>
    <w:rsid w:val="00EA7F72"/>
    <w:rsid w:val="00EA7F7C"/>
    <w:rsid w:val="00EB00AA"/>
    <w:rsid w:val="00EB042A"/>
    <w:rsid w:val="00EB07DA"/>
    <w:rsid w:val="00EB0841"/>
    <w:rsid w:val="00EB08AC"/>
    <w:rsid w:val="00EB2071"/>
    <w:rsid w:val="00EB21CE"/>
    <w:rsid w:val="00EB2922"/>
    <w:rsid w:val="00EB2FA8"/>
    <w:rsid w:val="00EB3439"/>
    <w:rsid w:val="00EB34BC"/>
    <w:rsid w:val="00EB3AE9"/>
    <w:rsid w:val="00EB3E83"/>
    <w:rsid w:val="00EB4065"/>
    <w:rsid w:val="00EB407E"/>
    <w:rsid w:val="00EB46A6"/>
    <w:rsid w:val="00EB46D0"/>
    <w:rsid w:val="00EB4ACC"/>
    <w:rsid w:val="00EB4B13"/>
    <w:rsid w:val="00EB4BDE"/>
    <w:rsid w:val="00EB5010"/>
    <w:rsid w:val="00EB50AA"/>
    <w:rsid w:val="00EB5141"/>
    <w:rsid w:val="00EB549D"/>
    <w:rsid w:val="00EB5B07"/>
    <w:rsid w:val="00EB5C1C"/>
    <w:rsid w:val="00EB5D45"/>
    <w:rsid w:val="00EB5E62"/>
    <w:rsid w:val="00EB6340"/>
    <w:rsid w:val="00EB638C"/>
    <w:rsid w:val="00EB63AA"/>
    <w:rsid w:val="00EB6B50"/>
    <w:rsid w:val="00EB6E42"/>
    <w:rsid w:val="00EB7045"/>
    <w:rsid w:val="00EB7133"/>
    <w:rsid w:val="00EB7162"/>
    <w:rsid w:val="00EB7754"/>
    <w:rsid w:val="00EB7A43"/>
    <w:rsid w:val="00EB7C68"/>
    <w:rsid w:val="00EB7E1A"/>
    <w:rsid w:val="00EB7FE5"/>
    <w:rsid w:val="00EBDF21"/>
    <w:rsid w:val="00EC00B5"/>
    <w:rsid w:val="00EC0634"/>
    <w:rsid w:val="00EC06E0"/>
    <w:rsid w:val="00EC0A9A"/>
    <w:rsid w:val="00EC0BE0"/>
    <w:rsid w:val="00EC0C15"/>
    <w:rsid w:val="00EC0FDB"/>
    <w:rsid w:val="00EC117C"/>
    <w:rsid w:val="00EC1290"/>
    <w:rsid w:val="00EC14C2"/>
    <w:rsid w:val="00EC14EE"/>
    <w:rsid w:val="00EC1A27"/>
    <w:rsid w:val="00EC1FED"/>
    <w:rsid w:val="00EC3195"/>
    <w:rsid w:val="00EC37A2"/>
    <w:rsid w:val="00EC395E"/>
    <w:rsid w:val="00EC3D78"/>
    <w:rsid w:val="00EC401A"/>
    <w:rsid w:val="00EC4045"/>
    <w:rsid w:val="00EC418C"/>
    <w:rsid w:val="00EC4232"/>
    <w:rsid w:val="00EC47D9"/>
    <w:rsid w:val="00EC4DC0"/>
    <w:rsid w:val="00EC519F"/>
    <w:rsid w:val="00EC5630"/>
    <w:rsid w:val="00EC5A6B"/>
    <w:rsid w:val="00EC5B72"/>
    <w:rsid w:val="00EC6130"/>
    <w:rsid w:val="00EC652D"/>
    <w:rsid w:val="00EC66B5"/>
    <w:rsid w:val="00EC6A5D"/>
    <w:rsid w:val="00EC6F2D"/>
    <w:rsid w:val="00EC70A0"/>
    <w:rsid w:val="00EC725C"/>
    <w:rsid w:val="00EC7265"/>
    <w:rsid w:val="00EC740D"/>
    <w:rsid w:val="00EC74C7"/>
    <w:rsid w:val="00EC7557"/>
    <w:rsid w:val="00EC7ADC"/>
    <w:rsid w:val="00EC7F61"/>
    <w:rsid w:val="00ED04D1"/>
    <w:rsid w:val="00ED0532"/>
    <w:rsid w:val="00ED0A71"/>
    <w:rsid w:val="00ED0F9F"/>
    <w:rsid w:val="00ED1101"/>
    <w:rsid w:val="00ED12A8"/>
    <w:rsid w:val="00ED154A"/>
    <w:rsid w:val="00ED16C6"/>
    <w:rsid w:val="00ED1966"/>
    <w:rsid w:val="00ED1AA7"/>
    <w:rsid w:val="00ED1E03"/>
    <w:rsid w:val="00ED1E7E"/>
    <w:rsid w:val="00ED1F81"/>
    <w:rsid w:val="00ED1FBD"/>
    <w:rsid w:val="00ED2053"/>
    <w:rsid w:val="00ED21B1"/>
    <w:rsid w:val="00ED2492"/>
    <w:rsid w:val="00ED24DE"/>
    <w:rsid w:val="00ED2896"/>
    <w:rsid w:val="00ED28D1"/>
    <w:rsid w:val="00ED2928"/>
    <w:rsid w:val="00ED2D0A"/>
    <w:rsid w:val="00ED3012"/>
    <w:rsid w:val="00ED33E5"/>
    <w:rsid w:val="00ED33FD"/>
    <w:rsid w:val="00ED3400"/>
    <w:rsid w:val="00ED3449"/>
    <w:rsid w:val="00ED397D"/>
    <w:rsid w:val="00ED3A00"/>
    <w:rsid w:val="00ED3AEE"/>
    <w:rsid w:val="00ED3C94"/>
    <w:rsid w:val="00ED3E83"/>
    <w:rsid w:val="00ED3EF7"/>
    <w:rsid w:val="00ED3FB4"/>
    <w:rsid w:val="00ED4148"/>
    <w:rsid w:val="00ED435B"/>
    <w:rsid w:val="00ED44F8"/>
    <w:rsid w:val="00ED4822"/>
    <w:rsid w:val="00ED49F5"/>
    <w:rsid w:val="00ED4B22"/>
    <w:rsid w:val="00ED4CDA"/>
    <w:rsid w:val="00ED4F79"/>
    <w:rsid w:val="00ED5121"/>
    <w:rsid w:val="00ED52D4"/>
    <w:rsid w:val="00ED58F4"/>
    <w:rsid w:val="00ED5BD5"/>
    <w:rsid w:val="00ED64F1"/>
    <w:rsid w:val="00ED659A"/>
    <w:rsid w:val="00ED65DB"/>
    <w:rsid w:val="00ED6EA9"/>
    <w:rsid w:val="00ED7468"/>
    <w:rsid w:val="00ED7A07"/>
    <w:rsid w:val="00ED7A65"/>
    <w:rsid w:val="00ED7BB2"/>
    <w:rsid w:val="00ED7EBC"/>
    <w:rsid w:val="00ED9B6C"/>
    <w:rsid w:val="00EE005C"/>
    <w:rsid w:val="00EE0082"/>
    <w:rsid w:val="00EE02D3"/>
    <w:rsid w:val="00EE04FE"/>
    <w:rsid w:val="00EE05B2"/>
    <w:rsid w:val="00EE079C"/>
    <w:rsid w:val="00EE0982"/>
    <w:rsid w:val="00EE0DF8"/>
    <w:rsid w:val="00EE1099"/>
    <w:rsid w:val="00EE10AD"/>
    <w:rsid w:val="00EE1645"/>
    <w:rsid w:val="00EE19C6"/>
    <w:rsid w:val="00EE1ACE"/>
    <w:rsid w:val="00EE254B"/>
    <w:rsid w:val="00EE26A4"/>
    <w:rsid w:val="00EE2816"/>
    <w:rsid w:val="00EE287F"/>
    <w:rsid w:val="00EE28E7"/>
    <w:rsid w:val="00EE2A28"/>
    <w:rsid w:val="00EE2D9A"/>
    <w:rsid w:val="00EE2FEE"/>
    <w:rsid w:val="00EE325D"/>
    <w:rsid w:val="00EE339D"/>
    <w:rsid w:val="00EE3AFE"/>
    <w:rsid w:val="00EE3F69"/>
    <w:rsid w:val="00EE4224"/>
    <w:rsid w:val="00EE435F"/>
    <w:rsid w:val="00EE479E"/>
    <w:rsid w:val="00EE490A"/>
    <w:rsid w:val="00EE4932"/>
    <w:rsid w:val="00EE4A9E"/>
    <w:rsid w:val="00EE4AB7"/>
    <w:rsid w:val="00EE5071"/>
    <w:rsid w:val="00EE5289"/>
    <w:rsid w:val="00EE53CB"/>
    <w:rsid w:val="00EE53E2"/>
    <w:rsid w:val="00EE54BA"/>
    <w:rsid w:val="00EE55B7"/>
    <w:rsid w:val="00EE5648"/>
    <w:rsid w:val="00EE5674"/>
    <w:rsid w:val="00EE5A74"/>
    <w:rsid w:val="00EE5AF8"/>
    <w:rsid w:val="00EE5C18"/>
    <w:rsid w:val="00EE6137"/>
    <w:rsid w:val="00EE61CB"/>
    <w:rsid w:val="00EE6272"/>
    <w:rsid w:val="00EE642F"/>
    <w:rsid w:val="00EE6B5B"/>
    <w:rsid w:val="00EE704E"/>
    <w:rsid w:val="00EE7452"/>
    <w:rsid w:val="00EE7CBA"/>
    <w:rsid w:val="00EE7CED"/>
    <w:rsid w:val="00EE7DDD"/>
    <w:rsid w:val="00EF0085"/>
    <w:rsid w:val="00EF01A0"/>
    <w:rsid w:val="00EF083F"/>
    <w:rsid w:val="00EF09E3"/>
    <w:rsid w:val="00EF0AC1"/>
    <w:rsid w:val="00EF0B8A"/>
    <w:rsid w:val="00EF112E"/>
    <w:rsid w:val="00EF156A"/>
    <w:rsid w:val="00EF1605"/>
    <w:rsid w:val="00EF1D8C"/>
    <w:rsid w:val="00EF203C"/>
    <w:rsid w:val="00EF271F"/>
    <w:rsid w:val="00EF273E"/>
    <w:rsid w:val="00EF2B5B"/>
    <w:rsid w:val="00EF2EF3"/>
    <w:rsid w:val="00EF34D8"/>
    <w:rsid w:val="00EF3773"/>
    <w:rsid w:val="00EF3790"/>
    <w:rsid w:val="00EF3D9F"/>
    <w:rsid w:val="00EF3DDD"/>
    <w:rsid w:val="00EF4103"/>
    <w:rsid w:val="00EF4216"/>
    <w:rsid w:val="00EF444F"/>
    <w:rsid w:val="00EF44B6"/>
    <w:rsid w:val="00EF4920"/>
    <w:rsid w:val="00EF4AF4"/>
    <w:rsid w:val="00EF4E15"/>
    <w:rsid w:val="00EF4EC7"/>
    <w:rsid w:val="00EF4ECA"/>
    <w:rsid w:val="00EF4F7F"/>
    <w:rsid w:val="00EF51AD"/>
    <w:rsid w:val="00EF51BA"/>
    <w:rsid w:val="00EF5228"/>
    <w:rsid w:val="00EF5E2F"/>
    <w:rsid w:val="00EF626D"/>
    <w:rsid w:val="00EF6354"/>
    <w:rsid w:val="00EF6372"/>
    <w:rsid w:val="00EF6695"/>
    <w:rsid w:val="00EF680C"/>
    <w:rsid w:val="00EF699A"/>
    <w:rsid w:val="00EF6A4B"/>
    <w:rsid w:val="00EF6AC8"/>
    <w:rsid w:val="00EF6C47"/>
    <w:rsid w:val="00EF6E9B"/>
    <w:rsid w:val="00EF6F41"/>
    <w:rsid w:val="00EF75FA"/>
    <w:rsid w:val="00EF76CA"/>
    <w:rsid w:val="00EF77E3"/>
    <w:rsid w:val="00EF7819"/>
    <w:rsid w:val="00EF7837"/>
    <w:rsid w:val="00EF7889"/>
    <w:rsid w:val="00EF78DB"/>
    <w:rsid w:val="00EF7977"/>
    <w:rsid w:val="00EF7A9B"/>
    <w:rsid w:val="00EF7B76"/>
    <w:rsid w:val="00EF7F6D"/>
    <w:rsid w:val="00F00024"/>
    <w:rsid w:val="00F00046"/>
    <w:rsid w:val="00F00290"/>
    <w:rsid w:val="00F004DF"/>
    <w:rsid w:val="00F0059D"/>
    <w:rsid w:val="00F005EC"/>
    <w:rsid w:val="00F00DAF"/>
    <w:rsid w:val="00F01073"/>
    <w:rsid w:val="00F0156F"/>
    <w:rsid w:val="00F016DC"/>
    <w:rsid w:val="00F01847"/>
    <w:rsid w:val="00F01DA9"/>
    <w:rsid w:val="00F02072"/>
    <w:rsid w:val="00F02148"/>
    <w:rsid w:val="00F0225B"/>
    <w:rsid w:val="00F02524"/>
    <w:rsid w:val="00F025C3"/>
    <w:rsid w:val="00F02DB7"/>
    <w:rsid w:val="00F039C6"/>
    <w:rsid w:val="00F03C25"/>
    <w:rsid w:val="00F03FCA"/>
    <w:rsid w:val="00F04AA4"/>
    <w:rsid w:val="00F04F26"/>
    <w:rsid w:val="00F04F46"/>
    <w:rsid w:val="00F0529C"/>
    <w:rsid w:val="00F05502"/>
    <w:rsid w:val="00F0563C"/>
    <w:rsid w:val="00F0576B"/>
    <w:rsid w:val="00F05BCE"/>
    <w:rsid w:val="00F06137"/>
    <w:rsid w:val="00F06202"/>
    <w:rsid w:val="00F06467"/>
    <w:rsid w:val="00F065AB"/>
    <w:rsid w:val="00F07254"/>
    <w:rsid w:val="00F076C0"/>
    <w:rsid w:val="00F076E0"/>
    <w:rsid w:val="00F07B67"/>
    <w:rsid w:val="00F07CE1"/>
    <w:rsid w:val="00F07D86"/>
    <w:rsid w:val="00F07EFC"/>
    <w:rsid w:val="00F1040E"/>
    <w:rsid w:val="00F1046F"/>
    <w:rsid w:val="00F108D0"/>
    <w:rsid w:val="00F10CE8"/>
    <w:rsid w:val="00F10E2E"/>
    <w:rsid w:val="00F10EB1"/>
    <w:rsid w:val="00F11045"/>
    <w:rsid w:val="00F11255"/>
    <w:rsid w:val="00F1126F"/>
    <w:rsid w:val="00F11446"/>
    <w:rsid w:val="00F114B4"/>
    <w:rsid w:val="00F11660"/>
    <w:rsid w:val="00F11862"/>
    <w:rsid w:val="00F11BD8"/>
    <w:rsid w:val="00F11CC5"/>
    <w:rsid w:val="00F11E72"/>
    <w:rsid w:val="00F11ED6"/>
    <w:rsid w:val="00F1246B"/>
    <w:rsid w:val="00F12902"/>
    <w:rsid w:val="00F1290C"/>
    <w:rsid w:val="00F12C32"/>
    <w:rsid w:val="00F12E0A"/>
    <w:rsid w:val="00F12E33"/>
    <w:rsid w:val="00F130DE"/>
    <w:rsid w:val="00F132DC"/>
    <w:rsid w:val="00F13305"/>
    <w:rsid w:val="00F134C7"/>
    <w:rsid w:val="00F136A5"/>
    <w:rsid w:val="00F13842"/>
    <w:rsid w:val="00F13A1C"/>
    <w:rsid w:val="00F13C91"/>
    <w:rsid w:val="00F13FE5"/>
    <w:rsid w:val="00F14043"/>
    <w:rsid w:val="00F1422F"/>
    <w:rsid w:val="00F14650"/>
    <w:rsid w:val="00F14A55"/>
    <w:rsid w:val="00F14AEB"/>
    <w:rsid w:val="00F14C4E"/>
    <w:rsid w:val="00F14CD9"/>
    <w:rsid w:val="00F15103"/>
    <w:rsid w:val="00F153B4"/>
    <w:rsid w:val="00F1581A"/>
    <w:rsid w:val="00F1599C"/>
    <w:rsid w:val="00F16527"/>
    <w:rsid w:val="00F16E97"/>
    <w:rsid w:val="00F17396"/>
    <w:rsid w:val="00F17513"/>
    <w:rsid w:val="00F17A33"/>
    <w:rsid w:val="00F17C8A"/>
    <w:rsid w:val="00F17D3C"/>
    <w:rsid w:val="00F17FD3"/>
    <w:rsid w:val="00F2023C"/>
    <w:rsid w:val="00F2043D"/>
    <w:rsid w:val="00F20761"/>
    <w:rsid w:val="00F209A6"/>
    <w:rsid w:val="00F209D6"/>
    <w:rsid w:val="00F20B77"/>
    <w:rsid w:val="00F20BEA"/>
    <w:rsid w:val="00F2117F"/>
    <w:rsid w:val="00F212D3"/>
    <w:rsid w:val="00F21447"/>
    <w:rsid w:val="00F2161A"/>
    <w:rsid w:val="00F2176F"/>
    <w:rsid w:val="00F21875"/>
    <w:rsid w:val="00F218A4"/>
    <w:rsid w:val="00F2195C"/>
    <w:rsid w:val="00F21EBC"/>
    <w:rsid w:val="00F22034"/>
    <w:rsid w:val="00F2225B"/>
    <w:rsid w:val="00F224CA"/>
    <w:rsid w:val="00F22B87"/>
    <w:rsid w:val="00F22B89"/>
    <w:rsid w:val="00F22FE5"/>
    <w:rsid w:val="00F2324E"/>
    <w:rsid w:val="00F2342F"/>
    <w:rsid w:val="00F23618"/>
    <w:rsid w:val="00F236CA"/>
    <w:rsid w:val="00F23D2B"/>
    <w:rsid w:val="00F23DD4"/>
    <w:rsid w:val="00F240CE"/>
    <w:rsid w:val="00F240F4"/>
    <w:rsid w:val="00F24111"/>
    <w:rsid w:val="00F243B0"/>
    <w:rsid w:val="00F2462D"/>
    <w:rsid w:val="00F24B6B"/>
    <w:rsid w:val="00F24B82"/>
    <w:rsid w:val="00F24E24"/>
    <w:rsid w:val="00F24FCD"/>
    <w:rsid w:val="00F25201"/>
    <w:rsid w:val="00F25367"/>
    <w:rsid w:val="00F260F3"/>
    <w:rsid w:val="00F2618D"/>
    <w:rsid w:val="00F26C6E"/>
    <w:rsid w:val="00F26EF8"/>
    <w:rsid w:val="00F2704B"/>
    <w:rsid w:val="00F2708F"/>
    <w:rsid w:val="00F2718B"/>
    <w:rsid w:val="00F2742C"/>
    <w:rsid w:val="00F276D7"/>
    <w:rsid w:val="00F27729"/>
    <w:rsid w:val="00F278A0"/>
    <w:rsid w:val="00F279AC"/>
    <w:rsid w:val="00F27E58"/>
    <w:rsid w:val="00F301B4"/>
    <w:rsid w:val="00F303A7"/>
    <w:rsid w:val="00F30A78"/>
    <w:rsid w:val="00F3106A"/>
    <w:rsid w:val="00F310E1"/>
    <w:rsid w:val="00F31289"/>
    <w:rsid w:val="00F3167C"/>
    <w:rsid w:val="00F31AA0"/>
    <w:rsid w:val="00F31BA3"/>
    <w:rsid w:val="00F32206"/>
    <w:rsid w:val="00F32292"/>
    <w:rsid w:val="00F3231E"/>
    <w:rsid w:val="00F32375"/>
    <w:rsid w:val="00F324B5"/>
    <w:rsid w:val="00F326AA"/>
    <w:rsid w:val="00F3275F"/>
    <w:rsid w:val="00F32C70"/>
    <w:rsid w:val="00F32C77"/>
    <w:rsid w:val="00F32D92"/>
    <w:rsid w:val="00F33039"/>
    <w:rsid w:val="00F33662"/>
    <w:rsid w:val="00F338A9"/>
    <w:rsid w:val="00F339D9"/>
    <w:rsid w:val="00F339E7"/>
    <w:rsid w:val="00F33AD5"/>
    <w:rsid w:val="00F33E31"/>
    <w:rsid w:val="00F33E84"/>
    <w:rsid w:val="00F3457C"/>
    <w:rsid w:val="00F345C2"/>
    <w:rsid w:val="00F34799"/>
    <w:rsid w:val="00F34AA7"/>
    <w:rsid w:val="00F34AF8"/>
    <w:rsid w:val="00F34B07"/>
    <w:rsid w:val="00F34B77"/>
    <w:rsid w:val="00F34D39"/>
    <w:rsid w:val="00F34F5B"/>
    <w:rsid w:val="00F35374"/>
    <w:rsid w:val="00F35A52"/>
    <w:rsid w:val="00F35D87"/>
    <w:rsid w:val="00F3635A"/>
    <w:rsid w:val="00F36729"/>
    <w:rsid w:val="00F367CA"/>
    <w:rsid w:val="00F369E7"/>
    <w:rsid w:val="00F36B19"/>
    <w:rsid w:val="00F36BBC"/>
    <w:rsid w:val="00F36CEA"/>
    <w:rsid w:val="00F36FE4"/>
    <w:rsid w:val="00F37450"/>
    <w:rsid w:val="00F37747"/>
    <w:rsid w:val="00F37EB8"/>
    <w:rsid w:val="00F39EB9"/>
    <w:rsid w:val="00F3D139"/>
    <w:rsid w:val="00F404AB"/>
    <w:rsid w:val="00F407CF"/>
    <w:rsid w:val="00F4087C"/>
    <w:rsid w:val="00F40956"/>
    <w:rsid w:val="00F40C22"/>
    <w:rsid w:val="00F40E38"/>
    <w:rsid w:val="00F41137"/>
    <w:rsid w:val="00F4117D"/>
    <w:rsid w:val="00F41186"/>
    <w:rsid w:val="00F411C6"/>
    <w:rsid w:val="00F41619"/>
    <w:rsid w:val="00F41A97"/>
    <w:rsid w:val="00F41B71"/>
    <w:rsid w:val="00F41D2C"/>
    <w:rsid w:val="00F42279"/>
    <w:rsid w:val="00F42510"/>
    <w:rsid w:val="00F425FE"/>
    <w:rsid w:val="00F42647"/>
    <w:rsid w:val="00F427FA"/>
    <w:rsid w:val="00F42ABC"/>
    <w:rsid w:val="00F42E15"/>
    <w:rsid w:val="00F43015"/>
    <w:rsid w:val="00F43129"/>
    <w:rsid w:val="00F43274"/>
    <w:rsid w:val="00F432A6"/>
    <w:rsid w:val="00F43475"/>
    <w:rsid w:val="00F4372F"/>
    <w:rsid w:val="00F43770"/>
    <w:rsid w:val="00F438BE"/>
    <w:rsid w:val="00F43E5D"/>
    <w:rsid w:val="00F4401D"/>
    <w:rsid w:val="00F44AC0"/>
    <w:rsid w:val="00F44B09"/>
    <w:rsid w:val="00F44D97"/>
    <w:rsid w:val="00F44FF8"/>
    <w:rsid w:val="00F4501D"/>
    <w:rsid w:val="00F452CF"/>
    <w:rsid w:val="00F45399"/>
    <w:rsid w:val="00F453A0"/>
    <w:rsid w:val="00F45B4C"/>
    <w:rsid w:val="00F45C69"/>
    <w:rsid w:val="00F45F38"/>
    <w:rsid w:val="00F460D3"/>
    <w:rsid w:val="00F464A4"/>
    <w:rsid w:val="00F46543"/>
    <w:rsid w:val="00F465B8"/>
    <w:rsid w:val="00F46747"/>
    <w:rsid w:val="00F467D1"/>
    <w:rsid w:val="00F46850"/>
    <w:rsid w:val="00F46DD7"/>
    <w:rsid w:val="00F46DF8"/>
    <w:rsid w:val="00F4769B"/>
    <w:rsid w:val="00F478DF"/>
    <w:rsid w:val="00F47A0C"/>
    <w:rsid w:val="00F47B4A"/>
    <w:rsid w:val="00F47CDF"/>
    <w:rsid w:val="00F47D94"/>
    <w:rsid w:val="00F50076"/>
    <w:rsid w:val="00F502C3"/>
    <w:rsid w:val="00F504A0"/>
    <w:rsid w:val="00F5067D"/>
    <w:rsid w:val="00F50818"/>
    <w:rsid w:val="00F5092B"/>
    <w:rsid w:val="00F51173"/>
    <w:rsid w:val="00F513F4"/>
    <w:rsid w:val="00F51601"/>
    <w:rsid w:val="00F51E94"/>
    <w:rsid w:val="00F51F5F"/>
    <w:rsid w:val="00F52C96"/>
    <w:rsid w:val="00F52EB8"/>
    <w:rsid w:val="00F52EF2"/>
    <w:rsid w:val="00F53105"/>
    <w:rsid w:val="00F5326D"/>
    <w:rsid w:val="00F533A3"/>
    <w:rsid w:val="00F53428"/>
    <w:rsid w:val="00F53A77"/>
    <w:rsid w:val="00F53B19"/>
    <w:rsid w:val="00F53BCB"/>
    <w:rsid w:val="00F53CBC"/>
    <w:rsid w:val="00F53E24"/>
    <w:rsid w:val="00F5422C"/>
    <w:rsid w:val="00F54291"/>
    <w:rsid w:val="00F54C47"/>
    <w:rsid w:val="00F54F42"/>
    <w:rsid w:val="00F55051"/>
    <w:rsid w:val="00F55503"/>
    <w:rsid w:val="00F556BB"/>
    <w:rsid w:val="00F559CE"/>
    <w:rsid w:val="00F55A59"/>
    <w:rsid w:val="00F56515"/>
    <w:rsid w:val="00F56A4A"/>
    <w:rsid w:val="00F56D92"/>
    <w:rsid w:val="00F57258"/>
    <w:rsid w:val="00F57338"/>
    <w:rsid w:val="00F5764B"/>
    <w:rsid w:val="00F5783C"/>
    <w:rsid w:val="00F57AFB"/>
    <w:rsid w:val="00F57B99"/>
    <w:rsid w:val="00F57F3E"/>
    <w:rsid w:val="00F57FA9"/>
    <w:rsid w:val="00F6058B"/>
    <w:rsid w:val="00F60A7F"/>
    <w:rsid w:val="00F60A8F"/>
    <w:rsid w:val="00F60D96"/>
    <w:rsid w:val="00F6106D"/>
    <w:rsid w:val="00F610E7"/>
    <w:rsid w:val="00F6110A"/>
    <w:rsid w:val="00F614D6"/>
    <w:rsid w:val="00F61615"/>
    <w:rsid w:val="00F61AB6"/>
    <w:rsid w:val="00F61FD7"/>
    <w:rsid w:val="00F6211C"/>
    <w:rsid w:val="00F62473"/>
    <w:rsid w:val="00F62655"/>
    <w:rsid w:val="00F62750"/>
    <w:rsid w:val="00F630AF"/>
    <w:rsid w:val="00F6314E"/>
    <w:rsid w:val="00F631DE"/>
    <w:rsid w:val="00F6320A"/>
    <w:rsid w:val="00F6321B"/>
    <w:rsid w:val="00F63517"/>
    <w:rsid w:val="00F6397A"/>
    <w:rsid w:val="00F63BFA"/>
    <w:rsid w:val="00F64633"/>
    <w:rsid w:val="00F649E1"/>
    <w:rsid w:val="00F64CAD"/>
    <w:rsid w:val="00F64DEE"/>
    <w:rsid w:val="00F65090"/>
    <w:rsid w:val="00F65427"/>
    <w:rsid w:val="00F65647"/>
    <w:rsid w:val="00F65CE4"/>
    <w:rsid w:val="00F65D44"/>
    <w:rsid w:val="00F65FC7"/>
    <w:rsid w:val="00F660F5"/>
    <w:rsid w:val="00F6627B"/>
    <w:rsid w:val="00F663FA"/>
    <w:rsid w:val="00F6644C"/>
    <w:rsid w:val="00F66705"/>
    <w:rsid w:val="00F66B3C"/>
    <w:rsid w:val="00F66C71"/>
    <w:rsid w:val="00F66F77"/>
    <w:rsid w:val="00F66F83"/>
    <w:rsid w:val="00F67167"/>
    <w:rsid w:val="00F674DB"/>
    <w:rsid w:val="00F67744"/>
    <w:rsid w:val="00F6775D"/>
    <w:rsid w:val="00F678BC"/>
    <w:rsid w:val="00F67DF0"/>
    <w:rsid w:val="00F6A352"/>
    <w:rsid w:val="00F6A4E2"/>
    <w:rsid w:val="00F701EC"/>
    <w:rsid w:val="00F702BB"/>
    <w:rsid w:val="00F70368"/>
    <w:rsid w:val="00F704B0"/>
    <w:rsid w:val="00F706C0"/>
    <w:rsid w:val="00F70715"/>
    <w:rsid w:val="00F707B2"/>
    <w:rsid w:val="00F70A49"/>
    <w:rsid w:val="00F70B99"/>
    <w:rsid w:val="00F71061"/>
    <w:rsid w:val="00F7199F"/>
    <w:rsid w:val="00F71AB9"/>
    <w:rsid w:val="00F71CBD"/>
    <w:rsid w:val="00F71E6C"/>
    <w:rsid w:val="00F7212E"/>
    <w:rsid w:val="00F7245B"/>
    <w:rsid w:val="00F72723"/>
    <w:rsid w:val="00F7283C"/>
    <w:rsid w:val="00F72E62"/>
    <w:rsid w:val="00F72EA2"/>
    <w:rsid w:val="00F730C2"/>
    <w:rsid w:val="00F73578"/>
    <w:rsid w:val="00F73D8A"/>
    <w:rsid w:val="00F73DA9"/>
    <w:rsid w:val="00F73E3B"/>
    <w:rsid w:val="00F73F56"/>
    <w:rsid w:val="00F740D0"/>
    <w:rsid w:val="00F742A7"/>
    <w:rsid w:val="00F745D5"/>
    <w:rsid w:val="00F74CB3"/>
    <w:rsid w:val="00F74F92"/>
    <w:rsid w:val="00F74FB4"/>
    <w:rsid w:val="00F75A1C"/>
    <w:rsid w:val="00F75AD2"/>
    <w:rsid w:val="00F75E84"/>
    <w:rsid w:val="00F7611A"/>
    <w:rsid w:val="00F76232"/>
    <w:rsid w:val="00F7636A"/>
    <w:rsid w:val="00F7660F"/>
    <w:rsid w:val="00F767D7"/>
    <w:rsid w:val="00F768FF"/>
    <w:rsid w:val="00F76CF2"/>
    <w:rsid w:val="00F77288"/>
    <w:rsid w:val="00F77378"/>
    <w:rsid w:val="00F77573"/>
    <w:rsid w:val="00F7781F"/>
    <w:rsid w:val="00F778FF"/>
    <w:rsid w:val="00F77A05"/>
    <w:rsid w:val="00F77C5A"/>
    <w:rsid w:val="00F78C2C"/>
    <w:rsid w:val="00F7B371"/>
    <w:rsid w:val="00F7ED44"/>
    <w:rsid w:val="00F80033"/>
    <w:rsid w:val="00F80171"/>
    <w:rsid w:val="00F804D3"/>
    <w:rsid w:val="00F80571"/>
    <w:rsid w:val="00F807F1"/>
    <w:rsid w:val="00F8082A"/>
    <w:rsid w:val="00F80861"/>
    <w:rsid w:val="00F80BBD"/>
    <w:rsid w:val="00F80CCF"/>
    <w:rsid w:val="00F812BF"/>
    <w:rsid w:val="00F813A7"/>
    <w:rsid w:val="00F81958"/>
    <w:rsid w:val="00F81A5B"/>
    <w:rsid w:val="00F82216"/>
    <w:rsid w:val="00F82220"/>
    <w:rsid w:val="00F822E6"/>
    <w:rsid w:val="00F82303"/>
    <w:rsid w:val="00F82CC8"/>
    <w:rsid w:val="00F82EFC"/>
    <w:rsid w:val="00F82FF4"/>
    <w:rsid w:val="00F8308E"/>
    <w:rsid w:val="00F83894"/>
    <w:rsid w:val="00F8390C"/>
    <w:rsid w:val="00F83EF6"/>
    <w:rsid w:val="00F83F2A"/>
    <w:rsid w:val="00F84065"/>
    <w:rsid w:val="00F8408A"/>
    <w:rsid w:val="00F84252"/>
    <w:rsid w:val="00F852B0"/>
    <w:rsid w:val="00F85309"/>
    <w:rsid w:val="00F859DC"/>
    <w:rsid w:val="00F85BB4"/>
    <w:rsid w:val="00F85D6E"/>
    <w:rsid w:val="00F85ECB"/>
    <w:rsid w:val="00F8624C"/>
    <w:rsid w:val="00F864FC"/>
    <w:rsid w:val="00F865EF"/>
    <w:rsid w:val="00F86982"/>
    <w:rsid w:val="00F86A87"/>
    <w:rsid w:val="00F86F1E"/>
    <w:rsid w:val="00F86FDB"/>
    <w:rsid w:val="00F87260"/>
    <w:rsid w:val="00F87C16"/>
    <w:rsid w:val="00F87F87"/>
    <w:rsid w:val="00F8AF12"/>
    <w:rsid w:val="00F90182"/>
    <w:rsid w:val="00F9036C"/>
    <w:rsid w:val="00F904C9"/>
    <w:rsid w:val="00F905DF"/>
    <w:rsid w:val="00F90722"/>
    <w:rsid w:val="00F90771"/>
    <w:rsid w:val="00F9077F"/>
    <w:rsid w:val="00F907C7"/>
    <w:rsid w:val="00F90889"/>
    <w:rsid w:val="00F91170"/>
    <w:rsid w:val="00F91330"/>
    <w:rsid w:val="00F917B4"/>
    <w:rsid w:val="00F91AB8"/>
    <w:rsid w:val="00F91B46"/>
    <w:rsid w:val="00F922D8"/>
    <w:rsid w:val="00F92484"/>
    <w:rsid w:val="00F9275D"/>
    <w:rsid w:val="00F92B20"/>
    <w:rsid w:val="00F92B51"/>
    <w:rsid w:val="00F92BCF"/>
    <w:rsid w:val="00F92D82"/>
    <w:rsid w:val="00F92DE4"/>
    <w:rsid w:val="00F9314C"/>
    <w:rsid w:val="00F93158"/>
    <w:rsid w:val="00F93273"/>
    <w:rsid w:val="00F9330E"/>
    <w:rsid w:val="00F933C2"/>
    <w:rsid w:val="00F937AE"/>
    <w:rsid w:val="00F93843"/>
    <w:rsid w:val="00F93914"/>
    <w:rsid w:val="00F93953"/>
    <w:rsid w:val="00F93BA2"/>
    <w:rsid w:val="00F93DE1"/>
    <w:rsid w:val="00F93EAE"/>
    <w:rsid w:val="00F9423E"/>
    <w:rsid w:val="00F9472F"/>
    <w:rsid w:val="00F94B90"/>
    <w:rsid w:val="00F94C1B"/>
    <w:rsid w:val="00F94E63"/>
    <w:rsid w:val="00F951B9"/>
    <w:rsid w:val="00F9521C"/>
    <w:rsid w:val="00F959E2"/>
    <w:rsid w:val="00F95ABC"/>
    <w:rsid w:val="00F95AE0"/>
    <w:rsid w:val="00F96032"/>
    <w:rsid w:val="00F961DE"/>
    <w:rsid w:val="00F965DF"/>
    <w:rsid w:val="00F96801"/>
    <w:rsid w:val="00F97470"/>
    <w:rsid w:val="00F976DF"/>
    <w:rsid w:val="00F97714"/>
    <w:rsid w:val="00F97871"/>
    <w:rsid w:val="00F97872"/>
    <w:rsid w:val="00F9794D"/>
    <w:rsid w:val="00F97D1E"/>
    <w:rsid w:val="00F97FB2"/>
    <w:rsid w:val="00F997B0"/>
    <w:rsid w:val="00FA013C"/>
    <w:rsid w:val="00FA0242"/>
    <w:rsid w:val="00FA0863"/>
    <w:rsid w:val="00FA0D1D"/>
    <w:rsid w:val="00FA0E17"/>
    <w:rsid w:val="00FA12AA"/>
    <w:rsid w:val="00FA14CE"/>
    <w:rsid w:val="00FA1BA6"/>
    <w:rsid w:val="00FA1BE0"/>
    <w:rsid w:val="00FA1D69"/>
    <w:rsid w:val="00FA20B6"/>
    <w:rsid w:val="00FA22AB"/>
    <w:rsid w:val="00FA261F"/>
    <w:rsid w:val="00FA2BEE"/>
    <w:rsid w:val="00FA2BFA"/>
    <w:rsid w:val="00FA342C"/>
    <w:rsid w:val="00FA3C23"/>
    <w:rsid w:val="00FA3C71"/>
    <w:rsid w:val="00FA414E"/>
    <w:rsid w:val="00FA41C1"/>
    <w:rsid w:val="00FA42AE"/>
    <w:rsid w:val="00FA4484"/>
    <w:rsid w:val="00FA44E7"/>
    <w:rsid w:val="00FA4B38"/>
    <w:rsid w:val="00FA4C24"/>
    <w:rsid w:val="00FA4E7B"/>
    <w:rsid w:val="00FA5057"/>
    <w:rsid w:val="00FA54F3"/>
    <w:rsid w:val="00FA6090"/>
    <w:rsid w:val="00FA6305"/>
    <w:rsid w:val="00FA635A"/>
    <w:rsid w:val="00FA6901"/>
    <w:rsid w:val="00FA6CE3"/>
    <w:rsid w:val="00FA6E75"/>
    <w:rsid w:val="00FA6E7C"/>
    <w:rsid w:val="00FA6EBE"/>
    <w:rsid w:val="00FA7071"/>
    <w:rsid w:val="00FA70B0"/>
    <w:rsid w:val="00FA71E3"/>
    <w:rsid w:val="00FA73AF"/>
    <w:rsid w:val="00FA73D3"/>
    <w:rsid w:val="00FA7473"/>
    <w:rsid w:val="00FA75A8"/>
    <w:rsid w:val="00FA7638"/>
    <w:rsid w:val="00FA7919"/>
    <w:rsid w:val="00FA7D7C"/>
    <w:rsid w:val="00FAEFEB"/>
    <w:rsid w:val="00FB06FE"/>
    <w:rsid w:val="00FB0784"/>
    <w:rsid w:val="00FB078E"/>
    <w:rsid w:val="00FB0818"/>
    <w:rsid w:val="00FB09B5"/>
    <w:rsid w:val="00FB0DFD"/>
    <w:rsid w:val="00FB0E17"/>
    <w:rsid w:val="00FB0EDD"/>
    <w:rsid w:val="00FB111B"/>
    <w:rsid w:val="00FB1160"/>
    <w:rsid w:val="00FB1181"/>
    <w:rsid w:val="00FB1539"/>
    <w:rsid w:val="00FB1A80"/>
    <w:rsid w:val="00FB1AC4"/>
    <w:rsid w:val="00FB1D6D"/>
    <w:rsid w:val="00FB1F9A"/>
    <w:rsid w:val="00FB2417"/>
    <w:rsid w:val="00FB2442"/>
    <w:rsid w:val="00FB28AF"/>
    <w:rsid w:val="00FB28C8"/>
    <w:rsid w:val="00FB3194"/>
    <w:rsid w:val="00FB3415"/>
    <w:rsid w:val="00FB41B3"/>
    <w:rsid w:val="00FB41ED"/>
    <w:rsid w:val="00FB4268"/>
    <w:rsid w:val="00FB4816"/>
    <w:rsid w:val="00FB4E53"/>
    <w:rsid w:val="00FB4F2A"/>
    <w:rsid w:val="00FB5079"/>
    <w:rsid w:val="00FB52B3"/>
    <w:rsid w:val="00FB58B6"/>
    <w:rsid w:val="00FB590B"/>
    <w:rsid w:val="00FB5956"/>
    <w:rsid w:val="00FB5DA9"/>
    <w:rsid w:val="00FB6182"/>
    <w:rsid w:val="00FB64D7"/>
    <w:rsid w:val="00FB684E"/>
    <w:rsid w:val="00FB6C91"/>
    <w:rsid w:val="00FB6DC0"/>
    <w:rsid w:val="00FB6DEE"/>
    <w:rsid w:val="00FB6E0D"/>
    <w:rsid w:val="00FB6F03"/>
    <w:rsid w:val="00FB76A7"/>
    <w:rsid w:val="00FB7876"/>
    <w:rsid w:val="00FB7A6C"/>
    <w:rsid w:val="00FC0052"/>
    <w:rsid w:val="00FC03DA"/>
    <w:rsid w:val="00FC0596"/>
    <w:rsid w:val="00FC074B"/>
    <w:rsid w:val="00FC07B4"/>
    <w:rsid w:val="00FC0B4F"/>
    <w:rsid w:val="00FC0CB9"/>
    <w:rsid w:val="00FC0CE0"/>
    <w:rsid w:val="00FC0D53"/>
    <w:rsid w:val="00FC1084"/>
    <w:rsid w:val="00FC1484"/>
    <w:rsid w:val="00FC1795"/>
    <w:rsid w:val="00FC1EF0"/>
    <w:rsid w:val="00FC21AA"/>
    <w:rsid w:val="00FC2712"/>
    <w:rsid w:val="00FC286B"/>
    <w:rsid w:val="00FC3325"/>
    <w:rsid w:val="00FC3820"/>
    <w:rsid w:val="00FC3CF7"/>
    <w:rsid w:val="00FC3DF7"/>
    <w:rsid w:val="00FC3E18"/>
    <w:rsid w:val="00FC3F31"/>
    <w:rsid w:val="00FC40D5"/>
    <w:rsid w:val="00FC414E"/>
    <w:rsid w:val="00FC42AB"/>
    <w:rsid w:val="00FC44D1"/>
    <w:rsid w:val="00FC48E9"/>
    <w:rsid w:val="00FC4B2E"/>
    <w:rsid w:val="00FC4E38"/>
    <w:rsid w:val="00FC4F95"/>
    <w:rsid w:val="00FC558B"/>
    <w:rsid w:val="00FC5901"/>
    <w:rsid w:val="00FC59FE"/>
    <w:rsid w:val="00FC5BC3"/>
    <w:rsid w:val="00FC5F9B"/>
    <w:rsid w:val="00FC65A4"/>
    <w:rsid w:val="00FC65FD"/>
    <w:rsid w:val="00FC660A"/>
    <w:rsid w:val="00FC6A9D"/>
    <w:rsid w:val="00FC70FC"/>
    <w:rsid w:val="00FC7336"/>
    <w:rsid w:val="00FC73C1"/>
    <w:rsid w:val="00FC7D17"/>
    <w:rsid w:val="00FD0061"/>
    <w:rsid w:val="00FD04FE"/>
    <w:rsid w:val="00FD07F0"/>
    <w:rsid w:val="00FD0B9C"/>
    <w:rsid w:val="00FD11AC"/>
    <w:rsid w:val="00FD17FE"/>
    <w:rsid w:val="00FD1D35"/>
    <w:rsid w:val="00FD20BE"/>
    <w:rsid w:val="00FD2151"/>
    <w:rsid w:val="00FD2505"/>
    <w:rsid w:val="00FD2D15"/>
    <w:rsid w:val="00FD2E28"/>
    <w:rsid w:val="00FD3227"/>
    <w:rsid w:val="00FD342C"/>
    <w:rsid w:val="00FD3582"/>
    <w:rsid w:val="00FD3C6A"/>
    <w:rsid w:val="00FD3E9A"/>
    <w:rsid w:val="00FD3FB8"/>
    <w:rsid w:val="00FD40F3"/>
    <w:rsid w:val="00FD4359"/>
    <w:rsid w:val="00FD4991"/>
    <w:rsid w:val="00FD4D29"/>
    <w:rsid w:val="00FD4E23"/>
    <w:rsid w:val="00FD4FFE"/>
    <w:rsid w:val="00FD5261"/>
    <w:rsid w:val="00FD5399"/>
    <w:rsid w:val="00FD56E5"/>
    <w:rsid w:val="00FD588E"/>
    <w:rsid w:val="00FD6098"/>
    <w:rsid w:val="00FD6115"/>
    <w:rsid w:val="00FD612D"/>
    <w:rsid w:val="00FD62E4"/>
    <w:rsid w:val="00FD6587"/>
    <w:rsid w:val="00FD68AC"/>
    <w:rsid w:val="00FD6A57"/>
    <w:rsid w:val="00FD6AB0"/>
    <w:rsid w:val="00FD6BC7"/>
    <w:rsid w:val="00FD6D8B"/>
    <w:rsid w:val="00FD73E9"/>
    <w:rsid w:val="00FD7428"/>
    <w:rsid w:val="00FD7870"/>
    <w:rsid w:val="00FD793C"/>
    <w:rsid w:val="00FD7D64"/>
    <w:rsid w:val="00FE001B"/>
    <w:rsid w:val="00FE0315"/>
    <w:rsid w:val="00FE0503"/>
    <w:rsid w:val="00FE08E9"/>
    <w:rsid w:val="00FE1A06"/>
    <w:rsid w:val="00FE1C08"/>
    <w:rsid w:val="00FE275F"/>
    <w:rsid w:val="00FE2B3D"/>
    <w:rsid w:val="00FE3412"/>
    <w:rsid w:val="00FE388E"/>
    <w:rsid w:val="00FE3B87"/>
    <w:rsid w:val="00FE3C70"/>
    <w:rsid w:val="00FE3D68"/>
    <w:rsid w:val="00FE3F6D"/>
    <w:rsid w:val="00FE404A"/>
    <w:rsid w:val="00FE4CEA"/>
    <w:rsid w:val="00FE5374"/>
    <w:rsid w:val="00FE537E"/>
    <w:rsid w:val="00FE5836"/>
    <w:rsid w:val="00FE59B9"/>
    <w:rsid w:val="00FE5B91"/>
    <w:rsid w:val="00FE60DE"/>
    <w:rsid w:val="00FE63BC"/>
    <w:rsid w:val="00FE63F3"/>
    <w:rsid w:val="00FE658C"/>
    <w:rsid w:val="00FE68C4"/>
    <w:rsid w:val="00FE6C06"/>
    <w:rsid w:val="00FE6EC3"/>
    <w:rsid w:val="00FE6FD0"/>
    <w:rsid w:val="00FE7360"/>
    <w:rsid w:val="00FE75D2"/>
    <w:rsid w:val="00FE7D63"/>
    <w:rsid w:val="00FF002C"/>
    <w:rsid w:val="00FF02FD"/>
    <w:rsid w:val="00FF036F"/>
    <w:rsid w:val="00FF0AB2"/>
    <w:rsid w:val="00FF0C14"/>
    <w:rsid w:val="00FF0C6F"/>
    <w:rsid w:val="00FF0D1E"/>
    <w:rsid w:val="00FF1251"/>
    <w:rsid w:val="00FF1406"/>
    <w:rsid w:val="00FF1D38"/>
    <w:rsid w:val="00FF1FC2"/>
    <w:rsid w:val="00FF225F"/>
    <w:rsid w:val="00FF2325"/>
    <w:rsid w:val="00FF2A4C"/>
    <w:rsid w:val="00FF2A92"/>
    <w:rsid w:val="00FF2D02"/>
    <w:rsid w:val="00FF2EF5"/>
    <w:rsid w:val="00FF2F6A"/>
    <w:rsid w:val="00FF35B3"/>
    <w:rsid w:val="00FF3B3C"/>
    <w:rsid w:val="00FF3F34"/>
    <w:rsid w:val="00FF40F2"/>
    <w:rsid w:val="00FF4DC9"/>
    <w:rsid w:val="00FF4FA6"/>
    <w:rsid w:val="00FF516A"/>
    <w:rsid w:val="00FF5185"/>
    <w:rsid w:val="00FF525A"/>
    <w:rsid w:val="00FF53D9"/>
    <w:rsid w:val="00FF595B"/>
    <w:rsid w:val="00FF5FB0"/>
    <w:rsid w:val="00FF60CE"/>
    <w:rsid w:val="00FF60DD"/>
    <w:rsid w:val="00FF610B"/>
    <w:rsid w:val="00FF6ECE"/>
    <w:rsid w:val="00FF74EF"/>
    <w:rsid w:val="00FF793F"/>
    <w:rsid w:val="00FF7F84"/>
    <w:rsid w:val="01037C68"/>
    <w:rsid w:val="0104EBD0"/>
    <w:rsid w:val="0105EC4C"/>
    <w:rsid w:val="010C8226"/>
    <w:rsid w:val="010CE1CB"/>
    <w:rsid w:val="010DCE10"/>
    <w:rsid w:val="010DD410"/>
    <w:rsid w:val="010E1AF7"/>
    <w:rsid w:val="010E7934"/>
    <w:rsid w:val="010ECBF7"/>
    <w:rsid w:val="0114314D"/>
    <w:rsid w:val="01166316"/>
    <w:rsid w:val="01199E13"/>
    <w:rsid w:val="011E38B8"/>
    <w:rsid w:val="01208D48"/>
    <w:rsid w:val="01217515"/>
    <w:rsid w:val="01223FAD"/>
    <w:rsid w:val="01245AD6"/>
    <w:rsid w:val="01250E0C"/>
    <w:rsid w:val="012AE702"/>
    <w:rsid w:val="012E1F21"/>
    <w:rsid w:val="012E88F2"/>
    <w:rsid w:val="012EF381"/>
    <w:rsid w:val="012F4A15"/>
    <w:rsid w:val="0130D857"/>
    <w:rsid w:val="0131C8F0"/>
    <w:rsid w:val="0133E01B"/>
    <w:rsid w:val="01359AA0"/>
    <w:rsid w:val="01363B6A"/>
    <w:rsid w:val="01368452"/>
    <w:rsid w:val="013753AA"/>
    <w:rsid w:val="01388E5B"/>
    <w:rsid w:val="013D63E5"/>
    <w:rsid w:val="013DE735"/>
    <w:rsid w:val="013E9548"/>
    <w:rsid w:val="01414391"/>
    <w:rsid w:val="0142E9A6"/>
    <w:rsid w:val="014507F6"/>
    <w:rsid w:val="0145DE41"/>
    <w:rsid w:val="014A47EB"/>
    <w:rsid w:val="0150D0C2"/>
    <w:rsid w:val="015216A3"/>
    <w:rsid w:val="01532C8C"/>
    <w:rsid w:val="015434A6"/>
    <w:rsid w:val="015C4F9A"/>
    <w:rsid w:val="0164E1E3"/>
    <w:rsid w:val="01662390"/>
    <w:rsid w:val="01682E61"/>
    <w:rsid w:val="0169F096"/>
    <w:rsid w:val="016AE67A"/>
    <w:rsid w:val="016AFB8E"/>
    <w:rsid w:val="016EBDD1"/>
    <w:rsid w:val="016FD389"/>
    <w:rsid w:val="0171E978"/>
    <w:rsid w:val="017211F2"/>
    <w:rsid w:val="01776063"/>
    <w:rsid w:val="017AA439"/>
    <w:rsid w:val="017AC897"/>
    <w:rsid w:val="017BBB3C"/>
    <w:rsid w:val="0181DC80"/>
    <w:rsid w:val="0184BC42"/>
    <w:rsid w:val="0186235A"/>
    <w:rsid w:val="018813FA"/>
    <w:rsid w:val="0189B899"/>
    <w:rsid w:val="01904842"/>
    <w:rsid w:val="0190A83C"/>
    <w:rsid w:val="01978989"/>
    <w:rsid w:val="0197D274"/>
    <w:rsid w:val="0198553E"/>
    <w:rsid w:val="0199D804"/>
    <w:rsid w:val="019A685B"/>
    <w:rsid w:val="019C32EC"/>
    <w:rsid w:val="01A054B9"/>
    <w:rsid w:val="01A0EBCC"/>
    <w:rsid w:val="01A53810"/>
    <w:rsid w:val="01A6E9D7"/>
    <w:rsid w:val="01A9999E"/>
    <w:rsid w:val="01ACF816"/>
    <w:rsid w:val="01AF582A"/>
    <w:rsid w:val="01B18554"/>
    <w:rsid w:val="01B18FBB"/>
    <w:rsid w:val="01B34C36"/>
    <w:rsid w:val="01BC3D57"/>
    <w:rsid w:val="01BE3A0B"/>
    <w:rsid w:val="01C00E1F"/>
    <w:rsid w:val="01C37A55"/>
    <w:rsid w:val="01C6BF9F"/>
    <w:rsid w:val="01C6C26D"/>
    <w:rsid w:val="01C8C5EE"/>
    <w:rsid w:val="01C9371D"/>
    <w:rsid w:val="01CC5D25"/>
    <w:rsid w:val="01CC6BB1"/>
    <w:rsid w:val="01CD3F2C"/>
    <w:rsid w:val="01CFE61B"/>
    <w:rsid w:val="01D029E0"/>
    <w:rsid w:val="01D0368B"/>
    <w:rsid w:val="01D1C5E2"/>
    <w:rsid w:val="01D3558B"/>
    <w:rsid w:val="01D37109"/>
    <w:rsid w:val="01D42DEF"/>
    <w:rsid w:val="01D5ECED"/>
    <w:rsid w:val="01D9F561"/>
    <w:rsid w:val="01D9FB13"/>
    <w:rsid w:val="01DAF892"/>
    <w:rsid w:val="01DE2919"/>
    <w:rsid w:val="01DE3CE3"/>
    <w:rsid w:val="01DF6019"/>
    <w:rsid w:val="01E2D907"/>
    <w:rsid w:val="01E32011"/>
    <w:rsid w:val="01E84B02"/>
    <w:rsid w:val="01EDA182"/>
    <w:rsid w:val="01EF1DFD"/>
    <w:rsid w:val="01F01DC7"/>
    <w:rsid w:val="01F29976"/>
    <w:rsid w:val="01F75C8A"/>
    <w:rsid w:val="01FBAEEE"/>
    <w:rsid w:val="01FD6EBD"/>
    <w:rsid w:val="01FDFB8C"/>
    <w:rsid w:val="01FE2900"/>
    <w:rsid w:val="0200062C"/>
    <w:rsid w:val="0200484A"/>
    <w:rsid w:val="02006C2A"/>
    <w:rsid w:val="0201EF40"/>
    <w:rsid w:val="0202D9D3"/>
    <w:rsid w:val="02052BEE"/>
    <w:rsid w:val="02057FBD"/>
    <w:rsid w:val="0206A2F9"/>
    <w:rsid w:val="02090BA3"/>
    <w:rsid w:val="0209C06D"/>
    <w:rsid w:val="020CCDAD"/>
    <w:rsid w:val="020D14E4"/>
    <w:rsid w:val="0210B58B"/>
    <w:rsid w:val="021262DD"/>
    <w:rsid w:val="02167303"/>
    <w:rsid w:val="02172EB8"/>
    <w:rsid w:val="02179D5F"/>
    <w:rsid w:val="0219364D"/>
    <w:rsid w:val="021AEEF2"/>
    <w:rsid w:val="021D7795"/>
    <w:rsid w:val="021EBBAB"/>
    <w:rsid w:val="0226615B"/>
    <w:rsid w:val="022690E2"/>
    <w:rsid w:val="0229CFC6"/>
    <w:rsid w:val="022CBD9E"/>
    <w:rsid w:val="022FBE2C"/>
    <w:rsid w:val="023351BD"/>
    <w:rsid w:val="023E4A78"/>
    <w:rsid w:val="023F0AEB"/>
    <w:rsid w:val="023FA5E9"/>
    <w:rsid w:val="02425476"/>
    <w:rsid w:val="024295EB"/>
    <w:rsid w:val="0242D154"/>
    <w:rsid w:val="0242D7A1"/>
    <w:rsid w:val="0249EE82"/>
    <w:rsid w:val="02511637"/>
    <w:rsid w:val="02554496"/>
    <w:rsid w:val="0257ACAA"/>
    <w:rsid w:val="025BE5C2"/>
    <w:rsid w:val="025C8C55"/>
    <w:rsid w:val="025D6BAE"/>
    <w:rsid w:val="02655884"/>
    <w:rsid w:val="0266E423"/>
    <w:rsid w:val="026777C9"/>
    <w:rsid w:val="0268EC19"/>
    <w:rsid w:val="0269470D"/>
    <w:rsid w:val="02724719"/>
    <w:rsid w:val="0278B89D"/>
    <w:rsid w:val="0279596C"/>
    <w:rsid w:val="027BA3A8"/>
    <w:rsid w:val="027E72BD"/>
    <w:rsid w:val="0286C8B2"/>
    <w:rsid w:val="0286D049"/>
    <w:rsid w:val="0288738D"/>
    <w:rsid w:val="02889801"/>
    <w:rsid w:val="028B6568"/>
    <w:rsid w:val="028F2B79"/>
    <w:rsid w:val="029109A1"/>
    <w:rsid w:val="02943291"/>
    <w:rsid w:val="02945AE5"/>
    <w:rsid w:val="02967962"/>
    <w:rsid w:val="0298E896"/>
    <w:rsid w:val="029DDB6D"/>
    <w:rsid w:val="029E7936"/>
    <w:rsid w:val="02A0C56E"/>
    <w:rsid w:val="02A18E9C"/>
    <w:rsid w:val="02A358FD"/>
    <w:rsid w:val="02A4C472"/>
    <w:rsid w:val="02AA3F0C"/>
    <w:rsid w:val="02AB9570"/>
    <w:rsid w:val="02ABBC3B"/>
    <w:rsid w:val="02AE02CC"/>
    <w:rsid w:val="02AE9E4F"/>
    <w:rsid w:val="02B41562"/>
    <w:rsid w:val="02B8D167"/>
    <w:rsid w:val="02BB49D3"/>
    <w:rsid w:val="02BD0AC1"/>
    <w:rsid w:val="02BF0E06"/>
    <w:rsid w:val="02C9DCA5"/>
    <w:rsid w:val="02D4DA9B"/>
    <w:rsid w:val="02D781DD"/>
    <w:rsid w:val="02D984F6"/>
    <w:rsid w:val="02D9C06A"/>
    <w:rsid w:val="02D9F1E1"/>
    <w:rsid w:val="02DBF7A8"/>
    <w:rsid w:val="02DC2193"/>
    <w:rsid w:val="02DC76D8"/>
    <w:rsid w:val="02DD654F"/>
    <w:rsid w:val="02E4143F"/>
    <w:rsid w:val="02E42A78"/>
    <w:rsid w:val="02E44B60"/>
    <w:rsid w:val="02E59A06"/>
    <w:rsid w:val="02EB9FB4"/>
    <w:rsid w:val="02ECBF65"/>
    <w:rsid w:val="02EFD3A4"/>
    <w:rsid w:val="02F0B427"/>
    <w:rsid w:val="02F0E12D"/>
    <w:rsid w:val="02F1252F"/>
    <w:rsid w:val="02F4DE03"/>
    <w:rsid w:val="02F6BBFA"/>
    <w:rsid w:val="02F817DE"/>
    <w:rsid w:val="02FAC548"/>
    <w:rsid w:val="02FBBCCE"/>
    <w:rsid w:val="02FD52A8"/>
    <w:rsid w:val="02FDDF40"/>
    <w:rsid w:val="0302E5C2"/>
    <w:rsid w:val="0303F6C7"/>
    <w:rsid w:val="0304C27C"/>
    <w:rsid w:val="03092428"/>
    <w:rsid w:val="0309CD08"/>
    <w:rsid w:val="030C3C4A"/>
    <w:rsid w:val="030DDA1D"/>
    <w:rsid w:val="03115915"/>
    <w:rsid w:val="03120D64"/>
    <w:rsid w:val="03123D5D"/>
    <w:rsid w:val="031495DA"/>
    <w:rsid w:val="031692CA"/>
    <w:rsid w:val="0318976E"/>
    <w:rsid w:val="031CB03C"/>
    <w:rsid w:val="031CBE61"/>
    <w:rsid w:val="031CFA12"/>
    <w:rsid w:val="031D3347"/>
    <w:rsid w:val="031D4945"/>
    <w:rsid w:val="031E6CAE"/>
    <w:rsid w:val="0321FCEB"/>
    <w:rsid w:val="03222DA1"/>
    <w:rsid w:val="03227F63"/>
    <w:rsid w:val="032385FE"/>
    <w:rsid w:val="032508C3"/>
    <w:rsid w:val="0327C58F"/>
    <w:rsid w:val="0328D7B3"/>
    <w:rsid w:val="03295565"/>
    <w:rsid w:val="032BEBD4"/>
    <w:rsid w:val="032C3425"/>
    <w:rsid w:val="032CA894"/>
    <w:rsid w:val="032EB9F7"/>
    <w:rsid w:val="032FBF95"/>
    <w:rsid w:val="0335A43E"/>
    <w:rsid w:val="03367E36"/>
    <w:rsid w:val="0339426B"/>
    <w:rsid w:val="03396C7E"/>
    <w:rsid w:val="033AD8BB"/>
    <w:rsid w:val="033D6DFE"/>
    <w:rsid w:val="033E20B0"/>
    <w:rsid w:val="033E5029"/>
    <w:rsid w:val="033EA284"/>
    <w:rsid w:val="033FC560"/>
    <w:rsid w:val="0349356F"/>
    <w:rsid w:val="034D9A60"/>
    <w:rsid w:val="034E5EDC"/>
    <w:rsid w:val="034FFE10"/>
    <w:rsid w:val="035155BA"/>
    <w:rsid w:val="0351F81F"/>
    <w:rsid w:val="035506DD"/>
    <w:rsid w:val="0355D57C"/>
    <w:rsid w:val="0356E178"/>
    <w:rsid w:val="035FB463"/>
    <w:rsid w:val="036499CE"/>
    <w:rsid w:val="0364C57E"/>
    <w:rsid w:val="03672FCF"/>
    <w:rsid w:val="0368D161"/>
    <w:rsid w:val="036A12B2"/>
    <w:rsid w:val="03714818"/>
    <w:rsid w:val="037195A0"/>
    <w:rsid w:val="0373EDAB"/>
    <w:rsid w:val="03742139"/>
    <w:rsid w:val="03767642"/>
    <w:rsid w:val="037889E2"/>
    <w:rsid w:val="037BAE5D"/>
    <w:rsid w:val="037C5993"/>
    <w:rsid w:val="037DC5EA"/>
    <w:rsid w:val="037E5C51"/>
    <w:rsid w:val="037EDB21"/>
    <w:rsid w:val="03877568"/>
    <w:rsid w:val="0387FED1"/>
    <w:rsid w:val="039153E1"/>
    <w:rsid w:val="03930DDD"/>
    <w:rsid w:val="03935DAF"/>
    <w:rsid w:val="03959C30"/>
    <w:rsid w:val="0396C537"/>
    <w:rsid w:val="039A911E"/>
    <w:rsid w:val="039D779F"/>
    <w:rsid w:val="039E9017"/>
    <w:rsid w:val="039F448A"/>
    <w:rsid w:val="03A37CA1"/>
    <w:rsid w:val="03A60462"/>
    <w:rsid w:val="03A9E558"/>
    <w:rsid w:val="03AC011B"/>
    <w:rsid w:val="03AC72DB"/>
    <w:rsid w:val="03AEAB1E"/>
    <w:rsid w:val="03B10FF1"/>
    <w:rsid w:val="03BB13D0"/>
    <w:rsid w:val="03BD0A32"/>
    <w:rsid w:val="03BF2B4F"/>
    <w:rsid w:val="03BF37B1"/>
    <w:rsid w:val="03C41819"/>
    <w:rsid w:val="03C44BB6"/>
    <w:rsid w:val="03C5D2A5"/>
    <w:rsid w:val="03C801DF"/>
    <w:rsid w:val="03CC0DB2"/>
    <w:rsid w:val="03D5FF98"/>
    <w:rsid w:val="03D738A5"/>
    <w:rsid w:val="03D75F83"/>
    <w:rsid w:val="03D84033"/>
    <w:rsid w:val="03DCA096"/>
    <w:rsid w:val="03DED1FB"/>
    <w:rsid w:val="03E0527F"/>
    <w:rsid w:val="03E2A69A"/>
    <w:rsid w:val="03E2ACF7"/>
    <w:rsid w:val="03E852F2"/>
    <w:rsid w:val="03E9797F"/>
    <w:rsid w:val="03EA0D3C"/>
    <w:rsid w:val="03EEE797"/>
    <w:rsid w:val="03F084F1"/>
    <w:rsid w:val="03F2E28F"/>
    <w:rsid w:val="03F3B844"/>
    <w:rsid w:val="03F6460B"/>
    <w:rsid w:val="03F7EDD7"/>
    <w:rsid w:val="03F849E8"/>
    <w:rsid w:val="03FA9440"/>
    <w:rsid w:val="03FCEE85"/>
    <w:rsid w:val="04020093"/>
    <w:rsid w:val="0402F04F"/>
    <w:rsid w:val="040A3BD1"/>
    <w:rsid w:val="040DB10D"/>
    <w:rsid w:val="040FA797"/>
    <w:rsid w:val="04128AF4"/>
    <w:rsid w:val="0417C5EE"/>
    <w:rsid w:val="04181D24"/>
    <w:rsid w:val="041C5505"/>
    <w:rsid w:val="041EA7EE"/>
    <w:rsid w:val="04210485"/>
    <w:rsid w:val="0422892A"/>
    <w:rsid w:val="04239A14"/>
    <w:rsid w:val="0424010A"/>
    <w:rsid w:val="04254F8E"/>
    <w:rsid w:val="042A3461"/>
    <w:rsid w:val="042B60FA"/>
    <w:rsid w:val="0430B23D"/>
    <w:rsid w:val="0431134D"/>
    <w:rsid w:val="0435C85A"/>
    <w:rsid w:val="0437D955"/>
    <w:rsid w:val="04388344"/>
    <w:rsid w:val="043E4829"/>
    <w:rsid w:val="0440F01D"/>
    <w:rsid w:val="04420655"/>
    <w:rsid w:val="044248FE"/>
    <w:rsid w:val="04432EAC"/>
    <w:rsid w:val="0444464C"/>
    <w:rsid w:val="04458A8E"/>
    <w:rsid w:val="0445CABB"/>
    <w:rsid w:val="0446A08E"/>
    <w:rsid w:val="04471CA3"/>
    <w:rsid w:val="04475B2B"/>
    <w:rsid w:val="044CA874"/>
    <w:rsid w:val="04559C62"/>
    <w:rsid w:val="0455FCAB"/>
    <w:rsid w:val="04566E11"/>
    <w:rsid w:val="0456C7EB"/>
    <w:rsid w:val="0458CC38"/>
    <w:rsid w:val="0458EE95"/>
    <w:rsid w:val="045DB4B8"/>
    <w:rsid w:val="045E9052"/>
    <w:rsid w:val="0460515C"/>
    <w:rsid w:val="0465D5D0"/>
    <w:rsid w:val="0466E7A7"/>
    <w:rsid w:val="04675BC7"/>
    <w:rsid w:val="0469B403"/>
    <w:rsid w:val="046B73AC"/>
    <w:rsid w:val="046FBD1E"/>
    <w:rsid w:val="04730E53"/>
    <w:rsid w:val="04745EB1"/>
    <w:rsid w:val="04747930"/>
    <w:rsid w:val="0476ABBE"/>
    <w:rsid w:val="0477CD7A"/>
    <w:rsid w:val="0479FF13"/>
    <w:rsid w:val="047FB3D6"/>
    <w:rsid w:val="0481D2E6"/>
    <w:rsid w:val="04827B78"/>
    <w:rsid w:val="0482C787"/>
    <w:rsid w:val="048A8FCC"/>
    <w:rsid w:val="048E3A14"/>
    <w:rsid w:val="04923079"/>
    <w:rsid w:val="049971A4"/>
    <w:rsid w:val="049DF824"/>
    <w:rsid w:val="04A1E128"/>
    <w:rsid w:val="04A5E18F"/>
    <w:rsid w:val="04A95597"/>
    <w:rsid w:val="04AA8599"/>
    <w:rsid w:val="04AAFFB7"/>
    <w:rsid w:val="04AB5D72"/>
    <w:rsid w:val="04B0BB36"/>
    <w:rsid w:val="04B4DB95"/>
    <w:rsid w:val="04B56677"/>
    <w:rsid w:val="04B742B3"/>
    <w:rsid w:val="04B80F2C"/>
    <w:rsid w:val="04B837B6"/>
    <w:rsid w:val="04B98DA4"/>
    <w:rsid w:val="04BD7F64"/>
    <w:rsid w:val="04BE8EC1"/>
    <w:rsid w:val="04C1A09B"/>
    <w:rsid w:val="04C353D2"/>
    <w:rsid w:val="04C6285C"/>
    <w:rsid w:val="04D04B59"/>
    <w:rsid w:val="04D65C52"/>
    <w:rsid w:val="04D75314"/>
    <w:rsid w:val="04D9FBD3"/>
    <w:rsid w:val="04DA71D5"/>
    <w:rsid w:val="04DD6B85"/>
    <w:rsid w:val="04DDC354"/>
    <w:rsid w:val="04E36199"/>
    <w:rsid w:val="04E4072B"/>
    <w:rsid w:val="04E46543"/>
    <w:rsid w:val="04EAF1DB"/>
    <w:rsid w:val="04ECACA9"/>
    <w:rsid w:val="04EF7933"/>
    <w:rsid w:val="04F1313A"/>
    <w:rsid w:val="04F1850A"/>
    <w:rsid w:val="04F44140"/>
    <w:rsid w:val="04F75FA3"/>
    <w:rsid w:val="04F7DBC8"/>
    <w:rsid w:val="04F7EB7B"/>
    <w:rsid w:val="04F8EFDB"/>
    <w:rsid w:val="04F90F71"/>
    <w:rsid w:val="04FAB99F"/>
    <w:rsid w:val="04FB8F59"/>
    <w:rsid w:val="04FC46DC"/>
    <w:rsid w:val="04FE972D"/>
    <w:rsid w:val="04FFBE09"/>
    <w:rsid w:val="0504A7FF"/>
    <w:rsid w:val="050702E7"/>
    <w:rsid w:val="05081A86"/>
    <w:rsid w:val="050B28EE"/>
    <w:rsid w:val="050BBB2E"/>
    <w:rsid w:val="0514CD2D"/>
    <w:rsid w:val="0514D2E2"/>
    <w:rsid w:val="05152E13"/>
    <w:rsid w:val="05166874"/>
    <w:rsid w:val="0517504B"/>
    <w:rsid w:val="051B24FC"/>
    <w:rsid w:val="051B3428"/>
    <w:rsid w:val="051CBEA6"/>
    <w:rsid w:val="051D76E3"/>
    <w:rsid w:val="051D7977"/>
    <w:rsid w:val="051DCF42"/>
    <w:rsid w:val="05208D36"/>
    <w:rsid w:val="0521391E"/>
    <w:rsid w:val="05215EDC"/>
    <w:rsid w:val="052C62DF"/>
    <w:rsid w:val="0533C368"/>
    <w:rsid w:val="053609BF"/>
    <w:rsid w:val="0536AE2F"/>
    <w:rsid w:val="0537F68B"/>
    <w:rsid w:val="05387C43"/>
    <w:rsid w:val="0538D1D2"/>
    <w:rsid w:val="053F6B93"/>
    <w:rsid w:val="053F8F71"/>
    <w:rsid w:val="053FFF9F"/>
    <w:rsid w:val="05427349"/>
    <w:rsid w:val="0543A004"/>
    <w:rsid w:val="05445BAA"/>
    <w:rsid w:val="054A4044"/>
    <w:rsid w:val="054A5B1C"/>
    <w:rsid w:val="054B672E"/>
    <w:rsid w:val="054BA00A"/>
    <w:rsid w:val="054BA80E"/>
    <w:rsid w:val="054E6947"/>
    <w:rsid w:val="054EBA84"/>
    <w:rsid w:val="054F5EE7"/>
    <w:rsid w:val="05526AC1"/>
    <w:rsid w:val="0554C71E"/>
    <w:rsid w:val="055A0A0F"/>
    <w:rsid w:val="055B5735"/>
    <w:rsid w:val="055C07A5"/>
    <w:rsid w:val="055EF1A3"/>
    <w:rsid w:val="0563D8F7"/>
    <w:rsid w:val="05655CEA"/>
    <w:rsid w:val="056716DB"/>
    <w:rsid w:val="056BE57E"/>
    <w:rsid w:val="056D9A31"/>
    <w:rsid w:val="056EB696"/>
    <w:rsid w:val="05737896"/>
    <w:rsid w:val="0573B0B8"/>
    <w:rsid w:val="0573B6AA"/>
    <w:rsid w:val="057471CE"/>
    <w:rsid w:val="0574B2C9"/>
    <w:rsid w:val="05755DCC"/>
    <w:rsid w:val="05756459"/>
    <w:rsid w:val="05770F52"/>
    <w:rsid w:val="0577D06F"/>
    <w:rsid w:val="0579D70C"/>
    <w:rsid w:val="057DA80D"/>
    <w:rsid w:val="057E39B6"/>
    <w:rsid w:val="057FA05D"/>
    <w:rsid w:val="057FF51B"/>
    <w:rsid w:val="0580BBD1"/>
    <w:rsid w:val="058B6855"/>
    <w:rsid w:val="058BCA1F"/>
    <w:rsid w:val="058BFEA0"/>
    <w:rsid w:val="058E082E"/>
    <w:rsid w:val="059197C0"/>
    <w:rsid w:val="0591B207"/>
    <w:rsid w:val="0593BDFD"/>
    <w:rsid w:val="0593CACA"/>
    <w:rsid w:val="0595232E"/>
    <w:rsid w:val="0596695E"/>
    <w:rsid w:val="0598379E"/>
    <w:rsid w:val="059E455A"/>
    <w:rsid w:val="059FF423"/>
    <w:rsid w:val="05A0960A"/>
    <w:rsid w:val="05A0D428"/>
    <w:rsid w:val="05A20A5F"/>
    <w:rsid w:val="05A24E4F"/>
    <w:rsid w:val="05A8CF9D"/>
    <w:rsid w:val="05AC6D6B"/>
    <w:rsid w:val="05B18A44"/>
    <w:rsid w:val="05B1B9A3"/>
    <w:rsid w:val="05BA7BAB"/>
    <w:rsid w:val="05BD2743"/>
    <w:rsid w:val="05BEF446"/>
    <w:rsid w:val="05BF5286"/>
    <w:rsid w:val="05C00E36"/>
    <w:rsid w:val="05C43951"/>
    <w:rsid w:val="05C6572E"/>
    <w:rsid w:val="05C91E07"/>
    <w:rsid w:val="05CC4229"/>
    <w:rsid w:val="05CDB153"/>
    <w:rsid w:val="05CE3AE9"/>
    <w:rsid w:val="05CFB629"/>
    <w:rsid w:val="05CFEDB0"/>
    <w:rsid w:val="05D281F2"/>
    <w:rsid w:val="05D59E53"/>
    <w:rsid w:val="05D60545"/>
    <w:rsid w:val="05D80C73"/>
    <w:rsid w:val="05D9105C"/>
    <w:rsid w:val="05D9CB5D"/>
    <w:rsid w:val="05DAC8A1"/>
    <w:rsid w:val="05E36037"/>
    <w:rsid w:val="05E5AE15"/>
    <w:rsid w:val="05EC955F"/>
    <w:rsid w:val="05EE773D"/>
    <w:rsid w:val="05EEEBD9"/>
    <w:rsid w:val="05EF23C0"/>
    <w:rsid w:val="05EF9BE9"/>
    <w:rsid w:val="05F390F2"/>
    <w:rsid w:val="05F77A81"/>
    <w:rsid w:val="05F951BF"/>
    <w:rsid w:val="05FD1A7F"/>
    <w:rsid w:val="05FDE103"/>
    <w:rsid w:val="0604E4F3"/>
    <w:rsid w:val="060860C8"/>
    <w:rsid w:val="060D9A42"/>
    <w:rsid w:val="060E5012"/>
    <w:rsid w:val="0610C821"/>
    <w:rsid w:val="0612615A"/>
    <w:rsid w:val="06131FBD"/>
    <w:rsid w:val="061329BF"/>
    <w:rsid w:val="06133D3C"/>
    <w:rsid w:val="0615FA97"/>
    <w:rsid w:val="0616ABD1"/>
    <w:rsid w:val="061955FC"/>
    <w:rsid w:val="061A777A"/>
    <w:rsid w:val="061AEB6B"/>
    <w:rsid w:val="061B67A6"/>
    <w:rsid w:val="061D2633"/>
    <w:rsid w:val="061D84A5"/>
    <w:rsid w:val="061DD849"/>
    <w:rsid w:val="061F457C"/>
    <w:rsid w:val="0620C9D6"/>
    <w:rsid w:val="0621C399"/>
    <w:rsid w:val="062358C5"/>
    <w:rsid w:val="0624ABDD"/>
    <w:rsid w:val="06261804"/>
    <w:rsid w:val="0628FE21"/>
    <w:rsid w:val="06294115"/>
    <w:rsid w:val="0629531A"/>
    <w:rsid w:val="062D263A"/>
    <w:rsid w:val="062EAC94"/>
    <w:rsid w:val="06336037"/>
    <w:rsid w:val="0633F7CF"/>
    <w:rsid w:val="0636A171"/>
    <w:rsid w:val="0638AF52"/>
    <w:rsid w:val="063A4BA0"/>
    <w:rsid w:val="063AB936"/>
    <w:rsid w:val="063ADDAA"/>
    <w:rsid w:val="063D2D24"/>
    <w:rsid w:val="063E30B9"/>
    <w:rsid w:val="063ED7DC"/>
    <w:rsid w:val="063F63A7"/>
    <w:rsid w:val="063FC814"/>
    <w:rsid w:val="0642D753"/>
    <w:rsid w:val="06468819"/>
    <w:rsid w:val="0649EB85"/>
    <w:rsid w:val="064D204B"/>
    <w:rsid w:val="064DFDDA"/>
    <w:rsid w:val="06512B9D"/>
    <w:rsid w:val="0651B7D0"/>
    <w:rsid w:val="06550855"/>
    <w:rsid w:val="06567E92"/>
    <w:rsid w:val="06571C99"/>
    <w:rsid w:val="0658BAEB"/>
    <w:rsid w:val="0659FDF7"/>
    <w:rsid w:val="065BD714"/>
    <w:rsid w:val="065C7F13"/>
    <w:rsid w:val="065CA7B3"/>
    <w:rsid w:val="0660736C"/>
    <w:rsid w:val="06608D45"/>
    <w:rsid w:val="0661A8BD"/>
    <w:rsid w:val="06632C20"/>
    <w:rsid w:val="0668EA87"/>
    <w:rsid w:val="066994E8"/>
    <w:rsid w:val="0669AE95"/>
    <w:rsid w:val="066B946D"/>
    <w:rsid w:val="0671964D"/>
    <w:rsid w:val="067893DD"/>
    <w:rsid w:val="067BD689"/>
    <w:rsid w:val="067FB260"/>
    <w:rsid w:val="0681D5D7"/>
    <w:rsid w:val="0682207F"/>
    <w:rsid w:val="068283AF"/>
    <w:rsid w:val="0684BFD9"/>
    <w:rsid w:val="0686E919"/>
    <w:rsid w:val="06880D7C"/>
    <w:rsid w:val="06892F83"/>
    <w:rsid w:val="068A8022"/>
    <w:rsid w:val="068AD144"/>
    <w:rsid w:val="068D49F4"/>
    <w:rsid w:val="068E5051"/>
    <w:rsid w:val="068F68A1"/>
    <w:rsid w:val="068F70D6"/>
    <w:rsid w:val="068FFF9F"/>
    <w:rsid w:val="06967CA3"/>
    <w:rsid w:val="069759BE"/>
    <w:rsid w:val="069B46F6"/>
    <w:rsid w:val="069EEC9C"/>
    <w:rsid w:val="06A425FC"/>
    <w:rsid w:val="06A6E4D7"/>
    <w:rsid w:val="06ACF3FA"/>
    <w:rsid w:val="06B01F1A"/>
    <w:rsid w:val="06B25292"/>
    <w:rsid w:val="06B31041"/>
    <w:rsid w:val="06B3567B"/>
    <w:rsid w:val="06B414DF"/>
    <w:rsid w:val="06B44556"/>
    <w:rsid w:val="06B466A4"/>
    <w:rsid w:val="06B67B35"/>
    <w:rsid w:val="06B687AD"/>
    <w:rsid w:val="06B82AF9"/>
    <w:rsid w:val="06B848B8"/>
    <w:rsid w:val="06B98975"/>
    <w:rsid w:val="06BA3962"/>
    <w:rsid w:val="06BAF568"/>
    <w:rsid w:val="06BC1612"/>
    <w:rsid w:val="06BF6AA5"/>
    <w:rsid w:val="06C0294B"/>
    <w:rsid w:val="06C1681A"/>
    <w:rsid w:val="06CB380F"/>
    <w:rsid w:val="06CBAB28"/>
    <w:rsid w:val="06CBDBB1"/>
    <w:rsid w:val="06CCB86E"/>
    <w:rsid w:val="06CE166D"/>
    <w:rsid w:val="06CF16A0"/>
    <w:rsid w:val="06CF5142"/>
    <w:rsid w:val="06D19CFF"/>
    <w:rsid w:val="06D290B5"/>
    <w:rsid w:val="06D3B2F9"/>
    <w:rsid w:val="06D41DFF"/>
    <w:rsid w:val="06D65D64"/>
    <w:rsid w:val="06D73734"/>
    <w:rsid w:val="06D81ED5"/>
    <w:rsid w:val="06DA35AA"/>
    <w:rsid w:val="06DD2592"/>
    <w:rsid w:val="06DDE60A"/>
    <w:rsid w:val="06DE6158"/>
    <w:rsid w:val="06E27D63"/>
    <w:rsid w:val="06E3FCA3"/>
    <w:rsid w:val="06E4B9DC"/>
    <w:rsid w:val="06E7A580"/>
    <w:rsid w:val="06E9CC96"/>
    <w:rsid w:val="06EA2D76"/>
    <w:rsid w:val="06EA422E"/>
    <w:rsid w:val="06EFA201"/>
    <w:rsid w:val="06F06C08"/>
    <w:rsid w:val="06F141BD"/>
    <w:rsid w:val="06F25D3F"/>
    <w:rsid w:val="06F312B8"/>
    <w:rsid w:val="06FAAF7E"/>
    <w:rsid w:val="06FCE84B"/>
    <w:rsid w:val="06FE4E2B"/>
    <w:rsid w:val="070D3AAB"/>
    <w:rsid w:val="070F9381"/>
    <w:rsid w:val="071543BB"/>
    <w:rsid w:val="07156263"/>
    <w:rsid w:val="07178C9B"/>
    <w:rsid w:val="07196839"/>
    <w:rsid w:val="071A6136"/>
    <w:rsid w:val="071C2C9C"/>
    <w:rsid w:val="071C36BC"/>
    <w:rsid w:val="071D3F9E"/>
    <w:rsid w:val="072345A3"/>
    <w:rsid w:val="07267345"/>
    <w:rsid w:val="07288AD4"/>
    <w:rsid w:val="0729B3B8"/>
    <w:rsid w:val="0730B8C4"/>
    <w:rsid w:val="07405C5E"/>
    <w:rsid w:val="07407695"/>
    <w:rsid w:val="07417A77"/>
    <w:rsid w:val="0742252A"/>
    <w:rsid w:val="074396D3"/>
    <w:rsid w:val="07444312"/>
    <w:rsid w:val="07454864"/>
    <w:rsid w:val="07457A6B"/>
    <w:rsid w:val="0747340D"/>
    <w:rsid w:val="07483041"/>
    <w:rsid w:val="07493AAD"/>
    <w:rsid w:val="074BF533"/>
    <w:rsid w:val="074D5218"/>
    <w:rsid w:val="074E3813"/>
    <w:rsid w:val="074F2C0D"/>
    <w:rsid w:val="074FC32C"/>
    <w:rsid w:val="0753A74E"/>
    <w:rsid w:val="075A0372"/>
    <w:rsid w:val="075A75B6"/>
    <w:rsid w:val="075BF71E"/>
    <w:rsid w:val="075DF3B7"/>
    <w:rsid w:val="075EC75A"/>
    <w:rsid w:val="0760FED6"/>
    <w:rsid w:val="07618C46"/>
    <w:rsid w:val="076B46A7"/>
    <w:rsid w:val="076E29DD"/>
    <w:rsid w:val="076FC409"/>
    <w:rsid w:val="07724070"/>
    <w:rsid w:val="0772A40F"/>
    <w:rsid w:val="0774768C"/>
    <w:rsid w:val="0775B5ED"/>
    <w:rsid w:val="0776059B"/>
    <w:rsid w:val="0776CC26"/>
    <w:rsid w:val="077793A6"/>
    <w:rsid w:val="07793E78"/>
    <w:rsid w:val="078A4B16"/>
    <w:rsid w:val="078B0C6E"/>
    <w:rsid w:val="078FF97A"/>
    <w:rsid w:val="079116ED"/>
    <w:rsid w:val="0792442E"/>
    <w:rsid w:val="0793982F"/>
    <w:rsid w:val="0794EEAC"/>
    <w:rsid w:val="07969BE0"/>
    <w:rsid w:val="0797D026"/>
    <w:rsid w:val="07997C2D"/>
    <w:rsid w:val="079CAB1F"/>
    <w:rsid w:val="079CB5DE"/>
    <w:rsid w:val="079D4F0F"/>
    <w:rsid w:val="079F6BC2"/>
    <w:rsid w:val="07A0C951"/>
    <w:rsid w:val="07A17E99"/>
    <w:rsid w:val="07A1BEB1"/>
    <w:rsid w:val="07A20348"/>
    <w:rsid w:val="07A232E7"/>
    <w:rsid w:val="07A45CF6"/>
    <w:rsid w:val="07A45EB5"/>
    <w:rsid w:val="07A67F57"/>
    <w:rsid w:val="07A68A72"/>
    <w:rsid w:val="07A6A524"/>
    <w:rsid w:val="07A6E737"/>
    <w:rsid w:val="07A92F6B"/>
    <w:rsid w:val="07AA5C4D"/>
    <w:rsid w:val="07ACA32B"/>
    <w:rsid w:val="07ACC856"/>
    <w:rsid w:val="07B092FD"/>
    <w:rsid w:val="07BA69CF"/>
    <w:rsid w:val="07BDD334"/>
    <w:rsid w:val="07BF5A4C"/>
    <w:rsid w:val="07CA53FE"/>
    <w:rsid w:val="07CA9517"/>
    <w:rsid w:val="07CF91C8"/>
    <w:rsid w:val="07D8D468"/>
    <w:rsid w:val="07D95308"/>
    <w:rsid w:val="07DA7593"/>
    <w:rsid w:val="07DB303E"/>
    <w:rsid w:val="07DD35FD"/>
    <w:rsid w:val="07DE155C"/>
    <w:rsid w:val="07E07DE7"/>
    <w:rsid w:val="07E29DB0"/>
    <w:rsid w:val="07E7DB21"/>
    <w:rsid w:val="07E812DB"/>
    <w:rsid w:val="07E9E629"/>
    <w:rsid w:val="07EC84C2"/>
    <w:rsid w:val="07EE909C"/>
    <w:rsid w:val="07F15291"/>
    <w:rsid w:val="07FB6284"/>
    <w:rsid w:val="07FDB6B0"/>
    <w:rsid w:val="0801C018"/>
    <w:rsid w:val="08023B8B"/>
    <w:rsid w:val="0803ABFB"/>
    <w:rsid w:val="08083156"/>
    <w:rsid w:val="080844EE"/>
    <w:rsid w:val="0808BD1E"/>
    <w:rsid w:val="08095947"/>
    <w:rsid w:val="080D287B"/>
    <w:rsid w:val="080D5AC0"/>
    <w:rsid w:val="0810483E"/>
    <w:rsid w:val="08111C18"/>
    <w:rsid w:val="08114345"/>
    <w:rsid w:val="0811F647"/>
    <w:rsid w:val="0812EDAC"/>
    <w:rsid w:val="081545FE"/>
    <w:rsid w:val="081ABCED"/>
    <w:rsid w:val="081AEA07"/>
    <w:rsid w:val="0822EEA2"/>
    <w:rsid w:val="0825B1C7"/>
    <w:rsid w:val="0826AC52"/>
    <w:rsid w:val="08273A7A"/>
    <w:rsid w:val="0827DA4A"/>
    <w:rsid w:val="082869B2"/>
    <w:rsid w:val="0829ADC2"/>
    <w:rsid w:val="082B330A"/>
    <w:rsid w:val="082CA866"/>
    <w:rsid w:val="08311B45"/>
    <w:rsid w:val="083570D7"/>
    <w:rsid w:val="0839F2D7"/>
    <w:rsid w:val="083A078D"/>
    <w:rsid w:val="083C3ABE"/>
    <w:rsid w:val="083C9C10"/>
    <w:rsid w:val="083CDDA9"/>
    <w:rsid w:val="083DFBBD"/>
    <w:rsid w:val="083F9D6B"/>
    <w:rsid w:val="083FD156"/>
    <w:rsid w:val="0840B67F"/>
    <w:rsid w:val="084114B2"/>
    <w:rsid w:val="0841A89A"/>
    <w:rsid w:val="0841BD89"/>
    <w:rsid w:val="0841F36D"/>
    <w:rsid w:val="0843C6F2"/>
    <w:rsid w:val="0844A922"/>
    <w:rsid w:val="0844DE7D"/>
    <w:rsid w:val="08461626"/>
    <w:rsid w:val="0846D092"/>
    <w:rsid w:val="0847B8E8"/>
    <w:rsid w:val="084820E7"/>
    <w:rsid w:val="0849CCA7"/>
    <w:rsid w:val="084D0B85"/>
    <w:rsid w:val="084F2671"/>
    <w:rsid w:val="084F3739"/>
    <w:rsid w:val="084FA5D7"/>
    <w:rsid w:val="084FDEDF"/>
    <w:rsid w:val="08513630"/>
    <w:rsid w:val="085148AE"/>
    <w:rsid w:val="085276B9"/>
    <w:rsid w:val="085810F3"/>
    <w:rsid w:val="0859F0D7"/>
    <w:rsid w:val="0860169B"/>
    <w:rsid w:val="086018A5"/>
    <w:rsid w:val="086622FA"/>
    <w:rsid w:val="086750D7"/>
    <w:rsid w:val="0867BAFD"/>
    <w:rsid w:val="086E2B3F"/>
    <w:rsid w:val="08719F88"/>
    <w:rsid w:val="0871D750"/>
    <w:rsid w:val="08759EC0"/>
    <w:rsid w:val="0875C7D4"/>
    <w:rsid w:val="08771479"/>
    <w:rsid w:val="0877AF29"/>
    <w:rsid w:val="08783269"/>
    <w:rsid w:val="087878CC"/>
    <w:rsid w:val="0879558C"/>
    <w:rsid w:val="087A79A4"/>
    <w:rsid w:val="087BCEA9"/>
    <w:rsid w:val="087FA2EF"/>
    <w:rsid w:val="0880BD94"/>
    <w:rsid w:val="08814036"/>
    <w:rsid w:val="08819742"/>
    <w:rsid w:val="08842FE0"/>
    <w:rsid w:val="0884CBDB"/>
    <w:rsid w:val="0886E0DA"/>
    <w:rsid w:val="08878682"/>
    <w:rsid w:val="0887B96A"/>
    <w:rsid w:val="0887E9BF"/>
    <w:rsid w:val="088876E6"/>
    <w:rsid w:val="0888D3D2"/>
    <w:rsid w:val="088A6071"/>
    <w:rsid w:val="088A62A2"/>
    <w:rsid w:val="088D9FAF"/>
    <w:rsid w:val="088DC0B3"/>
    <w:rsid w:val="0890FA87"/>
    <w:rsid w:val="0891FC36"/>
    <w:rsid w:val="0892F490"/>
    <w:rsid w:val="08960FB8"/>
    <w:rsid w:val="089839AC"/>
    <w:rsid w:val="089CD1B3"/>
    <w:rsid w:val="089FB0F7"/>
    <w:rsid w:val="08A34CC5"/>
    <w:rsid w:val="08A37128"/>
    <w:rsid w:val="08A8B852"/>
    <w:rsid w:val="08ACC4C2"/>
    <w:rsid w:val="08B36087"/>
    <w:rsid w:val="08B42314"/>
    <w:rsid w:val="08B4353A"/>
    <w:rsid w:val="08B8299A"/>
    <w:rsid w:val="08BD8D2A"/>
    <w:rsid w:val="08BE082A"/>
    <w:rsid w:val="08BF69F1"/>
    <w:rsid w:val="08C22BA9"/>
    <w:rsid w:val="08C45064"/>
    <w:rsid w:val="08C9F568"/>
    <w:rsid w:val="08CB23C8"/>
    <w:rsid w:val="08D00D1B"/>
    <w:rsid w:val="08D2614D"/>
    <w:rsid w:val="08D55988"/>
    <w:rsid w:val="08DAFB58"/>
    <w:rsid w:val="08DC0D46"/>
    <w:rsid w:val="08DF0424"/>
    <w:rsid w:val="08E0DBD6"/>
    <w:rsid w:val="08E2F931"/>
    <w:rsid w:val="08E55E8C"/>
    <w:rsid w:val="08E66C1F"/>
    <w:rsid w:val="08E7F708"/>
    <w:rsid w:val="08EC46E1"/>
    <w:rsid w:val="08EEA6E3"/>
    <w:rsid w:val="08EEF56A"/>
    <w:rsid w:val="08EF3100"/>
    <w:rsid w:val="08F2140F"/>
    <w:rsid w:val="08F5EF52"/>
    <w:rsid w:val="08FEB69D"/>
    <w:rsid w:val="0901218A"/>
    <w:rsid w:val="0901F9E2"/>
    <w:rsid w:val="0902C433"/>
    <w:rsid w:val="09030575"/>
    <w:rsid w:val="0903DC2A"/>
    <w:rsid w:val="0906EDDD"/>
    <w:rsid w:val="09075F2E"/>
    <w:rsid w:val="090ADAF1"/>
    <w:rsid w:val="090B0152"/>
    <w:rsid w:val="090CF2F1"/>
    <w:rsid w:val="090D9CF7"/>
    <w:rsid w:val="090DB384"/>
    <w:rsid w:val="09136629"/>
    <w:rsid w:val="09144EF2"/>
    <w:rsid w:val="091576A9"/>
    <w:rsid w:val="0916F80A"/>
    <w:rsid w:val="0917E448"/>
    <w:rsid w:val="091A8C5C"/>
    <w:rsid w:val="091CF571"/>
    <w:rsid w:val="091E8F65"/>
    <w:rsid w:val="091EBEDC"/>
    <w:rsid w:val="091F98F2"/>
    <w:rsid w:val="09210966"/>
    <w:rsid w:val="0922A195"/>
    <w:rsid w:val="09269A38"/>
    <w:rsid w:val="0929147E"/>
    <w:rsid w:val="092D5F0F"/>
    <w:rsid w:val="092E61D6"/>
    <w:rsid w:val="093090E9"/>
    <w:rsid w:val="093172FD"/>
    <w:rsid w:val="09326C1D"/>
    <w:rsid w:val="093EB14B"/>
    <w:rsid w:val="094018C7"/>
    <w:rsid w:val="0941265E"/>
    <w:rsid w:val="0942D1D8"/>
    <w:rsid w:val="09431A5A"/>
    <w:rsid w:val="09443966"/>
    <w:rsid w:val="09462F8B"/>
    <w:rsid w:val="09467428"/>
    <w:rsid w:val="09475C1A"/>
    <w:rsid w:val="094A2024"/>
    <w:rsid w:val="094A45C8"/>
    <w:rsid w:val="0951511D"/>
    <w:rsid w:val="0951FB53"/>
    <w:rsid w:val="095393CB"/>
    <w:rsid w:val="09550CB5"/>
    <w:rsid w:val="0955F7DF"/>
    <w:rsid w:val="095DA0A1"/>
    <w:rsid w:val="095E3123"/>
    <w:rsid w:val="095E8784"/>
    <w:rsid w:val="095FF69B"/>
    <w:rsid w:val="0961C7F1"/>
    <w:rsid w:val="0965BD46"/>
    <w:rsid w:val="0965E2DC"/>
    <w:rsid w:val="096A0419"/>
    <w:rsid w:val="096A20B8"/>
    <w:rsid w:val="09709372"/>
    <w:rsid w:val="0971518B"/>
    <w:rsid w:val="09717562"/>
    <w:rsid w:val="09727F20"/>
    <w:rsid w:val="09728087"/>
    <w:rsid w:val="09732CE1"/>
    <w:rsid w:val="097477B4"/>
    <w:rsid w:val="0977A1B4"/>
    <w:rsid w:val="0977E734"/>
    <w:rsid w:val="0978349B"/>
    <w:rsid w:val="0978AEE0"/>
    <w:rsid w:val="097FABFF"/>
    <w:rsid w:val="0981B8DA"/>
    <w:rsid w:val="098282C7"/>
    <w:rsid w:val="098957E6"/>
    <w:rsid w:val="098A775D"/>
    <w:rsid w:val="098AC0DA"/>
    <w:rsid w:val="098AF270"/>
    <w:rsid w:val="098BFCA6"/>
    <w:rsid w:val="0990536C"/>
    <w:rsid w:val="09908289"/>
    <w:rsid w:val="09915330"/>
    <w:rsid w:val="09945382"/>
    <w:rsid w:val="09953A70"/>
    <w:rsid w:val="09965435"/>
    <w:rsid w:val="09976565"/>
    <w:rsid w:val="099878E5"/>
    <w:rsid w:val="099D7343"/>
    <w:rsid w:val="099DDD5A"/>
    <w:rsid w:val="099F1BFD"/>
    <w:rsid w:val="09A94A46"/>
    <w:rsid w:val="09A9A18C"/>
    <w:rsid w:val="09AB5811"/>
    <w:rsid w:val="09AEBA98"/>
    <w:rsid w:val="09B34853"/>
    <w:rsid w:val="09B51F04"/>
    <w:rsid w:val="09B8DAE8"/>
    <w:rsid w:val="09B98290"/>
    <w:rsid w:val="09BCEE01"/>
    <w:rsid w:val="09BD8CE7"/>
    <w:rsid w:val="09BE1DC4"/>
    <w:rsid w:val="09C0CA57"/>
    <w:rsid w:val="09C380ED"/>
    <w:rsid w:val="09C4BE49"/>
    <w:rsid w:val="09C8342E"/>
    <w:rsid w:val="09C98BCA"/>
    <w:rsid w:val="09CF6420"/>
    <w:rsid w:val="09D178CF"/>
    <w:rsid w:val="09D20290"/>
    <w:rsid w:val="09D29D40"/>
    <w:rsid w:val="09D53460"/>
    <w:rsid w:val="09D6163C"/>
    <w:rsid w:val="09DA494F"/>
    <w:rsid w:val="09DAB808"/>
    <w:rsid w:val="09DCC37F"/>
    <w:rsid w:val="09E03E6B"/>
    <w:rsid w:val="09E752A9"/>
    <w:rsid w:val="09EA48B3"/>
    <w:rsid w:val="09EAA92E"/>
    <w:rsid w:val="09EC40A3"/>
    <w:rsid w:val="09EDFCE2"/>
    <w:rsid w:val="09F47E13"/>
    <w:rsid w:val="09F51656"/>
    <w:rsid w:val="09FA4782"/>
    <w:rsid w:val="09FA97D2"/>
    <w:rsid w:val="09FE4317"/>
    <w:rsid w:val="09FE4BBD"/>
    <w:rsid w:val="0A00F71B"/>
    <w:rsid w:val="0A0209FE"/>
    <w:rsid w:val="0A080DCF"/>
    <w:rsid w:val="0A09A066"/>
    <w:rsid w:val="0A0DBF37"/>
    <w:rsid w:val="0A0FCF64"/>
    <w:rsid w:val="0A105881"/>
    <w:rsid w:val="0A1317CA"/>
    <w:rsid w:val="0A154B43"/>
    <w:rsid w:val="0A1A4765"/>
    <w:rsid w:val="0A1B3EAF"/>
    <w:rsid w:val="0A1B9087"/>
    <w:rsid w:val="0A1C4517"/>
    <w:rsid w:val="0A1CC89F"/>
    <w:rsid w:val="0A1F9894"/>
    <w:rsid w:val="0A2056E0"/>
    <w:rsid w:val="0A2389CB"/>
    <w:rsid w:val="0A2A2AD1"/>
    <w:rsid w:val="0A2A822A"/>
    <w:rsid w:val="0A2A98C8"/>
    <w:rsid w:val="0A2AF9BF"/>
    <w:rsid w:val="0A30ECA4"/>
    <w:rsid w:val="0A3283DF"/>
    <w:rsid w:val="0A40025B"/>
    <w:rsid w:val="0A40EE82"/>
    <w:rsid w:val="0A4107CE"/>
    <w:rsid w:val="0A49B2C5"/>
    <w:rsid w:val="0A5566A6"/>
    <w:rsid w:val="0A594511"/>
    <w:rsid w:val="0A5F6B2F"/>
    <w:rsid w:val="0A5F75C9"/>
    <w:rsid w:val="0A622642"/>
    <w:rsid w:val="0A695699"/>
    <w:rsid w:val="0A69B3A4"/>
    <w:rsid w:val="0A70A54F"/>
    <w:rsid w:val="0A76CD5F"/>
    <w:rsid w:val="0A77F6C6"/>
    <w:rsid w:val="0A7950A9"/>
    <w:rsid w:val="0A7952EC"/>
    <w:rsid w:val="0A7A0532"/>
    <w:rsid w:val="0A7B3267"/>
    <w:rsid w:val="0A7B34E6"/>
    <w:rsid w:val="0A7BC932"/>
    <w:rsid w:val="0A7C60B3"/>
    <w:rsid w:val="0A7C7814"/>
    <w:rsid w:val="0A7FD82F"/>
    <w:rsid w:val="0A80EC2E"/>
    <w:rsid w:val="0A815823"/>
    <w:rsid w:val="0A842212"/>
    <w:rsid w:val="0A8435C5"/>
    <w:rsid w:val="0A852988"/>
    <w:rsid w:val="0A85852A"/>
    <w:rsid w:val="0A88B77B"/>
    <w:rsid w:val="0A9128EC"/>
    <w:rsid w:val="0A932C4E"/>
    <w:rsid w:val="0A936B12"/>
    <w:rsid w:val="0A937197"/>
    <w:rsid w:val="0A937AD5"/>
    <w:rsid w:val="0A953CD9"/>
    <w:rsid w:val="0A95EA3D"/>
    <w:rsid w:val="0A96710B"/>
    <w:rsid w:val="0A971E53"/>
    <w:rsid w:val="0A984FA0"/>
    <w:rsid w:val="0A994C5B"/>
    <w:rsid w:val="0A99FE9F"/>
    <w:rsid w:val="0A9D8CEF"/>
    <w:rsid w:val="0AA358EB"/>
    <w:rsid w:val="0AA8BB0C"/>
    <w:rsid w:val="0AA98871"/>
    <w:rsid w:val="0AAEDB14"/>
    <w:rsid w:val="0AAFA821"/>
    <w:rsid w:val="0AB5A721"/>
    <w:rsid w:val="0AB75FE0"/>
    <w:rsid w:val="0AB7F162"/>
    <w:rsid w:val="0AB8C6C3"/>
    <w:rsid w:val="0AB92330"/>
    <w:rsid w:val="0AB9C667"/>
    <w:rsid w:val="0ABC3922"/>
    <w:rsid w:val="0ABD0027"/>
    <w:rsid w:val="0ABE7035"/>
    <w:rsid w:val="0ABE726A"/>
    <w:rsid w:val="0ABEDD6E"/>
    <w:rsid w:val="0ABF9C4E"/>
    <w:rsid w:val="0ABFBB71"/>
    <w:rsid w:val="0AC04119"/>
    <w:rsid w:val="0AC3F29B"/>
    <w:rsid w:val="0AC493BC"/>
    <w:rsid w:val="0AC50EFA"/>
    <w:rsid w:val="0AC5AC14"/>
    <w:rsid w:val="0AC8DA8F"/>
    <w:rsid w:val="0AC927D6"/>
    <w:rsid w:val="0ACF90CC"/>
    <w:rsid w:val="0ACFA405"/>
    <w:rsid w:val="0AD06795"/>
    <w:rsid w:val="0AD171AB"/>
    <w:rsid w:val="0AD53949"/>
    <w:rsid w:val="0AD5B2B4"/>
    <w:rsid w:val="0AD74549"/>
    <w:rsid w:val="0AD893EF"/>
    <w:rsid w:val="0AD91660"/>
    <w:rsid w:val="0ADAE211"/>
    <w:rsid w:val="0ADD4BD5"/>
    <w:rsid w:val="0ADF4D46"/>
    <w:rsid w:val="0ADFF391"/>
    <w:rsid w:val="0AE04C07"/>
    <w:rsid w:val="0AE0B823"/>
    <w:rsid w:val="0AE2AC12"/>
    <w:rsid w:val="0AE35A2D"/>
    <w:rsid w:val="0AE643E4"/>
    <w:rsid w:val="0AE88BFB"/>
    <w:rsid w:val="0AEB2FD0"/>
    <w:rsid w:val="0AEC314B"/>
    <w:rsid w:val="0AECBF5E"/>
    <w:rsid w:val="0AED1F01"/>
    <w:rsid w:val="0AF03E3D"/>
    <w:rsid w:val="0AF60597"/>
    <w:rsid w:val="0AF67448"/>
    <w:rsid w:val="0AF88CB1"/>
    <w:rsid w:val="0AF8F369"/>
    <w:rsid w:val="0B09158C"/>
    <w:rsid w:val="0B0C386B"/>
    <w:rsid w:val="0B14C89B"/>
    <w:rsid w:val="0B15B275"/>
    <w:rsid w:val="0B17AF70"/>
    <w:rsid w:val="0B1982D3"/>
    <w:rsid w:val="0B1A90B2"/>
    <w:rsid w:val="0B1CE57C"/>
    <w:rsid w:val="0B1E30A5"/>
    <w:rsid w:val="0B1E6D2B"/>
    <w:rsid w:val="0B1EA2CA"/>
    <w:rsid w:val="0B208195"/>
    <w:rsid w:val="0B20AEC4"/>
    <w:rsid w:val="0B20C084"/>
    <w:rsid w:val="0B25F465"/>
    <w:rsid w:val="0B25FD98"/>
    <w:rsid w:val="0B264515"/>
    <w:rsid w:val="0B2673E7"/>
    <w:rsid w:val="0B268AEE"/>
    <w:rsid w:val="0B2FF0E5"/>
    <w:rsid w:val="0B30D181"/>
    <w:rsid w:val="0B319AD5"/>
    <w:rsid w:val="0B35A271"/>
    <w:rsid w:val="0B365490"/>
    <w:rsid w:val="0B380E16"/>
    <w:rsid w:val="0B3B13CC"/>
    <w:rsid w:val="0B3DC056"/>
    <w:rsid w:val="0B400D2B"/>
    <w:rsid w:val="0B421A6A"/>
    <w:rsid w:val="0B421F0F"/>
    <w:rsid w:val="0B426A00"/>
    <w:rsid w:val="0B466050"/>
    <w:rsid w:val="0B47EBB4"/>
    <w:rsid w:val="0B4D6BF7"/>
    <w:rsid w:val="0B4DEE48"/>
    <w:rsid w:val="0B50ECBB"/>
    <w:rsid w:val="0B52FD38"/>
    <w:rsid w:val="0B58CCF8"/>
    <w:rsid w:val="0B5C8177"/>
    <w:rsid w:val="0B5CBCE2"/>
    <w:rsid w:val="0B5FDFC1"/>
    <w:rsid w:val="0B633993"/>
    <w:rsid w:val="0B649778"/>
    <w:rsid w:val="0B6718AE"/>
    <w:rsid w:val="0B6810B3"/>
    <w:rsid w:val="0B686963"/>
    <w:rsid w:val="0B6C0874"/>
    <w:rsid w:val="0B6DD485"/>
    <w:rsid w:val="0B702284"/>
    <w:rsid w:val="0B71D4FA"/>
    <w:rsid w:val="0B71E51E"/>
    <w:rsid w:val="0B72ABFD"/>
    <w:rsid w:val="0B749F66"/>
    <w:rsid w:val="0B76EA98"/>
    <w:rsid w:val="0B78EFF6"/>
    <w:rsid w:val="0B7A1A98"/>
    <w:rsid w:val="0B7AFD56"/>
    <w:rsid w:val="0B7C41EE"/>
    <w:rsid w:val="0B7C7EAF"/>
    <w:rsid w:val="0B7D3669"/>
    <w:rsid w:val="0B7DBE1E"/>
    <w:rsid w:val="0B7E7151"/>
    <w:rsid w:val="0B8007FF"/>
    <w:rsid w:val="0B82E54F"/>
    <w:rsid w:val="0B853644"/>
    <w:rsid w:val="0B885E8C"/>
    <w:rsid w:val="0B8B0414"/>
    <w:rsid w:val="0B8F7CF8"/>
    <w:rsid w:val="0B910630"/>
    <w:rsid w:val="0B93F69A"/>
    <w:rsid w:val="0B969740"/>
    <w:rsid w:val="0B9856F2"/>
    <w:rsid w:val="0B9BEB19"/>
    <w:rsid w:val="0B9CBD05"/>
    <w:rsid w:val="0B9D35C2"/>
    <w:rsid w:val="0B9E4304"/>
    <w:rsid w:val="0BA080B0"/>
    <w:rsid w:val="0BA271AB"/>
    <w:rsid w:val="0BA3802F"/>
    <w:rsid w:val="0BA3D56E"/>
    <w:rsid w:val="0BA5C683"/>
    <w:rsid w:val="0BA75646"/>
    <w:rsid w:val="0BA94DD5"/>
    <w:rsid w:val="0BAE2DCE"/>
    <w:rsid w:val="0BB09912"/>
    <w:rsid w:val="0BB0C9D5"/>
    <w:rsid w:val="0BB24076"/>
    <w:rsid w:val="0BB2D326"/>
    <w:rsid w:val="0BB7E773"/>
    <w:rsid w:val="0BB9E0DF"/>
    <w:rsid w:val="0BBA4007"/>
    <w:rsid w:val="0BBA4E20"/>
    <w:rsid w:val="0BBA5560"/>
    <w:rsid w:val="0BBBAA55"/>
    <w:rsid w:val="0BBC3455"/>
    <w:rsid w:val="0BC04B78"/>
    <w:rsid w:val="0BC05CDF"/>
    <w:rsid w:val="0BC5592E"/>
    <w:rsid w:val="0BC68830"/>
    <w:rsid w:val="0BCE3E3B"/>
    <w:rsid w:val="0BCE71B7"/>
    <w:rsid w:val="0BD01F33"/>
    <w:rsid w:val="0BD54B9E"/>
    <w:rsid w:val="0BD67A8A"/>
    <w:rsid w:val="0BD82FAA"/>
    <w:rsid w:val="0BD8DB99"/>
    <w:rsid w:val="0BD922F5"/>
    <w:rsid w:val="0BE1A748"/>
    <w:rsid w:val="0BE2FBE0"/>
    <w:rsid w:val="0BE4FC49"/>
    <w:rsid w:val="0BE64ABD"/>
    <w:rsid w:val="0BE8014C"/>
    <w:rsid w:val="0BEAC50A"/>
    <w:rsid w:val="0BECDB48"/>
    <w:rsid w:val="0BED4F5A"/>
    <w:rsid w:val="0BF12850"/>
    <w:rsid w:val="0BFF0E26"/>
    <w:rsid w:val="0C001BAC"/>
    <w:rsid w:val="0C03E577"/>
    <w:rsid w:val="0C08C975"/>
    <w:rsid w:val="0C09470C"/>
    <w:rsid w:val="0C0CABEC"/>
    <w:rsid w:val="0C10170F"/>
    <w:rsid w:val="0C12ABAC"/>
    <w:rsid w:val="0C136155"/>
    <w:rsid w:val="0C142191"/>
    <w:rsid w:val="0C178E0C"/>
    <w:rsid w:val="0C192801"/>
    <w:rsid w:val="0C198953"/>
    <w:rsid w:val="0C1BE08F"/>
    <w:rsid w:val="0C1D0590"/>
    <w:rsid w:val="0C1D8FA9"/>
    <w:rsid w:val="0C1E0E79"/>
    <w:rsid w:val="0C1E918A"/>
    <w:rsid w:val="0C289061"/>
    <w:rsid w:val="0C2A050B"/>
    <w:rsid w:val="0C2EAA70"/>
    <w:rsid w:val="0C2F8AD9"/>
    <w:rsid w:val="0C331598"/>
    <w:rsid w:val="0C355EFC"/>
    <w:rsid w:val="0C35CEFF"/>
    <w:rsid w:val="0C373A20"/>
    <w:rsid w:val="0C392F5E"/>
    <w:rsid w:val="0C3F9632"/>
    <w:rsid w:val="0C42A410"/>
    <w:rsid w:val="0C44DB88"/>
    <w:rsid w:val="0C452F13"/>
    <w:rsid w:val="0C4568DC"/>
    <w:rsid w:val="0C4A6443"/>
    <w:rsid w:val="0C4AB8D9"/>
    <w:rsid w:val="0C4BF12F"/>
    <w:rsid w:val="0C4D8B0B"/>
    <w:rsid w:val="0C4FBBC7"/>
    <w:rsid w:val="0C528AC5"/>
    <w:rsid w:val="0C52DF6E"/>
    <w:rsid w:val="0C5570E8"/>
    <w:rsid w:val="0C58748E"/>
    <w:rsid w:val="0C5921AC"/>
    <w:rsid w:val="0C599879"/>
    <w:rsid w:val="0C5BA09D"/>
    <w:rsid w:val="0C5F754C"/>
    <w:rsid w:val="0C607428"/>
    <w:rsid w:val="0C6515E3"/>
    <w:rsid w:val="0C68E1E8"/>
    <w:rsid w:val="0C6B1E97"/>
    <w:rsid w:val="0C6B30B8"/>
    <w:rsid w:val="0C6DAA92"/>
    <w:rsid w:val="0C6E5A33"/>
    <w:rsid w:val="0C6E77E9"/>
    <w:rsid w:val="0C702862"/>
    <w:rsid w:val="0C714F1E"/>
    <w:rsid w:val="0C768DE4"/>
    <w:rsid w:val="0C7B4D7A"/>
    <w:rsid w:val="0C7E9678"/>
    <w:rsid w:val="0C7EF8FE"/>
    <w:rsid w:val="0C7F11BE"/>
    <w:rsid w:val="0C7F51DA"/>
    <w:rsid w:val="0C7FD888"/>
    <w:rsid w:val="0C80B490"/>
    <w:rsid w:val="0C80DB16"/>
    <w:rsid w:val="0C825754"/>
    <w:rsid w:val="0C82F7D1"/>
    <w:rsid w:val="0C84DFF0"/>
    <w:rsid w:val="0C8630CF"/>
    <w:rsid w:val="0C86BABC"/>
    <w:rsid w:val="0C885990"/>
    <w:rsid w:val="0C88E662"/>
    <w:rsid w:val="0C8D8D1D"/>
    <w:rsid w:val="0C8E8EEF"/>
    <w:rsid w:val="0C8EAA31"/>
    <w:rsid w:val="0C8F7A1C"/>
    <w:rsid w:val="0C927137"/>
    <w:rsid w:val="0C927493"/>
    <w:rsid w:val="0C935E9E"/>
    <w:rsid w:val="0C94EA67"/>
    <w:rsid w:val="0C962F98"/>
    <w:rsid w:val="0C98C036"/>
    <w:rsid w:val="0C99C1BA"/>
    <w:rsid w:val="0C9A6EF2"/>
    <w:rsid w:val="0C9B7AAC"/>
    <w:rsid w:val="0C9BD9DC"/>
    <w:rsid w:val="0C9D445B"/>
    <w:rsid w:val="0CA18048"/>
    <w:rsid w:val="0CA5C3D5"/>
    <w:rsid w:val="0CA64705"/>
    <w:rsid w:val="0CA75A92"/>
    <w:rsid w:val="0CA7DCBE"/>
    <w:rsid w:val="0CAB51C0"/>
    <w:rsid w:val="0CABFA04"/>
    <w:rsid w:val="0CAD25B6"/>
    <w:rsid w:val="0CAEC3D7"/>
    <w:rsid w:val="0CB0A513"/>
    <w:rsid w:val="0CB0C802"/>
    <w:rsid w:val="0CB28927"/>
    <w:rsid w:val="0CB62E51"/>
    <w:rsid w:val="0CB71415"/>
    <w:rsid w:val="0CBC0709"/>
    <w:rsid w:val="0CBD4604"/>
    <w:rsid w:val="0CBE1DFC"/>
    <w:rsid w:val="0CBE2602"/>
    <w:rsid w:val="0CC29273"/>
    <w:rsid w:val="0CC54997"/>
    <w:rsid w:val="0CC56BB7"/>
    <w:rsid w:val="0CC8FCBF"/>
    <w:rsid w:val="0CC91CEB"/>
    <w:rsid w:val="0CCC3CFA"/>
    <w:rsid w:val="0CCCEC1A"/>
    <w:rsid w:val="0CCE88FA"/>
    <w:rsid w:val="0CD3F9DE"/>
    <w:rsid w:val="0CD9556F"/>
    <w:rsid w:val="0CD9CFF2"/>
    <w:rsid w:val="0CDC494B"/>
    <w:rsid w:val="0CE22ABB"/>
    <w:rsid w:val="0CE332DD"/>
    <w:rsid w:val="0CE99A62"/>
    <w:rsid w:val="0CEBD1EC"/>
    <w:rsid w:val="0CEE965B"/>
    <w:rsid w:val="0CF0E66A"/>
    <w:rsid w:val="0CF3409F"/>
    <w:rsid w:val="0CF422A0"/>
    <w:rsid w:val="0CF517ED"/>
    <w:rsid w:val="0CFBAC74"/>
    <w:rsid w:val="0D0027F7"/>
    <w:rsid w:val="0D01B88C"/>
    <w:rsid w:val="0D0550FE"/>
    <w:rsid w:val="0D07A0F1"/>
    <w:rsid w:val="0D084FBE"/>
    <w:rsid w:val="0D08CBC1"/>
    <w:rsid w:val="0D0A0770"/>
    <w:rsid w:val="0D108ED2"/>
    <w:rsid w:val="0D10A4F6"/>
    <w:rsid w:val="0D12A281"/>
    <w:rsid w:val="0D13A7CF"/>
    <w:rsid w:val="0D181320"/>
    <w:rsid w:val="0D1BAD30"/>
    <w:rsid w:val="0D2434E1"/>
    <w:rsid w:val="0D24ADE9"/>
    <w:rsid w:val="0D2514EA"/>
    <w:rsid w:val="0D2728BA"/>
    <w:rsid w:val="0D31D7A9"/>
    <w:rsid w:val="0D32569E"/>
    <w:rsid w:val="0D354DE5"/>
    <w:rsid w:val="0D35A0CD"/>
    <w:rsid w:val="0D392DD6"/>
    <w:rsid w:val="0D3A7C6A"/>
    <w:rsid w:val="0D3B070A"/>
    <w:rsid w:val="0D3C2311"/>
    <w:rsid w:val="0D3E895B"/>
    <w:rsid w:val="0D3FE7DD"/>
    <w:rsid w:val="0D41108F"/>
    <w:rsid w:val="0D469401"/>
    <w:rsid w:val="0D49B57A"/>
    <w:rsid w:val="0D4AE792"/>
    <w:rsid w:val="0D4B3C17"/>
    <w:rsid w:val="0D4B89AC"/>
    <w:rsid w:val="0D513B0F"/>
    <w:rsid w:val="0D57DF7A"/>
    <w:rsid w:val="0D5868F7"/>
    <w:rsid w:val="0D5CCAA2"/>
    <w:rsid w:val="0D5CE2DF"/>
    <w:rsid w:val="0D5E63E2"/>
    <w:rsid w:val="0D6106F7"/>
    <w:rsid w:val="0D62E104"/>
    <w:rsid w:val="0D63E122"/>
    <w:rsid w:val="0D6520D1"/>
    <w:rsid w:val="0D66D8FB"/>
    <w:rsid w:val="0D6789AE"/>
    <w:rsid w:val="0D69A7DE"/>
    <w:rsid w:val="0D6A7480"/>
    <w:rsid w:val="0D6C9257"/>
    <w:rsid w:val="0D6D15C1"/>
    <w:rsid w:val="0D6E7BB6"/>
    <w:rsid w:val="0D6F9C87"/>
    <w:rsid w:val="0D707B7C"/>
    <w:rsid w:val="0D713564"/>
    <w:rsid w:val="0D74E0EE"/>
    <w:rsid w:val="0D777E0B"/>
    <w:rsid w:val="0D777F5D"/>
    <w:rsid w:val="0D798555"/>
    <w:rsid w:val="0D7A5F7F"/>
    <w:rsid w:val="0D7ADBBE"/>
    <w:rsid w:val="0D7D1CD5"/>
    <w:rsid w:val="0D7E33B1"/>
    <w:rsid w:val="0D808743"/>
    <w:rsid w:val="0D828BE7"/>
    <w:rsid w:val="0D849B09"/>
    <w:rsid w:val="0D84DAA8"/>
    <w:rsid w:val="0D868229"/>
    <w:rsid w:val="0D869842"/>
    <w:rsid w:val="0D875070"/>
    <w:rsid w:val="0D878CC8"/>
    <w:rsid w:val="0D8C7FCD"/>
    <w:rsid w:val="0D8D68C3"/>
    <w:rsid w:val="0D8DC255"/>
    <w:rsid w:val="0D8F2DD2"/>
    <w:rsid w:val="0D8FABB0"/>
    <w:rsid w:val="0D9A2006"/>
    <w:rsid w:val="0D9A5217"/>
    <w:rsid w:val="0DA25389"/>
    <w:rsid w:val="0DA4D093"/>
    <w:rsid w:val="0DA79D74"/>
    <w:rsid w:val="0DA8510C"/>
    <w:rsid w:val="0DB025F5"/>
    <w:rsid w:val="0DB2165F"/>
    <w:rsid w:val="0DB28C53"/>
    <w:rsid w:val="0DB967D1"/>
    <w:rsid w:val="0DBC729B"/>
    <w:rsid w:val="0DBF7C00"/>
    <w:rsid w:val="0DC3DAB9"/>
    <w:rsid w:val="0DC6C660"/>
    <w:rsid w:val="0DC78FF4"/>
    <w:rsid w:val="0DC91D45"/>
    <w:rsid w:val="0DCD2E85"/>
    <w:rsid w:val="0DD0016D"/>
    <w:rsid w:val="0DD0462C"/>
    <w:rsid w:val="0DD100F7"/>
    <w:rsid w:val="0DD5E059"/>
    <w:rsid w:val="0DD76C90"/>
    <w:rsid w:val="0DDAFD05"/>
    <w:rsid w:val="0DDBBE90"/>
    <w:rsid w:val="0DDCF220"/>
    <w:rsid w:val="0DDFDC1B"/>
    <w:rsid w:val="0DE0760E"/>
    <w:rsid w:val="0DE241BC"/>
    <w:rsid w:val="0DE78D7D"/>
    <w:rsid w:val="0DE8282A"/>
    <w:rsid w:val="0DE8EEDB"/>
    <w:rsid w:val="0DEACD15"/>
    <w:rsid w:val="0DEC9E51"/>
    <w:rsid w:val="0DED2E54"/>
    <w:rsid w:val="0DF14274"/>
    <w:rsid w:val="0DF4FB7E"/>
    <w:rsid w:val="0DF6E827"/>
    <w:rsid w:val="0DF9426A"/>
    <w:rsid w:val="0DFB2C99"/>
    <w:rsid w:val="0DFBFE8A"/>
    <w:rsid w:val="0E02CA8C"/>
    <w:rsid w:val="0E05734B"/>
    <w:rsid w:val="0E077543"/>
    <w:rsid w:val="0E082908"/>
    <w:rsid w:val="0E098EC3"/>
    <w:rsid w:val="0E0B366D"/>
    <w:rsid w:val="0E0B94C0"/>
    <w:rsid w:val="0E0D9737"/>
    <w:rsid w:val="0E0E2571"/>
    <w:rsid w:val="0E0F0A99"/>
    <w:rsid w:val="0E106249"/>
    <w:rsid w:val="0E11870A"/>
    <w:rsid w:val="0E136E58"/>
    <w:rsid w:val="0E15F057"/>
    <w:rsid w:val="0E179497"/>
    <w:rsid w:val="0E18A21B"/>
    <w:rsid w:val="0E1BCEBC"/>
    <w:rsid w:val="0E205F4B"/>
    <w:rsid w:val="0E315402"/>
    <w:rsid w:val="0E31E7D8"/>
    <w:rsid w:val="0E349E9A"/>
    <w:rsid w:val="0E37BE65"/>
    <w:rsid w:val="0E3A6B66"/>
    <w:rsid w:val="0E3AD491"/>
    <w:rsid w:val="0E3D6C7C"/>
    <w:rsid w:val="0E3EE0F7"/>
    <w:rsid w:val="0E3FAAE4"/>
    <w:rsid w:val="0E415166"/>
    <w:rsid w:val="0E420AC3"/>
    <w:rsid w:val="0E46DEEC"/>
    <w:rsid w:val="0E489EEB"/>
    <w:rsid w:val="0E49E7D0"/>
    <w:rsid w:val="0E4B8DDD"/>
    <w:rsid w:val="0E4C4FD7"/>
    <w:rsid w:val="0E4ECE9E"/>
    <w:rsid w:val="0E4F85D9"/>
    <w:rsid w:val="0E5208C8"/>
    <w:rsid w:val="0E556E73"/>
    <w:rsid w:val="0E558804"/>
    <w:rsid w:val="0E58F15E"/>
    <w:rsid w:val="0E5961CD"/>
    <w:rsid w:val="0E5A320B"/>
    <w:rsid w:val="0E5DD349"/>
    <w:rsid w:val="0E5FF8C9"/>
    <w:rsid w:val="0E610A65"/>
    <w:rsid w:val="0E620941"/>
    <w:rsid w:val="0E625D43"/>
    <w:rsid w:val="0E6549FC"/>
    <w:rsid w:val="0E660458"/>
    <w:rsid w:val="0E69158B"/>
    <w:rsid w:val="0E6B0E74"/>
    <w:rsid w:val="0E6D00EF"/>
    <w:rsid w:val="0E6EE5C8"/>
    <w:rsid w:val="0E707021"/>
    <w:rsid w:val="0E711CDF"/>
    <w:rsid w:val="0E72548D"/>
    <w:rsid w:val="0E750097"/>
    <w:rsid w:val="0E76200A"/>
    <w:rsid w:val="0E78846B"/>
    <w:rsid w:val="0E79C8A1"/>
    <w:rsid w:val="0E7BBE51"/>
    <w:rsid w:val="0E821DBB"/>
    <w:rsid w:val="0E84CA32"/>
    <w:rsid w:val="0E8BE389"/>
    <w:rsid w:val="0E8E35D4"/>
    <w:rsid w:val="0E8FDE2C"/>
    <w:rsid w:val="0E9143C8"/>
    <w:rsid w:val="0E923029"/>
    <w:rsid w:val="0E993736"/>
    <w:rsid w:val="0E9A002C"/>
    <w:rsid w:val="0E9EEC7D"/>
    <w:rsid w:val="0EA08627"/>
    <w:rsid w:val="0EA33DE9"/>
    <w:rsid w:val="0EA3E0CF"/>
    <w:rsid w:val="0EA469AB"/>
    <w:rsid w:val="0EA93D94"/>
    <w:rsid w:val="0EA9CB18"/>
    <w:rsid w:val="0EAC3037"/>
    <w:rsid w:val="0EACEB92"/>
    <w:rsid w:val="0EAD4ABC"/>
    <w:rsid w:val="0EB47FA7"/>
    <w:rsid w:val="0EB490E7"/>
    <w:rsid w:val="0EB69085"/>
    <w:rsid w:val="0EB96F29"/>
    <w:rsid w:val="0EBB74E3"/>
    <w:rsid w:val="0EBBD1C5"/>
    <w:rsid w:val="0EBC4B79"/>
    <w:rsid w:val="0EBF7E63"/>
    <w:rsid w:val="0EC46C05"/>
    <w:rsid w:val="0EC674D3"/>
    <w:rsid w:val="0EC6E8AC"/>
    <w:rsid w:val="0EC7088F"/>
    <w:rsid w:val="0EC76741"/>
    <w:rsid w:val="0EC7CECD"/>
    <w:rsid w:val="0EC81A1A"/>
    <w:rsid w:val="0EC9C2CB"/>
    <w:rsid w:val="0ECC4D30"/>
    <w:rsid w:val="0ECC8620"/>
    <w:rsid w:val="0ED61C99"/>
    <w:rsid w:val="0ED92CF1"/>
    <w:rsid w:val="0EDA1E1B"/>
    <w:rsid w:val="0EDBA593"/>
    <w:rsid w:val="0EDE8672"/>
    <w:rsid w:val="0EE10200"/>
    <w:rsid w:val="0EE16983"/>
    <w:rsid w:val="0EEB9D88"/>
    <w:rsid w:val="0EED4886"/>
    <w:rsid w:val="0EED592B"/>
    <w:rsid w:val="0EF53ECA"/>
    <w:rsid w:val="0EF76376"/>
    <w:rsid w:val="0EF7CD7D"/>
    <w:rsid w:val="0EFB4E8E"/>
    <w:rsid w:val="0EFB8774"/>
    <w:rsid w:val="0EFBD0C5"/>
    <w:rsid w:val="0EFBF9E0"/>
    <w:rsid w:val="0EFC4363"/>
    <w:rsid w:val="0EFE3347"/>
    <w:rsid w:val="0F0359A6"/>
    <w:rsid w:val="0F060E2B"/>
    <w:rsid w:val="0F07C572"/>
    <w:rsid w:val="0F0A6A42"/>
    <w:rsid w:val="0F0B3587"/>
    <w:rsid w:val="0F0DA6A7"/>
    <w:rsid w:val="0F0F8B72"/>
    <w:rsid w:val="0F120C7B"/>
    <w:rsid w:val="0F16A72A"/>
    <w:rsid w:val="0F184BE6"/>
    <w:rsid w:val="0F1BE72F"/>
    <w:rsid w:val="0F1D19A7"/>
    <w:rsid w:val="0F20162A"/>
    <w:rsid w:val="0F22D0E0"/>
    <w:rsid w:val="0F22DFDC"/>
    <w:rsid w:val="0F236982"/>
    <w:rsid w:val="0F239D47"/>
    <w:rsid w:val="0F25277A"/>
    <w:rsid w:val="0F27C9A7"/>
    <w:rsid w:val="0F2BAFFE"/>
    <w:rsid w:val="0F2D913C"/>
    <w:rsid w:val="0F2F00C7"/>
    <w:rsid w:val="0F2F8D1D"/>
    <w:rsid w:val="0F30090F"/>
    <w:rsid w:val="0F3118BD"/>
    <w:rsid w:val="0F31A5E3"/>
    <w:rsid w:val="0F344A11"/>
    <w:rsid w:val="0F3695DE"/>
    <w:rsid w:val="0F37DCBF"/>
    <w:rsid w:val="0F3A073B"/>
    <w:rsid w:val="0F3B2568"/>
    <w:rsid w:val="0F3B3854"/>
    <w:rsid w:val="0F3D72FD"/>
    <w:rsid w:val="0F3E4A74"/>
    <w:rsid w:val="0F4680FC"/>
    <w:rsid w:val="0F476E06"/>
    <w:rsid w:val="0F4990E2"/>
    <w:rsid w:val="0F4B73B9"/>
    <w:rsid w:val="0F4BFF5A"/>
    <w:rsid w:val="0F4CD8A2"/>
    <w:rsid w:val="0F4D2649"/>
    <w:rsid w:val="0F50936A"/>
    <w:rsid w:val="0F5533AF"/>
    <w:rsid w:val="0F5797F7"/>
    <w:rsid w:val="0F57E0AE"/>
    <w:rsid w:val="0F57F6EA"/>
    <w:rsid w:val="0F5C351C"/>
    <w:rsid w:val="0F5E1E60"/>
    <w:rsid w:val="0F5E37A0"/>
    <w:rsid w:val="0F5EFE3B"/>
    <w:rsid w:val="0F5F8F1A"/>
    <w:rsid w:val="0F630F9D"/>
    <w:rsid w:val="0F65298B"/>
    <w:rsid w:val="0F65E13C"/>
    <w:rsid w:val="0F66DAA8"/>
    <w:rsid w:val="0F66EDD6"/>
    <w:rsid w:val="0F69F766"/>
    <w:rsid w:val="0F6A753B"/>
    <w:rsid w:val="0F6D15D0"/>
    <w:rsid w:val="0F6DA879"/>
    <w:rsid w:val="0F6E46A2"/>
    <w:rsid w:val="0F6E8C41"/>
    <w:rsid w:val="0F6FBEF2"/>
    <w:rsid w:val="0F71E97E"/>
    <w:rsid w:val="0F767CAF"/>
    <w:rsid w:val="0F7D702E"/>
    <w:rsid w:val="0F7F2A8C"/>
    <w:rsid w:val="0F7F523D"/>
    <w:rsid w:val="0F7F70F7"/>
    <w:rsid w:val="0F83A91D"/>
    <w:rsid w:val="0F848EC7"/>
    <w:rsid w:val="0F86CD9D"/>
    <w:rsid w:val="0F876112"/>
    <w:rsid w:val="0F8B16EA"/>
    <w:rsid w:val="0F8D0D5C"/>
    <w:rsid w:val="0F8FE189"/>
    <w:rsid w:val="0F9034E1"/>
    <w:rsid w:val="0F909F5B"/>
    <w:rsid w:val="0F9779E9"/>
    <w:rsid w:val="0F98C9E0"/>
    <w:rsid w:val="0F9A86FE"/>
    <w:rsid w:val="0F9C9A57"/>
    <w:rsid w:val="0FA2A5C2"/>
    <w:rsid w:val="0FA6AA4D"/>
    <w:rsid w:val="0FA99650"/>
    <w:rsid w:val="0FA9EAE8"/>
    <w:rsid w:val="0FAD2F7F"/>
    <w:rsid w:val="0FAD587D"/>
    <w:rsid w:val="0FB02D03"/>
    <w:rsid w:val="0FB40DCA"/>
    <w:rsid w:val="0FB69DDF"/>
    <w:rsid w:val="0FB6C281"/>
    <w:rsid w:val="0FB7D920"/>
    <w:rsid w:val="0FB90576"/>
    <w:rsid w:val="0FBBA006"/>
    <w:rsid w:val="0FBC21F4"/>
    <w:rsid w:val="0FBD9B74"/>
    <w:rsid w:val="0FC02A45"/>
    <w:rsid w:val="0FC0B235"/>
    <w:rsid w:val="0FC6034D"/>
    <w:rsid w:val="0FC9C609"/>
    <w:rsid w:val="0FCC1206"/>
    <w:rsid w:val="0FD02413"/>
    <w:rsid w:val="0FD0735F"/>
    <w:rsid w:val="0FD157CD"/>
    <w:rsid w:val="0FD1A287"/>
    <w:rsid w:val="0FD68921"/>
    <w:rsid w:val="0FE14D51"/>
    <w:rsid w:val="0FE6C7A2"/>
    <w:rsid w:val="0FEC8082"/>
    <w:rsid w:val="0FEF9DFB"/>
    <w:rsid w:val="0FF24CCC"/>
    <w:rsid w:val="0FF585EB"/>
    <w:rsid w:val="0FF6C65E"/>
    <w:rsid w:val="0FF96AAD"/>
    <w:rsid w:val="0FFAF74A"/>
    <w:rsid w:val="0FFC2CCC"/>
    <w:rsid w:val="0FFD1F31"/>
    <w:rsid w:val="0FFD987D"/>
    <w:rsid w:val="0FFE348E"/>
    <w:rsid w:val="10016B3A"/>
    <w:rsid w:val="10050B6A"/>
    <w:rsid w:val="1008D2EA"/>
    <w:rsid w:val="100AD7D3"/>
    <w:rsid w:val="100E61F7"/>
    <w:rsid w:val="100F1B32"/>
    <w:rsid w:val="100FCBB1"/>
    <w:rsid w:val="100FE13B"/>
    <w:rsid w:val="10107D66"/>
    <w:rsid w:val="10136C0B"/>
    <w:rsid w:val="10138D98"/>
    <w:rsid w:val="101403F4"/>
    <w:rsid w:val="101929F0"/>
    <w:rsid w:val="101A0BF0"/>
    <w:rsid w:val="101A337C"/>
    <w:rsid w:val="101B1449"/>
    <w:rsid w:val="101B791A"/>
    <w:rsid w:val="101CE694"/>
    <w:rsid w:val="101CF30B"/>
    <w:rsid w:val="101F6E6F"/>
    <w:rsid w:val="101FFA1F"/>
    <w:rsid w:val="1020B92F"/>
    <w:rsid w:val="102253F2"/>
    <w:rsid w:val="10226716"/>
    <w:rsid w:val="10243EEC"/>
    <w:rsid w:val="10248F05"/>
    <w:rsid w:val="102891EC"/>
    <w:rsid w:val="102DB2C6"/>
    <w:rsid w:val="10315DF0"/>
    <w:rsid w:val="1035C528"/>
    <w:rsid w:val="1035EFB4"/>
    <w:rsid w:val="1036CCA9"/>
    <w:rsid w:val="1036EA49"/>
    <w:rsid w:val="1039A7FD"/>
    <w:rsid w:val="103AC142"/>
    <w:rsid w:val="103B71F3"/>
    <w:rsid w:val="103D91A9"/>
    <w:rsid w:val="103FC8CA"/>
    <w:rsid w:val="1040B1E6"/>
    <w:rsid w:val="10442083"/>
    <w:rsid w:val="10445A44"/>
    <w:rsid w:val="1045570D"/>
    <w:rsid w:val="10471F84"/>
    <w:rsid w:val="10485AA3"/>
    <w:rsid w:val="10498A0B"/>
    <w:rsid w:val="104B331E"/>
    <w:rsid w:val="104BEC6C"/>
    <w:rsid w:val="104D0388"/>
    <w:rsid w:val="1052FB09"/>
    <w:rsid w:val="1055057A"/>
    <w:rsid w:val="1055D361"/>
    <w:rsid w:val="1057A4CF"/>
    <w:rsid w:val="10586FA0"/>
    <w:rsid w:val="105AAE41"/>
    <w:rsid w:val="105D3795"/>
    <w:rsid w:val="105E347E"/>
    <w:rsid w:val="10634B3E"/>
    <w:rsid w:val="1067DA4D"/>
    <w:rsid w:val="10690671"/>
    <w:rsid w:val="106CAF65"/>
    <w:rsid w:val="106CF137"/>
    <w:rsid w:val="10702D47"/>
    <w:rsid w:val="1070C5DB"/>
    <w:rsid w:val="1070EEDD"/>
    <w:rsid w:val="107BB805"/>
    <w:rsid w:val="107D78C8"/>
    <w:rsid w:val="10812593"/>
    <w:rsid w:val="10827BC8"/>
    <w:rsid w:val="108396D1"/>
    <w:rsid w:val="108579A5"/>
    <w:rsid w:val="10889227"/>
    <w:rsid w:val="108B8C9A"/>
    <w:rsid w:val="108C23A4"/>
    <w:rsid w:val="10914CD2"/>
    <w:rsid w:val="1097F715"/>
    <w:rsid w:val="10981228"/>
    <w:rsid w:val="10988B4C"/>
    <w:rsid w:val="10992056"/>
    <w:rsid w:val="109AD720"/>
    <w:rsid w:val="109DD1C4"/>
    <w:rsid w:val="10A24043"/>
    <w:rsid w:val="10A25B7F"/>
    <w:rsid w:val="10A3F603"/>
    <w:rsid w:val="10A6077E"/>
    <w:rsid w:val="10AB8C10"/>
    <w:rsid w:val="10AE28CF"/>
    <w:rsid w:val="10AEFB52"/>
    <w:rsid w:val="10AF8E19"/>
    <w:rsid w:val="10B0ADB3"/>
    <w:rsid w:val="10B0F6B6"/>
    <w:rsid w:val="10B10E88"/>
    <w:rsid w:val="10B267A0"/>
    <w:rsid w:val="10B43034"/>
    <w:rsid w:val="10B8082C"/>
    <w:rsid w:val="10B816ED"/>
    <w:rsid w:val="10BB478B"/>
    <w:rsid w:val="10BC91AC"/>
    <w:rsid w:val="10BD76DD"/>
    <w:rsid w:val="10C06641"/>
    <w:rsid w:val="10C0B867"/>
    <w:rsid w:val="10C97B26"/>
    <w:rsid w:val="10D3A378"/>
    <w:rsid w:val="10D6367C"/>
    <w:rsid w:val="10DDEA21"/>
    <w:rsid w:val="10DE6623"/>
    <w:rsid w:val="10DE93EA"/>
    <w:rsid w:val="10DEF7D2"/>
    <w:rsid w:val="10E2C02A"/>
    <w:rsid w:val="10E99012"/>
    <w:rsid w:val="10EA5763"/>
    <w:rsid w:val="10EC1BEC"/>
    <w:rsid w:val="10F3AFCC"/>
    <w:rsid w:val="10F84727"/>
    <w:rsid w:val="10F8DB0D"/>
    <w:rsid w:val="10F994CE"/>
    <w:rsid w:val="10FAED7A"/>
    <w:rsid w:val="1101ED21"/>
    <w:rsid w:val="11024318"/>
    <w:rsid w:val="110367BD"/>
    <w:rsid w:val="11050A65"/>
    <w:rsid w:val="1107053F"/>
    <w:rsid w:val="110A0744"/>
    <w:rsid w:val="110AA1B2"/>
    <w:rsid w:val="110B57BB"/>
    <w:rsid w:val="110B5F47"/>
    <w:rsid w:val="110B904C"/>
    <w:rsid w:val="1115C302"/>
    <w:rsid w:val="11171C1D"/>
    <w:rsid w:val="11173B98"/>
    <w:rsid w:val="111810F9"/>
    <w:rsid w:val="11192C0F"/>
    <w:rsid w:val="111ABABC"/>
    <w:rsid w:val="111AC849"/>
    <w:rsid w:val="111E8E9C"/>
    <w:rsid w:val="1122CFEB"/>
    <w:rsid w:val="11234CC9"/>
    <w:rsid w:val="11239FFE"/>
    <w:rsid w:val="11264870"/>
    <w:rsid w:val="1128F1BF"/>
    <w:rsid w:val="112A1BC4"/>
    <w:rsid w:val="112CC468"/>
    <w:rsid w:val="112DAF20"/>
    <w:rsid w:val="112DFE7E"/>
    <w:rsid w:val="1134E752"/>
    <w:rsid w:val="113786B7"/>
    <w:rsid w:val="113BEED0"/>
    <w:rsid w:val="113C52B3"/>
    <w:rsid w:val="113FA233"/>
    <w:rsid w:val="114399F2"/>
    <w:rsid w:val="1144964B"/>
    <w:rsid w:val="114A1684"/>
    <w:rsid w:val="114D2C62"/>
    <w:rsid w:val="11513709"/>
    <w:rsid w:val="115233FF"/>
    <w:rsid w:val="11570633"/>
    <w:rsid w:val="11572737"/>
    <w:rsid w:val="115B2CCA"/>
    <w:rsid w:val="115E0DCC"/>
    <w:rsid w:val="1160DF44"/>
    <w:rsid w:val="11613F87"/>
    <w:rsid w:val="1163BE50"/>
    <w:rsid w:val="11668667"/>
    <w:rsid w:val="11670CF1"/>
    <w:rsid w:val="11690F7B"/>
    <w:rsid w:val="11699736"/>
    <w:rsid w:val="116A0832"/>
    <w:rsid w:val="116AFF59"/>
    <w:rsid w:val="11760EE6"/>
    <w:rsid w:val="1177BD9E"/>
    <w:rsid w:val="117A5438"/>
    <w:rsid w:val="118065D9"/>
    <w:rsid w:val="118BE941"/>
    <w:rsid w:val="118F0F69"/>
    <w:rsid w:val="118F94D4"/>
    <w:rsid w:val="11904737"/>
    <w:rsid w:val="11918592"/>
    <w:rsid w:val="119212BE"/>
    <w:rsid w:val="1194780F"/>
    <w:rsid w:val="119529B3"/>
    <w:rsid w:val="11984D89"/>
    <w:rsid w:val="119D6761"/>
    <w:rsid w:val="11A1AACE"/>
    <w:rsid w:val="11A1CDC5"/>
    <w:rsid w:val="11A34A7B"/>
    <w:rsid w:val="11A47960"/>
    <w:rsid w:val="11A4E7FD"/>
    <w:rsid w:val="11A5BCEF"/>
    <w:rsid w:val="11A5D76A"/>
    <w:rsid w:val="11A79ABF"/>
    <w:rsid w:val="11A7DAA6"/>
    <w:rsid w:val="11B04307"/>
    <w:rsid w:val="11B0A253"/>
    <w:rsid w:val="11B233B9"/>
    <w:rsid w:val="11B34CBA"/>
    <w:rsid w:val="11B55A72"/>
    <w:rsid w:val="11B60100"/>
    <w:rsid w:val="11BC2AD2"/>
    <w:rsid w:val="11BCF07B"/>
    <w:rsid w:val="11BF36FC"/>
    <w:rsid w:val="11BF9315"/>
    <w:rsid w:val="11C0E2C5"/>
    <w:rsid w:val="11C80815"/>
    <w:rsid w:val="11CA1338"/>
    <w:rsid w:val="11CD9243"/>
    <w:rsid w:val="11CEC5CB"/>
    <w:rsid w:val="11D4D679"/>
    <w:rsid w:val="11D566E5"/>
    <w:rsid w:val="11D59044"/>
    <w:rsid w:val="11D79FB4"/>
    <w:rsid w:val="11E02464"/>
    <w:rsid w:val="11E45B9C"/>
    <w:rsid w:val="11E8CCF3"/>
    <w:rsid w:val="11F0B6E4"/>
    <w:rsid w:val="11F763F6"/>
    <w:rsid w:val="11F8D134"/>
    <w:rsid w:val="11FCBCF8"/>
    <w:rsid w:val="11FE74F9"/>
    <w:rsid w:val="1202CCD3"/>
    <w:rsid w:val="1205A494"/>
    <w:rsid w:val="12067037"/>
    <w:rsid w:val="1206B910"/>
    <w:rsid w:val="12077038"/>
    <w:rsid w:val="120A2965"/>
    <w:rsid w:val="120B3435"/>
    <w:rsid w:val="120B5651"/>
    <w:rsid w:val="1216CFAD"/>
    <w:rsid w:val="12184AC3"/>
    <w:rsid w:val="121ADC1C"/>
    <w:rsid w:val="121B3B74"/>
    <w:rsid w:val="121D4542"/>
    <w:rsid w:val="1223AE1E"/>
    <w:rsid w:val="12258A17"/>
    <w:rsid w:val="1229B0E0"/>
    <w:rsid w:val="1229E3CD"/>
    <w:rsid w:val="122CE7B8"/>
    <w:rsid w:val="1230A369"/>
    <w:rsid w:val="12318F98"/>
    <w:rsid w:val="1232A2C2"/>
    <w:rsid w:val="12355913"/>
    <w:rsid w:val="123724D8"/>
    <w:rsid w:val="1238A1D9"/>
    <w:rsid w:val="123A6DD9"/>
    <w:rsid w:val="12446F23"/>
    <w:rsid w:val="1244AA4E"/>
    <w:rsid w:val="124925DE"/>
    <w:rsid w:val="124B23B7"/>
    <w:rsid w:val="124E8FCD"/>
    <w:rsid w:val="1254F8A0"/>
    <w:rsid w:val="12597087"/>
    <w:rsid w:val="125E993F"/>
    <w:rsid w:val="1260C24C"/>
    <w:rsid w:val="1261955F"/>
    <w:rsid w:val="1263887B"/>
    <w:rsid w:val="126ADBCB"/>
    <w:rsid w:val="126B421A"/>
    <w:rsid w:val="126BA1EC"/>
    <w:rsid w:val="126BFCFF"/>
    <w:rsid w:val="126D39BD"/>
    <w:rsid w:val="126E9876"/>
    <w:rsid w:val="12757A03"/>
    <w:rsid w:val="12790134"/>
    <w:rsid w:val="12798B53"/>
    <w:rsid w:val="1279A992"/>
    <w:rsid w:val="127B78A0"/>
    <w:rsid w:val="127ED5E3"/>
    <w:rsid w:val="128523BD"/>
    <w:rsid w:val="128526B9"/>
    <w:rsid w:val="12852752"/>
    <w:rsid w:val="128732A3"/>
    <w:rsid w:val="1287E6B8"/>
    <w:rsid w:val="12882D88"/>
    <w:rsid w:val="12885885"/>
    <w:rsid w:val="1288CC28"/>
    <w:rsid w:val="128B6C08"/>
    <w:rsid w:val="128DCAFC"/>
    <w:rsid w:val="128F31A7"/>
    <w:rsid w:val="12967AC3"/>
    <w:rsid w:val="129DC198"/>
    <w:rsid w:val="129F11A6"/>
    <w:rsid w:val="129F7523"/>
    <w:rsid w:val="12A12458"/>
    <w:rsid w:val="12A17644"/>
    <w:rsid w:val="12A1B0D0"/>
    <w:rsid w:val="12A84093"/>
    <w:rsid w:val="12AA6CCB"/>
    <w:rsid w:val="12AD3EF6"/>
    <w:rsid w:val="12AF9BE5"/>
    <w:rsid w:val="12B31824"/>
    <w:rsid w:val="12B39906"/>
    <w:rsid w:val="12B4B908"/>
    <w:rsid w:val="12B5920A"/>
    <w:rsid w:val="12B6EF00"/>
    <w:rsid w:val="12B7BEE3"/>
    <w:rsid w:val="12B95F2A"/>
    <w:rsid w:val="12BAF7AE"/>
    <w:rsid w:val="12BCA4A4"/>
    <w:rsid w:val="12BCEDBE"/>
    <w:rsid w:val="12BD5BC9"/>
    <w:rsid w:val="12C04A01"/>
    <w:rsid w:val="12C051F5"/>
    <w:rsid w:val="12C1F77E"/>
    <w:rsid w:val="12C2644B"/>
    <w:rsid w:val="12C2AFB0"/>
    <w:rsid w:val="12C4D104"/>
    <w:rsid w:val="12C60F70"/>
    <w:rsid w:val="12C9F33A"/>
    <w:rsid w:val="12CA9FD6"/>
    <w:rsid w:val="12CD95DB"/>
    <w:rsid w:val="12D2F6A8"/>
    <w:rsid w:val="12D39D80"/>
    <w:rsid w:val="12D43020"/>
    <w:rsid w:val="12D8799D"/>
    <w:rsid w:val="12D9C17E"/>
    <w:rsid w:val="12DFB8FA"/>
    <w:rsid w:val="12E42F41"/>
    <w:rsid w:val="12E74375"/>
    <w:rsid w:val="12EAFB8A"/>
    <w:rsid w:val="12EB08CA"/>
    <w:rsid w:val="12EB9F0E"/>
    <w:rsid w:val="12F04128"/>
    <w:rsid w:val="12F4D7A5"/>
    <w:rsid w:val="12F5CCE5"/>
    <w:rsid w:val="12F8873A"/>
    <w:rsid w:val="12F9CD0C"/>
    <w:rsid w:val="12F9EF48"/>
    <w:rsid w:val="12FFC4E0"/>
    <w:rsid w:val="1300EAF3"/>
    <w:rsid w:val="13016608"/>
    <w:rsid w:val="13056E90"/>
    <w:rsid w:val="1306F2D2"/>
    <w:rsid w:val="130A76BF"/>
    <w:rsid w:val="130AA7CE"/>
    <w:rsid w:val="130BEF2D"/>
    <w:rsid w:val="130CC7E2"/>
    <w:rsid w:val="13138179"/>
    <w:rsid w:val="131954C2"/>
    <w:rsid w:val="131AF26C"/>
    <w:rsid w:val="131CD2B4"/>
    <w:rsid w:val="131D9C25"/>
    <w:rsid w:val="1322173E"/>
    <w:rsid w:val="1323BF80"/>
    <w:rsid w:val="13256BFD"/>
    <w:rsid w:val="132C3EA2"/>
    <w:rsid w:val="132FE5C5"/>
    <w:rsid w:val="133028CB"/>
    <w:rsid w:val="133044DA"/>
    <w:rsid w:val="13329D62"/>
    <w:rsid w:val="13360BD9"/>
    <w:rsid w:val="133A37D0"/>
    <w:rsid w:val="133A5A3A"/>
    <w:rsid w:val="133DC692"/>
    <w:rsid w:val="1345448E"/>
    <w:rsid w:val="1349D358"/>
    <w:rsid w:val="134DC104"/>
    <w:rsid w:val="134DC62A"/>
    <w:rsid w:val="134E6A0C"/>
    <w:rsid w:val="13511A50"/>
    <w:rsid w:val="13514C44"/>
    <w:rsid w:val="1352E344"/>
    <w:rsid w:val="1357A606"/>
    <w:rsid w:val="135ACCA5"/>
    <w:rsid w:val="135BF04F"/>
    <w:rsid w:val="135D4E21"/>
    <w:rsid w:val="135FEB69"/>
    <w:rsid w:val="1362EC78"/>
    <w:rsid w:val="13651DC7"/>
    <w:rsid w:val="1366CE31"/>
    <w:rsid w:val="1367B81B"/>
    <w:rsid w:val="13683D28"/>
    <w:rsid w:val="1369C486"/>
    <w:rsid w:val="136B63C5"/>
    <w:rsid w:val="136EC89D"/>
    <w:rsid w:val="137335AF"/>
    <w:rsid w:val="13735007"/>
    <w:rsid w:val="1374AD99"/>
    <w:rsid w:val="13753210"/>
    <w:rsid w:val="13754BD4"/>
    <w:rsid w:val="13772B00"/>
    <w:rsid w:val="13784D9D"/>
    <w:rsid w:val="1378B1C0"/>
    <w:rsid w:val="137AA7E9"/>
    <w:rsid w:val="137C60DD"/>
    <w:rsid w:val="137E760F"/>
    <w:rsid w:val="13845C0D"/>
    <w:rsid w:val="138A1606"/>
    <w:rsid w:val="138A4A73"/>
    <w:rsid w:val="138A7A13"/>
    <w:rsid w:val="138E04E4"/>
    <w:rsid w:val="138E353D"/>
    <w:rsid w:val="1390860E"/>
    <w:rsid w:val="1394B892"/>
    <w:rsid w:val="1394DFC7"/>
    <w:rsid w:val="1397FD09"/>
    <w:rsid w:val="1398A258"/>
    <w:rsid w:val="13A20AB0"/>
    <w:rsid w:val="13A3BF4C"/>
    <w:rsid w:val="13A5622D"/>
    <w:rsid w:val="13A5659A"/>
    <w:rsid w:val="13A66DCC"/>
    <w:rsid w:val="13A7940B"/>
    <w:rsid w:val="13A8DD30"/>
    <w:rsid w:val="13AA9AC3"/>
    <w:rsid w:val="13AAB14A"/>
    <w:rsid w:val="13AEBFEA"/>
    <w:rsid w:val="13B359E1"/>
    <w:rsid w:val="13B3875D"/>
    <w:rsid w:val="13B5696E"/>
    <w:rsid w:val="13B69C1E"/>
    <w:rsid w:val="13B6FEC6"/>
    <w:rsid w:val="13B9FC78"/>
    <w:rsid w:val="13BBBEC4"/>
    <w:rsid w:val="13BD6F12"/>
    <w:rsid w:val="13C0040A"/>
    <w:rsid w:val="13C37EFA"/>
    <w:rsid w:val="13C429D7"/>
    <w:rsid w:val="13C58FC7"/>
    <w:rsid w:val="13C5C0D2"/>
    <w:rsid w:val="13C79E14"/>
    <w:rsid w:val="13C7B4E6"/>
    <w:rsid w:val="13CA21D9"/>
    <w:rsid w:val="13CBE1F8"/>
    <w:rsid w:val="13CCC7E8"/>
    <w:rsid w:val="13CDF5C9"/>
    <w:rsid w:val="13CE1F53"/>
    <w:rsid w:val="13CE7F17"/>
    <w:rsid w:val="13CEB860"/>
    <w:rsid w:val="13D3F840"/>
    <w:rsid w:val="13D47899"/>
    <w:rsid w:val="13D5F5A1"/>
    <w:rsid w:val="13D7A0A7"/>
    <w:rsid w:val="13DD82A7"/>
    <w:rsid w:val="13DDC5EA"/>
    <w:rsid w:val="13E32821"/>
    <w:rsid w:val="13E5F697"/>
    <w:rsid w:val="13E8B5D1"/>
    <w:rsid w:val="13EA043D"/>
    <w:rsid w:val="13F34BA4"/>
    <w:rsid w:val="13F544A2"/>
    <w:rsid w:val="13F667F1"/>
    <w:rsid w:val="13F9CF00"/>
    <w:rsid w:val="13FF6B52"/>
    <w:rsid w:val="14001A02"/>
    <w:rsid w:val="1400A41D"/>
    <w:rsid w:val="14029A70"/>
    <w:rsid w:val="140B460F"/>
    <w:rsid w:val="140E84F8"/>
    <w:rsid w:val="14142A4B"/>
    <w:rsid w:val="141492B0"/>
    <w:rsid w:val="1415D218"/>
    <w:rsid w:val="14164D02"/>
    <w:rsid w:val="141E910C"/>
    <w:rsid w:val="141EC0DC"/>
    <w:rsid w:val="141F956D"/>
    <w:rsid w:val="142810F6"/>
    <w:rsid w:val="142BCC6A"/>
    <w:rsid w:val="142C4E92"/>
    <w:rsid w:val="1432B05E"/>
    <w:rsid w:val="143341E0"/>
    <w:rsid w:val="14339B73"/>
    <w:rsid w:val="14342CD9"/>
    <w:rsid w:val="14358EA2"/>
    <w:rsid w:val="14364B2C"/>
    <w:rsid w:val="14374E5D"/>
    <w:rsid w:val="14376FF2"/>
    <w:rsid w:val="1437D0EE"/>
    <w:rsid w:val="1437FF30"/>
    <w:rsid w:val="1439B81D"/>
    <w:rsid w:val="143A4BC5"/>
    <w:rsid w:val="143C3FFE"/>
    <w:rsid w:val="143C7556"/>
    <w:rsid w:val="144124AE"/>
    <w:rsid w:val="1443BB29"/>
    <w:rsid w:val="14441F0F"/>
    <w:rsid w:val="14470121"/>
    <w:rsid w:val="14488389"/>
    <w:rsid w:val="1448CA73"/>
    <w:rsid w:val="144AAC3B"/>
    <w:rsid w:val="144C266A"/>
    <w:rsid w:val="144D2AD4"/>
    <w:rsid w:val="144D8AE1"/>
    <w:rsid w:val="144D977D"/>
    <w:rsid w:val="144E2F90"/>
    <w:rsid w:val="1454BC0E"/>
    <w:rsid w:val="1455CDBC"/>
    <w:rsid w:val="1455E8CB"/>
    <w:rsid w:val="1457A8D5"/>
    <w:rsid w:val="145F6C30"/>
    <w:rsid w:val="1460C2FD"/>
    <w:rsid w:val="14624673"/>
    <w:rsid w:val="14682250"/>
    <w:rsid w:val="14691FE1"/>
    <w:rsid w:val="14692657"/>
    <w:rsid w:val="146F408D"/>
    <w:rsid w:val="14709D1B"/>
    <w:rsid w:val="1472EA71"/>
    <w:rsid w:val="14743235"/>
    <w:rsid w:val="147503D0"/>
    <w:rsid w:val="1476B7E8"/>
    <w:rsid w:val="1479927D"/>
    <w:rsid w:val="147AEFCA"/>
    <w:rsid w:val="147D5190"/>
    <w:rsid w:val="147E54F7"/>
    <w:rsid w:val="14821656"/>
    <w:rsid w:val="148254CA"/>
    <w:rsid w:val="1487617C"/>
    <w:rsid w:val="1487A97E"/>
    <w:rsid w:val="148A56ED"/>
    <w:rsid w:val="148F7A49"/>
    <w:rsid w:val="14901C77"/>
    <w:rsid w:val="14933292"/>
    <w:rsid w:val="1493D8B4"/>
    <w:rsid w:val="14947CA9"/>
    <w:rsid w:val="1495F783"/>
    <w:rsid w:val="14962D08"/>
    <w:rsid w:val="1496AB9C"/>
    <w:rsid w:val="1498292C"/>
    <w:rsid w:val="14994A52"/>
    <w:rsid w:val="14996970"/>
    <w:rsid w:val="149ACF5D"/>
    <w:rsid w:val="149D2D1A"/>
    <w:rsid w:val="149E4CCB"/>
    <w:rsid w:val="14A2FFF0"/>
    <w:rsid w:val="14A7CB88"/>
    <w:rsid w:val="14ABF27B"/>
    <w:rsid w:val="14B0D268"/>
    <w:rsid w:val="14B4F732"/>
    <w:rsid w:val="14B67730"/>
    <w:rsid w:val="14B6C344"/>
    <w:rsid w:val="14BA130A"/>
    <w:rsid w:val="14BA350B"/>
    <w:rsid w:val="14BEADC1"/>
    <w:rsid w:val="14C5E66F"/>
    <w:rsid w:val="14C6AFF1"/>
    <w:rsid w:val="14C9210E"/>
    <w:rsid w:val="14D06F11"/>
    <w:rsid w:val="14D25582"/>
    <w:rsid w:val="14D7064C"/>
    <w:rsid w:val="14D988E4"/>
    <w:rsid w:val="14DA47DD"/>
    <w:rsid w:val="14DB2076"/>
    <w:rsid w:val="14DC281E"/>
    <w:rsid w:val="14DE2ABF"/>
    <w:rsid w:val="14DF1E0A"/>
    <w:rsid w:val="14E1E685"/>
    <w:rsid w:val="14E3DCBE"/>
    <w:rsid w:val="14E82EB5"/>
    <w:rsid w:val="14E83C90"/>
    <w:rsid w:val="14E906D5"/>
    <w:rsid w:val="14EA475B"/>
    <w:rsid w:val="14EB9C4E"/>
    <w:rsid w:val="14EBD373"/>
    <w:rsid w:val="14EDCECD"/>
    <w:rsid w:val="14EDE27D"/>
    <w:rsid w:val="14EEF05B"/>
    <w:rsid w:val="14F30957"/>
    <w:rsid w:val="14F328CC"/>
    <w:rsid w:val="14FACDDE"/>
    <w:rsid w:val="15006AB2"/>
    <w:rsid w:val="150210BE"/>
    <w:rsid w:val="150268B2"/>
    <w:rsid w:val="1506DE75"/>
    <w:rsid w:val="1508B4B6"/>
    <w:rsid w:val="150907BC"/>
    <w:rsid w:val="150E80A5"/>
    <w:rsid w:val="151BA932"/>
    <w:rsid w:val="15201FDA"/>
    <w:rsid w:val="15202F47"/>
    <w:rsid w:val="152235EB"/>
    <w:rsid w:val="152236DA"/>
    <w:rsid w:val="1522F7E4"/>
    <w:rsid w:val="1523348F"/>
    <w:rsid w:val="1524DF71"/>
    <w:rsid w:val="1526167B"/>
    <w:rsid w:val="15269F68"/>
    <w:rsid w:val="15271A07"/>
    <w:rsid w:val="152A7DD3"/>
    <w:rsid w:val="152C3FBE"/>
    <w:rsid w:val="15316D9E"/>
    <w:rsid w:val="15325E59"/>
    <w:rsid w:val="15327EF3"/>
    <w:rsid w:val="1534C1ED"/>
    <w:rsid w:val="153627C8"/>
    <w:rsid w:val="15373F28"/>
    <w:rsid w:val="153A9226"/>
    <w:rsid w:val="153B488E"/>
    <w:rsid w:val="153BEFD9"/>
    <w:rsid w:val="153E2FF7"/>
    <w:rsid w:val="153EA797"/>
    <w:rsid w:val="153F780F"/>
    <w:rsid w:val="153FA8E6"/>
    <w:rsid w:val="15416D0C"/>
    <w:rsid w:val="1542D14E"/>
    <w:rsid w:val="154A7A0E"/>
    <w:rsid w:val="155FC4B1"/>
    <w:rsid w:val="1564E560"/>
    <w:rsid w:val="15656449"/>
    <w:rsid w:val="1565AFF1"/>
    <w:rsid w:val="15670DFF"/>
    <w:rsid w:val="1567E37B"/>
    <w:rsid w:val="1568222E"/>
    <w:rsid w:val="1569210A"/>
    <w:rsid w:val="15736A7E"/>
    <w:rsid w:val="1575D93B"/>
    <w:rsid w:val="157A449B"/>
    <w:rsid w:val="157C4327"/>
    <w:rsid w:val="157CAD39"/>
    <w:rsid w:val="157F321C"/>
    <w:rsid w:val="15809B30"/>
    <w:rsid w:val="158C3186"/>
    <w:rsid w:val="158C832A"/>
    <w:rsid w:val="158E597B"/>
    <w:rsid w:val="158EE91B"/>
    <w:rsid w:val="15901D88"/>
    <w:rsid w:val="159126F3"/>
    <w:rsid w:val="159156D2"/>
    <w:rsid w:val="15919FB8"/>
    <w:rsid w:val="15922C87"/>
    <w:rsid w:val="159595F8"/>
    <w:rsid w:val="159C781D"/>
    <w:rsid w:val="159D9375"/>
    <w:rsid w:val="15A32220"/>
    <w:rsid w:val="15AC0D75"/>
    <w:rsid w:val="15AEDB0A"/>
    <w:rsid w:val="15AF344D"/>
    <w:rsid w:val="15AF875A"/>
    <w:rsid w:val="15B6717F"/>
    <w:rsid w:val="15B6D9DB"/>
    <w:rsid w:val="15BD8AB9"/>
    <w:rsid w:val="15BEAC5E"/>
    <w:rsid w:val="15C181FD"/>
    <w:rsid w:val="15C1B8D7"/>
    <w:rsid w:val="15C1EC0D"/>
    <w:rsid w:val="15C28A2D"/>
    <w:rsid w:val="15C457D3"/>
    <w:rsid w:val="15C5E62E"/>
    <w:rsid w:val="15CE7A4C"/>
    <w:rsid w:val="15CFEEC4"/>
    <w:rsid w:val="15D0E264"/>
    <w:rsid w:val="15D5EA41"/>
    <w:rsid w:val="15D6CECB"/>
    <w:rsid w:val="15D6F671"/>
    <w:rsid w:val="15D77366"/>
    <w:rsid w:val="15D9A873"/>
    <w:rsid w:val="15DA6057"/>
    <w:rsid w:val="15DB81FF"/>
    <w:rsid w:val="15DBD1B4"/>
    <w:rsid w:val="15E1DB08"/>
    <w:rsid w:val="15E5FB53"/>
    <w:rsid w:val="15E612B3"/>
    <w:rsid w:val="15E915CF"/>
    <w:rsid w:val="15E9AC01"/>
    <w:rsid w:val="15EC02C1"/>
    <w:rsid w:val="15F02A50"/>
    <w:rsid w:val="15F0F4A0"/>
    <w:rsid w:val="15F19DCA"/>
    <w:rsid w:val="15F245A5"/>
    <w:rsid w:val="15F36A77"/>
    <w:rsid w:val="15F40F68"/>
    <w:rsid w:val="15F69E2C"/>
    <w:rsid w:val="15F8F008"/>
    <w:rsid w:val="15F9C7BC"/>
    <w:rsid w:val="15F9DA65"/>
    <w:rsid w:val="15FAB099"/>
    <w:rsid w:val="15FF43EF"/>
    <w:rsid w:val="16041F15"/>
    <w:rsid w:val="1604586B"/>
    <w:rsid w:val="1604CC92"/>
    <w:rsid w:val="1604D4A8"/>
    <w:rsid w:val="160560CD"/>
    <w:rsid w:val="16064873"/>
    <w:rsid w:val="16067970"/>
    <w:rsid w:val="1606ADA8"/>
    <w:rsid w:val="1607BB93"/>
    <w:rsid w:val="16096999"/>
    <w:rsid w:val="160AB4CC"/>
    <w:rsid w:val="160B2ACA"/>
    <w:rsid w:val="160BBF54"/>
    <w:rsid w:val="1611FE45"/>
    <w:rsid w:val="161D962D"/>
    <w:rsid w:val="16244040"/>
    <w:rsid w:val="162515BF"/>
    <w:rsid w:val="162ACA05"/>
    <w:rsid w:val="162BC173"/>
    <w:rsid w:val="162F2475"/>
    <w:rsid w:val="1630C7F6"/>
    <w:rsid w:val="16345067"/>
    <w:rsid w:val="16366782"/>
    <w:rsid w:val="16367252"/>
    <w:rsid w:val="16368427"/>
    <w:rsid w:val="16371525"/>
    <w:rsid w:val="16373898"/>
    <w:rsid w:val="1637D6CE"/>
    <w:rsid w:val="1639E0B0"/>
    <w:rsid w:val="163A8748"/>
    <w:rsid w:val="163AB14B"/>
    <w:rsid w:val="163FB741"/>
    <w:rsid w:val="16409BEC"/>
    <w:rsid w:val="164144C6"/>
    <w:rsid w:val="16414757"/>
    <w:rsid w:val="1646570F"/>
    <w:rsid w:val="1647EF44"/>
    <w:rsid w:val="16493A3D"/>
    <w:rsid w:val="164A26D6"/>
    <w:rsid w:val="164CC155"/>
    <w:rsid w:val="164F6956"/>
    <w:rsid w:val="1653A2EE"/>
    <w:rsid w:val="1656CA8F"/>
    <w:rsid w:val="165A7CF9"/>
    <w:rsid w:val="165B2411"/>
    <w:rsid w:val="165F0294"/>
    <w:rsid w:val="1663EA17"/>
    <w:rsid w:val="1665C5FB"/>
    <w:rsid w:val="166695BC"/>
    <w:rsid w:val="166AFF57"/>
    <w:rsid w:val="166EC704"/>
    <w:rsid w:val="166F3C3B"/>
    <w:rsid w:val="166FE9B9"/>
    <w:rsid w:val="1679A25E"/>
    <w:rsid w:val="1679C152"/>
    <w:rsid w:val="167B8786"/>
    <w:rsid w:val="167CD3AD"/>
    <w:rsid w:val="167DE701"/>
    <w:rsid w:val="167DE940"/>
    <w:rsid w:val="167E391E"/>
    <w:rsid w:val="167F4979"/>
    <w:rsid w:val="16836828"/>
    <w:rsid w:val="16866529"/>
    <w:rsid w:val="168A8206"/>
    <w:rsid w:val="168C03DE"/>
    <w:rsid w:val="168D0F67"/>
    <w:rsid w:val="168DCE1B"/>
    <w:rsid w:val="168EF48A"/>
    <w:rsid w:val="169779C8"/>
    <w:rsid w:val="169784DC"/>
    <w:rsid w:val="1699F983"/>
    <w:rsid w:val="169A3AAE"/>
    <w:rsid w:val="169A6388"/>
    <w:rsid w:val="169EAD87"/>
    <w:rsid w:val="169EB957"/>
    <w:rsid w:val="169EC119"/>
    <w:rsid w:val="16A03424"/>
    <w:rsid w:val="16A48869"/>
    <w:rsid w:val="16A6467B"/>
    <w:rsid w:val="16A846C1"/>
    <w:rsid w:val="16AD952F"/>
    <w:rsid w:val="16AEC264"/>
    <w:rsid w:val="16B1C7C0"/>
    <w:rsid w:val="16B309D3"/>
    <w:rsid w:val="16B3E685"/>
    <w:rsid w:val="16B54CCC"/>
    <w:rsid w:val="16B85479"/>
    <w:rsid w:val="16B86CF0"/>
    <w:rsid w:val="16BA660F"/>
    <w:rsid w:val="16BA9393"/>
    <w:rsid w:val="16BAC7C8"/>
    <w:rsid w:val="16BD513D"/>
    <w:rsid w:val="16BE1A88"/>
    <w:rsid w:val="16C04EEE"/>
    <w:rsid w:val="16C24A02"/>
    <w:rsid w:val="16C2AC6C"/>
    <w:rsid w:val="16C2DA25"/>
    <w:rsid w:val="16C399B4"/>
    <w:rsid w:val="16C427C9"/>
    <w:rsid w:val="16C5530F"/>
    <w:rsid w:val="16C9335E"/>
    <w:rsid w:val="16CA776C"/>
    <w:rsid w:val="16D22CA6"/>
    <w:rsid w:val="16D3D85F"/>
    <w:rsid w:val="16DE58FA"/>
    <w:rsid w:val="16E2150B"/>
    <w:rsid w:val="16E33A7D"/>
    <w:rsid w:val="16E4B4F6"/>
    <w:rsid w:val="16E79464"/>
    <w:rsid w:val="16EA25C2"/>
    <w:rsid w:val="16EA3DA6"/>
    <w:rsid w:val="16EB267C"/>
    <w:rsid w:val="16ECFF5E"/>
    <w:rsid w:val="16ED3038"/>
    <w:rsid w:val="16ED4AF3"/>
    <w:rsid w:val="16EE7AD6"/>
    <w:rsid w:val="16F17A9C"/>
    <w:rsid w:val="16F1D6A9"/>
    <w:rsid w:val="16F27B19"/>
    <w:rsid w:val="16F53B67"/>
    <w:rsid w:val="16F7EEE4"/>
    <w:rsid w:val="16FBAAF7"/>
    <w:rsid w:val="16FCAA2C"/>
    <w:rsid w:val="16FD8E8B"/>
    <w:rsid w:val="170181E1"/>
    <w:rsid w:val="1704D39C"/>
    <w:rsid w:val="17066AFB"/>
    <w:rsid w:val="1706912B"/>
    <w:rsid w:val="1709F7E2"/>
    <w:rsid w:val="170FA0FD"/>
    <w:rsid w:val="17104575"/>
    <w:rsid w:val="1710EFF7"/>
    <w:rsid w:val="17138A2B"/>
    <w:rsid w:val="1714E7BB"/>
    <w:rsid w:val="1717CC94"/>
    <w:rsid w:val="1719234B"/>
    <w:rsid w:val="171A8B32"/>
    <w:rsid w:val="171BBF88"/>
    <w:rsid w:val="171D4FAE"/>
    <w:rsid w:val="171D8285"/>
    <w:rsid w:val="17202FC9"/>
    <w:rsid w:val="1720B69E"/>
    <w:rsid w:val="17226299"/>
    <w:rsid w:val="1724AD8D"/>
    <w:rsid w:val="1728B357"/>
    <w:rsid w:val="1728B421"/>
    <w:rsid w:val="172F13E0"/>
    <w:rsid w:val="17336927"/>
    <w:rsid w:val="1737972F"/>
    <w:rsid w:val="17379B1A"/>
    <w:rsid w:val="173BDA7E"/>
    <w:rsid w:val="173C7272"/>
    <w:rsid w:val="173DBDBD"/>
    <w:rsid w:val="173DFE38"/>
    <w:rsid w:val="17419F4D"/>
    <w:rsid w:val="1741C6E4"/>
    <w:rsid w:val="174609F4"/>
    <w:rsid w:val="174898C4"/>
    <w:rsid w:val="1749FF2D"/>
    <w:rsid w:val="174A20E8"/>
    <w:rsid w:val="174BFA98"/>
    <w:rsid w:val="17573957"/>
    <w:rsid w:val="17576122"/>
    <w:rsid w:val="17579AEC"/>
    <w:rsid w:val="1758F0A6"/>
    <w:rsid w:val="17598786"/>
    <w:rsid w:val="175A44D4"/>
    <w:rsid w:val="175F5A4C"/>
    <w:rsid w:val="175FB653"/>
    <w:rsid w:val="1761BC62"/>
    <w:rsid w:val="176554D5"/>
    <w:rsid w:val="176BE599"/>
    <w:rsid w:val="176FF3A0"/>
    <w:rsid w:val="17711062"/>
    <w:rsid w:val="177175CB"/>
    <w:rsid w:val="1773BC3D"/>
    <w:rsid w:val="177551F4"/>
    <w:rsid w:val="17758187"/>
    <w:rsid w:val="17772A60"/>
    <w:rsid w:val="17786D06"/>
    <w:rsid w:val="177AACFE"/>
    <w:rsid w:val="177BD09E"/>
    <w:rsid w:val="177DA692"/>
    <w:rsid w:val="17815861"/>
    <w:rsid w:val="178995D6"/>
    <w:rsid w:val="178AB8D3"/>
    <w:rsid w:val="178B026B"/>
    <w:rsid w:val="1791172D"/>
    <w:rsid w:val="1791219C"/>
    <w:rsid w:val="17921571"/>
    <w:rsid w:val="179678A1"/>
    <w:rsid w:val="1797DCA6"/>
    <w:rsid w:val="179BA756"/>
    <w:rsid w:val="17A02E81"/>
    <w:rsid w:val="17A183FC"/>
    <w:rsid w:val="17A3EE41"/>
    <w:rsid w:val="17A6AD0A"/>
    <w:rsid w:val="17AD1453"/>
    <w:rsid w:val="17AD1C0F"/>
    <w:rsid w:val="17B175FC"/>
    <w:rsid w:val="17B1BEFA"/>
    <w:rsid w:val="17B2ABD4"/>
    <w:rsid w:val="17B37AD5"/>
    <w:rsid w:val="17B3CDB1"/>
    <w:rsid w:val="17B5CCC5"/>
    <w:rsid w:val="17C1CC06"/>
    <w:rsid w:val="17C52AE4"/>
    <w:rsid w:val="17C5434E"/>
    <w:rsid w:val="17CB972E"/>
    <w:rsid w:val="17CC4AE1"/>
    <w:rsid w:val="17D1F506"/>
    <w:rsid w:val="17D2395D"/>
    <w:rsid w:val="17D29D23"/>
    <w:rsid w:val="17D2A739"/>
    <w:rsid w:val="17D5AB7B"/>
    <w:rsid w:val="17D63ADB"/>
    <w:rsid w:val="17D90FBE"/>
    <w:rsid w:val="17DA4320"/>
    <w:rsid w:val="17DC26B8"/>
    <w:rsid w:val="17DCDD2B"/>
    <w:rsid w:val="17DD14C9"/>
    <w:rsid w:val="17DE32BB"/>
    <w:rsid w:val="17DE6C41"/>
    <w:rsid w:val="17E20FF1"/>
    <w:rsid w:val="17E3660C"/>
    <w:rsid w:val="17E3D44F"/>
    <w:rsid w:val="17E4C7BE"/>
    <w:rsid w:val="17E51BAB"/>
    <w:rsid w:val="17E5D684"/>
    <w:rsid w:val="17E69813"/>
    <w:rsid w:val="17E903B9"/>
    <w:rsid w:val="17E95692"/>
    <w:rsid w:val="17E9F0CE"/>
    <w:rsid w:val="17EC09E5"/>
    <w:rsid w:val="17EEC41A"/>
    <w:rsid w:val="17EF1214"/>
    <w:rsid w:val="17EFC189"/>
    <w:rsid w:val="17F0BF41"/>
    <w:rsid w:val="17F4BEC1"/>
    <w:rsid w:val="17F5A78C"/>
    <w:rsid w:val="17F9F555"/>
    <w:rsid w:val="17FB5465"/>
    <w:rsid w:val="17FCDB43"/>
    <w:rsid w:val="180A7211"/>
    <w:rsid w:val="180E6B9E"/>
    <w:rsid w:val="180F0FCB"/>
    <w:rsid w:val="180FF144"/>
    <w:rsid w:val="1811EE4D"/>
    <w:rsid w:val="18129A3F"/>
    <w:rsid w:val="18187B4B"/>
    <w:rsid w:val="181DD0AF"/>
    <w:rsid w:val="1821C99F"/>
    <w:rsid w:val="18234149"/>
    <w:rsid w:val="1823474E"/>
    <w:rsid w:val="18275DA8"/>
    <w:rsid w:val="182923A6"/>
    <w:rsid w:val="182CCDE2"/>
    <w:rsid w:val="182ED201"/>
    <w:rsid w:val="1834300C"/>
    <w:rsid w:val="18348A35"/>
    <w:rsid w:val="18353920"/>
    <w:rsid w:val="1835E844"/>
    <w:rsid w:val="1837D638"/>
    <w:rsid w:val="18390132"/>
    <w:rsid w:val="18398F42"/>
    <w:rsid w:val="18399B63"/>
    <w:rsid w:val="183BB02F"/>
    <w:rsid w:val="183E441E"/>
    <w:rsid w:val="183F516C"/>
    <w:rsid w:val="1840C41A"/>
    <w:rsid w:val="1844BBC3"/>
    <w:rsid w:val="184CAE42"/>
    <w:rsid w:val="1854CD6E"/>
    <w:rsid w:val="185585BA"/>
    <w:rsid w:val="1857194E"/>
    <w:rsid w:val="1858753D"/>
    <w:rsid w:val="185AEC34"/>
    <w:rsid w:val="185EEA8F"/>
    <w:rsid w:val="1864220E"/>
    <w:rsid w:val="18659462"/>
    <w:rsid w:val="1865B7F2"/>
    <w:rsid w:val="1869D691"/>
    <w:rsid w:val="186FCF13"/>
    <w:rsid w:val="186FCF2C"/>
    <w:rsid w:val="18727816"/>
    <w:rsid w:val="18747EF9"/>
    <w:rsid w:val="187551CA"/>
    <w:rsid w:val="187A9F03"/>
    <w:rsid w:val="187BECF6"/>
    <w:rsid w:val="187CC1BD"/>
    <w:rsid w:val="187FD3E9"/>
    <w:rsid w:val="188403BA"/>
    <w:rsid w:val="1885DCD8"/>
    <w:rsid w:val="188715ED"/>
    <w:rsid w:val="188847ED"/>
    <w:rsid w:val="1888C668"/>
    <w:rsid w:val="188A9D0C"/>
    <w:rsid w:val="188F7B85"/>
    <w:rsid w:val="1890D0BD"/>
    <w:rsid w:val="1892459A"/>
    <w:rsid w:val="1892A3C8"/>
    <w:rsid w:val="189303D7"/>
    <w:rsid w:val="1895CFCE"/>
    <w:rsid w:val="1898CE32"/>
    <w:rsid w:val="189BA165"/>
    <w:rsid w:val="189E3B20"/>
    <w:rsid w:val="18A0D04D"/>
    <w:rsid w:val="18A23CC7"/>
    <w:rsid w:val="18A38E80"/>
    <w:rsid w:val="18A5CABA"/>
    <w:rsid w:val="18A7A2E4"/>
    <w:rsid w:val="18AC5ADA"/>
    <w:rsid w:val="18B3191B"/>
    <w:rsid w:val="18B38CDB"/>
    <w:rsid w:val="18B3BD03"/>
    <w:rsid w:val="18B47288"/>
    <w:rsid w:val="18B59275"/>
    <w:rsid w:val="18B8BEB7"/>
    <w:rsid w:val="18B9A576"/>
    <w:rsid w:val="18BA7FA8"/>
    <w:rsid w:val="18BD0760"/>
    <w:rsid w:val="18BED671"/>
    <w:rsid w:val="18C3544C"/>
    <w:rsid w:val="18C54440"/>
    <w:rsid w:val="18C6FFE4"/>
    <w:rsid w:val="18C96CA2"/>
    <w:rsid w:val="18CC3FE6"/>
    <w:rsid w:val="18D4F228"/>
    <w:rsid w:val="18D55FB4"/>
    <w:rsid w:val="18D8AB99"/>
    <w:rsid w:val="18DC5409"/>
    <w:rsid w:val="18DD24B0"/>
    <w:rsid w:val="18E01E27"/>
    <w:rsid w:val="18E036E6"/>
    <w:rsid w:val="18E1F7FB"/>
    <w:rsid w:val="18E2A09F"/>
    <w:rsid w:val="18E98CDE"/>
    <w:rsid w:val="18ED64AE"/>
    <w:rsid w:val="18EED615"/>
    <w:rsid w:val="18F17B28"/>
    <w:rsid w:val="18F573CC"/>
    <w:rsid w:val="18F8C59B"/>
    <w:rsid w:val="18FF0AB1"/>
    <w:rsid w:val="18FF4412"/>
    <w:rsid w:val="1900D0B6"/>
    <w:rsid w:val="19018799"/>
    <w:rsid w:val="190254AC"/>
    <w:rsid w:val="190282EE"/>
    <w:rsid w:val="1902C1BE"/>
    <w:rsid w:val="19035CBF"/>
    <w:rsid w:val="19038FB8"/>
    <w:rsid w:val="190617BC"/>
    <w:rsid w:val="19075F3B"/>
    <w:rsid w:val="1907F169"/>
    <w:rsid w:val="19087744"/>
    <w:rsid w:val="190A2AC2"/>
    <w:rsid w:val="190B0247"/>
    <w:rsid w:val="190B0443"/>
    <w:rsid w:val="190B4A54"/>
    <w:rsid w:val="191228D2"/>
    <w:rsid w:val="1913A4C3"/>
    <w:rsid w:val="19164FBC"/>
    <w:rsid w:val="19169CB7"/>
    <w:rsid w:val="1917023A"/>
    <w:rsid w:val="1918AE5F"/>
    <w:rsid w:val="1918E41C"/>
    <w:rsid w:val="19193261"/>
    <w:rsid w:val="191E3C1B"/>
    <w:rsid w:val="19207359"/>
    <w:rsid w:val="1922EE18"/>
    <w:rsid w:val="19249406"/>
    <w:rsid w:val="1926532E"/>
    <w:rsid w:val="19271400"/>
    <w:rsid w:val="192814CD"/>
    <w:rsid w:val="192A7E64"/>
    <w:rsid w:val="192AB476"/>
    <w:rsid w:val="192E227F"/>
    <w:rsid w:val="192E61AC"/>
    <w:rsid w:val="192FDCC4"/>
    <w:rsid w:val="193311E7"/>
    <w:rsid w:val="1935A509"/>
    <w:rsid w:val="193840FA"/>
    <w:rsid w:val="193A02D3"/>
    <w:rsid w:val="193ABC34"/>
    <w:rsid w:val="193EA67B"/>
    <w:rsid w:val="194362E5"/>
    <w:rsid w:val="1945C0AD"/>
    <w:rsid w:val="1946BDA2"/>
    <w:rsid w:val="194BF074"/>
    <w:rsid w:val="194E6CFB"/>
    <w:rsid w:val="1957EA85"/>
    <w:rsid w:val="1959FE91"/>
    <w:rsid w:val="195A3F8A"/>
    <w:rsid w:val="195A440E"/>
    <w:rsid w:val="195A7AFF"/>
    <w:rsid w:val="19626610"/>
    <w:rsid w:val="1963AD5C"/>
    <w:rsid w:val="196451F7"/>
    <w:rsid w:val="196711F3"/>
    <w:rsid w:val="1968060A"/>
    <w:rsid w:val="19680E3A"/>
    <w:rsid w:val="196B0289"/>
    <w:rsid w:val="196CC7CF"/>
    <w:rsid w:val="1972A11B"/>
    <w:rsid w:val="197A1A81"/>
    <w:rsid w:val="197ED432"/>
    <w:rsid w:val="197F233C"/>
    <w:rsid w:val="197F37B8"/>
    <w:rsid w:val="1981952F"/>
    <w:rsid w:val="1982647E"/>
    <w:rsid w:val="19828BDB"/>
    <w:rsid w:val="19833B39"/>
    <w:rsid w:val="1984D7B6"/>
    <w:rsid w:val="1985C65B"/>
    <w:rsid w:val="1986AAB1"/>
    <w:rsid w:val="19887E8B"/>
    <w:rsid w:val="198C2556"/>
    <w:rsid w:val="198CECD8"/>
    <w:rsid w:val="1994DDD9"/>
    <w:rsid w:val="199544CA"/>
    <w:rsid w:val="1996E584"/>
    <w:rsid w:val="1997BD04"/>
    <w:rsid w:val="1998DD44"/>
    <w:rsid w:val="199D70DB"/>
    <w:rsid w:val="199D9EE7"/>
    <w:rsid w:val="199EF8E5"/>
    <w:rsid w:val="199F31CE"/>
    <w:rsid w:val="19A04661"/>
    <w:rsid w:val="19A32A16"/>
    <w:rsid w:val="19A56A21"/>
    <w:rsid w:val="19A588C3"/>
    <w:rsid w:val="19A79CDF"/>
    <w:rsid w:val="19A99739"/>
    <w:rsid w:val="19AA9E9C"/>
    <w:rsid w:val="19AC5516"/>
    <w:rsid w:val="19ACEA61"/>
    <w:rsid w:val="19AEB449"/>
    <w:rsid w:val="19B1DB2F"/>
    <w:rsid w:val="19B2C3E9"/>
    <w:rsid w:val="19B6DE36"/>
    <w:rsid w:val="19B703E6"/>
    <w:rsid w:val="19B71A13"/>
    <w:rsid w:val="19B7515C"/>
    <w:rsid w:val="19B86956"/>
    <w:rsid w:val="19BDB758"/>
    <w:rsid w:val="19BF795D"/>
    <w:rsid w:val="19C104B0"/>
    <w:rsid w:val="19C219E1"/>
    <w:rsid w:val="19C37824"/>
    <w:rsid w:val="19CAA984"/>
    <w:rsid w:val="19CC8E3D"/>
    <w:rsid w:val="19CD581A"/>
    <w:rsid w:val="19CFB05C"/>
    <w:rsid w:val="19D4EDC5"/>
    <w:rsid w:val="19D56694"/>
    <w:rsid w:val="19D8A753"/>
    <w:rsid w:val="19D9B3EE"/>
    <w:rsid w:val="19DACFDE"/>
    <w:rsid w:val="19DB9539"/>
    <w:rsid w:val="19DE5715"/>
    <w:rsid w:val="19DE9D2D"/>
    <w:rsid w:val="19E1A17F"/>
    <w:rsid w:val="19E2F636"/>
    <w:rsid w:val="19E5F254"/>
    <w:rsid w:val="19E83FE0"/>
    <w:rsid w:val="19E973EC"/>
    <w:rsid w:val="19E9ABB9"/>
    <w:rsid w:val="19EB5CCB"/>
    <w:rsid w:val="19EB7E18"/>
    <w:rsid w:val="19ECEDC9"/>
    <w:rsid w:val="19EFF9EB"/>
    <w:rsid w:val="19F12A83"/>
    <w:rsid w:val="19F39830"/>
    <w:rsid w:val="19F5C0C1"/>
    <w:rsid w:val="19F8131B"/>
    <w:rsid w:val="19FAA651"/>
    <w:rsid w:val="1A0031C9"/>
    <w:rsid w:val="1A038BBF"/>
    <w:rsid w:val="1A04D971"/>
    <w:rsid w:val="1A077231"/>
    <w:rsid w:val="1A0E035F"/>
    <w:rsid w:val="1A1056F3"/>
    <w:rsid w:val="1A1188E8"/>
    <w:rsid w:val="1A156AEF"/>
    <w:rsid w:val="1A16E18D"/>
    <w:rsid w:val="1A196D59"/>
    <w:rsid w:val="1A19E1FD"/>
    <w:rsid w:val="1A19FF33"/>
    <w:rsid w:val="1A1B5D8E"/>
    <w:rsid w:val="1A1D83CF"/>
    <w:rsid w:val="1A20AEAC"/>
    <w:rsid w:val="1A23CA5E"/>
    <w:rsid w:val="1A254869"/>
    <w:rsid w:val="1A271794"/>
    <w:rsid w:val="1A2771D3"/>
    <w:rsid w:val="1A2939E0"/>
    <w:rsid w:val="1A2D8447"/>
    <w:rsid w:val="1A2E5107"/>
    <w:rsid w:val="1A3225EC"/>
    <w:rsid w:val="1A36EA0A"/>
    <w:rsid w:val="1A36EBD2"/>
    <w:rsid w:val="1A378802"/>
    <w:rsid w:val="1A37DE6A"/>
    <w:rsid w:val="1A39BA76"/>
    <w:rsid w:val="1A43566F"/>
    <w:rsid w:val="1A4E7CAD"/>
    <w:rsid w:val="1A4F16B1"/>
    <w:rsid w:val="1A52175D"/>
    <w:rsid w:val="1A523BF2"/>
    <w:rsid w:val="1A52D720"/>
    <w:rsid w:val="1A562056"/>
    <w:rsid w:val="1A566227"/>
    <w:rsid w:val="1A570756"/>
    <w:rsid w:val="1A59181C"/>
    <w:rsid w:val="1A602AC0"/>
    <w:rsid w:val="1A6DF45B"/>
    <w:rsid w:val="1A6F38D3"/>
    <w:rsid w:val="1A6F3BFB"/>
    <w:rsid w:val="1A6F4910"/>
    <w:rsid w:val="1A7066BC"/>
    <w:rsid w:val="1A719188"/>
    <w:rsid w:val="1A78929B"/>
    <w:rsid w:val="1A7A5A6C"/>
    <w:rsid w:val="1A8095D5"/>
    <w:rsid w:val="1A80CFC7"/>
    <w:rsid w:val="1A812157"/>
    <w:rsid w:val="1A875F58"/>
    <w:rsid w:val="1A880AA8"/>
    <w:rsid w:val="1A8CB235"/>
    <w:rsid w:val="1A8FA386"/>
    <w:rsid w:val="1A9368DC"/>
    <w:rsid w:val="1A94E7D4"/>
    <w:rsid w:val="1A961209"/>
    <w:rsid w:val="1A968F7C"/>
    <w:rsid w:val="1A995EC4"/>
    <w:rsid w:val="1A9972D7"/>
    <w:rsid w:val="1A9B4211"/>
    <w:rsid w:val="1A9D53B5"/>
    <w:rsid w:val="1A9E2E1A"/>
    <w:rsid w:val="1A9EC4D3"/>
    <w:rsid w:val="1AA04816"/>
    <w:rsid w:val="1AA39D67"/>
    <w:rsid w:val="1AA4040B"/>
    <w:rsid w:val="1AA79DE8"/>
    <w:rsid w:val="1AAB008A"/>
    <w:rsid w:val="1AAC8951"/>
    <w:rsid w:val="1AB080AC"/>
    <w:rsid w:val="1AB08D6E"/>
    <w:rsid w:val="1AB18291"/>
    <w:rsid w:val="1AB3ADC7"/>
    <w:rsid w:val="1AB40681"/>
    <w:rsid w:val="1AB54A9E"/>
    <w:rsid w:val="1ABB8A86"/>
    <w:rsid w:val="1ABBDD4E"/>
    <w:rsid w:val="1ABC4E1A"/>
    <w:rsid w:val="1ABD305D"/>
    <w:rsid w:val="1ABDF601"/>
    <w:rsid w:val="1ABF1CEE"/>
    <w:rsid w:val="1AC03B20"/>
    <w:rsid w:val="1AC1771F"/>
    <w:rsid w:val="1AC3E1E3"/>
    <w:rsid w:val="1AC66459"/>
    <w:rsid w:val="1AC6E295"/>
    <w:rsid w:val="1AD3E413"/>
    <w:rsid w:val="1AD5F74A"/>
    <w:rsid w:val="1AD60061"/>
    <w:rsid w:val="1AD65898"/>
    <w:rsid w:val="1AD73C19"/>
    <w:rsid w:val="1AD743A0"/>
    <w:rsid w:val="1ADA8351"/>
    <w:rsid w:val="1ADD624B"/>
    <w:rsid w:val="1ADD721B"/>
    <w:rsid w:val="1ADFF736"/>
    <w:rsid w:val="1AE61EA6"/>
    <w:rsid w:val="1AE7D863"/>
    <w:rsid w:val="1AEA1E49"/>
    <w:rsid w:val="1AEA23D4"/>
    <w:rsid w:val="1AEB2314"/>
    <w:rsid w:val="1AEC2A42"/>
    <w:rsid w:val="1AECFDA5"/>
    <w:rsid w:val="1AEFE58F"/>
    <w:rsid w:val="1AEFF619"/>
    <w:rsid w:val="1AF02CCD"/>
    <w:rsid w:val="1AF28AD8"/>
    <w:rsid w:val="1AF8E1C8"/>
    <w:rsid w:val="1AFB2704"/>
    <w:rsid w:val="1AFB2EBF"/>
    <w:rsid w:val="1AFC23AB"/>
    <w:rsid w:val="1AFE4F3B"/>
    <w:rsid w:val="1AFF4397"/>
    <w:rsid w:val="1B048AEF"/>
    <w:rsid w:val="1B04D441"/>
    <w:rsid w:val="1B05729A"/>
    <w:rsid w:val="1B07D853"/>
    <w:rsid w:val="1B0832A6"/>
    <w:rsid w:val="1B08AE47"/>
    <w:rsid w:val="1B0C6834"/>
    <w:rsid w:val="1B0FD179"/>
    <w:rsid w:val="1B136182"/>
    <w:rsid w:val="1B18CB4B"/>
    <w:rsid w:val="1B19A636"/>
    <w:rsid w:val="1B1B85C5"/>
    <w:rsid w:val="1B1B9730"/>
    <w:rsid w:val="1B1BB8E4"/>
    <w:rsid w:val="1B1C6C85"/>
    <w:rsid w:val="1B1EAE4C"/>
    <w:rsid w:val="1B219C37"/>
    <w:rsid w:val="1B2520BC"/>
    <w:rsid w:val="1B255A03"/>
    <w:rsid w:val="1B270E72"/>
    <w:rsid w:val="1B2758A8"/>
    <w:rsid w:val="1B29C257"/>
    <w:rsid w:val="1B326FB4"/>
    <w:rsid w:val="1B3375E3"/>
    <w:rsid w:val="1B372D7D"/>
    <w:rsid w:val="1B37AFC5"/>
    <w:rsid w:val="1B396B81"/>
    <w:rsid w:val="1B3A3A86"/>
    <w:rsid w:val="1B3AC8C5"/>
    <w:rsid w:val="1B3CE879"/>
    <w:rsid w:val="1B43B01C"/>
    <w:rsid w:val="1B46FFCA"/>
    <w:rsid w:val="1B47F27E"/>
    <w:rsid w:val="1B493CF1"/>
    <w:rsid w:val="1B4966E7"/>
    <w:rsid w:val="1B4B1051"/>
    <w:rsid w:val="1B4BBDFD"/>
    <w:rsid w:val="1B4CEDFD"/>
    <w:rsid w:val="1B4D42CB"/>
    <w:rsid w:val="1B5B48DD"/>
    <w:rsid w:val="1B5C8023"/>
    <w:rsid w:val="1B5D6B23"/>
    <w:rsid w:val="1B5DC01D"/>
    <w:rsid w:val="1B62DB32"/>
    <w:rsid w:val="1B654A23"/>
    <w:rsid w:val="1B665B4A"/>
    <w:rsid w:val="1B6765F9"/>
    <w:rsid w:val="1B69326A"/>
    <w:rsid w:val="1B69DA61"/>
    <w:rsid w:val="1B6B358E"/>
    <w:rsid w:val="1B6CDB26"/>
    <w:rsid w:val="1B70D14E"/>
    <w:rsid w:val="1B7616BC"/>
    <w:rsid w:val="1B788E9B"/>
    <w:rsid w:val="1B78DEF6"/>
    <w:rsid w:val="1B7E639F"/>
    <w:rsid w:val="1B7F9950"/>
    <w:rsid w:val="1B836625"/>
    <w:rsid w:val="1B840E7A"/>
    <w:rsid w:val="1B8B125F"/>
    <w:rsid w:val="1B8CCB41"/>
    <w:rsid w:val="1B8D29C7"/>
    <w:rsid w:val="1B942B2B"/>
    <w:rsid w:val="1B9C296B"/>
    <w:rsid w:val="1B9E8C02"/>
    <w:rsid w:val="1BA5096A"/>
    <w:rsid w:val="1BA594FA"/>
    <w:rsid w:val="1BAB01B4"/>
    <w:rsid w:val="1BAD483D"/>
    <w:rsid w:val="1BADBEF3"/>
    <w:rsid w:val="1BAE1E67"/>
    <w:rsid w:val="1BAF2F9E"/>
    <w:rsid w:val="1BB2C51E"/>
    <w:rsid w:val="1BB326A1"/>
    <w:rsid w:val="1BB7789B"/>
    <w:rsid w:val="1BB99667"/>
    <w:rsid w:val="1BBC2BAC"/>
    <w:rsid w:val="1BBFCB16"/>
    <w:rsid w:val="1BC40325"/>
    <w:rsid w:val="1BC49CDC"/>
    <w:rsid w:val="1BC4DA58"/>
    <w:rsid w:val="1BC5354F"/>
    <w:rsid w:val="1BC5FD43"/>
    <w:rsid w:val="1BCA32B2"/>
    <w:rsid w:val="1BCA90EC"/>
    <w:rsid w:val="1BCC071B"/>
    <w:rsid w:val="1BCC1CB3"/>
    <w:rsid w:val="1BD2872E"/>
    <w:rsid w:val="1BD45C37"/>
    <w:rsid w:val="1BD7BA49"/>
    <w:rsid w:val="1BD98F2F"/>
    <w:rsid w:val="1BDAF6FD"/>
    <w:rsid w:val="1BDD360E"/>
    <w:rsid w:val="1BE732F0"/>
    <w:rsid w:val="1BE82B1B"/>
    <w:rsid w:val="1BE8D3B7"/>
    <w:rsid w:val="1BEAF5F5"/>
    <w:rsid w:val="1BEB1745"/>
    <w:rsid w:val="1BEBEE7C"/>
    <w:rsid w:val="1BECF0F3"/>
    <w:rsid w:val="1BEE6007"/>
    <w:rsid w:val="1BEF2CAF"/>
    <w:rsid w:val="1BEF5CDE"/>
    <w:rsid w:val="1BEFD275"/>
    <w:rsid w:val="1BF2DBEA"/>
    <w:rsid w:val="1BF41A7B"/>
    <w:rsid w:val="1BF4909D"/>
    <w:rsid w:val="1BF4E0B6"/>
    <w:rsid w:val="1BF5DC72"/>
    <w:rsid w:val="1BF64B15"/>
    <w:rsid w:val="1BFBE4BD"/>
    <w:rsid w:val="1BFBFE08"/>
    <w:rsid w:val="1BFC4382"/>
    <w:rsid w:val="1BFD83D1"/>
    <w:rsid w:val="1C03A95F"/>
    <w:rsid w:val="1C0B2964"/>
    <w:rsid w:val="1C14AF7D"/>
    <w:rsid w:val="1C1AF24D"/>
    <w:rsid w:val="1C1CA83F"/>
    <w:rsid w:val="1C1FD3AB"/>
    <w:rsid w:val="1C1FF275"/>
    <w:rsid w:val="1C20D0AB"/>
    <w:rsid w:val="1C22DF92"/>
    <w:rsid w:val="1C23B13C"/>
    <w:rsid w:val="1C251EFD"/>
    <w:rsid w:val="1C25511B"/>
    <w:rsid w:val="1C26A2D5"/>
    <w:rsid w:val="1C2A07AD"/>
    <w:rsid w:val="1C2AA40D"/>
    <w:rsid w:val="1C2B8629"/>
    <w:rsid w:val="1C2BE10A"/>
    <w:rsid w:val="1C2F838E"/>
    <w:rsid w:val="1C305047"/>
    <w:rsid w:val="1C331AAC"/>
    <w:rsid w:val="1C34CDF9"/>
    <w:rsid w:val="1C34D110"/>
    <w:rsid w:val="1C35AEB8"/>
    <w:rsid w:val="1C3641CA"/>
    <w:rsid w:val="1C364E92"/>
    <w:rsid w:val="1C38D4D2"/>
    <w:rsid w:val="1C3A7737"/>
    <w:rsid w:val="1C3ADF87"/>
    <w:rsid w:val="1C3B96B7"/>
    <w:rsid w:val="1C3CAD59"/>
    <w:rsid w:val="1C3E00C1"/>
    <w:rsid w:val="1C436FC9"/>
    <w:rsid w:val="1C453EF9"/>
    <w:rsid w:val="1C45DABB"/>
    <w:rsid w:val="1C465295"/>
    <w:rsid w:val="1C47404F"/>
    <w:rsid w:val="1C478143"/>
    <w:rsid w:val="1C4A10AD"/>
    <w:rsid w:val="1C4C06B8"/>
    <w:rsid w:val="1C4C11D3"/>
    <w:rsid w:val="1C52624D"/>
    <w:rsid w:val="1C52F598"/>
    <w:rsid w:val="1C54BE4A"/>
    <w:rsid w:val="1C596F31"/>
    <w:rsid w:val="1C59A989"/>
    <w:rsid w:val="1C59F862"/>
    <w:rsid w:val="1C5A915D"/>
    <w:rsid w:val="1C5BB292"/>
    <w:rsid w:val="1C5E288A"/>
    <w:rsid w:val="1C61A98C"/>
    <w:rsid w:val="1C648690"/>
    <w:rsid w:val="1C661591"/>
    <w:rsid w:val="1C667BDF"/>
    <w:rsid w:val="1C6F8B67"/>
    <w:rsid w:val="1C70D669"/>
    <w:rsid w:val="1C72CE40"/>
    <w:rsid w:val="1C76C3E8"/>
    <w:rsid w:val="1C7AD8A6"/>
    <w:rsid w:val="1C7D52DD"/>
    <w:rsid w:val="1C7E70AD"/>
    <w:rsid w:val="1C7F37DD"/>
    <w:rsid w:val="1C8302FC"/>
    <w:rsid w:val="1C88EF8D"/>
    <w:rsid w:val="1C8E21A4"/>
    <w:rsid w:val="1C8E420F"/>
    <w:rsid w:val="1C8F973B"/>
    <w:rsid w:val="1C8FF2EB"/>
    <w:rsid w:val="1C9393ED"/>
    <w:rsid w:val="1C93B5BE"/>
    <w:rsid w:val="1C96D714"/>
    <w:rsid w:val="1C96D8E0"/>
    <w:rsid w:val="1C99935A"/>
    <w:rsid w:val="1C9EA16B"/>
    <w:rsid w:val="1CA12ED1"/>
    <w:rsid w:val="1CA2048D"/>
    <w:rsid w:val="1CA294A4"/>
    <w:rsid w:val="1CA2A7D3"/>
    <w:rsid w:val="1CA78403"/>
    <w:rsid w:val="1CA7A489"/>
    <w:rsid w:val="1CA8FEF1"/>
    <w:rsid w:val="1CA9883E"/>
    <w:rsid w:val="1CA98D95"/>
    <w:rsid w:val="1CADB537"/>
    <w:rsid w:val="1CB11AA2"/>
    <w:rsid w:val="1CB20A84"/>
    <w:rsid w:val="1CB4B7D7"/>
    <w:rsid w:val="1CB54373"/>
    <w:rsid w:val="1CB5822B"/>
    <w:rsid w:val="1CB7DA31"/>
    <w:rsid w:val="1CB9D76B"/>
    <w:rsid w:val="1CBC3D09"/>
    <w:rsid w:val="1CC0E1C0"/>
    <w:rsid w:val="1CC5D4C5"/>
    <w:rsid w:val="1CC82CFA"/>
    <w:rsid w:val="1CCB7330"/>
    <w:rsid w:val="1CCF07CC"/>
    <w:rsid w:val="1CCF1950"/>
    <w:rsid w:val="1CCFF49A"/>
    <w:rsid w:val="1CD1C016"/>
    <w:rsid w:val="1CD3F647"/>
    <w:rsid w:val="1CD48E98"/>
    <w:rsid w:val="1CD7FD08"/>
    <w:rsid w:val="1CD92464"/>
    <w:rsid w:val="1CDC263F"/>
    <w:rsid w:val="1CDC4104"/>
    <w:rsid w:val="1CDCA649"/>
    <w:rsid w:val="1CDEEBF7"/>
    <w:rsid w:val="1CDF753B"/>
    <w:rsid w:val="1CE0B3E9"/>
    <w:rsid w:val="1CE0C6BF"/>
    <w:rsid w:val="1CE14D9B"/>
    <w:rsid w:val="1CE2E0CC"/>
    <w:rsid w:val="1CE3DED1"/>
    <w:rsid w:val="1CE63B43"/>
    <w:rsid w:val="1CE8EF6C"/>
    <w:rsid w:val="1CE9BEBE"/>
    <w:rsid w:val="1CEB404D"/>
    <w:rsid w:val="1CECD4F9"/>
    <w:rsid w:val="1CEE9CC7"/>
    <w:rsid w:val="1CF1558C"/>
    <w:rsid w:val="1CF1A708"/>
    <w:rsid w:val="1CF53754"/>
    <w:rsid w:val="1CFC2CFB"/>
    <w:rsid w:val="1CFD18A6"/>
    <w:rsid w:val="1D005EBA"/>
    <w:rsid w:val="1D007366"/>
    <w:rsid w:val="1D00FCD3"/>
    <w:rsid w:val="1D012759"/>
    <w:rsid w:val="1D02C7EE"/>
    <w:rsid w:val="1D03588C"/>
    <w:rsid w:val="1D06AA30"/>
    <w:rsid w:val="1D0828A3"/>
    <w:rsid w:val="1D091781"/>
    <w:rsid w:val="1D0A27CD"/>
    <w:rsid w:val="1D0AA887"/>
    <w:rsid w:val="1D0BEE54"/>
    <w:rsid w:val="1D0D6A31"/>
    <w:rsid w:val="1D0D7EF3"/>
    <w:rsid w:val="1D0FD320"/>
    <w:rsid w:val="1D10A9D4"/>
    <w:rsid w:val="1D120BE4"/>
    <w:rsid w:val="1D18C6CA"/>
    <w:rsid w:val="1D19B36B"/>
    <w:rsid w:val="1D1A27DE"/>
    <w:rsid w:val="1D1C84C3"/>
    <w:rsid w:val="1D1E1667"/>
    <w:rsid w:val="1D1E7D4E"/>
    <w:rsid w:val="1D1E85F2"/>
    <w:rsid w:val="1D1F53C1"/>
    <w:rsid w:val="1D1FDBC1"/>
    <w:rsid w:val="1D21FEDD"/>
    <w:rsid w:val="1D233760"/>
    <w:rsid w:val="1D233A7D"/>
    <w:rsid w:val="1D2486E1"/>
    <w:rsid w:val="1D251F5A"/>
    <w:rsid w:val="1D2788C3"/>
    <w:rsid w:val="1D2858C9"/>
    <w:rsid w:val="1D2858F3"/>
    <w:rsid w:val="1D29BC37"/>
    <w:rsid w:val="1D30C7CE"/>
    <w:rsid w:val="1D30DE9E"/>
    <w:rsid w:val="1D31C454"/>
    <w:rsid w:val="1D31DDEF"/>
    <w:rsid w:val="1D33AF32"/>
    <w:rsid w:val="1D355D70"/>
    <w:rsid w:val="1D35B35D"/>
    <w:rsid w:val="1D365295"/>
    <w:rsid w:val="1D39F8FD"/>
    <w:rsid w:val="1D3AA992"/>
    <w:rsid w:val="1D40C4FD"/>
    <w:rsid w:val="1D412906"/>
    <w:rsid w:val="1D44BF3F"/>
    <w:rsid w:val="1D451C6F"/>
    <w:rsid w:val="1D47F5C6"/>
    <w:rsid w:val="1D4860AE"/>
    <w:rsid w:val="1D4C9D4A"/>
    <w:rsid w:val="1D515D98"/>
    <w:rsid w:val="1D523B5D"/>
    <w:rsid w:val="1D524FD4"/>
    <w:rsid w:val="1D537480"/>
    <w:rsid w:val="1D55BEFB"/>
    <w:rsid w:val="1D58BB5B"/>
    <w:rsid w:val="1D5C221F"/>
    <w:rsid w:val="1D5D3236"/>
    <w:rsid w:val="1D5ECBAF"/>
    <w:rsid w:val="1D5EE4BB"/>
    <w:rsid w:val="1D605B4C"/>
    <w:rsid w:val="1D6521B1"/>
    <w:rsid w:val="1D6581D3"/>
    <w:rsid w:val="1D69A16E"/>
    <w:rsid w:val="1D69C876"/>
    <w:rsid w:val="1D6C7717"/>
    <w:rsid w:val="1D6D3F3F"/>
    <w:rsid w:val="1D6D8729"/>
    <w:rsid w:val="1D6E767D"/>
    <w:rsid w:val="1D6F97A2"/>
    <w:rsid w:val="1D6F9E43"/>
    <w:rsid w:val="1D77A16D"/>
    <w:rsid w:val="1D7A6343"/>
    <w:rsid w:val="1D7A9140"/>
    <w:rsid w:val="1D7CA652"/>
    <w:rsid w:val="1D8215D1"/>
    <w:rsid w:val="1D881628"/>
    <w:rsid w:val="1D8A5DDD"/>
    <w:rsid w:val="1D8E9D24"/>
    <w:rsid w:val="1D8EBAD6"/>
    <w:rsid w:val="1D8F5462"/>
    <w:rsid w:val="1D945DA5"/>
    <w:rsid w:val="1D95DD58"/>
    <w:rsid w:val="1D97DCC3"/>
    <w:rsid w:val="1D98DA5E"/>
    <w:rsid w:val="1D99695C"/>
    <w:rsid w:val="1D9A012A"/>
    <w:rsid w:val="1D9CE46E"/>
    <w:rsid w:val="1D9DCE51"/>
    <w:rsid w:val="1D9DEE80"/>
    <w:rsid w:val="1DA1600E"/>
    <w:rsid w:val="1DA69C43"/>
    <w:rsid w:val="1DA6C072"/>
    <w:rsid w:val="1DAA2224"/>
    <w:rsid w:val="1DAB7768"/>
    <w:rsid w:val="1DB2317E"/>
    <w:rsid w:val="1DB315A3"/>
    <w:rsid w:val="1DB4E29B"/>
    <w:rsid w:val="1DB5691E"/>
    <w:rsid w:val="1DB977C6"/>
    <w:rsid w:val="1DBB5319"/>
    <w:rsid w:val="1DBD03DC"/>
    <w:rsid w:val="1DBE562D"/>
    <w:rsid w:val="1DBF68DC"/>
    <w:rsid w:val="1DC4119F"/>
    <w:rsid w:val="1DC4F6C6"/>
    <w:rsid w:val="1DC72799"/>
    <w:rsid w:val="1DC96C38"/>
    <w:rsid w:val="1DCC2F7E"/>
    <w:rsid w:val="1DCC34BD"/>
    <w:rsid w:val="1DCD946E"/>
    <w:rsid w:val="1DCD9DA8"/>
    <w:rsid w:val="1DCEAAB5"/>
    <w:rsid w:val="1DCF4FF4"/>
    <w:rsid w:val="1DD07A75"/>
    <w:rsid w:val="1DD334E7"/>
    <w:rsid w:val="1DD5A82B"/>
    <w:rsid w:val="1DD9380A"/>
    <w:rsid w:val="1DD956B1"/>
    <w:rsid w:val="1DD96A36"/>
    <w:rsid w:val="1DDA23DF"/>
    <w:rsid w:val="1DDA3B7F"/>
    <w:rsid w:val="1DDAE99F"/>
    <w:rsid w:val="1DDC6DDD"/>
    <w:rsid w:val="1DDDB61C"/>
    <w:rsid w:val="1DE55DD7"/>
    <w:rsid w:val="1DE61502"/>
    <w:rsid w:val="1DED346C"/>
    <w:rsid w:val="1DF00D20"/>
    <w:rsid w:val="1DF11517"/>
    <w:rsid w:val="1DF1CDE6"/>
    <w:rsid w:val="1DF2EF2F"/>
    <w:rsid w:val="1DF6A8D3"/>
    <w:rsid w:val="1DF902DC"/>
    <w:rsid w:val="1DFED34E"/>
    <w:rsid w:val="1DFFD3A5"/>
    <w:rsid w:val="1E0001BB"/>
    <w:rsid w:val="1E007FD7"/>
    <w:rsid w:val="1E02C40D"/>
    <w:rsid w:val="1E038DC8"/>
    <w:rsid w:val="1E040055"/>
    <w:rsid w:val="1E04FBEA"/>
    <w:rsid w:val="1E063100"/>
    <w:rsid w:val="1E091556"/>
    <w:rsid w:val="1E0919EC"/>
    <w:rsid w:val="1E0B2880"/>
    <w:rsid w:val="1E0F1D46"/>
    <w:rsid w:val="1E100502"/>
    <w:rsid w:val="1E10669E"/>
    <w:rsid w:val="1E11CA9B"/>
    <w:rsid w:val="1E11DDC9"/>
    <w:rsid w:val="1E12C25B"/>
    <w:rsid w:val="1E163833"/>
    <w:rsid w:val="1E19F23E"/>
    <w:rsid w:val="1E1B28D7"/>
    <w:rsid w:val="1E1B4E59"/>
    <w:rsid w:val="1E1D03E3"/>
    <w:rsid w:val="1E1DF977"/>
    <w:rsid w:val="1E2029D1"/>
    <w:rsid w:val="1E2402A2"/>
    <w:rsid w:val="1E281AD1"/>
    <w:rsid w:val="1E2CCD2C"/>
    <w:rsid w:val="1E2D28B7"/>
    <w:rsid w:val="1E2D6327"/>
    <w:rsid w:val="1E2FE17E"/>
    <w:rsid w:val="1E32013B"/>
    <w:rsid w:val="1E33BDDD"/>
    <w:rsid w:val="1E341195"/>
    <w:rsid w:val="1E34C866"/>
    <w:rsid w:val="1E352F83"/>
    <w:rsid w:val="1E357397"/>
    <w:rsid w:val="1E36CCC9"/>
    <w:rsid w:val="1E3722EC"/>
    <w:rsid w:val="1E38D77A"/>
    <w:rsid w:val="1E39E669"/>
    <w:rsid w:val="1E3B7BB0"/>
    <w:rsid w:val="1E3C48D4"/>
    <w:rsid w:val="1E3D11C3"/>
    <w:rsid w:val="1E3E1FE5"/>
    <w:rsid w:val="1E3EB90B"/>
    <w:rsid w:val="1E3F9B6F"/>
    <w:rsid w:val="1E42C6F4"/>
    <w:rsid w:val="1E449819"/>
    <w:rsid w:val="1E46B34B"/>
    <w:rsid w:val="1E4A5230"/>
    <w:rsid w:val="1E4B3208"/>
    <w:rsid w:val="1E4D4242"/>
    <w:rsid w:val="1E4EF039"/>
    <w:rsid w:val="1E4FE2C5"/>
    <w:rsid w:val="1E532A97"/>
    <w:rsid w:val="1E53ADCD"/>
    <w:rsid w:val="1E598FF3"/>
    <w:rsid w:val="1E5A11BB"/>
    <w:rsid w:val="1E5BEB63"/>
    <w:rsid w:val="1E5CF921"/>
    <w:rsid w:val="1E600E53"/>
    <w:rsid w:val="1E602FA0"/>
    <w:rsid w:val="1E60891F"/>
    <w:rsid w:val="1E6121E3"/>
    <w:rsid w:val="1E62495E"/>
    <w:rsid w:val="1E6A1980"/>
    <w:rsid w:val="1E6B343A"/>
    <w:rsid w:val="1E6BE84B"/>
    <w:rsid w:val="1E6D09BB"/>
    <w:rsid w:val="1E6D8312"/>
    <w:rsid w:val="1E6FF52C"/>
    <w:rsid w:val="1E723B18"/>
    <w:rsid w:val="1E72E14A"/>
    <w:rsid w:val="1E767499"/>
    <w:rsid w:val="1E76F905"/>
    <w:rsid w:val="1E770E14"/>
    <w:rsid w:val="1E77FB9E"/>
    <w:rsid w:val="1E7AC121"/>
    <w:rsid w:val="1E7B8F77"/>
    <w:rsid w:val="1E7EAB99"/>
    <w:rsid w:val="1E7EC4A6"/>
    <w:rsid w:val="1E7F4CFC"/>
    <w:rsid w:val="1E803149"/>
    <w:rsid w:val="1E857E2E"/>
    <w:rsid w:val="1E87C6AC"/>
    <w:rsid w:val="1E898996"/>
    <w:rsid w:val="1E899365"/>
    <w:rsid w:val="1E8A83E4"/>
    <w:rsid w:val="1E8EE242"/>
    <w:rsid w:val="1E8F182D"/>
    <w:rsid w:val="1E9448F9"/>
    <w:rsid w:val="1E960C61"/>
    <w:rsid w:val="1E975225"/>
    <w:rsid w:val="1E99FAB4"/>
    <w:rsid w:val="1E9BAC07"/>
    <w:rsid w:val="1E9C3EE8"/>
    <w:rsid w:val="1E9D6D9B"/>
    <w:rsid w:val="1E9E7E42"/>
    <w:rsid w:val="1E9F96A1"/>
    <w:rsid w:val="1EA02006"/>
    <w:rsid w:val="1EA1F0FE"/>
    <w:rsid w:val="1EA30ADA"/>
    <w:rsid w:val="1EA3523C"/>
    <w:rsid w:val="1EA4EFC8"/>
    <w:rsid w:val="1EA615A6"/>
    <w:rsid w:val="1EA90909"/>
    <w:rsid w:val="1EA9559C"/>
    <w:rsid w:val="1EABBB1D"/>
    <w:rsid w:val="1EAD3F07"/>
    <w:rsid w:val="1EAD6B98"/>
    <w:rsid w:val="1EAD731E"/>
    <w:rsid w:val="1EAD8028"/>
    <w:rsid w:val="1EB274CF"/>
    <w:rsid w:val="1EBE015F"/>
    <w:rsid w:val="1EC047CB"/>
    <w:rsid w:val="1EC17AF9"/>
    <w:rsid w:val="1EC33AAD"/>
    <w:rsid w:val="1EC41616"/>
    <w:rsid w:val="1EC6A946"/>
    <w:rsid w:val="1ECC8364"/>
    <w:rsid w:val="1ECF0385"/>
    <w:rsid w:val="1ECF6B32"/>
    <w:rsid w:val="1ECFBE6A"/>
    <w:rsid w:val="1ED28128"/>
    <w:rsid w:val="1ED5E12B"/>
    <w:rsid w:val="1ED6710F"/>
    <w:rsid w:val="1ED7BB2B"/>
    <w:rsid w:val="1ED8200C"/>
    <w:rsid w:val="1ED884FD"/>
    <w:rsid w:val="1ED8E105"/>
    <w:rsid w:val="1ED98D15"/>
    <w:rsid w:val="1EDA4019"/>
    <w:rsid w:val="1EDC5472"/>
    <w:rsid w:val="1EDC8770"/>
    <w:rsid w:val="1EE23ABA"/>
    <w:rsid w:val="1EE28600"/>
    <w:rsid w:val="1EE4CCE3"/>
    <w:rsid w:val="1EE54328"/>
    <w:rsid w:val="1EE6F2BB"/>
    <w:rsid w:val="1EE78234"/>
    <w:rsid w:val="1EE82B29"/>
    <w:rsid w:val="1EE9003B"/>
    <w:rsid w:val="1EE9A54B"/>
    <w:rsid w:val="1EEAA32D"/>
    <w:rsid w:val="1EECABD2"/>
    <w:rsid w:val="1EED4E18"/>
    <w:rsid w:val="1EEDF9DB"/>
    <w:rsid w:val="1EF0DB19"/>
    <w:rsid w:val="1EF1B970"/>
    <w:rsid w:val="1EF267DE"/>
    <w:rsid w:val="1EF44C01"/>
    <w:rsid w:val="1EF4E711"/>
    <w:rsid w:val="1EF825CF"/>
    <w:rsid w:val="1EFD3932"/>
    <w:rsid w:val="1EFED044"/>
    <w:rsid w:val="1EFF1C4D"/>
    <w:rsid w:val="1EFFF25D"/>
    <w:rsid w:val="1F03B5B7"/>
    <w:rsid w:val="1F075771"/>
    <w:rsid w:val="1F095F3C"/>
    <w:rsid w:val="1F0B6D6E"/>
    <w:rsid w:val="1F0D0E68"/>
    <w:rsid w:val="1F0EC59C"/>
    <w:rsid w:val="1F0F02A9"/>
    <w:rsid w:val="1F0F907D"/>
    <w:rsid w:val="1F0FA777"/>
    <w:rsid w:val="1F113A4E"/>
    <w:rsid w:val="1F12C5A7"/>
    <w:rsid w:val="1F19884C"/>
    <w:rsid w:val="1F19D24D"/>
    <w:rsid w:val="1F1D6C3F"/>
    <w:rsid w:val="1F1F1A31"/>
    <w:rsid w:val="1F200502"/>
    <w:rsid w:val="1F20CE41"/>
    <w:rsid w:val="1F2165FC"/>
    <w:rsid w:val="1F2642F2"/>
    <w:rsid w:val="1F265B62"/>
    <w:rsid w:val="1F29110D"/>
    <w:rsid w:val="1F2F1D15"/>
    <w:rsid w:val="1F308BE1"/>
    <w:rsid w:val="1F3A3CC9"/>
    <w:rsid w:val="1F42E4B4"/>
    <w:rsid w:val="1F456BD4"/>
    <w:rsid w:val="1F47A136"/>
    <w:rsid w:val="1F4BC350"/>
    <w:rsid w:val="1F4E9B95"/>
    <w:rsid w:val="1F51A2F3"/>
    <w:rsid w:val="1F53A39D"/>
    <w:rsid w:val="1F54398C"/>
    <w:rsid w:val="1F549D9F"/>
    <w:rsid w:val="1F55245E"/>
    <w:rsid w:val="1F5961BC"/>
    <w:rsid w:val="1F5A2033"/>
    <w:rsid w:val="1F5A601D"/>
    <w:rsid w:val="1F5E0163"/>
    <w:rsid w:val="1F5E0632"/>
    <w:rsid w:val="1F5E1780"/>
    <w:rsid w:val="1F5EB4E7"/>
    <w:rsid w:val="1F618615"/>
    <w:rsid w:val="1F628149"/>
    <w:rsid w:val="1F644430"/>
    <w:rsid w:val="1F66EB53"/>
    <w:rsid w:val="1F67508F"/>
    <w:rsid w:val="1F675BE4"/>
    <w:rsid w:val="1F67B5F2"/>
    <w:rsid w:val="1F68D6CA"/>
    <w:rsid w:val="1F6E5D3A"/>
    <w:rsid w:val="1F6F4733"/>
    <w:rsid w:val="1F7315F6"/>
    <w:rsid w:val="1F74F2BD"/>
    <w:rsid w:val="1F7685B8"/>
    <w:rsid w:val="1F77DA3F"/>
    <w:rsid w:val="1F788FA0"/>
    <w:rsid w:val="1F78AB5E"/>
    <w:rsid w:val="1F7A8B4A"/>
    <w:rsid w:val="1F7B586F"/>
    <w:rsid w:val="1F7D307F"/>
    <w:rsid w:val="1F8456CA"/>
    <w:rsid w:val="1F86947E"/>
    <w:rsid w:val="1F87DA6B"/>
    <w:rsid w:val="1F8A301E"/>
    <w:rsid w:val="1F8BF5B6"/>
    <w:rsid w:val="1F8C1DD2"/>
    <w:rsid w:val="1F8D462F"/>
    <w:rsid w:val="1F903DC9"/>
    <w:rsid w:val="1F911163"/>
    <w:rsid w:val="1F92C96B"/>
    <w:rsid w:val="1F92FFE5"/>
    <w:rsid w:val="1F93DECE"/>
    <w:rsid w:val="1F9BCBFF"/>
    <w:rsid w:val="1F9D9B61"/>
    <w:rsid w:val="1FA7C894"/>
    <w:rsid w:val="1FA9F144"/>
    <w:rsid w:val="1FAC5F42"/>
    <w:rsid w:val="1FB11124"/>
    <w:rsid w:val="1FB307DF"/>
    <w:rsid w:val="1FB459AF"/>
    <w:rsid w:val="1FB7B0BE"/>
    <w:rsid w:val="1FB9703E"/>
    <w:rsid w:val="1FB98132"/>
    <w:rsid w:val="1FB9DCF0"/>
    <w:rsid w:val="1FBA5389"/>
    <w:rsid w:val="1FBA8E53"/>
    <w:rsid w:val="1FC2906C"/>
    <w:rsid w:val="1FC48879"/>
    <w:rsid w:val="1FC76D3D"/>
    <w:rsid w:val="1FC9D63A"/>
    <w:rsid w:val="1FCB0876"/>
    <w:rsid w:val="1FCB5D85"/>
    <w:rsid w:val="1FCCECAB"/>
    <w:rsid w:val="1FCDEE76"/>
    <w:rsid w:val="1FCE3ED8"/>
    <w:rsid w:val="1FD1773F"/>
    <w:rsid w:val="1FD3ECBA"/>
    <w:rsid w:val="1FD598D5"/>
    <w:rsid w:val="1FD99667"/>
    <w:rsid w:val="1FDB4D05"/>
    <w:rsid w:val="1FDD9AF3"/>
    <w:rsid w:val="1FE00EB7"/>
    <w:rsid w:val="1FE134CD"/>
    <w:rsid w:val="1FE307D4"/>
    <w:rsid w:val="1FE445B9"/>
    <w:rsid w:val="1FE4E3D0"/>
    <w:rsid w:val="1FE62450"/>
    <w:rsid w:val="1FE9452E"/>
    <w:rsid w:val="1FE94BD7"/>
    <w:rsid w:val="1FE9BDD4"/>
    <w:rsid w:val="1FEB12EC"/>
    <w:rsid w:val="1FED82ED"/>
    <w:rsid w:val="1FF0F563"/>
    <w:rsid w:val="1FF2CCAA"/>
    <w:rsid w:val="1FF3C4AB"/>
    <w:rsid w:val="1FF5F024"/>
    <w:rsid w:val="1FF7B9F4"/>
    <w:rsid w:val="1FFB7185"/>
    <w:rsid w:val="1FFB90A7"/>
    <w:rsid w:val="1FFE479D"/>
    <w:rsid w:val="1FFFF2DC"/>
    <w:rsid w:val="2000FD01"/>
    <w:rsid w:val="2003F186"/>
    <w:rsid w:val="20054E8E"/>
    <w:rsid w:val="20062197"/>
    <w:rsid w:val="200B7180"/>
    <w:rsid w:val="200D2A44"/>
    <w:rsid w:val="200D3A71"/>
    <w:rsid w:val="200F4577"/>
    <w:rsid w:val="200F7109"/>
    <w:rsid w:val="2012ACBF"/>
    <w:rsid w:val="201328D1"/>
    <w:rsid w:val="20132C21"/>
    <w:rsid w:val="2014EF29"/>
    <w:rsid w:val="20151646"/>
    <w:rsid w:val="2015FA8E"/>
    <w:rsid w:val="20174F81"/>
    <w:rsid w:val="2020F4EF"/>
    <w:rsid w:val="20236CF3"/>
    <w:rsid w:val="20271A00"/>
    <w:rsid w:val="202835BE"/>
    <w:rsid w:val="2028A9C9"/>
    <w:rsid w:val="2029096A"/>
    <w:rsid w:val="202CEF6F"/>
    <w:rsid w:val="202D8A47"/>
    <w:rsid w:val="202F948D"/>
    <w:rsid w:val="202FAF2F"/>
    <w:rsid w:val="203192BF"/>
    <w:rsid w:val="203408DB"/>
    <w:rsid w:val="20361C81"/>
    <w:rsid w:val="203E69BB"/>
    <w:rsid w:val="2041F11B"/>
    <w:rsid w:val="20447C88"/>
    <w:rsid w:val="2046649A"/>
    <w:rsid w:val="20482418"/>
    <w:rsid w:val="20493E87"/>
    <w:rsid w:val="204A09B2"/>
    <w:rsid w:val="204A36B6"/>
    <w:rsid w:val="204B74F4"/>
    <w:rsid w:val="204CE112"/>
    <w:rsid w:val="204F57CB"/>
    <w:rsid w:val="20551C43"/>
    <w:rsid w:val="20586601"/>
    <w:rsid w:val="2058C827"/>
    <w:rsid w:val="20597A86"/>
    <w:rsid w:val="2059CC16"/>
    <w:rsid w:val="205B5539"/>
    <w:rsid w:val="205ECE9B"/>
    <w:rsid w:val="20616952"/>
    <w:rsid w:val="2063FBD9"/>
    <w:rsid w:val="2064D683"/>
    <w:rsid w:val="20686A69"/>
    <w:rsid w:val="2068D3BD"/>
    <w:rsid w:val="206E363A"/>
    <w:rsid w:val="20700135"/>
    <w:rsid w:val="2071278E"/>
    <w:rsid w:val="207D4F09"/>
    <w:rsid w:val="207D53C3"/>
    <w:rsid w:val="207EA9A2"/>
    <w:rsid w:val="207FBC22"/>
    <w:rsid w:val="20800D78"/>
    <w:rsid w:val="2080927C"/>
    <w:rsid w:val="2081F601"/>
    <w:rsid w:val="2089027C"/>
    <w:rsid w:val="208A95DC"/>
    <w:rsid w:val="208BA53C"/>
    <w:rsid w:val="208CACD5"/>
    <w:rsid w:val="208D0137"/>
    <w:rsid w:val="208D2515"/>
    <w:rsid w:val="208EA81A"/>
    <w:rsid w:val="20908967"/>
    <w:rsid w:val="209096E2"/>
    <w:rsid w:val="2091005E"/>
    <w:rsid w:val="209462ED"/>
    <w:rsid w:val="209ACEE6"/>
    <w:rsid w:val="209D18CE"/>
    <w:rsid w:val="209E9FF9"/>
    <w:rsid w:val="209EA3E0"/>
    <w:rsid w:val="20A11014"/>
    <w:rsid w:val="20A3DEAE"/>
    <w:rsid w:val="20A41465"/>
    <w:rsid w:val="20A663B2"/>
    <w:rsid w:val="20ABF9FA"/>
    <w:rsid w:val="20AC3CAD"/>
    <w:rsid w:val="20AD0778"/>
    <w:rsid w:val="20AD7B15"/>
    <w:rsid w:val="20AE6E9A"/>
    <w:rsid w:val="20B1C943"/>
    <w:rsid w:val="20B697AB"/>
    <w:rsid w:val="20BA3851"/>
    <w:rsid w:val="20BCB3DA"/>
    <w:rsid w:val="20BF67DF"/>
    <w:rsid w:val="20BFD346"/>
    <w:rsid w:val="20C19542"/>
    <w:rsid w:val="20C19CD3"/>
    <w:rsid w:val="20C1D441"/>
    <w:rsid w:val="20CBC524"/>
    <w:rsid w:val="20CFCDE2"/>
    <w:rsid w:val="20D05D6E"/>
    <w:rsid w:val="20D0BD4C"/>
    <w:rsid w:val="20D1D5C0"/>
    <w:rsid w:val="20D217F9"/>
    <w:rsid w:val="20D71B57"/>
    <w:rsid w:val="20D91E44"/>
    <w:rsid w:val="20D97C25"/>
    <w:rsid w:val="20DB7F47"/>
    <w:rsid w:val="20DCAD12"/>
    <w:rsid w:val="20DDB8D6"/>
    <w:rsid w:val="20DE8D82"/>
    <w:rsid w:val="20DECC7F"/>
    <w:rsid w:val="20E3A14A"/>
    <w:rsid w:val="20E3DE39"/>
    <w:rsid w:val="20ECC83F"/>
    <w:rsid w:val="20ED50C3"/>
    <w:rsid w:val="20EE52D9"/>
    <w:rsid w:val="20F08A4C"/>
    <w:rsid w:val="20F306DC"/>
    <w:rsid w:val="20F56E93"/>
    <w:rsid w:val="20F628EE"/>
    <w:rsid w:val="20F65BC6"/>
    <w:rsid w:val="20F771F2"/>
    <w:rsid w:val="20FDFE72"/>
    <w:rsid w:val="20FFB70E"/>
    <w:rsid w:val="2101143D"/>
    <w:rsid w:val="2101DBAF"/>
    <w:rsid w:val="21034D18"/>
    <w:rsid w:val="2103B83C"/>
    <w:rsid w:val="2106252A"/>
    <w:rsid w:val="21076C46"/>
    <w:rsid w:val="210AB8EA"/>
    <w:rsid w:val="210C6300"/>
    <w:rsid w:val="21131A00"/>
    <w:rsid w:val="211438AC"/>
    <w:rsid w:val="2117F475"/>
    <w:rsid w:val="211BA26F"/>
    <w:rsid w:val="211DE6F7"/>
    <w:rsid w:val="211EC4B4"/>
    <w:rsid w:val="21229755"/>
    <w:rsid w:val="212E3A0D"/>
    <w:rsid w:val="212F09D5"/>
    <w:rsid w:val="21321B0F"/>
    <w:rsid w:val="2137354F"/>
    <w:rsid w:val="21378C09"/>
    <w:rsid w:val="213ACEDA"/>
    <w:rsid w:val="213D4CDD"/>
    <w:rsid w:val="213E475F"/>
    <w:rsid w:val="21442B43"/>
    <w:rsid w:val="2145131D"/>
    <w:rsid w:val="21457AFC"/>
    <w:rsid w:val="214660CA"/>
    <w:rsid w:val="21488752"/>
    <w:rsid w:val="2148E1BD"/>
    <w:rsid w:val="21490AE4"/>
    <w:rsid w:val="214EAA93"/>
    <w:rsid w:val="2153319E"/>
    <w:rsid w:val="21555F31"/>
    <w:rsid w:val="215974BC"/>
    <w:rsid w:val="215AE60A"/>
    <w:rsid w:val="215B5812"/>
    <w:rsid w:val="215E2243"/>
    <w:rsid w:val="215EA901"/>
    <w:rsid w:val="21615122"/>
    <w:rsid w:val="2161F437"/>
    <w:rsid w:val="2163F1FA"/>
    <w:rsid w:val="2164B702"/>
    <w:rsid w:val="2164C243"/>
    <w:rsid w:val="21653133"/>
    <w:rsid w:val="21671A49"/>
    <w:rsid w:val="21674C61"/>
    <w:rsid w:val="21683278"/>
    <w:rsid w:val="216AB1AB"/>
    <w:rsid w:val="216C5A72"/>
    <w:rsid w:val="2170CF58"/>
    <w:rsid w:val="21784C37"/>
    <w:rsid w:val="217F1032"/>
    <w:rsid w:val="21831E95"/>
    <w:rsid w:val="218772D0"/>
    <w:rsid w:val="2188DF65"/>
    <w:rsid w:val="2189AF30"/>
    <w:rsid w:val="218A0141"/>
    <w:rsid w:val="218A3AF5"/>
    <w:rsid w:val="218E9EEA"/>
    <w:rsid w:val="2196D695"/>
    <w:rsid w:val="2198E691"/>
    <w:rsid w:val="219993EE"/>
    <w:rsid w:val="219D187E"/>
    <w:rsid w:val="21A8D4C1"/>
    <w:rsid w:val="21A9310B"/>
    <w:rsid w:val="21AE6C26"/>
    <w:rsid w:val="21BA77A4"/>
    <w:rsid w:val="21BCDB92"/>
    <w:rsid w:val="21BDEE12"/>
    <w:rsid w:val="21C34008"/>
    <w:rsid w:val="21C49807"/>
    <w:rsid w:val="21C4E40D"/>
    <w:rsid w:val="21C6C9BD"/>
    <w:rsid w:val="21C77F13"/>
    <w:rsid w:val="21CA360D"/>
    <w:rsid w:val="21CD4C29"/>
    <w:rsid w:val="21D2AE3D"/>
    <w:rsid w:val="21D6947B"/>
    <w:rsid w:val="21E01CCF"/>
    <w:rsid w:val="21E52EB3"/>
    <w:rsid w:val="21E6DF60"/>
    <w:rsid w:val="21E8A67F"/>
    <w:rsid w:val="21EB1F6B"/>
    <w:rsid w:val="21EF4094"/>
    <w:rsid w:val="21FFCE88"/>
    <w:rsid w:val="22011290"/>
    <w:rsid w:val="2203468A"/>
    <w:rsid w:val="22039F3F"/>
    <w:rsid w:val="2205565B"/>
    <w:rsid w:val="2208F441"/>
    <w:rsid w:val="2209C335"/>
    <w:rsid w:val="220A1197"/>
    <w:rsid w:val="220CD31A"/>
    <w:rsid w:val="220E4D61"/>
    <w:rsid w:val="22110755"/>
    <w:rsid w:val="22143944"/>
    <w:rsid w:val="221B8937"/>
    <w:rsid w:val="221CF0C1"/>
    <w:rsid w:val="221D5378"/>
    <w:rsid w:val="221F1139"/>
    <w:rsid w:val="221F60D1"/>
    <w:rsid w:val="221F9EF5"/>
    <w:rsid w:val="22206EB0"/>
    <w:rsid w:val="22268336"/>
    <w:rsid w:val="2226E5A3"/>
    <w:rsid w:val="222C881E"/>
    <w:rsid w:val="222D5481"/>
    <w:rsid w:val="222DDD2A"/>
    <w:rsid w:val="2233BBE4"/>
    <w:rsid w:val="223519AD"/>
    <w:rsid w:val="2235FBEF"/>
    <w:rsid w:val="2237483C"/>
    <w:rsid w:val="223A2D96"/>
    <w:rsid w:val="223AAD28"/>
    <w:rsid w:val="223F33C7"/>
    <w:rsid w:val="2246DF98"/>
    <w:rsid w:val="224B14FE"/>
    <w:rsid w:val="224E2AB0"/>
    <w:rsid w:val="224EEA01"/>
    <w:rsid w:val="224EFD68"/>
    <w:rsid w:val="22529E1F"/>
    <w:rsid w:val="225419B1"/>
    <w:rsid w:val="225A0CEC"/>
    <w:rsid w:val="225D2726"/>
    <w:rsid w:val="225F4321"/>
    <w:rsid w:val="226006CD"/>
    <w:rsid w:val="22636706"/>
    <w:rsid w:val="22655FFE"/>
    <w:rsid w:val="2265C61B"/>
    <w:rsid w:val="226DE383"/>
    <w:rsid w:val="226FA6D1"/>
    <w:rsid w:val="22719941"/>
    <w:rsid w:val="22726E7F"/>
    <w:rsid w:val="22767C00"/>
    <w:rsid w:val="22776BA0"/>
    <w:rsid w:val="22777654"/>
    <w:rsid w:val="227B07DA"/>
    <w:rsid w:val="227B733C"/>
    <w:rsid w:val="2280B027"/>
    <w:rsid w:val="228436D9"/>
    <w:rsid w:val="2285A398"/>
    <w:rsid w:val="22883407"/>
    <w:rsid w:val="228B1283"/>
    <w:rsid w:val="228B4AF6"/>
    <w:rsid w:val="228D2F9A"/>
    <w:rsid w:val="22904562"/>
    <w:rsid w:val="22929F90"/>
    <w:rsid w:val="2292EF16"/>
    <w:rsid w:val="229441E0"/>
    <w:rsid w:val="2294E7E3"/>
    <w:rsid w:val="2296BD7E"/>
    <w:rsid w:val="22976AAC"/>
    <w:rsid w:val="2297EC9E"/>
    <w:rsid w:val="229A6AF2"/>
    <w:rsid w:val="229B5915"/>
    <w:rsid w:val="22A3AE8C"/>
    <w:rsid w:val="22A48286"/>
    <w:rsid w:val="22A5D6AE"/>
    <w:rsid w:val="22A65062"/>
    <w:rsid w:val="22A9CF12"/>
    <w:rsid w:val="22ABDC17"/>
    <w:rsid w:val="22ACD087"/>
    <w:rsid w:val="22AD3C10"/>
    <w:rsid w:val="22AEC4B2"/>
    <w:rsid w:val="22AFD562"/>
    <w:rsid w:val="22B25814"/>
    <w:rsid w:val="22B2C964"/>
    <w:rsid w:val="22B3E478"/>
    <w:rsid w:val="22BBAB21"/>
    <w:rsid w:val="22BBF84A"/>
    <w:rsid w:val="22C03F79"/>
    <w:rsid w:val="22C0CBA2"/>
    <w:rsid w:val="22C11910"/>
    <w:rsid w:val="22C153A7"/>
    <w:rsid w:val="22C3B4DE"/>
    <w:rsid w:val="22C41768"/>
    <w:rsid w:val="22C42424"/>
    <w:rsid w:val="22C57983"/>
    <w:rsid w:val="22C5BC4B"/>
    <w:rsid w:val="22C74C8C"/>
    <w:rsid w:val="22C7F722"/>
    <w:rsid w:val="22C83B5D"/>
    <w:rsid w:val="22CA948A"/>
    <w:rsid w:val="22CBFD0A"/>
    <w:rsid w:val="22CD32CA"/>
    <w:rsid w:val="22D4DB53"/>
    <w:rsid w:val="22D7A850"/>
    <w:rsid w:val="22DC878E"/>
    <w:rsid w:val="22DD9D41"/>
    <w:rsid w:val="22DF2AC1"/>
    <w:rsid w:val="22E01360"/>
    <w:rsid w:val="22E1A4FF"/>
    <w:rsid w:val="22E283C5"/>
    <w:rsid w:val="22E4B8E1"/>
    <w:rsid w:val="22E65C51"/>
    <w:rsid w:val="22E81BE6"/>
    <w:rsid w:val="22E9E8F0"/>
    <w:rsid w:val="22EA7BD4"/>
    <w:rsid w:val="22EFFE31"/>
    <w:rsid w:val="22F2FFEA"/>
    <w:rsid w:val="22F893F3"/>
    <w:rsid w:val="22FF8934"/>
    <w:rsid w:val="22FFFF3D"/>
    <w:rsid w:val="2300A9CC"/>
    <w:rsid w:val="2303C27D"/>
    <w:rsid w:val="2304E551"/>
    <w:rsid w:val="2305BFC9"/>
    <w:rsid w:val="230BB818"/>
    <w:rsid w:val="230EC8D9"/>
    <w:rsid w:val="23104244"/>
    <w:rsid w:val="2310F345"/>
    <w:rsid w:val="2311FCA1"/>
    <w:rsid w:val="2319F5A2"/>
    <w:rsid w:val="231AB254"/>
    <w:rsid w:val="231D17DB"/>
    <w:rsid w:val="231E6288"/>
    <w:rsid w:val="231E99A1"/>
    <w:rsid w:val="2321D4C3"/>
    <w:rsid w:val="233557B9"/>
    <w:rsid w:val="23356B10"/>
    <w:rsid w:val="2337A525"/>
    <w:rsid w:val="233862C4"/>
    <w:rsid w:val="233CC505"/>
    <w:rsid w:val="23436721"/>
    <w:rsid w:val="23443BF6"/>
    <w:rsid w:val="23450585"/>
    <w:rsid w:val="2349E62B"/>
    <w:rsid w:val="234C0079"/>
    <w:rsid w:val="234EDC3E"/>
    <w:rsid w:val="234EF72B"/>
    <w:rsid w:val="23552B3B"/>
    <w:rsid w:val="2356C140"/>
    <w:rsid w:val="235B2EEA"/>
    <w:rsid w:val="235DAB8A"/>
    <w:rsid w:val="235FAEA7"/>
    <w:rsid w:val="2363B6C7"/>
    <w:rsid w:val="2368E9BB"/>
    <w:rsid w:val="236A25A3"/>
    <w:rsid w:val="236AE110"/>
    <w:rsid w:val="236B02BC"/>
    <w:rsid w:val="236E2247"/>
    <w:rsid w:val="2372627C"/>
    <w:rsid w:val="23745075"/>
    <w:rsid w:val="23773930"/>
    <w:rsid w:val="23789044"/>
    <w:rsid w:val="2379C210"/>
    <w:rsid w:val="237B3974"/>
    <w:rsid w:val="237D709C"/>
    <w:rsid w:val="238391EB"/>
    <w:rsid w:val="2385446F"/>
    <w:rsid w:val="238724D7"/>
    <w:rsid w:val="23876DDF"/>
    <w:rsid w:val="2388716D"/>
    <w:rsid w:val="23926A2F"/>
    <w:rsid w:val="2398616F"/>
    <w:rsid w:val="239C06B2"/>
    <w:rsid w:val="239C489D"/>
    <w:rsid w:val="239CC09B"/>
    <w:rsid w:val="239D5ED6"/>
    <w:rsid w:val="239E6C08"/>
    <w:rsid w:val="239FA1C0"/>
    <w:rsid w:val="23A146E9"/>
    <w:rsid w:val="23A70285"/>
    <w:rsid w:val="23AF436D"/>
    <w:rsid w:val="23B2B873"/>
    <w:rsid w:val="23B35726"/>
    <w:rsid w:val="23B81107"/>
    <w:rsid w:val="23B9C1DB"/>
    <w:rsid w:val="23BC488C"/>
    <w:rsid w:val="23BCAFC5"/>
    <w:rsid w:val="23BD356F"/>
    <w:rsid w:val="23C6FF26"/>
    <w:rsid w:val="23C8582C"/>
    <w:rsid w:val="23CAF04B"/>
    <w:rsid w:val="23CC0103"/>
    <w:rsid w:val="23CDA046"/>
    <w:rsid w:val="23CEC103"/>
    <w:rsid w:val="23CF6E02"/>
    <w:rsid w:val="23D29A22"/>
    <w:rsid w:val="23DA9829"/>
    <w:rsid w:val="23DE3D9E"/>
    <w:rsid w:val="23E1CF67"/>
    <w:rsid w:val="23E8E09D"/>
    <w:rsid w:val="23E9D6E5"/>
    <w:rsid w:val="23EA523A"/>
    <w:rsid w:val="23EBEF4D"/>
    <w:rsid w:val="23EC68CA"/>
    <w:rsid w:val="23EC7BB7"/>
    <w:rsid w:val="23ED440A"/>
    <w:rsid w:val="23EDAB30"/>
    <w:rsid w:val="23EDF335"/>
    <w:rsid w:val="23EE4F00"/>
    <w:rsid w:val="23EE58EB"/>
    <w:rsid w:val="23EEED2F"/>
    <w:rsid w:val="23F42B0E"/>
    <w:rsid w:val="23F4D1D1"/>
    <w:rsid w:val="23F60F27"/>
    <w:rsid w:val="23F71F9D"/>
    <w:rsid w:val="23F93439"/>
    <w:rsid w:val="23FA2A1E"/>
    <w:rsid w:val="23FA7EDA"/>
    <w:rsid w:val="23FC12F1"/>
    <w:rsid w:val="23FCC5BC"/>
    <w:rsid w:val="23FD6F3A"/>
    <w:rsid w:val="240272AB"/>
    <w:rsid w:val="24037B68"/>
    <w:rsid w:val="2405FE43"/>
    <w:rsid w:val="240711F5"/>
    <w:rsid w:val="2409AD1F"/>
    <w:rsid w:val="240F9590"/>
    <w:rsid w:val="24102ED1"/>
    <w:rsid w:val="241237A4"/>
    <w:rsid w:val="2413B18E"/>
    <w:rsid w:val="2416D539"/>
    <w:rsid w:val="24185D6D"/>
    <w:rsid w:val="241A2D5E"/>
    <w:rsid w:val="241E7221"/>
    <w:rsid w:val="24227A66"/>
    <w:rsid w:val="242346BE"/>
    <w:rsid w:val="2423AB6B"/>
    <w:rsid w:val="2425304B"/>
    <w:rsid w:val="24263292"/>
    <w:rsid w:val="2427AA27"/>
    <w:rsid w:val="2428D907"/>
    <w:rsid w:val="24290853"/>
    <w:rsid w:val="242C0E56"/>
    <w:rsid w:val="242D4F7D"/>
    <w:rsid w:val="242F6FA3"/>
    <w:rsid w:val="242F7C81"/>
    <w:rsid w:val="24306E50"/>
    <w:rsid w:val="2431CD3F"/>
    <w:rsid w:val="2432B8A9"/>
    <w:rsid w:val="2433AEC9"/>
    <w:rsid w:val="243A31D4"/>
    <w:rsid w:val="243C5118"/>
    <w:rsid w:val="243FDB04"/>
    <w:rsid w:val="24416522"/>
    <w:rsid w:val="2441D44F"/>
    <w:rsid w:val="2444C52C"/>
    <w:rsid w:val="244599DE"/>
    <w:rsid w:val="2448EFCA"/>
    <w:rsid w:val="244AC1AF"/>
    <w:rsid w:val="244F632D"/>
    <w:rsid w:val="2450A934"/>
    <w:rsid w:val="2452FF70"/>
    <w:rsid w:val="24547B35"/>
    <w:rsid w:val="24556CFE"/>
    <w:rsid w:val="24559353"/>
    <w:rsid w:val="24564162"/>
    <w:rsid w:val="245C6753"/>
    <w:rsid w:val="245C8757"/>
    <w:rsid w:val="2460FCE8"/>
    <w:rsid w:val="24646127"/>
    <w:rsid w:val="246A6E93"/>
    <w:rsid w:val="246B6E72"/>
    <w:rsid w:val="246C20A9"/>
    <w:rsid w:val="246D56AC"/>
    <w:rsid w:val="246D8107"/>
    <w:rsid w:val="24702A9C"/>
    <w:rsid w:val="247042E8"/>
    <w:rsid w:val="2470CCCA"/>
    <w:rsid w:val="2470E168"/>
    <w:rsid w:val="2471731E"/>
    <w:rsid w:val="2472E5BB"/>
    <w:rsid w:val="24744993"/>
    <w:rsid w:val="24798A30"/>
    <w:rsid w:val="247DBEE3"/>
    <w:rsid w:val="24810E09"/>
    <w:rsid w:val="248455A5"/>
    <w:rsid w:val="24858D91"/>
    <w:rsid w:val="24862D0B"/>
    <w:rsid w:val="2486B858"/>
    <w:rsid w:val="248E38DB"/>
    <w:rsid w:val="24901FAC"/>
    <w:rsid w:val="24909ED0"/>
    <w:rsid w:val="2491CA83"/>
    <w:rsid w:val="24929609"/>
    <w:rsid w:val="2494B93B"/>
    <w:rsid w:val="2494F979"/>
    <w:rsid w:val="24955786"/>
    <w:rsid w:val="2496F80F"/>
    <w:rsid w:val="24970AD4"/>
    <w:rsid w:val="249BCF5F"/>
    <w:rsid w:val="249F7E54"/>
    <w:rsid w:val="249FA46C"/>
    <w:rsid w:val="24A0942E"/>
    <w:rsid w:val="24A38196"/>
    <w:rsid w:val="24A85EC9"/>
    <w:rsid w:val="24A9DFC8"/>
    <w:rsid w:val="24AB3E63"/>
    <w:rsid w:val="24AB425A"/>
    <w:rsid w:val="24AF5D5A"/>
    <w:rsid w:val="24AF6BEC"/>
    <w:rsid w:val="24B3708C"/>
    <w:rsid w:val="24B4A4B4"/>
    <w:rsid w:val="24B5BBFA"/>
    <w:rsid w:val="24B77C9F"/>
    <w:rsid w:val="24B9D740"/>
    <w:rsid w:val="24BF5A5D"/>
    <w:rsid w:val="24C0626F"/>
    <w:rsid w:val="24C1C7BB"/>
    <w:rsid w:val="24C23F5C"/>
    <w:rsid w:val="24C323BE"/>
    <w:rsid w:val="24C4318E"/>
    <w:rsid w:val="24C45605"/>
    <w:rsid w:val="24C628E2"/>
    <w:rsid w:val="24C6F5C8"/>
    <w:rsid w:val="24C8633A"/>
    <w:rsid w:val="24C94514"/>
    <w:rsid w:val="24CD2803"/>
    <w:rsid w:val="24CD5EAF"/>
    <w:rsid w:val="24CE2892"/>
    <w:rsid w:val="24D0453F"/>
    <w:rsid w:val="24D3ACF5"/>
    <w:rsid w:val="24D49097"/>
    <w:rsid w:val="24D4B2FD"/>
    <w:rsid w:val="24DC3CD1"/>
    <w:rsid w:val="24E40A52"/>
    <w:rsid w:val="24E44645"/>
    <w:rsid w:val="24E6ABE9"/>
    <w:rsid w:val="24E7F486"/>
    <w:rsid w:val="24EB287A"/>
    <w:rsid w:val="24EB41BF"/>
    <w:rsid w:val="24EBB6CC"/>
    <w:rsid w:val="24EF5A9F"/>
    <w:rsid w:val="24F10519"/>
    <w:rsid w:val="24F3E17F"/>
    <w:rsid w:val="24F49B22"/>
    <w:rsid w:val="24F4B11C"/>
    <w:rsid w:val="24F83EF9"/>
    <w:rsid w:val="24F88ABE"/>
    <w:rsid w:val="24FB88FA"/>
    <w:rsid w:val="25000847"/>
    <w:rsid w:val="25080115"/>
    <w:rsid w:val="250ABE4B"/>
    <w:rsid w:val="250B7E80"/>
    <w:rsid w:val="250C2244"/>
    <w:rsid w:val="250CD7C6"/>
    <w:rsid w:val="251101B2"/>
    <w:rsid w:val="2511924F"/>
    <w:rsid w:val="2515912E"/>
    <w:rsid w:val="25180C1E"/>
    <w:rsid w:val="251B4A17"/>
    <w:rsid w:val="251D2511"/>
    <w:rsid w:val="251E015E"/>
    <w:rsid w:val="251F9DCC"/>
    <w:rsid w:val="25209188"/>
    <w:rsid w:val="2520951F"/>
    <w:rsid w:val="25224B1E"/>
    <w:rsid w:val="2523B5C6"/>
    <w:rsid w:val="25243CBC"/>
    <w:rsid w:val="25247C4B"/>
    <w:rsid w:val="2525680A"/>
    <w:rsid w:val="25278292"/>
    <w:rsid w:val="2527B6E6"/>
    <w:rsid w:val="25286577"/>
    <w:rsid w:val="25298617"/>
    <w:rsid w:val="252E4C01"/>
    <w:rsid w:val="252F2CFC"/>
    <w:rsid w:val="2531BF9D"/>
    <w:rsid w:val="25364D15"/>
    <w:rsid w:val="2537E776"/>
    <w:rsid w:val="2537F7E1"/>
    <w:rsid w:val="253A161D"/>
    <w:rsid w:val="253C2D22"/>
    <w:rsid w:val="253DBBC4"/>
    <w:rsid w:val="253DF6BD"/>
    <w:rsid w:val="253EEC8E"/>
    <w:rsid w:val="2542BE54"/>
    <w:rsid w:val="25449A08"/>
    <w:rsid w:val="2545CCA1"/>
    <w:rsid w:val="254663CC"/>
    <w:rsid w:val="2546CA87"/>
    <w:rsid w:val="2548547C"/>
    <w:rsid w:val="2549DB1C"/>
    <w:rsid w:val="254DC2FB"/>
    <w:rsid w:val="254EF65C"/>
    <w:rsid w:val="255363A2"/>
    <w:rsid w:val="255865BE"/>
    <w:rsid w:val="255C617F"/>
    <w:rsid w:val="255D45CA"/>
    <w:rsid w:val="255D9591"/>
    <w:rsid w:val="255E5E2A"/>
    <w:rsid w:val="255EA774"/>
    <w:rsid w:val="256028B0"/>
    <w:rsid w:val="25621B0B"/>
    <w:rsid w:val="2565EE7A"/>
    <w:rsid w:val="25672D49"/>
    <w:rsid w:val="2569D814"/>
    <w:rsid w:val="256A5655"/>
    <w:rsid w:val="256E0910"/>
    <w:rsid w:val="2570F0F1"/>
    <w:rsid w:val="257146AE"/>
    <w:rsid w:val="257664AC"/>
    <w:rsid w:val="25772F4A"/>
    <w:rsid w:val="257879C2"/>
    <w:rsid w:val="2579D780"/>
    <w:rsid w:val="2579EF57"/>
    <w:rsid w:val="257A128D"/>
    <w:rsid w:val="257BB103"/>
    <w:rsid w:val="257D74B6"/>
    <w:rsid w:val="257F7423"/>
    <w:rsid w:val="25825440"/>
    <w:rsid w:val="258F6388"/>
    <w:rsid w:val="2591FEF3"/>
    <w:rsid w:val="259275C5"/>
    <w:rsid w:val="25964A45"/>
    <w:rsid w:val="259786A8"/>
    <w:rsid w:val="259BB081"/>
    <w:rsid w:val="259DFFFE"/>
    <w:rsid w:val="25A16EFE"/>
    <w:rsid w:val="25A203D0"/>
    <w:rsid w:val="25A9B7FC"/>
    <w:rsid w:val="25AA5404"/>
    <w:rsid w:val="25AB7CCA"/>
    <w:rsid w:val="25AF81B5"/>
    <w:rsid w:val="25B0824D"/>
    <w:rsid w:val="25B226A1"/>
    <w:rsid w:val="25B3D12E"/>
    <w:rsid w:val="25B4A5A4"/>
    <w:rsid w:val="25B6B048"/>
    <w:rsid w:val="25B6C510"/>
    <w:rsid w:val="25B7B935"/>
    <w:rsid w:val="25B91667"/>
    <w:rsid w:val="25BB66D7"/>
    <w:rsid w:val="25BF9F0B"/>
    <w:rsid w:val="25C1D40D"/>
    <w:rsid w:val="25C29A27"/>
    <w:rsid w:val="25C65B67"/>
    <w:rsid w:val="25C6EDC2"/>
    <w:rsid w:val="25CF0BB7"/>
    <w:rsid w:val="25D4485C"/>
    <w:rsid w:val="25D6F7C7"/>
    <w:rsid w:val="25D754C1"/>
    <w:rsid w:val="25D84C0E"/>
    <w:rsid w:val="25DB069E"/>
    <w:rsid w:val="25DB6EC0"/>
    <w:rsid w:val="25DD2DFE"/>
    <w:rsid w:val="25DDE5F8"/>
    <w:rsid w:val="25DE3245"/>
    <w:rsid w:val="25DECCBD"/>
    <w:rsid w:val="25E21CCB"/>
    <w:rsid w:val="25E72CCD"/>
    <w:rsid w:val="25EE4E26"/>
    <w:rsid w:val="25EE9918"/>
    <w:rsid w:val="25EEA3BB"/>
    <w:rsid w:val="25EEFA9F"/>
    <w:rsid w:val="25F00C7E"/>
    <w:rsid w:val="25F57045"/>
    <w:rsid w:val="25F8C216"/>
    <w:rsid w:val="25FA8874"/>
    <w:rsid w:val="2603E9AB"/>
    <w:rsid w:val="2604319B"/>
    <w:rsid w:val="2605CB57"/>
    <w:rsid w:val="2605F8ED"/>
    <w:rsid w:val="2607B1A7"/>
    <w:rsid w:val="2609F28F"/>
    <w:rsid w:val="260A0F72"/>
    <w:rsid w:val="260FEFB7"/>
    <w:rsid w:val="261055EA"/>
    <w:rsid w:val="2610B6E0"/>
    <w:rsid w:val="2614B126"/>
    <w:rsid w:val="261716A2"/>
    <w:rsid w:val="261B6209"/>
    <w:rsid w:val="261E3671"/>
    <w:rsid w:val="262051D3"/>
    <w:rsid w:val="262158F1"/>
    <w:rsid w:val="26216FC4"/>
    <w:rsid w:val="262565BD"/>
    <w:rsid w:val="262733A8"/>
    <w:rsid w:val="2627C4F8"/>
    <w:rsid w:val="262B8F74"/>
    <w:rsid w:val="2633738F"/>
    <w:rsid w:val="26338807"/>
    <w:rsid w:val="26344DE7"/>
    <w:rsid w:val="263AFA0D"/>
    <w:rsid w:val="263B6D42"/>
    <w:rsid w:val="263C838B"/>
    <w:rsid w:val="263E589B"/>
    <w:rsid w:val="263ECD8D"/>
    <w:rsid w:val="2644828A"/>
    <w:rsid w:val="26470912"/>
    <w:rsid w:val="26480902"/>
    <w:rsid w:val="264B7466"/>
    <w:rsid w:val="264BAAF8"/>
    <w:rsid w:val="264C281C"/>
    <w:rsid w:val="264CBF20"/>
    <w:rsid w:val="264D4DBB"/>
    <w:rsid w:val="264D4F55"/>
    <w:rsid w:val="265140B0"/>
    <w:rsid w:val="2652E7E7"/>
    <w:rsid w:val="26530AD2"/>
    <w:rsid w:val="26533309"/>
    <w:rsid w:val="265368B8"/>
    <w:rsid w:val="26547029"/>
    <w:rsid w:val="2654FB0A"/>
    <w:rsid w:val="26563B54"/>
    <w:rsid w:val="265A6B86"/>
    <w:rsid w:val="265A8CBA"/>
    <w:rsid w:val="265B5531"/>
    <w:rsid w:val="265C8C2E"/>
    <w:rsid w:val="2660D79A"/>
    <w:rsid w:val="266159C1"/>
    <w:rsid w:val="266173CA"/>
    <w:rsid w:val="26621808"/>
    <w:rsid w:val="26632C1B"/>
    <w:rsid w:val="266731D3"/>
    <w:rsid w:val="266A72E4"/>
    <w:rsid w:val="266A8DBB"/>
    <w:rsid w:val="266AF19F"/>
    <w:rsid w:val="266B3406"/>
    <w:rsid w:val="266C3EE7"/>
    <w:rsid w:val="266D07AB"/>
    <w:rsid w:val="26703774"/>
    <w:rsid w:val="2671483C"/>
    <w:rsid w:val="267A0FBA"/>
    <w:rsid w:val="267DAC2B"/>
    <w:rsid w:val="267DF033"/>
    <w:rsid w:val="267F1F19"/>
    <w:rsid w:val="267F7A99"/>
    <w:rsid w:val="2680105E"/>
    <w:rsid w:val="268164D6"/>
    <w:rsid w:val="26837BF9"/>
    <w:rsid w:val="2684BC6F"/>
    <w:rsid w:val="268553EC"/>
    <w:rsid w:val="26869D3C"/>
    <w:rsid w:val="268AFC30"/>
    <w:rsid w:val="268D807D"/>
    <w:rsid w:val="268E9843"/>
    <w:rsid w:val="268F63DC"/>
    <w:rsid w:val="2690C0C5"/>
    <w:rsid w:val="269324A2"/>
    <w:rsid w:val="269350B1"/>
    <w:rsid w:val="26975F4E"/>
    <w:rsid w:val="269808B0"/>
    <w:rsid w:val="2698A96E"/>
    <w:rsid w:val="269A48EB"/>
    <w:rsid w:val="269B2BD7"/>
    <w:rsid w:val="269BBC0C"/>
    <w:rsid w:val="269C0C1C"/>
    <w:rsid w:val="269FD7A7"/>
    <w:rsid w:val="26A00C91"/>
    <w:rsid w:val="26A040C2"/>
    <w:rsid w:val="26A1A636"/>
    <w:rsid w:val="26A62C21"/>
    <w:rsid w:val="26A64474"/>
    <w:rsid w:val="26A80B28"/>
    <w:rsid w:val="26A8D502"/>
    <w:rsid w:val="26AE0BF0"/>
    <w:rsid w:val="26B0C863"/>
    <w:rsid w:val="26B1998C"/>
    <w:rsid w:val="26B3FDF4"/>
    <w:rsid w:val="26B45EC5"/>
    <w:rsid w:val="26B4C4A8"/>
    <w:rsid w:val="26B7BDC5"/>
    <w:rsid w:val="26B9E53B"/>
    <w:rsid w:val="26BA5165"/>
    <w:rsid w:val="26BA8908"/>
    <w:rsid w:val="26BCEA32"/>
    <w:rsid w:val="26BD80A8"/>
    <w:rsid w:val="26BD81B8"/>
    <w:rsid w:val="26BE2A12"/>
    <w:rsid w:val="26BF3F13"/>
    <w:rsid w:val="26BFB44D"/>
    <w:rsid w:val="26C12A4F"/>
    <w:rsid w:val="26C48DDD"/>
    <w:rsid w:val="26CD52C5"/>
    <w:rsid w:val="26D40A79"/>
    <w:rsid w:val="26D825F2"/>
    <w:rsid w:val="26D8BCB6"/>
    <w:rsid w:val="26DE22E4"/>
    <w:rsid w:val="26E60F01"/>
    <w:rsid w:val="26EA376B"/>
    <w:rsid w:val="26EA9F60"/>
    <w:rsid w:val="26EAD28F"/>
    <w:rsid w:val="26EDC8B8"/>
    <w:rsid w:val="26F02121"/>
    <w:rsid w:val="26F17E6E"/>
    <w:rsid w:val="26F24FEC"/>
    <w:rsid w:val="26F2DA72"/>
    <w:rsid w:val="26F64ADD"/>
    <w:rsid w:val="26F65F60"/>
    <w:rsid w:val="26FA0436"/>
    <w:rsid w:val="26FE8535"/>
    <w:rsid w:val="26FFADD5"/>
    <w:rsid w:val="2704A9FA"/>
    <w:rsid w:val="2707BFD0"/>
    <w:rsid w:val="270AD618"/>
    <w:rsid w:val="270D1972"/>
    <w:rsid w:val="270E8F2D"/>
    <w:rsid w:val="270FC173"/>
    <w:rsid w:val="271383AD"/>
    <w:rsid w:val="2716A1B4"/>
    <w:rsid w:val="271B9473"/>
    <w:rsid w:val="271E2D1D"/>
    <w:rsid w:val="271EBA36"/>
    <w:rsid w:val="2726EEA6"/>
    <w:rsid w:val="272832A6"/>
    <w:rsid w:val="27293880"/>
    <w:rsid w:val="272FA701"/>
    <w:rsid w:val="27346FC0"/>
    <w:rsid w:val="27364F64"/>
    <w:rsid w:val="27365985"/>
    <w:rsid w:val="273F0CBF"/>
    <w:rsid w:val="27400789"/>
    <w:rsid w:val="2742CCF8"/>
    <w:rsid w:val="27438E39"/>
    <w:rsid w:val="27474A04"/>
    <w:rsid w:val="2747E0D2"/>
    <w:rsid w:val="274CBD41"/>
    <w:rsid w:val="274F95B7"/>
    <w:rsid w:val="27507E9F"/>
    <w:rsid w:val="275356C1"/>
    <w:rsid w:val="27544D67"/>
    <w:rsid w:val="275581E8"/>
    <w:rsid w:val="275756C4"/>
    <w:rsid w:val="2759974F"/>
    <w:rsid w:val="275CC33E"/>
    <w:rsid w:val="275E2521"/>
    <w:rsid w:val="276096F9"/>
    <w:rsid w:val="276CC753"/>
    <w:rsid w:val="276CF585"/>
    <w:rsid w:val="276F7163"/>
    <w:rsid w:val="276FEE43"/>
    <w:rsid w:val="2771A0DD"/>
    <w:rsid w:val="277264AC"/>
    <w:rsid w:val="2774C8A6"/>
    <w:rsid w:val="2775DFC9"/>
    <w:rsid w:val="277687C0"/>
    <w:rsid w:val="27777984"/>
    <w:rsid w:val="2778AE53"/>
    <w:rsid w:val="277A2B27"/>
    <w:rsid w:val="277A351C"/>
    <w:rsid w:val="277B8DEF"/>
    <w:rsid w:val="277DD576"/>
    <w:rsid w:val="27825A52"/>
    <w:rsid w:val="27841931"/>
    <w:rsid w:val="27842845"/>
    <w:rsid w:val="2784EF14"/>
    <w:rsid w:val="27853360"/>
    <w:rsid w:val="2786EDA5"/>
    <w:rsid w:val="2786F0B4"/>
    <w:rsid w:val="27882A21"/>
    <w:rsid w:val="2788EE8F"/>
    <w:rsid w:val="2789853B"/>
    <w:rsid w:val="278BF298"/>
    <w:rsid w:val="27912CCC"/>
    <w:rsid w:val="279224D2"/>
    <w:rsid w:val="2792473D"/>
    <w:rsid w:val="2795C37E"/>
    <w:rsid w:val="27994140"/>
    <w:rsid w:val="2799AD3B"/>
    <w:rsid w:val="2799D57E"/>
    <w:rsid w:val="279A9CAD"/>
    <w:rsid w:val="279B8BAA"/>
    <w:rsid w:val="279BA9B1"/>
    <w:rsid w:val="279BB4E7"/>
    <w:rsid w:val="279D869B"/>
    <w:rsid w:val="27A0E387"/>
    <w:rsid w:val="27A4D901"/>
    <w:rsid w:val="27AAEDAA"/>
    <w:rsid w:val="27AD1DEE"/>
    <w:rsid w:val="27AE98A3"/>
    <w:rsid w:val="27B663A4"/>
    <w:rsid w:val="27B69CD9"/>
    <w:rsid w:val="27B8F831"/>
    <w:rsid w:val="27BA1CB5"/>
    <w:rsid w:val="27BB728C"/>
    <w:rsid w:val="27BEEECA"/>
    <w:rsid w:val="27CA521F"/>
    <w:rsid w:val="27CAF280"/>
    <w:rsid w:val="27CCE58A"/>
    <w:rsid w:val="27CCF142"/>
    <w:rsid w:val="27CEB0EE"/>
    <w:rsid w:val="27CF6ED2"/>
    <w:rsid w:val="27CFD8C9"/>
    <w:rsid w:val="27D4990D"/>
    <w:rsid w:val="27D4E965"/>
    <w:rsid w:val="27D8E076"/>
    <w:rsid w:val="27DC135D"/>
    <w:rsid w:val="27DC52E8"/>
    <w:rsid w:val="27DCB03D"/>
    <w:rsid w:val="27E18419"/>
    <w:rsid w:val="27E259A0"/>
    <w:rsid w:val="27E5C507"/>
    <w:rsid w:val="27E5E67A"/>
    <w:rsid w:val="27E7B210"/>
    <w:rsid w:val="27EC89BF"/>
    <w:rsid w:val="27ED59FC"/>
    <w:rsid w:val="27F045E7"/>
    <w:rsid w:val="27F067F4"/>
    <w:rsid w:val="27F1A1EC"/>
    <w:rsid w:val="27F3AB74"/>
    <w:rsid w:val="27F4B866"/>
    <w:rsid w:val="27F8D42D"/>
    <w:rsid w:val="27F942A8"/>
    <w:rsid w:val="27FA04DB"/>
    <w:rsid w:val="27FD871D"/>
    <w:rsid w:val="27FF3FF2"/>
    <w:rsid w:val="2800B377"/>
    <w:rsid w:val="280171B1"/>
    <w:rsid w:val="280193E1"/>
    <w:rsid w:val="2801E944"/>
    <w:rsid w:val="28045E4A"/>
    <w:rsid w:val="2807B588"/>
    <w:rsid w:val="2809BEDC"/>
    <w:rsid w:val="2813286F"/>
    <w:rsid w:val="28159A4C"/>
    <w:rsid w:val="2819A357"/>
    <w:rsid w:val="281BCDA4"/>
    <w:rsid w:val="281D7DA0"/>
    <w:rsid w:val="2822905E"/>
    <w:rsid w:val="2827F989"/>
    <w:rsid w:val="28283AC5"/>
    <w:rsid w:val="282A3211"/>
    <w:rsid w:val="282DED7E"/>
    <w:rsid w:val="28304B33"/>
    <w:rsid w:val="283826AC"/>
    <w:rsid w:val="2838FC11"/>
    <w:rsid w:val="283DD28E"/>
    <w:rsid w:val="283F8420"/>
    <w:rsid w:val="284203E3"/>
    <w:rsid w:val="2843712A"/>
    <w:rsid w:val="28461650"/>
    <w:rsid w:val="28485C64"/>
    <w:rsid w:val="2849B8C9"/>
    <w:rsid w:val="284A4471"/>
    <w:rsid w:val="284A58B7"/>
    <w:rsid w:val="284B9BC6"/>
    <w:rsid w:val="284D2F91"/>
    <w:rsid w:val="28503F57"/>
    <w:rsid w:val="2850A2CD"/>
    <w:rsid w:val="28539B48"/>
    <w:rsid w:val="285493D3"/>
    <w:rsid w:val="2854F5B2"/>
    <w:rsid w:val="2855069A"/>
    <w:rsid w:val="28550AB9"/>
    <w:rsid w:val="28565ED9"/>
    <w:rsid w:val="2856EECA"/>
    <w:rsid w:val="285A7393"/>
    <w:rsid w:val="285E51A6"/>
    <w:rsid w:val="2861AB9D"/>
    <w:rsid w:val="2862F4DA"/>
    <w:rsid w:val="286588CE"/>
    <w:rsid w:val="28663105"/>
    <w:rsid w:val="2867D825"/>
    <w:rsid w:val="286BD414"/>
    <w:rsid w:val="286E70D5"/>
    <w:rsid w:val="286EE0BC"/>
    <w:rsid w:val="2871371F"/>
    <w:rsid w:val="2871644A"/>
    <w:rsid w:val="28721D02"/>
    <w:rsid w:val="28747FDD"/>
    <w:rsid w:val="2876B67F"/>
    <w:rsid w:val="2877C832"/>
    <w:rsid w:val="2879EFB8"/>
    <w:rsid w:val="287A2C20"/>
    <w:rsid w:val="287AA225"/>
    <w:rsid w:val="287D3381"/>
    <w:rsid w:val="287D80F7"/>
    <w:rsid w:val="287F6E4B"/>
    <w:rsid w:val="288424D5"/>
    <w:rsid w:val="2884C447"/>
    <w:rsid w:val="28855213"/>
    <w:rsid w:val="2886DD67"/>
    <w:rsid w:val="288913C8"/>
    <w:rsid w:val="288B680F"/>
    <w:rsid w:val="288C7E49"/>
    <w:rsid w:val="288D54A0"/>
    <w:rsid w:val="288DAF24"/>
    <w:rsid w:val="28961171"/>
    <w:rsid w:val="289DC956"/>
    <w:rsid w:val="289E9B96"/>
    <w:rsid w:val="28A43EF4"/>
    <w:rsid w:val="28A448AA"/>
    <w:rsid w:val="28A4EF87"/>
    <w:rsid w:val="28A529A7"/>
    <w:rsid w:val="28A57017"/>
    <w:rsid w:val="28A5B211"/>
    <w:rsid w:val="28A61FED"/>
    <w:rsid w:val="28AADDF9"/>
    <w:rsid w:val="28B95466"/>
    <w:rsid w:val="28BC9F7B"/>
    <w:rsid w:val="28BE1F09"/>
    <w:rsid w:val="28C03B00"/>
    <w:rsid w:val="28C1CA53"/>
    <w:rsid w:val="28C3F548"/>
    <w:rsid w:val="28C4E216"/>
    <w:rsid w:val="28C67CBF"/>
    <w:rsid w:val="28CA6141"/>
    <w:rsid w:val="28CC8DB8"/>
    <w:rsid w:val="28CD54E5"/>
    <w:rsid w:val="28CF4B9A"/>
    <w:rsid w:val="28D0CA24"/>
    <w:rsid w:val="28D292F1"/>
    <w:rsid w:val="28D2A05A"/>
    <w:rsid w:val="28D8C8FB"/>
    <w:rsid w:val="28E14761"/>
    <w:rsid w:val="28E22656"/>
    <w:rsid w:val="28E22E9D"/>
    <w:rsid w:val="28E2A94C"/>
    <w:rsid w:val="28E3EEEF"/>
    <w:rsid w:val="28E45419"/>
    <w:rsid w:val="28E6DFFA"/>
    <w:rsid w:val="28EBF214"/>
    <w:rsid w:val="28F16A9C"/>
    <w:rsid w:val="28F196F9"/>
    <w:rsid w:val="28F2ADB6"/>
    <w:rsid w:val="28F35787"/>
    <w:rsid w:val="28F4CD16"/>
    <w:rsid w:val="28F6D1AE"/>
    <w:rsid w:val="28F6D7CF"/>
    <w:rsid w:val="28FA56E1"/>
    <w:rsid w:val="28FB33D4"/>
    <w:rsid w:val="28FDF99D"/>
    <w:rsid w:val="29020ACB"/>
    <w:rsid w:val="29031DEE"/>
    <w:rsid w:val="2903373B"/>
    <w:rsid w:val="2903FA39"/>
    <w:rsid w:val="2905198C"/>
    <w:rsid w:val="290C8540"/>
    <w:rsid w:val="29152AB2"/>
    <w:rsid w:val="29179D59"/>
    <w:rsid w:val="29181B5F"/>
    <w:rsid w:val="291C03EA"/>
    <w:rsid w:val="291DEF92"/>
    <w:rsid w:val="2923A70F"/>
    <w:rsid w:val="2927A228"/>
    <w:rsid w:val="292B5F53"/>
    <w:rsid w:val="29311886"/>
    <w:rsid w:val="29315E3B"/>
    <w:rsid w:val="293172F7"/>
    <w:rsid w:val="293303AE"/>
    <w:rsid w:val="29337D05"/>
    <w:rsid w:val="2934D7F7"/>
    <w:rsid w:val="2935BB75"/>
    <w:rsid w:val="293A4552"/>
    <w:rsid w:val="293A5003"/>
    <w:rsid w:val="293D69A5"/>
    <w:rsid w:val="29414F4E"/>
    <w:rsid w:val="294338C3"/>
    <w:rsid w:val="29435152"/>
    <w:rsid w:val="294553F6"/>
    <w:rsid w:val="29461C7F"/>
    <w:rsid w:val="2947FA83"/>
    <w:rsid w:val="294F7DE4"/>
    <w:rsid w:val="294FB3D6"/>
    <w:rsid w:val="2950936E"/>
    <w:rsid w:val="295A2277"/>
    <w:rsid w:val="295B155F"/>
    <w:rsid w:val="295D7803"/>
    <w:rsid w:val="295EAAB8"/>
    <w:rsid w:val="2960285E"/>
    <w:rsid w:val="29615625"/>
    <w:rsid w:val="29651FEC"/>
    <w:rsid w:val="29661C31"/>
    <w:rsid w:val="29675538"/>
    <w:rsid w:val="2968126A"/>
    <w:rsid w:val="2968ECFF"/>
    <w:rsid w:val="296D1BB9"/>
    <w:rsid w:val="296E1206"/>
    <w:rsid w:val="296E4486"/>
    <w:rsid w:val="29706890"/>
    <w:rsid w:val="2970A4C7"/>
    <w:rsid w:val="297265A9"/>
    <w:rsid w:val="29748C00"/>
    <w:rsid w:val="2977C265"/>
    <w:rsid w:val="29781828"/>
    <w:rsid w:val="297BECAD"/>
    <w:rsid w:val="297C7B24"/>
    <w:rsid w:val="297D453D"/>
    <w:rsid w:val="297DEAC7"/>
    <w:rsid w:val="2980E26F"/>
    <w:rsid w:val="2981B6DB"/>
    <w:rsid w:val="29859F0F"/>
    <w:rsid w:val="2985CF90"/>
    <w:rsid w:val="2987ABA9"/>
    <w:rsid w:val="298A9C6E"/>
    <w:rsid w:val="2996D21D"/>
    <w:rsid w:val="29972FF6"/>
    <w:rsid w:val="29983960"/>
    <w:rsid w:val="29A0A259"/>
    <w:rsid w:val="29A117EC"/>
    <w:rsid w:val="29A33E21"/>
    <w:rsid w:val="29A4053E"/>
    <w:rsid w:val="29A92547"/>
    <w:rsid w:val="29A9D8AE"/>
    <w:rsid w:val="29ADDAD6"/>
    <w:rsid w:val="29ADECBA"/>
    <w:rsid w:val="29AE8E81"/>
    <w:rsid w:val="29AEC3F5"/>
    <w:rsid w:val="29AFBC89"/>
    <w:rsid w:val="29B2A214"/>
    <w:rsid w:val="29B34CD7"/>
    <w:rsid w:val="29B55A70"/>
    <w:rsid w:val="29B656AF"/>
    <w:rsid w:val="29B7FEDF"/>
    <w:rsid w:val="29B976A8"/>
    <w:rsid w:val="29BA7888"/>
    <w:rsid w:val="29BCCB56"/>
    <w:rsid w:val="29C23FC1"/>
    <w:rsid w:val="29C494FD"/>
    <w:rsid w:val="29C88D64"/>
    <w:rsid w:val="29CBAE31"/>
    <w:rsid w:val="29CDE90B"/>
    <w:rsid w:val="29D0D469"/>
    <w:rsid w:val="29D16ACA"/>
    <w:rsid w:val="29D2EBDF"/>
    <w:rsid w:val="29D31165"/>
    <w:rsid w:val="29D57F8D"/>
    <w:rsid w:val="29D6533A"/>
    <w:rsid w:val="29D772C5"/>
    <w:rsid w:val="29DAFA07"/>
    <w:rsid w:val="29DB0006"/>
    <w:rsid w:val="29DB33A9"/>
    <w:rsid w:val="29E4330D"/>
    <w:rsid w:val="29E5C1EF"/>
    <w:rsid w:val="29E97116"/>
    <w:rsid w:val="29E9D027"/>
    <w:rsid w:val="29EE7DC5"/>
    <w:rsid w:val="29F1BCF7"/>
    <w:rsid w:val="29F35881"/>
    <w:rsid w:val="29F6A97D"/>
    <w:rsid w:val="29FACA5E"/>
    <w:rsid w:val="29FB6CE7"/>
    <w:rsid w:val="29FD96DD"/>
    <w:rsid w:val="29FFAB84"/>
    <w:rsid w:val="2A010E83"/>
    <w:rsid w:val="2A027672"/>
    <w:rsid w:val="2A02D248"/>
    <w:rsid w:val="2A030246"/>
    <w:rsid w:val="2A03930B"/>
    <w:rsid w:val="2A07C900"/>
    <w:rsid w:val="2A086E3F"/>
    <w:rsid w:val="2A096225"/>
    <w:rsid w:val="2A0A7ACE"/>
    <w:rsid w:val="2A0C1752"/>
    <w:rsid w:val="2A0C9FEC"/>
    <w:rsid w:val="2A0EAF24"/>
    <w:rsid w:val="2A0F0E7E"/>
    <w:rsid w:val="2A151206"/>
    <w:rsid w:val="2A160C33"/>
    <w:rsid w:val="2A19A4DA"/>
    <w:rsid w:val="2A1B8DAE"/>
    <w:rsid w:val="2A1E5DA6"/>
    <w:rsid w:val="2A2183EC"/>
    <w:rsid w:val="2A220E21"/>
    <w:rsid w:val="2A22D49D"/>
    <w:rsid w:val="2A27F70B"/>
    <w:rsid w:val="2A2EDA54"/>
    <w:rsid w:val="2A37A747"/>
    <w:rsid w:val="2A3868DB"/>
    <w:rsid w:val="2A38CF55"/>
    <w:rsid w:val="2A38F07E"/>
    <w:rsid w:val="2A39009A"/>
    <w:rsid w:val="2A3AF639"/>
    <w:rsid w:val="2A3D874E"/>
    <w:rsid w:val="2A44E489"/>
    <w:rsid w:val="2A45BEED"/>
    <w:rsid w:val="2A4A8214"/>
    <w:rsid w:val="2A4C2C94"/>
    <w:rsid w:val="2A4EB50C"/>
    <w:rsid w:val="2A4EB8E9"/>
    <w:rsid w:val="2A5A6A30"/>
    <w:rsid w:val="2A5A892A"/>
    <w:rsid w:val="2A5E9692"/>
    <w:rsid w:val="2A61FD3C"/>
    <w:rsid w:val="2A628CC5"/>
    <w:rsid w:val="2A63000B"/>
    <w:rsid w:val="2A64A3BC"/>
    <w:rsid w:val="2A6594A1"/>
    <w:rsid w:val="2A662E97"/>
    <w:rsid w:val="2A699FCE"/>
    <w:rsid w:val="2A6AA77D"/>
    <w:rsid w:val="2A6BA892"/>
    <w:rsid w:val="2A6E893F"/>
    <w:rsid w:val="2A6F0C01"/>
    <w:rsid w:val="2A6FD2EE"/>
    <w:rsid w:val="2A70BD08"/>
    <w:rsid w:val="2A73D2E6"/>
    <w:rsid w:val="2A744F49"/>
    <w:rsid w:val="2A7520A2"/>
    <w:rsid w:val="2A791EB9"/>
    <w:rsid w:val="2A7B26C7"/>
    <w:rsid w:val="2A7BAA49"/>
    <w:rsid w:val="2A7E822B"/>
    <w:rsid w:val="2A81C0AA"/>
    <w:rsid w:val="2A83820F"/>
    <w:rsid w:val="2A85A090"/>
    <w:rsid w:val="2A8646EE"/>
    <w:rsid w:val="2A8ABB38"/>
    <w:rsid w:val="2A8B3553"/>
    <w:rsid w:val="2A8B4707"/>
    <w:rsid w:val="2A8BAD08"/>
    <w:rsid w:val="2A8BCA05"/>
    <w:rsid w:val="2A8DEFB0"/>
    <w:rsid w:val="2A8E8D0E"/>
    <w:rsid w:val="2A97D99D"/>
    <w:rsid w:val="2A98C72B"/>
    <w:rsid w:val="2A9F134B"/>
    <w:rsid w:val="2AA617DD"/>
    <w:rsid w:val="2AA7238A"/>
    <w:rsid w:val="2AAA9A24"/>
    <w:rsid w:val="2AB04526"/>
    <w:rsid w:val="2AB48AA2"/>
    <w:rsid w:val="2AB7BE19"/>
    <w:rsid w:val="2ABB29DB"/>
    <w:rsid w:val="2ABCB658"/>
    <w:rsid w:val="2ABE7B9E"/>
    <w:rsid w:val="2AC5EEF6"/>
    <w:rsid w:val="2AC74C73"/>
    <w:rsid w:val="2ACA9E58"/>
    <w:rsid w:val="2ACD66BA"/>
    <w:rsid w:val="2AD0CCA9"/>
    <w:rsid w:val="2AD0D2E2"/>
    <w:rsid w:val="2AD617A8"/>
    <w:rsid w:val="2AD718D7"/>
    <w:rsid w:val="2AD93CD2"/>
    <w:rsid w:val="2ADA8310"/>
    <w:rsid w:val="2ADCA2EF"/>
    <w:rsid w:val="2ADD522B"/>
    <w:rsid w:val="2ADD6939"/>
    <w:rsid w:val="2AE167D5"/>
    <w:rsid w:val="2AE2734C"/>
    <w:rsid w:val="2AE42D2B"/>
    <w:rsid w:val="2AE652E3"/>
    <w:rsid w:val="2AE96229"/>
    <w:rsid w:val="2AEBF5AD"/>
    <w:rsid w:val="2AF1B823"/>
    <w:rsid w:val="2AF4E886"/>
    <w:rsid w:val="2B0061F2"/>
    <w:rsid w:val="2B01DB8F"/>
    <w:rsid w:val="2B026164"/>
    <w:rsid w:val="2B040832"/>
    <w:rsid w:val="2B04EFBA"/>
    <w:rsid w:val="2B05B401"/>
    <w:rsid w:val="2B067056"/>
    <w:rsid w:val="2B0789A7"/>
    <w:rsid w:val="2B094225"/>
    <w:rsid w:val="2B09F801"/>
    <w:rsid w:val="2B0A67CE"/>
    <w:rsid w:val="2B0A7587"/>
    <w:rsid w:val="2B0B620D"/>
    <w:rsid w:val="2B1565DC"/>
    <w:rsid w:val="2B17164D"/>
    <w:rsid w:val="2B17210D"/>
    <w:rsid w:val="2B1A7104"/>
    <w:rsid w:val="2B1B55E6"/>
    <w:rsid w:val="2B274D3A"/>
    <w:rsid w:val="2B28D520"/>
    <w:rsid w:val="2B2B5621"/>
    <w:rsid w:val="2B2D9B17"/>
    <w:rsid w:val="2B323768"/>
    <w:rsid w:val="2B36E675"/>
    <w:rsid w:val="2B37BA72"/>
    <w:rsid w:val="2B38F40B"/>
    <w:rsid w:val="2B3B9307"/>
    <w:rsid w:val="2B3CC548"/>
    <w:rsid w:val="2B4314B1"/>
    <w:rsid w:val="2B45830A"/>
    <w:rsid w:val="2B46E8CF"/>
    <w:rsid w:val="2B48AA9C"/>
    <w:rsid w:val="2B49BB6A"/>
    <w:rsid w:val="2B4C03D4"/>
    <w:rsid w:val="2B4CEBE4"/>
    <w:rsid w:val="2B4FDEB5"/>
    <w:rsid w:val="2B50350F"/>
    <w:rsid w:val="2B50E00B"/>
    <w:rsid w:val="2B53D3C5"/>
    <w:rsid w:val="2B562AD7"/>
    <w:rsid w:val="2B569D02"/>
    <w:rsid w:val="2B5A7B1E"/>
    <w:rsid w:val="2B5B4C6D"/>
    <w:rsid w:val="2B5BEAA1"/>
    <w:rsid w:val="2B5C880C"/>
    <w:rsid w:val="2B6154E6"/>
    <w:rsid w:val="2B645BC1"/>
    <w:rsid w:val="2B66538B"/>
    <w:rsid w:val="2B682E2C"/>
    <w:rsid w:val="2B683B54"/>
    <w:rsid w:val="2B6984C7"/>
    <w:rsid w:val="2B6C8CC0"/>
    <w:rsid w:val="2B6CA0C8"/>
    <w:rsid w:val="2B6D5F72"/>
    <w:rsid w:val="2B6F4758"/>
    <w:rsid w:val="2B70FA83"/>
    <w:rsid w:val="2B730717"/>
    <w:rsid w:val="2B7313F3"/>
    <w:rsid w:val="2B73ED9C"/>
    <w:rsid w:val="2B762DE1"/>
    <w:rsid w:val="2B765C49"/>
    <w:rsid w:val="2B767BE2"/>
    <w:rsid w:val="2B77151C"/>
    <w:rsid w:val="2B77800B"/>
    <w:rsid w:val="2B780267"/>
    <w:rsid w:val="2B7BA189"/>
    <w:rsid w:val="2B7E4E7B"/>
    <w:rsid w:val="2B8286F9"/>
    <w:rsid w:val="2B84CB0F"/>
    <w:rsid w:val="2B8B76C2"/>
    <w:rsid w:val="2B9087E4"/>
    <w:rsid w:val="2B97989C"/>
    <w:rsid w:val="2B9C23B6"/>
    <w:rsid w:val="2B9CFFE1"/>
    <w:rsid w:val="2B9DC654"/>
    <w:rsid w:val="2BA1976B"/>
    <w:rsid w:val="2BA3534F"/>
    <w:rsid w:val="2BA5BFDE"/>
    <w:rsid w:val="2BA65732"/>
    <w:rsid w:val="2BA80EC2"/>
    <w:rsid w:val="2BA82AA5"/>
    <w:rsid w:val="2BA8F920"/>
    <w:rsid w:val="2BA9249B"/>
    <w:rsid w:val="2BAA1071"/>
    <w:rsid w:val="2BB03F35"/>
    <w:rsid w:val="2BB086EE"/>
    <w:rsid w:val="2BB31AA2"/>
    <w:rsid w:val="2BB49BA4"/>
    <w:rsid w:val="2BB54795"/>
    <w:rsid w:val="2BB85911"/>
    <w:rsid w:val="2BBC04EF"/>
    <w:rsid w:val="2BC258F5"/>
    <w:rsid w:val="2BC4EC25"/>
    <w:rsid w:val="2BCC982F"/>
    <w:rsid w:val="2BD15838"/>
    <w:rsid w:val="2BD2F611"/>
    <w:rsid w:val="2BD3E5B8"/>
    <w:rsid w:val="2BD42FE9"/>
    <w:rsid w:val="2BD6AD26"/>
    <w:rsid w:val="2BDD507C"/>
    <w:rsid w:val="2BDDB892"/>
    <w:rsid w:val="2BDE091D"/>
    <w:rsid w:val="2BE47353"/>
    <w:rsid w:val="2BE52CEB"/>
    <w:rsid w:val="2BE66F95"/>
    <w:rsid w:val="2BEAA0B5"/>
    <w:rsid w:val="2BEAD309"/>
    <w:rsid w:val="2BEAF312"/>
    <w:rsid w:val="2BEB1FD3"/>
    <w:rsid w:val="2BEB6EF5"/>
    <w:rsid w:val="2BECB486"/>
    <w:rsid w:val="2BED190A"/>
    <w:rsid w:val="2BEED444"/>
    <w:rsid w:val="2BF128A3"/>
    <w:rsid w:val="2BF4B794"/>
    <w:rsid w:val="2BF7D9F3"/>
    <w:rsid w:val="2BF94E0A"/>
    <w:rsid w:val="2BFD1C5F"/>
    <w:rsid w:val="2BFD57C2"/>
    <w:rsid w:val="2BFE8CE5"/>
    <w:rsid w:val="2C0008D6"/>
    <w:rsid w:val="2C01A624"/>
    <w:rsid w:val="2C04BA77"/>
    <w:rsid w:val="2C053C96"/>
    <w:rsid w:val="2C093422"/>
    <w:rsid w:val="2C0C0BBF"/>
    <w:rsid w:val="2C0DD9C6"/>
    <w:rsid w:val="2C135017"/>
    <w:rsid w:val="2C13D75A"/>
    <w:rsid w:val="2C160B2A"/>
    <w:rsid w:val="2C17E0D9"/>
    <w:rsid w:val="2C17E3AF"/>
    <w:rsid w:val="2C1D8D79"/>
    <w:rsid w:val="2C1E942D"/>
    <w:rsid w:val="2C24E5F4"/>
    <w:rsid w:val="2C26649A"/>
    <w:rsid w:val="2C270532"/>
    <w:rsid w:val="2C2811F3"/>
    <w:rsid w:val="2C310B92"/>
    <w:rsid w:val="2C3129DF"/>
    <w:rsid w:val="2C313C48"/>
    <w:rsid w:val="2C31FB7A"/>
    <w:rsid w:val="2C32FC70"/>
    <w:rsid w:val="2C364087"/>
    <w:rsid w:val="2C37AA0D"/>
    <w:rsid w:val="2C388FDA"/>
    <w:rsid w:val="2C389EE2"/>
    <w:rsid w:val="2C3927EA"/>
    <w:rsid w:val="2C3A42C3"/>
    <w:rsid w:val="2C3A6814"/>
    <w:rsid w:val="2C3AA58E"/>
    <w:rsid w:val="2C3BFA2E"/>
    <w:rsid w:val="2C3E2902"/>
    <w:rsid w:val="2C3F4384"/>
    <w:rsid w:val="2C4047AF"/>
    <w:rsid w:val="2C40BDC9"/>
    <w:rsid w:val="2C49131B"/>
    <w:rsid w:val="2C4FA090"/>
    <w:rsid w:val="2C528593"/>
    <w:rsid w:val="2C53EBE3"/>
    <w:rsid w:val="2C54FA0A"/>
    <w:rsid w:val="2C553298"/>
    <w:rsid w:val="2C561C26"/>
    <w:rsid w:val="2C5B1387"/>
    <w:rsid w:val="2C5B6203"/>
    <w:rsid w:val="2C5B69C7"/>
    <w:rsid w:val="2C5D5FFD"/>
    <w:rsid w:val="2C68234F"/>
    <w:rsid w:val="2C6952EA"/>
    <w:rsid w:val="2C6BB2C7"/>
    <w:rsid w:val="2C7226BB"/>
    <w:rsid w:val="2C74CD2B"/>
    <w:rsid w:val="2C7649F9"/>
    <w:rsid w:val="2C77E446"/>
    <w:rsid w:val="2C793480"/>
    <w:rsid w:val="2C7A6CEA"/>
    <w:rsid w:val="2C7B93B3"/>
    <w:rsid w:val="2C805FDE"/>
    <w:rsid w:val="2C823120"/>
    <w:rsid w:val="2C84F9CE"/>
    <w:rsid w:val="2C8558F4"/>
    <w:rsid w:val="2C866670"/>
    <w:rsid w:val="2C8DB755"/>
    <w:rsid w:val="2C8E5461"/>
    <w:rsid w:val="2C8F59DB"/>
    <w:rsid w:val="2C925396"/>
    <w:rsid w:val="2C9441AA"/>
    <w:rsid w:val="2C99ACE1"/>
    <w:rsid w:val="2C9A4FC2"/>
    <w:rsid w:val="2CA03E4E"/>
    <w:rsid w:val="2CA59317"/>
    <w:rsid w:val="2CA61B21"/>
    <w:rsid w:val="2CAD5A8F"/>
    <w:rsid w:val="2CAD7319"/>
    <w:rsid w:val="2CB10A92"/>
    <w:rsid w:val="2CB132E4"/>
    <w:rsid w:val="2CB2AD1A"/>
    <w:rsid w:val="2CB2B33C"/>
    <w:rsid w:val="2CB466B2"/>
    <w:rsid w:val="2CB46E60"/>
    <w:rsid w:val="2CB4F8E0"/>
    <w:rsid w:val="2CB51141"/>
    <w:rsid w:val="2CB6A5C8"/>
    <w:rsid w:val="2CBA81B8"/>
    <w:rsid w:val="2CBE9D47"/>
    <w:rsid w:val="2CBED9EF"/>
    <w:rsid w:val="2CC03745"/>
    <w:rsid w:val="2CC33BE3"/>
    <w:rsid w:val="2CC440C2"/>
    <w:rsid w:val="2CC96423"/>
    <w:rsid w:val="2CCCF309"/>
    <w:rsid w:val="2CD02D28"/>
    <w:rsid w:val="2CD1F9B4"/>
    <w:rsid w:val="2CD2E894"/>
    <w:rsid w:val="2CD3FEA3"/>
    <w:rsid w:val="2CD62465"/>
    <w:rsid w:val="2CD625DF"/>
    <w:rsid w:val="2CD811C1"/>
    <w:rsid w:val="2CDBCCE5"/>
    <w:rsid w:val="2CDD78F0"/>
    <w:rsid w:val="2CE00D46"/>
    <w:rsid w:val="2CE62310"/>
    <w:rsid w:val="2CEB7539"/>
    <w:rsid w:val="2CEF8E95"/>
    <w:rsid w:val="2CF0F824"/>
    <w:rsid w:val="2CF221E1"/>
    <w:rsid w:val="2CF7D947"/>
    <w:rsid w:val="2CF8DD61"/>
    <w:rsid w:val="2CF92064"/>
    <w:rsid w:val="2CF9596E"/>
    <w:rsid w:val="2CF9B778"/>
    <w:rsid w:val="2CFE59EC"/>
    <w:rsid w:val="2D023D66"/>
    <w:rsid w:val="2D03708B"/>
    <w:rsid w:val="2D08B00F"/>
    <w:rsid w:val="2D091255"/>
    <w:rsid w:val="2D0A6812"/>
    <w:rsid w:val="2D0CA11C"/>
    <w:rsid w:val="2D15EB55"/>
    <w:rsid w:val="2D162876"/>
    <w:rsid w:val="2D1B2B6F"/>
    <w:rsid w:val="2D1EAA32"/>
    <w:rsid w:val="2D204BF6"/>
    <w:rsid w:val="2D205881"/>
    <w:rsid w:val="2D214388"/>
    <w:rsid w:val="2D224206"/>
    <w:rsid w:val="2D225D15"/>
    <w:rsid w:val="2D2591D5"/>
    <w:rsid w:val="2D28B656"/>
    <w:rsid w:val="2D291341"/>
    <w:rsid w:val="2D29F6D3"/>
    <w:rsid w:val="2D2AED76"/>
    <w:rsid w:val="2D3257CF"/>
    <w:rsid w:val="2D33AB71"/>
    <w:rsid w:val="2D345C3A"/>
    <w:rsid w:val="2D34DE83"/>
    <w:rsid w:val="2D35B836"/>
    <w:rsid w:val="2D3E4AD5"/>
    <w:rsid w:val="2D42DD99"/>
    <w:rsid w:val="2D47C2BC"/>
    <w:rsid w:val="2D4948B1"/>
    <w:rsid w:val="2D4A05D0"/>
    <w:rsid w:val="2D4B068F"/>
    <w:rsid w:val="2D4E940F"/>
    <w:rsid w:val="2D4ED623"/>
    <w:rsid w:val="2D535B3E"/>
    <w:rsid w:val="2D5574DC"/>
    <w:rsid w:val="2D563FE6"/>
    <w:rsid w:val="2D57580D"/>
    <w:rsid w:val="2D5EB11C"/>
    <w:rsid w:val="2D6461D4"/>
    <w:rsid w:val="2D6892BB"/>
    <w:rsid w:val="2D692BF7"/>
    <w:rsid w:val="2D6B911E"/>
    <w:rsid w:val="2D70932E"/>
    <w:rsid w:val="2D71AA7F"/>
    <w:rsid w:val="2D74F60B"/>
    <w:rsid w:val="2D776201"/>
    <w:rsid w:val="2D78F8AD"/>
    <w:rsid w:val="2D7BD539"/>
    <w:rsid w:val="2D7C5772"/>
    <w:rsid w:val="2D7D3D85"/>
    <w:rsid w:val="2D80367A"/>
    <w:rsid w:val="2D84C1D9"/>
    <w:rsid w:val="2D875B33"/>
    <w:rsid w:val="2D885305"/>
    <w:rsid w:val="2D98D76C"/>
    <w:rsid w:val="2D999FD1"/>
    <w:rsid w:val="2D9C2296"/>
    <w:rsid w:val="2D9C9728"/>
    <w:rsid w:val="2D9CF7A3"/>
    <w:rsid w:val="2D9DC6CF"/>
    <w:rsid w:val="2D9F09EF"/>
    <w:rsid w:val="2DA09B54"/>
    <w:rsid w:val="2DA1C390"/>
    <w:rsid w:val="2DA312B6"/>
    <w:rsid w:val="2DA6F0C1"/>
    <w:rsid w:val="2DA73B15"/>
    <w:rsid w:val="2DA78FD5"/>
    <w:rsid w:val="2DA7C424"/>
    <w:rsid w:val="2DA89AA3"/>
    <w:rsid w:val="2DA9AA46"/>
    <w:rsid w:val="2DAE6B5E"/>
    <w:rsid w:val="2DAF4CC5"/>
    <w:rsid w:val="2DB2791C"/>
    <w:rsid w:val="2DB53593"/>
    <w:rsid w:val="2DB68A77"/>
    <w:rsid w:val="2DB8650D"/>
    <w:rsid w:val="2DBB47C4"/>
    <w:rsid w:val="2DBE0BC8"/>
    <w:rsid w:val="2DBF71DC"/>
    <w:rsid w:val="2DC06AEB"/>
    <w:rsid w:val="2DC18931"/>
    <w:rsid w:val="2DC2BAE6"/>
    <w:rsid w:val="2DC441B8"/>
    <w:rsid w:val="2DC8C6F0"/>
    <w:rsid w:val="2DC963D3"/>
    <w:rsid w:val="2DCE25F1"/>
    <w:rsid w:val="2DD6296F"/>
    <w:rsid w:val="2DD71C93"/>
    <w:rsid w:val="2DD7B18E"/>
    <w:rsid w:val="2DD7D895"/>
    <w:rsid w:val="2DE04BB2"/>
    <w:rsid w:val="2DE15E93"/>
    <w:rsid w:val="2DE25E8B"/>
    <w:rsid w:val="2DEB12A7"/>
    <w:rsid w:val="2DED3D0C"/>
    <w:rsid w:val="2DED9EF6"/>
    <w:rsid w:val="2DF2BD50"/>
    <w:rsid w:val="2DF3ED5B"/>
    <w:rsid w:val="2DF46E60"/>
    <w:rsid w:val="2DF603D3"/>
    <w:rsid w:val="2DF8568B"/>
    <w:rsid w:val="2DF9D6D7"/>
    <w:rsid w:val="2DFEEDAF"/>
    <w:rsid w:val="2E008431"/>
    <w:rsid w:val="2E0777B7"/>
    <w:rsid w:val="2E0F1C4A"/>
    <w:rsid w:val="2E1176BA"/>
    <w:rsid w:val="2E131700"/>
    <w:rsid w:val="2E138F68"/>
    <w:rsid w:val="2E183C91"/>
    <w:rsid w:val="2E19FFBF"/>
    <w:rsid w:val="2E1B0577"/>
    <w:rsid w:val="2E1DF12C"/>
    <w:rsid w:val="2E1E25F4"/>
    <w:rsid w:val="2E1ECEA5"/>
    <w:rsid w:val="2E20BAEA"/>
    <w:rsid w:val="2E22F259"/>
    <w:rsid w:val="2E233FF9"/>
    <w:rsid w:val="2E240746"/>
    <w:rsid w:val="2E2A53B3"/>
    <w:rsid w:val="2E2A6C19"/>
    <w:rsid w:val="2E2BB442"/>
    <w:rsid w:val="2E2BC770"/>
    <w:rsid w:val="2E2E9A10"/>
    <w:rsid w:val="2E2EDDF5"/>
    <w:rsid w:val="2E303D19"/>
    <w:rsid w:val="2E331317"/>
    <w:rsid w:val="2E3B8DBC"/>
    <w:rsid w:val="2E3C42F8"/>
    <w:rsid w:val="2E3C5BCD"/>
    <w:rsid w:val="2E3EC593"/>
    <w:rsid w:val="2E40086E"/>
    <w:rsid w:val="2E43E15F"/>
    <w:rsid w:val="2E44E66E"/>
    <w:rsid w:val="2E491930"/>
    <w:rsid w:val="2E491FE0"/>
    <w:rsid w:val="2E496652"/>
    <w:rsid w:val="2E4AC078"/>
    <w:rsid w:val="2E4BCB5D"/>
    <w:rsid w:val="2E4BF5E6"/>
    <w:rsid w:val="2E502019"/>
    <w:rsid w:val="2E516FE7"/>
    <w:rsid w:val="2E5331AC"/>
    <w:rsid w:val="2E54F95E"/>
    <w:rsid w:val="2E55A7D4"/>
    <w:rsid w:val="2E56FF44"/>
    <w:rsid w:val="2E5D52C3"/>
    <w:rsid w:val="2E5FABC7"/>
    <w:rsid w:val="2E6056B8"/>
    <w:rsid w:val="2E613DFF"/>
    <w:rsid w:val="2E65FF1F"/>
    <w:rsid w:val="2E68D6D3"/>
    <w:rsid w:val="2E6B0D4F"/>
    <w:rsid w:val="2E6D415C"/>
    <w:rsid w:val="2E707D7F"/>
    <w:rsid w:val="2E726CCD"/>
    <w:rsid w:val="2E770410"/>
    <w:rsid w:val="2E771B56"/>
    <w:rsid w:val="2E77AC3A"/>
    <w:rsid w:val="2E78780F"/>
    <w:rsid w:val="2E78C993"/>
    <w:rsid w:val="2E78DE93"/>
    <w:rsid w:val="2E7CD9B3"/>
    <w:rsid w:val="2E7E56E2"/>
    <w:rsid w:val="2E7EAC1A"/>
    <w:rsid w:val="2E7FD017"/>
    <w:rsid w:val="2E83A398"/>
    <w:rsid w:val="2E84075C"/>
    <w:rsid w:val="2E844222"/>
    <w:rsid w:val="2E8451AA"/>
    <w:rsid w:val="2E86993F"/>
    <w:rsid w:val="2E86F1CD"/>
    <w:rsid w:val="2E87B809"/>
    <w:rsid w:val="2E8B2ADE"/>
    <w:rsid w:val="2E8D6B6C"/>
    <w:rsid w:val="2E8E02B6"/>
    <w:rsid w:val="2E8E8130"/>
    <w:rsid w:val="2E8F3C0A"/>
    <w:rsid w:val="2E9045F3"/>
    <w:rsid w:val="2E92D64B"/>
    <w:rsid w:val="2E92FEEC"/>
    <w:rsid w:val="2E956899"/>
    <w:rsid w:val="2E95D45E"/>
    <w:rsid w:val="2E9EEE0B"/>
    <w:rsid w:val="2EA20096"/>
    <w:rsid w:val="2EA4A2A7"/>
    <w:rsid w:val="2EA62831"/>
    <w:rsid w:val="2EA6A780"/>
    <w:rsid w:val="2EA6B6FB"/>
    <w:rsid w:val="2EA71BE4"/>
    <w:rsid w:val="2EA7C0CD"/>
    <w:rsid w:val="2EA9E1AA"/>
    <w:rsid w:val="2EAA5A91"/>
    <w:rsid w:val="2EAD4DDF"/>
    <w:rsid w:val="2EAF3B71"/>
    <w:rsid w:val="2EAF475E"/>
    <w:rsid w:val="2EB0F46C"/>
    <w:rsid w:val="2EB1A5F6"/>
    <w:rsid w:val="2EB21FB9"/>
    <w:rsid w:val="2EB90BD3"/>
    <w:rsid w:val="2EB92771"/>
    <w:rsid w:val="2EBE4975"/>
    <w:rsid w:val="2EBF348E"/>
    <w:rsid w:val="2EC01E01"/>
    <w:rsid w:val="2EC0AF27"/>
    <w:rsid w:val="2EC1C667"/>
    <w:rsid w:val="2EC27E6C"/>
    <w:rsid w:val="2EC3F38D"/>
    <w:rsid w:val="2EC4A1D5"/>
    <w:rsid w:val="2EC5DBB1"/>
    <w:rsid w:val="2EC709F5"/>
    <w:rsid w:val="2EC7C150"/>
    <w:rsid w:val="2ECA8DCC"/>
    <w:rsid w:val="2ECF8831"/>
    <w:rsid w:val="2ED269DB"/>
    <w:rsid w:val="2ED5AEFF"/>
    <w:rsid w:val="2EDAEF68"/>
    <w:rsid w:val="2EDBBC34"/>
    <w:rsid w:val="2EDDF757"/>
    <w:rsid w:val="2EDFA60D"/>
    <w:rsid w:val="2EDFC1AF"/>
    <w:rsid w:val="2EE019E5"/>
    <w:rsid w:val="2EE0E6E2"/>
    <w:rsid w:val="2EE7833E"/>
    <w:rsid w:val="2EE9329D"/>
    <w:rsid w:val="2EE9F7DC"/>
    <w:rsid w:val="2EEC3264"/>
    <w:rsid w:val="2EED554F"/>
    <w:rsid w:val="2EEDD07B"/>
    <w:rsid w:val="2EEE72F6"/>
    <w:rsid w:val="2EF200F1"/>
    <w:rsid w:val="2EF890A5"/>
    <w:rsid w:val="2EF8AECA"/>
    <w:rsid w:val="2EFA2C68"/>
    <w:rsid w:val="2EFA8166"/>
    <w:rsid w:val="2EFC18A1"/>
    <w:rsid w:val="2F0230E1"/>
    <w:rsid w:val="2F053D33"/>
    <w:rsid w:val="2F0623A6"/>
    <w:rsid w:val="2F07567F"/>
    <w:rsid w:val="2F07E8F4"/>
    <w:rsid w:val="2F0806E7"/>
    <w:rsid w:val="2F0B887D"/>
    <w:rsid w:val="2F0D9D10"/>
    <w:rsid w:val="2F10C65A"/>
    <w:rsid w:val="2F1214BA"/>
    <w:rsid w:val="2F12F52C"/>
    <w:rsid w:val="2F1336F4"/>
    <w:rsid w:val="2F140A18"/>
    <w:rsid w:val="2F15AFF9"/>
    <w:rsid w:val="2F162471"/>
    <w:rsid w:val="2F163035"/>
    <w:rsid w:val="2F181021"/>
    <w:rsid w:val="2F18309A"/>
    <w:rsid w:val="2F18B24C"/>
    <w:rsid w:val="2F1B05BA"/>
    <w:rsid w:val="2F1CBBF9"/>
    <w:rsid w:val="2F1D1406"/>
    <w:rsid w:val="2F1DE559"/>
    <w:rsid w:val="2F21A3D3"/>
    <w:rsid w:val="2F22972C"/>
    <w:rsid w:val="2F26F7BE"/>
    <w:rsid w:val="2F28E983"/>
    <w:rsid w:val="2F2A8837"/>
    <w:rsid w:val="2F2FAE00"/>
    <w:rsid w:val="2F30C01D"/>
    <w:rsid w:val="2F31B56C"/>
    <w:rsid w:val="2F344713"/>
    <w:rsid w:val="2F369B4F"/>
    <w:rsid w:val="2F39048D"/>
    <w:rsid w:val="2F3955C1"/>
    <w:rsid w:val="2F3A76E2"/>
    <w:rsid w:val="2F42BC39"/>
    <w:rsid w:val="2F434657"/>
    <w:rsid w:val="2F43E4F2"/>
    <w:rsid w:val="2F450B27"/>
    <w:rsid w:val="2F4528A5"/>
    <w:rsid w:val="2F464065"/>
    <w:rsid w:val="2F46A44C"/>
    <w:rsid w:val="2F48A1A5"/>
    <w:rsid w:val="2F48F9F0"/>
    <w:rsid w:val="2F49521A"/>
    <w:rsid w:val="2F49A903"/>
    <w:rsid w:val="2F4AF41F"/>
    <w:rsid w:val="2F4B7615"/>
    <w:rsid w:val="2F4C03A2"/>
    <w:rsid w:val="2F4E4BF6"/>
    <w:rsid w:val="2F506603"/>
    <w:rsid w:val="2F522628"/>
    <w:rsid w:val="2F55553A"/>
    <w:rsid w:val="2F5655F9"/>
    <w:rsid w:val="2F57E9C6"/>
    <w:rsid w:val="2F5AC893"/>
    <w:rsid w:val="2F5C1295"/>
    <w:rsid w:val="2F5E74A8"/>
    <w:rsid w:val="2F5FBB1A"/>
    <w:rsid w:val="2F6102F1"/>
    <w:rsid w:val="2F614621"/>
    <w:rsid w:val="2F61729E"/>
    <w:rsid w:val="2F62A60D"/>
    <w:rsid w:val="2F63A750"/>
    <w:rsid w:val="2F66AA71"/>
    <w:rsid w:val="2F6ADA3B"/>
    <w:rsid w:val="2F6C3725"/>
    <w:rsid w:val="2F6F97BA"/>
    <w:rsid w:val="2F7425CE"/>
    <w:rsid w:val="2F770093"/>
    <w:rsid w:val="2F7DA382"/>
    <w:rsid w:val="2F7E3A14"/>
    <w:rsid w:val="2F7EBD3F"/>
    <w:rsid w:val="2F7F212D"/>
    <w:rsid w:val="2F803CA7"/>
    <w:rsid w:val="2F8446E5"/>
    <w:rsid w:val="2F8A3829"/>
    <w:rsid w:val="2F954DB9"/>
    <w:rsid w:val="2F972BE2"/>
    <w:rsid w:val="2F985006"/>
    <w:rsid w:val="2F9A90EE"/>
    <w:rsid w:val="2F9B1814"/>
    <w:rsid w:val="2F9BD9D9"/>
    <w:rsid w:val="2FA4D2A7"/>
    <w:rsid w:val="2FA83AA2"/>
    <w:rsid w:val="2FAE1AA1"/>
    <w:rsid w:val="2FB0A9F9"/>
    <w:rsid w:val="2FB6BA60"/>
    <w:rsid w:val="2FB84DFC"/>
    <w:rsid w:val="2FB99A83"/>
    <w:rsid w:val="2FBDA845"/>
    <w:rsid w:val="2FBE0654"/>
    <w:rsid w:val="2FBEBA5E"/>
    <w:rsid w:val="2FBF611B"/>
    <w:rsid w:val="2FC6BADC"/>
    <w:rsid w:val="2FC70A0E"/>
    <w:rsid w:val="2FCAE2E4"/>
    <w:rsid w:val="2FCF3E0C"/>
    <w:rsid w:val="2FD07638"/>
    <w:rsid w:val="2FD20DF7"/>
    <w:rsid w:val="2FD3E8B7"/>
    <w:rsid w:val="2FD8CA9D"/>
    <w:rsid w:val="2FDA7236"/>
    <w:rsid w:val="2FDEF43C"/>
    <w:rsid w:val="2FE0BC2E"/>
    <w:rsid w:val="2FE0FBEE"/>
    <w:rsid w:val="2FE13035"/>
    <w:rsid w:val="2FE5CFEF"/>
    <w:rsid w:val="2FE8AE41"/>
    <w:rsid w:val="2FE8E0F3"/>
    <w:rsid w:val="2FEB45C7"/>
    <w:rsid w:val="2FEF25E5"/>
    <w:rsid w:val="2FF12C38"/>
    <w:rsid w:val="2FF17983"/>
    <w:rsid w:val="2FF45FE7"/>
    <w:rsid w:val="2FF891DF"/>
    <w:rsid w:val="2FF8B139"/>
    <w:rsid w:val="2FF9A6DD"/>
    <w:rsid w:val="2FFF27A9"/>
    <w:rsid w:val="30007D94"/>
    <w:rsid w:val="300426FF"/>
    <w:rsid w:val="300D6798"/>
    <w:rsid w:val="30103807"/>
    <w:rsid w:val="301354BE"/>
    <w:rsid w:val="30149E7C"/>
    <w:rsid w:val="301521E8"/>
    <w:rsid w:val="3023A90D"/>
    <w:rsid w:val="302593AC"/>
    <w:rsid w:val="302BF4A9"/>
    <w:rsid w:val="302CD7E7"/>
    <w:rsid w:val="302E951B"/>
    <w:rsid w:val="302F21DC"/>
    <w:rsid w:val="303124A8"/>
    <w:rsid w:val="30316016"/>
    <w:rsid w:val="3035F193"/>
    <w:rsid w:val="303AC8E3"/>
    <w:rsid w:val="303C2F96"/>
    <w:rsid w:val="303CBE0E"/>
    <w:rsid w:val="303E6CE1"/>
    <w:rsid w:val="303EA76C"/>
    <w:rsid w:val="303FD50B"/>
    <w:rsid w:val="303FE77C"/>
    <w:rsid w:val="3040627C"/>
    <w:rsid w:val="3040F0E5"/>
    <w:rsid w:val="3041F18B"/>
    <w:rsid w:val="30437833"/>
    <w:rsid w:val="304437E3"/>
    <w:rsid w:val="304A500F"/>
    <w:rsid w:val="3051F398"/>
    <w:rsid w:val="30557D50"/>
    <w:rsid w:val="30593C74"/>
    <w:rsid w:val="30598349"/>
    <w:rsid w:val="305E1A70"/>
    <w:rsid w:val="305EF007"/>
    <w:rsid w:val="3061A37D"/>
    <w:rsid w:val="306232A7"/>
    <w:rsid w:val="30640D8F"/>
    <w:rsid w:val="3065331F"/>
    <w:rsid w:val="30669744"/>
    <w:rsid w:val="3070512B"/>
    <w:rsid w:val="30705312"/>
    <w:rsid w:val="3079694A"/>
    <w:rsid w:val="307BDCB5"/>
    <w:rsid w:val="307CA6EF"/>
    <w:rsid w:val="308367B8"/>
    <w:rsid w:val="308449C0"/>
    <w:rsid w:val="3086826D"/>
    <w:rsid w:val="3086FE81"/>
    <w:rsid w:val="308B6A87"/>
    <w:rsid w:val="308C3478"/>
    <w:rsid w:val="308DAE4A"/>
    <w:rsid w:val="3090E905"/>
    <w:rsid w:val="30916FE9"/>
    <w:rsid w:val="3096B703"/>
    <w:rsid w:val="30972EFB"/>
    <w:rsid w:val="309B3846"/>
    <w:rsid w:val="309B5275"/>
    <w:rsid w:val="309C5D81"/>
    <w:rsid w:val="309D56B4"/>
    <w:rsid w:val="309DE0E8"/>
    <w:rsid w:val="309E8F7B"/>
    <w:rsid w:val="30A79969"/>
    <w:rsid w:val="30AB4A38"/>
    <w:rsid w:val="30ABA7AF"/>
    <w:rsid w:val="30AC7A00"/>
    <w:rsid w:val="30ACE6B7"/>
    <w:rsid w:val="30AD9003"/>
    <w:rsid w:val="30AE337F"/>
    <w:rsid w:val="30AF0563"/>
    <w:rsid w:val="30B3D8EA"/>
    <w:rsid w:val="30B50CB2"/>
    <w:rsid w:val="30B8D7A5"/>
    <w:rsid w:val="30BA3C06"/>
    <w:rsid w:val="30BDFD5F"/>
    <w:rsid w:val="30BE93AE"/>
    <w:rsid w:val="30BFC752"/>
    <w:rsid w:val="30C69177"/>
    <w:rsid w:val="30C7D520"/>
    <w:rsid w:val="30C832AA"/>
    <w:rsid w:val="30CCFE4F"/>
    <w:rsid w:val="30CFB3BA"/>
    <w:rsid w:val="30D2BBF4"/>
    <w:rsid w:val="30D5319C"/>
    <w:rsid w:val="30D5F3E4"/>
    <w:rsid w:val="30D8BEBB"/>
    <w:rsid w:val="30D8FCDF"/>
    <w:rsid w:val="30D9D573"/>
    <w:rsid w:val="30E103D6"/>
    <w:rsid w:val="30E5DB31"/>
    <w:rsid w:val="30E71B47"/>
    <w:rsid w:val="30E77308"/>
    <w:rsid w:val="30EA10C2"/>
    <w:rsid w:val="30EA380A"/>
    <w:rsid w:val="30EB73E0"/>
    <w:rsid w:val="30F022F8"/>
    <w:rsid w:val="30F3E460"/>
    <w:rsid w:val="30F403C0"/>
    <w:rsid w:val="30F41AFB"/>
    <w:rsid w:val="30F51128"/>
    <w:rsid w:val="30F94575"/>
    <w:rsid w:val="30FA21E2"/>
    <w:rsid w:val="30FD7BBA"/>
    <w:rsid w:val="31012EFC"/>
    <w:rsid w:val="31014D85"/>
    <w:rsid w:val="3102881C"/>
    <w:rsid w:val="31039D56"/>
    <w:rsid w:val="310404EB"/>
    <w:rsid w:val="31074ECC"/>
    <w:rsid w:val="3108C9CD"/>
    <w:rsid w:val="310A3AEB"/>
    <w:rsid w:val="310BAC9B"/>
    <w:rsid w:val="310CCEC0"/>
    <w:rsid w:val="310D1D60"/>
    <w:rsid w:val="310DDAA2"/>
    <w:rsid w:val="310FCC54"/>
    <w:rsid w:val="31116D53"/>
    <w:rsid w:val="3113BC69"/>
    <w:rsid w:val="3114E7DF"/>
    <w:rsid w:val="311941EE"/>
    <w:rsid w:val="31299183"/>
    <w:rsid w:val="312F333D"/>
    <w:rsid w:val="3133B591"/>
    <w:rsid w:val="3134963F"/>
    <w:rsid w:val="313924D8"/>
    <w:rsid w:val="31392E42"/>
    <w:rsid w:val="3139BF49"/>
    <w:rsid w:val="313CB4D2"/>
    <w:rsid w:val="313F0B59"/>
    <w:rsid w:val="313F278B"/>
    <w:rsid w:val="31405D8E"/>
    <w:rsid w:val="3141DFE9"/>
    <w:rsid w:val="31426CBD"/>
    <w:rsid w:val="31433504"/>
    <w:rsid w:val="3143BC7C"/>
    <w:rsid w:val="31448541"/>
    <w:rsid w:val="31472074"/>
    <w:rsid w:val="31473DC9"/>
    <w:rsid w:val="31474250"/>
    <w:rsid w:val="31486B29"/>
    <w:rsid w:val="314AC3D5"/>
    <w:rsid w:val="314BC0C0"/>
    <w:rsid w:val="314C83DD"/>
    <w:rsid w:val="314C91EB"/>
    <w:rsid w:val="314E3552"/>
    <w:rsid w:val="3151949A"/>
    <w:rsid w:val="31562363"/>
    <w:rsid w:val="3157828E"/>
    <w:rsid w:val="3158B2E1"/>
    <w:rsid w:val="315C083C"/>
    <w:rsid w:val="315C91A2"/>
    <w:rsid w:val="31601EC6"/>
    <w:rsid w:val="31602B2E"/>
    <w:rsid w:val="3160F569"/>
    <w:rsid w:val="31611A7A"/>
    <w:rsid w:val="3161F001"/>
    <w:rsid w:val="31640F3A"/>
    <w:rsid w:val="31648B23"/>
    <w:rsid w:val="316C6329"/>
    <w:rsid w:val="316E78F0"/>
    <w:rsid w:val="316FA0C3"/>
    <w:rsid w:val="317080F9"/>
    <w:rsid w:val="3175A316"/>
    <w:rsid w:val="317A599E"/>
    <w:rsid w:val="317A9227"/>
    <w:rsid w:val="317C5F46"/>
    <w:rsid w:val="317E3BB4"/>
    <w:rsid w:val="3184906F"/>
    <w:rsid w:val="3186093E"/>
    <w:rsid w:val="3187FEAA"/>
    <w:rsid w:val="31895F43"/>
    <w:rsid w:val="31914712"/>
    <w:rsid w:val="3192CEE4"/>
    <w:rsid w:val="319ABF67"/>
    <w:rsid w:val="31A0E17E"/>
    <w:rsid w:val="31A2644E"/>
    <w:rsid w:val="31A66FFF"/>
    <w:rsid w:val="31A80D1E"/>
    <w:rsid w:val="31AA670C"/>
    <w:rsid w:val="31AD4B68"/>
    <w:rsid w:val="31AEE9F0"/>
    <w:rsid w:val="31B0AD5A"/>
    <w:rsid w:val="31B201CC"/>
    <w:rsid w:val="31B8D629"/>
    <w:rsid w:val="31BCE52F"/>
    <w:rsid w:val="31BF6DBF"/>
    <w:rsid w:val="31C1F521"/>
    <w:rsid w:val="31C25075"/>
    <w:rsid w:val="31C6AF68"/>
    <w:rsid w:val="31C6C112"/>
    <w:rsid w:val="31C74001"/>
    <w:rsid w:val="31CD0BE8"/>
    <w:rsid w:val="31D11789"/>
    <w:rsid w:val="31D2703D"/>
    <w:rsid w:val="31D66A9D"/>
    <w:rsid w:val="31D77A34"/>
    <w:rsid w:val="31DD018E"/>
    <w:rsid w:val="31E07134"/>
    <w:rsid w:val="31E0D821"/>
    <w:rsid w:val="31E1FE06"/>
    <w:rsid w:val="31E519EF"/>
    <w:rsid w:val="31E56C36"/>
    <w:rsid w:val="31E77934"/>
    <w:rsid w:val="31E8AE79"/>
    <w:rsid w:val="31ECF542"/>
    <w:rsid w:val="31F15785"/>
    <w:rsid w:val="31F3BF8E"/>
    <w:rsid w:val="31FB610B"/>
    <w:rsid w:val="32028929"/>
    <w:rsid w:val="32037A55"/>
    <w:rsid w:val="320758A0"/>
    <w:rsid w:val="320A60E7"/>
    <w:rsid w:val="320BF7DC"/>
    <w:rsid w:val="320E8C8D"/>
    <w:rsid w:val="320EB7D4"/>
    <w:rsid w:val="320F5134"/>
    <w:rsid w:val="320FC0BB"/>
    <w:rsid w:val="3213D1E4"/>
    <w:rsid w:val="3214D25E"/>
    <w:rsid w:val="32159229"/>
    <w:rsid w:val="3215BAD8"/>
    <w:rsid w:val="3216B832"/>
    <w:rsid w:val="3216DA29"/>
    <w:rsid w:val="3219DAFD"/>
    <w:rsid w:val="321B08B9"/>
    <w:rsid w:val="321D1343"/>
    <w:rsid w:val="321D9007"/>
    <w:rsid w:val="3226CC56"/>
    <w:rsid w:val="3229D8F3"/>
    <w:rsid w:val="322AF93B"/>
    <w:rsid w:val="322C97A3"/>
    <w:rsid w:val="32304B1F"/>
    <w:rsid w:val="32382DFA"/>
    <w:rsid w:val="32399E21"/>
    <w:rsid w:val="323D1436"/>
    <w:rsid w:val="323FF5CC"/>
    <w:rsid w:val="3240D4DF"/>
    <w:rsid w:val="32412466"/>
    <w:rsid w:val="3241CC00"/>
    <w:rsid w:val="3242BF48"/>
    <w:rsid w:val="324409AE"/>
    <w:rsid w:val="32442052"/>
    <w:rsid w:val="3244370B"/>
    <w:rsid w:val="3247D989"/>
    <w:rsid w:val="3248C23F"/>
    <w:rsid w:val="324BB33C"/>
    <w:rsid w:val="324E4E85"/>
    <w:rsid w:val="32564ED5"/>
    <w:rsid w:val="3257AC49"/>
    <w:rsid w:val="32585A6C"/>
    <w:rsid w:val="3259C338"/>
    <w:rsid w:val="326049BD"/>
    <w:rsid w:val="3260F82A"/>
    <w:rsid w:val="3261AF96"/>
    <w:rsid w:val="3264D725"/>
    <w:rsid w:val="3267157D"/>
    <w:rsid w:val="3268AEC5"/>
    <w:rsid w:val="3269891F"/>
    <w:rsid w:val="326B86FD"/>
    <w:rsid w:val="326E365E"/>
    <w:rsid w:val="326EA117"/>
    <w:rsid w:val="32732FA9"/>
    <w:rsid w:val="3275FECA"/>
    <w:rsid w:val="3276621D"/>
    <w:rsid w:val="32778554"/>
    <w:rsid w:val="32792811"/>
    <w:rsid w:val="327B7A32"/>
    <w:rsid w:val="327D6074"/>
    <w:rsid w:val="327F8DDC"/>
    <w:rsid w:val="3280D289"/>
    <w:rsid w:val="3280DA6A"/>
    <w:rsid w:val="3284DD15"/>
    <w:rsid w:val="3286FE27"/>
    <w:rsid w:val="3289E538"/>
    <w:rsid w:val="328BBDF8"/>
    <w:rsid w:val="32906CD1"/>
    <w:rsid w:val="32913E7A"/>
    <w:rsid w:val="32914976"/>
    <w:rsid w:val="3291CE09"/>
    <w:rsid w:val="32920DD4"/>
    <w:rsid w:val="32935160"/>
    <w:rsid w:val="32936390"/>
    <w:rsid w:val="32970DE9"/>
    <w:rsid w:val="329782BC"/>
    <w:rsid w:val="32984480"/>
    <w:rsid w:val="32987107"/>
    <w:rsid w:val="329A8A00"/>
    <w:rsid w:val="329B876C"/>
    <w:rsid w:val="329C78D4"/>
    <w:rsid w:val="32A36BDF"/>
    <w:rsid w:val="32A72191"/>
    <w:rsid w:val="32A7FCF2"/>
    <w:rsid w:val="32A8D384"/>
    <w:rsid w:val="32AB03B5"/>
    <w:rsid w:val="32AC9470"/>
    <w:rsid w:val="32AE5715"/>
    <w:rsid w:val="32B2B457"/>
    <w:rsid w:val="32B356E0"/>
    <w:rsid w:val="32B80BC4"/>
    <w:rsid w:val="32BB637E"/>
    <w:rsid w:val="32BD36BE"/>
    <w:rsid w:val="32C09010"/>
    <w:rsid w:val="32C216B7"/>
    <w:rsid w:val="32C360B8"/>
    <w:rsid w:val="32C3F585"/>
    <w:rsid w:val="32C7430E"/>
    <w:rsid w:val="32C97E2F"/>
    <w:rsid w:val="32CA112A"/>
    <w:rsid w:val="32CA3326"/>
    <w:rsid w:val="32CC5515"/>
    <w:rsid w:val="32CF6264"/>
    <w:rsid w:val="32D0C90C"/>
    <w:rsid w:val="32D58FFF"/>
    <w:rsid w:val="32D6AD44"/>
    <w:rsid w:val="32D999CE"/>
    <w:rsid w:val="32EE4D65"/>
    <w:rsid w:val="32F0DC25"/>
    <w:rsid w:val="32FA2FF0"/>
    <w:rsid w:val="32FBB75F"/>
    <w:rsid w:val="32FDAC2A"/>
    <w:rsid w:val="32FEC315"/>
    <w:rsid w:val="330012D7"/>
    <w:rsid w:val="33008BED"/>
    <w:rsid w:val="33038410"/>
    <w:rsid w:val="3303BB00"/>
    <w:rsid w:val="33066192"/>
    <w:rsid w:val="330C1810"/>
    <w:rsid w:val="330D3366"/>
    <w:rsid w:val="33176ABA"/>
    <w:rsid w:val="33190209"/>
    <w:rsid w:val="331A6703"/>
    <w:rsid w:val="331AA070"/>
    <w:rsid w:val="331D2575"/>
    <w:rsid w:val="331EE8FD"/>
    <w:rsid w:val="331F5DDB"/>
    <w:rsid w:val="331F86FF"/>
    <w:rsid w:val="3320689F"/>
    <w:rsid w:val="3322096A"/>
    <w:rsid w:val="33261277"/>
    <w:rsid w:val="3329E2D8"/>
    <w:rsid w:val="332A7DEE"/>
    <w:rsid w:val="332A81BF"/>
    <w:rsid w:val="332B61E8"/>
    <w:rsid w:val="332C733D"/>
    <w:rsid w:val="332DD93C"/>
    <w:rsid w:val="33310BB1"/>
    <w:rsid w:val="3331D940"/>
    <w:rsid w:val="3335774B"/>
    <w:rsid w:val="333D6B60"/>
    <w:rsid w:val="333E121A"/>
    <w:rsid w:val="333EFF43"/>
    <w:rsid w:val="33411C75"/>
    <w:rsid w:val="33473B7C"/>
    <w:rsid w:val="33480BDA"/>
    <w:rsid w:val="3349FE3A"/>
    <w:rsid w:val="334A22EC"/>
    <w:rsid w:val="334B80E4"/>
    <w:rsid w:val="334CF048"/>
    <w:rsid w:val="334D556F"/>
    <w:rsid w:val="334EF7C0"/>
    <w:rsid w:val="3353D893"/>
    <w:rsid w:val="3355DCF3"/>
    <w:rsid w:val="33567EEB"/>
    <w:rsid w:val="3359EEA8"/>
    <w:rsid w:val="335E9B5F"/>
    <w:rsid w:val="33600D48"/>
    <w:rsid w:val="33647D77"/>
    <w:rsid w:val="3364DBFA"/>
    <w:rsid w:val="33662E3C"/>
    <w:rsid w:val="3366851A"/>
    <w:rsid w:val="33690114"/>
    <w:rsid w:val="336A5481"/>
    <w:rsid w:val="336F9F69"/>
    <w:rsid w:val="336FE0D1"/>
    <w:rsid w:val="337038B1"/>
    <w:rsid w:val="3370683A"/>
    <w:rsid w:val="337188F8"/>
    <w:rsid w:val="3372FA04"/>
    <w:rsid w:val="3373278D"/>
    <w:rsid w:val="3375074F"/>
    <w:rsid w:val="3375D0CF"/>
    <w:rsid w:val="337720B7"/>
    <w:rsid w:val="337D3CF3"/>
    <w:rsid w:val="337E642D"/>
    <w:rsid w:val="33811010"/>
    <w:rsid w:val="33813284"/>
    <w:rsid w:val="3381F542"/>
    <w:rsid w:val="3382F535"/>
    <w:rsid w:val="33830637"/>
    <w:rsid w:val="3383EB54"/>
    <w:rsid w:val="3384B352"/>
    <w:rsid w:val="3386DDC8"/>
    <w:rsid w:val="3387FD36"/>
    <w:rsid w:val="3388618D"/>
    <w:rsid w:val="3388F0C5"/>
    <w:rsid w:val="338A2EF3"/>
    <w:rsid w:val="338ADED2"/>
    <w:rsid w:val="338B358F"/>
    <w:rsid w:val="338BC353"/>
    <w:rsid w:val="338DD9BD"/>
    <w:rsid w:val="339028DD"/>
    <w:rsid w:val="33919836"/>
    <w:rsid w:val="3393A873"/>
    <w:rsid w:val="339574C0"/>
    <w:rsid w:val="33957DFA"/>
    <w:rsid w:val="3395B852"/>
    <w:rsid w:val="339664CC"/>
    <w:rsid w:val="33A04AE8"/>
    <w:rsid w:val="33A1373C"/>
    <w:rsid w:val="33A30B77"/>
    <w:rsid w:val="33AD91DF"/>
    <w:rsid w:val="33ADA331"/>
    <w:rsid w:val="33AED99B"/>
    <w:rsid w:val="33B013B0"/>
    <w:rsid w:val="33B06EE9"/>
    <w:rsid w:val="33B7BF83"/>
    <w:rsid w:val="33B8E095"/>
    <w:rsid w:val="33B9F867"/>
    <w:rsid w:val="33BA1310"/>
    <w:rsid w:val="33BB7894"/>
    <w:rsid w:val="33C14BC1"/>
    <w:rsid w:val="33C17B2D"/>
    <w:rsid w:val="33C2245A"/>
    <w:rsid w:val="33C3D80A"/>
    <w:rsid w:val="33C4313A"/>
    <w:rsid w:val="33C44309"/>
    <w:rsid w:val="33CB02C0"/>
    <w:rsid w:val="33CDF934"/>
    <w:rsid w:val="33CE10A1"/>
    <w:rsid w:val="33CF7801"/>
    <w:rsid w:val="33D29400"/>
    <w:rsid w:val="33D37984"/>
    <w:rsid w:val="33D8E929"/>
    <w:rsid w:val="33D9DA9F"/>
    <w:rsid w:val="33DB5E0D"/>
    <w:rsid w:val="33DD069F"/>
    <w:rsid w:val="33E0B9F3"/>
    <w:rsid w:val="33E17564"/>
    <w:rsid w:val="33E365F9"/>
    <w:rsid w:val="33E78C51"/>
    <w:rsid w:val="33E99408"/>
    <w:rsid w:val="33EBBED3"/>
    <w:rsid w:val="33EC9348"/>
    <w:rsid w:val="33ED9F7C"/>
    <w:rsid w:val="33EF9C9F"/>
    <w:rsid w:val="33F4588D"/>
    <w:rsid w:val="33F7770E"/>
    <w:rsid w:val="33F87ADA"/>
    <w:rsid w:val="33F8A7BA"/>
    <w:rsid w:val="33F970E1"/>
    <w:rsid w:val="33FC0C42"/>
    <w:rsid w:val="33FDFF51"/>
    <w:rsid w:val="3400AE87"/>
    <w:rsid w:val="3400DE11"/>
    <w:rsid w:val="34054011"/>
    <w:rsid w:val="340D1FF1"/>
    <w:rsid w:val="340E6EDD"/>
    <w:rsid w:val="3412BA36"/>
    <w:rsid w:val="34134637"/>
    <w:rsid w:val="3413CF70"/>
    <w:rsid w:val="3414A86A"/>
    <w:rsid w:val="34176BC0"/>
    <w:rsid w:val="3419708F"/>
    <w:rsid w:val="341D76AF"/>
    <w:rsid w:val="34273545"/>
    <w:rsid w:val="342B8F9E"/>
    <w:rsid w:val="342D2EDD"/>
    <w:rsid w:val="343268A8"/>
    <w:rsid w:val="34364D25"/>
    <w:rsid w:val="3436E205"/>
    <w:rsid w:val="3438D2C6"/>
    <w:rsid w:val="3439B182"/>
    <w:rsid w:val="343AA356"/>
    <w:rsid w:val="343BCDF9"/>
    <w:rsid w:val="343BF219"/>
    <w:rsid w:val="343C3379"/>
    <w:rsid w:val="343D82F9"/>
    <w:rsid w:val="343F6E57"/>
    <w:rsid w:val="344130D8"/>
    <w:rsid w:val="344406F3"/>
    <w:rsid w:val="344BD667"/>
    <w:rsid w:val="344E4881"/>
    <w:rsid w:val="344EFB8C"/>
    <w:rsid w:val="345055B6"/>
    <w:rsid w:val="34533F84"/>
    <w:rsid w:val="345487BF"/>
    <w:rsid w:val="3454D36E"/>
    <w:rsid w:val="345DD230"/>
    <w:rsid w:val="345E339E"/>
    <w:rsid w:val="345E4ADD"/>
    <w:rsid w:val="345E67FC"/>
    <w:rsid w:val="3460B806"/>
    <w:rsid w:val="3460E670"/>
    <w:rsid w:val="3461AB22"/>
    <w:rsid w:val="3461D266"/>
    <w:rsid w:val="3462B5AC"/>
    <w:rsid w:val="34696C0F"/>
    <w:rsid w:val="346AA415"/>
    <w:rsid w:val="346BF13F"/>
    <w:rsid w:val="346DA0A5"/>
    <w:rsid w:val="346DFAF5"/>
    <w:rsid w:val="346F66AC"/>
    <w:rsid w:val="346FBA15"/>
    <w:rsid w:val="34709E1D"/>
    <w:rsid w:val="3470B558"/>
    <w:rsid w:val="34745D39"/>
    <w:rsid w:val="3479A3A0"/>
    <w:rsid w:val="347C166B"/>
    <w:rsid w:val="347D428F"/>
    <w:rsid w:val="347D5054"/>
    <w:rsid w:val="34831EBE"/>
    <w:rsid w:val="34838D61"/>
    <w:rsid w:val="34843949"/>
    <w:rsid w:val="34853C58"/>
    <w:rsid w:val="34895069"/>
    <w:rsid w:val="348BBA4F"/>
    <w:rsid w:val="348BD3A4"/>
    <w:rsid w:val="348C04A7"/>
    <w:rsid w:val="34919BA0"/>
    <w:rsid w:val="34921CFA"/>
    <w:rsid w:val="3497C652"/>
    <w:rsid w:val="349A3ADB"/>
    <w:rsid w:val="34A119C3"/>
    <w:rsid w:val="34A62CB8"/>
    <w:rsid w:val="34A7E0AE"/>
    <w:rsid w:val="34A943AB"/>
    <w:rsid w:val="34A9F042"/>
    <w:rsid w:val="34AD3F4D"/>
    <w:rsid w:val="34AED58E"/>
    <w:rsid w:val="34B0D10C"/>
    <w:rsid w:val="34B4095D"/>
    <w:rsid w:val="34B67749"/>
    <w:rsid w:val="34B86A30"/>
    <w:rsid w:val="34B8A4C5"/>
    <w:rsid w:val="34BB2A0C"/>
    <w:rsid w:val="34BBF7B7"/>
    <w:rsid w:val="34BC7FBD"/>
    <w:rsid w:val="34BCF2DA"/>
    <w:rsid w:val="34BEBCD2"/>
    <w:rsid w:val="34BEC322"/>
    <w:rsid w:val="34BEE6C2"/>
    <w:rsid w:val="34C2400D"/>
    <w:rsid w:val="34CCE852"/>
    <w:rsid w:val="34CECABB"/>
    <w:rsid w:val="34CFC1CE"/>
    <w:rsid w:val="34D302BC"/>
    <w:rsid w:val="34D623FA"/>
    <w:rsid w:val="34D7C2A4"/>
    <w:rsid w:val="34D832EA"/>
    <w:rsid w:val="34DDA969"/>
    <w:rsid w:val="34E7B418"/>
    <w:rsid w:val="34E923E5"/>
    <w:rsid w:val="34EEDDE9"/>
    <w:rsid w:val="34F09F85"/>
    <w:rsid w:val="34F12DF5"/>
    <w:rsid w:val="34F21F03"/>
    <w:rsid w:val="34F35806"/>
    <w:rsid w:val="34F52909"/>
    <w:rsid w:val="34FE3CE9"/>
    <w:rsid w:val="34FEF52A"/>
    <w:rsid w:val="35006B1E"/>
    <w:rsid w:val="35006E2A"/>
    <w:rsid w:val="3502CEC8"/>
    <w:rsid w:val="35030DA9"/>
    <w:rsid w:val="35034485"/>
    <w:rsid w:val="3503D07B"/>
    <w:rsid w:val="3503F93D"/>
    <w:rsid w:val="35059F5D"/>
    <w:rsid w:val="35082AC7"/>
    <w:rsid w:val="350D2748"/>
    <w:rsid w:val="350F786C"/>
    <w:rsid w:val="350F9855"/>
    <w:rsid w:val="350FF618"/>
    <w:rsid w:val="3511724F"/>
    <w:rsid w:val="351B3317"/>
    <w:rsid w:val="351E01DA"/>
    <w:rsid w:val="3526929F"/>
    <w:rsid w:val="352A587A"/>
    <w:rsid w:val="352B9099"/>
    <w:rsid w:val="352CA8AE"/>
    <w:rsid w:val="35317B73"/>
    <w:rsid w:val="353209DB"/>
    <w:rsid w:val="35340EA9"/>
    <w:rsid w:val="3535B260"/>
    <w:rsid w:val="35380FCB"/>
    <w:rsid w:val="353A2B44"/>
    <w:rsid w:val="353C915F"/>
    <w:rsid w:val="353DB6EB"/>
    <w:rsid w:val="353FB89D"/>
    <w:rsid w:val="3541E755"/>
    <w:rsid w:val="354317C5"/>
    <w:rsid w:val="354424F6"/>
    <w:rsid w:val="354D13DB"/>
    <w:rsid w:val="354FE7ED"/>
    <w:rsid w:val="35537C34"/>
    <w:rsid w:val="3554F628"/>
    <w:rsid w:val="3556C977"/>
    <w:rsid w:val="3558A85E"/>
    <w:rsid w:val="35594822"/>
    <w:rsid w:val="3559B96E"/>
    <w:rsid w:val="355C8C1B"/>
    <w:rsid w:val="355E70AD"/>
    <w:rsid w:val="3561DD4F"/>
    <w:rsid w:val="3562AD78"/>
    <w:rsid w:val="35645C3D"/>
    <w:rsid w:val="356D38D8"/>
    <w:rsid w:val="356F5B6E"/>
    <w:rsid w:val="3570ED86"/>
    <w:rsid w:val="3574C7DA"/>
    <w:rsid w:val="3575CD9B"/>
    <w:rsid w:val="35794974"/>
    <w:rsid w:val="357D6792"/>
    <w:rsid w:val="357FFA9C"/>
    <w:rsid w:val="3582467D"/>
    <w:rsid w:val="358393B4"/>
    <w:rsid w:val="3587C09D"/>
    <w:rsid w:val="358B10AA"/>
    <w:rsid w:val="358B7FF6"/>
    <w:rsid w:val="358CC61E"/>
    <w:rsid w:val="358DF9E0"/>
    <w:rsid w:val="358F451E"/>
    <w:rsid w:val="358F7340"/>
    <w:rsid w:val="359012AB"/>
    <w:rsid w:val="3593778A"/>
    <w:rsid w:val="35997E79"/>
    <w:rsid w:val="359C86AE"/>
    <w:rsid w:val="359EA05E"/>
    <w:rsid w:val="35A0BD57"/>
    <w:rsid w:val="35A16A34"/>
    <w:rsid w:val="35ABAAD7"/>
    <w:rsid w:val="35B0E54F"/>
    <w:rsid w:val="35B1AE33"/>
    <w:rsid w:val="35B29FD0"/>
    <w:rsid w:val="35B2ABF6"/>
    <w:rsid w:val="35B352AD"/>
    <w:rsid w:val="35B39249"/>
    <w:rsid w:val="35B4B0A0"/>
    <w:rsid w:val="35B5435E"/>
    <w:rsid w:val="35B612E1"/>
    <w:rsid w:val="35B6A824"/>
    <w:rsid w:val="35B7BEC3"/>
    <w:rsid w:val="35B7E722"/>
    <w:rsid w:val="35B98E35"/>
    <w:rsid w:val="35C228AF"/>
    <w:rsid w:val="35C33406"/>
    <w:rsid w:val="35C60E06"/>
    <w:rsid w:val="35CB01E9"/>
    <w:rsid w:val="35CC7EC4"/>
    <w:rsid w:val="35CC9FFF"/>
    <w:rsid w:val="35D1AF38"/>
    <w:rsid w:val="35D2FE80"/>
    <w:rsid w:val="35D3C1C1"/>
    <w:rsid w:val="35D63E33"/>
    <w:rsid w:val="35D861A8"/>
    <w:rsid w:val="35DA3339"/>
    <w:rsid w:val="35DD44C6"/>
    <w:rsid w:val="35DDCB07"/>
    <w:rsid w:val="35E52466"/>
    <w:rsid w:val="35E575B3"/>
    <w:rsid w:val="35E5D65E"/>
    <w:rsid w:val="35E60C26"/>
    <w:rsid w:val="35E7AD84"/>
    <w:rsid w:val="35EA2601"/>
    <w:rsid w:val="35EB21E0"/>
    <w:rsid w:val="35ECA40F"/>
    <w:rsid w:val="35F06095"/>
    <w:rsid w:val="35F061FA"/>
    <w:rsid w:val="35F2F57A"/>
    <w:rsid w:val="35F7CB7A"/>
    <w:rsid w:val="35FA312E"/>
    <w:rsid w:val="35FBCE47"/>
    <w:rsid w:val="35FFF000"/>
    <w:rsid w:val="36048DD0"/>
    <w:rsid w:val="36052006"/>
    <w:rsid w:val="3607ABEA"/>
    <w:rsid w:val="3607C88E"/>
    <w:rsid w:val="3608FF0E"/>
    <w:rsid w:val="36092147"/>
    <w:rsid w:val="360CA4BE"/>
    <w:rsid w:val="360F7B15"/>
    <w:rsid w:val="3610AA0B"/>
    <w:rsid w:val="36126A30"/>
    <w:rsid w:val="3614B346"/>
    <w:rsid w:val="3614F328"/>
    <w:rsid w:val="361AEE5F"/>
    <w:rsid w:val="361DF05A"/>
    <w:rsid w:val="362050D8"/>
    <w:rsid w:val="3624C688"/>
    <w:rsid w:val="3625C3CB"/>
    <w:rsid w:val="36267594"/>
    <w:rsid w:val="362BD2B0"/>
    <w:rsid w:val="362C617D"/>
    <w:rsid w:val="362C8AD1"/>
    <w:rsid w:val="362E3CEC"/>
    <w:rsid w:val="3631E6C5"/>
    <w:rsid w:val="36340260"/>
    <w:rsid w:val="363558F1"/>
    <w:rsid w:val="36360F8E"/>
    <w:rsid w:val="363B857C"/>
    <w:rsid w:val="364044EB"/>
    <w:rsid w:val="3641BFB3"/>
    <w:rsid w:val="3642E910"/>
    <w:rsid w:val="36448072"/>
    <w:rsid w:val="36460A92"/>
    <w:rsid w:val="3649E482"/>
    <w:rsid w:val="364AEA92"/>
    <w:rsid w:val="364C9A68"/>
    <w:rsid w:val="364EA92C"/>
    <w:rsid w:val="364F2F30"/>
    <w:rsid w:val="3650696F"/>
    <w:rsid w:val="3650D554"/>
    <w:rsid w:val="3651336F"/>
    <w:rsid w:val="3651CFE4"/>
    <w:rsid w:val="3651EDA8"/>
    <w:rsid w:val="3651F186"/>
    <w:rsid w:val="36537049"/>
    <w:rsid w:val="3654A773"/>
    <w:rsid w:val="3655DF8C"/>
    <w:rsid w:val="3656600B"/>
    <w:rsid w:val="36572426"/>
    <w:rsid w:val="36593F38"/>
    <w:rsid w:val="36601737"/>
    <w:rsid w:val="3660AD87"/>
    <w:rsid w:val="3661184F"/>
    <w:rsid w:val="366224FA"/>
    <w:rsid w:val="3665C426"/>
    <w:rsid w:val="3665F4ED"/>
    <w:rsid w:val="366AB601"/>
    <w:rsid w:val="366C1D87"/>
    <w:rsid w:val="366CA9E2"/>
    <w:rsid w:val="366E26A7"/>
    <w:rsid w:val="366E3527"/>
    <w:rsid w:val="3670DFC7"/>
    <w:rsid w:val="3677799F"/>
    <w:rsid w:val="3679973B"/>
    <w:rsid w:val="367B242B"/>
    <w:rsid w:val="367CB355"/>
    <w:rsid w:val="367EB68D"/>
    <w:rsid w:val="368074F5"/>
    <w:rsid w:val="36841A62"/>
    <w:rsid w:val="3685913D"/>
    <w:rsid w:val="368AFC35"/>
    <w:rsid w:val="368BA2B5"/>
    <w:rsid w:val="368D37B7"/>
    <w:rsid w:val="368D6645"/>
    <w:rsid w:val="368DD92A"/>
    <w:rsid w:val="3692BBA7"/>
    <w:rsid w:val="369BF89E"/>
    <w:rsid w:val="369FD7D2"/>
    <w:rsid w:val="36A1C5BF"/>
    <w:rsid w:val="36A3233B"/>
    <w:rsid w:val="36A6E26B"/>
    <w:rsid w:val="36A71A06"/>
    <w:rsid w:val="36A7CC00"/>
    <w:rsid w:val="36A7F667"/>
    <w:rsid w:val="36AE42E0"/>
    <w:rsid w:val="36AE7E60"/>
    <w:rsid w:val="36AF9AF1"/>
    <w:rsid w:val="36B2B1D8"/>
    <w:rsid w:val="36B4B5D3"/>
    <w:rsid w:val="36B75E06"/>
    <w:rsid w:val="36B95FD8"/>
    <w:rsid w:val="36BAE922"/>
    <w:rsid w:val="36BB4432"/>
    <w:rsid w:val="36BB5B81"/>
    <w:rsid w:val="36C3A430"/>
    <w:rsid w:val="36CBA0D3"/>
    <w:rsid w:val="36CFBEB5"/>
    <w:rsid w:val="36D19DA7"/>
    <w:rsid w:val="36D26668"/>
    <w:rsid w:val="36D9A422"/>
    <w:rsid w:val="36DDFF7C"/>
    <w:rsid w:val="36DFA610"/>
    <w:rsid w:val="36E0EFE5"/>
    <w:rsid w:val="36E26FDE"/>
    <w:rsid w:val="36E37897"/>
    <w:rsid w:val="36E37954"/>
    <w:rsid w:val="36E72F38"/>
    <w:rsid w:val="36E80316"/>
    <w:rsid w:val="36E89B1F"/>
    <w:rsid w:val="36E9744F"/>
    <w:rsid w:val="36EA1096"/>
    <w:rsid w:val="36EB753F"/>
    <w:rsid w:val="36EC948E"/>
    <w:rsid w:val="36EDA088"/>
    <w:rsid w:val="36EECD6B"/>
    <w:rsid w:val="36EF9D76"/>
    <w:rsid w:val="36F1DAA1"/>
    <w:rsid w:val="36F38916"/>
    <w:rsid w:val="36F5BB26"/>
    <w:rsid w:val="36FB30E6"/>
    <w:rsid w:val="36FE5C92"/>
    <w:rsid w:val="37071977"/>
    <w:rsid w:val="370B1BC8"/>
    <w:rsid w:val="370C3768"/>
    <w:rsid w:val="370F39E4"/>
    <w:rsid w:val="3712B674"/>
    <w:rsid w:val="3713E030"/>
    <w:rsid w:val="3715E63D"/>
    <w:rsid w:val="3719C93C"/>
    <w:rsid w:val="371BC24F"/>
    <w:rsid w:val="371CD14E"/>
    <w:rsid w:val="371D1E4A"/>
    <w:rsid w:val="371DE00E"/>
    <w:rsid w:val="371F59D9"/>
    <w:rsid w:val="37203A16"/>
    <w:rsid w:val="37216A9F"/>
    <w:rsid w:val="3725A56C"/>
    <w:rsid w:val="3726271F"/>
    <w:rsid w:val="372674B7"/>
    <w:rsid w:val="3729788F"/>
    <w:rsid w:val="372DDBA4"/>
    <w:rsid w:val="372E5668"/>
    <w:rsid w:val="37305D7B"/>
    <w:rsid w:val="3731107C"/>
    <w:rsid w:val="3732A2E2"/>
    <w:rsid w:val="37382BB9"/>
    <w:rsid w:val="373B9738"/>
    <w:rsid w:val="373BD517"/>
    <w:rsid w:val="373C390C"/>
    <w:rsid w:val="373DD635"/>
    <w:rsid w:val="3743A3FF"/>
    <w:rsid w:val="3746206A"/>
    <w:rsid w:val="374931A0"/>
    <w:rsid w:val="3749755B"/>
    <w:rsid w:val="37497EE3"/>
    <w:rsid w:val="374DF63B"/>
    <w:rsid w:val="374F01D2"/>
    <w:rsid w:val="3751136A"/>
    <w:rsid w:val="3753E495"/>
    <w:rsid w:val="3755651B"/>
    <w:rsid w:val="375577BD"/>
    <w:rsid w:val="3755ABFB"/>
    <w:rsid w:val="37560F86"/>
    <w:rsid w:val="3759955C"/>
    <w:rsid w:val="375C6D58"/>
    <w:rsid w:val="375DB116"/>
    <w:rsid w:val="375DCF7D"/>
    <w:rsid w:val="375E390B"/>
    <w:rsid w:val="3764331C"/>
    <w:rsid w:val="37668DAD"/>
    <w:rsid w:val="37693AF9"/>
    <w:rsid w:val="3769C3AA"/>
    <w:rsid w:val="376A2E26"/>
    <w:rsid w:val="376AE1B2"/>
    <w:rsid w:val="376B8DAE"/>
    <w:rsid w:val="376D2E75"/>
    <w:rsid w:val="376D876B"/>
    <w:rsid w:val="376ED4A4"/>
    <w:rsid w:val="37712909"/>
    <w:rsid w:val="3773DF5E"/>
    <w:rsid w:val="377512C8"/>
    <w:rsid w:val="3775DC27"/>
    <w:rsid w:val="3777B425"/>
    <w:rsid w:val="377DACF3"/>
    <w:rsid w:val="37803D11"/>
    <w:rsid w:val="37825782"/>
    <w:rsid w:val="378275A3"/>
    <w:rsid w:val="37848852"/>
    <w:rsid w:val="37851978"/>
    <w:rsid w:val="37863848"/>
    <w:rsid w:val="3789D3E2"/>
    <w:rsid w:val="378AD80F"/>
    <w:rsid w:val="378F19DE"/>
    <w:rsid w:val="37902BBE"/>
    <w:rsid w:val="3795CB87"/>
    <w:rsid w:val="3796B08C"/>
    <w:rsid w:val="379AC495"/>
    <w:rsid w:val="379F5C95"/>
    <w:rsid w:val="379F7554"/>
    <w:rsid w:val="37A023FD"/>
    <w:rsid w:val="37A1A738"/>
    <w:rsid w:val="37A29BAB"/>
    <w:rsid w:val="37A3B20F"/>
    <w:rsid w:val="37A472D9"/>
    <w:rsid w:val="37AAA80E"/>
    <w:rsid w:val="37ABE185"/>
    <w:rsid w:val="37ADB01B"/>
    <w:rsid w:val="37B1ECE5"/>
    <w:rsid w:val="37B2BD8E"/>
    <w:rsid w:val="37BA975E"/>
    <w:rsid w:val="37BB7299"/>
    <w:rsid w:val="37C1D04A"/>
    <w:rsid w:val="37C1DF65"/>
    <w:rsid w:val="37C31D58"/>
    <w:rsid w:val="37C3499B"/>
    <w:rsid w:val="37C44C07"/>
    <w:rsid w:val="37C4AA7C"/>
    <w:rsid w:val="37C633E0"/>
    <w:rsid w:val="37C6703C"/>
    <w:rsid w:val="37C7A2B0"/>
    <w:rsid w:val="37CB058C"/>
    <w:rsid w:val="37CB5927"/>
    <w:rsid w:val="37CEFBB7"/>
    <w:rsid w:val="37D12780"/>
    <w:rsid w:val="37D1C20A"/>
    <w:rsid w:val="37D29CA0"/>
    <w:rsid w:val="37D55A21"/>
    <w:rsid w:val="37D56667"/>
    <w:rsid w:val="37DA62FE"/>
    <w:rsid w:val="37DE287F"/>
    <w:rsid w:val="37E03DEC"/>
    <w:rsid w:val="37E45865"/>
    <w:rsid w:val="37E5CEE7"/>
    <w:rsid w:val="37E69745"/>
    <w:rsid w:val="37E6F25C"/>
    <w:rsid w:val="37E82ED7"/>
    <w:rsid w:val="37EB6EB2"/>
    <w:rsid w:val="37EF6511"/>
    <w:rsid w:val="37EF6C56"/>
    <w:rsid w:val="37EF81DF"/>
    <w:rsid w:val="37EFE79D"/>
    <w:rsid w:val="37F1B04C"/>
    <w:rsid w:val="37F2B3F6"/>
    <w:rsid w:val="37F718FF"/>
    <w:rsid w:val="37F8149B"/>
    <w:rsid w:val="37FA0840"/>
    <w:rsid w:val="37FA8555"/>
    <w:rsid w:val="37FB028B"/>
    <w:rsid w:val="37FBF949"/>
    <w:rsid w:val="37FCEEF5"/>
    <w:rsid w:val="37FD60D8"/>
    <w:rsid w:val="37FF2939"/>
    <w:rsid w:val="37FFCED3"/>
    <w:rsid w:val="380112C6"/>
    <w:rsid w:val="3801C165"/>
    <w:rsid w:val="3802498B"/>
    <w:rsid w:val="3802A4ED"/>
    <w:rsid w:val="3802B540"/>
    <w:rsid w:val="380365F7"/>
    <w:rsid w:val="380383E6"/>
    <w:rsid w:val="3804BC27"/>
    <w:rsid w:val="380D5FEC"/>
    <w:rsid w:val="38114D71"/>
    <w:rsid w:val="3812ECA2"/>
    <w:rsid w:val="381369B1"/>
    <w:rsid w:val="38186F7D"/>
    <w:rsid w:val="381A73B3"/>
    <w:rsid w:val="381B981C"/>
    <w:rsid w:val="3820FEFA"/>
    <w:rsid w:val="3821EC58"/>
    <w:rsid w:val="3823239D"/>
    <w:rsid w:val="382AEA23"/>
    <w:rsid w:val="382B4E42"/>
    <w:rsid w:val="382E1EDA"/>
    <w:rsid w:val="382F5A2B"/>
    <w:rsid w:val="3830DBEC"/>
    <w:rsid w:val="3838D776"/>
    <w:rsid w:val="383ADD3D"/>
    <w:rsid w:val="383D622D"/>
    <w:rsid w:val="38412F68"/>
    <w:rsid w:val="38431EBE"/>
    <w:rsid w:val="384955C8"/>
    <w:rsid w:val="384DF2E3"/>
    <w:rsid w:val="384E106A"/>
    <w:rsid w:val="384E9FD9"/>
    <w:rsid w:val="3855F6D3"/>
    <w:rsid w:val="38593D14"/>
    <w:rsid w:val="385995B7"/>
    <w:rsid w:val="385BE15C"/>
    <w:rsid w:val="385D4D95"/>
    <w:rsid w:val="385ED7A0"/>
    <w:rsid w:val="385F309A"/>
    <w:rsid w:val="385F6F12"/>
    <w:rsid w:val="385FB939"/>
    <w:rsid w:val="3862BA38"/>
    <w:rsid w:val="38647C43"/>
    <w:rsid w:val="3864C160"/>
    <w:rsid w:val="38654B82"/>
    <w:rsid w:val="3866B7C0"/>
    <w:rsid w:val="3867CA43"/>
    <w:rsid w:val="386B055E"/>
    <w:rsid w:val="386DDA17"/>
    <w:rsid w:val="386EEB76"/>
    <w:rsid w:val="386F3A51"/>
    <w:rsid w:val="38703E3E"/>
    <w:rsid w:val="3872338A"/>
    <w:rsid w:val="3875DCC5"/>
    <w:rsid w:val="387695F1"/>
    <w:rsid w:val="3878BE51"/>
    <w:rsid w:val="3878C0A4"/>
    <w:rsid w:val="387A22FC"/>
    <w:rsid w:val="387AE8C8"/>
    <w:rsid w:val="387DAD35"/>
    <w:rsid w:val="387DF419"/>
    <w:rsid w:val="387FAC81"/>
    <w:rsid w:val="388B939C"/>
    <w:rsid w:val="388ED946"/>
    <w:rsid w:val="388F35FF"/>
    <w:rsid w:val="3891A648"/>
    <w:rsid w:val="3893224E"/>
    <w:rsid w:val="38933082"/>
    <w:rsid w:val="3894BD6D"/>
    <w:rsid w:val="3896764B"/>
    <w:rsid w:val="3898F90F"/>
    <w:rsid w:val="389BB30A"/>
    <w:rsid w:val="389BC70E"/>
    <w:rsid w:val="389BD85C"/>
    <w:rsid w:val="38A114C8"/>
    <w:rsid w:val="38A7E594"/>
    <w:rsid w:val="38AB49DF"/>
    <w:rsid w:val="38AB8080"/>
    <w:rsid w:val="38AC51EB"/>
    <w:rsid w:val="38B01100"/>
    <w:rsid w:val="38B4002A"/>
    <w:rsid w:val="38B4D7A8"/>
    <w:rsid w:val="38BBF710"/>
    <w:rsid w:val="38BDA62F"/>
    <w:rsid w:val="38C0F9AB"/>
    <w:rsid w:val="38C0FA4C"/>
    <w:rsid w:val="38C10CC7"/>
    <w:rsid w:val="38C2678B"/>
    <w:rsid w:val="38C35C92"/>
    <w:rsid w:val="38C48142"/>
    <w:rsid w:val="38C49525"/>
    <w:rsid w:val="38C68623"/>
    <w:rsid w:val="38C76699"/>
    <w:rsid w:val="38C94FC2"/>
    <w:rsid w:val="38CAA42A"/>
    <w:rsid w:val="38CAB171"/>
    <w:rsid w:val="38CADFB6"/>
    <w:rsid w:val="38CD64AA"/>
    <w:rsid w:val="38CFDAB2"/>
    <w:rsid w:val="38D20B60"/>
    <w:rsid w:val="38D75E8D"/>
    <w:rsid w:val="38D79FBA"/>
    <w:rsid w:val="38D965F3"/>
    <w:rsid w:val="38D9FF13"/>
    <w:rsid w:val="38DA1FF4"/>
    <w:rsid w:val="38DBEC95"/>
    <w:rsid w:val="38E09421"/>
    <w:rsid w:val="38E26A3C"/>
    <w:rsid w:val="38E286BE"/>
    <w:rsid w:val="38E36973"/>
    <w:rsid w:val="38E8EAE6"/>
    <w:rsid w:val="38F3473F"/>
    <w:rsid w:val="38F557D2"/>
    <w:rsid w:val="38F7EF32"/>
    <w:rsid w:val="38F917E2"/>
    <w:rsid w:val="38FA0A12"/>
    <w:rsid w:val="38FAC63D"/>
    <w:rsid w:val="38FD00D3"/>
    <w:rsid w:val="3901E975"/>
    <w:rsid w:val="3903F84E"/>
    <w:rsid w:val="3905CFD2"/>
    <w:rsid w:val="390650B1"/>
    <w:rsid w:val="3907936F"/>
    <w:rsid w:val="39081865"/>
    <w:rsid w:val="390AC4A2"/>
    <w:rsid w:val="3917032B"/>
    <w:rsid w:val="39185AB6"/>
    <w:rsid w:val="391A115E"/>
    <w:rsid w:val="392201CF"/>
    <w:rsid w:val="3926A19E"/>
    <w:rsid w:val="3928893E"/>
    <w:rsid w:val="392ABD36"/>
    <w:rsid w:val="392C5A95"/>
    <w:rsid w:val="3931CAB7"/>
    <w:rsid w:val="3938BC1F"/>
    <w:rsid w:val="3940F90D"/>
    <w:rsid w:val="3941EC48"/>
    <w:rsid w:val="3942D7CF"/>
    <w:rsid w:val="3942E1D1"/>
    <w:rsid w:val="39477216"/>
    <w:rsid w:val="39478D77"/>
    <w:rsid w:val="394CEFB8"/>
    <w:rsid w:val="394D34DE"/>
    <w:rsid w:val="394D71B5"/>
    <w:rsid w:val="395037D1"/>
    <w:rsid w:val="3950D113"/>
    <w:rsid w:val="39510AFF"/>
    <w:rsid w:val="3952820E"/>
    <w:rsid w:val="3953FE6D"/>
    <w:rsid w:val="3956BC95"/>
    <w:rsid w:val="3958B0C0"/>
    <w:rsid w:val="3958F0E1"/>
    <w:rsid w:val="395ABA80"/>
    <w:rsid w:val="395B2D5B"/>
    <w:rsid w:val="395C9A9C"/>
    <w:rsid w:val="395E2AB1"/>
    <w:rsid w:val="395FE51B"/>
    <w:rsid w:val="3961D96A"/>
    <w:rsid w:val="39636124"/>
    <w:rsid w:val="3963A9D5"/>
    <w:rsid w:val="39673E6E"/>
    <w:rsid w:val="396972C0"/>
    <w:rsid w:val="396A5DFE"/>
    <w:rsid w:val="396A6BEF"/>
    <w:rsid w:val="396AEC20"/>
    <w:rsid w:val="396CA959"/>
    <w:rsid w:val="396D3A5A"/>
    <w:rsid w:val="396E98B1"/>
    <w:rsid w:val="396F3BBD"/>
    <w:rsid w:val="39717451"/>
    <w:rsid w:val="3975173E"/>
    <w:rsid w:val="39751E23"/>
    <w:rsid w:val="39752047"/>
    <w:rsid w:val="3975DF5C"/>
    <w:rsid w:val="39767307"/>
    <w:rsid w:val="3977D06C"/>
    <w:rsid w:val="397C2982"/>
    <w:rsid w:val="397D88BF"/>
    <w:rsid w:val="397F0661"/>
    <w:rsid w:val="39809F3C"/>
    <w:rsid w:val="398297BC"/>
    <w:rsid w:val="3987AE6D"/>
    <w:rsid w:val="398918BB"/>
    <w:rsid w:val="398AE733"/>
    <w:rsid w:val="398B6DFF"/>
    <w:rsid w:val="398DA449"/>
    <w:rsid w:val="3992CB4F"/>
    <w:rsid w:val="39946219"/>
    <w:rsid w:val="3994F096"/>
    <w:rsid w:val="3995DCC7"/>
    <w:rsid w:val="3996C4C3"/>
    <w:rsid w:val="3996E665"/>
    <w:rsid w:val="399B03AA"/>
    <w:rsid w:val="399D30EB"/>
    <w:rsid w:val="39A1C24E"/>
    <w:rsid w:val="39A32E14"/>
    <w:rsid w:val="39AA622E"/>
    <w:rsid w:val="39AA6692"/>
    <w:rsid w:val="39AABF97"/>
    <w:rsid w:val="39ACACE4"/>
    <w:rsid w:val="39AD6254"/>
    <w:rsid w:val="39ADDF25"/>
    <w:rsid w:val="39ADF7B8"/>
    <w:rsid w:val="39B1C5D8"/>
    <w:rsid w:val="39B5E3B7"/>
    <w:rsid w:val="39BBDC7E"/>
    <w:rsid w:val="39BD1321"/>
    <w:rsid w:val="39BD3551"/>
    <w:rsid w:val="39BEE1EA"/>
    <w:rsid w:val="39C24CEF"/>
    <w:rsid w:val="39C36288"/>
    <w:rsid w:val="39C40058"/>
    <w:rsid w:val="39C40379"/>
    <w:rsid w:val="39C574E6"/>
    <w:rsid w:val="39C7266C"/>
    <w:rsid w:val="39D08C11"/>
    <w:rsid w:val="39D3BED9"/>
    <w:rsid w:val="39D90B6F"/>
    <w:rsid w:val="39DA4519"/>
    <w:rsid w:val="39DAD792"/>
    <w:rsid w:val="39DAE2F7"/>
    <w:rsid w:val="39DF7753"/>
    <w:rsid w:val="39E0675C"/>
    <w:rsid w:val="39E0BD09"/>
    <w:rsid w:val="39E453A5"/>
    <w:rsid w:val="39E4B33E"/>
    <w:rsid w:val="39E5659A"/>
    <w:rsid w:val="39E56E08"/>
    <w:rsid w:val="39E8C807"/>
    <w:rsid w:val="39E98C7D"/>
    <w:rsid w:val="39EAF696"/>
    <w:rsid w:val="39ECD9CF"/>
    <w:rsid w:val="39F0DBE2"/>
    <w:rsid w:val="39F62E7E"/>
    <w:rsid w:val="3A01A0DC"/>
    <w:rsid w:val="3A03F750"/>
    <w:rsid w:val="3A083202"/>
    <w:rsid w:val="3A08908D"/>
    <w:rsid w:val="3A09BA19"/>
    <w:rsid w:val="3A0A2EE8"/>
    <w:rsid w:val="3A0D97DA"/>
    <w:rsid w:val="3A115DEA"/>
    <w:rsid w:val="3A118F54"/>
    <w:rsid w:val="3A13FE52"/>
    <w:rsid w:val="3A16EA39"/>
    <w:rsid w:val="3A1960AB"/>
    <w:rsid w:val="3A1A4E44"/>
    <w:rsid w:val="3A1F4D40"/>
    <w:rsid w:val="3A24F1D5"/>
    <w:rsid w:val="3A25575D"/>
    <w:rsid w:val="3A28FAA4"/>
    <w:rsid w:val="3A2C117D"/>
    <w:rsid w:val="3A2F14DB"/>
    <w:rsid w:val="3A2FC645"/>
    <w:rsid w:val="3A305393"/>
    <w:rsid w:val="3A341101"/>
    <w:rsid w:val="3A35A924"/>
    <w:rsid w:val="3A36B601"/>
    <w:rsid w:val="3A3AC507"/>
    <w:rsid w:val="3A3CF658"/>
    <w:rsid w:val="3A3E9D0C"/>
    <w:rsid w:val="3A40E1B6"/>
    <w:rsid w:val="3A43706E"/>
    <w:rsid w:val="3A4A538D"/>
    <w:rsid w:val="3A4C0833"/>
    <w:rsid w:val="3A5091E7"/>
    <w:rsid w:val="3A51932A"/>
    <w:rsid w:val="3A52C521"/>
    <w:rsid w:val="3A559E3A"/>
    <w:rsid w:val="3A594397"/>
    <w:rsid w:val="3A5E1773"/>
    <w:rsid w:val="3A5EB325"/>
    <w:rsid w:val="3A5EF3C2"/>
    <w:rsid w:val="3A5F191C"/>
    <w:rsid w:val="3A614E05"/>
    <w:rsid w:val="3A621EFA"/>
    <w:rsid w:val="3A6669EC"/>
    <w:rsid w:val="3A66C4DB"/>
    <w:rsid w:val="3A68EADB"/>
    <w:rsid w:val="3A6A0402"/>
    <w:rsid w:val="3A6BB536"/>
    <w:rsid w:val="3A6DDFF5"/>
    <w:rsid w:val="3A6EA99C"/>
    <w:rsid w:val="3A71F5EF"/>
    <w:rsid w:val="3A79EAC3"/>
    <w:rsid w:val="3A7DE4A0"/>
    <w:rsid w:val="3A7DF541"/>
    <w:rsid w:val="3A803914"/>
    <w:rsid w:val="3A84064F"/>
    <w:rsid w:val="3A85C534"/>
    <w:rsid w:val="3A85CBA4"/>
    <w:rsid w:val="3A86A936"/>
    <w:rsid w:val="3A875B6A"/>
    <w:rsid w:val="3A87B92E"/>
    <w:rsid w:val="3A89DC47"/>
    <w:rsid w:val="3A8BD7A0"/>
    <w:rsid w:val="3A907E85"/>
    <w:rsid w:val="3A91228D"/>
    <w:rsid w:val="3A968371"/>
    <w:rsid w:val="3A9B3565"/>
    <w:rsid w:val="3A9C5063"/>
    <w:rsid w:val="3A9D2682"/>
    <w:rsid w:val="3A9D350B"/>
    <w:rsid w:val="3A9D7A7F"/>
    <w:rsid w:val="3AA08585"/>
    <w:rsid w:val="3AA39F0E"/>
    <w:rsid w:val="3AA4D1C2"/>
    <w:rsid w:val="3AA843EB"/>
    <w:rsid w:val="3AA93044"/>
    <w:rsid w:val="3AA947F5"/>
    <w:rsid w:val="3AAAE1D9"/>
    <w:rsid w:val="3AB0CA32"/>
    <w:rsid w:val="3AB57DDE"/>
    <w:rsid w:val="3AB6CE23"/>
    <w:rsid w:val="3AB8338C"/>
    <w:rsid w:val="3AB903B6"/>
    <w:rsid w:val="3AB95823"/>
    <w:rsid w:val="3ABD67D1"/>
    <w:rsid w:val="3ABED754"/>
    <w:rsid w:val="3ABFDDB5"/>
    <w:rsid w:val="3AC1E011"/>
    <w:rsid w:val="3AC6C766"/>
    <w:rsid w:val="3ACCD732"/>
    <w:rsid w:val="3ACFF83C"/>
    <w:rsid w:val="3AD37328"/>
    <w:rsid w:val="3AD3ADB1"/>
    <w:rsid w:val="3AD71177"/>
    <w:rsid w:val="3ADDD0C5"/>
    <w:rsid w:val="3AE13745"/>
    <w:rsid w:val="3AE1E47A"/>
    <w:rsid w:val="3AE50227"/>
    <w:rsid w:val="3AE5DEA6"/>
    <w:rsid w:val="3AE78F28"/>
    <w:rsid w:val="3AE804CD"/>
    <w:rsid w:val="3AE929DF"/>
    <w:rsid w:val="3AEABD01"/>
    <w:rsid w:val="3AEAD520"/>
    <w:rsid w:val="3AEC599A"/>
    <w:rsid w:val="3AECF6FF"/>
    <w:rsid w:val="3AEEC976"/>
    <w:rsid w:val="3AF2B8B4"/>
    <w:rsid w:val="3AF461B5"/>
    <w:rsid w:val="3AF61B5F"/>
    <w:rsid w:val="3AF7298C"/>
    <w:rsid w:val="3AF8285F"/>
    <w:rsid w:val="3AFA57ED"/>
    <w:rsid w:val="3AFFE38A"/>
    <w:rsid w:val="3B00A941"/>
    <w:rsid w:val="3B027686"/>
    <w:rsid w:val="3B061E3C"/>
    <w:rsid w:val="3B0695AF"/>
    <w:rsid w:val="3B0A6157"/>
    <w:rsid w:val="3B0B6E22"/>
    <w:rsid w:val="3B0DC427"/>
    <w:rsid w:val="3B0EB320"/>
    <w:rsid w:val="3B15C5CA"/>
    <w:rsid w:val="3B18E883"/>
    <w:rsid w:val="3B19BC43"/>
    <w:rsid w:val="3B22F2A5"/>
    <w:rsid w:val="3B273F81"/>
    <w:rsid w:val="3B27CF57"/>
    <w:rsid w:val="3B2C5AED"/>
    <w:rsid w:val="3B2E3605"/>
    <w:rsid w:val="3B30F0FB"/>
    <w:rsid w:val="3B32CB74"/>
    <w:rsid w:val="3B3315E0"/>
    <w:rsid w:val="3B3685A1"/>
    <w:rsid w:val="3B3697FD"/>
    <w:rsid w:val="3B37C2EF"/>
    <w:rsid w:val="3B3A936B"/>
    <w:rsid w:val="3B3C9E4A"/>
    <w:rsid w:val="3B3DA226"/>
    <w:rsid w:val="3B3F07B9"/>
    <w:rsid w:val="3B3F6A38"/>
    <w:rsid w:val="3B3F93E3"/>
    <w:rsid w:val="3B408363"/>
    <w:rsid w:val="3B4293EA"/>
    <w:rsid w:val="3B46634F"/>
    <w:rsid w:val="3B46E6B4"/>
    <w:rsid w:val="3B4BDAD9"/>
    <w:rsid w:val="3B4CA7A0"/>
    <w:rsid w:val="3B4EF60D"/>
    <w:rsid w:val="3B4F11BC"/>
    <w:rsid w:val="3B4FB8F6"/>
    <w:rsid w:val="3B52932B"/>
    <w:rsid w:val="3B535F21"/>
    <w:rsid w:val="3B53EC5F"/>
    <w:rsid w:val="3B56DB6F"/>
    <w:rsid w:val="3B5B8D3B"/>
    <w:rsid w:val="3B5CFD62"/>
    <w:rsid w:val="3B5D9436"/>
    <w:rsid w:val="3B60E390"/>
    <w:rsid w:val="3B63DB25"/>
    <w:rsid w:val="3B654525"/>
    <w:rsid w:val="3B6680AF"/>
    <w:rsid w:val="3B6724D3"/>
    <w:rsid w:val="3B68CD08"/>
    <w:rsid w:val="3B69006B"/>
    <w:rsid w:val="3B6927A2"/>
    <w:rsid w:val="3B6D25EB"/>
    <w:rsid w:val="3B6F6B47"/>
    <w:rsid w:val="3B71E36D"/>
    <w:rsid w:val="3B72250B"/>
    <w:rsid w:val="3B751670"/>
    <w:rsid w:val="3B766FF3"/>
    <w:rsid w:val="3B786DDE"/>
    <w:rsid w:val="3B7872B9"/>
    <w:rsid w:val="3B7CC597"/>
    <w:rsid w:val="3B8069B9"/>
    <w:rsid w:val="3B810CEA"/>
    <w:rsid w:val="3B8323F2"/>
    <w:rsid w:val="3B83DD4E"/>
    <w:rsid w:val="3B8A3D96"/>
    <w:rsid w:val="3B8B11D6"/>
    <w:rsid w:val="3B8BD539"/>
    <w:rsid w:val="3B8C5A44"/>
    <w:rsid w:val="3B8E1132"/>
    <w:rsid w:val="3B8E1878"/>
    <w:rsid w:val="3B939018"/>
    <w:rsid w:val="3B93DD11"/>
    <w:rsid w:val="3B950901"/>
    <w:rsid w:val="3B95CE72"/>
    <w:rsid w:val="3B96DE00"/>
    <w:rsid w:val="3B974EA8"/>
    <w:rsid w:val="3B982AEE"/>
    <w:rsid w:val="3B9AD724"/>
    <w:rsid w:val="3B9AF781"/>
    <w:rsid w:val="3B9ECADA"/>
    <w:rsid w:val="3BA0CB52"/>
    <w:rsid w:val="3BA26CD8"/>
    <w:rsid w:val="3BA8D936"/>
    <w:rsid w:val="3BAC43FD"/>
    <w:rsid w:val="3BACFD59"/>
    <w:rsid w:val="3BB26776"/>
    <w:rsid w:val="3BB2CC85"/>
    <w:rsid w:val="3BB71BB1"/>
    <w:rsid w:val="3BBB0EAE"/>
    <w:rsid w:val="3BBBE59D"/>
    <w:rsid w:val="3BBD548D"/>
    <w:rsid w:val="3BBEF24F"/>
    <w:rsid w:val="3BC0FC08"/>
    <w:rsid w:val="3BC16676"/>
    <w:rsid w:val="3BC17677"/>
    <w:rsid w:val="3BC3F6AE"/>
    <w:rsid w:val="3BC51F68"/>
    <w:rsid w:val="3BC5B4C0"/>
    <w:rsid w:val="3BC82A0D"/>
    <w:rsid w:val="3BC969D6"/>
    <w:rsid w:val="3BCEA9A9"/>
    <w:rsid w:val="3BD73B45"/>
    <w:rsid w:val="3BD9B87D"/>
    <w:rsid w:val="3BDD0999"/>
    <w:rsid w:val="3BDD8066"/>
    <w:rsid w:val="3BE1FDFE"/>
    <w:rsid w:val="3BE2A788"/>
    <w:rsid w:val="3BE33000"/>
    <w:rsid w:val="3BE5E628"/>
    <w:rsid w:val="3BE863C4"/>
    <w:rsid w:val="3BE9028A"/>
    <w:rsid w:val="3BE984A0"/>
    <w:rsid w:val="3BE9C463"/>
    <w:rsid w:val="3BF018DA"/>
    <w:rsid w:val="3BF11D96"/>
    <w:rsid w:val="3BF19CED"/>
    <w:rsid w:val="3BF19CFE"/>
    <w:rsid w:val="3BF4C1FB"/>
    <w:rsid w:val="3BF5BBC2"/>
    <w:rsid w:val="3BFB3748"/>
    <w:rsid w:val="3BFD3599"/>
    <w:rsid w:val="3BFD57BA"/>
    <w:rsid w:val="3BFEFDC2"/>
    <w:rsid w:val="3C04D341"/>
    <w:rsid w:val="3C04DECC"/>
    <w:rsid w:val="3C05B17A"/>
    <w:rsid w:val="3C0619F6"/>
    <w:rsid w:val="3C065AF8"/>
    <w:rsid w:val="3C08DD2B"/>
    <w:rsid w:val="3C097CDE"/>
    <w:rsid w:val="3C0A49E7"/>
    <w:rsid w:val="3C0CDBE0"/>
    <w:rsid w:val="3C0E62E8"/>
    <w:rsid w:val="3C11BC31"/>
    <w:rsid w:val="3C12498C"/>
    <w:rsid w:val="3C1638C3"/>
    <w:rsid w:val="3C1828F7"/>
    <w:rsid w:val="3C1E06EE"/>
    <w:rsid w:val="3C1F912B"/>
    <w:rsid w:val="3C215F18"/>
    <w:rsid w:val="3C25A060"/>
    <w:rsid w:val="3C2773DB"/>
    <w:rsid w:val="3C285F1A"/>
    <w:rsid w:val="3C28CC1C"/>
    <w:rsid w:val="3C2A216F"/>
    <w:rsid w:val="3C2F862D"/>
    <w:rsid w:val="3C3033BF"/>
    <w:rsid w:val="3C308D67"/>
    <w:rsid w:val="3C3124D7"/>
    <w:rsid w:val="3C351641"/>
    <w:rsid w:val="3C36D6E5"/>
    <w:rsid w:val="3C374B2C"/>
    <w:rsid w:val="3C3A0C27"/>
    <w:rsid w:val="3C425C52"/>
    <w:rsid w:val="3C44060A"/>
    <w:rsid w:val="3C451607"/>
    <w:rsid w:val="3C4D15AA"/>
    <w:rsid w:val="3C4E775D"/>
    <w:rsid w:val="3C4F5441"/>
    <w:rsid w:val="3C50B8D3"/>
    <w:rsid w:val="3C51E050"/>
    <w:rsid w:val="3C547615"/>
    <w:rsid w:val="3C54C100"/>
    <w:rsid w:val="3C5A806B"/>
    <w:rsid w:val="3C5AD825"/>
    <w:rsid w:val="3C5DF5BA"/>
    <w:rsid w:val="3C5E48B6"/>
    <w:rsid w:val="3C5E974E"/>
    <w:rsid w:val="3C5EEE41"/>
    <w:rsid w:val="3C5FBBEB"/>
    <w:rsid w:val="3C619EB2"/>
    <w:rsid w:val="3C63E802"/>
    <w:rsid w:val="3C659D98"/>
    <w:rsid w:val="3C670DBE"/>
    <w:rsid w:val="3C687F47"/>
    <w:rsid w:val="3C701B38"/>
    <w:rsid w:val="3C711EBB"/>
    <w:rsid w:val="3C769FF4"/>
    <w:rsid w:val="3C7A370B"/>
    <w:rsid w:val="3C7A7656"/>
    <w:rsid w:val="3C7BFBC3"/>
    <w:rsid w:val="3C7EF18F"/>
    <w:rsid w:val="3C80E33B"/>
    <w:rsid w:val="3C81A9EC"/>
    <w:rsid w:val="3C82D9C0"/>
    <w:rsid w:val="3C836F8B"/>
    <w:rsid w:val="3C851ED0"/>
    <w:rsid w:val="3C85A737"/>
    <w:rsid w:val="3C88677B"/>
    <w:rsid w:val="3C89CB7A"/>
    <w:rsid w:val="3C8B7BD6"/>
    <w:rsid w:val="3C8B95BC"/>
    <w:rsid w:val="3C8F89DF"/>
    <w:rsid w:val="3C8FCAFD"/>
    <w:rsid w:val="3C918401"/>
    <w:rsid w:val="3C9258C7"/>
    <w:rsid w:val="3C928DE1"/>
    <w:rsid w:val="3C94E9BA"/>
    <w:rsid w:val="3C9911BA"/>
    <w:rsid w:val="3C9A67AB"/>
    <w:rsid w:val="3CA05FF3"/>
    <w:rsid w:val="3CA13AE9"/>
    <w:rsid w:val="3CA4C85C"/>
    <w:rsid w:val="3CA56854"/>
    <w:rsid w:val="3CA7C75C"/>
    <w:rsid w:val="3CA9BBD1"/>
    <w:rsid w:val="3CAA9990"/>
    <w:rsid w:val="3CAE40CC"/>
    <w:rsid w:val="3CAF54B2"/>
    <w:rsid w:val="3CB27834"/>
    <w:rsid w:val="3CB32D70"/>
    <w:rsid w:val="3CB533F9"/>
    <w:rsid w:val="3CB8DAB6"/>
    <w:rsid w:val="3CB9CF1E"/>
    <w:rsid w:val="3CBF536D"/>
    <w:rsid w:val="3CBFADD4"/>
    <w:rsid w:val="3CC0F4A6"/>
    <w:rsid w:val="3CC17989"/>
    <w:rsid w:val="3CC5B194"/>
    <w:rsid w:val="3CC8F51D"/>
    <w:rsid w:val="3CCA81D0"/>
    <w:rsid w:val="3CCD43A1"/>
    <w:rsid w:val="3CCECE0D"/>
    <w:rsid w:val="3CD03D73"/>
    <w:rsid w:val="3CD03F0A"/>
    <w:rsid w:val="3CD05D29"/>
    <w:rsid w:val="3CD560DF"/>
    <w:rsid w:val="3CD7530D"/>
    <w:rsid w:val="3CD7C953"/>
    <w:rsid w:val="3CD80C59"/>
    <w:rsid w:val="3CD8BD69"/>
    <w:rsid w:val="3CDB2DE6"/>
    <w:rsid w:val="3CDB51DC"/>
    <w:rsid w:val="3CDCF3B3"/>
    <w:rsid w:val="3CE0C7EA"/>
    <w:rsid w:val="3CE66A86"/>
    <w:rsid w:val="3CE73392"/>
    <w:rsid w:val="3CE916DE"/>
    <w:rsid w:val="3CEB7EAB"/>
    <w:rsid w:val="3CEE1CE0"/>
    <w:rsid w:val="3CEE4338"/>
    <w:rsid w:val="3CEEDD5D"/>
    <w:rsid w:val="3CEFAE19"/>
    <w:rsid w:val="3CF20410"/>
    <w:rsid w:val="3CF774EC"/>
    <w:rsid w:val="3CF85DDA"/>
    <w:rsid w:val="3CFD531F"/>
    <w:rsid w:val="3CFDCE52"/>
    <w:rsid w:val="3CFE30DC"/>
    <w:rsid w:val="3CFEB973"/>
    <w:rsid w:val="3D02A782"/>
    <w:rsid w:val="3D069DA9"/>
    <w:rsid w:val="3D0791F0"/>
    <w:rsid w:val="3D0A121D"/>
    <w:rsid w:val="3D0BC0F0"/>
    <w:rsid w:val="3D125CD8"/>
    <w:rsid w:val="3D1376D6"/>
    <w:rsid w:val="3D144633"/>
    <w:rsid w:val="3D1574AD"/>
    <w:rsid w:val="3D171195"/>
    <w:rsid w:val="3D1742B0"/>
    <w:rsid w:val="3D19BADC"/>
    <w:rsid w:val="3D1CE120"/>
    <w:rsid w:val="3D1D3406"/>
    <w:rsid w:val="3D1E22C2"/>
    <w:rsid w:val="3D20AF61"/>
    <w:rsid w:val="3D21AA36"/>
    <w:rsid w:val="3D227489"/>
    <w:rsid w:val="3D30977C"/>
    <w:rsid w:val="3D332E21"/>
    <w:rsid w:val="3D33B801"/>
    <w:rsid w:val="3D33C458"/>
    <w:rsid w:val="3D382320"/>
    <w:rsid w:val="3D3A3934"/>
    <w:rsid w:val="3D3DD339"/>
    <w:rsid w:val="3D45D00D"/>
    <w:rsid w:val="3D4877F4"/>
    <w:rsid w:val="3D4C15A4"/>
    <w:rsid w:val="3D4CA925"/>
    <w:rsid w:val="3D4D3DFE"/>
    <w:rsid w:val="3D55AA3C"/>
    <w:rsid w:val="3D5ABC90"/>
    <w:rsid w:val="3D5D5766"/>
    <w:rsid w:val="3D5D8E11"/>
    <w:rsid w:val="3D5EE52B"/>
    <w:rsid w:val="3D6636F8"/>
    <w:rsid w:val="3D6B2375"/>
    <w:rsid w:val="3D6C23A6"/>
    <w:rsid w:val="3D7118E2"/>
    <w:rsid w:val="3D76B5E6"/>
    <w:rsid w:val="3D774640"/>
    <w:rsid w:val="3D7B355C"/>
    <w:rsid w:val="3D8021D1"/>
    <w:rsid w:val="3D841264"/>
    <w:rsid w:val="3D86FE47"/>
    <w:rsid w:val="3D882CFE"/>
    <w:rsid w:val="3D88BC80"/>
    <w:rsid w:val="3D8FB89F"/>
    <w:rsid w:val="3D90DF22"/>
    <w:rsid w:val="3D94E49A"/>
    <w:rsid w:val="3D9770EF"/>
    <w:rsid w:val="3D9D7CE1"/>
    <w:rsid w:val="3D9DD8C5"/>
    <w:rsid w:val="3DA114DE"/>
    <w:rsid w:val="3DA31D09"/>
    <w:rsid w:val="3DA34076"/>
    <w:rsid w:val="3DA5FE6A"/>
    <w:rsid w:val="3DA650A3"/>
    <w:rsid w:val="3DAA498C"/>
    <w:rsid w:val="3DAB00FF"/>
    <w:rsid w:val="3DAC0076"/>
    <w:rsid w:val="3DADE0D2"/>
    <w:rsid w:val="3DB16FDB"/>
    <w:rsid w:val="3DB1F941"/>
    <w:rsid w:val="3DB2493C"/>
    <w:rsid w:val="3DB863D1"/>
    <w:rsid w:val="3DB8F6FE"/>
    <w:rsid w:val="3DBAECFF"/>
    <w:rsid w:val="3DBB0BF6"/>
    <w:rsid w:val="3DBBD42C"/>
    <w:rsid w:val="3DBED049"/>
    <w:rsid w:val="3DBF247E"/>
    <w:rsid w:val="3DBFBB27"/>
    <w:rsid w:val="3DC80AA7"/>
    <w:rsid w:val="3DCB1112"/>
    <w:rsid w:val="3DCC09B7"/>
    <w:rsid w:val="3DCDFE9B"/>
    <w:rsid w:val="3DCFE04F"/>
    <w:rsid w:val="3DD051A7"/>
    <w:rsid w:val="3DD38B1C"/>
    <w:rsid w:val="3DD6AE6C"/>
    <w:rsid w:val="3DD7AC42"/>
    <w:rsid w:val="3DD8433A"/>
    <w:rsid w:val="3DD8CB32"/>
    <w:rsid w:val="3DD9BA11"/>
    <w:rsid w:val="3DE939FF"/>
    <w:rsid w:val="3DE9847C"/>
    <w:rsid w:val="3DEA5435"/>
    <w:rsid w:val="3DEAE644"/>
    <w:rsid w:val="3DEF4B11"/>
    <w:rsid w:val="3DEF634F"/>
    <w:rsid w:val="3DF1F855"/>
    <w:rsid w:val="3DF53E0D"/>
    <w:rsid w:val="3DF5A806"/>
    <w:rsid w:val="3DF5D894"/>
    <w:rsid w:val="3DF81623"/>
    <w:rsid w:val="3DF92F5E"/>
    <w:rsid w:val="3DFD3E8D"/>
    <w:rsid w:val="3DFDEA8D"/>
    <w:rsid w:val="3DFE8016"/>
    <w:rsid w:val="3DFE8847"/>
    <w:rsid w:val="3E0025E0"/>
    <w:rsid w:val="3E08CBDB"/>
    <w:rsid w:val="3E08FAE9"/>
    <w:rsid w:val="3E0BC317"/>
    <w:rsid w:val="3E0C31AD"/>
    <w:rsid w:val="3E0D2B3E"/>
    <w:rsid w:val="3E0D8A67"/>
    <w:rsid w:val="3E0E74A5"/>
    <w:rsid w:val="3E0ED532"/>
    <w:rsid w:val="3E0F6783"/>
    <w:rsid w:val="3E0F7557"/>
    <w:rsid w:val="3E101388"/>
    <w:rsid w:val="3E11DE7F"/>
    <w:rsid w:val="3E125618"/>
    <w:rsid w:val="3E12C79C"/>
    <w:rsid w:val="3E14A498"/>
    <w:rsid w:val="3E169E25"/>
    <w:rsid w:val="3E19BEE0"/>
    <w:rsid w:val="3E1AB646"/>
    <w:rsid w:val="3E215B94"/>
    <w:rsid w:val="3E22F2F6"/>
    <w:rsid w:val="3E240FE3"/>
    <w:rsid w:val="3E253C6D"/>
    <w:rsid w:val="3E2666F7"/>
    <w:rsid w:val="3E2D3E89"/>
    <w:rsid w:val="3E2D72EF"/>
    <w:rsid w:val="3E357934"/>
    <w:rsid w:val="3E36E696"/>
    <w:rsid w:val="3E377340"/>
    <w:rsid w:val="3E384192"/>
    <w:rsid w:val="3E3943F6"/>
    <w:rsid w:val="3E39C3D6"/>
    <w:rsid w:val="3E42726D"/>
    <w:rsid w:val="3E44AAC5"/>
    <w:rsid w:val="3E4ADC10"/>
    <w:rsid w:val="3E4AE061"/>
    <w:rsid w:val="3E4C4773"/>
    <w:rsid w:val="3E4CD027"/>
    <w:rsid w:val="3E512F26"/>
    <w:rsid w:val="3E529CA4"/>
    <w:rsid w:val="3E53785A"/>
    <w:rsid w:val="3E547A6E"/>
    <w:rsid w:val="3E56E1ED"/>
    <w:rsid w:val="3E57F006"/>
    <w:rsid w:val="3E584B58"/>
    <w:rsid w:val="3E58DA15"/>
    <w:rsid w:val="3E5950F5"/>
    <w:rsid w:val="3E5A10F1"/>
    <w:rsid w:val="3E5FD111"/>
    <w:rsid w:val="3E60931C"/>
    <w:rsid w:val="3E634CF6"/>
    <w:rsid w:val="3E664CDB"/>
    <w:rsid w:val="3E676A59"/>
    <w:rsid w:val="3E689F3E"/>
    <w:rsid w:val="3E6B820B"/>
    <w:rsid w:val="3E6FB37C"/>
    <w:rsid w:val="3E700669"/>
    <w:rsid w:val="3E707670"/>
    <w:rsid w:val="3E70FF8C"/>
    <w:rsid w:val="3E75C0A6"/>
    <w:rsid w:val="3E774E5B"/>
    <w:rsid w:val="3E782A19"/>
    <w:rsid w:val="3E7B0155"/>
    <w:rsid w:val="3E7CAF05"/>
    <w:rsid w:val="3E7FA690"/>
    <w:rsid w:val="3E83C082"/>
    <w:rsid w:val="3E857081"/>
    <w:rsid w:val="3E86268A"/>
    <w:rsid w:val="3E87F4B5"/>
    <w:rsid w:val="3E886B7C"/>
    <w:rsid w:val="3E8B4A1C"/>
    <w:rsid w:val="3E8CE480"/>
    <w:rsid w:val="3E8D90DA"/>
    <w:rsid w:val="3E9023CA"/>
    <w:rsid w:val="3E94A3AA"/>
    <w:rsid w:val="3E96919E"/>
    <w:rsid w:val="3E97DA22"/>
    <w:rsid w:val="3E98F3DF"/>
    <w:rsid w:val="3EA118D5"/>
    <w:rsid w:val="3EA46CAE"/>
    <w:rsid w:val="3EA69F13"/>
    <w:rsid w:val="3EA6AB8F"/>
    <w:rsid w:val="3EA6CB54"/>
    <w:rsid w:val="3EA706CC"/>
    <w:rsid w:val="3EA8BB1D"/>
    <w:rsid w:val="3EAA478D"/>
    <w:rsid w:val="3EAB4060"/>
    <w:rsid w:val="3EB1D33C"/>
    <w:rsid w:val="3EB53B2F"/>
    <w:rsid w:val="3EB888B9"/>
    <w:rsid w:val="3EBB6537"/>
    <w:rsid w:val="3EBC4F69"/>
    <w:rsid w:val="3EBCC318"/>
    <w:rsid w:val="3EC1B721"/>
    <w:rsid w:val="3EC58C64"/>
    <w:rsid w:val="3EC6E928"/>
    <w:rsid w:val="3EC781D2"/>
    <w:rsid w:val="3EC88D98"/>
    <w:rsid w:val="3EC92D0E"/>
    <w:rsid w:val="3ECBF2F7"/>
    <w:rsid w:val="3ECDFC27"/>
    <w:rsid w:val="3ECE5BF3"/>
    <w:rsid w:val="3ECF2012"/>
    <w:rsid w:val="3ED3CA70"/>
    <w:rsid w:val="3ED3E5F3"/>
    <w:rsid w:val="3ED6E8AA"/>
    <w:rsid w:val="3EDD14B3"/>
    <w:rsid w:val="3EDF4FD2"/>
    <w:rsid w:val="3EDFBC88"/>
    <w:rsid w:val="3EDFC273"/>
    <w:rsid w:val="3EE0D686"/>
    <w:rsid w:val="3EE24F94"/>
    <w:rsid w:val="3EE48E5E"/>
    <w:rsid w:val="3EE4F8E5"/>
    <w:rsid w:val="3EE63F67"/>
    <w:rsid w:val="3EE82AAE"/>
    <w:rsid w:val="3EEA7DC3"/>
    <w:rsid w:val="3EEB674F"/>
    <w:rsid w:val="3EEE451D"/>
    <w:rsid w:val="3EEEE444"/>
    <w:rsid w:val="3EEF2F59"/>
    <w:rsid w:val="3EF18D27"/>
    <w:rsid w:val="3EF206E6"/>
    <w:rsid w:val="3EF21D2F"/>
    <w:rsid w:val="3EF3E8D2"/>
    <w:rsid w:val="3EF62B2B"/>
    <w:rsid w:val="3EFAE6DD"/>
    <w:rsid w:val="3EFB7B40"/>
    <w:rsid w:val="3EFC2D8C"/>
    <w:rsid w:val="3EFCECF2"/>
    <w:rsid w:val="3EFF8117"/>
    <w:rsid w:val="3F043239"/>
    <w:rsid w:val="3F049F6A"/>
    <w:rsid w:val="3F0A075A"/>
    <w:rsid w:val="3F0A4F62"/>
    <w:rsid w:val="3F0B7F3B"/>
    <w:rsid w:val="3F0C0191"/>
    <w:rsid w:val="3F0D1B5B"/>
    <w:rsid w:val="3F11DD75"/>
    <w:rsid w:val="3F15A970"/>
    <w:rsid w:val="3F17AD34"/>
    <w:rsid w:val="3F1AD88C"/>
    <w:rsid w:val="3F1B9AED"/>
    <w:rsid w:val="3F1E444A"/>
    <w:rsid w:val="3F23D3AA"/>
    <w:rsid w:val="3F254D4C"/>
    <w:rsid w:val="3F29689F"/>
    <w:rsid w:val="3F2D3DB9"/>
    <w:rsid w:val="3F31DF72"/>
    <w:rsid w:val="3F3246D6"/>
    <w:rsid w:val="3F32BA47"/>
    <w:rsid w:val="3F349D59"/>
    <w:rsid w:val="3F34F7DF"/>
    <w:rsid w:val="3F363CC9"/>
    <w:rsid w:val="3F37601C"/>
    <w:rsid w:val="3F37E3AB"/>
    <w:rsid w:val="3F38178F"/>
    <w:rsid w:val="3F38B450"/>
    <w:rsid w:val="3F3905FF"/>
    <w:rsid w:val="3F3DF01C"/>
    <w:rsid w:val="3F421386"/>
    <w:rsid w:val="3F45A368"/>
    <w:rsid w:val="3F470B41"/>
    <w:rsid w:val="3F4A6343"/>
    <w:rsid w:val="3F4CD2DF"/>
    <w:rsid w:val="3F560FAA"/>
    <w:rsid w:val="3F577C99"/>
    <w:rsid w:val="3F585146"/>
    <w:rsid w:val="3F5B1EEF"/>
    <w:rsid w:val="3F5B62D7"/>
    <w:rsid w:val="3F5DC215"/>
    <w:rsid w:val="3F6422B6"/>
    <w:rsid w:val="3F64B0A0"/>
    <w:rsid w:val="3F70E56F"/>
    <w:rsid w:val="3F71342E"/>
    <w:rsid w:val="3F73D64C"/>
    <w:rsid w:val="3F771008"/>
    <w:rsid w:val="3F7C0654"/>
    <w:rsid w:val="3F7D7A02"/>
    <w:rsid w:val="3F7EEB5D"/>
    <w:rsid w:val="3F88C635"/>
    <w:rsid w:val="3F8B91B2"/>
    <w:rsid w:val="3F8E616B"/>
    <w:rsid w:val="3F91A143"/>
    <w:rsid w:val="3F92214A"/>
    <w:rsid w:val="3F94D1E6"/>
    <w:rsid w:val="3F9738C0"/>
    <w:rsid w:val="3F9DF302"/>
    <w:rsid w:val="3F9F068E"/>
    <w:rsid w:val="3FA0CB6D"/>
    <w:rsid w:val="3FA2BC7C"/>
    <w:rsid w:val="3FA3F656"/>
    <w:rsid w:val="3FA535F7"/>
    <w:rsid w:val="3FAB7812"/>
    <w:rsid w:val="3FAD1986"/>
    <w:rsid w:val="3FB3B27C"/>
    <w:rsid w:val="3FB870F6"/>
    <w:rsid w:val="3FBBEBC8"/>
    <w:rsid w:val="3FC0A97A"/>
    <w:rsid w:val="3FC4242E"/>
    <w:rsid w:val="3FC8E644"/>
    <w:rsid w:val="3FCB9676"/>
    <w:rsid w:val="3FCC6122"/>
    <w:rsid w:val="3FCCD919"/>
    <w:rsid w:val="3FCD96DE"/>
    <w:rsid w:val="3FCDAAE4"/>
    <w:rsid w:val="3FCE8745"/>
    <w:rsid w:val="3FCF3F15"/>
    <w:rsid w:val="3FD253A3"/>
    <w:rsid w:val="3FD4E0AF"/>
    <w:rsid w:val="3FDA718D"/>
    <w:rsid w:val="3FDB27F5"/>
    <w:rsid w:val="3FDD2A38"/>
    <w:rsid w:val="3FE15BD0"/>
    <w:rsid w:val="3FE206A4"/>
    <w:rsid w:val="3FE6C39A"/>
    <w:rsid w:val="3FE7DF46"/>
    <w:rsid w:val="3FEC395D"/>
    <w:rsid w:val="3FEEC224"/>
    <w:rsid w:val="3FEFFC89"/>
    <w:rsid w:val="3FF6EDBE"/>
    <w:rsid w:val="3FF879A1"/>
    <w:rsid w:val="3FFC4DE7"/>
    <w:rsid w:val="40041FE0"/>
    <w:rsid w:val="40051000"/>
    <w:rsid w:val="40093C5C"/>
    <w:rsid w:val="400C414C"/>
    <w:rsid w:val="400C73BE"/>
    <w:rsid w:val="40128301"/>
    <w:rsid w:val="40135BEC"/>
    <w:rsid w:val="4013C0C7"/>
    <w:rsid w:val="4017C27B"/>
    <w:rsid w:val="40182A28"/>
    <w:rsid w:val="40183F87"/>
    <w:rsid w:val="401884DD"/>
    <w:rsid w:val="401E5146"/>
    <w:rsid w:val="4022B97C"/>
    <w:rsid w:val="4025D7CD"/>
    <w:rsid w:val="402792FB"/>
    <w:rsid w:val="402F57AB"/>
    <w:rsid w:val="402FC547"/>
    <w:rsid w:val="4032B76F"/>
    <w:rsid w:val="4035B230"/>
    <w:rsid w:val="40362567"/>
    <w:rsid w:val="403D464D"/>
    <w:rsid w:val="4043919A"/>
    <w:rsid w:val="404713D4"/>
    <w:rsid w:val="40482AA3"/>
    <w:rsid w:val="40529C81"/>
    <w:rsid w:val="4058D4A3"/>
    <w:rsid w:val="405AB151"/>
    <w:rsid w:val="405C1DE1"/>
    <w:rsid w:val="40618E89"/>
    <w:rsid w:val="40630ED2"/>
    <w:rsid w:val="4064AFE7"/>
    <w:rsid w:val="406540F2"/>
    <w:rsid w:val="4068C618"/>
    <w:rsid w:val="40698989"/>
    <w:rsid w:val="406AE5D4"/>
    <w:rsid w:val="406B151A"/>
    <w:rsid w:val="406F1166"/>
    <w:rsid w:val="406FCE00"/>
    <w:rsid w:val="40708290"/>
    <w:rsid w:val="4071807E"/>
    <w:rsid w:val="407192C9"/>
    <w:rsid w:val="40740E9F"/>
    <w:rsid w:val="40792DC3"/>
    <w:rsid w:val="407A3D02"/>
    <w:rsid w:val="407BCF1A"/>
    <w:rsid w:val="40805223"/>
    <w:rsid w:val="40806D4C"/>
    <w:rsid w:val="4081A446"/>
    <w:rsid w:val="40833ED6"/>
    <w:rsid w:val="4085656F"/>
    <w:rsid w:val="40859E31"/>
    <w:rsid w:val="4086D507"/>
    <w:rsid w:val="408752F7"/>
    <w:rsid w:val="408AEF6D"/>
    <w:rsid w:val="408B014A"/>
    <w:rsid w:val="408BBAC4"/>
    <w:rsid w:val="408D5E42"/>
    <w:rsid w:val="408D8EBC"/>
    <w:rsid w:val="408E924D"/>
    <w:rsid w:val="40917E1B"/>
    <w:rsid w:val="4093E1A5"/>
    <w:rsid w:val="4094E5CB"/>
    <w:rsid w:val="4095762D"/>
    <w:rsid w:val="409A1361"/>
    <w:rsid w:val="409D15AA"/>
    <w:rsid w:val="40A0F9A1"/>
    <w:rsid w:val="40A36747"/>
    <w:rsid w:val="40A47C33"/>
    <w:rsid w:val="40AAAB0E"/>
    <w:rsid w:val="40AF9452"/>
    <w:rsid w:val="40B19F7F"/>
    <w:rsid w:val="40B3289F"/>
    <w:rsid w:val="40B5C454"/>
    <w:rsid w:val="40B8E587"/>
    <w:rsid w:val="40B9B850"/>
    <w:rsid w:val="40BCD0E1"/>
    <w:rsid w:val="40BCFB0B"/>
    <w:rsid w:val="40C0777C"/>
    <w:rsid w:val="40C2181A"/>
    <w:rsid w:val="40C314A0"/>
    <w:rsid w:val="40C50F3B"/>
    <w:rsid w:val="40C5F029"/>
    <w:rsid w:val="40CBEE7C"/>
    <w:rsid w:val="40CC53E6"/>
    <w:rsid w:val="40CF3CB3"/>
    <w:rsid w:val="40D46E80"/>
    <w:rsid w:val="40D49294"/>
    <w:rsid w:val="40D5D2C2"/>
    <w:rsid w:val="40DC2C52"/>
    <w:rsid w:val="40DC2CC6"/>
    <w:rsid w:val="40DF7B5B"/>
    <w:rsid w:val="40E40F1B"/>
    <w:rsid w:val="40E44B9A"/>
    <w:rsid w:val="40E7013E"/>
    <w:rsid w:val="40E789C9"/>
    <w:rsid w:val="40E9E88C"/>
    <w:rsid w:val="40EC3F6B"/>
    <w:rsid w:val="40ED5E5A"/>
    <w:rsid w:val="40F8017A"/>
    <w:rsid w:val="40F80E1F"/>
    <w:rsid w:val="40FEC0E3"/>
    <w:rsid w:val="4103DDF1"/>
    <w:rsid w:val="41044602"/>
    <w:rsid w:val="4106C577"/>
    <w:rsid w:val="4106F311"/>
    <w:rsid w:val="410781D3"/>
    <w:rsid w:val="4107BB8E"/>
    <w:rsid w:val="410B0BD6"/>
    <w:rsid w:val="410BACC0"/>
    <w:rsid w:val="410C9DEA"/>
    <w:rsid w:val="410D668B"/>
    <w:rsid w:val="410EE3B3"/>
    <w:rsid w:val="4110EB5D"/>
    <w:rsid w:val="4111DA30"/>
    <w:rsid w:val="4112D558"/>
    <w:rsid w:val="41135E66"/>
    <w:rsid w:val="41137697"/>
    <w:rsid w:val="411B2979"/>
    <w:rsid w:val="411B56B9"/>
    <w:rsid w:val="411BE916"/>
    <w:rsid w:val="411D20D9"/>
    <w:rsid w:val="41202144"/>
    <w:rsid w:val="41217FF4"/>
    <w:rsid w:val="4124D824"/>
    <w:rsid w:val="41250D54"/>
    <w:rsid w:val="41266C92"/>
    <w:rsid w:val="4126DFC4"/>
    <w:rsid w:val="412926DA"/>
    <w:rsid w:val="412A584E"/>
    <w:rsid w:val="412ABA18"/>
    <w:rsid w:val="412BC416"/>
    <w:rsid w:val="412C75F4"/>
    <w:rsid w:val="412D1E5B"/>
    <w:rsid w:val="41340CB6"/>
    <w:rsid w:val="4135B62D"/>
    <w:rsid w:val="413BAE5E"/>
    <w:rsid w:val="414213CB"/>
    <w:rsid w:val="414510ED"/>
    <w:rsid w:val="414CDACF"/>
    <w:rsid w:val="414E5303"/>
    <w:rsid w:val="4150408E"/>
    <w:rsid w:val="41565B00"/>
    <w:rsid w:val="4158B1BD"/>
    <w:rsid w:val="415B3E3A"/>
    <w:rsid w:val="415ECD84"/>
    <w:rsid w:val="415F231A"/>
    <w:rsid w:val="415FC133"/>
    <w:rsid w:val="4160186D"/>
    <w:rsid w:val="4160C6C4"/>
    <w:rsid w:val="4161DCD1"/>
    <w:rsid w:val="4166F6F6"/>
    <w:rsid w:val="4167BE31"/>
    <w:rsid w:val="4168325B"/>
    <w:rsid w:val="416A6217"/>
    <w:rsid w:val="416EEE7D"/>
    <w:rsid w:val="416F0A93"/>
    <w:rsid w:val="4170549E"/>
    <w:rsid w:val="41720A07"/>
    <w:rsid w:val="417494BB"/>
    <w:rsid w:val="4175AA42"/>
    <w:rsid w:val="417896E6"/>
    <w:rsid w:val="41795E6C"/>
    <w:rsid w:val="417E8E24"/>
    <w:rsid w:val="417EAC5C"/>
    <w:rsid w:val="41813716"/>
    <w:rsid w:val="4181F4B6"/>
    <w:rsid w:val="4183E97B"/>
    <w:rsid w:val="418427F4"/>
    <w:rsid w:val="4189D2B0"/>
    <w:rsid w:val="418C9B07"/>
    <w:rsid w:val="418E43D3"/>
    <w:rsid w:val="4190FC78"/>
    <w:rsid w:val="41941763"/>
    <w:rsid w:val="419C1D84"/>
    <w:rsid w:val="419EAF41"/>
    <w:rsid w:val="41A01CF4"/>
    <w:rsid w:val="41A1E772"/>
    <w:rsid w:val="41A3EEC8"/>
    <w:rsid w:val="41A4D2A6"/>
    <w:rsid w:val="41A5575F"/>
    <w:rsid w:val="41A5F75B"/>
    <w:rsid w:val="41A7F7A1"/>
    <w:rsid w:val="41A91D0A"/>
    <w:rsid w:val="41ABFDA5"/>
    <w:rsid w:val="41AC0446"/>
    <w:rsid w:val="41AE94DC"/>
    <w:rsid w:val="41B1EBEA"/>
    <w:rsid w:val="41B4DD40"/>
    <w:rsid w:val="41BB1049"/>
    <w:rsid w:val="41BEE948"/>
    <w:rsid w:val="41C0EB3C"/>
    <w:rsid w:val="41C381AA"/>
    <w:rsid w:val="41C4DB5C"/>
    <w:rsid w:val="41C52E1E"/>
    <w:rsid w:val="41C5B4CE"/>
    <w:rsid w:val="41C65041"/>
    <w:rsid w:val="41C78AD3"/>
    <w:rsid w:val="41C8A22B"/>
    <w:rsid w:val="41CCA78C"/>
    <w:rsid w:val="41CCF873"/>
    <w:rsid w:val="41CF47E8"/>
    <w:rsid w:val="41D2F689"/>
    <w:rsid w:val="41D5B462"/>
    <w:rsid w:val="41DAAFA2"/>
    <w:rsid w:val="41DD81D1"/>
    <w:rsid w:val="41DDBF35"/>
    <w:rsid w:val="41DFC166"/>
    <w:rsid w:val="41E2353E"/>
    <w:rsid w:val="41E2850D"/>
    <w:rsid w:val="41E573BA"/>
    <w:rsid w:val="41E97E53"/>
    <w:rsid w:val="41EA2411"/>
    <w:rsid w:val="41EA34E9"/>
    <w:rsid w:val="41EC9ACA"/>
    <w:rsid w:val="41EE04BA"/>
    <w:rsid w:val="41EF73B2"/>
    <w:rsid w:val="41F23A83"/>
    <w:rsid w:val="41F2C719"/>
    <w:rsid w:val="41FB365B"/>
    <w:rsid w:val="41FF5A23"/>
    <w:rsid w:val="42010AC8"/>
    <w:rsid w:val="42091D28"/>
    <w:rsid w:val="4209F889"/>
    <w:rsid w:val="420B3439"/>
    <w:rsid w:val="420C8B83"/>
    <w:rsid w:val="420FAF72"/>
    <w:rsid w:val="42169256"/>
    <w:rsid w:val="4218075D"/>
    <w:rsid w:val="421F8019"/>
    <w:rsid w:val="4221C61E"/>
    <w:rsid w:val="4221F85B"/>
    <w:rsid w:val="4222D8C6"/>
    <w:rsid w:val="4224FAA9"/>
    <w:rsid w:val="42258B1F"/>
    <w:rsid w:val="422735B7"/>
    <w:rsid w:val="4229D2D8"/>
    <w:rsid w:val="422C5E7B"/>
    <w:rsid w:val="422F96C4"/>
    <w:rsid w:val="42325A22"/>
    <w:rsid w:val="423478D0"/>
    <w:rsid w:val="423BE64C"/>
    <w:rsid w:val="423C7AF9"/>
    <w:rsid w:val="424263F1"/>
    <w:rsid w:val="4245434C"/>
    <w:rsid w:val="4245DCE0"/>
    <w:rsid w:val="42483DC7"/>
    <w:rsid w:val="424B0BD0"/>
    <w:rsid w:val="424B3E91"/>
    <w:rsid w:val="424EED4E"/>
    <w:rsid w:val="42536B66"/>
    <w:rsid w:val="4255891F"/>
    <w:rsid w:val="4255DF8E"/>
    <w:rsid w:val="42575934"/>
    <w:rsid w:val="4258C66F"/>
    <w:rsid w:val="425A9694"/>
    <w:rsid w:val="4262B3BA"/>
    <w:rsid w:val="4264B662"/>
    <w:rsid w:val="4266C1CF"/>
    <w:rsid w:val="426821F0"/>
    <w:rsid w:val="42694B56"/>
    <w:rsid w:val="426C0D30"/>
    <w:rsid w:val="426F4722"/>
    <w:rsid w:val="427042E7"/>
    <w:rsid w:val="4275763B"/>
    <w:rsid w:val="4276A9A5"/>
    <w:rsid w:val="4279439B"/>
    <w:rsid w:val="427A7930"/>
    <w:rsid w:val="427B0789"/>
    <w:rsid w:val="427B8CD2"/>
    <w:rsid w:val="427BBF8C"/>
    <w:rsid w:val="427F7E7B"/>
    <w:rsid w:val="42805B57"/>
    <w:rsid w:val="4282B1B4"/>
    <w:rsid w:val="42836170"/>
    <w:rsid w:val="42836D0D"/>
    <w:rsid w:val="428429CF"/>
    <w:rsid w:val="42843116"/>
    <w:rsid w:val="4289BA0F"/>
    <w:rsid w:val="428BF507"/>
    <w:rsid w:val="428C23F6"/>
    <w:rsid w:val="428D5C46"/>
    <w:rsid w:val="428E996D"/>
    <w:rsid w:val="429363E0"/>
    <w:rsid w:val="429428FE"/>
    <w:rsid w:val="4294CACD"/>
    <w:rsid w:val="42988D94"/>
    <w:rsid w:val="429A4E7D"/>
    <w:rsid w:val="429AD19D"/>
    <w:rsid w:val="429CBA75"/>
    <w:rsid w:val="429DB7CA"/>
    <w:rsid w:val="429E2E59"/>
    <w:rsid w:val="429F1386"/>
    <w:rsid w:val="42A481A9"/>
    <w:rsid w:val="42A55C7B"/>
    <w:rsid w:val="42A7DF2C"/>
    <w:rsid w:val="42AFD4AC"/>
    <w:rsid w:val="42B49BA3"/>
    <w:rsid w:val="42B6510B"/>
    <w:rsid w:val="42B99488"/>
    <w:rsid w:val="42BC6305"/>
    <w:rsid w:val="42BE41F8"/>
    <w:rsid w:val="42BF36F7"/>
    <w:rsid w:val="42C4B035"/>
    <w:rsid w:val="42CC3F7C"/>
    <w:rsid w:val="42D077D5"/>
    <w:rsid w:val="42D3ACAF"/>
    <w:rsid w:val="42D8822A"/>
    <w:rsid w:val="42DA46C8"/>
    <w:rsid w:val="42DAA179"/>
    <w:rsid w:val="42DB1331"/>
    <w:rsid w:val="42E055C1"/>
    <w:rsid w:val="42E18B01"/>
    <w:rsid w:val="42E1C3A6"/>
    <w:rsid w:val="42E2341F"/>
    <w:rsid w:val="42E2F152"/>
    <w:rsid w:val="42E3F1B4"/>
    <w:rsid w:val="42E5551F"/>
    <w:rsid w:val="42E6E18C"/>
    <w:rsid w:val="42ED34DC"/>
    <w:rsid w:val="42F28C23"/>
    <w:rsid w:val="42F32D7E"/>
    <w:rsid w:val="42F65643"/>
    <w:rsid w:val="42F66A41"/>
    <w:rsid w:val="42FB68AF"/>
    <w:rsid w:val="42FBFA24"/>
    <w:rsid w:val="42FDF677"/>
    <w:rsid w:val="42FF3A2D"/>
    <w:rsid w:val="430033AD"/>
    <w:rsid w:val="43004085"/>
    <w:rsid w:val="4301ACE4"/>
    <w:rsid w:val="4304A838"/>
    <w:rsid w:val="4307288D"/>
    <w:rsid w:val="4307F47C"/>
    <w:rsid w:val="43092113"/>
    <w:rsid w:val="430AB716"/>
    <w:rsid w:val="430ABD9A"/>
    <w:rsid w:val="430AEA30"/>
    <w:rsid w:val="430BC365"/>
    <w:rsid w:val="430C6100"/>
    <w:rsid w:val="431163F4"/>
    <w:rsid w:val="4311B837"/>
    <w:rsid w:val="43129F88"/>
    <w:rsid w:val="43179DCD"/>
    <w:rsid w:val="431929D4"/>
    <w:rsid w:val="431AF687"/>
    <w:rsid w:val="431DA905"/>
    <w:rsid w:val="431F6A25"/>
    <w:rsid w:val="4325BE19"/>
    <w:rsid w:val="4325FD36"/>
    <w:rsid w:val="432C48A7"/>
    <w:rsid w:val="4330D956"/>
    <w:rsid w:val="43323B65"/>
    <w:rsid w:val="4333FFFA"/>
    <w:rsid w:val="43371752"/>
    <w:rsid w:val="433A21CC"/>
    <w:rsid w:val="433A5CCE"/>
    <w:rsid w:val="433C6691"/>
    <w:rsid w:val="433C6F76"/>
    <w:rsid w:val="433CCDF0"/>
    <w:rsid w:val="433E62C0"/>
    <w:rsid w:val="4343C216"/>
    <w:rsid w:val="4345BDE6"/>
    <w:rsid w:val="434603EF"/>
    <w:rsid w:val="43468AEC"/>
    <w:rsid w:val="43479F77"/>
    <w:rsid w:val="434EC9E5"/>
    <w:rsid w:val="434EEC6C"/>
    <w:rsid w:val="434FA03F"/>
    <w:rsid w:val="435296B9"/>
    <w:rsid w:val="4352E87A"/>
    <w:rsid w:val="4353F4A9"/>
    <w:rsid w:val="43559AEC"/>
    <w:rsid w:val="43561257"/>
    <w:rsid w:val="435700EE"/>
    <w:rsid w:val="4357BD81"/>
    <w:rsid w:val="435B0692"/>
    <w:rsid w:val="435B9F37"/>
    <w:rsid w:val="435DA68D"/>
    <w:rsid w:val="435FD734"/>
    <w:rsid w:val="4360BDAB"/>
    <w:rsid w:val="4367A9BE"/>
    <w:rsid w:val="436B859C"/>
    <w:rsid w:val="436B98BF"/>
    <w:rsid w:val="436BE35D"/>
    <w:rsid w:val="436E610E"/>
    <w:rsid w:val="4375B493"/>
    <w:rsid w:val="43765783"/>
    <w:rsid w:val="4378368B"/>
    <w:rsid w:val="437C6142"/>
    <w:rsid w:val="437C65BA"/>
    <w:rsid w:val="43837073"/>
    <w:rsid w:val="4383A2C1"/>
    <w:rsid w:val="438581B3"/>
    <w:rsid w:val="438872D9"/>
    <w:rsid w:val="438914E0"/>
    <w:rsid w:val="4389E7EF"/>
    <w:rsid w:val="438E42A2"/>
    <w:rsid w:val="438EF254"/>
    <w:rsid w:val="438F7E7E"/>
    <w:rsid w:val="43914979"/>
    <w:rsid w:val="439B36FB"/>
    <w:rsid w:val="439B6A47"/>
    <w:rsid w:val="439BB8E5"/>
    <w:rsid w:val="439C00E8"/>
    <w:rsid w:val="439D6DAD"/>
    <w:rsid w:val="43A7E75E"/>
    <w:rsid w:val="43A8D00B"/>
    <w:rsid w:val="43AA93E9"/>
    <w:rsid w:val="43ACA81E"/>
    <w:rsid w:val="43B28E24"/>
    <w:rsid w:val="43B4CD01"/>
    <w:rsid w:val="43B52762"/>
    <w:rsid w:val="43B5D6EF"/>
    <w:rsid w:val="43B66E76"/>
    <w:rsid w:val="43B6C0D5"/>
    <w:rsid w:val="43BC9D9D"/>
    <w:rsid w:val="43BE3B14"/>
    <w:rsid w:val="43C2A238"/>
    <w:rsid w:val="43C62FBB"/>
    <w:rsid w:val="43C63475"/>
    <w:rsid w:val="43C65E86"/>
    <w:rsid w:val="43C8E50B"/>
    <w:rsid w:val="43CB1712"/>
    <w:rsid w:val="43CCA0DC"/>
    <w:rsid w:val="43CE5A3C"/>
    <w:rsid w:val="43D2568F"/>
    <w:rsid w:val="43D41B14"/>
    <w:rsid w:val="43DA050B"/>
    <w:rsid w:val="43DAF179"/>
    <w:rsid w:val="43E04E6C"/>
    <w:rsid w:val="43E12EB6"/>
    <w:rsid w:val="43E8EB0B"/>
    <w:rsid w:val="43E9AA84"/>
    <w:rsid w:val="43EACBFF"/>
    <w:rsid w:val="43ECD223"/>
    <w:rsid w:val="43EE4EA5"/>
    <w:rsid w:val="43F0EA42"/>
    <w:rsid w:val="43F1B456"/>
    <w:rsid w:val="43F24620"/>
    <w:rsid w:val="43F3852B"/>
    <w:rsid w:val="43F6123D"/>
    <w:rsid w:val="43F65DF1"/>
    <w:rsid w:val="43F6A2A0"/>
    <w:rsid w:val="43F7DA43"/>
    <w:rsid w:val="43F874D9"/>
    <w:rsid w:val="43FA23F6"/>
    <w:rsid w:val="43FA2F67"/>
    <w:rsid w:val="43FF7AF2"/>
    <w:rsid w:val="44002555"/>
    <w:rsid w:val="4408788D"/>
    <w:rsid w:val="440BBFCB"/>
    <w:rsid w:val="440D0FB3"/>
    <w:rsid w:val="44137125"/>
    <w:rsid w:val="44137406"/>
    <w:rsid w:val="44147040"/>
    <w:rsid w:val="4416F36F"/>
    <w:rsid w:val="441A6788"/>
    <w:rsid w:val="4420993A"/>
    <w:rsid w:val="4420B098"/>
    <w:rsid w:val="4423560F"/>
    <w:rsid w:val="442367C0"/>
    <w:rsid w:val="442465FB"/>
    <w:rsid w:val="4425C8CC"/>
    <w:rsid w:val="4429549B"/>
    <w:rsid w:val="442AF4A6"/>
    <w:rsid w:val="442C218F"/>
    <w:rsid w:val="442C83AD"/>
    <w:rsid w:val="442C87BF"/>
    <w:rsid w:val="442C8E9F"/>
    <w:rsid w:val="4430E8A8"/>
    <w:rsid w:val="44362045"/>
    <w:rsid w:val="443BEF0A"/>
    <w:rsid w:val="443D1455"/>
    <w:rsid w:val="443D9E69"/>
    <w:rsid w:val="443DFF65"/>
    <w:rsid w:val="443E1C0A"/>
    <w:rsid w:val="443E34FF"/>
    <w:rsid w:val="443F9D7E"/>
    <w:rsid w:val="4440E996"/>
    <w:rsid w:val="444496DA"/>
    <w:rsid w:val="44449ADD"/>
    <w:rsid w:val="4445E723"/>
    <w:rsid w:val="444AC372"/>
    <w:rsid w:val="444B5E3D"/>
    <w:rsid w:val="444C3BA6"/>
    <w:rsid w:val="444D9AB4"/>
    <w:rsid w:val="445470EB"/>
    <w:rsid w:val="4454821F"/>
    <w:rsid w:val="4454BFA5"/>
    <w:rsid w:val="445702CB"/>
    <w:rsid w:val="445A295B"/>
    <w:rsid w:val="445A8BC6"/>
    <w:rsid w:val="445BABD6"/>
    <w:rsid w:val="445DA7F1"/>
    <w:rsid w:val="44603418"/>
    <w:rsid w:val="44638460"/>
    <w:rsid w:val="446515D9"/>
    <w:rsid w:val="4466210F"/>
    <w:rsid w:val="4467292E"/>
    <w:rsid w:val="446F0649"/>
    <w:rsid w:val="447014EA"/>
    <w:rsid w:val="4473C11C"/>
    <w:rsid w:val="4473D42F"/>
    <w:rsid w:val="447422FD"/>
    <w:rsid w:val="4474381B"/>
    <w:rsid w:val="4474F0FC"/>
    <w:rsid w:val="4475688C"/>
    <w:rsid w:val="44785E05"/>
    <w:rsid w:val="44796F0C"/>
    <w:rsid w:val="4479727B"/>
    <w:rsid w:val="447A9674"/>
    <w:rsid w:val="447D9705"/>
    <w:rsid w:val="447DC681"/>
    <w:rsid w:val="447E7BBE"/>
    <w:rsid w:val="447F292C"/>
    <w:rsid w:val="44802828"/>
    <w:rsid w:val="44805127"/>
    <w:rsid w:val="4480D6AF"/>
    <w:rsid w:val="449107DB"/>
    <w:rsid w:val="4493F38C"/>
    <w:rsid w:val="4498E4BB"/>
    <w:rsid w:val="44A40486"/>
    <w:rsid w:val="44A5650A"/>
    <w:rsid w:val="44A9776E"/>
    <w:rsid w:val="44A99451"/>
    <w:rsid w:val="44AA2430"/>
    <w:rsid w:val="44AD0E5A"/>
    <w:rsid w:val="44AD4F99"/>
    <w:rsid w:val="44AEB100"/>
    <w:rsid w:val="44B190CE"/>
    <w:rsid w:val="44B1C8E5"/>
    <w:rsid w:val="44B74E06"/>
    <w:rsid w:val="44B7755E"/>
    <w:rsid w:val="44BA9D7F"/>
    <w:rsid w:val="44BD8B78"/>
    <w:rsid w:val="44C214FB"/>
    <w:rsid w:val="44CA1748"/>
    <w:rsid w:val="44CDEBEE"/>
    <w:rsid w:val="44D1BE08"/>
    <w:rsid w:val="44D215C0"/>
    <w:rsid w:val="44D29118"/>
    <w:rsid w:val="44D3778F"/>
    <w:rsid w:val="44D3A505"/>
    <w:rsid w:val="44D44711"/>
    <w:rsid w:val="44D62B33"/>
    <w:rsid w:val="44D7FA24"/>
    <w:rsid w:val="44D8A04A"/>
    <w:rsid w:val="44DA6746"/>
    <w:rsid w:val="44DB8864"/>
    <w:rsid w:val="44E0F873"/>
    <w:rsid w:val="44E1D4E1"/>
    <w:rsid w:val="44E2FB53"/>
    <w:rsid w:val="44E94688"/>
    <w:rsid w:val="44EE5811"/>
    <w:rsid w:val="44F30A78"/>
    <w:rsid w:val="44F5026E"/>
    <w:rsid w:val="44F53827"/>
    <w:rsid w:val="44F6F136"/>
    <w:rsid w:val="44FA8D52"/>
    <w:rsid w:val="44FE0C8C"/>
    <w:rsid w:val="44FED0D6"/>
    <w:rsid w:val="44FEF7D7"/>
    <w:rsid w:val="4501FB4D"/>
    <w:rsid w:val="450465CF"/>
    <w:rsid w:val="4505A4FB"/>
    <w:rsid w:val="45062C0C"/>
    <w:rsid w:val="4506ED82"/>
    <w:rsid w:val="450818D0"/>
    <w:rsid w:val="450DCD2E"/>
    <w:rsid w:val="450EE4E3"/>
    <w:rsid w:val="45117EE8"/>
    <w:rsid w:val="451A866C"/>
    <w:rsid w:val="451C3628"/>
    <w:rsid w:val="451D1CC9"/>
    <w:rsid w:val="451E47B0"/>
    <w:rsid w:val="451F13D6"/>
    <w:rsid w:val="452B9B92"/>
    <w:rsid w:val="452BCEF4"/>
    <w:rsid w:val="452C1C7F"/>
    <w:rsid w:val="452D24C8"/>
    <w:rsid w:val="452D918F"/>
    <w:rsid w:val="452DAC3A"/>
    <w:rsid w:val="45303DB6"/>
    <w:rsid w:val="4535BF0D"/>
    <w:rsid w:val="45368F6C"/>
    <w:rsid w:val="4536968A"/>
    <w:rsid w:val="453A034A"/>
    <w:rsid w:val="453CF6AA"/>
    <w:rsid w:val="453D8FA0"/>
    <w:rsid w:val="4540AD0E"/>
    <w:rsid w:val="45414A29"/>
    <w:rsid w:val="4541EB88"/>
    <w:rsid w:val="4542502E"/>
    <w:rsid w:val="4542E39B"/>
    <w:rsid w:val="4543DD9C"/>
    <w:rsid w:val="454410EF"/>
    <w:rsid w:val="45445BE4"/>
    <w:rsid w:val="4547EAA9"/>
    <w:rsid w:val="45498665"/>
    <w:rsid w:val="4549DF16"/>
    <w:rsid w:val="454A4914"/>
    <w:rsid w:val="454EA515"/>
    <w:rsid w:val="45510BF0"/>
    <w:rsid w:val="4554A38D"/>
    <w:rsid w:val="45596E6F"/>
    <w:rsid w:val="455B29DA"/>
    <w:rsid w:val="455C323E"/>
    <w:rsid w:val="455C6D4D"/>
    <w:rsid w:val="455F4E8E"/>
    <w:rsid w:val="45618CD2"/>
    <w:rsid w:val="4561C806"/>
    <w:rsid w:val="45641F93"/>
    <w:rsid w:val="45694F89"/>
    <w:rsid w:val="456AD85E"/>
    <w:rsid w:val="456E15F8"/>
    <w:rsid w:val="4571E9D7"/>
    <w:rsid w:val="4576637D"/>
    <w:rsid w:val="45780C9E"/>
    <w:rsid w:val="457DF5A5"/>
    <w:rsid w:val="458626BE"/>
    <w:rsid w:val="4587EB45"/>
    <w:rsid w:val="458A5162"/>
    <w:rsid w:val="458CAB80"/>
    <w:rsid w:val="458F30E3"/>
    <w:rsid w:val="458F7FD0"/>
    <w:rsid w:val="45956532"/>
    <w:rsid w:val="4596A082"/>
    <w:rsid w:val="4597A6B6"/>
    <w:rsid w:val="4599098E"/>
    <w:rsid w:val="4599B0DF"/>
    <w:rsid w:val="459C80BE"/>
    <w:rsid w:val="459C9496"/>
    <w:rsid w:val="459D2B1B"/>
    <w:rsid w:val="45A07247"/>
    <w:rsid w:val="45A20017"/>
    <w:rsid w:val="45A42CF3"/>
    <w:rsid w:val="45A45B3C"/>
    <w:rsid w:val="45A50C63"/>
    <w:rsid w:val="45A53D0E"/>
    <w:rsid w:val="45A5C1B3"/>
    <w:rsid w:val="45A961B0"/>
    <w:rsid w:val="45AC8C72"/>
    <w:rsid w:val="45ADF76A"/>
    <w:rsid w:val="45B1366C"/>
    <w:rsid w:val="45B35050"/>
    <w:rsid w:val="45B401AC"/>
    <w:rsid w:val="45B4C89B"/>
    <w:rsid w:val="45B533B0"/>
    <w:rsid w:val="45B5DFB2"/>
    <w:rsid w:val="45B85712"/>
    <w:rsid w:val="45BD33F3"/>
    <w:rsid w:val="45BF0ECB"/>
    <w:rsid w:val="45BF518A"/>
    <w:rsid w:val="45C0A992"/>
    <w:rsid w:val="45C523E9"/>
    <w:rsid w:val="45C99253"/>
    <w:rsid w:val="45CA3553"/>
    <w:rsid w:val="45CAAE95"/>
    <w:rsid w:val="45CB69A4"/>
    <w:rsid w:val="45CE15BE"/>
    <w:rsid w:val="45D9A27F"/>
    <w:rsid w:val="45DC4792"/>
    <w:rsid w:val="45DF5E08"/>
    <w:rsid w:val="45E3340A"/>
    <w:rsid w:val="45E7848D"/>
    <w:rsid w:val="45E7CC08"/>
    <w:rsid w:val="45E89EDA"/>
    <w:rsid w:val="45EB3A85"/>
    <w:rsid w:val="45F529AA"/>
    <w:rsid w:val="45F63FC4"/>
    <w:rsid w:val="45F76560"/>
    <w:rsid w:val="45F93EEB"/>
    <w:rsid w:val="45FCBC4B"/>
    <w:rsid w:val="45FE27D3"/>
    <w:rsid w:val="45FE8621"/>
    <w:rsid w:val="45FEB276"/>
    <w:rsid w:val="46032B9A"/>
    <w:rsid w:val="4604038F"/>
    <w:rsid w:val="46066374"/>
    <w:rsid w:val="460A513A"/>
    <w:rsid w:val="460B3EB8"/>
    <w:rsid w:val="460ED6D5"/>
    <w:rsid w:val="46111042"/>
    <w:rsid w:val="4614B503"/>
    <w:rsid w:val="4615BFC5"/>
    <w:rsid w:val="46177BE4"/>
    <w:rsid w:val="461A6E3C"/>
    <w:rsid w:val="461D6EB8"/>
    <w:rsid w:val="461E466A"/>
    <w:rsid w:val="461ECC14"/>
    <w:rsid w:val="461FB58C"/>
    <w:rsid w:val="4622191E"/>
    <w:rsid w:val="46243105"/>
    <w:rsid w:val="462442BC"/>
    <w:rsid w:val="46247918"/>
    <w:rsid w:val="46254128"/>
    <w:rsid w:val="46281304"/>
    <w:rsid w:val="462C147D"/>
    <w:rsid w:val="4632F548"/>
    <w:rsid w:val="4633C505"/>
    <w:rsid w:val="46347914"/>
    <w:rsid w:val="4636A18C"/>
    <w:rsid w:val="46383C38"/>
    <w:rsid w:val="463A90C1"/>
    <w:rsid w:val="463B435D"/>
    <w:rsid w:val="463C76A8"/>
    <w:rsid w:val="463CDCB9"/>
    <w:rsid w:val="463D516F"/>
    <w:rsid w:val="463D645A"/>
    <w:rsid w:val="463E3320"/>
    <w:rsid w:val="4640983A"/>
    <w:rsid w:val="4643A1BD"/>
    <w:rsid w:val="46446856"/>
    <w:rsid w:val="46456B96"/>
    <w:rsid w:val="4645BA19"/>
    <w:rsid w:val="4646E9F7"/>
    <w:rsid w:val="4646EB5C"/>
    <w:rsid w:val="4647EE89"/>
    <w:rsid w:val="464A1DC9"/>
    <w:rsid w:val="464BDD16"/>
    <w:rsid w:val="4650E11F"/>
    <w:rsid w:val="46511354"/>
    <w:rsid w:val="46516134"/>
    <w:rsid w:val="46574625"/>
    <w:rsid w:val="46592D41"/>
    <w:rsid w:val="465AA91B"/>
    <w:rsid w:val="465E6ECB"/>
    <w:rsid w:val="465F6690"/>
    <w:rsid w:val="465FFA73"/>
    <w:rsid w:val="466307EC"/>
    <w:rsid w:val="466381C2"/>
    <w:rsid w:val="46666113"/>
    <w:rsid w:val="466880B7"/>
    <w:rsid w:val="466CF522"/>
    <w:rsid w:val="466EE697"/>
    <w:rsid w:val="46704544"/>
    <w:rsid w:val="4673D59A"/>
    <w:rsid w:val="46755EEA"/>
    <w:rsid w:val="46778F73"/>
    <w:rsid w:val="4677DF46"/>
    <w:rsid w:val="4678C554"/>
    <w:rsid w:val="467AA1A9"/>
    <w:rsid w:val="467D6F28"/>
    <w:rsid w:val="46810474"/>
    <w:rsid w:val="46832164"/>
    <w:rsid w:val="468396D9"/>
    <w:rsid w:val="46840CE4"/>
    <w:rsid w:val="46845464"/>
    <w:rsid w:val="46869511"/>
    <w:rsid w:val="468B26B6"/>
    <w:rsid w:val="4690B749"/>
    <w:rsid w:val="469281E7"/>
    <w:rsid w:val="4696C4E1"/>
    <w:rsid w:val="46979FD3"/>
    <w:rsid w:val="469DADE4"/>
    <w:rsid w:val="46A12A76"/>
    <w:rsid w:val="46A35460"/>
    <w:rsid w:val="46A39ECA"/>
    <w:rsid w:val="46A4E0C6"/>
    <w:rsid w:val="46A80C83"/>
    <w:rsid w:val="46A9D064"/>
    <w:rsid w:val="46B39ABA"/>
    <w:rsid w:val="46B3C2C8"/>
    <w:rsid w:val="46B94B44"/>
    <w:rsid w:val="46BBBD36"/>
    <w:rsid w:val="46BD5900"/>
    <w:rsid w:val="46C103D9"/>
    <w:rsid w:val="46C1B1B2"/>
    <w:rsid w:val="46C50BDC"/>
    <w:rsid w:val="46C5EF63"/>
    <w:rsid w:val="46C873F1"/>
    <w:rsid w:val="46C8C108"/>
    <w:rsid w:val="46CB0790"/>
    <w:rsid w:val="46CD1D30"/>
    <w:rsid w:val="46CE08F6"/>
    <w:rsid w:val="46CF1BB1"/>
    <w:rsid w:val="46CFC29F"/>
    <w:rsid w:val="46D393CB"/>
    <w:rsid w:val="46D4A3E8"/>
    <w:rsid w:val="46D571E1"/>
    <w:rsid w:val="46D6A9DD"/>
    <w:rsid w:val="46D8FF7A"/>
    <w:rsid w:val="46DAFD0F"/>
    <w:rsid w:val="46DEAC2C"/>
    <w:rsid w:val="46E29B66"/>
    <w:rsid w:val="46E2D851"/>
    <w:rsid w:val="46E3BEE3"/>
    <w:rsid w:val="46E781B2"/>
    <w:rsid w:val="46E99C12"/>
    <w:rsid w:val="46EBCF90"/>
    <w:rsid w:val="46EC7F62"/>
    <w:rsid w:val="46F0AF92"/>
    <w:rsid w:val="46F0AF9B"/>
    <w:rsid w:val="46F11F7C"/>
    <w:rsid w:val="46F1FE6C"/>
    <w:rsid w:val="46F34ADC"/>
    <w:rsid w:val="46F75B2E"/>
    <w:rsid w:val="46F7B833"/>
    <w:rsid w:val="46F7BD40"/>
    <w:rsid w:val="46FAD756"/>
    <w:rsid w:val="46FC5871"/>
    <w:rsid w:val="46FC9B43"/>
    <w:rsid w:val="46FD9917"/>
    <w:rsid w:val="46FDE4AE"/>
    <w:rsid w:val="46FDF83E"/>
    <w:rsid w:val="46FF8517"/>
    <w:rsid w:val="46FFF359"/>
    <w:rsid w:val="4702AC79"/>
    <w:rsid w:val="4704286E"/>
    <w:rsid w:val="47048220"/>
    <w:rsid w:val="47053462"/>
    <w:rsid w:val="47084428"/>
    <w:rsid w:val="47084EA1"/>
    <w:rsid w:val="47093BB8"/>
    <w:rsid w:val="470A7CF0"/>
    <w:rsid w:val="470DE044"/>
    <w:rsid w:val="471045D0"/>
    <w:rsid w:val="4710A61A"/>
    <w:rsid w:val="4710AC6F"/>
    <w:rsid w:val="471522AA"/>
    <w:rsid w:val="47156923"/>
    <w:rsid w:val="47166EAF"/>
    <w:rsid w:val="4716C004"/>
    <w:rsid w:val="47175729"/>
    <w:rsid w:val="47175E8D"/>
    <w:rsid w:val="471812FA"/>
    <w:rsid w:val="4718A150"/>
    <w:rsid w:val="471C22C3"/>
    <w:rsid w:val="471F9400"/>
    <w:rsid w:val="472034B7"/>
    <w:rsid w:val="4720E8AF"/>
    <w:rsid w:val="47228615"/>
    <w:rsid w:val="4723256B"/>
    <w:rsid w:val="4724D1C4"/>
    <w:rsid w:val="47256E9B"/>
    <w:rsid w:val="47258250"/>
    <w:rsid w:val="4725BF56"/>
    <w:rsid w:val="472684A6"/>
    <w:rsid w:val="47290FB5"/>
    <w:rsid w:val="47322948"/>
    <w:rsid w:val="473272C9"/>
    <w:rsid w:val="4737CA97"/>
    <w:rsid w:val="473B904B"/>
    <w:rsid w:val="473EA0F6"/>
    <w:rsid w:val="473ED16F"/>
    <w:rsid w:val="473F6184"/>
    <w:rsid w:val="4742B4EC"/>
    <w:rsid w:val="4745504C"/>
    <w:rsid w:val="47469090"/>
    <w:rsid w:val="47472CF6"/>
    <w:rsid w:val="474941FD"/>
    <w:rsid w:val="474EB212"/>
    <w:rsid w:val="4754B34D"/>
    <w:rsid w:val="47579CDD"/>
    <w:rsid w:val="475814C3"/>
    <w:rsid w:val="4759F306"/>
    <w:rsid w:val="475D881D"/>
    <w:rsid w:val="475F3D12"/>
    <w:rsid w:val="475F7EDB"/>
    <w:rsid w:val="4760059E"/>
    <w:rsid w:val="476349DC"/>
    <w:rsid w:val="476512BE"/>
    <w:rsid w:val="4765C981"/>
    <w:rsid w:val="476852A3"/>
    <w:rsid w:val="47696193"/>
    <w:rsid w:val="476AA150"/>
    <w:rsid w:val="476AF525"/>
    <w:rsid w:val="476C47FF"/>
    <w:rsid w:val="4771A5A9"/>
    <w:rsid w:val="4774074B"/>
    <w:rsid w:val="47793506"/>
    <w:rsid w:val="477CDBB0"/>
    <w:rsid w:val="477E1BEB"/>
    <w:rsid w:val="477F70ED"/>
    <w:rsid w:val="4781AFD2"/>
    <w:rsid w:val="47829333"/>
    <w:rsid w:val="4783B937"/>
    <w:rsid w:val="478495D7"/>
    <w:rsid w:val="47849B73"/>
    <w:rsid w:val="478CA9CF"/>
    <w:rsid w:val="478DF38E"/>
    <w:rsid w:val="478EECFA"/>
    <w:rsid w:val="478F1A41"/>
    <w:rsid w:val="47929307"/>
    <w:rsid w:val="4792DD20"/>
    <w:rsid w:val="479AEA48"/>
    <w:rsid w:val="479DA00C"/>
    <w:rsid w:val="47A4363D"/>
    <w:rsid w:val="47A461AA"/>
    <w:rsid w:val="47ACF791"/>
    <w:rsid w:val="47B25B69"/>
    <w:rsid w:val="47B28102"/>
    <w:rsid w:val="47B7BEEB"/>
    <w:rsid w:val="47BF68C7"/>
    <w:rsid w:val="47BF7937"/>
    <w:rsid w:val="47BFEB49"/>
    <w:rsid w:val="47C24E40"/>
    <w:rsid w:val="47C6D49B"/>
    <w:rsid w:val="47C99E58"/>
    <w:rsid w:val="47CB9AD7"/>
    <w:rsid w:val="47CCE4A5"/>
    <w:rsid w:val="47CCF36E"/>
    <w:rsid w:val="47CDFEAD"/>
    <w:rsid w:val="47CE1F41"/>
    <w:rsid w:val="47D1D6A8"/>
    <w:rsid w:val="47D451AD"/>
    <w:rsid w:val="47D7709E"/>
    <w:rsid w:val="47D7B34D"/>
    <w:rsid w:val="47D7E76E"/>
    <w:rsid w:val="47DA81D3"/>
    <w:rsid w:val="47DBB2F0"/>
    <w:rsid w:val="47DE05E1"/>
    <w:rsid w:val="47E07DE0"/>
    <w:rsid w:val="47E557AB"/>
    <w:rsid w:val="47E70220"/>
    <w:rsid w:val="47EEFDD1"/>
    <w:rsid w:val="47F5979B"/>
    <w:rsid w:val="47FD74BE"/>
    <w:rsid w:val="47FE290B"/>
    <w:rsid w:val="47FEE005"/>
    <w:rsid w:val="4801851C"/>
    <w:rsid w:val="48075294"/>
    <w:rsid w:val="480C96C6"/>
    <w:rsid w:val="480E4661"/>
    <w:rsid w:val="48113E49"/>
    <w:rsid w:val="4814A460"/>
    <w:rsid w:val="4815080A"/>
    <w:rsid w:val="4818B08A"/>
    <w:rsid w:val="4819849A"/>
    <w:rsid w:val="481AFA6C"/>
    <w:rsid w:val="481AFFE8"/>
    <w:rsid w:val="481B03E8"/>
    <w:rsid w:val="48208033"/>
    <w:rsid w:val="4821EB22"/>
    <w:rsid w:val="48232AA9"/>
    <w:rsid w:val="482452E2"/>
    <w:rsid w:val="482E2898"/>
    <w:rsid w:val="482E71F2"/>
    <w:rsid w:val="482F3C13"/>
    <w:rsid w:val="4830E146"/>
    <w:rsid w:val="4831FDAA"/>
    <w:rsid w:val="48348404"/>
    <w:rsid w:val="48363AE5"/>
    <w:rsid w:val="4836DEA7"/>
    <w:rsid w:val="4837C7EA"/>
    <w:rsid w:val="4839CE43"/>
    <w:rsid w:val="483AFDC2"/>
    <w:rsid w:val="483CDCB5"/>
    <w:rsid w:val="484C4387"/>
    <w:rsid w:val="484C65C6"/>
    <w:rsid w:val="484CDD83"/>
    <w:rsid w:val="48514963"/>
    <w:rsid w:val="4851E6C7"/>
    <w:rsid w:val="4853BE81"/>
    <w:rsid w:val="485479BE"/>
    <w:rsid w:val="48547CAC"/>
    <w:rsid w:val="48560094"/>
    <w:rsid w:val="485A1989"/>
    <w:rsid w:val="485A36C8"/>
    <w:rsid w:val="485CB046"/>
    <w:rsid w:val="485EB415"/>
    <w:rsid w:val="48605583"/>
    <w:rsid w:val="48605F64"/>
    <w:rsid w:val="4861649D"/>
    <w:rsid w:val="48618783"/>
    <w:rsid w:val="4865DF7F"/>
    <w:rsid w:val="48674280"/>
    <w:rsid w:val="48674639"/>
    <w:rsid w:val="48677870"/>
    <w:rsid w:val="4869A1D7"/>
    <w:rsid w:val="486C1807"/>
    <w:rsid w:val="486CDF65"/>
    <w:rsid w:val="486F3D5F"/>
    <w:rsid w:val="4870FAF0"/>
    <w:rsid w:val="4873650A"/>
    <w:rsid w:val="4874331E"/>
    <w:rsid w:val="487BC455"/>
    <w:rsid w:val="48815B16"/>
    <w:rsid w:val="48827987"/>
    <w:rsid w:val="48836541"/>
    <w:rsid w:val="488389B8"/>
    <w:rsid w:val="488738AD"/>
    <w:rsid w:val="4887E52E"/>
    <w:rsid w:val="48882541"/>
    <w:rsid w:val="48895990"/>
    <w:rsid w:val="488AABD7"/>
    <w:rsid w:val="488AB9C5"/>
    <w:rsid w:val="488B3347"/>
    <w:rsid w:val="488DDAA8"/>
    <w:rsid w:val="488E6A57"/>
    <w:rsid w:val="488EF388"/>
    <w:rsid w:val="48922A0B"/>
    <w:rsid w:val="48928BFF"/>
    <w:rsid w:val="4894B289"/>
    <w:rsid w:val="48958EAD"/>
    <w:rsid w:val="4895B555"/>
    <w:rsid w:val="4897F570"/>
    <w:rsid w:val="4898E55C"/>
    <w:rsid w:val="489F0801"/>
    <w:rsid w:val="48A06173"/>
    <w:rsid w:val="48A12DFE"/>
    <w:rsid w:val="48A2F134"/>
    <w:rsid w:val="48A455C9"/>
    <w:rsid w:val="48A5AEFB"/>
    <w:rsid w:val="48A757A0"/>
    <w:rsid w:val="48A93739"/>
    <w:rsid w:val="48ACE55C"/>
    <w:rsid w:val="48AE18A0"/>
    <w:rsid w:val="48B271B3"/>
    <w:rsid w:val="48B413E0"/>
    <w:rsid w:val="48B7E402"/>
    <w:rsid w:val="48B7E8A2"/>
    <w:rsid w:val="48B8F6BD"/>
    <w:rsid w:val="48B98729"/>
    <w:rsid w:val="48BA8BE0"/>
    <w:rsid w:val="48BC0923"/>
    <w:rsid w:val="48BE68A0"/>
    <w:rsid w:val="48C52407"/>
    <w:rsid w:val="48C6D718"/>
    <w:rsid w:val="48C6F79D"/>
    <w:rsid w:val="48C97269"/>
    <w:rsid w:val="48CC11D4"/>
    <w:rsid w:val="48D50839"/>
    <w:rsid w:val="48D55FD4"/>
    <w:rsid w:val="48D97647"/>
    <w:rsid w:val="48D9E2EE"/>
    <w:rsid w:val="48DB17FA"/>
    <w:rsid w:val="48DBAE9F"/>
    <w:rsid w:val="48DD4CF6"/>
    <w:rsid w:val="48E02FCC"/>
    <w:rsid w:val="48E0BC7C"/>
    <w:rsid w:val="48E1BD26"/>
    <w:rsid w:val="48E2F6EA"/>
    <w:rsid w:val="48E6BF40"/>
    <w:rsid w:val="48E6C2D2"/>
    <w:rsid w:val="48E877D4"/>
    <w:rsid w:val="48E8EC47"/>
    <w:rsid w:val="48EBDA01"/>
    <w:rsid w:val="48F028CA"/>
    <w:rsid w:val="48F24698"/>
    <w:rsid w:val="48F40BDE"/>
    <w:rsid w:val="48F64D06"/>
    <w:rsid w:val="48F88A72"/>
    <w:rsid w:val="48F97519"/>
    <w:rsid w:val="48FA6A21"/>
    <w:rsid w:val="48FBB351"/>
    <w:rsid w:val="4904AA42"/>
    <w:rsid w:val="49098C88"/>
    <w:rsid w:val="490A1623"/>
    <w:rsid w:val="490A5A1F"/>
    <w:rsid w:val="490B8F1A"/>
    <w:rsid w:val="490BD955"/>
    <w:rsid w:val="490C6C65"/>
    <w:rsid w:val="490C8117"/>
    <w:rsid w:val="490CB949"/>
    <w:rsid w:val="490EA0D7"/>
    <w:rsid w:val="49157E5B"/>
    <w:rsid w:val="4918BFFA"/>
    <w:rsid w:val="4919445F"/>
    <w:rsid w:val="4919F140"/>
    <w:rsid w:val="491B3C37"/>
    <w:rsid w:val="491B7357"/>
    <w:rsid w:val="491D3733"/>
    <w:rsid w:val="491FE494"/>
    <w:rsid w:val="49226083"/>
    <w:rsid w:val="4922E561"/>
    <w:rsid w:val="49240E68"/>
    <w:rsid w:val="4928B7EA"/>
    <w:rsid w:val="492A00DF"/>
    <w:rsid w:val="492D850A"/>
    <w:rsid w:val="492EFFB1"/>
    <w:rsid w:val="493340C2"/>
    <w:rsid w:val="49355D62"/>
    <w:rsid w:val="49357DA3"/>
    <w:rsid w:val="4936AC76"/>
    <w:rsid w:val="4936C8BE"/>
    <w:rsid w:val="49378CDA"/>
    <w:rsid w:val="4941E662"/>
    <w:rsid w:val="4947A756"/>
    <w:rsid w:val="494D1A9E"/>
    <w:rsid w:val="494DD288"/>
    <w:rsid w:val="494EF51A"/>
    <w:rsid w:val="49521A26"/>
    <w:rsid w:val="4952651B"/>
    <w:rsid w:val="495505F0"/>
    <w:rsid w:val="495B75E2"/>
    <w:rsid w:val="49604E24"/>
    <w:rsid w:val="4960AED2"/>
    <w:rsid w:val="49623FA4"/>
    <w:rsid w:val="4963C6D0"/>
    <w:rsid w:val="4967055B"/>
    <w:rsid w:val="4967F16C"/>
    <w:rsid w:val="4969EE14"/>
    <w:rsid w:val="496AC0D9"/>
    <w:rsid w:val="496C74ED"/>
    <w:rsid w:val="496E7272"/>
    <w:rsid w:val="496FC72F"/>
    <w:rsid w:val="496FD69E"/>
    <w:rsid w:val="4970B5EF"/>
    <w:rsid w:val="49726C9D"/>
    <w:rsid w:val="497285A0"/>
    <w:rsid w:val="4974B57E"/>
    <w:rsid w:val="4977D2B3"/>
    <w:rsid w:val="49786053"/>
    <w:rsid w:val="49797CB3"/>
    <w:rsid w:val="497D57D7"/>
    <w:rsid w:val="498149F4"/>
    <w:rsid w:val="4981B723"/>
    <w:rsid w:val="4984DD8F"/>
    <w:rsid w:val="49855D9F"/>
    <w:rsid w:val="49879C6F"/>
    <w:rsid w:val="49888738"/>
    <w:rsid w:val="4988D810"/>
    <w:rsid w:val="498FA68B"/>
    <w:rsid w:val="4990716A"/>
    <w:rsid w:val="49918D7B"/>
    <w:rsid w:val="49962A17"/>
    <w:rsid w:val="499902F4"/>
    <w:rsid w:val="499B7E37"/>
    <w:rsid w:val="499DF7AA"/>
    <w:rsid w:val="49A0D8FE"/>
    <w:rsid w:val="49A3BAEF"/>
    <w:rsid w:val="49A4A865"/>
    <w:rsid w:val="49A548A3"/>
    <w:rsid w:val="49A7E100"/>
    <w:rsid w:val="49AB0B2E"/>
    <w:rsid w:val="49AEBB85"/>
    <w:rsid w:val="49B04002"/>
    <w:rsid w:val="49B19A85"/>
    <w:rsid w:val="49B2811D"/>
    <w:rsid w:val="49B5836B"/>
    <w:rsid w:val="49B62BAF"/>
    <w:rsid w:val="49B6DCA4"/>
    <w:rsid w:val="49B94652"/>
    <w:rsid w:val="49BD782E"/>
    <w:rsid w:val="49BF9299"/>
    <w:rsid w:val="49C0752A"/>
    <w:rsid w:val="49C43395"/>
    <w:rsid w:val="49C64AB9"/>
    <w:rsid w:val="49C9C2CA"/>
    <w:rsid w:val="49CA8FFD"/>
    <w:rsid w:val="49CD3F9C"/>
    <w:rsid w:val="49CF7C07"/>
    <w:rsid w:val="49D14A33"/>
    <w:rsid w:val="49D92E0C"/>
    <w:rsid w:val="49DA5932"/>
    <w:rsid w:val="49DCA75D"/>
    <w:rsid w:val="49DEF995"/>
    <w:rsid w:val="49E0647B"/>
    <w:rsid w:val="49E3B9A6"/>
    <w:rsid w:val="49E419F6"/>
    <w:rsid w:val="49E9D01E"/>
    <w:rsid w:val="49ECB590"/>
    <w:rsid w:val="49ED1A76"/>
    <w:rsid w:val="49EF2083"/>
    <w:rsid w:val="49F2E2E3"/>
    <w:rsid w:val="49F3753C"/>
    <w:rsid w:val="49F46B5D"/>
    <w:rsid w:val="49F46F84"/>
    <w:rsid w:val="49F78B10"/>
    <w:rsid w:val="49FB4C2A"/>
    <w:rsid w:val="49FCCF25"/>
    <w:rsid w:val="4A016274"/>
    <w:rsid w:val="4A0230B6"/>
    <w:rsid w:val="4A0552C6"/>
    <w:rsid w:val="4A0791A0"/>
    <w:rsid w:val="4A091559"/>
    <w:rsid w:val="4A0BE606"/>
    <w:rsid w:val="4A111FD5"/>
    <w:rsid w:val="4A18C34A"/>
    <w:rsid w:val="4A19857C"/>
    <w:rsid w:val="4A1CDA29"/>
    <w:rsid w:val="4A1DC8CC"/>
    <w:rsid w:val="4A1DCA78"/>
    <w:rsid w:val="4A1E0E81"/>
    <w:rsid w:val="4A1E828B"/>
    <w:rsid w:val="4A20C21A"/>
    <w:rsid w:val="4A24A25E"/>
    <w:rsid w:val="4A257A91"/>
    <w:rsid w:val="4A262B1D"/>
    <w:rsid w:val="4A288EBF"/>
    <w:rsid w:val="4A2ADD59"/>
    <w:rsid w:val="4A2AE63B"/>
    <w:rsid w:val="4A36E7A6"/>
    <w:rsid w:val="4A388B44"/>
    <w:rsid w:val="4A38ED48"/>
    <w:rsid w:val="4A39B8AE"/>
    <w:rsid w:val="4A3CDF8D"/>
    <w:rsid w:val="4A3F1DDC"/>
    <w:rsid w:val="4A42CE2F"/>
    <w:rsid w:val="4A4320B5"/>
    <w:rsid w:val="4A442A7A"/>
    <w:rsid w:val="4A449EC9"/>
    <w:rsid w:val="4A4514BD"/>
    <w:rsid w:val="4A49FE25"/>
    <w:rsid w:val="4A4A5C89"/>
    <w:rsid w:val="4A4AF658"/>
    <w:rsid w:val="4A4C6D13"/>
    <w:rsid w:val="4A533D7B"/>
    <w:rsid w:val="4A535301"/>
    <w:rsid w:val="4A53A810"/>
    <w:rsid w:val="4A53F7CA"/>
    <w:rsid w:val="4A553EEA"/>
    <w:rsid w:val="4A577C11"/>
    <w:rsid w:val="4A57B5F8"/>
    <w:rsid w:val="4A5BF1AD"/>
    <w:rsid w:val="4A5E75FD"/>
    <w:rsid w:val="4A5FDBE8"/>
    <w:rsid w:val="4A64D2F3"/>
    <w:rsid w:val="4A654915"/>
    <w:rsid w:val="4A662EF0"/>
    <w:rsid w:val="4A6A4799"/>
    <w:rsid w:val="4A6E248D"/>
    <w:rsid w:val="4A6E96A9"/>
    <w:rsid w:val="4A751920"/>
    <w:rsid w:val="4A7881F1"/>
    <w:rsid w:val="4A79CBBC"/>
    <w:rsid w:val="4A7AE7F1"/>
    <w:rsid w:val="4A7AF61A"/>
    <w:rsid w:val="4A7B335E"/>
    <w:rsid w:val="4A7C3EBB"/>
    <w:rsid w:val="4A7F1A2A"/>
    <w:rsid w:val="4A7FBE5D"/>
    <w:rsid w:val="4A8482F2"/>
    <w:rsid w:val="4A856640"/>
    <w:rsid w:val="4A87187F"/>
    <w:rsid w:val="4A89D7F7"/>
    <w:rsid w:val="4A8DD2A8"/>
    <w:rsid w:val="4A8DEA28"/>
    <w:rsid w:val="4A8F029B"/>
    <w:rsid w:val="4A8FB749"/>
    <w:rsid w:val="4A924970"/>
    <w:rsid w:val="4A935E7D"/>
    <w:rsid w:val="4A937EA8"/>
    <w:rsid w:val="4A95954B"/>
    <w:rsid w:val="4A9693EA"/>
    <w:rsid w:val="4A96DA08"/>
    <w:rsid w:val="4A974DD9"/>
    <w:rsid w:val="4A99D568"/>
    <w:rsid w:val="4A9BAA88"/>
    <w:rsid w:val="4A9D118E"/>
    <w:rsid w:val="4A9E0A16"/>
    <w:rsid w:val="4AA01AE9"/>
    <w:rsid w:val="4AA3DBBC"/>
    <w:rsid w:val="4AA79EC3"/>
    <w:rsid w:val="4AA8BFA0"/>
    <w:rsid w:val="4AA9F760"/>
    <w:rsid w:val="4AABAF47"/>
    <w:rsid w:val="4AAF9BB2"/>
    <w:rsid w:val="4AB204F4"/>
    <w:rsid w:val="4AB44122"/>
    <w:rsid w:val="4AB57B07"/>
    <w:rsid w:val="4AB611B2"/>
    <w:rsid w:val="4AB91623"/>
    <w:rsid w:val="4ABD3D5E"/>
    <w:rsid w:val="4AC04A4C"/>
    <w:rsid w:val="4AC0B612"/>
    <w:rsid w:val="4AC287F9"/>
    <w:rsid w:val="4ACBAF98"/>
    <w:rsid w:val="4ACE2CBC"/>
    <w:rsid w:val="4AD043F6"/>
    <w:rsid w:val="4AD118F0"/>
    <w:rsid w:val="4AD1EA05"/>
    <w:rsid w:val="4AD27512"/>
    <w:rsid w:val="4AD3454A"/>
    <w:rsid w:val="4AD91E7A"/>
    <w:rsid w:val="4ADE0811"/>
    <w:rsid w:val="4ADEE218"/>
    <w:rsid w:val="4ADF3313"/>
    <w:rsid w:val="4ADF81B0"/>
    <w:rsid w:val="4AE008CE"/>
    <w:rsid w:val="4AE0AC73"/>
    <w:rsid w:val="4AE4858B"/>
    <w:rsid w:val="4AE6F5B0"/>
    <w:rsid w:val="4AE99C5C"/>
    <w:rsid w:val="4AECED7D"/>
    <w:rsid w:val="4AF1BC77"/>
    <w:rsid w:val="4AF2581E"/>
    <w:rsid w:val="4AF3736D"/>
    <w:rsid w:val="4AF43A83"/>
    <w:rsid w:val="4AF595EE"/>
    <w:rsid w:val="4AF66C73"/>
    <w:rsid w:val="4AF70118"/>
    <w:rsid w:val="4AF705AC"/>
    <w:rsid w:val="4B01D361"/>
    <w:rsid w:val="4B02B6DB"/>
    <w:rsid w:val="4B06FF8A"/>
    <w:rsid w:val="4B07CF8F"/>
    <w:rsid w:val="4B0838B4"/>
    <w:rsid w:val="4B09B06A"/>
    <w:rsid w:val="4B0DFB41"/>
    <w:rsid w:val="4B0E3BC0"/>
    <w:rsid w:val="4B10E90B"/>
    <w:rsid w:val="4B1324DC"/>
    <w:rsid w:val="4B14F19F"/>
    <w:rsid w:val="4B173FFE"/>
    <w:rsid w:val="4B17D99A"/>
    <w:rsid w:val="4B18B945"/>
    <w:rsid w:val="4B1A3890"/>
    <w:rsid w:val="4B20A2AC"/>
    <w:rsid w:val="4B2380BF"/>
    <w:rsid w:val="4B2A00C1"/>
    <w:rsid w:val="4B2B3610"/>
    <w:rsid w:val="4B2C3C6E"/>
    <w:rsid w:val="4B2CF427"/>
    <w:rsid w:val="4B2E66BE"/>
    <w:rsid w:val="4B2F7BB1"/>
    <w:rsid w:val="4B2F8737"/>
    <w:rsid w:val="4B3453B0"/>
    <w:rsid w:val="4B37C82A"/>
    <w:rsid w:val="4B3B5A63"/>
    <w:rsid w:val="4B3D15FA"/>
    <w:rsid w:val="4B3D9431"/>
    <w:rsid w:val="4B4176A5"/>
    <w:rsid w:val="4B424A4A"/>
    <w:rsid w:val="4B426C6E"/>
    <w:rsid w:val="4B45B2DD"/>
    <w:rsid w:val="4B4AB721"/>
    <w:rsid w:val="4B4B44F9"/>
    <w:rsid w:val="4B4E04A4"/>
    <w:rsid w:val="4B4EAB93"/>
    <w:rsid w:val="4B50C5DC"/>
    <w:rsid w:val="4B5177A6"/>
    <w:rsid w:val="4B550CA0"/>
    <w:rsid w:val="4B595B89"/>
    <w:rsid w:val="4B596DB7"/>
    <w:rsid w:val="4B59DE12"/>
    <w:rsid w:val="4B5DD52B"/>
    <w:rsid w:val="4B5F5E88"/>
    <w:rsid w:val="4B5F8605"/>
    <w:rsid w:val="4B5FCF63"/>
    <w:rsid w:val="4B614A63"/>
    <w:rsid w:val="4B61DF52"/>
    <w:rsid w:val="4B63280F"/>
    <w:rsid w:val="4B641971"/>
    <w:rsid w:val="4B6618DD"/>
    <w:rsid w:val="4B68FBAE"/>
    <w:rsid w:val="4B6AB2CE"/>
    <w:rsid w:val="4B6ACBCA"/>
    <w:rsid w:val="4B6B416E"/>
    <w:rsid w:val="4B6B63A6"/>
    <w:rsid w:val="4B6C1894"/>
    <w:rsid w:val="4B732E42"/>
    <w:rsid w:val="4B74A8AA"/>
    <w:rsid w:val="4B758CF4"/>
    <w:rsid w:val="4B77679A"/>
    <w:rsid w:val="4B79FB49"/>
    <w:rsid w:val="4B7E9768"/>
    <w:rsid w:val="4B81DD07"/>
    <w:rsid w:val="4B841DF0"/>
    <w:rsid w:val="4B8B5DA0"/>
    <w:rsid w:val="4B9168D3"/>
    <w:rsid w:val="4B91C288"/>
    <w:rsid w:val="4B91CC33"/>
    <w:rsid w:val="4B92B08C"/>
    <w:rsid w:val="4B938679"/>
    <w:rsid w:val="4B96118C"/>
    <w:rsid w:val="4B96E66D"/>
    <w:rsid w:val="4B983A38"/>
    <w:rsid w:val="4B9D0B45"/>
    <w:rsid w:val="4B9E0DFF"/>
    <w:rsid w:val="4BA00FB8"/>
    <w:rsid w:val="4BA14845"/>
    <w:rsid w:val="4BA4D217"/>
    <w:rsid w:val="4BA6075B"/>
    <w:rsid w:val="4BA6CB5C"/>
    <w:rsid w:val="4BAC2177"/>
    <w:rsid w:val="4BACFF83"/>
    <w:rsid w:val="4BAE5D92"/>
    <w:rsid w:val="4BAFBDE7"/>
    <w:rsid w:val="4BAFF7FC"/>
    <w:rsid w:val="4BB075EA"/>
    <w:rsid w:val="4BB0C65B"/>
    <w:rsid w:val="4BB28191"/>
    <w:rsid w:val="4BB38788"/>
    <w:rsid w:val="4BB43E24"/>
    <w:rsid w:val="4BB50C45"/>
    <w:rsid w:val="4BB7F514"/>
    <w:rsid w:val="4BBC3DDC"/>
    <w:rsid w:val="4BBD095B"/>
    <w:rsid w:val="4BC0A26A"/>
    <w:rsid w:val="4BC2E9AE"/>
    <w:rsid w:val="4BC3E9A2"/>
    <w:rsid w:val="4BC74747"/>
    <w:rsid w:val="4BCA7D63"/>
    <w:rsid w:val="4BCBC7EF"/>
    <w:rsid w:val="4BCC4425"/>
    <w:rsid w:val="4BCC7FCD"/>
    <w:rsid w:val="4BCDF72B"/>
    <w:rsid w:val="4BCE4A61"/>
    <w:rsid w:val="4BD253D3"/>
    <w:rsid w:val="4BD35470"/>
    <w:rsid w:val="4BD86D92"/>
    <w:rsid w:val="4BDA18C7"/>
    <w:rsid w:val="4BDD902F"/>
    <w:rsid w:val="4BE31B9F"/>
    <w:rsid w:val="4BE37B72"/>
    <w:rsid w:val="4BE479EC"/>
    <w:rsid w:val="4BE835B2"/>
    <w:rsid w:val="4BECEF4A"/>
    <w:rsid w:val="4BED1161"/>
    <w:rsid w:val="4BEDA337"/>
    <w:rsid w:val="4BEE079C"/>
    <w:rsid w:val="4BF03ABF"/>
    <w:rsid w:val="4BF0DBB9"/>
    <w:rsid w:val="4BF17B5E"/>
    <w:rsid w:val="4BF59197"/>
    <w:rsid w:val="4BF70FDF"/>
    <w:rsid w:val="4BF96018"/>
    <w:rsid w:val="4BF9A58A"/>
    <w:rsid w:val="4C00F472"/>
    <w:rsid w:val="4C028727"/>
    <w:rsid w:val="4C0CB5DE"/>
    <w:rsid w:val="4C0DEC21"/>
    <w:rsid w:val="4C12A0A2"/>
    <w:rsid w:val="4C157F9A"/>
    <w:rsid w:val="4C175426"/>
    <w:rsid w:val="4C198698"/>
    <w:rsid w:val="4C1D2C15"/>
    <w:rsid w:val="4C1D3741"/>
    <w:rsid w:val="4C237B2C"/>
    <w:rsid w:val="4C2414DF"/>
    <w:rsid w:val="4C28C59D"/>
    <w:rsid w:val="4C2D1284"/>
    <w:rsid w:val="4C2DD6C2"/>
    <w:rsid w:val="4C2F03D0"/>
    <w:rsid w:val="4C305236"/>
    <w:rsid w:val="4C315E09"/>
    <w:rsid w:val="4C320116"/>
    <w:rsid w:val="4C3389AB"/>
    <w:rsid w:val="4C34313B"/>
    <w:rsid w:val="4C34B33B"/>
    <w:rsid w:val="4C39EA74"/>
    <w:rsid w:val="4C3A7D1A"/>
    <w:rsid w:val="4C3AE820"/>
    <w:rsid w:val="4C3D479B"/>
    <w:rsid w:val="4C3E760A"/>
    <w:rsid w:val="4C3F3B2D"/>
    <w:rsid w:val="4C43CCCB"/>
    <w:rsid w:val="4C4856F8"/>
    <w:rsid w:val="4C4A478A"/>
    <w:rsid w:val="4C4AFD3D"/>
    <w:rsid w:val="4C4BFEAF"/>
    <w:rsid w:val="4C4E4B10"/>
    <w:rsid w:val="4C4FDA41"/>
    <w:rsid w:val="4C505016"/>
    <w:rsid w:val="4C50E880"/>
    <w:rsid w:val="4C537B4F"/>
    <w:rsid w:val="4C53DDD8"/>
    <w:rsid w:val="4C54C223"/>
    <w:rsid w:val="4C573710"/>
    <w:rsid w:val="4C58D27A"/>
    <w:rsid w:val="4C59B92F"/>
    <w:rsid w:val="4C5C12DF"/>
    <w:rsid w:val="4C601BCC"/>
    <w:rsid w:val="4C6CCD6E"/>
    <w:rsid w:val="4C70D2D9"/>
    <w:rsid w:val="4C7E5055"/>
    <w:rsid w:val="4C7F7860"/>
    <w:rsid w:val="4C7FCBB5"/>
    <w:rsid w:val="4C82C346"/>
    <w:rsid w:val="4C873FE9"/>
    <w:rsid w:val="4C8747A6"/>
    <w:rsid w:val="4C8D581A"/>
    <w:rsid w:val="4C8EFDD9"/>
    <w:rsid w:val="4C9330BD"/>
    <w:rsid w:val="4C93A5FE"/>
    <w:rsid w:val="4C942BF9"/>
    <w:rsid w:val="4C9437E0"/>
    <w:rsid w:val="4C99425B"/>
    <w:rsid w:val="4C9CA6FA"/>
    <w:rsid w:val="4C9E6465"/>
    <w:rsid w:val="4C9EE9C5"/>
    <w:rsid w:val="4CA0863F"/>
    <w:rsid w:val="4CA221EB"/>
    <w:rsid w:val="4CA29204"/>
    <w:rsid w:val="4CA3092F"/>
    <w:rsid w:val="4CA32F3A"/>
    <w:rsid w:val="4CA3F108"/>
    <w:rsid w:val="4CAD5262"/>
    <w:rsid w:val="4CB143B4"/>
    <w:rsid w:val="4CB169CD"/>
    <w:rsid w:val="4CB1A7B7"/>
    <w:rsid w:val="4CB27783"/>
    <w:rsid w:val="4CB38BB3"/>
    <w:rsid w:val="4CB3D98B"/>
    <w:rsid w:val="4CB80917"/>
    <w:rsid w:val="4CB919C2"/>
    <w:rsid w:val="4CBFF9BC"/>
    <w:rsid w:val="4CC21F01"/>
    <w:rsid w:val="4CC7D39A"/>
    <w:rsid w:val="4CC9F11F"/>
    <w:rsid w:val="4CCA5DC6"/>
    <w:rsid w:val="4CCBA341"/>
    <w:rsid w:val="4CCF13D6"/>
    <w:rsid w:val="4CD02EBC"/>
    <w:rsid w:val="4CD2865B"/>
    <w:rsid w:val="4CD93940"/>
    <w:rsid w:val="4CDB7B46"/>
    <w:rsid w:val="4CDE85BF"/>
    <w:rsid w:val="4CE24958"/>
    <w:rsid w:val="4CE3811E"/>
    <w:rsid w:val="4CE3F09A"/>
    <w:rsid w:val="4CE5EBAF"/>
    <w:rsid w:val="4CE627B6"/>
    <w:rsid w:val="4CE79E53"/>
    <w:rsid w:val="4CE7A816"/>
    <w:rsid w:val="4CE8D20E"/>
    <w:rsid w:val="4CE936CE"/>
    <w:rsid w:val="4CEA9789"/>
    <w:rsid w:val="4CECFCB0"/>
    <w:rsid w:val="4CEED7D5"/>
    <w:rsid w:val="4CF33F3E"/>
    <w:rsid w:val="4CF632C8"/>
    <w:rsid w:val="4CF67F96"/>
    <w:rsid w:val="4CF9D95C"/>
    <w:rsid w:val="4CFAA0E2"/>
    <w:rsid w:val="4CFF4E32"/>
    <w:rsid w:val="4D0051DB"/>
    <w:rsid w:val="4D00549C"/>
    <w:rsid w:val="4D058F39"/>
    <w:rsid w:val="4D065835"/>
    <w:rsid w:val="4D067C16"/>
    <w:rsid w:val="4D07960B"/>
    <w:rsid w:val="4D09F57E"/>
    <w:rsid w:val="4D0B7FDB"/>
    <w:rsid w:val="4D0CCBA7"/>
    <w:rsid w:val="4D0D7E36"/>
    <w:rsid w:val="4D0D948D"/>
    <w:rsid w:val="4D0DAA92"/>
    <w:rsid w:val="4D0E12DA"/>
    <w:rsid w:val="4D0EFB4D"/>
    <w:rsid w:val="4D0F5663"/>
    <w:rsid w:val="4D0FF59F"/>
    <w:rsid w:val="4D11E947"/>
    <w:rsid w:val="4D12EF80"/>
    <w:rsid w:val="4D1459BF"/>
    <w:rsid w:val="4D16DA98"/>
    <w:rsid w:val="4D171073"/>
    <w:rsid w:val="4D1A9D0C"/>
    <w:rsid w:val="4D1BE393"/>
    <w:rsid w:val="4D1CE155"/>
    <w:rsid w:val="4D1E2EC1"/>
    <w:rsid w:val="4D1E9FC4"/>
    <w:rsid w:val="4D1FB226"/>
    <w:rsid w:val="4D207A7C"/>
    <w:rsid w:val="4D26465E"/>
    <w:rsid w:val="4D272859"/>
    <w:rsid w:val="4D27FB72"/>
    <w:rsid w:val="4D2E0E51"/>
    <w:rsid w:val="4D2ED788"/>
    <w:rsid w:val="4D2F4365"/>
    <w:rsid w:val="4D30BD29"/>
    <w:rsid w:val="4D31B757"/>
    <w:rsid w:val="4D36AFDD"/>
    <w:rsid w:val="4D3BC47C"/>
    <w:rsid w:val="4D409766"/>
    <w:rsid w:val="4D426A1A"/>
    <w:rsid w:val="4D42E4AE"/>
    <w:rsid w:val="4D444E3A"/>
    <w:rsid w:val="4D44540D"/>
    <w:rsid w:val="4D45E9A6"/>
    <w:rsid w:val="4D47EB33"/>
    <w:rsid w:val="4D4B336C"/>
    <w:rsid w:val="4D5719AB"/>
    <w:rsid w:val="4D58FE76"/>
    <w:rsid w:val="4D5A87B2"/>
    <w:rsid w:val="4D5AE858"/>
    <w:rsid w:val="4D5BC7B2"/>
    <w:rsid w:val="4D5CBC2B"/>
    <w:rsid w:val="4D610DED"/>
    <w:rsid w:val="4D646F07"/>
    <w:rsid w:val="4D64C72D"/>
    <w:rsid w:val="4D654CDE"/>
    <w:rsid w:val="4D66839E"/>
    <w:rsid w:val="4D670358"/>
    <w:rsid w:val="4D67689C"/>
    <w:rsid w:val="4D68078F"/>
    <w:rsid w:val="4D6AD77E"/>
    <w:rsid w:val="4D75F34D"/>
    <w:rsid w:val="4D7A9C3C"/>
    <w:rsid w:val="4D7C95AF"/>
    <w:rsid w:val="4D7DB4F2"/>
    <w:rsid w:val="4D8022AC"/>
    <w:rsid w:val="4D80A9D5"/>
    <w:rsid w:val="4D80AF90"/>
    <w:rsid w:val="4D80CBD9"/>
    <w:rsid w:val="4D8325F0"/>
    <w:rsid w:val="4D8EBF33"/>
    <w:rsid w:val="4D90AD29"/>
    <w:rsid w:val="4D95E843"/>
    <w:rsid w:val="4D9756CC"/>
    <w:rsid w:val="4D9789A2"/>
    <w:rsid w:val="4D981E3B"/>
    <w:rsid w:val="4D983E86"/>
    <w:rsid w:val="4D985123"/>
    <w:rsid w:val="4D9DC62D"/>
    <w:rsid w:val="4DA04D3F"/>
    <w:rsid w:val="4DA18088"/>
    <w:rsid w:val="4DA23C1F"/>
    <w:rsid w:val="4DA605D9"/>
    <w:rsid w:val="4DA9ADC0"/>
    <w:rsid w:val="4DA9B431"/>
    <w:rsid w:val="4DAB1B48"/>
    <w:rsid w:val="4DAE5BD1"/>
    <w:rsid w:val="4DAEF410"/>
    <w:rsid w:val="4DB016C3"/>
    <w:rsid w:val="4DB7CD36"/>
    <w:rsid w:val="4DB7E25F"/>
    <w:rsid w:val="4DBC46F0"/>
    <w:rsid w:val="4DC1B59C"/>
    <w:rsid w:val="4DC42D74"/>
    <w:rsid w:val="4DC48481"/>
    <w:rsid w:val="4DC53DC3"/>
    <w:rsid w:val="4DCA3FF8"/>
    <w:rsid w:val="4DCADC66"/>
    <w:rsid w:val="4DCB885F"/>
    <w:rsid w:val="4DCCDA72"/>
    <w:rsid w:val="4DCF0681"/>
    <w:rsid w:val="4DD0006E"/>
    <w:rsid w:val="4DD1A338"/>
    <w:rsid w:val="4DD2BF77"/>
    <w:rsid w:val="4DD4B57A"/>
    <w:rsid w:val="4DDA0DE0"/>
    <w:rsid w:val="4DDB6C61"/>
    <w:rsid w:val="4DDCA5D9"/>
    <w:rsid w:val="4DDDC95A"/>
    <w:rsid w:val="4DDDDF38"/>
    <w:rsid w:val="4DE2F88A"/>
    <w:rsid w:val="4DE3E5C0"/>
    <w:rsid w:val="4DE69CDC"/>
    <w:rsid w:val="4DED3AA3"/>
    <w:rsid w:val="4DEEA35C"/>
    <w:rsid w:val="4DEF4C60"/>
    <w:rsid w:val="4DF19989"/>
    <w:rsid w:val="4DF29D55"/>
    <w:rsid w:val="4DF3FAC3"/>
    <w:rsid w:val="4DF6CEF2"/>
    <w:rsid w:val="4DF9A8F4"/>
    <w:rsid w:val="4DFB32AE"/>
    <w:rsid w:val="4DFBB987"/>
    <w:rsid w:val="4DFEB39B"/>
    <w:rsid w:val="4E00253A"/>
    <w:rsid w:val="4E006303"/>
    <w:rsid w:val="4E02075C"/>
    <w:rsid w:val="4E0417E0"/>
    <w:rsid w:val="4E09E367"/>
    <w:rsid w:val="4E0B534A"/>
    <w:rsid w:val="4E0CD16A"/>
    <w:rsid w:val="4E0D371C"/>
    <w:rsid w:val="4E0E2FE4"/>
    <w:rsid w:val="4E11905E"/>
    <w:rsid w:val="4E16B15D"/>
    <w:rsid w:val="4E18041B"/>
    <w:rsid w:val="4E18822C"/>
    <w:rsid w:val="4E18AEB3"/>
    <w:rsid w:val="4E192E6D"/>
    <w:rsid w:val="4E1A460B"/>
    <w:rsid w:val="4E1DFF15"/>
    <w:rsid w:val="4E221AC7"/>
    <w:rsid w:val="4E22CF28"/>
    <w:rsid w:val="4E29C7F1"/>
    <w:rsid w:val="4E2BD0A1"/>
    <w:rsid w:val="4E2C7EBE"/>
    <w:rsid w:val="4E2DB7AB"/>
    <w:rsid w:val="4E2E82C4"/>
    <w:rsid w:val="4E2ECC8F"/>
    <w:rsid w:val="4E30B83F"/>
    <w:rsid w:val="4E347E85"/>
    <w:rsid w:val="4E3A9123"/>
    <w:rsid w:val="4E3B7681"/>
    <w:rsid w:val="4E3EE600"/>
    <w:rsid w:val="4E3F76E7"/>
    <w:rsid w:val="4E40241D"/>
    <w:rsid w:val="4E40C4C6"/>
    <w:rsid w:val="4E412A59"/>
    <w:rsid w:val="4E41D548"/>
    <w:rsid w:val="4E421B4C"/>
    <w:rsid w:val="4E42BCF2"/>
    <w:rsid w:val="4E42FA2B"/>
    <w:rsid w:val="4E4342A8"/>
    <w:rsid w:val="4E4F052E"/>
    <w:rsid w:val="4E4FC26C"/>
    <w:rsid w:val="4E537686"/>
    <w:rsid w:val="4E55ABA2"/>
    <w:rsid w:val="4E588EE0"/>
    <w:rsid w:val="4E617779"/>
    <w:rsid w:val="4E62354F"/>
    <w:rsid w:val="4E64FAEF"/>
    <w:rsid w:val="4E682246"/>
    <w:rsid w:val="4E6B6682"/>
    <w:rsid w:val="4E7285D2"/>
    <w:rsid w:val="4E73C265"/>
    <w:rsid w:val="4E74B26C"/>
    <w:rsid w:val="4E77E7B9"/>
    <w:rsid w:val="4E7943B6"/>
    <w:rsid w:val="4E7BAFB7"/>
    <w:rsid w:val="4E7C5842"/>
    <w:rsid w:val="4E7DA0DE"/>
    <w:rsid w:val="4E7F1C51"/>
    <w:rsid w:val="4E7FE658"/>
    <w:rsid w:val="4E804BAE"/>
    <w:rsid w:val="4E8067EA"/>
    <w:rsid w:val="4E80A487"/>
    <w:rsid w:val="4E80EEF6"/>
    <w:rsid w:val="4E835B3F"/>
    <w:rsid w:val="4E847F12"/>
    <w:rsid w:val="4E86910D"/>
    <w:rsid w:val="4E86AF0D"/>
    <w:rsid w:val="4E88E25F"/>
    <w:rsid w:val="4E8A67E0"/>
    <w:rsid w:val="4E94EFCA"/>
    <w:rsid w:val="4E96A2A3"/>
    <w:rsid w:val="4E97F797"/>
    <w:rsid w:val="4E9BC918"/>
    <w:rsid w:val="4E9C6BBE"/>
    <w:rsid w:val="4E9CABBA"/>
    <w:rsid w:val="4E9EACFF"/>
    <w:rsid w:val="4E9EB284"/>
    <w:rsid w:val="4EA48167"/>
    <w:rsid w:val="4EA58029"/>
    <w:rsid w:val="4EA767B7"/>
    <w:rsid w:val="4EA77144"/>
    <w:rsid w:val="4EA87110"/>
    <w:rsid w:val="4EAB95EE"/>
    <w:rsid w:val="4EABAA81"/>
    <w:rsid w:val="4EABE784"/>
    <w:rsid w:val="4EAC2786"/>
    <w:rsid w:val="4EAC92CE"/>
    <w:rsid w:val="4EAE10B1"/>
    <w:rsid w:val="4EAEF8C2"/>
    <w:rsid w:val="4EB10E52"/>
    <w:rsid w:val="4EB1116A"/>
    <w:rsid w:val="4EB198AB"/>
    <w:rsid w:val="4EB24888"/>
    <w:rsid w:val="4EB31383"/>
    <w:rsid w:val="4EB6DDB9"/>
    <w:rsid w:val="4EB9C9A6"/>
    <w:rsid w:val="4EBA46B1"/>
    <w:rsid w:val="4EBD2E4A"/>
    <w:rsid w:val="4EBDA8F3"/>
    <w:rsid w:val="4EBF3FE4"/>
    <w:rsid w:val="4EC3C80E"/>
    <w:rsid w:val="4ECA3984"/>
    <w:rsid w:val="4ECCAECC"/>
    <w:rsid w:val="4ED07479"/>
    <w:rsid w:val="4ED37B25"/>
    <w:rsid w:val="4ED665BD"/>
    <w:rsid w:val="4ED7ABDE"/>
    <w:rsid w:val="4EDB5071"/>
    <w:rsid w:val="4EDCAB78"/>
    <w:rsid w:val="4EDD294C"/>
    <w:rsid w:val="4EE1AD8F"/>
    <w:rsid w:val="4EE28F3C"/>
    <w:rsid w:val="4EE40F02"/>
    <w:rsid w:val="4EE4E349"/>
    <w:rsid w:val="4EE9C02A"/>
    <w:rsid w:val="4EEDD9A3"/>
    <w:rsid w:val="4EF0866B"/>
    <w:rsid w:val="4EF6797C"/>
    <w:rsid w:val="4EF6B448"/>
    <w:rsid w:val="4EF7C30E"/>
    <w:rsid w:val="4EF7D76E"/>
    <w:rsid w:val="4EF9CED2"/>
    <w:rsid w:val="4EFB80E7"/>
    <w:rsid w:val="4EFF0633"/>
    <w:rsid w:val="4EFFCCC1"/>
    <w:rsid w:val="4F00A2D6"/>
    <w:rsid w:val="4F0229DF"/>
    <w:rsid w:val="4F022F3E"/>
    <w:rsid w:val="4F0275E7"/>
    <w:rsid w:val="4F031AE4"/>
    <w:rsid w:val="4F057B8E"/>
    <w:rsid w:val="4F07B6C5"/>
    <w:rsid w:val="4F090884"/>
    <w:rsid w:val="4F0A1D62"/>
    <w:rsid w:val="4F0AE02C"/>
    <w:rsid w:val="4F0C07CB"/>
    <w:rsid w:val="4F0CF9E2"/>
    <w:rsid w:val="4F0E0444"/>
    <w:rsid w:val="4F0E6B1F"/>
    <w:rsid w:val="4F0FB788"/>
    <w:rsid w:val="4F101E2A"/>
    <w:rsid w:val="4F138EBB"/>
    <w:rsid w:val="4F13AEFB"/>
    <w:rsid w:val="4F13D0BD"/>
    <w:rsid w:val="4F14F9FE"/>
    <w:rsid w:val="4F16ACE6"/>
    <w:rsid w:val="4F17FA79"/>
    <w:rsid w:val="4F1B5DEB"/>
    <w:rsid w:val="4F1CA8E8"/>
    <w:rsid w:val="4F1CF397"/>
    <w:rsid w:val="4F1D37A4"/>
    <w:rsid w:val="4F1D9A24"/>
    <w:rsid w:val="4F1FB41F"/>
    <w:rsid w:val="4F1FDDC3"/>
    <w:rsid w:val="4F21CFA6"/>
    <w:rsid w:val="4F254A78"/>
    <w:rsid w:val="4F2A663A"/>
    <w:rsid w:val="4F2E5819"/>
    <w:rsid w:val="4F3147E0"/>
    <w:rsid w:val="4F32D87D"/>
    <w:rsid w:val="4F341FBF"/>
    <w:rsid w:val="4F362716"/>
    <w:rsid w:val="4F37B505"/>
    <w:rsid w:val="4F3F07DC"/>
    <w:rsid w:val="4F3F63F5"/>
    <w:rsid w:val="4F44035F"/>
    <w:rsid w:val="4F46E938"/>
    <w:rsid w:val="4F4C2465"/>
    <w:rsid w:val="4F5287E0"/>
    <w:rsid w:val="4F5375DB"/>
    <w:rsid w:val="4F557F1B"/>
    <w:rsid w:val="4F561FEC"/>
    <w:rsid w:val="4F56D09E"/>
    <w:rsid w:val="4F57C192"/>
    <w:rsid w:val="4F5A0E91"/>
    <w:rsid w:val="4F6164D1"/>
    <w:rsid w:val="4F638FEE"/>
    <w:rsid w:val="4F63A8E7"/>
    <w:rsid w:val="4F6415A6"/>
    <w:rsid w:val="4F6584F8"/>
    <w:rsid w:val="4F66A43D"/>
    <w:rsid w:val="4F6F28EC"/>
    <w:rsid w:val="4F6FC924"/>
    <w:rsid w:val="4F721648"/>
    <w:rsid w:val="4F73CC39"/>
    <w:rsid w:val="4F7688C9"/>
    <w:rsid w:val="4F79341C"/>
    <w:rsid w:val="4F7A00E9"/>
    <w:rsid w:val="4F7A730F"/>
    <w:rsid w:val="4F7B7520"/>
    <w:rsid w:val="4F7DA5B6"/>
    <w:rsid w:val="4F7F2E4C"/>
    <w:rsid w:val="4F836F6D"/>
    <w:rsid w:val="4F840D0E"/>
    <w:rsid w:val="4F86841F"/>
    <w:rsid w:val="4F8695CB"/>
    <w:rsid w:val="4F88AE82"/>
    <w:rsid w:val="4F8A66BB"/>
    <w:rsid w:val="4F8A9D7F"/>
    <w:rsid w:val="4F8CA8AD"/>
    <w:rsid w:val="4F913E76"/>
    <w:rsid w:val="4F9224C7"/>
    <w:rsid w:val="4F92F8B8"/>
    <w:rsid w:val="4F974E7D"/>
    <w:rsid w:val="4F97C6AE"/>
    <w:rsid w:val="4F9A10B5"/>
    <w:rsid w:val="4F9C45FF"/>
    <w:rsid w:val="4F9D1643"/>
    <w:rsid w:val="4F9F9C53"/>
    <w:rsid w:val="4FA089C7"/>
    <w:rsid w:val="4FA2FB23"/>
    <w:rsid w:val="4FA60648"/>
    <w:rsid w:val="4FA79374"/>
    <w:rsid w:val="4FAC3030"/>
    <w:rsid w:val="4FADB2A9"/>
    <w:rsid w:val="4FBA3F61"/>
    <w:rsid w:val="4FC09858"/>
    <w:rsid w:val="4FC49681"/>
    <w:rsid w:val="4FC4BC39"/>
    <w:rsid w:val="4FC4CD22"/>
    <w:rsid w:val="4FC4CE7B"/>
    <w:rsid w:val="4FC89A3F"/>
    <w:rsid w:val="4FCB3F1F"/>
    <w:rsid w:val="4FCDC400"/>
    <w:rsid w:val="4FD33AC0"/>
    <w:rsid w:val="4FD55B7A"/>
    <w:rsid w:val="4FD71CD0"/>
    <w:rsid w:val="4FDB0F8C"/>
    <w:rsid w:val="4FDC64F2"/>
    <w:rsid w:val="4FDCF19B"/>
    <w:rsid w:val="4FE1748F"/>
    <w:rsid w:val="4FE2D690"/>
    <w:rsid w:val="4FE4AED9"/>
    <w:rsid w:val="4FE5FD22"/>
    <w:rsid w:val="4FE91A54"/>
    <w:rsid w:val="4FEAE68D"/>
    <w:rsid w:val="4FEDF064"/>
    <w:rsid w:val="4FEDFC82"/>
    <w:rsid w:val="4FEF6086"/>
    <w:rsid w:val="4FF10573"/>
    <w:rsid w:val="4FF1C000"/>
    <w:rsid w:val="4FF25BF6"/>
    <w:rsid w:val="4FF33555"/>
    <w:rsid w:val="4FF832CB"/>
    <w:rsid w:val="4FF904F1"/>
    <w:rsid w:val="4FFD7CF2"/>
    <w:rsid w:val="4FFE59C4"/>
    <w:rsid w:val="4FFF63D1"/>
    <w:rsid w:val="5009ABD4"/>
    <w:rsid w:val="5009CE17"/>
    <w:rsid w:val="5009E0C4"/>
    <w:rsid w:val="500D79AB"/>
    <w:rsid w:val="5010F17E"/>
    <w:rsid w:val="501263C4"/>
    <w:rsid w:val="50163069"/>
    <w:rsid w:val="50165865"/>
    <w:rsid w:val="5017EB8A"/>
    <w:rsid w:val="5018ECC4"/>
    <w:rsid w:val="501A2307"/>
    <w:rsid w:val="501A7B9F"/>
    <w:rsid w:val="501CD571"/>
    <w:rsid w:val="501D77B5"/>
    <w:rsid w:val="501F30D6"/>
    <w:rsid w:val="501F470E"/>
    <w:rsid w:val="502028EC"/>
    <w:rsid w:val="5020348D"/>
    <w:rsid w:val="5020A4D7"/>
    <w:rsid w:val="5020C86D"/>
    <w:rsid w:val="50210864"/>
    <w:rsid w:val="50224178"/>
    <w:rsid w:val="502489AB"/>
    <w:rsid w:val="5025D625"/>
    <w:rsid w:val="50269232"/>
    <w:rsid w:val="50284F68"/>
    <w:rsid w:val="5028752F"/>
    <w:rsid w:val="502A0CCD"/>
    <w:rsid w:val="502CDAFB"/>
    <w:rsid w:val="502FA281"/>
    <w:rsid w:val="50302238"/>
    <w:rsid w:val="50310E5C"/>
    <w:rsid w:val="50317A9F"/>
    <w:rsid w:val="50337B1A"/>
    <w:rsid w:val="5033CEE7"/>
    <w:rsid w:val="5037D716"/>
    <w:rsid w:val="50399845"/>
    <w:rsid w:val="503B48A2"/>
    <w:rsid w:val="503E562A"/>
    <w:rsid w:val="503F2452"/>
    <w:rsid w:val="50404087"/>
    <w:rsid w:val="50430ED4"/>
    <w:rsid w:val="50449A35"/>
    <w:rsid w:val="5048EACA"/>
    <w:rsid w:val="504A3D67"/>
    <w:rsid w:val="504BFB08"/>
    <w:rsid w:val="504C60C5"/>
    <w:rsid w:val="504E9ED1"/>
    <w:rsid w:val="5051F2E3"/>
    <w:rsid w:val="5055CF83"/>
    <w:rsid w:val="5058837D"/>
    <w:rsid w:val="5059F11C"/>
    <w:rsid w:val="505A1C6D"/>
    <w:rsid w:val="505B50C4"/>
    <w:rsid w:val="505D0BCA"/>
    <w:rsid w:val="505D7715"/>
    <w:rsid w:val="506062CA"/>
    <w:rsid w:val="50648434"/>
    <w:rsid w:val="5065CF8B"/>
    <w:rsid w:val="506627A2"/>
    <w:rsid w:val="50673678"/>
    <w:rsid w:val="50683026"/>
    <w:rsid w:val="5068B4D6"/>
    <w:rsid w:val="506BD191"/>
    <w:rsid w:val="506DA9E3"/>
    <w:rsid w:val="5071BF1A"/>
    <w:rsid w:val="50776550"/>
    <w:rsid w:val="50776FDC"/>
    <w:rsid w:val="50785BC0"/>
    <w:rsid w:val="507D1550"/>
    <w:rsid w:val="507DAF50"/>
    <w:rsid w:val="5080DD9F"/>
    <w:rsid w:val="5082B76D"/>
    <w:rsid w:val="50864DD8"/>
    <w:rsid w:val="508AAE89"/>
    <w:rsid w:val="508BEF14"/>
    <w:rsid w:val="508CEB3B"/>
    <w:rsid w:val="508D0DA7"/>
    <w:rsid w:val="508FE7AF"/>
    <w:rsid w:val="5090D052"/>
    <w:rsid w:val="5091148F"/>
    <w:rsid w:val="509A9488"/>
    <w:rsid w:val="509B6C14"/>
    <w:rsid w:val="509B8CCF"/>
    <w:rsid w:val="50A11F35"/>
    <w:rsid w:val="50A15321"/>
    <w:rsid w:val="50AA956C"/>
    <w:rsid w:val="50AB7838"/>
    <w:rsid w:val="50ABD345"/>
    <w:rsid w:val="50B16BD5"/>
    <w:rsid w:val="50B2A335"/>
    <w:rsid w:val="50B52AA2"/>
    <w:rsid w:val="50B8545F"/>
    <w:rsid w:val="50BA5D3C"/>
    <w:rsid w:val="50BA7D9F"/>
    <w:rsid w:val="50BC1E45"/>
    <w:rsid w:val="50BF1196"/>
    <w:rsid w:val="50BF9B6E"/>
    <w:rsid w:val="50C46B54"/>
    <w:rsid w:val="50C581C7"/>
    <w:rsid w:val="50C69D75"/>
    <w:rsid w:val="50C6BD20"/>
    <w:rsid w:val="50C6E964"/>
    <w:rsid w:val="50C87CFB"/>
    <w:rsid w:val="50C90C36"/>
    <w:rsid w:val="50CD3DBE"/>
    <w:rsid w:val="50CED37B"/>
    <w:rsid w:val="50D06174"/>
    <w:rsid w:val="50D46E9A"/>
    <w:rsid w:val="50D906D6"/>
    <w:rsid w:val="50DB2588"/>
    <w:rsid w:val="50DC1875"/>
    <w:rsid w:val="50DDF02B"/>
    <w:rsid w:val="50DEF8D0"/>
    <w:rsid w:val="50E000F1"/>
    <w:rsid w:val="50E08E47"/>
    <w:rsid w:val="50E4412A"/>
    <w:rsid w:val="50E55EE1"/>
    <w:rsid w:val="50E71860"/>
    <w:rsid w:val="50E7898B"/>
    <w:rsid w:val="50EA7015"/>
    <w:rsid w:val="50ECCEAD"/>
    <w:rsid w:val="50ED0CB7"/>
    <w:rsid w:val="50F0BF4B"/>
    <w:rsid w:val="50F175F1"/>
    <w:rsid w:val="50F3DC23"/>
    <w:rsid w:val="50F6409F"/>
    <w:rsid w:val="50FA3808"/>
    <w:rsid w:val="50FC2BD3"/>
    <w:rsid w:val="50FCF0AF"/>
    <w:rsid w:val="50FD5964"/>
    <w:rsid w:val="50FD7D3E"/>
    <w:rsid w:val="50FDB21C"/>
    <w:rsid w:val="50FE2601"/>
    <w:rsid w:val="50FFEA31"/>
    <w:rsid w:val="5100E3A2"/>
    <w:rsid w:val="51027F00"/>
    <w:rsid w:val="510E0184"/>
    <w:rsid w:val="510E6923"/>
    <w:rsid w:val="511007DA"/>
    <w:rsid w:val="51102FD3"/>
    <w:rsid w:val="5111CA11"/>
    <w:rsid w:val="51130476"/>
    <w:rsid w:val="51135674"/>
    <w:rsid w:val="51148AD1"/>
    <w:rsid w:val="51159E47"/>
    <w:rsid w:val="511796C2"/>
    <w:rsid w:val="5117E7EE"/>
    <w:rsid w:val="5117FCBF"/>
    <w:rsid w:val="511AE5E7"/>
    <w:rsid w:val="511CF7B5"/>
    <w:rsid w:val="511D9597"/>
    <w:rsid w:val="511EBD06"/>
    <w:rsid w:val="511EDEEC"/>
    <w:rsid w:val="51201E57"/>
    <w:rsid w:val="512102CF"/>
    <w:rsid w:val="5126EEFC"/>
    <w:rsid w:val="5126F398"/>
    <w:rsid w:val="512AB28C"/>
    <w:rsid w:val="512D6648"/>
    <w:rsid w:val="512E5AE5"/>
    <w:rsid w:val="51319909"/>
    <w:rsid w:val="5132B01B"/>
    <w:rsid w:val="5133ABBE"/>
    <w:rsid w:val="51353422"/>
    <w:rsid w:val="51375E0A"/>
    <w:rsid w:val="513858E7"/>
    <w:rsid w:val="513A1342"/>
    <w:rsid w:val="513BB2B4"/>
    <w:rsid w:val="513E843D"/>
    <w:rsid w:val="51407CAC"/>
    <w:rsid w:val="51415C98"/>
    <w:rsid w:val="51416A4F"/>
    <w:rsid w:val="51417147"/>
    <w:rsid w:val="5141CCA2"/>
    <w:rsid w:val="5141F6FD"/>
    <w:rsid w:val="51462B43"/>
    <w:rsid w:val="514959C3"/>
    <w:rsid w:val="51496317"/>
    <w:rsid w:val="51501A26"/>
    <w:rsid w:val="51513BE9"/>
    <w:rsid w:val="51517110"/>
    <w:rsid w:val="5154DEB0"/>
    <w:rsid w:val="515ADA3E"/>
    <w:rsid w:val="515C2E67"/>
    <w:rsid w:val="515D3E7A"/>
    <w:rsid w:val="515DE2DA"/>
    <w:rsid w:val="515FA378"/>
    <w:rsid w:val="515FEA0A"/>
    <w:rsid w:val="5160295D"/>
    <w:rsid w:val="5161D9AC"/>
    <w:rsid w:val="51629812"/>
    <w:rsid w:val="5164943B"/>
    <w:rsid w:val="516A2A82"/>
    <w:rsid w:val="516B0DC7"/>
    <w:rsid w:val="516BFDF7"/>
    <w:rsid w:val="516CB40D"/>
    <w:rsid w:val="516EF628"/>
    <w:rsid w:val="516FA858"/>
    <w:rsid w:val="51735194"/>
    <w:rsid w:val="5174A41D"/>
    <w:rsid w:val="51758E5F"/>
    <w:rsid w:val="51790788"/>
    <w:rsid w:val="517BF066"/>
    <w:rsid w:val="517CDE00"/>
    <w:rsid w:val="517D7CEE"/>
    <w:rsid w:val="5181DB5D"/>
    <w:rsid w:val="5183C435"/>
    <w:rsid w:val="51869B65"/>
    <w:rsid w:val="51888A0C"/>
    <w:rsid w:val="51905B3F"/>
    <w:rsid w:val="51910877"/>
    <w:rsid w:val="5191C979"/>
    <w:rsid w:val="51923C63"/>
    <w:rsid w:val="51925179"/>
    <w:rsid w:val="5192DE5A"/>
    <w:rsid w:val="5196048C"/>
    <w:rsid w:val="51964D4D"/>
    <w:rsid w:val="5196AD0D"/>
    <w:rsid w:val="5196E1B6"/>
    <w:rsid w:val="5196EB8B"/>
    <w:rsid w:val="519C50CB"/>
    <w:rsid w:val="519D6C8C"/>
    <w:rsid w:val="519E5040"/>
    <w:rsid w:val="519F6ED1"/>
    <w:rsid w:val="51A1280D"/>
    <w:rsid w:val="51A46951"/>
    <w:rsid w:val="51A59995"/>
    <w:rsid w:val="51A9EF8F"/>
    <w:rsid w:val="51AD7496"/>
    <w:rsid w:val="51AE2C3B"/>
    <w:rsid w:val="51B2E9DA"/>
    <w:rsid w:val="51B30B5D"/>
    <w:rsid w:val="51B35585"/>
    <w:rsid w:val="51B9D90A"/>
    <w:rsid w:val="51B9F6B1"/>
    <w:rsid w:val="51BF6632"/>
    <w:rsid w:val="51C37E08"/>
    <w:rsid w:val="51CA7E43"/>
    <w:rsid w:val="51CAC558"/>
    <w:rsid w:val="51D106DE"/>
    <w:rsid w:val="51D15B9B"/>
    <w:rsid w:val="51D3B1C7"/>
    <w:rsid w:val="51DA1C75"/>
    <w:rsid w:val="51DA4397"/>
    <w:rsid w:val="51DB362E"/>
    <w:rsid w:val="51DBC721"/>
    <w:rsid w:val="51DBD66B"/>
    <w:rsid w:val="51DF191A"/>
    <w:rsid w:val="51E113DB"/>
    <w:rsid w:val="51E4A175"/>
    <w:rsid w:val="51E6F812"/>
    <w:rsid w:val="51E7E8B7"/>
    <w:rsid w:val="51E87909"/>
    <w:rsid w:val="51EE8878"/>
    <w:rsid w:val="51EEE2B3"/>
    <w:rsid w:val="51EEEC18"/>
    <w:rsid w:val="51F3F427"/>
    <w:rsid w:val="51F3F972"/>
    <w:rsid w:val="51F6AED6"/>
    <w:rsid w:val="51F71DE1"/>
    <w:rsid w:val="51F83EE9"/>
    <w:rsid w:val="51F939CA"/>
    <w:rsid w:val="51FB8A7B"/>
    <w:rsid w:val="51FCF420"/>
    <w:rsid w:val="51FEC8D2"/>
    <w:rsid w:val="5202377D"/>
    <w:rsid w:val="5202D4EC"/>
    <w:rsid w:val="52060C28"/>
    <w:rsid w:val="52087DBE"/>
    <w:rsid w:val="520880DB"/>
    <w:rsid w:val="520CE805"/>
    <w:rsid w:val="5211BC28"/>
    <w:rsid w:val="52127DFE"/>
    <w:rsid w:val="5219567A"/>
    <w:rsid w:val="521C86BE"/>
    <w:rsid w:val="521EE4B1"/>
    <w:rsid w:val="522172F6"/>
    <w:rsid w:val="52228948"/>
    <w:rsid w:val="52231C1B"/>
    <w:rsid w:val="52255B06"/>
    <w:rsid w:val="52258E31"/>
    <w:rsid w:val="5226DCD5"/>
    <w:rsid w:val="5228323D"/>
    <w:rsid w:val="52285A4C"/>
    <w:rsid w:val="5228BB54"/>
    <w:rsid w:val="5229185F"/>
    <w:rsid w:val="5229C8B0"/>
    <w:rsid w:val="522AFE83"/>
    <w:rsid w:val="522C6A93"/>
    <w:rsid w:val="522CAD69"/>
    <w:rsid w:val="5234B9CA"/>
    <w:rsid w:val="523943C7"/>
    <w:rsid w:val="52398CB8"/>
    <w:rsid w:val="523BEED2"/>
    <w:rsid w:val="523CC69F"/>
    <w:rsid w:val="523E0661"/>
    <w:rsid w:val="523EB04A"/>
    <w:rsid w:val="523EDCB0"/>
    <w:rsid w:val="5242CE59"/>
    <w:rsid w:val="52434556"/>
    <w:rsid w:val="5245E3BC"/>
    <w:rsid w:val="5246BD46"/>
    <w:rsid w:val="524A75CA"/>
    <w:rsid w:val="524EF732"/>
    <w:rsid w:val="5250FB02"/>
    <w:rsid w:val="5254C41D"/>
    <w:rsid w:val="5259DABD"/>
    <w:rsid w:val="525AAAAD"/>
    <w:rsid w:val="525DF241"/>
    <w:rsid w:val="5261A1B2"/>
    <w:rsid w:val="52694492"/>
    <w:rsid w:val="526B0BBB"/>
    <w:rsid w:val="526E10FF"/>
    <w:rsid w:val="526FD893"/>
    <w:rsid w:val="5271ECB5"/>
    <w:rsid w:val="52731965"/>
    <w:rsid w:val="527415BB"/>
    <w:rsid w:val="527439D0"/>
    <w:rsid w:val="5276B009"/>
    <w:rsid w:val="527C9DB8"/>
    <w:rsid w:val="527DA8B0"/>
    <w:rsid w:val="527E8AE2"/>
    <w:rsid w:val="528454F7"/>
    <w:rsid w:val="5284A281"/>
    <w:rsid w:val="5291EE8F"/>
    <w:rsid w:val="5295E0CB"/>
    <w:rsid w:val="529836E7"/>
    <w:rsid w:val="529E3DB6"/>
    <w:rsid w:val="529F5B09"/>
    <w:rsid w:val="52A66606"/>
    <w:rsid w:val="52A85C35"/>
    <w:rsid w:val="52A8A18B"/>
    <w:rsid w:val="52AB7275"/>
    <w:rsid w:val="52AC9D9E"/>
    <w:rsid w:val="52AEBD4C"/>
    <w:rsid w:val="52AF3868"/>
    <w:rsid w:val="52AF5F1D"/>
    <w:rsid w:val="52B1C31E"/>
    <w:rsid w:val="52B50EB9"/>
    <w:rsid w:val="52B99BB3"/>
    <w:rsid w:val="52BECF84"/>
    <w:rsid w:val="52C0E145"/>
    <w:rsid w:val="52C32E61"/>
    <w:rsid w:val="52C51B9B"/>
    <w:rsid w:val="52C83504"/>
    <w:rsid w:val="52CE02C9"/>
    <w:rsid w:val="52CE266E"/>
    <w:rsid w:val="52CE8DFC"/>
    <w:rsid w:val="52D037A1"/>
    <w:rsid w:val="52D877E5"/>
    <w:rsid w:val="52D8A4FD"/>
    <w:rsid w:val="52D9CEFE"/>
    <w:rsid w:val="52DF6B4D"/>
    <w:rsid w:val="52E0414B"/>
    <w:rsid w:val="52E2FCFE"/>
    <w:rsid w:val="52E4ED64"/>
    <w:rsid w:val="52E57079"/>
    <w:rsid w:val="52E5DC39"/>
    <w:rsid w:val="52EACA8D"/>
    <w:rsid w:val="52EB414A"/>
    <w:rsid w:val="52EBFB1E"/>
    <w:rsid w:val="52EC0ACB"/>
    <w:rsid w:val="52EC5B19"/>
    <w:rsid w:val="52F0E4B1"/>
    <w:rsid w:val="52F4F868"/>
    <w:rsid w:val="52F6A9DA"/>
    <w:rsid w:val="52F9769D"/>
    <w:rsid w:val="52F9A3F6"/>
    <w:rsid w:val="52FCC942"/>
    <w:rsid w:val="52FCCADC"/>
    <w:rsid w:val="530224BA"/>
    <w:rsid w:val="5303B25A"/>
    <w:rsid w:val="530432D7"/>
    <w:rsid w:val="5307E258"/>
    <w:rsid w:val="53080734"/>
    <w:rsid w:val="530BCDDF"/>
    <w:rsid w:val="5311E946"/>
    <w:rsid w:val="53129E85"/>
    <w:rsid w:val="53144659"/>
    <w:rsid w:val="5318BAC3"/>
    <w:rsid w:val="531A3B6B"/>
    <w:rsid w:val="53210CF4"/>
    <w:rsid w:val="5322B3BD"/>
    <w:rsid w:val="53231E6D"/>
    <w:rsid w:val="53255F33"/>
    <w:rsid w:val="5326EC13"/>
    <w:rsid w:val="5327C825"/>
    <w:rsid w:val="53292396"/>
    <w:rsid w:val="5330200E"/>
    <w:rsid w:val="5332B0C0"/>
    <w:rsid w:val="53331938"/>
    <w:rsid w:val="53351240"/>
    <w:rsid w:val="5335890C"/>
    <w:rsid w:val="5337FCCB"/>
    <w:rsid w:val="5338C71C"/>
    <w:rsid w:val="533A5566"/>
    <w:rsid w:val="533BA2A9"/>
    <w:rsid w:val="533D80E6"/>
    <w:rsid w:val="534015F5"/>
    <w:rsid w:val="5342D7AB"/>
    <w:rsid w:val="5343A4F6"/>
    <w:rsid w:val="534771B8"/>
    <w:rsid w:val="534B81AE"/>
    <w:rsid w:val="53547493"/>
    <w:rsid w:val="53549EE7"/>
    <w:rsid w:val="5355DD2D"/>
    <w:rsid w:val="53575E3B"/>
    <w:rsid w:val="535AB899"/>
    <w:rsid w:val="535B093A"/>
    <w:rsid w:val="535D1596"/>
    <w:rsid w:val="53623982"/>
    <w:rsid w:val="53637117"/>
    <w:rsid w:val="5365715C"/>
    <w:rsid w:val="5365B600"/>
    <w:rsid w:val="5372178B"/>
    <w:rsid w:val="5373EA8F"/>
    <w:rsid w:val="5375E057"/>
    <w:rsid w:val="53767A72"/>
    <w:rsid w:val="5377FD98"/>
    <w:rsid w:val="5378A6AE"/>
    <w:rsid w:val="5379CFD1"/>
    <w:rsid w:val="537A325A"/>
    <w:rsid w:val="537A7F22"/>
    <w:rsid w:val="537B82E5"/>
    <w:rsid w:val="537C5C61"/>
    <w:rsid w:val="5380DBE8"/>
    <w:rsid w:val="53825DCC"/>
    <w:rsid w:val="53827935"/>
    <w:rsid w:val="5387CE65"/>
    <w:rsid w:val="5388F9BA"/>
    <w:rsid w:val="5397FE4E"/>
    <w:rsid w:val="53999E2C"/>
    <w:rsid w:val="539AD9D8"/>
    <w:rsid w:val="539DE03B"/>
    <w:rsid w:val="539F11FB"/>
    <w:rsid w:val="53A5A986"/>
    <w:rsid w:val="53A75E2C"/>
    <w:rsid w:val="53A82229"/>
    <w:rsid w:val="53AAD40D"/>
    <w:rsid w:val="53AC3A1D"/>
    <w:rsid w:val="53AEFF0B"/>
    <w:rsid w:val="53B0F139"/>
    <w:rsid w:val="53B2512D"/>
    <w:rsid w:val="53B60D9C"/>
    <w:rsid w:val="53BA4DB5"/>
    <w:rsid w:val="53BB98B6"/>
    <w:rsid w:val="53BC46E2"/>
    <w:rsid w:val="53C0AB14"/>
    <w:rsid w:val="53C117D7"/>
    <w:rsid w:val="53C58EBB"/>
    <w:rsid w:val="53C5FD6A"/>
    <w:rsid w:val="53C7BC30"/>
    <w:rsid w:val="53CD4DB4"/>
    <w:rsid w:val="53D0E8CF"/>
    <w:rsid w:val="53D1C06E"/>
    <w:rsid w:val="53D25A07"/>
    <w:rsid w:val="53D4E325"/>
    <w:rsid w:val="53D5A5A3"/>
    <w:rsid w:val="53D86657"/>
    <w:rsid w:val="53D8FCFD"/>
    <w:rsid w:val="53D99196"/>
    <w:rsid w:val="53D9CC3F"/>
    <w:rsid w:val="53D9FB00"/>
    <w:rsid w:val="53DAD96A"/>
    <w:rsid w:val="53DB5E76"/>
    <w:rsid w:val="53DC6438"/>
    <w:rsid w:val="53E06597"/>
    <w:rsid w:val="53E28607"/>
    <w:rsid w:val="53E38280"/>
    <w:rsid w:val="53E3AFE0"/>
    <w:rsid w:val="53E55E80"/>
    <w:rsid w:val="53E67294"/>
    <w:rsid w:val="53E899FB"/>
    <w:rsid w:val="53EACF49"/>
    <w:rsid w:val="53EC10BD"/>
    <w:rsid w:val="53EC537E"/>
    <w:rsid w:val="53EF74D2"/>
    <w:rsid w:val="53EFF490"/>
    <w:rsid w:val="53F0B1CE"/>
    <w:rsid w:val="53F4D9C4"/>
    <w:rsid w:val="53F50DD4"/>
    <w:rsid w:val="53FD172E"/>
    <w:rsid w:val="53FF271A"/>
    <w:rsid w:val="53FF4119"/>
    <w:rsid w:val="54028AC6"/>
    <w:rsid w:val="540379C8"/>
    <w:rsid w:val="54049738"/>
    <w:rsid w:val="5404A80C"/>
    <w:rsid w:val="540775E3"/>
    <w:rsid w:val="5407A189"/>
    <w:rsid w:val="5408BF00"/>
    <w:rsid w:val="540C3FA5"/>
    <w:rsid w:val="540FE517"/>
    <w:rsid w:val="540FE653"/>
    <w:rsid w:val="54120218"/>
    <w:rsid w:val="5412CFF2"/>
    <w:rsid w:val="54161F8A"/>
    <w:rsid w:val="5419C15C"/>
    <w:rsid w:val="541BA934"/>
    <w:rsid w:val="541CD9E9"/>
    <w:rsid w:val="541D045E"/>
    <w:rsid w:val="541E85D0"/>
    <w:rsid w:val="54203EF4"/>
    <w:rsid w:val="542350F4"/>
    <w:rsid w:val="54238F83"/>
    <w:rsid w:val="5423E613"/>
    <w:rsid w:val="5428AE60"/>
    <w:rsid w:val="542A47E8"/>
    <w:rsid w:val="542DEB51"/>
    <w:rsid w:val="5430105A"/>
    <w:rsid w:val="5430C1CD"/>
    <w:rsid w:val="54353BC4"/>
    <w:rsid w:val="5435D479"/>
    <w:rsid w:val="543CD1EA"/>
    <w:rsid w:val="543E2307"/>
    <w:rsid w:val="54420366"/>
    <w:rsid w:val="544238BF"/>
    <w:rsid w:val="54438FC0"/>
    <w:rsid w:val="5445FD0E"/>
    <w:rsid w:val="5448DA94"/>
    <w:rsid w:val="54490E21"/>
    <w:rsid w:val="544B2EDC"/>
    <w:rsid w:val="544C2EAC"/>
    <w:rsid w:val="544D3092"/>
    <w:rsid w:val="544E122E"/>
    <w:rsid w:val="544F689B"/>
    <w:rsid w:val="5450B603"/>
    <w:rsid w:val="5452998C"/>
    <w:rsid w:val="54548036"/>
    <w:rsid w:val="54588D6B"/>
    <w:rsid w:val="545981F1"/>
    <w:rsid w:val="545C3F40"/>
    <w:rsid w:val="545F7350"/>
    <w:rsid w:val="545F7A85"/>
    <w:rsid w:val="54606EB9"/>
    <w:rsid w:val="54621CE3"/>
    <w:rsid w:val="546642FF"/>
    <w:rsid w:val="54697E7E"/>
    <w:rsid w:val="546A9381"/>
    <w:rsid w:val="546BFCDF"/>
    <w:rsid w:val="546F518C"/>
    <w:rsid w:val="54702CF3"/>
    <w:rsid w:val="54719D8A"/>
    <w:rsid w:val="54752036"/>
    <w:rsid w:val="54758DA3"/>
    <w:rsid w:val="5478FCC4"/>
    <w:rsid w:val="54795B72"/>
    <w:rsid w:val="547F0753"/>
    <w:rsid w:val="54808EF2"/>
    <w:rsid w:val="5481AA1A"/>
    <w:rsid w:val="5484227C"/>
    <w:rsid w:val="54847A5F"/>
    <w:rsid w:val="54876AFD"/>
    <w:rsid w:val="54879BF1"/>
    <w:rsid w:val="54949427"/>
    <w:rsid w:val="5495AFEA"/>
    <w:rsid w:val="54977875"/>
    <w:rsid w:val="549F4649"/>
    <w:rsid w:val="549F55B5"/>
    <w:rsid w:val="54A01D24"/>
    <w:rsid w:val="54A062BD"/>
    <w:rsid w:val="54A1F814"/>
    <w:rsid w:val="54A6EC14"/>
    <w:rsid w:val="54B14901"/>
    <w:rsid w:val="54B35343"/>
    <w:rsid w:val="54B53ABC"/>
    <w:rsid w:val="54B58062"/>
    <w:rsid w:val="54B88F96"/>
    <w:rsid w:val="54B8DB5C"/>
    <w:rsid w:val="54BADD83"/>
    <w:rsid w:val="54C5AFDB"/>
    <w:rsid w:val="54CADBCA"/>
    <w:rsid w:val="54CD0EC0"/>
    <w:rsid w:val="54CE8121"/>
    <w:rsid w:val="54CFBE6E"/>
    <w:rsid w:val="54D0C715"/>
    <w:rsid w:val="54D2DAE9"/>
    <w:rsid w:val="54D40A3B"/>
    <w:rsid w:val="54D41C3B"/>
    <w:rsid w:val="54D5E37F"/>
    <w:rsid w:val="54D5FFD1"/>
    <w:rsid w:val="54DADFB3"/>
    <w:rsid w:val="54DB284A"/>
    <w:rsid w:val="54DB4891"/>
    <w:rsid w:val="54DC6F92"/>
    <w:rsid w:val="54DC7A58"/>
    <w:rsid w:val="54E102F7"/>
    <w:rsid w:val="54E916DC"/>
    <w:rsid w:val="54EABE57"/>
    <w:rsid w:val="54EE832B"/>
    <w:rsid w:val="54F12B9E"/>
    <w:rsid w:val="54F3336C"/>
    <w:rsid w:val="54F858F4"/>
    <w:rsid w:val="54F9E523"/>
    <w:rsid w:val="54FAE409"/>
    <w:rsid w:val="54FD5008"/>
    <w:rsid w:val="54FFBB85"/>
    <w:rsid w:val="54FFDE3E"/>
    <w:rsid w:val="55012888"/>
    <w:rsid w:val="5501A448"/>
    <w:rsid w:val="55053CA6"/>
    <w:rsid w:val="55095786"/>
    <w:rsid w:val="5509C52E"/>
    <w:rsid w:val="550AB8E7"/>
    <w:rsid w:val="550C8011"/>
    <w:rsid w:val="550D295E"/>
    <w:rsid w:val="550D8944"/>
    <w:rsid w:val="5510A6F7"/>
    <w:rsid w:val="5510D088"/>
    <w:rsid w:val="55124920"/>
    <w:rsid w:val="5514BE03"/>
    <w:rsid w:val="55151EA2"/>
    <w:rsid w:val="5515FDE0"/>
    <w:rsid w:val="55169C0E"/>
    <w:rsid w:val="5516BBA4"/>
    <w:rsid w:val="5518FEC2"/>
    <w:rsid w:val="551C20F7"/>
    <w:rsid w:val="551C5BED"/>
    <w:rsid w:val="551DAA17"/>
    <w:rsid w:val="551F01DA"/>
    <w:rsid w:val="5524A964"/>
    <w:rsid w:val="55266B16"/>
    <w:rsid w:val="55267C37"/>
    <w:rsid w:val="5526A17F"/>
    <w:rsid w:val="55312B9C"/>
    <w:rsid w:val="55321E0B"/>
    <w:rsid w:val="5534041A"/>
    <w:rsid w:val="553637DB"/>
    <w:rsid w:val="5538F843"/>
    <w:rsid w:val="553B5B55"/>
    <w:rsid w:val="553B7B3F"/>
    <w:rsid w:val="553D4022"/>
    <w:rsid w:val="553D46E2"/>
    <w:rsid w:val="553E6EC1"/>
    <w:rsid w:val="553EA318"/>
    <w:rsid w:val="5543829A"/>
    <w:rsid w:val="55453EAC"/>
    <w:rsid w:val="5546F237"/>
    <w:rsid w:val="554E39F4"/>
    <w:rsid w:val="554FB66B"/>
    <w:rsid w:val="5551EF40"/>
    <w:rsid w:val="5554CAA5"/>
    <w:rsid w:val="55552077"/>
    <w:rsid w:val="55554A15"/>
    <w:rsid w:val="5555AF13"/>
    <w:rsid w:val="555663DE"/>
    <w:rsid w:val="555AA01D"/>
    <w:rsid w:val="555E6197"/>
    <w:rsid w:val="55660465"/>
    <w:rsid w:val="55695CD6"/>
    <w:rsid w:val="5569C221"/>
    <w:rsid w:val="556ECBE3"/>
    <w:rsid w:val="556F4DAE"/>
    <w:rsid w:val="55709DD8"/>
    <w:rsid w:val="55710AF4"/>
    <w:rsid w:val="5572D897"/>
    <w:rsid w:val="5573697D"/>
    <w:rsid w:val="55778196"/>
    <w:rsid w:val="557ADD0E"/>
    <w:rsid w:val="557F9E3C"/>
    <w:rsid w:val="557FB72B"/>
    <w:rsid w:val="558123CE"/>
    <w:rsid w:val="5581376F"/>
    <w:rsid w:val="5583F2A5"/>
    <w:rsid w:val="5585CDB6"/>
    <w:rsid w:val="55865FA7"/>
    <w:rsid w:val="55869A1F"/>
    <w:rsid w:val="558CE185"/>
    <w:rsid w:val="558E203B"/>
    <w:rsid w:val="55951F38"/>
    <w:rsid w:val="5595AAEC"/>
    <w:rsid w:val="5597CA37"/>
    <w:rsid w:val="559A2882"/>
    <w:rsid w:val="559A51D0"/>
    <w:rsid w:val="559B74C7"/>
    <w:rsid w:val="559DA613"/>
    <w:rsid w:val="559F0FB0"/>
    <w:rsid w:val="559FDA66"/>
    <w:rsid w:val="55A002F7"/>
    <w:rsid w:val="55A12919"/>
    <w:rsid w:val="55A2F950"/>
    <w:rsid w:val="55A31904"/>
    <w:rsid w:val="55A52AB8"/>
    <w:rsid w:val="55A5A149"/>
    <w:rsid w:val="55A62BB2"/>
    <w:rsid w:val="55A9173A"/>
    <w:rsid w:val="55AB4439"/>
    <w:rsid w:val="55AEDE37"/>
    <w:rsid w:val="55B00432"/>
    <w:rsid w:val="55B06C75"/>
    <w:rsid w:val="55B38732"/>
    <w:rsid w:val="55B469D7"/>
    <w:rsid w:val="55B546D5"/>
    <w:rsid w:val="55BBE057"/>
    <w:rsid w:val="55BE6B85"/>
    <w:rsid w:val="55BFC027"/>
    <w:rsid w:val="55C15FB5"/>
    <w:rsid w:val="55C23BFA"/>
    <w:rsid w:val="55C3C9BC"/>
    <w:rsid w:val="55C3CB7A"/>
    <w:rsid w:val="55C8504E"/>
    <w:rsid w:val="55C96F51"/>
    <w:rsid w:val="55CB1BD5"/>
    <w:rsid w:val="55CCDB24"/>
    <w:rsid w:val="55CE174F"/>
    <w:rsid w:val="55CFF379"/>
    <w:rsid w:val="55D09B5B"/>
    <w:rsid w:val="55D1F6F4"/>
    <w:rsid w:val="55D86982"/>
    <w:rsid w:val="55DA53B3"/>
    <w:rsid w:val="55DAA7F9"/>
    <w:rsid w:val="55DE77D7"/>
    <w:rsid w:val="55DFA4AF"/>
    <w:rsid w:val="55DFDA4A"/>
    <w:rsid w:val="55E6C411"/>
    <w:rsid w:val="55E7316B"/>
    <w:rsid w:val="55E7A90C"/>
    <w:rsid w:val="55E7A9F1"/>
    <w:rsid w:val="55E983ED"/>
    <w:rsid w:val="55EB391A"/>
    <w:rsid w:val="55ED075D"/>
    <w:rsid w:val="55EDD55F"/>
    <w:rsid w:val="55F0CBB8"/>
    <w:rsid w:val="55F2D38E"/>
    <w:rsid w:val="55F91AB6"/>
    <w:rsid w:val="55F94E28"/>
    <w:rsid w:val="55F96F08"/>
    <w:rsid w:val="55FAC72B"/>
    <w:rsid w:val="55FAF00F"/>
    <w:rsid w:val="55FBFDEC"/>
    <w:rsid w:val="55FC1690"/>
    <w:rsid w:val="55FC719F"/>
    <w:rsid w:val="55FD52A1"/>
    <w:rsid w:val="55FF16FA"/>
    <w:rsid w:val="56003072"/>
    <w:rsid w:val="56004794"/>
    <w:rsid w:val="56010120"/>
    <w:rsid w:val="560188A9"/>
    <w:rsid w:val="5603172A"/>
    <w:rsid w:val="560339A7"/>
    <w:rsid w:val="560738CD"/>
    <w:rsid w:val="560F435B"/>
    <w:rsid w:val="560FB30B"/>
    <w:rsid w:val="5610C992"/>
    <w:rsid w:val="5610DE7D"/>
    <w:rsid w:val="56168ED5"/>
    <w:rsid w:val="56177AA9"/>
    <w:rsid w:val="5617A373"/>
    <w:rsid w:val="5617A450"/>
    <w:rsid w:val="5618F6B3"/>
    <w:rsid w:val="561AA0E8"/>
    <w:rsid w:val="561BBC2B"/>
    <w:rsid w:val="561C5A02"/>
    <w:rsid w:val="56211624"/>
    <w:rsid w:val="56213BAC"/>
    <w:rsid w:val="56228722"/>
    <w:rsid w:val="5622B340"/>
    <w:rsid w:val="5625A002"/>
    <w:rsid w:val="56289870"/>
    <w:rsid w:val="562DCDB2"/>
    <w:rsid w:val="563083D5"/>
    <w:rsid w:val="5630AE95"/>
    <w:rsid w:val="5631F62D"/>
    <w:rsid w:val="5633FD93"/>
    <w:rsid w:val="56365C2C"/>
    <w:rsid w:val="56372FF3"/>
    <w:rsid w:val="56395283"/>
    <w:rsid w:val="563AC02C"/>
    <w:rsid w:val="563BACF6"/>
    <w:rsid w:val="563CF8CE"/>
    <w:rsid w:val="563FDBD4"/>
    <w:rsid w:val="56419DE2"/>
    <w:rsid w:val="5643AC1A"/>
    <w:rsid w:val="5644F956"/>
    <w:rsid w:val="564C0806"/>
    <w:rsid w:val="564E6C78"/>
    <w:rsid w:val="564EA65F"/>
    <w:rsid w:val="56517EDB"/>
    <w:rsid w:val="5651957D"/>
    <w:rsid w:val="56554C3D"/>
    <w:rsid w:val="565925C2"/>
    <w:rsid w:val="565E99C8"/>
    <w:rsid w:val="5662CA8E"/>
    <w:rsid w:val="5664F7F6"/>
    <w:rsid w:val="5666BD5F"/>
    <w:rsid w:val="566AE290"/>
    <w:rsid w:val="566C08C9"/>
    <w:rsid w:val="566EA38B"/>
    <w:rsid w:val="566FCEE6"/>
    <w:rsid w:val="56703DAE"/>
    <w:rsid w:val="567216C0"/>
    <w:rsid w:val="567239B3"/>
    <w:rsid w:val="56745C39"/>
    <w:rsid w:val="56768D9C"/>
    <w:rsid w:val="5676B5A1"/>
    <w:rsid w:val="5679B5BE"/>
    <w:rsid w:val="567D27D4"/>
    <w:rsid w:val="567E1567"/>
    <w:rsid w:val="567E3D7C"/>
    <w:rsid w:val="568052D8"/>
    <w:rsid w:val="5683B84D"/>
    <w:rsid w:val="568819AA"/>
    <w:rsid w:val="568821D3"/>
    <w:rsid w:val="568B5581"/>
    <w:rsid w:val="568D82E3"/>
    <w:rsid w:val="56913709"/>
    <w:rsid w:val="569195D2"/>
    <w:rsid w:val="56930D6D"/>
    <w:rsid w:val="569722A3"/>
    <w:rsid w:val="56975876"/>
    <w:rsid w:val="56977234"/>
    <w:rsid w:val="569AC59C"/>
    <w:rsid w:val="569B38A8"/>
    <w:rsid w:val="569C0019"/>
    <w:rsid w:val="569FD2ED"/>
    <w:rsid w:val="56A05E99"/>
    <w:rsid w:val="56A1208E"/>
    <w:rsid w:val="56A1ADF4"/>
    <w:rsid w:val="56A1F70C"/>
    <w:rsid w:val="56A25EF4"/>
    <w:rsid w:val="56A2C853"/>
    <w:rsid w:val="56A54701"/>
    <w:rsid w:val="56A75988"/>
    <w:rsid w:val="56A87FAC"/>
    <w:rsid w:val="56A9D193"/>
    <w:rsid w:val="56AA3BA7"/>
    <w:rsid w:val="56ADC306"/>
    <w:rsid w:val="56B12E60"/>
    <w:rsid w:val="56B4A9AF"/>
    <w:rsid w:val="56B55E00"/>
    <w:rsid w:val="56B5DAAE"/>
    <w:rsid w:val="56B7405F"/>
    <w:rsid w:val="56B773A9"/>
    <w:rsid w:val="56B82C4E"/>
    <w:rsid w:val="56BA4095"/>
    <w:rsid w:val="56BE42EE"/>
    <w:rsid w:val="56C23725"/>
    <w:rsid w:val="56C33CEC"/>
    <w:rsid w:val="56C3820D"/>
    <w:rsid w:val="56C56EE0"/>
    <w:rsid w:val="56C59926"/>
    <w:rsid w:val="56CA7CA2"/>
    <w:rsid w:val="56CED832"/>
    <w:rsid w:val="56D08BCC"/>
    <w:rsid w:val="56D14B4B"/>
    <w:rsid w:val="56D6AEDD"/>
    <w:rsid w:val="56D74E0E"/>
    <w:rsid w:val="56DC2BD3"/>
    <w:rsid w:val="56DF8FDC"/>
    <w:rsid w:val="56E20CC1"/>
    <w:rsid w:val="56E25D46"/>
    <w:rsid w:val="56E6A46B"/>
    <w:rsid w:val="56E87F53"/>
    <w:rsid w:val="56E8AC72"/>
    <w:rsid w:val="56EC5D94"/>
    <w:rsid w:val="56EEC152"/>
    <w:rsid w:val="56EF21D2"/>
    <w:rsid w:val="56EF6A13"/>
    <w:rsid w:val="56EFE623"/>
    <w:rsid w:val="56F01BD3"/>
    <w:rsid w:val="56F0831A"/>
    <w:rsid w:val="56F2FFD2"/>
    <w:rsid w:val="56FB0B72"/>
    <w:rsid w:val="56FF1FB4"/>
    <w:rsid w:val="57004843"/>
    <w:rsid w:val="57029D95"/>
    <w:rsid w:val="57037247"/>
    <w:rsid w:val="57052D37"/>
    <w:rsid w:val="57058F5A"/>
    <w:rsid w:val="5706866A"/>
    <w:rsid w:val="57070C89"/>
    <w:rsid w:val="57074F20"/>
    <w:rsid w:val="570ACCF5"/>
    <w:rsid w:val="570CDCA0"/>
    <w:rsid w:val="57110B5D"/>
    <w:rsid w:val="571126CC"/>
    <w:rsid w:val="571230DE"/>
    <w:rsid w:val="57123667"/>
    <w:rsid w:val="5717FFCE"/>
    <w:rsid w:val="571C5DD5"/>
    <w:rsid w:val="5720600F"/>
    <w:rsid w:val="5720E2EB"/>
    <w:rsid w:val="5722399B"/>
    <w:rsid w:val="57252547"/>
    <w:rsid w:val="5727254A"/>
    <w:rsid w:val="572A25F5"/>
    <w:rsid w:val="572A3417"/>
    <w:rsid w:val="572AEE21"/>
    <w:rsid w:val="572C7286"/>
    <w:rsid w:val="572EA392"/>
    <w:rsid w:val="572EE7B9"/>
    <w:rsid w:val="5730EC4D"/>
    <w:rsid w:val="57342117"/>
    <w:rsid w:val="57348C38"/>
    <w:rsid w:val="57374608"/>
    <w:rsid w:val="57398AEF"/>
    <w:rsid w:val="573ACA83"/>
    <w:rsid w:val="573C277C"/>
    <w:rsid w:val="573C2F18"/>
    <w:rsid w:val="574362A1"/>
    <w:rsid w:val="574567CB"/>
    <w:rsid w:val="574797E2"/>
    <w:rsid w:val="574A0023"/>
    <w:rsid w:val="574B2977"/>
    <w:rsid w:val="574B9D48"/>
    <w:rsid w:val="575032E4"/>
    <w:rsid w:val="57515572"/>
    <w:rsid w:val="57519B54"/>
    <w:rsid w:val="575D0FE3"/>
    <w:rsid w:val="575FBEA4"/>
    <w:rsid w:val="5761C0DD"/>
    <w:rsid w:val="576600A1"/>
    <w:rsid w:val="5766957A"/>
    <w:rsid w:val="57681A43"/>
    <w:rsid w:val="576A0617"/>
    <w:rsid w:val="576A3803"/>
    <w:rsid w:val="576C874B"/>
    <w:rsid w:val="576D073B"/>
    <w:rsid w:val="576E46B1"/>
    <w:rsid w:val="57702CFE"/>
    <w:rsid w:val="57704B13"/>
    <w:rsid w:val="57727592"/>
    <w:rsid w:val="5773705A"/>
    <w:rsid w:val="5778AD87"/>
    <w:rsid w:val="57793C86"/>
    <w:rsid w:val="577A5F1B"/>
    <w:rsid w:val="577A7C9F"/>
    <w:rsid w:val="577DA5E4"/>
    <w:rsid w:val="57835F25"/>
    <w:rsid w:val="5783635A"/>
    <w:rsid w:val="5785D90B"/>
    <w:rsid w:val="57874D13"/>
    <w:rsid w:val="5791B629"/>
    <w:rsid w:val="57925FD1"/>
    <w:rsid w:val="57984F61"/>
    <w:rsid w:val="579BAA33"/>
    <w:rsid w:val="579C295A"/>
    <w:rsid w:val="579CE4EF"/>
    <w:rsid w:val="579D9BD5"/>
    <w:rsid w:val="57A06041"/>
    <w:rsid w:val="57A1408D"/>
    <w:rsid w:val="57A419F7"/>
    <w:rsid w:val="57A54115"/>
    <w:rsid w:val="57A54863"/>
    <w:rsid w:val="57A59C54"/>
    <w:rsid w:val="57AB73AE"/>
    <w:rsid w:val="57ABA78B"/>
    <w:rsid w:val="57AE3C53"/>
    <w:rsid w:val="57B366A0"/>
    <w:rsid w:val="57B38734"/>
    <w:rsid w:val="57B3ED79"/>
    <w:rsid w:val="57BA58B7"/>
    <w:rsid w:val="57BAE1FB"/>
    <w:rsid w:val="57BBBC9B"/>
    <w:rsid w:val="57BE3F2C"/>
    <w:rsid w:val="57BEC3C7"/>
    <w:rsid w:val="57BED0D1"/>
    <w:rsid w:val="57C09398"/>
    <w:rsid w:val="57C223D7"/>
    <w:rsid w:val="57C262D6"/>
    <w:rsid w:val="57C349AE"/>
    <w:rsid w:val="57C383FE"/>
    <w:rsid w:val="57C391F9"/>
    <w:rsid w:val="57C499F6"/>
    <w:rsid w:val="57C5EDEE"/>
    <w:rsid w:val="57C73938"/>
    <w:rsid w:val="57C8AE9B"/>
    <w:rsid w:val="57CBF80E"/>
    <w:rsid w:val="57CC2844"/>
    <w:rsid w:val="57D149CE"/>
    <w:rsid w:val="57D34005"/>
    <w:rsid w:val="57D3D8BD"/>
    <w:rsid w:val="57D5EDF5"/>
    <w:rsid w:val="57D6024A"/>
    <w:rsid w:val="57D6FC44"/>
    <w:rsid w:val="57D89A93"/>
    <w:rsid w:val="57DC99FA"/>
    <w:rsid w:val="57DDD6D6"/>
    <w:rsid w:val="57DE8722"/>
    <w:rsid w:val="57DE8AE0"/>
    <w:rsid w:val="57DF796B"/>
    <w:rsid w:val="57E073E7"/>
    <w:rsid w:val="57E14774"/>
    <w:rsid w:val="57E3CF05"/>
    <w:rsid w:val="57E66477"/>
    <w:rsid w:val="57E68F7F"/>
    <w:rsid w:val="57E6962F"/>
    <w:rsid w:val="57E98ABC"/>
    <w:rsid w:val="57EA4AEB"/>
    <w:rsid w:val="57F068F6"/>
    <w:rsid w:val="57F07FCF"/>
    <w:rsid w:val="57F23080"/>
    <w:rsid w:val="57F26916"/>
    <w:rsid w:val="57F4327D"/>
    <w:rsid w:val="57F64E89"/>
    <w:rsid w:val="57F96CFC"/>
    <w:rsid w:val="57FAA082"/>
    <w:rsid w:val="57FAA386"/>
    <w:rsid w:val="57FB94F3"/>
    <w:rsid w:val="5801E89B"/>
    <w:rsid w:val="5805143C"/>
    <w:rsid w:val="580790CB"/>
    <w:rsid w:val="580AB092"/>
    <w:rsid w:val="580D2F11"/>
    <w:rsid w:val="580FA707"/>
    <w:rsid w:val="5810089E"/>
    <w:rsid w:val="5813F6E5"/>
    <w:rsid w:val="581434BD"/>
    <w:rsid w:val="5819FC97"/>
    <w:rsid w:val="581A1919"/>
    <w:rsid w:val="581F4662"/>
    <w:rsid w:val="5823687C"/>
    <w:rsid w:val="5823B932"/>
    <w:rsid w:val="582660E6"/>
    <w:rsid w:val="5826BF92"/>
    <w:rsid w:val="582725E2"/>
    <w:rsid w:val="582A2BB7"/>
    <w:rsid w:val="582D0C5D"/>
    <w:rsid w:val="582EA3F9"/>
    <w:rsid w:val="583090AE"/>
    <w:rsid w:val="58318180"/>
    <w:rsid w:val="58348585"/>
    <w:rsid w:val="583508AE"/>
    <w:rsid w:val="58351BBB"/>
    <w:rsid w:val="58351F2F"/>
    <w:rsid w:val="58355DE8"/>
    <w:rsid w:val="583933C7"/>
    <w:rsid w:val="583C3A35"/>
    <w:rsid w:val="583CB15F"/>
    <w:rsid w:val="583DA59A"/>
    <w:rsid w:val="583E02B3"/>
    <w:rsid w:val="583FB06C"/>
    <w:rsid w:val="584083A6"/>
    <w:rsid w:val="58463DED"/>
    <w:rsid w:val="58474786"/>
    <w:rsid w:val="584B6705"/>
    <w:rsid w:val="584C533B"/>
    <w:rsid w:val="584D8686"/>
    <w:rsid w:val="584D8E76"/>
    <w:rsid w:val="584DB6C4"/>
    <w:rsid w:val="584EC900"/>
    <w:rsid w:val="5851E3E4"/>
    <w:rsid w:val="5853CE00"/>
    <w:rsid w:val="58559544"/>
    <w:rsid w:val="585771D2"/>
    <w:rsid w:val="585D7948"/>
    <w:rsid w:val="585E2852"/>
    <w:rsid w:val="58607049"/>
    <w:rsid w:val="58658831"/>
    <w:rsid w:val="5868F55F"/>
    <w:rsid w:val="586A2088"/>
    <w:rsid w:val="586CD29D"/>
    <w:rsid w:val="58700793"/>
    <w:rsid w:val="587007EA"/>
    <w:rsid w:val="5870EC8F"/>
    <w:rsid w:val="58743013"/>
    <w:rsid w:val="587462F7"/>
    <w:rsid w:val="5875CE0A"/>
    <w:rsid w:val="587BD892"/>
    <w:rsid w:val="587D4D78"/>
    <w:rsid w:val="587F04D2"/>
    <w:rsid w:val="587F6678"/>
    <w:rsid w:val="5881D22E"/>
    <w:rsid w:val="58858CD2"/>
    <w:rsid w:val="5885C697"/>
    <w:rsid w:val="5885F726"/>
    <w:rsid w:val="5889627E"/>
    <w:rsid w:val="588F4204"/>
    <w:rsid w:val="58923C5D"/>
    <w:rsid w:val="5892A1A6"/>
    <w:rsid w:val="589595A5"/>
    <w:rsid w:val="5895E1B6"/>
    <w:rsid w:val="58A2F15D"/>
    <w:rsid w:val="58A6B488"/>
    <w:rsid w:val="58AC9EC7"/>
    <w:rsid w:val="58ACBBAC"/>
    <w:rsid w:val="58ACDDE7"/>
    <w:rsid w:val="58AEA42F"/>
    <w:rsid w:val="58B09473"/>
    <w:rsid w:val="58B09BB8"/>
    <w:rsid w:val="58B59EB1"/>
    <w:rsid w:val="58BB6D2D"/>
    <w:rsid w:val="58BB998E"/>
    <w:rsid w:val="58BBD60C"/>
    <w:rsid w:val="58BCFDA3"/>
    <w:rsid w:val="58BE95AA"/>
    <w:rsid w:val="58BF28D3"/>
    <w:rsid w:val="58C1EAE9"/>
    <w:rsid w:val="58C2792D"/>
    <w:rsid w:val="58C94136"/>
    <w:rsid w:val="58C947D3"/>
    <w:rsid w:val="58CCE9D0"/>
    <w:rsid w:val="58CEE888"/>
    <w:rsid w:val="58CEEDFA"/>
    <w:rsid w:val="58D22744"/>
    <w:rsid w:val="58D310B3"/>
    <w:rsid w:val="58DB5AF7"/>
    <w:rsid w:val="58E3878D"/>
    <w:rsid w:val="58E409A2"/>
    <w:rsid w:val="58E4FF38"/>
    <w:rsid w:val="58E5358B"/>
    <w:rsid w:val="58E5568A"/>
    <w:rsid w:val="58E67CB1"/>
    <w:rsid w:val="58E6FE8B"/>
    <w:rsid w:val="58E75A1F"/>
    <w:rsid w:val="58E980C6"/>
    <w:rsid w:val="58EFAAAB"/>
    <w:rsid w:val="58EFFA60"/>
    <w:rsid w:val="58F00E85"/>
    <w:rsid w:val="58F054A2"/>
    <w:rsid w:val="58F241B1"/>
    <w:rsid w:val="58F411D6"/>
    <w:rsid w:val="58F440F1"/>
    <w:rsid w:val="58F67EE1"/>
    <w:rsid w:val="58F7E004"/>
    <w:rsid w:val="58F833D2"/>
    <w:rsid w:val="58FB428C"/>
    <w:rsid w:val="59060736"/>
    <w:rsid w:val="59083A3B"/>
    <w:rsid w:val="590A10A3"/>
    <w:rsid w:val="590E49CB"/>
    <w:rsid w:val="590E6526"/>
    <w:rsid w:val="590ECB6B"/>
    <w:rsid w:val="5910B9BC"/>
    <w:rsid w:val="59120D27"/>
    <w:rsid w:val="59141DE0"/>
    <w:rsid w:val="59188F81"/>
    <w:rsid w:val="59217DF2"/>
    <w:rsid w:val="5921A0B3"/>
    <w:rsid w:val="59243AAC"/>
    <w:rsid w:val="5925272E"/>
    <w:rsid w:val="59290D16"/>
    <w:rsid w:val="5930AB51"/>
    <w:rsid w:val="5930E936"/>
    <w:rsid w:val="59316F93"/>
    <w:rsid w:val="5932DA3F"/>
    <w:rsid w:val="5934AD75"/>
    <w:rsid w:val="59377483"/>
    <w:rsid w:val="59377B2C"/>
    <w:rsid w:val="593C1138"/>
    <w:rsid w:val="593DF400"/>
    <w:rsid w:val="5940D4F7"/>
    <w:rsid w:val="59428996"/>
    <w:rsid w:val="5945D2A0"/>
    <w:rsid w:val="5946AB9B"/>
    <w:rsid w:val="5946BADD"/>
    <w:rsid w:val="59479EAD"/>
    <w:rsid w:val="594C3588"/>
    <w:rsid w:val="594C566B"/>
    <w:rsid w:val="594ECE13"/>
    <w:rsid w:val="594EEB4B"/>
    <w:rsid w:val="594F61E9"/>
    <w:rsid w:val="5950367D"/>
    <w:rsid w:val="5955300C"/>
    <w:rsid w:val="595D9909"/>
    <w:rsid w:val="595FED51"/>
    <w:rsid w:val="59604539"/>
    <w:rsid w:val="596178CD"/>
    <w:rsid w:val="5963A07F"/>
    <w:rsid w:val="596818CB"/>
    <w:rsid w:val="596AD164"/>
    <w:rsid w:val="5972B657"/>
    <w:rsid w:val="597517A1"/>
    <w:rsid w:val="59785BDA"/>
    <w:rsid w:val="597A08B7"/>
    <w:rsid w:val="597B012F"/>
    <w:rsid w:val="597F5345"/>
    <w:rsid w:val="59815A62"/>
    <w:rsid w:val="5982D931"/>
    <w:rsid w:val="598401FF"/>
    <w:rsid w:val="5984685B"/>
    <w:rsid w:val="598626CC"/>
    <w:rsid w:val="5986F0BC"/>
    <w:rsid w:val="598715CB"/>
    <w:rsid w:val="5988D155"/>
    <w:rsid w:val="598BD013"/>
    <w:rsid w:val="598D0B24"/>
    <w:rsid w:val="598DC823"/>
    <w:rsid w:val="598E24DA"/>
    <w:rsid w:val="598E3F29"/>
    <w:rsid w:val="598E77B3"/>
    <w:rsid w:val="598EC7D8"/>
    <w:rsid w:val="598F6C44"/>
    <w:rsid w:val="5994BF7D"/>
    <w:rsid w:val="599EF8EF"/>
    <w:rsid w:val="59A5D1F3"/>
    <w:rsid w:val="59A6CBC2"/>
    <w:rsid w:val="59A7094A"/>
    <w:rsid w:val="59ACB437"/>
    <w:rsid w:val="59B114B5"/>
    <w:rsid w:val="59B1742C"/>
    <w:rsid w:val="59B27462"/>
    <w:rsid w:val="59B60C42"/>
    <w:rsid w:val="59B6B718"/>
    <w:rsid w:val="59B6F6D8"/>
    <w:rsid w:val="59B773F8"/>
    <w:rsid w:val="59BC5ED4"/>
    <w:rsid w:val="59C5CBF9"/>
    <w:rsid w:val="59C62925"/>
    <w:rsid w:val="59C8AD5A"/>
    <w:rsid w:val="59C91136"/>
    <w:rsid w:val="59CC91A9"/>
    <w:rsid w:val="59CE95FE"/>
    <w:rsid w:val="59D42EEE"/>
    <w:rsid w:val="59D6A705"/>
    <w:rsid w:val="59D78A46"/>
    <w:rsid w:val="59D7FC8F"/>
    <w:rsid w:val="59DDA8C2"/>
    <w:rsid w:val="59DE6BFF"/>
    <w:rsid w:val="59E71B1D"/>
    <w:rsid w:val="59E87EBF"/>
    <w:rsid w:val="59ECDF2C"/>
    <w:rsid w:val="59ED547C"/>
    <w:rsid w:val="59F051CA"/>
    <w:rsid w:val="59F117F0"/>
    <w:rsid w:val="59F2F2C1"/>
    <w:rsid w:val="59F61909"/>
    <w:rsid w:val="59F65E9D"/>
    <w:rsid w:val="59F8F722"/>
    <w:rsid w:val="59FC8EE2"/>
    <w:rsid w:val="59FD0711"/>
    <w:rsid w:val="5A068AB9"/>
    <w:rsid w:val="5A084E20"/>
    <w:rsid w:val="5A0B5310"/>
    <w:rsid w:val="5A0E5DDB"/>
    <w:rsid w:val="5A0EF5B0"/>
    <w:rsid w:val="5A12A829"/>
    <w:rsid w:val="5A12C8FF"/>
    <w:rsid w:val="5A133BAF"/>
    <w:rsid w:val="5A17BA39"/>
    <w:rsid w:val="5A1817CC"/>
    <w:rsid w:val="5A1A1DAA"/>
    <w:rsid w:val="5A1A56BA"/>
    <w:rsid w:val="5A1B5BDF"/>
    <w:rsid w:val="5A1B902E"/>
    <w:rsid w:val="5A1ECE60"/>
    <w:rsid w:val="5A2039B1"/>
    <w:rsid w:val="5A209C34"/>
    <w:rsid w:val="5A225671"/>
    <w:rsid w:val="5A236664"/>
    <w:rsid w:val="5A246B5D"/>
    <w:rsid w:val="5A274D86"/>
    <w:rsid w:val="5A27AF83"/>
    <w:rsid w:val="5A28C10B"/>
    <w:rsid w:val="5A2C3E36"/>
    <w:rsid w:val="5A2CF154"/>
    <w:rsid w:val="5A383A38"/>
    <w:rsid w:val="5A39FD4C"/>
    <w:rsid w:val="5A3A8D97"/>
    <w:rsid w:val="5A4012BF"/>
    <w:rsid w:val="5A418CF3"/>
    <w:rsid w:val="5A43EE85"/>
    <w:rsid w:val="5A4472AD"/>
    <w:rsid w:val="5A4748BC"/>
    <w:rsid w:val="5A48BAA7"/>
    <w:rsid w:val="5A4A5B47"/>
    <w:rsid w:val="5A4D6AEB"/>
    <w:rsid w:val="5A56CCE0"/>
    <w:rsid w:val="5A5B3B1C"/>
    <w:rsid w:val="5A5BAAAC"/>
    <w:rsid w:val="5A5C1963"/>
    <w:rsid w:val="5A60A6FF"/>
    <w:rsid w:val="5A62F2E3"/>
    <w:rsid w:val="5A639929"/>
    <w:rsid w:val="5A64464D"/>
    <w:rsid w:val="5A66D4D4"/>
    <w:rsid w:val="5A66EEEF"/>
    <w:rsid w:val="5A67FB6B"/>
    <w:rsid w:val="5A698D00"/>
    <w:rsid w:val="5A69FD28"/>
    <w:rsid w:val="5A6BB9AC"/>
    <w:rsid w:val="5A6E6DFA"/>
    <w:rsid w:val="5A6F80C2"/>
    <w:rsid w:val="5A729D0F"/>
    <w:rsid w:val="5A734747"/>
    <w:rsid w:val="5A75B5D8"/>
    <w:rsid w:val="5A783259"/>
    <w:rsid w:val="5A808AE1"/>
    <w:rsid w:val="5A80AB17"/>
    <w:rsid w:val="5A81F06A"/>
    <w:rsid w:val="5A832FAB"/>
    <w:rsid w:val="5A86C6D5"/>
    <w:rsid w:val="5A8976CE"/>
    <w:rsid w:val="5A89FC18"/>
    <w:rsid w:val="5A8B515D"/>
    <w:rsid w:val="5A8D4B2B"/>
    <w:rsid w:val="5A8F5B9B"/>
    <w:rsid w:val="5A8FA4B1"/>
    <w:rsid w:val="5A928B1A"/>
    <w:rsid w:val="5A93BDA5"/>
    <w:rsid w:val="5A9614E9"/>
    <w:rsid w:val="5A98FA57"/>
    <w:rsid w:val="5A9A2810"/>
    <w:rsid w:val="5A9C2990"/>
    <w:rsid w:val="5A9D7B6F"/>
    <w:rsid w:val="5AA0330D"/>
    <w:rsid w:val="5AA0D2EE"/>
    <w:rsid w:val="5AA26902"/>
    <w:rsid w:val="5AA2AE0B"/>
    <w:rsid w:val="5AA77E96"/>
    <w:rsid w:val="5AA79C54"/>
    <w:rsid w:val="5AAB3A8E"/>
    <w:rsid w:val="5AAB515C"/>
    <w:rsid w:val="5AAD6545"/>
    <w:rsid w:val="5AB0DBF4"/>
    <w:rsid w:val="5AB0EE69"/>
    <w:rsid w:val="5AB13BE8"/>
    <w:rsid w:val="5AB1F1E4"/>
    <w:rsid w:val="5AB2ADF3"/>
    <w:rsid w:val="5AB314F5"/>
    <w:rsid w:val="5AB427C3"/>
    <w:rsid w:val="5AC30CA6"/>
    <w:rsid w:val="5AC3B836"/>
    <w:rsid w:val="5AC48D90"/>
    <w:rsid w:val="5ACE14B8"/>
    <w:rsid w:val="5AD354C6"/>
    <w:rsid w:val="5AD5669F"/>
    <w:rsid w:val="5AD80647"/>
    <w:rsid w:val="5AD87C8F"/>
    <w:rsid w:val="5ADF829D"/>
    <w:rsid w:val="5AE36F0E"/>
    <w:rsid w:val="5AE4C87D"/>
    <w:rsid w:val="5AEBE35F"/>
    <w:rsid w:val="5AEC0964"/>
    <w:rsid w:val="5AF09FEB"/>
    <w:rsid w:val="5AF33A3B"/>
    <w:rsid w:val="5AF4A9E2"/>
    <w:rsid w:val="5AF56645"/>
    <w:rsid w:val="5AF695BB"/>
    <w:rsid w:val="5AF7C69B"/>
    <w:rsid w:val="5AFAA972"/>
    <w:rsid w:val="5AFB87FA"/>
    <w:rsid w:val="5AFC9197"/>
    <w:rsid w:val="5B07D818"/>
    <w:rsid w:val="5B09EF57"/>
    <w:rsid w:val="5B0A489F"/>
    <w:rsid w:val="5B0A830E"/>
    <w:rsid w:val="5B0B6963"/>
    <w:rsid w:val="5B0C4330"/>
    <w:rsid w:val="5B0D5ED8"/>
    <w:rsid w:val="5B0F04F8"/>
    <w:rsid w:val="5B1277C5"/>
    <w:rsid w:val="5B15E2CC"/>
    <w:rsid w:val="5B1845DE"/>
    <w:rsid w:val="5B1A70B3"/>
    <w:rsid w:val="5B1C6A01"/>
    <w:rsid w:val="5B1D031D"/>
    <w:rsid w:val="5B1DB0EB"/>
    <w:rsid w:val="5B1DF95E"/>
    <w:rsid w:val="5B214D79"/>
    <w:rsid w:val="5B231442"/>
    <w:rsid w:val="5B234F50"/>
    <w:rsid w:val="5B2419A8"/>
    <w:rsid w:val="5B28548B"/>
    <w:rsid w:val="5B2A389F"/>
    <w:rsid w:val="5B2BE9F7"/>
    <w:rsid w:val="5B2E4AFF"/>
    <w:rsid w:val="5B31E2CD"/>
    <w:rsid w:val="5B334743"/>
    <w:rsid w:val="5B357EF6"/>
    <w:rsid w:val="5B37D0C3"/>
    <w:rsid w:val="5B38A499"/>
    <w:rsid w:val="5B3AC934"/>
    <w:rsid w:val="5B3DB3FD"/>
    <w:rsid w:val="5B3F08A1"/>
    <w:rsid w:val="5B43431D"/>
    <w:rsid w:val="5B4A9337"/>
    <w:rsid w:val="5B4EA6F3"/>
    <w:rsid w:val="5B507B02"/>
    <w:rsid w:val="5B511591"/>
    <w:rsid w:val="5B517009"/>
    <w:rsid w:val="5B536DF3"/>
    <w:rsid w:val="5B53BAAF"/>
    <w:rsid w:val="5B5717A4"/>
    <w:rsid w:val="5B57430E"/>
    <w:rsid w:val="5B59D9FB"/>
    <w:rsid w:val="5B5CE0F9"/>
    <w:rsid w:val="5B5DB022"/>
    <w:rsid w:val="5B60B567"/>
    <w:rsid w:val="5B6A2CA5"/>
    <w:rsid w:val="5B6D76DA"/>
    <w:rsid w:val="5B701AE3"/>
    <w:rsid w:val="5B714DEE"/>
    <w:rsid w:val="5B7230E4"/>
    <w:rsid w:val="5B7462EE"/>
    <w:rsid w:val="5B74E1B8"/>
    <w:rsid w:val="5B7645EB"/>
    <w:rsid w:val="5B7846A2"/>
    <w:rsid w:val="5B7918AF"/>
    <w:rsid w:val="5B7A3591"/>
    <w:rsid w:val="5B7AE669"/>
    <w:rsid w:val="5B7B207D"/>
    <w:rsid w:val="5B7B4A74"/>
    <w:rsid w:val="5B7BB63C"/>
    <w:rsid w:val="5B7BFE6A"/>
    <w:rsid w:val="5B7D0DBF"/>
    <w:rsid w:val="5B87ED4B"/>
    <w:rsid w:val="5B8C823B"/>
    <w:rsid w:val="5B8CADAC"/>
    <w:rsid w:val="5B91395A"/>
    <w:rsid w:val="5B91AE01"/>
    <w:rsid w:val="5B91AFF9"/>
    <w:rsid w:val="5B978127"/>
    <w:rsid w:val="5B9A518B"/>
    <w:rsid w:val="5B9A61B2"/>
    <w:rsid w:val="5B9BE66E"/>
    <w:rsid w:val="5BA12776"/>
    <w:rsid w:val="5BA12871"/>
    <w:rsid w:val="5BA4B65F"/>
    <w:rsid w:val="5BA4B777"/>
    <w:rsid w:val="5BA5D4F7"/>
    <w:rsid w:val="5BA684CC"/>
    <w:rsid w:val="5BAB835F"/>
    <w:rsid w:val="5BAD9881"/>
    <w:rsid w:val="5BAF71B6"/>
    <w:rsid w:val="5BB1B6B6"/>
    <w:rsid w:val="5BB25C3C"/>
    <w:rsid w:val="5BB26A44"/>
    <w:rsid w:val="5BB5B0C4"/>
    <w:rsid w:val="5BB652D8"/>
    <w:rsid w:val="5BB75184"/>
    <w:rsid w:val="5BB89F97"/>
    <w:rsid w:val="5BB8F9F7"/>
    <w:rsid w:val="5BB9B741"/>
    <w:rsid w:val="5BBC3F71"/>
    <w:rsid w:val="5BBC834A"/>
    <w:rsid w:val="5BBCF4D2"/>
    <w:rsid w:val="5BBF7048"/>
    <w:rsid w:val="5BBFA488"/>
    <w:rsid w:val="5BC58A97"/>
    <w:rsid w:val="5BC76B79"/>
    <w:rsid w:val="5BCA20F2"/>
    <w:rsid w:val="5BCA471C"/>
    <w:rsid w:val="5BCE8CEC"/>
    <w:rsid w:val="5BD12727"/>
    <w:rsid w:val="5BD3E038"/>
    <w:rsid w:val="5BD4107D"/>
    <w:rsid w:val="5BD459F0"/>
    <w:rsid w:val="5BD578EE"/>
    <w:rsid w:val="5BD5F6E0"/>
    <w:rsid w:val="5BDAB2E8"/>
    <w:rsid w:val="5BDACD74"/>
    <w:rsid w:val="5BDB0AE8"/>
    <w:rsid w:val="5BDDFEB6"/>
    <w:rsid w:val="5BDEF6ED"/>
    <w:rsid w:val="5BE32D8F"/>
    <w:rsid w:val="5BE378CA"/>
    <w:rsid w:val="5BE41218"/>
    <w:rsid w:val="5BE51366"/>
    <w:rsid w:val="5BE5BFB3"/>
    <w:rsid w:val="5BE8611E"/>
    <w:rsid w:val="5BEE0FD1"/>
    <w:rsid w:val="5BF0DD4B"/>
    <w:rsid w:val="5BF0F5A9"/>
    <w:rsid w:val="5BF41478"/>
    <w:rsid w:val="5BFC4F22"/>
    <w:rsid w:val="5BFCE3A0"/>
    <w:rsid w:val="5BFD4886"/>
    <w:rsid w:val="5BFDF74C"/>
    <w:rsid w:val="5BFF0C15"/>
    <w:rsid w:val="5BFFFF00"/>
    <w:rsid w:val="5C002432"/>
    <w:rsid w:val="5C00A1C8"/>
    <w:rsid w:val="5C0142E7"/>
    <w:rsid w:val="5C01E8FB"/>
    <w:rsid w:val="5C034FA4"/>
    <w:rsid w:val="5C043F6D"/>
    <w:rsid w:val="5C068F06"/>
    <w:rsid w:val="5C0B0C60"/>
    <w:rsid w:val="5C0EAA9E"/>
    <w:rsid w:val="5C1065A8"/>
    <w:rsid w:val="5C114EC3"/>
    <w:rsid w:val="5C14D56B"/>
    <w:rsid w:val="5C1569A9"/>
    <w:rsid w:val="5C18AF85"/>
    <w:rsid w:val="5C197AF2"/>
    <w:rsid w:val="5C197CDD"/>
    <w:rsid w:val="5C1BA9B8"/>
    <w:rsid w:val="5C1BDB82"/>
    <w:rsid w:val="5C1D6266"/>
    <w:rsid w:val="5C21CD9C"/>
    <w:rsid w:val="5C23540D"/>
    <w:rsid w:val="5C24C2A5"/>
    <w:rsid w:val="5C24D841"/>
    <w:rsid w:val="5C253904"/>
    <w:rsid w:val="5C272976"/>
    <w:rsid w:val="5C28750B"/>
    <w:rsid w:val="5C2A9F41"/>
    <w:rsid w:val="5C3133C5"/>
    <w:rsid w:val="5C32368C"/>
    <w:rsid w:val="5C34FBF5"/>
    <w:rsid w:val="5C36952A"/>
    <w:rsid w:val="5C36A127"/>
    <w:rsid w:val="5C3D054C"/>
    <w:rsid w:val="5C41C80D"/>
    <w:rsid w:val="5C431CD9"/>
    <w:rsid w:val="5C492B70"/>
    <w:rsid w:val="5C494E33"/>
    <w:rsid w:val="5C4E0776"/>
    <w:rsid w:val="5C4E122B"/>
    <w:rsid w:val="5C4FCF73"/>
    <w:rsid w:val="5C501A48"/>
    <w:rsid w:val="5C53265B"/>
    <w:rsid w:val="5C5A6EFD"/>
    <w:rsid w:val="5C5F9A99"/>
    <w:rsid w:val="5C637190"/>
    <w:rsid w:val="5C63EFF5"/>
    <w:rsid w:val="5C663156"/>
    <w:rsid w:val="5C6937D3"/>
    <w:rsid w:val="5C69582A"/>
    <w:rsid w:val="5C6E0D9B"/>
    <w:rsid w:val="5C6E3C25"/>
    <w:rsid w:val="5C7169B3"/>
    <w:rsid w:val="5C7387F8"/>
    <w:rsid w:val="5C739BDE"/>
    <w:rsid w:val="5C74A9B4"/>
    <w:rsid w:val="5C76D47C"/>
    <w:rsid w:val="5C7744BE"/>
    <w:rsid w:val="5C78AB30"/>
    <w:rsid w:val="5C7AC3BE"/>
    <w:rsid w:val="5C7BC5D2"/>
    <w:rsid w:val="5C811DC7"/>
    <w:rsid w:val="5C81F171"/>
    <w:rsid w:val="5C838AF6"/>
    <w:rsid w:val="5C83C075"/>
    <w:rsid w:val="5C83FF8A"/>
    <w:rsid w:val="5C84A1AB"/>
    <w:rsid w:val="5C86A36B"/>
    <w:rsid w:val="5C881D0E"/>
    <w:rsid w:val="5C88B3AB"/>
    <w:rsid w:val="5C93789A"/>
    <w:rsid w:val="5C93F761"/>
    <w:rsid w:val="5C9AEAC4"/>
    <w:rsid w:val="5C9E964A"/>
    <w:rsid w:val="5CA0D425"/>
    <w:rsid w:val="5CA1030E"/>
    <w:rsid w:val="5CA24C7C"/>
    <w:rsid w:val="5CA269D4"/>
    <w:rsid w:val="5CA37D7A"/>
    <w:rsid w:val="5CA705EE"/>
    <w:rsid w:val="5CA9F244"/>
    <w:rsid w:val="5CAA25E9"/>
    <w:rsid w:val="5CAA63C3"/>
    <w:rsid w:val="5CAC2CAE"/>
    <w:rsid w:val="5CAE0090"/>
    <w:rsid w:val="5CAF2BDE"/>
    <w:rsid w:val="5CB03DF8"/>
    <w:rsid w:val="5CB09A8E"/>
    <w:rsid w:val="5CB817B5"/>
    <w:rsid w:val="5CB99687"/>
    <w:rsid w:val="5CBB70EB"/>
    <w:rsid w:val="5CBFD205"/>
    <w:rsid w:val="5CC0759A"/>
    <w:rsid w:val="5CC80077"/>
    <w:rsid w:val="5CCC442A"/>
    <w:rsid w:val="5CCD447E"/>
    <w:rsid w:val="5CCE3F89"/>
    <w:rsid w:val="5CCE7916"/>
    <w:rsid w:val="5CCF2FF8"/>
    <w:rsid w:val="5CCF42EF"/>
    <w:rsid w:val="5CCF94A1"/>
    <w:rsid w:val="5CD22115"/>
    <w:rsid w:val="5CD27114"/>
    <w:rsid w:val="5CD30F6C"/>
    <w:rsid w:val="5CD53DCA"/>
    <w:rsid w:val="5CD5922F"/>
    <w:rsid w:val="5CD844D5"/>
    <w:rsid w:val="5CDC5F92"/>
    <w:rsid w:val="5CDE4241"/>
    <w:rsid w:val="5CDE4798"/>
    <w:rsid w:val="5CE109F0"/>
    <w:rsid w:val="5CE13040"/>
    <w:rsid w:val="5CE6672A"/>
    <w:rsid w:val="5CE68FFB"/>
    <w:rsid w:val="5CEA6CB9"/>
    <w:rsid w:val="5CEE9CF4"/>
    <w:rsid w:val="5CEF984C"/>
    <w:rsid w:val="5CF45DB9"/>
    <w:rsid w:val="5CF5086E"/>
    <w:rsid w:val="5CF5E583"/>
    <w:rsid w:val="5CF8C59A"/>
    <w:rsid w:val="5CF9F8F7"/>
    <w:rsid w:val="5CF9FDB9"/>
    <w:rsid w:val="5CFA1122"/>
    <w:rsid w:val="5CFA4551"/>
    <w:rsid w:val="5D0043E4"/>
    <w:rsid w:val="5D014F17"/>
    <w:rsid w:val="5D030965"/>
    <w:rsid w:val="5D047097"/>
    <w:rsid w:val="5D07AEB9"/>
    <w:rsid w:val="5D0A39EA"/>
    <w:rsid w:val="5D0A5516"/>
    <w:rsid w:val="5D0A6728"/>
    <w:rsid w:val="5D0C275A"/>
    <w:rsid w:val="5D11EEA5"/>
    <w:rsid w:val="5D1BEC61"/>
    <w:rsid w:val="5D1DC415"/>
    <w:rsid w:val="5D1EE435"/>
    <w:rsid w:val="5D1F8CA9"/>
    <w:rsid w:val="5D1FF188"/>
    <w:rsid w:val="5D21DEBB"/>
    <w:rsid w:val="5D2557C7"/>
    <w:rsid w:val="5D2853C4"/>
    <w:rsid w:val="5D29F080"/>
    <w:rsid w:val="5D2C7D7A"/>
    <w:rsid w:val="5D2D17E8"/>
    <w:rsid w:val="5D3289B0"/>
    <w:rsid w:val="5D345D38"/>
    <w:rsid w:val="5D352DF0"/>
    <w:rsid w:val="5D41EECF"/>
    <w:rsid w:val="5D439BCC"/>
    <w:rsid w:val="5D43A08E"/>
    <w:rsid w:val="5D44C6F9"/>
    <w:rsid w:val="5D452590"/>
    <w:rsid w:val="5D4551C4"/>
    <w:rsid w:val="5D4A935D"/>
    <w:rsid w:val="5D4BF79E"/>
    <w:rsid w:val="5D51CCA2"/>
    <w:rsid w:val="5D538EED"/>
    <w:rsid w:val="5D5C7707"/>
    <w:rsid w:val="5D5EB4C8"/>
    <w:rsid w:val="5D5FDE1F"/>
    <w:rsid w:val="5D6103A2"/>
    <w:rsid w:val="5D62E96A"/>
    <w:rsid w:val="5D653ADD"/>
    <w:rsid w:val="5D66E5A0"/>
    <w:rsid w:val="5D672337"/>
    <w:rsid w:val="5D6AB277"/>
    <w:rsid w:val="5D6E3121"/>
    <w:rsid w:val="5D6FEDB0"/>
    <w:rsid w:val="5D7182A7"/>
    <w:rsid w:val="5D7222AB"/>
    <w:rsid w:val="5D7384DA"/>
    <w:rsid w:val="5D77DACC"/>
    <w:rsid w:val="5D7928D7"/>
    <w:rsid w:val="5D7995F2"/>
    <w:rsid w:val="5D7A0DA6"/>
    <w:rsid w:val="5D7BA045"/>
    <w:rsid w:val="5D7EB8F7"/>
    <w:rsid w:val="5D7F4B8D"/>
    <w:rsid w:val="5D80F637"/>
    <w:rsid w:val="5D810BC2"/>
    <w:rsid w:val="5D81487C"/>
    <w:rsid w:val="5D815911"/>
    <w:rsid w:val="5D81BE93"/>
    <w:rsid w:val="5D8211E2"/>
    <w:rsid w:val="5D879D0E"/>
    <w:rsid w:val="5D8890C1"/>
    <w:rsid w:val="5D8AC145"/>
    <w:rsid w:val="5D8F3DC1"/>
    <w:rsid w:val="5D91967A"/>
    <w:rsid w:val="5D93F6D5"/>
    <w:rsid w:val="5D9522CF"/>
    <w:rsid w:val="5D97FB91"/>
    <w:rsid w:val="5D9928B1"/>
    <w:rsid w:val="5D99C35C"/>
    <w:rsid w:val="5D9AA407"/>
    <w:rsid w:val="5DA4F1CE"/>
    <w:rsid w:val="5DA4F5D7"/>
    <w:rsid w:val="5DA7476B"/>
    <w:rsid w:val="5DA7D5FA"/>
    <w:rsid w:val="5DAB231E"/>
    <w:rsid w:val="5DAF56E6"/>
    <w:rsid w:val="5DB0809B"/>
    <w:rsid w:val="5DB2E058"/>
    <w:rsid w:val="5DB61484"/>
    <w:rsid w:val="5DBAB7FE"/>
    <w:rsid w:val="5DBD1A87"/>
    <w:rsid w:val="5DBDC885"/>
    <w:rsid w:val="5DBF3398"/>
    <w:rsid w:val="5DBF48F2"/>
    <w:rsid w:val="5DBF88CA"/>
    <w:rsid w:val="5DC31F22"/>
    <w:rsid w:val="5DC8ED13"/>
    <w:rsid w:val="5DCAD433"/>
    <w:rsid w:val="5DCCC6C6"/>
    <w:rsid w:val="5DCCF0DA"/>
    <w:rsid w:val="5DCD00D5"/>
    <w:rsid w:val="5DD21494"/>
    <w:rsid w:val="5DD64628"/>
    <w:rsid w:val="5DD64AAA"/>
    <w:rsid w:val="5DD8F607"/>
    <w:rsid w:val="5DDA27FE"/>
    <w:rsid w:val="5DDA8097"/>
    <w:rsid w:val="5DE2CF96"/>
    <w:rsid w:val="5DE6502F"/>
    <w:rsid w:val="5DE7E0B3"/>
    <w:rsid w:val="5DE7F1F6"/>
    <w:rsid w:val="5DE850A6"/>
    <w:rsid w:val="5DE89304"/>
    <w:rsid w:val="5DEE509E"/>
    <w:rsid w:val="5DF1D341"/>
    <w:rsid w:val="5DF2D2A5"/>
    <w:rsid w:val="5DF38303"/>
    <w:rsid w:val="5DF47A4D"/>
    <w:rsid w:val="5DF5894B"/>
    <w:rsid w:val="5DF937F3"/>
    <w:rsid w:val="5DFA366C"/>
    <w:rsid w:val="5DFAFE42"/>
    <w:rsid w:val="5DFE965D"/>
    <w:rsid w:val="5E033097"/>
    <w:rsid w:val="5E04EE0A"/>
    <w:rsid w:val="5E0B1EC3"/>
    <w:rsid w:val="5E12ED89"/>
    <w:rsid w:val="5E142917"/>
    <w:rsid w:val="5E14725D"/>
    <w:rsid w:val="5E15D740"/>
    <w:rsid w:val="5E180C67"/>
    <w:rsid w:val="5E188435"/>
    <w:rsid w:val="5E18B52D"/>
    <w:rsid w:val="5E1CBA16"/>
    <w:rsid w:val="5E1D56DB"/>
    <w:rsid w:val="5E1FAF57"/>
    <w:rsid w:val="5E20EEEA"/>
    <w:rsid w:val="5E21789F"/>
    <w:rsid w:val="5E22A1B9"/>
    <w:rsid w:val="5E230DEC"/>
    <w:rsid w:val="5E26AF4B"/>
    <w:rsid w:val="5E298DBF"/>
    <w:rsid w:val="5E2991FF"/>
    <w:rsid w:val="5E29B47E"/>
    <w:rsid w:val="5E2B0750"/>
    <w:rsid w:val="5E2DFA1A"/>
    <w:rsid w:val="5E343F84"/>
    <w:rsid w:val="5E34AF82"/>
    <w:rsid w:val="5E3D9F6B"/>
    <w:rsid w:val="5E426A97"/>
    <w:rsid w:val="5E429227"/>
    <w:rsid w:val="5E442F00"/>
    <w:rsid w:val="5E471B87"/>
    <w:rsid w:val="5E47F15B"/>
    <w:rsid w:val="5E49B83C"/>
    <w:rsid w:val="5E4C63FF"/>
    <w:rsid w:val="5E4E6FCC"/>
    <w:rsid w:val="5E4F5CDD"/>
    <w:rsid w:val="5E543C4A"/>
    <w:rsid w:val="5E561A83"/>
    <w:rsid w:val="5E5625EC"/>
    <w:rsid w:val="5E5B576F"/>
    <w:rsid w:val="5E5C8AE2"/>
    <w:rsid w:val="5E5F4715"/>
    <w:rsid w:val="5E60E4C5"/>
    <w:rsid w:val="5E628FB0"/>
    <w:rsid w:val="5E65DBF0"/>
    <w:rsid w:val="5E691FF2"/>
    <w:rsid w:val="5E6CEE3C"/>
    <w:rsid w:val="5E70BBFB"/>
    <w:rsid w:val="5E70BF8B"/>
    <w:rsid w:val="5E774881"/>
    <w:rsid w:val="5E79AB59"/>
    <w:rsid w:val="5E7B7C61"/>
    <w:rsid w:val="5E7D342B"/>
    <w:rsid w:val="5E7D7DEC"/>
    <w:rsid w:val="5E7E6097"/>
    <w:rsid w:val="5E7F7A7D"/>
    <w:rsid w:val="5E7F8AC4"/>
    <w:rsid w:val="5E805088"/>
    <w:rsid w:val="5E81F6E4"/>
    <w:rsid w:val="5E82C10C"/>
    <w:rsid w:val="5E83262C"/>
    <w:rsid w:val="5E8725C6"/>
    <w:rsid w:val="5E877C05"/>
    <w:rsid w:val="5E8AAA2C"/>
    <w:rsid w:val="5E8C3A7F"/>
    <w:rsid w:val="5E9040B5"/>
    <w:rsid w:val="5E913005"/>
    <w:rsid w:val="5E928970"/>
    <w:rsid w:val="5E93CEFE"/>
    <w:rsid w:val="5E941CAB"/>
    <w:rsid w:val="5E949373"/>
    <w:rsid w:val="5E94FD6E"/>
    <w:rsid w:val="5E95EFC0"/>
    <w:rsid w:val="5E969ADB"/>
    <w:rsid w:val="5E97E1B9"/>
    <w:rsid w:val="5E97EDD1"/>
    <w:rsid w:val="5E984158"/>
    <w:rsid w:val="5E9BF816"/>
    <w:rsid w:val="5E9D0425"/>
    <w:rsid w:val="5EA4BFCF"/>
    <w:rsid w:val="5EA8218A"/>
    <w:rsid w:val="5EA85969"/>
    <w:rsid w:val="5EAA15D6"/>
    <w:rsid w:val="5EAB8E5E"/>
    <w:rsid w:val="5EACB726"/>
    <w:rsid w:val="5EADE6C4"/>
    <w:rsid w:val="5EAF72FB"/>
    <w:rsid w:val="5EB1B1EA"/>
    <w:rsid w:val="5EB42397"/>
    <w:rsid w:val="5EB4989A"/>
    <w:rsid w:val="5EB49D3F"/>
    <w:rsid w:val="5EB4CA37"/>
    <w:rsid w:val="5EB4F2F8"/>
    <w:rsid w:val="5EB8A360"/>
    <w:rsid w:val="5EB9CD88"/>
    <w:rsid w:val="5EBF5444"/>
    <w:rsid w:val="5EC3AC12"/>
    <w:rsid w:val="5ECAE93F"/>
    <w:rsid w:val="5ECB9655"/>
    <w:rsid w:val="5ECBAAE9"/>
    <w:rsid w:val="5ECC8B91"/>
    <w:rsid w:val="5ECD9A37"/>
    <w:rsid w:val="5ECFF010"/>
    <w:rsid w:val="5ED08E93"/>
    <w:rsid w:val="5ED147A6"/>
    <w:rsid w:val="5ED223EA"/>
    <w:rsid w:val="5ED31FB1"/>
    <w:rsid w:val="5ED47B1F"/>
    <w:rsid w:val="5ED4AFF1"/>
    <w:rsid w:val="5EDE34D1"/>
    <w:rsid w:val="5EDF17F1"/>
    <w:rsid w:val="5EE47F1C"/>
    <w:rsid w:val="5EE58ECF"/>
    <w:rsid w:val="5EE63201"/>
    <w:rsid w:val="5EE9B160"/>
    <w:rsid w:val="5EEC7DB7"/>
    <w:rsid w:val="5EEE034A"/>
    <w:rsid w:val="5EEE64AA"/>
    <w:rsid w:val="5EEFA4BC"/>
    <w:rsid w:val="5EF74C4F"/>
    <w:rsid w:val="5EFD119A"/>
    <w:rsid w:val="5EFE4669"/>
    <w:rsid w:val="5F006A7A"/>
    <w:rsid w:val="5F01BA84"/>
    <w:rsid w:val="5F0226EB"/>
    <w:rsid w:val="5F0267F0"/>
    <w:rsid w:val="5F053D73"/>
    <w:rsid w:val="5F05B98D"/>
    <w:rsid w:val="5F071A85"/>
    <w:rsid w:val="5F078AEC"/>
    <w:rsid w:val="5F07DDB6"/>
    <w:rsid w:val="5F0E9906"/>
    <w:rsid w:val="5F0EC20D"/>
    <w:rsid w:val="5F12A5F5"/>
    <w:rsid w:val="5F13E146"/>
    <w:rsid w:val="5F157EBE"/>
    <w:rsid w:val="5F159745"/>
    <w:rsid w:val="5F1698AB"/>
    <w:rsid w:val="5F1A704A"/>
    <w:rsid w:val="5F1FD156"/>
    <w:rsid w:val="5F1FD673"/>
    <w:rsid w:val="5F228162"/>
    <w:rsid w:val="5F2393EB"/>
    <w:rsid w:val="5F239ADF"/>
    <w:rsid w:val="5F2441CC"/>
    <w:rsid w:val="5F255D6E"/>
    <w:rsid w:val="5F2774D8"/>
    <w:rsid w:val="5F277B55"/>
    <w:rsid w:val="5F28CBB4"/>
    <w:rsid w:val="5F29D9B6"/>
    <w:rsid w:val="5F29E1CA"/>
    <w:rsid w:val="5F2E0463"/>
    <w:rsid w:val="5F30D1CA"/>
    <w:rsid w:val="5F366E46"/>
    <w:rsid w:val="5F37A24F"/>
    <w:rsid w:val="5F436C31"/>
    <w:rsid w:val="5F449B00"/>
    <w:rsid w:val="5F455A57"/>
    <w:rsid w:val="5F48AC5F"/>
    <w:rsid w:val="5F498647"/>
    <w:rsid w:val="5F4A6481"/>
    <w:rsid w:val="5F4A722E"/>
    <w:rsid w:val="5F4B62D0"/>
    <w:rsid w:val="5F4CC119"/>
    <w:rsid w:val="5F595F93"/>
    <w:rsid w:val="5F5983C8"/>
    <w:rsid w:val="5F5A3A3D"/>
    <w:rsid w:val="5F5B12C5"/>
    <w:rsid w:val="5F5DDFB9"/>
    <w:rsid w:val="5F60118C"/>
    <w:rsid w:val="5F65C172"/>
    <w:rsid w:val="5F68B9D1"/>
    <w:rsid w:val="5F6B9272"/>
    <w:rsid w:val="5F70ED03"/>
    <w:rsid w:val="5F751193"/>
    <w:rsid w:val="5F7565A6"/>
    <w:rsid w:val="5F75DC82"/>
    <w:rsid w:val="5F76B587"/>
    <w:rsid w:val="5F7855E0"/>
    <w:rsid w:val="5F78B896"/>
    <w:rsid w:val="5F7B2D20"/>
    <w:rsid w:val="5F8183F9"/>
    <w:rsid w:val="5F82CBF2"/>
    <w:rsid w:val="5F84A49E"/>
    <w:rsid w:val="5F89D04C"/>
    <w:rsid w:val="5F8B8266"/>
    <w:rsid w:val="5F8BA210"/>
    <w:rsid w:val="5F8E597C"/>
    <w:rsid w:val="5F8E7A11"/>
    <w:rsid w:val="5F903572"/>
    <w:rsid w:val="5F98411D"/>
    <w:rsid w:val="5F99FB03"/>
    <w:rsid w:val="5F9B3290"/>
    <w:rsid w:val="5F9BCFB4"/>
    <w:rsid w:val="5F9CDA96"/>
    <w:rsid w:val="5FA0BE94"/>
    <w:rsid w:val="5FA0F65E"/>
    <w:rsid w:val="5FA171D7"/>
    <w:rsid w:val="5FA70D76"/>
    <w:rsid w:val="5FA78DAD"/>
    <w:rsid w:val="5FAAAAC4"/>
    <w:rsid w:val="5FAACBFE"/>
    <w:rsid w:val="5FB089BC"/>
    <w:rsid w:val="5FB108C3"/>
    <w:rsid w:val="5FB26791"/>
    <w:rsid w:val="5FB6F80D"/>
    <w:rsid w:val="5FB8BE60"/>
    <w:rsid w:val="5FBAF591"/>
    <w:rsid w:val="5FBE8907"/>
    <w:rsid w:val="5FBE9A7F"/>
    <w:rsid w:val="5FC0DCC0"/>
    <w:rsid w:val="5FC14498"/>
    <w:rsid w:val="5FC14BC3"/>
    <w:rsid w:val="5FC2CD6A"/>
    <w:rsid w:val="5FC40286"/>
    <w:rsid w:val="5FC7589D"/>
    <w:rsid w:val="5FC79877"/>
    <w:rsid w:val="5FC951EE"/>
    <w:rsid w:val="5FCBE0F2"/>
    <w:rsid w:val="5FCC2E6C"/>
    <w:rsid w:val="5FCDC7D3"/>
    <w:rsid w:val="5FCDD034"/>
    <w:rsid w:val="5FD52EE9"/>
    <w:rsid w:val="5FD8ACCF"/>
    <w:rsid w:val="5FDBCA29"/>
    <w:rsid w:val="5FDCDB53"/>
    <w:rsid w:val="5FDDE620"/>
    <w:rsid w:val="5FDF5798"/>
    <w:rsid w:val="5FE00A07"/>
    <w:rsid w:val="5FE0EEDA"/>
    <w:rsid w:val="5FE20192"/>
    <w:rsid w:val="5FE41724"/>
    <w:rsid w:val="5FE99271"/>
    <w:rsid w:val="5FEE526F"/>
    <w:rsid w:val="5FEE8040"/>
    <w:rsid w:val="5FF09BE0"/>
    <w:rsid w:val="5FF42479"/>
    <w:rsid w:val="5FF5D02C"/>
    <w:rsid w:val="5FF64D5D"/>
    <w:rsid w:val="5FF70160"/>
    <w:rsid w:val="5FF7F65E"/>
    <w:rsid w:val="5FF9562F"/>
    <w:rsid w:val="60069CDE"/>
    <w:rsid w:val="600860EB"/>
    <w:rsid w:val="6009B8C0"/>
    <w:rsid w:val="600C7C4D"/>
    <w:rsid w:val="600D4E65"/>
    <w:rsid w:val="600E5955"/>
    <w:rsid w:val="600EFE78"/>
    <w:rsid w:val="60123E6A"/>
    <w:rsid w:val="6015BE16"/>
    <w:rsid w:val="60175E9F"/>
    <w:rsid w:val="601CD6A9"/>
    <w:rsid w:val="601F6659"/>
    <w:rsid w:val="602409EC"/>
    <w:rsid w:val="60267D61"/>
    <w:rsid w:val="6028C560"/>
    <w:rsid w:val="602BCDD3"/>
    <w:rsid w:val="60344458"/>
    <w:rsid w:val="603B7756"/>
    <w:rsid w:val="603BF62D"/>
    <w:rsid w:val="603F6BF2"/>
    <w:rsid w:val="60409289"/>
    <w:rsid w:val="60411851"/>
    <w:rsid w:val="6042BEF9"/>
    <w:rsid w:val="6043322E"/>
    <w:rsid w:val="6045216E"/>
    <w:rsid w:val="6049B4B2"/>
    <w:rsid w:val="6049C082"/>
    <w:rsid w:val="604E8968"/>
    <w:rsid w:val="605060D3"/>
    <w:rsid w:val="6051443F"/>
    <w:rsid w:val="60548AFE"/>
    <w:rsid w:val="60595A42"/>
    <w:rsid w:val="605EA3C1"/>
    <w:rsid w:val="6060354F"/>
    <w:rsid w:val="6061C77D"/>
    <w:rsid w:val="6062FD0B"/>
    <w:rsid w:val="60636C20"/>
    <w:rsid w:val="6063B7BB"/>
    <w:rsid w:val="6063EC33"/>
    <w:rsid w:val="6066DF37"/>
    <w:rsid w:val="606783CB"/>
    <w:rsid w:val="6067F404"/>
    <w:rsid w:val="606D2950"/>
    <w:rsid w:val="606F597F"/>
    <w:rsid w:val="606FD9E3"/>
    <w:rsid w:val="606FE485"/>
    <w:rsid w:val="6070EA5C"/>
    <w:rsid w:val="60714CB6"/>
    <w:rsid w:val="60738F8B"/>
    <w:rsid w:val="6073E817"/>
    <w:rsid w:val="60775466"/>
    <w:rsid w:val="60776BDA"/>
    <w:rsid w:val="6077FA3F"/>
    <w:rsid w:val="60792C0F"/>
    <w:rsid w:val="608049F8"/>
    <w:rsid w:val="6084CD44"/>
    <w:rsid w:val="60859EC5"/>
    <w:rsid w:val="6087C987"/>
    <w:rsid w:val="608803B1"/>
    <w:rsid w:val="608A81D5"/>
    <w:rsid w:val="608B358C"/>
    <w:rsid w:val="608EF531"/>
    <w:rsid w:val="608F0723"/>
    <w:rsid w:val="609094D3"/>
    <w:rsid w:val="609125AB"/>
    <w:rsid w:val="6091708E"/>
    <w:rsid w:val="6091BA4E"/>
    <w:rsid w:val="609596AA"/>
    <w:rsid w:val="609950C7"/>
    <w:rsid w:val="609CB002"/>
    <w:rsid w:val="609F3811"/>
    <w:rsid w:val="60A2C1D3"/>
    <w:rsid w:val="60A5187A"/>
    <w:rsid w:val="60A5DD0F"/>
    <w:rsid w:val="60AB7E6E"/>
    <w:rsid w:val="60AC1027"/>
    <w:rsid w:val="60AECFBD"/>
    <w:rsid w:val="60AF97ED"/>
    <w:rsid w:val="60BC1965"/>
    <w:rsid w:val="60BD8A7A"/>
    <w:rsid w:val="60BE1BEB"/>
    <w:rsid w:val="60BE32EF"/>
    <w:rsid w:val="60C19EC4"/>
    <w:rsid w:val="60C4DF74"/>
    <w:rsid w:val="60C530A5"/>
    <w:rsid w:val="60C5973C"/>
    <w:rsid w:val="60D2F594"/>
    <w:rsid w:val="60D78144"/>
    <w:rsid w:val="60DAF315"/>
    <w:rsid w:val="60DD21E9"/>
    <w:rsid w:val="60DF6357"/>
    <w:rsid w:val="60E200AD"/>
    <w:rsid w:val="60E21F32"/>
    <w:rsid w:val="60E25941"/>
    <w:rsid w:val="60EBBD48"/>
    <w:rsid w:val="60FA7B60"/>
    <w:rsid w:val="61035DC9"/>
    <w:rsid w:val="6103A39A"/>
    <w:rsid w:val="61046A73"/>
    <w:rsid w:val="6104F98C"/>
    <w:rsid w:val="6106885C"/>
    <w:rsid w:val="6108980A"/>
    <w:rsid w:val="610F0606"/>
    <w:rsid w:val="611093C8"/>
    <w:rsid w:val="6114589B"/>
    <w:rsid w:val="6114FAB6"/>
    <w:rsid w:val="6117DF07"/>
    <w:rsid w:val="6117F961"/>
    <w:rsid w:val="611A6A97"/>
    <w:rsid w:val="611FB7EC"/>
    <w:rsid w:val="6122A811"/>
    <w:rsid w:val="6127FFF2"/>
    <w:rsid w:val="612A693F"/>
    <w:rsid w:val="612A7CD2"/>
    <w:rsid w:val="612F5F5B"/>
    <w:rsid w:val="6130C151"/>
    <w:rsid w:val="613440D2"/>
    <w:rsid w:val="613667B2"/>
    <w:rsid w:val="61380FA2"/>
    <w:rsid w:val="613886D5"/>
    <w:rsid w:val="613B098D"/>
    <w:rsid w:val="613E3F62"/>
    <w:rsid w:val="613F3666"/>
    <w:rsid w:val="614020EC"/>
    <w:rsid w:val="6140E28E"/>
    <w:rsid w:val="61412B5A"/>
    <w:rsid w:val="61421D05"/>
    <w:rsid w:val="6144A6F7"/>
    <w:rsid w:val="6145F4B4"/>
    <w:rsid w:val="61460A9C"/>
    <w:rsid w:val="6146CF1D"/>
    <w:rsid w:val="6147082C"/>
    <w:rsid w:val="61476424"/>
    <w:rsid w:val="6148237A"/>
    <w:rsid w:val="614C9E2D"/>
    <w:rsid w:val="614EC4B5"/>
    <w:rsid w:val="6151E575"/>
    <w:rsid w:val="6153EFEB"/>
    <w:rsid w:val="615708DD"/>
    <w:rsid w:val="6158E239"/>
    <w:rsid w:val="6158FAD1"/>
    <w:rsid w:val="6159DFD0"/>
    <w:rsid w:val="615C4660"/>
    <w:rsid w:val="615DD51D"/>
    <w:rsid w:val="61616E6A"/>
    <w:rsid w:val="61666BF3"/>
    <w:rsid w:val="61669FEB"/>
    <w:rsid w:val="6168C243"/>
    <w:rsid w:val="616939D4"/>
    <w:rsid w:val="616AF13E"/>
    <w:rsid w:val="616B6F01"/>
    <w:rsid w:val="616DB470"/>
    <w:rsid w:val="616ED264"/>
    <w:rsid w:val="61722155"/>
    <w:rsid w:val="6175B33B"/>
    <w:rsid w:val="617853CF"/>
    <w:rsid w:val="61790385"/>
    <w:rsid w:val="61790ABF"/>
    <w:rsid w:val="617A5E94"/>
    <w:rsid w:val="617BC764"/>
    <w:rsid w:val="618146E4"/>
    <w:rsid w:val="6185E26E"/>
    <w:rsid w:val="618AC8BF"/>
    <w:rsid w:val="618D0171"/>
    <w:rsid w:val="618F19DC"/>
    <w:rsid w:val="61909575"/>
    <w:rsid w:val="6191790F"/>
    <w:rsid w:val="61922777"/>
    <w:rsid w:val="6192AFB1"/>
    <w:rsid w:val="61966DF9"/>
    <w:rsid w:val="619AF547"/>
    <w:rsid w:val="619CDAAB"/>
    <w:rsid w:val="619D3DAF"/>
    <w:rsid w:val="619DAF93"/>
    <w:rsid w:val="619E5B0B"/>
    <w:rsid w:val="61A0FCFB"/>
    <w:rsid w:val="61A13C56"/>
    <w:rsid w:val="61A17FAE"/>
    <w:rsid w:val="61A26253"/>
    <w:rsid w:val="61A42ED1"/>
    <w:rsid w:val="61A7EAAB"/>
    <w:rsid w:val="61AB99BC"/>
    <w:rsid w:val="61AEC011"/>
    <w:rsid w:val="61AFC2FA"/>
    <w:rsid w:val="61B143D5"/>
    <w:rsid w:val="61B2CB48"/>
    <w:rsid w:val="61B8825D"/>
    <w:rsid w:val="61BD0601"/>
    <w:rsid w:val="61C1D215"/>
    <w:rsid w:val="61C361DC"/>
    <w:rsid w:val="61C3F80E"/>
    <w:rsid w:val="61CA07F1"/>
    <w:rsid w:val="61CA2D33"/>
    <w:rsid w:val="61CC2B4C"/>
    <w:rsid w:val="61CE6F1F"/>
    <w:rsid w:val="61CE926D"/>
    <w:rsid w:val="61CEC0C6"/>
    <w:rsid w:val="61D00BC2"/>
    <w:rsid w:val="61D20F11"/>
    <w:rsid w:val="61D31A31"/>
    <w:rsid w:val="61D357F0"/>
    <w:rsid w:val="61D84153"/>
    <w:rsid w:val="61DBA594"/>
    <w:rsid w:val="61E0D7E9"/>
    <w:rsid w:val="61E30E1A"/>
    <w:rsid w:val="61E79B27"/>
    <w:rsid w:val="61EBAFA7"/>
    <w:rsid w:val="61ED177B"/>
    <w:rsid w:val="61F10339"/>
    <w:rsid w:val="61F1294A"/>
    <w:rsid w:val="61F3207F"/>
    <w:rsid w:val="61F39007"/>
    <w:rsid w:val="61F39221"/>
    <w:rsid w:val="61F456DB"/>
    <w:rsid w:val="61F5B294"/>
    <w:rsid w:val="61F5BBE9"/>
    <w:rsid w:val="61F676A2"/>
    <w:rsid w:val="61F7000C"/>
    <w:rsid w:val="61FA2D1F"/>
    <w:rsid w:val="61FB054F"/>
    <w:rsid w:val="61FB3A21"/>
    <w:rsid w:val="62027083"/>
    <w:rsid w:val="6203E121"/>
    <w:rsid w:val="62051386"/>
    <w:rsid w:val="6205FA89"/>
    <w:rsid w:val="620871F4"/>
    <w:rsid w:val="620918C6"/>
    <w:rsid w:val="6209D0E0"/>
    <w:rsid w:val="620B225A"/>
    <w:rsid w:val="620B5E71"/>
    <w:rsid w:val="620DD1A2"/>
    <w:rsid w:val="621015D9"/>
    <w:rsid w:val="62109188"/>
    <w:rsid w:val="6215BBF5"/>
    <w:rsid w:val="621C4442"/>
    <w:rsid w:val="621FA68E"/>
    <w:rsid w:val="621FD4A4"/>
    <w:rsid w:val="6222017F"/>
    <w:rsid w:val="6226FFD1"/>
    <w:rsid w:val="6228AFA6"/>
    <w:rsid w:val="62295E43"/>
    <w:rsid w:val="622B7860"/>
    <w:rsid w:val="6231E696"/>
    <w:rsid w:val="6235AA54"/>
    <w:rsid w:val="6236189F"/>
    <w:rsid w:val="62371ABC"/>
    <w:rsid w:val="623AB5E6"/>
    <w:rsid w:val="623F09EF"/>
    <w:rsid w:val="6244D096"/>
    <w:rsid w:val="6245EBC8"/>
    <w:rsid w:val="6249035B"/>
    <w:rsid w:val="624E554E"/>
    <w:rsid w:val="624EA79A"/>
    <w:rsid w:val="624F020C"/>
    <w:rsid w:val="624F1221"/>
    <w:rsid w:val="62509B3C"/>
    <w:rsid w:val="62510107"/>
    <w:rsid w:val="6251B12C"/>
    <w:rsid w:val="62571ED8"/>
    <w:rsid w:val="625AFA05"/>
    <w:rsid w:val="625D44FD"/>
    <w:rsid w:val="625DF1C2"/>
    <w:rsid w:val="625E8673"/>
    <w:rsid w:val="626078D0"/>
    <w:rsid w:val="6274F0DA"/>
    <w:rsid w:val="6276B891"/>
    <w:rsid w:val="6277607B"/>
    <w:rsid w:val="6278013A"/>
    <w:rsid w:val="627D1970"/>
    <w:rsid w:val="627E4A27"/>
    <w:rsid w:val="62827632"/>
    <w:rsid w:val="62830B5C"/>
    <w:rsid w:val="62849122"/>
    <w:rsid w:val="6288888E"/>
    <w:rsid w:val="6288901A"/>
    <w:rsid w:val="628A3927"/>
    <w:rsid w:val="628C964A"/>
    <w:rsid w:val="6290B3BD"/>
    <w:rsid w:val="62916C18"/>
    <w:rsid w:val="6294CB9D"/>
    <w:rsid w:val="62952823"/>
    <w:rsid w:val="6295DC61"/>
    <w:rsid w:val="62964CB2"/>
    <w:rsid w:val="6296EA9E"/>
    <w:rsid w:val="629C4095"/>
    <w:rsid w:val="62A05B85"/>
    <w:rsid w:val="62A32145"/>
    <w:rsid w:val="62A53527"/>
    <w:rsid w:val="62A5B891"/>
    <w:rsid w:val="62A66D44"/>
    <w:rsid w:val="62A68738"/>
    <w:rsid w:val="62A757C7"/>
    <w:rsid w:val="62A7C3D5"/>
    <w:rsid w:val="62A98ED0"/>
    <w:rsid w:val="62AB85C2"/>
    <w:rsid w:val="62ABC305"/>
    <w:rsid w:val="62ABC562"/>
    <w:rsid w:val="62AC7D19"/>
    <w:rsid w:val="62AF7600"/>
    <w:rsid w:val="62B0787B"/>
    <w:rsid w:val="62B09DCA"/>
    <w:rsid w:val="62B103B3"/>
    <w:rsid w:val="62B3446D"/>
    <w:rsid w:val="62B4A477"/>
    <w:rsid w:val="62BBA15C"/>
    <w:rsid w:val="62C16931"/>
    <w:rsid w:val="62C565C5"/>
    <w:rsid w:val="62C7139D"/>
    <w:rsid w:val="62C76B03"/>
    <w:rsid w:val="62CA0E50"/>
    <w:rsid w:val="62CAB313"/>
    <w:rsid w:val="62CABC2B"/>
    <w:rsid w:val="62CAC267"/>
    <w:rsid w:val="62CAE8D5"/>
    <w:rsid w:val="62CF80AB"/>
    <w:rsid w:val="62CF9EA2"/>
    <w:rsid w:val="62D121E0"/>
    <w:rsid w:val="62D1AA07"/>
    <w:rsid w:val="62D34C16"/>
    <w:rsid w:val="62D3DA31"/>
    <w:rsid w:val="62D56266"/>
    <w:rsid w:val="62D74E2D"/>
    <w:rsid w:val="62D9CCF1"/>
    <w:rsid w:val="62DD0E50"/>
    <w:rsid w:val="62DE3310"/>
    <w:rsid w:val="62E0A4CE"/>
    <w:rsid w:val="62E2EA8E"/>
    <w:rsid w:val="62E36C87"/>
    <w:rsid w:val="62E6AE42"/>
    <w:rsid w:val="62E7FA9C"/>
    <w:rsid w:val="62E93439"/>
    <w:rsid w:val="62EC8F18"/>
    <w:rsid w:val="62ED5633"/>
    <w:rsid w:val="62F0AD47"/>
    <w:rsid w:val="62F55B06"/>
    <w:rsid w:val="62F59120"/>
    <w:rsid w:val="62F8614B"/>
    <w:rsid w:val="62F9E93B"/>
    <w:rsid w:val="62FA37D5"/>
    <w:rsid w:val="62FA68F3"/>
    <w:rsid w:val="62FB7EF8"/>
    <w:rsid w:val="62FD9944"/>
    <w:rsid w:val="63020735"/>
    <w:rsid w:val="63024843"/>
    <w:rsid w:val="630823FB"/>
    <w:rsid w:val="6308AB25"/>
    <w:rsid w:val="630B664C"/>
    <w:rsid w:val="630F38AB"/>
    <w:rsid w:val="63117103"/>
    <w:rsid w:val="6311C402"/>
    <w:rsid w:val="6312CE46"/>
    <w:rsid w:val="6313FFAC"/>
    <w:rsid w:val="631A78A1"/>
    <w:rsid w:val="631ACDF8"/>
    <w:rsid w:val="631C1671"/>
    <w:rsid w:val="631D3B70"/>
    <w:rsid w:val="6322259D"/>
    <w:rsid w:val="6322CF45"/>
    <w:rsid w:val="6323DFF9"/>
    <w:rsid w:val="63266209"/>
    <w:rsid w:val="632871BB"/>
    <w:rsid w:val="632A9D77"/>
    <w:rsid w:val="632B6E45"/>
    <w:rsid w:val="632C5D3E"/>
    <w:rsid w:val="632FCABC"/>
    <w:rsid w:val="63327BBC"/>
    <w:rsid w:val="63329F79"/>
    <w:rsid w:val="6333244D"/>
    <w:rsid w:val="6334CD7E"/>
    <w:rsid w:val="633566DC"/>
    <w:rsid w:val="633579AE"/>
    <w:rsid w:val="633781BF"/>
    <w:rsid w:val="6339D1D2"/>
    <w:rsid w:val="633B0CF4"/>
    <w:rsid w:val="6345B2ED"/>
    <w:rsid w:val="6348EBE5"/>
    <w:rsid w:val="634B0E94"/>
    <w:rsid w:val="634C4153"/>
    <w:rsid w:val="634D777F"/>
    <w:rsid w:val="6350A6E4"/>
    <w:rsid w:val="6350ECD9"/>
    <w:rsid w:val="63519C03"/>
    <w:rsid w:val="63529EF1"/>
    <w:rsid w:val="6354BB69"/>
    <w:rsid w:val="6355197B"/>
    <w:rsid w:val="63565D9A"/>
    <w:rsid w:val="6357F331"/>
    <w:rsid w:val="635942D9"/>
    <w:rsid w:val="635A1674"/>
    <w:rsid w:val="635DB559"/>
    <w:rsid w:val="635EF1E1"/>
    <w:rsid w:val="636171AF"/>
    <w:rsid w:val="6363C614"/>
    <w:rsid w:val="6364566C"/>
    <w:rsid w:val="636565D5"/>
    <w:rsid w:val="6366FCBB"/>
    <w:rsid w:val="63682A3B"/>
    <w:rsid w:val="636836A4"/>
    <w:rsid w:val="636DFCB8"/>
    <w:rsid w:val="636F7756"/>
    <w:rsid w:val="63700F3E"/>
    <w:rsid w:val="63737C39"/>
    <w:rsid w:val="6379682E"/>
    <w:rsid w:val="637F87BF"/>
    <w:rsid w:val="6389EE2C"/>
    <w:rsid w:val="638E39E3"/>
    <w:rsid w:val="6395FB15"/>
    <w:rsid w:val="639FE014"/>
    <w:rsid w:val="63A5FEB9"/>
    <w:rsid w:val="63A6DD8D"/>
    <w:rsid w:val="63AD6E06"/>
    <w:rsid w:val="63B09C2B"/>
    <w:rsid w:val="63B0FC4F"/>
    <w:rsid w:val="63B10165"/>
    <w:rsid w:val="63B328DA"/>
    <w:rsid w:val="63B47590"/>
    <w:rsid w:val="63B80B91"/>
    <w:rsid w:val="63B879D3"/>
    <w:rsid w:val="63B88784"/>
    <w:rsid w:val="63BAC33F"/>
    <w:rsid w:val="63BC5D1C"/>
    <w:rsid w:val="63BF5B80"/>
    <w:rsid w:val="63C0B25A"/>
    <w:rsid w:val="63C11465"/>
    <w:rsid w:val="63C13C94"/>
    <w:rsid w:val="63C5BA05"/>
    <w:rsid w:val="63C889C6"/>
    <w:rsid w:val="63CA5D83"/>
    <w:rsid w:val="63CBF67F"/>
    <w:rsid w:val="63CC8FE1"/>
    <w:rsid w:val="63D5F29A"/>
    <w:rsid w:val="63D6B577"/>
    <w:rsid w:val="63D841A5"/>
    <w:rsid w:val="63DA7501"/>
    <w:rsid w:val="63DC3BFE"/>
    <w:rsid w:val="63E088CE"/>
    <w:rsid w:val="63E2711E"/>
    <w:rsid w:val="63E4706C"/>
    <w:rsid w:val="63E4B4D5"/>
    <w:rsid w:val="63E5522C"/>
    <w:rsid w:val="63E61461"/>
    <w:rsid w:val="63E704A2"/>
    <w:rsid w:val="63E9790D"/>
    <w:rsid w:val="63E9F596"/>
    <w:rsid w:val="63EF22BC"/>
    <w:rsid w:val="63F10480"/>
    <w:rsid w:val="63F1EE1E"/>
    <w:rsid w:val="63F8B5C2"/>
    <w:rsid w:val="63F90F6A"/>
    <w:rsid w:val="63FCBF4B"/>
    <w:rsid w:val="63FD6E17"/>
    <w:rsid w:val="63FEF2B9"/>
    <w:rsid w:val="63FF52D1"/>
    <w:rsid w:val="6403622D"/>
    <w:rsid w:val="6403B84C"/>
    <w:rsid w:val="640403EE"/>
    <w:rsid w:val="6404A3E5"/>
    <w:rsid w:val="64069197"/>
    <w:rsid w:val="6407F7AB"/>
    <w:rsid w:val="640985A1"/>
    <w:rsid w:val="640C8E9B"/>
    <w:rsid w:val="640E3044"/>
    <w:rsid w:val="6414921A"/>
    <w:rsid w:val="6415915F"/>
    <w:rsid w:val="64174858"/>
    <w:rsid w:val="641927E4"/>
    <w:rsid w:val="641B1120"/>
    <w:rsid w:val="641E0840"/>
    <w:rsid w:val="642787C0"/>
    <w:rsid w:val="642B5CD3"/>
    <w:rsid w:val="642BA379"/>
    <w:rsid w:val="642F7215"/>
    <w:rsid w:val="64301AF4"/>
    <w:rsid w:val="6430E35A"/>
    <w:rsid w:val="64328953"/>
    <w:rsid w:val="64343743"/>
    <w:rsid w:val="6434B91D"/>
    <w:rsid w:val="643703EB"/>
    <w:rsid w:val="64392122"/>
    <w:rsid w:val="643F5AC6"/>
    <w:rsid w:val="6444182F"/>
    <w:rsid w:val="64450271"/>
    <w:rsid w:val="6449BBD2"/>
    <w:rsid w:val="644B5DFF"/>
    <w:rsid w:val="644E849E"/>
    <w:rsid w:val="6450B4A2"/>
    <w:rsid w:val="64516768"/>
    <w:rsid w:val="64527A09"/>
    <w:rsid w:val="6459D07E"/>
    <w:rsid w:val="645D92DC"/>
    <w:rsid w:val="64614CE3"/>
    <w:rsid w:val="6464446A"/>
    <w:rsid w:val="64724E2B"/>
    <w:rsid w:val="6474BDAF"/>
    <w:rsid w:val="6475912F"/>
    <w:rsid w:val="6475B3B3"/>
    <w:rsid w:val="64772959"/>
    <w:rsid w:val="647A0B08"/>
    <w:rsid w:val="647D16D0"/>
    <w:rsid w:val="647E2EA5"/>
    <w:rsid w:val="6483810C"/>
    <w:rsid w:val="64869324"/>
    <w:rsid w:val="64879F42"/>
    <w:rsid w:val="64892A73"/>
    <w:rsid w:val="64896E64"/>
    <w:rsid w:val="64898852"/>
    <w:rsid w:val="648C5900"/>
    <w:rsid w:val="648CB8EF"/>
    <w:rsid w:val="648E1D6D"/>
    <w:rsid w:val="6490372F"/>
    <w:rsid w:val="6490F07C"/>
    <w:rsid w:val="6491F7B2"/>
    <w:rsid w:val="649379EE"/>
    <w:rsid w:val="6496A4CB"/>
    <w:rsid w:val="64985912"/>
    <w:rsid w:val="649A680C"/>
    <w:rsid w:val="64A284F0"/>
    <w:rsid w:val="64A4CBBC"/>
    <w:rsid w:val="64A5528A"/>
    <w:rsid w:val="64A5F786"/>
    <w:rsid w:val="64A67330"/>
    <w:rsid w:val="64A99407"/>
    <w:rsid w:val="64AB0C68"/>
    <w:rsid w:val="64AB6390"/>
    <w:rsid w:val="64AD509D"/>
    <w:rsid w:val="64ADB946"/>
    <w:rsid w:val="64B10747"/>
    <w:rsid w:val="64B185F9"/>
    <w:rsid w:val="64B632C8"/>
    <w:rsid w:val="64B6DB09"/>
    <w:rsid w:val="64BB64A8"/>
    <w:rsid w:val="64C67FCB"/>
    <w:rsid w:val="64C91FCA"/>
    <w:rsid w:val="64CA08D0"/>
    <w:rsid w:val="64CA597B"/>
    <w:rsid w:val="64CC7D1F"/>
    <w:rsid w:val="64CE45AC"/>
    <w:rsid w:val="64D0E757"/>
    <w:rsid w:val="64D19CAE"/>
    <w:rsid w:val="64D21051"/>
    <w:rsid w:val="64D80E53"/>
    <w:rsid w:val="64DA31DE"/>
    <w:rsid w:val="64E0AF97"/>
    <w:rsid w:val="64E2F138"/>
    <w:rsid w:val="64E347CD"/>
    <w:rsid w:val="64E68C77"/>
    <w:rsid w:val="64E783F0"/>
    <w:rsid w:val="64E985A9"/>
    <w:rsid w:val="64ECA056"/>
    <w:rsid w:val="64EF6E81"/>
    <w:rsid w:val="64F00166"/>
    <w:rsid w:val="64F0B5F1"/>
    <w:rsid w:val="64F156A1"/>
    <w:rsid w:val="64F3ADB5"/>
    <w:rsid w:val="64F3B5D7"/>
    <w:rsid w:val="64FACDAE"/>
    <w:rsid w:val="64FB5C69"/>
    <w:rsid w:val="64FBA2E9"/>
    <w:rsid w:val="64FC4C8B"/>
    <w:rsid w:val="6503D1AE"/>
    <w:rsid w:val="6507A28A"/>
    <w:rsid w:val="650957EE"/>
    <w:rsid w:val="650A1C28"/>
    <w:rsid w:val="650DA719"/>
    <w:rsid w:val="650F2B54"/>
    <w:rsid w:val="6510F9A8"/>
    <w:rsid w:val="65129238"/>
    <w:rsid w:val="65133467"/>
    <w:rsid w:val="651675F3"/>
    <w:rsid w:val="65184840"/>
    <w:rsid w:val="651B7C01"/>
    <w:rsid w:val="651C9937"/>
    <w:rsid w:val="651DFD56"/>
    <w:rsid w:val="651E85A6"/>
    <w:rsid w:val="6522731B"/>
    <w:rsid w:val="6526DF86"/>
    <w:rsid w:val="6528BEFD"/>
    <w:rsid w:val="652D691B"/>
    <w:rsid w:val="652FA213"/>
    <w:rsid w:val="652FDB13"/>
    <w:rsid w:val="65308CE3"/>
    <w:rsid w:val="653297B6"/>
    <w:rsid w:val="6534C3EA"/>
    <w:rsid w:val="65368521"/>
    <w:rsid w:val="653796FD"/>
    <w:rsid w:val="65386911"/>
    <w:rsid w:val="6538B1CA"/>
    <w:rsid w:val="6539C408"/>
    <w:rsid w:val="653CD9D5"/>
    <w:rsid w:val="65428CF0"/>
    <w:rsid w:val="6544AC9B"/>
    <w:rsid w:val="6545E7FB"/>
    <w:rsid w:val="6545F278"/>
    <w:rsid w:val="65487ECB"/>
    <w:rsid w:val="654A5857"/>
    <w:rsid w:val="654DA73F"/>
    <w:rsid w:val="654EFDA7"/>
    <w:rsid w:val="654FF489"/>
    <w:rsid w:val="6550F088"/>
    <w:rsid w:val="65515230"/>
    <w:rsid w:val="6558A64F"/>
    <w:rsid w:val="655A1B56"/>
    <w:rsid w:val="655C5052"/>
    <w:rsid w:val="65602456"/>
    <w:rsid w:val="6561F084"/>
    <w:rsid w:val="656B3969"/>
    <w:rsid w:val="656E62C5"/>
    <w:rsid w:val="656EC9EB"/>
    <w:rsid w:val="65700EBE"/>
    <w:rsid w:val="6570DBA0"/>
    <w:rsid w:val="6573F1D8"/>
    <w:rsid w:val="65740728"/>
    <w:rsid w:val="6574E4C8"/>
    <w:rsid w:val="6575C896"/>
    <w:rsid w:val="657BAE5B"/>
    <w:rsid w:val="657D49BE"/>
    <w:rsid w:val="657DD1AA"/>
    <w:rsid w:val="657E9D74"/>
    <w:rsid w:val="657EC111"/>
    <w:rsid w:val="657F1ECC"/>
    <w:rsid w:val="6582938C"/>
    <w:rsid w:val="658688B6"/>
    <w:rsid w:val="6589D1C1"/>
    <w:rsid w:val="658A973E"/>
    <w:rsid w:val="658B6402"/>
    <w:rsid w:val="658D41A0"/>
    <w:rsid w:val="658EC4AB"/>
    <w:rsid w:val="6593278C"/>
    <w:rsid w:val="6594172E"/>
    <w:rsid w:val="65947F6A"/>
    <w:rsid w:val="65950B5D"/>
    <w:rsid w:val="65961A85"/>
    <w:rsid w:val="6597FA41"/>
    <w:rsid w:val="6598F4AB"/>
    <w:rsid w:val="65999E0E"/>
    <w:rsid w:val="659A4E97"/>
    <w:rsid w:val="659B2172"/>
    <w:rsid w:val="659F9EDB"/>
    <w:rsid w:val="65A02B66"/>
    <w:rsid w:val="65A1329F"/>
    <w:rsid w:val="65A167EE"/>
    <w:rsid w:val="65A51D72"/>
    <w:rsid w:val="65A875AD"/>
    <w:rsid w:val="65ACB221"/>
    <w:rsid w:val="65AD6844"/>
    <w:rsid w:val="65AD949A"/>
    <w:rsid w:val="65B17E48"/>
    <w:rsid w:val="65B5B811"/>
    <w:rsid w:val="65B8E431"/>
    <w:rsid w:val="65B8F0A2"/>
    <w:rsid w:val="65BC7A92"/>
    <w:rsid w:val="65BF1CE3"/>
    <w:rsid w:val="65BFBA53"/>
    <w:rsid w:val="65C2E65C"/>
    <w:rsid w:val="65C513BD"/>
    <w:rsid w:val="65C65AC7"/>
    <w:rsid w:val="65CF5508"/>
    <w:rsid w:val="65CF765D"/>
    <w:rsid w:val="65D06B91"/>
    <w:rsid w:val="65D52D99"/>
    <w:rsid w:val="65D6658B"/>
    <w:rsid w:val="65D6A56C"/>
    <w:rsid w:val="65D77369"/>
    <w:rsid w:val="65D8B19F"/>
    <w:rsid w:val="65DCB9EB"/>
    <w:rsid w:val="65DD03E7"/>
    <w:rsid w:val="65E0C2F0"/>
    <w:rsid w:val="65E2E6C0"/>
    <w:rsid w:val="65E381AB"/>
    <w:rsid w:val="65E4BC2C"/>
    <w:rsid w:val="65E4F205"/>
    <w:rsid w:val="65E55486"/>
    <w:rsid w:val="65EA8DAE"/>
    <w:rsid w:val="65EB56E0"/>
    <w:rsid w:val="65EC3E33"/>
    <w:rsid w:val="65F080BD"/>
    <w:rsid w:val="65F92648"/>
    <w:rsid w:val="65FAEFD0"/>
    <w:rsid w:val="65FDD888"/>
    <w:rsid w:val="65FE3A89"/>
    <w:rsid w:val="66016BD9"/>
    <w:rsid w:val="6602957D"/>
    <w:rsid w:val="6602DE44"/>
    <w:rsid w:val="66043ABD"/>
    <w:rsid w:val="660512C4"/>
    <w:rsid w:val="6605FEBA"/>
    <w:rsid w:val="6608DAE1"/>
    <w:rsid w:val="660A3296"/>
    <w:rsid w:val="660D072C"/>
    <w:rsid w:val="660E329A"/>
    <w:rsid w:val="660E824D"/>
    <w:rsid w:val="6610C7FF"/>
    <w:rsid w:val="6612214E"/>
    <w:rsid w:val="661399EC"/>
    <w:rsid w:val="6613D7B7"/>
    <w:rsid w:val="66170FB3"/>
    <w:rsid w:val="66176048"/>
    <w:rsid w:val="6617EA21"/>
    <w:rsid w:val="66183971"/>
    <w:rsid w:val="66191C9E"/>
    <w:rsid w:val="661D9AEA"/>
    <w:rsid w:val="661E0CDD"/>
    <w:rsid w:val="66211051"/>
    <w:rsid w:val="6621DCBF"/>
    <w:rsid w:val="662355E5"/>
    <w:rsid w:val="6624AACD"/>
    <w:rsid w:val="66278B94"/>
    <w:rsid w:val="662AA7F8"/>
    <w:rsid w:val="662C0790"/>
    <w:rsid w:val="662CB501"/>
    <w:rsid w:val="6630C105"/>
    <w:rsid w:val="66319646"/>
    <w:rsid w:val="66351403"/>
    <w:rsid w:val="663D2E5A"/>
    <w:rsid w:val="663F2807"/>
    <w:rsid w:val="66456659"/>
    <w:rsid w:val="664B8AD3"/>
    <w:rsid w:val="664B965E"/>
    <w:rsid w:val="664EA6FA"/>
    <w:rsid w:val="66511C8B"/>
    <w:rsid w:val="66514043"/>
    <w:rsid w:val="66540A96"/>
    <w:rsid w:val="66547857"/>
    <w:rsid w:val="66552987"/>
    <w:rsid w:val="665646C4"/>
    <w:rsid w:val="6658E4C1"/>
    <w:rsid w:val="6658EEB3"/>
    <w:rsid w:val="665BD593"/>
    <w:rsid w:val="665E6070"/>
    <w:rsid w:val="665EC6BB"/>
    <w:rsid w:val="666068A6"/>
    <w:rsid w:val="66628812"/>
    <w:rsid w:val="6665A47F"/>
    <w:rsid w:val="66694265"/>
    <w:rsid w:val="666CBB98"/>
    <w:rsid w:val="666CC114"/>
    <w:rsid w:val="666D233B"/>
    <w:rsid w:val="666E22E9"/>
    <w:rsid w:val="666EB51B"/>
    <w:rsid w:val="66720452"/>
    <w:rsid w:val="66721ECC"/>
    <w:rsid w:val="667259F5"/>
    <w:rsid w:val="66748C77"/>
    <w:rsid w:val="6676AD91"/>
    <w:rsid w:val="667757A5"/>
    <w:rsid w:val="6678136C"/>
    <w:rsid w:val="667ABEE7"/>
    <w:rsid w:val="667B1D1F"/>
    <w:rsid w:val="667D9A2B"/>
    <w:rsid w:val="6685128A"/>
    <w:rsid w:val="668604CF"/>
    <w:rsid w:val="668C2D0A"/>
    <w:rsid w:val="668D20C4"/>
    <w:rsid w:val="668E0D8C"/>
    <w:rsid w:val="6692EF9D"/>
    <w:rsid w:val="6694AED6"/>
    <w:rsid w:val="669547D5"/>
    <w:rsid w:val="6699460D"/>
    <w:rsid w:val="669BB085"/>
    <w:rsid w:val="669CDDE3"/>
    <w:rsid w:val="669E3671"/>
    <w:rsid w:val="669E9941"/>
    <w:rsid w:val="66A68F87"/>
    <w:rsid w:val="66A76EEA"/>
    <w:rsid w:val="66A7DB28"/>
    <w:rsid w:val="66A7DD33"/>
    <w:rsid w:val="66A9BA44"/>
    <w:rsid w:val="66AAB75B"/>
    <w:rsid w:val="66AD7F1F"/>
    <w:rsid w:val="66B18CA3"/>
    <w:rsid w:val="66B27911"/>
    <w:rsid w:val="66B533D3"/>
    <w:rsid w:val="66B76B24"/>
    <w:rsid w:val="66B88205"/>
    <w:rsid w:val="66BF604E"/>
    <w:rsid w:val="66C32178"/>
    <w:rsid w:val="66C3342D"/>
    <w:rsid w:val="66C409D2"/>
    <w:rsid w:val="66C8F118"/>
    <w:rsid w:val="66CCDEAB"/>
    <w:rsid w:val="66CCF4B4"/>
    <w:rsid w:val="66CCF730"/>
    <w:rsid w:val="66CEBCC5"/>
    <w:rsid w:val="66CF3C65"/>
    <w:rsid w:val="66D0D07E"/>
    <w:rsid w:val="66D17B1D"/>
    <w:rsid w:val="66D2B650"/>
    <w:rsid w:val="66D4A881"/>
    <w:rsid w:val="66DBA83B"/>
    <w:rsid w:val="66DFF993"/>
    <w:rsid w:val="66E229A0"/>
    <w:rsid w:val="66E49FF1"/>
    <w:rsid w:val="66EC6654"/>
    <w:rsid w:val="66EF7699"/>
    <w:rsid w:val="66F30030"/>
    <w:rsid w:val="66F39FAC"/>
    <w:rsid w:val="66F9133C"/>
    <w:rsid w:val="66F9E6EA"/>
    <w:rsid w:val="66FB3729"/>
    <w:rsid w:val="66FC594F"/>
    <w:rsid w:val="66FDF65E"/>
    <w:rsid w:val="67002C0C"/>
    <w:rsid w:val="67032635"/>
    <w:rsid w:val="670CC938"/>
    <w:rsid w:val="670CEFBF"/>
    <w:rsid w:val="670E04B7"/>
    <w:rsid w:val="67158A69"/>
    <w:rsid w:val="6715BD29"/>
    <w:rsid w:val="6715E9F1"/>
    <w:rsid w:val="6719EB23"/>
    <w:rsid w:val="671B2B7C"/>
    <w:rsid w:val="671C306F"/>
    <w:rsid w:val="672098D0"/>
    <w:rsid w:val="672211B9"/>
    <w:rsid w:val="67226A8A"/>
    <w:rsid w:val="6722E5EC"/>
    <w:rsid w:val="67236592"/>
    <w:rsid w:val="672530B2"/>
    <w:rsid w:val="67277640"/>
    <w:rsid w:val="672905CA"/>
    <w:rsid w:val="672BAE14"/>
    <w:rsid w:val="672E61DD"/>
    <w:rsid w:val="672EE8F3"/>
    <w:rsid w:val="67323B6B"/>
    <w:rsid w:val="6733C4BC"/>
    <w:rsid w:val="67349ED4"/>
    <w:rsid w:val="6736D54C"/>
    <w:rsid w:val="673787E3"/>
    <w:rsid w:val="673F47A8"/>
    <w:rsid w:val="6742903D"/>
    <w:rsid w:val="6746D401"/>
    <w:rsid w:val="6747F12D"/>
    <w:rsid w:val="67499AA6"/>
    <w:rsid w:val="674B813F"/>
    <w:rsid w:val="674D892E"/>
    <w:rsid w:val="674E152F"/>
    <w:rsid w:val="6750962A"/>
    <w:rsid w:val="6750F82D"/>
    <w:rsid w:val="6752CA54"/>
    <w:rsid w:val="675689DF"/>
    <w:rsid w:val="6759BFCB"/>
    <w:rsid w:val="675B5278"/>
    <w:rsid w:val="675EF537"/>
    <w:rsid w:val="675F2C5C"/>
    <w:rsid w:val="67667002"/>
    <w:rsid w:val="6766C65C"/>
    <w:rsid w:val="6767DF83"/>
    <w:rsid w:val="67681929"/>
    <w:rsid w:val="6769EA45"/>
    <w:rsid w:val="676AEE5D"/>
    <w:rsid w:val="676B36CD"/>
    <w:rsid w:val="676D5DB4"/>
    <w:rsid w:val="676DAAA2"/>
    <w:rsid w:val="676EAF52"/>
    <w:rsid w:val="6770C441"/>
    <w:rsid w:val="6771973C"/>
    <w:rsid w:val="6771BC05"/>
    <w:rsid w:val="67738952"/>
    <w:rsid w:val="67747336"/>
    <w:rsid w:val="6777BB14"/>
    <w:rsid w:val="677B1025"/>
    <w:rsid w:val="677C20D1"/>
    <w:rsid w:val="677D892C"/>
    <w:rsid w:val="677F3E10"/>
    <w:rsid w:val="67845087"/>
    <w:rsid w:val="67846AF8"/>
    <w:rsid w:val="678A1FE3"/>
    <w:rsid w:val="678C9048"/>
    <w:rsid w:val="6790806F"/>
    <w:rsid w:val="6791EDA0"/>
    <w:rsid w:val="67960A9B"/>
    <w:rsid w:val="67965427"/>
    <w:rsid w:val="6799D67D"/>
    <w:rsid w:val="679BBD5D"/>
    <w:rsid w:val="679C0723"/>
    <w:rsid w:val="679E1C6A"/>
    <w:rsid w:val="679E3921"/>
    <w:rsid w:val="679E401C"/>
    <w:rsid w:val="679ED581"/>
    <w:rsid w:val="67A00CDA"/>
    <w:rsid w:val="67A1E96C"/>
    <w:rsid w:val="67A2C570"/>
    <w:rsid w:val="67A5F4B7"/>
    <w:rsid w:val="67A9B7D8"/>
    <w:rsid w:val="67A9D914"/>
    <w:rsid w:val="67AB9A96"/>
    <w:rsid w:val="67ACA505"/>
    <w:rsid w:val="67AF9F4F"/>
    <w:rsid w:val="67B1EB0F"/>
    <w:rsid w:val="67B6D382"/>
    <w:rsid w:val="67B92C7B"/>
    <w:rsid w:val="67BB31EF"/>
    <w:rsid w:val="67BB3374"/>
    <w:rsid w:val="67BCAE90"/>
    <w:rsid w:val="67BF0A61"/>
    <w:rsid w:val="67C09BB6"/>
    <w:rsid w:val="67C15990"/>
    <w:rsid w:val="67C2F42E"/>
    <w:rsid w:val="67C35344"/>
    <w:rsid w:val="67C35A90"/>
    <w:rsid w:val="67C54840"/>
    <w:rsid w:val="67C5C451"/>
    <w:rsid w:val="67C6DC46"/>
    <w:rsid w:val="67CB6342"/>
    <w:rsid w:val="67CC438A"/>
    <w:rsid w:val="67CCE6C9"/>
    <w:rsid w:val="67CD91DE"/>
    <w:rsid w:val="67CE74C8"/>
    <w:rsid w:val="67CFD2AF"/>
    <w:rsid w:val="67D28A01"/>
    <w:rsid w:val="67D3B868"/>
    <w:rsid w:val="67D90B48"/>
    <w:rsid w:val="67D98903"/>
    <w:rsid w:val="67DDFB97"/>
    <w:rsid w:val="67DE68AD"/>
    <w:rsid w:val="67DFEC2C"/>
    <w:rsid w:val="67E4177A"/>
    <w:rsid w:val="67E4CC51"/>
    <w:rsid w:val="67E50A4E"/>
    <w:rsid w:val="67E6DAB4"/>
    <w:rsid w:val="67EC0916"/>
    <w:rsid w:val="67EFAD4C"/>
    <w:rsid w:val="67F04EF9"/>
    <w:rsid w:val="67F22955"/>
    <w:rsid w:val="67F63185"/>
    <w:rsid w:val="67F63AF0"/>
    <w:rsid w:val="67F6A366"/>
    <w:rsid w:val="67FD6CD8"/>
    <w:rsid w:val="67FE3D49"/>
    <w:rsid w:val="68000BE5"/>
    <w:rsid w:val="6800C82C"/>
    <w:rsid w:val="680478EF"/>
    <w:rsid w:val="680752A1"/>
    <w:rsid w:val="680766EC"/>
    <w:rsid w:val="6808AB17"/>
    <w:rsid w:val="6808CC3E"/>
    <w:rsid w:val="68092B7E"/>
    <w:rsid w:val="68096551"/>
    <w:rsid w:val="68097273"/>
    <w:rsid w:val="68097CD2"/>
    <w:rsid w:val="680AC16E"/>
    <w:rsid w:val="680BA034"/>
    <w:rsid w:val="680D35C3"/>
    <w:rsid w:val="680D3B50"/>
    <w:rsid w:val="680D41AB"/>
    <w:rsid w:val="680F1A1B"/>
    <w:rsid w:val="68101A68"/>
    <w:rsid w:val="681176D5"/>
    <w:rsid w:val="681199F8"/>
    <w:rsid w:val="6812BEA1"/>
    <w:rsid w:val="6813AB49"/>
    <w:rsid w:val="6813AF6F"/>
    <w:rsid w:val="681E8AD9"/>
    <w:rsid w:val="6820C74A"/>
    <w:rsid w:val="68237FDD"/>
    <w:rsid w:val="682418A6"/>
    <w:rsid w:val="68246841"/>
    <w:rsid w:val="6828888C"/>
    <w:rsid w:val="682A64FB"/>
    <w:rsid w:val="682BCB64"/>
    <w:rsid w:val="682D1A17"/>
    <w:rsid w:val="682F36D6"/>
    <w:rsid w:val="682F88EE"/>
    <w:rsid w:val="683314F0"/>
    <w:rsid w:val="68370429"/>
    <w:rsid w:val="68374AA0"/>
    <w:rsid w:val="6837A99B"/>
    <w:rsid w:val="6838BC89"/>
    <w:rsid w:val="6839D305"/>
    <w:rsid w:val="683B59C2"/>
    <w:rsid w:val="683C5127"/>
    <w:rsid w:val="683DFEE2"/>
    <w:rsid w:val="683F11BB"/>
    <w:rsid w:val="683F9D4B"/>
    <w:rsid w:val="68430CCC"/>
    <w:rsid w:val="68433F4B"/>
    <w:rsid w:val="6843FB45"/>
    <w:rsid w:val="684BC484"/>
    <w:rsid w:val="684E9B40"/>
    <w:rsid w:val="684EC4FF"/>
    <w:rsid w:val="684FD24A"/>
    <w:rsid w:val="685037DB"/>
    <w:rsid w:val="6853E8F6"/>
    <w:rsid w:val="6855B555"/>
    <w:rsid w:val="685A2435"/>
    <w:rsid w:val="685A5097"/>
    <w:rsid w:val="685DDD51"/>
    <w:rsid w:val="686111E2"/>
    <w:rsid w:val="686257B9"/>
    <w:rsid w:val="6862598F"/>
    <w:rsid w:val="686337D1"/>
    <w:rsid w:val="68652F07"/>
    <w:rsid w:val="686F297E"/>
    <w:rsid w:val="68721F3F"/>
    <w:rsid w:val="6874E710"/>
    <w:rsid w:val="68763B2B"/>
    <w:rsid w:val="687655E0"/>
    <w:rsid w:val="68776D2A"/>
    <w:rsid w:val="6878DA7D"/>
    <w:rsid w:val="68792FAD"/>
    <w:rsid w:val="687DBE68"/>
    <w:rsid w:val="6880A9E9"/>
    <w:rsid w:val="68813518"/>
    <w:rsid w:val="68834CE5"/>
    <w:rsid w:val="68864F8D"/>
    <w:rsid w:val="688976D2"/>
    <w:rsid w:val="688BA899"/>
    <w:rsid w:val="688D57AE"/>
    <w:rsid w:val="689062DD"/>
    <w:rsid w:val="689145A9"/>
    <w:rsid w:val="689A26D6"/>
    <w:rsid w:val="689B429F"/>
    <w:rsid w:val="689C8CDA"/>
    <w:rsid w:val="689E82FC"/>
    <w:rsid w:val="689F2527"/>
    <w:rsid w:val="68A02D08"/>
    <w:rsid w:val="68A399EE"/>
    <w:rsid w:val="68A72EB4"/>
    <w:rsid w:val="68ABFADC"/>
    <w:rsid w:val="68ADA0A4"/>
    <w:rsid w:val="68AE15FD"/>
    <w:rsid w:val="68AF610A"/>
    <w:rsid w:val="68AF8CCD"/>
    <w:rsid w:val="68B18F37"/>
    <w:rsid w:val="68B1FE2F"/>
    <w:rsid w:val="68B7E95D"/>
    <w:rsid w:val="68BD4405"/>
    <w:rsid w:val="68BEB46A"/>
    <w:rsid w:val="68C05272"/>
    <w:rsid w:val="68C264F2"/>
    <w:rsid w:val="68C3B4CE"/>
    <w:rsid w:val="68C5A7A0"/>
    <w:rsid w:val="68C9E822"/>
    <w:rsid w:val="68CADE2E"/>
    <w:rsid w:val="68D05AFF"/>
    <w:rsid w:val="68D43FF2"/>
    <w:rsid w:val="68D585E3"/>
    <w:rsid w:val="68D71AB1"/>
    <w:rsid w:val="68D9FBA3"/>
    <w:rsid w:val="68DAF020"/>
    <w:rsid w:val="68DE5141"/>
    <w:rsid w:val="68DEA1FE"/>
    <w:rsid w:val="68E3808D"/>
    <w:rsid w:val="68E61C28"/>
    <w:rsid w:val="68E648E4"/>
    <w:rsid w:val="68E71496"/>
    <w:rsid w:val="68E9E79D"/>
    <w:rsid w:val="68EB46B9"/>
    <w:rsid w:val="68EBF4C4"/>
    <w:rsid w:val="68F245AF"/>
    <w:rsid w:val="68F24B87"/>
    <w:rsid w:val="68F43469"/>
    <w:rsid w:val="68F9525C"/>
    <w:rsid w:val="68FAB785"/>
    <w:rsid w:val="68FADC09"/>
    <w:rsid w:val="68FBBC8C"/>
    <w:rsid w:val="69018B94"/>
    <w:rsid w:val="69055735"/>
    <w:rsid w:val="6908A001"/>
    <w:rsid w:val="690944DB"/>
    <w:rsid w:val="690CC1B7"/>
    <w:rsid w:val="690DB9A8"/>
    <w:rsid w:val="690E4CE8"/>
    <w:rsid w:val="690EFD01"/>
    <w:rsid w:val="691233DD"/>
    <w:rsid w:val="69133BA6"/>
    <w:rsid w:val="6916F2C1"/>
    <w:rsid w:val="69197CC2"/>
    <w:rsid w:val="691B8D2E"/>
    <w:rsid w:val="691D1705"/>
    <w:rsid w:val="69252C8D"/>
    <w:rsid w:val="6928F2CE"/>
    <w:rsid w:val="6929082A"/>
    <w:rsid w:val="692A46F2"/>
    <w:rsid w:val="692B2E0B"/>
    <w:rsid w:val="692DDA25"/>
    <w:rsid w:val="692F8316"/>
    <w:rsid w:val="6932E02D"/>
    <w:rsid w:val="693365C5"/>
    <w:rsid w:val="69350ECC"/>
    <w:rsid w:val="6937D09B"/>
    <w:rsid w:val="693A0D24"/>
    <w:rsid w:val="693A5E55"/>
    <w:rsid w:val="693B2338"/>
    <w:rsid w:val="693B95A5"/>
    <w:rsid w:val="693D1465"/>
    <w:rsid w:val="693E1915"/>
    <w:rsid w:val="693EA7A9"/>
    <w:rsid w:val="6942682E"/>
    <w:rsid w:val="69426E1D"/>
    <w:rsid w:val="694A358A"/>
    <w:rsid w:val="694BF80F"/>
    <w:rsid w:val="694E64A0"/>
    <w:rsid w:val="694ED59E"/>
    <w:rsid w:val="694F74A0"/>
    <w:rsid w:val="6950E61A"/>
    <w:rsid w:val="69567B82"/>
    <w:rsid w:val="6957AF20"/>
    <w:rsid w:val="695B93E5"/>
    <w:rsid w:val="695CDFB9"/>
    <w:rsid w:val="695E52B1"/>
    <w:rsid w:val="6965153D"/>
    <w:rsid w:val="69658694"/>
    <w:rsid w:val="696C9B94"/>
    <w:rsid w:val="696D3520"/>
    <w:rsid w:val="696DC4EB"/>
    <w:rsid w:val="69717C2E"/>
    <w:rsid w:val="69729AF6"/>
    <w:rsid w:val="6975D32A"/>
    <w:rsid w:val="697AB2A0"/>
    <w:rsid w:val="697FF512"/>
    <w:rsid w:val="698293B2"/>
    <w:rsid w:val="6983A20F"/>
    <w:rsid w:val="6984CBDC"/>
    <w:rsid w:val="69866DE9"/>
    <w:rsid w:val="698C9E84"/>
    <w:rsid w:val="698EAC91"/>
    <w:rsid w:val="6990BC88"/>
    <w:rsid w:val="699262DE"/>
    <w:rsid w:val="699AFB4E"/>
    <w:rsid w:val="699DDE84"/>
    <w:rsid w:val="699E4F35"/>
    <w:rsid w:val="69A14F24"/>
    <w:rsid w:val="69A2E0D0"/>
    <w:rsid w:val="69A44515"/>
    <w:rsid w:val="69A60B26"/>
    <w:rsid w:val="69A60F80"/>
    <w:rsid w:val="69A68DAD"/>
    <w:rsid w:val="69A70915"/>
    <w:rsid w:val="69A9C860"/>
    <w:rsid w:val="69AEE35C"/>
    <w:rsid w:val="69AF82C4"/>
    <w:rsid w:val="69B1D14F"/>
    <w:rsid w:val="69B2AF0B"/>
    <w:rsid w:val="69B37EBC"/>
    <w:rsid w:val="69B47DC2"/>
    <w:rsid w:val="69B4A282"/>
    <w:rsid w:val="69B5B51A"/>
    <w:rsid w:val="69B76C77"/>
    <w:rsid w:val="69B77C41"/>
    <w:rsid w:val="69BA59E8"/>
    <w:rsid w:val="69BE37B8"/>
    <w:rsid w:val="69C5945F"/>
    <w:rsid w:val="69C6445A"/>
    <w:rsid w:val="69C784D4"/>
    <w:rsid w:val="69C8D100"/>
    <w:rsid w:val="69CA191A"/>
    <w:rsid w:val="69CC614F"/>
    <w:rsid w:val="69CE0F9F"/>
    <w:rsid w:val="69D0FA83"/>
    <w:rsid w:val="69D43DC2"/>
    <w:rsid w:val="69D4DE6D"/>
    <w:rsid w:val="69D519F1"/>
    <w:rsid w:val="69D8C808"/>
    <w:rsid w:val="69D8C9F5"/>
    <w:rsid w:val="69DA6ABE"/>
    <w:rsid w:val="69DB6DAC"/>
    <w:rsid w:val="69DC4546"/>
    <w:rsid w:val="69DFD998"/>
    <w:rsid w:val="69DFF474"/>
    <w:rsid w:val="69E19102"/>
    <w:rsid w:val="69E260A0"/>
    <w:rsid w:val="69E8FEA9"/>
    <w:rsid w:val="69E9D615"/>
    <w:rsid w:val="69ED024E"/>
    <w:rsid w:val="69ED6A09"/>
    <w:rsid w:val="69F009F9"/>
    <w:rsid w:val="69F03877"/>
    <w:rsid w:val="69F2C40D"/>
    <w:rsid w:val="69F3EE49"/>
    <w:rsid w:val="69F442AB"/>
    <w:rsid w:val="69F618B8"/>
    <w:rsid w:val="69F8702E"/>
    <w:rsid w:val="69FBE042"/>
    <w:rsid w:val="69FDFBEF"/>
    <w:rsid w:val="6A00263C"/>
    <w:rsid w:val="6A07AB2B"/>
    <w:rsid w:val="6A0895BD"/>
    <w:rsid w:val="6A091AEC"/>
    <w:rsid w:val="6A095F8E"/>
    <w:rsid w:val="6A0C5A73"/>
    <w:rsid w:val="6A10077B"/>
    <w:rsid w:val="6A12D51A"/>
    <w:rsid w:val="6A1A858B"/>
    <w:rsid w:val="6A1DB980"/>
    <w:rsid w:val="6A1F9A46"/>
    <w:rsid w:val="6A21C9E6"/>
    <w:rsid w:val="6A2223C0"/>
    <w:rsid w:val="6A223140"/>
    <w:rsid w:val="6A229C06"/>
    <w:rsid w:val="6A234B50"/>
    <w:rsid w:val="6A2429BD"/>
    <w:rsid w:val="6A260C1F"/>
    <w:rsid w:val="6A2761DB"/>
    <w:rsid w:val="6A27B3BC"/>
    <w:rsid w:val="6A2C8381"/>
    <w:rsid w:val="6A2ECCD0"/>
    <w:rsid w:val="6A309CD5"/>
    <w:rsid w:val="6A34505C"/>
    <w:rsid w:val="6A35B3B2"/>
    <w:rsid w:val="6A393A8B"/>
    <w:rsid w:val="6A394DCA"/>
    <w:rsid w:val="6A3D1C77"/>
    <w:rsid w:val="6A3FEE15"/>
    <w:rsid w:val="6A41B1FC"/>
    <w:rsid w:val="6A41ECAB"/>
    <w:rsid w:val="6A44A94A"/>
    <w:rsid w:val="6A452898"/>
    <w:rsid w:val="6A45C772"/>
    <w:rsid w:val="6A47C0D4"/>
    <w:rsid w:val="6A4AEA3E"/>
    <w:rsid w:val="6A4B1959"/>
    <w:rsid w:val="6A4B99EF"/>
    <w:rsid w:val="6A4E8AB4"/>
    <w:rsid w:val="6A4F72C7"/>
    <w:rsid w:val="6A5194A5"/>
    <w:rsid w:val="6A52E03F"/>
    <w:rsid w:val="6A560072"/>
    <w:rsid w:val="6A57BCE6"/>
    <w:rsid w:val="6A5960E5"/>
    <w:rsid w:val="6A59AFC9"/>
    <w:rsid w:val="6A5BCDB3"/>
    <w:rsid w:val="6A5C6BE6"/>
    <w:rsid w:val="6A5FF8B3"/>
    <w:rsid w:val="6A6107B9"/>
    <w:rsid w:val="6A6957CF"/>
    <w:rsid w:val="6A6BD3A4"/>
    <w:rsid w:val="6A6DA176"/>
    <w:rsid w:val="6A6E631B"/>
    <w:rsid w:val="6A72F8C0"/>
    <w:rsid w:val="6A735432"/>
    <w:rsid w:val="6A7400AB"/>
    <w:rsid w:val="6A770C1E"/>
    <w:rsid w:val="6A773BC3"/>
    <w:rsid w:val="6A77B0F8"/>
    <w:rsid w:val="6A78F755"/>
    <w:rsid w:val="6A79C08B"/>
    <w:rsid w:val="6A7B0453"/>
    <w:rsid w:val="6A7BA0C4"/>
    <w:rsid w:val="6A7C05EF"/>
    <w:rsid w:val="6A7C81E9"/>
    <w:rsid w:val="6A7CEFC8"/>
    <w:rsid w:val="6A8508D9"/>
    <w:rsid w:val="6A86BFE7"/>
    <w:rsid w:val="6A86CDFE"/>
    <w:rsid w:val="6A8778EB"/>
    <w:rsid w:val="6A89F87B"/>
    <w:rsid w:val="6A8B2607"/>
    <w:rsid w:val="6A8F7F43"/>
    <w:rsid w:val="6A903C86"/>
    <w:rsid w:val="6A90DB5A"/>
    <w:rsid w:val="6A92B0A4"/>
    <w:rsid w:val="6A951CA1"/>
    <w:rsid w:val="6A9B520B"/>
    <w:rsid w:val="6A9BB717"/>
    <w:rsid w:val="6A9BE3F7"/>
    <w:rsid w:val="6AA08619"/>
    <w:rsid w:val="6AA5E442"/>
    <w:rsid w:val="6AACFC7D"/>
    <w:rsid w:val="6AB1A342"/>
    <w:rsid w:val="6AB1F48B"/>
    <w:rsid w:val="6AB7FC63"/>
    <w:rsid w:val="6AB94CF8"/>
    <w:rsid w:val="6ABAC898"/>
    <w:rsid w:val="6ABEF908"/>
    <w:rsid w:val="6ABF59CE"/>
    <w:rsid w:val="6ABF832A"/>
    <w:rsid w:val="6AC35A07"/>
    <w:rsid w:val="6AC688C6"/>
    <w:rsid w:val="6ACD85E8"/>
    <w:rsid w:val="6ACF5384"/>
    <w:rsid w:val="6ACF989C"/>
    <w:rsid w:val="6AD156A6"/>
    <w:rsid w:val="6AD1CD70"/>
    <w:rsid w:val="6AD4D97A"/>
    <w:rsid w:val="6AD52C42"/>
    <w:rsid w:val="6AD64FDD"/>
    <w:rsid w:val="6AD7E144"/>
    <w:rsid w:val="6ADA5113"/>
    <w:rsid w:val="6ADE724A"/>
    <w:rsid w:val="6ADFD271"/>
    <w:rsid w:val="6AE548B8"/>
    <w:rsid w:val="6AE6110F"/>
    <w:rsid w:val="6AEB7401"/>
    <w:rsid w:val="6AEFACE9"/>
    <w:rsid w:val="6AF1D946"/>
    <w:rsid w:val="6AF24B1A"/>
    <w:rsid w:val="6AF64DCB"/>
    <w:rsid w:val="6AF81151"/>
    <w:rsid w:val="6AF918A8"/>
    <w:rsid w:val="6AFA1E99"/>
    <w:rsid w:val="6AFA349C"/>
    <w:rsid w:val="6AFAFC87"/>
    <w:rsid w:val="6B00CD0D"/>
    <w:rsid w:val="6B044CE5"/>
    <w:rsid w:val="6B06EDEE"/>
    <w:rsid w:val="6B07E5EF"/>
    <w:rsid w:val="6B0C6F70"/>
    <w:rsid w:val="6B0D822E"/>
    <w:rsid w:val="6B0FBAD1"/>
    <w:rsid w:val="6B11BB20"/>
    <w:rsid w:val="6B133C6E"/>
    <w:rsid w:val="6B137D82"/>
    <w:rsid w:val="6B1580E2"/>
    <w:rsid w:val="6B15ECC8"/>
    <w:rsid w:val="6B166A3F"/>
    <w:rsid w:val="6B168D4B"/>
    <w:rsid w:val="6B1D1FEB"/>
    <w:rsid w:val="6B1DDDDC"/>
    <w:rsid w:val="6B216CEB"/>
    <w:rsid w:val="6B24E924"/>
    <w:rsid w:val="6B28B69E"/>
    <w:rsid w:val="6B29E1E5"/>
    <w:rsid w:val="6B2D8D12"/>
    <w:rsid w:val="6B2EFBD7"/>
    <w:rsid w:val="6B30A3CD"/>
    <w:rsid w:val="6B32E583"/>
    <w:rsid w:val="6B333162"/>
    <w:rsid w:val="6B34F107"/>
    <w:rsid w:val="6B3C3C39"/>
    <w:rsid w:val="6B3E6426"/>
    <w:rsid w:val="6B3F3214"/>
    <w:rsid w:val="6B408027"/>
    <w:rsid w:val="6B44160C"/>
    <w:rsid w:val="6B46DD62"/>
    <w:rsid w:val="6B499854"/>
    <w:rsid w:val="6B49B6EE"/>
    <w:rsid w:val="6B4AA3E7"/>
    <w:rsid w:val="6B4D0840"/>
    <w:rsid w:val="6B4DD21A"/>
    <w:rsid w:val="6B4E53D5"/>
    <w:rsid w:val="6B513B38"/>
    <w:rsid w:val="6B5188FD"/>
    <w:rsid w:val="6B561A80"/>
    <w:rsid w:val="6B5630D9"/>
    <w:rsid w:val="6B5B0C07"/>
    <w:rsid w:val="6B5CF2E9"/>
    <w:rsid w:val="6B5F5748"/>
    <w:rsid w:val="6B64CC7D"/>
    <w:rsid w:val="6B6778B6"/>
    <w:rsid w:val="6B69AD02"/>
    <w:rsid w:val="6B6C3199"/>
    <w:rsid w:val="6B6C8219"/>
    <w:rsid w:val="6B6EDE47"/>
    <w:rsid w:val="6B7A2AD8"/>
    <w:rsid w:val="6B7AB44D"/>
    <w:rsid w:val="6B7B3802"/>
    <w:rsid w:val="6B7C243E"/>
    <w:rsid w:val="6B80168C"/>
    <w:rsid w:val="6B806472"/>
    <w:rsid w:val="6B8684BC"/>
    <w:rsid w:val="6B8B1888"/>
    <w:rsid w:val="6B8CB009"/>
    <w:rsid w:val="6B8E35EA"/>
    <w:rsid w:val="6B8E4F9F"/>
    <w:rsid w:val="6B90A390"/>
    <w:rsid w:val="6B917D13"/>
    <w:rsid w:val="6B94670B"/>
    <w:rsid w:val="6B94AF2D"/>
    <w:rsid w:val="6B96813F"/>
    <w:rsid w:val="6B97E754"/>
    <w:rsid w:val="6B9CF223"/>
    <w:rsid w:val="6BA4A7A6"/>
    <w:rsid w:val="6BAD1B71"/>
    <w:rsid w:val="6BB1822A"/>
    <w:rsid w:val="6BB1A2BA"/>
    <w:rsid w:val="6BB39D27"/>
    <w:rsid w:val="6BB3E140"/>
    <w:rsid w:val="6BB3F4DC"/>
    <w:rsid w:val="6BB70990"/>
    <w:rsid w:val="6BB77FCD"/>
    <w:rsid w:val="6BBA201F"/>
    <w:rsid w:val="6BBC176C"/>
    <w:rsid w:val="6BBCE5AD"/>
    <w:rsid w:val="6BC14CB0"/>
    <w:rsid w:val="6BC3D3D2"/>
    <w:rsid w:val="6BC5D722"/>
    <w:rsid w:val="6BC86D30"/>
    <w:rsid w:val="6BCC4894"/>
    <w:rsid w:val="6BCC8823"/>
    <w:rsid w:val="6BD04D09"/>
    <w:rsid w:val="6BD2AB44"/>
    <w:rsid w:val="6BD38403"/>
    <w:rsid w:val="6BD5BDA0"/>
    <w:rsid w:val="6BD7618B"/>
    <w:rsid w:val="6BD89B6D"/>
    <w:rsid w:val="6BDC51B8"/>
    <w:rsid w:val="6BDC77BA"/>
    <w:rsid w:val="6BDE34AB"/>
    <w:rsid w:val="6BE7A638"/>
    <w:rsid w:val="6BEA3202"/>
    <w:rsid w:val="6BF025AE"/>
    <w:rsid w:val="6BF3E222"/>
    <w:rsid w:val="6BF90F62"/>
    <w:rsid w:val="6BFA8ACA"/>
    <w:rsid w:val="6BFF9606"/>
    <w:rsid w:val="6C014CEC"/>
    <w:rsid w:val="6C02901B"/>
    <w:rsid w:val="6C02B2D0"/>
    <w:rsid w:val="6C02DC9D"/>
    <w:rsid w:val="6C03873A"/>
    <w:rsid w:val="6C07B23C"/>
    <w:rsid w:val="6C0BD3B7"/>
    <w:rsid w:val="6C0EA4D0"/>
    <w:rsid w:val="6C0EB8D0"/>
    <w:rsid w:val="6C11698A"/>
    <w:rsid w:val="6C12007B"/>
    <w:rsid w:val="6C13F242"/>
    <w:rsid w:val="6C143AC6"/>
    <w:rsid w:val="6C154C21"/>
    <w:rsid w:val="6C16592D"/>
    <w:rsid w:val="6C18D2A5"/>
    <w:rsid w:val="6C1942D9"/>
    <w:rsid w:val="6C1A2B00"/>
    <w:rsid w:val="6C1B88B8"/>
    <w:rsid w:val="6C1F323E"/>
    <w:rsid w:val="6C208539"/>
    <w:rsid w:val="6C210CC2"/>
    <w:rsid w:val="6C236E85"/>
    <w:rsid w:val="6C245A50"/>
    <w:rsid w:val="6C24949A"/>
    <w:rsid w:val="6C252B26"/>
    <w:rsid w:val="6C26B5E8"/>
    <w:rsid w:val="6C26C96D"/>
    <w:rsid w:val="6C26D3A5"/>
    <w:rsid w:val="6C270BDF"/>
    <w:rsid w:val="6C27BE4F"/>
    <w:rsid w:val="6C28163E"/>
    <w:rsid w:val="6C283FE7"/>
    <w:rsid w:val="6C2959DE"/>
    <w:rsid w:val="6C2A5BEB"/>
    <w:rsid w:val="6C2B8102"/>
    <w:rsid w:val="6C2CD26A"/>
    <w:rsid w:val="6C2EB8B8"/>
    <w:rsid w:val="6C2F5633"/>
    <w:rsid w:val="6C2F6B23"/>
    <w:rsid w:val="6C3288D2"/>
    <w:rsid w:val="6C35E090"/>
    <w:rsid w:val="6C369EA9"/>
    <w:rsid w:val="6C38190A"/>
    <w:rsid w:val="6C381E56"/>
    <w:rsid w:val="6C3B9153"/>
    <w:rsid w:val="6C3D4365"/>
    <w:rsid w:val="6C3F4FA4"/>
    <w:rsid w:val="6C3FB930"/>
    <w:rsid w:val="6C408740"/>
    <w:rsid w:val="6C411F5C"/>
    <w:rsid w:val="6C41F4D1"/>
    <w:rsid w:val="6C452508"/>
    <w:rsid w:val="6C4535EC"/>
    <w:rsid w:val="6C48566C"/>
    <w:rsid w:val="6C4A6362"/>
    <w:rsid w:val="6C4EF0FC"/>
    <w:rsid w:val="6C52E1E8"/>
    <w:rsid w:val="6C536D40"/>
    <w:rsid w:val="6C54EAC4"/>
    <w:rsid w:val="6C590E47"/>
    <w:rsid w:val="6C5B9AED"/>
    <w:rsid w:val="6C5D36F4"/>
    <w:rsid w:val="6C5DF2CA"/>
    <w:rsid w:val="6C5E20F8"/>
    <w:rsid w:val="6C618E2B"/>
    <w:rsid w:val="6C68EA5E"/>
    <w:rsid w:val="6C6924CC"/>
    <w:rsid w:val="6C6AE768"/>
    <w:rsid w:val="6C6AEAD8"/>
    <w:rsid w:val="6C6B440B"/>
    <w:rsid w:val="6C6EA51A"/>
    <w:rsid w:val="6C6EEA5C"/>
    <w:rsid w:val="6C737FA2"/>
    <w:rsid w:val="6C75374F"/>
    <w:rsid w:val="6C775644"/>
    <w:rsid w:val="6C7B4344"/>
    <w:rsid w:val="6C7CCA31"/>
    <w:rsid w:val="6C7D0A50"/>
    <w:rsid w:val="6C7D1F5D"/>
    <w:rsid w:val="6C818712"/>
    <w:rsid w:val="6C86AC14"/>
    <w:rsid w:val="6C88A6E3"/>
    <w:rsid w:val="6C89444F"/>
    <w:rsid w:val="6C8A2AEA"/>
    <w:rsid w:val="6C8B7161"/>
    <w:rsid w:val="6C8CBC88"/>
    <w:rsid w:val="6C8EE0F8"/>
    <w:rsid w:val="6C8FB81F"/>
    <w:rsid w:val="6C90B883"/>
    <w:rsid w:val="6C915506"/>
    <w:rsid w:val="6C91CC89"/>
    <w:rsid w:val="6C953C3C"/>
    <w:rsid w:val="6C981611"/>
    <w:rsid w:val="6C9838E9"/>
    <w:rsid w:val="6C998B03"/>
    <w:rsid w:val="6C9E6BA8"/>
    <w:rsid w:val="6CA12451"/>
    <w:rsid w:val="6CA4D11A"/>
    <w:rsid w:val="6CA51F4C"/>
    <w:rsid w:val="6CA83B6E"/>
    <w:rsid w:val="6CAF57D3"/>
    <w:rsid w:val="6CAF63EB"/>
    <w:rsid w:val="6CB1EF73"/>
    <w:rsid w:val="6CB2042F"/>
    <w:rsid w:val="6CB63B00"/>
    <w:rsid w:val="6CBA7054"/>
    <w:rsid w:val="6CBB3C34"/>
    <w:rsid w:val="6CBBCC8F"/>
    <w:rsid w:val="6CBF0288"/>
    <w:rsid w:val="6CC34AF9"/>
    <w:rsid w:val="6CC43841"/>
    <w:rsid w:val="6CC54217"/>
    <w:rsid w:val="6CC5C0BA"/>
    <w:rsid w:val="6CC7A03D"/>
    <w:rsid w:val="6CC7AC09"/>
    <w:rsid w:val="6CC98FC0"/>
    <w:rsid w:val="6CCC9327"/>
    <w:rsid w:val="6CCCC1B5"/>
    <w:rsid w:val="6CCE5841"/>
    <w:rsid w:val="6CCE7226"/>
    <w:rsid w:val="6CCEB14C"/>
    <w:rsid w:val="6CCFE018"/>
    <w:rsid w:val="6CD2726F"/>
    <w:rsid w:val="6CD276C0"/>
    <w:rsid w:val="6CD2CCA2"/>
    <w:rsid w:val="6CD6A73C"/>
    <w:rsid w:val="6CD76C6F"/>
    <w:rsid w:val="6CD8355A"/>
    <w:rsid w:val="6CD88A4D"/>
    <w:rsid w:val="6CDA2D75"/>
    <w:rsid w:val="6CDFC577"/>
    <w:rsid w:val="6CE15AF2"/>
    <w:rsid w:val="6CE6B14C"/>
    <w:rsid w:val="6CEDE9ED"/>
    <w:rsid w:val="6CF1A72B"/>
    <w:rsid w:val="6CF54EDD"/>
    <w:rsid w:val="6CF67679"/>
    <w:rsid w:val="6CF6A481"/>
    <w:rsid w:val="6CF91F53"/>
    <w:rsid w:val="6CFCF201"/>
    <w:rsid w:val="6D00D99C"/>
    <w:rsid w:val="6D05239A"/>
    <w:rsid w:val="6D06832E"/>
    <w:rsid w:val="6D094BCE"/>
    <w:rsid w:val="6D09CA63"/>
    <w:rsid w:val="6D0B8A75"/>
    <w:rsid w:val="6D0C0BF4"/>
    <w:rsid w:val="6D0E33EB"/>
    <w:rsid w:val="6D0E35AD"/>
    <w:rsid w:val="6D0EC8E4"/>
    <w:rsid w:val="6D0EDC05"/>
    <w:rsid w:val="6D1257B0"/>
    <w:rsid w:val="6D150471"/>
    <w:rsid w:val="6D22C34C"/>
    <w:rsid w:val="6D2302DD"/>
    <w:rsid w:val="6D276428"/>
    <w:rsid w:val="6D289E03"/>
    <w:rsid w:val="6D2B9F12"/>
    <w:rsid w:val="6D2BB1CD"/>
    <w:rsid w:val="6D2BCC62"/>
    <w:rsid w:val="6D2E829F"/>
    <w:rsid w:val="6D300FAE"/>
    <w:rsid w:val="6D305E12"/>
    <w:rsid w:val="6D31C0F2"/>
    <w:rsid w:val="6D348DA7"/>
    <w:rsid w:val="6D357A10"/>
    <w:rsid w:val="6D378312"/>
    <w:rsid w:val="6D381086"/>
    <w:rsid w:val="6D385B78"/>
    <w:rsid w:val="6D39AE46"/>
    <w:rsid w:val="6D3AC2DD"/>
    <w:rsid w:val="6D3DEC1B"/>
    <w:rsid w:val="6D3E1112"/>
    <w:rsid w:val="6D3E8B3F"/>
    <w:rsid w:val="6D44A07C"/>
    <w:rsid w:val="6D46B765"/>
    <w:rsid w:val="6D4763FB"/>
    <w:rsid w:val="6D4A1C83"/>
    <w:rsid w:val="6D4AF0B6"/>
    <w:rsid w:val="6D4E7CEC"/>
    <w:rsid w:val="6D4F4724"/>
    <w:rsid w:val="6D51042C"/>
    <w:rsid w:val="6D51420E"/>
    <w:rsid w:val="6D59A156"/>
    <w:rsid w:val="6D5C61F6"/>
    <w:rsid w:val="6D5CB5B8"/>
    <w:rsid w:val="6D5D2511"/>
    <w:rsid w:val="6D61D78E"/>
    <w:rsid w:val="6D63D947"/>
    <w:rsid w:val="6D67DEE5"/>
    <w:rsid w:val="6D680A4D"/>
    <w:rsid w:val="6D69FC75"/>
    <w:rsid w:val="6D6B4285"/>
    <w:rsid w:val="6D6DD156"/>
    <w:rsid w:val="6D72EDE6"/>
    <w:rsid w:val="6D76EA7D"/>
    <w:rsid w:val="6D771995"/>
    <w:rsid w:val="6D7BFEB4"/>
    <w:rsid w:val="6D818BBD"/>
    <w:rsid w:val="6D823958"/>
    <w:rsid w:val="6D8333F5"/>
    <w:rsid w:val="6D83DBA1"/>
    <w:rsid w:val="6D88A486"/>
    <w:rsid w:val="6D88D274"/>
    <w:rsid w:val="6D8AC609"/>
    <w:rsid w:val="6D8AFEB7"/>
    <w:rsid w:val="6D8B13EA"/>
    <w:rsid w:val="6D8CBAE3"/>
    <w:rsid w:val="6D8D15BF"/>
    <w:rsid w:val="6D8F7D01"/>
    <w:rsid w:val="6D93C1E8"/>
    <w:rsid w:val="6D945062"/>
    <w:rsid w:val="6D94736A"/>
    <w:rsid w:val="6D9FB3B1"/>
    <w:rsid w:val="6DA1331B"/>
    <w:rsid w:val="6DA16949"/>
    <w:rsid w:val="6DA23FBB"/>
    <w:rsid w:val="6DA3405A"/>
    <w:rsid w:val="6DA37CD6"/>
    <w:rsid w:val="6DA8839A"/>
    <w:rsid w:val="6DAB8ED6"/>
    <w:rsid w:val="6DAC4D78"/>
    <w:rsid w:val="6DACE19E"/>
    <w:rsid w:val="6DAF91A3"/>
    <w:rsid w:val="6DB136C4"/>
    <w:rsid w:val="6DB2AC72"/>
    <w:rsid w:val="6DBF2F68"/>
    <w:rsid w:val="6DC31EA7"/>
    <w:rsid w:val="6DC3CEF5"/>
    <w:rsid w:val="6DC6C7EC"/>
    <w:rsid w:val="6DC8D365"/>
    <w:rsid w:val="6DCB5895"/>
    <w:rsid w:val="6DCF497C"/>
    <w:rsid w:val="6DD17A12"/>
    <w:rsid w:val="6DD1B9CF"/>
    <w:rsid w:val="6DD3483E"/>
    <w:rsid w:val="6DD4A7CD"/>
    <w:rsid w:val="6DD561AD"/>
    <w:rsid w:val="6DD56429"/>
    <w:rsid w:val="6DD6EDE3"/>
    <w:rsid w:val="6DD86CA9"/>
    <w:rsid w:val="6DDAA713"/>
    <w:rsid w:val="6DDC23DF"/>
    <w:rsid w:val="6DDC67E2"/>
    <w:rsid w:val="6DDEBA60"/>
    <w:rsid w:val="6DDEF05E"/>
    <w:rsid w:val="6DE09460"/>
    <w:rsid w:val="6DE2FDAC"/>
    <w:rsid w:val="6DE616B0"/>
    <w:rsid w:val="6DE7DAB5"/>
    <w:rsid w:val="6DEA37C0"/>
    <w:rsid w:val="6DEC78E0"/>
    <w:rsid w:val="6DEE3836"/>
    <w:rsid w:val="6DF018C3"/>
    <w:rsid w:val="6DF24F2A"/>
    <w:rsid w:val="6DF3EDC8"/>
    <w:rsid w:val="6DF46CFD"/>
    <w:rsid w:val="6DF9862A"/>
    <w:rsid w:val="6DFB2949"/>
    <w:rsid w:val="6DFC83D6"/>
    <w:rsid w:val="6DFDCDAE"/>
    <w:rsid w:val="6E014686"/>
    <w:rsid w:val="6E037C4E"/>
    <w:rsid w:val="6E0487DD"/>
    <w:rsid w:val="6E06ADEB"/>
    <w:rsid w:val="6E092C1A"/>
    <w:rsid w:val="6E103938"/>
    <w:rsid w:val="6E136027"/>
    <w:rsid w:val="6E13CC49"/>
    <w:rsid w:val="6E14A29F"/>
    <w:rsid w:val="6E196B50"/>
    <w:rsid w:val="6E1DFC00"/>
    <w:rsid w:val="6E1EFA2C"/>
    <w:rsid w:val="6E1FBFF1"/>
    <w:rsid w:val="6E201626"/>
    <w:rsid w:val="6E21040A"/>
    <w:rsid w:val="6E21A571"/>
    <w:rsid w:val="6E229726"/>
    <w:rsid w:val="6E25324F"/>
    <w:rsid w:val="6E265411"/>
    <w:rsid w:val="6E28256F"/>
    <w:rsid w:val="6E2C01C6"/>
    <w:rsid w:val="6E3245A1"/>
    <w:rsid w:val="6E32C3B6"/>
    <w:rsid w:val="6E33FA30"/>
    <w:rsid w:val="6E388FEB"/>
    <w:rsid w:val="6E3A4C64"/>
    <w:rsid w:val="6E3BA5CE"/>
    <w:rsid w:val="6E3C9DF3"/>
    <w:rsid w:val="6E4515A5"/>
    <w:rsid w:val="6E4539BB"/>
    <w:rsid w:val="6E45D38B"/>
    <w:rsid w:val="6E485B18"/>
    <w:rsid w:val="6E506FE9"/>
    <w:rsid w:val="6E52B316"/>
    <w:rsid w:val="6E55BF21"/>
    <w:rsid w:val="6E57C446"/>
    <w:rsid w:val="6E58AADE"/>
    <w:rsid w:val="6E59B46D"/>
    <w:rsid w:val="6E59ED7C"/>
    <w:rsid w:val="6E5BF89E"/>
    <w:rsid w:val="6E5CD7C6"/>
    <w:rsid w:val="6E5CDB4A"/>
    <w:rsid w:val="6E5D8ABE"/>
    <w:rsid w:val="6E5DA0E4"/>
    <w:rsid w:val="6E5FEEB1"/>
    <w:rsid w:val="6E603B68"/>
    <w:rsid w:val="6E62F900"/>
    <w:rsid w:val="6E674437"/>
    <w:rsid w:val="6E6FF591"/>
    <w:rsid w:val="6E718F1C"/>
    <w:rsid w:val="6E75A4B3"/>
    <w:rsid w:val="6E7911DE"/>
    <w:rsid w:val="6E7A4463"/>
    <w:rsid w:val="6E7A84AB"/>
    <w:rsid w:val="6E7ADF98"/>
    <w:rsid w:val="6E7D1D24"/>
    <w:rsid w:val="6E815F31"/>
    <w:rsid w:val="6E839846"/>
    <w:rsid w:val="6E86D11E"/>
    <w:rsid w:val="6E87367D"/>
    <w:rsid w:val="6E8E2740"/>
    <w:rsid w:val="6E8E7F6D"/>
    <w:rsid w:val="6E919F2E"/>
    <w:rsid w:val="6E91B2DE"/>
    <w:rsid w:val="6E92A60D"/>
    <w:rsid w:val="6E98FA48"/>
    <w:rsid w:val="6E997F31"/>
    <w:rsid w:val="6EA62D96"/>
    <w:rsid w:val="6EA83A6D"/>
    <w:rsid w:val="6EA8797E"/>
    <w:rsid w:val="6EAA044D"/>
    <w:rsid w:val="6EADF8F8"/>
    <w:rsid w:val="6EAEB0B1"/>
    <w:rsid w:val="6EAF655B"/>
    <w:rsid w:val="6EB35FE2"/>
    <w:rsid w:val="6EB6888A"/>
    <w:rsid w:val="6EB81051"/>
    <w:rsid w:val="6EB8C393"/>
    <w:rsid w:val="6EBE751F"/>
    <w:rsid w:val="6EC3255C"/>
    <w:rsid w:val="6EC6533C"/>
    <w:rsid w:val="6EC76780"/>
    <w:rsid w:val="6EC93ABF"/>
    <w:rsid w:val="6EC9D236"/>
    <w:rsid w:val="6ECA210C"/>
    <w:rsid w:val="6ECC31CA"/>
    <w:rsid w:val="6ED0397A"/>
    <w:rsid w:val="6ED1E639"/>
    <w:rsid w:val="6ED24EFC"/>
    <w:rsid w:val="6EDA3F70"/>
    <w:rsid w:val="6EDB6E5B"/>
    <w:rsid w:val="6EE1E8FC"/>
    <w:rsid w:val="6EE2081C"/>
    <w:rsid w:val="6EE33329"/>
    <w:rsid w:val="6EE4469C"/>
    <w:rsid w:val="6EE4A2CD"/>
    <w:rsid w:val="6EE9228F"/>
    <w:rsid w:val="6EEA4585"/>
    <w:rsid w:val="6EEA5AB9"/>
    <w:rsid w:val="6EED2BE8"/>
    <w:rsid w:val="6EEDB00E"/>
    <w:rsid w:val="6EF2382E"/>
    <w:rsid w:val="6EF31F08"/>
    <w:rsid w:val="6EF5A0EE"/>
    <w:rsid w:val="6EFB3312"/>
    <w:rsid w:val="6EFC4634"/>
    <w:rsid w:val="6EFE0B37"/>
    <w:rsid w:val="6F00BDD5"/>
    <w:rsid w:val="6F017AC2"/>
    <w:rsid w:val="6F0411CA"/>
    <w:rsid w:val="6F080364"/>
    <w:rsid w:val="6F0B26E6"/>
    <w:rsid w:val="6F0E7003"/>
    <w:rsid w:val="6F0E8CB7"/>
    <w:rsid w:val="6F0F6D70"/>
    <w:rsid w:val="6F141BDA"/>
    <w:rsid w:val="6F152BB2"/>
    <w:rsid w:val="6F193430"/>
    <w:rsid w:val="6F194C34"/>
    <w:rsid w:val="6F198D4E"/>
    <w:rsid w:val="6F1A58B9"/>
    <w:rsid w:val="6F1C8A8B"/>
    <w:rsid w:val="6F235DE5"/>
    <w:rsid w:val="6F24A2B7"/>
    <w:rsid w:val="6F285709"/>
    <w:rsid w:val="6F285EA0"/>
    <w:rsid w:val="6F2CCB1F"/>
    <w:rsid w:val="6F2FA780"/>
    <w:rsid w:val="6F301DB9"/>
    <w:rsid w:val="6F312496"/>
    <w:rsid w:val="6F34D9DE"/>
    <w:rsid w:val="6F3A6F72"/>
    <w:rsid w:val="6F3CE7AE"/>
    <w:rsid w:val="6F3ED83B"/>
    <w:rsid w:val="6F3F5873"/>
    <w:rsid w:val="6F42BB21"/>
    <w:rsid w:val="6F4692FC"/>
    <w:rsid w:val="6F4876F7"/>
    <w:rsid w:val="6F4AAB29"/>
    <w:rsid w:val="6F5187D2"/>
    <w:rsid w:val="6F5390E8"/>
    <w:rsid w:val="6F53F33F"/>
    <w:rsid w:val="6F545D29"/>
    <w:rsid w:val="6F6280B6"/>
    <w:rsid w:val="6F66E7BD"/>
    <w:rsid w:val="6F671B0D"/>
    <w:rsid w:val="6F674D98"/>
    <w:rsid w:val="6F6829EF"/>
    <w:rsid w:val="6F688FB0"/>
    <w:rsid w:val="6F697385"/>
    <w:rsid w:val="6F6F22A3"/>
    <w:rsid w:val="6F749A9A"/>
    <w:rsid w:val="6F7AF5A5"/>
    <w:rsid w:val="6F7B47DA"/>
    <w:rsid w:val="6F7C5700"/>
    <w:rsid w:val="6F7C963C"/>
    <w:rsid w:val="6F7F07C7"/>
    <w:rsid w:val="6F81470A"/>
    <w:rsid w:val="6F847F2A"/>
    <w:rsid w:val="6F84F413"/>
    <w:rsid w:val="6F86A80F"/>
    <w:rsid w:val="6F876AF9"/>
    <w:rsid w:val="6F876F56"/>
    <w:rsid w:val="6F8834D2"/>
    <w:rsid w:val="6F88B65A"/>
    <w:rsid w:val="6F8E8F5E"/>
    <w:rsid w:val="6F92D962"/>
    <w:rsid w:val="6F93B82B"/>
    <w:rsid w:val="6F9789EA"/>
    <w:rsid w:val="6F999A4C"/>
    <w:rsid w:val="6F9CD574"/>
    <w:rsid w:val="6F9F30AC"/>
    <w:rsid w:val="6FA7F471"/>
    <w:rsid w:val="6FA85498"/>
    <w:rsid w:val="6FAE536E"/>
    <w:rsid w:val="6FB45D5C"/>
    <w:rsid w:val="6FB47DAC"/>
    <w:rsid w:val="6FBAEDD2"/>
    <w:rsid w:val="6FBB0173"/>
    <w:rsid w:val="6FBD2F4F"/>
    <w:rsid w:val="6FBD4EBE"/>
    <w:rsid w:val="6FBE2D34"/>
    <w:rsid w:val="6FC0980F"/>
    <w:rsid w:val="6FC12BA5"/>
    <w:rsid w:val="6FC19164"/>
    <w:rsid w:val="6FC1AACE"/>
    <w:rsid w:val="6FC344F3"/>
    <w:rsid w:val="6FC361F6"/>
    <w:rsid w:val="6FC4D3A7"/>
    <w:rsid w:val="6FC55AFC"/>
    <w:rsid w:val="6FC60283"/>
    <w:rsid w:val="6FC6C84E"/>
    <w:rsid w:val="6FC8BDDF"/>
    <w:rsid w:val="6FC90D13"/>
    <w:rsid w:val="6FCA2052"/>
    <w:rsid w:val="6FCAB16B"/>
    <w:rsid w:val="6FCC6493"/>
    <w:rsid w:val="6FCEC902"/>
    <w:rsid w:val="6FD08BD6"/>
    <w:rsid w:val="6FD624FF"/>
    <w:rsid w:val="6FD675AE"/>
    <w:rsid w:val="6FD6AA09"/>
    <w:rsid w:val="6FD772D8"/>
    <w:rsid w:val="6FDA1F68"/>
    <w:rsid w:val="6FDC7A27"/>
    <w:rsid w:val="6FE1B750"/>
    <w:rsid w:val="6FE2ADAC"/>
    <w:rsid w:val="6FE320D7"/>
    <w:rsid w:val="6FE49351"/>
    <w:rsid w:val="6FE506DC"/>
    <w:rsid w:val="6FE53390"/>
    <w:rsid w:val="6FE5CB91"/>
    <w:rsid w:val="6FE6051E"/>
    <w:rsid w:val="6FE6BC9D"/>
    <w:rsid w:val="6FE6E870"/>
    <w:rsid w:val="6FE6EBC2"/>
    <w:rsid w:val="6FF25450"/>
    <w:rsid w:val="6FF5B4F6"/>
    <w:rsid w:val="6FF75469"/>
    <w:rsid w:val="6FF75B54"/>
    <w:rsid w:val="6FFB1E40"/>
    <w:rsid w:val="6FFE7732"/>
    <w:rsid w:val="6FFF391A"/>
    <w:rsid w:val="700105A5"/>
    <w:rsid w:val="7006E669"/>
    <w:rsid w:val="700BB07D"/>
    <w:rsid w:val="700C7F6F"/>
    <w:rsid w:val="700CAD1F"/>
    <w:rsid w:val="700DEA42"/>
    <w:rsid w:val="700FCAFB"/>
    <w:rsid w:val="701209A1"/>
    <w:rsid w:val="70159E45"/>
    <w:rsid w:val="70166F2C"/>
    <w:rsid w:val="701706FF"/>
    <w:rsid w:val="7017F963"/>
    <w:rsid w:val="701A00BA"/>
    <w:rsid w:val="701DCC59"/>
    <w:rsid w:val="7020695E"/>
    <w:rsid w:val="70208FD0"/>
    <w:rsid w:val="7021AE58"/>
    <w:rsid w:val="7021FD9C"/>
    <w:rsid w:val="702220D1"/>
    <w:rsid w:val="70222CD0"/>
    <w:rsid w:val="702335AD"/>
    <w:rsid w:val="7024BC92"/>
    <w:rsid w:val="70254759"/>
    <w:rsid w:val="702A7955"/>
    <w:rsid w:val="702DE405"/>
    <w:rsid w:val="702E0359"/>
    <w:rsid w:val="702E06CE"/>
    <w:rsid w:val="702FBCD5"/>
    <w:rsid w:val="7031F059"/>
    <w:rsid w:val="7032B705"/>
    <w:rsid w:val="70388F46"/>
    <w:rsid w:val="703BE466"/>
    <w:rsid w:val="703E738D"/>
    <w:rsid w:val="703F9632"/>
    <w:rsid w:val="704030E6"/>
    <w:rsid w:val="70408DF1"/>
    <w:rsid w:val="70424249"/>
    <w:rsid w:val="7046ED99"/>
    <w:rsid w:val="7047C8DB"/>
    <w:rsid w:val="704C1ED8"/>
    <w:rsid w:val="704DBA49"/>
    <w:rsid w:val="704DBB81"/>
    <w:rsid w:val="704E2690"/>
    <w:rsid w:val="704F5D84"/>
    <w:rsid w:val="705135D0"/>
    <w:rsid w:val="70554DB8"/>
    <w:rsid w:val="7059D79F"/>
    <w:rsid w:val="705DF855"/>
    <w:rsid w:val="70610EB9"/>
    <w:rsid w:val="7062592A"/>
    <w:rsid w:val="706421EB"/>
    <w:rsid w:val="70664123"/>
    <w:rsid w:val="70665806"/>
    <w:rsid w:val="7069CA1A"/>
    <w:rsid w:val="706D3FC9"/>
    <w:rsid w:val="70702CA8"/>
    <w:rsid w:val="7071E9A3"/>
    <w:rsid w:val="707693D2"/>
    <w:rsid w:val="7076E104"/>
    <w:rsid w:val="707759DD"/>
    <w:rsid w:val="707B32F3"/>
    <w:rsid w:val="707C9DE0"/>
    <w:rsid w:val="7081A4CC"/>
    <w:rsid w:val="708257A6"/>
    <w:rsid w:val="7083955B"/>
    <w:rsid w:val="708C78DC"/>
    <w:rsid w:val="708ECF6F"/>
    <w:rsid w:val="708F9E42"/>
    <w:rsid w:val="7090A493"/>
    <w:rsid w:val="7090FAC8"/>
    <w:rsid w:val="7092BBDE"/>
    <w:rsid w:val="70946B60"/>
    <w:rsid w:val="7096AEF2"/>
    <w:rsid w:val="70973CCC"/>
    <w:rsid w:val="709D3B7F"/>
    <w:rsid w:val="709E2209"/>
    <w:rsid w:val="70A0FE52"/>
    <w:rsid w:val="70A2174C"/>
    <w:rsid w:val="70A44C9A"/>
    <w:rsid w:val="70A5DFA5"/>
    <w:rsid w:val="70A68983"/>
    <w:rsid w:val="70A91340"/>
    <w:rsid w:val="70ADCA17"/>
    <w:rsid w:val="70B0E367"/>
    <w:rsid w:val="70B1DEEB"/>
    <w:rsid w:val="70B24DAD"/>
    <w:rsid w:val="70C510D3"/>
    <w:rsid w:val="70C59C73"/>
    <w:rsid w:val="70CB1440"/>
    <w:rsid w:val="70CE3F4D"/>
    <w:rsid w:val="70D08240"/>
    <w:rsid w:val="70D15A68"/>
    <w:rsid w:val="70D1B185"/>
    <w:rsid w:val="70D30243"/>
    <w:rsid w:val="70D37417"/>
    <w:rsid w:val="70D501B5"/>
    <w:rsid w:val="70D84872"/>
    <w:rsid w:val="70D99B4D"/>
    <w:rsid w:val="70E1BB50"/>
    <w:rsid w:val="70E1D7D3"/>
    <w:rsid w:val="70E59FA3"/>
    <w:rsid w:val="70EBBEB3"/>
    <w:rsid w:val="70F037B5"/>
    <w:rsid w:val="70F0D5AA"/>
    <w:rsid w:val="70F4AA1F"/>
    <w:rsid w:val="70FA8796"/>
    <w:rsid w:val="70FE232C"/>
    <w:rsid w:val="7103CBFD"/>
    <w:rsid w:val="71040B51"/>
    <w:rsid w:val="71040F5A"/>
    <w:rsid w:val="71059498"/>
    <w:rsid w:val="71060C16"/>
    <w:rsid w:val="710948B7"/>
    <w:rsid w:val="710960AC"/>
    <w:rsid w:val="7109DB78"/>
    <w:rsid w:val="710AE254"/>
    <w:rsid w:val="710CB37E"/>
    <w:rsid w:val="710DE7BD"/>
    <w:rsid w:val="710F27CE"/>
    <w:rsid w:val="711186D9"/>
    <w:rsid w:val="711470C4"/>
    <w:rsid w:val="7116B255"/>
    <w:rsid w:val="711924FE"/>
    <w:rsid w:val="7119B86D"/>
    <w:rsid w:val="711DE667"/>
    <w:rsid w:val="71232760"/>
    <w:rsid w:val="71269676"/>
    <w:rsid w:val="712731A4"/>
    <w:rsid w:val="71285A23"/>
    <w:rsid w:val="712A5B6E"/>
    <w:rsid w:val="712B32A2"/>
    <w:rsid w:val="71319BC6"/>
    <w:rsid w:val="7133FC36"/>
    <w:rsid w:val="713887FE"/>
    <w:rsid w:val="713CAA49"/>
    <w:rsid w:val="714366C5"/>
    <w:rsid w:val="7144A4FE"/>
    <w:rsid w:val="7144C292"/>
    <w:rsid w:val="71456EE9"/>
    <w:rsid w:val="7147107C"/>
    <w:rsid w:val="7147BE01"/>
    <w:rsid w:val="71497659"/>
    <w:rsid w:val="714C8AA8"/>
    <w:rsid w:val="7150077B"/>
    <w:rsid w:val="71502EEB"/>
    <w:rsid w:val="7152E57F"/>
    <w:rsid w:val="7152E7A1"/>
    <w:rsid w:val="71555A83"/>
    <w:rsid w:val="71566690"/>
    <w:rsid w:val="715887EB"/>
    <w:rsid w:val="71595005"/>
    <w:rsid w:val="71609ED3"/>
    <w:rsid w:val="7160D63F"/>
    <w:rsid w:val="71651E97"/>
    <w:rsid w:val="716A7C96"/>
    <w:rsid w:val="716A9E0C"/>
    <w:rsid w:val="716AC666"/>
    <w:rsid w:val="716C3D5E"/>
    <w:rsid w:val="716C49B1"/>
    <w:rsid w:val="716CB7CE"/>
    <w:rsid w:val="716CE7F4"/>
    <w:rsid w:val="717314DE"/>
    <w:rsid w:val="71739C56"/>
    <w:rsid w:val="7173A711"/>
    <w:rsid w:val="71749AD3"/>
    <w:rsid w:val="71773EEB"/>
    <w:rsid w:val="717D0BF4"/>
    <w:rsid w:val="717E8AAE"/>
    <w:rsid w:val="717F5305"/>
    <w:rsid w:val="71830F36"/>
    <w:rsid w:val="71847738"/>
    <w:rsid w:val="7186CF9A"/>
    <w:rsid w:val="718AE015"/>
    <w:rsid w:val="718CF944"/>
    <w:rsid w:val="718FC3FC"/>
    <w:rsid w:val="7192B475"/>
    <w:rsid w:val="719A7B02"/>
    <w:rsid w:val="719B7D02"/>
    <w:rsid w:val="71A1E58C"/>
    <w:rsid w:val="71A1F55C"/>
    <w:rsid w:val="71A424FE"/>
    <w:rsid w:val="71A5293A"/>
    <w:rsid w:val="71A6667F"/>
    <w:rsid w:val="71A9EED4"/>
    <w:rsid w:val="71AC5B1F"/>
    <w:rsid w:val="71B21F7F"/>
    <w:rsid w:val="71B2BB74"/>
    <w:rsid w:val="71B37B1C"/>
    <w:rsid w:val="71B53CD5"/>
    <w:rsid w:val="71B54CE5"/>
    <w:rsid w:val="71B88194"/>
    <w:rsid w:val="71BA15D8"/>
    <w:rsid w:val="71BAD45A"/>
    <w:rsid w:val="71BB3674"/>
    <w:rsid w:val="71BC6FCA"/>
    <w:rsid w:val="71BD432F"/>
    <w:rsid w:val="71BEAEDF"/>
    <w:rsid w:val="71C560CB"/>
    <w:rsid w:val="71C6FF9F"/>
    <w:rsid w:val="71CD2831"/>
    <w:rsid w:val="71CDF9FC"/>
    <w:rsid w:val="71CE2E80"/>
    <w:rsid w:val="71D14889"/>
    <w:rsid w:val="71D4F649"/>
    <w:rsid w:val="71D5C703"/>
    <w:rsid w:val="71D7D15F"/>
    <w:rsid w:val="71D982EE"/>
    <w:rsid w:val="71E0F3EF"/>
    <w:rsid w:val="71E2187B"/>
    <w:rsid w:val="71E41FC0"/>
    <w:rsid w:val="71E4AE85"/>
    <w:rsid w:val="71E85720"/>
    <w:rsid w:val="71E903A5"/>
    <w:rsid w:val="71E942AF"/>
    <w:rsid w:val="71E9E577"/>
    <w:rsid w:val="71EB3D8C"/>
    <w:rsid w:val="71EED2FF"/>
    <w:rsid w:val="71F2E0A2"/>
    <w:rsid w:val="71F2ED0B"/>
    <w:rsid w:val="71F3D9AA"/>
    <w:rsid w:val="71FC0DE9"/>
    <w:rsid w:val="7202080D"/>
    <w:rsid w:val="7202FB0F"/>
    <w:rsid w:val="72044A2D"/>
    <w:rsid w:val="7204A32F"/>
    <w:rsid w:val="72053AC9"/>
    <w:rsid w:val="720793CC"/>
    <w:rsid w:val="72082B15"/>
    <w:rsid w:val="72088ACC"/>
    <w:rsid w:val="720B9084"/>
    <w:rsid w:val="720C4E48"/>
    <w:rsid w:val="720CAF9F"/>
    <w:rsid w:val="720CC5F9"/>
    <w:rsid w:val="720F990C"/>
    <w:rsid w:val="7210262D"/>
    <w:rsid w:val="72106EC7"/>
    <w:rsid w:val="7214C639"/>
    <w:rsid w:val="721B7E98"/>
    <w:rsid w:val="7220F9C7"/>
    <w:rsid w:val="72225583"/>
    <w:rsid w:val="72232784"/>
    <w:rsid w:val="72244447"/>
    <w:rsid w:val="7224E630"/>
    <w:rsid w:val="72252FBD"/>
    <w:rsid w:val="7227C39C"/>
    <w:rsid w:val="72285561"/>
    <w:rsid w:val="722C4B1E"/>
    <w:rsid w:val="722C8682"/>
    <w:rsid w:val="722CC633"/>
    <w:rsid w:val="722E4561"/>
    <w:rsid w:val="722EA655"/>
    <w:rsid w:val="7230C28F"/>
    <w:rsid w:val="7233FF79"/>
    <w:rsid w:val="72344BA2"/>
    <w:rsid w:val="7235BAA4"/>
    <w:rsid w:val="72365C83"/>
    <w:rsid w:val="723DD0BB"/>
    <w:rsid w:val="723EE947"/>
    <w:rsid w:val="723F7856"/>
    <w:rsid w:val="72410B3F"/>
    <w:rsid w:val="72416B1F"/>
    <w:rsid w:val="7241F51B"/>
    <w:rsid w:val="7244F108"/>
    <w:rsid w:val="724651F8"/>
    <w:rsid w:val="724673A5"/>
    <w:rsid w:val="72499359"/>
    <w:rsid w:val="7249FCA3"/>
    <w:rsid w:val="724B03F8"/>
    <w:rsid w:val="724BF06A"/>
    <w:rsid w:val="7254E15E"/>
    <w:rsid w:val="725A4837"/>
    <w:rsid w:val="725B4F3C"/>
    <w:rsid w:val="725E6341"/>
    <w:rsid w:val="725E9DC4"/>
    <w:rsid w:val="7261D612"/>
    <w:rsid w:val="72620017"/>
    <w:rsid w:val="72659D3B"/>
    <w:rsid w:val="72687929"/>
    <w:rsid w:val="72691EE4"/>
    <w:rsid w:val="726C21B3"/>
    <w:rsid w:val="726DEB41"/>
    <w:rsid w:val="726F0E74"/>
    <w:rsid w:val="7270BB3E"/>
    <w:rsid w:val="727460C5"/>
    <w:rsid w:val="7276A345"/>
    <w:rsid w:val="72785073"/>
    <w:rsid w:val="727A8A63"/>
    <w:rsid w:val="727E442E"/>
    <w:rsid w:val="727F474F"/>
    <w:rsid w:val="727F7DD6"/>
    <w:rsid w:val="72839E34"/>
    <w:rsid w:val="72842D8E"/>
    <w:rsid w:val="7284DEF7"/>
    <w:rsid w:val="728594E8"/>
    <w:rsid w:val="7285A592"/>
    <w:rsid w:val="7286059A"/>
    <w:rsid w:val="728715D1"/>
    <w:rsid w:val="72874C90"/>
    <w:rsid w:val="72880679"/>
    <w:rsid w:val="728DFD6D"/>
    <w:rsid w:val="728EB99A"/>
    <w:rsid w:val="72901E72"/>
    <w:rsid w:val="7291AB48"/>
    <w:rsid w:val="72959748"/>
    <w:rsid w:val="7298B8FB"/>
    <w:rsid w:val="729B2571"/>
    <w:rsid w:val="729D87F5"/>
    <w:rsid w:val="72A10674"/>
    <w:rsid w:val="72A15272"/>
    <w:rsid w:val="72A15FD3"/>
    <w:rsid w:val="72A3CB85"/>
    <w:rsid w:val="72ADC8E5"/>
    <w:rsid w:val="72B0C26C"/>
    <w:rsid w:val="72B1652F"/>
    <w:rsid w:val="72B1D831"/>
    <w:rsid w:val="72B315F0"/>
    <w:rsid w:val="72B4EAD9"/>
    <w:rsid w:val="72B6E582"/>
    <w:rsid w:val="72B82C6A"/>
    <w:rsid w:val="72B8A5A5"/>
    <w:rsid w:val="72B94A6C"/>
    <w:rsid w:val="72B9A595"/>
    <w:rsid w:val="72BAD25C"/>
    <w:rsid w:val="72BB6E49"/>
    <w:rsid w:val="72BB99D8"/>
    <w:rsid w:val="72BC97E3"/>
    <w:rsid w:val="72BFBA36"/>
    <w:rsid w:val="72C12048"/>
    <w:rsid w:val="72C1E470"/>
    <w:rsid w:val="72C39BF2"/>
    <w:rsid w:val="72C51903"/>
    <w:rsid w:val="72C65CAB"/>
    <w:rsid w:val="72C6E284"/>
    <w:rsid w:val="72C711D0"/>
    <w:rsid w:val="72C8B57D"/>
    <w:rsid w:val="72C8DB9B"/>
    <w:rsid w:val="72CBA211"/>
    <w:rsid w:val="72CF8D86"/>
    <w:rsid w:val="72D083BB"/>
    <w:rsid w:val="72D16A41"/>
    <w:rsid w:val="72D2C14A"/>
    <w:rsid w:val="72D2DF09"/>
    <w:rsid w:val="72D35003"/>
    <w:rsid w:val="72D508DE"/>
    <w:rsid w:val="72D7CE60"/>
    <w:rsid w:val="72DB72AB"/>
    <w:rsid w:val="72DCD574"/>
    <w:rsid w:val="72DD820B"/>
    <w:rsid w:val="72DF8295"/>
    <w:rsid w:val="72DFCC5E"/>
    <w:rsid w:val="72E06C48"/>
    <w:rsid w:val="72E06EFE"/>
    <w:rsid w:val="72E42D19"/>
    <w:rsid w:val="72E54EAE"/>
    <w:rsid w:val="72E87627"/>
    <w:rsid w:val="72EBC9EA"/>
    <w:rsid w:val="72ED86CC"/>
    <w:rsid w:val="72EF277A"/>
    <w:rsid w:val="72EFE12E"/>
    <w:rsid w:val="72F06FD0"/>
    <w:rsid w:val="72F1222D"/>
    <w:rsid w:val="72F25271"/>
    <w:rsid w:val="72F2D911"/>
    <w:rsid w:val="72F4A031"/>
    <w:rsid w:val="72F8CA25"/>
    <w:rsid w:val="72FCC2CA"/>
    <w:rsid w:val="72FDF031"/>
    <w:rsid w:val="72FFD745"/>
    <w:rsid w:val="73015DF1"/>
    <w:rsid w:val="73016D0C"/>
    <w:rsid w:val="7301D69C"/>
    <w:rsid w:val="7306FB59"/>
    <w:rsid w:val="7309A2AC"/>
    <w:rsid w:val="730AA162"/>
    <w:rsid w:val="730B284A"/>
    <w:rsid w:val="730BDA7C"/>
    <w:rsid w:val="730C232E"/>
    <w:rsid w:val="730E9A22"/>
    <w:rsid w:val="7311936C"/>
    <w:rsid w:val="7317ADAD"/>
    <w:rsid w:val="73191297"/>
    <w:rsid w:val="731A52E2"/>
    <w:rsid w:val="731BA509"/>
    <w:rsid w:val="731FEF1F"/>
    <w:rsid w:val="7320A47A"/>
    <w:rsid w:val="7323FCA0"/>
    <w:rsid w:val="7328AB36"/>
    <w:rsid w:val="73290593"/>
    <w:rsid w:val="732ACE6E"/>
    <w:rsid w:val="733256B9"/>
    <w:rsid w:val="7338052C"/>
    <w:rsid w:val="733ADCF6"/>
    <w:rsid w:val="733DC509"/>
    <w:rsid w:val="7342A9E8"/>
    <w:rsid w:val="7342CB69"/>
    <w:rsid w:val="73455B0A"/>
    <w:rsid w:val="73457415"/>
    <w:rsid w:val="734A1597"/>
    <w:rsid w:val="734C1A8D"/>
    <w:rsid w:val="734DBA78"/>
    <w:rsid w:val="735078F0"/>
    <w:rsid w:val="7350F820"/>
    <w:rsid w:val="735157EB"/>
    <w:rsid w:val="73528D47"/>
    <w:rsid w:val="735365EA"/>
    <w:rsid w:val="735B89EF"/>
    <w:rsid w:val="735BCFE6"/>
    <w:rsid w:val="735DBDEB"/>
    <w:rsid w:val="73603087"/>
    <w:rsid w:val="7361298E"/>
    <w:rsid w:val="73652A5C"/>
    <w:rsid w:val="7365B359"/>
    <w:rsid w:val="73666266"/>
    <w:rsid w:val="7366680A"/>
    <w:rsid w:val="736B47F7"/>
    <w:rsid w:val="736D3453"/>
    <w:rsid w:val="736F4881"/>
    <w:rsid w:val="737038EB"/>
    <w:rsid w:val="7371109F"/>
    <w:rsid w:val="7371B676"/>
    <w:rsid w:val="7371F5F8"/>
    <w:rsid w:val="73737239"/>
    <w:rsid w:val="7377E0FD"/>
    <w:rsid w:val="7378024C"/>
    <w:rsid w:val="73799145"/>
    <w:rsid w:val="737BAAE4"/>
    <w:rsid w:val="737C2D68"/>
    <w:rsid w:val="737EAE16"/>
    <w:rsid w:val="738163A3"/>
    <w:rsid w:val="738417C2"/>
    <w:rsid w:val="7388BBAF"/>
    <w:rsid w:val="738CDED7"/>
    <w:rsid w:val="738DC76B"/>
    <w:rsid w:val="7391857C"/>
    <w:rsid w:val="7391B772"/>
    <w:rsid w:val="739270CA"/>
    <w:rsid w:val="7392F9EE"/>
    <w:rsid w:val="7395DFF2"/>
    <w:rsid w:val="7396CF67"/>
    <w:rsid w:val="739AC855"/>
    <w:rsid w:val="739C0C27"/>
    <w:rsid w:val="73A0B2BF"/>
    <w:rsid w:val="73A7EDBB"/>
    <w:rsid w:val="73A80F47"/>
    <w:rsid w:val="73AB0E86"/>
    <w:rsid w:val="73AB2D7D"/>
    <w:rsid w:val="73AE91F7"/>
    <w:rsid w:val="73B322AD"/>
    <w:rsid w:val="73B391FA"/>
    <w:rsid w:val="73B57AD7"/>
    <w:rsid w:val="73B6613C"/>
    <w:rsid w:val="73BCC5D8"/>
    <w:rsid w:val="73BD3E8B"/>
    <w:rsid w:val="73BEC0CB"/>
    <w:rsid w:val="73C21C55"/>
    <w:rsid w:val="73C310A3"/>
    <w:rsid w:val="73C3C30D"/>
    <w:rsid w:val="73C43972"/>
    <w:rsid w:val="73C6970B"/>
    <w:rsid w:val="73C8A1BC"/>
    <w:rsid w:val="73CBB734"/>
    <w:rsid w:val="73D3C2FF"/>
    <w:rsid w:val="73D5F57A"/>
    <w:rsid w:val="73D7BBC8"/>
    <w:rsid w:val="73DD0BA9"/>
    <w:rsid w:val="73DFC821"/>
    <w:rsid w:val="73E142D4"/>
    <w:rsid w:val="73E17A2C"/>
    <w:rsid w:val="73E2D5D3"/>
    <w:rsid w:val="73E3C7FF"/>
    <w:rsid w:val="73E67BFF"/>
    <w:rsid w:val="73EF8175"/>
    <w:rsid w:val="73F0015D"/>
    <w:rsid w:val="73F2333C"/>
    <w:rsid w:val="73F53B59"/>
    <w:rsid w:val="73F57329"/>
    <w:rsid w:val="73F66690"/>
    <w:rsid w:val="73F8BB53"/>
    <w:rsid w:val="73FB0EB1"/>
    <w:rsid w:val="73FC165A"/>
    <w:rsid w:val="73FCCF5E"/>
    <w:rsid w:val="74043F8A"/>
    <w:rsid w:val="740A2B7A"/>
    <w:rsid w:val="740B9E3A"/>
    <w:rsid w:val="7413A296"/>
    <w:rsid w:val="74156354"/>
    <w:rsid w:val="74168C4A"/>
    <w:rsid w:val="7416B075"/>
    <w:rsid w:val="74176782"/>
    <w:rsid w:val="7418131B"/>
    <w:rsid w:val="741ACB62"/>
    <w:rsid w:val="741C1A4A"/>
    <w:rsid w:val="741C8027"/>
    <w:rsid w:val="741F90B6"/>
    <w:rsid w:val="74265935"/>
    <w:rsid w:val="742A1AF0"/>
    <w:rsid w:val="742D52AB"/>
    <w:rsid w:val="743165BB"/>
    <w:rsid w:val="74369CAF"/>
    <w:rsid w:val="74374094"/>
    <w:rsid w:val="7438F844"/>
    <w:rsid w:val="74390C84"/>
    <w:rsid w:val="743BDA03"/>
    <w:rsid w:val="743CE55C"/>
    <w:rsid w:val="743EAC0C"/>
    <w:rsid w:val="7440F718"/>
    <w:rsid w:val="74418070"/>
    <w:rsid w:val="74428E62"/>
    <w:rsid w:val="74444A44"/>
    <w:rsid w:val="74449E1C"/>
    <w:rsid w:val="7444B2DF"/>
    <w:rsid w:val="7445998D"/>
    <w:rsid w:val="744782AE"/>
    <w:rsid w:val="744806A4"/>
    <w:rsid w:val="744DCBF3"/>
    <w:rsid w:val="744F6EE4"/>
    <w:rsid w:val="74506185"/>
    <w:rsid w:val="745202A9"/>
    <w:rsid w:val="74570BF9"/>
    <w:rsid w:val="74584531"/>
    <w:rsid w:val="7458A9D1"/>
    <w:rsid w:val="745C4BBC"/>
    <w:rsid w:val="7462DC57"/>
    <w:rsid w:val="746593E6"/>
    <w:rsid w:val="7465A7A2"/>
    <w:rsid w:val="7465D807"/>
    <w:rsid w:val="7467BE56"/>
    <w:rsid w:val="746813CB"/>
    <w:rsid w:val="74682DFC"/>
    <w:rsid w:val="7468ACBA"/>
    <w:rsid w:val="7469880D"/>
    <w:rsid w:val="746C4DE4"/>
    <w:rsid w:val="746F9D1A"/>
    <w:rsid w:val="74722C35"/>
    <w:rsid w:val="74747A08"/>
    <w:rsid w:val="7479AFB2"/>
    <w:rsid w:val="7479CDC5"/>
    <w:rsid w:val="747CFB65"/>
    <w:rsid w:val="747DEAEC"/>
    <w:rsid w:val="747EA50B"/>
    <w:rsid w:val="74828CBC"/>
    <w:rsid w:val="7486B9CA"/>
    <w:rsid w:val="7486C188"/>
    <w:rsid w:val="7487A45A"/>
    <w:rsid w:val="74886BB9"/>
    <w:rsid w:val="748A95FC"/>
    <w:rsid w:val="748EA0D0"/>
    <w:rsid w:val="748F8A09"/>
    <w:rsid w:val="749168BD"/>
    <w:rsid w:val="7493AA7B"/>
    <w:rsid w:val="74948E76"/>
    <w:rsid w:val="74997A9A"/>
    <w:rsid w:val="749A5E9B"/>
    <w:rsid w:val="749D2536"/>
    <w:rsid w:val="749D78A9"/>
    <w:rsid w:val="749E6157"/>
    <w:rsid w:val="74A0342E"/>
    <w:rsid w:val="74A18399"/>
    <w:rsid w:val="74A34357"/>
    <w:rsid w:val="74A3C43B"/>
    <w:rsid w:val="74A3C517"/>
    <w:rsid w:val="74A55993"/>
    <w:rsid w:val="74A63E44"/>
    <w:rsid w:val="74A802ED"/>
    <w:rsid w:val="74A8E1BD"/>
    <w:rsid w:val="74AA9578"/>
    <w:rsid w:val="74AA964C"/>
    <w:rsid w:val="74B356E8"/>
    <w:rsid w:val="74B6A9C4"/>
    <w:rsid w:val="74BB0917"/>
    <w:rsid w:val="74BC152D"/>
    <w:rsid w:val="74BCBEEF"/>
    <w:rsid w:val="74BF889F"/>
    <w:rsid w:val="74C02523"/>
    <w:rsid w:val="74C0F237"/>
    <w:rsid w:val="74C3FB3B"/>
    <w:rsid w:val="74C5D4F6"/>
    <w:rsid w:val="74CACAA6"/>
    <w:rsid w:val="74CBA0EA"/>
    <w:rsid w:val="74CC1660"/>
    <w:rsid w:val="74D03868"/>
    <w:rsid w:val="74D49256"/>
    <w:rsid w:val="74D6345E"/>
    <w:rsid w:val="74D94C58"/>
    <w:rsid w:val="74DD5345"/>
    <w:rsid w:val="74DED987"/>
    <w:rsid w:val="74DF61C5"/>
    <w:rsid w:val="74E263C2"/>
    <w:rsid w:val="74E2FA26"/>
    <w:rsid w:val="74E3215C"/>
    <w:rsid w:val="74E60D4C"/>
    <w:rsid w:val="74EF0263"/>
    <w:rsid w:val="74F340F6"/>
    <w:rsid w:val="74F3F7CA"/>
    <w:rsid w:val="74F8FD82"/>
    <w:rsid w:val="74FB050D"/>
    <w:rsid w:val="74FB49AE"/>
    <w:rsid w:val="74FBC717"/>
    <w:rsid w:val="75042A8B"/>
    <w:rsid w:val="75053314"/>
    <w:rsid w:val="75060863"/>
    <w:rsid w:val="750982A3"/>
    <w:rsid w:val="750A7979"/>
    <w:rsid w:val="750E7AA6"/>
    <w:rsid w:val="7512192C"/>
    <w:rsid w:val="75134D98"/>
    <w:rsid w:val="75146232"/>
    <w:rsid w:val="751478AA"/>
    <w:rsid w:val="75161BA1"/>
    <w:rsid w:val="75168134"/>
    <w:rsid w:val="7518DC28"/>
    <w:rsid w:val="751A9C4C"/>
    <w:rsid w:val="751EF422"/>
    <w:rsid w:val="751F7997"/>
    <w:rsid w:val="751FCC0B"/>
    <w:rsid w:val="75200665"/>
    <w:rsid w:val="7521689D"/>
    <w:rsid w:val="752B086D"/>
    <w:rsid w:val="752B9C5E"/>
    <w:rsid w:val="752C8DB0"/>
    <w:rsid w:val="752CB331"/>
    <w:rsid w:val="753162EE"/>
    <w:rsid w:val="75351DA8"/>
    <w:rsid w:val="753679B8"/>
    <w:rsid w:val="753BAEA6"/>
    <w:rsid w:val="753C23A7"/>
    <w:rsid w:val="753E6E84"/>
    <w:rsid w:val="753F5503"/>
    <w:rsid w:val="7541759A"/>
    <w:rsid w:val="75430636"/>
    <w:rsid w:val="7545F519"/>
    <w:rsid w:val="75479FF6"/>
    <w:rsid w:val="75496226"/>
    <w:rsid w:val="7549EAFE"/>
    <w:rsid w:val="754BD157"/>
    <w:rsid w:val="75506D4D"/>
    <w:rsid w:val="7553FC1D"/>
    <w:rsid w:val="75547CEA"/>
    <w:rsid w:val="75576BB8"/>
    <w:rsid w:val="755C97A8"/>
    <w:rsid w:val="755D927A"/>
    <w:rsid w:val="755DAAA1"/>
    <w:rsid w:val="755DDE77"/>
    <w:rsid w:val="755F89FD"/>
    <w:rsid w:val="7560F436"/>
    <w:rsid w:val="7562D269"/>
    <w:rsid w:val="756308BC"/>
    <w:rsid w:val="7566D2EB"/>
    <w:rsid w:val="7567197E"/>
    <w:rsid w:val="756C5E7B"/>
    <w:rsid w:val="756C7799"/>
    <w:rsid w:val="75708B58"/>
    <w:rsid w:val="7570FD15"/>
    <w:rsid w:val="7574380B"/>
    <w:rsid w:val="7575F941"/>
    <w:rsid w:val="7576D3A5"/>
    <w:rsid w:val="757AAF02"/>
    <w:rsid w:val="757B12C9"/>
    <w:rsid w:val="757B6D6F"/>
    <w:rsid w:val="75813771"/>
    <w:rsid w:val="75846181"/>
    <w:rsid w:val="7585AE66"/>
    <w:rsid w:val="7585D373"/>
    <w:rsid w:val="7586D610"/>
    <w:rsid w:val="758C1CE5"/>
    <w:rsid w:val="758F5BD5"/>
    <w:rsid w:val="7590A371"/>
    <w:rsid w:val="7591F821"/>
    <w:rsid w:val="7592602B"/>
    <w:rsid w:val="759557D9"/>
    <w:rsid w:val="759B6D9A"/>
    <w:rsid w:val="759D2949"/>
    <w:rsid w:val="759D80E9"/>
    <w:rsid w:val="759DB8A0"/>
    <w:rsid w:val="759E2241"/>
    <w:rsid w:val="759E342F"/>
    <w:rsid w:val="759F08F6"/>
    <w:rsid w:val="75A3209B"/>
    <w:rsid w:val="75A74070"/>
    <w:rsid w:val="75A88DCC"/>
    <w:rsid w:val="75A9E35B"/>
    <w:rsid w:val="75AAD150"/>
    <w:rsid w:val="75ABB353"/>
    <w:rsid w:val="75AF168B"/>
    <w:rsid w:val="75B3D6BE"/>
    <w:rsid w:val="75B4B8C1"/>
    <w:rsid w:val="75B5AF0A"/>
    <w:rsid w:val="75B5BE0E"/>
    <w:rsid w:val="75B86FE9"/>
    <w:rsid w:val="75BAC6D5"/>
    <w:rsid w:val="75BB1157"/>
    <w:rsid w:val="75BB703D"/>
    <w:rsid w:val="75C45D20"/>
    <w:rsid w:val="75C7C30C"/>
    <w:rsid w:val="75CB78B2"/>
    <w:rsid w:val="75CBA1DB"/>
    <w:rsid w:val="75CD0F2D"/>
    <w:rsid w:val="75CD8B81"/>
    <w:rsid w:val="75D3FFF3"/>
    <w:rsid w:val="75D4CFB1"/>
    <w:rsid w:val="75DCB3AE"/>
    <w:rsid w:val="75E4CA2D"/>
    <w:rsid w:val="75E4D99A"/>
    <w:rsid w:val="75E7B78D"/>
    <w:rsid w:val="75E884FA"/>
    <w:rsid w:val="75EA54D0"/>
    <w:rsid w:val="75F0AB0D"/>
    <w:rsid w:val="75F26F1A"/>
    <w:rsid w:val="75F7EA4B"/>
    <w:rsid w:val="75F80CB8"/>
    <w:rsid w:val="75F85FC2"/>
    <w:rsid w:val="75FA404F"/>
    <w:rsid w:val="75FA7E68"/>
    <w:rsid w:val="75FA995B"/>
    <w:rsid w:val="7602A129"/>
    <w:rsid w:val="76045F9E"/>
    <w:rsid w:val="76055FEC"/>
    <w:rsid w:val="76067D34"/>
    <w:rsid w:val="76077DDB"/>
    <w:rsid w:val="7608B1DB"/>
    <w:rsid w:val="76095603"/>
    <w:rsid w:val="760A11CB"/>
    <w:rsid w:val="760B0613"/>
    <w:rsid w:val="760B8BF9"/>
    <w:rsid w:val="760BF61D"/>
    <w:rsid w:val="760D6AAC"/>
    <w:rsid w:val="760F52AD"/>
    <w:rsid w:val="76125713"/>
    <w:rsid w:val="7613E271"/>
    <w:rsid w:val="761B3ABF"/>
    <w:rsid w:val="761C508B"/>
    <w:rsid w:val="761D544E"/>
    <w:rsid w:val="761DE902"/>
    <w:rsid w:val="7620AC45"/>
    <w:rsid w:val="762241D0"/>
    <w:rsid w:val="762457CF"/>
    <w:rsid w:val="7629655B"/>
    <w:rsid w:val="762B38DD"/>
    <w:rsid w:val="762C8986"/>
    <w:rsid w:val="762D84EB"/>
    <w:rsid w:val="7639A831"/>
    <w:rsid w:val="763A9B5E"/>
    <w:rsid w:val="763C96C7"/>
    <w:rsid w:val="763F695C"/>
    <w:rsid w:val="76421395"/>
    <w:rsid w:val="764324D9"/>
    <w:rsid w:val="76434C1F"/>
    <w:rsid w:val="76472167"/>
    <w:rsid w:val="764A1300"/>
    <w:rsid w:val="764A5A2A"/>
    <w:rsid w:val="764C1239"/>
    <w:rsid w:val="764C8F9C"/>
    <w:rsid w:val="76512D90"/>
    <w:rsid w:val="76522C92"/>
    <w:rsid w:val="76523F5F"/>
    <w:rsid w:val="7655DFD8"/>
    <w:rsid w:val="76575F0B"/>
    <w:rsid w:val="7659443F"/>
    <w:rsid w:val="765B7499"/>
    <w:rsid w:val="765BF637"/>
    <w:rsid w:val="765DB2E2"/>
    <w:rsid w:val="7662F6B7"/>
    <w:rsid w:val="76651E85"/>
    <w:rsid w:val="7665FCC3"/>
    <w:rsid w:val="7668D4A7"/>
    <w:rsid w:val="766ADDE7"/>
    <w:rsid w:val="766D0ECC"/>
    <w:rsid w:val="767698B2"/>
    <w:rsid w:val="76796B68"/>
    <w:rsid w:val="767A4BA9"/>
    <w:rsid w:val="767A62E6"/>
    <w:rsid w:val="767B074B"/>
    <w:rsid w:val="767F55D3"/>
    <w:rsid w:val="76805DE2"/>
    <w:rsid w:val="768155BD"/>
    <w:rsid w:val="76889566"/>
    <w:rsid w:val="768AA78A"/>
    <w:rsid w:val="768C196A"/>
    <w:rsid w:val="768EAEF8"/>
    <w:rsid w:val="768F7901"/>
    <w:rsid w:val="76916ED0"/>
    <w:rsid w:val="7693595B"/>
    <w:rsid w:val="7693629D"/>
    <w:rsid w:val="76964F6A"/>
    <w:rsid w:val="76993598"/>
    <w:rsid w:val="769B55B8"/>
    <w:rsid w:val="769BCDAC"/>
    <w:rsid w:val="769BDF64"/>
    <w:rsid w:val="769CA40B"/>
    <w:rsid w:val="769D769A"/>
    <w:rsid w:val="769E17C7"/>
    <w:rsid w:val="76A89779"/>
    <w:rsid w:val="76AACE17"/>
    <w:rsid w:val="76ABB05A"/>
    <w:rsid w:val="76AD00C0"/>
    <w:rsid w:val="76B0C704"/>
    <w:rsid w:val="76B1A999"/>
    <w:rsid w:val="76B313A5"/>
    <w:rsid w:val="76B3C7E2"/>
    <w:rsid w:val="76B65866"/>
    <w:rsid w:val="76B664E2"/>
    <w:rsid w:val="76B87656"/>
    <w:rsid w:val="76B8D3FC"/>
    <w:rsid w:val="76BBAD23"/>
    <w:rsid w:val="76BBF8A9"/>
    <w:rsid w:val="76BF9E10"/>
    <w:rsid w:val="76C018BC"/>
    <w:rsid w:val="76C43E65"/>
    <w:rsid w:val="76C57C21"/>
    <w:rsid w:val="76C654EE"/>
    <w:rsid w:val="76C669AA"/>
    <w:rsid w:val="76C7E4AC"/>
    <w:rsid w:val="76CD86E2"/>
    <w:rsid w:val="76CE09A0"/>
    <w:rsid w:val="76CEDAB6"/>
    <w:rsid w:val="76CFB0B6"/>
    <w:rsid w:val="76D176F3"/>
    <w:rsid w:val="76D34288"/>
    <w:rsid w:val="76D40EE2"/>
    <w:rsid w:val="76D46BA5"/>
    <w:rsid w:val="76D63AC5"/>
    <w:rsid w:val="76D642E7"/>
    <w:rsid w:val="76D9C94B"/>
    <w:rsid w:val="76DAE3D8"/>
    <w:rsid w:val="76DB8DB6"/>
    <w:rsid w:val="76DF5858"/>
    <w:rsid w:val="76E051F6"/>
    <w:rsid w:val="76E16454"/>
    <w:rsid w:val="76E44A27"/>
    <w:rsid w:val="76E44B14"/>
    <w:rsid w:val="76E62394"/>
    <w:rsid w:val="76E89469"/>
    <w:rsid w:val="76E894CD"/>
    <w:rsid w:val="76F01E37"/>
    <w:rsid w:val="76F229C3"/>
    <w:rsid w:val="76F314DB"/>
    <w:rsid w:val="76F3931F"/>
    <w:rsid w:val="76F42EE5"/>
    <w:rsid w:val="76F5E8A4"/>
    <w:rsid w:val="76FA7A1A"/>
    <w:rsid w:val="76FB9D57"/>
    <w:rsid w:val="76FC220E"/>
    <w:rsid w:val="77004FBF"/>
    <w:rsid w:val="77017BA2"/>
    <w:rsid w:val="77025266"/>
    <w:rsid w:val="77039EEF"/>
    <w:rsid w:val="770481C8"/>
    <w:rsid w:val="770A7EBC"/>
    <w:rsid w:val="770BBB80"/>
    <w:rsid w:val="770CA277"/>
    <w:rsid w:val="770D201F"/>
    <w:rsid w:val="770FCFCA"/>
    <w:rsid w:val="7710717B"/>
    <w:rsid w:val="77109076"/>
    <w:rsid w:val="771329C9"/>
    <w:rsid w:val="77169855"/>
    <w:rsid w:val="7719545F"/>
    <w:rsid w:val="771A90AE"/>
    <w:rsid w:val="771C5854"/>
    <w:rsid w:val="771D8C6F"/>
    <w:rsid w:val="771DA112"/>
    <w:rsid w:val="772038E5"/>
    <w:rsid w:val="772193CA"/>
    <w:rsid w:val="7722212C"/>
    <w:rsid w:val="77232BB5"/>
    <w:rsid w:val="7724633C"/>
    <w:rsid w:val="77250F96"/>
    <w:rsid w:val="77253C13"/>
    <w:rsid w:val="772590E5"/>
    <w:rsid w:val="77265A5E"/>
    <w:rsid w:val="772786F7"/>
    <w:rsid w:val="77289745"/>
    <w:rsid w:val="772BFDB3"/>
    <w:rsid w:val="772E4652"/>
    <w:rsid w:val="773046F0"/>
    <w:rsid w:val="77306BD5"/>
    <w:rsid w:val="773089D9"/>
    <w:rsid w:val="77327E7C"/>
    <w:rsid w:val="77328C1E"/>
    <w:rsid w:val="7734457D"/>
    <w:rsid w:val="77382E67"/>
    <w:rsid w:val="773BC323"/>
    <w:rsid w:val="773BD978"/>
    <w:rsid w:val="773D4EB0"/>
    <w:rsid w:val="773D740F"/>
    <w:rsid w:val="773E59F8"/>
    <w:rsid w:val="77421BDF"/>
    <w:rsid w:val="77433C24"/>
    <w:rsid w:val="77435CDB"/>
    <w:rsid w:val="77440D0D"/>
    <w:rsid w:val="77441833"/>
    <w:rsid w:val="77444C04"/>
    <w:rsid w:val="7744AB4A"/>
    <w:rsid w:val="77477FDB"/>
    <w:rsid w:val="77489B66"/>
    <w:rsid w:val="77492837"/>
    <w:rsid w:val="77496E23"/>
    <w:rsid w:val="774971A6"/>
    <w:rsid w:val="774EF8C6"/>
    <w:rsid w:val="7755338A"/>
    <w:rsid w:val="775B2EC3"/>
    <w:rsid w:val="775C5079"/>
    <w:rsid w:val="775D04ED"/>
    <w:rsid w:val="775E2162"/>
    <w:rsid w:val="775F91D0"/>
    <w:rsid w:val="7761782E"/>
    <w:rsid w:val="77635E99"/>
    <w:rsid w:val="77641D08"/>
    <w:rsid w:val="7764352F"/>
    <w:rsid w:val="77646275"/>
    <w:rsid w:val="77664A96"/>
    <w:rsid w:val="77673ED8"/>
    <w:rsid w:val="7767FB70"/>
    <w:rsid w:val="7768C7EA"/>
    <w:rsid w:val="776EC0DE"/>
    <w:rsid w:val="776FEFE5"/>
    <w:rsid w:val="77716106"/>
    <w:rsid w:val="77742AEA"/>
    <w:rsid w:val="77758E9E"/>
    <w:rsid w:val="7775EF8B"/>
    <w:rsid w:val="7777D7D0"/>
    <w:rsid w:val="77799938"/>
    <w:rsid w:val="7783F582"/>
    <w:rsid w:val="77853F63"/>
    <w:rsid w:val="77871431"/>
    <w:rsid w:val="7787326C"/>
    <w:rsid w:val="7789F56C"/>
    <w:rsid w:val="778DA81A"/>
    <w:rsid w:val="778DBCCE"/>
    <w:rsid w:val="778F7EDB"/>
    <w:rsid w:val="77909112"/>
    <w:rsid w:val="7790BA55"/>
    <w:rsid w:val="7791603A"/>
    <w:rsid w:val="77929B08"/>
    <w:rsid w:val="7794FF77"/>
    <w:rsid w:val="77984378"/>
    <w:rsid w:val="779893E2"/>
    <w:rsid w:val="77995BE1"/>
    <w:rsid w:val="779B7576"/>
    <w:rsid w:val="779C2AC0"/>
    <w:rsid w:val="779E926C"/>
    <w:rsid w:val="77A4F6DF"/>
    <w:rsid w:val="77A56CC9"/>
    <w:rsid w:val="77A8F656"/>
    <w:rsid w:val="77A8FCB6"/>
    <w:rsid w:val="77AA37C3"/>
    <w:rsid w:val="77AA7CD1"/>
    <w:rsid w:val="77ACF682"/>
    <w:rsid w:val="77AE1985"/>
    <w:rsid w:val="77B0CDCC"/>
    <w:rsid w:val="77B3502D"/>
    <w:rsid w:val="77B3BC4C"/>
    <w:rsid w:val="77B98583"/>
    <w:rsid w:val="77BC1A9B"/>
    <w:rsid w:val="77BC1E3A"/>
    <w:rsid w:val="77BFABB5"/>
    <w:rsid w:val="77C04BF8"/>
    <w:rsid w:val="77C7935B"/>
    <w:rsid w:val="77C82EA3"/>
    <w:rsid w:val="77C8F7C0"/>
    <w:rsid w:val="77C9C07F"/>
    <w:rsid w:val="77CACFAF"/>
    <w:rsid w:val="77CB2FC6"/>
    <w:rsid w:val="77CB760F"/>
    <w:rsid w:val="77CC6AA6"/>
    <w:rsid w:val="77CFB2F4"/>
    <w:rsid w:val="77D17E0D"/>
    <w:rsid w:val="77D24BB5"/>
    <w:rsid w:val="77D26C4D"/>
    <w:rsid w:val="77D7D034"/>
    <w:rsid w:val="77D94899"/>
    <w:rsid w:val="77DC3DAE"/>
    <w:rsid w:val="77DE8873"/>
    <w:rsid w:val="77DEE98D"/>
    <w:rsid w:val="77E159BE"/>
    <w:rsid w:val="77E81A6F"/>
    <w:rsid w:val="77ED7796"/>
    <w:rsid w:val="77EDDF3A"/>
    <w:rsid w:val="77F17072"/>
    <w:rsid w:val="77F1CED1"/>
    <w:rsid w:val="77F25B70"/>
    <w:rsid w:val="77F3C4D4"/>
    <w:rsid w:val="77F421C1"/>
    <w:rsid w:val="77F838C7"/>
    <w:rsid w:val="77F849F7"/>
    <w:rsid w:val="77FA4AA4"/>
    <w:rsid w:val="77FB9EC9"/>
    <w:rsid w:val="780026C7"/>
    <w:rsid w:val="7800824D"/>
    <w:rsid w:val="7801F414"/>
    <w:rsid w:val="78022188"/>
    <w:rsid w:val="780AE856"/>
    <w:rsid w:val="780C2C30"/>
    <w:rsid w:val="780F8109"/>
    <w:rsid w:val="780FF159"/>
    <w:rsid w:val="78115319"/>
    <w:rsid w:val="7811C5FA"/>
    <w:rsid w:val="781209D0"/>
    <w:rsid w:val="7812526C"/>
    <w:rsid w:val="7813B2CB"/>
    <w:rsid w:val="7816EE75"/>
    <w:rsid w:val="7817D539"/>
    <w:rsid w:val="78185629"/>
    <w:rsid w:val="78189C0E"/>
    <w:rsid w:val="781A2934"/>
    <w:rsid w:val="781D1078"/>
    <w:rsid w:val="781EDAA8"/>
    <w:rsid w:val="7821DBAD"/>
    <w:rsid w:val="7822A928"/>
    <w:rsid w:val="7823033B"/>
    <w:rsid w:val="782388E6"/>
    <w:rsid w:val="7823EEEE"/>
    <w:rsid w:val="782544B7"/>
    <w:rsid w:val="78265493"/>
    <w:rsid w:val="78270F35"/>
    <w:rsid w:val="78280EFB"/>
    <w:rsid w:val="782880D9"/>
    <w:rsid w:val="7829EDAE"/>
    <w:rsid w:val="782A21B9"/>
    <w:rsid w:val="782B9AFD"/>
    <w:rsid w:val="783019C9"/>
    <w:rsid w:val="7830F664"/>
    <w:rsid w:val="783125CD"/>
    <w:rsid w:val="7834557D"/>
    <w:rsid w:val="7835C286"/>
    <w:rsid w:val="78365396"/>
    <w:rsid w:val="783B91A9"/>
    <w:rsid w:val="783DE5CA"/>
    <w:rsid w:val="783E205A"/>
    <w:rsid w:val="7840634D"/>
    <w:rsid w:val="7841294D"/>
    <w:rsid w:val="7842B87A"/>
    <w:rsid w:val="78444A92"/>
    <w:rsid w:val="7844D07D"/>
    <w:rsid w:val="784543D2"/>
    <w:rsid w:val="78457FD9"/>
    <w:rsid w:val="78468B05"/>
    <w:rsid w:val="78469FBE"/>
    <w:rsid w:val="784D05D4"/>
    <w:rsid w:val="784DE9CD"/>
    <w:rsid w:val="784FA7A6"/>
    <w:rsid w:val="785056AC"/>
    <w:rsid w:val="78586267"/>
    <w:rsid w:val="7859329A"/>
    <w:rsid w:val="785E1793"/>
    <w:rsid w:val="78626CD5"/>
    <w:rsid w:val="78633193"/>
    <w:rsid w:val="786429B8"/>
    <w:rsid w:val="78662FF6"/>
    <w:rsid w:val="78668EA4"/>
    <w:rsid w:val="78693F1E"/>
    <w:rsid w:val="786ACD44"/>
    <w:rsid w:val="786DCF30"/>
    <w:rsid w:val="786FD2F4"/>
    <w:rsid w:val="7873D0C7"/>
    <w:rsid w:val="78751819"/>
    <w:rsid w:val="78760926"/>
    <w:rsid w:val="7876BFB3"/>
    <w:rsid w:val="787A967D"/>
    <w:rsid w:val="787BB25F"/>
    <w:rsid w:val="787FA139"/>
    <w:rsid w:val="7882A211"/>
    <w:rsid w:val="7885C2DC"/>
    <w:rsid w:val="788B0E27"/>
    <w:rsid w:val="788FA09B"/>
    <w:rsid w:val="788FF639"/>
    <w:rsid w:val="78910BF3"/>
    <w:rsid w:val="7899E2EB"/>
    <w:rsid w:val="789FCEB6"/>
    <w:rsid w:val="78A2474C"/>
    <w:rsid w:val="78A815DD"/>
    <w:rsid w:val="78A8DD8E"/>
    <w:rsid w:val="78AB824A"/>
    <w:rsid w:val="78ACBEFF"/>
    <w:rsid w:val="78AD44EA"/>
    <w:rsid w:val="78ADA71C"/>
    <w:rsid w:val="78AE140D"/>
    <w:rsid w:val="78AFB90A"/>
    <w:rsid w:val="78B1E405"/>
    <w:rsid w:val="78B24BBB"/>
    <w:rsid w:val="78B50B9A"/>
    <w:rsid w:val="78B8C1D3"/>
    <w:rsid w:val="78B90AB8"/>
    <w:rsid w:val="78B9B4B0"/>
    <w:rsid w:val="78BD793D"/>
    <w:rsid w:val="78C025B9"/>
    <w:rsid w:val="78C3831D"/>
    <w:rsid w:val="78C6C9EC"/>
    <w:rsid w:val="78C9D627"/>
    <w:rsid w:val="78CA5C93"/>
    <w:rsid w:val="78CA8A51"/>
    <w:rsid w:val="78CBD08F"/>
    <w:rsid w:val="78CD1A1F"/>
    <w:rsid w:val="78CEA81F"/>
    <w:rsid w:val="78D1BEAE"/>
    <w:rsid w:val="78D2333F"/>
    <w:rsid w:val="78D2A0F0"/>
    <w:rsid w:val="78D2B4FC"/>
    <w:rsid w:val="78D6FB89"/>
    <w:rsid w:val="78D81DC5"/>
    <w:rsid w:val="78DA9F54"/>
    <w:rsid w:val="78DCC1F3"/>
    <w:rsid w:val="78DD1F36"/>
    <w:rsid w:val="78DD50A3"/>
    <w:rsid w:val="78DE2184"/>
    <w:rsid w:val="78DF7C31"/>
    <w:rsid w:val="78E14DD7"/>
    <w:rsid w:val="78E1B6FD"/>
    <w:rsid w:val="78E62B4B"/>
    <w:rsid w:val="78E65C45"/>
    <w:rsid w:val="78EA6BA8"/>
    <w:rsid w:val="78EABF0F"/>
    <w:rsid w:val="78ED5E5F"/>
    <w:rsid w:val="78EDDA92"/>
    <w:rsid w:val="78F0845C"/>
    <w:rsid w:val="78F7222C"/>
    <w:rsid w:val="78F73550"/>
    <w:rsid w:val="79027676"/>
    <w:rsid w:val="7903207D"/>
    <w:rsid w:val="7904ADB7"/>
    <w:rsid w:val="7905709B"/>
    <w:rsid w:val="79062084"/>
    <w:rsid w:val="790A3334"/>
    <w:rsid w:val="790F5C22"/>
    <w:rsid w:val="790FE9F5"/>
    <w:rsid w:val="791040A1"/>
    <w:rsid w:val="79131817"/>
    <w:rsid w:val="79138337"/>
    <w:rsid w:val="79143FBB"/>
    <w:rsid w:val="791BC454"/>
    <w:rsid w:val="791E8A70"/>
    <w:rsid w:val="791F1F2C"/>
    <w:rsid w:val="792086D0"/>
    <w:rsid w:val="79217490"/>
    <w:rsid w:val="792396EC"/>
    <w:rsid w:val="7924AC9F"/>
    <w:rsid w:val="7925DE5B"/>
    <w:rsid w:val="7927DDE3"/>
    <w:rsid w:val="79293FF0"/>
    <w:rsid w:val="792A0332"/>
    <w:rsid w:val="792B9ED6"/>
    <w:rsid w:val="792C3E1A"/>
    <w:rsid w:val="792CBDF7"/>
    <w:rsid w:val="792E6231"/>
    <w:rsid w:val="793164F0"/>
    <w:rsid w:val="793257B2"/>
    <w:rsid w:val="7932F3F4"/>
    <w:rsid w:val="793369E1"/>
    <w:rsid w:val="7934EB3F"/>
    <w:rsid w:val="79370614"/>
    <w:rsid w:val="79384010"/>
    <w:rsid w:val="793C5E1A"/>
    <w:rsid w:val="793CA07F"/>
    <w:rsid w:val="793EAB4A"/>
    <w:rsid w:val="793F2FC2"/>
    <w:rsid w:val="793FD4CE"/>
    <w:rsid w:val="7940CBDB"/>
    <w:rsid w:val="794265B1"/>
    <w:rsid w:val="7942DC65"/>
    <w:rsid w:val="79444CCB"/>
    <w:rsid w:val="79444E52"/>
    <w:rsid w:val="7944B95D"/>
    <w:rsid w:val="7945DA2A"/>
    <w:rsid w:val="79488586"/>
    <w:rsid w:val="794FA690"/>
    <w:rsid w:val="795099D3"/>
    <w:rsid w:val="79515719"/>
    <w:rsid w:val="795373C1"/>
    <w:rsid w:val="7955E054"/>
    <w:rsid w:val="79564805"/>
    <w:rsid w:val="79577971"/>
    <w:rsid w:val="795847D3"/>
    <w:rsid w:val="7959B2EC"/>
    <w:rsid w:val="795B2D9E"/>
    <w:rsid w:val="795CF556"/>
    <w:rsid w:val="7962944F"/>
    <w:rsid w:val="7963C382"/>
    <w:rsid w:val="79651601"/>
    <w:rsid w:val="79662665"/>
    <w:rsid w:val="7967EA23"/>
    <w:rsid w:val="79681A87"/>
    <w:rsid w:val="796B2E1D"/>
    <w:rsid w:val="796CB7E1"/>
    <w:rsid w:val="796F60FE"/>
    <w:rsid w:val="796FC447"/>
    <w:rsid w:val="7970E9C8"/>
    <w:rsid w:val="797104BC"/>
    <w:rsid w:val="79715EEC"/>
    <w:rsid w:val="79730197"/>
    <w:rsid w:val="79756CFA"/>
    <w:rsid w:val="797974D5"/>
    <w:rsid w:val="797AA30E"/>
    <w:rsid w:val="797B5C89"/>
    <w:rsid w:val="797DA99B"/>
    <w:rsid w:val="797E38A0"/>
    <w:rsid w:val="7988AD84"/>
    <w:rsid w:val="798C65DF"/>
    <w:rsid w:val="798D42B6"/>
    <w:rsid w:val="798DF9DD"/>
    <w:rsid w:val="79967CEC"/>
    <w:rsid w:val="7996A1B9"/>
    <w:rsid w:val="7996E0EB"/>
    <w:rsid w:val="799985F0"/>
    <w:rsid w:val="799A1117"/>
    <w:rsid w:val="799ABCB2"/>
    <w:rsid w:val="799E6086"/>
    <w:rsid w:val="799E8DBB"/>
    <w:rsid w:val="79A44A2A"/>
    <w:rsid w:val="79A495AE"/>
    <w:rsid w:val="79A9BA7D"/>
    <w:rsid w:val="79ACB852"/>
    <w:rsid w:val="79AE140C"/>
    <w:rsid w:val="79B25D9C"/>
    <w:rsid w:val="79B68052"/>
    <w:rsid w:val="79B6BB13"/>
    <w:rsid w:val="79B995CF"/>
    <w:rsid w:val="79B9C4F6"/>
    <w:rsid w:val="79BA3C08"/>
    <w:rsid w:val="79BCE995"/>
    <w:rsid w:val="79BF2E91"/>
    <w:rsid w:val="79BF6D84"/>
    <w:rsid w:val="79C02063"/>
    <w:rsid w:val="79C043DC"/>
    <w:rsid w:val="79C19424"/>
    <w:rsid w:val="79C374E2"/>
    <w:rsid w:val="79CABE22"/>
    <w:rsid w:val="79CC963A"/>
    <w:rsid w:val="79D501B4"/>
    <w:rsid w:val="79D54284"/>
    <w:rsid w:val="79D839A4"/>
    <w:rsid w:val="79D88004"/>
    <w:rsid w:val="79DCA4B3"/>
    <w:rsid w:val="79DD6D03"/>
    <w:rsid w:val="79DE90D0"/>
    <w:rsid w:val="79DEA0A5"/>
    <w:rsid w:val="79E59C8A"/>
    <w:rsid w:val="79E9E29B"/>
    <w:rsid w:val="79EA411F"/>
    <w:rsid w:val="79EAA5EB"/>
    <w:rsid w:val="79EB4F78"/>
    <w:rsid w:val="79EBDF30"/>
    <w:rsid w:val="79EC1D88"/>
    <w:rsid w:val="79ECB9ED"/>
    <w:rsid w:val="79F0055C"/>
    <w:rsid w:val="79F52703"/>
    <w:rsid w:val="79F53894"/>
    <w:rsid w:val="79F54403"/>
    <w:rsid w:val="79F6D635"/>
    <w:rsid w:val="79F79B32"/>
    <w:rsid w:val="79F9DB86"/>
    <w:rsid w:val="79FC9BBC"/>
    <w:rsid w:val="79FE0386"/>
    <w:rsid w:val="79FF204A"/>
    <w:rsid w:val="79FF3CC3"/>
    <w:rsid w:val="79FF7E82"/>
    <w:rsid w:val="79FFFBA5"/>
    <w:rsid w:val="7A0258AB"/>
    <w:rsid w:val="7A034127"/>
    <w:rsid w:val="7A04BC21"/>
    <w:rsid w:val="7A07C546"/>
    <w:rsid w:val="7A087167"/>
    <w:rsid w:val="7A08DA2E"/>
    <w:rsid w:val="7A09F3DC"/>
    <w:rsid w:val="7A0F3176"/>
    <w:rsid w:val="7A0F7444"/>
    <w:rsid w:val="7A17A703"/>
    <w:rsid w:val="7A183809"/>
    <w:rsid w:val="7A183848"/>
    <w:rsid w:val="7A18BDBB"/>
    <w:rsid w:val="7A1B6027"/>
    <w:rsid w:val="7A1F5BE8"/>
    <w:rsid w:val="7A21EE54"/>
    <w:rsid w:val="7A25F1C5"/>
    <w:rsid w:val="7A320423"/>
    <w:rsid w:val="7A329F1C"/>
    <w:rsid w:val="7A33EB43"/>
    <w:rsid w:val="7A34805E"/>
    <w:rsid w:val="7A34D97E"/>
    <w:rsid w:val="7A35DFA8"/>
    <w:rsid w:val="7A35FF00"/>
    <w:rsid w:val="7A3A8241"/>
    <w:rsid w:val="7A3BC5A3"/>
    <w:rsid w:val="7A3C1A27"/>
    <w:rsid w:val="7A3ECB86"/>
    <w:rsid w:val="7A418B53"/>
    <w:rsid w:val="7A43CA8E"/>
    <w:rsid w:val="7A44A43D"/>
    <w:rsid w:val="7A456673"/>
    <w:rsid w:val="7A49C6AF"/>
    <w:rsid w:val="7A49DE58"/>
    <w:rsid w:val="7A4B02B9"/>
    <w:rsid w:val="7A4DF6B4"/>
    <w:rsid w:val="7A4E3249"/>
    <w:rsid w:val="7A4E59F7"/>
    <w:rsid w:val="7A5258E3"/>
    <w:rsid w:val="7A5278CE"/>
    <w:rsid w:val="7A56782E"/>
    <w:rsid w:val="7A57129E"/>
    <w:rsid w:val="7A59E18E"/>
    <w:rsid w:val="7A5A3274"/>
    <w:rsid w:val="7A5A3848"/>
    <w:rsid w:val="7A5ABD6D"/>
    <w:rsid w:val="7A5B48B7"/>
    <w:rsid w:val="7A61F90F"/>
    <w:rsid w:val="7A624187"/>
    <w:rsid w:val="7A63936E"/>
    <w:rsid w:val="7A65118D"/>
    <w:rsid w:val="7A66A4D4"/>
    <w:rsid w:val="7A6A0FAD"/>
    <w:rsid w:val="7A6BD4B4"/>
    <w:rsid w:val="7A6FF92E"/>
    <w:rsid w:val="7A71CAAE"/>
    <w:rsid w:val="7A72DA42"/>
    <w:rsid w:val="7A731380"/>
    <w:rsid w:val="7A73F50D"/>
    <w:rsid w:val="7A782044"/>
    <w:rsid w:val="7A7D048B"/>
    <w:rsid w:val="7A7D4586"/>
    <w:rsid w:val="7A82A8B1"/>
    <w:rsid w:val="7A86307E"/>
    <w:rsid w:val="7A86C26A"/>
    <w:rsid w:val="7A86D505"/>
    <w:rsid w:val="7A8CF642"/>
    <w:rsid w:val="7A8F207F"/>
    <w:rsid w:val="7A908C54"/>
    <w:rsid w:val="7A919965"/>
    <w:rsid w:val="7A91EC50"/>
    <w:rsid w:val="7A9C4ED4"/>
    <w:rsid w:val="7A9E8B36"/>
    <w:rsid w:val="7A9F5C4C"/>
    <w:rsid w:val="7AA0B5B7"/>
    <w:rsid w:val="7AA19542"/>
    <w:rsid w:val="7AA2459F"/>
    <w:rsid w:val="7AA32073"/>
    <w:rsid w:val="7AA81EF4"/>
    <w:rsid w:val="7AAE43BE"/>
    <w:rsid w:val="7AB08D40"/>
    <w:rsid w:val="7AB462F1"/>
    <w:rsid w:val="7ABA4B11"/>
    <w:rsid w:val="7ABD326B"/>
    <w:rsid w:val="7AC062D9"/>
    <w:rsid w:val="7AC1CC3A"/>
    <w:rsid w:val="7AC2B956"/>
    <w:rsid w:val="7AC2DE62"/>
    <w:rsid w:val="7AC5D661"/>
    <w:rsid w:val="7AC7458E"/>
    <w:rsid w:val="7AC9D915"/>
    <w:rsid w:val="7ACA575A"/>
    <w:rsid w:val="7ACE45EE"/>
    <w:rsid w:val="7AD2B3B4"/>
    <w:rsid w:val="7AD60673"/>
    <w:rsid w:val="7AD8872A"/>
    <w:rsid w:val="7AD99443"/>
    <w:rsid w:val="7ADA5BBA"/>
    <w:rsid w:val="7ADBA8DA"/>
    <w:rsid w:val="7ADE8C00"/>
    <w:rsid w:val="7ADFA695"/>
    <w:rsid w:val="7AE618E0"/>
    <w:rsid w:val="7AE6F3FB"/>
    <w:rsid w:val="7AE79010"/>
    <w:rsid w:val="7AE9C177"/>
    <w:rsid w:val="7AEA318A"/>
    <w:rsid w:val="7AEC22F1"/>
    <w:rsid w:val="7AECAFF9"/>
    <w:rsid w:val="7AEF4052"/>
    <w:rsid w:val="7AF47409"/>
    <w:rsid w:val="7AF55C83"/>
    <w:rsid w:val="7AF86DE4"/>
    <w:rsid w:val="7AF8D6BA"/>
    <w:rsid w:val="7AF9291E"/>
    <w:rsid w:val="7AFE200E"/>
    <w:rsid w:val="7AFEA5E7"/>
    <w:rsid w:val="7B03007A"/>
    <w:rsid w:val="7B044052"/>
    <w:rsid w:val="7B04E937"/>
    <w:rsid w:val="7B058A37"/>
    <w:rsid w:val="7B0630E2"/>
    <w:rsid w:val="7B09544C"/>
    <w:rsid w:val="7B0B3FE4"/>
    <w:rsid w:val="7B0BE2F9"/>
    <w:rsid w:val="7B0BFAF5"/>
    <w:rsid w:val="7B0CAAD0"/>
    <w:rsid w:val="7B0DEA5E"/>
    <w:rsid w:val="7B0E484F"/>
    <w:rsid w:val="7B0E7AAA"/>
    <w:rsid w:val="7B103131"/>
    <w:rsid w:val="7B158507"/>
    <w:rsid w:val="7B1618A7"/>
    <w:rsid w:val="7B180413"/>
    <w:rsid w:val="7B1A084B"/>
    <w:rsid w:val="7B207A69"/>
    <w:rsid w:val="7B20E562"/>
    <w:rsid w:val="7B2643E3"/>
    <w:rsid w:val="7B287EFE"/>
    <w:rsid w:val="7B28F86C"/>
    <w:rsid w:val="7B2EBF9D"/>
    <w:rsid w:val="7B2FC10E"/>
    <w:rsid w:val="7B335446"/>
    <w:rsid w:val="7B340DEC"/>
    <w:rsid w:val="7B35EEFC"/>
    <w:rsid w:val="7B368B33"/>
    <w:rsid w:val="7B37B7EC"/>
    <w:rsid w:val="7B3D87FF"/>
    <w:rsid w:val="7B3E54E9"/>
    <w:rsid w:val="7B428873"/>
    <w:rsid w:val="7B46F913"/>
    <w:rsid w:val="7B470066"/>
    <w:rsid w:val="7B494871"/>
    <w:rsid w:val="7B4C4379"/>
    <w:rsid w:val="7B4DFDF3"/>
    <w:rsid w:val="7B4E9F42"/>
    <w:rsid w:val="7B54C915"/>
    <w:rsid w:val="7B594CC1"/>
    <w:rsid w:val="7B59FBD5"/>
    <w:rsid w:val="7B61B80E"/>
    <w:rsid w:val="7B6768A1"/>
    <w:rsid w:val="7B692359"/>
    <w:rsid w:val="7B6A8943"/>
    <w:rsid w:val="7B6C15CF"/>
    <w:rsid w:val="7B6D5D78"/>
    <w:rsid w:val="7B6F7E5E"/>
    <w:rsid w:val="7B6F9866"/>
    <w:rsid w:val="7B6FCDD0"/>
    <w:rsid w:val="7B6FE515"/>
    <w:rsid w:val="7B70C423"/>
    <w:rsid w:val="7B735B26"/>
    <w:rsid w:val="7B751430"/>
    <w:rsid w:val="7B7A3853"/>
    <w:rsid w:val="7B7E5C5C"/>
    <w:rsid w:val="7B832619"/>
    <w:rsid w:val="7B8A38D5"/>
    <w:rsid w:val="7B8B6509"/>
    <w:rsid w:val="7B8BE464"/>
    <w:rsid w:val="7B8BF046"/>
    <w:rsid w:val="7B8C0CD7"/>
    <w:rsid w:val="7B8C2A8C"/>
    <w:rsid w:val="7B8E0327"/>
    <w:rsid w:val="7B97D51E"/>
    <w:rsid w:val="7B988055"/>
    <w:rsid w:val="7B995665"/>
    <w:rsid w:val="7B9A3E2A"/>
    <w:rsid w:val="7B9B4265"/>
    <w:rsid w:val="7B9C5BEB"/>
    <w:rsid w:val="7B9CC0BC"/>
    <w:rsid w:val="7BA8C5AE"/>
    <w:rsid w:val="7BAD853B"/>
    <w:rsid w:val="7BAEF1A6"/>
    <w:rsid w:val="7BAF6F8C"/>
    <w:rsid w:val="7BB048B7"/>
    <w:rsid w:val="7BB11F30"/>
    <w:rsid w:val="7BB2092D"/>
    <w:rsid w:val="7BB5597C"/>
    <w:rsid w:val="7BB57D61"/>
    <w:rsid w:val="7BB8089F"/>
    <w:rsid w:val="7BB81F4B"/>
    <w:rsid w:val="7BBDE28B"/>
    <w:rsid w:val="7BBEAF27"/>
    <w:rsid w:val="7BBFAD61"/>
    <w:rsid w:val="7BC1CBA1"/>
    <w:rsid w:val="7BC1CC19"/>
    <w:rsid w:val="7BC41278"/>
    <w:rsid w:val="7BC456E6"/>
    <w:rsid w:val="7BC6E27B"/>
    <w:rsid w:val="7BC784C5"/>
    <w:rsid w:val="7BC93848"/>
    <w:rsid w:val="7BCBEDE5"/>
    <w:rsid w:val="7BCDE668"/>
    <w:rsid w:val="7BCF65FB"/>
    <w:rsid w:val="7BD0430D"/>
    <w:rsid w:val="7BD27F23"/>
    <w:rsid w:val="7BD7251C"/>
    <w:rsid w:val="7BD8522E"/>
    <w:rsid w:val="7BD8A020"/>
    <w:rsid w:val="7BDB78F6"/>
    <w:rsid w:val="7BDCD3E6"/>
    <w:rsid w:val="7BDF1C37"/>
    <w:rsid w:val="7BDFF877"/>
    <w:rsid w:val="7BE04FB4"/>
    <w:rsid w:val="7BE1F214"/>
    <w:rsid w:val="7BE41AE9"/>
    <w:rsid w:val="7BE5CAC3"/>
    <w:rsid w:val="7BE724A3"/>
    <w:rsid w:val="7BE822F2"/>
    <w:rsid w:val="7BF28B8D"/>
    <w:rsid w:val="7BF43E8B"/>
    <w:rsid w:val="7BF575BB"/>
    <w:rsid w:val="7BF5F023"/>
    <w:rsid w:val="7BF7B416"/>
    <w:rsid w:val="7BF8EAF7"/>
    <w:rsid w:val="7BFB0068"/>
    <w:rsid w:val="7C01C90F"/>
    <w:rsid w:val="7C032B08"/>
    <w:rsid w:val="7C04FE6E"/>
    <w:rsid w:val="7C083637"/>
    <w:rsid w:val="7C083F42"/>
    <w:rsid w:val="7C0A5D3D"/>
    <w:rsid w:val="7C0A84BB"/>
    <w:rsid w:val="7C0DA360"/>
    <w:rsid w:val="7C154F67"/>
    <w:rsid w:val="7C15AE7A"/>
    <w:rsid w:val="7C1BD2FE"/>
    <w:rsid w:val="7C1E8B12"/>
    <w:rsid w:val="7C20A005"/>
    <w:rsid w:val="7C21BA25"/>
    <w:rsid w:val="7C27064C"/>
    <w:rsid w:val="7C2789EB"/>
    <w:rsid w:val="7C29D080"/>
    <w:rsid w:val="7C2C6288"/>
    <w:rsid w:val="7C31AD08"/>
    <w:rsid w:val="7C3297A8"/>
    <w:rsid w:val="7C3535BD"/>
    <w:rsid w:val="7C371574"/>
    <w:rsid w:val="7C37CA19"/>
    <w:rsid w:val="7C394DCD"/>
    <w:rsid w:val="7C3BC117"/>
    <w:rsid w:val="7C40B09B"/>
    <w:rsid w:val="7C424B1C"/>
    <w:rsid w:val="7C425FFE"/>
    <w:rsid w:val="7C4A2C7F"/>
    <w:rsid w:val="7C4AAF47"/>
    <w:rsid w:val="7C4CD552"/>
    <w:rsid w:val="7C4E1B21"/>
    <w:rsid w:val="7C4E9DD1"/>
    <w:rsid w:val="7C52EB23"/>
    <w:rsid w:val="7C5585B2"/>
    <w:rsid w:val="7C5A5D35"/>
    <w:rsid w:val="7C5A72E7"/>
    <w:rsid w:val="7C5A7F1E"/>
    <w:rsid w:val="7C5C5DD8"/>
    <w:rsid w:val="7C5CFC9B"/>
    <w:rsid w:val="7C5E0B83"/>
    <w:rsid w:val="7C5F43AD"/>
    <w:rsid w:val="7C5FDE36"/>
    <w:rsid w:val="7C60D439"/>
    <w:rsid w:val="7C630EE4"/>
    <w:rsid w:val="7C639D49"/>
    <w:rsid w:val="7C65421D"/>
    <w:rsid w:val="7C66608B"/>
    <w:rsid w:val="7C6747D9"/>
    <w:rsid w:val="7C682434"/>
    <w:rsid w:val="7C69FF85"/>
    <w:rsid w:val="7C710586"/>
    <w:rsid w:val="7C72E6F6"/>
    <w:rsid w:val="7C7468D4"/>
    <w:rsid w:val="7C74847F"/>
    <w:rsid w:val="7C79B1A6"/>
    <w:rsid w:val="7C7A3164"/>
    <w:rsid w:val="7C7C5BA1"/>
    <w:rsid w:val="7C7DF79B"/>
    <w:rsid w:val="7C7F02A3"/>
    <w:rsid w:val="7C81CC5F"/>
    <w:rsid w:val="7C842867"/>
    <w:rsid w:val="7C85CAE8"/>
    <w:rsid w:val="7C863C95"/>
    <w:rsid w:val="7C87B0BD"/>
    <w:rsid w:val="7C899E35"/>
    <w:rsid w:val="7C89A7C9"/>
    <w:rsid w:val="7C8A7D6D"/>
    <w:rsid w:val="7C8C225B"/>
    <w:rsid w:val="7C925329"/>
    <w:rsid w:val="7C976A07"/>
    <w:rsid w:val="7C977E77"/>
    <w:rsid w:val="7C9A3C2D"/>
    <w:rsid w:val="7C9A705F"/>
    <w:rsid w:val="7C9F5364"/>
    <w:rsid w:val="7CA06220"/>
    <w:rsid w:val="7CA06829"/>
    <w:rsid w:val="7CA10934"/>
    <w:rsid w:val="7CA28E48"/>
    <w:rsid w:val="7CA3EDF1"/>
    <w:rsid w:val="7CA6B8DF"/>
    <w:rsid w:val="7CA7EAB5"/>
    <w:rsid w:val="7CAACC5E"/>
    <w:rsid w:val="7CACB668"/>
    <w:rsid w:val="7CACC077"/>
    <w:rsid w:val="7CAD18A0"/>
    <w:rsid w:val="7CAE7264"/>
    <w:rsid w:val="7CAE86F3"/>
    <w:rsid w:val="7CAE8A21"/>
    <w:rsid w:val="7CB01F2A"/>
    <w:rsid w:val="7CB2FC7B"/>
    <w:rsid w:val="7CB36804"/>
    <w:rsid w:val="7CB53489"/>
    <w:rsid w:val="7CB5C812"/>
    <w:rsid w:val="7CB6D6A3"/>
    <w:rsid w:val="7CB873A6"/>
    <w:rsid w:val="7CB979AC"/>
    <w:rsid w:val="7CB9D7A5"/>
    <w:rsid w:val="7CBEE314"/>
    <w:rsid w:val="7CBEEBF8"/>
    <w:rsid w:val="7CC36420"/>
    <w:rsid w:val="7CC4830A"/>
    <w:rsid w:val="7CC6B894"/>
    <w:rsid w:val="7CC7BCD1"/>
    <w:rsid w:val="7CC7BF1C"/>
    <w:rsid w:val="7CCAB84C"/>
    <w:rsid w:val="7CD278AD"/>
    <w:rsid w:val="7CD42620"/>
    <w:rsid w:val="7CD49993"/>
    <w:rsid w:val="7CDA20B5"/>
    <w:rsid w:val="7CDAEF66"/>
    <w:rsid w:val="7CDE969E"/>
    <w:rsid w:val="7CE21058"/>
    <w:rsid w:val="7CE24855"/>
    <w:rsid w:val="7CE2CC61"/>
    <w:rsid w:val="7CE768F2"/>
    <w:rsid w:val="7CE79C51"/>
    <w:rsid w:val="7CE985A3"/>
    <w:rsid w:val="7CEC0D92"/>
    <w:rsid w:val="7CEC4A9E"/>
    <w:rsid w:val="7CEFF620"/>
    <w:rsid w:val="7CF16A37"/>
    <w:rsid w:val="7CF3B25F"/>
    <w:rsid w:val="7CF87E13"/>
    <w:rsid w:val="7CF9CB14"/>
    <w:rsid w:val="7CFDCDF6"/>
    <w:rsid w:val="7D010BF6"/>
    <w:rsid w:val="7D032105"/>
    <w:rsid w:val="7D035C00"/>
    <w:rsid w:val="7D05BB63"/>
    <w:rsid w:val="7D07E2CF"/>
    <w:rsid w:val="7D08327A"/>
    <w:rsid w:val="7D083C61"/>
    <w:rsid w:val="7D089C1C"/>
    <w:rsid w:val="7D0B774F"/>
    <w:rsid w:val="7D0BAD1A"/>
    <w:rsid w:val="7D0C76D8"/>
    <w:rsid w:val="7D0DE4A8"/>
    <w:rsid w:val="7D14988F"/>
    <w:rsid w:val="7D1530BD"/>
    <w:rsid w:val="7D170A05"/>
    <w:rsid w:val="7D1A5AC1"/>
    <w:rsid w:val="7D1C589D"/>
    <w:rsid w:val="7D1DF37B"/>
    <w:rsid w:val="7D1FE524"/>
    <w:rsid w:val="7D200411"/>
    <w:rsid w:val="7D21127C"/>
    <w:rsid w:val="7D2275BE"/>
    <w:rsid w:val="7D257BBF"/>
    <w:rsid w:val="7D2B9A69"/>
    <w:rsid w:val="7D2E4981"/>
    <w:rsid w:val="7D2F23A6"/>
    <w:rsid w:val="7D2F3699"/>
    <w:rsid w:val="7D323CB1"/>
    <w:rsid w:val="7D325AE7"/>
    <w:rsid w:val="7D33C2A6"/>
    <w:rsid w:val="7D34A06E"/>
    <w:rsid w:val="7D352826"/>
    <w:rsid w:val="7D3BA0F3"/>
    <w:rsid w:val="7D3C059B"/>
    <w:rsid w:val="7D3C7E23"/>
    <w:rsid w:val="7D40C6FE"/>
    <w:rsid w:val="7D424EBA"/>
    <w:rsid w:val="7D452244"/>
    <w:rsid w:val="7D4658BC"/>
    <w:rsid w:val="7D47A401"/>
    <w:rsid w:val="7D4C0C1C"/>
    <w:rsid w:val="7D4CEEB6"/>
    <w:rsid w:val="7D4D1FE5"/>
    <w:rsid w:val="7D4D365E"/>
    <w:rsid w:val="7D4F22BE"/>
    <w:rsid w:val="7D512BE4"/>
    <w:rsid w:val="7D51A28C"/>
    <w:rsid w:val="7D544472"/>
    <w:rsid w:val="7D549EA3"/>
    <w:rsid w:val="7D550150"/>
    <w:rsid w:val="7D55C707"/>
    <w:rsid w:val="7D58A6C4"/>
    <w:rsid w:val="7D5BE9CA"/>
    <w:rsid w:val="7D5D005C"/>
    <w:rsid w:val="7D5D51A7"/>
    <w:rsid w:val="7D5DEF52"/>
    <w:rsid w:val="7D5DFCA7"/>
    <w:rsid w:val="7D5FD66A"/>
    <w:rsid w:val="7D60E547"/>
    <w:rsid w:val="7D617540"/>
    <w:rsid w:val="7D6550B7"/>
    <w:rsid w:val="7D667D2C"/>
    <w:rsid w:val="7D6A68EB"/>
    <w:rsid w:val="7D6D80AB"/>
    <w:rsid w:val="7D70FC17"/>
    <w:rsid w:val="7D743643"/>
    <w:rsid w:val="7D7567DE"/>
    <w:rsid w:val="7D784C11"/>
    <w:rsid w:val="7D7A7B86"/>
    <w:rsid w:val="7D7B239A"/>
    <w:rsid w:val="7D7D4B22"/>
    <w:rsid w:val="7D80A669"/>
    <w:rsid w:val="7D810B64"/>
    <w:rsid w:val="7D86A7C3"/>
    <w:rsid w:val="7D89F9B7"/>
    <w:rsid w:val="7D8FF945"/>
    <w:rsid w:val="7D93FAB6"/>
    <w:rsid w:val="7D962844"/>
    <w:rsid w:val="7D96CF2B"/>
    <w:rsid w:val="7D977081"/>
    <w:rsid w:val="7D9A0A24"/>
    <w:rsid w:val="7D9A609A"/>
    <w:rsid w:val="7DA10884"/>
    <w:rsid w:val="7DA1EDD4"/>
    <w:rsid w:val="7DA202BC"/>
    <w:rsid w:val="7DA3D8A5"/>
    <w:rsid w:val="7DACF169"/>
    <w:rsid w:val="7DAFCB71"/>
    <w:rsid w:val="7DB3B79E"/>
    <w:rsid w:val="7DB613DD"/>
    <w:rsid w:val="7DB6A544"/>
    <w:rsid w:val="7DB87AB7"/>
    <w:rsid w:val="7DB9C83D"/>
    <w:rsid w:val="7DBA4717"/>
    <w:rsid w:val="7DBA4AEE"/>
    <w:rsid w:val="7DBB4781"/>
    <w:rsid w:val="7DBB8D47"/>
    <w:rsid w:val="7DBC3C8B"/>
    <w:rsid w:val="7DBCCADE"/>
    <w:rsid w:val="7DBDB391"/>
    <w:rsid w:val="7DC98103"/>
    <w:rsid w:val="7DD2DDD4"/>
    <w:rsid w:val="7DD453D3"/>
    <w:rsid w:val="7DD52D67"/>
    <w:rsid w:val="7DD6033E"/>
    <w:rsid w:val="7DD90D34"/>
    <w:rsid w:val="7DD9683E"/>
    <w:rsid w:val="7DD9ACCD"/>
    <w:rsid w:val="7DE464B8"/>
    <w:rsid w:val="7DE4DCC1"/>
    <w:rsid w:val="7DE50CDD"/>
    <w:rsid w:val="7DE554D9"/>
    <w:rsid w:val="7DE593FF"/>
    <w:rsid w:val="7DE616EA"/>
    <w:rsid w:val="7DE7E275"/>
    <w:rsid w:val="7DE9DB7C"/>
    <w:rsid w:val="7DEA9234"/>
    <w:rsid w:val="7DEB56F1"/>
    <w:rsid w:val="7DEE5227"/>
    <w:rsid w:val="7DEF5D37"/>
    <w:rsid w:val="7DF4E4AD"/>
    <w:rsid w:val="7DF60EFC"/>
    <w:rsid w:val="7DF69989"/>
    <w:rsid w:val="7DF9FFD9"/>
    <w:rsid w:val="7DFA5112"/>
    <w:rsid w:val="7DFC134E"/>
    <w:rsid w:val="7E0259DD"/>
    <w:rsid w:val="7E03D295"/>
    <w:rsid w:val="7E0489D4"/>
    <w:rsid w:val="7E06068F"/>
    <w:rsid w:val="7E061DDA"/>
    <w:rsid w:val="7E08AB95"/>
    <w:rsid w:val="7E08D133"/>
    <w:rsid w:val="7E0A8F04"/>
    <w:rsid w:val="7E120BB3"/>
    <w:rsid w:val="7E178694"/>
    <w:rsid w:val="7E19A173"/>
    <w:rsid w:val="7E19BFEF"/>
    <w:rsid w:val="7E1B0A13"/>
    <w:rsid w:val="7E1CFDC8"/>
    <w:rsid w:val="7E1E04A1"/>
    <w:rsid w:val="7E1F6167"/>
    <w:rsid w:val="7E21491E"/>
    <w:rsid w:val="7E21BA3B"/>
    <w:rsid w:val="7E22825B"/>
    <w:rsid w:val="7E2580F4"/>
    <w:rsid w:val="7E28A4E4"/>
    <w:rsid w:val="7E29EB9B"/>
    <w:rsid w:val="7E2A70C0"/>
    <w:rsid w:val="7E2A776C"/>
    <w:rsid w:val="7E2AAC45"/>
    <w:rsid w:val="7E3049CE"/>
    <w:rsid w:val="7E3164E6"/>
    <w:rsid w:val="7E32853B"/>
    <w:rsid w:val="7E337F0C"/>
    <w:rsid w:val="7E34FBFB"/>
    <w:rsid w:val="7E4A464A"/>
    <w:rsid w:val="7E4F2094"/>
    <w:rsid w:val="7E510EDD"/>
    <w:rsid w:val="7E5538DF"/>
    <w:rsid w:val="7E585C82"/>
    <w:rsid w:val="7E592040"/>
    <w:rsid w:val="7E5E5A7C"/>
    <w:rsid w:val="7E5F66B9"/>
    <w:rsid w:val="7E63235F"/>
    <w:rsid w:val="7E647515"/>
    <w:rsid w:val="7E68EE6B"/>
    <w:rsid w:val="7E69E858"/>
    <w:rsid w:val="7E70D373"/>
    <w:rsid w:val="7E793C57"/>
    <w:rsid w:val="7E796586"/>
    <w:rsid w:val="7E79F168"/>
    <w:rsid w:val="7E7CAA8E"/>
    <w:rsid w:val="7E7E45D9"/>
    <w:rsid w:val="7E7E74AC"/>
    <w:rsid w:val="7E7F738C"/>
    <w:rsid w:val="7E8047D1"/>
    <w:rsid w:val="7E821FA3"/>
    <w:rsid w:val="7E841428"/>
    <w:rsid w:val="7E87B682"/>
    <w:rsid w:val="7E87F094"/>
    <w:rsid w:val="7E8A6D45"/>
    <w:rsid w:val="7E8D0AC5"/>
    <w:rsid w:val="7E8DF651"/>
    <w:rsid w:val="7E8FECDC"/>
    <w:rsid w:val="7E9185E3"/>
    <w:rsid w:val="7E918612"/>
    <w:rsid w:val="7E921788"/>
    <w:rsid w:val="7E93C793"/>
    <w:rsid w:val="7E945F40"/>
    <w:rsid w:val="7E94AC49"/>
    <w:rsid w:val="7E95D912"/>
    <w:rsid w:val="7E971E9D"/>
    <w:rsid w:val="7E98DDBC"/>
    <w:rsid w:val="7E9932FB"/>
    <w:rsid w:val="7E9D8B2A"/>
    <w:rsid w:val="7E9E41D7"/>
    <w:rsid w:val="7E9ED232"/>
    <w:rsid w:val="7E9F6593"/>
    <w:rsid w:val="7EA1939F"/>
    <w:rsid w:val="7EA2BA9A"/>
    <w:rsid w:val="7EA38E49"/>
    <w:rsid w:val="7EA3BA7B"/>
    <w:rsid w:val="7EA52496"/>
    <w:rsid w:val="7EA8D0E3"/>
    <w:rsid w:val="7EAAF215"/>
    <w:rsid w:val="7EABA79B"/>
    <w:rsid w:val="7EAFA7F0"/>
    <w:rsid w:val="7EB44B1D"/>
    <w:rsid w:val="7EB7FB8F"/>
    <w:rsid w:val="7EB96D53"/>
    <w:rsid w:val="7EBD0E38"/>
    <w:rsid w:val="7EBD26ED"/>
    <w:rsid w:val="7EBD79A8"/>
    <w:rsid w:val="7EBE3721"/>
    <w:rsid w:val="7EC2A678"/>
    <w:rsid w:val="7EC3E2E7"/>
    <w:rsid w:val="7EC91583"/>
    <w:rsid w:val="7ECA9672"/>
    <w:rsid w:val="7ED327EE"/>
    <w:rsid w:val="7ED54A52"/>
    <w:rsid w:val="7ED8B1F9"/>
    <w:rsid w:val="7EDB13B8"/>
    <w:rsid w:val="7EDC853B"/>
    <w:rsid w:val="7EDE7C2A"/>
    <w:rsid w:val="7EE071C8"/>
    <w:rsid w:val="7EE40C69"/>
    <w:rsid w:val="7EE4B07D"/>
    <w:rsid w:val="7EE6EF3B"/>
    <w:rsid w:val="7EE9589E"/>
    <w:rsid w:val="7EEA5EAB"/>
    <w:rsid w:val="7EF06479"/>
    <w:rsid w:val="7EF5E6D3"/>
    <w:rsid w:val="7EF93CF1"/>
    <w:rsid w:val="7EFBB6DC"/>
    <w:rsid w:val="7F02A556"/>
    <w:rsid w:val="7F03F5BB"/>
    <w:rsid w:val="7F04D5E5"/>
    <w:rsid w:val="7F07A802"/>
    <w:rsid w:val="7F082467"/>
    <w:rsid w:val="7F083658"/>
    <w:rsid w:val="7F08EC29"/>
    <w:rsid w:val="7F099747"/>
    <w:rsid w:val="7F0B2BB4"/>
    <w:rsid w:val="7F0C176D"/>
    <w:rsid w:val="7F0CBFD7"/>
    <w:rsid w:val="7F0CD69E"/>
    <w:rsid w:val="7F0CF1AC"/>
    <w:rsid w:val="7F0EA945"/>
    <w:rsid w:val="7F1054D2"/>
    <w:rsid w:val="7F11D213"/>
    <w:rsid w:val="7F122635"/>
    <w:rsid w:val="7F1268C3"/>
    <w:rsid w:val="7F12B2C2"/>
    <w:rsid w:val="7F140529"/>
    <w:rsid w:val="7F170654"/>
    <w:rsid w:val="7F1854F1"/>
    <w:rsid w:val="7F1BD2C8"/>
    <w:rsid w:val="7F1E12AA"/>
    <w:rsid w:val="7F20FEB2"/>
    <w:rsid w:val="7F23B08F"/>
    <w:rsid w:val="7F23FB37"/>
    <w:rsid w:val="7F256BC6"/>
    <w:rsid w:val="7F272CA6"/>
    <w:rsid w:val="7F29F6CC"/>
    <w:rsid w:val="7F2AA476"/>
    <w:rsid w:val="7F2D8A25"/>
    <w:rsid w:val="7F38057F"/>
    <w:rsid w:val="7F39F1BB"/>
    <w:rsid w:val="7F3A65E2"/>
    <w:rsid w:val="7F3B3544"/>
    <w:rsid w:val="7F3B58D8"/>
    <w:rsid w:val="7F3DBB9D"/>
    <w:rsid w:val="7F3FEEF0"/>
    <w:rsid w:val="7F430033"/>
    <w:rsid w:val="7F463850"/>
    <w:rsid w:val="7F47B33F"/>
    <w:rsid w:val="7F4873B2"/>
    <w:rsid w:val="7F49F5AE"/>
    <w:rsid w:val="7F4D3A4C"/>
    <w:rsid w:val="7F4D7948"/>
    <w:rsid w:val="7F4FE00F"/>
    <w:rsid w:val="7F544B5C"/>
    <w:rsid w:val="7F544C7F"/>
    <w:rsid w:val="7F554BDB"/>
    <w:rsid w:val="7F5B02A2"/>
    <w:rsid w:val="7F5C45B2"/>
    <w:rsid w:val="7F5D3396"/>
    <w:rsid w:val="7F5DA4BC"/>
    <w:rsid w:val="7F5E15D4"/>
    <w:rsid w:val="7F62088E"/>
    <w:rsid w:val="7F69D9FF"/>
    <w:rsid w:val="7F72F42E"/>
    <w:rsid w:val="7F7666F7"/>
    <w:rsid w:val="7F7B7DB6"/>
    <w:rsid w:val="7F7E008D"/>
    <w:rsid w:val="7F7F03CF"/>
    <w:rsid w:val="7F8093A8"/>
    <w:rsid w:val="7F8207A7"/>
    <w:rsid w:val="7F825D35"/>
    <w:rsid w:val="7F868408"/>
    <w:rsid w:val="7F87F58C"/>
    <w:rsid w:val="7F8AE6AA"/>
    <w:rsid w:val="7F8BE07A"/>
    <w:rsid w:val="7F8CB1F8"/>
    <w:rsid w:val="7F8F22EC"/>
    <w:rsid w:val="7F8F9396"/>
    <w:rsid w:val="7F92668C"/>
    <w:rsid w:val="7F94B132"/>
    <w:rsid w:val="7F95EC48"/>
    <w:rsid w:val="7F95F0F7"/>
    <w:rsid w:val="7F966209"/>
    <w:rsid w:val="7F9BF7E3"/>
    <w:rsid w:val="7F9E2C61"/>
    <w:rsid w:val="7F9EA78B"/>
    <w:rsid w:val="7FA0162E"/>
    <w:rsid w:val="7FA02793"/>
    <w:rsid w:val="7FA80661"/>
    <w:rsid w:val="7FAB5BF5"/>
    <w:rsid w:val="7FAE3042"/>
    <w:rsid w:val="7FAED308"/>
    <w:rsid w:val="7FB17AAA"/>
    <w:rsid w:val="7FB35B46"/>
    <w:rsid w:val="7FB5C58D"/>
    <w:rsid w:val="7FB5F355"/>
    <w:rsid w:val="7FB64E77"/>
    <w:rsid w:val="7FC27F84"/>
    <w:rsid w:val="7FC7C3B6"/>
    <w:rsid w:val="7FCA25D8"/>
    <w:rsid w:val="7FCA67BF"/>
    <w:rsid w:val="7FCAAF53"/>
    <w:rsid w:val="7FCCFA22"/>
    <w:rsid w:val="7FCFE4AB"/>
    <w:rsid w:val="7FD1C619"/>
    <w:rsid w:val="7FD2C2A5"/>
    <w:rsid w:val="7FD34EC7"/>
    <w:rsid w:val="7FD572BA"/>
    <w:rsid w:val="7FD920D2"/>
    <w:rsid w:val="7FDB1CA8"/>
    <w:rsid w:val="7FDC8475"/>
    <w:rsid w:val="7FDD2A19"/>
    <w:rsid w:val="7FDEF29C"/>
    <w:rsid w:val="7FE1CE28"/>
    <w:rsid w:val="7FE2DE9F"/>
    <w:rsid w:val="7FE46F04"/>
    <w:rsid w:val="7FE61B88"/>
    <w:rsid w:val="7FE81A19"/>
    <w:rsid w:val="7FEDD179"/>
    <w:rsid w:val="7FEF333F"/>
    <w:rsid w:val="7FEF7E99"/>
    <w:rsid w:val="7FF1C1B1"/>
    <w:rsid w:val="7FF37AF2"/>
    <w:rsid w:val="7FF48370"/>
    <w:rsid w:val="7FF53C41"/>
    <w:rsid w:val="7FF561FE"/>
    <w:rsid w:val="7FF628FB"/>
    <w:rsid w:val="7FFA936E"/>
    <w:rsid w:val="7FFCE3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3D167"/>
  <w15:chartTrackingRefBased/>
  <w15:docId w15:val="{5159634F-41D9-4CBA-AA27-D79AEED3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99" w:qFormat="1"/>
    <w:lsdException w:name="table of figures" w:uiPriority="99"/>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70E"/>
    <w:pPr>
      <w:ind w:left="187"/>
    </w:pPr>
    <w:rPr>
      <w:rFonts w:ascii="Arial" w:hAnsi="Arial"/>
      <w:sz w:val="22"/>
      <w:szCs w:val="24"/>
    </w:rPr>
  </w:style>
  <w:style w:type="paragraph" w:styleId="Heading1">
    <w:name w:val="heading 1"/>
    <w:basedOn w:val="Normal"/>
    <w:next w:val="Normal"/>
    <w:link w:val="Heading1Char"/>
    <w:uiPriority w:val="99"/>
    <w:qFormat/>
    <w:rsid w:val="00FE0315"/>
    <w:pPr>
      <w:keepNext/>
      <w:spacing w:before="240" w:after="240"/>
      <w:outlineLvl w:val="0"/>
    </w:pPr>
    <w:rPr>
      <w:b/>
      <w:bCs/>
      <w:caps/>
      <w:color w:val="1F4E79" w:themeColor="accent5" w:themeShade="80"/>
      <w:sz w:val="26"/>
    </w:rPr>
  </w:style>
  <w:style w:type="paragraph" w:styleId="Heading2">
    <w:name w:val="heading 2"/>
    <w:basedOn w:val="Normal"/>
    <w:next w:val="Normal"/>
    <w:link w:val="Heading2Char1"/>
    <w:uiPriority w:val="99"/>
    <w:qFormat/>
    <w:rsid w:val="001157BF"/>
    <w:pPr>
      <w:keepNext/>
      <w:numPr>
        <w:numId w:val="2"/>
      </w:numPr>
      <w:outlineLvl w:val="1"/>
    </w:pPr>
    <w:rPr>
      <w:b/>
      <w:iCs/>
      <w:caps/>
    </w:rPr>
  </w:style>
  <w:style w:type="paragraph" w:styleId="Heading3">
    <w:name w:val="heading 3"/>
    <w:basedOn w:val="Normal"/>
    <w:next w:val="Normal"/>
    <w:link w:val="Heading3Char"/>
    <w:qFormat/>
    <w:rsid w:val="001157BF"/>
    <w:pPr>
      <w:keepNext/>
      <w:outlineLvl w:val="2"/>
    </w:pPr>
    <w:rPr>
      <w:b/>
      <w:bCs/>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shd w:val="clear" w:color="auto" w:fill="595959"/>
      <w:ind w:left="720"/>
      <w:outlineLvl w:val="3"/>
    </w:pPr>
    <w:rPr>
      <w:rFonts w:ascii="Times New Roman Bold" w:hAnsi="Times New Roman Bold"/>
      <w:b/>
      <w:smallCaps/>
      <w:color w:val="FFFFFF"/>
    </w:rPr>
  </w:style>
  <w:style w:type="paragraph" w:styleId="Heading5">
    <w:name w:val="heading 5"/>
    <w:basedOn w:val="Normal"/>
    <w:next w:val="Normal"/>
    <w:qFormat/>
    <w:pPr>
      <w:keepNext/>
      <w:ind w:left="720"/>
      <w:outlineLvl w:val="4"/>
    </w:pPr>
    <w:rPr>
      <w:b/>
      <w:bCs/>
    </w:rPr>
  </w:style>
  <w:style w:type="paragraph" w:styleId="Heading6">
    <w:name w:val="heading 6"/>
    <w:basedOn w:val="Normal"/>
    <w:next w:val="Normal"/>
    <w:qFormat/>
    <w:pPr>
      <w:keepNext/>
      <w:ind w:left="360"/>
      <w:outlineLvl w:val="5"/>
    </w:pPr>
    <w:rPr>
      <w:b/>
      <w:bCs/>
      <w:smallCaps/>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sz w:val="20"/>
    </w:rPr>
  </w:style>
  <w:style w:type="paragraph" w:styleId="Heading9">
    <w:name w:val="heading 9"/>
    <w:basedOn w:val="Normal"/>
    <w:next w:val="Normal"/>
    <w:qFormat/>
    <w:pPr>
      <w:keepNext/>
      <w:framePr w:w="3801" w:h="4681" w:hSpace="180" w:wrap="around" w:vAnchor="text" w:hAnchor="page" w:x="7141" w:y="14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framePr w:w="3801" w:h="5761" w:hSpace="180" w:wrap="around" w:vAnchor="text" w:hAnchor="page" w:x="6961" w:y="1165"/>
    </w:pPr>
    <w:rPr>
      <w:sz w:val="20"/>
    </w:rPr>
  </w:style>
  <w:style w:type="paragraph" w:styleId="Caption">
    <w:name w:val="caption"/>
    <w:basedOn w:val="Normal"/>
    <w:next w:val="Normal"/>
    <w:link w:val="CaptionChar"/>
    <w:uiPriority w:val="99"/>
    <w:qFormat/>
    <w:rPr>
      <w:rFonts w:ascii="Times New Roman Bold" w:hAnsi="Times New Roman Bold"/>
      <w:b/>
      <w:bCs/>
      <w:caps/>
    </w:rPr>
  </w:style>
  <w:style w:type="paragraph" w:styleId="BodyText2">
    <w:name w:val="Body Text 2"/>
    <w:basedOn w:val="Normal"/>
    <w:rPr>
      <w:b/>
      <w:bCs/>
      <w:smallCaps/>
    </w:rPr>
  </w:style>
  <w:style w:type="paragraph" w:customStyle="1" w:styleId="Outline">
    <w:name w:val="Outline"/>
    <w:basedOn w:val="Normal"/>
    <w:pPr>
      <w:spacing w:before="240"/>
    </w:pPr>
    <w:rPr>
      <w:kern w:val="28"/>
      <w:szCs w:val="20"/>
    </w:rPr>
  </w:style>
  <w:style w:type="paragraph" w:styleId="BodyTextIndent2">
    <w:name w:val="Body Text Indent 2"/>
    <w:basedOn w:val="Normal"/>
    <w:pPr>
      <w:ind w:left="360"/>
    </w:pPr>
    <w:rPr>
      <w:i/>
      <w:iCs/>
    </w:rPr>
  </w:style>
  <w:style w:type="character" w:styleId="Hyperlink">
    <w:name w:val="Hyperlink"/>
    <w:uiPriority w:val="99"/>
    <w:rPr>
      <w:color w:val="0000FF"/>
      <w:u w:val="single"/>
    </w:rPr>
  </w:style>
  <w:style w:type="paragraph" w:styleId="BodyTextIndent">
    <w:name w:val="Body Text Indent"/>
    <w:basedOn w:val="Normal"/>
    <w:pPr>
      <w:spacing w:after="80"/>
      <w:ind w:left="1080"/>
      <w:jc w:val="both"/>
    </w:pPr>
  </w:style>
  <w:style w:type="paragraph" w:styleId="BodyTextIndent3">
    <w:name w:val="Body Text Indent 3"/>
    <w:basedOn w:val="Normal"/>
    <w:pPr>
      <w:ind w:left="540"/>
    </w:pPr>
  </w:style>
  <w:style w:type="paragraph" w:styleId="BalloonText">
    <w:name w:val="Balloon Text"/>
    <w:basedOn w:val="Normal"/>
    <w:link w:val="BalloonTextChar1"/>
    <w:uiPriority w:val="99"/>
    <w:semiHidden/>
    <w:rsid w:val="00E95B20"/>
    <w:rPr>
      <w:rFonts w:ascii="Tahoma" w:hAnsi="Tahoma" w:cs="Tahoma"/>
      <w:sz w:val="16"/>
      <w:szCs w:val="16"/>
    </w:rPr>
  </w:style>
  <w:style w:type="table" w:styleId="TableGrid">
    <w:name w:val="Table Grid"/>
    <w:basedOn w:val="TableNormal"/>
    <w:uiPriority w:val="39"/>
    <w:rsid w:val="000D0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
    <w:basedOn w:val="Normal"/>
    <w:link w:val="FootnoteTextChar"/>
    <w:uiPriority w:val="99"/>
    <w:rsid w:val="00F94B90"/>
    <w:rPr>
      <w:sz w:val="20"/>
      <w:szCs w:val="20"/>
    </w:rPr>
  </w:style>
  <w:style w:type="character" w:styleId="FootnoteReference">
    <w:name w:val="footnote reference"/>
    <w:aliases w:val="16 Point,Superscript 6 Point"/>
    <w:uiPriority w:val="99"/>
    <w:rsid w:val="00F94B90"/>
    <w:rPr>
      <w:vertAlign w:val="superscript"/>
    </w:rPr>
  </w:style>
  <w:style w:type="character" w:styleId="FollowedHyperlink">
    <w:name w:val="FollowedHyperlink"/>
    <w:uiPriority w:val="99"/>
    <w:rsid w:val="0038128C"/>
    <w:rPr>
      <w:color w:val="606420"/>
      <w:u w:val="single"/>
    </w:rPr>
  </w:style>
  <w:style w:type="paragraph" w:customStyle="1" w:styleId="BulletText1">
    <w:name w:val="Bullet Text 1"/>
    <w:basedOn w:val="Normal"/>
    <w:rsid w:val="004C0083"/>
    <w:pPr>
      <w:numPr>
        <w:numId w:val="1"/>
      </w:numPr>
    </w:pPr>
    <w:rPr>
      <w:color w:val="000000"/>
      <w:szCs w:val="20"/>
    </w:rPr>
  </w:style>
  <w:style w:type="character" w:customStyle="1" w:styleId="FootnoteTextChar">
    <w:name w:val="Footnote Text Char"/>
    <w:aliases w:val="Geneva 9 Char,Font: Geneva 9 Char,Boston 10 Char,f Char"/>
    <w:basedOn w:val="DefaultParagraphFont"/>
    <w:link w:val="FootnoteText"/>
    <w:uiPriority w:val="99"/>
    <w:locked/>
    <w:rsid w:val="00371284"/>
  </w:style>
  <w:style w:type="character" w:customStyle="1" w:styleId="FooterChar">
    <w:name w:val="Footer Char"/>
    <w:link w:val="Footer"/>
    <w:uiPriority w:val="99"/>
    <w:rsid w:val="00B5028B"/>
    <w:rPr>
      <w:sz w:val="24"/>
      <w:szCs w:val="24"/>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34"/>
    <w:qFormat/>
    <w:rsid w:val="00BB2263"/>
    <w:pPr>
      <w:ind w:left="720"/>
    </w:pPr>
  </w:style>
  <w:style w:type="paragraph" w:customStyle="1" w:styleId="GEFTableHeading">
    <w:name w:val="GEF Table Heading"/>
    <w:basedOn w:val="Normal"/>
    <w:next w:val="Normal"/>
    <w:qFormat/>
    <w:rsid w:val="005E2CD0"/>
    <w:pPr>
      <w:ind w:left="-720"/>
    </w:pPr>
    <w:rPr>
      <w:b/>
      <w:bCs/>
      <w:smallCaps/>
      <w:color w:val="000000"/>
      <w:szCs w:val="22"/>
    </w:rPr>
  </w:style>
  <w:style w:type="character" w:styleId="CommentReference">
    <w:name w:val="annotation reference"/>
    <w:uiPriority w:val="99"/>
    <w:rsid w:val="00955659"/>
    <w:rPr>
      <w:sz w:val="16"/>
      <w:szCs w:val="16"/>
    </w:rPr>
  </w:style>
  <w:style w:type="paragraph" w:styleId="CommentText">
    <w:name w:val="annotation text"/>
    <w:basedOn w:val="Normal"/>
    <w:link w:val="CommentTextChar"/>
    <w:uiPriority w:val="99"/>
    <w:rsid w:val="00955659"/>
    <w:rPr>
      <w:sz w:val="20"/>
      <w:szCs w:val="20"/>
    </w:rPr>
  </w:style>
  <w:style w:type="character" w:customStyle="1" w:styleId="CommentTextChar">
    <w:name w:val="Comment Text Char"/>
    <w:basedOn w:val="DefaultParagraphFont"/>
    <w:link w:val="CommentText"/>
    <w:uiPriority w:val="99"/>
    <w:rsid w:val="00955659"/>
  </w:style>
  <w:style w:type="paragraph" w:styleId="CommentSubject">
    <w:name w:val="annotation subject"/>
    <w:basedOn w:val="CommentText"/>
    <w:next w:val="CommentText"/>
    <w:link w:val="CommentSubjectChar"/>
    <w:uiPriority w:val="99"/>
    <w:rsid w:val="00955659"/>
    <w:rPr>
      <w:b/>
      <w:bCs/>
    </w:rPr>
  </w:style>
  <w:style w:type="character" w:customStyle="1" w:styleId="CommentSubjectChar">
    <w:name w:val="Comment Subject Char"/>
    <w:link w:val="CommentSubject"/>
    <w:uiPriority w:val="99"/>
    <w:rsid w:val="00955659"/>
    <w:rPr>
      <w:b/>
      <w:bCs/>
    </w:rPr>
  </w:style>
  <w:style w:type="paragraph" w:styleId="Revision">
    <w:name w:val="Revision"/>
    <w:hidden/>
    <w:uiPriority w:val="99"/>
    <w:semiHidden/>
    <w:rsid w:val="00955659"/>
    <w:rPr>
      <w:sz w:val="24"/>
      <w:szCs w:val="24"/>
    </w:rPr>
  </w:style>
  <w:style w:type="character" w:styleId="UnresolvedMention">
    <w:name w:val="Unresolved Mention"/>
    <w:uiPriority w:val="99"/>
    <w:unhideWhenUsed/>
    <w:rsid w:val="00957100"/>
    <w:rPr>
      <w:color w:val="808080"/>
      <w:shd w:val="clear" w:color="auto" w:fill="E6E6E6"/>
    </w:rPr>
  </w:style>
  <w:style w:type="paragraph" w:styleId="TOCHeading">
    <w:name w:val="TOC Heading"/>
    <w:basedOn w:val="Heading1"/>
    <w:next w:val="Normal"/>
    <w:uiPriority w:val="39"/>
    <w:unhideWhenUsed/>
    <w:qFormat/>
    <w:rsid w:val="00827FE1"/>
    <w:pPr>
      <w:keepLines/>
      <w:spacing w:after="0" w:line="259" w:lineRule="auto"/>
      <w:outlineLvl w:val="9"/>
    </w:pPr>
    <w:rPr>
      <w:rFonts w:ascii="Calibri Light" w:hAnsi="Calibri Light"/>
      <w:b w:val="0"/>
      <w:bCs w:val="0"/>
      <w:caps w:val="0"/>
      <w:color w:val="2F5496"/>
      <w:sz w:val="32"/>
      <w:szCs w:val="32"/>
    </w:rPr>
  </w:style>
  <w:style w:type="paragraph" w:styleId="TOC1">
    <w:name w:val="toc 1"/>
    <w:basedOn w:val="Normal"/>
    <w:next w:val="Normal"/>
    <w:autoRedefine/>
    <w:uiPriority w:val="39"/>
    <w:rsid w:val="00803A4F"/>
    <w:pPr>
      <w:tabs>
        <w:tab w:val="right" w:leader="dot" w:pos="10790"/>
      </w:tabs>
      <w:ind w:left="0"/>
    </w:pPr>
    <w:rPr>
      <w:rFonts w:cs="Arial"/>
      <w:b/>
      <w:caps/>
      <w:noProof/>
    </w:rPr>
  </w:style>
  <w:style w:type="paragraph" w:styleId="TOC2">
    <w:name w:val="toc 2"/>
    <w:basedOn w:val="Normal"/>
    <w:next w:val="Normal"/>
    <w:autoRedefine/>
    <w:uiPriority w:val="39"/>
    <w:rsid w:val="00803A4F"/>
    <w:pPr>
      <w:tabs>
        <w:tab w:val="left" w:pos="630"/>
        <w:tab w:val="right" w:leader="dot" w:pos="10790"/>
      </w:tabs>
      <w:ind w:left="270"/>
    </w:pPr>
    <w:rPr>
      <w:b/>
    </w:rPr>
  </w:style>
  <w:style w:type="paragraph" w:styleId="TOC3">
    <w:name w:val="toc 3"/>
    <w:basedOn w:val="Normal"/>
    <w:next w:val="Normal"/>
    <w:autoRedefine/>
    <w:uiPriority w:val="39"/>
    <w:rsid w:val="00533F23"/>
    <w:pPr>
      <w:tabs>
        <w:tab w:val="right" w:leader="dot" w:pos="9350"/>
      </w:tabs>
      <w:ind w:left="1296"/>
    </w:pPr>
  </w:style>
  <w:style w:type="paragraph" w:customStyle="1" w:styleId="Table">
    <w:name w:val="Table"/>
    <w:basedOn w:val="Normal"/>
    <w:link w:val="TableChar"/>
    <w:qFormat/>
    <w:rsid w:val="00DF59EF"/>
    <w:rPr>
      <w:color w:val="000000"/>
      <w:sz w:val="20"/>
      <w:szCs w:val="20"/>
    </w:rPr>
  </w:style>
  <w:style w:type="character" w:customStyle="1" w:styleId="TableChar">
    <w:name w:val="Table Char"/>
    <w:link w:val="Table"/>
    <w:rsid w:val="00DF59EF"/>
    <w:rPr>
      <w:rFonts w:ascii="Arial" w:hAnsi="Arial"/>
      <w:color w:val="000000"/>
    </w:rPr>
  </w:style>
  <w:style w:type="paragraph" w:customStyle="1" w:styleId="GEFFieldtoFillout">
    <w:name w:val="GEF Field to Fill out"/>
    <w:basedOn w:val="Normal"/>
    <w:link w:val="GEFFieldtoFilloutChar"/>
    <w:qFormat/>
    <w:rsid w:val="003941DE"/>
    <w:pPr>
      <w:ind w:left="-720"/>
    </w:pPr>
    <w:rPr>
      <w:rFonts w:ascii="Times New Roman" w:hAnsi="Times New Roman"/>
      <w:color w:val="000000"/>
      <w:szCs w:val="22"/>
    </w:rPr>
  </w:style>
  <w:style w:type="paragraph" w:customStyle="1" w:styleId="GEFQuestion">
    <w:name w:val="GEF Question"/>
    <w:basedOn w:val="Normal"/>
    <w:next w:val="Normal"/>
    <w:qFormat/>
    <w:rsid w:val="003941DE"/>
    <w:pPr>
      <w:ind w:left="-720"/>
    </w:pPr>
    <w:rPr>
      <w:rFonts w:ascii="Times New Roman" w:hAnsi="Times New Roman"/>
    </w:rPr>
  </w:style>
  <w:style w:type="character" w:customStyle="1" w:styleId="GEFFieldtoFilloutChar">
    <w:name w:val="GEF Field to Fill out Char"/>
    <w:link w:val="GEFFieldtoFillout"/>
    <w:rsid w:val="003941DE"/>
    <w:rPr>
      <w:color w:val="000000"/>
      <w:sz w:val="22"/>
      <w:szCs w:val="22"/>
    </w:rPr>
  </w:style>
  <w:style w:type="character" w:customStyle="1" w:styleId="Heading1Char">
    <w:name w:val="Heading 1 Char"/>
    <w:basedOn w:val="DefaultParagraphFont"/>
    <w:link w:val="Heading1"/>
    <w:uiPriority w:val="9"/>
    <w:rsid w:val="00D20248"/>
    <w:rPr>
      <w:rFonts w:ascii="Arial" w:hAnsi="Arial"/>
      <w:b/>
      <w:bCs/>
      <w:caps/>
      <w:color w:val="1F4E79" w:themeColor="accent5" w:themeShade="80"/>
      <w:sz w:val="26"/>
      <w:szCs w:val="24"/>
    </w:rPr>
  </w:style>
  <w:style w:type="paragraph" w:customStyle="1" w:styleId="GEFInstruction">
    <w:name w:val="GEF Instruction"/>
    <w:basedOn w:val="Normal"/>
    <w:next w:val="Normal"/>
    <w:qFormat/>
    <w:rsid w:val="000D3E9A"/>
    <w:pPr>
      <w:ind w:left="-540"/>
    </w:pPr>
    <w:rPr>
      <w:rFonts w:ascii="Times New Roman" w:hAnsi="Times New Roman"/>
      <w:sz w:val="20"/>
    </w:rPr>
  </w:style>
  <w:style w:type="paragraph" w:customStyle="1" w:styleId="Default">
    <w:name w:val="Default"/>
    <w:rsid w:val="002E30AA"/>
    <w:pPr>
      <w:autoSpaceDE w:val="0"/>
      <w:autoSpaceDN w:val="0"/>
      <w:adjustRightInd w:val="0"/>
    </w:pPr>
    <w:rPr>
      <w:rFonts w:ascii="Calibri" w:eastAsiaTheme="minorHAnsi" w:hAnsi="Calibri" w:cs="Calibri"/>
      <w:color w:val="000000"/>
      <w:sz w:val="24"/>
      <w:szCs w:val="24"/>
    </w:rPr>
  </w:style>
  <w:style w:type="paragraph" w:styleId="NoSpacing">
    <w:name w:val="No Spacing"/>
    <w:uiPriority w:val="1"/>
    <w:qFormat/>
    <w:rsid w:val="00036439"/>
    <w:rPr>
      <w:rFonts w:ascii="Calibri" w:hAnsi="Calibri"/>
      <w:sz w:val="22"/>
      <w:szCs w:val="22"/>
    </w:rPr>
  </w:style>
  <w:style w:type="character" w:styleId="Strong">
    <w:name w:val="Strong"/>
    <w:basedOn w:val="DefaultParagraphFont"/>
    <w:qFormat/>
    <w:rsid w:val="008A5E0D"/>
    <w:rPr>
      <w:b/>
      <w:bCs/>
    </w:rPr>
  </w:style>
  <w:style w:type="paragraph" w:customStyle="1" w:styleId="Subheading">
    <w:name w:val="Subheading"/>
    <w:basedOn w:val="Caption"/>
    <w:link w:val="SubheadingChar"/>
    <w:qFormat/>
    <w:rsid w:val="007C17FC"/>
  </w:style>
  <w:style w:type="character" w:customStyle="1" w:styleId="CaptionChar">
    <w:name w:val="Caption Char"/>
    <w:basedOn w:val="DefaultParagraphFont"/>
    <w:link w:val="Caption"/>
    <w:uiPriority w:val="99"/>
    <w:rsid w:val="007C17FC"/>
    <w:rPr>
      <w:rFonts w:ascii="Times New Roman Bold" w:hAnsi="Times New Roman Bold"/>
      <w:b/>
      <w:bCs/>
      <w:caps/>
      <w:sz w:val="22"/>
      <w:szCs w:val="24"/>
    </w:rPr>
  </w:style>
  <w:style w:type="character" w:customStyle="1" w:styleId="SubheadingChar">
    <w:name w:val="Subheading Char"/>
    <w:basedOn w:val="CaptionChar"/>
    <w:link w:val="Subheading"/>
    <w:rsid w:val="007C17FC"/>
    <w:rPr>
      <w:rFonts w:ascii="Times New Roman Bold" w:hAnsi="Times New Roman Bold"/>
      <w:b/>
      <w:bCs/>
      <w:caps/>
      <w:sz w:val="22"/>
      <w:szCs w:val="24"/>
    </w:rPr>
  </w:style>
  <w:style w:type="character" w:customStyle="1" w:styleId="cf11">
    <w:name w:val="cf11"/>
    <w:basedOn w:val="DefaultParagraphFont"/>
    <w:rsid w:val="008523DC"/>
    <w:rPr>
      <w:rFonts w:ascii="Segoe UI" w:hAnsi="Segoe UI" w:cs="Segoe UI" w:hint="default"/>
      <w:b/>
      <w:bCs/>
      <w:sz w:val="18"/>
      <w:szCs w:val="18"/>
    </w:rPr>
  </w:style>
  <w:style w:type="character" w:styleId="Mention">
    <w:name w:val="Mention"/>
    <w:basedOn w:val="DefaultParagraphFont"/>
    <w:uiPriority w:val="99"/>
    <w:unhideWhenUsed/>
    <w:rsid w:val="00B905A4"/>
    <w:rPr>
      <w:color w:val="2B579A"/>
      <w:shd w:val="clear" w:color="auto" w:fill="E1DFDD"/>
    </w:rPr>
  </w:style>
  <w:style w:type="table" w:customStyle="1" w:styleId="TableGrid0">
    <w:name w:val="Table Grid0"/>
    <w:rsid w:val="00F74C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TableofFigures">
    <w:name w:val="table of figures"/>
    <w:basedOn w:val="Normal"/>
    <w:next w:val="Normal"/>
    <w:uiPriority w:val="99"/>
    <w:rsid w:val="001B68F4"/>
    <w:pPr>
      <w:ind w:left="0"/>
    </w:pPr>
  </w:style>
  <w:style w:type="numbering" w:customStyle="1" w:styleId="NoList1">
    <w:name w:val="No List1"/>
    <w:next w:val="NoList"/>
    <w:uiPriority w:val="99"/>
    <w:semiHidden/>
    <w:unhideWhenUsed/>
    <w:rsid w:val="0085094B"/>
  </w:style>
  <w:style w:type="character" w:customStyle="1" w:styleId="BalloonTextChar">
    <w:name w:val="Balloon Text Char"/>
    <w:uiPriority w:val="99"/>
    <w:semiHidden/>
    <w:rsid w:val="0085094B"/>
    <w:rPr>
      <w:rFonts w:ascii="Lucida Grande" w:hAnsi="Lucida Grande" w:cs="Lucida Grande"/>
      <w:sz w:val="18"/>
      <w:szCs w:val="18"/>
    </w:rPr>
  </w:style>
  <w:style w:type="table" w:customStyle="1" w:styleId="TableGrid1">
    <w:name w:val="Table Grid1"/>
    <w:basedOn w:val="TableNormal"/>
    <w:next w:val="TableGrid"/>
    <w:uiPriority w:val="59"/>
    <w:rsid w:val="008509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85094B"/>
    <w:rPr>
      <w:rFonts w:ascii="Tahoma" w:hAnsi="Tahoma" w:cs="Tahoma"/>
      <w:sz w:val="16"/>
      <w:szCs w:val="16"/>
    </w:rPr>
  </w:style>
  <w:style w:type="character" w:customStyle="1" w:styleId="HeaderChar">
    <w:name w:val="Header Char"/>
    <w:basedOn w:val="DefaultParagraphFont"/>
    <w:link w:val="Header"/>
    <w:uiPriority w:val="99"/>
    <w:rsid w:val="0085094B"/>
    <w:rPr>
      <w:rFonts w:ascii="Arial" w:hAnsi="Arial"/>
      <w:sz w:val="22"/>
      <w:szCs w:val="24"/>
    </w:rPr>
  </w:style>
  <w:style w:type="paragraph" w:customStyle="1" w:styleId="NumberedParagraph">
    <w:name w:val="Numbered Paragraph"/>
    <w:basedOn w:val="Normal"/>
    <w:uiPriority w:val="99"/>
    <w:rsid w:val="0085094B"/>
    <w:pPr>
      <w:numPr>
        <w:numId w:val="4"/>
      </w:numPr>
      <w:spacing w:after="60"/>
      <w:jc w:val="both"/>
    </w:pPr>
    <w:rPr>
      <w:rFonts w:ascii="Cambria" w:hAnsi="Cambria"/>
      <w:szCs w:val="22"/>
    </w:rPr>
  </w:style>
  <w:style w:type="character" w:customStyle="1" w:styleId="Heading2Char">
    <w:name w:val="Heading 2 Char"/>
    <w:uiPriority w:val="9"/>
    <w:semiHidden/>
    <w:rsid w:val="0085094B"/>
    <w:rPr>
      <w:rFonts w:ascii="Cambria" w:eastAsia="MS Gothic" w:hAnsi="Cambria" w:cs="Times New Roman"/>
      <w:b/>
      <w:bCs/>
      <w:color w:val="4F81BD"/>
      <w:sz w:val="26"/>
      <w:szCs w:val="26"/>
    </w:rPr>
  </w:style>
  <w:style w:type="character" w:customStyle="1" w:styleId="Heading1Char1">
    <w:name w:val="Heading 1 Char1"/>
    <w:uiPriority w:val="99"/>
    <w:locked/>
    <w:rsid w:val="0085094B"/>
    <w:rPr>
      <w:rFonts w:eastAsia="Times New Roman"/>
      <w:b/>
      <w:bCs/>
      <w:szCs w:val="28"/>
      <w:lang w:val="x-none" w:eastAsia="x-none"/>
    </w:rPr>
  </w:style>
  <w:style w:type="character" w:customStyle="1" w:styleId="Heading2Char1">
    <w:name w:val="Heading 2 Char1"/>
    <w:link w:val="Heading2"/>
    <w:uiPriority w:val="99"/>
    <w:locked/>
    <w:rsid w:val="0085094B"/>
    <w:rPr>
      <w:rFonts w:ascii="Arial" w:hAnsi="Arial"/>
      <w:b/>
      <w:iCs/>
      <w:caps/>
      <w:sz w:val="22"/>
      <w:szCs w:val="24"/>
    </w:rPr>
  </w:style>
  <w:style w:type="character" w:customStyle="1" w:styleId="HeaderChar1">
    <w:name w:val="Header Char1"/>
    <w:uiPriority w:val="99"/>
    <w:locked/>
    <w:rsid w:val="0085094B"/>
    <w:rPr>
      <w:rFonts w:cs="Times New Roman"/>
    </w:rPr>
  </w:style>
  <w:style w:type="character" w:customStyle="1" w:styleId="FooterChar1">
    <w:name w:val="Footer Char1"/>
    <w:uiPriority w:val="99"/>
    <w:locked/>
    <w:rsid w:val="0085094B"/>
    <w:rPr>
      <w:rFonts w:cs="Times New Roman"/>
    </w:rPr>
  </w:style>
  <w:style w:type="character" w:styleId="PlaceholderText">
    <w:name w:val="Placeholder Text"/>
    <w:uiPriority w:val="99"/>
    <w:rsid w:val="0085094B"/>
    <w:rPr>
      <w:color w:val="808080"/>
    </w:rPr>
  </w:style>
  <w:style w:type="character" w:customStyle="1" w:styleId="Heading3Char">
    <w:name w:val="Heading 3 Char"/>
    <w:basedOn w:val="DefaultParagraphFont"/>
    <w:link w:val="Heading3"/>
    <w:rsid w:val="00541951"/>
    <w:rPr>
      <w:rFonts w:ascii="Arial" w:hAnsi="Arial"/>
      <w:b/>
      <w:bCs/>
      <w:sz w:val="22"/>
      <w:szCs w:val="24"/>
    </w:rPr>
  </w:style>
  <w:style w:type="character" w:customStyle="1" w:styleId="cf01">
    <w:name w:val="cf01"/>
    <w:basedOn w:val="DefaultParagraphFont"/>
    <w:rsid w:val="00541951"/>
    <w:rPr>
      <w:rFonts w:ascii="Segoe UI" w:hAnsi="Segoe UI" w:cs="Segoe UI" w:hint="default"/>
      <w:sz w:val="18"/>
      <w:szCs w:val="18"/>
    </w:rPr>
  </w:style>
  <w:style w:type="table" w:customStyle="1" w:styleId="TableGrid2">
    <w:name w:val="Table Grid2"/>
    <w:basedOn w:val="TableNormal"/>
    <w:next w:val="TableGrid"/>
    <w:uiPriority w:val="39"/>
    <w:rsid w:val="00E65C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34"/>
    <w:qFormat/>
    <w:locked/>
    <w:rsid w:val="004A2573"/>
    <w:rPr>
      <w:rFonts w:ascii="Arial" w:hAnsi="Arial"/>
      <w:sz w:val="22"/>
      <w:szCs w:val="24"/>
    </w:rPr>
  </w:style>
  <w:style w:type="paragraph" w:customStyle="1" w:styleId="msonormal0">
    <w:name w:val="msonormal"/>
    <w:basedOn w:val="Normal"/>
    <w:rsid w:val="00653195"/>
    <w:pPr>
      <w:spacing w:before="100" w:beforeAutospacing="1" w:after="100" w:afterAutospacing="1"/>
      <w:ind w:left="0"/>
    </w:pPr>
    <w:rPr>
      <w:rFonts w:ascii="Times New Roman" w:hAnsi="Times New Roman"/>
      <w:sz w:val="24"/>
    </w:rPr>
  </w:style>
  <w:style w:type="paragraph" w:customStyle="1" w:styleId="font5">
    <w:name w:val="font5"/>
    <w:basedOn w:val="Normal"/>
    <w:rsid w:val="00653195"/>
    <w:pPr>
      <w:spacing w:before="100" w:beforeAutospacing="1" w:after="100" w:afterAutospacing="1"/>
      <w:ind w:left="0"/>
    </w:pPr>
    <w:rPr>
      <w:rFonts w:ascii="Calibri" w:hAnsi="Calibri" w:cs="Calibri"/>
      <w:b/>
      <w:bCs/>
      <w:i/>
      <w:iCs/>
      <w:szCs w:val="22"/>
    </w:rPr>
  </w:style>
  <w:style w:type="paragraph" w:customStyle="1" w:styleId="font6">
    <w:name w:val="font6"/>
    <w:basedOn w:val="Normal"/>
    <w:rsid w:val="00653195"/>
    <w:pPr>
      <w:spacing w:before="100" w:beforeAutospacing="1" w:after="100" w:afterAutospacing="1"/>
      <w:ind w:left="0"/>
    </w:pPr>
    <w:rPr>
      <w:rFonts w:ascii="Calibri" w:hAnsi="Calibri" w:cs="Calibri"/>
      <w:b/>
      <w:bCs/>
      <w:i/>
      <w:iCs/>
      <w:color w:val="833C0C"/>
      <w:szCs w:val="22"/>
    </w:rPr>
  </w:style>
  <w:style w:type="paragraph" w:customStyle="1" w:styleId="font7">
    <w:name w:val="font7"/>
    <w:basedOn w:val="Normal"/>
    <w:rsid w:val="00653195"/>
    <w:pPr>
      <w:spacing w:before="100" w:beforeAutospacing="1" w:after="100" w:afterAutospacing="1"/>
      <w:ind w:left="0"/>
    </w:pPr>
    <w:rPr>
      <w:rFonts w:ascii="Calibri" w:hAnsi="Calibri" w:cs="Calibri"/>
      <w:b/>
      <w:bCs/>
      <w:i/>
      <w:iCs/>
      <w:color w:val="595959"/>
      <w:szCs w:val="22"/>
    </w:rPr>
  </w:style>
  <w:style w:type="paragraph" w:customStyle="1" w:styleId="xl65">
    <w:name w:val="xl65"/>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66">
    <w:name w:val="xl66"/>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67">
    <w:name w:val="xl67"/>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68">
    <w:name w:val="xl68"/>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sz w:val="24"/>
    </w:rPr>
  </w:style>
  <w:style w:type="paragraph" w:customStyle="1" w:styleId="xl69">
    <w:name w:val="xl69"/>
    <w:basedOn w:val="Normal"/>
    <w:rsid w:val="0065319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left="0"/>
    </w:pPr>
    <w:rPr>
      <w:rFonts w:ascii="Times New Roman" w:hAnsi="Times New Roman"/>
      <w:sz w:val="24"/>
    </w:rPr>
  </w:style>
  <w:style w:type="paragraph" w:customStyle="1" w:styleId="xl70">
    <w:name w:val="xl70"/>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ascii="Times New Roman" w:hAnsi="Times New Roman"/>
      <w:b/>
      <w:bCs/>
      <w:sz w:val="24"/>
    </w:rPr>
  </w:style>
  <w:style w:type="paragraph" w:customStyle="1" w:styleId="xl71">
    <w:name w:val="xl71"/>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72">
    <w:name w:val="xl72"/>
    <w:basedOn w:val="Normal"/>
    <w:rsid w:val="00653195"/>
    <w:pPr>
      <w:pBdr>
        <w:top w:val="single" w:sz="4" w:space="0" w:color="auto"/>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73">
    <w:name w:val="xl73"/>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74">
    <w:name w:val="xl74"/>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75">
    <w:name w:val="xl75"/>
    <w:basedOn w:val="Normal"/>
    <w:rsid w:val="00653195"/>
    <w:pPr>
      <w:pBdr>
        <w:top w:val="single" w:sz="4" w:space="0" w:color="auto"/>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76">
    <w:name w:val="xl76"/>
    <w:basedOn w:val="Normal"/>
    <w:rsid w:val="00653195"/>
    <w:pPr>
      <w:pBdr>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77">
    <w:name w:val="xl77"/>
    <w:basedOn w:val="Normal"/>
    <w:rsid w:val="00653195"/>
    <w:pPr>
      <w:pBdr>
        <w:bottom w:val="single" w:sz="4" w:space="0" w:color="auto"/>
      </w:pBdr>
      <w:spacing w:before="100" w:beforeAutospacing="1" w:after="100" w:afterAutospacing="1"/>
      <w:ind w:left="0"/>
    </w:pPr>
    <w:rPr>
      <w:rFonts w:ascii="Times New Roman" w:hAnsi="Times New Roman"/>
      <w:sz w:val="24"/>
    </w:rPr>
  </w:style>
  <w:style w:type="paragraph" w:customStyle="1" w:styleId="xl78">
    <w:name w:val="xl78"/>
    <w:basedOn w:val="Normal"/>
    <w:rsid w:val="00653195"/>
    <w:pPr>
      <w:pBdr>
        <w:top w:val="single" w:sz="4" w:space="0" w:color="auto"/>
      </w:pBdr>
      <w:spacing w:before="100" w:beforeAutospacing="1" w:after="100" w:afterAutospacing="1"/>
      <w:ind w:left="0"/>
    </w:pPr>
    <w:rPr>
      <w:rFonts w:ascii="Times New Roman" w:hAnsi="Times New Roman"/>
      <w:sz w:val="24"/>
    </w:rPr>
  </w:style>
  <w:style w:type="paragraph" w:customStyle="1" w:styleId="xl79">
    <w:name w:val="xl79"/>
    <w:basedOn w:val="Normal"/>
    <w:rsid w:val="00653195"/>
    <w:pPr>
      <w:pBdr>
        <w:right w:val="single" w:sz="4" w:space="0" w:color="auto"/>
      </w:pBdr>
      <w:spacing w:before="100" w:beforeAutospacing="1" w:after="100" w:afterAutospacing="1"/>
      <w:ind w:left="0"/>
    </w:pPr>
    <w:rPr>
      <w:rFonts w:ascii="Times New Roman" w:hAnsi="Times New Roman"/>
      <w:sz w:val="24"/>
    </w:rPr>
  </w:style>
  <w:style w:type="paragraph" w:customStyle="1" w:styleId="xl80">
    <w:name w:val="xl80"/>
    <w:basedOn w:val="Normal"/>
    <w:rsid w:val="00653195"/>
    <w:pPr>
      <w:pBdr>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81">
    <w:name w:val="xl81"/>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82">
    <w:name w:val="xl82"/>
    <w:basedOn w:val="Normal"/>
    <w:rsid w:val="00653195"/>
    <w:pPr>
      <w:pBdr>
        <w:left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83">
    <w:name w:val="xl83"/>
    <w:basedOn w:val="Normal"/>
    <w:rsid w:val="00653195"/>
    <w:pPr>
      <w:shd w:val="clear" w:color="000000" w:fill="FFFFFF"/>
      <w:spacing w:before="100" w:beforeAutospacing="1" w:after="100" w:afterAutospacing="1"/>
      <w:ind w:left="0"/>
      <w:textAlignment w:val="center"/>
    </w:pPr>
    <w:rPr>
      <w:rFonts w:ascii="Times New Roman" w:hAnsi="Times New Roman"/>
      <w:color w:val="000000"/>
      <w:sz w:val="24"/>
    </w:rPr>
  </w:style>
  <w:style w:type="paragraph" w:customStyle="1" w:styleId="xl84">
    <w:name w:val="xl84"/>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b/>
      <w:bCs/>
      <w:sz w:val="24"/>
    </w:rPr>
  </w:style>
  <w:style w:type="paragraph" w:customStyle="1" w:styleId="xl85">
    <w:name w:val="xl85"/>
    <w:basedOn w:val="Normal"/>
    <w:rsid w:val="0065319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left="0"/>
    </w:pPr>
    <w:rPr>
      <w:rFonts w:ascii="Times New Roman" w:hAnsi="Times New Roman"/>
      <w:b/>
      <w:bCs/>
      <w:sz w:val="24"/>
    </w:rPr>
  </w:style>
  <w:style w:type="paragraph" w:customStyle="1" w:styleId="xl86">
    <w:name w:val="xl86"/>
    <w:basedOn w:val="Normal"/>
    <w:rsid w:val="0065319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left="0"/>
    </w:pPr>
    <w:rPr>
      <w:rFonts w:ascii="Times New Roman" w:hAnsi="Times New Roman"/>
      <w:b/>
      <w:bCs/>
      <w:sz w:val="24"/>
    </w:rPr>
  </w:style>
  <w:style w:type="paragraph" w:customStyle="1" w:styleId="xl87">
    <w:name w:val="xl87"/>
    <w:basedOn w:val="Normal"/>
    <w:rsid w:val="00653195"/>
    <w:pPr>
      <w:spacing w:before="100" w:beforeAutospacing="1" w:after="100" w:afterAutospacing="1"/>
      <w:ind w:left="0"/>
      <w:textAlignment w:val="center"/>
    </w:pPr>
    <w:rPr>
      <w:rFonts w:ascii="Times New Roman" w:hAnsi="Times New Roman"/>
      <w:color w:val="000000"/>
      <w:sz w:val="24"/>
    </w:rPr>
  </w:style>
  <w:style w:type="paragraph" w:customStyle="1" w:styleId="xl88">
    <w:name w:val="xl88"/>
    <w:basedOn w:val="Normal"/>
    <w:rsid w:val="00653195"/>
    <w:pPr>
      <w:pBdr>
        <w:bottom w:val="single" w:sz="4" w:space="0" w:color="auto"/>
      </w:pBdr>
      <w:spacing w:before="100" w:beforeAutospacing="1" w:after="100" w:afterAutospacing="1"/>
      <w:ind w:left="0"/>
    </w:pPr>
    <w:rPr>
      <w:rFonts w:ascii="Times New Roman" w:hAnsi="Times New Roman"/>
      <w:sz w:val="24"/>
    </w:rPr>
  </w:style>
  <w:style w:type="paragraph" w:customStyle="1" w:styleId="xl89">
    <w:name w:val="xl89"/>
    <w:basedOn w:val="Normal"/>
    <w:rsid w:val="00653195"/>
    <w:pPr>
      <w:pBdr>
        <w:bottom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90">
    <w:name w:val="xl90"/>
    <w:basedOn w:val="Normal"/>
    <w:rsid w:val="00653195"/>
    <w:pP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91">
    <w:name w:val="xl91"/>
    <w:basedOn w:val="Normal"/>
    <w:rsid w:val="006531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left="0"/>
    </w:pPr>
    <w:rPr>
      <w:rFonts w:ascii="Times New Roman" w:hAnsi="Times New Roman"/>
      <w:sz w:val="24"/>
    </w:rPr>
  </w:style>
  <w:style w:type="paragraph" w:customStyle="1" w:styleId="xl92">
    <w:name w:val="xl92"/>
    <w:basedOn w:val="Normal"/>
    <w:rsid w:val="0065319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left="0"/>
      <w:jc w:val="center"/>
    </w:pPr>
    <w:rPr>
      <w:rFonts w:ascii="Times New Roman" w:hAnsi="Times New Roman"/>
      <w:b/>
      <w:bCs/>
      <w:sz w:val="24"/>
    </w:rPr>
  </w:style>
  <w:style w:type="paragraph" w:customStyle="1" w:styleId="xl93">
    <w:name w:val="xl93"/>
    <w:basedOn w:val="Normal"/>
    <w:rsid w:val="00653195"/>
    <w:pP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94">
    <w:name w:val="xl94"/>
    <w:basedOn w:val="Normal"/>
    <w:rsid w:val="00653195"/>
    <w:pP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95">
    <w:name w:val="xl95"/>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96">
    <w:name w:val="xl96"/>
    <w:basedOn w:val="Normal"/>
    <w:rsid w:val="00653195"/>
    <w:pP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97">
    <w:name w:val="xl97"/>
    <w:basedOn w:val="Normal"/>
    <w:rsid w:val="00653195"/>
    <w:pPr>
      <w:pBdr>
        <w:bottom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98">
    <w:name w:val="xl98"/>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99">
    <w:name w:val="xl99"/>
    <w:basedOn w:val="Normal"/>
    <w:rsid w:val="00653195"/>
    <w:pPr>
      <w:pBdr>
        <w:lef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00">
    <w:name w:val="xl100"/>
    <w:basedOn w:val="Normal"/>
    <w:rsid w:val="00653195"/>
    <w:pPr>
      <w:spacing w:before="100" w:beforeAutospacing="1" w:after="100" w:afterAutospacing="1"/>
      <w:ind w:left="0"/>
      <w:textAlignment w:val="center"/>
    </w:pPr>
    <w:rPr>
      <w:rFonts w:ascii="Times New Roman" w:hAnsi="Times New Roman"/>
      <w:sz w:val="24"/>
    </w:rPr>
  </w:style>
  <w:style w:type="paragraph" w:customStyle="1" w:styleId="xl101">
    <w:name w:val="xl101"/>
    <w:basedOn w:val="Normal"/>
    <w:rsid w:val="00653195"/>
    <w:pPr>
      <w:pBdr>
        <w:left w:val="single" w:sz="4" w:space="0" w:color="auto"/>
        <w:bottom w:val="single" w:sz="4" w:space="0" w:color="auto"/>
      </w:pBdr>
      <w:spacing w:before="100" w:beforeAutospacing="1" w:after="100" w:afterAutospacing="1"/>
      <w:ind w:left="0"/>
      <w:jc w:val="right"/>
      <w:textAlignment w:val="center"/>
    </w:pPr>
    <w:rPr>
      <w:rFonts w:ascii="Times New Roman" w:hAnsi="Times New Roman"/>
      <w:sz w:val="24"/>
    </w:rPr>
  </w:style>
  <w:style w:type="paragraph" w:customStyle="1" w:styleId="xl102">
    <w:name w:val="xl102"/>
    <w:basedOn w:val="Normal"/>
    <w:rsid w:val="00653195"/>
    <w:pPr>
      <w:pBdr>
        <w:bottom w:val="single" w:sz="4" w:space="0" w:color="auto"/>
      </w:pBdr>
      <w:spacing w:before="100" w:beforeAutospacing="1" w:after="100" w:afterAutospacing="1"/>
      <w:ind w:left="0"/>
      <w:jc w:val="right"/>
      <w:textAlignment w:val="center"/>
    </w:pPr>
    <w:rPr>
      <w:rFonts w:ascii="Times New Roman" w:hAnsi="Times New Roman"/>
      <w:sz w:val="24"/>
    </w:rPr>
  </w:style>
  <w:style w:type="paragraph" w:customStyle="1" w:styleId="xl103">
    <w:name w:val="xl103"/>
    <w:basedOn w:val="Normal"/>
    <w:rsid w:val="00653195"/>
    <w:pPr>
      <w:pBdr>
        <w:top w:val="single" w:sz="4" w:space="0" w:color="auto"/>
        <w:left w:val="single" w:sz="4" w:space="0" w:color="auto"/>
        <w:bottom w:val="single" w:sz="4" w:space="0" w:color="auto"/>
      </w:pBdr>
      <w:shd w:val="clear" w:color="000000" w:fill="D6DCE4"/>
      <w:spacing w:before="100" w:beforeAutospacing="1" w:after="100" w:afterAutospacing="1"/>
      <w:ind w:left="0"/>
      <w:textAlignment w:val="top"/>
    </w:pPr>
    <w:rPr>
      <w:rFonts w:ascii="Times New Roman" w:hAnsi="Times New Roman"/>
      <w:sz w:val="24"/>
    </w:rPr>
  </w:style>
  <w:style w:type="paragraph" w:customStyle="1" w:styleId="xl104">
    <w:name w:val="xl104"/>
    <w:basedOn w:val="Normal"/>
    <w:rsid w:val="00653195"/>
    <w:pPr>
      <w:pBdr>
        <w:top w:val="single" w:sz="4" w:space="0" w:color="auto"/>
        <w:bottom w:val="single" w:sz="4" w:space="0" w:color="auto"/>
      </w:pBdr>
      <w:shd w:val="clear" w:color="000000" w:fill="D6DCE4"/>
      <w:spacing w:before="100" w:beforeAutospacing="1" w:after="100" w:afterAutospacing="1"/>
      <w:ind w:left="0"/>
      <w:jc w:val="right"/>
      <w:textAlignment w:val="center"/>
    </w:pPr>
    <w:rPr>
      <w:rFonts w:ascii="Times New Roman" w:hAnsi="Times New Roman"/>
      <w:i/>
      <w:iCs/>
      <w:color w:val="000000"/>
      <w:sz w:val="24"/>
    </w:rPr>
  </w:style>
  <w:style w:type="paragraph" w:customStyle="1" w:styleId="xl105">
    <w:name w:val="xl105"/>
    <w:basedOn w:val="Normal"/>
    <w:rsid w:val="00653195"/>
    <w:pPr>
      <w:pBdr>
        <w:top w:val="single" w:sz="4" w:space="0" w:color="auto"/>
        <w:left w:val="single" w:sz="4" w:space="0" w:color="auto"/>
        <w:bottom w:val="single" w:sz="4" w:space="0" w:color="auto"/>
      </w:pBdr>
      <w:shd w:val="clear" w:color="000000" w:fill="D6DCE4"/>
      <w:spacing w:before="100" w:beforeAutospacing="1" w:after="100" w:afterAutospacing="1"/>
      <w:ind w:left="0"/>
      <w:jc w:val="right"/>
      <w:textAlignment w:val="center"/>
    </w:pPr>
    <w:rPr>
      <w:rFonts w:ascii="Times New Roman" w:hAnsi="Times New Roman"/>
      <w:sz w:val="24"/>
    </w:rPr>
  </w:style>
  <w:style w:type="paragraph" w:customStyle="1" w:styleId="xl106">
    <w:name w:val="xl106"/>
    <w:basedOn w:val="Normal"/>
    <w:rsid w:val="00653195"/>
    <w:pPr>
      <w:pBdr>
        <w:top w:val="single" w:sz="4" w:space="0" w:color="auto"/>
        <w:bottom w:val="single" w:sz="4" w:space="0" w:color="auto"/>
      </w:pBdr>
      <w:shd w:val="clear" w:color="000000" w:fill="D6DCE4"/>
      <w:spacing w:before="100" w:beforeAutospacing="1" w:after="100" w:afterAutospacing="1"/>
      <w:ind w:left="0"/>
      <w:jc w:val="right"/>
      <w:textAlignment w:val="center"/>
    </w:pPr>
    <w:rPr>
      <w:rFonts w:ascii="Times New Roman" w:hAnsi="Times New Roman"/>
      <w:sz w:val="24"/>
    </w:rPr>
  </w:style>
  <w:style w:type="paragraph" w:customStyle="1" w:styleId="xl107">
    <w:name w:val="xl107"/>
    <w:basedOn w:val="Normal"/>
    <w:rsid w:val="00653195"/>
    <w:pPr>
      <w:pBdr>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108">
    <w:name w:val="xl108"/>
    <w:basedOn w:val="Normal"/>
    <w:rsid w:val="00653195"/>
    <w:pPr>
      <w:pBdr>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109">
    <w:name w:val="xl109"/>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110">
    <w:name w:val="xl110"/>
    <w:basedOn w:val="Normal"/>
    <w:rsid w:val="00653195"/>
    <w:pPr>
      <w:pBdr>
        <w:top w:val="single" w:sz="4" w:space="0" w:color="auto"/>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11">
    <w:name w:val="xl111"/>
    <w:basedOn w:val="Normal"/>
    <w:rsid w:val="00653195"/>
    <w:pPr>
      <w:pBdr>
        <w:left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12">
    <w:name w:val="xl112"/>
    <w:basedOn w:val="Normal"/>
    <w:rsid w:val="00653195"/>
    <w:pPr>
      <w:spacing w:before="100" w:beforeAutospacing="1" w:after="100" w:afterAutospacing="1"/>
      <w:ind w:left="0"/>
      <w:textAlignment w:val="center"/>
    </w:pPr>
    <w:rPr>
      <w:rFonts w:ascii="Times New Roman" w:hAnsi="Times New Roman"/>
      <w:sz w:val="24"/>
    </w:rPr>
  </w:style>
  <w:style w:type="paragraph" w:customStyle="1" w:styleId="xl113">
    <w:name w:val="xl113"/>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114">
    <w:name w:val="xl114"/>
    <w:basedOn w:val="Normal"/>
    <w:rsid w:val="00653195"/>
    <w:pPr>
      <w:pBdr>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115">
    <w:name w:val="xl115"/>
    <w:basedOn w:val="Normal"/>
    <w:rsid w:val="00653195"/>
    <w:pPr>
      <w:pBdr>
        <w:left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116">
    <w:name w:val="xl116"/>
    <w:basedOn w:val="Normal"/>
    <w:rsid w:val="00653195"/>
    <w:pPr>
      <w:pBdr>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117">
    <w:name w:val="xl117"/>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18">
    <w:name w:val="xl118"/>
    <w:basedOn w:val="Normal"/>
    <w:rsid w:val="00653195"/>
    <w:pPr>
      <w:pBdr>
        <w:top w:val="single" w:sz="4" w:space="0" w:color="auto"/>
        <w:left w:val="single" w:sz="4" w:space="0" w:color="auto"/>
        <w:bottom w:val="single" w:sz="4" w:space="0" w:color="auto"/>
      </w:pBdr>
      <w:spacing w:before="100" w:beforeAutospacing="1" w:after="100" w:afterAutospacing="1"/>
      <w:ind w:left="0"/>
      <w:jc w:val="right"/>
      <w:textAlignment w:val="center"/>
    </w:pPr>
    <w:rPr>
      <w:rFonts w:ascii="Times New Roman" w:hAnsi="Times New Roman"/>
      <w:sz w:val="24"/>
    </w:rPr>
  </w:style>
  <w:style w:type="paragraph" w:customStyle="1" w:styleId="xl119">
    <w:name w:val="xl119"/>
    <w:basedOn w:val="Normal"/>
    <w:rsid w:val="00653195"/>
    <w:pPr>
      <w:pBdr>
        <w:top w:val="single" w:sz="4" w:space="0" w:color="auto"/>
        <w:bottom w:val="single" w:sz="4" w:space="0" w:color="auto"/>
      </w:pBdr>
      <w:spacing w:before="100" w:beforeAutospacing="1" w:after="100" w:afterAutospacing="1"/>
      <w:ind w:left="0"/>
      <w:jc w:val="right"/>
      <w:textAlignment w:val="center"/>
    </w:pPr>
    <w:rPr>
      <w:rFonts w:ascii="Times New Roman" w:hAnsi="Times New Roman"/>
      <w:sz w:val="24"/>
    </w:rPr>
  </w:style>
  <w:style w:type="paragraph" w:customStyle="1" w:styleId="xl120">
    <w:name w:val="xl120"/>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21">
    <w:name w:val="xl121"/>
    <w:basedOn w:val="Normal"/>
    <w:rsid w:val="00653195"/>
    <w:pPr>
      <w:pBdr>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22">
    <w:name w:val="xl122"/>
    <w:basedOn w:val="Normal"/>
    <w:rsid w:val="00653195"/>
    <w:pPr>
      <w:pBdr>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23">
    <w:name w:val="xl123"/>
    <w:basedOn w:val="Normal"/>
    <w:rsid w:val="00653195"/>
    <w:pPr>
      <w:spacing w:before="100" w:beforeAutospacing="1" w:after="100" w:afterAutospacing="1"/>
      <w:ind w:left="0"/>
      <w:textAlignment w:val="center"/>
    </w:pPr>
    <w:rPr>
      <w:rFonts w:ascii="Times New Roman" w:hAnsi="Times New Roman"/>
      <w:sz w:val="24"/>
    </w:rPr>
  </w:style>
  <w:style w:type="paragraph" w:customStyle="1" w:styleId="xl124">
    <w:name w:val="xl124"/>
    <w:basedOn w:val="Normal"/>
    <w:rsid w:val="00653195"/>
    <w:pPr>
      <w:pBdr>
        <w:lef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125">
    <w:name w:val="xl125"/>
    <w:basedOn w:val="Normal"/>
    <w:rsid w:val="00653195"/>
    <w:pPr>
      <w:pBdr>
        <w:top w:val="single" w:sz="4" w:space="0" w:color="auto"/>
        <w:lef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126">
    <w:name w:val="xl126"/>
    <w:basedOn w:val="Normal"/>
    <w:rsid w:val="00653195"/>
    <w:pPr>
      <w:pBdr>
        <w:lef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127">
    <w:name w:val="xl127"/>
    <w:basedOn w:val="Normal"/>
    <w:rsid w:val="00653195"/>
    <w:pPr>
      <w:shd w:val="clear" w:color="000000" w:fill="D6DCE4"/>
      <w:spacing w:before="100" w:beforeAutospacing="1" w:after="100" w:afterAutospacing="1"/>
      <w:ind w:left="0"/>
    </w:pPr>
    <w:rPr>
      <w:rFonts w:ascii="Times New Roman" w:hAnsi="Times New Roman"/>
      <w:sz w:val="24"/>
    </w:rPr>
  </w:style>
  <w:style w:type="paragraph" w:customStyle="1" w:styleId="xl128">
    <w:name w:val="xl128"/>
    <w:basedOn w:val="Normal"/>
    <w:rsid w:val="00653195"/>
    <w:pPr>
      <w:pBdr>
        <w:top w:val="single" w:sz="4" w:space="0" w:color="auto"/>
        <w:bottom w:val="single" w:sz="4" w:space="0" w:color="auto"/>
      </w:pBdr>
      <w:shd w:val="clear" w:color="000000" w:fill="D6DCE4"/>
      <w:spacing w:before="100" w:beforeAutospacing="1" w:after="100" w:afterAutospacing="1"/>
      <w:ind w:left="0"/>
    </w:pPr>
    <w:rPr>
      <w:rFonts w:ascii="Times New Roman" w:hAnsi="Times New Roman"/>
      <w:sz w:val="24"/>
    </w:rPr>
  </w:style>
  <w:style w:type="paragraph" w:customStyle="1" w:styleId="xl129">
    <w:name w:val="xl129"/>
    <w:basedOn w:val="Normal"/>
    <w:rsid w:val="00653195"/>
    <w:pPr>
      <w:pBdr>
        <w:top w:val="single" w:sz="4" w:space="0" w:color="auto"/>
        <w:left w:val="single" w:sz="4" w:space="0" w:color="auto"/>
        <w:right w:val="single" w:sz="4" w:space="0" w:color="auto"/>
      </w:pBdr>
      <w:shd w:val="clear" w:color="000000" w:fill="D6DCE4"/>
      <w:spacing w:before="100" w:beforeAutospacing="1" w:after="100" w:afterAutospacing="1"/>
      <w:ind w:left="0"/>
    </w:pPr>
    <w:rPr>
      <w:rFonts w:ascii="Times New Roman" w:hAnsi="Times New Roman"/>
      <w:sz w:val="24"/>
    </w:rPr>
  </w:style>
  <w:style w:type="paragraph" w:customStyle="1" w:styleId="xl130">
    <w:name w:val="xl130"/>
    <w:basedOn w:val="Normal"/>
    <w:rsid w:val="00653195"/>
    <w:pPr>
      <w:pBdr>
        <w:top w:val="single" w:sz="4" w:space="0" w:color="auto"/>
        <w:left w:val="single" w:sz="4" w:space="0" w:color="auto"/>
        <w:right w:val="single" w:sz="4" w:space="0" w:color="auto"/>
      </w:pBdr>
      <w:shd w:val="clear" w:color="000000" w:fill="FFF2CC"/>
      <w:spacing w:before="100" w:beforeAutospacing="1" w:after="100" w:afterAutospacing="1"/>
      <w:ind w:left="0"/>
    </w:pPr>
    <w:rPr>
      <w:rFonts w:ascii="Times New Roman" w:hAnsi="Times New Roman"/>
      <w:sz w:val="24"/>
    </w:rPr>
  </w:style>
  <w:style w:type="paragraph" w:customStyle="1" w:styleId="xl131">
    <w:name w:val="xl131"/>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color w:val="203764"/>
      <w:sz w:val="24"/>
    </w:rPr>
  </w:style>
  <w:style w:type="paragraph" w:customStyle="1" w:styleId="xl132">
    <w:name w:val="xl132"/>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color w:val="000000"/>
      <w:sz w:val="24"/>
    </w:rPr>
  </w:style>
  <w:style w:type="paragraph" w:customStyle="1" w:styleId="xl133">
    <w:name w:val="xl133"/>
    <w:basedOn w:val="Normal"/>
    <w:rsid w:val="00653195"/>
    <w:pPr>
      <w:pBdr>
        <w:top w:val="single" w:sz="4" w:space="0" w:color="auto"/>
        <w:bottom w:val="single" w:sz="4" w:space="0" w:color="auto"/>
      </w:pBdr>
      <w:shd w:val="clear" w:color="000000" w:fill="E7E6E6"/>
      <w:spacing w:before="100" w:beforeAutospacing="1" w:after="100" w:afterAutospacing="1"/>
      <w:ind w:left="0"/>
    </w:pPr>
    <w:rPr>
      <w:rFonts w:ascii="Times New Roman" w:hAnsi="Times New Roman"/>
      <w:sz w:val="24"/>
    </w:rPr>
  </w:style>
  <w:style w:type="paragraph" w:customStyle="1" w:styleId="xl134">
    <w:name w:val="xl134"/>
    <w:basedOn w:val="Normal"/>
    <w:rsid w:val="00653195"/>
    <w:pPr>
      <w:pBdr>
        <w:top w:val="single" w:sz="4" w:space="0" w:color="auto"/>
        <w:bottom w:val="single" w:sz="4" w:space="0" w:color="auto"/>
        <w:right w:val="single" w:sz="4" w:space="0" w:color="auto"/>
      </w:pBdr>
      <w:shd w:val="clear" w:color="000000" w:fill="E7E6E6"/>
      <w:spacing w:before="100" w:beforeAutospacing="1" w:after="100" w:afterAutospacing="1"/>
      <w:ind w:left="0"/>
    </w:pPr>
    <w:rPr>
      <w:rFonts w:ascii="Times New Roman" w:hAnsi="Times New Roman"/>
      <w:b/>
      <w:bCs/>
      <w:sz w:val="24"/>
    </w:rPr>
  </w:style>
  <w:style w:type="paragraph" w:customStyle="1" w:styleId="xl135">
    <w:name w:val="xl135"/>
    <w:basedOn w:val="Normal"/>
    <w:rsid w:val="00653195"/>
    <w:pPr>
      <w:pBdr>
        <w:top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color w:val="000000"/>
      <w:sz w:val="24"/>
    </w:rPr>
  </w:style>
  <w:style w:type="paragraph" w:customStyle="1" w:styleId="xl136">
    <w:name w:val="xl136"/>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color w:val="000000"/>
      <w:sz w:val="24"/>
    </w:rPr>
  </w:style>
  <w:style w:type="paragraph" w:customStyle="1" w:styleId="xl137">
    <w:name w:val="xl137"/>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pPr>
    <w:rPr>
      <w:rFonts w:ascii="Times New Roman" w:hAnsi="Times New Roman"/>
      <w:sz w:val="24"/>
    </w:rPr>
  </w:style>
  <w:style w:type="paragraph" w:customStyle="1" w:styleId="xl138">
    <w:name w:val="xl138"/>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pPr>
    <w:rPr>
      <w:rFonts w:ascii="Times New Roman" w:hAnsi="Times New Roman"/>
      <w:sz w:val="24"/>
    </w:rPr>
  </w:style>
  <w:style w:type="paragraph" w:customStyle="1" w:styleId="xl139">
    <w:name w:val="xl139"/>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color w:val="000000"/>
      <w:sz w:val="24"/>
    </w:rPr>
  </w:style>
  <w:style w:type="paragraph" w:customStyle="1" w:styleId="xl140">
    <w:name w:val="xl140"/>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color w:val="000000"/>
      <w:sz w:val="24"/>
    </w:rPr>
  </w:style>
  <w:style w:type="paragraph" w:customStyle="1" w:styleId="xl141">
    <w:name w:val="xl141"/>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textAlignment w:val="top"/>
    </w:pPr>
    <w:rPr>
      <w:rFonts w:ascii="Times New Roman" w:hAnsi="Times New Roman"/>
      <w:b/>
      <w:bCs/>
      <w:sz w:val="24"/>
    </w:rPr>
  </w:style>
  <w:style w:type="paragraph" w:customStyle="1" w:styleId="xl142">
    <w:name w:val="xl142"/>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143">
    <w:name w:val="xl143"/>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144">
    <w:name w:val="xl144"/>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pPr>
    <w:rPr>
      <w:rFonts w:ascii="Times New Roman" w:hAnsi="Times New Roman"/>
      <w:b/>
      <w:bCs/>
      <w:sz w:val="24"/>
    </w:rPr>
  </w:style>
  <w:style w:type="paragraph" w:customStyle="1" w:styleId="xl145">
    <w:name w:val="xl145"/>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146">
    <w:name w:val="xl146"/>
    <w:basedOn w:val="Normal"/>
    <w:rsid w:val="00653195"/>
    <w:pPr>
      <w:pBdr>
        <w:top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147">
    <w:name w:val="xl147"/>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48">
    <w:name w:val="xl148"/>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49">
    <w:name w:val="xl149"/>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hAnsi="Times New Roman"/>
      <w:b/>
      <w:bCs/>
      <w:sz w:val="24"/>
    </w:rPr>
  </w:style>
  <w:style w:type="paragraph" w:customStyle="1" w:styleId="xl150">
    <w:name w:val="xl150"/>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top"/>
    </w:pPr>
    <w:rPr>
      <w:rFonts w:ascii="Times New Roman" w:hAnsi="Times New Roman"/>
      <w:sz w:val="24"/>
    </w:rPr>
  </w:style>
  <w:style w:type="paragraph" w:customStyle="1" w:styleId="xl151">
    <w:name w:val="xl151"/>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152">
    <w:name w:val="xl152"/>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right"/>
      <w:textAlignment w:val="center"/>
    </w:pPr>
    <w:rPr>
      <w:rFonts w:ascii="Times New Roman" w:hAnsi="Times New Roman"/>
      <w:i/>
      <w:iCs/>
      <w:color w:val="000000"/>
      <w:sz w:val="24"/>
    </w:rPr>
  </w:style>
  <w:style w:type="paragraph" w:customStyle="1" w:styleId="xl153">
    <w:name w:val="xl153"/>
    <w:basedOn w:val="Normal"/>
    <w:rsid w:val="00653195"/>
    <w:pPr>
      <w:pBdr>
        <w:top w:val="single" w:sz="4" w:space="0" w:color="auto"/>
        <w:left w:val="single" w:sz="4" w:space="0" w:color="auto"/>
      </w:pBdr>
      <w:shd w:val="clear" w:color="000000" w:fill="D6DCE4"/>
      <w:spacing w:before="100" w:beforeAutospacing="1" w:after="100" w:afterAutospacing="1"/>
      <w:ind w:left="0"/>
      <w:textAlignment w:val="top"/>
    </w:pPr>
    <w:rPr>
      <w:rFonts w:ascii="Times New Roman" w:hAnsi="Times New Roman"/>
      <w:sz w:val="24"/>
    </w:rPr>
  </w:style>
  <w:style w:type="paragraph" w:customStyle="1" w:styleId="xl154">
    <w:name w:val="xl154"/>
    <w:basedOn w:val="Normal"/>
    <w:rsid w:val="00653195"/>
    <w:pPr>
      <w:pBdr>
        <w:top w:val="single" w:sz="4" w:space="0" w:color="auto"/>
      </w:pBdr>
      <w:shd w:val="clear" w:color="000000" w:fill="D6DCE4"/>
      <w:spacing w:before="100" w:beforeAutospacing="1" w:after="100" w:afterAutospacing="1"/>
      <w:ind w:left="0"/>
      <w:jc w:val="right"/>
      <w:textAlignment w:val="center"/>
    </w:pPr>
    <w:rPr>
      <w:rFonts w:ascii="Times New Roman" w:hAnsi="Times New Roman"/>
      <w:i/>
      <w:iCs/>
      <w:color w:val="000000"/>
      <w:sz w:val="24"/>
    </w:rPr>
  </w:style>
  <w:style w:type="paragraph" w:customStyle="1" w:styleId="xl155">
    <w:name w:val="xl155"/>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color w:val="000000"/>
      <w:sz w:val="24"/>
    </w:rPr>
  </w:style>
  <w:style w:type="paragraph" w:customStyle="1" w:styleId="xl156">
    <w:name w:val="xl156"/>
    <w:basedOn w:val="Normal"/>
    <w:rsid w:val="00653195"/>
    <w:pPr>
      <w:pBdr>
        <w:top w:val="single" w:sz="4" w:space="0" w:color="auto"/>
        <w:bottom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000000"/>
      <w:sz w:val="24"/>
    </w:rPr>
  </w:style>
  <w:style w:type="paragraph" w:customStyle="1" w:styleId="xl157">
    <w:name w:val="xl157"/>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color w:val="000000"/>
      <w:sz w:val="24"/>
    </w:rPr>
  </w:style>
  <w:style w:type="paragraph" w:customStyle="1" w:styleId="xl158">
    <w:name w:val="xl158"/>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color w:val="000000"/>
      <w:sz w:val="24"/>
    </w:rPr>
  </w:style>
  <w:style w:type="paragraph" w:customStyle="1" w:styleId="xl159">
    <w:name w:val="xl159"/>
    <w:basedOn w:val="Normal"/>
    <w:rsid w:val="00653195"/>
    <w:pPr>
      <w:pBdr>
        <w:top w:val="single" w:sz="4" w:space="0" w:color="auto"/>
        <w:lef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0">
    <w:name w:val="xl160"/>
    <w:basedOn w:val="Normal"/>
    <w:rsid w:val="00653195"/>
    <w:pPr>
      <w:pBdr>
        <w:top w:val="single" w:sz="4" w:space="0" w:color="auto"/>
        <w:lef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1">
    <w:name w:val="xl161"/>
    <w:basedOn w:val="Normal"/>
    <w:rsid w:val="00653195"/>
    <w:pPr>
      <w:pBdr>
        <w:top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2">
    <w:name w:val="xl162"/>
    <w:basedOn w:val="Normal"/>
    <w:rsid w:val="00653195"/>
    <w:pPr>
      <w:pBdr>
        <w:top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3">
    <w:name w:val="xl163"/>
    <w:basedOn w:val="Normal"/>
    <w:rsid w:val="00653195"/>
    <w:pPr>
      <w:pBdr>
        <w:lef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4">
    <w:name w:val="xl164"/>
    <w:basedOn w:val="Normal"/>
    <w:rsid w:val="00653195"/>
    <w:pPr>
      <w:pBdr>
        <w:lef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5">
    <w:name w:val="xl165"/>
    <w:basedOn w:val="Normal"/>
    <w:rsid w:val="00653195"/>
    <w:pPr>
      <w:spacing w:before="100" w:beforeAutospacing="1" w:after="100" w:afterAutospacing="1"/>
      <w:ind w:left="0"/>
      <w:textAlignment w:val="center"/>
    </w:pPr>
    <w:rPr>
      <w:rFonts w:ascii="Times New Roman" w:hAnsi="Times New Roman"/>
      <w:b/>
      <w:bCs/>
      <w:sz w:val="24"/>
    </w:rPr>
  </w:style>
  <w:style w:type="paragraph" w:customStyle="1" w:styleId="xl166">
    <w:name w:val="xl166"/>
    <w:basedOn w:val="Normal"/>
    <w:rsid w:val="00653195"/>
    <w:pPr>
      <w:pBdr>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167">
    <w:name w:val="xl167"/>
    <w:basedOn w:val="Normal"/>
    <w:rsid w:val="00653195"/>
    <w:pPr>
      <w:pBdr>
        <w:top w:val="single" w:sz="4" w:space="0" w:color="auto"/>
      </w:pBdr>
      <w:spacing w:before="100" w:beforeAutospacing="1" w:after="100" w:afterAutospacing="1"/>
      <w:ind w:left="0"/>
      <w:jc w:val="right"/>
      <w:textAlignment w:val="center"/>
    </w:pPr>
    <w:rPr>
      <w:rFonts w:ascii="Times New Roman" w:hAnsi="Times New Roman"/>
      <w:sz w:val="24"/>
    </w:rPr>
  </w:style>
  <w:style w:type="paragraph" w:customStyle="1" w:styleId="xl168">
    <w:name w:val="xl168"/>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169">
    <w:name w:val="xl169"/>
    <w:basedOn w:val="Normal"/>
    <w:rsid w:val="00653195"/>
    <w:pPr>
      <w:pBdr>
        <w:top w:val="single" w:sz="4" w:space="0" w:color="auto"/>
        <w:left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0">
    <w:name w:val="xl170"/>
    <w:basedOn w:val="Normal"/>
    <w:rsid w:val="00653195"/>
    <w:pPr>
      <w:pBdr>
        <w:top w:val="single" w:sz="4" w:space="0" w:color="auto"/>
        <w:left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1">
    <w:name w:val="xl171"/>
    <w:basedOn w:val="Normal"/>
    <w:rsid w:val="00653195"/>
    <w:pPr>
      <w:pBdr>
        <w:top w:val="single" w:sz="4" w:space="0" w:color="auto"/>
        <w:left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2">
    <w:name w:val="xl172"/>
    <w:basedOn w:val="Normal"/>
    <w:rsid w:val="00653195"/>
    <w:pPr>
      <w:pBdr>
        <w:top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3">
    <w:name w:val="xl173"/>
    <w:basedOn w:val="Normal"/>
    <w:rsid w:val="00653195"/>
    <w:pPr>
      <w:pBdr>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4">
    <w:name w:val="xl174"/>
    <w:basedOn w:val="Normal"/>
    <w:rsid w:val="00653195"/>
    <w:pPr>
      <w:pBdr>
        <w:top w:val="single" w:sz="4" w:space="0" w:color="auto"/>
        <w:left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5">
    <w:name w:val="xl175"/>
    <w:basedOn w:val="Normal"/>
    <w:rsid w:val="00653195"/>
    <w:pPr>
      <w:pBdr>
        <w:top w:val="single" w:sz="4" w:space="0" w:color="auto"/>
        <w:left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6">
    <w:name w:val="xl176"/>
    <w:basedOn w:val="Normal"/>
    <w:rsid w:val="00653195"/>
    <w:pPr>
      <w:pBdr>
        <w:top w:val="single" w:sz="4" w:space="0" w:color="auto"/>
        <w:bottom w:val="single" w:sz="4" w:space="0" w:color="auto"/>
      </w:pBdr>
      <w:shd w:val="clear" w:color="000000" w:fill="E2EFDA"/>
      <w:spacing w:before="100" w:beforeAutospacing="1" w:after="100" w:afterAutospacing="1"/>
      <w:ind w:left="0"/>
    </w:pPr>
    <w:rPr>
      <w:rFonts w:ascii="Times New Roman" w:hAnsi="Times New Roman"/>
      <w:sz w:val="24"/>
    </w:rPr>
  </w:style>
  <w:style w:type="paragraph" w:customStyle="1" w:styleId="xl177">
    <w:name w:val="xl177"/>
    <w:basedOn w:val="Normal"/>
    <w:rsid w:val="00653195"/>
    <w:pPr>
      <w:pBdr>
        <w:left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78">
    <w:name w:val="xl178"/>
    <w:basedOn w:val="Normal"/>
    <w:rsid w:val="00653195"/>
    <w:pPr>
      <w:pBdr>
        <w:bottom w:val="single" w:sz="4" w:space="0" w:color="auto"/>
      </w:pBdr>
      <w:shd w:val="clear" w:color="000000" w:fill="E2EFDA"/>
      <w:spacing w:before="100" w:beforeAutospacing="1" w:after="100" w:afterAutospacing="1"/>
      <w:ind w:left="0"/>
    </w:pPr>
    <w:rPr>
      <w:rFonts w:ascii="Times New Roman" w:hAnsi="Times New Roman"/>
      <w:sz w:val="24"/>
    </w:rPr>
  </w:style>
  <w:style w:type="paragraph" w:customStyle="1" w:styleId="xl179">
    <w:name w:val="xl179"/>
    <w:basedOn w:val="Normal"/>
    <w:rsid w:val="00653195"/>
    <w:pPr>
      <w:pBdr>
        <w:top w:val="single" w:sz="4" w:space="0" w:color="auto"/>
        <w:left w:val="single" w:sz="4" w:space="0" w:color="auto"/>
        <w:bottom w:val="single" w:sz="4" w:space="0" w:color="auto"/>
      </w:pBdr>
      <w:shd w:val="clear" w:color="000000" w:fill="E2EFDA"/>
      <w:spacing w:before="100" w:beforeAutospacing="1" w:after="100" w:afterAutospacing="1"/>
      <w:ind w:left="0"/>
    </w:pPr>
    <w:rPr>
      <w:rFonts w:ascii="Times New Roman" w:hAnsi="Times New Roman"/>
      <w:sz w:val="24"/>
    </w:rPr>
  </w:style>
  <w:style w:type="paragraph" w:customStyle="1" w:styleId="xl180">
    <w:name w:val="xl180"/>
    <w:basedOn w:val="Normal"/>
    <w:rsid w:val="00653195"/>
    <w:pPr>
      <w:pBdr>
        <w:top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181">
    <w:name w:val="xl181"/>
    <w:basedOn w:val="Normal"/>
    <w:rsid w:val="00653195"/>
    <w:pPr>
      <w:spacing w:before="100" w:beforeAutospacing="1" w:after="100" w:afterAutospacing="1"/>
      <w:ind w:left="0"/>
    </w:pPr>
    <w:rPr>
      <w:rFonts w:ascii="Times New Roman" w:hAnsi="Times New Roman"/>
      <w:sz w:val="24"/>
    </w:rPr>
  </w:style>
  <w:style w:type="paragraph" w:customStyle="1" w:styleId="xl182">
    <w:name w:val="xl182"/>
    <w:basedOn w:val="Normal"/>
    <w:rsid w:val="00653195"/>
    <w:pPr>
      <w:pBdr>
        <w:top w:val="single" w:sz="4" w:space="0" w:color="auto"/>
        <w:left w:val="single" w:sz="4" w:space="0" w:color="auto"/>
        <w:bottom w:val="single" w:sz="4" w:space="0" w:color="auto"/>
      </w:pBdr>
      <w:shd w:val="clear" w:color="000000" w:fill="E7E6E6"/>
      <w:spacing w:before="100" w:beforeAutospacing="1" w:after="100" w:afterAutospacing="1"/>
      <w:ind w:left="0"/>
    </w:pPr>
    <w:rPr>
      <w:rFonts w:ascii="Times New Roman" w:hAnsi="Times New Roman"/>
      <w:b/>
      <w:bCs/>
      <w:color w:val="203764"/>
      <w:sz w:val="24"/>
    </w:rPr>
  </w:style>
  <w:style w:type="paragraph" w:customStyle="1" w:styleId="xl183">
    <w:name w:val="xl183"/>
    <w:basedOn w:val="Normal"/>
    <w:rsid w:val="00653195"/>
    <w:pPr>
      <w:pBdr>
        <w:top w:val="single" w:sz="4" w:space="0" w:color="auto"/>
        <w:bottom w:val="single" w:sz="4" w:space="0" w:color="auto"/>
      </w:pBdr>
      <w:shd w:val="clear" w:color="000000" w:fill="E7E6E6"/>
      <w:spacing w:before="100" w:beforeAutospacing="1" w:after="100" w:afterAutospacing="1"/>
      <w:ind w:left="0"/>
    </w:pPr>
    <w:rPr>
      <w:rFonts w:ascii="Times New Roman" w:hAnsi="Times New Roman"/>
      <w:sz w:val="24"/>
    </w:rPr>
  </w:style>
  <w:style w:type="paragraph" w:customStyle="1" w:styleId="xl184">
    <w:name w:val="xl184"/>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top"/>
    </w:pPr>
    <w:rPr>
      <w:rFonts w:ascii="Times New Roman" w:hAnsi="Times New Roman"/>
      <w:b/>
      <w:bCs/>
      <w:sz w:val="24"/>
    </w:rPr>
  </w:style>
  <w:style w:type="paragraph" w:customStyle="1" w:styleId="xl186">
    <w:name w:val="xl186"/>
    <w:basedOn w:val="Normal"/>
    <w:rsid w:val="00653195"/>
    <w:pPr>
      <w:spacing w:before="100" w:beforeAutospacing="1" w:after="100" w:afterAutospacing="1"/>
      <w:ind w:left="0"/>
      <w:jc w:val="right"/>
      <w:textAlignment w:val="center"/>
    </w:pPr>
    <w:rPr>
      <w:rFonts w:ascii="Times New Roman" w:hAnsi="Times New Roman"/>
      <w:sz w:val="24"/>
    </w:rPr>
  </w:style>
  <w:style w:type="paragraph" w:customStyle="1" w:styleId="xl188">
    <w:name w:val="xl188"/>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189">
    <w:name w:val="xl189"/>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b/>
      <w:bCs/>
      <w:color w:val="595959"/>
      <w:sz w:val="24"/>
    </w:rPr>
  </w:style>
  <w:style w:type="paragraph" w:customStyle="1" w:styleId="xl190">
    <w:name w:val="xl190"/>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b/>
      <w:bCs/>
      <w:color w:val="595959"/>
      <w:sz w:val="24"/>
    </w:rPr>
  </w:style>
  <w:style w:type="paragraph" w:customStyle="1" w:styleId="xl191">
    <w:name w:val="xl191"/>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color w:val="595959"/>
      <w:sz w:val="24"/>
    </w:rPr>
  </w:style>
  <w:style w:type="paragraph" w:customStyle="1" w:styleId="xl192">
    <w:name w:val="xl192"/>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b/>
      <w:bCs/>
      <w:color w:val="595959"/>
      <w:sz w:val="24"/>
    </w:rPr>
  </w:style>
  <w:style w:type="paragraph" w:customStyle="1" w:styleId="xl193">
    <w:name w:val="xl193"/>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194">
    <w:name w:val="xl194"/>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b/>
      <w:bCs/>
      <w:color w:val="595959"/>
      <w:sz w:val="24"/>
    </w:rPr>
  </w:style>
  <w:style w:type="paragraph" w:customStyle="1" w:styleId="xl195">
    <w:name w:val="xl195"/>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196">
    <w:name w:val="xl196"/>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color w:val="595959"/>
      <w:sz w:val="24"/>
    </w:rPr>
  </w:style>
  <w:style w:type="paragraph" w:customStyle="1" w:styleId="xl197">
    <w:name w:val="xl197"/>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pPr>
    <w:rPr>
      <w:rFonts w:ascii="Times New Roman" w:hAnsi="Times New Roman"/>
      <w:color w:val="595959"/>
      <w:sz w:val="24"/>
    </w:rPr>
  </w:style>
  <w:style w:type="paragraph" w:customStyle="1" w:styleId="xl198">
    <w:name w:val="xl198"/>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199">
    <w:name w:val="xl199"/>
    <w:basedOn w:val="Normal"/>
    <w:rsid w:val="00653195"/>
    <w:pPr>
      <w:pBdr>
        <w:top w:val="single" w:sz="4" w:space="0" w:color="auto"/>
        <w:bottom w:val="single" w:sz="4" w:space="0" w:color="auto"/>
        <w:right w:val="single" w:sz="4" w:space="0" w:color="auto"/>
      </w:pBdr>
      <w:shd w:val="clear" w:color="000000" w:fill="D6DCE4"/>
      <w:spacing w:before="100" w:beforeAutospacing="1" w:after="100" w:afterAutospacing="1"/>
      <w:ind w:left="0"/>
      <w:jc w:val="right"/>
    </w:pPr>
    <w:rPr>
      <w:rFonts w:ascii="Times New Roman" w:hAnsi="Times New Roman"/>
      <w:b/>
      <w:bCs/>
      <w:color w:val="595959"/>
      <w:sz w:val="24"/>
    </w:rPr>
  </w:style>
  <w:style w:type="paragraph" w:customStyle="1" w:styleId="xl200">
    <w:name w:val="xl200"/>
    <w:basedOn w:val="Normal"/>
    <w:rsid w:val="00653195"/>
    <w:pPr>
      <w:pBdr>
        <w:top w:val="single" w:sz="4" w:space="0" w:color="auto"/>
        <w:bottom w:val="single" w:sz="4" w:space="0" w:color="auto"/>
        <w:right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595959"/>
      <w:sz w:val="24"/>
    </w:rPr>
  </w:style>
  <w:style w:type="paragraph" w:customStyle="1" w:styleId="xl201">
    <w:name w:val="xl201"/>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color w:val="595959"/>
      <w:sz w:val="24"/>
    </w:rPr>
  </w:style>
  <w:style w:type="paragraph" w:customStyle="1" w:styleId="xl202">
    <w:name w:val="xl202"/>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203">
    <w:name w:val="xl203"/>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04">
    <w:name w:val="xl204"/>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ascii="Times New Roman" w:hAnsi="Times New Roman"/>
      <w:i/>
      <w:iCs/>
      <w:sz w:val="24"/>
    </w:rPr>
  </w:style>
  <w:style w:type="paragraph" w:customStyle="1" w:styleId="xl205">
    <w:name w:val="xl205"/>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sz w:val="24"/>
    </w:rPr>
  </w:style>
  <w:style w:type="paragraph" w:customStyle="1" w:styleId="xl206">
    <w:name w:val="xl206"/>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sz w:val="24"/>
    </w:rPr>
  </w:style>
  <w:style w:type="paragraph" w:customStyle="1" w:styleId="xl207">
    <w:name w:val="xl207"/>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08">
    <w:name w:val="xl208"/>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209">
    <w:name w:val="xl209"/>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10">
    <w:name w:val="xl210"/>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211">
    <w:name w:val="xl211"/>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12">
    <w:name w:val="xl212"/>
    <w:basedOn w:val="Normal"/>
    <w:rsid w:val="0065319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left="0"/>
      <w:textAlignment w:val="center"/>
    </w:pPr>
    <w:rPr>
      <w:rFonts w:ascii="Times New Roman" w:hAnsi="Times New Roman"/>
      <w:b/>
      <w:bCs/>
      <w:color w:val="595959"/>
      <w:sz w:val="24"/>
    </w:rPr>
  </w:style>
  <w:style w:type="paragraph" w:customStyle="1" w:styleId="xl213">
    <w:name w:val="xl213"/>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14">
    <w:name w:val="xl214"/>
    <w:basedOn w:val="Normal"/>
    <w:rsid w:val="00653195"/>
    <w:pPr>
      <w:pBdr>
        <w:top w:val="single" w:sz="4" w:space="0" w:color="auto"/>
        <w:left w:val="single" w:sz="4" w:space="0" w:color="auto"/>
        <w:bottom w:val="single" w:sz="4" w:space="0" w:color="auto"/>
      </w:pBdr>
      <w:shd w:val="clear" w:color="000000" w:fill="AEAAAA"/>
      <w:spacing w:before="100" w:beforeAutospacing="1" w:after="100" w:afterAutospacing="1"/>
      <w:ind w:left="0"/>
      <w:jc w:val="center"/>
      <w:textAlignment w:val="center"/>
    </w:pPr>
    <w:rPr>
      <w:rFonts w:ascii="Times New Roman" w:hAnsi="Times New Roman"/>
      <w:b/>
      <w:bCs/>
      <w:color w:val="FFFFFF"/>
      <w:sz w:val="26"/>
      <w:szCs w:val="26"/>
    </w:rPr>
  </w:style>
  <w:style w:type="paragraph" w:customStyle="1" w:styleId="xl215">
    <w:name w:val="xl215"/>
    <w:basedOn w:val="Normal"/>
    <w:rsid w:val="00653195"/>
    <w:pPr>
      <w:pBdr>
        <w:top w:val="single" w:sz="4" w:space="0" w:color="auto"/>
        <w:bottom w:val="single" w:sz="4" w:space="0" w:color="auto"/>
      </w:pBdr>
      <w:shd w:val="clear" w:color="000000" w:fill="AEAAAA"/>
      <w:spacing w:before="100" w:beforeAutospacing="1" w:after="100" w:afterAutospacing="1"/>
      <w:ind w:left="0"/>
      <w:jc w:val="center"/>
      <w:textAlignment w:val="center"/>
    </w:pPr>
    <w:rPr>
      <w:rFonts w:ascii="Times New Roman" w:hAnsi="Times New Roman"/>
      <w:b/>
      <w:bCs/>
      <w:color w:val="FFFFFF"/>
      <w:sz w:val="26"/>
      <w:szCs w:val="26"/>
    </w:rPr>
  </w:style>
  <w:style w:type="paragraph" w:customStyle="1" w:styleId="xl216">
    <w:name w:val="xl216"/>
    <w:basedOn w:val="Normal"/>
    <w:rsid w:val="00653195"/>
    <w:pPr>
      <w:pBdr>
        <w:top w:val="single" w:sz="4" w:space="0" w:color="auto"/>
        <w:lef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17">
    <w:name w:val="xl217"/>
    <w:basedOn w:val="Normal"/>
    <w:rsid w:val="00653195"/>
    <w:pPr>
      <w:pBdr>
        <w:top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18">
    <w:name w:val="xl218"/>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19">
    <w:name w:val="xl219"/>
    <w:basedOn w:val="Normal"/>
    <w:rsid w:val="00653195"/>
    <w:pPr>
      <w:pBdr>
        <w:lef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20">
    <w:name w:val="xl220"/>
    <w:basedOn w:val="Normal"/>
    <w:rsid w:val="00653195"/>
    <w:pP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21">
    <w:name w:val="xl221"/>
    <w:basedOn w:val="Normal"/>
    <w:rsid w:val="00653195"/>
    <w:pPr>
      <w:pBdr>
        <w:righ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22">
    <w:name w:val="xl222"/>
    <w:basedOn w:val="Normal"/>
    <w:rsid w:val="00653195"/>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223">
    <w:name w:val="xl223"/>
    <w:basedOn w:val="Normal"/>
    <w:rsid w:val="00653195"/>
    <w:pPr>
      <w:pBdr>
        <w:top w:val="single" w:sz="4" w:space="0" w:color="auto"/>
        <w:lef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24">
    <w:name w:val="xl224"/>
    <w:basedOn w:val="Normal"/>
    <w:rsid w:val="00653195"/>
    <w:pPr>
      <w:pBdr>
        <w:top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25">
    <w:name w:val="xl225"/>
    <w:basedOn w:val="Normal"/>
    <w:rsid w:val="00653195"/>
    <w:pPr>
      <w:pBdr>
        <w:top w:val="single" w:sz="4" w:space="0" w:color="auto"/>
        <w:righ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26">
    <w:name w:val="xl226"/>
    <w:basedOn w:val="Normal"/>
    <w:rsid w:val="00653195"/>
    <w:pPr>
      <w:pBdr>
        <w:lef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27">
    <w:name w:val="xl227"/>
    <w:basedOn w:val="Normal"/>
    <w:rsid w:val="00653195"/>
    <w:pPr>
      <w:spacing w:before="100" w:beforeAutospacing="1" w:after="100" w:afterAutospacing="1"/>
      <w:ind w:left="0"/>
      <w:textAlignment w:val="center"/>
    </w:pPr>
    <w:rPr>
      <w:rFonts w:ascii="Times New Roman" w:hAnsi="Times New Roman"/>
      <w:color w:val="595959"/>
      <w:sz w:val="24"/>
    </w:rPr>
  </w:style>
  <w:style w:type="paragraph" w:customStyle="1" w:styleId="xl228">
    <w:name w:val="xl228"/>
    <w:basedOn w:val="Normal"/>
    <w:rsid w:val="00653195"/>
    <w:pPr>
      <w:pBdr>
        <w:righ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29">
    <w:name w:val="xl229"/>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30">
    <w:name w:val="xl230"/>
    <w:basedOn w:val="Normal"/>
    <w:rsid w:val="00653195"/>
    <w:pPr>
      <w:pBdr>
        <w:bottom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31">
    <w:name w:val="xl231"/>
    <w:basedOn w:val="Normal"/>
    <w:rsid w:val="00653195"/>
    <w:pPr>
      <w:pBdr>
        <w:bottom w:val="single" w:sz="4" w:space="0" w:color="auto"/>
        <w:right w:val="single" w:sz="4" w:space="0" w:color="auto"/>
      </w:pBdr>
      <w:spacing w:before="100" w:beforeAutospacing="1" w:after="100" w:afterAutospacing="1"/>
      <w:ind w:left="0"/>
      <w:textAlignment w:val="center"/>
    </w:pPr>
    <w:rPr>
      <w:rFonts w:ascii="Times New Roman" w:hAnsi="Times New Roman"/>
      <w:color w:val="595959"/>
      <w:sz w:val="24"/>
    </w:rPr>
  </w:style>
  <w:style w:type="paragraph" w:customStyle="1" w:styleId="xl232">
    <w:name w:val="xl232"/>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color w:val="000000"/>
      <w:sz w:val="24"/>
    </w:rPr>
  </w:style>
  <w:style w:type="paragraph" w:customStyle="1" w:styleId="xl233">
    <w:name w:val="xl233"/>
    <w:basedOn w:val="Normal"/>
    <w:rsid w:val="00653195"/>
    <w:pPr>
      <w:pBdr>
        <w:top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color w:val="000000"/>
      <w:sz w:val="24"/>
    </w:rPr>
  </w:style>
  <w:style w:type="paragraph" w:customStyle="1" w:styleId="xl234">
    <w:name w:val="xl234"/>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235">
    <w:name w:val="xl235"/>
    <w:basedOn w:val="Normal"/>
    <w:rsid w:val="00653195"/>
    <w:pPr>
      <w:pBdr>
        <w:top w:val="single" w:sz="4" w:space="0" w:color="auto"/>
        <w:left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36">
    <w:name w:val="xl236"/>
    <w:basedOn w:val="Normal"/>
    <w:rsid w:val="00653195"/>
    <w:pPr>
      <w:pBdr>
        <w:top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37">
    <w:name w:val="xl237"/>
    <w:basedOn w:val="Normal"/>
    <w:rsid w:val="00653195"/>
    <w:pPr>
      <w:pBdr>
        <w:top w:val="single" w:sz="4" w:space="0" w:color="auto"/>
        <w:right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38">
    <w:name w:val="xl238"/>
    <w:basedOn w:val="Normal"/>
    <w:rsid w:val="00653195"/>
    <w:pPr>
      <w:pBdr>
        <w:left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39">
    <w:name w:val="xl239"/>
    <w:basedOn w:val="Normal"/>
    <w:rsid w:val="00653195"/>
    <w:pPr>
      <w:spacing w:before="100" w:beforeAutospacing="1" w:after="100" w:afterAutospacing="1"/>
      <w:ind w:left="0"/>
      <w:textAlignment w:val="top"/>
    </w:pPr>
    <w:rPr>
      <w:rFonts w:ascii="Times New Roman" w:hAnsi="Times New Roman"/>
      <w:color w:val="595959"/>
      <w:sz w:val="24"/>
    </w:rPr>
  </w:style>
  <w:style w:type="paragraph" w:customStyle="1" w:styleId="xl240">
    <w:name w:val="xl240"/>
    <w:basedOn w:val="Normal"/>
    <w:rsid w:val="00653195"/>
    <w:pPr>
      <w:pBdr>
        <w:right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41">
    <w:name w:val="xl241"/>
    <w:basedOn w:val="Normal"/>
    <w:rsid w:val="00653195"/>
    <w:pPr>
      <w:pBdr>
        <w:left w:val="single" w:sz="4" w:space="0" w:color="auto"/>
        <w:bottom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42">
    <w:name w:val="xl242"/>
    <w:basedOn w:val="Normal"/>
    <w:rsid w:val="00653195"/>
    <w:pPr>
      <w:pBdr>
        <w:bottom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43">
    <w:name w:val="xl243"/>
    <w:basedOn w:val="Normal"/>
    <w:rsid w:val="00653195"/>
    <w:pPr>
      <w:pBdr>
        <w:bottom w:val="single" w:sz="4" w:space="0" w:color="auto"/>
        <w:right w:val="single" w:sz="4" w:space="0" w:color="auto"/>
      </w:pBdr>
      <w:spacing w:before="100" w:beforeAutospacing="1" w:after="100" w:afterAutospacing="1"/>
      <w:ind w:left="0"/>
      <w:textAlignment w:val="top"/>
    </w:pPr>
    <w:rPr>
      <w:rFonts w:ascii="Times New Roman" w:hAnsi="Times New Roman"/>
      <w:color w:val="595959"/>
      <w:sz w:val="24"/>
    </w:rPr>
  </w:style>
  <w:style w:type="paragraph" w:customStyle="1" w:styleId="xl244">
    <w:name w:val="xl244"/>
    <w:basedOn w:val="Normal"/>
    <w:rsid w:val="00653195"/>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ascii="Times New Roman" w:hAnsi="Times New Roman"/>
      <w:i/>
      <w:iCs/>
      <w:color w:val="000000"/>
      <w:sz w:val="24"/>
    </w:rPr>
  </w:style>
  <w:style w:type="paragraph" w:customStyle="1" w:styleId="xl245">
    <w:name w:val="xl245"/>
    <w:basedOn w:val="Normal"/>
    <w:rsid w:val="00653195"/>
    <w:pPr>
      <w:pBdr>
        <w:top w:val="single" w:sz="4" w:space="0" w:color="auto"/>
        <w:bottom w:val="single" w:sz="4" w:space="0" w:color="auto"/>
      </w:pBdr>
      <w:spacing w:before="100" w:beforeAutospacing="1" w:after="100" w:afterAutospacing="1"/>
      <w:ind w:left="0"/>
      <w:jc w:val="center"/>
      <w:textAlignment w:val="center"/>
    </w:pPr>
    <w:rPr>
      <w:rFonts w:ascii="Times New Roman" w:hAnsi="Times New Roman"/>
      <w:i/>
      <w:iCs/>
      <w:color w:val="000000"/>
      <w:sz w:val="24"/>
    </w:rPr>
  </w:style>
  <w:style w:type="paragraph" w:customStyle="1" w:styleId="xl246">
    <w:name w:val="xl246"/>
    <w:basedOn w:val="Normal"/>
    <w:rsid w:val="00653195"/>
    <w:pPr>
      <w:pBdr>
        <w:top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i/>
      <w:iCs/>
      <w:color w:val="000000"/>
      <w:sz w:val="24"/>
    </w:rPr>
  </w:style>
  <w:style w:type="paragraph" w:customStyle="1" w:styleId="xl247">
    <w:name w:val="xl247"/>
    <w:basedOn w:val="Normal"/>
    <w:rsid w:val="0065319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595959"/>
      <w:sz w:val="24"/>
    </w:rPr>
  </w:style>
  <w:style w:type="paragraph" w:customStyle="1" w:styleId="xl248">
    <w:name w:val="xl248"/>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249">
    <w:name w:val="xl249"/>
    <w:basedOn w:val="Normal"/>
    <w:rsid w:val="00653195"/>
    <w:pPr>
      <w:pBdr>
        <w:bottom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250">
    <w:name w:val="xl250"/>
    <w:basedOn w:val="Normal"/>
    <w:rsid w:val="00653195"/>
    <w:pPr>
      <w:pBdr>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251">
    <w:name w:val="xl251"/>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252">
    <w:name w:val="xl252"/>
    <w:basedOn w:val="Normal"/>
    <w:rsid w:val="00653195"/>
    <w:pPr>
      <w:pBdr>
        <w:top w:val="single" w:sz="4" w:space="0" w:color="auto"/>
        <w:bottom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253">
    <w:name w:val="xl253"/>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54">
    <w:name w:val="xl254"/>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55">
    <w:name w:val="xl255"/>
    <w:basedOn w:val="Normal"/>
    <w:rsid w:val="00653195"/>
    <w:pPr>
      <w:pBdr>
        <w:left w:val="single" w:sz="4" w:space="0" w:color="auto"/>
        <w:bottom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56">
    <w:name w:val="xl256"/>
    <w:basedOn w:val="Normal"/>
    <w:rsid w:val="00653195"/>
    <w:pPr>
      <w:pBdr>
        <w:bottom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57">
    <w:name w:val="xl257"/>
    <w:basedOn w:val="Normal"/>
    <w:rsid w:val="00653195"/>
    <w:pPr>
      <w:pBdr>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58">
    <w:name w:val="xl258"/>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59">
    <w:name w:val="xl259"/>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60">
    <w:name w:val="xl260"/>
    <w:basedOn w:val="Normal"/>
    <w:rsid w:val="00653195"/>
    <w:pPr>
      <w:pBdr>
        <w:top w:val="single" w:sz="4" w:space="0" w:color="auto"/>
        <w:lef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1">
    <w:name w:val="xl261"/>
    <w:basedOn w:val="Normal"/>
    <w:rsid w:val="00653195"/>
    <w:pPr>
      <w:pBdr>
        <w:top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2">
    <w:name w:val="xl262"/>
    <w:basedOn w:val="Normal"/>
    <w:rsid w:val="00653195"/>
    <w:pPr>
      <w:pBdr>
        <w:top w:val="single" w:sz="4" w:space="0" w:color="auto"/>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3">
    <w:name w:val="xl263"/>
    <w:basedOn w:val="Normal"/>
    <w:rsid w:val="00653195"/>
    <w:pPr>
      <w:pBdr>
        <w:left w:val="single" w:sz="4" w:space="0" w:color="auto"/>
        <w:bottom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4">
    <w:name w:val="xl264"/>
    <w:basedOn w:val="Normal"/>
    <w:rsid w:val="00653195"/>
    <w:pPr>
      <w:pBdr>
        <w:bottom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5">
    <w:name w:val="xl265"/>
    <w:basedOn w:val="Normal"/>
    <w:rsid w:val="00653195"/>
    <w:pPr>
      <w:pBdr>
        <w:bottom w:val="single" w:sz="4" w:space="0" w:color="auto"/>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66">
    <w:name w:val="xl266"/>
    <w:basedOn w:val="Normal"/>
    <w:rsid w:val="00653195"/>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ascii="Times New Roman" w:hAnsi="Times New Roman"/>
      <w:sz w:val="24"/>
    </w:rPr>
  </w:style>
  <w:style w:type="paragraph" w:customStyle="1" w:styleId="xl267">
    <w:name w:val="xl267"/>
    <w:basedOn w:val="Normal"/>
    <w:rsid w:val="00653195"/>
    <w:pPr>
      <w:pBdr>
        <w:top w:val="single" w:sz="4" w:space="0" w:color="auto"/>
        <w:bottom w:val="single" w:sz="4" w:space="0" w:color="auto"/>
      </w:pBdr>
      <w:spacing w:before="100" w:beforeAutospacing="1" w:after="100" w:afterAutospacing="1"/>
      <w:ind w:left="0"/>
      <w:jc w:val="center"/>
      <w:textAlignment w:val="center"/>
    </w:pPr>
    <w:rPr>
      <w:rFonts w:ascii="Times New Roman" w:hAnsi="Times New Roman"/>
      <w:sz w:val="24"/>
    </w:rPr>
  </w:style>
  <w:style w:type="paragraph" w:customStyle="1" w:styleId="xl268">
    <w:name w:val="xl268"/>
    <w:basedOn w:val="Normal"/>
    <w:rsid w:val="00653195"/>
    <w:pPr>
      <w:pBdr>
        <w:top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sz w:val="24"/>
    </w:rPr>
  </w:style>
  <w:style w:type="paragraph" w:customStyle="1" w:styleId="xl269">
    <w:name w:val="xl269"/>
    <w:basedOn w:val="Normal"/>
    <w:rsid w:val="00653195"/>
    <w:pPr>
      <w:pBdr>
        <w:top w:val="single" w:sz="4" w:space="0" w:color="auto"/>
        <w:bottom w:val="single" w:sz="4" w:space="0" w:color="auto"/>
        <w:right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270">
    <w:name w:val="xl270"/>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color w:val="595959"/>
      <w:sz w:val="24"/>
    </w:rPr>
  </w:style>
  <w:style w:type="paragraph" w:customStyle="1" w:styleId="xl271">
    <w:name w:val="xl271"/>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272">
    <w:name w:val="xl272"/>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273">
    <w:name w:val="xl273"/>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74">
    <w:name w:val="xl274"/>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75">
    <w:name w:val="xl275"/>
    <w:basedOn w:val="Normal"/>
    <w:rsid w:val="00653195"/>
    <w:pPr>
      <w:pBdr>
        <w:top w:val="single" w:sz="4" w:space="0" w:color="auto"/>
        <w:bottom w:val="single" w:sz="4" w:space="0" w:color="auto"/>
      </w:pBdr>
      <w:shd w:val="clear" w:color="000000" w:fill="E7E6E6"/>
      <w:spacing w:before="100" w:beforeAutospacing="1" w:after="100" w:afterAutospacing="1"/>
      <w:ind w:left="0"/>
      <w:textAlignment w:val="center"/>
    </w:pPr>
    <w:rPr>
      <w:rFonts w:ascii="Times New Roman" w:hAnsi="Times New Roman"/>
      <w:b/>
      <w:bCs/>
      <w:sz w:val="24"/>
    </w:rPr>
  </w:style>
  <w:style w:type="paragraph" w:customStyle="1" w:styleId="xl276">
    <w:name w:val="xl276"/>
    <w:basedOn w:val="Normal"/>
    <w:rsid w:val="00653195"/>
    <w:pPr>
      <w:pBdr>
        <w:top w:val="single" w:sz="4" w:space="0" w:color="auto"/>
        <w:bottom w:val="single" w:sz="4" w:space="0" w:color="auto"/>
        <w:right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277">
    <w:name w:val="xl277"/>
    <w:basedOn w:val="Normal"/>
    <w:rsid w:val="00653195"/>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left="0"/>
      <w:textAlignment w:val="center"/>
    </w:pPr>
    <w:rPr>
      <w:rFonts w:ascii="Times New Roman" w:hAnsi="Times New Roman"/>
      <w:b/>
      <w:bCs/>
      <w:sz w:val="24"/>
    </w:rPr>
  </w:style>
  <w:style w:type="paragraph" w:customStyle="1" w:styleId="xl278">
    <w:name w:val="xl278"/>
    <w:basedOn w:val="Normal"/>
    <w:rsid w:val="00653195"/>
    <w:pPr>
      <w:pBdr>
        <w:top w:val="single" w:sz="4" w:space="0" w:color="auto"/>
        <w:left w:val="single" w:sz="4" w:space="0" w:color="auto"/>
        <w:bottom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279">
    <w:name w:val="xl279"/>
    <w:basedOn w:val="Normal"/>
    <w:rsid w:val="00653195"/>
    <w:pPr>
      <w:pBdr>
        <w:top w:val="single" w:sz="4" w:space="0" w:color="auto"/>
        <w:left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280">
    <w:name w:val="xl280"/>
    <w:basedOn w:val="Normal"/>
    <w:rsid w:val="00653195"/>
    <w:pPr>
      <w:pBdr>
        <w:top w:val="single" w:sz="4" w:space="0" w:color="auto"/>
        <w:left w:val="single" w:sz="4" w:space="0" w:color="auto"/>
        <w:bottom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81">
    <w:name w:val="xl281"/>
    <w:basedOn w:val="Normal"/>
    <w:rsid w:val="00653195"/>
    <w:pPr>
      <w:pBdr>
        <w:top w:val="single" w:sz="4" w:space="0" w:color="auto"/>
        <w:lef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82">
    <w:name w:val="xl282"/>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283">
    <w:name w:val="xl283"/>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sz w:val="24"/>
    </w:rPr>
  </w:style>
  <w:style w:type="paragraph" w:customStyle="1" w:styleId="xl284">
    <w:name w:val="xl284"/>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sz w:val="24"/>
    </w:rPr>
  </w:style>
  <w:style w:type="paragraph" w:customStyle="1" w:styleId="xl285">
    <w:name w:val="xl285"/>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595959"/>
      <w:sz w:val="24"/>
    </w:rPr>
  </w:style>
  <w:style w:type="paragraph" w:customStyle="1" w:styleId="xl286">
    <w:name w:val="xl286"/>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000000"/>
      <w:sz w:val="24"/>
    </w:rPr>
  </w:style>
  <w:style w:type="paragraph" w:customStyle="1" w:styleId="xl287">
    <w:name w:val="xl287"/>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000000"/>
      <w:sz w:val="24"/>
    </w:rPr>
  </w:style>
  <w:style w:type="paragraph" w:customStyle="1" w:styleId="xl288">
    <w:name w:val="xl288"/>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000000"/>
      <w:sz w:val="24"/>
    </w:rPr>
  </w:style>
  <w:style w:type="paragraph" w:customStyle="1" w:styleId="xl289">
    <w:name w:val="xl289"/>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color w:val="000000"/>
      <w:sz w:val="24"/>
    </w:rPr>
  </w:style>
  <w:style w:type="paragraph" w:customStyle="1" w:styleId="xl290">
    <w:name w:val="xl290"/>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91">
    <w:name w:val="xl291"/>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92">
    <w:name w:val="xl292"/>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93">
    <w:name w:val="xl293"/>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294">
    <w:name w:val="xl294"/>
    <w:basedOn w:val="Normal"/>
    <w:rsid w:val="00653195"/>
    <w:pPr>
      <w:pBdr>
        <w:top w:val="single" w:sz="4" w:space="0" w:color="auto"/>
        <w:left w:val="single" w:sz="4" w:space="0" w:color="auto"/>
      </w:pBdr>
      <w:shd w:val="clear" w:color="000000" w:fill="FFFFFF"/>
      <w:spacing w:before="100" w:beforeAutospacing="1" w:after="100" w:afterAutospacing="1"/>
      <w:ind w:left="0"/>
      <w:jc w:val="center"/>
      <w:textAlignment w:val="center"/>
    </w:pPr>
    <w:rPr>
      <w:rFonts w:ascii="Times New Roman" w:hAnsi="Times New Roman"/>
      <w:b/>
      <w:bCs/>
      <w:sz w:val="24"/>
    </w:rPr>
  </w:style>
  <w:style w:type="paragraph" w:customStyle="1" w:styleId="xl295">
    <w:name w:val="xl295"/>
    <w:basedOn w:val="Normal"/>
    <w:rsid w:val="00653195"/>
    <w:pPr>
      <w:pBdr>
        <w:left w:val="single" w:sz="4" w:space="0" w:color="auto"/>
      </w:pBdr>
      <w:shd w:val="clear" w:color="000000" w:fill="FFFFFF"/>
      <w:spacing w:before="100" w:beforeAutospacing="1" w:after="100" w:afterAutospacing="1"/>
      <w:ind w:left="0"/>
      <w:jc w:val="center"/>
      <w:textAlignment w:val="center"/>
    </w:pPr>
    <w:rPr>
      <w:rFonts w:ascii="Times New Roman" w:hAnsi="Times New Roman"/>
      <w:b/>
      <w:bCs/>
      <w:sz w:val="24"/>
    </w:rPr>
  </w:style>
  <w:style w:type="paragraph" w:customStyle="1" w:styleId="xl296">
    <w:name w:val="xl296"/>
    <w:basedOn w:val="Normal"/>
    <w:rsid w:val="00653195"/>
    <w:pPr>
      <w:pBdr>
        <w:left w:val="single" w:sz="4" w:space="0" w:color="auto"/>
        <w:bottom w:val="single" w:sz="4" w:space="0" w:color="auto"/>
      </w:pBdr>
      <w:shd w:val="clear" w:color="000000" w:fill="FFFFFF"/>
      <w:spacing w:before="100" w:beforeAutospacing="1" w:after="100" w:afterAutospacing="1"/>
      <w:ind w:left="0"/>
      <w:jc w:val="center"/>
      <w:textAlignment w:val="center"/>
    </w:pPr>
    <w:rPr>
      <w:rFonts w:ascii="Times New Roman" w:hAnsi="Times New Roman"/>
      <w:b/>
      <w:bCs/>
      <w:sz w:val="24"/>
    </w:rPr>
  </w:style>
  <w:style w:type="paragraph" w:customStyle="1" w:styleId="xl297">
    <w:name w:val="xl297"/>
    <w:basedOn w:val="Normal"/>
    <w:rsid w:val="00653195"/>
    <w:pP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98">
    <w:name w:val="xl298"/>
    <w:basedOn w:val="Normal"/>
    <w:rsid w:val="00653195"/>
    <w:pPr>
      <w:pBdr>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299">
    <w:name w:val="xl299"/>
    <w:basedOn w:val="Normal"/>
    <w:rsid w:val="00653195"/>
    <w:pPr>
      <w:pBdr>
        <w:bottom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00">
    <w:name w:val="xl300"/>
    <w:basedOn w:val="Normal"/>
    <w:rsid w:val="00653195"/>
    <w:pPr>
      <w:pBdr>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01">
    <w:name w:val="xl301"/>
    <w:basedOn w:val="Normal"/>
    <w:rsid w:val="00653195"/>
    <w:pPr>
      <w:pBdr>
        <w:top w:val="single" w:sz="4" w:space="0" w:color="auto"/>
        <w:right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595959"/>
      <w:sz w:val="24"/>
    </w:rPr>
  </w:style>
  <w:style w:type="paragraph" w:customStyle="1" w:styleId="xl302">
    <w:name w:val="xl302"/>
    <w:basedOn w:val="Normal"/>
    <w:rsid w:val="00653195"/>
    <w:pPr>
      <w:pBdr>
        <w:top w:val="single" w:sz="4" w:space="0" w:color="auto"/>
        <w:left w:val="single" w:sz="4" w:space="0" w:color="auto"/>
        <w:right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595959"/>
      <w:sz w:val="24"/>
    </w:rPr>
  </w:style>
  <w:style w:type="paragraph" w:customStyle="1" w:styleId="xl303">
    <w:name w:val="xl303"/>
    <w:basedOn w:val="Normal"/>
    <w:rsid w:val="00653195"/>
    <w:pPr>
      <w:pBdr>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304">
    <w:name w:val="xl304"/>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305">
    <w:name w:val="xl305"/>
    <w:basedOn w:val="Normal"/>
    <w:rsid w:val="00653195"/>
    <w:pPr>
      <w:pBdr>
        <w:left w:val="single" w:sz="4" w:space="0" w:color="auto"/>
        <w:bottom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06">
    <w:name w:val="xl306"/>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07">
    <w:name w:val="xl307"/>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08">
    <w:name w:val="xl308"/>
    <w:basedOn w:val="Normal"/>
    <w:rsid w:val="00653195"/>
    <w:pPr>
      <w:pBdr>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09">
    <w:name w:val="xl309"/>
    <w:basedOn w:val="Normal"/>
    <w:rsid w:val="00653195"/>
    <w:pPr>
      <w:pBdr>
        <w:top w:val="single" w:sz="4" w:space="0" w:color="auto"/>
        <w:left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10">
    <w:name w:val="xl310"/>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311">
    <w:name w:val="xl311"/>
    <w:basedOn w:val="Normal"/>
    <w:rsid w:val="00653195"/>
    <w:pPr>
      <w:pBdr>
        <w:bottom w:val="single" w:sz="4" w:space="0" w:color="auto"/>
        <w:right w:val="single" w:sz="4" w:space="0" w:color="auto"/>
      </w:pBdr>
      <w:spacing w:before="100" w:beforeAutospacing="1" w:after="100" w:afterAutospacing="1"/>
      <w:ind w:left="0"/>
      <w:textAlignment w:val="center"/>
    </w:pPr>
    <w:rPr>
      <w:rFonts w:ascii="Times New Roman" w:hAnsi="Times New Roman"/>
      <w:b/>
      <w:bCs/>
      <w:sz w:val="24"/>
    </w:rPr>
  </w:style>
  <w:style w:type="paragraph" w:customStyle="1" w:styleId="xl312">
    <w:name w:val="xl312"/>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595959"/>
      <w:sz w:val="24"/>
    </w:rPr>
  </w:style>
  <w:style w:type="paragraph" w:customStyle="1" w:styleId="xl313">
    <w:name w:val="xl313"/>
    <w:basedOn w:val="Normal"/>
    <w:rsid w:val="00653195"/>
    <w:pPr>
      <w:pBdr>
        <w:top w:val="single" w:sz="4" w:space="0" w:color="auto"/>
        <w:bottom w:val="single" w:sz="4" w:space="0" w:color="auto"/>
      </w:pBdr>
      <w:shd w:val="clear" w:color="000000" w:fill="E7E6E6"/>
      <w:spacing w:before="100" w:beforeAutospacing="1" w:after="100" w:afterAutospacing="1"/>
      <w:ind w:left="0"/>
    </w:pPr>
    <w:rPr>
      <w:rFonts w:ascii="Times New Roman" w:hAnsi="Times New Roman"/>
      <w:b/>
      <w:bCs/>
      <w:sz w:val="24"/>
    </w:rPr>
  </w:style>
  <w:style w:type="paragraph" w:customStyle="1" w:styleId="xl314">
    <w:name w:val="xl314"/>
    <w:basedOn w:val="Normal"/>
    <w:rsid w:val="00653195"/>
    <w:pPr>
      <w:pBdr>
        <w:left w:val="single" w:sz="4" w:space="0" w:color="auto"/>
      </w:pBd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15">
    <w:name w:val="xl315"/>
    <w:basedOn w:val="Normal"/>
    <w:rsid w:val="00653195"/>
    <w:pP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16">
    <w:name w:val="xl316"/>
    <w:basedOn w:val="Normal"/>
    <w:rsid w:val="00653195"/>
    <w:pPr>
      <w:pBdr>
        <w:right w:val="single" w:sz="4" w:space="0" w:color="auto"/>
      </w:pBd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17">
    <w:name w:val="xl317"/>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i/>
      <w:iCs/>
      <w:color w:val="000000"/>
      <w:sz w:val="24"/>
    </w:rPr>
  </w:style>
  <w:style w:type="paragraph" w:customStyle="1" w:styleId="xl318">
    <w:name w:val="xl318"/>
    <w:basedOn w:val="Normal"/>
    <w:rsid w:val="00653195"/>
    <w:pPr>
      <w:pBdr>
        <w:top w:val="single" w:sz="4" w:space="0" w:color="auto"/>
        <w:bottom w:val="single" w:sz="4" w:space="0" w:color="auto"/>
      </w:pBdr>
      <w:spacing w:before="100" w:beforeAutospacing="1" w:after="100" w:afterAutospacing="1"/>
      <w:ind w:left="0"/>
      <w:textAlignment w:val="center"/>
    </w:pPr>
    <w:rPr>
      <w:rFonts w:ascii="Times New Roman" w:hAnsi="Times New Roman"/>
      <w:i/>
      <w:iCs/>
      <w:color w:val="000000"/>
      <w:sz w:val="24"/>
    </w:rPr>
  </w:style>
  <w:style w:type="paragraph" w:customStyle="1" w:styleId="xl319">
    <w:name w:val="xl319"/>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color w:val="000000"/>
      <w:sz w:val="24"/>
    </w:rPr>
  </w:style>
  <w:style w:type="paragraph" w:customStyle="1" w:styleId="xl320">
    <w:name w:val="xl320"/>
    <w:basedOn w:val="Normal"/>
    <w:rsid w:val="00653195"/>
    <w:pPr>
      <w:pBdr>
        <w:lef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21">
    <w:name w:val="xl321"/>
    <w:basedOn w:val="Normal"/>
    <w:rsid w:val="00653195"/>
    <w:pP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22">
    <w:name w:val="xl322"/>
    <w:basedOn w:val="Normal"/>
    <w:rsid w:val="00653195"/>
    <w:pPr>
      <w:pBdr>
        <w:right w:val="single" w:sz="4" w:space="0" w:color="auto"/>
      </w:pBdr>
      <w:shd w:val="clear" w:color="000000" w:fill="FFFFFF"/>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23">
    <w:name w:val="xl323"/>
    <w:basedOn w:val="Normal"/>
    <w:rsid w:val="00653195"/>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24">
    <w:name w:val="xl324"/>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i/>
      <w:iCs/>
      <w:sz w:val="24"/>
    </w:rPr>
  </w:style>
  <w:style w:type="paragraph" w:customStyle="1" w:styleId="xl325">
    <w:name w:val="xl325"/>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326">
    <w:name w:val="xl326"/>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color w:val="000000"/>
      <w:sz w:val="24"/>
    </w:rPr>
  </w:style>
  <w:style w:type="paragraph" w:customStyle="1" w:styleId="xl327">
    <w:name w:val="xl327"/>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sz w:val="24"/>
    </w:rPr>
  </w:style>
  <w:style w:type="paragraph" w:customStyle="1" w:styleId="xl328">
    <w:name w:val="xl328"/>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29">
    <w:name w:val="xl329"/>
    <w:basedOn w:val="Normal"/>
    <w:rsid w:val="00653195"/>
    <w:pPr>
      <w:pBdr>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30">
    <w:name w:val="xl330"/>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31">
    <w:name w:val="xl331"/>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32">
    <w:name w:val="xl332"/>
    <w:basedOn w:val="Normal"/>
    <w:rsid w:val="00653195"/>
    <w:pPr>
      <w:pBdr>
        <w:top w:val="single" w:sz="4" w:space="0" w:color="auto"/>
        <w:lef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33">
    <w:name w:val="xl333"/>
    <w:basedOn w:val="Normal"/>
    <w:rsid w:val="00653195"/>
    <w:pPr>
      <w:pBdr>
        <w:lef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34">
    <w:name w:val="xl334"/>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335">
    <w:name w:val="xl335"/>
    <w:basedOn w:val="Normal"/>
    <w:rsid w:val="00653195"/>
    <w:pPr>
      <w:pBdr>
        <w:top w:val="single" w:sz="4" w:space="0" w:color="auto"/>
        <w:left w:val="single" w:sz="4" w:space="0" w:color="auto"/>
        <w:right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336">
    <w:name w:val="xl336"/>
    <w:basedOn w:val="Normal"/>
    <w:rsid w:val="00653195"/>
    <w:pPr>
      <w:pBdr>
        <w:top w:val="single" w:sz="4" w:space="0" w:color="auto"/>
        <w:left w:val="single" w:sz="4" w:space="0" w:color="auto"/>
        <w:bottom w:val="single" w:sz="4" w:space="0" w:color="auto"/>
      </w:pBdr>
      <w:shd w:val="clear" w:color="000000" w:fill="AEAAAA"/>
      <w:spacing w:before="100" w:beforeAutospacing="1" w:after="100" w:afterAutospacing="1"/>
      <w:ind w:left="0"/>
      <w:jc w:val="center"/>
      <w:textAlignment w:val="center"/>
    </w:pPr>
    <w:rPr>
      <w:rFonts w:ascii="Times New Roman" w:hAnsi="Times New Roman"/>
      <w:b/>
      <w:bCs/>
      <w:color w:val="FFFFFF"/>
      <w:sz w:val="24"/>
    </w:rPr>
  </w:style>
  <w:style w:type="paragraph" w:customStyle="1" w:styleId="xl337">
    <w:name w:val="xl337"/>
    <w:basedOn w:val="Normal"/>
    <w:rsid w:val="00653195"/>
    <w:pPr>
      <w:pBdr>
        <w:top w:val="single" w:sz="4" w:space="0" w:color="auto"/>
        <w:bottom w:val="single" w:sz="4" w:space="0" w:color="auto"/>
      </w:pBdr>
      <w:shd w:val="clear" w:color="000000" w:fill="AEAAAA"/>
      <w:spacing w:before="100" w:beforeAutospacing="1" w:after="100" w:afterAutospacing="1"/>
      <w:ind w:left="0"/>
      <w:jc w:val="center"/>
      <w:textAlignment w:val="center"/>
    </w:pPr>
    <w:rPr>
      <w:rFonts w:ascii="Times New Roman" w:hAnsi="Times New Roman"/>
      <w:b/>
      <w:bCs/>
      <w:color w:val="FFFFFF"/>
      <w:sz w:val="24"/>
    </w:rPr>
  </w:style>
  <w:style w:type="paragraph" w:customStyle="1" w:styleId="xl338">
    <w:name w:val="xl338"/>
    <w:basedOn w:val="Normal"/>
    <w:rsid w:val="00653195"/>
    <w:pPr>
      <w:pBdr>
        <w:top w:val="single" w:sz="4" w:space="0" w:color="auto"/>
        <w:left w:val="single" w:sz="4" w:space="0" w:color="auto"/>
      </w:pBdr>
      <w:spacing w:before="100" w:beforeAutospacing="1" w:after="100" w:afterAutospacing="1"/>
      <w:ind w:left="0"/>
      <w:textAlignment w:val="center"/>
    </w:pPr>
    <w:rPr>
      <w:rFonts w:ascii="Times New Roman" w:hAnsi="Times New Roman"/>
      <w:b/>
      <w:bCs/>
      <w:color w:val="203764"/>
      <w:sz w:val="24"/>
    </w:rPr>
  </w:style>
  <w:style w:type="paragraph" w:customStyle="1" w:styleId="xl339">
    <w:name w:val="xl339"/>
    <w:basedOn w:val="Normal"/>
    <w:rsid w:val="00653195"/>
    <w:pPr>
      <w:pBdr>
        <w:left w:val="single" w:sz="4" w:space="0" w:color="auto"/>
      </w:pBdr>
      <w:spacing w:before="100" w:beforeAutospacing="1" w:after="100" w:afterAutospacing="1"/>
      <w:ind w:left="0"/>
      <w:textAlignment w:val="center"/>
    </w:pPr>
    <w:rPr>
      <w:rFonts w:ascii="Times New Roman" w:hAnsi="Times New Roman"/>
      <w:b/>
      <w:bCs/>
      <w:color w:val="203764"/>
      <w:sz w:val="24"/>
    </w:rPr>
  </w:style>
  <w:style w:type="paragraph" w:customStyle="1" w:styleId="xl340">
    <w:name w:val="xl340"/>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b/>
      <w:bCs/>
      <w:color w:val="203764"/>
      <w:sz w:val="24"/>
    </w:rPr>
  </w:style>
  <w:style w:type="paragraph" w:customStyle="1" w:styleId="xl341">
    <w:name w:val="xl341"/>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342">
    <w:name w:val="xl342"/>
    <w:basedOn w:val="Normal"/>
    <w:rsid w:val="00653195"/>
    <w:pPr>
      <w:pBdr>
        <w:top w:val="single" w:sz="4" w:space="0" w:color="auto"/>
        <w:right w:val="single" w:sz="4" w:space="0" w:color="auto"/>
      </w:pBdr>
      <w:spacing w:before="100" w:beforeAutospacing="1" w:after="100" w:afterAutospacing="1"/>
      <w:ind w:left="0"/>
      <w:textAlignment w:val="center"/>
    </w:pPr>
    <w:rPr>
      <w:rFonts w:ascii="Times New Roman" w:hAnsi="Times New Roman"/>
      <w:b/>
      <w:bCs/>
      <w:color w:val="000000"/>
      <w:sz w:val="24"/>
    </w:rPr>
  </w:style>
  <w:style w:type="paragraph" w:customStyle="1" w:styleId="xl343">
    <w:name w:val="xl343"/>
    <w:basedOn w:val="Normal"/>
    <w:rsid w:val="00653195"/>
    <w:pPr>
      <w:pBdr>
        <w:top w:val="single" w:sz="4" w:space="0" w:color="auto"/>
        <w:left w:val="single" w:sz="4" w:space="0" w:color="auto"/>
        <w:bottom w:val="single" w:sz="4" w:space="0" w:color="auto"/>
      </w:pBdr>
      <w:shd w:val="clear" w:color="000000" w:fill="D0CECE"/>
      <w:spacing w:before="100" w:beforeAutospacing="1" w:after="100" w:afterAutospacing="1"/>
      <w:ind w:left="0"/>
    </w:pPr>
    <w:rPr>
      <w:rFonts w:ascii="Times New Roman" w:hAnsi="Times New Roman"/>
      <w:b/>
      <w:bCs/>
      <w:sz w:val="24"/>
    </w:rPr>
  </w:style>
  <w:style w:type="paragraph" w:customStyle="1" w:styleId="xl344">
    <w:name w:val="xl344"/>
    <w:basedOn w:val="Normal"/>
    <w:rsid w:val="00653195"/>
    <w:pPr>
      <w:pBdr>
        <w:top w:val="single" w:sz="4" w:space="0" w:color="auto"/>
        <w:bottom w:val="single" w:sz="4" w:space="0" w:color="auto"/>
      </w:pBdr>
      <w:shd w:val="clear" w:color="000000" w:fill="D0CECE"/>
      <w:spacing w:before="100" w:beforeAutospacing="1" w:after="100" w:afterAutospacing="1"/>
      <w:ind w:left="0"/>
    </w:pPr>
    <w:rPr>
      <w:rFonts w:ascii="Times New Roman" w:hAnsi="Times New Roman"/>
      <w:b/>
      <w:bCs/>
      <w:sz w:val="24"/>
    </w:rPr>
  </w:style>
  <w:style w:type="paragraph" w:customStyle="1" w:styleId="xl345">
    <w:name w:val="xl345"/>
    <w:basedOn w:val="Normal"/>
    <w:rsid w:val="00653195"/>
    <w:pPr>
      <w:pBdr>
        <w:top w:val="single" w:sz="4" w:space="0" w:color="auto"/>
        <w:left w:val="single" w:sz="4" w:space="0" w:color="auto"/>
      </w:pBdr>
      <w:spacing w:before="100" w:beforeAutospacing="1" w:after="100" w:afterAutospacing="1"/>
      <w:ind w:left="0"/>
      <w:textAlignment w:val="top"/>
    </w:pPr>
    <w:rPr>
      <w:rFonts w:ascii="Times New Roman" w:hAnsi="Times New Roman"/>
      <w:sz w:val="24"/>
    </w:rPr>
  </w:style>
  <w:style w:type="paragraph" w:customStyle="1" w:styleId="xl346">
    <w:name w:val="xl346"/>
    <w:basedOn w:val="Normal"/>
    <w:rsid w:val="00653195"/>
    <w:pPr>
      <w:pBdr>
        <w:top w:val="single" w:sz="4" w:space="0" w:color="auto"/>
      </w:pBdr>
      <w:spacing w:before="100" w:beforeAutospacing="1" w:after="100" w:afterAutospacing="1"/>
      <w:ind w:left="0"/>
      <w:textAlignment w:val="top"/>
    </w:pPr>
    <w:rPr>
      <w:rFonts w:ascii="Times New Roman" w:hAnsi="Times New Roman"/>
      <w:sz w:val="24"/>
    </w:rPr>
  </w:style>
  <w:style w:type="paragraph" w:customStyle="1" w:styleId="xl347">
    <w:name w:val="xl347"/>
    <w:basedOn w:val="Normal"/>
    <w:rsid w:val="00653195"/>
    <w:pPr>
      <w:pBdr>
        <w:left w:val="single" w:sz="4" w:space="0" w:color="auto"/>
      </w:pBdr>
      <w:spacing w:before="100" w:beforeAutospacing="1" w:after="100" w:afterAutospacing="1"/>
      <w:ind w:left="0"/>
      <w:textAlignment w:val="top"/>
    </w:pPr>
    <w:rPr>
      <w:rFonts w:ascii="Times New Roman" w:hAnsi="Times New Roman"/>
      <w:sz w:val="24"/>
    </w:rPr>
  </w:style>
  <w:style w:type="paragraph" w:customStyle="1" w:styleId="xl348">
    <w:name w:val="xl348"/>
    <w:basedOn w:val="Normal"/>
    <w:rsid w:val="00653195"/>
    <w:pPr>
      <w:spacing w:before="100" w:beforeAutospacing="1" w:after="100" w:afterAutospacing="1"/>
      <w:ind w:left="0"/>
      <w:textAlignment w:val="top"/>
    </w:pPr>
    <w:rPr>
      <w:rFonts w:ascii="Times New Roman" w:hAnsi="Times New Roman"/>
      <w:sz w:val="24"/>
    </w:rPr>
  </w:style>
  <w:style w:type="paragraph" w:customStyle="1" w:styleId="xl349">
    <w:name w:val="xl349"/>
    <w:basedOn w:val="Normal"/>
    <w:rsid w:val="00653195"/>
    <w:pPr>
      <w:pBdr>
        <w:left w:val="single" w:sz="4" w:space="0" w:color="auto"/>
        <w:bottom w:val="single" w:sz="4" w:space="0" w:color="auto"/>
      </w:pBdr>
      <w:spacing w:before="100" w:beforeAutospacing="1" w:after="100" w:afterAutospacing="1"/>
      <w:ind w:left="0"/>
      <w:textAlignment w:val="top"/>
    </w:pPr>
    <w:rPr>
      <w:rFonts w:ascii="Times New Roman" w:hAnsi="Times New Roman"/>
      <w:sz w:val="24"/>
    </w:rPr>
  </w:style>
  <w:style w:type="paragraph" w:customStyle="1" w:styleId="xl350">
    <w:name w:val="xl350"/>
    <w:basedOn w:val="Normal"/>
    <w:rsid w:val="00653195"/>
    <w:pPr>
      <w:pBdr>
        <w:bottom w:val="single" w:sz="4" w:space="0" w:color="auto"/>
      </w:pBdr>
      <w:spacing w:before="100" w:beforeAutospacing="1" w:after="100" w:afterAutospacing="1"/>
      <w:ind w:left="0"/>
      <w:textAlignment w:val="top"/>
    </w:pPr>
    <w:rPr>
      <w:rFonts w:ascii="Times New Roman" w:hAnsi="Times New Roman"/>
      <w:sz w:val="24"/>
    </w:rPr>
  </w:style>
  <w:style w:type="paragraph" w:customStyle="1" w:styleId="xl351">
    <w:name w:val="xl351"/>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352">
    <w:name w:val="xl352"/>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353">
    <w:name w:val="xl353"/>
    <w:basedOn w:val="Normal"/>
    <w:rsid w:val="00653195"/>
    <w:pPr>
      <w:pBdr>
        <w:top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354">
    <w:name w:val="xl354"/>
    <w:basedOn w:val="Normal"/>
    <w:rsid w:val="00653195"/>
    <w:pPr>
      <w:pBdr>
        <w:top w:val="single" w:sz="4" w:space="0" w:color="auto"/>
        <w:left w:val="single" w:sz="4" w:space="0" w:color="auto"/>
        <w:right w:val="single" w:sz="4" w:space="0" w:color="auto"/>
      </w:pBdr>
      <w:spacing w:before="100" w:beforeAutospacing="1" w:after="100" w:afterAutospacing="1"/>
      <w:ind w:left="0"/>
      <w:textAlignment w:val="center"/>
    </w:pPr>
    <w:rPr>
      <w:rFonts w:ascii="Times New Roman" w:hAnsi="Times New Roman"/>
      <w:color w:val="000000"/>
      <w:sz w:val="24"/>
    </w:rPr>
  </w:style>
  <w:style w:type="paragraph" w:customStyle="1" w:styleId="xl355">
    <w:name w:val="xl355"/>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56">
    <w:name w:val="xl356"/>
    <w:basedOn w:val="Normal"/>
    <w:rsid w:val="006531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57">
    <w:name w:val="xl357"/>
    <w:basedOn w:val="Normal"/>
    <w:rsid w:val="00653195"/>
    <w:pPr>
      <w:pBdr>
        <w:top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58">
    <w:name w:val="xl358"/>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59">
    <w:name w:val="xl359"/>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360">
    <w:name w:val="xl360"/>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361">
    <w:name w:val="xl361"/>
    <w:basedOn w:val="Normal"/>
    <w:rsid w:val="00653195"/>
    <w:pPr>
      <w:pBdr>
        <w:left w:val="single" w:sz="4" w:space="0" w:color="auto"/>
        <w:bottom w:val="single" w:sz="4" w:space="0" w:color="auto"/>
      </w:pBdr>
      <w:shd w:val="clear" w:color="000000" w:fill="FFFFFF"/>
      <w:spacing w:before="100" w:beforeAutospacing="1" w:after="100" w:afterAutospacing="1"/>
      <w:ind w:left="0"/>
      <w:textAlignment w:val="center"/>
    </w:pPr>
    <w:rPr>
      <w:rFonts w:ascii="Times New Roman" w:hAnsi="Times New Roman"/>
      <w:b/>
      <w:bCs/>
      <w:color w:val="203764"/>
      <w:sz w:val="24"/>
    </w:rPr>
  </w:style>
  <w:style w:type="paragraph" w:customStyle="1" w:styleId="xl362">
    <w:name w:val="xl362"/>
    <w:basedOn w:val="Normal"/>
    <w:rsid w:val="00653195"/>
    <w:pPr>
      <w:pBdr>
        <w:top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63">
    <w:name w:val="xl363"/>
    <w:basedOn w:val="Normal"/>
    <w:rsid w:val="00653195"/>
    <w:pPr>
      <w:pBdr>
        <w:left w:val="single" w:sz="4" w:space="0" w:color="auto"/>
        <w:bottom w:val="single" w:sz="4" w:space="0" w:color="auto"/>
      </w:pBdr>
      <w:shd w:val="clear" w:color="000000" w:fill="FFFFFF"/>
      <w:spacing w:before="100" w:beforeAutospacing="1" w:after="100" w:afterAutospacing="1"/>
      <w:ind w:left="0"/>
      <w:textAlignment w:val="center"/>
    </w:pPr>
    <w:rPr>
      <w:rFonts w:ascii="Times New Roman" w:hAnsi="Times New Roman"/>
      <w:b/>
      <w:bCs/>
      <w:sz w:val="24"/>
    </w:rPr>
  </w:style>
  <w:style w:type="paragraph" w:customStyle="1" w:styleId="xl364">
    <w:name w:val="xl364"/>
    <w:basedOn w:val="Normal"/>
    <w:rsid w:val="00653195"/>
    <w:pPr>
      <w:pBdr>
        <w:top w:val="single" w:sz="4" w:space="0" w:color="auto"/>
        <w:bottom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color w:val="595959"/>
      <w:sz w:val="24"/>
    </w:rPr>
  </w:style>
  <w:style w:type="paragraph" w:customStyle="1" w:styleId="xl365">
    <w:name w:val="xl365"/>
    <w:basedOn w:val="Normal"/>
    <w:rsid w:val="00653195"/>
    <w:pPr>
      <w:pBdr>
        <w:top w:val="single" w:sz="4" w:space="0" w:color="auto"/>
        <w:bottom w:val="single" w:sz="4" w:space="0" w:color="auto"/>
        <w:right w:val="single" w:sz="4" w:space="0" w:color="auto"/>
      </w:pBdr>
      <w:spacing w:before="100" w:beforeAutospacing="1" w:after="100" w:afterAutospacing="1"/>
      <w:ind w:left="0"/>
    </w:pPr>
    <w:rPr>
      <w:rFonts w:ascii="Times New Roman" w:hAnsi="Times New Roman"/>
      <w:sz w:val="24"/>
    </w:rPr>
  </w:style>
  <w:style w:type="paragraph" w:customStyle="1" w:styleId="xl366">
    <w:name w:val="xl366"/>
    <w:basedOn w:val="Normal"/>
    <w:rsid w:val="00653195"/>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ascii="Times New Roman" w:hAnsi="Times New Roman"/>
      <w:b/>
      <w:bCs/>
      <w:color w:val="595959"/>
      <w:sz w:val="24"/>
    </w:rPr>
  </w:style>
  <w:style w:type="paragraph" w:customStyle="1" w:styleId="xl367">
    <w:name w:val="xl367"/>
    <w:basedOn w:val="Normal"/>
    <w:rsid w:val="00653195"/>
    <w:pPr>
      <w:pBdr>
        <w:top w:val="single" w:sz="4" w:space="0" w:color="auto"/>
        <w:left w:val="single" w:sz="4" w:space="0" w:color="auto"/>
        <w:right w:val="single" w:sz="4" w:space="0" w:color="auto"/>
      </w:pBdr>
      <w:shd w:val="clear" w:color="000000" w:fill="FFFFFF"/>
      <w:spacing w:before="100" w:beforeAutospacing="1" w:after="100" w:afterAutospacing="1"/>
      <w:ind w:left="0"/>
      <w:jc w:val="center"/>
    </w:pPr>
    <w:rPr>
      <w:rFonts w:ascii="Times New Roman" w:hAnsi="Times New Roman"/>
      <w:b/>
      <w:bCs/>
      <w:color w:val="595959"/>
      <w:sz w:val="24"/>
    </w:rPr>
  </w:style>
  <w:style w:type="paragraph" w:customStyle="1" w:styleId="xl368">
    <w:name w:val="xl368"/>
    <w:basedOn w:val="Normal"/>
    <w:rsid w:val="00653195"/>
    <w:pPr>
      <w:pBdr>
        <w:left w:val="single" w:sz="4" w:space="0" w:color="auto"/>
        <w:bottom w:val="single" w:sz="4" w:space="0" w:color="auto"/>
      </w:pBdr>
      <w:shd w:val="clear" w:color="000000" w:fill="D6DCE4"/>
      <w:spacing w:before="100" w:beforeAutospacing="1" w:after="100" w:afterAutospacing="1"/>
      <w:ind w:left="0"/>
      <w:textAlignment w:val="top"/>
    </w:pPr>
    <w:rPr>
      <w:rFonts w:ascii="Times New Roman" w:hAnsi="Times New Roman"/>
      <w:sz w:val="24"/>
    </w:rPr>
  </w:style>
  <w:style w:type="paragraph" w:customStyle="1" w:styleId="xl369">
    <w:name w:val="xl369"/>
    <w:basedOn w:val="Normal"/>
    <w:rsid w:val="00653195"/>
    <w:pPr>
      <w:pBdr>
        <w:bottom w:val="single" w:sz="4" w:space="0" w:color="auto"/>
      </w:pBdr>
      <w:shd w:val="clear" w:color="000000" w:fill="D6DCE4"/>
      <w:spacing w:before="100" w:beforeAutospacing="1" w:after="100" w:afterAutospacing="1"/>
      <w:ind w:left="0"/>
      <w:jc w:val="right"/>
      <w:textAlignment w:val="center"/>
    </w:pPr>
    <w:rPr>
      <w:rFonts w:ascii="Times New Roman" w:hAnsi="Times New Roman"/>
      <w:i/>
      <w:iCs/>
      <w:color w:val="000000"/>
      <w:sz w:val="24"/>
    </w:rPr>
  </w:style>
  <w:style w:type="paragraph" w:customStyle="1" w:styleId="xl370">
    <w:name w:val="xl370"/>
    <w:basedOn w:val="Normal"/>
    <w:rsid w:val="00653195"/>
    <w:pPr>
      <w:pBdr>
        <w:bottom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000000"/>
      <w:sz w:val="24"/>
    </w:rPr>
  </w:style>
  <w:style w:type="paragraph" w:customStyle="1" w:styleId="xl371">
    <w:name w:val="xl371"/>
    <w:basedOn w:val="Normal"/>
    <w:rsid w:val="00653195"/>
    <w:pPr>
      <w:pBdr>
        <w:bottom w:val="single" w:sz="4" w:space="0" w:color="auto"/>
        <w:right w:val="single" w:sz="4" w:space="0" w:color="auto"/>
      </w:pBdr>
      <w:shd w:val="clear" w:color="000000" w:fill="D6DCE4"/>
      <w:spacing w:before="100" w:beforeAutospacing="1" w:after="100" w:afterAutospacing="1"/>
      <w:ind w:left="0"/>
      <w:jc w:val="right"/>
      <w:textAlignment w:val="center"/>
    </w:pPr>
    <w:rPr>
      <w:rFonts w:ascii="Times New Roman" w:hAnsi="Times New Roman"/>
      <w:b/>
      <w:bCs/>
      <w:color w:val="595959"/>
      <w:sz w:val="24"/>
    </w:rPr>
  </w:style>
  <w:style w:type="paragraph" w:customStyle="1" w:styleId="xl372">
    <w:name w:val="xl372"/>
    <w:basedOn w:val="Normal"/>
    <w:rsid w:val="00653195"/>
    <w:pPr>
      <w:pBdr>
        <w:left w:val="single" w:sz="4" w:space="0" w:color="auto"/>
        <w:bottom w:val="single" w:sz="4" w:space="0" w:color="auto"/>
        <w:right w:val="single" w:sz="4" w:space="0" w:color="auto"/>
      </w:pBdr>
      <w:shd w:val="clear" w:color="000000" w:fill="D6DCE4"/>
      <w:spacing w:before="100" w:beforeAutospacing="1" w:after="100" w:afterAutospacing="1"/>
      <w:ind w:left="0"/>
    </w:pPr>
    <w:rPr>
      <w:rFonts w:ascii="Times New Roman" w:hAnsi="Times New Roman"/>
      <w:sz w:val="24"/>
    </w:rPr>
  </w:style>
  <w:style w:type="paragraph" w:customStyle="1" w:styleId="xl373">
    <w:name w:val="xl373"/>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18"/>
      <w:szCs w:val="18"/>
    </w:rPr>
  </w:style>
  <w:style w:type="paragraph" w:customStyle="1" w:styleId="xl374">
    <w:name w:val="xl374"/>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color w:val="000000"/>
      <w:sz w:val="18"/>
      <w:szCs w:val="18"/>
    </w:rPr>
  </w:style>
  <w:style w:type="paragraph" w:customStyle="1" w:styleId="xl375">
    <w:name w:val="xl375"/>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Times New Roman" w:hAnsi="Times New Roman"/>
      <w:color w:val="000000"/>
      <w:sz w:val="18"/>
      <w:szCs w:val="18"/>
    </w:rPr>
  </w:style>
  <w:style w:type="paragraph" w:customStyle="1" w:styleId="xl376">
    <w:name w:val="xl376"/>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Calibri Light" w:hAnsi="Calibri Light" w:cs="Calibri Light"/>
      <w:color w:val="000000"/>
      <w:sz w:val="20"/>
      <w:szCs w:val="20"/>
    </w:rPr>
  </w:style>
  <w:style w:type="paragraph" w:customStyle="1" w:styleId="xl377">
    <w:name w:val="xl377"/>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ascii="Calibri Light" w:hAnsi="Calibri Light" w:cs="Calibri Light"/>
      <w:color w:val="494949"/>
      <w:sz w:val="20"/>
      <w:szCs w:val="20"/>
    </w:rPr>
  </w:style>
  <w:style w:type="paragraph" w:customStyle="1" w:styleId="xl378">
    <w:name w:val="xl378"/>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top"/>
    </w:pPr>
    <w:rPr>
      <w:rFonts w:ascii="Times New Roman" w:hAnsi="Times New Roman"/>
      <w:i/>
      <w:iCs/>
      <w:color w:val="000000"/>
      <w:sz w:val="24"/>
    </w:rPr>
  </w:style>
  <w:style w:type="paragraph" w:customStyle="1" w:styleId="xl379">
    <w:name w:val="xl379"/>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color w:val="000000"/>
      <w:sz w:val="18"/>
      <w:szCs w:val="18"/>
    </w:rPr>
  </w:style>
  <w:style w:type="paragraph" w:customStyle="1" w:styleId="xl380">
    <w:name w:val="xl380"/>
    <w:basedOn w:val="Normal"/>
    <w:rsid w:val="00653195"/>
    <w:pPr>
      <w:pBdr>
        <w:top w:val="single" w:sz="4" w:space="0" w:color="auto"/>
        <w:left w:val="single" w:sz="4" w:space="0" w:color="auto"/>
        <w:bottom w:val="single" w:sz="4" w:space="0" w:color="auto"/>
        <w:right w:val="single" w:sz="4" w:space="0" w:color="auto"/>
      </w:pBdr>
      <w:spacing w:before="100" w:beforeAutospacing="1" w:after="100" w:afterAutospacing="1"/>
      <w:ind w:left="0"/>
      <w:jc w:val="both"/>
      <w:textAlignment w:val="center"/>
    </w:pPr>
    <w:rPr>
      <w:rFonts w:ascii="Times New Roman" w:hAnsi="Times New Roman"/>
      <w:color w:val="000000"/>
      <w:sz w:val="18"/>
      <w:szCs w:val="18"/>
    </w:rPr>
  </w:style>
  <w:style w:type="paragraph" w:customStyle="1" w:styleId="xl381">
    <w:name w:val="xl381"/>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top"/>
    </w:pPr>
    <w:rPr>
      <w:rFonts w:ascii="Times New Roman" w:hAnsi="Times New Roman"/>
      <w:sz w:val="24"/>
    </w:rPr>
  </w:style>
  <w:style w:type="paragraph" w:customStyle="1" w:styleId="xl382">
    <w:name w:val="xl382"/>
    <w:basedOn w:val="Normal"/>
    <w:rsid w:val="00653195"/>
    <w:pPr>
      <w:pBdr>
        <w:top w:val="single" w:sz="4" w:space="0" w:color="auto"/>
        <w:bottom w:val="single" w:sz="4" w:space="0" w:color="auto"/>
      </w:pBdr>
      <w:spacing w:before="100" w:beforeAutospacing="1" w:after="100" w:afterAutospacing="1"/>
      <w:ind w:left="0"/>
      <w:textAlignment w:val="top"/>
    </w:pPr>
    <w:rPr>
      <w:rFonts w:ascii="Times New Roman" w:hAnsi="Times New Roman"/>
      <w:sz w:val="24"/>
    </w:rPr>
  </w:style>
  <w:style w:type="paragraph" w:customStyle="1" w:styleId="xl383">
    <w:name w:val="xl383"/>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top"/>
    </w:pPr>
    <w:rPr>
      <w:rFonts w:ascii="Times New Roman" w:hAnsi="Times New Roman"/>
      <w:sz w:val="24"/>
    </w:rPr>
  </w:style>
  <w:style w:type="paragraph" w:customStyle="1" w:styleId="xl384">
    <w:name w:val="xl384"/>
    <w:basedOn w:val="Normal"/>
    <w:rsid w:val="00653195"/>
    <w:pPr>
      <w:pBdr>
        <w:top w:val="single" w:sz="4" w:space="0" w:color="auto"/>
        <w:left w:val="single" w:sz="4" w:space="0" w:color="auto"/>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385">
    <w:name w:val="xl385"/>
    <w:basedOn w:val="Normal"/>
    <w:rsid w:val="00653195"/>
    <w:pPr>
      <w:pBdr>
        <w:top w:val="single" w:sz="4" w:space="0" w:color="auto"/>
        <w:bottom w:val="single" w:sz="4" w:space="0" w:color="auto"/>
      </w:pBdr>
      <w:spacing w:before="100" w:beforeAutospacing="1" w:after="100" w:afterAutospacing="1"/>
      <w:ind w:left="0"/>
      <w:textAlignment w:val="center"/>
    </w:pPr>
    <w:rPr>
      <w:rFonts w:ascii="Times New Roman" w:hAnsi="Times New Roman"/>
      <w:sz w:val="24"/>
    </w:rPr>
  </w:style>
  <w:style w:type="paragraph" w:customStyle="1" w:styleId="xl386">
    <w:name w:val="xl386"/>
    <w:basedOn w:val="Normal"/>
    <w:rsid w:val="00653195"/>
    <w:pPr>
      <w:pBdr>
        <w:top w:val="single" w:sz="4" w:space="0" w:color="auto"/>
        <w:bottom w:val="single" w:sz="4" w:space="0" w:color="auto"/>
        <w:right w:val="single" w:sz="4" w:space="0" w:color="auto"/>
      </w:pBdr>
      <w:spacing w:before="100" w:beforeAutospacing="1" w:after="100" w:afterAutospacing="1"/>
      <w:ind w:left="0"/>
      <w:textAlignment w:val="center"/>
    </w:pPr>
    <w:rPr>
      <w:rFonts w:ascii="Times New Roman" w:hAnsi="Times New Roman"/>
      <w:sz w:val="24"/>
    </w:rPr>
  </w:style>
  <w:style w:type="table" w:customStyle="1" w:styleId="TableGrid3">
    <w:name w:val="Table Grid3"/>
    <w:basedOn w:val="TableNormal"/>
    <w:next w:val="TableGrid"/>
    <w:uiPriority w:val="39"/>
    <w:rsid w:val="00626C51"/>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61">
      <w:bodyDiv w:val="1"/>
      <w:marLeft w:val="0"/>
      <w:marRight w:val="0"/>
      <w:marTop w:val="0"/>
      <w:marBottom w:val="0"/>
      <w:divBdr>
        <w:top w:val="none" w:sz="0" w:space="0" w:color="auto"/>
        <w:left w:val="none" w:sz="0" w:space="0" w:color="auto"/>
        <w:bottom w:val="none" w:sz="0" w:space="0" w:color="auto"/>
        <w:right w:val="none" w:sz="0" w:space="0" w:color="auto"/>
      </w:divBdr>
    </w:div>
    <w:div w:id="79376753">
      <w:bodyDiv w:val="1"/>
      <w:marLeft w:val="0"/>
      <w:marRight w:val="0"/>
      <w:marTop w:val="0"/>
      <w:marBottom w:val="0"/>
      <w:divBdr>
        <w:top w:val="none" w:sz="0" w:space="0" w:color="auto"/>
        <w:left w:val="none" w:sz="0" w:space="0" w:color="auto"/>
        <w:bottom w:val="none" w:sz="0" w:space="0" w:color="auto"/>
        <w:right w:val="none" w:sz="0" w:space="0" w:color="auto"/>
      </w:divBdr>
    </w:div>
    <w:div w:id="103119695">
      <w:bodyDiv w:val="1"/>
      <w:marLeft w:val="0"/>
      <w:marRight w:val="0"/>
      <w:marTop w:val="0"/>
      <w:marBottom w:val="0"/>
      <w:divBdr>
        <w:top w:val="none" w:sz="0" w:space="0" w:color="auto"/>
        <w:left w:val="none" w:sz="0" w:space="0" w:color="auto"/>
        <w:bottom w:val="none" w:sz="0" w:space="0" w:color="auto"/>
        <w:right w:val="none" w:sz="0" w:space="0" w:color="auto"/>
      </w:divBdr>
    </w:div>
    <w:div w:id="111823236">
      <w:bodyDiv w:val="1"/>
      <w:marLeft w:val="0"/>
      <w:marRight w:val="0"/>
      <w:marTop w:val="0"/>
      <w:marBottom w:val="0"/>
      <w:divBdr>
        <w:top w:val="none" w:sz="0" w:space="0" w:color="auto"/>
        <w:left w:val="none" w:sz="0" w:space="0" w:color="auto"/>
        <w:bottom w:val="none" w:sz="0" w:space="0" w:color="auto"/>
        <w:right w:val="none" w:sz="0" w:space="0" w:color="auto"/>
      </w:divBdr>
    </w:div>
    <w:div w:id="254554549">
      <w:bodyDiv w:val="1"/>
      <w:marLeft w:val="0"/>
      <w:marRight w:val="0"/>
      <w:marTop w:val="0"/>
      <w:marBottom w:val="0"/>
      <w:divBdr>
        <w:top w:val="none" w:sz="0" w:space="0" w:color="auto"/>
        <w:left w:val="none" w:sz="0" w:space="0" w:color="auto"/>
        <w:bottom w:val="none" w:sz="0" w:space="0" w:color="auto"/>
        <w:right w:val="none" w:sz="0" w:space="0" w:color="auto"/>
      </w:divBdr>
    </w:div>
    <w:div w:id="416364541">
      <w:bodyDiv w:val="1"/>
      <w:marLeft w:val="0"/>
      <w:marRight w:val="0"/>
      <w:marTop w:val="0"/>
      <w:marBottom w:val="0"/>
      <w:divBdr>
        <w:top w:val="none" w:sz="0" w:space="0" w:color="auto"/>
        <w:left w:val="none" w:sz="0" w:space="0" w:color="auto"/>
        <w:bottom w:val="none" w:sz="0" w:space="0" w:color="auto"/>
        <w:right w:val="none" w:sz="0" w:space="0" w:color="auto"/>
      </w:divBdr>
    </w:div>
    <w:div w:id="522133689">
      <w:bodyDiv w:val="1"/>
      <w:marLeft w:val="0"/>
      <w:marRight w:val="0"/>
      <w:marTop w:val="0"/>
      <w:marBottom w:val="0"/>
      <w:divBdr>
        <w:top w:val="none" w:sz="0" w:space="0" w:color="auto"/>
        <w:left w:val="none" w:sz="0" w:space="0" w:color="auto"/>
        <w:bottom w:val="none" w:sz="0" w:space="0" w:color="auto"/>
        <w:right w:val="none" w:sz="0" w:space="0" w:color="auto"/>
      </w:divBdr>
    </w:div>
    <w:div w:id="545457883">
      <w:bodyDiv w:val="1"/>
      <w:marLeft w:val="0"/>
      <w:marRight w:val="0"/>
      <w:marTop w:val="0"/>
      <w:marBottom w:val="0"/>
      <w:divBdr>
        <w:top w:val="none" w:sz="0" w:space="0" w:color="auto"/>
        <w:left w:val="none" w:sz="0" w:space="0" w:color="auto"/>
        <w:bottom w:val="none" w:sz="0" w:space="0" w:color="auto"/>
        <w:right w:val="none" w:sz="0" w:space="0" w:color="auto"/>
      </w:divBdr>
    </w:div>
    <w:div w:id="723916117">
      <w:bodyDiv w:val="1"/>
      <w:marLeft w:val="0"/>
      <w:marRight w:val="0"/>
      <w:marTop w:val="0"/>
      <w:marBottom w:val="0"/>
      <w:divBdr>
        <w:top w:val="none" w:sz="0" w:space="0" w:color="auto"/>
        <w:left w:val="none" w:sz="0" w:space="0" w:color="auto"/>
        <w:bottom w:val="none" w:sz="0" w:space="0" w:color="auto"/>
        <w:right w:val="none" w:sz="0" w:space="0" w:color="auto"/>
      </w:divBdr>
    </w:div>
    <w:div w:id="799417945">
      <w:bodyDiv w:val="1"/>
      <w:marLeft w:val="0"/>
      <w:marRight w:val="0"/>
      <w:marTop w:val="0"/>
      <w:marBottom w:val="0"/>
      <w:divBdr>
        <w:top w:val="none" w:sz="0" w:space="0" w:color="auto"/>
        <w:left w:val="none" w:sz="0" w:space="0" w:color="auto"/>
        <w:bottom w:val="none" w:sz="0" w:space="0" w:color="auto"/>
        <w:right w:val="none" w:sz="0" w:space="0" w:color="auto"/>
      </w:divBdr>
    </w:div>
    <w:div w:id="873468711">
      <w:bodyDiv w:val="1"/>
      <w:marLeft w:val="0"/>
      <w:marRight w:val="0"/>
      <w:marTop w:val="0"/>
      <w:marBottom w:val="0"/>
      <w:divBdr>
        <w:top w:val="none" w:sz="0" w:space="0" w:color="auto"/>
        <w:left w:val="none" w:sz="0" w:space="0" w:color="auto"/>
        <w:bottom w:val="none" w:sz="0" w:space="0" w:color="auto"/>
        <w:right w:val="none" w:sz="0" w:space="0" w:color="auto"/>
      </w:divBdr>
    </w:div>
    <w:div w:id="936793564">
      <w:bodyDiv w:val="1"/>
      <w:marLeft w:val="0"/>
      <w:marRight w:val="0"/>
      <w:marTop w:val="0"/>
      <w:marBottom w:val="0"/>
      <w:divBdr>
        <w:top w:val="none" w:sz="0" w:space="0" w:color="auto"/>
        <w:left w:val="none" w:sz="0" w:space="0" w:color="auto"/>
        <w:bottom w:val="none" w:sz="0" w:space="0" w:color="auto"/>
        <w:right w:val="none" w:sz="0" w:space="0" w:color="auto"/>
      </w:divBdr>
    </w:div>
    <w:div w:id="967475119">
      <w:bodyDiv w:val="1"/>
      <w:marLeft w:val="0"/>
      <w:marRight w:val="0"/>
      <w:marTop w:val="0"/>
      <w:marBottom w:val="0"/>
      <w:divBdr>
        <w:top w:val="none" w:sz="0" w:space="0" w:color="auto"/>
        <w:left w:val="none" w:sz="0" w:space="0" w:color="auto"/>
        <w:bottom w:val="none" w:sz="0" w:space="0" w:color="auto"/>
        <w:right w:val="none" w:sz="0" w:space="0" w:color="auto"/>
      </w:divBdr>
    </w:div>
    <w:div w:id="989671042">
      <w:bodyDiv w:val="1"/>
      <w:marLeft w:val="0"/>
      <w:marRight w:val="0"/>
      <w:marTop w:val="0"/>
      <w:marBottom w:val="0"/>
      <w:divBdr>
        <w:top w:val="none" w:sz="0" w:space="0" w:color="auto"/>
        <w:left w:val="none" w:sz="0" w:space="0" w:color="auto"/>
        <w:bottom w:val="none" w:sz="0" w:space="0" w:color="auto"/>
        <w:right w:val="none" w:sz="0" w:space="0" w:color="auto"/>
      </w:divBdr>
    </w:div>
    <w:div w:id="1017001102">
      <w:bodyDiv w:val="1"/>
      <w:marLeft w:val="0"/>
      <w:marRight w:val="0"/>
      <w:marTop w:val="0"/>
      <w:marBottom w:val="0"/>
      <w:divBdr>
        <w:top w:val="none" w:sz="0" w:space="0" w:color="auto"/>
        <w:left w:val="none" w:sz="0" w:space="0" w:color="auto"/>
        <w:bottom w:val="none" w:sz="0" w:space="0" w:color="auto"/>
        <w:right w:val="none" w:sz="0" w:space="0" w:color="auto"/>
      </w:divBdr>
    </w:div>
    <w:div w:id="1028600328">
      <w:bodyDiv w:val="1"/>
      <w:marLeft w:val="0"/>
      <w:marRight w:val="0"/>
      <w:marTop w:val="0"/>
      <w:marBottom w:val="0"/>
      <w:divBdr>
        <w:top w:val="none" w:sz="0" w:space="0" w:color="auto"/>
        <w:left w:val="none" w:sz="0" w:space="0" w:color="auto"/>
        <w:bottom w:val="none" w:sz="0" w:space="0" w:color="auto"/>
        <w:right w:val="none" w:sz="0" w:space="0" w:color="auto"/>
      </w:divBdr>
    </w:div>
    <w:div w:id="1235047660">
      <w:bodyDiv w:val="1"/>
      <w:marLeft w:val="0"/>
      <w:marRight w:val="0"/>
      <w:marTop w:val="0"/>
      <w:marBottom w:val="0"/>
      <w:divBdr>
        <w:top w:val="none" w:sz="0" w:space="0" w:color="auto"/>
        <w:left w:val="none" w:sz="0" w:space="0" w:color="auto"/>
        <w:bottom w:val="none" w:sz="0" w:space="0" w:color="auto"/>
        <w:right w:val="none" w:sz="0" w:space="0" w:color="auto"/>
      </w:divBdr>
    </w:div>
    <w:div w:id="1258909154">
      <w:bodyDiv w:val="1"/>
      <w:marLeft w:val="0"/>
      <w:marRight w:val="0"/>
      <w:marTop w:val="0"/>
      <w:marBottom w:val="0"/>
      <w:divBdr>
        <w:top w:val="none" w:sz="0" w:space="0" w:color="auto"/>
        <w:left w:val="none" w:sz="0" w:space="0" w:color="auto"/>
        <w:bottom w:val="none" w:sz="0" w:space="0" w:color="auto"/>
        <w:right w:val="none" w:sz="0" w:space="0" w:color="auto"/>
      </w:divBdr>
    </w:div>
    <w:div w:id="1294167128">
      <w:bodyDiv w:val="1"/>
      <w:marLeft w:val="0"/>
      <w:marRight w:val="0"/>
      <w:marTop w:val="0"/>
      <w:marBottom w:val="0"/>
      <w:divBdr>
        <w:top w:val="none" w:sz="0" w:space="0" w:color="auto"/>
        <w:left w:val="none" w:sz="0" w:space="0" w:color="auto"/>
        <w:bottom w:val="none" w:sz="0" w:space="0" w:color="auto"/>
        <w:right w:val="none" w:sz="0" w:space="0" w:color="auto"/>
      </w:divBdr>
    </w:div>
    <w:div w:id="1353606938">
      <w:bodyDiv w:val="1"/>
      <w:marLeft w:val="0"/>
      <w:marRight w:val="0"/>
      <w:marTop w:val="0"/>
      <w:marBottom w:val="0"/>
      <w:divBdr>
        <w:top w:val="none" w:sz="0" w:space="0" w:color="auto"/>
        <w:left w:val="none" w:sz="0" w:space="0" w:color="auto"/>
        <w:bottom w:val="none" w:sz="0" w:space="0" w:color="auto"/>
        <w:right w:val="none" w:sz="0" w:space="0" w:color="auto"/>
      </w:divBdr>
    </w:div>
    <w:div w:id="1471634110">
      <w:bodyDiv w:val="1"/>
      <w:marLeft w:val="0"/>
      <w:marRight w:val="0"/>
      <w:marTop w:val="0"/>
      <w:marBottom w:val="0"/>
      <w:divBdr>
        <w:top w:val="none" w:sz="0" w:space="0" w:color="auto"/>
        <w:left w:val="none" w:sz="0" w:space="0" w:color="auto"/>
        <w:bottom w:val="none" w:sz="0" w:space="0" w:color="auto"/>
        <w:right w:val="none" w:sz="0" w:space="0" w:color="auto"/>
      </w:divBdr>
    </w:div>
    <w:div w:id="1483354391">
      <w:bodyDiv w:val="1"/>
      <w:marLeft w:val="0"/>
      <w:marRight w:val="0"/>
      <w:marTop w:val="0"/>
      <w:marBottom w:val="0"/>
      <w:divBdr>
        <w:top w:val="none" w:sz="0" w:space="0" w:color="auto"/>
        <w:left w:val="none" w:sz="0" w:space="0" w:color="auto"/>
        <w:bottom w:val="none" w:sz="0" w:space="0" w:color="auto"/>
        <w:right w:val="none" w:sz="0" w:space="0" w:color="auto"/>
      </w:divBdr>
    </w:div>
    <w:div w:id="1509447576">
      <w:bodyDiv w:val="1"/>
      <w:marLeft w:val="0"/>
      <w:marRight w:val="0"/>
      <w:marTop w:val="0"/>
      <w:marBottom w:val="0"/>
      <w:divBdr>
        <w:top w:val="none" w:sz="0" w:space="0" w:color="auto"/>
        <w:left w:val="none" w:sz="0" w:space="0" w:color="auto"/>
        <w:bottom w:val="none" w:sz="0" w:space="0" w:color="auto"/>
        <w:right w:val="none" w:sz="0" w:space="0" w:color="auto"/>
      </w:divBdr>
    </w:div>
    <w:div w:id="1541938491">
      <w:bodyDiv w:val="1"/>
      <w:marLeft w:val="0"/>
      <w:marRight w:val="0"/>
      <w:marTop w:val="0"/>
      <w:marBottom w:val="0"/>
      <w:divBdr>
        <w:top w:val="none" w:sz="0" w:space="0" w:color="auto"/>
        <w:left w:val="none" w:sz="0" w:space="0" w:color="auto"/>
        <w:bottom w:val="none" w:sz="0" w:space="0" w:color="auto"/>
        <w:right w:val="none" w:sz="0" w:space="0" w:color="auto"/>
      </w:divBdr>
    </w:div>
    <w:div w:id="1545830137">
      <w:bodyDiv w:val="1"/>
      <w:marLeft w:val="0"/>
      <w:marRight w:val="0"/>
      <w:marTop w:val="0"/>
      <w:marBottom w:val="0"/>
      <w:divBdr>
        <w:top w:val="none" w:sz="0" w:space="0" w:color="auto"/>
        <w:left w:val="none" w:sz="0" w:space="0" w:color="auto"/>
        <w:bottom w:val="none" w:sz="0" w:space="0" w:color="auto"/>
        <w:right w:val="none" w:sz="0" w:space="0" w:color="auto"/>
      </w:divBdr>
    </w:div>
    <w:div w:id="1634676207">
      <w:bodyDiv w:val="1"/>
      <w:marLeft w:val="0"/>
      <w:marRight w:val="0"/>
      <w:marTop w:val="0"/>
      <w:marBottom w:val="0"/>
      <w:divBdr>
        <w:top w:val="none" w:sz="0" w:space="0" w:color="auto"/>
        <w:left w:val="none" w:sz="0" w:space="0" w:color="auto"/>
        <w:bottom w:val="none" w:sz="0" w:space="0" w:color="auto"/>
        <w:right w:val="none" w:sz="0" w:space="0" w:color="auto"/>
      </w:divBdr>
    </w:div>
    <w:div w:id="1677076597">
      <w:bodyDiv w:val="1"/>
      <w:marLeft w:val="0"/>
      <w:marRight w:val="0"/>
      <w:marTop w:val="0"/>
      <w:marBottom w:val="0"/>
      <w:divBdr>
        <w:top w:val="none" w:sz="0" w:space="0" w:color="auto"/>
        <w:left w:val="none" w:sz="0" w:space="0" w:color="auto"/>
        <w:bottom w:val="none" w:sz="0" w:space="0" w:color="auto"/>
        <w:right w:val="none" w:sz="0" w:space="0" w:color="auto"/>
      </w:divBdr>
    </w:div>
    <w:div w:id="1704163009">
      <w:bodyDiv w:val="1"/>
      <w:marLeft w:val="0"/>
      <w:marRight w:val="0"/>
      <w:marTop w:val="0"/>
      <w:marBottom w:val="0"/>
      <w:divBdr>
        <w:top w:val="none" w:sz="0" w:space="0" w:color="auto"/>
        <w:left w:val="none" w:sz="0" w:space="0" w:color="auto"/>
        <w:bottom w:val="none" w:sz="0" w:space="0" w:color="auto"/>
        <w:right w:val="none" w:sz="0" w:space="0" w:color="auto"/>
      </w:divBdr>
    </w:div>
    <w:div w:id="1704206328">
      <w:bodyDiv w:val="1"/>
      <w:marLeft w:val="0"/>
      <w:marRight w:val="0"/>
      <w:marTop w:val="0"/>
      <w:marBottom w:val="0"/>
      <w:divBdr>
        <w:top w:val="none" w:sz="0" w:space="0" w:color="auto"/>
        <w:left w:val="none" w:sz="0" w:space="0" w:color="auto"/>
        <w:bottom w:val="none" w:sz="0" w:space="0" w:color="auto"/>
        <w:right w:val="none" w:sz="0" w:space="0" w:color="auto"/>
      </w:divBdr>
    </w:div>
    <w:div w:id="1713381570">
      <w:bodyDiv w:val="1"/>
      <w:marLeft w:val="0"/>
      <w:marRight w:val="0"/>
      <w:marTop w:val="0"/>
      <w:marBottom w:val="0"/>
      <w:divBdr>
        <w:top w:val="none" w:sz="0" w:space="0" w:color="auto"/>
        <w:left w:val="none" w:sz="0" w:space="0" w:color="auto"/>
        <w:bottom w:val="none" w:sz="0" w:space="0" w:color="auto"/>
        <w:right w:val="none" w:sz="0" w:space="0" w:color="auto"/>
      </w:divBdr>
    </w:div>
    <w:div w:id="1728726226">
      <w:bodyDiv w:val="1"/>
      <w:marLeft w:val="0"/>
      <w:marRight w:val="0"/>
      <w:marTop w:val="0"/>
      <w:marBottom w:val="0"/>
      <w:divBdr>
        <w:top w:val="none" w:sz="0" w:space="0" w:color="auto"/>
        <w:left w:val="none" w:sz="0" w:space="0" w:color="auto"/>
        <w:bottom w:val="none" w:sz="0" w:space="0" w:color="auto"/>
        <w:right w:val="none" w:sz="0" w:space="0" w:color="auto"/>
      </w:divBdr>
    </w:div>
    <w:div w:id="1792552281">
      <w:bodyDiv w:val="1"/>
      <w:marLeft w:val="0"/>
      <w:marRight w:val="0"/>
      <w:marTop w:val="0"/>
      <w:marBottom w:val="0"/>
      <w:divBdr>
        <w:top w:val="none" w:sz="0" w:space="0" w:color="auto"/>
        <w:left w:val="none" w:sz="0" w:space="0" w:color="auto"/>
        <w:bottom w:val="none" w:sz="0" w:space="0" w:color="auto"/>
        <w:right w:val="none" w:sz="0" w:space="0" w:color="auto"/>
      </w:divBdr>
    </w:div>
    <w:div w:id="1826051413">
      <w:bodyDiv w:val="1"/>
      <w:marLeft w:val="0"/>
      <w:marRight w:val="0"/>
      <w:marTop w:val="0"/>
      <w:marBottom w:val="0"/>
      <w:divBdr>
        <w:top w:val="none" w:sz="0" w:space="0" w:color="auto"/>
        <w:left w:val="none" w:sz="0" w:space="0" w:color="auto"/>
        <w:bottom w:val="none" w:sz="0" w:space="0" w:color="auto"/>
        <w:right w:val="none" w:sz="0" w:space="0" w:color="auto"/>
      </w:divBdr>
    </w:div>
    <w:div w:id="204297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cmarpacifico.org/" TargetMode="External"/><Relationship Id="rId26" Type="http://schemas.openxmlformats.org/officeDocument/2006/relationships/hyperlink" Target="https://missionpanama.gob.pa/boldly-sustainable/" TargetMode="External"/><Relationship Id="rId39" Type="http://schemas.openxmlformats.org/officeDocument/2006/relationships/hyperlink" Target="https://www.patrimonionatural.org.co/heco-herencia-colombia/" TargetMode="External"/><Relationship Id="rId21" Type="http://schemas.openxmlformats.org/officeDocument/2006/relationships/hyperlink" Target="https://www.climatepolicyinitiative.org/publication/climate-smart-shrimp-fund/" TargetMode="External"/><Relationship Id="rId34" Type="http://schemas.openxmlformats.org/officeDocument/2006/relationships/hyperlink" Target="https://www.caf.com/en/currently/news/2023/03/caf-joins-ocean-action-2030-coalition/?parent=6597" TargetMode="External"/><Relationship Id="rId42" Type="http://schemas.openxmlformats.org/officeDocument/2006/relationships/image" Target="media/image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conservation.org/places/Eastern-Tropical-Pacif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costaricaporsiempre.org/en/" TargetMode="External"/><Relationship Id="rId32" Type="http://schemas.openxmlformats.org/officeDocument/2006/relationships/hyperlink" Target="https://www.international-climate-initiative.com/en/project/save-the-blue-five-regional-approach-to-protect-migratory-marine-megafauna-in-the-southeast-pacific-region-sepr-preparation-phase-21-iv-107-lac-g-save-the-blue-five-vorbereitungsphase/" TargetMode="External"/><Relationship Id="rId37" Type="http://schemas.openxmlformats.org/officeDocument/2006/relationships/hyperlink" Target="https://www.cancilleria.gov.co/en/permanent-commission-south-pacific-cpps" TargetMode="External"/><Relationship Id="rId40" Type="http://schemas.openxmlformats.org/officeDocument/2006/relationships/hyperlink" Target="https://www.thegef.org/projects-operations/projects/9369"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angrovealliance.org/" TargetMode="External"/><Relationship Id="rId28" Type="http://schemas.openxmlformats.org/officeDocument/2006/relationships/hyperlink" Target="https://www.thegef.org/projects-operations/projects/10375" TargetMode="External"/><Relationship Id="rId36" Type="http://schemas.openxmlformats.org/officeDocument/2006/relationships/hyperlink" Target="https://marine.wildaid.org/wildaid-shares-marine-enforcement-expertise-at-prestigious-international-ocean-forums/"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gov.uk/government/publications/blue-planet-fund/blue-planet-fund"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yectoredamcp.com/" TargetMode="External"/><Relationship Id="rId27" Type="http://schemas.openxmlformats.org/officeDocument/2006/relationships/hyperlink" Target="https://www.thegef.org/sites/default/files/web-documents/10076_PIF.pdf" TargetMode="External"/><Relationship Id="rId30" Type="http://schemas.openxmlformats.org/officeDocument/2006/relationships/hyperlink" Target="https://enduringearth.org/connect-to-protect-coalition-invests-over-100-million-in-the-etp/" TargetMode="External"/><Relationship Id="rId35" Type="http://schemas.openxmlformats.org/officeDocument/2006/relationships/hyperlink" Target="https://www.thegef.org/projects-operations/projects/9060" TargetMode="External"/><Relationship Id="rId43" Type="http://schemas.openxmlformats.org/officeDocument/2006/relationships/image" Target="media/image5.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n.ecogourmet.org/" TargetMode="External"/><Relationship Id="rId33" Type="http://schemas.openxmlformats.org/officeDocument/2006/relationships/hyperlink" Target="https://whc.unesco.org/en/activities/14/" TargetMode="External"/><Relationship Id="rId38" Type="http://schemas.openxmlformats.org/officeDocument/2006/relationships/hyperlink" Target="https://costaricaporsiempre.org/en/" TargetMode="External"/><Relationship Id="rId46" Type="http://schemas.openxmlformats.org/officeDocument/2006/relationships/fontTable" Target="fontTable.xml"/><Relationship Id="rId20" Type="http://schemas.openxmlformats.org/officeDocument/2006/relationships/hyperlink" Target="https://cmarpacifico.org/quienes-somos/estructura-organizacional/estructura-organizacional" TargetMode="External"/><Relationship Id="rId4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mpatlas.org/countries/ECU" TargetMode="External"/><Relationship Id="rId2" Type="http://schemas.openxmlformats.org/officeDocument/2006/relationships/hyperlink" Target="https://iwlearn.net/resolveuid/3910fbfb-e29e-4ca0-87bd-dc690d81ed88" TargetMode="External"/><Relationship Id="rId1" Type="http://schemas.openxmlformats.org/officeDocument/2006/relationships/hyperlink" Target="https://sanctuaries.noaa.gov/management/international/mpa_epacific.html" TargetMode="External"/><Relationship Id="rId6" Type="http://schemas.openxmlformats.org/officeDocument/2006/relationships/hyperlink" Target="https://mpatlas.org/countries/PAN" TargetMode="External"/><Relationship Id="rId5" Type="http://schemas.openxmlformats.org/officeDocument/2006/relationships/hyperlink" Target="https://mpatlas.org/countries/COL" TargetMode="External"/><Relationship Id="rId4" Type="http://schemas.openxmlformats.org/officeDocument/2006/relationships/hyperlink" Target="https://mpatlas.org/countries/C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RAMON\Forms\Project%20Executive%20Summary%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3" ma:contentTypeDescription="Create a new document." ma:contentTypeScope="" ma:versionID="637119d52e16f13b1531ed3eda8d9d8b">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4a0e8ca8ade8b8630ef671d3c48fc279"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32a6d6-1a42-4ee3-96ac-b6b2542cab14">
      <Terms xmlns="http://schemas.microsoft.com/office/infopath/2007/PartnerControls"/>
    </lcf76f155ced4ddcb4097134ff3c332f>
    <TaxCatchAll xmlns="f57df1ab-6810-4fa8-9caa-de92a9b262c5" xsi:nil="true"/>
    <_ip_UnifiedCompliancePolicyUIAction xmlns="http://schemas.microsoft.com/sharepoint/v3" xsi:nil="true"/>
    <wjad xmlns="6d32a6d6-1a42-4ee3-96ac-b6b2542cab14" xsi:nil="true"/>
    <_ip_UnifiedCompliancePolicyProperties xmlns="http://schemas.microsoft.com/sharepoint/v3" xsi:nil="true"/>
    <SubmittedtotheProgram_x003f_Yes_x002f_No xmlns="6d32a6d6-1a42-4ee3-96ac-b6b2542cab14">true</SubmittedtotheProgram_x003f_Yes_x002f_No>
    <DocType xmlns="fd35fde0-7421-4a34-a774-f438bb92962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9B278-D9A6-43A4-AE38-6B2356BE3ECD}">
  <ds:schemaRefs>
    <ds:schemaRef ds:uri="http://schemas.openxmlformats.org/officeDocument/2006/bibliography"/>
  </ds:schemaRefs>
</ds:datastoreItem>
</file>

<file path=customXml/itemProps2.xml><?xml version="1.0" encoding="utf-8"?>
<ds:datastoreItem xmlns:ds="http://schemas.openxmlformats.org/officeDocument/2006/customXml" ds:itemID="{274E0975-42AD-44C5-B87E-8483DE4E2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CD765-08E2-421F-A95B-C6AA3B414D1C}">
  <ds:schemaRefs>
    <ds:schemaRef ds:uri="http://schemas.microsoft.com/office/2006/metadata/properties"/>
    <ds:schemaRef ds:uri="http://schemas.microsoft.com/office/infopath/2007/PartnerControls"/>
    <ds:schemaRef ds:uri="6d32a6d6-1a42-4ee3-96ac-b6b2542cab14"/>
    <ds:schemaRef ds:uri="f57df1ab-6810-4fa8-9caa-de92a9b262c5"/>
    <ds:schemaRef ds:uri="http://schemas.microsoft.com/sharepoint/v3"/>
    <ds:schemaRef ds:uri="fd35fde0-7421-4a34-a774-f438bb92962e"/>
  </ds:schemaRefs>
</ds:datastoreItem>
</file>

<file path=customXml/itemProps4.xml><?xml version="1.0" encoding="utf-8"?>
<ds:datastoreItem xmlns:ds="http://schemas.openxmlformats.org/officeDocument/2006/customXml" ds:itemID="{ABC94CD9-3005-430A-A9BD-DB8BF70942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M:\RAMON\Forms\Project Executive Summary Template.dot</Template>
  <TotalTime>0</TotalTime>
  <Pages>56</Pages>
  <Words>22447</Words>
  <Characters>127952</Characters>
  <Application>Microsoft Office Word</Application>
  <DocSecurity>0</DocSecurity>
  <Lines>1066</Lines>
  <Paragraphs>300</Paragraphs>
  <ScaleCrop>false</ScaleCrop>
  <Company>World Bank Group</Company>
  <LinksUpToDate>false</LinksUpToDate>
  <CharactersWithSpaces>150099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FINANCING PLAN (IN US$):</dc:title>
  <dc:subject/>
  <dc:creator>Ramon Prudencio C. de Mesa</dc:creator>
  <cp:keywords/>
  <cp:lastModifiedBy>Olivia Reed</cp:lastModifiedBy>
  <cp:revision>2</cp:revision>
  <cp:lastPrinted>2022-08-17T05:50:00Z</cp:lastPrinted>
  <dcterms:created xsi:type="dcterms:W3CDTF">2024-01-16T18:58:00Z</dcterms:created>
  <dcterms:modified xsi:type="dcterms:W3CDTF">2024-01-16T18:58:00Z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e2b0cf126d491e9371a8f296074e4237a3abd95231c16f3cf319ea9cbd6baafe</vt:lpwstr>
  </property>
  <property fmtid="{D5CDD505-2E9C-101B-9397-08002B2CF9AE}" pid="3" name="ContentTypeId">
    <vt:lpwstr>0x01010066C26EEF8760DA4FAAF8F18ADE3FC85C</vt:lpwstr>
  </property>
  <property fmtid="{D5CDD505-2E9C-101B-9397-08002B2CF9AE}" pid="4" name="MediaServiceImageTags">
    <vt:lpwstr/>
  </property>
</Properties>
</file>