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i w:val="1"/>
          <w:iCs w:val="1"/>
        </w:rPr>
      </w:pPr>
      <w:r w:rsidDel="00000000" w:rsidR="00000000" w:rsidRPr="00000000">
        <w:rPr>
          <w:b w:val="1"/>
          <w:bCs w:val="1"/>
          <w:i w:val="1"/>
          <w:iCs w:val="1"/>
          <w:rtl w:val="0"/>
        </w:rPr>
        <w:t xml:space="preserve">Employer facing:</w:t>
      </w:r>
    </w:p>
    <w:p w:rsidR="00000000" w:rsidDel="00000000" w:rsidP="00000000" w:rsidRDefault="00000000" w:rsidRPr="00000000" w14:paraId="00000002">
      <w:pPr>
        <w:spacing w:after="240" w:before="240" w:lineRule="auto"/>
        <w:rPr/>
      </w:pPr>
      <w:r w:rsidDel="00000000" w:rsidR="00000000" w:rsidRPr="00000000">
        <w:rPr>
          <w:rtl w:val="0"/>
        </w:rPr>
        <w:t xml:space="preserve">Hello [Name],</w:t>
      </w:r>
    </w:p>
    <w:p w:rsidR="00000000" w:rsidDel="00000000" w:rsidP="00000000" w:rsidRDefault="00000000" w:rsidRPr="00000000" w14:paraId="00000003">
      <w:pPr>
        <w:spacing w:after="240" w:before="240" w:lineRule="auto"/>
        <w:rPr/>
      </w:pPr>
      <w:r w:rsidDel="00000000" w:rsidR="00000000" w:rsidRPr="00000000">
        <w:rPr>
          <w:rtl w:val="0"/>
        </w:rPr>
        <w:t xml:space="preserve">Did you know that 73% of employees said they want their employer to offer cash saving benefits?</w:t>
      </w:r>
    </w:p>
    <w:p w:rsidR="00000000" w:rsidDel="00000000" w:rsidP="00000000" w:rsidRDefault="00000000" w:rsidRPr="00000000" w14:paraId="00000004">
      <w:pPr>
        <w:spacing w:after="240" w:before="240" w:lineRule="auto"/>
        <w:rPr/>
      </w:pPr>
      <w:r w:rsidDel="00000000" w:rsidR="00000000" w:rsidRPr="00000000">
        <w:rPr>
          <w:rtl w:val="0"/>
        </w:rPr>
        <w:t xml:space="preserve">[PARTNER] is excited to offer a cost effective and sustainable solution for your team through the 100% electric vehicle salary sacrifice scheme from EV.</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What is the Octopus EV salary sacrifice scheme?</w:t>
      </w:r>
    </w:p>
    <w:p w:rsidR="00000000" w:rsidDel="00000000" w:rsidP="00000000" w:rsidRDefault="00000000" w:rsidRPr="00000000" w14:paraId="00000006">
      <w:pPr>
        <w:spacing w:after="240" w:before="240" w:lineRule="auto"/>
        <w:rPr/>
      </w:pPr>
      <w:r w:rsidDel="00000000" w:rsidR="00000000" w:rsidRPr="00000000">
        <w:rPr>
          <w:rtl w:val="0"/>
        </w:rPr>
        <w:t xml:space="preserve">This scheme offers your employees a brand new EV (or Approved Used), home charger, and energy package whilst saving up to 40%.</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Why is this a cost-effective choice for your company?</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Save on National Insurance:</w:t>
      </w:r>
      <w:r w:rsidDel="00000000" w:rsidR="00000000" w:rsidRPr="00000000">
        <w:rPr>
          <w:rtl w:val="0"/>
        </w:rPr>
        <w:t xml:space="preserve"> Your business will benefit from reduced National Insurance contributions. Many businesses choose to give back these savings to their employees, making it even more affordable.</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Affordable sustainability:</w:t>
      </w:r>
      <w:r w:rsidDel="00000000" w:rsidR="00000000" w:rsidRPr="00000000">
        <w:rPr>
          <w:rtl w:val="0"/>
        </w:rPr>
        <w:t xml:space="preserve"> Each EV can save up to 2.7 tonnes of CO2 per year, helping you achieve sustainability goals while keeping costs low.</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Minimal risk:</w:t>
      </w:r>
      <w:r w:rsidDel="00000000" w:rsidR="00000000" w:rsidRPr="00000000">
        <w:rPr>
          <w:rtl w:val="0"/>
        </w:rPr>
        <w:t xml:space="preserve"> Things can change, so Octopus EV’s comprehensive early termination protection is built into all schemes to protect your business.</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Free to set up:</w:t>
      </w:r>
      <w:r w:rsidDel="00000000" w:rsidR="00000000" w:rsidRPr="00000000">
        <w:rPr>
          <w:rtl w:val="0"/>
        </w:rPr>
        <w:t xml:space="preserve"> The scheme is free to set up and run, making it a cost effective way to boost your benefit package.</w:t>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Attract and retain talent:</w:t>
      </w:r>
      <w:r w:rsidDel="00000000" w:rsidR="00000000" w:rsidRPr="00000000">
        <w:rPr>
          <w:rtl w:val="0"/>
        </w:rPr>
        <w:t xml:space="preserve"> More than half of employees (59%) are more likely to join or stay with an organisation if they have a comprehensive benefits package, and with a new hire costing between £1,500-£3,000. It’s a win-win</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Why is this affordable for your employees?</w:t>
      </w:r>
    </w:p>
    <w:p w:rsidR="00000000" w:rsidDel="00000000" w:rsidP="00000000" w:rsidRDefault="00000000" w:rsidRPr="00000000" w14:paraId="0000000E">
      <w:pPr>
        <w:numPr>
          <w:ilvl w:val="0"/>
          <w:numId w:val="2"/>
        </w:numPr>
        <w:spacing w:after="0" w:afterAutospacing="0" w:before="240" w:lineRule="auto"/>
        <w:ind w:left="720" w:hanging="360"/>
      </w:pPr>
      <w:r w:rsidDel="00000000" w:rsidR="00000000" w:rsidRPr="00000000">
        <w:rPr>
          <w:b w:val="1"/>
          <w:bCs w:val="1"/>
          <w:rtl w:val="0"/>
        </w:rPr>
        <w:t xml:space="preserve">Save up to 40%:</w:t>
      </w:r>
      <w:r w:rsidDel="00000000" w:rsidR="00000000" w:rsidRPr="00000000">
        <w:rPr>
          <w:rtl w:val="0"/>
        </w:rPr>
        <w:t xml:space="preserve"> Employees save on both National Insurance and Income Tax, making it an affordable way to drive a brand new EV.</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b w:val="1"/>
          <w:bCs w:val="1"/>
          <w:rtl w:val="0"/>
        </w:rPr>
        <w:t xml:space="preserve">Approved Used:</w:t>
      </w:r>
      <w:r w:rsidDel="00000000" w:rsidR="00000000" w:rsidRPr="00000000">
        <w:rPr>
          <w:rtl w:val="0"/>
        </w:rPr>
        <w:t xml:space="preserve"> There are plenty of used vehicles to make leasing an EV even better on their wallets.</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b w:val="1"/>
          <w:bCs w:val="1"/>
          <w:rtl w:val="0"/>
        </w:rPr>
        <w:t xml:space="preserve">Free home charger &amp; charging miles:</w:t>
      </w:r>
      <w:r w:rsidDel="00000000" w:rsidR="00000000" w:rsidRPr="00000000">
        <w:rPr>
          <w:rtl w:val="0"/>
        </w:rPr>
        <w:t xml:space="preserve"> Each employee gets a free home charger, plus 4,000 miles of free home charging. No driveway? No problem. They’ll get access to 4,000 free miles of credit on Octopus Electroverse..</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b w:val="1"/>
          <w:bCs w:val="1"/>
          <w:rtl w:val="0"/>
        </w:rPr>
        <w:t xml:space="preserve">£500 discount on low carbon technology:</w:t>
      </w:r>
      <w:r w:rsidDel="00000000" w:rsidR="00000000" w:rsidRPr="00000000">
        <w:rPr>
          <w:rtl w:val="0"/>
        </w:rPr>
        <w:t xml:space="preserve"> £500 discount on low carbon tech, such as heat pumps and solar panels, helping your employees reduce energy costs further. No EV lease needed!</w:t>
      </w:r>
    </w:p>
    <w:p w:rsidR="00000000" w:rsidDel="00000000" w:rsidP="00000000" w:rsidRDefault="00000000" w:rsidRPr="00000000" w14:paraId="00000012">
      <w:pPr>
        <w:numPr>
          <w:ilvl w:val="0"/>
          <w:numId w:val="2"/>
        </w:numPr>
        <w:spacing w:after="240" w:before="0" w:beforeAutospacing="0" w:lineRule="auto"/>
        <w:ind w:left="720" w:hanging="360"/>
      </w:pPr>
      <w:r w:rsidDel="00000000" w:rsidR="00000000" w:rsidRPr="00000000">
        <w:rPr>
          <w:b w:val="1"/>
          <w:bCs w:val="1"/>
          <w:rtl w:val="0"/>
        </w:rPr>
        <w:t xml:space="preserve">Exclusive EV tariff for Octopus EV drivers:</w:t>
      </w:r>
      <w:r w:rsidDel="00000000" w:rsidR="00000000" w:rsidRPr="00000000">
        <w:rPr>
          <w:rtl w:val="0"/>
        </w:rPr>
        <w:t xml:space="preserve"> Access green energy with Intelligent Octopus Go - EV Saver, exclusive to Octopus EV drivers. The discounted renewable energy tariff saves customers an extra 1p on off-peak rates.</w:t>
      </w:r>
    </w:p>
    <w:p w:rsidR="00000000" w:rsidDel="00000000" w:rsidP="00000000" w:rsidRDefault="00000000" w:rsidRPr="00000000" w14:paraId="00000013">
      <w:pPr>
        <w:spacing w:after="240" w:before="240" w:lineRule="auto"/>
        <w:rPr/>
      </w:pPr>
      <w:r w:rsidDel="00000000" w:rsidR="00000000" w:rsidRPr="00000000">
        <w:rPr>
          <w:rtl w:val="0"/>
        </w:rPr>
        <w:t xml:space="preserve">This is a simple, affordable way for your business to help employees transition to electric vehicles while meeting sustainability goals and cutting costs. If you'd like to learn more about how this can work for your business, please contact [PARTNER] today.</w:t>
      </w:r>
    </w:p>
    <w:p w:rsidR="00000000" w:rsidDel="00000000" w:rsidP="00000000" w:rsidRDefault="00000000" w:rsidRPr="00000000" w14:paraId="00000014">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15">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16">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17">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