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rPr>
      </w:pPr>
      <w:r w:rsidDel="00000000" w:rsidR="00000000" w:rsidRPr="00000000">
        <w:rPr>
          <w:rtl w:val="0"/>
        </w:rPr>
        <w:t xml:space="preserve">📤 </w:t>
      </w:r>
      <w:r w:rsidDel="00000000" w:rsidR="00000000" w:rsidRPr="00000000">
        <w:rPr>
          <w:b w:val="1"/>
          <w:bCs w:val="1"/>
          <w:rtl w:val="0"/>
        </w:rPr>
        <w:t xml:space="preserve">Scheme Overview + Introduction</w:t>
      </w:r>
    </w:p>
    <w:p w:rsidR="00000000" w:rsidDel="00000000" w:rsidP="00000000" w:rsidRDefault="00000000" w:rsidRPr="00000000" w14:paraId="00000002">
      <w:pPr>
        <w:spacing w:after="240" w:before="240" w:lineRule="auto"/>
        <w:rPr/>
      </w:pPr>
      <w:r w:rsidDel="00000000" w:rsidR="00000000" w:rsidRPr="00000000">
        <w:rPr>
          <w:rtl w:val="0"/>
        </w:rPr>
        <w:t xml:space="preserve">[PARTNER NAME] X Octopus Electric Vehicles Partnership.</w:t>
      </w:r>
    </w:p>
    <w:p w:rsidR="00000000" w:rsidDel="00000000" w:rsidP="00000000" w:rsidRDefault="00000000" w:rsidRPr="00000000" w14:paraId="00000003">
      <w:pPr>
        <w:spacing w:after="240" w:before="240" w:lineRule="auto"/>
        <w:rPr>
          <w:color w:val="1155cc"/>
          <w:u w:val="single"/>
        </w:rPr>
      </w:pPr>
      <w:r w:rsidDel="00000000" w:rsidR="00000000" w:rsidRPr="00000000">
        <w:rPr>
          <w:rtl w:val="0"/>
        </w:rPr>
        <w:t xml:space="preserve">[PARTNER NAME] is proud to recommend the 100% electric vehicle salary sacrifice scheme from</w:t>
      </w:r>
      <w:hyperlink r:id="rId6">
        <w:r w:rsidDel="00000000" w:rsidR="00000000" w:rsidRPr="00000000">
          <w:rPr>
            <w:rtl w:val="0"/>
          </w:rPr>
          <w:t xml:space="preserve"> </w:t>
        </w:r>
      </w:hyperlink>
      <w:hyperlink r:id="rId7">
        <w:r w:rsidDel="00000000" w:rsidR="00000000" w:rsidRPr="00000000">
          <w:rPr>
            <w:color w:val="1155cc"/>
            <w:u w:val="single"/>
            <w:rtl w:val="0"/>
          </w:rPr>
          <w:t xml:space="preserve">Octopus Electric Vehicles.</w:t>
        </w:r>
      </w:hyperlink>
      <w:r w:rsidDel="00000000" w:rsidR="00000000" w:rsidRPr="00000000">
        <w:rPr>
          <w:rtl w:val="0"/>
        </w:rPr>
      </w:r>
    </w:p>
    <w:p w:rsidR="00000000" w:rsidDel="00000000" w:rsidP="00000000" w:rsidRDefault="00000000" w:rsidRPr="00000000" w14:paraId="00000004">
      <w:pPr>
        <w:pStyle w:val="Heading3"/>
        <w:keepNext w:val="0"/>
        <w:keepLines w:val="0"/>
        <w:spacing w:before="280" w:lineRule="auto"/>
        <w:rPr>
          <w:b w:val="1"/>
          <w:bCs w:val="1"/>
          <w:color w:val="000000"/>
          <w:sz w:val="26"/>
          <w:szCs w:val="26"/>
        </w:rPr>
      </w:pPr>
      <w:bookmarkStart w:colFirst="0" w:colLast="0" w:name="_bq53r5gc7yhs" w:id="0"/>
      <w:bookmarkEnd w:id="0"/>
      <w:r w:rsidDel="00000000" w:rsidR="00000000" w:rsidRPr="00000000">
        <w:rPr>
          <w:b w:val="1"/>
          <w:bCs w:val="1"/>
          <w:color w:val="000000"/>
          <w:sz w:val="26"/>
          <w:szCs w:val="26"/>
          <w:rtl w:val="0"/>
        </w:rPr>
        <w:t xml:space="preserve">Get the car, charger and energy, all from one place.</w:t>
      </w:r>
    </w:p>
    <w:p w:rsidR="00000000" w:rsidDel="00000000" w:rsidP="00000000" w:rsidRDefault="00000000" w:rsidRPr="00000000" w14:paraId="00000005">
      <w:pPr>
        <w:spacing w:after="240" w:before="240" w:lineRule="auto"/>
        <w:rPr/>
      </w:pPr>
      <w:r w:rsidDel="00000000" w:rsidR="00000000" w:rsidRPr="00000000">
        <w:rPr>
          <w:rtl w:val="0"/>
        </w:rPr>
        <w:t xml:space="preserve">Offer your team the most sought-after benefit: an electric car through </w:t>
      </w:r>
      <w:r w:rsidDel="00000000" w:rsidR="00000000" w:rsidRPr="00000000">
        <w:rPr>
          <w:b w:val="1"/>
          <w:bCs w:val="1"/>
          <w:rtl w:val="0"/>
        </w:rPr>
        <w:t xml:space="preserve">salary sacrifice</w:t>
      </w:r>
      <w:r w:rsidDel="00000000" w:rsidR="00000000" w:rsidRPr="00000000">
        <w:rPr>
          <w:rtl w:val="0"/>
        </w:rPr>
        <w:t xml:space="preserve">. It's a risk-free way to boost your benefits and hit your climate targets.</w:t>
      </w:r>
    </w:p>
    <w:p w:rsidR="00000000" w:rsidDel="00000000" w:rsidP="00000000" w:rsidRDefault="00000000" w:rsidRPr="00000000" w14:paraId="00000006">
      <w:pPr>
        <w:spacing w:after="240" w:before="240" w:lineRule="auto"/>
        <w:rPr/>
      </w:pPr>
      <w:r w:rsidDel="00000000" w:rsidR="00000000" w:rsidRPr="00000000">
        <w:rPr>
          <w:b w:val="1"/>
          <w:bCs w:val="1"/>
          <w:rtl w:val="0"/>
        </w:rPr>
        <w:t xml:space="preserve">The Complete Package:</w:t>
      </w:r>
      <w:r w:rsidDel="00000000" w:rsidR="00000000" w:rsidRPr="00000000">
        <w:rPr>
          <w:rtl w:val="0"/>
        </w:rPr>
        <w:t xml:space="preserve"> Your employees get the full EV package from us: the car, insurance, maintenance, servicing, and tyres. Plus, they get exclusive charging deals:</w:t>
      </w:r>
    </w:p>
    <w:p w:rsidR="00000000" w:rsidDel="00000000" w:rsidP="00000000" w:rsidRDefault="00000000" w:rsidRPr="00000000" w14:paraId="00000007">
      <w:pPr>
        <w:numPr>
          <w:ilvl w:val="0"/>
          <w:numId w:val="1"/>
        </w:numPr>
        <w:spacing w:after="0" w:afterAutospacing="0" w:before="240" w:lineRule="auto"/>
        <w:ind w:left="720" w:hanging="360"/>
      </w:pPr>
      <w:r w:rsidDel="00000000" w:rsidR="00000000" w:rsidRPr="00000000">
        <w:rPr>
          <w:rtl w:val="0"/>
        </w:rPr>
        <w:t xml:space="preserve">An </w:t>
      </w:r>
      <w:r w:rsidDel="00000000" w:rsidR="00000000" w:rsidRPr="00000000">
        <w:rPr>
          <w:b w:val="1"/>
          <w:bCs w:val="1"/>
          <w:rtl w:val="0"/>
        </w:rPr>
        <w:t xml:space="preserve">Octopus Charge</w:t>
      </w:r>
      <w:r w:rsidDel="00000000" w:rsidR="00000000" w:rsidRPr="00000000">
        <w:rPr>
          <w:rtl w:val="0"/>
        </w:rPr>
        <w:t xml:space="preserve"> home charger with standard installation.</w:t>
      </w:r>
    </w:p>
    <w:p w:rsidR="00000000" w:rsidDel="00000000" w:rsidP="00000000" w:rsidRDefault="00000000" w:rsidRPr="00000000" w14:paraId="00000008">
      <w:pPr>
        <w:numPr>
          <w:ilvl w:val="0"/>
          <w:numId w:val="1"/>
        </w:numPr>
        <w:spacing w:after="0" w:afterAutospacing="0" w:before="0" w:beforeAutospacing="0" w:lineRule="auto"/>
        <w:ind w:left="720" w:hanging="360"/>
      </w:pPr>
      <w:r w:rsidDel="00000000" w:rsidR="00000000" w:rsidRPr="00000000">
        <w:rPr>
          <w:rtl w:val="0"/>
        </w:rPr>
        <w:t xml:space="preserve">The lowest home charging tariff: </w:t>
      </w:r>
      <w:r w:rsidDel="00000000" w:rsidR="00000000" w:rsidRPr="00000000">
        <w:rPr>
          <w:b w:val="1"/>
          <w:bCs w:val="1"/>
          <w:rtl w:val="0"/>
        </w:rPr>
        <w:t xml:space="preserve">Intelligent Octopus Go - EV Saver</w:t>
      </w:r>
      <w:r w:rsidDel="00000000" w:rsidR="00000000" w:rsidRPr="00000000">
        <w:rPr>
          <w:rtl w:val="0"/>
        </w:rPr>
        <w:t xml:space="preserve">.</w:t>
      </w:r>
    </w:p>
    <w:p w:rsidR="00000000" w:rsidDel="00000000" w:rsidP="00000000" w:rsidRDefault="00000000" w:rsidRPr="00000000" w14:paraId="00000009">
      <w:pPr>
        <w:numPr>
          <w:ilvl w:val="0"/>
          <w:numId w:val="1"/>
        </w:numPr>
        <w:spacing w:after="240" w:before="0" w:beforeAutospacing="0" w:lineRule="auto"/>
        <w:ind w:left="720" w:hanging="360"/>
      </w:pPr>
      <w:r w:rsidDel="00000000" w:rsidR="00000000" w:rsidRPr="00000000">
        <w:rPr>
          <w:b w:val="1"/>
          <w:bCs w:val="1"/>
          <w:rtl w:val="0"/>
        </w:rPr>
        <w:t xml:space="preserve">4,000 miles of public charging</w:t>
      </w:r>
      <w:r w:rsidDel="00000000" w:rsidR="00000000" w:rsidRPr="00000000">
        <w:rPr>
          <w:rtl w:val="0"/>
        </w:rPr>
        <w:t xml:space="preserve"> through the Electroverse app.</w:t>
      </w:r>
      <w:r w:rsidDel="00000000" w:rsidR="00000000" w:rsidRPr="00000000">
        <w:rPr>
          <w:rtl w:val="0"/>
        </w:rPr>
      </w:r>
    </w:p>
    <w:p w:rsidR="00000000" w:rsidDel="00000000" w:rsidP="00000000" w:rsidRDefault="00000000" w:rsidRPr="00000000" w14:paraId="0000000A">
      <w:pPr>
        <w:spacing w:after="240" w:before="240" w:lineRule="auto"/>
        <w:rPr>
          <w:b w:val="1"/>
          <w:bCs w:val="1"/>
        </w:rPr>
      </w:pPr>
      <w:r w:rsidDel="00000000" w:rsidR="00000000" w:rsidRPr="00000000">
        <w:rPr>
          <w:b w:val="1"/>
          <w:bCs w:val="1"/>
          <w:rtl w:val="0"/>
        </w:rPr>
        <w:t xml:space="preserve">A great employee benefit that saves your company money.</w:t>
      </w:r>
    </w:p>
    <w:p w:rsidR="00000000" w:rsidDel="00000000" w:rsidP="00000000" w:rsidRDefault="00000000" w:rsidRPr="00000000" w14:paraId="0000000B">
      <w:pPr>
        <w:numPr>
          <w:ilvl w:val="0"/>
          <w:numId w:val="2"/>
        </w:numPr>
        <w:spacing w:after="0" w:afterAutospacing="0" w:before="240" w:lineRule="auto"/>
        <w:ind w:left="720" w:hanging="360"/>
      </w:pPr>
      <w:r w:rsidDel="00000000" w:rsidR="00000000" w:rsidRPr="00000000">
        <w:rPr>
          <w:b w:val="1"/>
          <w:bCs w:val="1"/>
          <w:rtl w:val="0"/>
        </w:rPr>
        <w:t xml:space="preserve">No cost to set up and run</w:t>
      </w:r>
      <w:r w:rsidDel="00000000" w:rsidR="00000000" w:rsidRPr="00000000">
        <w:rPr>
          <w:rtl w:val="0"/>
        </w:rPr>
        <w:t xml:space="preserve">—ever.</w:t>
      </w:r>
    </w:p>
    <w:p w:rsidR="00000000" w:rsidDel="00000000" w:rsidP="00000000" w:rsidRDefault="00000000" w:rsidRPr="00000000" w14:paraId="0000000C">
      <w:pPr>
        <w:numPr>
          <w:ilvl w:val="0"/>
          <w:numId w:val="2"/>
        </w:numPr>
        <w:spacing w:after="0" w:afterAutospacing="0" w:before="0" w:beforeAutospacing="0" w:lineRule="auto"/>
        <w:ind w:left="720" w:hanging="360"/>
      </w:pPr>
      <w:r w:rsidDel="00000000" w:rsidR="00000000" w:rsidRPr="00000000">
        <w:rPr>
          <w:b w:val="1"/>
          <w:bCs w:val="1"/>
          <w:rtl w:val="0"/>
        </w:rPr>
        <w:t xml:space="preserve">Save on employer National Insurance</w:t>
      </w:r>
      <w:r w:rsidDel="00000000" w:rsidR="00000000" w:rsidRPr="00000000">
        <w:rPr>
          <w:rtl w:val="0"/>
        </w:rPr>
        <w:t xml:space="preserve"> contributions.</w:t>
      </w:r>
    </w:p>
    <w:p w:rsidR="00000000" w:rsidDel="00000000" w:rsidP="00000000" w:rsidRDefault="00000000" w:rsidRPr="00000000" w14:paraId="0000000D">
      <w:pPr>
        <w:numPr>
          <w:ilvl w:val="0"/>
          <w:numId w:val="2"/>
        </w:numPr>
        <w:spacing w:after="0" w:afterAutospacing="0" w:before="0" w:beforeAutospacing="0" w:lineRule="auto"/>
        <w:ind w:left="720" w:hanging="360"/>
      </w:pPr>
      <w:r w:rsidDel="00000000" w:rsidR="00000000" w:rsidRPr="00000000">
        <w:rPr>
          <w:rtl w:val="0"/>
        </w:rPr>
        <w:t xml:space="preserve">Reduce recruitment costs. An EV salary sacrifice scheme improves retention, as </w:t>
      </w:r>
      <w:r w:rsidDel="00000000" w:rsidR="00000000" w:rsidRPr="00000000">
        <w:rPr>
          <w:b w:val="1"/>
          <w:bCs w:val="1"/>
          <w:rtl w:val="0"/>
        </w:rPr>
        <w:t xml:space="preserve">74% of employees</w:t>
      </w:r>
      <w:r w:rsidDel="00000000" w:rsidR="00000000" w:rsidRPr="00000000">
        <w:rPr>
          <w:rtl w:val="0"/>
        </w:rPr>
        <w:t xml:space="preserve"> want this benefit.</w:t>
      </w:r>
    </w:p>
    <w:p w:rsidR="00000000" w:rsidDel="00000000" w:rsidP="00000000" w:rsidRDefault="00000000" w:rsidRPr="00000000" w14:paraId="0000000E">
      <w:pPr>
        <w:numPr>
          <w:ilvl w:val="0"/>
          <w:numId w:val="2"/>
        </w:numPr>
        <w:spacing w:after="240" w:before="0" w:beforeAutospacing="0" w:lineRule="auto"/>
        <w:ind w:left="720" w:hanging="360"/>
      </w:pPr>
      <w:r w:rsidDel="00000000" w:rsidR="00000000" w:rsidRPr="00000000">
        <w:rPr>
          <w:rtl w:val="0"/>
        </w:rPr>
        <w:t xml:space="preserve">Your team </w:t>
      </w:r>
      <w:r w:rsidDel="00000000" w:rsidR="00000000" w:rsidRPr="00000000">
        <w:rPr>
          <w:b w:val="1"/>
          <w:bCs w:val="1"/>
          <w:rtl w:val="0"/>
        </w:rPr>
        <w:t xml:space="preserve">saves up to 40%</w:t>
      </w:r>
      <w:r w:rsidDel="00000000" w:rsidR="00000000" w:rsidRPr="00000000">
        <w:rPr>
          <w:rtl w:val="0"/>
        </w:rPr>
        <w:t xml:space="preserve"> on a brand-new EV.</w:t>
      </w:r>
      <w:r w:rsidDel="00000000" w:rsidR="00000000" w:rsidRPr="00000000">
        <w:rPr>
          <w:rtl w:val="0"/>
        </w:rPr>
      </w:r>
    </w:p>
    <w:p w:rsidR="00000000" w:rsidDel="00000000" w:rsidP="00000000" w:rsidRDefault="00000000" w:rsidRPr="00000000" w14:paraId="0000000F">
      <w:pPr>
        <w:spacing w:after="240" w:before="240" w:lineRule="auto"/>
        <w:rPr>
          <w:b w:val="1"/>
          <w:bCs w:val="1"/>
        </w:rPr>
      </w:pPr>
      <w:r w:rsidDel="00000000" w:rsidR="00000000" w:rsidRPr="00000000">
        <w:rPr>
          <w:b w:val="1"/>
          <w:bCs w:val="1"/>
          <w:rtl w:val="0"/>
        </w:rPr>
        <w:t xml:space="preserve">We make going electric simple for your business, from start to finish.</w:t>
      </w:r>
    </w:p>
    <w:p w:rsidR="00000000" w:rsidDel="00000000" w:rsidP="00000000" w:rsidRDefault="00000000" w:rsidRPr="00000000" w14:paraId="00000010">
      <w:pPr>
        <w:numPr>
          <w:ilvl w:val="0"/>
          <w:numId w:val="4"/>
        </w:numPr>
        <w:spacing w:after="0" w:afterAutospacing="0" w:before="240" w:lineRule="auto"/>
        <w:ind w:left="720" w:hanging="360"/>
      </w:pPr>
      <w:r w:rsidDel="00000000" w:rsidR="00000000" w:rsidRPr="00000000">
        <w:rPr>
          <w:rtl w:val="0"/>
        </w:rPr>
        <w:t xml:space="preserve">You get </w:t>
      </w:r>
      <w:r w:rsidDel="00000000" w:rsidR="00000000" w:rsidRPr="00000000">
        <w:rPr>
          <w:b w:val="1"/>
          <w:bCs w:val="1"/>
          <w:rtl w:val="0"/>
        </w:rPr>
        <w:t xml:space="preserve">minimal admin and maximum oversight</w:t>
      </w:r>
      <w:r w:rsidDel="00000000" w:rsidR="00000000" w:rsidRPr="00000000">
        <w:rPr>
          <w:rtl w:val="0"/>
        </w:rPr>
        <w:t xml:space="preserve"> through your online portal.</w:t>
      </w:r>
    </w:p>
    <w:p w:rsidR="00000000" w:rsidDel="00000000" w:rsidP="00000000" w:rsidRDefault="00000000" w:rsidRPr="00000000" w14:paraId="00000011">
      <w:pPr>
        <w:numPr>
          <w:ilvl w:val="0"/>
          <w:numId w:val="4"/>
        </w:numPr>
        <w:spacing w:after="0" w:afterAutospacing="0" w:before="0" w:beforeAutospacing="0" w:lineRule="auto"/>
        <w:ind w:left="720" w:hanging="360"/>
      </w:pPr>
      <w:r w:rsidDel="00000000" w:rsidR="00000000" w:rsidRPr="00000000">
        <w:rPr>
          <w:rtl w:val="0"/>
        </w:rPr>
        <w:t xml:space="preserve">You're covered for the unexpected, including parental leave, resignations, and sick leave.</w:t>
      </w:r>
    </w:p>
    <w:p w:rsidR="00000000" w:rsidDel="00000000" w:rsidP="00000000" w:rsidRDefault="00000000" w:rsidRPr="00000000" w14:paraId="00000012">
      <w:pPr>
        <w:numPr>
          <w:ilvl w:val="0"/>
          <w:numId w:val="4"/>
        </w:numPr>
        <w:spacing w:after="0" w:afterAutospacing="0" w:before="0" w:beforeAutospacing="0" w:lineRule="auto"/>
        <w:ind w:left="720" w:hanging="360"/>
      </w:pPr>
      <w:r w:rsidDel="00000000" w:rsidR="00000000" w:rsidRPr="00000000">
        <w:rPr>
          <w:rtl w:val="0"/>
        </w:rPr>
        <w:t xml:space="preserve">We're trusted by </w:t>
      </w:r>
      <w:r w:rsidDel="00000000" w:rsidR="00000000" w:rsidRPr="00000000">
        <w:rPr>
          <w:b w:val="1"/>
          <w:bCs w:val="1"/>
          <w:rtl w:val="0"/>
        </w:rPr>
        <w:t xml:space="preserve">over 8,000 companies</w:t>
      </w:r>
      <w:r w:rsidDel="00000000" w:rsidR="00000000" w:rsidRPr="00000000">
        <w:rPr>
          <w:rtl w:val="0"/>
        </w:rPr>
        <w:t xml:space="preserve"> to look after their employees.</w:t>
      </w:r>
    </w:p>
    <w:p w:rsidR="00000000" w:rsidDel="00000000" w:rsidP="00000000" w:rsidRDefault="00000000" w:rsidRPr="00000000" w14:paraId="00000013">
      <w:pPr>
        <w:numPr>
          <w:ilvl w:val="0"/>
          <w:numId w:val="4"/>
        </w:numPr>
        <w:spacing w:after="240" w:before="0" w:beforeAutospacing="0" w:lineRule="auto"/>
        <w:ind w:left="720" w:hanging="360"/>
      </w:pPr>
      <w:r w:rsidDel="00000000" w:rsidR="00000000" w:rsidRPr="00000000">
        <w:rPr>
          <w:rtl w:val="0"/>
        </w:rPr>
        <w:t xml:space="preserve">Our 5-star rating on Trustpilot shows our dedication to customer care.</w:t>
      </w:r>
      <w:r w:rsidDel="00000000" w:rsidR="00000000" w:rsidRPr="00000000">
        <w:rPr>
          <w:rtl w:val="0"/>
        </w:rPr>
      </w:r>
    </w:p>
    <w:p w:rsidR="00000000" w:rsidDel="00000000" w:rsidP="00000000" w:rsidRDefault="00000000" w:rsidRPr="00000000" w14:paraId="00000014">
      <w:pPr>
        <w:spacing w:after="240" w:before="240" w:lineRule="auto"/>
        <w:rPr>
          <w:b w:val="1"/>
          <w:bCs w:val="1"/>
        </w:rPr>
      </w:pPr>
      <w:r w:rsidDel="00000000" w:rsidR="00000000" w:rsidRPr="00000000">
        <w:rPr>
          <w:b w:val="1"/>
          <w:bCs w:val="1"/>
          <w:rtl w:val="0"/>
        </w:rPr>
        <w:t xml:space="preserve">A simple step to accelerate your net zero goals.</w:t>
      </w:r>
    </w:p>
    <w:p w:rsidR="00000000" w:rsidDel="00000000" w:rsidP="00000000" w:rsidRDefault="00000000" w:rsidRPr="00000000" w14:paraId="00000015">
      <w:pPr>
        <w:numPr>
          <w:ilvl w:val="0"/>
          <w:numId w:val="3"/>
        </w:numPr>
        <w:spacing w:after="0" w:afterAutospacing="0" w:before="240" w:lineRule="auto"/>
        <w:ind w:left="720" w:hanging="360"/>
      </w:pPr>
      <w:r w:rsidDel="00000000" w:rsidR="00000000" w:rsidRPr="00000000">
        <w:rPr>
          <w:rtl w:val="0"/>
        </w:rPr>
        <w:t xml:space="preserve">An employee who switches to electric </w:t>
      </w:r>
      <w:r w:rsidDel="00000000" w:rsidR="00000000" w:rsidRPr="00000000">
        <w:rPr>
          <w:b w:val="1"/>
          <w:bCs w:val="1"/>
          <w:rtl w:val="0"/>
        </w:rPr>
        <w:t xml:space="preserve">reduces your company's "Scope 3" carbon emissions by 1.5 tonnes a year</w:t>
      </w:r>
      <w:r w:rsidDel="00000000" w:rsidR="00000000" w:rsidRPr="00000000">
        <w:rPr>
          <w:rtl w:val="0"/>
        </w:rPr>
        <w:t xml:space="preserve">.</w:t>
      </w:r>
    </w:p>
    <w:p w:rsidR="00000000" w:rsidDel="00000000" w:rsidP="00000000" w:rsidRDefault="00000000" w:rsidRPr="00000000" w14:paraId="00000016">
      <w:pPr>
        <w:numPr>
          <w:ilvl w:val="0"/>
          <w:numId w:val="3"/>
        </w:numPr>
        <w:spacing w:after="240" w:before="0" w:beforeAutospacing="0" w:lineRule="auto"/>
        <w:ind w:left="720" w:hanging="360"/>
      </w:pPr>
      <w:r w:rsidDel="00000000" w:rsidR="00000000" w:rsidRPr="00000000">
        <w:rPr>
          <w:rtl w:val="0"/>
        </w:rPr>
        <w:t xml:space="preserve">You are offering a truly green benefit.</w:t>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xc6hh1iudnyn" w:id="1"/>
      <w:bookmarkEnd w:id="1"/>
      <w:r w:rsidDel="00000000" w:rsidR="00000000" w:rsidRPr="00000000">
        <w:rPr>
          <w:b w:val="1"/>
          <w:bCs w:val="1"/>
          <w:color w:val="000000"/>
          <w:sz w:val="26"/>
          <w:szCs w:val="26"/>
          <w:rtl w:val="0"/>
        </w:rPr>
        <w:t xml:space="preserve">The car is just the beginning.</w:t>
      </w:r>
    </w:p>
    <w:p w:rsidR="00000000" w:rsidDel="00000000" w:rsidP="00000000" w:rsidRDefault="00000000" w:rsidRPr="00000000" w14:paraId="00000018">
      <w:pPr>
        <w:spacing w:after="240" w:before="240" w:lineRule="auto"/>
        <w:rPr/>
      </w:pPr>
      <w:r w:rsidDel="00000000" w:rsidR="00000000" w:rsidRPr="00000000">
        <w:rPr>
          <w:rtl w:val="0"/>
        </w:rPr>
        <w:t xml:space="preserve">Going electric is about more than just the car. It's about expert advice. It's about smarter home charging, easier public charging and greener power. It's about getting everything you need, from one place. That's why we’re here.</w:t>
      </w:r>
    </w:p>
    <w:p w:rsidR="00000000" w:rsidDel="00000000" w:rsidP="00000000" w:rsidRDefault="00000000" w:rsidRPr="00000000" w14:paraId="00000019">
      <w:pPr>
        <w:spacing w:after="240" w:before="240" w:lineRule="auto"/>
        <w:rPr>
          <w:b w:val="1"/>
          <w:bCs w:val="1"/>
          <w:i w:val="1"/>
          <w:iCs w:val="1"/>
        </w:rPr>
      </w:pPr>
      <w:r w:rsidDel="00000000" w:rsidR="00000000" w:rsidRPr="00000000">
        <w:rPr>
          <w:rtl w:val="0"/>
        </w:rPr>
        <w:t xml:space="preserve">Want to find out more? </w:t>
      </w:r>
      <w:r w:rsidDel="00000000" w:rsidR="00000000" w:rsidRPr="00000000">
        <w:rPr>
          <w:b w:val="1"/>
          <w:bCs w:val="1"/>
          <w:rtl w:val="0"/>
        </w:rPr>
        <w:t xml:space="preserve">Click here to register your interest</w:t>
      </w:r>
      <w:r w:rsidDel="00000000" w:rsidR="00000000" w:rsidRPr="00000000">
        <w:rPr>
          <w:rtl w:val="0"/>
        </w:rPr>
        <w:t xml:space="preserve"> [INSERT AFFILIATE LINK]</w:t>
      </w:r>
      <w:r w:rsidDel="00000000" w:rsidR="00000000" w:rsidRPr="00000000">
        <w:rPr>
          <w:rtl w:val="0"/>
        </w:rPr>
      </w:r>
    </w:p>
    <w:p w:rsidR="00000000" w:rsidDel="00000000" w:rsidP="00000000" w:rsidRDefault="00000000" w:rsidRPr="00000000" w14:paraId="0000001A">
      <w:pPr>
        <w:spacing w:after="240" w:before="240" w:lineRule="auto"/>
        <w:rPr>
          <w:b w:val="1"/>
          <w:bCs w:val="1"/>
          <w:i w:val="1"/>
          <w:iCs w:val="1"/>
        </w:rPr>
      </w:pPr>
      <w:r w:rsidDel="00000000" w:rsidR="00000000" w:rsidRPr="00000000">
        <w:rPr>
          <w:rtl w:val="0"/>
        </w:rPr>
      </w:r>
    </w:p>
    <w:p w:rsidR="00000000" w:rsidDel="00000000" w:rsidP="00000000" w:rsidRDefault="00000000" w:rsidRPr="00000000" w14:paraId="0000001B">
      <w:pPr>
        <w:spacing w:after="240" w:before="240" w:lineRule="auto"/>
        <w:rPr>
          <w:b w:val="1"/>
          <w:bCs w:val="1"/>
          <w:i w:val="1"/>
          <w:iCs w:val="1"/>
        </w:rPr>
      </w:pPr>
      <w:r w:rsidDel="00000000" w:rsidR="00000000" w:rsidRPr="00000000">
        <w:rPr>
          <w:rtl w:val="0"/>
        </w:rPr>
      </w:r>
    </w:p>
    <w:p w:rsidR="00000000" w:rsidDel="00000000" w:rsidP="00000000" w:rsidRDefault="00000000" w:rsidRPr="00000000" w14:paraId="0000001C">
      <w:pPr>
        <w:spacing w:after="240" w:before="240" w:lineRule="auto"/>
        <w:rPr>
          <w:b w:val="1"/>
          <w:bCs w:val="1"/>
          <w:i w:val="1"/>
          <w:iCs w:val="1"/>
        </w:rPr>
      </w:pPr>
      <w:r w:rsidDel="00000000" w:rsidR="00000000" w:rsidRPr="00000000">
        <w:rPr>
          <w:rtl w:val="0"/>
        </w:rPr>
      </w:r>
    </w:p>
    <w:p w:rsidR="00000000" w:rsidDel="00000000" w:rsidP="00000000" w:rsidRDefault="00000000" w:rsidRPr="00000000" w14:paraId="0000001D">
      <w:pPr>
        <w:spacing w:after="240" w:before="240" w:lineRule="auto"/>
        <w:rPr>
          <w:b w:val="1"/>
          <w:bCs w:val="1"/>
          <w:i w:val="1"/>
          <w:iCs w:val="1"/>
        </w:rPr>
      </w:pPr>
      <w:r w:rsidDel="00000000" w:rsidR="00000000" w:rsidRPr="00000000">
        <w:rPr>
          <w:rtl w:val="0"/>
        </w:rPr>
      </w:r>
    </w:p>
    <w:p w:rsidR="00000000" w:rsidDel="00000000" w:rsidP="00000000" w:rsidRDefault="00000000" w:rsidRPr="00000000" w14:paraId="0000001E">
      <w:pPr>
        <w:spacing w:after="240" w:before="240" w:lineRule="auto"/>
        <w:rPr>
          <w:b w:val="1"/>
          <w:bCs w:val="1"/>
          <w:i w:val="1"/>
          <w:iCs w:val="1"/>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octopusev.com/" TargetMode="External"/><Relationship Id="rId7" Type="http://schemas.openxmlformats.org/officeDocument/2006/relationships/hyperlink" Target="https://octopuse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