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D07" w:rsidRDefault="00BA17FB">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lumaventLogoStacked" style="width:111.15pt;height:36.3pt;visibility:visible">
            <v:imagedata r:id="rId7" o:title="AlumaventLogoStacked"/>
          </v:shape>
        </w:pict>
      </w:r>
      <w:r w:rsidR="00E04962">
        <w:rPr>
          <w:noProof/>
        </w:rPr>
        <w:t xml:space="preserve">         </w:t>
      </w:r>
      <w:r w:rsidR="00C31FD8">
        <w:rPr>
          <w:rFonts w:ascii="Helvetica" w:hAnsi="Helvetica"/>
          <w:b/>
          <w:i/>
          <w:noProof/>
          <w:sz w:val="18"/>
          <w:szCs w:val="18"/>
        </w:rPr>
        <w:t>222</w:t>
      </w:r>
      <w:r w:rsidR="00E04962" w:rsidRPr="005A0B96">
        <w:rPr>
          <w:rFonts w:ascii="Helvetica" w:hAnsi="Helvetica"/>
          <w:b/>
          <w:i/>
          <w:noProof/>
          <w:sz w:val="18"/>
          <w:szCs w:val="18"/>
        </w:rPr>
        <w:t xml:space="preserve"> </w:t>
      </w:r>
      <w:r w:rsidR="00C31FD8">
        <w:rPr>
          <w:rFonts w:ascii="Helvetica" w:hAnsi="Helvetica"/>
          <w:b/>
          <w:i/>
          <w:noProof/>
          <w:sz w:val="18"/>
          <w:szCs w:val="18"/>
        </w:rPr>
        <w:t>Church St. S.</w:t>
      </w:r>
      <w:r w:rsidR="00E04962" w:rsidRPr="005A0B96">
        <w:rPr>
          <w:rFonts w:ascii="Helvetica" w:hAnsi="Helvetica"/>
          <w:b/>
          <w:i/>
          <w:noProof/>
          <w:sz w:val="18"/>
          <w:szCs w:val="18"/>
        </w:rPr>
        <w:t xml:space="preserve">, </w:t>
      </w:r>
      <w:r w:rsidR="00C31FD8">
        <w:rPr>
          <w:rFonts w:ascii="Helvetica" w:hAnsi="Helvetica"/>
          <w:b/>
          <w:i/>
          <w:noProof/>
          <w:sz w:val="18"/>
          <w:szCs w:val="18"/>
        </w:rPr>
        <w:t>Alliston</w:t>
      </w:r>
      <w:r w:rsidR="00E04962" w:rsidRPr="005A0B96">
        <w:rPr>
          <w:rFonts w:ascii="Helvetica" w:hAnsi="Helvetica"/>
          <w:b/>
          <w:i/>
          <w:noProof/>
          <w:sz w:val="18"/>
          <w:szCs w:val="18"/>
        </w:rPr>
        <w:t>, ON • Phone: 905.857.4700</w:t>
      </w:r>
      <w:r w:rsidR="00E04962">
        <w:rPr>
          <w:rFonts w:ascii="Helvetica" w:hAnsi="Helvetica"/>
          <w:b/>
          <w:i/>
          <w:noProof/>
          <w:sz w:val="18"/>
          <w:szCs w:val="18"/>
        </w:rPr>
        <w:t xml:space="preserve"> </w:t>
      </w:r>
      <w:r w:rsidR="00E04962" w:rsidRPr="005A0B96">
        <w:rPr>
          <w:rFonts w:ascii="Helvetica" w:hAnsi="Helvetica"/>
          <w:b/>
          <w:i/>
          <w:noProof/>
          <w:sz w:val="18"/>
          <w:szCs w:val="18"/>
        </w:rPr>
        <w:t xml:space="preserve"> • </w:t>
      </w:r>
      <w:r w:rsidR="00E04962">
        <w:rPr>
          <w:rFonts w:ascii="Helvetica" w:hAnsi="Helvetica"/>
          <w:b/>
          <w:i/>
          <w:noProof/>
          <w:sz w:val="18"/>
          <w:szCs w:val="18"/>
        </w:rPr>
        <w:t xml:space="preserve"> </w:t>
      </w:r>
      <w:r w:rsidR="00E04962" w:rsidRPr="005A0B96">
        <w:rPr>
          <w:rFonts w:ascii="Helvetica" w:hAnsi="Helvetica"/>
          <w:b/>
          <w:i/>
          <w:noProof/>
          <w:sz w:val="18"/>
          <w:szCs w:val="18"/>
        </w:rPr>
        <w:t>www.alumavent.com</w:t>
      </w:r>
    </w:p>
    <w:p w:rsidR="00586D07" w:rsidRDefault="00BA17FB">
      <w:pPr>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335.6pt;margin-top:-19.5pt;width:151.2pt;height:1in;z-index:251659264" o:allowincell="f" filled="f" stroked="f">
            <v:textbox style="mso-next-textbox:#_x0000_s1026">
              <w:txbxContent>
                <w:p w:rsidR="0090380A" w:rsidRPr="00E04962" w:rsidRDefault="0090380A" w:rsidP="00E04962"/>
              </w:txbxContent>
            </v:textbox>
          </v:shape>
        </w:pict>
      </w:r>
    </w:p>
    <w:p w:rsidR="00586D07" w:rsidRDefault="00586D07">
      <w:pPr>
        <w:rPr>
          <w:rFonts w:ascii="Arial" w:hAnsi="Arial" w:cs="Arial"/>
        </w:rPr>
      </w:pPr>
    </w:p>
    <w:p w:rsidR="00586D07" w:rsidRPr="001D5B5B" w:rsidRDefault="00586D07">
      <w:pPr>
        <w:pStyle w:val="Heading1"/>
        <w:jc w:val="left"/>
        <w:rPr>
          <w:b w:val="0"/>
          <w:smallCaps/>
          <w:sz w:val="24"/>
          <w:szCs w:val="24"/>
        </w:rPr>
      </w:pPr>
      <w:r w:rsidRPr="001D5B5B">
        <w:rPr>
          <w:b w:val="0"/>
          <w:smallCaps/>
        </w:rPr>
        <w:t>P</w:t>
      </w:r>
      <w:r w:rsidR="00680889" w:rsidRPr="001D5B5B">
        <w:rPr>
          <w:b w:val="0"/>
          <w:smallCaps/>
          <w:sz w:val="24"/>
          <w:szCs w:val="24"/>
        </w:rPr>
        <w:t xml:space="preserve">roduct </w:t>
      </w:r>
      <w:r w:rsidR="00680889" w:rsidRPr="001D5B5B">
        <w:rPr>
          <w:b w:val="0"/>
          <w:smallCaps/>
        </w:rPr>
        <w:t>S</w:t>
      </w:r>
      <w:r w:rsidR="00680889" w:rsidRPr="001D5B5B">
        <w:rPr>
          <w:b w:val="0"/>
          <w:smallCaps/>
          <w:sz w:val="24"/>
          <w:szCs w:val="24"/>
        </w:rPr>
        <w:t xml:space="preserve">pecification </w:t>
      </w:r>
      <w:r w:rsidR="00680889" w:rsidRPr="001D5B5B">
        <w:rPr>
          <w:b w:val="0"/>
          <w:smallCaps/>
        </w:rPr>
        <w:t>G</w:t>
      </w:r>
      <w:r w:rsidR="00680889" w:rsidRPr="001D5B5B">
        <w:rPr>
          <w:b w:val="0"/>
          <w:smallCaps/>
          <w:sz w:val="24"/>
          <w:szCs w:val="24"/>
        </w:rPr>
        <w:t>uide</w:t>
      </w:r>
    </w:p>
    <w:p w:rsidR="00586D07" w:rsidRPr="00E04962" w:rsidRDefault="00586D07">
      <w:pPr>
        <w:pStyle w:val="Heading2"/>
        <w:rPr>
          <w:smallCaps/>
          <w:sz w:val="22"/>
          <w:szCs w:val="22"/>
        </w:rPr>
      </w:pPr>
      <w:r w:rsidRPr="00184410">
        <w:rPr>
          <w:smallCaps/>
          <w:sz w:val="22"/>
          <w:szCs w:val="22"/>
        </w:rPr>
        <w:t>M</w:t>
      </w:r>
      <w:r w:rsidR="001936C1" w:rsidRPr="00184410">
        <w:rPr>
          <w:smallCaps/>
          <w:sz w:val="28"/>
          <w:szCs w:val="28"/>
        </w:rPr>
        <w:t>odel</w:t>
      </w:r>
      <w:r w:rsidR="001936C1" w:rsidRPr="00E04962">
        <w:rPr>
          <w:smallCaps/>
          <w:sz w:val="22"/>
          <w:szCs w:val="22"/>
        </w:rPr>
        <w:t xml:space="preserve"> S</w:t>
      </w:r>
      <w:r w:rsidR="00184410">
        <w:rPr>
          <w:smallCaps/>
          <w:sz w:val="22"/>
          <w:szCs w:val="22"/>
        </w:rPr>
        <w:t>ERIES</w:t>
      </w:r>
      <w:r w:rsidR="001936C1" w:rsidRPr="00E04962">
        <w:rPr>
          <w:smallCaps/>
          <w:sz w:val="22"/>
          <w:szCs w:val="22"/>
        </w:rPr>
        <w:t xml:space="preserve"> </w:t>
      </w:r>
      <w:r w:rsidR="00184410">
        <w:rPr>
          <w:smallCaps/>
          <w:sz w:val="22"/>
          <w:szCs w:val="22"/>
        </w:rPr>
        <w:t>5100</w:t>
      </w:r>
      <w:r w:rsidR="00FF193C">
        <w:rPr>
          <w:smallCaps/>
          <w:sz w:val="22"/>
          <w:szCs w:val="22"/>
        </w:rPr>
        <w:t>D</w:t>
      </w:r>
      <w:r w:rsidR="00184410">
        <w:rPr>
          <w:smallCaps/>
          <w:sz w:val="22"/>
          <w:szCs w:val="22"/>
        </w:rPr>
        <w:t xml:space="preserve"> (1-1/2 HOUR) &amp; 5300</w:t>
      </w:r>
      <w:r w:rsidR="00FF193C">
        <w:rPr>
          <w:smallCaps/>
          <w:sz w:val="22"/>
          <w:szCs w:val="22"/>
        </w:rPr>
        <w:t>D</w:t>
      </w:r>
      <w:r w:rsidR="00184410">
        <w:rPr>
          <w:smallCaps/>
          <w:sz w:val="22"/>
          <w:szCs w:val="22"/>
        </w:rPr>
        <w:t xml:space="preserve"> (3 HOUR) </w:t>
      </w:r>
      <w:r w:rsidR="00FF193C">
        <w:rPr>
          <w:smallCaps/>
          <w:sz w:val="22"/>
          <w:szCs w:val="22"/>
        </w:rPr>
        <w:t>DYNAMIC</w:t>
      </w:r>
      <w:r w:rsidR="00184410">
        <w:rPr>
          <w:smallCaps/>
          <w:sz w:val="22"/>
          <w:szCs w:val="22"/>
        </w:rPr>
        <w:t xml:space="preserve"> FIRE DAMPERS</w:t>
      </w:r>
    </w:p>
    <w:p w:rsidR="00586D07" w:rsidRDefault="001936C1">
      <w:pPr>
        <w:pStyle w:val="Heading1"/>
        <w:jc w:val="left"/>
      </w:pPr>
      <w:r w:rsidRPr="001D5B5B">
        <w:rPr>
          <w:b w:val="0"/>
          <w:smallCaps/>
        </w:rPr>
        <w:t>S</w:t>
      </w:r>
      <w:r w:rsidRPr="00184410">
        <w:rPr>
          <w:b w:val="0"/>
          <w:smallCaps/>
          <w:sz w:val="24"/>
          <w:szCs w:val="24"/>
        </w:rPr>
        <w:t xml:space="preserve">ervice </w:t>
      </w:r>
      <w:r w:rsidRPr="001D5B5B">
        <w:rPr>
          <w:b w:val="0"/>
          <w:smallCaps/>
        </w:rPr>
        <w:t>S</w:t>
      </w:r>
      <w:r w:rsidRPr="00184410">
        <w:rPr>
          <w:b w:val="0"/>
          <w:smallCaps/>
          <w:sz w:val="24"/>
          <w:szCs w:val="24"/>
        </w:rPr>
        <w:t>ubgroup</w:t>
      </w:r>
      <w:r w:rsidR="00586D07" w:rsidRPr="00184410">
        <w:rPr>
          <w:b w:val="0"/>
          <w:smallCaps/>
          <w:sz w:val="22"/>
          <w:szCs w:val="22"/>
        </w:rPr>
        <w:t>:</w:t>
      </w:r>
      <w:r w:rsidR="00586D07" w:rsidRPr="00E04962">
        <w:rPr>
          <w:smallCaps/>
          <w:sz w:val="22"/>
          <w:szCs w:val="22"/>
        </w:rPr>
        <w:t xml:space="preserve">  </w:t>
      </w:r>
      <w:r w:rsidR="00586D07" w:rsidRPr="00184410">
        <w:rPr>
          <w:smallCaps/>
          <w:sz w:val="22"/>
          <w:szCs w:val="22"/>
        </w:rPr>
        <w:t>D</w:t>
      </w:r>
      <w:r w:rsidRPr="001D5B5B">
        <w:rPr>
          <w:smallCaps/>
          <w:sz w:val="28"/>
          <w:szCs w:val="28"/>
        </w:rPr>
        <w:t>ivision</w:t>
      </w:r>
      <w:r w:rsidRPr="00184410">
        <w:rPr>
          <w:smallCaps/>
          <w:sz w:val="22"/>
          <w:szCs w:val="22"/>
        </w:rPr>
        <w:t xml:space="preserve"> </w:t>
      </w:r>
      <w:r w:rsidR="00586D07" w:rsidRPr="00184410">
        <w:rPr>
          <w:smallCaps/>
          <w:sz w:val="22"/>
          <w:szCs w:val="22"/>
        </w:rPr>
        <w:t>23 HVAC</w:t>
      </w:r>
      <w:r w:rsidR="00586D07">
        <w:rPr>
          <w:smallCaps/>
          <w:sz w:val="22"/>
          <w:szCs w:val="22"/>
        </w:rPr>
        <w:t xml:space="preserve"> </w:t>
      </w:r>
      <w:r w:rsidR="00586D07" w:rsidRPr="00DE528B">
        <w:rPr>
          <w:b w:val="0"/>
          <w:smallCaps/>
        </w:rPr>
        <w:t>(</w:t>
      </w:r>
      <w:r w:rsidR="001D5B5B" w:rsidRPr="00DE528B">
        <w:rPr>
          <w:b w:val="0"/>
          <w:smallCaps/>
        </w:rPr>
        <w:t xml:space="preserve">FORMERLY </w:t>
      </w:r>
      <w:r w:rsidR="00F17003" w:rsidRPr="00DE528B">
        <w:rPr>
          <w:b w:val="0"/>
          <w:smallCaps/>
        </w:rPr>
        <w:t xml:space="preserve">DIVISION </w:t>
      </w:r>
      <w:r w:rsidR="00586D07" w:rsidRPr="00DE528B">
        <w:rPr>
          <w:b w:val="0"/>
          <w:smallCaps/>
        </w:rPr>
        <w:t>15)</w:t>
      </w:r>
    </w:p>
    <w:p w:rsidR="00586D07" w:rsidRDefault="00586D07">
      <w:pPr>
        <w:jc w:val="center"/>
        <w:rPr>
          <w:rFonts w:ascii="Arial" w:hAnsi="Arial" w:cs="Arial"/>
          <w:b/>
          <w:bCs/>
        </w:rPr>
      </w:pP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r>
        <w:rPr>
          <w:rFonts w:ascii="Arial" w:hAnsi="Arial" w:cs="Arial"/>
        </w:rPr>
        <w:t>***************************************************************************************************************</w:t>
      </w:r>
    </w:p>
    <w:p w:rsidR="00184410" w:rsidRDefault="00184410" w:rsidP="00184410">
      <w:pPr>
        <w:rPr>
          <w:rFonts w:ascii="Arial" w:hAnsi="Arial" w:cs="Arial"/>
        </w:rPr>
      </w:pPr>
      <w:r>
        <w:rPr>
          <w:rFonts w:ascii="Arial" w:hAnsi="Arial" w:cs="Arial"/>
        </w:rPr>
        <w:t>Information contained herein is protected by copyright</w:t>
      </w:r>
      <w:r w:rsidRPr="007868AE">
        <w:rPr>
          <w:rFonts w:ascii="Arial" w:hAnsi="Arial" w:cs="Arial"/>
        </w:rPr>
        <w:t xml:space="preserve"> and is proprietary to </w:t>
      </w:r>
      <w:r>
        <w:rPr>
          <w:rFonts w:ascii="Arial" w:hAnsi="Arial" w:cs="Arial"/>
        </w:rPr>
        <w:t>Alumavent Inc</w:t>
      </w:r>
      <w:r w:rsidRPr="007868AE">
        <w:rPr>
          <w:rFonts w:ascii="Arial" w:hAnsi="Arial" w:cs="Arial"/>
        </w:rPr>
        <w:t>.</w:t>
      </w:r>
      <w:r>
        <w:rPr>
          <w:rFonts w:ascii="Arial" w:hAnsi="Arial" w:cs="Arial"/>
        </w:rPr>
        <w:t>, who</w:t>
      </w:r>
      <w:r w:rsidRPr="007868AE">
        <w:rPr>
          <w:rFonts w:ascii="Arial" w:hAnsi="Arial" w:cs="Arial"/>
        </w:rPr>
        <w:t xml:space="preserve"> authorizes the user limited non-exclusive </w:t>
      </w:r>
      <w:r>
        <w:rPr>
          <w:rFonts w:ascii="Arial" w:hAnsi="Arial" w:cs="Arial"/>
        </w:rPr>
        <w:t>permission</w:t>
      </w:r>
      <w:r w:rsidRPr="007868AE">
        <w:rPr>
          <w:rFonts w:ascii="Arial" w:hAnsi="Arial" w:cs="Arial"/>
        </w:rPr>
        <w:t xml:space="preserve"> to use this document or portions of it for the purpose of preparing written product specifications for the above CSI Master</w:t>
      </w:r>
      <w:r w:rsidR="00A3617A">
        <w:rPr>
          <w:rFonts w:ascii="Arial" w:hAnsi="Arial" w:cs="Arial"/>
        </w:rPr>
        <w:t xml:space="preserve"> </w:t>
      </w:r>
      <w:r w:rsidRPr="007868AE">
        <w:rPr>
          <w:rFonts w:ascii="Arial" w:hAnsi="Arial" w:cs="Arial"/>
        </w:rPr>
        <w:t xml:space="preserve">Format </w:t>
      </w:r>
      <w:r>
        <w:rPr>
          <w:rFonts w:ascii="Arial" w:hAnsi="Arial" w:cs="Arial"/>
        </w:rPr>
        <w:t>division</w:t>
      </w:r>
      <w:r w:rsidRPr="007868AE">
        <w:rPr>
          <w:rFonts w:ascii="Arial" w:hAnsi="Arial" w:cs="Arial"/>
        </w:rPr>
        <w:t>.</w:t>
      </w:r>
      <w:r>
        <w:rPr>
          <w:rFonts w:ascii="Arial" w:hAnsi="Arial" w:cs="Arial"/>
        </w:rPr>
        <w:t xml:space="preserve"> </w:t>
      </w:r>
      <w:r w:rsidRPr="007868AE">
        <w:rPr>
          <w:rFonts w:ascii="Arial" w:hAnsi="Arial" w:cs="Arial"/>
        </w:rPr>
        <w:t xml:space="preserve">All information in this document as provided by </w:t>
      </w:r>
      <w:r>
        <w:rPr>
          <w:rFonts w:ascii="Arial" w:hAnsi="Arial" w:cs="Arial"/>
        </w:rPr>
        <w:t xml:space="preserve">Alumavent Inc. </w:t>
      </w:r>
      <w:r w:rsidRPr="007868AE">
        <w:rPr>
          <w:rFonts w:ascii="Arial" w:hAnsi="Arial" w:cs="Arial"/>
        </w:rPr>
        <w:t>is informational in nature and is provided without representation or warranty of any kind as to the user or any other party, including, without limitation, any implied warranty or non-infringement.</w:t>
      </w:r>
      <w:r>
        <w:rPr>
          <w:rFonts w:ascii="Arial" w:hAnsi="Arial" w:cs="Arial"/>
        </w:rPr>
        <w:t xml:space="preserve"> As </w:t>
      </w:r>
      <w:r w:rsidRPr="007868AE">
        <w:rPr>
          <w:rFonts w:ascii="Arial" w:hAnsi="Arial" w:cs="Arial"/>
        </w:rPr>
        <w:t xml:space="preserve">permitted by applicable law, </w:t>
      </w:r>
      <w:r>
        <w:rPr>
          <w:rFonts w:ascii="Arial" w:hAnsi="Arial" w:cs="Arial"/>
        </w:rPr>
        <w:t xml:space="preserve">Alumavent Inc. </w:t>
      </w:r>
      <w:r w:rsidRPr="007868AE">
        <w:rPr>
          <w:rFonts w:ascii="Arial" w:hAnsi="Arial" w:cs="Arial"/>
        </w:rPr>
        <w:t xml:space="preserve">assumes no liability, and </w:t>
      </w:r>
      <w:r>
        <w:rPr>
          <w:rFonts w:ascii="Arial" w:hAnsi="Arial" w:cs="Arial"/>
        </w:rPr>
        <w:t>u</w:t>
      </w:r>
      <w:r w:rsidRPr="007868AE">
        <w:rPr>
          <w:rFonts w:ascii="Arial" w:hAnsi="Arial" w:cs="Arial"/>
        </w:rPr>
        <w:t>ser assumes all liability and risk, for the use or results from the use of this document or the information contained herein, whether as modified by the user or not.</w:t>
      </w:r>
      <w:r>
        <w:rPr>
          <w:rFonts w:ascii="Arial" w:hAnsi="Arial" w:cs="Arial"/>
        </w:rPr>
        <w:t xml:space="preserve"> </w:t>
      </w:r>
      <w:r w:rsidRPr="007868AE">
        <w:rPr>
          <w:rFonts w:ascii="Arial" w:hAnsi="Arial" w:cs="Arial"/>
        </w:rPr>
        <w:t xml:space="preserve">Users should consult </w:t>
      </w:r>
      <w:hyperlink r:id="rId8" w:history="1">
        <w:r w:rsidRPr="00F97970">
          <w:rPr>
            <w:rStyle w:val="Hyperlink"/>
            <w:rFonts w:ascii="Arial" w:hAnsi="Arial" w:cs="Arial"/>
          </w:rPr>
          <w:t>www.alumavent.com</w:t>
        </w:r>
      </w:hyperlink>
      <w:r>
        <w:rPr>
          <w:rFonts w:ascii="Arial" w:hAnsi="Arial" w:cs="Arial"/>
        </w:rPr>
        <w:t xml:space="preserve"> </w:t>
      </w:r>
      <w:r w:rsidRPr="007868AE">
        <w:rPr>
          <w:rFonts w:ascii="Arial" w:hAnsi="Arial" w:cs="Arial"/>
        </w:rPr>
        <w:t xml:space="preserve">to verify that this document represents the most </w:t>
      </w:r>
      <w:r>
        <w:rPr>
          <w:rFonts w:ascii="Arial" w:hAnsi="Arial" w:cs="Arial"/>
        </w:rPr>
        <w:t>up-to-date</w:t>
      </w:r>
      <w:r w:rsidRPr="007868AE">
        <w:rPr>
          <w:rFonts w:ascii="Arial" w:hAnsi="Arial" w:cs="Arial"/>
        </w:rPr>
        <w:t xml:space="preserve"> version.</w:t>
      </w:r>
    </w:p>
    <w:p w:rsidR="009E242C" w:rsidRDefault="009E242C">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Specifier Notes:</w:t>
      </w:r>
      <w:r>
        <w:rPr>
          <w:rFonts w:ascii="Arial" w:hAnsi="Arial" w:cs="Arial"/>
          <w:color w:val="FF0000"/>
        </w:rPr>
        <w:t xml:space="preserve"> </w:t>
      </w:r>
      <w:r w:rsidRPr="00B02AC4">
        <w:rPr>
          <w:rFonts w:ascii="Arial" w:hAnsi="Arial" w:cs="Arial"/>
          <w:color w:val="FF0000"/>
        </w:rPr>
        <w:t>This product guide specification is written according to the Construction Specifications Institute (CSI) Format - 2004 Edition.</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 xml:space="preserve">The section must be carefully reviewed and edited by the </w:t>
      </w:r>
      <w:r>
        <w:rPr>
          <w:rFonts w:ascii="Arial" w:hAnsi="Arial" w:cs="Arial"/>
          <w:color w:val="FF0000"/>
        </w:rPr>
        <w:t>e</w:t>
      </w:r>
      <w:r w:rsidRPr="00B02AC4">
        <w:rPr>
          <w:rFonts w:ascii="Arial" w:hAnsi="Arial" w:cs="Arial"/>
          <w:color w:val="FF0000"/>
        </w:rPr>
        <w:t>ngineer to meet the requirements of the project and local building code.</w:t>
      </w:r>
      <w:r>
        <w:rPr>
          <w:rFonts w:ascii="Arial" w:hAnsi="Arial" w:cs="Arial"/>
          <w:color w:val="FF0000"/>
        </w:rPr>
        <w:t xml:space="preserve"> </w:t>
      </w:r>
      <w:r w:rsidRPr="00B02AC4">
        <w:rPr>
          <w:rFonts w:ascii="Arial" w:hAnsi="Arial" w:cs="Arial"/>
          <w:color w:val="FF0000"/>
        </w:rPr>
        <w:t>Coordinate with other specification sections and the drawings.</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Delete all unnecessary "Specifier Notes" when editing this section.</w:t>
      </w:r>
    </w:p>
    <w:p w:rsidR="00586D07" w:rsidRDefault="00586D07">
      <w:pPr>
        <w:pStyle w:val="Heading2"/>
      </w:pPr>
      <w:r>
        <w:t>***************************************************************************************************************</w:t>
      </w:r>
    </w:p>
    <w:p w:rsidR="00586D07" w:rsidRDefault="00586D07">
      <w:pPr>
        <w:pStyle w:val="Heading2"/>
      </w:pPr>
    </w:p>
    <w:p w:rsidR="00586D07" w:rsidRDefault="00586D07">
      <w:pPr>
        <w:pStyle w:val="Heading2"/>
      </w:pPr>
      <w:r>
        <w:t>PART 1</w:t>
      </w:r>
      <w:r>
        <w:tab/>
        <w:t xml:space="preserve">  GENERAL</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WORK INCLUDED</w:t>
      </w:r>
    </w:p>
    <w:p w:rsidR="00586D07" w:rsidRDefault="00515821" w:rsidP="009E242C">
      <w:pPr>
        <w:numPr>
          <w:ilvl w:val="0"/>
          <w:numId w:val="3"/>
        </w:numPr>
        <w:ind w:left="1080" w:hanging="360"/>
        <w:rPr>
          <w:rFonts w:ascii="Arial" w:hAnsi="Arial" w:cs="Arial"/>
        </w:rPr>
      </w:pPr>
      <w:r>
        <w:rPr>
          <w:rFonts w:ascii="Arial" w:hAnsi="Arial" w:cs="Arial"/>
        </w:rPr>
        <w:t>Dynamic</w:t>
      </w:r>
      <w:r w:rsidR="00586D07">
        <w:rPr>
          <w:rFonts w:ascii="Arial" w:hAnsi="Arial" w:cs="Arial"/>
        </w:rPr>
        <w:t xml:space="preserve"> fire dampers with curtain style blades meeting r</w:t>
      </w:r>
      <w:r w:rsidR="007E1B7D">
        <w:rPr>
          <w:rFonts w:ascii="Arial" w:hAnsi="Arial" w:cs="Arial"/>
        </w:rPr>
        <w:t>equirements of UL Standard 555 7th Edition</w:t>
      </w:r>
      <w:r w:rsidR="00363E6B">
        <w:rPr>
          <w:rFonts w:ascii="Arial" w:hAnsi="Arial" w:cs="Arial"/>
        </w:rPr>
        <w:t xml:space="preserve"> and CAN/ULC-S112</w:t>
      </w:r>
      <w:r w:rsidR="00586D07">
        <w:rPr>
          <w:rFonts w:ascii="Arial" w:hAnsi="Arial" w:cs="Arial"/>
        </w:rPr>
        <w:t xml:space="preserve">. </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RELATED WORK</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 xml:space="preserve">Specifier Notes: Edit the following list as required for the project.  List other sections with work </w:t>
      </w:r>
      <w:r w:rsidR="00A3617A">
        <w:rPr>
          <w:b w:val="0"/>
          <w:bCs w:val="0"/>
          <w:i w:val="0"/>
          <w:iCs w:val="0"/>
          <w:color w:val="FF0000"/>
          <w:sz w:val="20"/>
          <w:szCs w:val="20"/>
        </w:rPr>
        <w:t>directly</w:t>
      </w:r>
      <w:r w:rsidRPr="009E242C">
        <w:rPr>
          <w:b w:val="0"/>
          <w:bCs w:val="0"/>
          <w:i w:val="0"/>
          <w:iCs w:val="0"/>
          <w:color w:val="FF0000"/>
          <w:sz w:val="20"/>
          <w:szCs w:val="20"/>
        </w:rPr>
        <w:t xml:space="preserve"> related to the dampers. </w:t>
      </w:r>
      <w:r>
        <w:rPr>
          <w:b w:val="0"/>
          <w:bCs w:val="0"/>
          <w:i w:val="0"/>
          <w:iCs w:val="0"/>
          <w:sz w:val="20"/>
          <w:szCs w:val="20"/>
        </w:rPr>
        <w:t>*****************************************************************************************************</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861926">
        <w:rPr>
          <w:rFonts w:ascii="Arial" w:hAnsi="Arial" w:cs="Arial"/>
        </w:rPr>
        <w:t>23 31 00</w:t>
      </w:r>
      <w:r>
        <w:rPr>
          <w:rFonts w:ascii="Arial" w:hAnsi="Arial" w:cs="Arial"/>
        </w:rPr>
        <w:t xml:space="preserve"> – Ducts.</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861926">
        <w:rPr>
          <w:rFonts w:ascii="Arial" w:hAnsi="Arial" w:cs="Arial"/>
        </w:rPr>
        <w:t>23 33 33</w:t>
      </w:r>
      <w:r>
        <w:rPr>
          <w:rFonts w:ascii="Arial" w:hAnsi="Arial" w:cs="Arial"/>
        </w:rPr>
        <w:t xml:space="preserve"> – </w:t>
      </w:r>
      <w:r w:rsidR="00861926">
        <w:rPr>
          <w:rFonts w:ascii="Arial" w:hAnsi="Arial" w:cs="Arial"/>
        </w:rPr>
        <w:t>Duct Access Doors</w:t>
      </w:r>
    </w:p>
    <w:p w:rsidR="00586D07" w:rsidRDefault="00586D07">
      <w:pPr>
        <w:rPr>
          <w:rFonts w:ascii="Arial" w:hAnsi="Arial" w:cs="Arial"/>
        </w:rPr>
      </w:pPr>
    </w:p>
    <w:p w:rsidR="00586D07" w:rsidRDefault="00586D07">
      <w:pPr>
        <w:rPr>
          <w:rFonts w:ascii="Arial" w:hAnsi="Arial" w:cs="Arial"/>
        </w:rPr>
      </w:pPr>
      <w:r>
        <w:rPr>
          <w:rFonts w:ascii="Arial" w:hAnsi="Arial" w:cs="Arial"/>
          <w:b/>
          <w:bCs/>
        </w:rPr>
        <w:t>1.3</w:t>
      </w:r>
      <w:r>
        <w:rPr>
          <w:rFonts w:ascii="Arial" w:hAnsi="Arial" w:cs="Arial"/>
          <w:b/>
          <w:bCs/>
        </w:rPr>
        <w:tab/>
        <w:t>REFERENCES</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Specifier Notes: List standards referenced in this section, complete with designations and titles.  This article does not require compliance with standards, but is merely a listing of those used.</w:t>
      </w:r>
      <w:r>
        <w:rPr>
          <w:b w:val="0"/>
          <w:bCs w:val="0"/>
          <w:i w:val="0"/>
          <w:iCs w:val="0"/>
          <w:sz w:val="20"/>
          <w:szCs w:val="20"/>
        </w:rPr>
        <w:t xml:space="preserve"> *****************************************************************************************************</w:t>
      </w:r>
    </w:p>
    <w:p w:rsidR="00586D07" w:rsidRDefault="00586D07">
      <w:pPr>
        <w:rPr>
          <w:rFonts w:ascii="Arial" w:hAnsi="Arial" w:cs="Arial"/>
        </w:rPr>
      </w:pPr>
    </w:p>
    <w:p w:rsidR="00586D07" w:rsidRDefault="00586D07" w:rsidP="009E242C">
      <w:pPr>
        <w:numPr>
          <w:ilvl w:val="0"/>
          <w:numId w:val="4"/>
        </w:numPr>
        <w:ind w:left="1080" w:hanging="360"/>
        <w:rPr>
          <w:rFonts w:ascii="Arial" w:hAnsi="Arial" w:cs="Arial"/>
        </w:rPr>
      </w:pPr>
      <w:r>
        <w:rPr>
          <w:rFonts w:ascii="Arial" w:hAnsi="Arial" w:cs="Arial"/>
        </w:rPr>
        <w:t>AMCA 500-D – Laboratory Methods for Testing Dampers for Ratings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AMCA 511 – Certified Ratings Program for Air Control Devices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IBC – International Building Code</w:t>
      </w:r>
      <w:r w:rsidR="00DA0DEC">
        <w:rPr>
          <w:rFonts w:ascii="Arial" w:hAnsi="Arial" w:cs="Arial"/>
        </w:rPr>
        <w:t>.</w:t>
      </w:r>
    </w:p>
    <w:p w:rsidR="00C31FD8" w:rsidRDefault="00C31FD8" w:rsidP="009E242C">
      <w:pPr>
        <w:numPr>
          <w:ilvl w:val="0"/>
          <w:numId w:val="4"/>
        </w:numPr>
        <w:ind w:left="1080" w:hanging="360"/>
        <w:rPr>
          <w:rFonts w:ascii="Arial" w:hAnsi="Arial" w:cs="Arial"/>
        </w:rPr>
      </w:pPr>
      <w:r>
        <w:rPr>
          <w:rFonts w:ascii="Arial" w:hAnsi="Arial" w:cs="Arial"/>
        </w:rPr>
        <w:t>NBC – National Building Code of Canada</w:t>
      </w:r>
      <w:r w:rsidR="00DA0DEC">
        <w:rPr>
          <w:rFonts w:ascii="Arial" w:hAnsi="Arial" w:cs="Arial"/>
        </w:rPr>
        <w:t>.</w:t>
      </w:r>
    </w:p>
    <w:p w:rsidR="007E1B7D" w:rsidRDefault="007E1B7D" w:rsidP="009E242C">
      <w:pPr>
        <w:numPr>
          <w:ilvl w:val="0"/>
          <w:numId w:val="4"/>
        </w:numPr>
        <w:ind w:left="1080" w:hanging="360"/>
        <w:rPr>
          <w:rFonts w:ascii="Arial" w:hAnsi="Arial" w:cs="Arial"/>
        </w:rPr>
      </w:pPr>
      <w:r>
        <w:rPr>
          <w:rFonts w:ascii="Arial" w:hAnsi="Arial" w:cs="Arial"/>
        </w:rPr>
        <w:t xml:space="preserve">NFPA 80 </w:t>
      </w:r>
      <w:r w:rsidR="00855FD3">
        <w:rPr>
          <w:rFonts w:ascii="Arial" w:hAnsi="Arial" w:cs="Arial"/>
        </w:rPr>
        <w:t>–</w:t>
      </w:r>
      <w:r>
        <w:rPr>
          <w:rFonts w:ascii="Arial" w:hAnsi="Arial" w:cs="Arial"/>
        </w:rPr>
        <w:t xml:space="preserve"> Fire Doors &amp; Other Opening Protectives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NFPA 90A – Installation of Air Conditioning and Ventilating Systems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NFPA 101 – Life Safety Code</w:t>
      </w:r>
      <w:r w:rsidR="00DA0DEC">
        <w:rPr>
          <w:rFonts w:ascii="Arial" w:hAnsi="Arial" w:cs="Arial"/>
        </w:rPr>
        <w:t>.</w:t>
      </w:r>
    </w:p>
    <w:p w:rsidR="00586D07" w:rsidRDefault="007E1B7D" w:rsidP="009E242C">
      <w:pPr>
        <w:numPr>
          <w:ilvl w:val="0"/>
          <w:numId w:val="4"/>
        </w:numPr>
        <w:ind w:left="1080" w:hanging="360"/>
        <w:rPr>
          <w:rFonts w:ascii="Arial" w:hAnsi="Arial" w:cs="Arial"/>
        </w:rPr>
      </w:pPr>
      <w:r>
        <w:rPr>
          <w:rFonts w:ascii="Arial" w:hAnsi="Arial" w:cs="Arial"/>
        </w:rPr>
        <w:t>UL 555 (Seventh</w:t>
      </w:r>
      <w:r w:rsidR="00586D07">
        <w:rPr>
          <w:rFonts w:ascii="Arial" w:hAnsi="Arial" w:cs="Arial"/>
        </w:rPr>
        <w:t xml:space="preserve"> Edition)</w:t>
      </w:r>
      <w:r w:rsidR="00855FD3" w:rsidRPr="00855FD3">
        <w:rPr>
          <w:rFonts w:ascii="Arial" w:hAnsi="Arial" w:cs="Arial"/>
        </w:rPr>
        <w:t xml:space="preserve"> </w:t>
      </w:r>
      <w:r w:rsidR="00855FD3">
        <w:rPr>
          <w:rFonts w:ascii="Arial" w:hAnsi="Arial" w:cs="Arial"/>
        </w:rPr>
        <w:t xml:space="preserve">– </w:t>
      </w:r>
      <w:r w:rsidR="00586D07">
        <w:rPr>
          <w:rFonts w:ascii="Arial" w:hAnsi="Arial" w:cs="Arial"/>
        </w:rPr>
        <w:t>Standard for Safety: Fire Dampers</w:t>
      </w:r>
      <w:r w:rsidR="00DA0DEC">
        <w:rPr>
          <w:rFonts w:ascii="Arial" w:hAnsi="Arial" w:cs="Arial"/>
        </w:rPr>
        <w:t>.</w:t>
      </w:r>
    </w:p>
    <w:p w:rsidR="002012FC" w:rsidRDefault="002012FC" w:rsidP="009E242C">
      <w:pPr>
        <w:numPr>
          <w:ilvl w:val="0"/>
          <w:numId w:val="4"/>
        </w:numPr>
        <w:ind w:left="1080" w:hanging="360"/>
        <w:rPr>
          <w:rFonts w:ascii="Arial" w:hAnsi="Arial" w:cs="Arial"/>
        </w:rPr>
      </w:pPr>
      <w:r>
        <w:rPr>
          <w:rFonts w:ascii="Arial" w:hAnsi="Arial" w:cs="Arial"/>
        </w:rPr>
        <w:t>CAN/ULC-S112 (2010)</w:t>
      </w:r>
      <w:r w:rsidR="00855FD3">
        <w:rPr>
          <w:rFonts w:ascii="Arial" w:hAnsi="Arial" w:cs="Arial"/>
        </w:rPr>
        <w:t xml:space="preserve"> – </w:t>
      </w:r>
      <w:r>
        <w:rPr>
          <w:rFonts w:ascii="Arial" w:hAnsi="Arial" w:cs="Arial"/>
        </w:rPr>
        <w:t>Canadian Standard for Safety: Fire Dampers</w:t>
      </w:r>
      <w:r w:rsidR="00DA0DEC">
        <w:rPr>
          <w:rFonts w:ascii="Arial" w:hAnsi="Arial" w:cs="Arial"/>
        </w:rPr>
        <w:t>.</w:t>
      </w:r>
    </w:p>
    <w:p w:rsidR="00586D07" w:rsidRDefault="00586D07">
      <w:pPr>
        <w:rPr>
          <w:rFonts w:ascii="Arial" w:hAnsi="Arial" w:cs="Arial"/>
        </w:rPr>
      </w:pPr>
    </w:p>
    <w:p w:rsidR="00586D07" w:rsidRDefault="00586D07">
      <w:pPr>
        <w:rPr>
          <w:rFonts w:ascii="Arial" w:hAnsi="Arial" w:cs="Arial"/>
        </w:rPr>
      </w:pPr>
    </w:p>
    <w:p w:rsidR="00586D07" w:rsidRDefault="00586D07">
      <w:pPr>
        <w:rPr>
          <w:rFonts w:ascii="Arial" w:hAnsi="Arial" w:cs="Arial"/>
        </w:rPr>
      </w:pPr>
      <w:r>
        <w:rPr>
          <w:rFonts w:ascii="Arial" w:hAnsi="Arial" w:cs="Arial"/>
          <w:b/>
          <w:bCs/>
        </w:rPr>
        <w:t>1.4</w:t>
      </w:r>
      <w:r>
        <w:rPr>
          <w:rFonts w:ascii="Arial" w:hAnsi="Arial" w:cs="Arial"/>
          <w:b/>
          <w:bCs/>
        </w:rPr>
        <w:tab/>
        <w:t>SUBMITTALS</w:t>
      </w:r>
    </w:p>
    <w:p w:rsidR="00586D07" w:rsidRDefault="00586D07" w:rsidP="009E242C">
      <w:pPr>
        <w:numPr>
          <w:ilvl w:val="0"/>
          <w:numId w:val="5"/>
        </w:numPr>
        <w:ind w:left="1080" w:hanging="360"/>
        <w:rPr>
          <w:rFonts w:ascii="Arial" w:hAnsi="Arial" w:cs="Arial"/>
        </w:rPr>
      </w:pPr>
      <w:r>
        <w:rPr>
          <w:rFonts w:ascii="Arial" w:hAnsi="Arial" w:cs="Arial"/>
        </w:rPr>
        <w:t>Comply with requirements of Section 01330 – Submittal Procedures.</w:t>
      </w:r>
    </w:p>
    <w:p w:rsidR="00586D07" w:rsidRDefault="00586D07" w:rsidP="009E242C">
      <w:pPr>
        <w:numPr>
          <w:ilvl w:val="0"/>
          <w:numId w:val="5"/>
        </w:numPr>
        <w:ind w:left="1080" w:hanging="360"/>
        <w:rPr>
          <w:rFonts w:ascii="Arial" w:hAnsi="Arial" w:cs="Arial"/>
        </w:rPr>
      </w:pPr>
      <w:r>
        <w:rPr>
          <w:rFonts w:ascii="Arial" w:hAnsi="Arial" w:cs="Arial"/>
        </w:rPr>
        <w:t>Product Data: Submit manufacturer’s product data.</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UL</w:t>
      </w:r>
      <w:r w:rsidR="00F66D7E">
        <w:rPr>
          <w:rFonts w:ascii="Arial" w:hAnsi="Arial" w:cs="Arial"/>
        </w:rPr>
        <w:t>/ULC</w:t>
      </w:r>
      <w:r>
        <w:rPr>
          <w:rFonts w:ascii="Arial" w:hAnsi="Arial" w:cs="Arial"/>
        </w:rPr>
        <w:t xml:space="preserve"> ratings for fire resistance, </w:t>
      </w:r>
      <w:r w:rsidR="0030008E">
        <w:rPr>
          <w:rFonts w:ascii="Arial" w:hAnsi="Arial" w:cs="Arial"/>
        </w:rPr>
        <w:t xml:space="preserve">closure pressure and velocity, </w:t>
      </w:r>
      <w:r>
        <w:rPr>
          <w:rFonts w:ascii="Arial" w:hAnsi="Arial" w:cs="Arial"/>
        </w:rPr>
        <w:t>size limitations and mounting orientation.</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Indicate materials, construction, and dimensions.</w:t>
      </w:r>
    </w:p>
    <w:p w:rsidR="00586D07" w:rsidRDefault="00586D07" w:rsidP="00180D4F">
      <w:pPr>
        <w:numPr>
          <w:ilvl w:val="0"/>
          <w:numId w:val="6"/>
        </w:numPr>
        <w:tabs>
          <w:tab w:val="clear" w:pos="1440"/>
        </w:tabs>
        <w:ind w:hanging="270"/>
        <w:rPr>
          <w:rFonts w:ascii="Arial" w:hAnsi="Arial" w:cs="Arial"/>
        </w:rPr>
      </w:pPr>
      <w:r>
        <w:rPr>
          <w:rFonts w:ascii="Arial" w:hAnsi="Arial" w:cs="Arial"/>
        </w:rPr>
        <w:t>Verify conformance to NFPA, IBC,</w:t>
      </w:r>
      <w:r w:rsidR="00C31FD8">
        <w:rPr>
          <w:rFonts w:ascii="Arial" w:hAnsi="Arial" w:cs="Arial"/>
        </w:rPr>
        <w:t xml:space="preserve"> NBC (Canada),</w:t>
      </w:r>
      <w:r>
        <w:rPr>
          <w:rFonts w:ascii="Arial" w:hAnsi="Arial" w:cs="Arial"/>
        </w:rPr>
        <w:t xml:space="preserve"> UL</w:t>
      </w:r>
      <w:r w:rsidR="00F66D7E">
        <w:rPr>
          <w:rFonts w:ascii="Arial" w:hAnsi="Arial" w:cs="Arial"/>
        </w:rPr>
        <w:t>/ULC</w:t>
      </w:r>
      <w:r>
        <w:rPr>
          <w:rFonts w:ascii="Arial" w:hAnsi="Arial" w:cs="Arial"/>
        </w:rPr>
        <w:t>, and applicable building code as specified in Quality Assurance.</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a copy of UL</w:t>
      </w:r>
      <w:r w:rsidR="00F66D7E">
        <w:rPr>
          <w:rFonts w:ascii="Arial" w:hAnsi="Arial" w:cs="Arial"/>
        </w:rPr>
        <w:t>/ULC</w:t>
      </w:r>
      <w:r>
        <w:rPr>
          <w:rFonts w:ascii="Arial" w:hAnsi="Arial" w:cs="Arial"/>
        </w:rPr>
        <w:t xml:space="preserve"> Installation Instructions.</w:t>
      </w:r>
    </w:p>
    <w:p w:rsidR="00586D07" w:rsidRDefault="00586D07">
      <w:pPr>
        <w:rPr>
          <w:rFonts w:ascii="Arial" w:hAnsi="Arial" w:cs="Arial"/>
        </w:rPr>
      </w:pP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QUALITY ASSURANCE</w:t>
      </w:r>
    </w:p>
    <w:p w:rsidR="00586D07" w:rsidRDefault="00586D07" w:rsidP="00180D4F">
      <w:pPr>
        <w:numPr>
          <w:ilvl w:val="0"/>
          <w:numId w:val="8"/>
        </w:numPr>
        <w:ind w:left="1080" w:hanging="360"/>
        <w:rPr>
          <w:rFonts w:ascii="Arial" w:hAnsi="Arial" w:cs="Arial"/>
        </w:rPr>
      </w:pPr>
      <w:r>
        <w:rPr>
          <w:rFonts w:ascii="Arial" w:hAnsi="Arial" w:cs="Arial"/>
        </w:rPr>
        <w:t>Dampers shall meet requirements for fire dampers in accordance with:</w:t>
      </w:r>
    </w:p>
    <w:p w:rsidR="00586D07" w:rsidRPr="00E04962" w:rsidRDefault="00586D07" w:rsidP="00180D4F">
      <w:pPr>
        <w:numPr>
          <w:ilvl w:val="0"/>
          <w:numId w:val="9"/>
        </w:numPr>
        <w:ind w:left="1512" w:hanging="360"/>
        <w:rPr>
          <w:rFonts w:ascii="Arial" w:hAnsi="Arial" w:cs="Arial"/>
        </w:rPr>
      </w:pPr>
      <w:r w:rsidRPr="00E04962">
        <w:rPr>
          <w:rFonts w:ascii="Arial" w:hAnsi="Arial" w:cs="Arial"/>
        </w:rPr>
        <w:t xml:space="preserve">NFPA </w:t>
      </w:r>
      <w:r w:rsidR="007E1B7D" w:rsidRPr="00E04962">
        <w:rPr>
          <w:rFonts w:ascii="Arial" w:hAnsi="Arial" w:cs="Arial"/>
        </w:rPr>
        <w:t xml:space="preserve">80, </w:t>
      </w:r>
      <w:r w:rsidRPr="00E04962">
        <w:rPr>
          <w:rFonts w:ascii="Arial" w:hAnsi="Arial" w:cs="Arial"/>
        </w:rPr>
        <w:t>90A and 101.</w:t>
      </w:r>
    </w:p>
    <w:p w:rsidR="00586D07" w:rsidRDefault="00586D07" w:rsidP="00180D4F">
      <w:pPr>
        <w:numPr>
          <w:ilvl w:val="0"/>
          <w:numId w:val="9"/>
        </w:numPr>
        <w:ind w:left="1512" w:hanging="360"/>
        <w:rPr>
          <w:rFonts w:ascii="Arial" w:hAnsi="Arial" w:cs="Arial"/>
        </w:rPr>
      </w:pPr>
      <w:r>
        <w:rPr>
          <w:rFonts w:ascii="Arial" w:hAnsi="Arial" w:cs="Arial"/>
        </w:rPr>
        <w:t>Applicable Building Codes.</w:t>
      </w:r>
    </w:p>
    <w:p w:rsidR="00586D07" w:rsidRDefault="00586D07" w:rsidP="00180D4F">
      <w:pPr>
        <w:numPr>
          <w:ilvl w:val="0"/>
          <w:numId w:val="8"/>
        </w:numPr>
        <w:ind w:left="1080" w:hanging="360"/>
        <w:rPr>
          <w:rFonts w:ascii="Arial" w:hAnsi="Arial" w:cs="Arial"/>
        </w:rPr>
      </w:pPr>
      <w:r>
        <w:rPr>
          <w:rFonts w:ascii="Arial" w:hAnsi="Arial" w:cs="Arial"/>
        </w:rPr>
        <w:t>Dampers shall be tested, rated, and labeled in accordance with:</w:t>
      </w:r>
    </w:p>
    <w:p w:rsidR="00586D07" w:rsidRDefault="007E1B7D" w:rsidP="00180D4F">
      <w:pPr>
        <w:numPr>
          <w:ilvl w:val="0"/>
          <w:numId w:val="10"/>
        </w:numPr>
        <w:ind w:left="1512" w:hanging="360"/>
        <w:rPr>
          <w:rFonts w:ascii="Arial" w:hAnsi="Arial" w:cs="Arial"/>
        </w:rPr>
      </w:pPr>
      <w:r>
        <w:rPr>
          <w:rFonts w:ascii="Arial" w:hAnsi="Arial" w:cs="Arial"/>
        </w:rPr>
        <w:t>UL 555 (Seventh</w:t>
      </w:r>
      <w:r w:rsidR="00586D07">
        <w:rPr>
          <w:rFonts w:ascii="Arial" w:hAnsi="Arial" w:cs="Arial"/>
        </w:rPr>
        <w:t xml:space="preserve"> Edition), Listing </w:t>
      </w:r>
      <w:r w:rsidR="00DA0DEC">
        <w:rPr>
          <w:rFonts w:ascii="Arial" w:hAnsi="Arial" w:cs="Arial"/>
        </w:rPr>
        <w:t xml:space="preserve"># </w:t>
      </w:r>
      <w:r w:rsidR="00586D07">
        <w:rPr>
          <w:rFonts w:ascii="Arial" w:hAnsi="Arial" w:cs="Arial"/>
        </w:rPr>
        <w:t>R</w:t>
      </w:r>
      <w:r w:rsidR="00363E6B">
        <w:rPr>
          <w:rFonts w:ascii="Arial" w:hAnsi="Arial" w:cs="Arial"/>
        </w:rPr>
        <w:t>25565</w:t>
      </w:r>
    </w:p>
    <w:p w:rsidR="002012FC" w:rsidRDefault="002012FC" w:rsidP="00180D4F">
      <w:pPr>
        <w:numPr>
          <w:ilvl w:val="0"/>
          <w:numId w:val="10"/>
        </w:numPr>
        <w:ind w:left="1512" w:hanging="360"/>
        <w:rPr>
          <w:rFonts w:ascii="Arial" w:hAnsi="Arial" w:cs="Arial"/>
        </w:rPr>
      </w:pPr>
      <w:r>
        <w:rPr>
          <w:rFonts w:ascii="Arial" w:hAnsi="Arial" w:cs="Arial"/>
        </w:rPr>
        <w:t xml:space="preserve">CAN/ULC-S112 (2010), Listing </w:t>
      </w:r>
      <w:r w:rsidR="00DA0DEC">
        <w:rPr>
          <w:rFonts w:ascii="Arial" w:hAnsi="Arial" w:cs="Arial"/>
        </w:rPr>
        <w:t xml:space="preserve"># </w:t>
      </w:r>
      <w:r>
        <w:rPr>
          <w:rFonts w:ascii="Arial" w:hAnsi="Arial" w:cs="Arial"/>
        </w:rPr>
        <w:t>R25565</w:t>
      </w: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DELIVERY, STORAGE, AND HANDLING</w:t>
      </w:r>
    </w:p>
    <w:p w:rsidR="00586D07" w:rsidRPr="00FC4708" w:rsidRDefault="00586D07" w:rsidP="00FC4708">
      <w:pPr>
        <w:numPr>
          <w:ilvl w:val="0"/>
          <w:numId w:val="42"/>
        </w:numPr>
        <w:ind w:left="1080" w:hanging="360"/>
        <w:rPr>
          <w:rFonts w:ascii="Arial" w:hAnsi="Arial" w:cs="Arial"/>
        </w:rPr>
      </w:pPr>
      <w:r w:rsidRPr="00FC4708">
        <w:rPr>
          <w:rFonts w:ascii="Arial" w:hAnsi="Arial" w:cs="Arial"/>
        </w:rPr>
        <w:t>Delivery: Deliver Materials to site in manufacturer’s original, unopened containers and packaging, with labels clearly indicating manufacturer, material, and location of installation.</w:t>
      </w:r>
    </w:p>
    <w:p w:rsidR="00586D07" w:rsidRDefault="00586D07" w:rsidP="00FC4708">
      <w:pPr>
        <w:numPr>
          <w:ilvl w:val="0"/>
          <w:numId w:val="42"/>
        </w:numPr>
        <w:ind w:left="1080" w:hanging="360"/>
        <w:rPr>
          <w:rFonts w:ascii="Arial" w:hAnsi="Arial" w:cs="Arial"/>
        </w:rPr>
      </w:pPr>
      <w:r>
        <w:rPr>
          <w:rFonts w:ascii="Arial" w:hAnsi="Arial" w:cs="Arial"/>
        </w:rPr>
        <w:t>Storage: Store materials in a dry area indoor, protected from damage, and in accordance with manufacturer’s instructions.</w:t>
      </w:r>
    </w:p>
    <w:p w:rsidR="00586D07" w:rsidRDefault="00586D07" w:rsidP="00FC4708">
      <w:pPr>
        <w:numPr>
          <w:ilvl w:val="0"/>
          <w:numId w:val="42"/>
        </w:numPr>
        <w:ind w:left="1080" w:hanging="360"/>
        <w:rPr>
          <w:rFonts w:ascii="Arial" w:hAnsi="Arial" w:cs="Arial"/>
        </w:rPr>
      </w:pPr>
      <w:r>
        <w:rPr>
          <w:rFonts w:ascii="Arial" w:hAnsi="Arial" w:cs="Arial"/>
        </w:rPr>
        <w:t>Handling: Handle dampers using the frame or sleeve. Do not lift or move dampers using blades</w:t>
      </w:r>
      <w:r w:rsidR="00DA0DEC">
        <w:rPr>
          <w:rFonts w:ascii="Arial" w:hAnsi="Arial" w:cs="Arial"/>
        </w:rPr>
        <w:t xml:space="preserve"> or fusible link assembly</w:t>
      </w:r>
      <w:r>
        <w:rPr>
          <w:rFonts w:ascii="Arial" w:hAnsi="Arial" w:cs="Arial"/>
        </w:rPr>
        <w:t>. Handle and lift dampers in accordance with manufacturer’s instructions.  Protect materials and finishes during handling and installation to prevent damage.</w:t>
      </w:r>
    </w:p>
    <w:p w:rsidR="00586D07" w:rsidRDefault="00586D07">
      <w:pPr>
        <w:rPr>
          <w:rFonts w:ascii="Arial" w:hAnsi="Arial" w:cs="Arial"/>
        </w:rPr>
      </w:pPr>
    </w:p>
    <w:p w:rsidR="00586D07" w:rsidRDefault="00586D07">
      <w:pPr>
        <w:rPr>
          <w:rFonts w:ascii="Arial" w:hAnsi="Arial" w:cs="Arial"/>
        </w:rPr>
      </w:pPr>
    </w:p>
    <w:p w:rsidR="00586D07" w:rsidRDefault="00586D07">
      <w:pPr>
        <w:pStyle w:val="Heading2"/>
      </w:pPr>
      <w:r>
        <w:t xml:space="preserve">PART 2  </w:t>
      </w:r>
      <w:r w:rsidR="0030008E">
        <w:t xml:space="preserve"> </w:t>
      </w:r>
      <w:r>
        <w:t>PRODUCTS</w:t>
      </w:r>
    </w:p>
    <w:p w:rsidR="00C31FD8" w:rsidRPr="00C31FD8" w:rsidRDefault="00C31FD8" w:rsidP="00C31FD8"/>
    <w:p w:rsidR="00586D07" w:rsidRDefault="00586D07">
      <w:pPr>
        <w:rPr>
          <w:rFonts w:ascii="Arial" w:hAnsi="Arial" w:cs="Arial"/>
        </w:rPr>
      </w:pPr>
      <w:r>
        <w:rPr>
          <w:rFonts w:ascii="Arial" w:hAnsi="Arial" w:cs="Arial"/>
          <w:b/>
          <w:bCs/>
        </w:rPr>
        <w:t>2.1</w:t>
      </w:r>
      <w:r>
        <w:rPr>
          <w:rFonts w:ascii="Arial" w:hAnsi="Arial" w:cs="Arial"/>
          <w:b/>
          <w:bCs/>
        </w:rPr>
        <w:tab/>
        <w:t>MANUFACTURER</w:t>
      </w:r>
    </w:p>
    <w:p w:rsidR="00586D07" w:rsidRDefault="00363E6B" w:rsidP="00FC4708">
      <w:pPr>
        <w:numPr>
          <w:ilvl w:val="0"/>
          <w:numId w:val="12"/>
        </w:numPr>
        <w:ind w:left="1080" w:hanging="360"/>
        <w:rPr>
          <w:rFonts w:ascii="Arial" w:hAnsi="Arial" w:cs="Arial"/>
        </w:rPr>
      </w:pPr>
      <w:r>
        <w:rPr>
          <w:rFonts w:ascii="Arial" w:hAnsi="Arial" w:cs="Arial"/>
        </w:rPr>
        <w:t xml:space="preserve">Alumavent Inc., </w:t>
      </w:r>
      <w:r w:rsidR="00C31FD8">
        <w:rPr>
          <w:rFonts w:ascii="Arial" w:hAnsi="Arial" w:cs="Arial"/>
        </w:rPr>
        <w:t>222</w:t>
      </w:r>
      <w:r>
        <w:rPr>
          <w:rFonts w:ascii="Arial" w:hAnsi="Arial" w:cs="Arial"/>
        </w:rPr>
        <w:t xml:space="preserve"> </w:t>
      </w:r>
      <w:r w:rsidR="00C31FD8">
        <w:rPr>
          <w:rFonts w:ascii="Arial" w:hAnsi="Arial" w:cs="Arial"/>
        </w:rPr>
        <w:t>Church St. S.</w:t>
      </w:r>
      <w:r>
        <w:rPr>
          <w:rFonts w:ascii="Arial" w:hAnsi="Arial" w:cs="Arial"/>
        </w:rPr>
        <w:t xml:space="preserve">, </w:t>
      </w:r>
      <w:r w:rsidR="0030008E">
        <w:rPr>
          <w:rFonts w:ascii="Arial" w:hAnsi="Arial" w:cs="Arial"/>
        </w:rPr>
        <w:t>Alliston</w:t>
      </w:r>
      <w:r>
        <w:rPr>
          <w:rFonts w:ascii="Arial" w:hAnsi="Arial" w:cs="Arial"/>
        </w:rPr>
        <w:t>, Ontario, L</w:t>
      </w:r>
      <w:r w:rsidR="0030008E">
        <w:rPr>
          <w:rFonts w:ascii="Arial" w:hAnsi="Arial" w:cs="Arial"/>
        </w:rPr>
        <w:t>9R</w:t>
      </w:r>
      <w:r>
        <w:rPr>
          <w:rFonts w:ascii="Arial" w:hAnsi="Arial" w:cs="Arial"/>
        </w:rPr>
        <w:t xml:space="preserve"> </w:t>
      </w:r>
      <w:r w:rsidR="0030008E">
        <w:rPr>
          <w:rFonts w:ascii="Arial" w:hAnsi="Arial" w:cs="Arial"/>
        </w:rPr>
        <w:t>2B7</w:t>
      </w:r>
      <w:r>
        <w:rPr>
          <w:rFonts w:ascii="Arial" w:hAnsi="Arial" w:cs="Arial"/>
        </w:rPr>
        <w:t xml:space="preserve">. Phone 905.857.4700. </w:t>
      </w:r>
      <w:hyperlink r:id="rId9" w:history="1">
        <w:r w:rsidRPr="00255824">
          <w:rPr>
            <w:rStyle w:val="Hyperlink"/>
            <w:rFonts w:ascii="Arial" w:hAnsi="Arial" w:cs="Arial"/>
          </w:rPr>
          <w:t>www.alumavent.com</w:t>
        </w:r>
      </w:hyperlink>
      <w:r>
        <w:rPr>
          <w:rFonts w:ascii="Arial" w:hAnsi="Arial" w:cs="Arial"/>
        </w:rPr>
        <w:t xml:space="preserve"> </w:t>
      </w: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FIRE DAMPERS</w:t>
      </w:r>
    </w:p>
    <w:p w:rsidR="00586D07" w:rsidRDefault="00586D07" w:rsidP="00FC4708">
      <w:pPr>
        <w:numPr>
          <w:ilvl w:val="0"/>
          <w:numId w:val="14"/>
        </w:numPr>
        <w:ind w:left="1080" w:hanging="360"/>
        <w:rPr>
          <w:rFonts w:ascii="Arial" w:hAnsi="Arial" w:cs="Arial"/>
        </w:rPr>
      </w:pPr>
      <w:r>
        <w:rPr>
          <w:rFonts w:ascii="Arial" w:hAnsi="Arial" w:cs="Arial"/>
        </w:rPr>
        <w:t>Model</w:t>
      </w:r>
      <w:r w:rsidR="002012FC">
        <w:rPr>
          <w:rFonts w:ascii="Arial" w:hAnsi="Arial" w:cs="Arial"/>
        </w:rPr>
        <w:t>s</w:t>
      </w:r>
      <w:r>
        <w:rPr>
          <w:rFonts w:ascii="Arial" w:hAnsi="Arial" w:cs="Arial"/>
        </w:rPr>
        <w:t xml:space="preserve">: </w:t>
      </w:r>
      <w:r w:rsidR="002012FC">
        <w:rPr>
          <w:rFonts w:ascii="Arial" w:hAnsi="Arial" w:cs="Arial"/>
        </w:rPr>
        <w:t>5100</w:t>
      </w:r>
      <w:r w:rsidR="00FF193C">
        <w:rPr>
          <w:rFonts w:ascii="Arial" w:hAnsi="Arial" w:cs="Arial"/>
        </w:rPr>
        <w:t>D</w:t>
      </w:r>
      <w:r w:rsidR="002012FC">
        <w:rPr>
          <w:rFonts w:ascii="Arial" w:hAnsi="Arial" w:cs="Arial"/>
        </w:rPr>
        <w:t xml:space="preserve"> </w:t>
      </w:r>
      <w:r w:rsidR="008127BF">
        <w:rPr>
          <w:rFonts w:ascii="Arial" w:hAnsi="Arial" w:cs="Arial"/>
        </w:rPr>
        <w:t xml:space="preserve">Series </w:t>
      </w:r>
      <w:r w:rsidR="002012FC">
        <w:rPr>
          <w:rFonts w:ascii="Arial" w:hAnsi="Arial" w:cs="Arial"/>
        </w:rPr>
        <w:t>(1-1/2 Hour) or 5300</w:t>
      </w:r>
      <w:r w:rsidR="00FF193C">
        <w:rPr>
          <w:rFonts w:ascii="Arial" w:hAnsi="Arial" w:cs="Arial"/>
        </w:rPr>
        <w:t>D</w:t>
      </w:r>
      <w:r w:rsidR="002012FC">
        <w:rPr>
          <w:rFonts w:ascii="Arial" w:hAnsi="Arial" w:cs="Arial"/>
        </w:rPr>
        <w:t xml:space="preserve"> </w:t>
      </w:r>
      <w:r w:rsidR="00F66D7E">
        <w:rPr>
          <w:rFonts w:ascii="Arial" w:hAnsi="Arial" w:cs="Arial"/>
        </w:rPr>
        <w:t>S</w:t>
      </w:r>
      <w:r>
        <w:rPr>
          <w:rFonts w:ascii="Arial" w:hAnsi="Arial" w:cs="Arial"/>
        </w:rPr>
        <w:t xml:space="preserve">eries </w:t>
      </w:r>
      <w:r w:rsidR="008127BF">
        <w:rPr>
          <w:rFonts w:ascii="Arial" w:hAnsi="Arial" w:cs="Arial"/>
        </w:rPr>
        <w:t xml:space="preserve">(3 Hour) </w:t>
      </w:r>
      <w:r w:rsidR="00FF193C">
        <w:rPr>
          <w:rFonts w:ascii="Arial" w:hAnsi="Arial" w:cs="Arial"/>
        </w:rPr>
        <w:t>dynamic</w:t>
      </w:r>
      <w:r>
        <w:rPr>
          <w:rFonts w:ascii="Arial" w:hAnsi="Arial" w:cs="Arial"/>
        </w:rPr>
        <w:t xml:space="preserve"> fire dampers.</w:t>
      </w:r>
    </w:p>
    <w:p w:rsidR="00586D07" w:rsidRDefault="00586D07" w:rsidP="00FC4708">
      <w:pPr>
        <w:numPr>
          <w:ilvl w:val="0"/>
          <w:numId w:val="14"/>
        </w:numPr>
        <w:ind w:left="1080" w:hanging="360"/>
        <w:rPr>
          <w:rFonts w:ascii="Arial" w:hAnsi="Arial" w:cs="Arial"/>
        </w:rPr>
      </w:pPr>
      <w:r>
        <w:rPr>
          <w:rFonts w:ascii="Arial" w:hAnsi="Arial" w:cs="Arial"/>
        </w:rPr>
        <w:t>Ratings:</w:t>
      </w:r>
    </w:p>
    <w:p w:rsidR="00586D07" w:rsidRDefault="00586D07" w:rsidP="00FC4708">
      <w:pPr>
        <w:numPr>
          <w:ilvl w:val="0"/>
          <w:numId w:val="15"/>
        </w:numPr>
        <w:ind w:left="1512" w:hanging="360"/>
        <w:rPr>
          <w:rFonts w:ascii="Arial" w:hAnsi="Arial" w:cs="Arial"/>
        </w:rPr>
      </w:pPr>
      <w:r>
        <w:rPr>
          <w:rFonts w:ascii="Arial" w:hAnsi="Arial" w:cs="Arial"/>
        </w:rPr>
        <w:t xml:space="preserve">Fire Resistance: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9E242C" w:rsidRDefault="00586D07">
      <w:pPr>
        <w:pStyle w:val="BodyText"/>
        <w:numPr>
          <w:ilvl w:val="12"/>
          <w:numId w:val="0"/>
        </w:numPr>
        <w:ind w:left="1440"/>
        <w:rPr>
          <w:b w:val="0"/>
          <w:bCs w:val="0"/>
          <w:i w:val="0"/>
          <w:iCs w:val="0"/>
          <w:color w:val="FF0000"/>
          <w:sz w:val="20"/>
          <w:szCs w:val="20"/>
        </w:rPr>
      </w:pPr>
      <w:r w:rsidRPr="009E242C">
        <w:rPr>
          <w:b w:val="0"/>
          <w:bCs w:val="0"/>
          <w:i w:val="0"/>
          <w:iCs w:val="0"/>
          <w:color w:val="FF0000"/>
          <w:sz w:val="20"/>
          <w:szCs w:val="20"/>
        </w:rPr>
        <w:t xml:space="preserve">Specifier Notes: UL 555 </w:t>
      </w:r>
      <w:r w:rsidR="00F66D7E">
        <w:rPr>
          <w:b w:val="0"/>
          <w:bCs w:val="0"/>
          <w:i w:val="0"/>
          <w:iCs w:val="0"/>
          <w:color w:val="FF0000"/>
          <w:sz w:val="20"/>
          <w:szCs w:val="20"/>
        </w:rPr>
        <w:t xml:space="preserve">and CAN/ULC-S112 </w:t>
      </w:r>
      <w:r w:rsidRPr="009E242C">
        <w:rPr>
          <w:b w:val="0"/>
          <w:bCs w:val="0"/>
          <w:i w:val="0"/>
          <w:iCs w:val="0"/>
          <w:color w:val="FF0000"/>
          <w:sz w:val="20"/>
          <w:szCs w:val="20"/>
        </w:rPr>
        <w:t>provide for classification of fire dampers with fire resistance ratings of either 1 ½ or 3 hours.  NFPA 90A requires that HVAC penetration through barriers with fire resistance ratings less than 3 hours be protected by 1 ½ hour rated dampers.  Penetrations through barriers with fire resistance ratings of 3 hours or more require 3 hour rated dampers. NFPA 90A also require that all fire damper locations and their hourly rating requirements be shown on the project plans.  Specifier, select from the following:</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Default="00586D07">
      <w:pPr>
        <w:pStyle w:val="BodyText"/>
        <w:numPr>
          <w:ilvl w:val="0"/>
          <w:numId w:val="24"/>
        </w:numPr>
        <w:tabs>
          <w:tab w:val="left" w:pos="360"/>
        </w:tabs>
        <w:ind w:left="1800"/>
        <w:rPr>
          <w:b w:val="0"/>
          <w:bCs w:val="0"/>
          <w:i w:val="0"/>
          <w:iCs w:val="0"/>
          <w:sz w:val="20"/>
          <w:szCs w:val="20"/>
        </w:rPr>
      </w:pPr>
      <w:r>
        <w:rPr>
          <w:b w:val="0"/>
          <w:bCs w:val="0"/>
          <w:i w:val="0"/>
          <w:iCs w:val="0"/>
          <w:sz w:val="20"/>
          <w:szCs w:val="20"/>
        </w:rPr>
        <w:t xml:space="preserve">Dampers shall have a fire resistance rating of 1½ hours. </w:t>
      </w:r>
    </w:p>
    <w:p w:rsidR="00586D07" w:rsidRDefault="00586D07">
      <w:pPr>
        <w:pStyle w:val="BodyText2"/>
        <w:numPr>
          <w:ilvl w:val="0"/>
          <w:numId w:val="25"/>
        </w:numPr>
        <w:ind w:left="1800"/>
        <w:rPr>
          <w:i w:val="0"/>
          <w:iCs w:val="0"/>
          <w:sz w:val="20"/>
          <w:szCs w:val="20"/>
        </w:rPr>
      </w:pPr>
      <w:r>
        <w:rPr>
          <w:i w:val="0"/>
          <w:iCs w:val="0"/>
          <w:sz w:val="20"/>
          <w:szCs w:val="20"/>
        </w:rPr>
        <w:t>Dampers shall have a fire resistance rating of 3 hours.</w:t>
      </w:r>
    </w:p>
    <w:p w:rsidR="00586D07" w:rsidRDefault="00586D07">
      <w:pPr>
        <w:pStyle w:val="BodyText2"/>
        <w:numPr>
          <w:ilvl w:val="12"/>
          <w:numId w:val="0"/>
        </w:numPr>
        <w:rPr>
          <w:b/>
          <w:bCs/>
        </w:rPr>
      </w:pPr>
    </w:p>
    <w:p w:rsidR="00586D07" w:rsidRDefault="00586D07" w:rsidP="00FC4708">
      <w:pPr>
        <w:numPr>
          <w:ilvl w:val="0"/>
          <w:numId w:val="15"/>
        </w:numPr>
        <w:ind w:left="1512" w:hanging="360"/>
        <w:rPr>
          <w:rFonts w:ascii="Arial" w:hAnsi="Arial" w:cs="Arial"/>
        </w:rPr>
      </w:pPr>
      <w:r>
        <w:rPr>
          <w:rFonts w:ascii="Arial" w:hAnsi="Arial" w:cs="Arial"/>
        </w:rPr>
        <w:t xml:space="preserve">Fire Closure Temperature: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Each fire damper shall be equipped with a factory installed heat responsive device (fusible link) rated to close the damper when temperature at the damper reaches:</w:t>
      </w:r>
    </w:p>
    <w:p w:rsidR="008A5348" w:rsidRDefault="008A5348">
      <w:pPr>
        <w:pStyle w:val="BodyText"/>
        <w:numPr>
          <w:ilvl w:val="12"/>
          <w:numId w:val="0"/>
        </w:numPr>
        <w:ind w:left="1440"/>
        <w:rPr>
          <w:b w:val="0"/>
          <w:bCs w:val="0"/>
          <w:i w:val="0"/>
          <w:iCs w:val="0"/>
          <w:sz w:val="20"/>
          <w:szCs w:val="20"/>
        </w:rPr>
      </w:pPr>
    </w:p>
    <w:p w:rsidR="008A5348" w:rsidRDefault="008A5348">
      <w:pPr>
        <w:pStyle w:val="BodyText"/>
        <w:numPr>
          <w:ilvl w:val="12"/>
          <w:numId w:val="0"/>
        </w:numPr>
        <w:ind w:left="1440"/>
        <w:rPr>
          <w:b w:val="0"/>
          <w:bCs w:val="0"/>
          <w:i w:val="0"/>
          <w:iCs w:val="0"/>
          <w:sz w:val="20"/>
          <w:szCs w:val="20"/>
        </w:rPr>
      </w:pP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lastRenderedPageBreak/>
        <w:t>********************************************************************************************</w:t>
      </w:r>
    </w:p>
    <w:p w:rsidR="00586D07" w:rsidRPr="009E242C" w:rsidRDefault="00586D07">
      <w:pPr>
        <w:pStyle w:val="BodyText2"/>
        <w:tabs>
          <w:tab w:val="left" w:pos="360"/>
        </w:tabs>
        <w:ind w:left="1440"/>
        <w:rPr>
          <w:i w:val="0"/>
          <w:iCs w:val="0"/>
          <w:color w:val="FF0000"/>
          <w:sz w:val="20"/>
          <w:szCs w:val="20"/>
        </w:rPr>
      </w:pPr>
      <w:r w:rsidRPr="009E242C">
        <w:rPr>
          <w:i w:val="0"/>
          <w:iCs w:val="0"/>
          <w:color w:val="FF0000"/>
          <w:sz w:val="20"/>
          <w:szCs w:val="20"/>
        </w:rPr>
        <w:t>Specifier Notes: NFPA 90A requires fire dampers to close by the action of a heat responsive device (usually a fusible link) when temperature at the damper reaches a certain temperature. The minimum temperature established by NFPA 90A is 165</w:t>
      </w:r>
      <w:r w:rsidRPr="009E242C">
        <w:rPr>
          <w:i w:val="0"/>
          <w:iCs w:val="0"/>
          <w:color w:val="FF0000"/>
          <w:sz w:val="20"/>
          <w:szCs w:val="20"/>
          <w:vertAlign w:val="superscript"/>
        </w:rPr>
        <w:t>o</w:t>
      </w:r>
      <w:r w:rsidRPr="009E242C">
        <w:rPr>
          <w:i w:val="0"/>
          <w:iCs w:val="0"/>
          <w:color w:val="FF0000"/>
          <w:sz w:val="20"/>
          <w:szCs w:val="20"/>
        </w:rPr>
        <w:t>F.</w:t>
      </w:r>
      <w:r w:rsidR="000E4C5F">
        <w:rPr>
          <w:i w:val="0"/>
          <w:iCs w:val="0"/>
          <w:color w:val="FF0000"/>
          <w:sz w:val="20"/>
          <w:szCs w:val="20"/>
        </w:rPr>
        <w:t xml:space="preserve"> </w:t>
      </w:r>
      <w:r w:rsidRPr="009E242C">
        <w:rPr>
          <w:i w:val="0"/>
          <w:iCs w:val="0"/>
          <w:color w:val="FF0000"/>
          <w:sz w:val="20"/>
          <w:szCs w:val="20"/>
        </w:rPr>
        <w:t xml:space="preserve"> </w:t>
      </w:r>
      <w:r w:rsidR="004549F9">
        <w:rPr>
          <w:i w:val="0"/>
          <w:iCs w:val="0"/>
          <w:color w:val="FF0000"/>
          <w:sz w:val="20"/>
          <w:szCs w:val="20"/>
        </w:rPr>
        <w:t>Some</w:t>
      </w:r>
      <w:r w:rsidRPr="009E242C">
        <w:rPr>
          <w:i w:val="0"/>
          <w:iCs w:val="0"/>
          <w:color w:val="FF0000"/>
          <w:sz w:val="20"/>
          <w:szCs w:val="20"/>
        </w:rPr>
        <w:t xml:space="preserve"> building codes may require 165</w:t>
      </w:r>
      <w:r w:rsidRPr="009E242C">
        <w:rPr>
          <w:i w:val="0"/>
          <w:iCs w:val="0"/>
          <w:color w:val="FF0000"/>
          <w:sz w:val="20"/>
          <w:szCs w:val="20"/>
          <w:vertAlign w:val="superscript"/>
        </w:rPr>
        <w:t>o</w:t>
      </w:r>
      <w:r w:rsidRPr="009E242C">
        <w:rPr>
          <w:i w:val="0"/>
          <w:iCs w:val="0"/>
          <w:color w:val="FF0000"/>
          <w:sz w:val="20"/>
          <w:szCs w:val="20"/>
        </w:rPr>
        <w:t>F, but if allowed by the applicable code, 212</w:t>
      </w:r>
      <w:r w:rsidRPr="009E242C">
        <w:rPr>
          <w:i w:val="0"/>
          <w:iCs w:val="0"/>
          <w:color w:val="FF0000"/>
          <w:sz w:val="20"/>
          <w:szCs w:val="20"/>
          <w:vertAlign w:val="superscript"/>
        </w:rPr>
        <w:t>o</w:t>
      </w:r>
      <w:r w:rsidRPr="009E242C">
        <w:rPr>
          <w:i w:val="0"/>
          <w:iCs w:val="0"/>
          <w:color w:val="FF0000"/>
          <w:sz w:val="20"/>
          <w:szCs w:val="20"/>
        </w:rPr>
        <w:t xml:space="preserve">F is the recommended choice. </w:t>
      </w:r>
      <w:r w:rsidR="004549F9">
        <w:rPr>
          <w:i w:val="0"/>
          <w:iCs w:val="0"/>
          <w:color w:val="FF0000"/>
          <w:sz w:val="20"/>
          <w:szCs w:val="20"/>
        </w:rPr>
        <w:t>A</w:t>
      </w:r>
      <w:r w:rsidRPr="009E242C">
        <w:rPr>
          <w:i w:val="0"/>
          <w:iCs w:val="0"/>
          <w:color w:val="FF0000"/>
          <w:sz w:val="20"/>
          <w:szCs w:val="20"/>
        </w:rPr>
        <w:t xml:space="preserve">ny </w:t>
      </w:r>
      <w:r w:rsidR="004549F9">
        <w:rPr>
          <w:i w:val="0"/>
          <w:iCs w:val="0"/>
          <w:color w:val="FF0000"/>
          <w:sz w:val="20"/>
          <w:szCs w:val="20"/>
        </w:rPr>
        <w:t xml:space="preserve">other </w:t>
      </w:r>
      <w:r w:rsidRPr="009E242C">
        <w:rPr>
          <w:i w:val="0"/>
          <w:iCs w:val="0"/>
          <w:color w:val="FF0000"/>
          <w:sz w:val="20"/>
          <w:szCs w:val="20"/>
        </w:rPr>
        <w:t xml:space="preserve">temperature </w:t>
      </w:r>
      <w:r w:rsidR="004549F9">
        <w:rPr>
          <w:i w:val="0"/>
          <w:iCs w:val="0"/>
          <w:color w:val="FF0000"/>
          <w:sz w:val="20"/>
          <w:szCs w:val="20"/>
        </w:rPr>
        <w:t>must be approved by the local Authority Having Jurisdiction</w:t>
      </w:r>
      <w:r w:rsidRPr="009E242C">
        <w:rPr>
          <w:i w:val="0"/>
          <w:iCs w:val="0"/>
          <w:color w:val="FF0000"/>
          <w:sz w:val="20"/>
          <w:szCs w:val="20"/>
        </w:rPr>
        <w:t>. Specifier, select one of the following options</w:t>
      </w:r>
      <w:r w:rsidR="004549F9">
        <w:rPr>
          <w:i w:val="0"/>
          <w:iCs w:val="0"/>
          <w:color w:val="FF0000"/>
          <w:sz w:val="20"/>
          <w:szCs w:val="20"/>
        </w:rPr>
        <w:t>:</w:t>
      </w:r>
      <w:r w:rsidRPr="009E242C">
        <w:rPr>
          <w:i w:val="0"/>
          <w:iCs w:val="0"/>
          <w:color w:val="FF0000"/>
          <w:sz w:val="20"/>
          <w:szCs w:val="20"/>
        </w:rPr>
        <w:t xml:space="preserv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165</w:t>
      </w:r>
      <w:r>
        <w:rPr>
          <w:i w:val="0"/>
          <w:iCs w:val="0"/>
          <w:sz w:val="20"/>
          <w:szCs w:val="20"/>
          <w:vertAlign w:val="superscript"/>
        </w:rPr>
        <w:t>o</w:t>
      </w:r>
      <w:r>
        <w:rPr>
          <w:i w:val="0"/>
          <w:iCs w:val="0"/>
          <w:sz w:val="20"/>
          <w:szCs w:val="20"/>
        </w:rPr>
        <w:t>F</w:t>
      </w:r>
      <w:r w:rsidR="003A67A8">
        <w:rPr>
          <w:i w:val="0"/>
          <w:iCs w:val="0"/>
          <w:sz w:val="20"/>
          <w:szCs w:val="20"/>
        </w:rPr>
        <w:t xml:space="preserve"> (74C)</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212</w:t>
      </w:r>
      <w:r>
        <w:rPr>
          <w:i w:val="0"/>
          <w:iCs w:val="0"/>
          <w:sz w:val="20"/>
          <w:szCs w:val="20"/>
          <w:vertAlign w:val="superscript"/>
        </w:rPr>
        <w:t>o</w:t>
      </w:r>
      <w:r>
        <w:rPr>
          <w:i w:val="0"/>
          <w:iCs w:val="0"/>
          <w:sz w:val="20"/>
          <w:szCs w:val="20"/>
        </w:rPr>
        <w:t>F</w:t>
      </w:r>
      <w:r w:rsidR="003A67A8">
        <w:rPr>
          <w:i w:val="0"/>
          <w:iCs w:val="0"/>
          <w:sz w:val="20"/>
          <w:szCs w:val="20"/>
        </w:rPr>
        <w:t xml:space="preserve"> (100C)</w:t>
      </w:r>
    </w:p>
    <w:p w:rsidR="00586D07" w:rsidRDefault="00586D07" w:rsidP="00F1408A">
      <w:pPr>
        <w:pStyle w:val="Header"/>
        <w:tabs>
          <w:tab w:val="clear" w:pos="4320"/>
          <w:tab w:val="clear" w:pos="8640"/>
        </w:tabs>
        <w:ind w:left="1418" w:hanging="284"/>
        <w:rPr>
          <w:rFonts w:ascii="Arial" w:hAnsi="Arial" w:cs="Arial"/>
        </w:rPr>
      </w:pPr>
    </w:p>
    <w:p w:rsidR="00F1408A" w:rsidRDefault="00F1408A" w:rsidP="00F1408A">
      <w:pPr>
        <w:pStyle w:val="Header"/>
        <w:tabs>
          <w:tab w:val="clear" w:pos="4320"/>
          <w:tab w:val="clear" w:pos="8640"/>
        </w:tabs>
        <w:ind w:left="1418" w:hanging="284"/>
        <w:rPr>
          <w:rFonts w:ascii="Arial" w:hAnsi="Arial" w:cs="Arial"/>
        </w:rPr>
      </w:pPr>
      <w:r w:rsidRPr="00F1408A">
        <w:rPr>
          <w:rFonts w:ascii="Arial" w:hAnsi="Arial" w:cs="Arial"/>
        </w:rPr>
        <w:t>3.</w:t>
      </w:r>
      <w:r>
        <w:rPr>
          <w:rFonts w:ascii="Arial" w:hAnsi="Arial" w:cs="Arial"/>
        </w:rPr>
        <w:t xml:space="preserve">  Closure Velocity: </w:t>
      </w:r>
    </w:p>
    <w:p w:rsidR="00F1408A" w:rsidRDefault="00F1408A" w:rsidP="00F1408A">
      <w:pPr>
        <w:pStyle w:val="BodyText"/>
        <w:numPr>
          <w:ilvl w:val="12"/>
          <w:numId w:val="0"/>
        </w:numPr>
        <w:ind w:left="1440"/>
        <w:rPr>
          <w:b w:val="0"/>
          <w:bCs w:val="0"/>
          <w:i w:val="0"/>
          <w:iCs w:val="0"/>
          <w:sz w:val="20"/>
          <w:szCs w:val="20"/>
        </w:rPr>
      </w:pPr>
      <w:r>
        <w:rPr>
          <w:b w:val="0"/>
          <w:bCs w:val="0"/>
          <w:i w:val="0"/>
          <w:iCs w:val="0"/>
          <w:sz w:val="20"/>
          <w:szCs w:val="20"/>
        </w:rPr>
        <w:t>********************************************************************************************</w:t>
      </w:r>
    </w:p>
    <w:p w:rsidR="00F1408A" w:rsidRDefault="00F1408A" w:rsidP="00F1408A">
      <w:pPr>
        <w:pStyle w:val="BodyText"/>
        <w:numPr>
          <w:ilvl w:val="12"/>
          <w:numId w:val="0"/>
        </w:numPr>
        <w:ind w:left="1440"/>
        <w:rPr>
          <w:b w:val="0"/>
          <w:bCs w:val="0"/>
          <w:i w:val="0"/>
          <w:iCs w:val="0"/>
          <w:color w:val="FF0000"/>
          <w:sz w:val="20"/>
          <w:szCs w:val="20"/>
        </w:rPr>
      </w:pPr>
      <w:r w:rsidRPr="009E242C">
        <w:rPr>
          <w:b w:val="0"/>
          <w:bCs w:val="0"/>
          <w:i w:val="0"/>
          <w:iCs w:val="0"/>
          <w:color w:val="FF0000"/>
          <w:sz w:val="20"/>
          <w:szCs w:val="20"/>
        </w:rPr>
        <w:t>Specifier Notes:</w:t>
      </w:r>
      <w:r>
        <w:rPr>
          <w:b w:val="0"/>
          <w:bCs w:val="0"/>
          <w:i w:val="0"/>
          <w:iCs w:val="0"/>
          <w:color w:val="FF0000"/>
          <w:sz w:val="20"/>
          <w:szCs w:val="20"/>
        </w:rPr>
        <w:t xml:space="preserve"> Airflow velocity rating of 2000 fpm is the minimum permitted by UL555 and CAN/ULC-S112. </w:t>
      </w:r>
      <w:r w:rsidR="00B240A1">
        <w:rPr>
          <w:b w:val="0"/>
          <w:bCs w:val="0"/>
          <w:i w:val="0"/>
          <w:iCs w:val="0"/>
          <w:color w:val="FF0000"/>
          <w:sz w:val="20"/>
          <w:szCs w:val="20"/>
        </w:rPr>
        <w:t>Higher velocities in increments of 1000 fpm may be tested but maximum damper sizes are generally much smaller. The velocity rating is to ensure that dynamic fire dampers will close against system airflow. Specifier, select one of the following options:</w:t>
      </w:r>
    </w:p>
    <w:p w:rsidR="00F1408A" w:rsidRDefault="00F1408A" w:rsidP="00F1408A">
      <w:pPr>
        <w:pStyle w:val="BodyText"/>
        <w:numPr>
          <w:ilvl w:val="12"/>
          <w:numId w:val="0"/>
        </w:numPr>
        <w:ind w:left="1440"/>
        <w:rPr>
          <w:b w:val="0"/>
          <w:bCs w:val="0"/>
          <w:i w:val="0"/>
          <w:iCs w:val="0"/>
          <w:sz w:val="20"/>
          <w:szCs w:val="20"/>
        </w:rPr>
      </w:pPr>
      <w:r w:rsidRPr="009E242C">
        <w:rPr>
          <w:b w:val="0"/>
          <w:bCs w:val="0"/>
          <w:i w:val="0"/>
          <w:iCs w:val="0"/>
          <w:color w:val="FF0000"/>
          <w:sz w:val="20"/>
          <w:szCs w:val="20"/>
        </w:rPr>
        <w:t xml:space="preserve"> </w:t>
      </w:r>
      <w:r>
        <w:rPr>
          <w:b w:val="0"/>
          <w:bCs w:val="0"/>
          <w:i w:val="0"/>
          <w:iCs w:val="0"/>
          <w:sz w:val="20"/>
          <w:szCs w:val="20"/>
        </w:rPr>
        <w:t>********************************************************************************************</w:t>
      </w:r>
    </w:p>
    <w:p w:rsidR="00B240A1" w:rsidRDefault="00B240A1" w:rsidP="00F1408A">
      <w:pPr>
        <w:pStyle w:val="BodyText"/>
        <w:numPr>
          <w:ilvl w:val="12"/>
          <w:numId w:val="0"/>
        </w:numPr>
        <w:ind w:left="1440"/>
        <w:rPr>
          <w:b w:val="0"/>
          <w:bCs w:val="0"/>
          <w:i w:val="0"/>
          <w:iCs w:val="0"/>
          <w:sz w:val="20"/>
          <w:szCs w:val="20"/>
        </w:rPr>
      </w:pPr>
      <w:r>
        <w:rPr>
          <w:b w:val="0"/>
          <w:bCs w:val="0"/>
          <w:i w:val="0"/>
          <w:iCs w:val="0"/>
          <w:sz w:val="20"/>
          <w:szCs w:val="20"/>
        </w:rPr>
        <w:t>□    Dampers shall have a minimum velocity rating of 2000 fpm</w:t>
      </w:r>
      <w:r w:rsidR="00A469CD">
        <w:rPr>
          <w:b w:val="0"/>
          <w:bCs w:val="0"/>
          <w:i w:val="0"/>
          <w:iCs w:val="0"/>
          <w:sz w:val="20"/>
          <w:szCs w:val="20"/>
        </w:rPr>
        <w:t xml:space="preserve"> (10.2 m/s)</w:t>
      </w:r>
      <w:r w:rsidR="008A5348">
        <w:rPr>
          <w:b w:val="0"/>
          <w:bCs w:val="0"/>
          <w:i w:val="0"/>
          <w:iCs w:val="0"/>
          <w:sz w:val="20"/>
          <w:szCs w:val="20"/>
        </w:rPr>
        <w:t>.</w:t>
      </w:r>
    </w:p>
    <w:p w:rsidR="00B240A1" w:rsidRDefault="00B240A1" w:rsidP="00B240A1">
      <w:pPr>
        <w:pStyle w:val="BodyText"/>
        <w:numPr>
          <w:ilvl w:val="12"/>
          <w:numId w:val="0"/>
        </w:numPr>
        <w:ind w:left="1843" w:hanging="403"/>
        <w:rPr>
          <w:b w:val="0"/>
          <w:bCs w:val="0"/>
          <w:i w:val="0"/>
          <w:iCs w:val="0"/>
          <w:sz w:val="20"/>
          <w:szCs w:val="20"/>
        </w:rPr>
      </w:pPr>
      <w:r>
        <w:rPr>
          <w:b w:val="0"/>
          <w:bCs w:val="0"/>
          <w:i w:val="0"/>
          <w:iCs w:val="0"/>
          <w:sz w:val="20"/>
          <w:szCs w:val="20"/>
        </w:rPr>
        <w:t xml:space="preserve">□    Dampers shall have a minimum velocity rating of 5000 fpm </w:t>
      </w:r>
      <w:r w:rsidR="00A469CD">
        <w:rPr>
          <w:b w:val="0"/>
          <w:bCs w:val="0"/>
          <w:i w:val="0"/>
          <w:iCs w:val="0"/>
          <w:sz w:val="20"/>
          <w:szCs w:val="20"/>
        </w:rPr>
        <w:t xml:space="preserve">(25.4 m/s) </w:t>
      </w:r>
      <w:r>
        <w:rPr>
          <w:b w:val="0"/>
          <w:bCs w:val="0"/>
          <w:i w:val="0"/>
          <w:iCs w:val="0"/>
          <w:sz w:val="20"/>
          <w:szCs w:val="20"/>
        </w:rPr>
        <w:t>(maximum size 24” x 24”, vertical mount only).</w:t>
      </w:r>
    </w:p>
    <w:p w:rsidR="00B240A1" w:rsidRDefault="00B240A1" w:rsidP="00B240A1">
      <w:pPr>
        <w:pStyle w:val="BodyText"/>
        <w:numPr>
          <w:ilvl w:val="12"/>
          <w:numId w:val="0"/>
        </w:numPr>
        <w:ind w:left="1843" w:hanging="403"/>
        <w:rPr>
          <w:b w:val="0"/>
          <w:bCs w:val="0"/>
          <w:i w:val="0"/>
          <w:iCs w:val="0"/>
          <w:sz w:val="20"/>
          <w:szCs w:val="20"/>
        </w:rPr>
      </w:pPr>
    </w:p>
    <w:p w:rsidR="00B240A1" w:rsidRDefault="00B240A1" w:rsidP="00B240A1">
      <w:pPr>
        <w:pStyle w:val="BodyText"/>
        <w:numPr>
          <w:ilvl w:val="12"/>
          <w:numId w:val="0"/>
        </w:numPr>
        <w:tabs>
          <w:tab w:val="left" w:pos="1134"/>
        </w:tabs>
        <w:ind w:left="1843" w:hanging="709"/>
        <w:rPr>
          <w:b w:val="0"/>
          <w:bCs w:val="0"/>
          <w:i w:val="0"/>
          <w:iCs w:val="0"/>
          <w:sz w:val="20"/>
          <w:szCs w:val="20"/>
        </w:rPr>
      </w:pPr>
      <w:r>
        <w:rPr>
          <w:b w:val="0"/>
          <w:bCs w:val="0"/>
          <w:i w:val="0"/>
          <w:iCs w:val="0"/>
          <w:sz w:val="20"/>
          <w:szCs w:val="20"/>
        </w:rPr>
        <w:t>4.  Closure Pressure Differential:</w:t>
      </w:r>
    </w:p>
    <w:p w:rsidR="008A5348" w:rsidRDefault="008A5348" w:rsidP="008A5348">
      <w:pPr>
        <w:pStyle w:val="BodyText"/>
        <w:numPr>
          <w:ilvl w:val="12"/>
          <w:numId w:val="0"/>
        </w:numPr>
        <w:ind w:left="1560" w:hanging="120"/>
        <w:rPr>
          <w:b w:val="0"/>
          <w:bCs w:val="0"/>
          <w:i w:val="0"/>
          <w:iCs w:val="0"/>
          <w:sz w:val="20"/>
          <w:szCs w:val="20"/>
        </w:rPr>
      </w:pPr>
      <w:r>
        <w:rPr>
          <w:b w:val="0"/>
          <w:bCs w:val="0"/>
          <w:i w:val="0"/>
          <w:iCs w:val="0"/>
          <w:sz w:val="20"/>
          <w:szCs w:val="20"/>
        </w:rPr>
        <w:t>********************************************************************************************</w:t>
      </w:r>
    </w:p>
    <w:p w:rsidR="008A5348" w:rsidRDefault="008A5348" w:rsidP="008A5348">
      <w:pPr>
        <w:pStyle w:val="BodyText"/>
        <w:numPr>
          <w:ilvl w:val="12"/>
          <w:numId w:val="0"/>
        </w:numPr>
        <w:ind w:left="1440"/>
        <w:rPr>
          <w:b w:val="0"/>
          <w:bCs w:val="0"/>
          <w:i w:val="0"/>
          <w:iCs w:val="0"/>
          <w:color w:val="FF0000"/>
          <w:sz w:val="20"/>
          <w:szCs w:val="20"/>
        </w:rPr>
      </w:pPr>
      <w:r w:rsidRPr="009E242C">
        <w:rPr>
          <w:b w:val="0"/>
          <w:bCs w:val="0"/>
          <w:i w:val="0"/>
          <w:iCs w:val="0"/>
          <w:color w:val="FF0000"/>
          <w:sz w:val="20"/>
          <w:szCs w:val="20"/>
        </w:rPr>
        <w:t>Specifier Notes:</w:t>
      </w:r>
      <w:r>
        <w:rPr>
          <w:b w:val="0"/>
          <w:bCs w:val="0"/>
          <w:i w:val="0"/>
          <w:iCs w:val="0"/>
          <w:color w:val="FF0000"/>
          <w:sz w:val="20"/>
          <w:szCs w:val="20"/>
        </w:rPr>
        <w:t xml:space="preserve"> Pressure differential rating of 4” w.g. is the minimum permitted by UL555 and CAN/ULC-S112. The rating is to ensure that dynamic fire dampers will close against system pressure. Specifier, select the following:</w:t>
      </w:r>
    </w:p>
    <w:p w:rsidR="008A5348" w:rsidRDefault="008A5348" w:rsidP="008A5348">
      <w:pPr>
        <w:pStyle w:val="BodyText"/>
        <w:numPr>
          <w:ilvl w:val="12"/>
          <w:numId w:val="0"/>
        </w:numPr>
        <w:ind w:left="1440"/>
        <w:rPr>
          <w:b w:val="0"/>
          <w:bCs w:val="0"/>
          <w:i w:val="0"/>
          <w:iCs w:val="0"/>
          <w:sz w:val="20"/>
          <w:szCs w:val="20"/>
        </w:rPr>
      </w:pPr>
      <w:r>
        <w:rPr>
          <w:b w:val="0"/>
          <w:bCs w:val="0"/>
          <w:i w:val="0"/>
          <w:iCs w:val="0"/>
          <w:sz w:val="20"/>
          <w:szCs w:val="20"/>
        </w:rPr>
        <w:t>********************************************************************************************</w:t>
      </w:r>
    </w:p>
    <w:p w:rsidR="00F1408A" w:rsidRDefault="008A5348" w:rsidP="00F1408A">
      <w:pPr>
        <w:pStyle w:val="Header"/>
        <w:tabs>
          <w:tab w:val="clear" w:pos="4320"/>
          <w:tab w:val="clear" w:pos="8640"/>
        </w:tabs>
        <w:ind w:left="1418"/>
        <w:rPr>
          <w:rFonts w:ascii="Arial" w:hAnsi="Arial" w:cs="Arial"/>
        </w:rPr>
      </w:pPr>
      <w:r>
        <w:rPr>
          <w:rFonts w:ascii="Arial" w:hAnsi="Arial" w:cs="Arial"/>
        </w:rPr>
        <w:t>□   Dampers shall have a minimum pressure rating of 4” w.g.</w:t>
      </w:r>
      <w:r w:rsidR="00A469CD">
        <w:rPr>
          <w:rFonts w:ascii="Arial" w:hAnsi="Arial" w:cs="Arial"/>
        </w:rPr>
        <w:t xml:space="preserve"> (1 kPa)</w:t>
      </w:r>
    </w:p>
    <w:p w:rsidR="00F1408A" w:rsidRDefault="00F1408A" w:rsidP="00F1408A">
      <w:pPr>
        <w:pStyle w:val="Header"/>
        <w:tabs>
          <w:tab w:val="clear" w:pos="4320"/>
          <w:tab w:val="clear" w:pos="8640"/>
        </w:tabs>
        <w:ind w:left="1418" w:hanging="284"/>
        <w:rPr>
          <w:rFonts w:ascii="Arial" w:hAnsi="Arial" w:cs="Arial"/>
        </w:rPr>
      </w:pPr>
    </w:p>
    <w:p w:rsidR="00586D07" w:rsidRDefault="00515821" w:rsidP="00515821">
      <w:pPr>
        <w:numPr>
          <w:ilvl w:val="0"/>
          <w:numId w:val="14"/>
        </w:numPr>
        <w:ind w:left="993" w:hanging="284"/>
        <w:rPr>
          <w:rFonts w:ascii="Arial" w:hAnsi="Arial" w:cs="Arial"/>
        </w:rPr>
      </w:pPr>
      <w:r>
        <w:rPr>
          <w:rFonts w:ascii="Arial" w:hAnsi="Arial" w:cs="Arial"/>
        </w:rPr>
        <w:t xml:space="preserve"> Dynamic</w:t>
      </w:r>
      <w:r w:rsidR="00586D07">
        <w:rPr>
          <w:rFonts w:ascii="Arial" w:hAnsi="Arial" w:cs="Arial"/>
        </w:rPr>
        <w:t xml:space="preserve"> Fire Damper Construction:</w:t>
      </w:r>
    </w:p>
    <w:p w:rsidR="00586D07" w:rsidRDefault="00586D07" w:rsidP="00FC4708">
      <w:pPr>
        <w:numPr>
          <w:ilvl w:val="0"/>
          <w:numId w:val="40"/>
        </w:numPr>
        <w:ind w:left="1800" w:hanging="360"/>
        <w:rPr>
          <w:rFonts w:ascii="Arial" w:hAnsi="Arial" w:cs="Arial"/>
        </w:rPr>
      </w:pPr>
      <w:r>
        <w:rPr>
          <w:rFonts w:ascii="Arial" w:hAnsi="Arial" w:cs="Arial"/>
        </w:rPr>
        <w:t>Frame: Galvanized steel (in gauges required by manufacturer’s UL listing).</w:t>
      </w:r>
    </w:p>
    <w:p w:rsidR="00586D07" w:rsidRDefault="00586D07" w:rsidP="00FC4708">
      <w:pPr>
        <w:numPr>
          <w:ilvl w:val="0"/>
          <w:numId w:val="40"/>
        </w:numPr>
        <w:ind w:left="1800" w:hanging="360"/>
        <w:rPr>
          <w:rFonts w:ascii="Arial" w:hAnsi="Arial" w:cs="Arial"/>
        </w:rPr>
      </w:pPr>
      <w:r>
        <w:rPr>
          <w:rFonts w:ascii="Arial" w:hAnsi="Arial" w:cs="Arial"/>
        </w:rPr>
        <w:t>Sleeves: Damper</w:t>
      </w:r>
      <w:r w:rsidR="008127BF">
        <w:rPr>
          <w:rFonts w:ascii="Arial" w:hAnsi="Arial" w:cs="Arial"/>
        </w:rPr>
        <w:t>s</w:t>
      </w:r>
      <w:r>
        <w:rPr>
          <w:rFonts w:ascii="Arial" w:hAnsi="Arial" w:cs="Arial"/>
        </w:rPr>
        <w:t xml:space="preserve"> shall be supplied </w:t>
      </w:r>
      <w:r w:rsidR="007E1B7D">
        <w:rPr>
          <w:rFonts w:ascii="Arial" w:hAnsi="Arial" w:cs="Arial"/>
        </w:rPr>
        <w:t>with a</w:t>
      </w:r>
      <w:r>
        <w:rPr>
          <w:rFonts w:ascii="Arial" w:hAnsi="Arial" w:cs="Arial"/>
        </w:rPr>
        <w:t xml:space="preserve"> factory sleeve.</w:t>
      </w:r>
    </w:p>
    <w:p w:rsidR="00586D07" w:rsidRDefault="00586D07" w:rsidP="00FC4708">
      <w:pPr>
        <w:numPr>
          <w:ilvl w:val="0"/>
          <w:numId w:val="40"/>
        </w:numPr>
        <w:tabs>
          <w:tab w:val="clear" w:pos="1440"/>
        </w:tabs>
        <w:ind w:left="1800" w:hanging="360"/>
        <w:rPr>
          <w:rFonts w:ascii="Arial" w:hAnsi="Arial" w:cs="Arial"/>
        </w:rPr>
      </w:pPr>
      <w:r>
        <w:rPr>
          <w:rFonts w:ascii="Arial" w:hAnsi="Arial" w:cs="Arial"/>
        </w:rPr>
        <w:t>Retaining Angles: Damper</w:t>
      </w:r>
      <w:r w:rsidR="008127BF">
        <w:rPr>
          <w:rFonts w:ascii="Arial" w:hAnsi="Arial" w:cs="Arial"/>
        </w:rPr>
        <w:t>s</w:t>
      </w:r>
      <w:r>
        <w:rPr>
          <w:rFonts w:ascii="Arial" w:hAnsi="Arial" w:cs="Arial"/>
        </w:rPr>
        <w:t xml:space="preserve"> shall be supplied with factory retaining angles sized to provide installation overlap in accordance with the manufacturer’s UL listing.</w:t>
      </w:r>
    </w:p>
    <w:p w:rsidR="00586D07" w:rsidRDefault="00586D07" w:rsidP="00FC4708">
      <w:pPr>
        <w:numPr>
          <w:ilvl w:val="0"/>
          <w:numId w:val="40"/>
        </w:numPr>
        <w:ind w:left="1800" w:hanging="360"/>
        <w:rPr>
          <w:rFonts w:ascii="Arial" w:hAnsi="Arial" w:cs="Arial"/>
        </w:rPr>
      </w:pPr>
      <w:r>
        <w:rPr>
          <w:rFonts w:ascii="Arial" w:hAnsi="Arial" w:cs="Arial"/>
        </w:rPr>
        <w:t xml:space="preserve">Blades: </w:t>
      </w:r>
      <w:r w:rsidR="00807FAD">
        <w:rPr>
          <w:rFonts w:ascii="Arial" w:hAnsi="Arial" w:cs="Arial"/>
        </w:rPr>
        <w:t>Galvanized steel, i</w:t>
      </w:r>
      <w:r w:rsidR="0033372E">
        <w:rPr>
          <w:rFonts w:ascii="Arial" w:hAnsi="Arial" w:cs="Arial"/>
        </w:rPr>
        <w:t>nterlocking</w:t>
      </w:r>
      <w:r>
        <w:rPr>
          <w:rFonts w:ascii="Arial" w:hAnsi="Arial" w:cs="Arial"/>
        </w:rPr>
        <w:t xml:space="preserve"> </w:t>
      </w:r>
      <w:r w:rsidR="00807FAD">
        <w:rPr>
          <w:rFonts w:ascii="Arial" w:hAnsi="Arial" w:cs="Arial"/>
        </w:rPr>
        <w:t>c</w:t>
      </w:r>
      <w:r>
        <w:rPr>
          <w:rFonts w:ascii="Arial" w:hAnsi="Arial" w:cs="Arial"/>
        </w:rPr>
        <w:t>urtain style</w:t>
      </w:r>
    </w:p>
    <w:p w:rsidR="00586D07" w:rsidRDefault="00586D07" w:rsidP="00FC4708">
      <w:pPr>
        <w:numPr>
          <w:ilvl w:val="0"/>
          <w:numId w:val="40"/>
        </w:numPr>
        <w:ind w:left="1800" w:hanging="360"/>
        <w:rPr>
          <w:rFonts w:ascii="Arial" w:hAnsi="Arial" w:cs="Arial"/>
        </w:rPr>
      </w:pPr>
      <w:r>
        <w:rPr>
          <w:rFonts w:ascii="Arial" w:hAnsi="Arial" w:cs="Arial"/>
        </w:rPr>
        <w:t>Closure Device: Fusible link (replaceable).</w:t>
      </w:r>
    </w:p>
    <w:p w:rsidR="00586D07" w:rsidRDefault="000E4C5F" w:rsidP="00FC4708">
      <w:pPr>
        <w:numPr>
          <w:ilvl w:val="0"/>
          <w:numId w:val="40"/>
        </w:numPr>
        <w:ind w:left="1800" w:hanging="360"/>
        <w:rPr>
          <w:rFonts w:ascii="Arial" w:hAnsi="Arial" w:cs="Arial"/>
        </w:rPr>
      </w:pPr>
      <w:r>
        <w:rPr>
          <w:rFonts w:ascii="Arial" w:hAnsi="Arial" w:cs="Arial"/>
        </w:rPr>
        <w:t>Damper Type/</w:t>
      </w:r>
      <w:r w:rsidR="00586D07">
        <w:rPr>
          <w:rFonts w:ascii="Arial" w:hAnsi="Arial" w:cs="Arial"/>
        </w:rPr>
        <w:t>Duct Transition Connection:</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1440"/>
        <w:rPr>
          <w:b w:val="0"/>
          <w:bCs w:val="0"/>
          <w:i w:val="0"/>
          <w:iCs w:val="0"/>
          <w:sz w:val="20"/>
          <w:szCs w:val="20"/>
        </w:rPr>
      </w:pPr>
      <w:r w:rsidRPr="009E242C">
        <w:rPr>
          <w:b w:val="0"/>
          <w:bCs w:val="0"/>
          <w:i w:val="0"/>
          <w:iCs w:val="0"/>
          <w:color w:val="FF0000"/>
          <w:sz w:val="20"/>
          <w:szCs w:val="20"/>
        </w:rPr>
        <w:t>Specifier Notes:  Type A, B, C, CO, CR. Specifier, select one of the following options</w:t>
      </w:r>
      <w:r>
        <w:rPr>
          <w:b w:val="0"/>
          <w:bCs w:val="0"/>
          <w:i w:val="0"/>
          <w:iCs w:val="0"/>
          <w:sz w:val="20"/>
          <w:szCs w:val="20"/>
        </w:rPr>
        <w:t>.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A </w:t>
      </w:r>
      <w:r w:rsidR="000E4C5F">
        <w:rPr>
          <w:i w:val="0"/>
          <w:iCs w:val="0"/>
          <w:sz w:val="20"/>
          <w:szCs w:val="20"/>
        </w:rPr>
        <w:t>(all parts in airstream)</w:t>
      </w:r>
    </w:p>
    <w:p w:rsidR="00586D07" w:rsidRDefault="007E1B7D">
      <w:pPr>
        <w:pStyle w:val="BodyText2"/>
        <w:numPr>
          <w:ilvl w:val="0"/>
          <w:numId w:val="24"/>
        </w:numPr>
        <w:tabs>
          <w:tab w:val="left" w:pos="360"/>
        </w:tabs>
        <w:ind w:left="1800"/>
        <w:rPr>
          <w:i w:val="0"/>
          <w:iCs w:val="0"/>
          <w:sz w:val="20"/>
          <w:szCs w:val="20"/>
        </w:rPr>
      </w:pPr>
      <w:r>
        <w:rPr>
          <w:i w:val="0"/>
          <w:iCs w:val="0"/>
          <w:sz w:val="20"/>
          <w:szCs w:val="20"/>
        </w:rPr>
        <w:t>Type B</w:t>
      </w:r>
      <w:r w:rsidR="000E4C5F">
        <w:rPr>
          <w:i w:val="0"/>
          <w:iCs w:val="0"/>
          <w:sz w:val="20"/>
          <w:szCs w:val="20"/>
        </w:rPr>
        <w:t xml:space="preserve"> (blades out of airstream)</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C </w:t>
      </w:r>
      <w:r w:rsidR="000E4C5F">
        <w:rPr>
          <w:i w:val="0"/>
          <w:iCs w:val="0"/>
          <w:sz w:val="20"/>
          <w:szCs w:val="20"/>
        </w:rPr>
        <w:t>(square/rectangular transition collars)</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CO</w:t>
      </w:r>
      <w:r w:rsidR="000E4C5F">
        <w:rPr>
          <w:i w:val="0"/>
          <w:iCs w:val="0"/>
          <w:sz w:val="20"/>
          <w:szCs w:val="20"/>
        </w:rPr>
        <w:t xml:space="preserve"> (oval transition collars)</w:t>
      </w:r>
      <w:r>
        <w:rPr>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CR</w:t>
      </w:r>
      <w:r w:rsidR="000E4C5F">
        <w:rPr>
          <w:i w:val="0"/>
          <w:iCs w:val="0"/>
          <w:sz w:val="20"/>
          <w:szCs w:val="20"/>
        </w:rPr>
        <w:t xml:space="preserve"> (round transition collars)</w:t>
      </w:r>
    </w:p>
    <w:p w:rsidR="00586D07" w:rsidRDefault="00586D07">
      <w:pPr>
        <w:pStyle w:val="Header"/>
        <w:tabs>
          <w:tab w:val="clear" w:pos="4320"/>
          <w:tab w:val="clear" w:pos="8640"/>
        </w:tabs>
        <w:rPr>
          <w:rFonts w:ascii="Arial" w:hAnsi="Arial" w:cs="Arial"/>
        </w:rPr>
      </w:pP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SOURCE QUALITY CONTROL</w:t>
      </w:r>
    </w:p>
    <w:p w:rsidR="00586D07" w:rsidRDefault="00586D07" w:rsidP="00FC4708">
      <w:pPr>
        <w:numPr>
          <w:ilvl w:val="0"/>
          <w:numId w:val="20"/>
        </w:numPr>
        <w:ind w:left="1080" w:hanging="360"/>
        <w:rPr>
          <w:rFonts w:ascii="Arial" w:hAnsi="Arial" w:cs="Arial"/>
        </w:rPr>
      </w:pPr>
      <w:r>
        <w:rPr>
          <w:rFonts w:ascii="Arial" w:hAnsi="Arial" w:cs="Arial"/>
        </w:rPr>
        <w:t>Factory Tests: Factory cycle damper assemblies to assure proper operation.</w:t>
      </w:r>
    </w:p>
    <w:p w:rsidR="00586D07" w:rsidRDefault="00586D07">
      <w:pPr>
        <w:pStyle w:val="Heading2"/>
      </w:pPr>
    </w:p>
    <w:p w:rsidR="00586D07" w:rsidRDefault="00586D07">
      <w:pPr>
        <w:pStyle w:val="Heading2"/>
      </w:pPr>
      <w:r>
        <w:t>PART 3</w:t>
      </w:r>
      <w:r>
        <w:tab/>
        <w:t xml:space="preserve">  EXECUTION</w:t>
      </w:r>
    </w:p>
    <w:p w:rsidR="00586D07" w:rsidRDefault="00586D07">
      <w:pPr>
        <w:rPr>
          <w:rFonts w:ascii="Arial" w:hAnsi="Arial" w:cs="Arial"/>
          <w:b/>
          <w:bCs/>
        </w:rPr>
      </w:pPr>
      <w:r>
        <w:rPr>
          <w:rFonts w:ascii="Arial" w:hAnsi="Arial" w:cs="Arial"/>
          <w:b/>
          <w:bCs/>
        </w:rPr>
        <w:t>3.1</w:t>
      </w:r>
      <w:r>
        <w:rPr>
          <w:rFonts w:ascii="Arial" w:hAnsi="Arial" w:cs="Arial"/>
          <w:b/>
          <w:bCs/>
        </w:rPr>
        <w:tab/>
        <w:t>EXAMINATION</w:t>
      </w:r>
    </w:p>
    <w:p w:rsidR="00586D07" w:rsidRDefault="00586D07" w:rsidP="00FC4708">
      <w:pPr>
        <w:numPr>
          <w:ilvl w:val="0"/>
          <w:numId w:val="21"/>
        </w:numPr>
        <w:ind w:left="1080" w:hanging="360"/>
        <w:rPr>
          <w:rFonts w:ascii="Arial" w:hAnsi="Arial" w:cs="Arial"/>
        </w:rPr>
      </w:pPr>
      <w:r>
        <w:rPr>
          <w:rFonts w:ascii="Arial" w:hAnsi="Arial" w:cs="Arial"/>
        </w:rPr>
        <w:t>Examine areas to receive dampers.  Notify the Engineer of conditions that would adversely affect installation or subsequent utilization of dampers.  Do not proceed with installation until unsatisfactory conditions are corrected.</w:t>
      </w:r>
    </w:p>
    <w:p w:rsidR="00586D07" w:rsidRDefault="00586D07">
      <w:pPr>
        <w:rPr>
          <w:rFonts w:ascii="Arial" w:hAnsi="Arial" w:cs="Arial"/>
        </w:rPr>
      </w:pPr>
    </w:p>
    <w:p w:rsidR="0090380A" w:rsidRDefault="0090380A">
      <w:pPr>
        <w:rPr>
          <w:rFonts w:ascii="Arial" w:hAnsi="Arial" w:cs="Arial"/>
          <w:b/>
          <w:bCs/>
        </w:rPr>
      </w:pPr>
    </w:p>
    <w:p w:rsidR="00586D07" w:rsidRDefault="00586D07">
      <w:pPr>
        <w:rPr>
          <w:rFonts w:ascii="Arial" w:hAnsi="Arial" w:cs="Arial"/>
          <w:b/>
          <w:bCs/>
        </w:rPr>
      </w:pPr>
      <w:r>
        <w:rPr>
          <w:rFonts w:ascii="Arial" w:hAnsi="Arial" w:cs="Arial"/>
          <w:b/>
          <w:bCs/>
        </w:rPr>
        <w:lastRenderedPageBreak/>
        <w:t>3.2</w:t>
      </w:r>
      <w:r>
        <w:rPr>
          <w:rFonts w:ascii="Arial" w:hAnsi="Arial" w:cs="Arial"/>
          <w:b/>
          <w:bCs/>
        </w:rPr>
        <w:tab/>
        <w:t>INSTALLATION</w:t>
      </w:r>
    </w:p>
    <w:p w:rsidR="00586D07" w:rsidRDefault="00586D07" w:rsidP="00FC4708">
      <w:pPr>
        <w:numPr>
          <w:ilvl w:val="0"/>
          <w:numId w:val="22"/>
        </w:numPr>
        <w:ind w:left="1080" w:hanging="360"/>
        <w:rPr>
          <w:rFonts w:ascii="Arial" w:hAnsi="Arial" w:cs="Arial"/>
        </w:rPr>
      </w:pPr>
      <w:r>
        <w:rPr>
          <w:rFonts w:ascii="Arial" w:hAnsi="Arial" w:cs="Arial"/>
        </w:rPr>
        <w:t>Install dampers in accordance with manufacturer’s UL</w:t>
      </w:r>
      <w:r w:rsidR="00F66D7E">
        <w:rPr>
          <w:rFonts w:ascii="Arial" w:hAnsi="Arial" w:cs="Arial"/>
        </w:rPr>
        <w:t>/ULC</w:t>
      </w:r>
      <w:r>
        <w:rPr>
          <w:rFonts w:ascii="Arial" w:hAnsi="Arial" w:cs="Arial"/>
        </w:rPr>
        <w:t xml:space="preserve"> Installation Instructions, labeling, and NFPA 90A at locations indicated on the drawings. Any damper installation that is not in accordance with the manufacturer’s UL</w:t>
      </w:r>
      <w:r w:rsidR="00F66D7E">
        <w:rPr>
          <w:rFonts w:ascii="Arial" w:hAnsi="Arial" w:cs="Arial"/>
        </w:rPr>
        <w:t>/ULC</w:t>
      </w:r>
      <w:r>
        <w:rPr>
          <w:rFonts w:ascii="Arial" w:hAnsi="Arial" w:cs="Arial"/>
        </w:rPr>
        <w:t xml:space="preserve"> Installation Instructions must be approved prior to installation. </w:t>
      </w:r>
    </w:p>
    <w:p w:rsidR="00586D07" w:rsidRDefault="00586D07" w:rsidP="00FC4708">
      <w:pPr>
        <w:numPr>
          <w:ilvl w:val="0"/>
          <w:numId w:val="22"/>
        </w:numPr>
        <w:ind w:left="1080" w:hanging="360"/>
        <w:rPr>
          <w:rFonts w:ascii="Arial" w:hAnsi="Arial" w:cs="Arial"/>
        </w:rPr>
      </w:pPr>
      <w:r>
        <w:rPr>
          <w:rFonts w:ascii="Arial" w:hAnsi="Arial" w:cs="Arial"/>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r w:rsidR="000E4C5F">
        <w:rPr>
          <w:rFonts w:ascii="Arial" w:hAnsi="Arial" w:cs="Arial"/>
        </w:rPr>
        <w:t xml:space="preserve"> Location of each damper shall be clearly marked on outside of duct.</w:t>
      </w:r>
      <w:r>
        <w:rPr>
          <w:rFonts w:ascii="Arial" w:hAnsi="Arial" w:cs="Arial"/>
        </w:rPr>
        <w:t xml:space="preserve">  </w:t>
      </w:r>
    </w:p>
    <w:p w:rsidR="00586D07" w:rsidRDefault="00586D07" w:rsidP="00FC4708">
      <w:pPr>
        <w:numPr>
          <w:ilvl w:val="0"/>
          <w:numId w:val="22"/>
        </w:numPr>
        <w:ind w:left="1080" w:hanging="360"/>
        <w:rPr>
          <w:rFonts w:ascii="Arial" w:hAnsi="Arial" w:cs="Arial"/>
        </w:rPr>
      </w:pPr>
      <w:r>
        <w:rPr>
          <w:rFonts w:ascii="Arial" w:hAnsi="Arial" w:cs="Arial"/>
        </w:rPr>
        <w:t xml:space="preserve">Install dampers square and free from racking. </w:t>
      </w:r>
    </w:p>
    <w:p w:rsidR="00586D07" w:rsidRDefault="00586D07" w:rsidP="00FC4708">
      <w:pPr>
        <w:numPr>
          <w:ilvl w:val="0"/>
          <w:numId w:val="22"/>
        </w:numPr>
        <w:ind w:left="1080" w:hanging="360"/>
        <w:rPr>
          <w:rFonts w:ascii="Arial" w:hAnsi="Arial" w:cs="Arial"/>
        </w:rPr>
      </w:pPr>
      <w:r>
        <w:rPr>
          <w:rFonts w:ascii="Arial" w:hAnsi="Arial" w:cs="Arial"/>
        </w:rPr>
        <w:t xml:space="preserve">The installing contractor shall provide and install bracing for multiple section assemblies to support assembly weight and to hold against system pressure. </w:t>
      </w:r>
    </w:p>
    <w:p w:rsidR="00586D07" w:rsidRDefault="00586D07" w:rsidP="00FC4708">
      <w:pPr>
        <w:numPr>
          <w:ilvl w:val="0"/>
          <w:numId w:val="22"/>
        </w:numPr>
        <w:ind w:left="1080" w:hanging="360"/>
        <w:rPr>
          <w:rFonts w:ascii="Arial" w:hAnsi="Arial" w:cs="Arial"/>
        </w:rPr>
      </w:pPr>
      <w:r>
        <w:rPr>
          <w:rFonts w:ascii="Arial" w:hAnsi="Arial" w:cs="Arial"/>
        </w:rPr>
        <w:t>Do not compress or stretch the damper frame into the duct or opening.</w:t>
      </w:r>
    </w:p>
    <w:p w:rsidR="00586D07" w:rsidRDefault="00586D07" w:rsidP="00FC4708">
      <w:pPr>
        <w:numPr>
          <w:ilvl w:val="0"/>
          <w:numId w:val="22"/>
        </w:numPr>
        <w:ind w:left="1080" w:hanging="360"/>
        <w:rPr>
          <w:rFonts w:ascii="Arial" w:hAnsi="Arial" w:cs="Arial"/>
        </w:rPr>
      </w:pPr>
      <w:r>
        <w:rPr>
          <w:rFonts w:ascii="Arial" w:hAnsi="Arial" w:cs="Arial"/>
        </w:rPr>
        <w:t>Attach multiple damper section assemblies together in accordance with manufacturer’s instructions.</w:t>
      </w:r>
      <w:bookmarkStart w:id="0" w:name="_GoBack"/>
      <w:bookmarkEnd w:id="0"/>
      <w:r>
        <w:rPr>
          <w:rFonts w:ascii="Arial" w:hAnsi="Arial" w:cs="Arial"/>
        </w:rPr>
        <w:t xml:space="preserve"> Install support mullions as reinforcement between assemblies as required.</w:t>
      </w:r>
    </w:p>
    <w:p w:rsidR="00586D07" w:rsidRDefault="00586D07" w:rsidP="00FC4708">
      <w:pPr>
        <w:numPr>
          <w:ilvl w:val="0"/>
          <w:numId w:val="22"/>
        </w:numPr>
        <w:ind w:left="1080" w:hanging="360"/>
        <w:rPr>
          <w:rFonts w:ascii="Arial" w:hAnsi="Arial" w:cs="Arial"/>
        </w:rPr>
      </w:pPr>
      <w:r>
        <w:rPr>
          <w:rFonts w:ascii="Arial" w:hAnsi="Arial" w:cs="Arial"/>
        </w:rPr>
        <w:t>Handle dampers using the frame or sleeve</w:t>
      </w:r>
      <w:r w:rsidR="0033372E">
        <w:rPr>
          <w:rFonts w:ascii="Arial" w:hAnsi="Arial" w:cs="Arial"/>
        </w:rPr>
        <w:t xml:space="preserve"> only</w:t>
      </w:r>
      <w:r>
        <w:rPr>
          <w:rFonts w:ascii="Arial" w:hAnsi="Arial" w:cs="Arial"/>
        </w:rPr>
        <w:t>. Do not lift or move dampers using blades</w:t>
      </w:r>
      <w:r w:rsidR="0033372E">
        <w:rPr>
          <w:rFonts w:ascii="Arial" w:hAnsi="Arial" w:cs="Arial"/>
        </w:rPr>
        <w:t xml:space="preserve"> or fusible link assembly.</w:t>
      </w:r>
    </w:p>
    <w:p w:rsidR="00586D07" w:rsidRDefault="00586D07">
      <w:pPr>
        <w:rPr>
          <w:rFonts w:ascii="Arial" w:hAnsi="Arial" w:cs="Arial"/>
        </w:rPr>
      </w:pPr>
    </w:p>
    <w:p w:rsidR="00586D07" w:rsidRDefault="00586D07">
      <w:pPr>
        <w:rPr>
          <w:rFonts w:ascii="Arial" w:hAnsi="Arial" w:cs="Arial"/>
        </w:rPr>
      </w:pPr>
    </w:p>
    <w:p w:rsidR="00586D07" w:rsidRDefault="00586D07">
      <w:pPr>
        <w:pStyle w:val="Heading1"/>
        <w:rPr>
          <w:rFonts w:ascii="Times New Roman" w:hAnsi="Times New Roman" w:cs="Times New Roman"/>
        </w:rPr>
      </w:pPr>
      <w:r>
        <w:t>END OF SECTION</w:t>
      </w: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sectPr w:rsidR="00586D07" w:rsidSect="00184410">
      <w:footerReference w:type="default" r:id="rId10"/>
      <w:pgSz w:w="12240" w:h="15840"/>
      <w:pgMar w:top="630" w:right="117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0A" w:rsidRDefault="0090380A">
      <w:r>
        <w:separator/>
      </w:r>
    </w:p>
  </w:endnote>
  <w:endnote w:type="continuationSeparator" w:id="0">
    <w:p w:rsidR="0090380A" w:rsidRDefault="0090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0A" w:rsidRPr="00680889" w:rsidRDefault="0090380A" w:rsidP="00680889">
    <w:pPr>
      <w:pStyle w:val="Footer"/>
      <w:tabs>
        <w:tab w:val="clear" w:pos="8640"/>
        <w:tab w:val="right" w:pos="9360"/>
      </w:tabs>
      <w:rPr>
        <w:rFonts w:ascii="Arial" w:hAnsi="Arial" w:cs="Arial"/>
        <w:sz w:val="16"/>
        <w:szCs w:val="16"/>
      </w:rPr>
    </w:pPr>
    <w:r w:rsidRPr="00680889">
      <w:rPr>
        <w:rFonts w:ascii="Arial" w:hAnsi="Arial" w:cs="Arial"/>
        <w:sz w:val="16"/>
        <w:szCs w:val="18"/>
      </w:rPr>
      <w:t>Specification Guide for Model</w:t>
    </w:r>
    <w:r>
      <w:rPr>
        <w:rFonts w:ascii="Arial" w:hAnsi="Arial" w:cs="Arial"/>
        <w:sz w:val="16"/>
        <w:szCs w:val="18"/>
      </w:rPr>
      <w:t>s 5100</w:t>
    </w:r>
    <w:r w:rsidR="00515821">
      <w:rPr>
        <w:rFonts w:ascii="Arial" w:hAnsi="Arial" w:cs="Arial"/>
        <w:sz w:val="16"/>
        <w:szCs w:val="18"/>
      </w:rPr>
      <w:t>D</w:t>
    </w:r>
    <w:r>
      <w:rPr>
        <w:rFonts w:ascii="Arial" w:hAnsi="Arial" w:cs="Arial"/>
        <w:sz w:val="16"/>
        <w:szCs w:val="18"/>
      </w:rPr>
      <w:t>/5300</w:t>
    </w:r>
    <w:r w:rsidR="00515821">
      <w:rPr>
        <w:rFonts w:ascii="Arial" w:hAnsi="Arial" w:cs="Arial"/>
        <w:sz w:val="16"/>
        <w:szCs w:val="18"/>
      </w:rPr>
      <w:t>D</w:t>
    </w:r>
    <w:r w:rsidRPr="00680889">
      <w:rPr>
        <w:rFonts w:ascii="Arial" w:hAnsi="Arial" w:cs="Arial"/>
        <w:sz w:val="16"/>
        <w:szCs w:val="18"/>
      </w:rPr>
      <w:t xml:space="preserve"> </w:t>
    </w:r>
    <w:r w:rsidR="00515821">
      <w:rPr>
        <w:rFonts w:ascii="Arial" w:hAnsi="Arial" w:cs="Arial"/>
        <w:sz w:val="16"/>
        <w:szCs w:val="18"/>
      </w:rPr>
      <w:t>Dynamic</w:t>
    </w:r>
    <w:r w:rsidRPr="00680889">
      <w:rPr>
        <w:rFonts w:ascii="Arial" w:hAnsi="Arial" w:cs="Arial"/>
        <w:sz w:val="16"/>
        <w:szCs w:val="18"/>
      </w:rPr>
      <w:t xml:space="preserve"> Fire Dampers  </w:t>
    </w:r>
    <w:r w:rsidRPr="00680889">
      <w:rPr>
        <w:rFonts w:ascii="Arial" w:hAnsi="Arial" w:cs="Arial"/>
        <w:sz w:val="16"/>
        <w:szCs w:val="18"/>
      </w:rPr>
      <w:tab/>
    </w:r>
    <w:r w:rsidRPr="00680889">
      <w:rPr>
        <w:rFonts w:ascii="Arial" w:hAnsi="Arial" w:cs="Arial"/>
        <w:sz w:val="16"/>
        <w:szCs w:val="16"/>
      </w:rPr>
      <w:t xml:space="preserve">Page </w:t>
    </w:r>
    <w:r w:rsidRPr="00680889">
      <w:rPr>
        <w:rFonts w:ascii="Arial" w:hAnsi="Arial" w:cs="Arial"/>
        <w:sz w:val="16"/>
        <w:szCs w:val="16"/>
      </w:rPr>
      <w:fldChar w:fldCharType="begin"/>
    </w:r>
    <w:r w:rsidRPr="00680889">
      <w:rPr>
        <w:rFonts w:ascii="Arial" w:hAnsi="Arial" w:cs="Arial"/>
        <w:sz w:val="16"/>
        <w:szCs w:val="16"/>
      </w:rPr>
      <w:instrText xml:space="preserve"> PAGE </w:instrText>
    </w:r>
    <w:r w:rsidRPr="00680889">
      <w:rPr>
        <w:rFonts w:ascii="Arial" w:hAnsi="Arial" w:cs="Arial"/>
        <w:sz w:val="16"/>
        <w:szCs w:val="16"/>
      </w:rPr>
      <w:fldChar w:fldCharType="separate"/>
    </w:r>
    <w:r w:rsidR="00BA17FB">
      <w:rPr>
        <w:rFonts w:ascii="Arial" w:hAnsi="Arial" w:cs="Arial"/>
        <w:noProof/>
        <w:sz w:val="16"/>
        <w:szCs w:val="16"/>
      </w:rPr>
      <w:t>1</w:t>
    </w:r>
    <w:r w:rsidRPr="00680889">
      <w:rPr>
        <w:rFonts w:ascii="Arial" w:hAnsi="Arial" w:cs="Arial"/>
        <w:sz w:val="16"/>
        <w:szCs w:val="16"/>
      </w:rPr>
      <w:fldChar w:fldCharType="end"/>
    </w:r>
    <w:r w:rsidRPr="00680889">
      <w:rPr>
        <w:rFonts w:ascii="Arial" w:hAnsi="Arial" w:cs="Arial"/>
        <w:sz w:val="16"/>
        <w:szCs w:val="16"/>
      </w:rPr>
      <w:t xml:space="preserve"> of </w:t>
    </w:r>
    <w:r w:rsidRPr="00680889">
      <w:rPr>
        <w:rFonts w:ascii="Arial" w:hAnsi="Arial" w:cs="Arial"/>
        <w:sz w:val="16"/>
        <w:szCs w:val="16"/>
      </w:rPr>
      <w:fldChar w:fldCharType="begin"/>
    </w:r>
    <w:r w:rsidRPr="00680889">
      <w:rPr>
        <w:rFonts w:ascii="Arial" w:hAnsi="Arial" w:cs="Arial"/>
        <w:sz w:val="16"/>
        <w:szCs w:val="16"/>
      </w:rPr>
      <w:instrText xml:space="preserve"> NUMPAGES </w:instrText>
    </w:r>
    <w:r w:rsidRPr="00680889">
      <w:rPr>
        <w:rFonts w:ascii="Arial" w:hAnsi="Arial" w:cs="Arial"/>
        <w:sz w:val="16"/>
        <w:szCs w:val="16"/>
      </w:rPr>
      <w:fldChar w:fldCharType="separate"/>
    </w:r>
    <w:r w:rsidR="00BA17FB">
      <w:rPr>
        <w:rFonts w:ascii="Arial" w:hAnsi="Arial" w:cs="Arial"/>
        <w:noProof/>
        <w:sz w:val="16"/>
        <w:szCs w:val="16"/>
      </w:rPr>
      <w:t>4</w:t>
    </w:r>
    <w:r w:rsidRPr="00680889">
      <w:rPr>
        <w:rFonts w:ascii="Arial" w:hAnsi="Arial" w:cs="Arial"/>
        <w:sz w:val="16"/>
        <w:szCs w:val="16"/>
      </w:rPr>
      <w:fldChar w:fldCharType="end"/>
    </w:r>
  </w:p>
  <w:p w:rsidR="0090380A" w:rsidRDefault="00C31FD8" w:rsidP="00680889">
    <w:pPr>
      <w:pStyle w:val="Footer"/>
      <w:rPr>
        <w:rFonts w:ascii="Arial" w:hAnsi="Arial" w:cs="Arial"/>
      </w:rPr>
    </w:pPr>
    <w:r>
      <w:rPr>
        <w:rFonts w:ascii="Arial" w:hAnsi="Arial" w:cs="Arial"/>
        <w:sz w:val="16"/>
        <w:szCs w:val="16"/>
      </w:rPr>
      <w:t>January 2017</w:t>
    </w:r>
    <w:r w:rsidR="0090380A" w:rsidRPr="00680889">
      <w:rPr>
        <w:rFonts w:ascii="Arial" w:hAnsi="Arial" w:cs="Arial"/>
        <w:sz w:val="16"/>
        <w:szCs w:val="16"/>
      </w:rPr>
      <w:t xml:space="preserve"> </w:t>
    </w:r>
    <w:r w:rsidR="0090380A">
      <w:rPr>
        <w:rFonts w:ascii="Arial" w:hAnsi="Arial" w:cs="Arial"/>
        <w:sz w:val="16"/>
        <w:szCs w:val="16"/>
      </w:rPr>
      <w:t>Alumavent</w:t>
    </w:r>
    <w:r w:rsidR="004D3FEB">
      <w:rPr>
        <w:rFonts w:ascii="Arial" w:hAnsi="Arial" w:cs="Arial"/>
        <w:sz w:val="16"/>
        <w:szCs w:val="16"/>
      </w:rPr>
      <w:t xml:space="preserve"> </w:t>
    </w:r>
    <w:r w:rsidR="0090380A">
      <w:rPr>
        <w:rFonts w:ascii="Arial" w:hAnsi="Arial" w:cs="Arial"/>
        <w:sz w:val="16"/>
        <w:szCs w:val="16"/>
      </w:rPr>
      <w:t>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0A" w:rsidRDefault="0090380A">
      <w:r>
        <w:separator/>
      </w:r>
    </w:p>
  </w:footnote>
  <w:footnote w:type="continuationSeparator" w:id="0">
    <w:p w:rsidR="0090380A" w:rsidRDefault="00903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0528D"/>
    <w:multiLevelType w:val="singleLevel"/>
    <w:tmpl w:val="6C9284EA"/>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04C114F1"/>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3" w15:restartNumberingAfterBreak="0">
    <w:nsid w:val="05664683"/>
    <w:multiLevelType w:val="singleLevel"/>
    <w:tmpl w:val="BFA47E00"/>
    <w:lvl w:ilvl="0">
      <w:start w:val="1"/>
      <w:numFmt w:val="upperLetter"/>
      <w:lvlText w:val="%1."/>
      <w:lvlJc w:val="left"/>
      <w:pPr>
        <w:tabs>
          <w:tab w:val="num" w:pos="720"/>
        </w:tabs>
        <w:ind w:left="720" w:hanging="720"/>
      </w:pPr>
      <w:rPr>
        <w:rFonts w:cs="Times New Roman" w:hint="default"/>
      </w:rPr>
    </w:lvl>
  </w:abstractNum>
  <w:abstractNum w:abstractNumId="4" w15:restartNumberingAfterBreak="0">
    <w:nsid w:val="057B62EC"/>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5" w15:restartNumberingAfterBreak="0">
    <w:nsid w:val="0CFE2BDC"/>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6" w15:restartNumberingAfterBreak="0">
    <w:nsid w:val="0D8259C3"/>
    <w:multiLevelType w:val="singleLevel"/>
    <w:tmpl w:val="C9D696EC"/>
    <w:lvl w:ilvl="0">
      <w:start w:val="1"/>
      <w:numFmt w:val="upperLetter"/>
      <w:lvlText w:val="%1."/>
      <w:lvlJc w:val="left"/>
      <w:pPr>
        <w:tabs>
          <w:tab w:val="num" w:pos="720"/>
        </w:tabs>
        <w:ind w:left="720" w:hanging="720"/>
      </w:pPr>
      <w:rPr>
        <w:rFonts w:cs="Times New Roman" w:hint="default"/>
      </w:rPr>
    </w:lvl>
  </w:abstractNum>
  <w:abstractNum w:abstractNumId="7" w15:restartNumberingAfterBreak="0">
    <w:nsid w:val="126F4DB7"/>
    <w:multiLevelType w:val="singleLevel"/>
    <w:tmpl w:val="40929BB4"/>
    <w:lvl w:ilvl="0">
      <w:start w:val="1"/>
      <w:numFmt w:val="decimal"/>
      <w:lvlText w:val="%1."/>
      <w:lvlJc w:val="left"/>
      <w:pPr>
        <w:tabs>
          <w:tab w:val="num" w:pos="1440"/>
        </w:tabs>
        <w:ind w:left="1440" w:hanging="720"/>
      </w:pPr>
      <w:rPr>
        <w:rFonts w:cs="Times New Roman" w:hint="default"/>
      </w:rPr>
    </w:lvl>
  </w:abstractNum>
  <w:abstractNum w:abstractNumId="8" w15:restartNumberingAfterBreak="0">
    <w:nsid w:val="15A04FFE"/>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9" w15:restartNumberingAfterBreak="0">
    <w:nsid w:val="161F6238"/>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10" w15:restartNumberingAfterBreak="0">
    <w:nsid w:val="1BEF64C3"/>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11" w15:restartNumberingAfterBreak="0">
    <w:nsid w:val="1F942ECE"/>
    <w:multiLevelType w:val="multilevel"/>
    <w:tmpl w:val="404287E8"/>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2" w15:restartNumberingAfterBreak="0">
    <w:nsid w:val="20F040C0"/>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3" w15:restartNumberingAfterBreak="0">
    <w:nsid w:val="23331DE4"/>
    <w:multiLevelType w:val="singleLevel"/>
    <w:tmpl w:val="D0D414FA"/>
    <w:lvl w:ilvl="0">
      <w:start w:val="1"/>
      <w:numFmt w:val="upperLetter"/>
      <w:lvlText w:val="%1."/>
      <w:lvlJc w:val="left"/>
      <w:pPr>
        <w:tabs>
          <w:tab w:val="num" w:pos="720"/>
        </w:tabs>
        <w:ind w:left="720" w:hanging="720"/>
      </w:pPr>
      <w:rPr>
        <w:rFonts w:cs="Times New Roman" w:hint="default"/>
      </w:rPr>
    </w:lvl>
  </w:abstractNum>
  <w:abstractNum w:abstractNumId="14" w15:restartNumberingAfterBreak="0">
    <w:nsid w:val="23856EA3"/>
    <w:multiLevelType w:val="singleLevel"/>
    <w:tmpl w:val="46D487F4"/>
    <w:lvl w:ilvl="0">
      <w:start w:val="1"/>
      <w:numFmt w:val="decimal"/>
      <w:lvlText w:val="%1."/>
      <w:lvlJc w:val="left"/>
      <w:pPr>
        <w:tabs>
          <w:tab w:val="num" w:pos="1440"/>
        </w:tabs>
        <w:ind w:left="1440" w:hanging="720"/>
      </w:pPr>
      <w:rPr>
        <w:rFonts w:cs="Times New Roman" w:hint="default"/>
      </w:rPr>
    </w:lvl>
  </w:abstractNum>
  <w:abstractNum w:abstractNumId="15" w15:restartNumberingAfterBreak="0">
    <w:nsid w:val="25DE647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E752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79A6C87"/>
    <w:multiLevelType w:val="singleLevel"/>
    <w:tmpl w:val="79DEB7C0"/>
    <w:lvl w:ilvl="0">
      <w:start w:val="1"/>
      <w:numFmt w:val="decimal"/>
      <w:lvlText w:val="%1."/>
      <w:lvlJc w:val="left"/>
      <w:pPr>
        <w:tabs>
          <w:tab w:val="num" w:pos="1440"/>
        </w:tabs>
        <w:ind w:left="1440" w:hanging="720"/>
      </w:pPr>
      <w:rPr>
        <w:rFonts w:cs="Times New Roman" w:hint="default"/>
      </w:rPr>
    </w:lvl>
  </w:abstractNum>
  <w:abstractNum w:abstractNumId="18" w15:restartNumberingAfterBreak="0">
    <w:nsid w:val="2AA369FC"/>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9" w15:restartNumberingAfterBreak="0">
    <w:nsid w:val="2ACF7A01"/>
    <w:multiLevelType w:val="singleLevel"/>
    <w:tmpl w:val="A906D9FE"/>
    <w:lvl w:ilvl="0">
      <w:start w:val="1"/>
      <w:numFmt w:val="upperLetter"/>
      <w:lvlText w:val="%1."/>
      <w:lvlJc w:val="left"/>
      <w:pPr>
        <w:tabs>
          <w:tab w:val="num" w:pos="720"/>
        </w:tabs>
        <w:ind w:left="720" w:hanging="720"/>
      </w:pPr>
      <w:rPr>
        <w:rFonts w:cs="Times New Roman" w:hint="default"/>
      </w:rPr>
    </w:lvl>
  </w:abstractNum>
  <w:abstractNum w:abstractNumId="20" w15:restartNumberingAfterBreak="0">
    <w:nsid w:val="2D304E67"/>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21" w15:restartNumberingAfterBreak="0">
    <w:nsid w:val="30A72A0D"/>
    <w:multiLevelType w:val="singleLevel"/>
    <w:tmpl w:val="F9E2F136"/>
    <w:lvl w:ilvl="0">
      <w:start w:val="1"/>
      <w:numFmt w:val="upperLetter"/>
      <w:lvlText w:val="%1."/>
      <w:lvlJc w:val="left"/>
      <w:pPr>
        <w:tabs>
          <w:tab w:val="num" w:pos="720"/>
        </w:tabs>
        <w:ind w:left="720" w:hanging="720"/>
      </w:pPr>
      <w:rPr>
        <w:rFonts w:cs="Times New Roman" w:hint="default"/>
      </w:rPr>
    </w:lvl>
  </w:abstractNum>
  <w:abstractNum w:abstractNumId="22" w15:restartNumberingAfterBreak="0">
    <w:nsid w:val="324E2387"/>
    <w:multiLevelType w:val="singleLevel"/>
    <w:tmpl w:val="BCA0D540"/>
    <w:lvl w:ilvl="0">
      <w:start w:val="3"/>
      <w:numFmt w:val="upperLetter"/>
      <w:lvlText w:val="%1."/>
      <w:lvlJc w:val="left"/>
      <w:pPr>
        <w:tabs>
          <w:tab w:val="num" w:pos="360"/>
        </w:tabs>
        <w:ind w:left="360" w:hanging="360"/>
      </w:pPr>
      <w:rPr>
        <w:rFonts w:ascii="Arial" w:hAnsi="Arial" w:cs="Arial" w:hint="default"/>
        <w:sz w:val="20"/>
        <w:szCs w:val="20"/>
      </w:rPr>
    </w:lvl>
  </w:abstractNum>
  <w:abstractNum w:abstractNumId="23" w15:restartNumberingAfterBreak="0">
    <w:nsid w:val="359C5227"/>
    <w:multiLevelType w:val="multilevel"/>
    <w:tmpl w:val="BEF8D3F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7EC163B"/>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25" w15:restartNumberingAfterBreak="0">
    <w:nsid w:val="473A4F01"/>
    <w:multiLevelType w:val="singleLevel"/>
    <w:tmpl w:val="271483EA"/>
    <w:lvl w:ilvl="0">
      <w:start w:val="1"/>
      <w:numFmt w:val="upperLetter"/>
      <w:lvlText w:val="%1."/>
      <w:lvlJc w:val="left"/>
      <w:pPr>
        <w:tabs>
          <w:tab w:val="num" w:pos="720"/>
        </w:tabs>
        <w:ind w:left="720" w:hanging="720"/>
      </w:pPr>
      <w:rPr>
        <w:rFonts w:cs="Times New Roman" w:hint="default"/>
      </w:rPr>
    </w:lvl>
  </w:abstractNum>
  <w:abstractNum w:abstractNumId="26" w15:restartNumberingAfterBreak="0">
    <w:nsid w:val="4A42004F"/>
    <w:multiLevelType w:val="singleLevel"/>
    <w:tmpl w:val="1B82903C"/>
    <w:lvl w:ilvl="0">
      <w:start w:val="1"/>
      <w:numFmt w:val="lowerLetter"/>
      <w:lvlText w:val="%1."/>
      <w:lvlJc w:val="left"/>
      <w:pPr>
        <w:tabs>
          <w:tab w:val="num" w:pos="2160"/>
        </w:tabs>
        <w:ind w:left="2160" w:hanging="720"/>
      </w:pPr>
      <w:rPr>
        <w:rFonts w:cs="Times New Roman" w:hint="default"/>
      </w:rPr>
    </w:lvl>
  </w:abstractNum>
  <w:abstractNum w:abstractNumId="27" w15:restartNumberingAfterBreak="0">
    <w:nsid w:val="4E1A124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4FAD6D3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1F979A3"/>
    <w:multiLevelType w:val="multilevel"/>
    <w:tmpl w:val="7718619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4440C66"/>
    <w:multiLevelType w:val="singleLevel"/>
    <w:tmpl w:val="6DD04AA6"/>
    <w:lvl w:ilvl="0">
      <w:start w:val="5"/>
      <w:numFmt w:val="upperLetter"/>
      <w:lvlText w:val="%1."/>
      <w:lvlJc w:val="left"/>
      <w:pPr>
        <w:tabs>
          <w:tab w:val="num" w:pos="720"/>
        </w:tabs>
        <w:ind w:left="720" w:hanging="720"/>
      </w:pPr>
      <w:rPr>
        <w:rFonts w:cs="Times New Roman" w:hint="default"/>
      </w:rPr>
    </w:lvl>
  </w:abstractNum>
  <w:abstractNum w:abstractNumId="31" w15:restartNumberingAfterBreak="0">
    <w:nsid w:val="58296A33"/>
    <w:multiLevelType w:val="singleLevel"/>
    <w:tmpl w:val="CD920D80"/>
    <w:lvl w:ilvl="0">
      <w:start w:val="1"/>
      <w:numFmt w:val="decimal"/>
      <w:lvlText w:val="%1."/>
      <w:lvlJc w:val="left"/>
      <w:pPr>
        <w:tabs>
          <w:tab w:val="num" w:pos="1440"/>
        </w:tabs>
        <w:ind w:left="1440" w:hanging="720"/>
      </w:pPr>
      <w:rPr>
        <w:rFonts w:cs="Times New Roman" w:hint="default"/>
      </w:rPr>
    </w:lvl>
  </w:abstractNum>
  <w:abstractNum w:abstractNumId="32" w15:restartNumberingAfterBreak="0">
    <w:nsid w:val="65105CD4"/>
    <w:multiLevelType w:val="singleLevel"/>
    <w:tmpl w:val="DEF04A02"/>
    <w:lvl w:ilvl="0">
      <w:start w:val="1"/>
      <w:numFmt w:val="decimal"/>
      <w:lvlText w:val="%1."/>
      <w:lvlJc w:val="left"/>
      <w:pPr>
        <w:tabs>
          <w:tab w:val="num" w:pos="1440"/>
        </w:tabs>
        <w:ind w:left="1440" w:hanging="720"/>
      </w:pPr>
      <w:rPr>
        <w:rFonts w:cs="Times New Roman" w:hint="default"/>
      </w:rPr>
    </w:lvl>
  </w:abstractNum>
  <w:abstractNum w:abstractNumId="33" w15:restartNumberingAfterBreak="0">
    <w:nsid w:val="68A716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8B36613"/>
    <w:multiLevelType w:val="singleLevel"/>
    <w:tmpl w:val="C5DE8BEA"/>
    <w:lvl w:ilvl="0">
      <w:start w:val="1"/>
      <w:numFmt w:val="upperLetter"/>
      <w:lvlText w:val="%1."/>
      <w:lvlJc w:val="left"/>
      <w:pPr>
        <w:tabs>
          <w:tab w:val="num" w:pos="720"/>
        </w:tabs>
        <w:ind w:left="720" w:hanging="720"/>
      </w:pPr>
      <w:rPr>
        <w:rFonts w:cs="Times New Roman" w:hint="default"/>
      </w:rPr>
    </w:lvl>
  </w:abstractNum>
  <w:abstractNum w:abstractNumId="35" w15:restartNumberingAfterBreak="0">
    <w:nsid w:val="6A254924"/>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36" w15:restartNumberingAfterBreak="0">
    <w:nsid w:val="6FE44473"/>
    <w:multiLevelType w:val="singleLevel"/>
    <w:tmpl w:val="6016C8D8"/>
    <w:lvl w:ilvl="0">
      <w:start w:val="4"/>
      <w:numFmt w:val="upperLetter"/>
      <w:lvlText w:val="%1."/>
      <w:lvlJc w:val="left"/>
      <w:pPr>
        <w:tabs>
          <w:tab w:val="num" w:pos="360"/>
        </w:tabs>
        <w:ind w:left="360" w:hanging="360"/>
      </w:pPr>
      <w:rPr>
        <w:rFonts w:cs="Times New Roman"/>
      </w:rPr>
    </w:lvl>
  </w:abstractNum>
  <w:abstractNum w:abstractNumId="37" w15:restartNumberingAfterBreak="0">
    <w:nsid w:val="7511580B"/>
    <w:multiLevelType w:val="multilevel"/>
    <w:tmpl w:val="D5CA3972"/>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58547A2"/>
    <w:multiLevelType w:val="singleLevel"/>
    <w:tmpl w:val="AA2AA6B0"/>
    <w:lvl w:ilvl="0">
      <w:start w:val="1"/>
      <w:numFmt w:val="lowerLetter"/>
      <w:lvlText w:val="%1."/>
      <w:lvlJc w:val="left"/>
      <w:pPr>
        <w:tabs>
          <w:tab w:val="num" w:pos="2160"/>
        </w:tabs>
        <w:ind w:left="2160" w:hanging="720"/>
      </w:pPr>
      <w:rPr>
        <w:rFonts w:cs="Times New Roman" w:hint="default"/>
      </w:rPr>
    </w:lvl>
  </w:abstractNum>
  <w:abstractNum w:abstractNumId="39" w15:restartNumberingAfterBreak="0">
    <w:nsid w:val="79B67C50"/>
    <w:multiLevelType w:val="singleLevel"/>
    <w:tmpl w:val="A150F472"/>
    <w:lvl w:ilvl="0">
      <w:start w:val="1"/>
      <w:numFmt w:val="upperLetter"/>
      <w:lvlText w:val="%1."/>
      <w:lvlJc w:val="left"/>
      <w:pPr>
        <w:tabs>
          <w:tab w:val="num" w:pos="720"/>
        </w:tabs>
        <w:ind w:left="720" w:hanging="720"/>
      </w:pPr>
      <w:rPr>
        <w:rFonts w:cs="Times New Roman" w:hint="default"/>
      </w:rPr>
    </w:lvl>
  </w:abstractNum>
  <w:abstractNum w:abstractNumId="40" w15:restartNumberingAfterBreak="0">
    <w:nsid w:val="79B90EE3"/>
    <w:multiLevelType w:val="singleLevel"/>
    <w:tmpl w:val="740A29D2"/>
    <w:lvl w:ilvl="0">
      <w:start w:val="1"/>
      <w:numFmt w:val="upperLetter"/>
      <w:lvlText w:val="%1."/>
      <w:lvlJc w:val="left"/>
      <w:pPr>
        <w:tabs>
          <w:tab w:val="num" w:pos="720"/>
        </w:tabs>
        <w:ind w:left="720" w:hanging="720"/>
      </w:pPr>
      <w:rPr>
        <w:rFonts w:cs="Times New Roman" w:hint="default"/>
      </w:rPr>
    </w:lvl>
  </w:abstractNum>
  <w:abstractNum w:abstractNumId="41" w15:restartNumberingAfterBreak="0">
    <w:nsid w:val="7FF411D6"/>
    <w:multiLevelType w:val="singleLevel"/>
    <w:tmpl w:val="93943398"/>
    <w:lvl w:ilvl="0">
      <w:start w:val="5"/>
      <w:numFmt w:val="upperLetter"/>
      <w:lvlText w:val="%1."/>
      <w:lvlJc w:val="left"/>
      <w:pPr>
        <w:tabs>
          <w:tab w:val="num" w:pos="720"/>
        </w:tabs>
        <w:ind w:left="720" w:hanging="720"/>
      </w:pPr>
      <w:rPr>
        <w:rFonts w:cs="Times New Roman" w:hint="default"/>
      </w:rPr>
    </w:lvl>
  </w:abstractNum>
  <w:num w:numId="1">
    <w:abstractNumId w:val="23"/>
  </w:num>
  <w:num w:numId="2">
    <w:abstractNumId w:val="21"/>
  </w:num>
  <w:num w:numId="3">
    <w:abstractNumId w:val="10"/>
  </w:num>
  <w:num w:numId="4">
    <w:abstractNumId w:val="25"/>
  </w:num>
  <w:num w:numId="5">
    <w:abstractNumId w:val="3"/>
  </w:num>
  <w:num w:numId="6">
    <w:abstractNumId w:val="17"/>
  </w:num>
  <w:num w:numId="7">
    <w:abstractNumId w:val="37"/>
  </w:num>
  <w:num w:numId="8">
    <w:abstractNumId w:val="6"/>
  </w:num>
  <w:num w:numId="9">
    <w:abstractNumId w:val="31"/>
  </w:num>
  <w:num w:numId="10">
    <w:abstractNumId w:val="11"/>
  </w:num>
  <w:num w:numId="11">
    <w:abstractNumId w:val="39"/>
  </w:num>
  <w:num w:numId="12">
    <w:abstractNumId w:val="19"/>
  </w:num>
  <w:num w:numId="13">
    <w:abstractNumId w:val="29"/>
  </w:num>
  <w:num w:numId="14">
    <w:abstractNumId w:val="13"/>
  </w:num>
  <w:num w:numId="15">
    <w:abstractNumId w:val="12"/>
  </w:num>
  <w:num w:numId="16">
    <w:abstractNumId w:val="32"/>
  </w:num>
  <w:num w:numId="17">
    <w:abstractNumId w:val="26"/>
  </w:num>
  <w:num w:numId="18">
    <w:abstractNumId w:val="38"/>
  </w:num>
  <w:num w:numId="19">
    <w:abstractNumId w:val="14"/>
  </w:num>
  <w:num w:numId="20">
    <w:abstractNumId w:val="1"/>
  </w:num>
  <w:num w:numId="21">
    <w:abstractNumId w:val="40"/>
  </w:num>
  <w:num w:numId="22">
    <w:abstractNumId w:val="9"/>
  </w:num>
  <w:num w:numId="23">
    <w:abstractNumId w:val="5"/>
  </w:num>
  <w:num w:numId="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5">
    <w:abstractNumId w:val="4"/>
  </w:num>
  <w:num w:numId="26">
    <w:abstractNumId w:val="15"/>
  </w:num>
  <w:num w:numId="27">
    <w:abstractNumId w:val="28"/>
  </w:num>
  <w:num w:numId="28">
    <w:abstractNumId w:val="16"/>
  </w:num>
  <w:num w:numId="29">
    <w:abstractNumId w:val="27"/>
  </w:num>
  <w:num w:numId="30">
    <w:abstractNumId w:val="8"/>
  </w:num>
  <w:num w:numId="31">
    <w:abstractNumId w:val="36"/>
  </w:num>
  <w:num w:numId="32">
    <w:abstractNumId w:val="41"/>
  </w:num>
  <w:num w:numId="33">
    <w:abstractNumId w:val="18"/>
  </w:num>
  <w:num w:numId="34">
    <w:abstractNumId w:val="22"/>
  </w:num>
  <w:num w:numId="35">
    <w:abstractNumId w:val="18"/>
  </w:num>
  <w:num w:numId="36">
    <w:abstractNumId w:val="30"/>
  </w:num>
  <w:num w:numId="37">
    <w:abstractNumId w:val="7"/>
  </w:num>
  <w:num w:numId="38">
    <w:abstractNumId w:val="30"/>
  </w:num>
  <w:num w:numId="39">
    <w:abstractNumId w:val="34"/>
  </w:num>
  <w:num w:numId="40">
    <w:abstractNumId w:val="24"/>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765"/>
    <w:rsid w:val="000E4C5F"/>
    <w:rsid w:val="001341E8"/>
    <w:rsid w:val="00137F65"/>
    <w:rsid w:val="00180D4F"/>
    <w:rsid w:val="00184410"/>
    <w:rsid w:val="001936C1"/>
    <w:rsid w:val="001D5B5B"/>
    <w:rsid w:val="002012FC"/>
    <w:rsid w:val="0023536E"/>
    <w:rsid w:val="002769F6"/>
    <w:rsid w:val="0030008E"/>
    <w:rsid w:val="0033372E"/>
    <w:rsid w:val="00363E6B"/>
    <w:rsid w:val="003A67A8"/>
    <w:rsid w:val="004549F9"/>
    <w:rsid w:val="004B6780"/>
    <w:rsid w:val="004D3FEB"/>
    <w:rsid w:val="00515821"/>
    <w:rsid w:val="00572F01"/>
    <w:rsid w:val="005734F5"/>
    <w:rsid w:val="00586D07"/>
    <w:rsid w:val="005B3C49"/>
    <w:rsid w:val="005E1D7D"/>
    <w:rsid w:val="005F0440"/>
    <w:rsid w:val="00653143"/>
    <w:rsid w:val="00654D50"/>
    <w:rsid w:val="00656840"/>
    <w:rsid w:val="006725AE"/>
    <w:rsid w:val="00680889"/>
    <w:rsid w:val="007E1B7D"/>
    <w:rsid w:val="00807FAD"/>
    <w:rsid w:val="008127BF"/>
    <w:rsid w:val="00855FD3"/>
    <w:rsid w:val="00861926"/>
    <w:rsid w:val="008A5348"/>
    <w:rsid w:val="008C1A09"/>
    <w:rsid w:val="008D4793"/>
    <w:rsid w:val="0090380A"/>
    <w:rsid w:val="009938E0"/>
    <w:rsid w:val="009E242C"/>
    <w:rsid w:val="009F5776"/>
    <w:rsid w:val="00A3617A"/>
    <w:rsid w:val="00A469CD"/>
    <w:rsid w:val="00A94981"/>
    <w:rsid w:val="00B240A1"/>
    <w:rsid w:val="00B54765"/>
    <w:rsid w:val="00BA17FB"/>
    <w:rsid w:val="00C31FD8"/>
    <w:rsid w:val="00D9584F"/>
    <w:rsid w:val="00DA0DEC"/>
    <w:rsid w:val="00DE1C47"/>
    <w:rsid w:val="00DE528B"/>
    <w:rsid w:val="00E04962"/>
    <w:rsid w:val="00F1408A"/>
    <w:rsid w:val="00F17003"/>
    <w:rsid w:val="00F66D7E"/>
    <w:rsid w:val="00FA3B0F"/>
    <w:rsid w:val="00FC4708"/>
    <w:rsid w:val="00FF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5C235F3C-ACC9-4456-853C-42E5582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793"/>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8D479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8D4793"/>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479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D4793"/>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8D4793"/>
    <w:rPr>
      <w:rFonts w:cs="Times New Roman"/>
      <w:color w:val="0000FF"/>
      <w:u w:val="single"/>
    </w:rPr>
  </w:style>
  <w:style w:type="character" w:styleId="FollowedHyperlink">
    <w:name w:val="FollowedHyperlink"/>
    <w:basedOn w:val="DefaultParagraphFont"/>
    <w:uiPriority w:val="99"/>
    <w:rsid w:val="008D4793"/>
    <w:rPr>
      <w:rFonts w:cs="Times New Roman"/>
      <w:color w:val="800080"/>
      <w:u w:val="single"/>
    </w:rPr>
  </w:style>
  <w:style w:type="paragraph" w:styleId="Header">
    <w:name w:val="header"/>
    <w:basedOn w:val="Normal"/>
    <w:link w:val="HeaderChar"/>
    <w:uiPriority w:val="99"/>
    <w:rsid w:val="008D4793"/>
    <w:pPr>
      <w:tabs>
        <w:tab w:val="center" w:pos="4320"/>
        <w:tab w:val="right" w:pos="8640"/>
      </w:tabs>
    </w:pPr>
  </w:style>
  <w:style w:type="character" w:customStyle="1" w:styleId="HeaderChar">
    <w:name w:val="Header Char"/>
    <w:basedOn w:val="DefaultParagraphFont"/>
    <w:link w:val="Header"/>
    <w:uiPriority w:val="99"/>
    <w:semiHidden/>
    <w:locked/>
    <w:rsid w:val="008D4793"/>
    <w:rPr>
      <w:rFonts w:cs="Times New Roman"/>
      <w:sz w:val="20"/>
      <w:szCs w:val="20"/>
    </w:rPr>
  </w:style>
  <w:style w:type="paragraph" w:styleId="Footer">
    <w:name w:val="footer"/>
    <w:basedOn w:val="Normal"/>
    <w:link w:val="FooterChar"/>
    <w:uiPriority w:val="99"/>
    <w:rsid w:val="008D4793"/>
    <w:pPr>
      <w:tabs>
        <w:tab w:val="center" w:pos="4320"/>
        <w:tab w:val="right" w:pos="8640"/>
      </w:tabs>
    </w:pPr>
  </w:style>
  <w:style w:type="character" w:customStyle="1" w:styleId="FooterChar">
    <w:name w:val="Footer Char"/>
    <w:basedOn w:val="DefaultParagraphFont"/>
    <w:link w:val="Footer"/>
    <w:uiPriority w:val="99"/>
    <w:locked/>
    <w:rsid w:val="008D4793"/>
    <w:rPr>
      <w:rFonts w:cs="Times New Roman"/>
      <w:sz w:val="20"/>
      <w:szCs w:val="20"/>
    </w:rPr>
  </w:style>
  <w:style w:type="character" w:styleId="PageNumber">
    <w:name w:val="page number"/>
    <w:basedOn w:val="DefaultParagraphFont"/>
    <w:uiPriority w:val="99"/>
    <w:rsid w:val="008D4793"/>
    <w:rPr>
      <w:rFonts w:cs="Times New Roman"/>
    </w:rPr>
  </w:style>
  <w:style w:type="paragraph" w:styleId="BodyText2">
    <w:name w:val="Body Text 2"/>
    <w:basedOn w:val="Normal"/>
    <w:link w:val="BodyText2Char"/>
    <w:uiPriority w:val="99"/>
    <w:rsid w:val="008D4793"/>
    <w:rPr>
      <w:rFonts w:ascii="Arial" w:hAnsi="Arial" w:cs="Arial"/>
      <w:i/>
      <w:iCs/>
      <w:sz w:val="18"/>
      <w:szCs w:val="18"/>
    </w:rPr>
  </w:style>
  <w:style w:type="character" w:customStyle="1" w:styleId="BodyText2Char">
    <w:name w:val="Body Text 2 Char"/>
    <w:basedOn w:val="DefaultParagraphFont"/>
    <w:link w:val="BodyText2"/>
    <w:uiPriority w:val="99"/>
    <w:semiHidden/>
    <w:locked/>
    <w:rsid w:val="008D4793"/>
    <w:rPr>
      <w:rFonts w:cs="Times New Roman"/>
      <w:sz w:val="20"/>
      <w:szCs w:val="20"/>
    </w:rPr>
  </w:style>
  <w:style w:type="paragraph" w:styleId="BodyText">
    <w:name w:val="Body Text"/>
    <w:basedOn w:val="Normal"/>
    <w:link w:val="BodyTextChar"/>
    <w:uiPriority w:val="99"/>
    <w:rsid w:val="008D4793"/>
    <w:rPr>
      <w:rFonts w:ascii="Arial" w:hAnsi="Arial" w:cs="Arial"/>
      <w:b/>
      <w:bCs/>
      <w:i/>
      <w:iCs/>
      <w:sz w:val="18"/>
      <w:szCs w:val="18"/>
    </w:rPr>
  </w:style>
  <w:style w:type="character" w:customStyle="1" w:styleId="BodyTextChar">
    <w:name w:val="Body Text Char"/>
    <w:basedOn w:val="DefaultParagraphFont"/>
    <w:link w:val="BodyText"/>
    <w:uiPriority w:val="99"/>
    <w:semiHidden/>
    <w:locked/>
    <w:rsid w:val="008D479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maven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umav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1528</TotalTime>
  <Pages>4</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Greenheck Fan</vt:lpstr>
    </vt:vector>
  </TitlesOfParts>
  <Company>Greenheck Fan Corp.</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Greenheck Fan</dc:title>
  <dc:subject/>
  <dc:creator>Saewert</dc:creator>
  <cp:keywords/>
  <dc:description/>
  <cp:lastModifiedBy>David Lowman</cp:lastModifiedBy>
  <cp:revision>17</cp:revision>
  <cp:lastPrinted>2014-07-31T18:35:00Z</cp:lastPrinted>
  <dcterms:created xsi:type="dcterms:W3CDTF">2013-03-08T17:10:00Z</dcterms:created>
  <dcterms:modified xsi:type="dcterms:W3CDTF">2017-02-01T15:15:00Z</dcterms:modified>
</cp:coreProperties>
</file>