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336D" w14:textId="353AAC57" w:rsidR="00186D9D" w:rsidRPr="003F0C88" w:rsidRDefault="00597197" w:rsidP="000E17BC">
      <w:pPr>
        <w:spacing w:after="0" w:line="360" w:lineRule="auto"/>
        <w:jc w:val="left"/>
        <w:rPr>
          <w:color w:val="0B184A" w:themeColor="text2"/>
          <w:sz w:val="72"/>
          <w:szCs w:val="72"/>
        </w:rPr>
      </w:pPr>
      <w:r>
        <w:rPr>
          <w:color w:val="0B184A" w:themeColor="text2"/>
          <w:sz w:val="72"/>
          <w:szCs w:val="72"/>
        </w:rPr>
        <w:t>Summary of Changes</w:t>
      </w:r>
    </w:p>
    <w:p w14:paraId="59311379" w14:textId="55B398C8" w:rsidR="00186D9D" w:rsidRDefault="00597197" w:rsidP="00186D9D">
      <w:pPr>
        <w:spacing w:after="0" w:line="240" w:lineRule="auto"/>
        <w:rPr>
          <w:color w:val="0B184A" w:themeColor="text2"/>
          <w:sz w:val="32"/>
          <w:szCs w:val="32"/>
        </w:rPr>
      </w:pPr>
      <w:r>
        <w:rPr>
          <w:color w:val="0B184A" w:themeColor="text2"/>
          <w:sz w:val="32"/>
          <w:szCs w:val="32"/>
        </w:rPr>
        <w:t>Project Overview</w:t>
      </w:r>
    </w:p>
    <w:p w14:paraId="169C7813" w14:textId="77777777" w:rsidR="00186D9D" w:rsidRPr="003F0C88" w:rsidRDefault="00186D9D" w:rsidP="00186D9D">
      <w:pPr>
        <w:spacing w:after="0" w:line="240" w:lineRule="auto"/>
        <w:rPr>
          <w:color w:val="0B184A"/>
          <w:sz w:val="32"/>
          <w:szCs w:val="32"/>
        </w:rPr>
      </w:pPr>
    </w:p>
    <w:p w14:paraId="76A1D6AA" w14:textId="77777777" w:rsidR="00691949" w:rsidRDefault="00C77249" w:rsidP="003F0C88">
      <w:pPr>
        <w:spacing w:after="120" w:line="360" w:lineRule="auto"/>
        <w:rPr>
          <w:rStyle w:val="normaltextrun"/>
          <w:rFonts w:ascii="GT America Regular" w:eastAsia="Calibri" w:hAnsi="GT America Regular" w:cstheme="minorHAnsi"/>
          <w:color w:val="000000"/>
        </w:rPr>
      </w:pPr>
      <w:r w:rsidRPr="00C77249">
        <w:rPr>
          <w:rStyle w:val="normaltextrun"/>
          <w:rFonts w:ascii="GT America Regular" w:eastAsia="Calibri" w:hAnsi="GT America Regular" w:cstheme="minorHAnsi"/>
          <w:color w:val="000000"/>
        </w:rPr>
        <w:t>Currently, while there is non-mandatory certification available in the industry, there are no formally qualified insulation installers or inspectors. Additionally, there is a lack of training resources to help insulation workers meet the current and future market demands for adequately insulated buildings, as well as for inspecting those installations to ensure their suitability.</w:t>
      </w:r>
    </w:p>
    <w:p w14:paraId="6E38C928" w14:textId="2C52916D" w:rsidR="00186D9D" w:rsidRPr="003F0C88" w:rsidRDefault="00186D9D" w:rsidP="003F0C88">
      <w:pPr>
        <w:spacing w:after="120" w:line="360" w:lineRule="auto"/>
        <w:rPr>
          <w:rFonts w:eastAsia="Calibri"/>
          <w:color w:val="000000"/>
          <w:sz w:val="22"/>
          <w:szCs w:val="22"/>
        </w:rPr>
      </w:pPr>
      <w:r w:rsidRPr="003F0C88">
        <w:rPr>
          <w:rStyle w:val="normaltextrun"/>
          <w:rFonts w:ascii="GT America Regular" w:eastAsia="Calibri" w:hAnsi="GT America Regular" w:cstheme="minorHAnsi"/>
          <w:color w:val="000000"/>
        </w:rPr>
        <w:t>The purpose of this project is to: </w:t>
      </w:r>
    </w:p>
    <w:p w14:paraId="32767245" w14:textId="77777777" w:rsidR="00A9357C" w:rsidRPr="00A9357C" w:rsidRDefault="00A9357C" w:rsidP="00A9357C">
      <w:pPr>
        <w:pStyle w:val="ListParagraph"/>
        <w:numPr>
          <w:ilvl w:val="0"/>
          <w:numId w:val="5"/>
        </w:numPr>
        <w:spacing w:after="0" w:line="360" w:lineRule="auto"/>
        <w:rPr>
          <w:rStyle w:val="normaltextrun"/>
          <w:rFonts w:ascii="GT America Regular" w:eastAsia="Calibri" w:hAnsi="GT America Regular" w:cstheme="minorHAnsi"/>
          <w:color w:val="000000"/>
        </w:rPr>
      </w:pPr>
      <w:r w:rsidRPr="00A9357C">
        <w:rPr>
          <w:rStyle w:val="normaltextrun"/>
          <w:rFonts w:ascii="GT America Regular" w:eastAsia="Calibri" w:hAnsi="GT America Regular" w:cstheme="minorHAnsi"/>
          <w:color w:val="000000"/>
        </w:rPr>
        <w:t>Review the current insulation installation units (CPCCPB3014 Install bulk insulation and pliable membrane products, and CPCCPB3027 Install ceiling insulation products</w:t>
      </w:r>
      <w:proofErr w:type="gramStart"/>
      <w:r w:rsidRPr="00A9357C">
        <w:rPr>
          <w:rStyle w:val="normaltextrun"/>
          <w:rFonts w:ascii="GT America Regular" w:eastAsia="Calibri" w:hAnsi="GT America Regular" w:cstheme="minorHAnsi"/>
          <w:color w:val="000000"/>
        </w:rPr>
        <w:t>);</w:t>
      </w:r>
      <w:proofErr w:type="gramEnd"/>
    </w:p>
    <w:p w14:paraId="050A858E" w14:textId="77777777" w:rsidR="00A9357C" w:rsidRPr="00A9357C" w:rsidRDefault="00A9357C" w:rsidP="00A9357C">
      <w:pPr>
        <w:pStyle w:val="ListParagraph"/>
        <w:numPr>
          <w:ilvl w:val="0"/>
          <w:numId w:val="5"/>
        </w:numPr>
        <w:spacing w:after="0" w:line="360" w:lineRule="auto"/>
        <w:rPr>
          <w:rStyle w:val="normaltextrun"/>
          <w:rFonts w:ascii="GT America Regular" w:eastAsia="Calibri" w:hAnsi="GT America Regular" w:cstheme="minorHAnsi"/>
          <w:color w:val="000000"/>
        </w:rPr>
      </w:pPr>
      <w:r w:rsidRPr="00A9357C">
        <w:rPr>
          <w:rStyle w:val="normaltextrun"/>
          <w:rFonts w:ascii="GT America Regular" w:eastAsia="Calibri" w:hAnsi="GT America Regular" w:cstheme="minorHAnsi"/>
          <w:color w:val="000000"/>
        </w:rPr>
        <w:t xml:space="preserve">Review and convert the non-accredited insulation installation unit (EEC001 Prepare for insulation retrofitting within ceiling spaces) to a national unit of </w:t>
      </w:r>
      <w:proofErr w:type="gramStart"/>
      <w:r w:rsidRPr="00A9357C">
        <w:rPr>
          <w:rStyle w:val="normaltextrun"/>
          <w:rFonts w:ascii="GT America Regular" w:eastAsia="Calibri" w:hAnsi="GT America Regular" w:cstheme="minorHAnsi"/>
          <w:color w:val="000000"/>
        </w:rPr>
        <w:t>competency;</w:t>
      </w:r>
      <w:proofErr w:type="gramEnd"/>
    </w:p>
    <w:p w14:paraId="7FB24CCF" w14:textId="77777777" w:rsidR="00A9357C" w:rsidRPr="00A9357C" w:rsidRDefault="00A9357C" w:rsidP="00A9357C">
      <w:pPr>
        <w:pStyle w:val="ListParagraph"/>
        <w:numPr>
          <w:ilvl w:val="0"/>
          <w:numId w:val="5"/>
        </w:numPr>
        <w:spacing w:after="0" w:line="360" w:lineRule="auto"/>
        <w:rPr>
          <w:rStyle w:val="normaltextrun"/>
          <w:rFonts w:ascii="GT America Regular" w:eastAsia="Calibri" w:hAnsi="GT America Regular" w:cstheme="minorHAnsi"/>
          <w:color w:val="000000"/>
        </w:rPr>
      </w:pPr>
      <w:r w:rsidRPr="00A9357C">
        <w:rPr>
          <w:rStyle w:val="normaltextrun"/>
          <w:rFonts w:ascii="GT America Regular" w:eastAsia="Calibri" w:hAnsi="GT America Regular" w:cstheme="minorHAnsi"/>
          <w:color w:val="000000"/>
        </w:rPr>
        <w:t xml:space="preserve">Develop new units of competency to meet the current and emerging skills of insulation installation and </w:t>
      </w:r>
      <w:proofErr w:type="gramStart"/>
      <w:r w:rsidRPr="00A9357C">
        <w:rPr>
          <w:rStyle w:val="normaltextrun"/>
          <w:rFonts w:ascii="GT America Regular" w:eastAsia="Calibri" w:hAnsi="GT America Regular" w:cstheme="minorHAnsi"/>
          <w:color w:val="000000"/>
        </w:rPr>
        <w:t>inspection;</w:t>
      </w:r>
      <w:proofErr w:type="gramEnd"/>
    </w:p>
    <w:p w14:paraId="27B1B566" w14:textId="558F9CA0" w:rsidR="00A9357C" w:rsidRDefault="00A9357C" w:rsidP="51115558">
      <w:pPr>
        <w:pStyle w:val="ListParagraph"/>
        <w:spacing w:after="0" w:line="360" w:lineRule="auto"/>
        <w:rPr>
          <w:rStyle w:val="normaltextrun"/>
          <w:rFonts w:ascii="GT America Regular" w:eastAsia="Calibri" w:hAnsi="GT America Regular"/>
          <w:color w:val="000000"/>
        </w:rPr>
      </w:pPr>
      <w:r w:rsidRPr="51115558">
        <w:rPr>
          <w:rStyle w:val="normaltextrun"/>
          <w:rFonts w:ascii="GT America Regular" w:eastAsia="Calibri" w:hAnsi="GT America Regular"/>
          <w:color w:val="000000"/>
        </w:rPr>
        <w:t>Investigate and potentially incorporate the reviewed and new units of competency into two new skill sets (Insulation Install</w:t>
      </w:r>
      <w:r w:rsidR="1A9D8384" w:rsidRPr="51115558">
        <w:rPr>
          <w:rStyle w:val="normaltextrun"/>
          <w:rFonts w:ascii="GT America Regular" w:eastAsia="Calibri" w:hAnsi="GT America Regular"/>
          <w:color w:val="000000"/>
        </w:rPr>
        <w:t>er Certific</w:t>
      </w:r>
      <w:r w:rsidRPr="51115558">
        <w:rPr>
          <w:rStyle w:val="normaltextrun"/>
          <w:rFonts w:ascii="GT America Regular" w:eastAsia="Calibri" w:hAnsi="GT America Regular"/>
          <w:color w:val="000000"/>
        </w:rPr>
        <w:t>ation Skill Set, and “Inspect Insulation Installation Skill Set); and</w:t>
      </w:r>
    </w:p>
    <w:p w14:paraId="6F9FCBDF" w14:textId="2CAF2AC3" w:rsidR="00942203" w:rsidRPr="009F21BA" w:rsidRDefault="00E55996" w:rsidP="009F21BA">
      <w:pPr>
        <w:pStyle w:val="ListParagraph"/>
        <w:numPr>
          <w:ilvl w:val="0"/>
          <w:numId w:val="5"/>
        </w:numPr>
        <w:spacing w:after="0" w:line="360" w:lineRule="auto"/>
        <w:rPr>
          <w:rStyle w:val="normaltextrun"/>
          <w:rFonts w:ascii="GT America Regular" w:eastAsia="Calibri" w:hAnsi="GT America Regular" w:cstheme="minorHAnsi"/>
          <w:color w:val="000000"/>
        </w:rPr>
      </w:pPr>
      <w:r w:rsidRPr="00E55996">
        <w:rPr>
          <w:rStyle w:val="normaltextrun"/>
          <w:rFonts w:ascii="GT America Regular" w:eastAsia="Calibri" w:hAnsi="GT America Regular" w:cstheme="minorHAnsi"/>
          <w:color w:val="000000"/>
        </w:rPr>
        <w:t xml:space="preserve">Update the </w:t>
      </w:r>
      <w:r w:rsidR="002B2759">
        <w:rPr>
          <w:rStyle w:val="normaltextrun"/>
          <w:rFonts w:ascii="GT America Regular" w:eastAsia="Calibri" w:hAnsi="GT America Regular" w:cstheme="minorHAnsi"/>
          <w:color w:val="000000"/>
        </w:rPr>
        <w:t xml:space="preserve">Construction, Plumbing and Services (CPC) Training Package </w:t>
      </w:r>
      <w:r w:rsidRPr="00E55996">
        <w:rPr>
          <w:rStyle w:val="normaltextrun"/>
          <w:rFonts w:ascii="GT America Regular" w:eastAsia="Calibri" w:hAnsi="GT America Regular" w:cstheme="minorHAnsi"/>
          <w:color w:val="000000"/>
        </w:rPr>
        <w:t xml:space="preserve">qualifications </w:t>
      </w:r>
      <w:r w:rsidR="00396594">
        <w:rPr>
          <w:rStyle w:val="normaltextrun"/>
          <w:rFonts w:ascii="GT America Regular" w:eastAsia="Calibri" w:hAnsi="GT America Regular" w:cstheme="minorHAnsi"/>
          <w:color w:val="000000"/>
        </w:rPr>
        <w:t>listed in the</w:t>
      </w:r>
      <w:r w:rsidR="00AF40C6">
        <w:rPr>
          <w:rStyle w:val="normaltextrun"/>
          <w:rFonts w:ascii="GT America Regular" w:eastAsia="Calibri" w:hAnsi="GT America Regular" w:cstheme="minorHAnsi"/>
          <w:color w:val="000000"/>
        </w:rPr>
        <w:t xml:space="preserve"> summary of changes below </w:t>
      </w:r>
      <w:r w:rsidRPr="00E55996">
        <w:rPr>
          <w:rStyle w:val="normaltextrun"/>
          <w:rFonts w:ascii="GT America Regular" w:eastAsia="Calibri" w:hAnsi="GT America Regular" w:cstheme="minorHAnsi"/>
          <w:color w:val="000000"/>
        </w:rPr>
        <w:t>to include the reviewed and new unit of competency within the elective units list</w:t>
      </w:r>
      <w:r w:rsidR="00186D9D" w:rsidRPr="003F0C88">
        <w:rPr>
          <w:rStyle w:val="normaltextrun"/>
          <w:rFonts w:ascii="GT America Regular" w:eastAsia="Calibri" w:hAnsi="GT America Regular" w:cstheme="minorHAnsi"/>
          <w:color w:val="000000"/>
        </w:rPr>
        <w:t>.</w:t>
      </w:r>
    </w:p>
    <w:p w14:paraId="5BCDFB6F" w14:textId="77777777" w:rsidR="005E21E9" w:rsidRDefault="005E21E9" w:rsidP="00FA15E4">
      <w:pPr>
        <w:spacing w:after="0" w:line="360" w:lineRule="auto"/>
        <w:jc w:val="left"/>
        <w:rPr>
          <w:rFonts w:eastAsiaTheme="minorEastAsia"/>
          <w:b/>
          <w:bCs/>
          <w:color w:val="0F1010" w:themeColor="text1"/>
          <w:sz w:val="22"/>
          <w:szCs w:val="22"/>
        </w:rPr>
        <w:sectPr w:rsidR="005E21E9" w:rsidSect="00C13A96">
          <w:headerReference w:type="default" r:id="rId11"/>
          <w:headerReference w:type="first" r:id="rId12"/>
          <w:pgSz w:w="16838" w:h="11906" w:orient="landscape"/>
          <w:pgMar w:top="1702" w:right="1245" w:bottom="1134" w:left="1134" w:header="850" w:footer="570" w:gutter="0"/>
          <w:cols w:space="708"/>
          <w:titlePg/>
          <w:docGrid w:linePitch="360"/>
        </w:sectPr>
      </w:pPr>
    </w:p>
    <w:p w14:paraId="5AEDBF5D" w14:textId="599DFCE3" w:rsidR="00E16C0F" w:rsidRDefault="00E16C0F" w:rsidP="00FA15E4">
      <w:pPr>
        <w:spacing w:after="0" w:line="360" w:lineRule="auto"/>
        <w:jc w:val="left"/>
        <w:rPr>
          <w:rFonts w:eastAsiaTheme="minorEastAsia"/>
          <w:color w:val="0F1010" w:themeColor="text1"/>
          <w:sz w:val="22"/>
          <w:szCs w:val="22"/>
        </w:rPr>
      </w:pPr>
      <w:r w:rsidRPr="00192A9D">
        <w:rPr>
          <w:rFonts w:eastAsiaTheme="minorEastAsia"/>
          <w:color w:val="0F1010" w:themeColor="text1"/>
          <w:sz w:val="22"/>
          <w:szCs w:val="22"/>
        </w:rPr>
        <w:lastRenderedPageBreak/>
        <w:t xml:space="preserve">BuildSkills is proposing the following amendments to </w:t>
      </w:r>
      <w:r w:rsidR="009626E4" w:rsidRPr="009626E4">
        <w:rPr>
          <w:rFonts w:eastAsiaTheme="minorEastAsia"/>
          <w:b/>
          <w:bCs/>
          <w:color w:val="0F1010" w:themeColor="text1"/>
          <w:sz w:val="22"/>
          <w:szCs w:val="22"/>
        </w:rPr>
        <w:t>Qualifications</w:t>
      </w:r>
      <w:r w:rsidRPr="00192A9D">
        <w:rPr>
          <w:rFonts w:eastAsiaTheme="minorEastAsia"/>
          <w:color w:val="0F1010" w:themeColor="text1"/>
          <w:sz w:val="22"/>
          <w:szCs w:val="22"/>
        </w:rPr>
        <w:t>:</w:t>
      </w:r>
    </w:p>
    <w:tbl>
      <w:tblPr>
        <w:tblStyle w:val="TableGrid"/>
        <w:tblW w:w="0" w:type="auto"/>
        <w:jc w:val="center"/>
        <w:tblLayout w:type="fixed"/>
        <w:tblLook w:val="04A0" w:firstRow="1" w:lastRow="0" w:firstColumn="1" w:lastColumn="0" w:noHBand="0" w:noVBand="1"/>
      </w:tblPr>
      <w:tblGrid>
        <w:gridCol w:w="2542"/>
        <w:gridCol w:w="2131"/>
        <w:gridCol w:w="1682"/>
        <w:gridCol w:w="1153"/>
        <w:gridCol w:w="6814"/>
      </w:tblGrid>
      <w:tr w:rsidR="006B1E72" w:rsidRPr="00192A9D" w14:paraId="20434528" w14:textId="77777777" w:rsidTr="6021EEA7">
        <w:trPr>
          <w:jc w:val="center"/>
        </w:trPr>
        <w:tc>
          <w:tcPr>
            <w:tcW w:w="14322" w:type="dxa"/>
            <w:gridSpan w:val="5"/>
            <w:shd w:val="clear" w:color="auto" w:fill="BCCFFE" w:themeFill="accent3" w:themeFillTint="33"/>
          </w:tcPr>
          <w:p w14:paraId="1B622C1E" w14:textId="77777777" w:rsidR="006B1E72" w:rsidRPr="009671F6" w:rsidRDefault="006B1E72">
            <w:pPr>
              <w:spacing w:after="0"/>
              <w:rPr>
                <w:i/>
                <w:iCs/>
              </w:rPr>
            </w:pPr>
            <w:r w:rsidRPr="009671F6">
              <w:rPr>
                <w:rFonts w:eastAsia="Times New Roman" w:cs="Aptos"/>
                <w:i/>
                <w:iCs/>
              </w:rPr>
              <w:t>CP</w:t>
            </w:r>
            <w:r>
              <w:rPr>
                <w:rFonts w:eastAsia="Times New Roman" w:cs="Aptos"/>
                <w:i/>
                <w:iCs/>
              </w:rPr>
              <w:t>C31220</w:t>
            </w:r>
            <w:r w:rsidRPr="009671F6">
              <w:rPr>
                <w:rFonts w:eastAsia="Times New Roman" w:cs="Aptos"/>
                <w:i/>
                <w:iCs/>
              </w:rPr>
              <w:t xml:space="preserve"> Certificate </w:t>
            </w:r>
            <w:r>
              <w:rPr>
                <w:rFonts w:eastAsia="Times New Roman" w:cs="Aptos"/>
                <w:i/>
                <w:iCs/>
              </w:rPr>
              <w:t>I</w:t>
            </w:r>
            <w:r w:rsidRPr="009671F6">
              <w:rPr>
                <w:rFonts w:eastAsia="Times New Roman" w:cs="Aptos"/>
                <w:i/>
                <w:iCs/>
              </w:rPr>
              <w:t xml:space="preserve">II in </w:t>
            </w:r>
            <w:r>
              <w:rPr>
                <w:rFonts w:eastAsia="Times New Roman" w:cs="Aptos"/>
                <w:i/>
                <w:iCs/>
              </w:rPr>
              <w:t xml:space="preserve">Wall and Ceiling Lining - </w:t>
            </w:r>
            <w:r w:rsidRPr="00155168">
              <w:rPr>
                <w:rFonts w:eastAsia="Times New Roman" w:cs="Aptos"/>
                <w:i/>
                <w:iCs/>
              </w:rPr>
              <w:t>M</w:t>
            </w:r>
            <w:r>
              <w:rPr>
                <w:rFonts w:eastAsia="Times New Roman" w:cs="Aptos"/>
                <w:i/>
                <w:iCs/>
              </w:rPr>
              <w:t>ajor change</w:t>
            </w:r>
          </w:p>
        </w:tc>
      </w:tr>
      <w:tr w:rsidR="00887F5F" w:rsidRPr="00192A9D" w14:paraId="5246FCE8" w14:textId="77777777" w:rsidTr="6021EEA7">
        <w:trPr>
          <w:trHeight w:val="585"/>
          <w:tblHeader/>
          <w:jc w:val="center"/>
        </w:trPr>
        <w:tc>
          <w:tcPr>
            <w:tcW w:w="7508" w:type="dxa"/>
            <w:gridSpan w:val="4"/>
            <w:shd w:val="clear" w:color="auto" w:fill="BCCFFE" w:themeFill="accent3" w:themeFillTint="33"/>
          </w:tcPr>
          <w:p w14:paraId="3C340784" w14:textId="63E8BC6D" w:rsidR="00887F5F" w:rsidRPr="00913622" w:rsidRDefault="00913622" w:rsidP="00887F5F">
            <w:pPr>
              <w:jc w:val="left"/>
            </w:pPr>
            <w:r>
              <w:t>R</w:t>
            </w:r>
            <w:r w:rsidR="00887F5F" w:rsidRPr="00913622">
              <w:t xml:space="preserve">eplacement qualification code and title: CPC31226 Certificate III in Wall and Ceiling Lining </w:t>
            </w:r>
          </w:p>
        </w:tc>
        <w:tc>
          <w:tcPr>
            <w:tcW w:w="6814" w:type="dxa"/>
            <w:shd w:val="clear" w:color="auto" w:fill="BCCFFE" w:themeFill="accent3" w:themeFillTint="33"/>
          </w:tcPr>
          <w:p w14:paraId="407B3903" w14:textId="5C5CF3D4" w:rsidR="00887F5F" w:rsidRPr="00913622" w:rsidRDefault="00887F5F" w:rsidP="00887F5F">
            <w:pPr>
              <w:jc w:val="left"/>
            </w:pPr>
            <w:r w:rsidRPr="00913622">
              <w:t>Status: Not equivalent</w:t>
            </w:r>
          </w:p>
        </w:tc>
      </w:tr>
      <w:tr w:rsidR="00887F5F" w:rsidRPr="00192A9D" w14:paraId="74E7A73A" w14:textId="3AD4E8D2" w:rsidTr="6021EEA7">
        <w:trPr>
          <w:tblHeader/>
          <w:jc w:val="center"/>
        </w:trPr>
        <w:tc>
          <w:tcPr>
            <w:tcW w:w="2542" w:type="dxa"/>
            <w:shd w:val="clear" w:color="auto" w:fill="E7E6E6" w:themeFill="background2"/>
          </w:tcPr>
          <w:p w14:paraId="17859F33" w14:textId="3D9B46E5" w:rsidR="00887F5F" w:rsidRPr="00192A9D" w:rsidRDefault="00887F5F" w:rsidP="00887F5F">
            <w:pPr>
              <w:jc w:val="left"/>
              <w:rPr>
                <w:rFonts w:eastAsia="Times New Roman" w:cs="Aptos"/>
                <w:sz w:val="22"/>
                <w:szCs w:val="22"/>
              </w:rPr>
            </w:pPr>
            <w:r>
              <w:rPr>
                <w:b/>
                <w:bCs/>
              </w:rPr>
              <w:t>Current unit code and title</w:t>
            </w:r>
          </w:p>
        </w:tc>
        <w:tc>
          <w:tcPr>
            <w:tcW w:w="2131" w:type="dxa"/>
            <w:shd w:val="clear" w:color="auto" w:fill="E7E6E6" w:themeFill="background2"/>
          </w:tcPr>
          <w:p w14:paraId="7C3913E2" w14:textId="37A63405" w:rsidR="00887F5F" w:rsidRPr="00192A9D" w:rsidRDefault="00887F5F" w:rsidP="00887F5F">
            <w:pPr>
              <w:jc w:val="left"/>
              <w:rPr>
                <w:rFonts w:eastAsia="Times New Roman" w:cs="Aptos"/>
                <w:sz w:val="22"/>
                <w:szCs w:val="22"/>
              </w:rPr>
            </w:pPr>
            <w:r>
              <w:rPr>
                <w:b/>
                <w:bCs/>
              </w:rPr>
              <w:t>Proposed replacement unit code and title</w:t>
            </w:r>
          </w:p>
        </w:tc>
        <w:tc>
          <w:tcPr>
            <w:tcW w:w="1682" w:type="dxa"/>
            <w:shd w:val="clear" w:color="auto" w:fill="E7E6E6" w:themeFill="background2"/>
          </w:tcPr>
          <w:p w14:paraId="34BCB352" w14:textId="77777777" w:rsidR="00887F5F" w:rsidRPr="00F37F49" w:rsidRDefault="00887F5F" w:rsidP="00887F5F">
            <w:pPr>
              <w:jc w:val="left"/>
              <w:rPr>
                <w:b/>
                <w:bCs/>
              </w:rPr>
            </w:pPr>
            <w:r w:rsidRPr="00F37F49">
              <w:rPr>
                <w:b/>
                <w:bCs/>
              </w:rPr>
              <w:t xml:space="preserve">Status </w:t>
            </w:r>
          </w:p>
        </w:tc>
        <w:tc>
          <w:tcPr>
            <w:tcW w:w="1153" w:type="dxa"/>
            <w:shd w:val="clear" w:color="auto" w:fill="E7E6E6" w:themeFill="background2"/>
          </w:tcPr>
          <w:p w14:paraId="4638321F" w14:textId="0C9498F1" w:rsidR="00887F5F" w:rsidRPr="00F37F49" w:rsidRDefault="00887F5F" w:rsidP="00887F5F">
            <w:pPr>
              <w:jc w:val="left"/>
              <w:rPr>
                <w:b/>
                <w:bCs/>
              </w:rPr>
            </w:pPr>
            <w:r w:rsidRPr="00F37F49">
              <w:rPr>
                <w:b/>
                <w:bCs/>
              </w:rPr>
              <w:t>Core</w:t>
            </w:r>
            <w:r w:rsidRPr="564EA5C9">
              <w:rPr>
                <w:b/>
                <w:bCs/>
              </w:rPr>
              <w:t>/</w:t>
            </w:r>
            <w:r w:rsidRPr="00F37F49">
              <w:rPr>
                <w:b/>
                <w:bCs/>
              </w:rPr>
              <w:t xml:space="preserve"> Elective</w:t>
            </w:r>
          </w:p>
        </w:tc>
        <w:tc>
          <w:tcPr>
            <w:tcW w:w="6814" w:type="dxa"/>
            <w:shd w:val="clear" w:color="auto" w:fill="E7E6E6" w:themeFill="background2"/>
          </w:tcPr>
          <w:p w14:paraId="14F48CB8" w14:textId="0D7E4EF0" w:rsidR="00887F5F" w:rsidRPr="00F37F49" w:rsidRDefault="00887F5F" w:rsidP="00887F5F">
            <w:pPr>
              <w:jc w:val="left"/>
              <w:rPr>
                <w:b/>
                <w:bCs/>
              </w:rPr>
            </w:pPr>
            <w:r>
              <w:rPr>
                <w:b/>
                <w:bCs/>
              </w:rPr>
              <w:t>P</w:t>
            </w:r>
            <w:r w:rsidRPr="0055344E">
              <w:rPr>
                <w:b/>
                <w:bCs/>
              </w:rPr>
              <w:t xml:space="preserve">roposed amendments and </w:t>
            </w:r>
            <w:r>
              <w:rPr>
                <w:b/>
                <w:bCs/>
              </w:rPr>
              <w:t>m</w:t>
            </w:r>
            <w:r w:rsidRPr="0055344E">
              <w:rPr>
                <w:b/>
                <w:bCs/>
              </w:rPr>
              <w:t xml:space="preserve">odification history </w:t>
            </w:r>
          </w:p>
        </w:tc>
      </w:tr>
      <w:tr w:rsidR="00887F5F" w:rsidRPr="00192A9D" w14:paraId="317E9C4B" w14:textId="77777777" w:rsidTr="6021EEA7">
        <w:trPr>
          <w:jc w:val="center"/>
        </w:trPr>
        <w:tc>
          <w:tcPr>
            <w:tcW w:w="2542" w:type="dxa"/>
            <w:vMerge w:val="restart"/>
          </w:tcPr>
          <w:p w14:paraId="678425A9" w14:textId="77777777" w:rsidR="00887F5F" w:rsidRPr="00B84BC5" w:rsidRDefault="00887F5F" w:rsidP="00887F5F">
            <w:pPr>
              <w:jc w:val="left"/>
              <w:rPr>
                <w:rFonts w:eastAsia="Times New Roman" w:cs="Aptos"/>
              </w:rPr>
            </w:pPr>
            <w:r w:rsidRPr="00B84BC5">
              <w:rPr>
                <w:rFonts w:eastAsia="Times New Roman" w:cs="Aptos"/>
              </w:rPr>
              <w:t>CPCCPB3014 Install bulk insulation and pliable membrane products</w:t>
            </w:r>
          </w:p>
        </w:tc>
        <w:tc>
          <w:tcPr>
            <w:tcW w:w="2131" w:type="dxa"/>
          </w:tcPr>
          <w:p w14:paraId="53A5BEAD" w14:textId="1582ED9B" w:rsidR="00887F5F" w:rsidRPr="00B84BC5" w:rsidRDefault="00887F5F" w:rsidP="00887F5F">
            <w:pPr>
              <w:jc w:val="left"/>
              <w:rPr>
                <w:rFonts w:eastAsia="Times New Roman" w:cs="Aptos"/>
                <w:lang w:val="en-NZ"/>
              </w:rPr>
            </w:pPr>
            <w:r w:rsidRPr="2A249A6C">
              <w:rPr>
                <w:rFonts w:eastAsia="Times New Roman" w:cs="Aptos"/>
              </w:rPr>
              <w:t>CPCINS3</w:t>
            </w:r>
            <w:r>
              <w:rPr>
                <w:rFonts w:eastAsia="Times New Roman" w:cs="Aptos"/>
              </w:rPr>
              <w:t>00</w:t>
            </w:r>
            <w:r w:rsidRPr="2A249A6C">
              <w:rPr>
                <w:rFonts w:eastAsia="Times New Roman" w:cs="Aptos"/>
              </w:rPr>
              <w:t>1 Install preformed bulk insulation to walls, ceilings and floors</w:t>
            </w:r>
            <w:r w:rsidRPr="09B2C9FC">
              <w:rPr>
                <w:rFonts w:eastAsia="Times New Roman" w:cs="Aptos"/>
              </w:rPr>
              <w:t xml:space="preserve"> of new construction</w:t>
            </w:r>
          </w:p>
        </w:tc>
        <w:tc>
          <w:tcPr>
            <w:tcW w:w="1682" w:type="dxa"/>
          </w:tcPr>
          <w:p w14:paraId="1890DD79" w14:textId="77777777" w:rsidR="00887F5F" w:rsidRPr="00B84BC5" w:rsidRDefault="00887F5F" w:rsidP="00887F5F">
            <w:pPr>
              <w:rPr>
                <w:rFonts w:eastAsia="Times New Roman" w:cs="Aptos"/>
              </w:rPr>
            </w:pPr>
            <w:r w:rsidRPr="00B84BC5">
              <w:rPr>
                <w:rFonts w:eastAsia="Times New Roman" w:cs="Aptos"/>
              </w:rPr>
              <w:t xml:space="preserve">Not equivalent </w:t>
            </w:r>
          </w:p>
        </w:tc>
        <w:tc>
          <w:tcPr>
            <w:tcW w:w="1153" w:type="dxa"/>
          </w:tcPr>
          <w:p w14:paraId="088D30A5" w14:textId="77777777" w:rsidR="00887F5F" w:rsidRPr="00B84BC5" w:rsidRDefault="00887F5F" w:rsidP="00887F5F">
            <w:pPr>
              <w:rPr>
                <w:rFonts w:eastAsia="Times New Roman" w:cs="Aptos"/>
              </w:rPr>
            </w:pPr>
            <w:r w:rsidRPr="00B84BC5">
              <w:rPr>
                <w:rFonts w:eastAsia="Times New Roman" w:cs="Aptos"/>
              </w:rPr>
              <w:t>Elective</w:t>
            </w:r>
          </w:p>
        </w:tc>
        <w:tc>
          <w:tcPr>
            <w:tcW w:w="6814" w:type="dxa"/>
          </w:tcPr>
          <w:p w14:paraId="2B8FDA92" w14:textId="77777777" w:rsidR="00887F5F" w:rsidRPr="00B84BC5" w:rsidRDefault="00887F5F" w:rsidP="00887F5F">
            <w:pPr>
              <w:spacing w:after="0"/>
            </w:pPr>
            <w:r w:rsidRPr="00B84BC5">
              <w:t>Update superseded unit of competency.</w:t>
            </w:r>
          </w:p>
          <w:p w14:paraId="48C0E875" w14:textId="77777777" w:rsidR="00887F5F" w:rsidRPr="00B84BC5" w:rsidRDefault="00887F5F" w:rsidP="00887F5F">
            <w:pPr>
              <w:spacing w:after="0"/>
              <w:rPr>
                <w:rFonts w:eastAsia="Times New Roman" w:cs="Times New Roman"/>
                <w:kern w:val="0"/>
                <w:lang w:eastAsia="en-AU"/>
                <w14:ligatures w14:val="none"/>
              </w:rPr>
            </w:pPr>
            <w:r w:rsidRPr="00B84BC5">
              <w:rPr>
                <w:rFonts w:eastAsia="Times New Roman" w:cs="Times New Roman"/>
                <w:kern w:val="0"/>
                <w:lang w:eastAsia="en-AU"/>
                <w14:ligatures w14:val="none"/>
              </w:rPr>
              <w:t xml:space="preserve">Supersedes and is </w:t>
            </w:r>
            <w:r w:rsidRPr="00B84BC5">
              <w:rPr>
                <w:rFonts w:eastAsia="Times New Roman" w:cs="Times New Roman"/>
                <w:b/>
                <w:bCs/>
                <w:kern w:val="0"/>
                <w:lang w:eastAsia="en-AU"/>
                <w14:ligatures w14:val="none"/>
              </w:rPr>
              <w:t>not</w:t>
            </w:r>
            <w:r w:rsidRPr="00B84BC5">
              <w:rPr>
                <w:rFonts w:eastAsia="Times New Roman" w:cs="Times New Roman"/>
                <w:kern w:val="0"/>
                <w:lang w:eastAsia="en-AU"/>
                <w14:ligatures w14:val="none"/>
              </w:rPr>
              <w:t xml:space="preserve"> equivalent to CPCCPB3014.</w:t>
            </w:r>
          </w:p>
          <w:p w14:paraId="2BA2AD0B" w14:textId="77777777" w:rsidR="00887F5F" w:rsidRPr="00B84BC5" w:rsidRDefault="00887F5F" w:rsidP="00887F5F">
            <w:pPr>
              <w:spacing w:after="0"/>
            </w:pPr>
            <w:r w:rsidRPr="00B84BC5">
              <w:t>Changes to the unit include:</w:t>
            </w:r>
          </w:p>
          <w:p w14:paraId="1AD53EFD" w14:textId="77777777" w:rsidR="00887F5F" w:rsidRPr="00B84BC5" w:rsidRDefault="00887F5F" w:rsidP="00887F5F">
            <w:pPr>
              <w:pStyle w:val="ListParagraph"/>
              <w:numPr>
                <w:ilvl w:val="0"/>
                <w:numId w:val="7"/>
              </w:numPr>
              <w:spacing w:after="0"/>
              <w:ind w:left="375"/>
              <w:jc w:val="left"/>
              <w:rPr>
                <w:rFonts w:eastAsia="Times New Roman" w:cs="Times New Roman"/>
                <w:kern w:val="0"/>
                <w:lang w:eastAsia="en-AU"/>
                <w14:ligatures w14:val="none"/>
              </w:rPr>
            </w:pPr>
            <w:r w:rsidRPr="00B84BC5">
              <w:rPr>
                <w:rFonts w:eastAsia="Times New Roman" w:cs="Times New Roman"/>
                <w:kern w:val="0"/>
                <w:lang w:eastAsia="en-AU"/>
                <w14:ligatures w14:val="none"/>
              </w:rPr>
              <w:t>Unit code</w:t>
            </w:r>
          </w:p>
          <w:p w14:paraId="01DE2809" w14:textId="77777777" w:rsidR="00887F5F" w:rsidRPr="00B84BC5" w:rsidRDefault="00887F5F" w:rsidP="00887F5F">
            <w:pPr>
              <w:pStyle w:val="ListParagraph"/>
              <w:numPr>
                <w:ilvl w:val="0"/>
                <w:numId w:val="7"/>
              </w:numPr>
              <w:spacing w:after="0"/>
              <w:ind w:left="375"/>
              <w:jc w:val="left"/>
              <w:rPr>
                <w:rFonts w:eastAsia="Times New Roman" w:cs="Times New Roman"/>
                <w:kern w:val="0"/>
                <w:lang w:eastAsia="en-AU"/>
                <w14:ligatures w14:val="none"/>
              </w:rPr>
            </w:pPr>
            <w:r w:rsidRPr="00B84BC5">
              <w:rPr>
                <w:rFonts w:eastAsia="Times New Roman" w:cs="Times New Roman"/>
                <w:kern w:val="0"/>
                <w:lang w:eastAsia="en-AU"/>
                <w14:ligatures w14:val="none"/>
              </w:rPr>
              <w:t>Title</w:t>
            </w:r>
          </w:p>
          <w:p w14:paraId="42B2969E" w14:textId="77777777" w:rsidR="00887F5F" w:rsidRPr="00B84BC5" w:rsidRDefault="00887F5F" w:rsidP="00887F5F">
            <w:pPr>
              <w:pStyle w:val="ListParagraph"/>
              <w:numPr>
                <w:ilvl w:val="0"/>
                <w:numId w:val="7"/>
              </w:numPr>
              <w:spacing w:after="0"/>
              <w:ind w:left="375"/>
              <w:jc w:val="left"/>
              <w:rPr>
                <w:rFonts w:eastAsia="Times New Roman" w:cs="Times New Roman"/>
                <w:kern w:val="0"/>
                <w:lang w:eastAsia="en-AU"/>
                <w14:ligatures w14:val="none"/>
              </w:rPr>
            </w:pPr>
            <w:r w:rsidRPr="00B84BC5">
              <w:rPr>
                <w:rFonts w:eastAsia="Times New Roman" w:cs="Times New Roman"/>
                <w:kern w:val="0"/>
                <w:lang w:eastAsia="en-AU"/>
                <w14:ligatures w14:val="none"/>
              </w:rPr>
              <w:t>Application</w:t>
            </w:r>
          </w:p>
          <w:p w14:paraId="584911D4" w14:textId="77777777" w:rsidR="00887F5F" w:rsidRPr="00B84BC5" w:rsidRDefault="00887F5F" w:rsidP="00887F5F">
            <w:pPr>
              <w:pStyle w:val="ListParagraph"/>
              <w:numPr>
                <w:ilvl w:val="0"/>
                <w:numId w:val="7"/>
              </w:numPr>
              <w:spacing w:after="0"/>
              <w:ind w:left="375"/>
              <w:jc w:val="left"/>
              <w:rPr>
                <w:rFonts w:eastAsia="Times New Roman" w:cs="Times New Roman"/>
                <w:kern w:val="0"/>
                <w:lang w:eastAsia="en-AU"/>
                <w14:ligatures w14:val="none"/>
              </w:rPr>
            </w:pPr>
            <w:r w:rsidRPr="00B84BC5">
              <w:rPr>
                <w:rFonts w:eastAsia="Times New Roman" w:cs="Times New Roman"/>
                <w:kern w:val="0"/>
                <w:lang w:eastAsia="en-AU"/>
                <w14:ligatures w14:val="none"/>
              </w:rPr>
              <w:t>Elements</w:t>
            </w:r>
          </w:p>
          <w:p w14:paraId="063DC81D" w14:textId="77777777" w:rsidR="00887F5F" w:rsidRPr="00B84BC5" w:rsidRDefault="00887F5F" w:rsidP="00887F5F">
            <w:pPr>
              <w:pStyle w:val="ListParagraph"/>
              <w:numPr>
                <w:ilvl w:val="0"/>
                <w:numId w:val="7"/>
              </w:numPr>
              <w:spacing w:after="0"/>
              <w:ind w:left="375"/>
              <w:jc w:val="left"/>
              <w:rPr>
                <w:rFonts w:eastAsia="Times New Roman" w:cs="Times New Roman"/>
                <w:kern w:val="0"/>
                <w:lang w:eastAsia="en-AU"/>
                <w14:ligatures w14:val="none"/>
              </w:rPr>
            </w:pPr>
            <w:r w:rsidRPr="00B84BC5">
              <w:rPr>
                <w:rFonts w:eastAsia="Times New Roman" w:cs="Times New Roman"/>
                <w:kern w:val="0"/>
                <w:lang w:eastAsia="en-AU"/>
                <w14:ligatures w14:val="none"/>
              </w:rPr>
              <w:t>Performance Criteria</w:t>
            </w:r>
          </w:p>
          <w:p w14:paraId="0B32A8B3" w14:textId="77777777" w:rsidR="00887F5F" w:rsidRPr="00B84BC5" w:rsidRDefault="00887F5F" w:rsidP="00887F5F">
            <w:pPr>
              <w:pStyle w:val="ListParagraph"/>
              <w:numPr>
                <w:ilvl w:val="0"/>
                <w:numId w:val="7"/>
              </w:numPr>
              <w:spacing w:after="0"/>
              <w:ind w:left="375"/>
              <w:jc w:val="left"/>
              <w:rPr>
                <w:rFonts w:eastAsia="Times New Roman" w:cs="Aptos"/>
              </w:rPr>
            </w:pPr>
            <w:r w:rsidRPr="00B84BC5">
              <w:rPr>
                <w:rFonts w:eastAsia="Times New Roman" w:cs="Times New Roman"/>
                <w:kern w:val="0"/>
                <w:lang w:eastAsia="en-AU"/>
                <w14:ligatures w14:val="none"/>
              </w:rPr>
              <w:t>Assessment Requirements.</w:t>
            </w:r>
          </w:p>
        </w:tc>
      </w:tr>
      <w:tr w:rsidR="00887F5F" w:rsidRPr="00192A9D" w14:paraId="527973E6" w14:textId="77777777" w:rsidTr="6021EEA7">
        <w:trPr>
          <w:jc w:val="center"/>
        </w:trPr>
        <w:tc>
          <w:tcPr>
            <w:tcW w:w="2542" w:type="dxa"/>
            <w:vMerge/>
          </w:tcPr>
          <w:p w14:paraId="1A5F14FE" w14:textId="52F289F9" w:rsidR="00887F5F" w:rsidRPr="00B84BC5" w:rsidRDefault="00887F5F" w:rsidP="00887F5F">
            <w:pPr>
              <w:jc w:val="left"/>
              <w:rPr>
                <w:rFonts w:eastAsia="Times New Roman" w:cs="Aptos"/>
                <w:lang w:val="en-NZ"/>
              </w:rPr>
            </w:pPr>
          </w:p>
        </w:tc>
        <w:tc>
          <w:tcPr>
            <w:tcW w:w="2131" w:type="dxa"/>
          </w:tcPr>
          <w:p w14:paraId="6AF696CE" w14:textId="586B2F47" w:rsidR="00887F5F" w:rsidRPr="00B84BC5" w:rsidRDefault="00887F5F" w:rsidP="00887F5F">
            <w:pPr>
              <w:jc w:val="left"/>
              <w:rPr>
                <w:rFonts w:eastAsia="Times New Roman" w:cs="Aptos"/>
              </w:rPr>
            </w:pPr>
            <w:r w:rsidRPr="2A249A6C">
              <w:rPr>
                <w:rFonts w:eastAsia="Times New Roman" w:cs="Aptos"/>
              </w:rPr>
              <w:t>CPCINS3</w:t>
            </w:r>
            <w:r>
              <w:rPr>
                <w:rFonts w:eastAsia="Times New Roman" w:cs="Aptos"/>
              </w:rPr>
              <w:t>00</w:t>
            </w:r>
            <w:r w:rsidRPr="2A249A6C">
              <w:rPr>
                <w:rFonts w:eastAsia="Times New Roman" w:cs="Aptos"/>
              </w:rPr>
              <w:t>2 Install pliable membrane products</w:t>
            </w:r>
          </w:p>
          <w:p w14:paraId="4CB50B92" w14:textId="1CC64E6C" w:rsidR="00887F5F" w:rsidRPr="00B84BC5" w:rsidRDefault="00887F5F" w:rsidP="00887F5F">
            <w:pPr>
              <w:jc w:val="left"/>
              <w:rPr>
                <w:rFonts w:eastAsia="Times New Roman" w:cs="Aptos"/>
                <w:lang w:val="en-NZ"/>
              </w:rPr>
            </w:pPr>
          </w:p>
        </w:tc>
        <w:tc>
          <w:tcPr>
            <w:tcW w:w="1682" w:type="dxa"/>
          </w:tcPr>
          <w:p w14:paraId="5889BBD3" w14:textId="77777777" w:rsidR="00887F5F" w:rsidRPr="00B84BC5" w:rsidRDefault="00887F5F" w:rsidP="00887F5F">
            <w:pPr>
              <w:rPr>
                <w:rFonts w:eastAsia="Times New Roman" w:cs="Aptos"/>
              </w:rPr>
            </w:pPr>
            <w:r w:rsidRPr="00B84BC5">
              <w:rPr>
                <w:rFonts w:eastAsia="Times New Roman" w:cs="Aptos"/>
              </w:rPr>
              <w:t xml:space="preserve">Not equivalent </w:t>
            </w:r>
          </w:p>
        </w:tc>
        <w:tc>
          <w:tcPr>
            <w:tcW w:w="1153" w:type="dxa"/>
          </w:tcPr>
          <w:p w14:paraId="36F77B0C" w14:textId="77777777" w:rsidR="00887F5F" w:rsidRPr="00B84BC5" w:rsidRDefault="00887F5F" w:rsidP="00887F5F">
            <w:pPr>
              <w:rPr>
                <w:rFonts w:eastAsia="Times New Roman" w:cs="Aptos"/>
              </w:rPr>
            </w:pPr>
            <w:r w:rsidRPr="00B84BC5">
              <w:rPr>
                <w:rFonts w:eastAsia="Times New Roman" w:cs="Aptos"/>
              </w:rPr>
              <w:t>Elective</w:t>
            </w:r>
          </w:p>
        </w:tc>
        <w:tc>
          <w:tcPr>
            <w:tcW w:w="6814" w:type="dxa"/>
          </w:tcPr>
          <w:p w14:paraId="4F385CB1" w14:textId="77777777" w:rsidR="00887F5F" w:rsidRPr="00B84BC5" w:rsidRDefault="00887F5F" w:rsidP="00887F5F">
            <w:pPr>
              <w:spacing w:after="0"/>
            </w:pPr>
            <w:r w:rsidRPr="00B84BC5">
              <w:t>Updated superseded unit of competency.</w:t>
            </w:r>
          </w:p>
          <w:p w14:paraId="4048CA44" w14:textId="514403BC" w:rsidR="00887F5F" w:rsidRPr="00B84BC5" w:rsidRDefault="00887F5F" w:rsidP="00887F5F">
            <w:pPr>
              <w:spacing w:after="0"/>
              <w:rPr>
                <w:rFonts w:eastAsia="Times New Roman" w:cs="Times New Roman"/>
                <w:kern w:val="0"/>
                <w:lang w:eastAsia="en-AU"/>
                <w14:ligatures w14:val="none"/>
              </w:rPr>
            </w:pPr>
            <w:r w:rsidRPr="00B84BC5">
              <w:rPr>
                <w:rFonts w:eastAsia="Times New Roman" w:cs="Times New Roman"/>
                <w:kern w:val="0"/>
                <w:lang w:eastAsia="en-AU"/>
                <w14:ligatures w14:val="none"/>
              </w:rPr>
              <w:t xml:space="preserve">Supersedes and is </w:t>
            </w:r>
            <w:r w:rsidRPr="00B84BC5">
              <w:rPr>
                <w:rFonts w:eastAsia="Times New Roman" w:cs="Times New Roman"/>
                <w:b/>
                <w:bCs/>
                <w:kern w:val="0"/>
                <w:lang w:eastAsia="en-AU"/>
                <w14:ligatures w14:val="none"/>
              </w:rPr>
              <w:t>not</w:t>
            </w:r>
            <w:r w:rsidRPr="00B84BC5">
              <w:rPr>
                <w:rFonts w:eastAsia="Times New Roman" w:cs="Times New Roman"/>
                <w:kern w:val="0"/>
                <w:lang w:eastAsia="en-AU"/>
                <w14:ligatures w14:val="none"/>
              </w:rPr>
              <w:t xml:space="preserve"> equivalent to CPCCPB3014.</w:t>
            </w:r>
          </w:p>
          <w:p w14:paraId="438475FC" w14:textId="77777777" w:rsidR="00887F5F" w:rsidRPr="00B84BC5" w:rsidRDefault="00887F5F" w:rsidP="00887F5F">
            <w:pPr>
              <w:spacing w:after="0"/>
            </w:pPr>
            <w:r w:rsidRPr="00B84BC5">
              <w:t>Changes to the unit include:</w:t>
            </w:r>
          </w:p>
          <w:p w14:paraId="4BAF11DF" w14:textId="020B5EC9" w:rsidR="00887F5F" w:rsidRPr="00B84BC5" w:rsidRDefault="00887F5F" w:rsidP="00887F5F">
            <w:pPr>
              <w:pStyle w:val="ListParagraph"/>
              <w:numPr>
                <w:ilvl w:val="0"/>
                <w:numId w:val="7"/>
              </w:numPr>
              <w:spacing w:after="0"/>
              <w:ind w:left="375"/>
              <w:jc w:val="left"/>
              <w:rPr>
                <w:rFonts w:eastAsia="Times New Roman" w:cs="Times New Roman"/>
                <w:kern w:val="0"/>
                <w:lang w:eastAsia="en-AU"/>
                <w14:ligatures w14:val="none"/>
              </w:rPr>
            </w:pPr>
            <w:r w:rsidRPr="00B84BC5">
              <w:rPr>
                <w:rFonts w:eastAsia="Times New Roman" w:cs="Times New Roman"/>
                <w:kern w:val="0"/>
                <w:lang w:eastAsia="en-AU"/>
                <w14:ligatures w14:val="none"/>
              </w:rPr>
              <w:t>Unit code</w:t>
            </w:r>
          </w:p>
          <w:p w14:paraId="73F6AB49" w14:textId="481A7BB5" w:rsidR="00887F5F" w:rsidRPr="00B84BC5" w:rsidRDefault="00887F5F" w:rsidP="00887F5F">
            <w:pPr>
              <w:pStyle w:val="ListParagraph"/>
              <w:numPr>
                <w:ilvl w:val="0"/>
                <w:numId w:val="7"/>
              </w:numPr>
              <w:spacing w:after="0"/>
              <w:ind w:left="375"/>
              <w:jc w:val="left"/>
              <w:rPr>
                <w:rFonts w:eastAsia="Times New Roman" w:cs="Times New Roman"/>
                <w:kern w:val="0"/>
                <w:lang w:eastAsia="en-AU"/>
                <w14:ligatures w14:val="none"/>
              </w:rPr>
            </w:pPr>
            <w:r w:rsidRPr="00B84BC5">
              <w:rPr>
                <w:rFonts w:eastAsia="Times New Roman" w:cs="Times New Roman"/>
                <w:kern w:val="0"/>
                <w:lang w:eastAsia="en-AU"/>
                <w14:ligatures w14:val="none"/>
              </w:rPr>
              <w:t>Title</w:t>
            </w:r>
          </w:p>
          <w:p w14:paraId="164D833D" w14:textId="7DEB0900" w:rsidR="00887F5F" w:rsidRPr="00B84BC5" w:rsidRDefault="00887F5F" w:rsidP="00887F5F">
            <w:pPr>
              <w:pStyle w:val="ListParagraph"/>
              <w:numPr>
                <w:ilvl w:val="0"/>
                <w:numId w:val="7"/>
              </w:numPr>
              <w:spacing w:after="0"/>
              <w:ind w:left="375"/>
              <w:jc w:val="left"/>
              <w:rPr>
                <w:rFonts w:eastAsia="Times New Roman" w:cs="Times New Roman"/>
                <w:kern w:val="0"/>
                <w:lang w:eastAsia="en-AU"/>
                <w14:ligatures w14:val="none"/>
              </w:rPr>
            </w:pPr>
            <w:r w:rsidRPr="00B84BC5">
              <w:rPr>
                <w:rFonts w:eastAsia="Times New Roman" w:cs="Times New Roman"/>
                <w:kern w:val="0"/>
                <w:lang w:eastAsia="en-AU"/>
                <w14:ligatures w14:val="none"/>
              </w:rPr>
              <w:t>Application</w:t>
            </w:r>
          </w:p>
          <w:p w14:paraId="744AD836" w14:textId="5A59B289" w:rsidR="00887F5F" w:rsidRPr="00B84BC5" w:rsidRDefault="00887F5F" w:rsidP="00887F5F">
            <w:pPr>
              <w:pStyle w:val="ListParagraph"/>
              <w:numPr>
                <w:ilvl w:val="0"/>
                <w:numId w:val="7"/>
              </w:numPr>
              <w:spacing w:after="0"/>
              <w:ind w:left="375"/>
              <w:jc w:val="left"/>
              <w:rPr>
                <w:rFonts w:eastAsia="Times New Roman" w:cs="Times New Roman"/>
                <w:kern w:val="0"/>
                <w:lang w:eastAsia="en-AU"/>
                <w14:ligatures w14:val="none"/>
              </w:rPr>
            </w:pPr>
            <w:r w:rsidRPr="00B84BC5">
              <w:rPr>
                <w:rFonts w:eastAsia="Times New Roman" w:cs="Times New Roman"/>
                <w:kern w:val="0"/>
                <w:lang w:eastAsia="en-AU"/>
                <w14:ligatures w14:val="none"/>
              </w:rPr>
              <w:t>Elements</w:t>
            </w:r>
          </w:p>
          <w:p w14:paraId="36B06BDD" w14:textId="77777777" w:rsidR="00887F5F" w:rsidRPr="00B84BC5" w:rsidRDefault="00887F5F" w:rsidP="00887F5F">
            <w:pPr>
              <w:pStyle w:val="ListParagraph"/>
              <w:numPr>
                <w:ilvl w:val="0"/>
                <w:numId w:val="7"/>
              </w:numPr>
              <w:spacing w:after="0"/>
              <w:ind w:left="375"/>
              <w:jc w:val="left"/>
              <w:rPr>
                <w:rFonts w:eastAsia="Times New Roman" w:cs="Times New Roman"/>
                <w:kern w:val="0"/>
                <w:lang w:eastAsia="en-AU"/>
                <w14:ligatures w14:val="none"/>
              </w:rPr>
            </w:pPr>
            <w:r w:rsidRPr="00B84BC5">
              <w:rPr>
                <w:rFonts w:eastAsia="Times New Roman" w:cs="Times New Roman"/>
                <w:kern w:val="0"/>
                <w:lang w:eastAsia="en-AU"/>
                <w14:ligatures w14:val="none"/>
              </w:rPr>
              <w:t>Performance Criteria</w:t>
            </w:r>
          </w:p>
          <w:p w14:paraId="2926D9AC" w14:textId="77777777" w:rsidR="00887F5F" w:rsidRPr="00B84BC5" w:rsidRDefault="00887F5F" w:rsidP="00887F5F">
            <w:pPr>
              <w:pStyle w:val="ListParagraph"/>
              <w:numPr>
                <w:ilvl w:val="0"/>
                <w:numId w:val="7"/>
              </w:numPr>
              <w:spacing w:after="0"/>
              <w:ind w:left="375"/>
              <w:jc w:val="left"/>
            </w:pPr>
            <w:r w:rsidRPr="00B84BC5">
              <w:rPr>
                <w:rFonts w:eastAsia="Times New Roman" w:cs="Times New Roman"/>
                <w:kern w:val="0"/>
                <w:lang w:eastAsia="en-AU"/>
                <w14:ligatures w14:val="none"/>
              </w:rPr>
              <w:t>Assessment Requirements.</w:t>
            </w:r>
          </w:p>
        </w:tc>
      </w:tr>
      <w:tr w:rsidR="00887F5F" w14:paraId="4D536F92" w14:textId="77777777" w:rsidTr="6021EEA7">
        <w:trPr>
          <w:trHeight w:val="300"/>
          <w:jc w:val="center"/>
        </w:trPr>
        <w:tc>
          <w:tcPr>
            <w:tcW w:w="2542" w:type="dxa"/>
          </w:tcPr>
          <w:p w14:paraId="470ADC76" w14:textId="7B82C77A" w:rsidR="00887F5F" w:rsidRDefault="00887F5F" w:rsidP="00887F5F">
            <w:pPr>
              <w:jc w:val="left"/>
              <w:rPr>
                <w:rFonts w:eastAsia="Times New Roman" w:cs="Aptos"/>
                <w:lang w:val="en-NZ"/>
              </w:rPr>
            </w:pPr>
            <w:r w:rsidRPr="2A249A6C">
              <w:rPr>
                <w:rFonts w:eastAsia="Times New Roman" w:cs="Aptos"/>
              </w:rPr>
              <w:t>CPCCPB3027 Install ceiling insulation products</w:t>
            </w:r>
          </w:p>
        </w:tc>
        <w:tc>
          <w:tcPr>
            <w:tcW w:w="2131" w:type="dxa"/>
          </w:tcPr>
          <w:p w14:paraId="19E06511" w14:textId="3E81DDBA" w:rsidR="00887F5F" w:rsidRDefault="00887F5F" w:rsidP="00887F5F">
            <w:pPr>
              <w:jc w:val="left"/>
              <w:rPr>
                <w:rFonts w:eastAsia="Times New Roman" w:cs="Aptos"/>
              </w:rPr>
            </w:pPr>
          </w:p>
        </w:tc>
        <w:tc>
          <w:tcPr>
            <w:tcW w:w="1682" w:type="dxa"/>
          </w:tcPr>
          <w:p w14:paraId="52F0445E" w14:textId="724AE0B5" w:rsidR="00887F5F" w:rsidRDefault="00887F5F" w:rsidP="00887F5F">
            <w:pPr>
              <w:rPr>
                <w:rFonts w:eastAsia="Times New Roman" w:cs="Aptos"/>
              </w:rPr>
            </w:pPr>
          </w:p>
        </w:tc>
        <w:tc>
          <w:tcPr>
            <w:tcW w:w="1153" w:type="dxa"/>
          </w:tcPr>
          <w:p w14:paraId="338585C6" w14:textId="1EC10720" w:rsidR="00887F5F" w:rsidRDefault="00887F5F" w:rsidP="00887F5F">
            <w:pPr>
              <w:rPr>
                <w:rFonts w:eastAsia="Times New Roman" w:cs="Aptos"/>
              </w:rPr>
            </w:pPr>
          </w:p>
        </w:tc>
        <w:tc>
          <w:tcPr>
            <w:tcW w:w="6814" w:type="dxa"/>
          </w:tcPr>
          <w:p w14:paraId="2457BEC3" w14:textId="29FE7DFD" w:rsidR="00887F5F" w:rsidRDefault="00887F5F" w:rsidP="00887F5F">
            <w:r>
              <w:t>Delete, unit is a duplication of the content contained in CPCCPB3014.</w:t>
            </w:r>
          </w:p>
        </w:tc>
      </w:tr>
      <w:tr w:rsidR="00887F5F" w:rsidRPr="00192A9D" w14:paraId="0A08E629" w14:textId="77777777" w:rsidTr="6021EEA7">
        <w:trPr>
          <w:jc w:val="center"/>
        </w:trPr>
        <w:tc>
          <w:tcPr>
            <w:tcW w:w="14322" w:type="dxa"/>
            <w:gridSpan w:val="5"/>
            <w:shd w:val="clear" w:color="auto" w:fill="BCCFFE" w:themeFill="accent3" w:themeFillTint="33"/>
          </w:tcPr>
          <w:p w14:paraId="7A46D290" w14:textId="216CFFD0" w:rsidR="00887F5F" w:rsidRPr="009671F6" w:rsidRDefault="00887F5F" w:rsidP="00887F5F">
            <w:pPr>
              <w:spacing w:after="0"/>
              <w:rPr>
                <w:i/>
                <w:iCs/>
              </w:rPr>
            </w:pPr>
            <w:r w:rsidRPr="009671F6">
              <w:rPr>
                <w:rFonts w:eastAsia="Times New Roman" w:cs="Aptos"/>
                <w:i/>
                <w:iCs/>
              </w:rPr>
              <w:t>CP</w:t>
            </w:r>
            <w:r>
              <w:rPr>
                <w:rFonts w:eastAsia="Times New Roman" w:cs="Aptos"/>
                <w:i/>
                <w:iCs/>
              </w:rPr>
              <w:t>C3</w:t>
            </w:r>
            <w:r w:rsidR="00F34F03">
              <w:rPr>
                <w:rFonts w:eastAsia="Times New Roman" w:cs="Aptos"/>
                <w:i/>
                <w:iCs/>
              </w:rPr>
              <w:t>31</w:t>
            </w:r>
            <w:r>
              <w:rPr>
                <w:rFonts w:eastAsia="Times New Roman" w:cs="Aptos"/>
                <w:i/>
                <w:iCs/>
              </w:rPr>
              <w:t>26</w:t>
            </w:r>
            <w:r w:rsidRPr="009671F6">
              <w:rPr>
                <w:rFonts w:eastAsia="Times New Roman" w:cs="Aptos"/>
                <w:i/>
                <w:iCs/>
              </w:rPr>
              <w:t xml:space="preserve"> Certificate </w:t>
            </w:r>
            <w:r>
              <w:rPr>
                <w:rFonts w:eastAsia="Times New Roman" w:cs="Aptos"/>
                <w:i/>
                <w:iCs/>
              </w:rPr>
              <w:t>I</w:t>
            </w:r>
            <w:r w:rsidRPr="009671F6">
              <w:rPr>
                <w:rFonts w:eastAsia="Times New Roman" w:cs="Aptos"/>
                <w:i/>
                <w:iCs/>
              </w:rPr>
              <w:t xml:space="preserve">II in </w:t>
            </w:r>
            <w:r>
              <w:rPr>
                <w:rFonts w:eastAsia="Times New Roman" w:cs="Aptos"/>
                <w:i/>
                <w:iCs/>
              </w:rPr>
              <w:t>Insulation Installation – New Qualification</w:t>
            </w:r>
          </w:p>
        </w:tc>
      </w:tr>
      <w:tr w:rsidR="00887F5F" w:rsidRPr="00192A9D" w14:paraId="3616FB2F" w14:textId="77777777" w:rsidTr="6021EEA7">
        <w:trPr>
          <w:jc w:val="center"/>
        </w:trPr>
        <w:tc>
          <w:tcPr>
            <w:tcW w:w="2542" w:type="dxa"/>
          </w:tcPr>
          <w:p w14:paraId="12727283" w14:textId="2CCF8FE7" w:rsidR="00887F5F" w:rsidRPr="00B84BC5" w:rsidRDefault="00887F5F" w:rsidP="00887F5F">
            <w:pPr>
              <w:jc w:val="left"/>
              <w:rPr>
                <w:rFonts w:eastAsia="Times New Roman" w:cs="Aptos"/>
              </w:rPr>
            </w:pPr>
            <w:r>
              <w:rPr>
                <w:rFonts w:eastAsia="Times New Roman" w:cs="Aptos"/>
              </w:rPr>
              <w:lastRenderedPageBreak/>
              <w:t>N/A</w:t>
            </w:r>
          </w:p>
        </w:tc>
        <w:tc>
          <w:tcPr>
            <w:tcW w:w="2131" w:type="dxa"/>
          </w:tcPr>
          <w:p w14:paraId="4B9FC73B" w14:textId="34D679DB" w:rsidR="00887F5F" w:rsidRPr="00B84BC5" w:rsidRDefault="00887F5F" w:rsidP="00887F5F">
            <w:pPr>
              <w:jc w:val="left"/>
              <w:rPr>
                <w:rFonts w:eastAsia="Times New Roman" w:cs="Aptos"/>
              </w:rPr>
            </w:pPr>
            <w:r>
              <w:rPr>
                <w:rFonts w:eastAsia="Times New Roman" w:cs="Aptos"/>
              </w:rPr>
              <w:t>N/A</w:t>
            </w:r>
          </w:p>
        </w:tc>
        <w:tc>
          <w:tcPr>
            <w:tcW w:w="1682" w:type="dxa"/>
          </w:tcPr>
          <w:p w14:paraId="4BAB12C0" w14:textId="2922042F" w:rsidR="00887F5F" w:rsidRPr="00B84BC5" w:rsidRDefault="00887F5F" w:rsidP="00887F5F">
            <w:pPr>
              <w:rPr>
                <w:rFonts w:eastAsia="Times New Roman" w:cs="Aptos"/>
              </w:rPr>
            </w:pPr>
            <w:r>
              <w:rPr>
                <w:rFonts w:eastAsia="Times New Roman" w:cs="Aptos"/>
              </w:rPr>
              <w:t>New</w:t>
            </w:r>
            <w:r w:rsidRPr="00B84BC5">
              <w:rPr>
                <w:rFonts w:eastAsia="Times New Roman" w:cs="Aptos"/>
              </w:rPr>
              <w:t xml:space="preserve"> </w:t>
            </w:r>
          </w:p>
        </w:tc>
        <w:tc>
          <w:tcPr>
            <w:tcW w:w="1153" w:type="dxa"/>
          </w:tcPr>
          <w:p w14:paraId="7CFB344D" w14:textId="788E0DBB" w:rsidR="00887F5F" w:rsidRPr="00B84BC5" w:rsidRDefault="00887F5F" w:rsidP="00887F5F">
            <w:pPr>
              <w:rPr>
                <w:rFonts w:eastAsia="Times New Roman" w:cs="Aptos"/>
              </w:rPr>
            </w:pPr>
            <w:r>
              <w:rPr>
                <w:rFonts w:eastAsia="Times New Roman" w:cs="Aptos"/>
              </w:rPr>
              <w:t>N/A</w:t>
            </w:r>
          </w:p>
        </w:tc>
        <w:tc>
          <w:tcPr>
            <w:tcW w:w="6814" w:type="dxa"/>
          </w:tcPr>
          <w:p w14:paraId="489FD0B8" w14:textId="01742AA5" w:rsidR="00887F5F" w:rsidRPr="00BC2EFA" w:rsidRDefault="00887F5F" w:rsidP="00887F5F">
            <w:pPr>
              <w:spacing w:after="0"/>
              <w:jc w:val="left"/>
              <w:rPr>
                <w:rFonts w:eastAsia="Times New Roman" w:cs="Aptos"/>
              </w:rPr>
            </w:pPr>
            <w:r>
              <w:rPr>
                <w:rFonts w:eastAsia="Times New Roman" w:cs="Aptos"/>
              </w:rPr>
              <w:t>N/A</w:t>
            </w:r>
          </w:p>
        </w:tc>
      </w:tr>
      <w:tr w:rsidR="00032833" w:rsidRPr="004E6FBC" w14:paraId="584704B2" w14:textId="77777777" w:rsidTr="6021EEA7">
        <w:trPr>
          <w:jc w:val="center"/>
        </w:trPr>
        <w:tc>
          <w:tcPr>
            <w:tcW w:w="7508" w:type="dxa"/>
            <w:gridSpan w:val="4"/>
            <w:shd w:val="clear" w:color="auto" w:fill="BCCFFE" w:themeFill="accent3" w:themeFillTint="33"/>
          </w:tcPr>
          <w:p w14:paraId="14738088" w14:textId="02B7AF7D" w:rsidR="00032833" w:rsidRPr="009671F6" w:rsidRDefault="00032833" w:rsidP="6021EEA7">
            <w:pPr>
              <w:spacing w:after="0"/>
              <w:rPr>
                <w:rFonts w:eastAsia="Times New Roman" w:cs="Aptos"/>
                <w:i/>
                <w:iCs/>
              </w:rPr>
            </w:pPr>
            <w:r w:rsidRPr="6021EEA7">
              <w:rPr>
                <w:rFonts w:eastAsia="Times New Roman" w:cs="Aptos"/>
                <w:i/>
                <w:iCs/>
              </w:rPr>
              <w:t>CPC40120 Certificate IV in Building and Construction - Minor change</w:t>
            </w:r>
          </w:p>
        </w:tc>
        <w:tc>
          <w:tcPr>
            <w:tcW w:w="6814" w:type="dxa"/>
            <w:shd w:val="clear" w:color="auto" w:fill="BCCFFE" w:themeFill="accent3" w:themeFillTint="33"/>
          </w:tcPr>
          <w:p w14:paraId="1C67E19D" w14:textId="0BBDC6AD" w:rsidR="00032833" w:rsidRPr="009671F6" w:rsidRDefault="00032833" w:rsidP="00887F5F">
            <w:pPr>
              <w:spacing w:after="0"/>
              <w:rPr>
                <w:rFonts w:eastAsia="Times New Roman" w:cs="Aptos"/>
                <w:i/>
                <w:iCs/>
              </w:rPr>
            </w:pPr>
            <w:r w:rsidRPr="00913622">
              <w:t xml:space="preserve">Status: </w:t>
            </w:r>
            <w:r>
              <w:t>E</w:t>
            </w:r>
            <w:r w:rsidRPr="00913622">
              <w:t>quivalent</w:t>
            </w:r>
          </w:p>
        </w:tc>
      </w:tr>
      <w:tr w:rsidR="00887F5F" w:rsidRPr="00192A9D" w14:paraId="5CDB46B6" w14:textId="77777777" w:rsidTr="6021EEA7">
        <w:trPr>
          <w:jc w:val="center"/>
        </w:trPr>
        <w:tc>
          <w:tcPr>
            <w:tcW w:w="2542" w:type="dxa"/>
          </w:tcPr>
          <w:p w14:paraId="47FCA14D" w14:textId="00F2D8C6" w:rsidR="00887F5F" w:rsidRPr="00904823" w:rsidRDefault="00887F5F" w:rsidP="00887F5F">
            <w:pPr>
              <w:jc w:val="left"/>
              <w:rPr>
                <w:rFonts w:eastAsia="Times New Roman" w:cs="Aptos"/>
              </w:rPr>
            </w:pPr>
            <w:r w:rsidRPr="00904823">
              <w:t>CPCCCM2012</w:t>
            </w:r>
            <w:r w:rsidR="00C90740">
              <w:t>*</w:t>
            </w:r>
            <w:r w:rsidRPr="00904823">
              <w:t xml:space="preserve"> Work safely at heights</w:t>
            </w:r>
          </w:p>
        </w:tc>
        <w:tc>
          <w:tcPr>
            <w:tcW w:w="2131" w:type="dxa"/>
          </w:tcPr>
          <w:p w14:paraId="41C4D1D4" w14:textId="2EEDFBD8" w:rsidR="00887F5F" w:rsidRDefault="00887F5F" w:rsidP="00887F5F">
            <w:pPr>
              <w:jc w:val="left"/>
              <w:rPr>
                <w:rFonts w:eastAsia="Times New Roman" w:cs="Aptos"/>
              </w:rPr>
            </w:pPr>
            <w:r>
              <w:rPr>
                <w:rFonts w:eastAsia="Times New Roman" w:cs="Aptos"/>
              </w:rPr>
              <w:t>N/A</w:t>
            </w:r>
          </w:p>
        </w:tc>
        <w:tc>
          <w:tcPr>
            <w:tcW w:w="1682" w:type="dxa"/>
          </w:tcPr>
          <w:p w14:paraId="36B2771A" w14:textId="7AE35493" w:rsidR="00887F5F" w:rsidRDefault="00887F5F" w:rsidP="00887F5F">
            <w:pPr>
              <w:rPr>
                <w:rFonts w:eastAsia="Times New Roman" w:cs="Aptos"/>
              </w:rPr>
            </w:pPr>
            <w:r>
              <w:rPr>
                <w:rFonts w:eastAsia="Times New Roman" w:cs="Aptos"/>
              </w:rPr>
              <w:t>N/A</w:t>
            </w:r>
          </w:p>
        </w:tc>
        <w:tc>
          <w:tcPr>
            <w:tcW w:w="1153" w:type="dxa"/>
          </w:tcPr>
          <w:p w14:paraId="778FE60D" w14:textId="7E3073B3" w:rsidR="00887F5F" w:rsidRDefault="00887F5F" w:rsidP="00887F5F">
            <w:pPr>
              <w:rPr>
                <w:rFonts w:eastAsia="Times New Roman" w:cs="Aptos"/>
              </w:rPr>
            </w:pPr>
            <w:r>
              <w:rPr>
                <w:rFonts w:eastAsia="Times New Roman" w:cs="Aptos"/>
              </w:rPr>
              <w:t>Elective</w:t>
            </w:r>
          </w:p>
        </w:tc>
        <w:tc>
          <w:tcPr>
            <w:tcW w:w="6814" w:type="dxa"/>
          </w:tcPr>
          <w:p w14:paraId="6679771B" w14:textId="5A8876CE" w:rsidR="00887F5F" w:rsidRDefault="00887F5F" w:rsidP="00887F5F">
            <w:pPr>
              <w:spacing w:after="0"/>
            </w:pPr>
            <w:r>
              <w:t>Added prerequisite unit of competency.</w:t>
            </w:r>
          </w:p>
        </w:tc>
      </w:tr>
      <w:tr w:rsidR="00887F5F" w:rsidRPr="00192A9D" w14:paraId="242E82C5" w14:textId="77777777" w:rsidTr="6021EEA7">
        <w:trPr>
          <w:jc w:val="center"/>
        </w:trPr>
        <w:tc>
          <w:tcPr>
            <w:tcW w:w="2542" w:type="dxa"/>
          </w:tcPr>
          <w:p w14:paraId="13373725" w14:textId="2B08EDBB" w:rsidR="00887F5F" w:rsidRPr="00904823" w:rsidRDefault="00887F5F" w:rsidP="00887F5F">
            <w:pPr>
              <w:jc w:val="left"/>
              <w:rPr>
                <w:rFonts w:eastAsia="Times New Roman" w:cs="Aptos"/>
              </w:rPr>
            </w:pPr>
            <w:r w:rsidRPr="00904823">
              <w:t>CPCCLDG3001 Licence to perform dogging</w:t>
            </w:r>
          </w:p>
        </w:tc>
        <w:tc>
          <w:tcPr>
            <w:tcW w:w="2131" w:type="dxa"/>
          </w:tcPr>
          <w:p w14:paraId="484B4861" w14:textId="60F5F85C" w:rsidR="00887F5F" w:rsidRDefault="00887F5F" w:rsidP="00887F5F">
            <w:pPr>
              <w:jc w:val="left"/>
              <w:rPr>
                <w:rFonts w:eastAsia="Times New Roman" w:cs="Aptos"/>
              </w:rPr>
            </w:pPr>
            <w:r>
              <w:rPr>
                <w:rFonts w:eastAsia="Times New Roman" w:cs="Aptos"/>
              </w:rPr>
              <w:t>N/A</w:t>
            </w:r>
          </w:p>
        </w:tc>
        <w:tc>
          <w:tcPr>
            <w:tcW w:w="1682" w:type="dxa"/>
          </w:tcPr>
          <w:p w14:paraId="0B248516" w14:textId="5745D7A8" w:rsidR="00887F5F" w:rsidRDefault="00887F5F" w:rsidP="00887F5F">
            <w:pPr>
              <w:rPr>
                <w:rFonts w:eastAsia="Times New Roman" w:cs="Aptos"/>
              </w:rPr>
            </w:pPr>
            <w:r>
              <w:rPr>
                <w:rFonts w:eastAsia="Times New Roman" w:cs="Aptos"/>
              </w:rPr>
              <w:t>N/A</w:t>
            </w:r>
          </w:p>
        </w:tc>
        <w:tc>
          <w:tcPr>
            <w:tcW w:w="1153" w:type="dxa"/>
          </w:tcPr>
          <w:p w14:paraId="13125A49" w14:textId="2D6F3A00" w:rsidR="00887F5F" w:rsidRDefault="00887F5F" w:rsidP="00887F5F">
            <w:pPr>
              <w:rPr>
                <w:rFonts w:eastAsia="Times New Roman" w:cs="Aptos"/>
              </w:rPr>
            </w:pPr>
            <w:r>
              <w:rPr>
                <w:rFonts w:eastAsia="Times New Roman" w:cs="Aptos"/>
              </w:rPr>
              <w:t>Elective</w:t>
            </w:r>
          </w:p>
        </w:tc>
        <w:tc>
          <w:tcPr>
            <w:tcW w:w="6814" w:type="dxa"/>
          </w:tcPr>
          <w:p w14:paraId="421E6C53" w14:textId="0EDB7004" w:rsidR="00887F5F" w:rsidRDefault="00887F5F" w:rsidP="00887F5F">
            <w:pPr>
              <w:spacing w:after="0"/>
            </w:pPr>
            <w:r>
              <w:t>Added prerequisite unit of competency.</w:t>
            </w:r>
          </w:p>
        </w:tc>
      </w:tr>
      <w:tr w:rsidR="00887F5F" w:rsidRPr="00192A9D" w14:paraId="245496F2" w14:textId="77777777" w:rsidTr="6021EEA7">
        <w:trPr>
          <w:jc w:val="center"/>
        </w:trPr>
        <w:tc>
          <w:tcPr>
            <w:tcW w:w="2542" w:type="dxa"/>
          </w:tcPr>
          <w:p w14:paraId="06BA1CDB" w14:textId="7F72C74B" w:rsidR="00887F5F" w:rsidRPr="00904823" w:rsidRDefault="00887F5F" w:rsidP="00887F5F">
            <w:pPr>
              <w:jc w:val="left"/>
              <w:rPr>
                <w:rFonts w:eastAsia="Times New Roman" w:cs="Aptos"/>
              </w:rPr>
            </w:pPr>
            <w:r w:rsidRPr="00904823">
              <w:t>CPCCLRG3001</w:t>
            </w:r>
            <w:r w:rsidR="00C90740">
              <w:t>*</w:t>
            </w:r>
            <w:r w:rsidRPr="00904823">
              <w:t xml:space="preserve"> Licence to perform rigging basic level</w:t>
            </w:r>
          </w:p>
        </w:tc>
        <w:tc>
          <w:tcPr>
            <w:tcW w:w="2131" w:type="dxa"/>
          </w:tcPr>
          <w:p w14:paraId="2CF1B887" w14:textId="1F10D00B" w:rsidR="00887F5F" w:rsidRDefault="00887F5F" w:rsidP="00887F5F">
            <w:pPr>
              <w:jc w:val="left"/>
              <w:rPr>
                <w:rFonts w:eastAsia="Times New Roman" w:cs="Aptos"/>
              </w:rPr>
            </w:pPr>
            <w:r>
              <w:rPr>
                <w:rFonts w:eastAsia="Times New Roman" w:cs="Aptos"/>
              </w:rPr>
              <w:t>N/A</w:t>
            </w:r>
          </w:p>
        </w:tc>
        <w:tc>
          <w:tcPr>
            <w:tcW w:w="1682" w:type="dxa"/>
          </w:tcPr>
          <w:p w14:paraId="5040EB02" w14:textId="6309F8C1" w:rsidR="00887F5F" w:rsidRDefault="00887F5F" w:rsidP="00887F5F">
            <w:pPr>
              <w:rPr>
                <w:rFonts w:eastAsia="Times New Roman" w:cs="Aptos"/>
              </w:rPr>
            </w:pPr>
            <w:r>
              <w:rPr>
                <w:rFonts w:eastAsia="Times New Roman" w:cs="Aptos"/>
              </w:rPr>
              <w:t>N/A</w:t>
            </w:r>
          </w:p>
        </w:tc>
        <w:tc>
          <w:tcPr>
            <w:tcW w:w="1153" w:type="dxa"/>
          </w:tcPr>
          <w:p w14:paraId="65848F01" w14:textId="1098FE40" w:rsidR="00887F5F" w:rsidRDefault="00887F5F" w:rsidP="00887F5F">
            <w:pPr>
              <w:rPr>
                <w:rFonts w:eastAsia="Times New Roman" w:cs="Aptos"/>
              </w:rPr>
            </w:pPr>
            <w:r>
              <w:rPr>
                <w:rFonts w:eastAsia="Times New Roman" w:cs="Aptos"/>
              </w:rPr>
              <w:t>Elective</w:t>
            </w:r>
          </w:p>
        </w:tc>
        <w:tc>
          <w:tcPr>
            <w:tcW w:w="6814" w:type="dxa"/>
          </w:tcPr>
          <w:p w14:paraId="296F0D0E" w14:textId="1364F2BE" w:rsidR="00887F5F" w:rsidRDefault="00887F5F" w:rsidP="00887F5F">
            <w:pPr>
              <w:spacing w:after="0"/>
            </w:pPr>
            <w:r>
              <w:t>Added prerequisite unit of competency.</w:t>
            </w:r>
          </w:p>
        </w:tc>
      </w:tr>
      <w:tr w:rsidR="00887F5F" w:rsidRPr="00192A9D" w14:paraId="3EAC33A0" w14:textId="77777777" w:rsidTr="6021EEA7">
        <w:trPr>
          <w:jc w:val="center"/>
        </w:trPr>
        <w:tc>
          <w:tcPr>
            <w:tcW w:w="2542" w:type="dxa"/>
          </w:tcPr>
          <w:p w14:paraId="600C8CA4" w14:textId="71547E42" w:rsidR="00887F5F" w:rsidRPr="00904823" w:rsidRDefault="00887F5F" w:rsidP="00887F5F">
            <w:pPr>
              <w:jc w:val="left"/>
              <w:rPr>
                <w:rFonts w:eastAsia="Times New Roman" w:cs="Aptos"/>
              </w:rPr>
            </w:pPr>
            <w:r w:rsidRPr="00904823">
              <w:t>CPCCLRG3002</w:t>
            </w:r>
            <w:r w:rsidR="00C90740">
              <w:t>*</w:t>
            </w:r>
            <w:r w:rsidRPr="00904823">
              <w:t xml:space="preserve"> Licence to perform rigging intermediate level</w:t>
            </w:r>
          </w:p>
        </w:tc>
        <w:tc>
          <w:tcPr>
            <w:tcW w:w="2131" w:type="dxa"/>
          </w:tcPr>
          <w:p w14:paraId="5C7C4884" w14:textId="585E9392" w:rsidR="00887F5F" w:rsidRDefault="00887F5F" w:rsidP="00887F5F">
            <w:pPr>
              <w:jc w:val="left"/>
              <w:rPr>
                <w:rFonts w:eastAsia="Times New Roman" w:cs="Aptos"/>
              </w:rPr>
            </w:pPr>
            <w:r>
              <w:rPr>
                <w:rFonts w:eastAsia="Times New Roman" w:cs="Aptos"/>
              </w:rPr>
              <w:t>N/A</w:t>
            </w:r>
          </w:p>
        </w:tc>
        <w:tc>
          <w:tcPr>
            <w:tcW w:w="1682" w:type="dxa"/>
          </w:tcPr>
          <w:p w14:paraId="26F6E119" w14:textId="3F503C54" w:rsidR="00887F5F" w:rsidRDefault="00887F5F" w:rsidP="00887F5F">
            <w:pPr>
              <w:rPr>
                <w:rFonts w:eastAsia="Times New Roman" w:cs="Aptos"/>
              </w:rPr>
            </w:pPr>
            <w:r>
              <w:rPr>
                <w:rFonts w:eastAsia="Times New Roman" w:cs="Aptos"/>
              </w:rPr>
              <w:t>N/A</w:t>
            </w:r>
          </w:p>
        </w:tc>
        <w:tc>
          <w:tcPr>
            <w:tcW w:w="1153" w:type="dxa"/>
          </w:tcPr>
          <w:p w14:paraId="68263A32" w14:textId="042738C3" w:rsidR="00887F5F" w:rsidRDefault="00887F5F" w:rsidP="00887F5F">
            <w:pPr>
              <w:rPr>
                <w:rFonts w:eastAsia="Times New Roman" w:cs="Aptos"/>
              </w:rPr>
            </w:pPr>
            <w:r>
              <w:rPr>
                <w:rFonts w:eastAsia="Times New Roman" w:cs="Aptos"/>
              </w:rPr>
              <w:t>Elective</w:t>
            </w:r>
          </w:p>
        </w:tc>
        <w:tc>
          <w:tcPr>
            <w:tcW w:w="6814" w:type="dxa"/>
          </w:tcPr>
          <w:p w14:paraId="1D938042" w14:textId="22C119B9" w:rsidR="00887F5F" w:rsidRDefault="00887F5F" w:rsidP="00887F5F">
            <w:pPr>
              <w:spacing w:after="0"/>
            </w:pPr>
            <w:r>
              <w:t>Added prerequisite unit of competency.</w:t>
            </w:r>
          </w:p>
        </w:tc>
      </w:tr>
      <w:tr w:rsidR="00165828" w:rsidRPr="00192A9D" w14:paraId="400EEC00" w14:textId="77777777" w:rsidTr="6021EEA7">
        <w:trPr>
          <w:jc w:val="center"/>
        </w:trPr>
        <w:tc>
          <w:tcPr>
            <w:tcW w:w="2542" w:type="dxa"/>
          </w:tcPr>
          <w:p w14:paraId="05DC8B31" w14:textId="77777777" w:rsidR="00165828" w:rsidRPr="00904823" w:rsidRDefault="00165828">
            <w:pPr>
              <w:jc w:val="left"/>
            </w:pPr>
            <w:r w:rsidRPr="00904823">
              <w:t>CPCCWHS2001 Apply WHS requirements, policies and procedures in the construction industry</w:t>
            </w:r>
          </w:p>
        </w:tc>
        <w:tc>
          <w:tcPr>
            <w:tcW w:w="2131" w:type="dxa"/>
          </w:tcPr>
          <w:p w14:paraId="78D48002" w14:textId="77777777" w:rsidR="00165828" w:rsidRDefault="00165828">
            <w:pPr>
              <w:jc w:val="left"/>
              <w:rPr>
                <w:rFonts w:eastAsia="Times New Roman" w:cs="Aptos"/>
              </w:rPr>
            </w:pPr>
            <w:r>
              <w:rPr>
                <w:rFonts w:eastAsia="Times New Roman" w:cs="Aptos"/>
              </w:rPr>
              <w:t>N/A</w:t>
            </w:r>
          </w:p>
        </w:tc>
        <w:tc>
          <w:tcPr>
            <w:tcW w:w="1682" w:type="dxa"/>
          </w:tcPr>
          <w:p w14:paraId="0B3FC930" w14:textId="77777777" w:rsidR="00165828" w:rsidRDefault="00165828">
            <w:pPr>
              <w:rPr>
                <w:rFonts w:eastAsia="Times New Roman" w:cs="Aptos"/>
              </w:rPr>
            </w:pPr>
            <w:r>
              <w:rPr>
                <w:rFonts w:eastAsia="Times New Roman" w:cs="Aptos"/>
              </w:rPr>
              <w:t>N/A</w:t>
            </w:r>
          </w:p>
        </w:tc>
        <w:tc>
          <w:tcPr>
            <w:tcW w:w="1153" w:type="dxa"/>
          </w:tcPr>
          <w:p w14:paraId="2915DEAD" w14:textId="77777777" w:rsidR="00165828" w:rsidRDefault="00165828">
            <w:pPr>
              <w:rPr>
                <w:rFonts w:eastAsia="Times New Roman" w:cs="Aptos"/>
              </w:rPr>
            </w:pPr>
            <w:r>
              <w:rPr>
                <w:rFonts w:eastAsia="Times New Roman" w:cs="Aptos"/>
              </w:rPr>
              <w:t>Elective</w:t>
            </w:r>
          </w:p>
        </w:tc>
        <w:tc>
          <w:tcPr>
            <w:tcW w:w="6814" w:type="dxa"/>
          </w:tcPr>
          <w:p w14:paraId="470C5B14" w14:textId="77777777" w:rsidR="00165828" w:rsidRDefault="00165828">
            <w:pPr>
              <w:spacing w:after="0"/>
            </w:pPr>
            <w:r>
              <w:t>Added prerequisite unit of competency.</w:t>
            </w:r>
          </w:p>
        </w:tc>
      </w:tr>
      <w:tr w:rsidR="00887F5F" w:rsidRPr="00192A9D" w14:paraId="39CF04AB" w14:textId="77777777" w:rsidTr="6021EEA7">
        <w:trPr>
          <w:jc w:val="center"/>
        </w:trPr>
        <w:tc>
          <w:tcPr>
            <w:tcW w:w="2542" w:type="dxa"/>
          </w:tcPr>
          <w:p w14:paraId="24CE63FF" w14:textId="286A58CC" w:rsidR="00887F5F" w:rsidRPr="00904823" w:rsidRDefault="00887F5F" w:rsidP="00887F5F">
            <w:pPr>
              <w:jc w:val="left"/>
              <w:rPr>
                <w:rFonts w:eastAsia="Times New Roman" w:cs="Aptos"/>
              </w:rPr>
            </w:pPr>
          </w:p>
        </w:tc>
        <w:tc>
          <w:tcPr>
            <w:tcW w:w="2131" w:type="dxa"/>
          </w:tcPr>
          <w:p w14:paraId="1CDEF98B" w14:textId="3C00ACD2" w:rsidR="00887F5F" w:rsidRDefault="00887F5F" w:rsidP="00887F5F">
            <w:pPr>
              <w:jc w:val="left"/>
              <w:rPr>
                <w:rFonts w:eastAsia="Times New Roman" w:cs="Aptos"/>
              </w:rPr>
            </w:pPr>
            <w:r w:rsidRPr="00904823">
              <w:t>CPC</w:t>
            </w:r>
            <w:r w:rsidR="00676933">
              <w:t>INS</w:t>
            </w:r>
            <w:r w:rsidRPr="00904823">
              <w:t>4</w:t>
            </w:r>
            <w:r w:rsidR="00676933">
              <w:t>00</w:t>
            </w:r>
            <w:r w:rsidRPr="00904823">
              <w:t>1</w:t>
            </w:r>
            <w:r w:rsidR="00C90740">
              <w:t>*</w:t>
            </w:r>
            <w:r w:rsidRPr="00904823">
              <w:t xml:space="preserve"> Inspect </w:t>
            </w:r>
            <w:r>
              <w:t xml:space="preserve">technical quality of </w:t>
            </w:r>
            <w:r w:rsidRPr="00904823">
              <w:t>insulation installation</w:t>
            </w:r>
            <w:r>
              <w:t xml:space="preserve"> work</w:t>
            </w:r>
          </w:p>
        </w:tc>
        <w:tc>
          <w:tcPr>
            <w:tcW w:w="1682" w:type="dxa"/>
          </w:tcPr>
          <w:p w14:paraId="3117FD0C" w14:textId="27D237B1" w:rsidR="00887F5F" w:rsidRDefault="00887F5F" w:rsidP="00887F5F">
            <w:pPr>
              <w:rPr>
                <w:rFonts w:eastAsia="Times New Roman" w:cs="Aptos"/>
              </w:rPr>
            </w:pPr>
            <w:r>
              <w:rPr>
                <w:rFonts w:eastAsia="Times New Roman" w:cs="Aptos"/>
              </w:rPr>
              <w:t>New</w:t>
            </w:r>
            <w:r w:rsidRPr="009671F6">
              <w:rPr>
                <w:rFonts w:eastAsia="Times New Roman" w:cs="Aptos"/>
              </w:rPr>
              <w:t xml:space="preserve"> </w:t>
            </w:r>
          </w:p>
        </w:tc>
        <w:tc>
          <w:tcPr>
            <w:tcW w:w="1153" w:type="dxa"/>
          </w:tcPr>
          <w:p w14:paraId="00538E01" w14:textId="46AF57C5" w:rsidR="00887F5F" w:rsidRDefault="00887F5F" w:rsidP="00887F5F">
            <w:pPr>
              <w:rPr>
                <w:rFonts w:eastAsia="Times New Roman" w:cs="Aptos"/>
              </w:rPr>
            </w:pPr>
            <w:r>
              <w:rPr>
                <w:rFonts w:eastAsia="Times New Roman" w:cs="Aptos"/>
              </w:rPr>
              <w:t>Elective</w:t>
            </w:r>
          </w:p>
        </w:tc>
        <w:tc>
          <w:tcPr>
            <w:tcW w:w="6814" w:type="dxa"/>
          </w:tcPr>
          <w:p w14:paraId="4FC6EB92" w14:textId="77777777" w:rsidR="00887F5F" w:rsidRPr="00992AED" w:rsidRDefault="00887F5F" w:rsidP="00887F5F">
            <w:pPr>
              <w:spacing w:after="0"/>
            </w:pPr>
            <w:r>
              <w:t>Added new unit of competency.</w:t>
            </w:r>
          </w:p>
          <w:p w14:paraId="207B6B45" w14:textId="77777777" w:rsidR="00887F5F" w:rsidRDefault="00887F5F" w:rsidP="00887F5F">
            <w:pPr>
              <w:spacing w:after="0"/>
            </w:pPr>
          </w:p>
        </w:tc>
      </w:tr>
      <w:tr w:rsidR="00C90740" w:rsidRPr="00192A9D" w14:paraId="20614F8F" w14:textId="77777777" w:rsidTr="6021EEA7">
        <w:tblPrEx>
          <w:jc w:val="left"/>
        </w:tblPrEx>
        <w:tc>
          <w:tcPr>
            <w:tcW w:w="2542" w:type="dxa"/>
          </w:tcPr>
          <w:p w14:paraId="46DB3C71" w14:textId="5035D386" w:rsidR="00C90740" w:rsidRPr="009671F6" w:rsidRDefault="00C90740">
            <w:pPr>
              <w:jc w:val="left"/>
              <w:rPr>
                <w:rFonts w:eastAsia="Times New Roman" w:cs="Aptos"/>
              </w:rPr>
            </w:pPr>
            <w:r>
              <w:rPr>
                <w:rFonts w:eastAsia="Times New Roman" w:cs="Aptos"/>
              </w:rPr>
              <w:t>CPCPRE4001* Inspect the erection of prefabricated concrete elements</w:t>
            </w:r>
          </w:p>
        </w:tc>
        <w:tc>
          <w:tcPr>
            <w:tcW w:w="2131" w:type="dxa"/>
          </w:tcPr>
          <w:p w14:paraId="63AA9231" w14:textId="77777777" w:rsidR="00C90740" w:rsidRPr="009671F6" w:rsidRDefault="00C90740">
            <w:pPr>
              <w:jc w:val="left"/>
              <w:rPr>
                <w:rFonts w:eastAsia="Times New Roman" w:cs="Aptos"/>
              </w:rPr>
            </w:pPr>
            <w:r>
              <w:rPr>
                <w:rFonts w:eastAsia="Times New Roman" w:cs="Aptos"/>
              </w:rPr>
              <w:t>N/A</w:t>
            </w:r>
          </w:p>
        </w:tc>
        <w:tc>
          <w:tcPr>
            <w:tcW w:w="1682" w:type="dxa"/>
          </w:tcPr>
          <w:p w14:paraId="21B74528" w14:textId="77777777" w:rsidR="00C90740" w:rsidRDefault="00C90740">
            <w:pPr>
              <w:rPr>
                <w:rFonts w:eastAsia="Times New Roman" w:cs="Aptos"/>
              </w:rPr>
            </w:pPr>
            <w:r>
              <w:rPr>
                <w:rFonts w:eastAsia="Times New Roman" w:cs="Aptos"/>
              </w:rPr>
              <w:t>N/A</w:t>
            </w:r>
          </w:p>
        </w:tc>
        <w:tc>
          <w:tcPr>
            <w:tcW w:w="1153" w:type="dxa"/>
          </w:tcPr>
          <w:p w14:paraId="0EE4E3D4" w14:textId="77777777" w:rsidR="00C90740" w:rsidRDefault="00C90740">
            <w:pPr>
              <w:rPr>
                <w:rFonts w:eastAsia="Times New Roman" w:cs="Aptos"/>
              </w:rPr>
            </w:pPr>
            <w:r>
              <w:rPr>
                <w:rFonts w:eastAsia="Times New Roman" w:cs="Aptos"/>
              </w:rPr>
              <w:t>Elective</w:t>
            </w:r>
          </w:p>
        </w:tc>
        <w:tc>
          <w:tcPr>
            <w:tcW w:w="6814" w:type="dxa"/>
          </w:tcPr>
          <w:p w14:paraId="7E04FCC0" w14:textId="77777777" w:rsidR="00C90740" w:rsidRDefault="00C90740">
            <w:pPr>
              <w:spacing w:after="0"/>
            </w:pPr>
            <w:r>
              <w:t>Unit code marked with an asterisk as a prerequisite requirement must be met.</w:t>
            </w:r>
          </w:p>
        </w:tc>
      </w:tr>
      <w:tr w:rsidR="0074599C" w:rsidRPr="00192A9D" w14:paraId="00EC0C7B" w14:textId="77777777" w:rsidTr="6021EEA7">
        <w:trPr>
          <w:jc w:val="center"/>
        </w:trPr>
        <w:tc>
          <w:tcPr>
            <w:tcW w:w="2542" w:type="dxa"/>
          </w:tcPr>
          <w:p w14:paraId="7721B61B" w14:textId="1AA58638" w:rsidR="0074599C" w:rsidRPr="00904823" w:rsidRDefault="0074599C" w:rsidP="0074599C">
            <w:pPr>
              <w:jc w:val="left"/>
              <w:rPr>
                <w:rFonts w:eastAsia="Times New Roman" w:cs="Aptos"/>
              </w:rPr>
            </w:pPr>
            <w:r>
              <w:rPr>
                <w:rFonts w:eastAsia="Times New Roman" w:cs="Aptos"/>
              </w:rPr>
              <w:lastRenderedPageBreak/>
              <w:t>CPCWHS1001 Prepare to work safely in the construction industry</w:t>
            </w:r>
          </w:p>
        </w:tc>
        <w:tc>
          <w:tcPr>
            <w:tcW w:w="2131" w:type="dxa"/>
          </w:tcPr>
          <w:p w14:paraId="63541E18" w14:textId="3E796FD8" w:rsidR="0074599C" w:rsidRPr="00904823" w:rsidRDefault="0074599C" w:rsidP="0074599C">
            <w:pPr>
              <w:jc w:val="left"/>
            </w:pPr>
            <w:r>
              <w:rPr>
                <w:rFonts w:eastAsia="Times New Roman" w:cs="Aptos"/>
              </w:rPr>
              <w:t>N/A</w:t>
            </w:r>
          </w:p>
        </w:tc>
        <w:tc>
          <w:tcPr>
            <w:tcW w:w="1682" w:type="dxa"/>
          </w:tcPr>
          <w:p w14:paraId="2D137B53" w14:textId="53C49473" w:rsidR="0074599C" w:rsidRDefault="0074599C" w:rsidP="0074599C">
            <w:pPr>
              <w:rPr>
                <w:rFonts w:eastAsia="Times New Roman" w:cs="Aptos"/>
              </w:rPr>
            </w:pPr>
            <w:r>
              <w:rPr>
                <w:rFonts w:eastAsia="Times New Roman" w:cs="Aptos"/>
              </w:rPr>
              <w:t>N/A</w:t>
            </w:r>
          </w:p>
        </w:tc>
        <w:tc>
          <w:tcPr>
            <w:tcW w:w="1153" w:type="dxa"/>
          </w:tcPr>
          <w:p w14:paraId="5F6EFB9D" w14:textId="377FD798" w:rsidR="0074599C" w:rsidRDefault="0074599C" w:rsidP="0074599C">
            <w:pPr>
              <w:rPr>
                <w:rFonts w:eastAsia="Times New Roman" w:cs="Aptos"/>
              </w:rPr>
            </w:pPr>
            <w:r>
              <w:rPr>
                <w:rFonts w:eastAsia="Times New Roman" w:cs="Aptos"/>
              </w:rPr>
              <w:t>Elective</w:t>
            </w:r>
          </w:p>
        </w:tc>
        <w:tc>
          <w:tcPr>
            <w:tcW w:w="6814" w:type="dxa"/>
          </w:tcPr>
          <w:p w14:paraId="3FB7956B" w14:textId="3E7EB790" w:rsidR="0074599C" w:rsidRDefault="0074599C" w:rsidP="0074599C">
            <w:pPr>
              <w:spacing w:after="0"/>
            </w:pPr>
            <w:r>
              <w:t>Added prerequisite unit of competency.</w:t>
            </w:r>
          </w:p>
        </w:tc>
      </w:tr>
    </w:tbl>
    <w:p w14:paraId="6469992E" w14:textId="77777777" w:rsidR="00E16C0F" w:rsidRDefault="00E16C0F" w:rsidP="00FA15E4">
      <w:pPr>
        <w:spacing w:after="0" w:line="360" w:lineRule="auto"/>
        <w:jc w:val="left"/>
        <w:rPr>
          <w:rFonts w:eastAsiaTheme="minorEastAsia"/>
          <w:color w:val="0F1010" w:themeColor="text1"/>
          <w:sz w:val="22"/>
          <w:szCs w:val="22"/>
        </w:rPr>
      </w:pPr>
    </w:p>
    <w:p w14:paraId="6B7BAF4C" w14:textId="77777777" w:rsidR="00550469" w:rsidRDefault="00550469">
      <w:pPr>
        <w:spacing w:after="0" w:line="312" w:lineRule="auto"/>
        <w:jc w:val="left"/>
        <w:rPr>
          <w:rFonts w:eastAsiaTheme="minorEastAsia"/>
          <w:color w:val="0F1010" w:themeColor="text1"/>
          <w:sz w:val="22"/>
          <w:szCs w:val="22"/>
        </w:rPr>
      </w:pPr>
      <w:r>
        <w:rPr>
          <w:rFonts w:eastAsiaTheme="minorEastAsia"/>
          <w:color w:val="0F1010" w:themeColor="text1"/>
          <w:sz w:val="22"/>
          <w:szCs w:val="22"/>
        </w:rPr>
        <w:br w:type="page"/>
      </w:r>
    </w:p>
    <w:p w14:paraId="5C906E9D" w14:textId="5A91CEFC" w:rsidR="000E2425" w:rsidRDefault="000E2425" w:rsidP="000E2425">
      <w:pPr>
        <w:spacing w:after="0" w:line="360" w:lineRule="auto"/>
        <w:jc w:val="left"/>
        <w:rPr>
          <w:rFonts w:eastAsiaTheme="minorEastAsia"/>
          <w:color w:val="0F1010" w:themeColor="text1"/>
          <w:sz w:val="22"/>
          <w:szCs w:val="22"/>
        </w:rPr>
      </w:pPr>
      <w:r w:rsidRPr="00192A9D">
        <w:rPr>
          <w:rFonts w:eastAsiaTheme="minorEastAsia"/>
          <w:color w:val="0F1010" w:themeColor="text1"/>
          <w:sz w:val="22"/>
          <w:szCs w:val="22"/>
        </w:rPr>
        <w:lastRenderedPageBreak/>
        <w:t xml:space="preserve">BuildSkills is proposing the following amendments to </w:t>
      </w:r>
      <w:r w:rsidR="00D700D2">
        <w:rPr>
          <w:rFonts w:eastAsiaTheme="minorEastAsia"/>
          <w:b/>
          <w:bCs/>
          <w:color w:val="0F1010" w:themeColor="text1"/>
          <w:sz w:val="22"/>
          <w:szCs w:val="22"/>
        </w:rPr>
        <w:t>units of competency</w:t>
      </w:r>
      <w:r w:rsidRPr="00192A9D">
        <w:rPr>
          <w:rFonts w:eastAsiaTheme="minorEastAsia"/>
          <w:color w:val="0F1010" w:themeColor="text1"/>
          <w:sz w:val="22"/>
          <w:szCs w:val="22"/>
        </w:rPr>
        <w:t>:</w:t>
      </w:r>
    </w:p>
    <w:tbl>
      <w:tblPr>
        <w:tblStyle w:val="TableGrid"/>
        <w:tblW w:w="0" w:type="auto"/>
        <w:jc w:val="center"/>
        <w:tblLayout w:type="fixed"/>
        <w:tblLook w:val="04A0" w:firstRow="1" w:lastRow="0" w:firstColumn="1" w:lastColumn="0" w:noHBand="0" w:noVBand="1"/>
      </w:tblPr>
      <w:tblGrid>
        <w:gridCol w:w="2542"/>
        <w:gridCol w:w="2537"/>
        <w:gridCol w:w="1276"/>
        <w:gridCol w:w="1134"/>
        <w:gridCol w:w="6833"/>
      </w:tblGrid>
      <w:tr w:rsidR="0072157C" w:rsidRPr="0055344E" w14:paraId="786A27F8" w14:textId="77777777" w:rsidTr="3E8F9EA0">
        <w:trPr>
          <w:tblHeader/>
          <w:jc w:val="center"/>
        </w:trPr>
        <w:tc>
          <w:tcPr>
            <w:tcW w:w="2542" w:type="dxa"/>
          </w:tcPr>
          <w:p w14:paraId="1649FDB8" w14:textId="77777777" w:rsidR="0072157C" w:rsidRPr="0055344E" w:rsidRDefault="0072157C" w:rsidP="00714431">
            <w:pPr>
              <w:jc w:val="left"/>
              <w:rPr>
                <w:rFonts w:eastAsia="Times New Roman" w:cs="Aptos"/>
              </w:rPr>
            </w:pPr>
            <w:r w:rsidRPr="0055344E">
              <w:rPr>
                <w:b/>
                <w:bCs/>
              </w:rPr>
              <w:t>Current unit code and title</w:t>
            </w:r>
          </w:p>
        </w:tc>
        <w:tc>
          <w:tcPr>
            <w:tcW w:w="2537" w:type="dxa"/>
          </w:tcPr>
          <w:p w14:paraId="2F9737B6" w14:textId="77777777" w:rsidR="0072157C" w:rsidRPr="0055344E" w:rsidRDefault="0072157C" w:rsidP="00714431">
            <w:pPr>
              <w:jc w:val="left"/>
              <w:rPr>
                <w:rFonts w:eastAsia="Times New Roman" w:cs="Aptos"/>
              </w:rPr>
            </w:pPr>
            <w:r w:rsidRPr="0055344E">
              <w:rPr>
                <w:b/>
                <w:bCs/>
              </w:rPr>
              <w:t>Proposed replacement unit code and title</w:t>
            </w:r>
          </w:p>
        </w:tc>
        <w:tc>
          <w:tcPr>
            <w:tcW w:w="1276" w:type="dxa"/>
          </w:tcPr>
          <w:p w14:paraId="57411FFA" w14:textId="77777777" w:rsidR="0072157C" w:rsidRPr="0055344E" w:rsidRDefault="0072157C" w:rsidP="00714431">
            <w:pPr>
              <w:jc w:val="left"/>
              <w:rPr>
                <w:b/>
                <w:bCs/>
              </w:rPr>
            </w:pPr>
            <w:r w:rsidRPr="0055344E">
              <w:rPr>
                <w:b/>
                <w:bCs/>
              </w:rPr>
              <w:t xml:space="preserve">Status </w:t>
            </w:r>
          </w:p>
        </w:tc>
        <w:tc>
          <w:tcPr>
            <w:tcW w:w="1134" w:type="dxa"/>
          </w:tcPr>
          <w:p w14:paraId="78749202" w14:textId="7050C83B" w:rsidR="0072157C" w:rsidRPr="0055344E" w:rsidRDefault="0072157C" w:rsidP="00714431">
            <w:pPr>
              <w:jc w:val="left"/>
              <w:rPr>
                <w:b/>
                <w:bCs/>
              </w:rPr>
            </w:pPr>
            <w:r w:rsidRPr="0055344E">
              <w:rPr>
                <w:b/>
                <w:bCs/>
              </w:rPr>
              <w:t>Core</w:t>
            </w:r>
            <w:r w:rsidR="357B9725" w:rsidRPr="564EA5C9">
              <w:rPr>
                <w:b/>
                <w:bCs/>
              </w:rPr>
              <w:t>/</w:t>
            </w:r>
            <w:r w:rsidRPr="0055344E">
              <w:rPr>
                <w:b/>
                <w:bCs/>
              </w:rPr>
              <w:t xml:space="preserve"> Elective</w:t>
            </w:r>
          </w:p>
        </w:tc>
        <w:tc>
          <w:tcPr>
            <w:tcW w:w="6833" w:type="dxa"/>
          </w:tcPr>
          <w:p w14:paraId="2B124EEA" w14:textId="11D263EF" w:rsidR="0072157C" w:rsidRPr="0055344E" w:rsidRDefault="000707EC" w:rsidP="00714431">
            <w:pPr>
              <w:jc w:val="left"/>
              <w:rPr>
                <w:b/>
                <w:bCs/>
              </w:rPr>
            </w:pPr>
            <w:r w:rsidRPr="0055344E">
              <w:rPr>
                <w:b/>
                <w:bCs/>
              </w:rPr>
              <w:t>Modification history and proposed amendments</w:t>
            </w:r>
          </w:p>
        </w:tc>
      </w:tr>
      <w:tr w:rsidR="008A6DA3" w:rsidRPr="002E18FC" w14:paraId="10A52EE8" w14:textId="77777777" w:rsidTr="3E8F9EA0">
        <w:trPr>
          <w:jc w:val="center"/>
        </w:trPr>
        <w:tc>
          <w:tcPr>
            <w:tcW w:w="14322" w:type="dxa"/>
            <w:gridSpan w:val="5"/>
          </w:tcPr>
          <w:p w14:paraId="6F5E530E" w14:textId="77777777" w:rsidR="008A6DA3" w:rsidRPr="002E18FC" w:rsidRDefault="008A6DA3" w:rsidP="002E28F9">
            <w:pPr>
              <w:spacing w:after="0" w:line="360" w:lineRule="auto"/>
              <w:jc w:val="left"/>
              <w:rPr>
                <w:rFonts w:eastAsiaTheme="minorEastAsia"/>
                <w:i/>
                <w:iCs/>
                <w:color w:val="0F1010" w:themeColor="text1"/>
              </w:rPr>
            </w:pPr>
            <w:r w:rsidRPr="00B84BC5">
              <w:rPr>
                <w:rFonts w:eastAsiaTheme="minorEastAsia"/>
                <w:i/>
                <w:iCs/>
                <w:color w:val="0F1010" w:themeColor="text1"/>
              </w:rPr>
              <w:t xml:space="preserve">CPCCPB3014 Install bulk insulation and pliable membrane products </w:t>
            </w:r>
            <w:r w:rsidRPr="002E18FC">
              <w:rPr>
                <w:rFonts w:eastAsiaTheme="minorEastAsia"/>
                <w:i/>
                <w:iCs/>
                <w:color w:val="0F1010" w:themeColor="text1"/>
              </w:rPr>
              <w:t>– Major change</w:t>
            </w:r>
          </w:p>
        </w:tc>
      </w:tr>
      <w:tr w:rsidR="00D44D83" w:rsidRPr="0055344E" w14:paraId="38FAF70C" w14:textId="77777777" w:rsidTr="3D155021">
        <w:trPr>
          <w:jc w:val="center"/>
        </w:trPr>
        <w:tc>
          <w:tcPr>
            <w:tcW w:w="2542" w:type="dxa"/>
          </w:tcPr>
          <w:p w14:paraId="2C0546A2" w14:textId="77777777" w:rsidR="00D44D83" w:rsidRPr="0055344E" w:rsidRDefault="00D44D83" w:rsidP="00D44D83">
            <w:pPr>
              <w:jc w:val="left"/>
              <w:rPr>
                <w:rFonts w:eastAsia="Times New Roman" w:cs="Aptos"/>
              </w:rPr>
            </w:pPr>
            <w:r w:rsidRPr="00B84BC5">
              <w:rPr>
                <w:rFonts w:eastAsia="Times New Roman" w:cs="Aptos"/>
              </w:rPr>
              <w:t>CPCCPB3014 Install bulk insulation and pliable membrane products</w:t>
            </w:r>
          </w:p>
        </w:tc>
        <w:tc>
          <w:tcPr>
            <w:tcW w:w="2537" w:type="dxa"/>
          </w:tcPr>
          <w:p w14:paraId="61739236" w14:textId="5A13F832" w:rsidR="00D44D83" w:rsidRPr="0055344E" w:rsidRDefault="00D44D83" w:rsidP="00D44D83">
            <w:pPr>
              <w:jc w:val="left"/>
              <w:rPr>
                <w:rFonts w:eastAsia="Times New Roman" w:cs="Aptos"/>
              </w:rPr>
            </w:pPr>
            <w:r w:rsidRPr="00B84BC5">
              <w:rPr>
                <w:rFonts w:eastAsia="Times New Roman" w:cs="Aptos"/>
              </w:rPr>
              <w:t>CPC</w:t>
            </w:r>
            <w:r>
              <w:rPr>
                <w:rFonts w:eastAsia="Times New Roman" w:cs="Aptos"/>
              </w:rPr>
              <w:t>INS</w:t>
            </w:r>
            <w:r w:rsidRPr="00B84BC5">
              <w:rPr>
                <w:rFonts w:eastAsia="Times New Roman" w:cs="Aptos"/>
              </w:rPr>
              <w:t>3</w:t>
            </w:r>
            <w:r w:rsidR="00E27214">
              <w:rPr>
                <w:rFonts w:eastAsia="Times New Roman" w:cs="Aptos"/>
              </w:rPr>
              <w:t>00</w:t>
            </w:r>
            <w:r>
              <w:rPr>
                <w:rFonts w:eastAsia="Times New Roman" w:cs="Aptos"/>
              </w:rPr>
              <w:t>1</w:t>
            </w:r>
            <w:r w:rsidRPr="00B84BC5">
              <w:rPr>
                <w:rFonts w:eastAsia="Times New Roman" w:cs="Aptos"/>
              </w:rPr>
              <w:t xml:space="preserve"> Install </w:t>
            </w:r>
            <w:r>
              <w:rPr>
                <w:rFonts w:eastAsia="Times New Roman" w:cs="Aptos"/>
              </w:rPr>
              <w:t>preformed bulk insulation to walls, ceilings and floors</w:t>
            </w:r>
            <w:r w:rsidR="47ECE656" w:rsidRPr="09B2C9FC">
              <w:rPr>
                <w:rFonts w:eastAsia="Times New Roman" w:cs="Aptos"/>
              </w:rPr>
              <w:t xml:space="preserve"> of new construction</w:t>
            </w:r>
          </w:p>
        </w:tc>
        <w:tc>
          <w:tcPr>
            <w:tcW w:w="1276" w:type="dxa"/>
          </w:tcPr>
          <w:p w14:paraId="29BD07E5" w14:textId="77777777" w:rsidR="00D44D83" w:rsidRPr="0055344E" w:rsidRDefault="00D44D83" w:rsidP="00D44D83">
            <w:pPr>
              <w:rPr>
                <w:rFonts w:eastAsia="Times New Roman" w:cs="Aptos"/>
              </w:rPr>
            </w:pPr>
            <w:r w:rsidRPr="00B84BC5">
              <w:rPr>
                <w:rFonts w:eastAsia="Times New Roman" w:cs="Aptos"/>
              </w:rPr>
              <w:t xml:space="preserve">Not equivalent </w:t>
            </w:r>
          </w:p>
        </w:tc>
        <w:tc>
          <w:tcPr>
            <w:tcW w:w="1134" w:type="dxa"/>
          </w:tcPr>
          <w:p w14:paraId="53E4B3B5" w14:textId="77777777" w:rsidR="00D44D83" w:rsidRPr="0055344E" w:rsidRDefault="00D44D83" w:rsidP="00D44D83">
            <w:pPr>
              <w:rPr>
                <w:rFonts w:eastAsia="Times New Roman" w:cs="Aptos"/>
              </w:rPr>
            </w:pPr>
            <w:r w:rsidRPr="00B84BC5">
              <w:rPr>
                <w:rFonts w:eastAsia="Times New Roman" w:cs="Aptos"/>
              </w:rPr>
              <w:t>Elective</w:t>
            </w:r>
          </w:p>
        </w:tc>
        <w:tc>
          <w:tcPr>
            <w:tcW w:w="6833" w:type="dxa"/>
          </w:tcPr>
          <w:p w14:paraId="0D439489" w14:textId="447333C2" w:rsidR="000F787A" w:rsidRPr="000F787A" w:rsidRDefault="000F787A" w:rsidP="000F787A">
            <w:pPr>
              <w:spacing w:after="120"/>
            </w:pPr>
            <w:r>
              <w:t>Major changes to unit code, title and application to provide clarity regarding the application of this unit to new construction and broaden the unit to include installation of wall and floor insulation.</w:t>
            </w:r>
            <w:r w:rsidR="00B0560D">
              <w:t xml:space="preserve"> Installation of pliable membrane removed from this unit.</w:t>
            </w:r>
            <w:r>
              <w:t> </w:t>
            </w:r>
          </w:p>
          <w:p w14:paraId="74A612F3" w14:textId="77777777" w:rsidR="000F787A" w:rsidRPr="000F787A" w:rsidRDefault="000F787A" w:rsidP="000F787A">
            <w:pPr>
              <w:spacing w:after="120"/>
            </w:pPr>
            <w:r w:rsidRPr="000F787A">
              <w:t>Major and minor edits to elements, performance criteria, performance evidence, knowledge evidence, and assessment conditions. </w:t>
            </w:r>
          </w:p>
          <w:p w14:paraId="49CA93F2" w14:textId="77777777" w:rsidR="00BE5359" w:rsidRDefault="00D44D83" w:rsidP="00BE5359">
            <w:pPr>
              <w:spacing w:after="0"/>
              <w:jc w:val="left"/>
            </w:pPr>
            <w:r w:rsidRPr="0055344E">
              <w:t>Proposed update</w:t>
            </w:r>
            <w:r w:rsidR="00BE5359" w:rsidRPr="0055344E">
              <w:t>:</w:t>
            </w:r>
          </w:p>
          <w:p w14:paraId="7C684816" w14:textId="361162B0" w:rsidR="00D44D83" w:rsidRPr="00D06809" w:rsidRDefault="00BE5359" w:rsidP="00BE5359">
            <w:pPr>
              <w:spacing w:after="0"/>
              <w:jc w:val="left"/>
            </w:pPr>
            <w:r w:rsidRPr="00D52F21">
              <w:rPr>
                <w:rFonts w:eastAsia="Times New Roman" w:cs="Aptos"/>
                <w:b/>
                <w:bCs/>
              </w:rPr>
              <w:t xml:space="preserve">Unit </w:t>
            </w:r>
            <w:r w:rsidR="00AE1CDA">
              <w:rPr>
                <w:rFonts w:eastAsia="Times New Roman" w:cs="Aptos"/>
                <w:b/>
                <w:bCs/>
              </w:rPr>
              <w:t>Code</w:t>
            </w:r>
            <w:r w:rsidRPr="00D52F21">
              <w:rPr>
                <w:rFonts w:eastAsia="Times New Roman" w:cs="Aptos"/>
                <w:b/>
                <w:bCs/>
              </w:rPr>
              <w:t>:</w:t>
            </w:r>
            <w:r w:rsidR="00D06809">
              <w:rPr>
                <w:rFonts w:eastAsia="Times New Roman" w:cs="Aptos"/>
                <w:b/>
                <w:bCs/>
              </w:rPr>
              <w:t xml:space="preserve"> </w:t>
            </w:r>
            <w:r w:rsidR="00D06809">
              <w:rPr>
                <w:rFonts w:eastAsia="Times New Roman" w:cs="Aptos"/>
              </w:rPr>
              <w:t xml:space="preserve">changed to CPCINS – </w:t>
            </w:r>
            <w:r w:rsidR="00FA3417">
              <w:rPr>
                <w:rFonts w:eastAsia="Times New Roman" w:cs="Aptos"/>
              </w:rPr>
              <w:t>competency field changed from “Plasterboard” to “Insulation” to accurately reflect</w:t>
            </w:r>
            <w:r w:rsidR="00DA0793">
              <w:rPr>
                <w:rFonts w:eastAsia="Times New Roman" w:cs="Aptos"/>
              </w:rPr>
              <w:t xml:space="preserve"> unit outcomes.</w:t>
            </w:r>
          </w:p>
          <w:p w14:paraId="47A26702" w14:textId="4347DA6C" w:rsidR="00D44D83" w:rsidRPr="00AF531B" w:rsidRDefault="00D44D83" w:rsidP="00D44D83">
            <w:pPr>
              <w:spacing w:after="0"/>
              <w:jc w:val="left"/>
              <w:rPr>
                <w:rFonts w:eastAsia="Times New Roman" w:cs="Aptos"/>
              </w:rPr>
            </w:pPr>
            <w:r w:rsidRPr="00D52F21">
              <w:rPr>
                <w:rFonts w:eastAsia="Times New Roman" w:cs="Aptos"/>
                <w:b/>
                <w:bCs/>
              </w:rPr>
              <w:t>Unit Title:</w:t>
            </w:r>
            <w:r w:rsidRPr="00AF531B">
              <w:rPr>
                <w:rFonts w:eastAsia="Times New Roman" w:cs="Aptos"/>
              </w:rPr>
              <w:t xml:space="preserve"> changed to read "Install preformed bulk insulation to walls, ceilings and floors</w:t>
            </w:r>
            <w:r w:rsidR="021577D2" w:rsidRPr="09B2C9FC">
              <w:rPr>
                <w:rFonts w:eastAsia="Times New Roman" w:cs="Aptos"/>
              </w:rPr>
              <w:t xml:space="preserve"> of new construction</w:t>
            </w:r>
            <w:r w:rsidRPr="00AF531B">
              <w:rPr>
                <w:rFonts w:eastAsia="Times New Roman" w:cs="Aptos"/>
              </w:rPr>
              <w:t>".</w:t>
            </w:r>
          </w:p>
          <w:p w14:paraId="225B1261" w14:textId="09143DD1" w:rsidR="00B7103E" w:rsidRPr="00B7103E" w:rsidRDefault="00D44D83" w:rsidP="00B7103E">
            <w:pPr>
              <w:spacing w:after="0"/>
              <w:jc w:val="left"/>
              <w:rPr>
                <w:rFonts w:eastAsia="Times New Roman" w:cs="Aptos"/>
              </w:rPr>
            </w:pPr>
            <w:r w:rsidRPr="00D52F21">
              <w:rPr>
                <w:rFonts w:eastAsia="Times New Roman" w:cs="Aptos"/>
                <w:b/>
                <w:bCs/>
              </w:rPr>
              <w:t>Application:</w:t>
            </w:r>
            <w:r w:rsidRPr="00AF531B">
              <w:rPr>
                <w:rFonts w:eastAsia="Times New Roman" w:cs="Aptos"/>
              </w:rPr>
              <w:t xml:space="preserve"> </w:t>
            </w:r>
            <w:r w:rsidR="00B7103E">
              <w:rPr>
                <w:rFonts w:eastAsia="Times New Roman" w:cs="Aptos"/>
              </w:rPr>
              <w:t>changed to read “</w:t>
            </w:r>
            <w:r w:rsidR="00B7103E" w:rsidRPr="00B7103E">
              <w:rPr>
                <w:rFonts w:eastAsia="Times New Roman" w:cs="Aptos"/>
              </w:rPr>
              <w:t>This unit specifies the outcomes required to safely undertake only wall, ceiling and floor insulation installation work using bulk insulation products. The unit includes identifying legislative, regulatory, and job requirements; planning and preparing to install insulation; installing insulation; and, completing installation, including preparation of a Statement of Insulation Installation. </w:t>
            </w:r>
          </w:p>
          <w:p w14:paraId="1ADCCD4F" w14:textId="77777777" w:rsidR="00B7103E" w:rsidRPr="00B7103E" w:rsidRDefault="00B7103E" w:rsidP="00B7103E">
            <w:pPr>
              <w:spacing w:after="0"/>
              <w:jc w:val="left"/>
              <w:rPr>
                <w:rFonts w:eastAsia="Times New Roman" w:cs="Aptos"/>
              </w:rPr>
            </w:pPr>
            <w:r w:rsidRPr="00B7103E">
              <w:rPr>
                <w:rFonts w:eastAsia="Times New Roman" w:cs="Aptos"/>
              </w:rPr>
              <w:t>The unit requires a person undertaking this work to comply with legislative, regulatory, safety and technical, organisational and site requirements while planning and carrying out the work. </w:t>
            </w:r>
          </w:p>
          <w:p w14:paraId="23BD20C6" w14:textId="77777777" w:rsidR="00B7103E" w:rsidRDefault="00B7103E" w:rsidP="00B7103E">
            <w:pPr>
              <w:spacing w:after="0"/>
              <w:jc w:val="left"/>
              <w:rPr>
                <w:rFonts w:eastAsia="Times New Roman" w:cs="Aptos"/>
              </w:rPr>
            </w:pPr>
            <w:r w:rsidRPr="00B7103E">
              <w:rPr>
                <w:rFonts w:eastAsia="Times New Roman" w:cs="Aptos"/>
              </w:rPr>
              <w:t>The unit applies to insulation installers working primarily in residential class 1, 2 or 4 buildings, although there may be application in some instances in commercial buildings.</w:t>
            </w:r>
          </w:p>
          <w:p w14:paraId="4F110492" w14:textId="392E6801" w:rsidR="005F30B6" w:rsidRPr="005F30B6" w:rsidRDefault="003754B7" w:rsidP="005F30B6">
            <w:pPr>
              <w:spacing w:after="0"/>
              <w:jc w:val="left"/>
              <w:rPr>
                <w:rFonts w:eastAsia="Times New Roman" w:cs="Aptos"/>
              </w:rPr>
            </w:pPr>
            <w:r w:rsidRPr="003754B7">
              <w:rPr>
                <w:rFonts w:eastAsia="Times New Roman" w:cs="Aptos"/>
              </w:rPr>
              <w:t>T</w:t>
            </w:r>
            <w:r w:rsidR="005F30B6" w:rsidRPr="005F30B6">
              <w:rPr>
                <w:rFonts w:eastAsia="Times New Roman" w:cs="Aptos"/>
              </w:rPr>
              <w:t>he work context involves working at heights, dust control and mitigation of risk from asbestos. </w:t>
            </w:r>
          </w:p>
          <w:p w14:paraId="5AE942F5" w14:textId="642538F4" w:rsidR="005F30B6" w:rsidRPr="005F30B6" w:rsidRDefault="005F30B6" w:rsidP="005F30B6">
            <w:pPr>
              <w:spacing w:after="0"/>
              <w:jc w:val="left"/>
              <w:rPr>
                <w:rFonts w:eastAsia="Times New Roman" w:cs="Aptos"/>
              </w:rPr>
            </w:pPr>
            <w:r w:rsidRPr="005F30B6">
              <w:rPr>
                <w:rFonts w:eastAsia="Times New Roman" w:cs="Aptos"/>
              </w:rPr>
              <w:lastRenderedPageBreak/>
              <w:t>At the time of endorsement there was no requirement by any state or territory regulator for insulation installers to complete this unit for licensing or registration purposes. </w:t>
            </w:r>
            <w:r w:rsidR="003754B7">
              <w:rPr>
                <w:rFonts w:eastAsia="Times New Roman" w:cs="Aptos"/>
              </w:rPr>
              <w:t>“</w:t>
            </w:r>
          </w:p>
          <w:p w14:paraId="68E4DAEF" w14:textId="35835683" w:rsidR="003754B7" w:rsidRPr="007D6DE4" w:rsidRDefault="003754B7" w:rsidP="003754B7">
            <w:pPr>
              <w:spacing w:after="0"/>
              <w:jc w:val="left"/>
              <w:rPr>
                <w:rFonts w:eastAsia="Times New Roman" w:cs="Aptos"/>
              </w:rPr>
            </w:pPr>
            <w:r>
              <w:rPr>
                <w:rFonts w:eastAsia="Times New Roman" w:cs="Aptos"/>
                <w:b/>
                <w:bCs/>
              </w:rPr>
              <w:t>Elements</w:t>
            </w:r>
            <w:r w:rsidRPr="00D52F21">
              <w:rPr>
                <w:rFonts w:eastAsia="Times New Roman" w:cs="Aptos"/>
                <w:b/>
                <w:bCs/>
              </w:rPr>
              <w:t>:</w:t>
            </w:r>
            <w:r>
              <w:rPr>
                <w:rFonts w:eastAsia="Times New Roman" w:cs="Aptos"/>
                <w:b/>
                <w:bCs/>
              </w:rPr>
              <w:t xml:space="preserve"> </w:t>
            </w:r>
            <w:r w:rsidR="00BD23AD" w:rsidRPr="00AF531B">
              <w:rPr>
                <w:rFonts w:eastAsia="Times New Roman" w:cs="Aptos"/>
              </w:rPr>
              <w:t>3 changed to read "Install wall, ceiling and floor insulation."</w:t>
            </w:r>
            <w:r>
              <w:rPr>
                <w:rFonts w:eastAsia="Times New Roman" w:cs="Aptos"/>
              </w:rPr>
              <w:t>.</w:t>
            </w:r>
          </w:p>
          <w:p w14:paraId="2EB00487" w14:textId="3CFDBF4E" w:rsidR="003754B7" w:rsidRDefault="003754B7" w:rsidP="003754B7">
            <w:pPr>
              <w:spacing w:after="0"/>
              <w:jc w:val="left"/>
              <w:rPr>
                <w:rFonts w:eastAsia="Times New Roman" w:cs="Aptos"/>
              </w:rPr>
            </w:pPr>
            <w:r>
              <w:rPr>
                <w:rFonts w:eastAsia="Times New Roman" w:cs="Aptos"/>
                <w:b/>
                <w:bCs/>
              </w:rPr>
              <w:t>Performance Criteria</w:t>
            </w:r>
            <w:r w:rsidRPr="00D52F21">
              <w:rPr>
                <w:rFonts w:eastAsia="Times New Roman" w:cs="Aptos"/>
                <w:b/>
                <w:bCs/>
              </w:rPr>
              <w:t>:</w:t>
            </w:r>
            <w:r>
              <w:rPr>
                <w:rFonts w:eastAsia="Times New Roman" w:cs="Aptos"/>
                <w:b/>
                <w:bCs/>
              </w:rPr>
              <w:t xml:space="preserve"> </w:t>
            </w:r>
            <w:r>
              <w:rPr>
                <w:rFonts w:eastAsia="Times New Roman" w:cs="Aptos"/>
              </w:rPr>
              <w:t>Removed performance criteria 1.3, 1.8</w:t>
            </w:r>
            <w:r w:rsidR="009C7A12">
              <w:rPr>
                <w:rFonts w:eastAsia="Times New Roman" w:cs="Aptos"/>
              </w:rPr>
              <w:t xml:space="preserve"> </w:t>
            </w:r>
            <w:r>
              <w:rPr>
                <w:rFonts w:eastAsia="Times New Roman" w:cs="Aptos"/>
              </w:rPr>
              <w:t xml:space="preserve">and </w:t>
            </w:r>
            <w:r w:rsidR="007611D9">
              <w:rPr>
                <w:rFonts w:eastAsia="Times New Roman" w:cs="Aptos"/>
              </w:rPr>
              <w:t>3.5</w:t>
            </w:r>
            <w:r>
              <w:rPr>
                <w:rFonts w:eastAsia="Times New Roman" w:cs="Aptos"/>
              </w:rPr>
              <w:t>, and renumbered performance criteria that followed.</w:t>
            </w:r>
          </w:p>
          <w:p w14:paraId="31AA72A1" w14:textId="77777777" w:rsidR="003754B7" w:rsidRDefault="003754B7" w:rsidP="003754B7">
            <w:pPr>
              <w:spacing w:after="0"/>
              <w:jc w:val="left"/>
              <w:rPr>
                <w:rFonts w:eastAsia="Times New Roman" w:cs="Aptos"/>
              </w:rPr>
            </w:pPr>
            <w:r>
              <w:rPr>
                <w:rFonts w:eastAsia="Times New Roman" w:cs="Aptos"/>
              </w:rPr>
              <w:t>Added new performance criteria 1.5, 2.2 and 4.1.</w:t>
            </w:r>
          </w:p>
          <w:p w14:paraId="72FC5E2E" w14:textId="781F0D15" w:rsidR="003754B7" w:rsidRPr="00F1328B" w:rsidRDefault="003754B7" w:rsidP="003754B7">
            <w:pPr>
              <w:spacing w:after="0"/>
              <w:jc w:val="left"/>
              <w:rPr>
                <w:rFonts w:eastAsia="Times New Roman" w:cs="Aptos"/>
              </w:rPr>
            </w:pPr>
            <w:r w:rsidRPr="5748A5DF">
              <w:rPr>
                <w:rFonts w:eastAsia="Times New Roman" w:cs="Aptos"/>
              </w:rPr>
              <w:t xml:space="preserve">Major and minor edits </w:t>
            </w:r>
            <w:proofErr w:type="gramStart"/>
            <w:r w:rsidRPr="5748A5DF">
              <w:rPr>
                <w:rFonts w:eastAsia="Times New Roman" w:cs="Aptos"/>
              </w:rPr>
              <w:t>to:</w:t>
            </w:r>
            <w:proofErr w:type="gramEnd"/>
            <w:r w:rsidRPr="5748A5DF">
              <w:rPr>
                <w:rFonts w:eastAsia="Times New Roman" w:cs="Aptos"/>
              </w:rPr>
              <w:t xml:space="preserve"> performance criteria 1.1, 1.2, 1.3, 1.4, 2.1, 2.3, 2.</w:t>
            </w:r>
            <w:r w:rsidR="002F4412" w:rsidRPr="5748A5DF">
              <w:rPr>
                <w:rFonts w:eastAsia="Times New Roman" w:cs="Aptos"/>
              </w:rPr>
              <w:t>4</w:t>
            </w:r>
            <w:r w:rsidRPr="5748A5DF">
              <w:rPr>
                <w:rFonts w:eastAsia="Times New Roman" w:cs="Aptos"/>
              </w:rPr>
              <w:t>, 3.1, 3.3, 3.4, 3.6</w:t>
            </w:r>
            <w:r w:rsidR="5D4E1F38" w:rsidRPr="5748A5DF">
              <w:rPr>
                <w:rFonts w:eastAsia="Times New Roman" w:cs="Aptos"/>
              </w:rPr>
              <w:t>, 4.1</w:t>
            </w:r>
            <w:r w:rsidRPr="5748A5DF">
              <w:rPr>
                <w:rFonts w:eastAsia="Times New Roman" w:cs="Aptos"/>
              </w:rPr>
              <w:t xml:space="preserve"> and </w:t>
            </w:r>
            <w:r w:rsidR="00E13EFB" w:rsidRPr="5748A5DF">
              <w:rPr>
                <w:rFonts w:eastAsia="Times New Roman" w:cs="Aptos"/>
              </w:rPr>
              <w:t>4</w:t>
            </w:r>
            <w:r w:rsidRPr="5748A5DF">
              <w:rPr>
                <w:rFonts w:eastAsia="Times New Roman" w:cs="Aptos"/>
              </w:rPr>
              <w:t>.</w:t>
            </w:r>
            <w:r w:rsidR="00E13EFB" w:rsidRPr="5748A5DF">
              <w:rPr>
                <w:rFonts w:eastAsia="Times New Roman" w:cs="Aptos"/>
              </w:rPr>
              <w:t>3</w:t>
            </w:r>
            <w:r w:rsidRPr="5748A5DF">
              <w:rPr>
                <w:rFonts w:eastAsia="Times New Roman" w:cs="Aptos"/>
              </w:rPr>
              <w:t xml:space="preserve">. </w:t>
            </w:r>
          </w:p>
          <w:p w14:paraId="56B606CB" w14:textId="77777777" w:rsidR="003754B7" w:rsidRPr="00127307" w:rsidRDefault="003754B7" w:rsidP="003754B7">
            <w:pPr>
              <w:spacing w:after="0"/>
              <w:jc w:val="left"/>
              <w:rPr>
                <w:rFonts w:eastAsia="Times New Roman" w:cs="Aptos"/>
              </w:rPr>
            </w:pPr>
            <w:r>
              <w:rPr>
                <w:rFonts w:eastAsia="Times New Roman" w:cs="Aptos"/>
                <w:b/>
                <w:bCs/>
              </w:rPr>
              <w:t>Performance Evidence</w:t>
            </w:r>
            <w:r w:rsidRPr="00D52F21">
              <w:rPr>
                <w:rFonts w:eastAsia="Times New Roman" w:cs="Aptos"/>
                <w:b/>
                <w:bCs/>
              </w:rPr>
              <w:t>:</w:t>
            </w:r>
            <w:r>
              <w:rPr>
                <w:rFonts w:eastAsia="Times New Roman" w:cs="Aptos"/>
              </w:rPr>
              <w:t xml:space="preserve"> Major edit to bullet points 1 and 2 (including sub-bullet points).</w:t>
            </w:r>
          </w:p>
          <w:p w14:paraId="202F6BCB" w14:textId="577C50B9" w:rsidR="003754B7" w:rsidRPr="00831101" w:rsidRDefault="003754B7" w:rsidP="003754B7">
            <w:pPr>
              <w:spacing w:after="0"/>
              <w:jc w:val="left"/>
              <w:rPr>
                <w:rFonts w:eastAsia="Times New Roman" w:cs="Aptos"/>
              </w:rPr>
            </w:pPr>
            <w:r>
              <w:rPr>
                <w:rFonts w:eastAsia="Times New Roman" w:cs="Aptos"/>
                <w:b/>
                <w:bCs/>
              </w:rPr>
              <w:t>Knowledge Evidence</w:t>
            </w:r>
            <w:r w:rsidRPr="00D52F21">
              <w:rPr>
                <w:rFonts w:eastAsia="Times New Roman" w:cs="Aptos"/>
                <w:b/>
                <w:bCs/>
              </w:rPr>
              <w:t>:</w:t>
            </w:r>
            <w:r>
              <w:rPr>
                <w:rFonts w:eastAsia="Times New Roman" w:cs="Aptos"/>
                <w:b/>
                <w:bCs/>
              </w:rPr>
              <w:t xml:space="preserve"> </w:t>
            </w:r>
            <w:r w:rsidR="00CE1B86">
              <w:rPr>
                <w:rFonts w:eastAsia="Times New Roman" w:cs="Aptos"/>
              </w:rPr>
              <w:t>Minor edits to paragraph 1. R</w:t>
            </w:r>
            <w:r>
              <w:rPr>
                <w:rFonts w:eastAsia="Times New Roman" w:cs="Aptos"/>
              </w:rPr>
              <w:t>emoved bullet points 7</w:t>
            </w:r>
            <w:r w:rsidR="00845175">
              <w:rPr>
                <w:rFonts w:eastAsia="Times New Roman" w:cs="Aptos"/>
              </w:rPr>
              <w:t xml:space="preserve"> and</w:t>
            </w:r>
            <w:r>
              <w:rPr>
                <w:rFonts w:eastAsia="Times New Roman" w:cs="Aptos"/>
              </w:rPr>
              <w:t xml:space="preserve"> 12. Major and minor edits to </w:t>
            </w:r>
            <w:proofErr w:type="gramStart"/>
            <w:r w:rsidR="00702435">
              <w:rPr>
                <w:rFonts w:eastAsia="Times New Roman" w:cs="Aptos"/>
              </w:rPr>
              <w:t>the majority of</w:t>
            </w:r>
            <w:proofErr w:type="gramEnd"/>
            <w:r>
              <w:rPr>
                <w:rFonts w:eastAsia="Times New Roman" w:cs="Aptos"/>
              </w:rPr>
              <w:t xml:space="preserve"> bullet points (including </w:t>
            </w:r>
            <w:proofErr w:type="gramStart"/>
            <w:r>
              <w:rPr>
                <w:rFonts w:eastAsia="Times New Roman" w:cs="Aptos"/>
              </w:rPr>
              <w:t>the majority of</w:t>
            </w:r>
            <w:proofErr w:type="gramEnd"/>
            <w:r>
              <w:rPr>
                <w:rFonts w:eastAsia="Times New Roman" w:cs="Aptos"/>
              </w:rPr>
              <w:t xml:space="preserve"> sub-bullet points).</w:t>
            </w:r>
          </w:p>
          <w:p w14:paraId="76E7E2F6" w14:textId="530C4830" w:rsidR="00D44D83" w:rsidRPr="00C3777C" w:rsidRDefault="003754B7" w:rsidP="002140E4">
            <w:pPr>
              <w:spacing w:after="0"/>
              <w:jc w:val="left"/>
              <w:rPr>
                <w:color w:val="FF0000"/>
              </w:rPr>
            </w:pPr>
            <w:r>
              <w:rPr>
                <w:rFonts w:eastAsia="Times New Roman" w:cs="Aptos"/>
                <w:b/>
                <w:bCs/>
              </w:rPr>
              <w:t>Assessment Conditions</w:t>
            </w:r>
            <w:r w:rsidRPr="00D52F21">
              <w:rPr>
                <w:rFonts w:eastAsia="Times New Roman" w:cs="Aptos"/>
                <w:b/>
                <w:bCs/>
              </w:rPr>
              <w:t>:</w:t>
            </w:r>
            <w:r>
              <w:rPr>
                <w:rFonts w:eastAsia="Times New Roman" w:cs="Aptos"/>
              </w:rPr>
              <w:t xml:space="preserve"> Major edit to paragraph 3. Paragraph 4 split into two paragraphs with major and minor edits made to bullet points including removal and addition of bullet points.</w:t>
            </w:r>
          </w:p>
        </w:tc>
      </w:tr>
      <w:tr w:rsidR="00D44D83" w:rsidRPr="0055344E" w14:paraId="0481DCFC" w14:textId="77777777" w:rsidTr="3D155021">
        <w:trPr>
          <w:jc w:val="center"/>
        </w:trPr>
        <w:tc>
          <w:tcPr>
            <w:tcW w:w="2542" w:type="dxa"/>
          </w:tcPr>
          <w:p w14:paraId="1250A143" w14:textId="5417A656" w:rsidR="00D44D83" w:rsidRPr="00B84BC5" w:rsidRDefault="7B52DB3C" w:rsidP="00D44D83">
            <w:pPr>
              <w:jc w:val="left"/>
              <w:rPr>
                <w:rFonts w:eastAsia="Times New Roman" w:cs="Aptos"/>
              </w:rPr>
            </w:pPr>
            <w:r w:rsidRPr="3E8F9EA0">
              <w:rPr>
                <w:rFonts w:eastAsia="Times New Roman" w:cs="Aptos"/>
              </w:rPr>
              <w:lastRenderedPageBreak/>
              <w:t>CPCCPB3014 Install bulk insulation and pliable membrane products</w:t>
            </w:r>
          </w:p>
        </w:tc>
        <w:tc>
          <w:tcPr>
            <w:tcW w:w="2537" w:type="dxa"/>
          </w:tcPr>
          <w:p w14:paraId="3A474B9A" w14:textId="12702DF7" w:rsidR="00D44D83" w:rsidRPr="00B84BC5" w:rsidRDefault="00D44D83" w:rsidP="00D44D83">
            <w:pPr>
              <w:jc w:val="left"/>
              <w:rPr>
                <w:rFonts w:eastAsia="Times New Roman" w:cs="Aptos"/>
              </w:rPr>
            </w:pPr>
            <w:r w:rsidRPr="3E8F9EA0">
              <w:rPr>
                <w:rFonts w:eastAsia="Times New Roman" w:cs="Aptos"/>
              </w:rPr>
              <w:t>CPCINS3</w:t>
            </w:r>
            <w:r w:rsidR="00E27214" w:rsidRPr="3E8F9EA0">
              <w:rPr>
                <w:rFonts w:eastAsia="Times New Roman" w:cs="Aptos"/>
              </w:rPr>
              <w:t>00</w:t>
            </w:r>
            <w:r w:rsidRPr="3E8F9EA0">
              <w:rPr>
                <w:rFonts w:eastAsia="Times New Roman" w:cs="Aptos"/>
              </w:rPr>
              <w:t>2 Install pliable membrane products</w:t>
            </w:r>
          </w:p>
        </w:tc>
        <w:tc>
          <w:tcPr>
            <w:tcW w:w="1276" w:type="dxa"/>
          </w:tcPr>
          <w:p w14:paraId="5C2C18A1" w14:textId="10A3E5EA" w:rsidR="00D44D83" w:rsidRPr="00B84BC5" w:rsidRDefault="00D44D83" w:rsidP="00D44D83">
            <w:pPr>
              <w:rPr>
                <w:rFonts w:eastAsia="Times New Roman" w:cs="Aptos"/>
              </w:rPr>
            </w:pPr>
            <w:r w:rsidRPr="00B84BC5">
              <w:rPr>
                <w:rFonts w:eastAsia="Times New Roman" w:cs="Aptos"/>
              </w:rPr>
              <w:t xml:space="preserve">Not equivalent </w:t>
            </w:r>
          </w:p>
        </w:tc>
        <w:tc>
          <w:tcPr>
            <w:tcW w:w="1134" w:type="dxa"/>
          </w:tcPr>
          <w:p w14:paraId="22B9AF7B" w14:textId="7AB80537" w:rsidR="00D44D83" w:rsidRPr="00B84BC5" w:rsidRDefault="00D44D83" w:rsidP="00D44D83">
            <w:pPr>
              <w:rPr>
                <w:rFonts w:eastAsia="Times New Roman" w:cs="Aptos"/>
              </w:rPr>
            </w:pPr>
            <w:r w:rsidRPr="00B84BC5">
              <w:rPr>
                <w:rFonts w:eastAsia="Times New Roman" w:cs="Aptos"/>
              </w:rPr>
              <w:t>Elective</w:t>
            </w:r>
          </w:p>
        </w:tc>
        <w:tc>
          <w:tcPr>
            <w:tcW w:w="6833" w:type="dxa"/>
          </w:tcPr>
          <w:p w14:paraId="1B4AF798" w14:textId="536C70CD" w:rsidR="00190C01" w:rsidRPr="00190C01" w:rsidRDefault="00190C01" w:rsidP="00190C01">
            <w:pPr>
              <w:spacing w:after="0"/>
              <w:jc w:val="left"/>
            </w:pPr>
            <w:r w:rsidRPr="00190C01">
              <w:t>Major changes to unit code, title and application to provide clarity regarding the application of this unit to pliable membrane installation</w:t>
            </w:r>
            <w:r w:rsidR="5F634F13">
              <w:t>. </w:t>
            </w:r>
            <w:r w:rsidR="35CDB7EA">
              <w:t>Installation of bulk insulation removed from this unit.</w:t>
            </w:r>
          </w:p>
          <w:p w14:paraId="09DB21E7" w14:textId="77777777" w:rsidR="003664DF" w:rsidRPr="00190C01" w:rsidRDefault="003664DF" w:rsidP="003664DF">
            <w:pPr>
              <w:spacing w:after="0"/>
              <w:jc w:val="left"/>
            </w:pPr>
            <w:r w:rsidRPr="00190C01">
              <w:t>Major and minor edits to elements, performance criteria, performance evidence, knowledge evidence, and assessment conditions. </w:t>
            </w:r>
          </w:p>
          <w:p w14:paraId="0D4FADFE" w14:textId="7F7AA2AE" w:rsidR="003664DF" w:rsidRDefault="003664DF" w:rsidP="2A249A6C">
            <w:pPr>
              <w:spacing w:after="0"/>
              <w:jc w:val="left"/>
            </w:pPr>
            <w:r w:rsidRPr="0055344E">
              <w:t>Proposed update:</w:t>
            </w:r>
          </w:p>
          <w:p w14:paraId="2B4BD846" w14:textId="77777777" w:rsidR="00390F1E" w:rsidRPr="00D06809" w:rsidRDefault="00390F1E" w:rsidP="00390F1E">
            <w:pPr>
              <w:spacing w:after="0"/>
              <w:jc w:val="left"/>
            </w:pPr>
            <w:r w:rsidRPr="00D52F21">
              <w:rPr>
                <w:rFonts w:eastAsia="Times New Roman" w:cs="Aptos"/>
                <w:b/>
                <w:bCs/>
              </w:rPr>
              <w:t xml:space="preserve">Unit </w:t>
            </w:r>
            <w:r>
              <w:rPr>
                <w:rFonts w:eastAsia="Times New Roman" w:cs="Aptos"/>
                <w:b/>
                <w:bCs/>
              </w:rPr>
              <w:t>Code</w:t>
            </w:r>
            <w:r w:rsidRPr="00D52F21">
              <w:rPr>
                <w:rFonts w:eastAsia="Times New Roman" w:cs="Aptos"/>
                <w:b/>
                <w:bCs/>
              </w:rPr>
              <w:t>:</w:t>
            </w:r>
            <w:r>
              <w:rPr>
                <w:rFonts w:eastAsia="Times New Roman" w:cs="Aptos"/>
                <w:b/>
                <w:bCs/>
              </w:rPr>
              <w:t xml:space="preserve"> </w:t>
            </w:r>
            <w:r>
              <w:rPr>
                <w:rFonts w:eastAsia="Times New Roman" w:cs="Aptos"/>
              </w:rPr>
              <w:t>changed to CPCINS – competency field changed from “Plasterboard” to “Insulation” to accurately reflect unit outcomes.</w:t>
            </w:r>
          </w:p>
          <w:p w14:paraId="17B4C24F" w14:textId="77777777" w:rsidR="00390F1E" w:rsidRPr="00AF531B" w:rsidRDefault="00390F1E" w:rsidP="00390F1E">
            <w:pPr>
              <w:spacing w:after="0"/>
              <w:jc w:val="left"/>
              <w:rPr>
                <w:rFonts w:eastAsia="Times New Roman" w:cs="Aptos"/>
              </w:rPr>
            </w:pPr>
            <w:r w:rsidRPr="00D52F21">
              <w:rPr>
                <w:rFonts w:eastAsia="Times New Roman" w:cs="Aptos"/>
                <w:b/>
                <w:bCs/>
              </w:rPr>
              <w:t>Unit Title:</w:t>
            </w:r>
            <w:r>
              <w:rPr>
                <w:rFonts w:eastAsia="Times New Roman" w:cs="Aptos"/>
                <w:b/>
                <w:bCs/>
              </w:rPr>
              <w:t xml:space="preserve"> </w:t>
            </w:r>
            <w:r w:rsidRPr="00AF531B">
              <w:rPr>
                <w:rFonts w:eastAsia="Times New Roman" w:cs="Aptos"/>
              </w:rPr>
              <w:t xml:space="preserve">changed to read "Install </w:t>
            </w:r>
            <w:r>
              <w:rPr>
                <w:rFonts w:eastAsia="Times New Roman" w:cs="Aptos"/>
              </w:rPr>
              <w:t>pliable membrane products</w:t>
            </w:r>
            <w:r w:rsidRPr="00AF531B">
              <w:rPr>
                <w:rFonts w:eastAsia="Times New Roman" w:cs="Aptos"/>
              </w:rPr>
              <w:t>".</w:t>
            </w:r>
          </w:p>
          <w:p w14:paraId="21D2FF1C" w14:textId="3F1988C8" w:rsidR="00186301" w:rsidRPr="00B20060" w:rsidRDefault="00390F1E" w:rsidP="00186301">
            <w:pPr>
              <w:spacing w:after="0"/>
              <w:jc w:val="left"/>
              <w:rPr>
                <w:rFonts w:eastAsia="Times New Roman" w:cs="Aptos"/>
              </w:rPr>
            </w:pPr>
            <w:r w:rsidRPr="00D52F21">
              <w:rPr>
                <w:rFonts w:eastAsia="Times New Roman" w:cs="Aptos"/>
                <w:b/>
                <w:bCs/>
              </w:rPr>
              <w:t>Application:</w:t>
            </w:r>
            <w:r w:rsidR="00E26549">
              <w:rPr>
                <w:rFonts w:eastAsia="Times New Roman" w:cs="Aptos"/>
                <w:b/>
                <w:bCs/>
              </w:rPr>
              <w:t xml:space="preserve"> </w:t>
            </w:r>
            <w:r w:rsidR="00203A3D" w:rsidRPr="00B20060">
              <w:rPr>
                <w:rFonts w:eastAsia="Times New Roman" w:cs="Aptos"/>
              </w:rPr>
              <w:t>changed to read “</w:t>
            </w:r>
            <w:r w:rsidR="00186301" w:rsidRPr="00B20060">
              <w:rPr>
                <w:rFonts w:eastAsia="Times New Roman" w:cs="Aptos"/>
              </w:rPr>
              <w:t xml:space="preserve">This unit specifies the outcomes required to safely undertake pliable membrane products installation work. The unit includes identifying legislative, regulatory, and job requirements; planning </w:t>
            </w:r>
            <w:r w:rsidR="00186301" w:rsidRPr="00B20060">
              <w:rPr>
                <w:rFonts w:eastAsia="Times New Roman" w:cs="Aptos"/>
              </w:rPr>
              <w:lastRenderedPageBreak/>
              <w:t>and preparing to install pliable membrane products; installing pliable membrane products; and completing installation. </w:t>
            </w:r>
          </w:p>
          <w:p w14:paraId="3691AAD1" w14:textId="77777777" w:rsidR="00186301" w:rsidRPr="00186301" w:rsidRDefault="00186301" w:rsidP="00186301">
            <w:pPr>
              <w:spacing w:after="0"/>
              <w:jc w:val="left"/>
              <w:rPr>
                <w:rFonts w:eastAsia="Times New Roman" w:cs="Aptos"/>
              </w:rPr>
            </w:pPr>
            <w:r w:rsidRPr="00186301">
              <w:rPr>
                <w:rFonts w:eastAsia="Times New Roman" w:cs="Aptos"/>
              </w:rPr>
              <w:t>The unit requires a person undertaking this work to comply with legislative, regulatory, safety and technical, organisational and site requirements while planning and carrying out the work. </w:t>
            </w:r>
          </w:p>
          <w:p w14:paraId="0D52DF02" w14:textId="77777777" w:rsidR="00186301" w:rsidRPr="00186301" w:rsidRDefault="00186301" w:rsidP="00186301">
            <w:pPr>
              <w:spacing w:after="0"/>
              <w:jc w:val="left"/>
              <w:rPr>
                <w:rFonts w:eastAsia="Times New Roman" w:cs="Aptos"/>
              </w:rPr>
            </w:pPr>
            <w:r w:rsidRPr="00186301">
              <w:rPr>
                <w:rFonts w:eastAsia="Times New Roman" w:cs="Aptos"/>
              </w:rPr>
              <w:t>The unit applies to insulation installers working primarily in residential class 1, 2 or 4 buildings, although there may be application in some instances in commercial buildings. </w:t>
            </w:r>
          </w:p>
          <w:p w14:paraId="3F42035A" w14:textId="097670C8" w:rsidR="00186301" w:rsidRPr="00186301" w:rsidRDefault="00186301" w:rsidP="00186301">
            <w:pPr>
              <w:spacing w:after="0"/>
              <w:jc w:val="left"/>
              <w:rPr>
                <w:rFonts w:eastAsia="Times New Roman" w:cs="Aptos"/>
              </w:rPr>
            </w:pPr>
            <w:r w:rsidRPr="00186301">
              <w:rPr>
                <w:rFonts w:eastAsia="Times New Roman" w:cs="Aptos"/>
              </w:rPr>
              <w:t>The work context involves working at heights, dust control and mitigation of risk from asbestos.</w:t>
            </w:r>
            <w:r w:rsidR="00C75C0A">
              <w:rPr>
                <w:rFonts w:eastAsia="Times New Roman" w:cs="Aptos"/>
              </w:rPr>
              <w:t>”</w:t>
            </w:r>
            <w:r w:rsidRPr="00186301">
              <w:rPr>
                <w:rFonts w:eastAsia="Times New Roman" w:cs="Aptos"/>
              </w:rPr>
              <w:t> </w:t>
            </w:r>
          </w:p>
          <w:p w14:paraId="79B38589" w14:textId="1C17E46B" w:rsidR="00390F1E" w:rsidRPr="007D6DE4" w:rsidRDefault="009C763F" w:rsidP="00390F1E">
            <w:pPr>
              <w:spacing w:after="0"/>
              <w:jc w:val="left"/>
              <w:rPr>
                <w:rFonts w:eastAsia="Times New Roman" w:cs="Aptos"/>
              </w:rPr>
            </w:pPr>
            <w:r w:rsidRPr="19025A6E">
              <w:rPr>
                <w:rFonts w:eastAsia="Times New Roman" w:cs="Aptos"/>
                <w:b/>
                <w:bCs/>
              </w:rPr>
              <w:t>Elements</w:t>
            </w:r>
            <w:r w:rsidR="0076316A" w:rsidRPr="19025A6E">
              <w:rPr>
                <w:rFonts w:eastAsia="Times New Roman" w:cs="Aptos"/>
                <w:b/>
                <w:bCs/>
              </w:rPr>
              <w:t>:</w:t>
            </w:r>
            <w:r w:rsidR="007D6DE4" w:rsidRPr="19025A6E">
              <w:rPr>
                <w:rFonts w:eastAsia="Times New Roman" w:cs="Aptos"/>
                <w:b/>
                <w:bCs/>
              </w:rPr>
              <w:t xml:space="preserve"> </w:t>
            </w:r>
            <w:r w:rsidR="007D6DE4" w:rsidRPr="19025A6E">
              <w:rPr>
                <w:rFonts w:eastAsia="Times New Roman" w:cs="Aptos"/>
              </w:rPr>
              <w:t xml:space="preserve">2 and 3 removed </w:t>
            </w:r>
            <w:proofErr w:type="gramStart"/>
            <w:r w:rsidR="007D6DE4" w:rsidRPr="19025A6E">
              <w:rPr>
                <w:rFonts w:eastAsia="Times New Roman" w:cs="Aptos"/>
              </w:rPr>
              <w:t>reference</w:t>
            </w:r>
            <w:proofErr w:type="gramEnd"/>
            <w:r w:rsidR="007D6DE4" w:rsidRPr="19025A6E">
              <w:rPr>
                <w:rFonts w:eastAsia="Times New Roman" w:cs="Aptos"/>
              </w:rPr>
              <w:t xml:space="preserve"> to </w:t>
            </w:r>
            <w:r w:rsidR="009C1464" w:rsidRPr="19025A6E">
              <w:rPr>
                <w:rFonts w:eastAsia="Times New Roman" w:cs="Aptos"/>
              </w:rPr>
              <w:t>“insulation</w:t>
            </w:r>
            <w:r w:rsidR="6D52EADF" w:rsidRPr="19025A6E">
              <w:rPr>
                <w:rFonts w:eastAsia="Times New Roman" w:cs="Aptos"/>
              </w:rPr>
              <w:t>”</w:t>
            </w:r>
            <w:r w:rsidR="009C1464" w:rsidRPr="19025A6E">
              <w:rPr>
                <w:rFonts w:eastAsia="Times New Roman" w:cs="Aptos"/>
              </w:rPr>
              <w:t>.</w:t>
            </w:r>
          </w:p>
          <w:p w14:paraId="40FED700" w14:textId="6F30E949" w:rsidR="00942B4F" w:rsidRDefault="009C763F" w:rsidP="00390F1E">
            <w:pPr>
              <w:spacing w:after="0"/>
              <w:jc w:val="left"/>
              <w:rPr>
                <w:rFonts w:eastAsia="Times New Roman" w:cs="Aptos"/>
              </w:rPr>
            </w:pPr>
            <w:r>
              <w:rPr>
                <w:rFonts w:eastAsia="Times New Roman" w:cs="Aptos"/>
                <w:b/>
                <w:bCs/>
              </w:rPr>
              <w:t>Performance Criteria</w:t>
            </w:r>
            <w:r w:rsidRPr="00D52F21">
              <w:rPr>
                <w:rFonts w:eastAsia="Times New Roman" w:cs="Aptos"/>
                <w:b/>
                <w:bCs/>
              </w:rPr>
              <w:t>:</w:t>
            </w:r>
            <w:r w:rsidR="00F1328B">
              <w:rPr>
                <w:rFonts w:eastAsia="Times New Roman" w:cs="Aptos"/>
                <w:b/>
                <w:bCs/>
              </w:rPr>
              <w:t xml:space="preserve"> </w:t>
            </w:r>
            <w:r w:rsidR="002008B8">
              <w:rPr>
                <w:rFonts w:eastAsia="Times New Roman" w:cs="Aptos"/>
              </w:rPr>
              <w:t>Removed</w:t>
            </w:r>
            <w:r w:rsidR="00095877">
              <w:rPr>
                <w:rFonts w:eastAsia="Times New Roman" w:cs="Aptos"/>
              </w:rPr>
              <w:t xml:space="preserve"> performance criteria 1.3, 1.8</w:t>
            </w:r>
            <w:r w:rsidR="00942B4F">
              <w:rPr>
                <w:rFonts w:eastAsia="Times New Roman" w:cs="Aptos"/>
              </w:rPr>
              <w:t xml:space="preserve"> and 4.4, and renumbered performance criteria that followed.</w:t>
            </w:r>
          </w:p>
          <w:p w14:paraId="061B8036" w14:textId="77777777" w:rsidR="00DF4DEB" w:rsidRDefault="00942B4F" w:rsidP="00390F1E">
            <w:pPr>
              <w:spacing w:after="0"/>
              <w:jc w:val="left"/>
              <w:rPr>
                <w:rFonts w:eastAsia="Times New Roman" w:cs="Aptos"/>
              </w:rPr>
            </w:pPr>
            <w:r>
              <w:rPr>
                <w:rFonts w:eastAsia="Times New Roman" w:cs="Aptos"/>
              </w:rPr>
              <w:t xml:space="preserve">Added new performance criteria </w:t>
            </w:r>
            <w:r w:rsidR="002B12B7">
              <w:rPr>
                <w:rFonts w:eastAsia="Times New Roman" w:cs="Aptos"/>
              </w:rPr>
              <w:t>1.5, 2.2</w:t>
            </w:r>
            <w:r w:rsidR="00DF4DEB">
              <w:rPr>
                <w:rFonts w:eastAsia="Times New Roman" w:cs="Aptos"/>
              </w:rPr>
              <w:t xml:space="preserve"> and 4.1.</w:t>
            </w:r>
          </w:p>
          <w:p w14:paraId="728C5813" w14:textId="3E8202F2" w:rsidR="00F1328B" w:rsidRPr="00F1328B" w:rsidRDefault="00DF4DEB" w:rsidP="00390F1E">
            <w:pPr>
              <w:spacing w:after="0"/>
              <w:jc w:val="left"/>
              <w:rPr>
                <w:rFonts w:eastAsia="Times New Roman" w:cs="Aptos"/>
              </w:rPr>
            </w:pPr>
            <w:r w:rsidRPr="3D155021">
              <w:rPr>
                <w:rFonts w:eastAsia="Times New Roman" w:cs="Aptos"/>
              </w:rPr>
              <w:t>M</w:t>
            </w:r>
            <w:r w:rsidR="00F1328B" w:rsidRPr="3D155021">
              <w:rPr>
                <w:rFonts w:eastAsia="Times New Roman" w:cs="Aptos"/>
              </w:rPr>
              <w:t xml:space="preserve">ajor and minor edits </w:t>
            </w:r>
            <w:proofErr w:type="gramStart"/>
            <w:r w:rsidR="00F1328B" w:rsidRPr="3D155021">
              <w:rPr>
                <w:rFonts w:eastAsia="Times New Roman" w:cs="Aptos"/>
              </w:rPr>
              <w:t>to:</w:t>
            </w:r>
            <w:proofErr w:type="gramEnd"/>
            <w:r w:rsidR="00F1328B" w:rsidRPr="3D155021">
              <w:rPr>
                <w:rFonts w:eastAsia="Times New Roman" w:cs="Aptos"/>
              </w:rPr>
              <w:t xml:space="preserve"> performance criteria 1.1, 1.2, </w:t>
            </w:r>
            <w:r w:rsidR="002008B8" w:rsidRPr="3D155021">
              <w:rPr>
                <w:rFonts w:eastAsia="Times New Roman" w:cs="Aptos"/>
              </w:rPr>
              <w:t>1</w:t>
            </w:r>
            <w:r w:rsidR="006973F5" w:rsidRPr="3D155021">
              <w:rPr>
                <w:rFonts w:eastAsia="Times New Roman" w:cs="Aptos"/>
              </w:rPr>
              <w:t>.3, 1.4, 2.1, 2.3, 2.5</w:t>
            </w:r>
            <w:r w:rsidR="003B3AAE" w:rsidRPr="3D155021">
              <w:rPr>
                <w:rFonts w:eastAsia="Times New Roman" w:cs="Aptos"/>
              </w:rPr>
              <w:t xml:space="preserve">, 3.1, 3.3, 3.4, </w:t>
            </w:r>
            <w:r w:rsidR="0ADCF6A3" w:rsidRPr="3D155021">
              <w:rPr>
                <w:rFonts w:eastAsia="Times New Roman" w:cs="Aptos"/>
              </w:rPr>
              <w:t xml:space="preserve">3.5, </w:t>
            </w:r>
            <w:r w:rsidR="003B3AAE" w:rsidRPr="3D155021">
              <w:rPr>
                <w:rFonts w:eastAsia="Times New Roman" w:cs="Aptos"/>
              </w:rPr>
              <w:t xml:space="preserve">3.6 and 3.7. </w:t>
            </w:r>
          </w:p>
          <w:p w14:paraId="7C76D995" w14:textId="4DB8561E" w:rsidR="009C763F" w:rsidRPr="00127307" w:rsidRDefault="009C763F" w:rsidP="00390F1E">
            <w:pPr>
              <w:spacing w:after="0"/>
              <w:jc w:val="left"/>
              <w:rPr>
                <w:rFonts w:eastAsia="Times New Roman" w:cs="Aptos"/>
              </w:rPr>
            </w:pPr>
            <w:r>
              <w:rPr>
                <w:rFonts w:eastAsia="Times New Roman" w:cs="Aptos"/>
                <w:b/>
                <w:bCs/>
              </w:rPr>
              <w:t>Performance Evidence</w:t>
            </w:r>
            <w:r w:rsidRPr="00D52F21">
              <w:rPr>
                <w:rFonts w:eastAsia="Times New Roman" w:cs="Aptos"/>
                <w:b/>
                <w:bCs/>
              </w:rPr>
              <w:t>:</w:t>
            </w:r>
            <w:r w:rsidR="00127307">
              <w:rPr>
                <w:rFonts w:eastAsia="Times New Roman" w:cs="Aptos"/>
              </w:rPr>
              <w:t xml:space="preserve"> Major edit to bullet points 1</w:t>
            </w:r>
            <w:r w:rsidR="00831101">
              <w:rPr>
                <w:rFonts w:eastAsia="Times New Roman" w:cs="Aptos"/>
              </w:rPr>
              <w:t xml:space="preserve"> and 2 (including sub-bullet points).</w:t>
            </w:r>
          </w:p>
          <w:p w14:paraId="189BD01F" w14:textId="2EC9D694" w:rsidR="009C763F" w:rsidRPr="00831101" w:rsidRDefault="009C763F" w:rsidP="00390F1E">
            <w:pPr>
              <w:spacing w:after="0"/>
              <w:jc w:val="left"/>
              <w:rPr>
                <w:rFonts w:eastAsia="Times New Roman" w:cs="Aptos"/>
              </w:rPr>
            </w:pPr>
            <w:r>
              <w:rPr>
                <w:rFonts w:eastAsia="Times New Roman" w:cs="Aptos"/>
                <w:b/>
                <w:bCs/>
              </w:rPr>
              <w:t>Knowledge Evidence</w:t>
            </w:r>
            <w:r w:rsidRPr="00D52F21">
              <w:rPr>
                <w:rFonts w:eastAsia="Times New Roman" w:cs="Aptos"/>
                <w:b/>
                <w:bCs/>
              </w:rPr>
              <w:t>:</w:t>
            </w:r>
            <w:r w:rsidR="00831101">
              <w:rPr>
                <w:rFonts w:eastAsia="Times New Roman" w:cs="Aptos"/>
                <w:b/>
                <w:bCs/>
              </w:rPr>
              <w:t xml:space="preserve"> </w:t>
            </w:r>
            <w:r w:rsidR="00A87790">
              <w:rPr>
                <w:rFonts w:eastAsia="Times New Roman" w:cs="Aptos"/>
              </w:rPr>
              <w:t xml:space="preserve">Removed bullet points 7, </w:t>
            </w:r>
            <w:r w:rsidR="00A60CFD">
              <w:rPr>
                <w:rFonts w:eastAsia="Times New Roman" w:cs="Aptos"/>
              </w:rPr>
              <w:t>12</w:t>
            </w:r>
            <w:r w:rsidR="00D56FAD">
              <w:rPr>
                <w:rFonts w:eastAsia="Times New Roman" w:cs="Aptos"/>
              </w:rPr>
              <w:t xml:space="preserve"> and 30.</w:t>
            </w:r>
            <w:r w:rsidR="00767DD0">
              <w:rPr>
                <w:rFonts w:eastAsia="Times New Roman" w:cs="Aptos"/>
              </w:rPr>
              <w:t xml:space="preserve"> </w:t>
            </w:r>
            <w:r w:rsidR="00831101">
              <w:rPr>
                <w:rFonts w:eastAsia="Times New Roman" w:cs="Aptos"/>
              </w:rPr>
              <w:t xml:space="preserve">Major </w:t>
            </w:r>
            <w:r w:rsidR="00767DD0">
              <w:rPr>
                <w:rFonts w:eastAsia="Times New Roman" w:cs="Aptos"/>
              </w:rPr>
              <w:t xml:space="preserve">and minor </w:t>
            </w:r>
            <w:r w:rsidR="00831101">
              <w:rPr>
                <w:rFonts w:eastAsia="Times New Roman" w:cs="Aptos"/>
              </w:rPr>
              <w:t>edit</w:t>
            </w:r>
            <w:r w:rsidR="00767DD0">
              <w:rPr>
                <w:rFonts w:eastAsia="Times New Roman" w:cs="Aptos"/>
              </w:rPr>
              <w:t>s</w:t>
            </w:r>
            <w:r w:rsidR="00831101">
              <w:rPr>
                <w:rFonts w:eastAsia="Times New Roman" w:cs="Aptos"/>
              </w:rPr>
              <w:t xml:space="preserve"> to </w:t>
            </w:r>
            <w:r w:rsidR="009D6374">
              <w:rPr>
                <w:rFonts w:eastAsia="Times New Roman" w:cs="Aptos"/>
              </w:rPr>
              <w:t xml:space="preserve">all </w:t>
            </w:r>
            <w:r w:rsidR="00831101">
              <w:rPr>
                <w:rFonts w:eastAsia="Times New Roman" w:cs="Aptos"/>
              </w:rPr>
              <w:t xml:space="preserve">bullet points (including </w:t>
            </w:r>
            <w:proofErr w:type="gramStart"/>
            <w:r w:rsidR="009D6374">
              <w:rPr>
                <w:rFonts w:eastAsia="Times New Roman" w:cs="Aptos"/>
              </w:rPr>
              <w:t>the majority of</w:t>
            </w:r>
            <w:proofErr w:type="gramEnd"/>
            <w:r w:rsidR="009D6374">
              <w:rPr>
                <w:rFonts w:eastAsia="Times New Roman" w:cs="Aptos"/>
              </w:rPr>
              <w:t xml:space="preserve"> </w:t>
            </w:r>
            <w:r w:rsidR="00831101">
              <w:rPr>
                <w:rFonts w:eastAsia="Times New Roman" w:cs="Aptos"/>
              </w:rPr>
              <w:t>sub-bullet points).</w:t>
            </w:r>
          </w:p>
          <w:p w14:paraId="488DD71A" w14:textId="551AD1E6" w:rsidR="00D44D83" w:rsidRPr="00C3777C" w:rsidRDefault="009C763F" w:rsidP="002140E4">
            <w:pPr>
              <w:spacing w:after="0"/>
              <w:jc w:val="left"/>
              <w:rPr>
                <w:color w:val="FF0000"/>
              </w:rPr>
            </w:pPr>
            <w:r>
              <w:rPr>
                <w:rFonts w:eastAsia="Times New Roman" w:cs="Aptos"/>
                <w:b/>
                <w:bCs/>
              </w:rPr>
              <w:t>Assessment Conditions</w:t>
            </w:r>
            <w:r w:rsidRPr="00D52F21">
              <w:rPr>
                <w:rFonts w:eastAsia="Times New Roman" w:cs="Aptos"/>
                <w:b/>
                <w:bCs/>
              </w:rPr>
              <w:t>:</w:t>
            </w:r>
            <w:r w:rsidR="00AF4FA2">
              <w:rPr>
                <w:rFonts w:eastAsia="Times New Roman" w:cs="Aptos"/>
              </w:rPr>
              <w:t xml:space="preserve"> </w:t>
            </w:r>
            <w:r w:rsidR="007B47ED">
              <w:rPr>
                <w:rFonts w:eastAsia="Times New Roman" w:cs="Aptos"/>
              </w:rPr>
              <w:t>Major edit to paragraph 3</w:t>
            </w:r>
            <w:r w:rsidR="00137FFB">
              <w:rPr>
                <w:rFonts w:eastAsia="Times New Roman" w:cs="Aptos"/>
              </w:rPr>
              <w:t xml:space="preserve">. </w:t>
            </w:r>
            <w:r w:rsidR="00B5786E">
              <w:rPr>
                <w:rFonts w:eastAsia="Times New Roman" w:cs="Aptos"/>
              </w:rPr>
              <w:t xml:space="preserve">Paragraph 4 split into two paragraphs with major and minor edits made </w:t>
            </w:r>
            <w:r w:rsidR="00C90077">
              <w:rPr>
                <w:rFonts w:eastAsia="Times New Roman" w:cs="Aptos"/>
              </w:rPr>
              <w:t>to bullet points including removal and addition of bullet points</w:t>
            </w:r>
            <w:r w:rsidR="00384CEB">
              <w:rPr>
                <w:rFonts w:eastAsia="Times New Roman" w:cs="Aptos"/>
              </w:rPr>
              <w:t xml:space="preserve">. </w:t>
            </w:r>
          </w:p>
        </w:tc>
      </w:tr>
      <w:tr w:rsidR="00D44D83" w:rsidRPr="00DD040D" w14:paraId="516CD16E" w14:textId="77777777" w:rsidTr="3E8F9EA0">
        <w:trPr>
          <w:jc w:val="center"/>
        </w:trPr>
        <w:tc>
          <w:tcPr>
            <w:tcW w:w="14322" w:type="dxa"/>
            <w:gridSpan w:val="5"/>
          </w:tcPr>
          <w:p w14:paraId="14EC89BD" w14:textId="3D709F4F" w:rsidR="00D44D83" w:rsidRPr="00DD040D" w:rsidRDefault="00D44D83" w:rsidP="00D44D83">
            <w:pPr>
              <w:spacing w:after="0" w:line="360" w:lineRule="auto"/>
              <w:jc w:val="left"/>
              <w:rPr>
                <w:rFonts w:eastAsiaTheme="minorEastAsia"/>
                <w:i/>
                <w:iCs/>
                <w:color w:val="0F1010" w:themeColor="text1"/>
              </w:rPr>
            </w:pPr>
            <w:r w:rsidRPr="00770E29">
              <w:rPr>
                <w:rFonts w:eastAsiaTheme="minorEastAsia"/>
                <w:i/>
                <w:iCs/>
                <w:color w:val="0F1010" w:themeColor="text1"/>
              </w:rPr>
              <w:lastRenderedPageBreak/>
              <w:t>CPC</w:t>
            </w:r>
            <w:r>
              <w:rPr>
                <w:rFonts w:eastAsiaTheme="minorEastAsia"/>
                <w:i/>
                <w:iCs/>
                <w:color w:val="0F1010" w:themeColor="text1"/>
              </w:rPr>
              <w:t>CPB3027</w:t>
            </w:r>
            <w:r w:rsidRPr="00770E29">
              <w:rPr>
                <w:rFonts w:eastAsiaTheme="minorEastAsia"/>
                <w:i/>
                <w:iCs/>
                <w:color w:val="0F1010" w:themeColor="text1"/>
              </w:rPr>
              <w:t xml:space="preserve"> </w:t>
            </w:r>
            <w:r>
              <w:rPr>
                <w:rFonts w:eastAsiaTheme="minorEastAsia"/>
                <w:i/>
                <w:iCs/>
                <w:color w:val="0F1010" w:themeColor="text1"/>
              </w:rPr>
              <w:t>Install ceiling insulation products</w:t>
            </w:r>
            <w:r w:rsidRPr="00DD040D">
              <w:rPr>
                <w:rFonts w:eastAsiaTheme="minorEastAsia"/>
                <w:i/>
                <w:iCs/>
                <w:color w:val="0F1010" w:themeColor="text1"/>
              </w:rPr>
              <w:t xml:space="preserve"> – Major change</w:t>
            </w:r>
          </w:p>
        </w:tc>
      </w:tr>
      <w:tr w:rsidR="00D44D83" w:rsidRPr="0055344E" w14:paraId="7A749FAF" w14:textId="77777777" w:rsidTr="3D155021">
        <w:trPr>
          <w:jc w:val="center"/>
        </w:trPr>
        <w:tc>
          <w:tcPr>
            <w:tcW w:w="2542" w:type="dxa"/>
          </w:tcPr>
          <w:p w14:paraId="56AB4486" w14:textId="4CFAC8DD" w:rsidR="00D44D83" w:rsidRPr="0055344E" w:rsidRDefault="00D44D83" w:rsidP="00D44D83">
            <w:pPr>
              <w:jc w:val="left"/>
              <w:rPr>
                <w:rFonts w:eastAsia="Times New Roman" w:cs="Aptos"/>
              </w:rPr>
            </w:pPr>
            <w:r w:rsidRPr="003576A1">
              <w:rPr>
                <w:rFonts w:eastAsia="Times New Roman" w:cs="Aptos"/>
              </w:rPr>
              <w:t>CPCCPB3027 Install ceiling insulation products</w:t>
            </w:r>
          </w:p>
        </w:tc>
        <w:tc>
          <w:tcPr>
            <w:tcW w:w="2537" w:type="dxa"/>
          </w:tcPr>
          <w:p w14:paraId="0370A12D" w14:textId="3BB5D2BF" w:rsidR="00D44D83" w:rsidRPr="0055344E" w:rsidRDefault="00D44D83" w:rsidP="00D44D83">
            <w:pPr>
              <w:jc w:val="left"/>
              <w:rPr>
                <w:rFonts w:eastAsia="Times New Roman" w:cs="Aptos"/>
              </w:rPr>
            </w:pPr>
            <w:r>
              <w:rPr>
                <w:rFonts w:eastAsia="Times New Roman" w:cs="Aptos"/>
              </w:rPr>
              <w:t>Delete</w:t>
            </w:r>
          </w:p>
        </w:tc>
        <w:tc>
          <w:tcPr>
            <w:tcW w:w="1276" w:type="dxa"/>
          </w:tcPr>
          <w:p w14:paraId="12E3DC52" w14:textId="6C16BB77" w:rsidR="00D44D83" w:rsidRPr="0055344E" w:rsidRDefault="00D44D83" w:rsidP="00D44D83">
            <w:pPr>
              <w:rPr>
                <w:rFonts w:eastAsia="Times New Roman" w:cs="Aptos"/>
              </w:rPr>
            </w:pPr>
            <w:r>
              <w:rPr>
                <w:rFonts w:eastAsia="Times New Roman" w:cs="Aptos"/>
              </w:rPr>
              <w:t>N/A</w:t>
            </w:r>
          </w:p>
        </w:tc>
        <w:tc>
          <w:tcPr>
            <w:tcW w:w="1134" w:type="dxa"/>
          </w:tcPr>
          <w:p w14:paraId="4A87E644" w14:textId="77743472" w:rsidR="00D44D83" w:rsidRPr="0055344E" w:rsidRDefault="00D44D83" w:rsidP="00D44D83">
            <w:pPr>
              <w:rPr>
                <w:rFonts w:eastAsia="Times New Roman" w:cs="Aptos"/>
              </w:rPr>
            </w:pPr>
            <w:r>
              <w:rPr>
                <w:rFonts w:eastAsia="Times New Roman" w:cs="Aptos"/>
              </w:rPr>
              <w:t>N/A</w:t>
            </w:r>
          </w:p>
        </w:tc>
        <w:tc>
          <w:tcPr>
            <w:tcW w:w="6833" w:type="dxa"/>
          </w:tcPr>
          <w:p w14:paraId="33EBDC71" w14:textId="274ACEAC" w:rsidR="00D44D83" w:rsidRPr="0055344E" w:rsidRDefault="00A27203" w:rsidP="00D44D83">
            <w:pPr>
              <w:spacing w:after="0"/>
              <w:jc w:val="left"/>
              <w:rPr>
                <w:rFonts w:eastAsia="Times New Roman" w:cs="Aptos"/>
              </w:rPr>
            </w:pPr>
            <w:r>
              <w:rPr>
                <w:rFonts w:eastAsia="Times New Roman" w:cs="Aptos"/>
              </w:rPr>
              <w:t xml:space="preserve">Deleted unit, this unit is a duplication of </w:t>
            </w:r>
            <w:r w:rsidR="008723DE">
              <w:rPr>
                <w:rFonts w:eastAsia="Times New Roman" w:cs="Aptos"/>
              </w:rPr>
              <w:t>content contained in CPCCPB3014.</w:t>
            </w:r>
          </w:p>
        </w:tc>
      </w:tr>
      <w:tr w:rsidR="00F11002" w:rsidRPr="00DD040D" w14:paraId="66D84827" w14:textId="77777777" w:rsidTr="3E8F9EA0">
        <w:trPr>
          <w:jc w:val="center"/>
        </w:trPr>
        <w:tc>
          <w:tcPr>
            <w:tcW w:w="14322" w:type="dxa"/>
            <w:gridSpan w:val="5"/>
          </w:tcPr>
          <w:p w14:paraId="16E4E956" w14:textId="0C656817" w:rsidR="00F11002" w:rsidRPr="00DD040D" w:rsidRDefault="00F11002" w:rsidP="002E28F9">
            <w:pPr>
              <w:spacing w:after="0" w:line="360" w:lineRule="auto"/>
              <w:jc w:val="left"/>
              <w:rPr>
                <w:rFonts w:eastAsiaTheme="minorEastAsia"/>
                <w:i/>
                <w:iCs/>
                <w:color w:val="0F1010" w:themeColor="text1"/>
              </w:rPr>
            </w:pPr>
            <w:r w:rsidRPr="00052C1E">
              <w:rPr>
                <w:rFonts w:eastAsiaTheme="minorEastAsia"/>
                <w:i/>
                <w:iCs/>
                <w:color w:val="0F1010" w:themeColor="text1"/>
              </w:rPr>
              <w:t>CPC</w:t>
            </w:r>
            <w:r>
              <w:rPr>
                <w:rFonts w:eastAsiaTheme="minorEastAsia"/>
                <w:i/>
                <w:iCs/>
                <w:color w:val="0F1010" w:themeColor="text1"/>
              </w:rPr>
              <w:t>INS</w:t>
            </w:r>
            <w:r w:rsidR="00887D4C">
              <w:rPr>
                <w:rFonts w:eastAsiaTheme="minorEastAsia"/>
                <w:i/>
                <w:iCs/>
                <w:color w:val="0F1010" w:themeColor="text1"/>
              </w:rPr>
              <w:t>3</w:t>
            </w:r>
            <w:r w:rsidR="002643D3">
              <w:rPr>
                <w:rFonts w:eastAsiaTheme="minorEastAsia"/>
                <w:i/>
                <w:iCs/>
                <w:color w:val="0F1010" w:themeColor="text1"/>
              </w:rPr>
              <w:t>00</w:t>
            </w:r>
            <w:r w:rsidR="00887D4C">
              <w:rPr>
                <w:rFonts w:eastAsiaTheme="minorEastAsia"/>
                <w:i/>
                <w:iCs/>
                <w:color w:val="0F1010" w:themeColor="text1"/>
              </w:rPr>
              <w:t>3</w:t>
            </w:r>
            <w:r w:rsidRPr="00052C1E">
              <w:rPr>
                <w:rFonts w:eastAsiaTheme="minorEastAsia"/>
                <w:i/>
                <w:iCs/>
                <w:color w:val="0F1010" w:themeColor="text1"/>
              </w:rPr>
              <w:t xml:space="preserve"> </w:t>
            </w:r>
            <w:r w:rsidR="00CB10C8">
              <w:rPr>
                <w:rFonts w:eastAsiaTheme="minorEastAsia"/>
                <w:i/>
                <w:iCs/>
                <w:color w:val="0F1010" w:themeColor="text1"/>
              </w:rPr>
              <w:t xml:space="preserve">Install </w:t>
            </w:r>
            <w:r w:rsidR="2C2CB17B" w:rsidRPr="5EF305F6">
              <w:rPr>
                <w:rFonts w:eastAsiaTheme="minorEastAsia"/>
                <w:i/>
                <w:iCs/>
                <w:color w:val="0F1010" w:themeColor="text1"/>
              </w:rPr>
              <w:t>loose fill</w:t>
            </w:r>
            <w:r w:rsidR="00CB10C8">
              <w:rPr>
                <w:rFonts w:eastAsiaTheme="minorEastAsia"/>
                <w:i/>
                <w:iCs/>
                <w:color w:val="0F1010" w:themeColor="text1"/>
              </w:rPr>
              <w:t xml:space="preserve"> insulation products</w:t>
            </w:r>
            <w:r w:rsidRPr="00052C1E">
              <w:rPr>
                <w:rFonts w:eastAsiaTheme="minorEastAsia"/>
                <w:i/>
                <w:iCs/>
                <w:color w:val="0F1010" w:themeColor="text1"/>
              </w:rPr>
              <w:t xml:space="preserve"> </w:t>
            </w:r>
            <w:r w:rsidRPr="00DD040D">
              <w:rPr>
                <w:rFonts w:eastAsiaTheme="minorEastAsia"/>
                <w:i/>
                <w:iCs/>
                <w:color w:val="0F1010" w:themeColor="text1"/>
              </w:rPr>
              <w:t xml:space="preserve">– </w:t>
            </w:r>
            <w:r>
              <w:rPr>
                <w:rFonts w:eastAsiaTheme="minorEastAsia"/>
                <w:i/>
                <w:iCs/>
                <w:color w:val="0F1010" w:themeColor="text1"/>
              </w:rPr>
              <w:t>New unit</w:t>
            </w:r>
          </w:p>
        </w:tc>
      </w:tr>
      <w:tr w:rsidR="00F11002" w:rsidRPr="0055344E" w14:paraId="5D82F6DA" w14:textId="77777777" w:rsidTr="3D155021">
        <w:trPr>
          <w:jc w:val="center"/>
        </w:trPr>
        <w:tc>
          <w:tcPr>
            <w:tcW w:w="2542" w:type="dxa"/>
          </w:tcPr>
          <w:p w14:paraId="1254FE0D" w14:textId="77777777" w:rsidR="00F11002" w:rsidRPr="0055344E" w:rsidRDefault="00F11002" w:rsidP="002E28F9">
            <w:pPr>
              <w:jc w:val="left"/>
              <w:rPr>
                <w:rFonts w:eastAsia="Times New Roman" w:cs="Aptos"/>
              </w:rPr>
            </w:pPr>
          </w:p>
        </w:tc>
        <w:tc>
          <w:tcPr>
            <w:tcW w:w="2537" w:type="dxa"/>
          </w:tcPr>
          <w:p w14:paraId="61A2F231" w14:textId="2F34FF70" w:rsidR="00F11002" w:rsidRPr="0055344E" w:rsidRDefault="00CB10C8" w:rsidP="002E28F9">
            <w:pPr>
              <w:jc w:val="left"/>
              <w:rPr>
                <w:rFonts w:eastAsia="Times New Roman" w:cs="Aptos"/>
              </w:rPr>
            </w:pPr>
            <w:r w:rsidRPr="00CB10C8">
              <w:rPr>
                <w:rFonts w:eastAsia="Times New Roman" w:cs="Aptos"/>
              </w:rPr>
              <w:t>CPCINS3</w:t>
            </w:r>
            <w:r w:rsidR="00E27214">
              <w:rPr>
                <w:rFonts w:eastAsia="Times New Roman" w:cs="Aptos"/>
              </w:rPr>
              <w:t>00</w:t>
            </w:r>
            <w:r w:rsidRPr="00CB10C8">
              <w:rPr>
                <w:rFonts w:eastAsia="Times New Roman" w:cs="Aptos"/>
              </w:rPr>
              <w:t xml:space="preserve">3 Install </w:t>
            </w:r>
            <w:r w:rsidR="275F35C7" w:rsidRPr="5EF305F6">
              <w:rPr>
                <w:rFonts w:eastAsia="Times New Roman" w:cs="Aptos"/>
              </w:rPr>
              <w:t>loose fill</w:t>
            </w:r>
            <w:r w:rsidRPr="00CB10C8">
              <w:rPr>
                <w:rFonts w:eastAsia="Times New Roman" w:cs="Aptos"/>
              </w:rPr>
              <w:t xml:space="preserve"> insulation products</w:t>
            </w:r>
          </w:p>
        </w:tc>
        <w:tc>
          <w:tcPr>
            <w:tcW w:w="1276" w:type="dxa"/>
          </w:tcPr>
          <w:p w14:paraId="433227DA" w14:textId="77777777" w:rsidR="00F11002" w:rsidRPr="0055344E" w:rsidRDefault="00F11002" w:rsidP="002E28F9">
            <w:pPr>
              <w:rPr>
                <w:rFonts w:eastAsia="Times New Roman" w:cs="Aptos"/>
              </w:rPr>
            </w:pPr>
            <w:r>
              <w:rPr>
                <w:rFonts w:eastAsia="Times New Roman" w:cs="Aptos"/>
              </w:rPr>
              <w:t>New</w:t>
            </w:r>
            <w:r w:rsidRPr="009671F6">
              <w:rPr>
                <w:rFonts w:eastAsia="Times New Roman" w:cs="Aptos"/>
              </w:rPr>
              <w:t xml:space="preserve"> </w:t>
            </w:r>
          </w:p>
        </w:tc>
        <w:tc>
          <w:tcPr>
            <w:tcW w:w="1134" w:type="dxa"/>
          </w:tcPr>
          <w:p w14:paraId="762FBF2B" w14:textId="77777777" w:rsidR="00F11002" w:rsidRPr="0055344E" w:rsidRDefault="00F11002" w:rsidP="002E28F9">
            <w:pPr>
              <w:rPr>
                <w:rFonts w:eastAsia="Times New Roman" w:cs="Aptos"/>
              </w:rPr>
            </w:pPr>
            <w:r>
              <w:rPr>
                <w:rFonts w:eastAsia="Times New Roman" w:cs="Aptos"/>
              </w:rPr>
              <w:t>Elective</w:t>
            </w:r>
          </w:p>
        </w:tc>
        <w:tc>
          <w:tcPr>
            <w:tcW w:w="6833" w:type="dxa"/>
          </w:tcPr>
          <w:p w14:paraId="20C5C0D2" w14:textId="77777777" w:rsidR="00F11002" w:rsidRPr="004E45BC" w:rsidRDefault="00F11002" w:rsidP="002E28F9">
            <w:pPr>
              <w:spacing w:after="0"/>
              <w:jc w:val="left"/>
              <w:rPr>
                <w:rFonts w:eastAsia="Times New Roman" w:cs="Aptos"/>
              </w:rPr>
            </w:pPr>
          </w:p>
        </w:tc>
      </w:tr>
      <w:tr w:rsidR="00F11002" w:rsidRPr="00DD040D" w14:paraId="65A09595" w14:textId="77777777" w:rsidTr="3E8F9EA0">
        <w:trPr>
          <w:jc w:val="center"/>
        </w:trPr>
        <w:tc>
          <w:tcPr>
            <w:tcW w:w="14322" w:type="dxa"/>
            <w:gridSpan w:val="5"/>
          </w:tcPr>
          <w:p w14:paraId="0444FCBD" w14:textId="1C2D2D17" w:rsidR="00F11002" w:rsidRPr="00DD040D" w:rsidRDefault="00F11002" w:rsidP="002E28F9">
            <w:pPr>
              <w:spacing w:after="0" w:line="360" w:lineRule="auto"/>
              <w:jc w:val="left"/>
              <w:rPr>
                <w:rFonts w:eastAsiaTheme="minorEastAsia"/>
                <w:i/>
                <w:iCs/>
                <w:color w:val="0F1010" w:themeColor="text1"/>
              </w:rPr>
            </w:pPr>
            <w:r w:rsidRPr="00052C1E">
              <w:rPr>
                <w:rFonts w:eastAsiaTheme="minorEastAsia"/>
                <w:i/>
                <w:iCs/>
                <w:color w:val="0F1010" w:themeColor="text1"/>
              </w:rPr>
              <w:t>CPC</w:t>
            </w:r>
            <w:r>
              <w:rPr>
                <w:rFonts w:eastAsiaTheme="minorEastAsia"/>
                <w:i/>
                <w:iCs/>
                <w:color w:val="0F1010" w:themeColor="text1"/>
              </w:rPr>
              <w:t>INS</w:t>
            </w:r>
            <w:r w:rsidR="00887D4C">
              <w:rPr>
                <w:rFonts w:eastAsiaTheme="minorEastAsia"/>
                <w:i/>
                <w:iCs/>
                <w:color w:val="0F1010" w:themeColor="text1"/>
              </w:rPr>
              <w:t>3</w:t>
            </w:r>
            <w:r w:rsidR="00CA6543">
              <w:rPr>
                <w:rFonts w:eastAsiaTheme="minorEastAsia"/>
                <w:i/>
                <w:iCs/>
                <w:color w:val="0F1010" w:themeColor="text1"/>
              </w:rPr>
              <w:t>00</w:t>
            </w:r>
            <w:r w:rsidR="00887D4C">
              <w:rPr>
                <w:rFonts w:eastAsiaTheme="minorEastAsia"/>
                <w:i/>
                <w:iCs/>
                <w:color w:val="0F1010" w:themeColor="text1"/>
              </w:rPr>
              <w:t>4</w:t>
            </w:r>
            <w:r w:rsidRPr="00052C1E">
              <w:rPr>
                <w:rFonts w:eastAsiaTheme="minorEastAsia"/>
                <w:i/>
                <w:iCs/>
                <w:color w:val="0F1010" w:themeColor="text1"/>
              </w:rPr>
              <w:t xml:space="preserve"> </w:t>
            </w:r>
            <w:r>
              <w:rPr>
                <w:rFonts w:eastAsiaTheme="minorEastAsia"/>
                <w:i/>
                <w:iCs/>
                <w:color w:val="0F1010" w:themeColor="text1"/>
              </w:rPr>
              <w:t>Ins</w:t>
            </w:r>
            <w:r w:rsidR="00CB10C8">
              <w:rPr>
                <w:rFonts w:eastAsiaTheme="minorEastAsia"/>
                <w:i/>
                <w:iCs/>
                <w:color w:val="0F1010" w:themeColor="text1"/>
              </w:rPr>
              <w:t>tall rigid board insulation products</w:t>
            </w:r>
            <w:r w:rsidR="00CA6543">
              <w:rPr>
                <w:rFonts w:eastAsiaTheme="minorEastAsia"/>
                <w:i/>
                <w:iCs/>
                <w:color w:val="0F1010" w:themeColor="text1"/>
              </w:rPr>
              <w:t xml:space="preserve"> </w:t>
            </w:r>
            <w:r w:rsidRPr="00DD040D">
              <w:rPr>
                <w:rFonts w:eastAsiaTheme="minorEastAsia"/>
                <w:i/>
                <w:iCs/>
                <w:color w:val="0F1010" w:themeColor="text1"/>
              </w:rPr>
              <w:t xml:space="preserve">– </w:t>
            </w:r>
            <w:r>
              <w:rPr>
                <w:rFonts w:eastAsiaTheme="minorEastAsia"/>
                <w:i/>
                <w:iCs/>
                <w:color w:val="0F1010" w:themeColor="text1"/>
              </w:rPr>
              <w:t>New unit</w:t>
            </w:r>
          </w:p>
        </w:tc>
      </w:tr>
      <w:tr w:rsidR="00F11002" w:rsidRPr="0055344E" w14:paraId="7D2A24A3" w14:textId="77777777" w:rsidTr="3D155021">
        <w:trPr>
          <w:jc w:val="center"/>
        </w:trPr>
        <w:tc>
          <w:tcPr>
            <w:tcW w:w="2542" w:type="dxa"/>
          </w:tcPr>
          <w:p w14:paraId="5C975470" w14:textId="77777777" w:rsidR="00F11002" w:rsidRPr="0055344E" w:rsidRDefault="00F11002" w:rsidP="002E28F9">
            <w:pPr>
              <w:jc w:val="left"/>
              <w:rPr>
                <w:rFonts w:eastAsia="Times New Roman" w:cs="Aptos"/>
              </w:rPr>
            </w:pPr>
          </w:p>
        </w:tc>
        <w:tc>
          <w:tcPr>
            <w:tcW w:w="2537" w:type="dxa"/>
          </w:tcPr>
          <w:p w14:paraId="348F2853" w14:textId="7FC2C608" w:rsidR="00F11002" w:rsidRPr="0055344E" w:rsidRDefault="004E0A4C" w:rsidP="002E28F9">
            <w:pPr>
              <w:jc w:val="left"/>
              <w:rPr>
                <w:rFonts w:eastAsia="Times New Roman" w:cs="Aptos"/>
              </w:rPr>
            </w:pPr>
            <w:r w:rsidRPr="004E0A4C">
              <w:rPr>
                <w:rFonts w:eastAsia="Times New Roman" w:cs="Aptos"/>
              </w:rPr>
              <w:t>CPCINS3</w:t>
            </w:r>
            <w:r w:rsidR="00E27214">
              <w:rPr>
                <w:rFonts w:eastAsia="Times New Roman" w:cs="Aptos"/>
              </w:rPr>
              <w:t>00</w:t>
            </w:r>
            <w:r w:rsidRPr="004E0A4C">
              <w:rPr>
                <w:rFonts w:eastAsia="Times New Roman" w:cs="Aptos"/>
              </w:rPr>
              <w:t>4 Install rigid board insulation products</w:t>
            </w:r>
          </w:p>
        </w:tc>
        <w:tc>
          <w:tcPr>
            <w:tcW w:w="1276" w:type="dxa"/>
          </w:tcPr>
          <w:p w14:paraId="730AD79C" w14:textId="77777777" w:rsidR="00F11002" w:rsidRPr="0055344E" w:rsidRDefault="00F11002" w:rsidP="002E28F9">
            <w:pPr>
              <w:rPr>
                <w:rFonts w:eastAsia="Times New Roman" w:cs="Aptos"/>
              </w:rPr>
            </w:pPr>
            <w:r>
              <w:rPr>
                <w:rFonts w:eastAsia="Times New Roman" w:cs="Aptos"/>
              </w:rPr>
              <w:t>New</w:t>
            </w:r>
            <w:r w:rsidRPr="009671F6">
              <w:rPr>
                <w:rFonts w:eastAsia="Times New Roman" w:cs="Aptos"/>
              </w:rPr>
              <w:t xml:space="preserve"> </w:t>
            </w:r>
          </w:p>
        </w:tc>
        <w:tc>
          <w:tcPr>
            <w:tcW w:w="1134" w:type="dxa"/>
          </w:tcPr>
          <w:p w14:paraId="01FE6540" w14:textId="77777777" w:rsidR="00F11002" w:rsidRPr="0055344E" w:rsidRDefault="00F11002" w:rsidP="002E28F9">
            <w:pPr>
              <w:rPr>
                <w:rFonts w:eastAsia="Times New Roman" w:cs="Aptos"/>
              </w:rPr>
            </w:pPr>
            <w:r>
              <w:rPr>
                <w:rFonts w:eastAsia="Times New Roman" w:cs="Aptos"/>
              </w:rPr>
              <w:t>Elective</w:t>
            </w:r>
          </w:p>
        </w:tc>
        <w:tc>
          <w:tcPr>
            <w:tcW w:w="6833" w:type="dxa"/>
          </w:tcPr>
          <w:p w14:paraId="177EF92E" w14:textId="77777777" w:rsidR="00F11002" w:rsidRPr="004E45BC" w:rsidRDefault="00F11002" w:rsidP="002E28F9">
            <w:pPr>
              <w:spacing w:after="0"/>
              <w:jc w:val="left"/>
              <w:rPr>
                <w:rFonts w:eastAsia="Times New Roman" w:cs="Aptos"/>
              </w:rPr>
            </w:pPr>
          </w:p>
        </w:tc>
      </w:tr>
      <w:tr w:rsidR="00CB10C8" w:rsidRPr="00DD040D" w14:paraId="06277314" w14:textId="77777777" w:rsidTr="3E8F9EA0">
        <w:trPr>
          <w:jc w:val="center"/>
        </w:trPr>
        <w:tc>
          <w:tcPr>
            <w:tcW w:w="14322" w:type="dxa"/>
            <w:gridSpan w:val="5"/>
          </w:tcPr>
          <w:p w14:paraId="08D59E52" w14:textId="590A6379" w:rsidR="00CB10C8" w:rsidRPr="00DD040D" w:rsidRDefault="00CB10C8" w:rsidP="002E28F9">
            <w:pPr>
              <w:spacing w:after="0" w:line="360" w:lineRule="auto"/>
              <w:jc w:val="left"/>
              <w:rPr>
                <w:rFonts w:eastAsiaTheme="minorEastAsia"/>
                <w:i/>
                <w:iCs/>
                <w:color w:val="0F1010" w:themeColor="text1"/>
              </w:rPr>
            </w:pPr>
            <w:r w:rsidRPr="00052C1E">
              <w:rPr>
                <w:rFonts w:eastAsiaTheme="minorEastAsia"/>
                <w:i/>
                <w:iCs/>
                <w:color w:val="0F1010" w:themeColor="text1"/>
              </w:rPr>
              <w:t>CPC</w:t>
            </w:r>
            <w:r>
              <w:rPr>
                <w:rFonts w:eastAsiaTheme="minorEastAsia"/>
                <w:i/>
                <w:iCs/>
                <w:color w:val="0F1010" w:themeColor="text1"/>
              </w:rPr>
              <w:t>INS3</w:t>
            </w:r>
            <w:r w:rsidR="00CA6543">
              <w:rPr>
                <w:rFonts w:eastAsiaTheme="minorEastAsia"/>
                <w:i/>
                <w:iCs/>
                <w:color w:val="0F1010" w:themeColor="text1"/>
              </w:rPr>
              <w:t>00</w:t>
            </w:r>
            <w:r>
              <w:rPr>
                <w:rFonts w:eastAsiaTheme="minorEastAsia"/>
                <w:i/>
                <w:iCs/>
                <w:color w:val="0F1010" w:themeColor="text1"/>
              </w:rPr>
              <w:t>5</w:t>
            </w:r>
            <w:r w:rsidRPr="00052C1E">
              <w:rPr>
                <w:rFonts w:eastAsiaTheme="minorEastAsia"/>
                <w:i/>
                <w:iCs/>
                <w:color w:val="0F1010" w:themeColor="text1"/>
              </w:rPr>
              <w:t xml:space="preserve"> </w:t>
            </w:r>
            <w:r w:rsidR="00913BDD">
              <w:rPr>
                <w:rFonts w:eastAsiaTheme="minorEastAsia"/>
                <w:i/>
                <w:iCs/>
                <w:color w:val="0F1010" w:themeColor="text1"/>
              </w:rPr>
              <w:t xml:space="preserve">Retrofit </w:t>
            </w:r>
            <w:r>
              <w:rPr>
                <w:rFonts w:eastAsiaTheme="minorEastAsia"/>
                <w:i/>
                <w:iCs/>
                <w:color w:val="0F1010" w:themeColor="text1"/>
              </w:rPr>
              <w:t xml:space="preserve">Install </w:t>
            </w:r>
            <w:r w:rsidR="00913BDD">
              <w:rPr>
                <w:rFonts w:eastAsiaTheme="minorEastAsia"/>
                <w:i/>
                <w:iCs/>
                <w:color w:val="0F1010" w:themeColor="text1"/>
              </w:rPr>
              <w:t>preformed bulk ceiling insulation in existing dwellings</w:t>
            </w:r>
            <w:r w:rsidRPr="00052C1E">
              <w:rPr>
                <w:rFonts w:eastAsiaTheme="minorEastAsia"/>
                <w:i/>
                <w:iCs/>
                <w:color w:val="0F1010" w:themeColor="text1"/>
              </w:rPr>
              <w:t xml:space="preserve"> </w:t>
            </w:r>
            <w:r w:rsidRPr="00DD040D">
              <w:rPr>
                <w:rFonts w:eastAsiaTheme="minorEastAsia"/>
                <w:i/>
                <w:iCs/>
                <w:color w:val="0F1010" w:themeColor="text1"/>
              </w:rPr>
              <w:t xml:space="preserve">– </w:t>
            </w:r>
            <w:r>
              <w:rPr>
                <w:rFonts w:eastAsiaTheme="minorEastAsia"/>
                <w:i/>
                <w:iCs/>
                <w:color w:val="0F1010" w:themeColor="text1"/>
              </w:rPr>
              <w:t>New unit</w:t>
            </w:r>
          </w:p>
        </w:tc>
      </w:tr>
      <w:tr w:rsidR="00CB10C8" w:rsidRPr="0055344E" w14:paraId="7AC71A37" w14:textId="77777777" w:rsidTr="3D155021">
        <w:trPr>
          <w:jc w:val="center"/>
        </w:trPr>
        <w:tc>
          <w:tcPr>
            <w:tcW w:w="2542" w:type="dxa"/>
          </w:tcPr>
          <w:p w14:paraId="32767E17" w14:textId="77777777" w:rsidR="00CB10C8" w:rsidRPr="0055344E" w:rsidRDefault="00CB10C8" w:rsidP="002E28F9">
            <w:pPr>
              <w:jc w:val="left"/>
              <w:rPr>
                <w:rFonts w:eastAsia="Times New Roman" w:cs="Aptos"/>
              </w:rPr>
            </w:pPr>
          </w:p>
        </w:tc>
        <w:tc>
          <w:tcPr>
            <w:tcW w:w="2537" w:type="dxa"/>
          </w:tcPr>
          <w:p w14:paraId="06CFF833" w14:textId="1D35E3CA" w:rsidR="00CB10C8" w:rsidRPr="0055344E" w:rsidRDefault="004E0A4C" w:rsidP="002E28F9">
            <w:pPr>
              <w:jc w:val="left"/>
              <w:rPr>
                <w:rFonts w:eastAsia="Times New Roman" w:cs="Aptos"/>
              </w:rPr>
            </w:pPr>
            <w:r w:rsidRPr="004E0A4C">
              <w:rPr>
                <w:rFonts w:eastAsia="Times New Roman" w:cs="Aptos"/>
              </w:rPr>
              <w:t>CPCINS3</w:t>
            </w:r>
            <w:r w:rsidR="00E27214">
              <w:rPr>
                <w:rFonts w:eastAsia="Times New Roman" w:cs="Aptos"/>
              </w:rPr>
              <w:t>00</w:t>
            </w:r>
            <w:r w:rsidRPr="004E0A4C">
              <w:rPr>
                <w:rFonts w:eastAsia="Times New Roman" w:cs="Aptos"/>
              </w:rPr>
              <w:t>5 Retrofit Install preformed bulk ceiling insulation in existing dwellings</w:t>
            </w:r>
          </w:p>
        </w:tc>
        <w:tc>
          <w:tcPr>
            <w:tcW w:w="1276" w:type="dxa"/>
          </w:tcPr>
          <w:p w14:paraId="737166B6" w14:textId="77777777" w:rsidR="00CB10C8" w:rsidRPr="0055344E" w:rsidRDefault="00CB10C8" w:rsidP="002E28F9">
            <w:pPr>
              <w:rPr>
                <w:rFonts w:eastAsia="Times New Roman" w:cs="Aptos"/>
              </w:rPr>
            </w:pPr>
            <w:r>
              <w:rPr>
                <w:rFonts w:eastAsia="Times New Roman" w:cs="Aptos"/>
              </w:rPr>
              <w:t>New</w:t>
            </w:r>
            <w:r w:rsidRPr="009671F6">
              <w:rPr>
                <w:rFonts w:eastAsia="Times New Roman" w:cs="Aptos"/>
              </w:rPr>
              <w:t xml:space="preserve"> </w:t>
            </w:r>
          </w:p>
        </w:tc>
        <w:tc>
          <w:tcPr>
            <w:tcW w:w="1134" w:type="dxa"/>
          </w:tcPr>
          <w:p w14:paraId="607E3812" w14:textId="77777777" w:rsidR="00CB10C8" w:rsidRPr="0055344E" w:rsidRDefault="00CB10C8" w:rsidP="002E28F9">
            <w:pPr>
              <w:rPr>
                <w:rFonts w:eastAsia="Times New Roman" w:cs="Aptos"/>
              </w:rPr>
            </w:pPr>
            <w:r>
              <w:rPr>
                <w:rFonts w:eastAsia="Times New Roman" w:cs="Aptos"/>
              </w:rPr>
              <w:t>Elective</w:t>
            </w:r>
          </w:p>
        </w:tc>
        <w:tc>
          <w:tcPr>
            <w:tcW w:w="6833" w:type="dxa"/>
          </w:tcPr>
          <w:p w14:paraId="6539F05D" w14:textId="77777777" w:rsidR="00CB10C8" w:rsidRPr="004E45BC" w:rsidRDefault="00CB10C8" w:rsidP="002E28F9">
            <w:pPr>
              <w:spacing w:after="0"/>
              <w:jc w:val="left"/>
              <w:rPr>
                <w:rFonts w:eastAsia="Times New Roman" w:cs="Aptos"/>
              </w:rPr>
            </w:pPr>
          </w:p>
        </w:tc>
      </w:tr>
      <w:tr w:rsidR="00887D4C" w:rsidRPr="00DD040D" w14:paraId="0657678C" w14:textId="77777777" w:rsidTr="3E8F9EA0">
        <w:trPr>
          <w:jc w:val="center"/>
        </w:trPr>
        <w:tc>
          <w:tcPr>
            <w:tcW w:w="14322" w:type="dxa"/>
            <w:gridSpan w:val="5"/>
          </w:tcPr>
          <w:p w14:paraId="1C01A659" w14:textId="3926E99F" w:rsidR="00887D4C" w:rsidRPr="00DD040D" w:rsidRDefault="00887D4C" w:rsidP="002E28F9">
            <w:pPr>
              <w:spacing w:after="0" w:line="360" w:lineRule="auto"/>
              <w:jc w:val="left"/>
              <w:rPr>
                <w:rFonts w:eastAsiaTheme="minorEastAsia"/>
                <w:i/>
                <w:iCs/>
                <w:color w:val="0F1010" w:themeColor="text1"/>
              </w:rPr>
            </w:pPr>
            <w:r w:rsidRPr="00052C1E">
              <w:rPr>
                <w:rFonts w:eastAsiaTheme="minorEastAsia"/>
                <w:i/>
                <w:iCs/>
                <w:color w:val="0F1010" w:themeColor="text1"/>
              </w:rPr>
              <w:t>CPC</w:t>
            </w:r>
            <w:r>
              <w:rPr>
                <w:rFonts w:eastAsiaTheme="minorEastAsia"/>
                <w:i/>
                <w:iCs/>
                <w:color w:val="0F1010" w:themeColor="text1"/>
              </w:rPr>
              <w:t>INS</w:t>
            </w:r>
            <w:r w:rsidR="00CB10C8">
              <w:rPr>
                <w:rFonts w:eastAsiaTheme="minorEastAsia"/>
                <w:i/>
                <w:iCs/>
                <w:color w:val="0F1010" w:themeColor="text1"/>
              </w:rPr>
              <w:t>3</w:t>
            </w:r>
            <w:r w:rsidR="00CA6543">
              <w:rPr>
                <w:rFonts w:eastAsiaTheme="minorEastAsia"/>
                <w:i/>
                <w:iCs/>
                <w:color w:val="0F1010" w:themeColor="text1"/>
              </w:rPr>
              <w:t>00</w:t>
            </w:r>
            <w:r w:rsidR="00913BDD">
              <w:rPr>
                <w:rFonts w:eastAsiaTheme="minorEastAsia"/>
                <w:i/>
                <w:iCs/>
                <w:color w:val="0F1010" w:themeColor="text1"/>
              </w:rPr>
              <w:t>6</w:t>
            </w:r>
            <w:r w:rsidRPr="00052C1E">
              <w:rPr>
                <w:rFonts w:eastAsiaTheme="minorEastAsia"/>
                <w:i/>
                <w:iCs/>
                <w:color w:val="0F1010" w:themeColor="text1"/>
              </w:rPr>
              <w:t xml:space="preserve"> </w:t>
            </w:r>
            <w:r w:rsidR="00CB10C8">
              <w:rPr>
                <w:rFonts w:eastAsiaTheme="minorEastAsia"/>
                <w:i/>
                <w:iCs/>
                <w:color w:val="0F1010" w:themeColor="text1"/>
              </w:rPr>
              <w:t xml:space="preserve">Install </w:t>
            </w:r>
            <w:r w:rsidR="7B976F1C" w:rsidRPr="5EF305F6">
              <w:rPr>
                <w:rFonts w:eastAsiaTheme="minorEastAsia"/>
                <w:i/>
                <w:iCs/>
                <w:color w:val="0F1010" w:themeColor="text1"/>
              </w:rPr>
              <w:t xml:space="preserve">foamed </w:t>
            </w:r>
            <w:r w:rsidR="004E0A4C">
              <w:rPr>
                <w:rFonts w:eastAsiaTheme="minorEastAsia"/>
                <w:i/>
                <w:iCs/>
                <w:color w:val="0F1010" w:themeColor="text1"/>
              </w:rPr>
              <w:t>in</w:t>
            </w:r>
            <w:r w:rsidR="7614E8E1" w:rsidRPr="5EF305F6">
              <w:rPr>
                <w:rFonts w:eastAsiaTheme="minorEastAsia"/>
                <w:i/>
                <w:iCs/>
                <w:color w:val="0F1010" w:themeColor="text1"/>
              </w:rPr>
              <w:t>-situ</w:t>
            </w:r>
            <w:r w:rsidR="00CB10C8">
              <w:rPr>
                <w:rFonts w:eastAsiaTheme="minorEastAsia"/>
                <w:i/>
                <w:iCs/>
                <w:color w:val="0F1010" w:themeColor="text1"/>
              </w:rPr>
              <w:t xml:space="preserve"> insulation products</w:t>
            </w:r>
            <w:r w:rsidR="00CA6543">
              <w:rPr>
                <w:rFonts w:eastAsiaTheme="minorEastAsia"/>
                <w:i/>
                <w:iCs/>
                <w:color w:val="0F1010" w:themeColor="text1"/>
              </w:rPr>
              <w:t xml:space="preserve"> </w:t>
            </w:r>
            <w:r w:rsidRPr="00DD040D">
              <w:rPr>
                <w:rFonts w:eastAsiaTheme="minorEastAsia"/>
                <w:i/>
                <w:iCs/>
                <w:color w:val="0F1010" w:themeColor="text1"/>
              </w:rPr>
              <w:t xml:space="preserve">– </w:t>
            </w:r>
            <w:r>
              <w:rPr>
                <w:rFonts w:eastAsiaTheme="minorEastAsia"/>
                <w:i/>
                <w:iCs/>
                <w:color w:val="0F1010" w:themeColor="text1"/>
              </w:rPr>
              <w:t>New unit</w:t>
            </w:r>
          </w:p>
        </w:tc>
      </w:tr>
      <w:tr w:rsidR="00887D4C" w:rsidRPr="0055344E" w14:paraId="4B464BC4" w14:textId="77777777" w:rsidTr="3D155021">
        <w:trPr>
          <w:jc w:val="center"/>
        </w:trPr>
        <w:tc>
          <w:tcPr>
            <w:tcW w:w="2542" w:type="dxa"/>
          </w:tcPr>
          <w:p w14:paraId="622C16B6" w14:textId="77777777" w:rsidR="00887D4C" w:rsidRPr="0055344E" w:rsidRDefault="00887D4C" w:rsidP="002E28F9">
            <w:pPr>
              <w:jc w:val="left"/>
              <w:rPr>
                <w:rFonts w:eastAsia="Times New Roman" w:cs="Aptos"/>
              </w:rPr>
            </w:pPr>
          </w:p>
        </w:tc>
        <w:tc>
          <w:tcPr>
            <w:tcW w:w="2537" w:type="dxa"/>
          </w:tcPr>
          <w:p w14:paraId="50702E71" w14:textId="6075E368" w:rsidR="00887D4C" w:rsidRPr="0055344E" w:rsidRDefault="00A471BC" w:rsidP="002E28F9">
            <w:pPr>
              <w:jc w:val="left"/>
              <w:rPr>
                <w:rFonts w:eastAsia="Times New Roman" w:cs="Aptos"/>
              </w:rPr>
            </w:pPr>
            <w:r w:rsidRPr="00A471BC">
              <w:rPr>
                <w:rFonts w:eastAsia="Times New Roman" w:cs="Aptos"/>
              </w:rPr>
              <w:t>CPCINS3</w:t>
            </w:r>
            <w:r w:rsidR="00E27214">
              <w:rPr>
                <w:rFonts w:eastAsia="Times New Roman" w:cs="Aptos"/>
              </w:rPr>
              <w:t>00</w:t>
            </w:r>
            <w:r w:rsidRPr="00A471BC">
              <w:rPr>
                <w:rFonts w:eastAsia="Times New Roman" w:cs="Aptos"/>
              </w:rPr>
              <w:t xml:space="preserve">6 Install </w:t>
            </w:r>
            <w:r w:rsidR="1B37A0B0" w:rsidRPr="5EF305F6">
              <w:rPr>
                <w:rFonts w:eastAsia="Times New Roman" w:cs="Aptos"/>
              </w:rPr>
              <w:t xml:space="preserve">foamed </w:t>
            </w:r>
            <w:r w:rsidRPr="00A471BC">
              <w:rPr>
                <w:rFonts w:eastAsia="Times New Roman" w:cs="Aptos"/>
              </w:rPr>
              <w:t>in</w:t>
            </w:r>
            <w:r w:rsidR="1B37A0B0" w:rsidRPr="5EF305F6">
              <w:rPr>
                <w:rFonts w:eastAsia="Times New Roman" w:cs="Aptos"/>
              </w:rPr>
              <w:t>-situ</w:t>
            </w:r>
            <w:r w:rsidRPr="00A471BC">
              <w:rPr>
                <w:rFonts w:eastAsia="Times New Roman" w:cs="Aptos"/>
              </w:rPr>
              <w:t xml:space="preserve"> insulation products</w:t>
            </w:r>
          </w:p>
        </w:tc>
        <w:tc>
          <w:tcPr>
            <w:tcW w:w="1276" w:type="dxa"/>
          </w:tcPr>
          <w:p w14:paraId="7AB27539" w14:textId="77777777" w:rsidR="00887D4C" w:rsidRPr="0055344E" w:rsidRDefault="00887D4C" w:rsidP="002E28F9">
            <w:pPr>
              <w:rPr>
                <w:rFonts w:eastAsia="Times New Roman" w:cs="Aptos"/>
              </w:rPr>
            </w:pPr>
            <w:r>
              <w:rPr>
                <w:rFonts w:eastAsia="Times New Roman" w:cs="Aptos"/>
              </w:rPr>
              <w:t>New</w:t>
            </w:r>
            <w:r w:rsidRPr="009671F6">
              <w:rPr>
                <w:rFonts w:eastAsia="Times New Roman" w:cs="Aptos"/>
              </w:rPr>
              <w:t xml:space="preserve"> </w:t>
            </w:r>
          </w:p>
        </w:tc>
        <w:tc>
          <w:tcPr>
            <w:tcW w:w="1134" w:type="dxa"/>
          </w:tcPr>
          <w:p w14:paraId="2B47F32F" w14:textId="77777777" w:rsidR="00887D4C" w:rsidRPr="0055344E" w:rsidRDefault="00887D4C" w:rsidP="002E28F9">
            <w:pPr>
              <w:rPr>
                <w:rFonts w:eastAsia="Times New Roman" w:cs="Aptos"/>
              </w:rPr>
            </w:pPr>
            <w:r>
              <w:rPr>
                <w:rFonts w:eastAsia="Times New Roman" w:cs="Aptos"/>
              </w:rPr>
              <w:t>Elective</w:t>
            </w:r>
          </w:p>
        </w:tc>
        <w:tc>
          <w:tcPr>
            <w:tcW w:w="6833" w:type="dxa"/>
          </w:tcPr>
          <w:p w14:paraId="02492613" w14:textId="77777777" w:rsidR="00887D4C" w:rsidRPr="004E45BC" w:rsidRDefault="00887D4C" w:rsidP="002E28F9">
            <w:pPr>
              <w:spacing w:after="0"/>
              <w:jc w:val="left"/>
              <w:rPr>
                <w:rFonts w:eastAsia="Times New Roman" w:cs="Aptos"/>
              </w:rPr>
            </w:pPr>
          </w:p>
        </w:tc>
      </w:tr>
      <w:tr w:rsidR="5EF305F6" w14:paraId="58CA659A" w14:textId="77777777" w:rsidTr="3E8F9EA0">
        <w:trPr>
          <w:trHeight w:val="300"/>
          <w:jc w:val="center"/>
        </w:trPr>
        <w:tc>
          <w:tcPr>
            <w:tcW w:w="14322" w:type="dxa"/>
            <w:gridSpan w:val="5"/>
          </w:tcPr>
          <w:p w14:paraId="68984CA8" w14:textId="51C7A153" w:rsidR="5EF305F6" w:rsidRDefault="5EF305F6" w:rsidP="5EF305F6">
            <w:pPr>
              <w:spacing w:after="0" w:line="360" w:lineRule="auto"/>
              <w:jc w:val="left"/>
              <w:rPr>
                <w:rFonts w:eastAsiaTheme="minorEastAsia"/>
                <w:i/>
                <w:iCs/>
                <w:color w:val="0F1010" w:themeColor="text1"/>
              </w:rPr>
            </w:pPr>
            <w:r w:rsidRPr="5EF305F6">
              <w:rPr>
                <w:rFonts w:eastAsiaTheme="minorEastAsia"/>
                <w:i/>
                <w:iCs/>
                <w:color w:val="0F1010" w:themeColor="text1"/>
              </w:rPr>
              <w:t>CPCINS3</w:t>
            </w:r>
            <w:r w:rsidR="00CA6543">
              <w:rPr>
                <w:rFonts w:eastAsiaTheme="minorEastAsia"/>
                <w:i/>
                <w:iCs/>
                <w:color w:val="0F1010" w:themeColor="text1"/>
              </w:rPr>
              <w:t>00</w:t>
            </w:r>
            <w:r w:rsidR="2ECB7743" w:rsidRPr="5EF305F6">
              <w:rPr>
                <w:rFonts w:eastAsiaTheme="minorEastAsia"/>
                <w:i/>
                <w:iCs/>
                <w:color w:val="0F1010" w:themeColor="text1"/>
              </w:rPr>
              <w:t>7</w:t>
            </w:r>
            <w:r w:rsidRPr="5EF305F6">
              <w:rPr>
                <w:rFonts w:eastAsiaTheme="minorEastAsia"/>
                <w:i/>
                <w:iCs/>
                <w:color w:val="0F1010" w:themeColor="text1"/>
              </w:rPr>
              <w:t xml:space="preserve"> </w:t>
            </w:r>
            <w:r w:rsidR="27BEFC8F" w:rsidRPr="5EF305F6">
              <w:rPr>
                <w:rFonts w:eastAsiaTheme="minorEastAsia"/>
                <w:i/>
                <w:iCs/>
                <w:color w:val="0F1010" w:themeColor="text1"/>
              </w:rPr>
              <w:t>Retrofit i</w:t>
            </w:r>
            <w:r w:rsidRPr="5EF305F6">
              <w:rPr>
                <w:rFonts w:eastAsiaTheme="minorEastAsia"/>
                <w:i/>
                <w:iCs/>
                <w:color w:val="0F1010" w:themeColor="text1"/>
              </w:rPr>
              <w:t xml:space="preserve">nstall </w:t>
            </w:r>
            <w:r w:rsidR="21569EFC" w:rsidRPr="5EF305F6">
              <w:rPr>
                <w:rFonts w:eastAsiaTheme="minorEastAsia"/>
                <w:i/>
                <w:iCs/>
                <w:color w:val="0F1010" w:themeColor="text1"/>
              </w:rPr>
              <w:t>subfloor insulation in existing dwellings</w:t>
            </w:r>
            <w:r w:rsidRPr="5EF305F6">
              <w:rPr>
                <w:rFonts w:eastAsiaTheme="minorEastAsia"/>
                <w:i/>
                <w:iCs/>
                <w:color w:val="0F1010" w:themeColor="text1"/>
              </w:rPr>
              <w:t xml:space="preserve"> – New unit</w:t>
            </w:r>
          </w:p>
        </w:tc>
      </w:tr>
      <w:tr w:rsidR="5EF305F6" w14:paraId="1954E88D" w14:textId="77777777" w:rsidTr="3E8F9EA0">
        <w:trPr>
          <w:trHeight w:val="300"/>
          <w:jc w:val="center"/>
        </w:trPr>
        <w:tc>
          <w:tcPr>
            <w:tcW w:w="2542" w:type="dxa"/>
          </w:tcPr>
          <w:p w14:paraId="52BB7511" w14:textId="77777777" w:rsidR="5EF305F6" w:rsidRDefault="5EF305F6" w:rsidP="5EF305F6">
            <w:pPr>
              <w:jc w:val="left"/>
              <w:rPr>
                <w:rFonts w:eastAsia="Times New Roman" w:cs="Aptos"/>
              </w:rPr>
            </w:pPr>
          </w:p>
        </w:tc>
        <w:tc>
          <w:tcPr>
            <w:tcW w:w="2537" w:type="dxa"/>
          </w:tcPr>
          <w:p w14:paraId="6B121319" w14:textId="5C13FE8F" w:rsidR="69636886" w:rsidRDefault="69636886" w:rsidP="5EF305F6">
            <w:pPr>
              <w:jc w:val="left"/>
              <w:rPr>
                <w:rFonts w:eastAsia="Times New Roman" w:cs="Aptos"/>
              </w:rPr>
            </w:pPr>
            <w:r w:rsidRPr="5EF305F6">
              <w:rPr>
                <w:rFonts w:eastAsia="Times New Roman" w:cs="Aptos"/>
              </w:rPr>
              <w:t>CPCINS3</w:t>
            </w:r>
            <w:r w:rsidR="00643B17">
              <w:rPr>
                <w:rFonts w:eastAsia="Times New Roman" w:cs="Aptos"/>
              </w:rPr>
              <w:t>00</w:t>
            </w:r>
            <w:r w:rsidRPr="5EF305F6">
              <w:rPr>
                <w:rFonts w:eastAsia="Times New Roman" w:cs="Aptos"/>
              </w:rPr>
              <w:t>7 Retrofit install subfloor insulation in existing dwellings</w:t>
            </w:r>
          </w:p>
        </w:tc>
        <w:tc>
          <w:tcPr>
            <w:tcW w:w="1276" w:type="dxa"/>
          </w:tcPr>
          <w:p w14:paraId="67698581" w14:textId="311E4269" w:rsidR="69636886" w:rsidRDefault="69636886" w:rsidP="5EF305F6">
            <w:pPr>
              <w:jc w:val="left"/>
              <w:rPr>
                <w:rFonts w:eastAsia="Times New Roman" w:cs="Aptos"/>
              </w:rPr>
            </w:pPr>
            <w:r w:rsidRPr="5EF305F6">
              <w:rPr>
                <w:rFonts w:eastAsia="Times New Roman" w:cs="Aptos"/>
              </w:rPr>
              <w:t>New</w:t>
            </w:r>
          </w:p>
        </w:tc>
        <w:tc>
          <w:tcPr>
            <w:tcW w:w="1134" w:type="dxa"/>
          </w:tcPr>
          <w:p w14:paraId="18882E2D" w14:textId="27E37C3F" w:rsidR="69636886" w:rsidRDefault="69636886" w:rsidP="5EF305F6">
            <w:pPr>
              <w:jc w:val="left"/>
              <w:rPr>
                <w:rFonts w:eastAsia="Times New Roman" w:cs="Aptos"/>
              </w:rPr>
            </w:pPr>
            <w:r w:rsidRPr="5EF305F6">
              <w:rPr>
                <w:rFonts w:eastAsia="Times New Roman" w:cs="Aptos"/>
              </w:rPr>
              <w:t>Elective</w:t>
            </w:r>
          </w:p>
        </w:tc>
        <w:tc>
          <w:tcPr>
            <w:tcW w:w="6833" w:type="dxa"/>
          </w:tcPr>
          <w:p w14:paraId="029C4228" w14:textId="053428CD" w:rsidR="5EF305F6" w:rsidRDefault="5EF305F6" w:rsidP="5EF305F6">
            <w:pPr>
              <w:jc w:val="left"/>
              <w:rPr>
                <w:rFonts w:eastAsia="Times New Roman" w:cs="Aptos"/>
              </w:rPr>
            </w:pPr>
          </w:p>
        </w:tc>
      </w:tr>
      <w:tr w:rsidR="00D44D83" w:rsidRPr="00DD040D" w14:paraId="3A3DDEB8" w14:textId="77777777" w:rsidTr="3E8F9EA0">
        <w:trPr>
          <w:jc w:val="center"/>
        </w:trPr>
        <w:tc>
          <w:tcPr>
            <w:tcW w:w="14322" w:type="dxa"/>
            <w:gridSpan w:val="5"/>
          </w:tcPr>
          <w:p w14:paraId="67C98D48" w14:textId="1603F1A7" w:rsidR="00D44D83" w:rsidRPr="00DD040D" w:rsidRDefault="00D44D83" w:rsidP="00D44D83">
            <w:pPr>
              <w:spacing w:after="0" w:line="360" w:lineRule="auto"/>
              <w:jc w:val="left"/>
              <w:rPr>
                <w:rFonts w:eastAsiaTheme="minorEastAsia"/>
                <w:i/>
                <w:iCs/>
                <w:color w:val="0F1010" w:themeColor="text1"/>
              </w:rPr>
            </w:pPr>
            <w:r w:rsidRPr="00052C1E">
              <w:rPr>
                <w:rFonts w:eastAsiaTheme="minorEastAsia"/>
                <w:i/>
                <w:iCs/>
                <w:color w:val="0F1010" w:themeColor="text1"/>
              </w:rPr>
              <w:t>CPC</w:t>
            </w:r>
            <w:r w:rsidR="008723DE">
              <w:rPr>
                <w:rFonts w:eastAsiaTheme="minorEastAsia"/>
                <w:i/>
                <w:iCs/>
                <w:color w:val="0F1010" w:themeColor="text1"/>
              </w:rPr>
              <w:t>INS</w:t>
            </w:r>
            <w:r>
              <w:rPr>
                <w:rFonts w:eastAsiaTheme="minorEastAsia"/>
                <w:i/>
                <w:iCs/>
                <w:color w:val="0F1010" w:themeColor="text1"/>
              </w:rPr>
              <w:t>4</w:t>
            </w:r>
            <w:r w:rsidR="00643B17">
              <w:rPr>
                <w:rFonts w:eastAsiaTheme="minorEastAsia"/>
                <w:i/>
                <w:iCs/>
                <w:color w:val="0F1010" w:themeColor="text1"/>
              </w:rPr>
              <w:t>00</w:t>
            </w:r>
            <w:r w:rsidRPr="00052C1E">
              <w:rPr>
                <w:rFonts w:eastAsiaTheme="minorEastAsia"/>
                <w:i/>
                <w:iCs/>
                <w:color w:val="0F1010" w:themeColor="text1"/>
              </w:rPr>
              <w:t>1</w:t>
            </w:r>
            <w:r w:rsidR="00643B17">
              <w:rPr>
                <w:rFonts w:eastAsiaTheme="minorEastAsia"/>
                <w:i/>
                <w:iCs/>
                <w:color w:val="0F1010" w:themeColor="text1"/>
              </w:rPr>
              <w:t>*</w:t>
            </w:r>
            <w:r w:rsidRPr="00052C1E">
              <w:rPr>
                <w:rFonts w:eastAsiaTheme="minorEastAsia"/>
                <w:i/>
                <w:iCs/>
                <w:color w:val="0F1010" w:themeColor="text1"/>
              </w:rPr>
              <w:t xml:space="preserve"> </w:t>
            </w:r>
            <w:r>
              <w:rPr>
                <w:rFonts w:eastAsiaTheme="minorEastAsia"/>
                <w:i/>
                <w:iCs/>
                <w:color w:val="0F1010" w:themeColor="text1"/>
              </w:rPr>
              <w:t>Inspect technical quality of insulation installation work</w:t>
            </w:r>
            <w:r w:rsidRPr="00052C1E">
              <w:rPr>
                <w:rFonts w:eastAsiaTheme="minorEastAsia"/>
                <w:i/>
                <w:iCs/>
                <w:color w:val="0F1010" w:themeColor="text1"/>
              </w:rPr>
              <w:t xml:space="preserve"> </w:t>
            </w:r>
            <w:r w:rsidRPr="00DD040D">
              <w:rPr>
                <w:rFonts w:eastAsiaTheme="minorEastAsia"/>
                <w:i/>
                <w:iCs/>
                <w:color w:val="0F1010" w:themeColor="text1"/>
              </w:rPr>
              <w:t xml:space="preserve">– </w:t>
            </w:r>
            <w:r>
              <w:rPr>
                <w:rFonts w:eastAsiaTheme="minorEastAsia"/>
                <w:i/>
                <w:iCs/>
                <w:color w:val="0F1010" w:themeColor="text1"/>
              </w:rPr>
              <w:t>New unit</w:t>
            </w:r>
          </w:p>
        </w:tc>
      </w:tr>
      <w:tr w:rsidR="00D44D83" w:rsidRPr="0055344E" w14:paraId="36378900" w14:textId="77777777" w:rsidTr="3D155021">
        <w:trPr>
          <w:jc w:val="center"/>
        </w:trPr>
        <w:tc>
          <w:tcPr>
            <w:tcW w:w="2542" w:type="dxa"/>
          </w:tcPr>
          <w:p w14:paraId="72961155" w14:textId="77777777" w:rsidR="00D44D83" w:rsidRPr="0055344E" w:rsidRDefault="00D44D83" w:rsidP="00D44D83">
            <w:pPr>
              <w:jc w:val="left"/>
              <w:rPr>
                <w:rFonts w:eastAsia="Times New Roman" w:cs="Aptos"/>
              </w:rPr>
            </w:pPr>
          </w:p>
        </w:tc>
        <w:tc>
          <w:tcPr>
            <w:tcW w:w="2537" w:type="dxa"/>
          </w:tcPr>
          <w:p w14:paraId="0223D794" w14:textId="27564C60" w:rsidR="00D44D83" w:rsidRPr="0055344E" w:rsidRDefault="00D44D83" w:rsidP="00D44D83">
            <w:pPr>
              <w:jc w:val="left"/>
              <w:rPr>
                <w:rFonts w:eastAsia="Times New Roman" w:cs="Aptos"/>
              </w:rPr>
            </w:pPr>
            <w:r w:rsidRPr="00CF5E06">
              <w:rPr>
                <w:rFonts w:eastAsia="Times New Roman" w:cs="Aptos"/>
              </w:rPr>
              <w:t>CPC</w:t>
            </w:r>
            <w:r w:rsidR="008723DE">
              <w:rPr>
                <w:rFonts w:eastAsia="Times New Roman" w:cs="Aptos"/>
              </w:rPr>
              <w:t>INS</w:t>
            </w:r>
            <w:r w:rsidRPr="00CF5E06">
              <w:rPr>
                <w:rFonts w:eastAsia="Times New Roman" w:cs="Aptos"/>
              </w:rPr>
              <w:t>4</w:t>
            </w:r>
            <w:r w:rsidR="00643B17">
              <w:rPr>
                <w:rFonts w:eastAsia="Times New Roman" w:cs="Aptos"/>
              </w:rPr>
              <w:t>00</w:t>
            </w:r>
            <w:r w:rsidRPr="00CF5E06">
              <w:rPr>
                <w:rFonts w:eastAsia="Times New Roman" w:cs="Aptos"/>
              </w:rPr>
              <w:t>1</w:t>
            </w:r>
            <w:r w:rsidR="00643B17">
              <w:rPr>
                <w:rFonts w:eastAsia="Times New Roman" w:cs="Aptos"/>
              </w:rPr>
              <w:t>*</w:t>
            </w:r>
            <w:r w:rsidRPr="00CF5E06">
              <w:rPr>
                <w:rFonts w:eastAsia="Times New Roman" w:cs="Aptos"/>
              </w:rPr>
              <w:t xml:space="preserve"> Inspect technical quality of </w:t>
            </w:r>
            <w:r w:rsidRPr="00CF5E06">
              <w:rPr>
                <w:rFonts w:eastAsia="Times New Roman" w:cs="Aptos"/>
              </w:rPr>
              <w:lastRenderedPageBreak/>
              <w:t>insulation installation work</w:t>
            </w:r>
          </w:p>
        </w:tc>
        <w:tc>
          <w:tcPr>
            <w:tcW w:w="1276" w:type="dxa"/>
          </w:tcPr>
          <w:p w14:paraId="3411F93F" w14:textId="77777777" w:rsidR="00D44D83" w:rsidRPr="0055344E" w:rsidRDefault="00D44D83" w:rsidP="00D44D83">
            <w:pPr>
              <w:rPr>
                <w:rFonts w:eastAsia="Times New Roman" w:cs="Aptos"/>
              </w:rPr>
            </w:pPr>
            <w:r>
              <w:rPr>
                <w:rFonts w:eastAsia="Times New Roman" w:cs="Aptos"/>
              </w:rPr>
              <w:lastRenderedPageBreak/>
              <w:t>New</w:t>
            </w:r>
            <w:r w:rsidRPr="009671F6">
              <w:rPr>
                <w:rFonts w:eastAsia="Times New Roman" w:cs="Aptos"/>
              </w:rPr>
              <w:t xml:space="preserve"> </w:t>
            </w:r>
          </w:p>
        </w:tc>
        <w:tc>
          <w:tcPr>
            <w:tcW w:w="1134" w:type="dxa"/>
          </w:tcPr>
          <w:p w14:paraId="3093AD5F" w14:textId="77777777" w:rsidR="00D44D83" w:rsidRPr="0055344E" w:rsidRDefault="00D44D83" w:rsidP="00D44D83">
            <w:pPr>
              <w:rPr>
                <w:rFonts w:eastAsia="Times New Roman" w:cs="Aptos"/>
              </w:rPr>
            </w:pPr>
            <w:r>
              <w:rPr>
                <w:rFonts w:eastAsia="Times New Roman" w:cs="Aptos"/>
              </w:rPr>
              <w:t>Elective</w:t>
            </w:r>
          </w:p>
        </w:tc>
        <w:tc>
          <w:tcPr>
            <w:tcW w:w="6833" w:type="dxa"/>
          </w:tcPr>
          <w:p w14:paraId="2C6EEAEE" w14:textId="77777777" w:rsidR="00D44D83" w:rsidRPr="004E45BC" w:rsidRDefault="00D44D83" w:rsidP="00D44D83">
            <w:pPr>
              <w:spacing w:after="0"/>
              <w:jc w:val="left"/>
              <w:rPr>
                <w:rFonts w:eastAsia="Times New Roman" w:cs="Aptos"/>
              </w:rPr>
            </w:pPr>
          </w:p>
        </w:tc>
      </w:tr>
    </w:tbl>
    <w:p w14:paraId="4E8F3A1F" w14:textId="68AD4F4C" w:rsidR="003A4C75" w:rsidRDefault="003A4C75" w:rsidP="1EF1E1A2">
      <w:pPr>
        <w:spacing w:after="0" w:line="360" w:lineRule="auto"/>
      </w:pPr>
    </w:p>
    <w:p w14:paraId="1FD23D95" w14:textId="0485FED8" w:rsidR="003A4C75" w:rsidRDefault="11C85752" w:rsidP="1EF1E1A2">
      <w:pPr>
        <w:spacing w:after="0" w:line="360" w:lineRule="auto"/>
        <w:jc w:val="left"/>
        <w:rPr>
          <w:rFonts w:eastAsiaTheme="minorEastAsia"/>
          <w:color w:val="0F1010" w:themeColor="text1"/>
          <w:sz w:val="22"/>
          <w:szCs w:val="22"/>
        </w:rPr>
      </w:pPr>
      <w:r w:rsidRPr="1EF1E1A2">
        <w:rPr>
          <w:rFonts w:eastAsiaTheme="minorEastAsia"/>
          <w:color w:val="0F1010" w:themeColor="text1"/>
          <w:sz w:val="22"/>
          <w:szCs w:val="22"/>
        </w:rPr>
        <w:t xml:space="preserve">BuildSkills is proposing the following amendments to </w:t>
      </w:r>
      <w:r w:rsidRPr="1EF1E1A2">
        <w:rPr>
          <w:rFonts w:eastAsiaTheme="minorEastAsia"/>
          <w:b/>
          <w:bCs/>
          <w:color w:val="0F1010" w:themeColor="text1"/>
          <w:sz w:val="22"/>
          <w:szCs w:val="22"/>
        </w:rPr>
        <w:t>skill sets</w:t>
      </w:r>
      <w:r w:rsidRPr="1EF1E1A2">
        <w:rPr>
          <w:rFonts w:eastAsiaTheme="minorEastAsia"/>
          <w:color w:val="0F1010" w:themeColor="text1"/>
          <w:sz w:val="22"/>
          <w:szCs w:val="22"/>
        </w:rPr>
        <w:t>:</w:t>
      </w:r>
    </w:p>
    <w:tbl>
      <w:tblPr>
        <w:tblStyle w:val="TableGrid"/>
        <w:tblW w:w="0" w:type="auto"/>
        <w:jc w:val="center"/>
        <w:tblLook w:val="04A0" w:firstRow="1" w:lastRow="0" w:firstColumn="1" w:lastColumn="0" w:noHBand="0" w:noVBand="1"/>
      </w:tblPr>
      <w:tblGrid>
        <w:gridCol w:w="2542"/>
        <w:gridCol w:w="2537"/>
        <w:gridCol w:w="1276"/>
        <w:gridCol w:w="1134"/>
        <w:gridCol w:w="6833"/>
      </w:tblGrid>
      <w:tr w:rsidR="1EF1E1A2" w14:paraId="03156D55" w14:textId="77777777" w:rsidTr="1EF1E1A2">
        <w:trPr>
          <w:trHeight w:val="300"/>
          <w:jc w:val="center"/>
        </w:trPr>
        <w:tc>
          <w:tcPr>
            <w:tcW w:w="2542" w:type="dxa"/>
            <w:shd w:val="clear" w:color="auto" w:fill="E7E6E6" w:themeFill="background2"/>
          </w:tcPr>
          <w:p w14:paraId="5E12C902" w14:textId="77777777" w:rsidR="1EF1E1A2" w:rsidRDefault="1EF1E1A2" w:rsidP="1EF1E1A2">
            <w:pPr>
              <w:jc w:val="left"/>
              <w:rPr>
                <w:rFonts w:eastAsia="Times New Roman" w:cs="Aptos"/>
              </w:rPr>
            </w:pPr>
            <w:r w:rsidRPr="1EF1E1A2">
              <w:rPr>
                <w:b/>
                <w:bCs/>
              </w:rPr>
              <w:t>Current unit code and title</w:t>
            </w:r>
          </w:p>
        </w:tc>
        <w:tc>
          <w:tcPr>
            <w:tcW w:w="2537" w:type="dxa"/>
            <w:shd w:val="clear" w:color="auto" w:fill="E7E6E6" w:themeFill="background2"/>
          </w:tcPr>
          <w:p w14:paraId="15EB9C29" w14:textId="77777777" w:rsidR="1EF1E1A2" w:rsidRDefault="1EF1E1A2" w:rsidP="1EF1E1A2">
            <w:pPr>
              <w:jc w:val="left"/>
              <w:rPr>
                <w:rFonts w:eastAsia="Times New Roman" w:cs="Aptos"/>
              </w:rPr>
            </w:pPr>
            <w:r w:rsidRPr="1EF1E1A2">
              <w:rPr>
                <w:b/>
                <w:bCs/>
              </w:rPr>
              <w:t>Proposed replacement unit code and title</w:t>
            </w:r>
          </w:p>
        </w:tc>
        <w:tc>
          <w:tcPr>
            <w:tcW w:w="1276" w:type="dxa"/>
            <w:shd w:val="clear" w:color="auto" w:fill="E7E6E6" w:themeFill="background2"/>
          </w:tcPr>
          <w:p w14:paraId="14CB17DF" w14:textId="77777777" w:rsidR="1EF1E1A2" w:rsidRDefault="1EF1E1A2" w:rsidP="1EF1E1A2">
            <w:pPr>
              <w:jc w:val="left"/>
              <w:rPr>
                <w:b/>
                <w:bCs/>
              </w:rPr>
            </w:pPr>
            <w:r w:rsidRPr="1EF1E1A2">
              <w:rPr>
                <w:b/>
                <w:bCs/>
              </w:rPr>
              <w:t xml:space="preserve">Status </w:t>
            </w:r>
          </w:p>
        </w:tc>
        <w:tc>
          <w:tcPr>
            <w:tcW w:w="1134" w:type="dxa"/>
            <w:shd w:val="clear" w:color="auto" w:fill="E7E6E6" w:themeFill="background2"/>
          </w:tcPr>
          <w:p w14:paraId="5BCA9953" w14:textId="7050C83B" w:rsidR="1EF1E1A2" w:rsidRDefault="1EF1E1A2" w:rsidP="1EF1E1A2">
            <w:pPr>
              <w:jc w:val="left"/>
              <w:rPr>
                <w:b/>
                <w:bCs/>
              </w:rPr>
            </w:pPr>
            <w:r w:rsidRPr="1EF1E1A2">
              <w:rPr>
                <w:b/>
                <w:bCs/>
              </w:rPr>
              <w:t>Core/ Elective</w:t>
            </w:r>
          </w:p>
        </w:tc>
        <w:tc>
          <w:tcPr>
            <w:tcW w:w="6833" w:type="dxa"/>
            <w:shd w:val="clear" w:color="auto" w:fill="E7E6E6" w:themeFill="background2"/>
          </w:tcPr>
          <w:p w14:paraId="77371AB5" w14:textId="11D263EF" w:rsidR="1EF1E1A2" w:rsidRDefault="1EF1E1A2" w:rsidP="1EF1E1A2">
            <w:pPr>
              <w:jc w:val="left"/>
              <w:rPr>
                <w:b/>
                <w:bCs/>
              </w:rPr>
            </w:pPr>
            <w:r w:rsidRPr="1EF1E1A2">
              <w:rPr>
                <w:b/>
                <w:bCs/>
              </w:rPr>
              <w:t>Modification history and proposed amendments</w:t>
            </w:r>
          </w:p>
        </w:tc>
      </w:tr>
      <w:tr w:rsidR="0046605C" w14:paraId="76BE09A4" w14:textId="77777777">
        <w:trPr>
          <w:trHeight w:val="300"/>
          <w:jc w:val="center"/>
        </w:trPr>
        <w:tc>
          <w:tcPr>
            <w:tcW w:w="14322" w:type="dxa"/>
            <w:gridSpan w:val="5"/>
            <w:shd w:val="clear" w:color="auto" w:fill="BCCFFE" w:themeFill="accent3" w:themeFillTint="33"/>
          </w:tcPr>
          <w:p w14:paraId="090DF008" w14:textId="13C40605" w:rsidR="0046605C" w:rsidRDefault="0046605C">
            <w:pPr>
              <w:spacing w:after="0"/>
              <w:rPr>
                <w:rFonts w:eastAsia="Times New Roman" w:cs="Aptos"/>
                <w:i/>
                <w:iCs/>
              </w:rPr>
            </w:pPr>
            <w:r w:rsidRPr="1EF1E1A2">
              <w:rPr>
                <w:rFonts w:eastAsia="Times New Roman" w:cs="Aptos"/>
                <w:i/>
                <w:iCs/>
              </w:rPr>
              <w:t>CPCSS000</w:t>
            </w:r>
            <w:r>
              <w:rPr>
                <w:rFonts w:eastAsia="Times New Roman" w:cs="Aptos"/>
                <w:i/>
                <w:iCs/>
              </w:rPr>
              <w:t>1</w:t>
            </w:r>
            <w:r w:rsidR="00C9004F">
              <w:rPr>
                <w:rFonts w:eastAsia="Times New Roman" w:cs="Aptos"/>
                <w:i/>
                <w:iCs/>
              </w:rPr>
              <w:t>3</w:t>
            </w:r>
            <w:r w:rsidRPr="1EF1E1A2">
              <w:rPr>
                <w:rFonts w:eastAsia="Times New Roman" w:cs="Aptos"/>
                <w:i/>
                <w:iCs/>
              </w:rPr>
              <w:t xml:space="preserve"> Insulation Installer Certification Skill Set – New Skill Set</w:t>
            </w:r>
          </w:p>
        </w:tc>
      </w:tr>
      <w:tr w:rsidR="0046605C" w14:paraId="37018DC3" w14:textId="77777777">
        <w:trPr>
          <w:trHeight w:val="300"/>
          <w:jc w:val="center"/>
        </w:trPr>
        <w:tc>
          <w:tcPr>
            <w:tcW w:w="2542" w:type="dxa"/>
          </w:tcPr>
          <w:p w14:paraId="7384D542" w14:textId="77777777" w:rsidR="0046605C" w:rsidRDefault="0046605C">
            <w:pPr>
              <w:jc w:val="left"/>
              <w:rPr>
                <w:rFonts w:eastAsia="Times New Roman" w:cs="Aptos"/>
              </w:rPr>
            </w:pPr>
            <w:r w:rsidRPr="1EF1E1A2">
              <w:rPr>
                <w:rFonts w:eastAsia="Times New Roman" w:cs="Aptos"/>
              </w:rPr>
              <w:t>N/A</w:t>
            </w:r>
          </w:p>
        </w:tc>
        <w:tc>
          <w:tcPr>
            <w:tcW w:w="2537" w:type="dxa"/>
          </w:tcPr>
          <w:p w14:paraId="49F62868" w14:textId="77777777" w:rsidR="0046605C" w:rsidRDefault="0046605C">
            <w:pPr>
              <w:jc w:val="left"/>
              <w:rPr>
                <w:rFonts w:eastAsia="Times New Roman" w:cs="Aptos"/>
              </w:rPr>
            </w:pPr>
            <w:r w:rsidRPr="1EF1E1A2">
              <w:rPr>
                <w:rFonts w:eastAsia="Times New Roman" w:cs="Aptos"/>
              </w:rPr>
              <w:t>N/A</w:t>
            </w:r>
          </w:p>
        </w:tc>
        <w:tc>
          <w:tcPr>
            <w:tcW w:w="1276" w:type="dxa"/>
          </w:tcPr>
          <w:p w14:paraId="0378F91F" w14:textId="77777777" w:rsidR="0046605C" w:rsidRDefault="0046605C">
            <w:pPr>
              <w:rPr>
                <w:rFonts w:eastAsia="Times New Roman" w:cs="Aptos"/>
              </w:rPr>
            </w:pPr>
            <w:r w:rsidRPr="1EF1E1A2">
              <w:rPr>
                <w:rFonts w:eastAsia="Times New Roman" w:cs="Aptos"/>
              </w:rPr>
              <w:t xml:space="preserve">New </w:t>
            </w:r>
          </w:p>
        </w:tc>
        <w:tc>
          <w:tcPr>
            <w:tcW w:w="1134" w:type="dxa"/>
          </w:tcPr>
          <w:p w14:paraId="52F9DDD9" w14:textId="77777777" w:rsidR="0046605C" w:rsidRDefault="0046605C">
            <w:pPr>
              <w:rPr>
                <w:rFonts w:eastAsia="Times New Roman" w:cs="Aptos"/>
              </w:rPr>
            </w:pPr>
            <w:r w:rsidRPr="1EF1E1A2">
              <w:rPr>
                <w:rFonts w:eastAsia="Times New Roman" w:cs="Aptos"/>
              </w:rPr>
              <w:t>N/A</w:t>
            </w:r>
          </w:p>
        </w:tc>
        <w:tc>
          <w:tcPr>
            <w:tcW w:w="6833" w:type="dxa"/>
          </w:tcPr>
          <w:p w14:paraId="56C0A187" w14:textId="77777777" w:rsidR="0046605C" w:rsidRDefault="0046605C">
            <w:pPr>
              <w:spacing w:after="0"/>
              <w:jc w:val="left"/>
              <w:rPr>
                <w:rFonts w:eastAsia="Times New Roman" w:cs="Aptos"/>
              </w:rPr>
            </w:pPr>
            <w:r w:rsidRPr="1EF1E1A2">
              <w:rPr>
                <w:rFonts w:eastAsia="Times New Roman" w:cs="Aptos"/>
              </w:rPr>
              <w:t>N/A</w:t>
            </w:r>
          </w:p>
        </w:tc>
      </w:tr>
      <w:tr w:rsidR="1EF1E1A2" w14:paraId="57CDBF73" w14:textId="77777777" w:rsidTr="1EF1E1A2">
        <w:trPr>
          <w:trHeight w:val="300"/>
          <w:jc w:val="center"/>
        </w:trPr>
        <w:tc>
          <w:tcPr>
            <w:tcW w:w="14322" w:type="dxa"/>
            <w:gridSpan w:val="5"/>
            <w:shd w:val="clear" w:color="auto" w:fill="BCCFFE" w:themeFill="accent3" w:themeFillTint="33"/>
          </w:tcPr>
          <w:p w14:paraId="25F4BEE4" w14:textId="280CCD45" w:rsidR="1EF1E1A2" w:rsidRDefault="1EF1E1A2" w:rsidP="1EF1E1A2">
            <w:pPr>
              <w:spacing w:after="0"/>
              <w:rPr>
                <w:rFonts w:eastAsia="Times New Roman" w:cs="Aptos"/>
                <w:i/>
                <w:iCs/>
              </w:rPr>
            </w:pPr>
            <w:r w:rsidRPr="1EF1E1A2">
              <w:rPr>
                <w:rFonts w:eastAsia="Times New Roman" w:cs="Aptos"/>
                <w:i/>
                <w:iCs/>
              </w:rPr>
              <w:t>CPC</w:t>
            </w:r>
            <w:r w:rsidR="0CD9CB98" w:rsidRPr="1EF1E1A2">
              <w:rPr>
                <w:rFonts w:eastAsia="Times New Roman" w:cs="Aptos"/>
                <w:i/>
                <w:iCs/>
              </w:rPr>
              <w:t>SS000</w:t>
            </w:r>
            <w:r w:rsidR="0046605C">
              <w:rPr>
                <w:rFonts w:eastAsia="Times New Roman" w:cs="Aptos"/>
                <w:i/>
                <w:iCs/>
              </w:rPr>
              <w:t>1</w:t>
            </w:r>
            <w:r w:rsidR="00C9004F">
              <w:rPr>
                <w:rFonts w:eastAsia="Times New Roman" w:cs="Aptos"/>
                <w:i/>
                <w:iCs/>
              </w:rPr>
              <w:t>4</w:t>
            </w:r>
            <w:r w:rsidR="0CD9CB98" w:rsidRPr="1EF1E1A2">
              <w:rPr>
                <w:rFonts w:eastAsia="Times New Roman" w:cs="Aptos"/>
                <w:i/>
                <w:iCs/>
              </w:rPr>
              <w:t xml:space="preserve"> </w:t>
            </w:r>
            <w:r w:rsidR="2AD83050" w:rsidRPr="1EF1E1A2">
              <w:rPr>
                <w:rFonts w:eastAsia="Times New Roman" w:cs="Aptos"/>
                <w:i/>
                <w:iCs/>
              </w:rPr>
              <w:t>Insulation Installation Inspection Skill Set</w:t>
            </w:r>
            <w:r w:rsidR="72F3415E" w:rsidRPr="1EF1E1A2">
              <w:rPr>
                <w:rFonts w:eastAsia="Times New Roman" w:cs="Aptos"/>
                <w:i/>
                <w:iCs/>
              </w:rPr>
              <w:t xml:space="preserve"> – New Skill Set</w:t>
            </w:r>
          </w:p>
        </w:tc>
      </w:tr>
      <w:tr w:rsidR="1EF1E1A2" w14:paraId="4ECC5742" w14:textId="77777777" w:rsidTr="1EF1E1A2">
        <w:trPr>
          <w:trHeight w:val="300"/>
          <w:jc w:val="center"/>
        </w:trPr>
        <w:tc>
          <w:tcPr>
            <w:tcW w:w="2542" w:type="dxa"/>
          </w:tcPr>
          <w:p w14:paraId="38A3F2DF" w14:textId="2CCF8FE7" w:rsidR="1EF1E1A2" w:rsidRDefault="1EF1E1A2" w:rsidP="1EF1E1A2">
            <w:pPr>
              <w:jc w:val="left"/>
              <w:rPr>
                <w:rFonts w:eastAsia="Times New Roman" w:cs="Aptos"/>
              </w:rPr>
            </w:pPr>
            <w:r w:rsidRPr="1EF1E1A2">
              <w:rPr>
                <w:rFonts w:eastAsia="Times New Roman" w:cs="Aptos"/>
              </w:rPr>
              <w:t>N/A</w:t>
            </w:r>
          </w:p>
        </w:tc>
        <w:tc>
          <w:tcPr>
            <w:tcW w:w="2537" w:type="dxa"/>
          </w:tcPr>
          <w:p w14:paraId="3AB3C040" w14:textId="34D679DB" w:rsidR="1EF1E1A2" w:rsidRDefault="1EF1E1A2" w:rsidP="1EF1E1A2">
            <w:pPr>
              <w:jc w:val="left"/>
              <w:rPr>
                <w:rFonts w:eastAsia="Times New Roman" w:cs="Aptos"/>
              </w:rPr>
            </w:pPr>
            <w:r w:rsidRPr="1EF1E1A2">
              <w:rPr>
                <w:rFonts w:eastAsia="Times New Roman" w:cs="Aptos"/>
              </w:rPr>
              <w:t>N/A</w:t>
            </w:r>
          </w:p>
        </w:tc>
        <w:tc>
          <w:tcPr>
            <w:tcW w:w="1276" w:type="dxa"/>
          </w:tcPr>
          <w:p w14:paraId="1DA05D71" w14:textId="2922042F" w:rsidR="1EF1E1A2" w:rsidRDefault="1EF1E1A2" w:rsidP="1EF1E1A2">
            <w:pPr>
              <w:rPr>
                <w:rFonts w:eastAsia="Times New Roman" w:cs="Aptos"/>
              </w:rPr>
            </w:pPr>
            <w:r w:rsidRPr="1EF1E1A2">
              <w:rPr>
                <w:rFonts w:eastAsia="Times New Roman" w:cs="Aptos"/>
              </w:rPr>
              <w:t xml:space="preserve">New </w:t>
            </w:r>
          </w:p>
        </w:tc>
        <w:tc>
          <w:tcPr>
            <w:tcW w:w="1134" w:type="dxa"/>
          </w:tcPr>
          <w:p w14:paraId="74DBA5B3" w14:textId="788E0DBB" w:rsidR="1EF1E1A2" w:rsidRDefault="1EF1E1A2" w:rsidP="1EF1E1A2">
            <w:pPr>
              <w:rPr>
                <w:rFonts w:eastAsia="Times New Roman" w:cs="Aptos"/>
              </w:rPr>
            </w:pPr>
            <w:r w:rsidRPr="1EF1E1A2">
              <w:rPr>
                <w:rFonts w:eastAsia="Times New Roman" w:cs="Aptos"/>
              </w:rPr>
              <w:t>N/A</w:t>
            </w:r>
          </w:p>
        </w:tc>
        <w:tc>
          <w:tcPr>
            <w:tcW w:w="6833" w:type="dxa"/>
          </w:tcPr>
          <w:p w14:paraId="54558260" w14:textId="01742AA5" w:rsidR="1EF1E1A2" w:rsidRDefault="1EF1E1A2" w:rsidP="1EF1E1A2">
            <w:pPr>
              <w:spacing w:after="0"/>
              <w:jc w:val="left"/>
              <w:rPr>
                <w:rFonts w:eastAsia="Times New Roman" w:cs="Aptos"/>
              </w:rPr>
            </w:pPr>
            <w:r w:rsidRPr="1EF1E1A2">
              <w:rPr>
                <w:rFonts w:eastAsia="Times New Roman" w:cs="Aptos"/>
              </w:rPr>
              <w:t>N/A</w:t>
            </w:r>
          </w:p>
        </w:tc>
      </w:tr>
    </w:tbl>
    <w:p w14:paraId="098D2520" w14:textId="3A71E4E8" w:rsidR="003A4C75" w:rsidRDefault="003A4C75" w:rsidP="00FA15E4">
      <w:pPr>
        <w:tabs>
          <w:tab w:val="left" w:pos="1557"/>
        </w:tabs>
        <w:spacing w:after="0" w:line="360" w:lineRule="auto"/>
        <w:ind w:left="-426"/>
        <w:jc w:val="left"/>
        <w:rPr>
          <w:color w:val="0B184A" w:themeColor="text2"/>
          <w:sz w:val="32"/>
          <w:szCs w:val="32"/>
        </w:rPr>
        <w:sectPr w:rsidR="003A4C75" w:rsidSect="00C13A96">
          <w:headerReference w:type="first" r:id="rId13"/>
          <w:pgSz w:w="16838" w:h="11906" w:orient="landscape"/>
          <w:pgMar w:top="1702" w:right="1245" w:bottom="1276" w:left="1134" w:header="850" w:footer="570" w:gutter="0"/>
          <w:cols w:space="708"/>
          <w:titlePg/>
          <w:docGrid w:linePitch="360"/>
        </w:sectPr>
      </w:pPr>
    </w:p>
    <w:tbl>
      <w:tblPr>
        <w:tblStyle w:val="PlainTable1"/>
        <w:tblW w:w="8872" w:type="dxa"/>
        <w:tblLook w:val="04A0" w:firstRow="1" w:lastRow="0" w:firstColumn="1" w:lastColumn="0" w:noHBand="0" w:noVBand="1"/>
      </w:tblPr>
      <w:tblGrid>
        <w:gridCol w:w="1245"/>
        <w:gridCol w:w="4140"/>
        <w:gridCol w:w="1845"/>
        <w:gridCol w:w="1642"/>
      </w:tblGrid>
      <w:tr w:rsidR="00614122" w:rsidRPr="003F0C88" w14:paraId="5BC6B1E0" w14:textId="77777777" w:rsidTr="6021EEA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5" w:type="dxa"/>
            <w:tcBorders>
              <w:top w:val="nil"/>
              <w:left w:val="nil"/>
              <w:bottom w:val="nil"/>
              <w:right w:val="nil"/>
            </w:tcBorders>
            <w:shd w:val="clear" w:color="auto" w:fill="4E5968" w:themeFill="accent5"/>
            <w:hideMark/>
          </w:tcPr>
          <w:p w14:paraId="3268CB74" w14:textId="77777777" w:rsidR="00AE47E4" w:rsidRPr="003F0C88" w:rsidRDefault="00AE47E4" w:rsidP="00AE47E4">
            <w:pPr>
              <w:spacing w:after="0" w:line="360" w:lineRule="auto"/>
              <w:jc w:val="left"/>
              <w:textAlignment w:val="baseline"/>
              <w:rPr>
                <w:rFonts w:eastAsia="Times New Roman" w:cs="Calibri"/>
                <w:b w:val="0"/>
                <w:bCs w:val="0"/>
                <w:color w:val="000000"/>
                <w:kern w:val="0"/>
                <w:sz w:val="18"/>
                <w:szCs w:val="18"/>
                <w:lang w:val="en-US" w:eastAsia="en-AU"/>
                <w14:ligatures w14:val="none"/>
              </w:rPr>
            </w:pPr>
            <w:r w:rsidRPr="003F0C88">
              <w:rPr>
                <w:rFonts w:eastAsia="Times New Roman" w:cs="Calibri"/>
                <w:color w:val="FFFFFF"/>
                <w:kern w:val="0"/>
                <w:sz w:val="18"/>
                <w:szCs w:val="18"/>
                <w:lang w:val="en-US" w:eastAsia="en-AU"/>
                <w14:ligatures w14:val="none"/>
              </w:rPr>
              <w:lastRenderedPageBreak/>
              <w:t>National Code</w:t>
            </w:r>
            <w:r w:rsidRPr="003F0C88">
              <w:rPr>
                <w:rFonts w:eastAsia="Times New Roman" w:cs="Calibri"/>
                <w:color w:val="FFFFFF"/>
                <w:kern w:val="0"/>
                <w:sz w:val="18"/>
                <w:szCs w:val="18"/>
                <w:lang w:eastAsia="en-AU"/>
                <w14:ligatures w14:val="none"/>
              </w:rPr>
              <w:t> </w:t>
            </w:r>
          </w:p>
        </w:tc>
        <w:tc>
          <w:tcPr>
            <w:tcW w:w="4140" w:type="dxa"/>
            <w:tcBorders>
              <w:top w:val="nil"/>
              <w:left w:val="nil"/>
              <w:bottom w:val="nil"/>
              <w:right w:val="nil"/>
            </w:tcBorders>
            <w:shd w:val="clear" w:color="auto" w:fill="4E5968" w:themeFill="accent5"/>
            <w:hideMark/>
          </w:tcPr>
          <w:p w14:paraId="7951FDC0" w14:textId="77777777" w:rsidR="00AE47E4" w:rsidRPr="003F0C88" w:rsidRDefault="00AE47E4" w:rsidP="00AE47E4">
            <w:pPr>
              <w:spacing w:after="0" w:line="360" w:lineRule="auto"/>
              <w:jc w:val="left"/>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18"/>
                <w:szCs w:val="18"/>
                <w:lang w:val="en-US" w:eastAsia="en-AU"/>
                <w14:ligatures w14:val="none"/>
              </w:rPr>
            </w:pPr>
            <w:r w:rsidRPr="003F0C88">
              <w:rPr>
                <w:rFonts w:eastAsia="Times New Roman" w:cs="Calibri"/>
                <w:color w:val="FFFFFF"/>
                <w:kern w:val="0"/>
                <w:sz w:val="18"/>
                <w:szCs w:val="18"/>
                <w:lang w:val="en-US" w:eastAsia="en-AU"/>
                <w14:ligatures w14:val="none"/>
              </w:rPr>
              <w:t>National Title</w:t>
            </w:r>
            <w:r w:rsidRPr="003F0C88">
              <w:rPr>
                <w:rFonts w:eastAsia="Times New Roman" w:cs="Calibri"/>
                <w:color w:val="FFFFFF"/>
                <w:kern w:val="0"/>
                <w:sz w:val="18"/>
                <w:szCs w:val="18"/>
                <w:lang w:eastAsia="en-AU"/>
                <w14:ligatures w14:val="none"/>
              </w:rPr>
              <w:t> </w:t>
            </w:r>
          </w:p>
        </w:tc>
        <w:tc>
          <w:tcPr>
            <w:tcW w:w="1845" w:type="dxa"/>
            <w:tcBorders>
              <w:top w:val="nil"/>
              <w:left w:val="nil"/>
              <w:bottom w:val="nil"/>
              <w:right w:val="nil"/>
            </w:tcBorders>
            <w:shd w:val="clear" w:color="auto" w:fill="4E5968" w:themeFill="accent5"/>
            <w:hideMark/>
          </w:tcPr>
          <w:p w14:paraId="59809C12" w14:textId="77777777" w:rsidR="00AE47E4" w:rsidRPr="003F0C88" w:rsidRDefault="00AE47E4" w:rsidP="00AE47E4">
            <w:pPr>
              <w:spacing w:after="0" w:line="360" w:lineRule="auto"/>
              <w:jc w:val="left"/>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18"/>
                <w:szCs w:val="18"/>
                <w:lang w:val="en-US" w:eastAsia="en-AU"/>
                <w14:ligatures w14:val="none"/>
              </w:rPr>
            </w:pPr>
            <w:r w:rsidRPr="003F0C88">
              <w:rPr>
                <w:rFonts w:eastAsia="Times New Roman" w:cs="Calibri"/>
                <w:color w:val="FFFFFF"/>
                <w:kern w:val="0"/>
                <w:sz w:val="18"/>
                <w:szCs w:val="18"/>
                <w:lang w:val="en-US" w:eastAsia="en-AU"/>
                <w14:ligatures w14:val="none"/>
              </w:rPr>
              <w:t>Unit Code</w:t>
            </w:r>
            <w:r w:rsidRPr="003F0C88">
              <w:rPr>
                <w:rFonts w:eastAsia="Times New Roman" w:cs="Calibri"/>
                <w:color w:val="FFFFFF"/>
                <w:kern w:val="0"/>
                <w:sz w:val="18"/>
                <w:szCs w:val="18"/>
                <w:lang w:eastAsia="en-AU"/>
                <w14:ligatures w14:val="none"/>
              </w:rPr>
              <w:t> </w:t>
            </w:r>
          </w:p>
        </w:tc>
        <w:tc>
          <w:tcPr>
            <w:tcW w:w="1642" w:type="dxa"/>
            <w:tcBorders>
              <w:top w:val="nil"/>
              <w:left w:val="nil"/>
              <w:bottom w:val="nil"/>
              <w:right w:val="nil"/>
            </w:tcBorders>
            <w:shd w:val="clear" w:color="auto" w:fill="4E5968" w:themeFill="accent5"/>
            <w:hideMark/>
          </w:tcPr>
          <w:p w14:paraId="35F038FA" w14:textId="77777777" w:rsidR="00AE47E4" w:rsidRPr="003F0C88" w:rsidRDefault="00AE47E4" w:rsidP="00AE47E4">
            <w:pPr>
              <w:spacing w:after="0" w:line="360" w:lineRule="auto"/>
              <w:jc w:val="left"/>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18"/>
                <w:szCs w:val="18"/>
                <w:lang w:val="en-US" w:eastAsia="en-AU"/>
                <w14:ligatures w14:val="none"/>
              </w:rPr>
            </w:pPr>
            <w:r w:rsidRPr="003F0C88">
              <w:rPr>
                <w:rFonts w:eastAsia="Times New Roman" w:cs="Calibri"/>
                <w:color w:val="FFFFFF"/>
                <w:kern w:val="0"/>
                <w:sz w:val="18"/>
                <w:szCs w:val="18"/>
                <w:lang w:val="en-US" w:eastAsia="en-AU"/>
                <w14:ligatures w14:val="none"/>
              </w:rPr>
              <w:t>Core/ Elective</w:t>
            </w:r>
            <w:r w:rsidRPr="003F0C88">
              <w:rPr>
                <w:rFonts w:eastAsia="Times New Roman" w:cs="Calibri"/>
                <w:color w:val="FFFFFF"/>
                <w:kern w:val="0"/>
                <w:sz w:val="18"/>
                <w:szCs w:val="18"/>
                <w:lang w:eastAsia="en-AU"/>
                <w14:ligatures w14:val="none"/>
              </w:rPr>
              <w:t> </w:t>
            </w:r>
          </w:p>
        </w:tc>
      </w:tr>
      <w:tr w:rsidR="00614122" w:rsidRPr="003F0C88" w14:paraId="0D225AF5" w14:textId="77777777" w:rsidTr="6021EEA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5" w:type="dxa"/>
            <w:vMerge w:val="restart"/>
          </w:tcPr>
          <w:p w14:paraId="70A2BD28" w14:textId="4C5F7576" w:rsidR="00C834E7" w:rsidRPr="0032558B" w:rsidRDefault="00C834E7" w:rsidP="00AE47E4">
            <w:pPr>
              <w:spacing w:after="0" w:line="360" w:lineRule="auto"/>
              <w:jc w:val="left"/>
              <w:textAlignment w:val="baseline"/>
              <w:rPr>
                <w:rFonts w:eastAsia="Times New Roman" w:cs="Calibri"/>
                <w:color w:val="000000"/>
                <w:kern w:val="0"/>
                <w:lang w:val="en-US" w:eastAsia="en-AU"/>
                <w14:ligatures w14:val="none"/>
              </w:rPr>
            </w:pPr>
            <w:r w:rsidRPr="0032558B">
              <w:rPr>
                <w:rFonts w:eastAsia="Times New Roman" w:cs="Aptos"/>
              </w:rPr>
              <w:t>CPC</w:t>
            </w:r>
            <w:r w:rsidR="00C041AE">
              <w:rPr>
                <w:rFonts w:eastAsia="Times New Roman" w:cs="Aptos"/>
              </w:rPr>
              <w:t>31220</w:t>
            </w:r>
          </w:p>
        </w:tc>
        <w:tc>
          <w:tcPr>
            <w:tcW w:w="4140" w:type="dxa"/>
            <w:vMerge w:val="restart"/>
          </w:tcPr>
          <w:p w14:paraId="2E3F9F1E" w14:textId="7BBFEB22" w:rsidR="00C834E7" w:rsidRPr="00AA4919" w:rsidRDefault="00C041AE" w:rsidP="00AE47E4">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lang w:val="en-US" w:eastAsia="en-AU"/>
                <w14:ligatures w14:val="none"/>
              </w:rPr>
            </w:pPr>
            <w:r w:rsidRPr="00AA4919">
              <w:rPr>
                <w:rFonts w:eastAsia="Times New Roman" w:cs="Aptos"/>
              </w:rPr>
              <w:t>Certificate III in Wall and Ceiling Lining</w:t>
            </w:r>
          </w:p>
        </w:tc>
        <w:tc>
          <w:tcPr>
            <w:tcW w:w="1845" w:type="dxa"/>
          </w:tcPr>
          <w:p w14:paraId="59C817D7" w14:textId="25ABA616" w:rsidR="00C834E7" w:rsidRPr="003F0C88" w:rsidRDefault="00DB2A6D" w:rsidP="00AE47E4">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lang w:val="en-US" w:eastAsia="en-AU"/>
                <w14:ligatures w14:val="none"/>
              </w:rPr>
            </w:pPr>
            <w:r w:rsidRPr="564EA5C9">
              <w:rPr>
                <w:rFonts w:eastAsia="Times New Roman" w:cs="Calibri"/>
                <w:color w:val="000000"/>
                <w:kern w:val="0"/>
                <w:lang w:val="en-US" w:eastAsia="en-AU"/>
                <w14:ligatures w14:val="none"/>
              </w:rPr>
              <w:t>CPC</w:t>
            </w:r>
            <w:r w:rsidR="00A83342" w:rsidRPr="564EA5C9">
              <w:rPr>
                <w:rFonts w:eastAsia="Times New Roman" w:cs="Calibri"/>
                <w:color w:val="000000"/>
                <w:kern w:val="0"/>
                <w:lang w:val="en-US" w:eastAsia="en-AU"/>
                <w14:ligatures w14:val="none"/>
              </w:rPr>
              <w:t>CPB3014</w:t>
            </w:r>
          </w:p>
        </w:tc>
        <w:tc>
          <w:tcPr>
            <w:tcW w:w="1642" w:type="dxa"/>
          </w:tcPr>
          <w:p w14:paraId="6C477A0E" w14:textId="2EA48CB8" w:rsidR="00C834E7" w:rsidRPr="003F0C88" w:rsidRDefault="00A83342" w:rsidP="00AE47E4">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lang w:val="en-US" w:eastAsia="en-AU"/>
                <w14:ligatures w14:val="none"/>
              </w:rPr>
            </w:pPr>
            <w:r w:rsidRPr="564EA5C9">
              <w:rPr>
                <w:rFonts w:eastAsia="Times New Roman" w:cs="Calibri"/>
                <w:color w:val="000000"/>
                <w:kern w:val="0"/>
                <w:lang w:val="en-US" w:eastAsia="en-AU"/>
                <w14:ligatures w14:val="none"/>
              </w:rPr>
              <w:t>Removed</w:t>
            </w:r>
          </w:p>
        </w:tc>
      </w:tr>
      <w:tr w:rsidR="00A83342" w:rsidRPr="003F0C88" w14:paraId="384A2D3E" w14:textId="77777777" w:rsidTr="6021EEA7">
        <w:trPr>
          <w:trHeight w:val="270"/>
        </w:trPr>
        <w:tc>
          <w:tcPr>
            <w:cnfStyle w:val="001000000000" w:firstRow="0" w:lastRow="0" w:firstColumn="1" w:lastColumn="0" w:oddVBand="0" w:evenVBand="0" w:oddHBand="0" w:evenHBand="0" w:firstRowFirstColumn="0" w:firstRowLastColumn="0" w:lastRowFirstColumn="0" w:lastRowLastColumn="0"/>
            <w:tcW w:w="1245" w:type="dxa"/>
            <w:vMerge/>
          </w:tcPr>
          <w:p w14:paraId="3088018E" w14:textId="77777777" w:rsidR="00A83342" w:rsidRPr="0032558B" w:rsidRDefault="00A83342" w:rsidP="00AE47E4">
            <w:pPr>
              <w:spacing w:after="0" w:line="360" w:lineRule="auto"/>
              <w:jc w:val="left"/>
              <w:textAlignment w:val="baseline"/>
              <w:rPr>
                <w:rFonts w:eastAsia="Times New Roman" w:cs="Aptos"/>
              </w:rPr>
            </w:pPr>
          </w:p>
        </w:tc>
        <w:tc>
          <w:tcPr>
            <w:tcW w:w="4140" w:type="dxa"/>
            <w:vMerge/>
          </w:tcPr>
          <w:p w14:paraId="6CB06D57" w14:textId="77777777" w:rsidR="00A83342" w:rsidRPr="00AA4919" w:rsidRDefault="00A83342" w:rsidP="00AE47E4">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Aptos"/>
              </w:rPr>
            </w:pPr>
          </w:p>
        </w:tc>
        <w:tc>
          <w:tcPr>
            <w:tcW w:w="1845" w:type="dxa"/>
          </w:tcPr>
          <w:p w14:paraId="475F8AC1" w14:textId="24234FED" w:rsidR="00A83342" w:rsidRDefault="00A83342" w:rsidP="00AE47E4">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val="en-US" w:eastAsia="en-AU"/>
                <w14:ligatures w14:val="none"/>
              </w:rPr>
            </w:pPr>
            <w:r w:rsidRPr="564EA5C9">
              <w:rPr>
                <w:rFonts w:eastAsia="Times New Roman" w:cs="Calibri"/>
                <w:color w:val="000000"/>
                <w:kern w:val="0"/>
                <w:lang w:val="en-US" w:eastAsia="en-AU"/>
                <w14:ligatures w14:val="none"/>
              </w:rPr>
              <w:t>CPCCPB3027</w:t>
            </w:r>
          </w:p>
        </w:tc>
        <w:tc>
          <w:tcPr>
            <w:tcW w:w="1642" w:type="dxa"/>
          </w:tcPr>
          <w:p w14:paraId="375AFA89" w14:textId="0905C687" w:rsidR="00A83342" w:rsidRDefault="00A83342" w:rsidP="00AE47E4">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val="en-US" w:eastAsia="en-AU"/>
                <w14:ligatures w14:val="none"/>
              </w:rPr>
            </w:pPr>
            <w:r w:rsidRPr="564EA5C9">
              <w:rPr>
                <w:rFonts w:eastAsia="Times New Roman" w:cs="Calibri"/>
                <w:color w:val="000000"/>
                <w:kern w:val="0"/>
                <w:lang w:val="en-US" w:eastAsia="en-AU"/>
                <w14:ligatures w14:val="none"/>
              </w:rPr>
              <w:t>Removed</w:t>
            </w:r>
          </w:p>
        </w:tc>
      </w:tr>
      <w:tr w:rsidR="00A83342" w:rsidRPr="003F0C88" w14:paraId="5754FEB0" w14:textId="77777777" w:rsidTr="6021EEA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5" w:type="dxa"/>
            <w:vMerge/>
          </w:tcPr>
          <w:p w14:paraId="394B8F47" w14:textId="77777777" w:rsidR="00A83342" w:rsidRPr="0032558B" w:rsidRDefault="00A83342" w:rsidP="00A83342">
            <w:pPr>
              <w:spacing w:after="0" w:line="360" w:lineRule="auto"/>
              <w:jc w:val="left"/>
              <w:textAlignment w:val="baseline"/>
              <w:rPr>
                <w:rFonts w:eastAsia="Times New Roman" w:cs="Aptos"/>
              </w:rPr>
            </w:pPr>
          </w:p>
        </w:tc>
        <w:tc>
          <w:tcPr>
            <w:tcW w:w="4140" w:type="dxa"/>
            <w:vMerge/>
          </w:tcPr>
          <w:p w14:paraId="22C458F5" w14:textId="77777777" w:rsidR="00A83342" w:rsidRPr="00AA4919" w:rsidRDefault="00A83342" w:rsidP="00A83342">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Aptos"/>
              </w:rPr>
            </w:pPr>
          </w:p>
        </w:tc>
        <w:tc>
          <w:tcPr>
            <w:tcW w:w="1845" w:type="dxa"/>
          </w:tcPr>
          <w:p w14:paraId="61957163" w14:textId="013CA1A6" w:rsidR="00A83342" w:rsidRPr="003F0C88" w:rsidRDefault="6B6CB40A" w:rsidP="00A83342">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lang w:val="en-US" w:eastAsia="en-AU"/>
                <w14:ligatures w14:val="none"/>
              </w:rPr>
            </w:pPr>
            <w:r w:rsidRPr="564EA5C9">
              <w:rPr>
                <w:rFonts w:eastAsia="Times New Roman" w:cs="Calibri"/>
                <w:color w:val="000000"/>
                <w:kern w:val="0"/>
                <w:lang w:val="en-US" w:eastAsia="en-AU"/>
                <w14:ligatures w14:val="none"/>
              </w:rPr>
              <w:t>CPCINS3</w:t>
            </w:r>
            <w:r w:rsidR="3928F65C" w:rsidRPr="564EA5C9">
              <w:rPr>
                <w:rFonts w:eastAsia="Times New Roman" w:cs="Calibri"/>
                <w:color w:val="000000"/>
                <w:kern w:val="0"/>
                <w:lang w:val="en-US" w:eastAsia="en-AU"/>
                <w14:ligatures w14:val="none"/>
              </w:rPr>
              <w:t>00</w:t>
            </w:r>
            <w:r w:rsidRPr="564EA5C9">
              <w:rPr>
                <w:rFonts w:eastAsia="Times New Roman" w:cs="Calibri"/>
                <w:color w:val="000000"/>
                <w:kern w:val="0"/>
                <w:lang w:val="en-US" w:eastAsia="en-AU"/>
                <w14:ligatures w14:val="none"/>
              </w:rPr>
              <w:t>1</w:t>
            </w:r>
          </w:p>
        </w:tc>
        <w:tc>
          <w:tcPr>
            <w:tcW w:w="1642" w:type="dxa"/>
          </w:tcPr>
          <w:p w14:paraId="3D2BE09F" w14:textId="34CEDEBA" w:rsidR="00A83342" w:rsidRPr="003F0C88" w:rsidRDefault="00A83342" w:rsidP="00A83342">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lang w:val="en-US" w:eastAsia="en-AU"/>
                <w14:ligatures w14:val="none"/>
              </w:rPr>
            </w:pPr>
            <w:r w:rsidRPr="564EA5C9">
              <w:rPr>
                <w:rFonts w:eastAsia="Times New Roman" w:cs="Calibri"/>
                <w:color w:val="000000"/>
                <w:kern w:val="0"/>
                <w:lang w:val="en-US" w:eastAsia="en-AU"/>
                <w14:ligatures w14:val="none"/>
              </w:rPr>
              <w:t>Elective</w:t>
            </w:r>
          </w:p>
        </w:tc>
      </w:tr>
      <w:tr w:rsidR="00A83342" w:rsidRPr="003F0C88" w14:paraId="0CEA8063" w14:textId="77777777" w:rsidTr="6021EEA7">
        <w:trPr>
          <w:trHeight w:val="270"/>
        </w:trPr>
        <w:tc>
          <w:tcPr>
            <w:cnfStyle w:val="001000000000" w:firstRow="0" w:lastRow="0" w:firstColumn="1" w:lastColumn="0" w:oddVBand="0" w:evenVBand="0" w:oddHBand="0" w:evenHBand="0" w:firstRowFirstColumn="0" w:firstRowLastColumn="0" w:lastRowFirstColumn="0" w:lastRowLastColumn="0"/>
            <w:tcW w:w="1245" w:type="dxa"/>
            <w:vMerge/>
          </w:tcPr>
          <w:p w14:paraId="63BE9E92" w14:textId="77777777" w:rsidR="00A83342" w:rsidRPr="0032558B" w:rsidRDefault="00A83342" w:rsidP="00A83342">
            <w:pPr>
              <w:spacing w:after="0" w:line="360" w:lineRule="auto"/>
              <w:jc w:val="left"/>
              <w:textAlignment w:val="baseline"/>
              <w:rPr>
                <w:rFonts w:eastAsia="Times New Roman" w:cs="Aptos"/>
              </w:rPr>
            </w:pPr>
          </w:p>
        </w:tc>
        <w:tc>
          <w:tcPr>
            <w:tcW w:w="4140" w:type="dxa"/>
            <w:vMerge/>
          </w:tcPr>
          <w:p w14:paraId="22D63BA1" w14:textId="77777777" w:rsidR="00A83342" w:rsidRPr="00AA4919" w:rsidRDefault="00A83342" w:rsidP="00A83342">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Aptos"/>
              </w:rPr>
            </w:pPr>
          </w:p>
        </w:tc>
        <w:tc>
          <w:tcPr>
            <w:tcW w:w="1845" w:type="dxa"/>
          </w:tcPr>
          <w:p w14:paraId="0FBA5B3E" w14:textId="66C3CF94" w:rsidR="00A83342" w:rsidRDefault="6B6CB40A" w:rsidP="00A83342">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val="en-US" w:eastAsia="en-AU"/>
                <w14:ligatures w14:val="none"/>
              </w:rPr>
            </w:pPr>
            <w:r w:rsidRPr="564EA5C9">
              <w:rPr>
                <w:rFonts w:eastAsia="Times New Roman" w:cs="Calibri"/>
                <w:color w:val="000000"/>
                <w:kern w:val="0"/>
                <w:lang w:val="en-US" w:eastAsia="en-AU"/>
                <w14:ligatures w14:val="none"/>
              </w:rPr>
              <w:t>CPCINS3</w:t>
            </w:r>
            <w:r w:rsidR="7802D41C" w:rsidRPr="564EA5C9">
              <w:rPr>
                <w:rFonts w:eastAsia="Times New Roman" w:cs="Calibri"/>
                <w:color w:val="000000"/>
                <w:kern w:val="0"/>
                <w:lang w:val="en-US" w:eastAsia="en-AU"/>
                <w14:ligatures w14:val="none"/>
              </w:rPr>
              <w:t>00</w:t>
            </w:r>
            <w:r w:rsidRPr="564EA5C9">
              <w:rPr>
                <w:rFonts w:eastAsia="Times New Roman" w:cs="Calibri"/>
                <w:color w:val="000000"/>
                <w:kern w:val="0"/>
                <w:lang w:val="en-US" w:eastAsia="en-AU"/>
                <w14:ligatures w14:val="none"/>
              </w:rPr>
              <w:t>2</w:t>
            </w:r>
          </w:p>
        </w:tc>
        <w:tc>
          <w:tcPr>
            <w:tcW w:w="1642" w:type="dxa"/>
          </w:tcPr>
          <w:p w14:paraId="7B4B257F" w14:textId="55C45B6C" w:rsidR="00A83342" w:rsidRDefault="00A83342" w:rsidP="00A83342">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val="en-US" w:eastAsia="en-AU"/>
                <w14:ligatures w14:val="none"/>
              </w:rPr>
            </w:pPr>
            <w:r w:rsidRPr="564EA5C9">
              <w:rPr>
                <w:rFonts w:eastAsia="Times New Roman" w:cs="Calibri"/>
                <w:color w:val="000000"/>
                <w:kern w:val="0"/>
                <w:lang w:val="en-US" w:eastAsia="en-AU"/>
                <w14:ligatures w14:val="none"/>
              </w:rPr>
              <w:t>Elective</w:t>
            </w:r>
          </w:p>
        </w:tc>
      </w:tr>
      <w:tr w:rsidR="008F7619" w:rsidRPr="003F0C88" w14:paraId="62DB7E47" w14:textId="77777777" w:rsidTr="6021EEA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5" w:type="dxa"/>
            <w:vMerge w:val="restart"/>
            <w:hideMark/>
          </w:tcPr>
          <w:p w14:paraId="7A0823D2" w14:textId="0B31F59B" w:rsidR="008F7619" w:rsidRPr="0032558B" w:rsidRDefault="008F7619" w:rsidP="00CF7084">
            <w:pPr>
              <w:spacing w:after="0" w:line="360" w:lineRule="auto"/>
              <w:jc w:val="left"/>
              <w:textAlignment w:val="baseline"/>
              <w:rPr>
                <w:rFonts w:eastAsia="Times New Roman" w:cs="Calibri"/>
                <w:color w:val="000000"/>
                <w:kern w:val="0"/>
                <w:lang w:val="en-US" w:eastAsia="en-AU"/>
                <w14:ligatures w14:val="none"/>
              </w:rPr>
            </w:pPr>
            <w:r w:rsidRPr="0032558B">
              <w:rPr>
                <w:rFonts w:eastAsia="Times New Roman" w:cs="Aptos"/>
              </w:rPr>
              <w:t>CPC</w:t>
            </w:r>
            <w:r>
              <w:rPr>
                <w:rFonts w:eastAsia="Times New Roman" w:cs="Aptos"/>
              </w:rPr>
              <w:t>40120</w:t>
            </w:r>
          </w:p>
        </w:tc>
        <w:tc>
          <w:tcPr>
            <w:tcW w:w="4140" w:type="dxa"/>
            <w:vMerge w:val="restart"/>
            <w:hideMark/>
          </w:tcPr>
          <w:p w14:paraId="25531FAF" w14:textId="16A7E366" w:rsidR="008F7619" w:rsidRPr="00AA4919" w:rsidRDefault="008F7619" w:rsidP="00CF7084">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lang w:val="en-US" w:eastAsia="en-AU"/>
                <w14:ligatures w14:val="none"/>
              </w:rPr>
            </w:pPr>
            <w:r w:rsidRPr="00AA4919">
              <w:rPr>
                <w:rFonts w:eastAsia="Times New Roman" w:cs="Aptos"/>
              </w:rPr>
              <w:t>Certificate IV in Building and Construction</w:t>
            </w:r>
          </w:p>
        </w:tc>
        <w:tc>
          <w:tcPr>
            <w:tcW w:w="1845" w:type="dxa"/>
          </w:tcPr>
          <w:p w14:paraId="00F341BD" w14:textId="5EB463F2" w:rsidR="008F7619" w:rsidRPr="003F0C88" w:rsidRDefault="008F7619" w:rsidP="00CF7084">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lang w:val="en-US" w:eastAsia="en-AU"/>
                <w14:ligatures w14:val="none"/>
              </w:rPr>
            </w:pPr>
            <w:r w:rsidRPr="00904823">
              <w:t>CPCCCM2012</w:t>
            </w:r>
          </w:p>
        </w:tc>
        <w:tc>
          <w:tcPr>
            <w:tcW w:w="1642" w:type="dxa"/>
            <w:hideMark/>
          </w:tcPr>
          <w:p w14:paraId="0F2D95E0" w14:textId="20D41B04" w:rsidR="008F7619" w:rsidRPr="003F0C88" w:rsidRDefault="008F7619" w:rsidP="00CF7084">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lang w:val="en-US" w:eastAsia="en-AU"/>
                <w14:ligatures w14:val="none"/>
              </w:rPr>
            </w:pPr>
            <w:r w:rsidRPr="564EA5C9">
              <w:rPr>
                <w:rFonts w:eastAsia="Times New Roman" w:cs="Calibri"/>
                <w:color w:val="000000"/>
                <w:kern w:val="0"/>
                <w:lang w:val="en-US" w:eastAsia="en-AU"/>
                <w14:ligatures w14:val="none"/>
              </w:rPr>
              <w:t>Elective</w:t>
            </w:r>
          </w:p>
        </w:tc>
      </w:tr>
      <w:tr w:rsidR="008F7619" w:rsidRPr="003F0C88" w14:paraId="1FC626F4" w14:textId="77777777" w:rsidTr="6021EEA7">
        <w:trPr>
          <w:trHeight w:val="270"/>
        </w:trPr>
        <w:tc>
          <w:tcPr>
            <w:cnfStyle w:val="001000000000" w:firstRow="0" w:lastRow="0" w:firstColumn="1" w:lastColumn="0" w:oddVBand="0" w:evenVBand="0" w:oddHBand="0" w:evenHBand="0" w:firstRowFirstColumn="0" w:firstRowLastColumn="0" w:lastRowFirstColumn="0" w:lastRowLastColumn="0"/>
            <w:tcW w:w="1245" w:type="dxa"/>
            <w:vMerge/>
          </w:tcPr>
          <w:p w14:paraId="12F65D20" w14:textId="77777777" w:rsidR="008F7619" w:rsidRPr="0032558B" w:rsidRDefault="008F7619" w:rsidP="00CF7084">
            <w:pPr>
              <w:spacing w:after="0" w:line="360" w:lineRule="auto"/>
              <w:jc w:val="left"/>
              <w:textAlignment w:val="baseline"/>
              <w:rPr>
                <w:rFonts w:eastAsia="Times New Roman" w:cs="Aptos"/>
              </w:rPr>
            </w:pPr>
          </w:p>
        </w:tc>
        <w:tc>
          <w:tcPr>
            <w:tcW w:w="4140" w:type="dxa"/>
            <w:vMerge/>
          </w:tcPr>
          <w:p w14:paraId="105F3DFD" w14:textId="77777777" w:rsidR="008F7619" w:rsidRPr="0032558B" w:rsidRDefault="008F7619" w:rsidP="00CF7084">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Aptos"/>
              </w:rPr>
            </w:pPr>
          </w:p>
        </w:tc>
        <w:tc>
          <w:tcPr>
            <w:tcW w:w="1845" w:type="dxa"/>
          </w:tcPr>
          <w:p w14:paraId="30D9DC14" w14:textId="26D81D29" w:rsidR="008F7619" w:rsidRPr="003F0C88" w:rsidRDefault="008F7619" w:rsidP="00CF7084">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val="en-US" w:eastAsia="en-AU"/>
                <w14:ligatures w14:val="none"/>
              </w:rPr>
            </w:pPr>
            <w:r w:rsidRPr="00904823">
              <w:t>CPCCLDG3001</w:t>
            </w:r>
          </w:p>
        </w:tc>
        <w:tc>
          <w:tcPr>
            <w:tcW w:w="1642" w:type="dxa"/>
          </w:tcPr>
          <w:p w14:paraId="30DCC033" w14:textId="6FB35DDE" w:rsidR="008F7619" w:rsidRPr="003F0C88" w:rsidRDefault="008F7619" w:rsidP="00CF7084">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val="en-US" w:eastAsia="en-AU"/>
                <w14:ligatures w14:val="none"/>
              </w:rPr>
            </w:pPr>
            <w:r w:rsidRPr="564EA5C9">
              <w:rPr>
                <w:rFonts w:eastAsia="Times New Roman" w:cs="Calibri"/>
                <w:color w:val="000000"/>
                <w:kern w:val="0"/>
                <w:lang w:val="en-US" w:eastAsia="en-AU"/>
                <w14:ligatures w14:val="none"/>
              </w:rPr>
              <w:t>Elective</w:t>
            </w:r>
          </w:p>
        </w:tc>
      </w:tr>
      <w:tr w:rsidR="008F7619" w:rsidRPr="003F0C88" w14:paraId="357CE02F" w14:textId="77777777" w:rsidTr="6021EEA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5" w:type="dxa"/>
            <w:vMerge/>
          </w:tcPr>
          <w:p w14:paraId="743A9B37" w14:textId="77777777" w:rsidR="008F7619" w:rsidRPr="0032558B" w:rsidRDefault="008F7619" w:rsidP="008F7619">
            <w:pPr>
              <w:spacing w:after="0" w:line="360" w:lineRule="auto"/>
              <w:jc w:val="left"/>
              <w:textAlignment w:val="baseline"/>
              <w:rPr>
                <w:rFonts w:eastAsia="Times New Roman" w:cs="Aptos"/>
              </w:rPr>
            </w:pPr>
          </w:p>
        </w:tc>
        <w:tc>
          <w:tcPr>
            <w:tcW w:w="4140" w:type="dxa"/>
            <w:vMerge/>
          </w:tcPr>
          <w:p w14:paraId="076181A6" w14:textId="77777777" w:rsidR="008F7619" w:rsidRPr="0032558B" w:rsidRDefault="008F7619" w:rsidP="008F7619">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Aptos"/>
              </w:rPr>
            </w:pPr>
          </w:p>
        </w:tc>
        <w:tc>
          <w:tcPr>
            <w:tcW w:w="1845" w:type="dxa"/>
          </w:tcPr>
          <w:p w14:paraId="42B769BD" w14:textId="5C164EAA" w:rsidR="008F7619" w:rsidRPr="003F0C88" w:rsidRDefault="008F7619" w:rsidP="008F7619">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lang w:val="en-US" w:eastAsia="en-AU"/>
                <w14:ligatures w14:val="none"/>
              </w:rPr>
            </w:pPr>
            <w:r w:rsidRPr="00904823">
              <w:t>CPCCLRG3001</w:t>
            </w:r>
          </w:p>
        </w:tc>
        <w:tc>
          <w:tcPr>
            <w:tcW w:w="1642" w:type="dxa"/>
          </w:tcPr>
          <w:p w14:paraId="1160467D" w14:textId="051A6EFA" w:rsidR="008F7619" w:rsidRDefault="008F7619" w:rsidP="008F7619">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lang w:val="en-US" w:eastAsia="en-AU"/>
                <w14:ligatures w14:val="none"/>
              </w:rPr>
            </w:pPr>
            <w:r w:rsidRPr="564EA5C9">
              <w:rPr>
                <w:rFonts w:eastAsia="Times New Roman" w:cs="Calibri"/>
                <w:color w:val="000000"/>
                <w:kern w:val="0"/>
                <w:lang w:val="en-US" w:eastAsia="en-AU"/>
                <w14:ligatures w14:val="none"/>
              </w:rPr>
              <w:t>Elective</w:t>
            </w:r>
          </w:p>
        </w:tc>
      </w:tr>
      <w:tr w:rsidR="008F7619" w:rsidRPr="003F0C88" w14:paraId="4A9F2531" w14:textId="77777777" w:rsidTr="6021EEA7">
        <w:trPr>
          <w:trHeight w:val="270"/>
        </w:trPr>
        <w:tc>
          <w:tcPr>
            <w:cnfStyle w:val="001000000000" w:firstRow="0" w:lastRow="0" w:firstColumn="1" w:lastColumn="0" w:oddVBand="0" w:evenVBand="0" w:oddHBand="0" w:evenHBand="0" w:firstRowFirstColumn="0" w:firstRowLastColumn="0" w:lastRowFirstColumn="0" w:lastRowLastColumn="0"/>
            <w:tcW w:w="1245" w:type="dxa"/>
            <w:vMerge/>
          </w:tcPr>
          <w:p w14:paraId="5246EAF5" w14:textId="77777777" w:rsidR="008F7619" w:rsidRPr="0032558B" w:rsidRDefault="008F7619" w:rsidP="008F7619">
            <w:pPr>
              <w:spacing w:after="0" w:line="360" w:lineRule="auto"/>
              <w:jc w:val="left"/>
              <w:textAlignment w:val="baseline"/>
              <w:rPr>
                <w:rFonts w:eastAsia="Times New Roman" w:cs="Aptos"/>
              </w:rPr>
            </w:pPr>
          </w:p>
        </w:tc>
        <w:tc>
          <w:tcPr>
            <w:tcW w:w="4140" w:type="dxa"/>
            <w:vMerge/>
          </w:tcPr>
          <w:p w14:paraId="05B09CF6" w14:textId="77777777" w:rsidR="008F7619" w:rsidRPr="0032558B" w:rsidRDefault="008F7619" w:rsidP="008F7619">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Aptos"/>
              </w:rPr>
            </w:pPr>
          </w:p>
        </w:tc>
        <w:tc>
          <w:tcPr>
            <w:tcW w:w="1845" w:type="dxa"/>
          </w:tcPr>
          <w:p w14:paraId="638248AE" w14:textId="4D1E254F" w:rsidR="008F7619" w:rsidRPr="003F0C88" w:rsidRDefault="008F7619" w:rsidP="008F7619">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val="en-US" w:eastAsia="en-AU"/>
                <w14:ligatures w14:val="none"/>
              </w:rPr>
            </w:pPr>
            <w:r w:rsidRPr="00904823">
              <w:t>CPCCLRG3002</w:t>
            </w:r>
          </w:p>
        </w:tc>
        <w:tc>
          <w:tcPr>
            <w:tcW w:w="1642" w:type="dxa"/>
          </w:tcPr>
          <w:p w14:paraId="182B27B6" w14:textId="62203234" w:rsidR="008F7619" w:rsidRDefault="008F7619" w:rsidP="008F7619">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val="en-US" w:eastAsia="en-AU"/>
                <w14:ligatures w14:val="none"/>
              </w:rPr>
            </w:pPr>
            <w:r w:rsidRPr="564EA5C9">
              <w:rPr>
                <w:rFonts w:eastAsia="Times New Roman" w:cs="Calibri"/>
                <w:color w:val="000000"/>
                <w:kern w:val="0"/>
                <w:lang w:val="en-US" w:eastAsia="en-AU"/>
                <w14:ligatures w14:val="none"/>
              </w:rPr>
              <w:t>Elective</w:t>
            </w:r>
          </w:p>
        </w:tc>
      </w:tr>
      <w:tr w:rsidR="00D46D28" w:rsidRPr="003F0C88" w14:paraId="3E539463" w14:textId="77777777" w:rsidTr="6021EEA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5" w:type="dxa"/>
            <w:vMerge/>
          </w:tcPr>
          <w:p w14:paraId="2459E88B" w14:textId="77777777" w:rsidR="00D46D28" w:rsidRPr="0032558B" w:rsidRDefault="00D46D28" w:rsidP="008F7619">
            <w:pPr>
              <w:spacing w:after="0" w:line="360" w:lineRule="auto"/>
              <w:jc w:val="left"/>
              <w:textAlignment w:val="baseline"/>
              <w:rPr>
                <w:rFonts w:eastAsia="Times New Roman" w:cs="Aptos"/>
              </w:rPr>
            </w:pPr>
          </w:p>
        </w:tc>
        <w:tc>
          <w:tcPr>
            <w:tcW w:w="4140" w:type="dxa"/>
            <w:vMerge/>
          </w:tcPr>
          <w:p w14:paraId="283ADC1D" w14:textId="77777777" w:rsidR="00D46D28" w:rsidRPr="0032558B" w:rsidRDefault="00D46D28" w:rsidP="008F7619">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Aptos"/>
              </w:rPr>
            </w:pPr>
          </w:p>
        </w:tc>
        <w:tc>
          <w:tcPr>
            <w:tcW w:w="1845" w:type="dxa"/>
          </w:tcPr>
          <w:p w14:paraId="751B002D" w14:textId="15AE02E9" w:rsidR="00D46D28" w:rsidRPr="00904823" w:rsidRDefault="00D46D28" w:rsidP="008F7619">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pPr>
            <w:r>
              <w:t>CPCWHS2001</w:t>
            </w:r>
          </w:p>
        </w:tc>
        <w:tc>
          <w:tcPr>
            <w:tcW w:w="1642" w:type="dxa"/>
          </w:tcPr>
          <w:p w14:paraId="27E2AEAB" w14:textId="26ED3901" w:rsidR="00D46D28" w:rsidRPr="564EA5C9" w:rsidRDefault="00D46D28" w:rsidP="008F7619">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lang w:val="en-US" w:eastAsia="en-AU"/>
                <w14:ligatures w14:val="none"/>
              </w:rPr>
            </w:pPr>
            <w:r>
              <w:rPr>
                <w:rFonts w:eastAsia="Times New Roman" w:cs="Calibri"/>
                <w:color w:val="000000"/>
                <w:kern w:val="0"/>
                <w:lang w:val="en-US" w:eastAsia="en-AU"/>
                <w14:ligatures w14:val="none"/>
              </w:rPr>
              <w:t>Elective</w:t>
            </w:r>
          </w:p>
        </w:tc>
      </w:tr>
      <w:tr w:rsidR="008F7619" w:rsidRPr="003F0C88" w14:paraId="16F3D6B3" w14:textId="77777777" w:rsidTr="6021EEA7">
        <w:trPr>
          <w:trHeight w:val="270"/>
        </w:trPr>
        <w:tc>
          <w:tcPr>
            <w:cnfStyle w:val="001000000000" w:firstRow="0" w:lastRow="0" w:firstColumn="1" w:lastColumn="0" w:oddVBand="0" w:evenVBand="0" w:oddHBand="0" w:evenHBand="0" w:firstRowFirstColumn="0" w:firstRowLastColumn="0" w:lastRowFirstColumn="0" w:lastRowLastColumn="0"/>
            <w:tcW w:w="1245" w:type="dxa"/>
            <w:vMerge/>
          </w:tcPr>
          <w:p w14:paraId="0C128CFA" w14:textId="77777777" w:rsidR="008F7619" w:rsidRPr="0032558B" w:rsidRDefault="008F7619" w:rsidP="008F7619">
            <w:pPr>
              <w:spacing w:after="0" w:line="360" w:lineRule="auto"/>
              <w:jc w:val="left"/>
              <w:textAlignment w:val="baseline"/>
              <w:rPr>
                <w:rFonts w:eastAsia="Times New Roman" w:cs="Aptos"/>
              </w:rPr>
            </w:pPr>
          </w:p>
        </w:tc>
        <w:tc>
          <w:tcPr>
            <w:tcW w:w="4140" w:type="dxa"/>
            <w:vMerge/>
          </w:tcPr>
          <w:p w14:paraId="3EB71C53" w14:textId="77777777" w:rsidR="008F7619" w:rsidRPr="0032558B" w:rsidRDefault="008F7619" w:rsidP="008F7619">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Aptos"/>
              </w:rPr>
            </w:pPr>
          </w:p>
        </w:tc>
        <w:tc>
          <w:tcPr>
            <w:tcW w:w="1845" w:type="dxa"/>
          </w:tcPr>
          <w:p w14:paraId="11C67D43" w14:textId="4041393F" w:rsidR="008F7619" w:rsidRPr="003F0C88" w:rsidRDefault="5A9A78A4" w:rsidP="008F7619">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val="en-US" w:eastAsia="en-AU"/>
                <w14:ligatures w14:val="none"/>
              </w:rPr>
            </w:pPr>
            <w:r>
              <w:t>CPC</w:t>
            </w:r>
            <w:r w:rsidR="572BDA34">
              <w:t>INS</w:t>
            </w:r>
            <w:r>
              <w:t>4</w:t>
            </w:r>
            <w:r w:rsidR="739FA1C9">
              <w:t>00</w:t>
            </w:r>
            <w:r>
              <w:t>1</w:t>
            </w:r>
          </w:p>
        </w:tc>
        <w:tc>
          <w:tcPr>
            <w:tcW w:w="1642" w:type="dxa"/>
          </w:tcPr>
          <w:p w14:paraId="06C03668" w14:textId="0832D660" w:rsidR="008F7619" w:rsidRDefault="008F7619" w:rsidP="008F7619">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val="en-US" w:eastAsia="en-AU"/>
                <w14:ligatures w14:val="none"/>
              </w:rPr>
            </w:pPr>
            <w:r w:rsidRPr="564EA5C9">
              <w:rPr>
                <w:rFonts w:eastAsia="Times New Roman" w:cs="Calibri"/>
                <w:color w:val="000000"/>
                <w:kern w:val="0"/>
                <w:lang w:val="en-US" w:eastAsia="en-AU"/>
                <w14:ligatures w14:val="none"/>
              </w:rPr>
              <w:t>Elective</w:t>
            </w:r>
          </w:p>
        </w:tc>
      </w:tr>
      <w:tr w:rsidR="008F7619" w:rsidRPr="003F0C88" w14:paraId="3E52D1D6" w14:textId="77777777" w:rsidTr="6021EEA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5" w:type="dxa"/>
            <w:vMerge/>
          </w:tcPr>
          <w:p w14:paraId="6AF1D717" w14:textId="77777777" w:rsidR="008F7619" w:rsidRPr="0032558B" w:rsidRDefault="008F7619" w:rsidP="008F7619">
            <w:pPr>
              <w:spacing w:after="0" w:line="360" w:lineRule="auto"/>
              <w:jc w:val="left"/>
              <w:textAlignment w:val="baseline"/>
              <w:rPr>
                <w:rFonts w:eastAsia="Times New Roman" w:cs="Aptos"/>
              </w:rPr>
            </w:pPr>
          </w:p>
        </w:tc>
        <w:tc>
          <w:tcPr>
            <w:tcW w:w="4140" w:type="dxa"/>
            <w:vMerge/>
          </w:tcPr>
          <w:p w14:paraId="5AD57C06" w14:textId="77777777" w:rsidR="008F7619" w:rsidRPr="0032558B" w:rsidRDefault="008F7619" w:rsidP="008F7619">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Aptos"/>
              </w:rPr>
            </w:pPr>
          </w:p>
        </w:tc>
        <w:tc>
          <w:tcPr>
            <w:tcW w:w="1845" w:type="dxa"/>
          </w:tcPr>
          <w:p w14:paraId="4B03D6F5" w14:textId="068CF460" w:rsidR="008F7619" w:rsidRPr="003F0C88" w:rsidRDefault="0C3FD4DE" w:rsidP="008F7619">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lang w:val="en-US" w:eastAsia="en-AU"/>
                <w14:ligatures w14:val="none"/>
              </w:rPr>
            </w:pPr>
            <w:r>
              <w:t>CPCWHS</w:t>
            </w:r>
            <w:r w:rsidR="597BB763">
              <w:t>1</w:t>
            </w:r>
            <w:r>
              <w:t>001</w:t>
            </w:r>
          </w:p>
        </w:tc>
        <w:tc>
          <w:tcPr>
            <w:tcW w:w="1642" w:type="dxa"/>
          </w:tcPr>
          <w:p w14:paraId="6D5A5A9B" w14:textId="2156E06B" w:rsidR="008F7619" w:rsidRDefault="008F7619" w:rsidP="008F7619">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lang w:val="en-US" w:eastAsia="en-AU"/>
                <w14:ligatures w14:val="none"/>
              </w:rPr>
            </w:pPr>
            <w:r w:rsidRPr="564EA5C9">
              <w:rPr>
                <w:rFonts w:eastAsia="Times New Roman" w:cs="Calibri"/>
                <w:color w:val="000000"/>
                <w:kern w:val="0"/>
                <w:lang w:val="en-US" w:eastAsia="en-AU"/>
                <w14:ligatures w14:val="none"/>
              </w:rPr>
              <w:t>Elective</w:t>
            </w:r>
          </w:p>
        </w:tc>
      </w:tr>
      <w:tr w:rsidR="008F7619" w:rsidRPr="003F0C88" w14:paraId="4B08A70A" w14:textId="77777777" w:rsidTr="6021EEA7">
        <w:trPr>
          <w:trHeight w:val="270"/>
        </w:trPr>
        <w:tc>
          <w:tcPr>
            <w:cnfStyle w:val="001000000000" w:firstRow="0" w:lastRow="0" w:firstColumn="1" w:lastColumn="0" w:oddVBand="0" w:evenVBand="0" w:oddHBand="0" w:evenHBand="0" w:firstRowFirstColumn="0" w:firstRowLastColumn="0" w:lastRowFirstColumn="0" w:lastRowLastColumn="0"/>
            <w:tcW w:w="1245" w:type="dxa"/>
            <w:vMerge/>
          </w:tcPr>
          <w:p w14:paraId="12B13C73" w14:textId="77777777" w:rsidR="008F7619" w:rsidRPr="0032558B" w:rsidRDefault="008F7619" w:rsidP="008F7619">
            <w:pPr>
              <w:spacing w:after="0" w:line="360" w:lineRule="auto"/>
              <w:jc w:val="left"/>
              <w:textAlignment w:val="baseline"/>
              <w:rPr>
                <w:rFonts w:eastAsia="Times New Roman" w:cs="Aptos"/>
              </w:rPr>
            </w:pPr>
          </w:p>
        </w:tc>
        <w:tc>
          <w:tcPr>
            <w:tcW w:w="4140" w:type="dxa"/>
            <w:vMerge/>
          </w:tcPr>
          <w:p w14:paraId="3468C54B" w14:textId="77777777" w:rsidR="008F7619" w:rsidRPr="0032558B" w:rsidRDefault="008F7619" w:rsidP="008F7619">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Aptos"/>
              </w:rPr>
            </w:pPr>
          </w:p>
        </w:tc>
        <w:tc>
          <w:tcPr>
            <w:tcW w:w="1845" w:type="dxa"/>
          </w:tcPr>
          <w:p w14:paraId="3265ACF5" w14:textId="007BF568" w:rsidR="008F7619" w:rsidRPr="003F0C88" w:rsidRDefault="008F7619" w:rsidP="008F7619">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val="en-US" w:eastAsia="en-AU"/>
                <w14:ligatures w14:val="none"/>
              </w:rPr>
            </w:pPr>
            <w:r>
              <w:rPr>
                <w:rFonts w:eastAsia="Times New Roman" w:cs="Aptos"/>
              </w:rPr>
              <w:t>CPCPRE4001</w:t>
            </w:r>
          </w:p>
        </w:tc>
        <w:tc>
          <w:tcPr>
            <w:tcW w:w="1642" w:type="dxa"/>
          </w:tcPr>
          <w:p w14:paraId="01A8FD43" w14:textId="1CEC1D8C" w:rsidR="008F7619" w:rsidRDefault="008F7619" w:rsidP="008F7619">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lang w:val="en-US" w:eastAsia="en-AU"/>
                <w14:ligatures w14:val="none"/>
              </w:rPr>
            </w:pPr>
            <w:r w:rsidRPr="564EA5C9">
              <w:rPr>
                <w:rFonts w:eastAsia="Times New Roman" w:cs="Calibri"/>
                <w:color w:val="000000"/>
                <w:kern w:val="0"/>
                <w:lang w:val="en-US" w:eastAsia="en-AU"/>
                <w14:ligatures w14:val="none"/>
              </w:rPr>
              <w:t>Elective</w:t>
            </w:r>
          </w:p>
        </w:tc>
      </w:tr>
    </w:tbl>
    <w:p w14:paraId="210CAEAE" w14:textId="35236822" w:rsidR="00854541" w:rsidRPr="003F0C88" w:rsidRDefault="00854541" w:rsidP="00D31C4D">
      <w:pPr>
        <w:spacing w:after="0" w:line="360" w:lineRule="auto"/>
        <w:jc w:val="left"/>
      </w:pPr>
    </w:p>
    <w:sectPr w:rsidR="00854541" w:rsidRPr="003F0C88" w:rsidSect="00AE47E4">
      <w:headerReference w:type="default" r:id="rId14"/>
      <w:headerReference w:type="first" r:id="rId15"/>
      <w:pgSz w:w="11906" w:h="16838"/>
      <w:pgMar w:top="709" w:right="1440" w:bottom="1134" w:left="1702" w:header="850"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4AD3" w14:textId="77777777" w:rsidR="00945F50" w:rsidRDefault="00945F50" w:rsidP="00FE79D9">
      <w:pPr>
        <w:spacing w:after="0" w:line="240" w:lineRule="auto"/>
      </w:pPr>
      <w:r>
        <w:separator/>
      </w:r>
    </w:p>
  </w:endnote>
  <w:endnote w:type="continuationSeparator" w:id="0">
    <w:p w14:paraId="5A3D6D9C" w14:textId="77777777" w:rsidR="00945F50" w:rsidRDefault="00945F50" w:rsidP="00FE79D9">
      <w:pPr>
        <w:spacing w:after="0" w:line="240" w:lineRule="auto"/>
      </w:pPr>
      <w:r>
        <w:continuationSeparator/>
      </w:r>
    </w:p>
  </w:endnote>
  <w:endnote w:type="continuationNotice" w:id="1">
    <w:p w14:paraId="5E319EEA" w14:textId="77777777" w:rsidR="00945F50" w:rsidRDefault="00945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T America Regular">
    <w:altName w:val="Cambria"/>
    <w:panose1 w:val="00000000000000000000"/>
    <w:charset w:val="00"/>
    <w:family w:val="modern"/>
    <w:notTrueType/>
    <w:pitch w:val="variable"/>
    <w:sig w:usb0="A10000FF" w:usb1="4200A4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Signifier Light">
    <w:altName w:val="Cambria"/>
    <w:panose1 w:val="00000000000000000000"/>
    <w:charset w:val="00"/>
    <w:family w:val="roman"/>
    <w:notTrueType/>
    <w:pitch w:val="variable"/>
    <w:sig w:usb0="20000007" w:usb1="10000001" w:usb2="00000000" w:usb3="00000000" w:csb0="000001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A7662" w14:textId="77777777" w:rsidR="00945F50" w:rsidRDefault="00945F50" w:rsidP="00FE79D9">
      <w:pPr>
        <w:spacing w:after="0" w:line="240" w:lineRule="auto"/>
      </w:pPr>
      <w:r>
        <w:separator/>
      </w:r>
    </w:p>
  </w:footnote>
  <w:footnote w:type="continuationSeparator" w:id="0">
    <w:p w14:paraId="2D92777A" w14:textId="77777777" w:rsidR="00945F50" w:rsidRDefault="00945F50" w:rsidP="00FE79D9">
      <w:pPr>
        <w:spacing w:after="0" w:line="240" w:lineRule="auto"/>
      </w:pPr>
      <w:r>
        <w:continuationSeparator/>
      </w:r>
    </w:p>
  </w:footnote>
  <w:footnote w:type="continuationNotice" w:id="1">
    <w:p w14:paraId="44ED1ABA" w14:textId="77777777" w:rsidR="00945F50" w:rsidRDefault="00945F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0E3A" w14:textId="5DDBACF6" w:rsidR="009626E4" w:rsidRPr="003F0C88" w:rsidRDefault="009626E4" w:rsidP="009626E4">
    <w:pPr>
      <w:spacing w:after="0" w:line="240" w:lineRule="auto"/>
      <w:rPr>
        <w:color w:val="0B184A" w:themeColor="text2"/>
        <w:sz w:val="32"/>
        <w:szCs w:val="32"/>
      </w:rPr>
    </w:pPr>
    <w:r w:rsidRPr="003F0C88">
      <w:rPr>
        <w:color w:val="0B184A" w:themeColor="text2"/>
        <w:sz w:val="32"/>
        <w:szCs w:val="32"/>
      </w:rPr>
      <w:t>Summary of changes</w:t>
    </w:r>
  </w:p>
  <w:p w14:paraId="3925B62B" w14:textId="441590F3" w:rsidR="00FE79D9" w:rsidRDefault="00FE7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0E4A" w14:textId="360DE208" w:rsidR="000E2667" w:rsidRDefault="00186D9D">
    <w:pPr>
      <w:pStyle w:val="Header"/>
    </w:pPr>
    <w:r>
      <w:rPr>
        <w:b/>
        <w:bCs/>
        <w:noProof/>
      </w:rPr>
      <w:drawing>
        <wp:anchor distT="0" distB="0" distL="114300" distR="114300" simplePos="0" relativeHeight="251658241" behindDoc="0" locked="0" layoutInCell="1" allowOverlap="1" wp14:anchorId="7D67EAB6" wp14:editId="010D0FC4">
          <wp:simplePos x="0" y="0"/>
          <wp:positionH relativeFrom="margin">
            <wp:align>right</wp:align>
          </wp:positionH>
          <wp:positionV relativeFrom="paragraph">
            <wp:posOffset>-456726</wp:posOffset>
          </wp:positionV>
          <wp:extent cx="1073150" cy="856615"/>
          <wp:effectExtent l="0" t="0" r="0" b="0"/>
          <wp:wrapThrough wrapText="bothSides">
            <wp:wrapPolygon edited="0">
              <wp:start x="383" y="1921"/>
              <wp:lineTo x="383" y="7686"/>
              <wp:lineTo x="1534" y="10568"/>
              <wp:lineTo x="3067" y="10568"/>
              <wp:lineTo x="1534" y="12489"/>
              <wp:lineTo x="1917" y="15852"/>
              <wp:lineTo x="8436" y="16812"/>
              <wp:lineTo x="18788" y="16812"/>
              <wp:lineTo x="21089" y="10087"/>
              <wp:lineTo x="15721" y="7686"/>
              <wp:lineTo x="2301" y="1921"/>
              <wp:lineTo x="383" y="1921"/>
            </wp:wrapPolygon>
          </wp:wrapThrough>
          <wp:docPr id="176809743" name="Picture 176809743"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1736" name="Picture 7"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6441">
      <w:rPr>
        <w:noProof/>
        <w:w w:val="98"/>
      </w:rPr>
      <mc:AlternateContent>
        <mc:Choice Requires="wps">
          <w:drawing>
            <wp:anchor distT="0" distB="0" distL="114300" distR="114300" simplePos="0" relativeHeight="251658240" behindDoc="0" locked="0" layoutInCell="1" allowOverlap="1" wp14:anchorId="790D7EB7" wp14:editId="7B42E4CD">
              <wp:simplePos x="0" y="0"/>
              <wp:positionH relativeFrom="page">
                <wp:align>right</wp:align>
              </wp:positionH>
              <wp:positionV relativeFrom="paragraph">
                <wp:posOffset>-532926</wp:posOffset>
              </wp:positionV>
              <wp:extent cx="11184340" cy="1073150"/>
              <wp:effectExtent l="0" t="0" r="17145" b="12700"/>
              <wp:wrapNone/>
              <wp:docPr id="507721573" name="Rectangle 1"/>
              <wp:cNvGraphicFramePr/>
              <a:graphic xmlns:a="http://schemas.openxmlformats.org/drawingml/2006/main">
                <a:graphicData uri="http://schemas.microsoft.com/office/word/2010/wordprocessingShape">
                  <wps:wsp>
                    <wps:cNvSpPr/>
                    <wps:spPr>
                      <a:xfrm>
                        <a:off x="0" y="0"/>
                        <a:ext cx="11184340" cy="1073150"/>
                      </a:xfrm>
                      <a:prstGeom prst="rect">
                        <a:avLst/>
                      </a:prstGeom>
                      <a:solidFill>
                        <a:srgbClr val="002060"/>
                      </a:solidFill>
                      <a:ln>
                        <a:solidFill>
                          <a:srgbClr val="0B184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829.45pt;margin-top:-41.95pt;width:880.65pt;height:84.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02060" strokecolor="#0b184a" strokeweight="1pt" w14:anchorId="203D1D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">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710D" w14:textId="77777777" w:rsidR="005E21E9" w:rsidRPr="003F0C88" w:rsidRDefault="005E21E9" w:rsidP="005E21E9">
    <w:pPr>
      <w:spacing w:after="0" w:line="240" w:lineRule="auto"/>
      <w:rPr>
        <w:color w:val="0B184A" w:themeColor="text2"/>
        <w:sz w:val="32"/>
        <w:szCs w:val="32"/>
      </w:rPr>
    </w:pPr>
    <w:r w:rsidRPr="003F0C88">
      <w:rPr>
        <w:color w:val="0B184A" w:themeColor="text2"/>
        <w:sz w:val="32"/>
        <w:szCs w:val="32"/>
      </w:rPr>
      <w:t>Summary of changes</w:t>
    </w:r>
  </w:p>
  <w:p w14:paraId="0EE4C40C" w14:textId="44D55785" w:rsidR="005E21E9" w:rsidRDefault="005E21E9">
    <w:pPr>
      <w:pStyle w:val="Header"/>
    </w:pPr>
    <w:r>
      <w:rPr>
        <w:b/>
        <w:bCs/>
        <w:noProof/>
      </w:rPr>
      <w:drawing>
        <wp:anchor distT="0" distB="0" distL="114300" distR="114300" simplePos="0" relativeHeight="251658242" behindDoc="0" locked="0" layoutInCell="1" allowOverlap="1" wp14:anchorId="7941BC00" wp14:editId="69D63C51">
          <wp:simplePos x="0" y="0"/>
          <wp:positionH relativeFrom="margin">
            <wp:align>right</wp:align>
          </wp:positionH>
          <wp:positionV relativeFrom="paragraph">
            <wp:posOffset>-456726</wp:posOffset>
          </wp:positionV>
          <wp:extent cx="1073150" cy="856615"/>
          <wp:effectExtent l="0" t="0" r="0" b="0"/>
          <wp:wrapThrough wrapText="bothSides">
            <wp:wrapPolygon edited="0">
              <wp:start x="383" y="1921"/>
              <wp:lineTo x="383" y="7686"/>
              <wp:lineTo x="1534" y="10568"/>
              <wp:lineTo x="3067" y="10568"/>
              <wp:lineTo x="1534" y="12489"/>
              <wp:lineTo x="1917" y="15852"/>
              <wp:lineTo x="8436" y="16812"/>
              <wp:lineTo x="18788" y="16812"/>
              <wp:lineTo x="21089" y="10087"/>
              <wp:lineTo x="15721" y="7686"/>
              <wp:lineTo x="2301" y="1921"/>
              <wp:lineTo x="383" y="1921"/>
            </wp:wrapPolygon>
          </wp:wrapThrough>
          <wp:docPr id="1089273740" name="Picture 1089273740"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1736" name="Picture 7"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6048" w14:textId="7DDFF4DB" w:rsidR="003A4C75" w:rsidRPr="00BD7422" w:rsidRDefault="00DF3081" w:rsidP="00D5138C">
    <w:pPr>
      <w:spacing w:after="0" w:line="240" w:lineRule="auto"/>
      <w:jc w:val="left"/>
      <w:rPr>
        <w:color w:val="0B184A" w:themeColor="text2"/>
        <w:sz w:val="30"/>
        <w:szCs w:val="30"/>
      </w:rPr>
    </w:pPr>
    <w:r w:rsidRPr="00BD7422">
      <w:rPr>
        <w:color w:val="0B184A" w:themeColor="text2"/>
        <w:sz w:val="30"/>
        <w:szCs w:val="30"/>
      </w:rPr>
      <w:t xml:space="preserve">All training products impacted by </w:t>
    </w:r>
    <w:r w:rsidR="00BD7422" w:rsidRPr="00BD7422">
      <w:rPr>
        <w:color w:val="0B184A" w:themeColor="text2"/>
        <w:sz w:val="30"/>
        <w:szCs w:val="30"/>
      </w:rPr>
      <w:t xml:space="preserve">superseded </w:t>
    </w:r>
    <w:r w:rsidR="00D5138C">
      <w:rPr>
        <w:color w:val="0B184A" w:themeColor="text2"/>
        <w:sz w:val="30"/>
        <w:szCs w:val="30"/>
      </w:rPr>
      <w:t xml:space="preserve">and new </w:t>
    </w:r>
    <w:r w:rsidR="001E3924">
      <w:rPr>
        <w:color w:val="0B184A" w:themeColor="text2"/>
        <w:sz w:val="30"/>
        <w:szCs w:val="30"/>
      </w:rPr>
      <w:t>units of competency</w:t>
    </w:r>
  </w:p>
  <w:p w14:paraId="74B06B44" w14:textId="77777777" w:rsidR="003A4C75" w:rsidRDefault="003A4C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6D" w14:textId="77777777" w:rsidR="003A4C75" w:rsidRPr="003F0C88" w:rsidRDefault="003A4C75" w:rsidP="005E21E9">
    <w:pPr>
      <w:spacing w:after="0" w:line="240" w:lineRule="auto"/>
      <w:rPr>
        <w:color w:val="0B184A" w:themeColor="text2"/>
        <w:sz w:val="32"/>
        <w:szCs w:val="32"/>
      </w:rPr>
    </w:pPr>
    <w:r w:rsidRPr="003F0C88">
      <w:rPr>
        <w:color w:val="0B184A" w:themeColor="text2"/>
        <w:sz w:val="32"/>
        <w:szCs w:val="32"/>
      </w:rPr>
      <w:t>Summary of changes</w:t>
    </w:r>
  </w:p>
  <w:p w14:paraId="4861DA5C" w14:textId="77777777" w:rsidR="003A4C75" w:rsidRDefault="003A4C75">
    <w:pPr>
      <w:pStyle w:val="Header"/>
    </w:pPr>
    <w:r>
      <w:rPr>
        <w:b/>
        <w:bCs/>
        <w:noProof/>
      </w:rPr>
      <w:drawing>
        <wp:anchor distT="0" distB="0" distL="114300" distR="114300" simplePos="0" relativeHeight="251658243" behindDoc="0" locked="0" layoutInCell="1" allowOverlap="1" wp14:anchorId="6D02CF30" wp14:editId="1FD3677D">
          <wp:simplePos x="0" y="0"/>
          <wp:positionH relativeFrom="margin">
            <wp:align>right</wp:align>
          </wp:positionH>
          <wp:positionV relativeFrom="paragraph">
            <wp:posOffset>-456726</wp:posOffset>
          </wp:positionV>
          <wp:extent cx="1073150" cy="856615"/>
          <wp:effectExtent l="0" t="0" r="0" b="0"/>
          <wp:wrapThrough wrapText="bothSides">
            <wp:wrapPolygon edited="0">
              <wp:start x="383" y="1921"/>
              <wp:lineTo x="383" y="7686"/>
              <wp:lineTo x="1534" y="10568"/>
              <wp:lineTo x="3067" y="10568"/>
              <wp:lineTo x="1534" y="12489"/>
              <wp:lineTo x="1917" y="15852"/>
              <wp:lineTo x="8436" y="16812"/>
              <wp:lineTo x="18788" y="16812"/>
              <wp:lineTo x="21089" y="10087"/>
              <wp:lineTo x="15721" y="7686"/>
              <wp:lineTo x="2301" y="1921"/>
              <wp:lineTo x="383" y="1921"/>
            </wp:wrapPolygon>
          </wp:wrapThrough>
          <wp:docPr id="458299692" name="Picture 458299692"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1736" name="Picture 7"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433D"/>
    <w:multiLevelType w:val="multilevel"/>
    <w:tmpl w:val="CAAE13DA"/>
    <w:lvl w:ilvl="0">
      <w:start w:val="1"/>
      <w:numFmt w:val="decimal"/>
      <w:lvlText w:val="%1."/>
      <w:lvlJc w:val="left"/>
      <w:pPr>
        <w:ind w:left="360" w:hanging="360"/>
      </w:pPr>
      <w:rPr>
        <w:rFonts w:hint="default"/>
      </w:rPr>
    </w:lvl>
    <w:lvl w:ilvl="1">
      <w:start w:val="1"/>
      <w:numFmt w:val="decimal"/>
      <w:pStyle w:val="Heading2"/>
      <w:isLgl/>
      <w:lvlText w:val="%1.%2."/>
      <w:lvlJc w:val="left"/>
      <w:pPr>
        <w:ind w:left="1440" w:hanging="1080"/>
      </w:pPr>
      <w:rPr>
        <w:rFonts w:hint="default"/>
      </w:rPr>
    </w:lvl>
    <w:lvl w:ilvl="2">
      <w:start w:val="1"/>
      <w:numFmt w:val="decimal"/>
      <w:pStyle w:val="Heading5"/>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1" w15:restartNumberingAfterBreak="0">
    <w:nsid w:val="17FD73EA"/>
    <w:multiLevelType w:val="multilevel"/>
    <w:tmpl w:val="5C267FE8"/>
    <w:lvl w:ilvl="0">
      <w:start w:val="1"/>
      <w:numFmt w:val="decimal"/>
      <w:pStyle w:val="Heading1"/>
      <w:lvlText w:val="%1."/>
      <w:lvlJc w:val="left"/>
      <w:pPr>
        <w:tabs>
          <w:tab w:val="num" w:pos="720"/>
        </w:tabs>
        <w:ind w:left="720" w:hanging="720"/>
      </w:pPr>
    </w:lvl>
    <w:lvl w:ilvl="1">
      <w:start w:val="1"/>
      <w:numFmt w:val="decimal"/>
      <w:pStyle w:val="Heading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2D2AB8"/>
    <w:multiLevelType w:val="hybridMultilevel"/>
    <w:tmpl w:val="6CA46FD0"/>
    <w:lvl w:ilvl="0" w:tplc="FFFFFFFF">
      <w:start w:val="1"/>
      <w:numFmt w:val="bullet"/>
      <w:pStyle w:val="ListParagraph"/>
      <w:lvlText w:val=""/>
      <w:lvlJc w:val="left"/>
      <w:pPr>
        <w:ind w:left="720" w:hanging="360"/>
      </w:pPr>
      <w:rPr>
        <w:rFonts w:ascii="Symbol" w:hAnsi="Symbol" w:hint="default"/>
        <w:b w:val="0"/>
        <w:i w:val="0"/>
        <w:sz w:val="26"/>
      </w:rPr>
    </w:lvl>
    <w:lvl w:ilvl="1" w:tplc="FFFFFFFF">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94612D"/>
    <w:multiLevelType w:val="hybridMultilevel"/>
    <w:tmpl w:val="5E20661E"/>
    <w:lvl w:ilvl="0" w:tplc="E9DEA3F0">
      <w:start w:val="102"/>
      <w:numFmt w:val="bullet"/>
      <w:lvlText w:val="-"/>
      <w:lvlJc w:val="left"/>
      <w:pPr>
        <w:ind w:left="1440" w:hanging="360"/>
      </w:pPr>
      <w:rPr>
        <w:rFonts w:ascii="Calibri" w:eastAsia="Calibri" w:hAnsi="Calibri" w:cs="Calibri"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40D312B4"/>
    <w:multiLevelType w:val="hybridMultilevel"/>
    <w:tmpl w:val="62C6A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BD60FBA"/>
    <w:multiLevelType w:val="multilevel"/>
    <w:tmpl w:val="DE224F1A"/>
    <w:styleLink w:val="Style1"/>
    <w:lvl w:ilvl="0">
      <w:start w:val="1"/>
      <w:numFmt w:val="decimal"/>
      <w:lvlText w:val="%1."/>
      <w:lvlJc w:val="left"/>
      <w:pPr>
        <w:ind w:left="360" w:hanging="360"/>
      </w:pPr>
      <w:rPr>
        <w:rFonts w:ascii="GT America Regular" w:hAnsi="GT America Regular" w:hint="default"/>
        <w:b w:val="0"/>
        <w:i w:val="0"/>
        <w:caps w:val="0"/>
        <w:smallCaps w:val="0"/>
        <w:strike w:val="0"/>
        <w:dstrike w:val="0"/>
        <w:vanish w:val="0"/>
        <w:color w:val="auto"/>
        <w:sz w:val="26"/>
        <w:u w:val="none"/>
        <w:vertAlign w:val="baseline"/>
      </w:rPr>
    </w:lvl>
    <w:lvl w:ilvl="1">
      <w:start w:val="1"/>
      <w:numFmt w:val="decimal"/>
      <w:lvlText w:val="%1.%2."/>
      <w:lvlJc w:val="left"/>
      <w:pPr>
        <w:ind w:left="720" w:hanging="360"/>
      </w:pPr>
      <w:rPr>
        <w:rFonts w:ascii="GT America Regular" w:hAnsi="GT America Regular" w:hint="default"/>
        <w:b w:val="0"/>
        <w:i w:val="0"/>
        <w:caps w:val="0"/>
        <w:strike w:val="0"/>
        <w:dstrike w:val="0"/>
        <w:vanish w:val="0"/>
        <w:color w:val="auto"/>
        <w:sz w:val="26"/>
        <w:u w:val="none"/>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CE07395"/>
    <w:multiLevelType w:val="hybridMultilevel"/>
    <w:tmpl w:val="D89EA4BC"/>
    <w:lvl w:ilvl="0" w:tplc="0C090001">
      <w:start w:val="1"/>
      <w:numFmt w:val="bullet"/>
      <w:lvlText w:val=""/>
      <w:lvlJc w:val="left"/>
      <w:pPr>
        <w:ind w:left="1241" w:hanging="360"/>
      </w:pPr>
      <w:rPr>
        <w:rFonts w:ascii="Symbol" w:hAnsi="Symbol" w:hint="default"/>
      </w:rPr>
    </w:lvl>
    <w:lvl w:ilvl="1" w:tplc="0C090003" w:tentative="1">
      <w:start w:val="1"/>
      <w:numFmt w:val="bullet"/>
      <w:lvlText w:val="o"/>
      <w:lvlJc w:val="left"/>
      <w:pPr>
        <w:ind w:left="1961" w:hanging="360"/>
      </w:pPr>
      <w:rPr>
        <w:rFonts w:ascii="Courier New" w:hAnsi="Courier New" w:cs="Courier New" w:hint="default"/>
      </w:rPr>
    </w:lvl>
    <w:lvl w:ilvl="2" w:tplc="0C090005" w:tentative="1">
      <w:start w:val="1"/>
      <w:numFmt w:val="bullet"/>
      <w:lvlText w:val=""/>
      <w:lvlJc w:val="left"/>
      <w:pPr>
        <w:ind w:left="2681" w:hanging="360"/>
      </w:pPr>
      <w:rPr>
        <w:rFonts w:ascii="Wingdings" w:hAnsi="Wingdings" w:hint="default"/>
      </w:rPr>
    </w:lvl>
    <w:lvl w:ilvl="3" w:tplc="0C090001" w:tentative="1">
      <w:start w:val="1"/>
      <w:numFmt w:val="bullet"/>
      <w:lvlText w:val=""/>
      <w:lvlJc w:val="left"/>
      <w:pPr>
        <w:ind w:left="3401" w:hanging="360"/>
      </w:pPr>
      <w:rPr>
        <w:rFonts w:ascii="Symbol" w:hAnsi="Symbol" w:hint="default"/>
      </w:rPr>
    </w:lvl>
    <w:lvl w:ilvl="4" w:tplc="0C090003" w:tentative="1">
      <w:start w:val="1"/>
      <w:numFmt w:val="bullet"/>
      <w:lvlText w:val="o"/>
      <w:lvlJc w:val="left"/>
      <w:pPr>
        <w:ind w:left="4121" w:hanging="360"/>
      </w:pPr>
      <w:rPr>
        <w:rFonts w:ascii="Courier New" w:hAnsi="Courier New" w:cs="Courier New" w:hint="default"/>
      </w:rPr>
    </w:lvl>
    <w:lvl w:ilvl="5" w:tplc="0C090005" w:tentative="1">
      <w:start w:val="1"/>
      <w:numFmt w:val="bullet"/>
      <w:lvlText w:val=""/>
      <w:lvlJc w:val="left"/>
      <w:pPr>
        <w:ind w:left="4841" w:hanging="360"/>
      </w:pPr>
      <w:rPr>
        <w:rFonts w:ascii="Wingdings" w:hAnsi="Wingdings" w:hint="default"/>
      </w:rPr>
    </w:lvl>
    <w:lvl w:ilvl="6" w:tplc="0C090001" w:tentative="1">
      <w:start w:val="1"/>
      <w:numFmt w:val="bullet"/>
      <w:lvlText w:val=""/>
      <w:lvlJc w:val="left"/>
      <w:pPr>
        <w:ind w:left="5561" w:hanging="360"/>
      </w:pPr>
      <w:rPr>
        <w:rFonts w:ascii="Symbol" w:hAnsi="Symbol" w:hint="default"/>
      </w:rPr>
    </w:lvl>
    <w:lvl w:ilvl="7" w:tplc="0C090003" w:tentative="1">
      <w:start w:val="1"/>
      <w:numFmt w:val="bullet"/>
      <w:lvlText w:val="o"/>
      <w:lvlJc w:val="left"/>
      <w:pPr>
        <w:ind w:left="6281" w:hanging="360"/>
      </w:pPr>
      <w:rPr>
        <w:rFonts w:ascii="Courier New" w:hAnsi="Courier New" w:cs="Courier New" w:hint="default"/>
      </w:rPr>
    </w:lvl>
    <w:lvl w:ilvl="8" w:tplc="0C090005" w:tentative="1">
      <w:start w:val="1"/>
      <w:numFmt w:val="bullet"/>
      <w:lvlText w:val=""/>
      <w:lvlJc w:val="left"/>
      <w:pPr>
        <w:ind w:left="7001" w:hanging="360"/>
      </w:pPr>
      <w:rPr>
        <w:rFonts w:ascii="Wingdings" w:hAnsi="Wingdings" w:hint="default"/>
      </w:rPr>
    </w:lvl>
  </w:abstractNum>
  <w:num w:numId="1" w16cid:durableId="1483614836">
    <w:abstractNumId w:val="5"/>
  </w:num>
  <w:num w:numId="2" w16cid:durableId="574164626">
    <w:abstractNumId w:val="2"/>
  </w:num>
  <w:num w:numId="3" w16cid:durableId="1165318709">
    <w:abstractNumId w:val="0"/>
  </w:num>
  <w:num w:numId="4" w16cid:durableId="832988294">
    <w:abstractNumId w:val="1"/>
  </w:num>
  <w:num w:numId="5" w16cid:durableId="1122655801">
    <w:abstractNumId w:val="6"/>
  </w:num>
  <w:num w:numId="6" w16cid:durableId="1343508903">
    <w:abstractNumId w:val="3"/>
  </w:num>
  <w:num w:numId="7" w16cid:durableId="183109728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9B"/>
    <w:rsid w:val="00003269"/>
    <w:rsid w:val="00003E99"/>
    <w:rsid w:val="00004E99"/>
    <w:rsid w:val="00005C18"/>
    <w:rsid w:val="00005FAE"/>
    <w:rsid w:val="0000755A"/>
    <w:rsid w:val="00011385"/>
    <w:rsid w:val="00012144"/>
    <w:rsid w:val="00012FA9"/>
    <w:rsid w:val="00013886"/>
    <w:rsid w:val="000160C6"/>
    <w:rsid w:val="0001787C"/>
    <w:rsid w:val="00020DD1"/>
    <w:rsid w:val="000218C8"/>
    <w:rsid w:val="0002210D"/>
    <w:rsid w:val="00024CE1"/>
    <w:rsid w:val="000279AC"/>
    <w:rsid w:val="00027AD9"/>
    <w:rsid w:val="000310B0"/>
    <w:rsid w:val="00032833"/>
    <w:rsid w:val="0004229A"/>
    <w:rsid w:val="00043D28"/>
    <w:rsid w:val="00044CA3"/>
    <w:rsid w:val="00045674"/>
    <w:rsid w:val="00050547"/>
    <w:rsid w:val="0005141A"/>
    <w:rsid w:val="00052C1E"/>
    <w:rsid w:val="0005434E"/>
    <w:rsid w:val="00054F21"/>
    <w:rsid w:val="0005504A"/>
    <w:rsid w:val="00057121"/>
    <w:rsid w:val="000574E3"/>
    <w:rsid w:val="000635F2"/>
    <w:rsid w:val="00067EDC"/>
    <w:rsid w:val="000707EC"/>
    <w:rsid w:val="000724C7"/>
    <w:rsid w:val="00074AA3"/>
    <w:rsid w:val="00077ECA"/>
    <w:rsid w:val="0008334D"/>
    <w:rsid w:val="00087B70"/>
    <w:rsid w:val="00093B7F"/>
    <w:rsid w:val="00094095"/>
    <w:rsid w:val="00094872"/>
    <w:rsid w:val="00095877"/>
    <w:rsid w:val="0009602B"/>
    <w:rsid w:val="00096C78"/>
    <w:rsid w:val="00097382"/>
    <w:rsid w:val="000A51C1"/>
    <w:rsid w:val="000A5EE4"/>
    <w:rsid w:val="000A6E0E"/>
    <w:rsid w:val="000A7542"/>
    <w:rsid w:val="000B10C3"/>
    <w:rsid w:val="000B4B00"/>
    <w:rsid w:val="000B647C"/>
    <w:rsid w:val="000C0B5A"/>
    <w:rsid w:val="000C5204"/>
    <w:rsid w:val="000C6671"/>
    <w:rsid w:val="000C6D01"/>
    <w:rsid w:val="000D170F"/>
    <w:rsid w:val="000D2216"/>
    <w:rsid w:val="000D3776"/>
    <w:rsid w:val="000D3EF6"/>
    <w:rsid w:val="000E17BC"/>
    <w:rsid w:val="000E2425"/>
    <w:rsid w:val="000E2667"/>
    <w:rsid w:val="000E2E4E"/>
    <w:rsid w:val="000E349F"/>
    <w:rsid w:val="000F0189"/>
    <w:rsid w:val="000F5031"/>
    <w:rsid w:val="000F56EB"/>
    <w:rsid w:val="000F787A"/>
    <w:rsid w:val="000F7924"/>
    <w:rsid w:val="001009BC"/>
    <w:rsid w:val="00101F24"/>
    <w:rsid w:val="0010210B"/>
    <w:rsid w:val="0010403E"/>
    <w:rsid w:val="00107DE9"/>
    <w:rsid w:val="00111F1E"/>
    <w:rsid w:val="00117569"/>
    <w:rsid w:val="00121A1B"/>
    <w:rsid w:val="00126FB1"/>
    <w:rsid w:val="001270EE"/>
    <w:rsid w:val="00127307"/>
    <w:rsid w:val="001276D3"/>
    <w:rsid w:val="00130A82"/>
    <w:rsid w:val="00130FAC"/>
    <w:rsid w:val="00133046"/>
    <w:rsid w:val="001336DA"/>
    <w:rsid w:val="00133853"/>
    <w:rsid w:val="0013593B"/>
    <w:rsid w:val="00136CC9"/>
    <w:rsid w:val="00137FFB"/>
    <w:rsid w:val="001411FE"/>
    <w:rsid w:val="00143D37"/>
    <w:rsid w:val="001443AD"/>
    <w:rsid w:val="00144E49"/>
    <w:rsid w:val="00146BCA"/>
    <w:rsid w:val="00146EAE"/>
    <w:rsid w:val="00147573"/>
    <w:rsid w:val="00151B30"/>
    <w:rsid w:val="00151D1A"/>
    <w:rsid w:val="00153EE6"/>
    <w:rsid w:val="00155168"/>
    <w:rsid w:val="0016065E"/>
    <w:rsid w:val="00160B1B"/>
    <w:rsid w:val="00160B29"/>
    <w:rsid w:val="00160E13"/>
    <w:rsid w:val="0016142E"/>
    <w:rsid w:val="00161444"/>
    <w:rsid w:val="001625AF"/>
    <w:rsid w:val="00162A64"/>
    <w:rsid w:val="00164152"/>
    <w:rsid w:val="00165828"/>
    <w:rsid w:val="00167DAB"/>
    <w:rsid w:val="001716E6"/>
    <w:rsid w:val="00172E0C"/>
    <w:rsid w:val="00174DEE"/>
    <w:rsid w:val="00175D0A"/>
    <w:rsid w:val="0018245B"/>
    <w:rsid w:val="00186301"/>
    <w:rsid w:val="00186D9D"/>
    <w:rsid w:val="00187407"/>
    <w:rsid w:val="00190C01"/>
    <w:rsid w:val="00191ED9"/>
    <w:rsid w:val="00192A90"/>
    <w:rsid w:val="00192A9D"/>
    <w:rsid w:val="001931D6"/>
    <w:rsid w:val="0019521A"/>
    <w:rsid w:val="0019679A"/>
    <w:rsid w:val="00197D58"/>
    <w:rsid w:val="001A05C0"/>
    <w:rsid w:val="001A3006"/>
    <w:rsid w:val="001A63F9"/>
    <w:rsid w:val="001B0CE6"/>
    <w:rsid w:val="001B1CFF"/>
    <w:rsid w:val="001B2B2B"/>
    <w:rsid w:val="001B2F66"/>
    <w:rsid w:val="001B35BB"/>
    <w:rsid w:val="001B3614"/>
    <w:rsid w:val="001B3EA4"/>
    <w:rsid w:val="001B5DA4"/>
    <w:rsid w:val="001B6780"/>
    <w:rsid w:val="001B79B3"/>
    <w:rsid w:val="001C087A"/>
    <w:rsid w:val="001C108F"/>
    <w:rsid w:val="001C3498"/>
    <w:rsid w:val="001C3DE3"/>
    <w:rsid w:val="001C4595"/>
    <w:rsid w:val="001C5F13"/>
    <w:rsid w:val="001C738C"/>
    <w:rsid w:val="001C7E3F"/>
    <w:rsid w:val="001D267E"/>
    <w:rsid w:val="001D32F4"/>
    <w:rsid w:val="001D756D"/>
    <w:rsid w:val="001E3924"/>
    <w:rsid w:val="001E40E4"/>
    <w:rsid w:val="001E63B5"/>
    <w:rsid w:val="001E7AF4"/>
    <w:rsid w:val="001F0297"/>
    <w:rsid w:val="001F14B4"/>
    <w:rsid w:val="001F205A"/>
    <w:rsid w:val="001F230E"/>
    <w:rsid w:val="001F2941"/>
    <w:rsid w:val="001F4DE9"/>
    <w:rsid w:val="001F71D6"/>
    <w:rsid w:val="002008B8"/>
    <w:rsid w:val="00202B02"/>
    <w:rsid w:val="00203576"/>
    <w:rsid w:val="00203A3D"/>
    <w:rsid w:val="00206BCA"/>
    <w:rsid w:val="00210932"/>
    <w:rsid w:val="00211CCB"/>
    <w:rsid w:val="002140E4"/>
    <w:rsid w:val="00215A3F"/>
    <w:rsid w:val="002168B1"/>
    <w:rsid w:val="00225369"/>
    <w:rsid w:val="00227220"/>
    <w:rsid w:val="00230E13"/>
    <w:rsid w:val="002356FD"/>
    <w:rsid w:val="00240167"/>
    <w:rsid w:val="002407F3"/>
    <w:rsid w:val="002409E8"/>
    <w:rsid w:val="00241C20"/>
    <w:rsid w:val="00242415"/>
    <w:rsid w:val="002452A1"/>
    <w:rsid w:val="00245B61"/>
    <w:rsid w:val="002528D4"/>
    <w:rsid w:val="00253C7B"/>
    <w:rsid w:val="002549AD"/>
    <w:rsid w:val="002557BE"/>
    <w:rsid w:val="00257111"/>
    <w:rsid w:val="00257E07"/>
    <w:rsid w:val="002603DC"/>
    <w:rsid w:val="00261504"/>
    <w:rsid w:val="0026381F"/>
    <w:rsid w:val="002643D3"/>
    <w:rsid w:val="002647CA"/>
    <w:rsid w:val="002673F0"/>
    <w:rsid w:val="00267B52"/>
    <w:rsid w:val="0027374F"/>
    <w:rsid w:val="00273969"/>
    <w:rsid w:val="00273B4B"/>
    <w:rsid w:val="00275FA5"/>
    <w:rsid w:val="00280C14"/>
    <w:rsid w:val="002850FC"/>
    <w:rsid w:val="002853AA"/>
    <w:rsid w:val="0028728E"/>
    <w:rsid w:val="00287B74"/>
    <w:rsid w:val="0029026E"/>
    <w:rsid w:val="00291C97"/>
    <w:rsid w:val="00292853"/>
    <w:rsid w:val="0029417D"/>
    <w:rsid w:val="00294E52"/>
    <w:rsid w:val="00295EE7"/>
    <w:rsid w:val="00296516"/>
    <w:rsid w:val="00297288"/>
    <w:rsid w:val="00297BEF"/>
    <w:rsid w:val="002A1208"/>
    <w:rsid w:val="002A206A"/>
    <w:rsid w:val="002A308B"/>
    <w:rsid w:val="002A362D"/>
    <w:rsid w:val="002A75B9"/>
    <w:rsid w:val="002B12B7"/>
    <w:rsid w:val="002B2759"/>
    <w:rsid w:val="002B79EE"/>
    <w:rsid w:val="002C11FF"/>
    <w:rsid w:val="002C14B6"/>
    <w:rsid w:val="002C244C"/>
    <w:rsid w:val="002C3347"/>
    <w:rsid w:val="002C6C76"/>
    <w:rsid w:val="002D0106"/>
    <w:rsid w:val="002D0A9F"/>
    <w:rsid w:val="002D10BB"/>
    <w:rsid w:val="002D2786"/>
    <w:rsid w:val="002D4DE4"/>
    <w:rsid w:val="002D74DC"/>
    <w:rsid w:val="002E0B58"/>
    <w:rsid w:val="002E18FC"/>
    <w:rsid w:val="002E1966"/>
    <w:rsid w:val="002E1A46"/>
    <w:rsid w:val="002E28F9"/>
    <w:rsid w:val="002E3EFE"/>
    <w:rsid w:val="002E43F4"/>
    <w:rsid w:val="002E578E"/>
    <w:rsid w:val="002E62EB"/>
    <w:rsid w:val="002E7C2D"/>
    <w:rsid w:val="002F0D41"/>
    <w:rsid w:val="002F4412"/>
    <w:rsid w:val="002F46BD"/>
    <w:rsid w:val="002F62A7"/>
    <w:rsid w:val="002F6F58"/>
    <w:rsid w:val="002F7621"/>
    <w:rsid w:val="003039EB"/>
    <w:rsid w:val="00305E0F"/>
    <w:rsid w:val="00312AD0"/>
    <w:rsid w:val="00313CE5"/>
    <w:rsid w:val="00315EC7"/>
    <w:rsid w:val="0031653A"/>
    <w:rsid w:val="00321A40"/>
    <w:rsid w:val="00321C95"/>
    <w:rsid w:val="00321D0A"/>
    <w:rsid w:val="00322E43"/>
    <w:rsid w:val="0032558B"/>
    <w:rsid w:val="003258D0"/>
    <w:rsid w:val="00326FF2"/>
    <w:rsid w:val="0033156C"/>
    <w:rsid w:val="00331BC2"/>
    <w:rsid w:val="00331D73"/>
    <w:rsid w:val="00332BDB"/>
    <w:rsid w:val="00334C96"/>
    <w:rsid w:val="00334E4A"/>
    <w:rsid w:val="00336316"/>
    <w:rsid w:val="00342171"/>
    <w:rsid w:val="00345321"/>
    <w:rsid w:val="003465F4"/>
    <w:rsid w:val="00347007"/>
    <w:rsid w:val="00350275"/>
    <w:rsid w:val="00353B83"/>
    <w:rsid w:val="003541B5"/>
    <w:rsid w:val="00355FB1"/>
    <w:rsid w:val="003576A1"/>
    <w:rsid w:val="0036000C"/>
    <w:rsid w:val="00360C54"/>
    <w:rsid w:val="00362622"/>
    <w:rsid w:val="00365A3C"/>
    <w:rsid w:val="003664DF"/>
    <w:rsid w:val="00367047"/>
    <w:rsid w:val="003671D7"/>
    <w:rsid w:val="00367646"/>
    <w:rsid w:val="00370B85"/>
    <w:rsid w:val="00370FF2"/>
    <w:rsid w:val="003715B9"/>
    <w:rsid w:val="00372030"/>
    <w:rsid w:val="0037446C"/>
    <w:rsid w:val="00374EA4"/>
    <w:rsid w:val="003754B7"/>
    <w:rsid w:val="00382DDD"/>
    <w:rsid w:val="00384CEB"/>
    <w:rsid w:val="00384F5C"/>
    <w:rsid w:val="00385C11"/>
    <w:rsid w:val="00385E1F"/>
    <w:rsid w:val="00387F7E"/>
    <w:rsid w:val="00390F1E"/>
    <w:rsid w:val="0039183A"/>
    <w:rsid w:val="003922F9"/>
    <w:rsid w:val="00396594"/>
    <w:rsid w:val="0039C3B2"/>
    <w:rsid w:val="003A1186"/>
    <w:rsid w:val="003A3609"/>
    <w:rsid w:val="003A4C75"/>
    <w:rsid w:val="003A4DA1"/>
    <w:rsid w:val="003A6429"/>
    <w:rsid w:val="003A6970"/>
    <w:rsid w:val="003A7043"/>
    <w:rsid w:val="003A7734"/>
    <w:rsid w:val="003B10B4"/>
    <w:rsid w:val="003B2DDB"/>
    <w:rsid w:val="003B3AAE"/>
    <w:rsid w:val="003B72AC"/>
    <w:rsid w:val="003C16F6"/>
    <w:rsid w:val="003C2C47"/>
    <w:rsid w:val="003C45BF"/>
    <w:rsid w:val="003C509B"/>
    <w:rsid w:val="003C7E5C"/>
    <w:rsid w:val="003C7EF5"/>
    <w:rsid w:val="003C7F67"/>
    <w:rsid w:val="003D47FA"/>
    <w:rsid w:val="003D4AC6"/>
    <w:rsid w:val="003D61A1"/>
    <w:rsid w:val="003E0803"/>
    <w:rsid w:val="003E0C9A"/>
    <w:rsid w:val="003E1DA3"/>
    <w:rsid w:val="003E3680"/>
    <w:rsid w:val="003E40BE"/>
    <w:rsid w:val="003E4393"/>
    <w:rsid w:val="003E43F0"/>
    <w:rsid w:val="003E5142"/>
    <w:rsid w:val="003E5418"/>
    <w:rsid w:val="003F0121"/>
    <w:rsid w:val="003F0C88"/>
    <w:rsid w:val="003F0F3F"/>
    <w:rsid w:val="003F3F25"/>
    <w:rsid w:val="003F73DB"/>
    <w:rsid w:val="0040417B"/>
    <w:rsid w:val="00405711"/>
    <w:rsid w:val="00407E87"/>
    <w:rsid w:val="00411F8C"/>
    <w:rsid w:val="00413363"/>
    <w:rsid w:val="004152B4"/>
    <w:rsid w:val="0041676A"/>
    <w:rsid w:val="00425084"/>
    <w:rsid w:val="00427439"/>
    <w:rsid w:val="00431DDF"/>
    <w:rsid w:val="0043571F"/>
    <w:rsid w:val="00435AC7"/>
    <w:rsid w:val="00435AF7"/>
    <w:rsid w:val="00435F77"/>
    <w:rsid w:val="00436714"/>
    <w:rsid w:val="00436B24"/>
    <w:rsid w:val="004423A4"/>
    <w:rsid w:val="00444C47"/>
    <w:rsid w:val="00446300"/>
    <w:rsid w:val="004479EC"/>
    <w:rsid w:val="00447F5A"/>
    <w:rsid w:val="0045050A"/>
    <w:rsid w:val="00454CFE"/>
    <w:rsid w:val="00456983"/>
    <w:rsid w:val="00463803"/>
    <w:rsid w:val="00464674"/>
    <w:rsid w:val="0046468F"/>
    <w:rsid w:val="0046491D"/>
    <w:rsid w:val="004651CB"/>
    <w:rsid w:val="0046605C"/>
    <w:rsid w:val="0046613C"/>
    <w:rsid w:val="004669A0"/>
    <w:rsid w:val="004679DA"/>
    <w:rsid w:val="00471729"/>
    <w:rsid w:val="00471D2A"/>
    <w:rsid w:val="00477AD9"/>
    <w:rsid w:val="00477DAE"/>
    <w:rsid w:val="004800D6"/>
    <w:rsid w:val="00481A39"/>
    <w:rsid w:val="0048323F"/>
    <w:rsid w:val="004837D1"/>
    <w:rsid w:val="0048381A"/>
    <w:rsid w:val="00483AFB"/>
    <w:rsid w:val="00490504"/>
    <w:rsid w:val="004905DB"/>
    <w:rsid w:val="00490B77"/>
    <w:rsid w:val="00491388"/>
    <w:rsid w:val="00491939"/>
    <w:rsid w:val="0049275D"/>
    <w:rsid w:val="004974A5"/>
    <w:rsid w:val="00497913"/>
    <w:rsid w:val="004A154F"/>
    <w:rsid w:val="004A15C0"/>
    <w:rsid w:val="004A4750"/>
    <w:rsid w:val="004B1C31"/>
    <w:rsid w:val="004B33F1"/>
    <w:rsid w:val="004B3DB2"/>
    <w:rsid w:val="004B42F1"/>
    <w:rsid w:val="004C1D54"/>
    <w:rsid w:val="004C7D3B"/>
    <w:rsid w:val="004D1C56"/>
    <w:rsid w:val="004D27E2"/>
    <w:rsid w:val="004D2B8C"/>
    <w:rsid w:val="004D354B"/>
    <w:rsid w:val="004D3FC0"/>
    <w:rsid w:val="004D6345"/>
    <w:rsid w:val="004D6EF3"/>
    <w:rsid w:val="004D7357"/>
    <w:rsid w:val="004E0A4C"/>
    <w:rsid w:val="004E3F3D"/>
    <w:rsid w:val="004E45BC"/>
    <w:rsid w:val="004E6457"/>
    <w:rsid w:val="004E6879"/>
    <w:rsid w:val="004E6FBC"/>
    <w:rsid w:val="004F00BC"/>
    <w:rsid w:val="00501542"/>
    <w:rsid w:val="00501B94"/>
    <w:rsid w:val="005020A0"/>
    <w:rsid w:val="00503C75"/>
    <w:rsid w:val="00511197"/>
    <w:rsid w:val="00514FC8"/>
    <w:rsid w:val="005170BE"/>
    <w:rsid w:val="00517A2A"/>
    <w:rsid w:val="00520D89"/>
    <w:rsid w:val="005216E7"/>
    <w:rsid w:val="0052171A"/>
    <w:rsid w:val="0052491A"/>
    <w:rsid w:val="00534990"/>
    <w:rsid w:val="00535672"/>
    <w:rsid w:val="00536E40"/>
    <w:rsid w:val="005426E0"/>
    <w:rsid w:val="00544531"/>
    <w:rsid w:val="00544AC6"/>
    <w:rsid w:val="00544B2A"/>
    <w:rsid w:val="00546C26"/>
    <w:rsid w:val="00550469"/>
    <w:rsid w:val="0055344E"/>
    <w:rsid w:val="00556E65"/>
    <w:rsid w:val="00557CF8"/>
    <w:rsid w:val="005633AE"/>
    <w:rsid w:val="0056583C"/>
    <w:rsid w:val="0056695F"/>
    <w:rsid w:val="00567D3C"/>
    <w:rsid w:val="00571FB1"/>
    <w:rsid w:val="00572E8C"/>
    <w:rsid w:val="005750CA"/>
    <w:rsid w:val="00577853"/>
    <w:rsid w:val="00583A72"/>
    <w:rsid w:val="00583D15"/>
    <w:rsid w:val="00584A19"/>
    <w:rsid w:val="00584ED3"/>
    <w:rsid w:val="005856F0"/>
    <w:rsid w:val="00586B94"/>
    <w:rsid w:val="00587A10"/>
    <w:rsid w:val="00592C1F"/>
    <w:rsid w:val="00596F7A"/>
    <w:rsid w:val="00597197"/>
    <w:rsid w:val="005A0348"/>
    <w:rsid w:val="005A3830"/>
    <w:rsid w:val="005A48A2"/>
    <w:rsid w:val="005A6870"/>
    <w:rsid w:val="005A6931"/>
    <w:rsid w:val="005B1E76"/>
    <w:rsid w:val="005B283C"/>
    <w:rsid w:val="005B291D"/>
    <w:rsid w:val="005B4F75"/>
    <w:rsid w:val="005B563E"/>
    <w:rsid w:val="005B6BDE"/>
    <w:rsid w:val="005C1706"/>
    <w:rsid w:val="005C23D0"/>
    <w:rsid w:val="005D1572"/>
    <w:rsid w:val="005D1F4F"/>
    <w:rsid w:val="005D3C07"/>
    <w:rsid w:val="005D4C2A"/>
    <w:rsid w:val="005D5270"/>
    <w:rsid w:val="005D7FC1"/>
    <w:rsid w:val="005D7FDF"/>
    <w:rsid w:val="005E1298"/>
    <w:rsid w:val="005E1B8F"/>
    <w:rsid w:val="005E21E9"/>
    <w:rsid w:val="005E4984"/>
    <w:rsid w:val="005E763A"/>
    <w:rsid w:val="005F060D"/>
    <w:rsid w:val="005F126A"/>
    <w:rsid w:val="005F228A"/>
    <w:rsid w:val="005F30B6"/>
    <w:rsid w:val="005F318C"/>
    <w:rsid w:val="005F3A54"/>
    <w:rsid w:val="005F3DE6"/>
    <w:rsid w:val="005F44BC"/>
    <w:rsid w:val="00600C07"/>
    <w:rsid w:val="00600CD3"/>
    <w:rsid w:val="006067BE"/>
    <w:rsid w:val="00607D57"/>
    <w:rsid w:val="00607EC6"/>
    <w:rsid w:val="006110BA"/>
    <w:rsid w:val="00611600"/>
    <w:rsid w:val="00613E65"/>
    <w:rsid w:val="00614122"/>
    <w:rsid w:val="0061419E"/>
    <w:rsid w:val="0061570B"/>
    <w:rsid w:val="00616EEB"/>
    <w:rsid w:val="0061747F"/>
    <w:rsid w:val="00617E66"/>
    <w:rsid w:val="00620E4F"/>
    <w:rsid w:val="006225CA"/>
    <w:rsid w:val="00623241"/>
    <w:rsid w:val="0062382F"/>
    <w:rsid w:val="00623CDB"/>
    <w:rsid w:val="006243CB"/>
    <w:rsid w:val="0062482B"/>
    <w:rsid w:val="00625279"/>
    <w:rsid w:val="00625D1F"/>
    <w:rsid w:val="0062687F"/>
    <w:rsid w:val="006303FF"/>
    <w:rsid w:val="006314AA"/>
    <w:rsid w:val="00631641"/>
    <w:rsid w:val="00636D87"/>
    <w:rsid w:val="0063718E"/>
    <w:rsid w:val="00637332"/>
    <w:rsid w:val="006405D6"/>
    <w:rsid w:val="00641594"/>
    <w:rsid w:val="00641CF2"/>
    <w:rsid w:val="00643B17"/>
    <w:rsid w:val="00644547"/>
    <w:rsid w:val="00646F83"/>
    <w:rsid w:val="0064708E"/>
    <w:rsid w:val="00647487"/>
    <w:rsid w:val="006513E4"/>
    <w:rsid w:val="00656A8D"/>
    <w:rsid w:val="00656EB5"/>
    <w:rsid w:val="00657952"/>
    <w:rsid w:val="006603C6"/>
    <w:rsid w:val="006604B7"/>
    <w:rsid w:val="0066060E"/>
    <w:rsid w:val="00662360"/>
    <w:rsid w:val="00662364"/>
    <w:rsid w:val="00667015"/>
    <w:rsid w:val="006673D3"/>
    <w:rsid w:val="006712D1"/>
    <w:rsid w:val="00671E2C"/>
    <w:rsid w:val="00673CE1"/>
    <w:rsid w:val="00674AA0"/>
    <w:rsid w:val="00676933"/>
    <w:rsid w:val="006827C4"/>
    <w:rsid w:val="006833F8"/>
    <w:rsid w:val="0068458B"/>
    <w:rsid w:val="00691949"/>
    <w:rsid w:val="0069223A"/>
    <w:rsid w:val="006942E8"/>
    <w:rsid w:val="00694563"/>
    <w:rsid w:val="00695583"/>
    <w:rsid w:val="006973F5"/>
    <w:rsid w:val="00697830"/>
    <w:rsid w:val="006A3400"/>
    <w:rsid w:val="006A6B06"/>
    <w:rsid w:val="006A7C26"/>
    <w:rsid w:val="006B0D50"/>
    <w:rsid w:val="006B1E72"/>
    <w:rsid w:val="006B72CF"/>
    <w:rsid w:val="006D0985"/>
    <w:rsid w:val="006D2F48"/>
    <w:rsid w:val="006D3970"/>
    <w:rsid w:val="006D3DF9"/>
    <w:rsid w:val="006D5119"/>
    <w:rsid w:val="006D5C9C"/>
    <w:rsid w:val="006E1B93"/>
    <w:rsid w:val="006E3141"/>
    <w:rsid w:val="006E4334"/>
    <w:rsid w:val="006E6FD3"/>
    <w:rsid w:val="006F109D"/>
    <w:rsid w:val="006F254F"/>
    <w:rsid w:val="006F6291"/>
    <w:rsid w:val="006F7724"/>
    <w:rsid w:val="007017E1"/>
    <w:rsid w:val="00702435"/>
    <w:rsid w:val="00703F48"/>
    <w:rsid w:val="0070561A"/>
    <w:rsid w:val="00710751"/>
    <w:rsid w:val="00713D65"/>
    <w:rsid w:val="00714431"/>
    <w:rsid w:val="00716818"/>
    <w:rsid w:val="007200D2"/>
    <w:rsid w:val="00720640"/>
    <w:rsid w:val="0072157C"/>
    <w:rsid w:val="007228BD"/>
    <w:rsid w:val="00723B81"/>
    <w:rsid w:val="00724050"/>
    <w:rsid w:val="0072521B"/>
    <w:rsid w:val="00726F54"/>
    <w:rsid w:val="00732010"/>
    <w:rsid w:val="007322C1"/>
    <w:rsid w:val="00732C15"/>
    <w:rsid w:val="007332DD"/>
    <w:rsid w:val="00741217"/>
    <w:rsid w:val="00741C58"/>
    <w:rsid w:val="00742367"/>
    <w:rsid w:val="0074239D"/>
    <w:rsid w:val="00742F92"/>
    <w:rsid w:val="007434F1"/>
    <w:rsid w:val="007435CB"/>
    <w:rsid w:val="0074473A"/>
    <w:rsid w:val="007457B2"/>
    <w:rsid w:val="0074599C"/>
    <w:rsid w:val="00745E84"/>
    <w:rsid w:val="00746B57"/>
    <w:rsid w:val="00747E1D"/>
    <w:rsid w:val="0075018B"/>
    <w:rsid w:val="00750AF9"/>
    <w:rsid w:val="00755116"/>
    <w:rsid w:val="00755A0B"/>
    <w:rsid w:val="00757EE2"/>
    <w:rsid w:val="00760B88"/>
    <w:rsid w:val="007611D9"/>
    <w:rsid w:val="0076316A"/>
    <w:rsid w:val="0076560B"/>
    <w:rsid w:val="00767DD0"/>
    <w:rsid w:val="00770E29"/>
    <w:rsid w:val="00771A17"/>
    <w:rsid w:val="00772739"/>
    <w:rsid w:val="007744D0"/>
    <w:rsid w:val="0077463B"/>
    <w:rsid w:val="0077690E"/>
    <w:rsid w:val="00776A1D"/>
    <w:rsid w:val="00776C22"/>
    <w:rsid w:val="00777A48"/>
    <w:rsid w:val="00780C79"/>
    <w:rsid w:val="0078162B"/>
    <w:rsid w:val="00785A2C"/>
    <w:rsid w:val="00790C9F"/>
    <w:rsid w:val="00791C6C"/>
    <w:rsid w:val="007937C6"/>
    <w:rsid w:val="0079396A"/>
    <w:rsid w:val="00793BE2"/>
    <w:rsid w:val="00795A51"/>
    <w:rsid w:val="00795E7A"/>
    <w:rsid w:val="00796B6C"/>
    <w:rsid w:val="007A0E7F"/>
    <w:rsid w:val="007A1437"/>
    <w:rsid w:val="007A29A3"/>
    <w:rsid w:val="007A77FD"/>
    <w:rsid w:val="007B0686"/>
    <w:rsid w:val="007B0E40"/>
    <w:rsid w:val="007B3B56"/>
    <w:rsid w:val="007B47ED"/>
    <w:rsid w:val="007B79F0"/>
    <w:rsid w:val="007C0838"/>
    <w:rsid w:val="007C0996"/>
    <w:rsid w:val="007C0DB8"/>
    <w:rsid w:val="007C2DE8"/>
    <w:rsid w:val="007C361A"/>
    <w:rsid w:val="007C485D"/>
    <w:rsid w:val="007C689D"/>
    <w:rsid w:val="007C71D1"/>
    <w:rsid w:val="007D1F3B"/>
    <w:rsid w:val="007D5140"/>
    <w:rsid w:val="007D5A5B"/>
    <w:rsid w:val="007D6925"/>
    <w:rsid w:val="007D6DE4"/>
    <w:rsid w:val="007E15F3"/>
    <w:rsid w:val="007E519F"/>
    <w:rsid w:val="007E5316"/>
    <w:rsid w:val="007E6A94"/>
    <w:rsid w:val="007F05A1"/>
    <w:rsid w:val="007F314F"/>
    <w:rsid w:val="007F6677"/>
    <w:rsid w:val="008003C7"/>
    <w:rsid w:val="0080061D"/>
    <w:rsid w:val="00804056"/>
    <w:rsid w:val="00806892"/>
    <w:rsid w:val="00806E22"/>
    <w:rsid w:val="0081030F"/>
    <w:rsid w:val="008112CD"/>
    <w:rsid w:val="00811430"/>
    <w:rsid w:val="008142EA"/>
    <w:rsid w:val="00814468"/>
    <w:rsid w:val="00820463"/>
    <w:rsid w:val="00820AC1"/>
    <w:rsid w:val="00821D4E"/>
    <w:rsid w:val="008243FD"/>
    <w:rsid w:val="00827D5A"/>
    <w:rsid w:val="00831101"/>
    <w:rsid w:val="00831969"/>
    <w:rsid w:val="00835BFD"/>
    <w:rsid w:val="00840ED6"/>
    <w:rsid w:val="00845175"/>
    <w:rsid w:val="008467C2"/>
    <w:rsid w:val="00854541"/>
    <w:rsid w:val="00856145"/>
    <w:rsid w:val="008622BC"/>
    <w:rsid w:val="00862929"/>
    <w:rsid w:val="008639F0"/>
    <w:rsid w:val="0086676F"/>
    <w:rsid w:val="00867D03"/>
    <w:rsid w:val="00871127"/>
    <w:rsid w:val="008723DE"/>
    <w:rsid w:val="00872DB2"/>
    <w:rsid w:val="00874B98"/>
    <w:rsid w:val="00876048"/>
    <w:rsid w:val="008769A7"/>
    <w:rsid w:val="00881577"/>
    <w:rsid w:val="00885593"/>
    <w:rsid w:val="00887D4C"/>
    <w:rsid w:val="00887F5F"/>
    <w:rsid w:val="00890968"/>
    <w:rsid w:val="008974AC"/>
    <w:rsid w:val="008A18BD"/>
    <w:rsid w:val="008A2886"/>
    <w:rsid w:val="008A6DA3"/>
    <w:rsid w:val="008A73F9"/>
    <w:rsid w:val="008B305E"/>
    <w:rsid w:val="008B37CD"/>
    <w:rsid w:val="008B4D61"/>
    <w:rsid w:val="008B77F6"/>
    <w:rsid w:val="008B7AF7"/>
    <w:rsid w:val="008C0B8B"/>
    <w:rsid w:val="008C15F2"/>
    <w:rsid w:val="008C20E2"/>
    <w:rsid w:val="008C254A"/>
    <w:rsid w:val="008C36A8"/>
    <w:rsid w:val="008C3D74"/>
    <w:rsid w:val="008C3E23"/>
    <w:rsid w:val="008C62EB"/>
    <w:rsid w:val="008C6D8F"/>
    <w:rsid w:val="008D4521"/>
    <w:rsid w:val="008D4AFC"/>
    <w:rsid w:val="008D4C36"/>
    <w:rsid w:val="008E0746"/>
    <w:rsid w:val="008E10C7"/>
    <w:rsid w:val="008E309E"/>
    <w:rsid w:val="008E473A"/>
    <w:rsid w:val="008E6510"/>
    <w:rsid w:val="008E70E5"/>
    <w:rsid w:val="008F3840"/>
    <w:rsid w:val="008F59C1"/>
    <w:rsid w:val="008F64DB"/>
    <w:rsid w:val="008F7619"/>
    <w:rsid w:val="008F7CA3"/>
    <w:rsid w:val="00903AEB"/>
    <w:rsid w:val="00903B25"/>
    <w:rsid w:val="009046BA"/>
    <w:rsid w:val="00904823"/>
    <w:rsid w:val="00907199"/>
    <w:rsid w:val="00913622"/>
    <w:rsid w:val="00913B9F"/>
    <w:rsid w:val="00913BDD"/>
    <w:rsid w:val="00916956"/>
    <w:rsid w:val="00920BFE"/>
    <w:rsid w:val="00923EC8"/>
    <w:rsid w:val="00925C1B"/>
    <w:rsid w:val="00925C59"/>
    <w:rsid w:val="0093198C"/>
    <w:rsid w:val="00931E23"/>
    <w:rsid w:val="0093278F"/>
    <w:rsid w:val="009347B6"/>
    <w:rsid w:val="00934EBF"/>
    <w:rsid w:val="00934FFE"/>
    <w:rsid w:val="009376FC"/>
    <w:rsid w:val="00940981"/>
    <w:rsid w:val="00942203"/>
    <w:rsid w:val="00942B4F"/>
    <w:rsid w:val="00943216"/>
    <w:rsid w:val="00944710"/>
    <w:rsid w:val="009453F6"/>
    <w:rsid w:val="00945735"/>
    <w:rsid w:val="00945902"/>
    <w:rsid w:val="00945F50"/>
    <w:rsid w:val="00951984"/>
    <w:rsid w:val="00953A25"/>
    <w:rsid w:val="009545AE"/>
    <w:rsid w:val="0095691A"/>
    <w:rsid w:val="00957299"/>
    <w:rsid w:val="00961A63"/>
    <w:rsid w:val="009626E4"/>
    <w:rsid w:val="00962C49"/>
    <w:rsid w:val="00963A96"/>
    <w:rsid w:val="00965AA5"/>
    <w:rsid w:val="009671F6"/>
    <w:rsid w:val="00972BA9"/>
    <w:rsid w:val="00975FD5"/>
    <w:rsid w:val="00980790"/>
    <w:rsid w:val="00981F02"/>
    <w:rsid w:val="009824F1"/>
    <w:rsid w:val="009842E6"/>
    <w:rsid w:val="00985729"/>
    <w:rsid w:val="00987DFD"/>
    <w:rsid w:val="00992AED"/>
    <w:rsid w:val="009939C4"/>
    <w:rsid w:val="00995748"/>
    <w:rsid w:val="009970BA"/>
    <w:rsid w:val="009A04AC"/>
    <w:rsid w:val="009A0868"/>
    <w:rsid w:val="009A2A6F"/>
    <w:rsid w:val="009A3073"/>
    <w:rsid w:val="009A7F8F"/>
    <w:rsid w:val="009B0F74"/>
    <w:rsid w:val="009B253C"/>
    <w:rsid w:val="009B28A1"/>
    <w:rsid w:val="009B3BBA"/>
    <w:rsid w:val="009B3E98"/>
    <w:rsid w:val="009B7ABD"/>
    <w:rsid w:val="009C1464"/>
    <w:rsid w:val="009C183E"/>
    <w:rsid w:val="009C1885"/>
    <w:rsid w:val="009C35E7"/>
    <w:rsid w:val="009C4BF8"/>
    <w:rsid w:val="009C4C76"/>
    <w:rsid w:val="009C763F"/>
    <w:rsid w:val="009C7A12"/>
    <w:rsid w:val="009C7D38"/>
    <w:rsid w:val="009D061C"/>
    <w:rsid w:val="009D071D"/>
    <w:rsid w:val="009D0DE9"/>
    <w:rsid w:val="009D2C20"/>
    <w:rsid w:val="009D6374"/>
    <w:rsid w:val="009E26EC"/>
    <w:rsid w:val="009E5240"/>
    <w:rsid w:val="009E52EA"/>
    <w:rsid w:val="009F0F32"/>
    <w:rsid w:val="009F21BA"/>
    <w:rsid w:val="009F233F"/>
    <w:rsid w:val="009F3818"/>
    <w:rsid w:val="009F61F0"/>
    <w:rsid w:val="009F6C85"/>
    <w:rsid w:val="009F76CB"/>
    <w:rsid w:val="009F782D"/>
    <w:rsid w:val="00A00A98"/>
    <w:rsid w:val="00A02857"/>
    <w:rsid w:val="00A05927"/>
    <w:rsid w:val="00A07B9C"/>
    <w:rsid w:val="00A1136D"/>
    <w:rsid w:val="00A11BBD"/>
    <w:rsid w:val="00A12147"/>
    <w:rsid w:val="00A12C04"/>
    <w:rsid w:val="00A15E8B"/>
    <w:rsid w:val="00A167B7"/>
    <w:rsid w:val="00A1697D"/>
    <w:rsid w:val="00A2072E"/>
    <w:rsid w:val="00A22A51"/>
    <w:rsid w:val="00A231E6"/>
    <w:rsid w:val="00A23839"/>
    <w:rsid w:val="00A23EBC"/>
    <w:rsid w:val="00A240F6"/>
    <w:rsid w:val="00A27203"/>
    <w:rsid w:val="00A30C44"/>
    <w:rsid w:val="00A35526"/>
    <w:rsid w:val="00A35CA0"/>
    <w:rsid w:val="00A36942"/>
    <w:rsid w:val="00A37B64"/>
    <w:rsid w:val="00A404A8"/>
    <w:rsid w:val="00A40FD9"/>
    <w:rsid w:val="00A458F0"/>
    <w:rsid w:val="00A471BC"/>
    <w:rsid w:val="00A541C9"/>
    <w:rsid w:val="00A549C1"/>
    <w:rsid w:val="00A60C5F"/>
    <w:rsid w:val="00A60CFD"/>
    <w:rsid w:val="00A6697C"/>
    <w:rsid w:val="00A677FA"/>
    <w:rsid w:val="00A67B23"/>
    <w:rsid w:val="00A70345"/>
    <w:rsid w:val="00A70EAF"/>
    <w:rsid w:val="00A71650"/>
    <w:rsid w:val="00A7350D"/>
    <w:rsid w:val="00A7470D"/>
    <w:rsid w:val="00A763D9"/>
    <w:rsid w:val="00A80344"/>
    <w:rsid w:val="00A811AB"/>
    <w:rsid w:val="00A81FF6"/>
    <w:rsid w:val="00A83342"/>
    <w:rsid w:val="00A85EC0"/>
    <w:rsid w:val="00A86C81"/>
    <w:rsid w:val="00A87790"/>
    <w:rsid w:val="00A90477"/>
    <w:rsid w:val="00A90858"/>
    <w:rsid w:val="00A90E1F"/>
    <w:rsid w:val="00A9357C"/>
    <w:rsid w:val="00A93BD5"/>
    <w:rsid w:val="00A953F7"/>
    <w:rsid w:val="00AA125B"/>
    <w:rsid w:val="00AA3388"/>
    <w:rsid w:val="00AA39D2"/>
    <w:rsid w:val="00AA4919"/>
    <w:rsid w:val="00AA6C36"/>
    <w:rsid w:val="00AA7DCD"/>
    <w:rsid w:val="00AB3098"/>
    <w:rsid w:val="00AC6E2D"/>
    <w:rsid w:val="00AD6AE4"/>
    <w:rsid w:val="00ADA066"/>
    <w:rsid w:val="00AE0426"/>
    <w:rsid w:val="00AE1CDA"/>
    <w:rsid w:val="00AE1F07"/>
    <w:rsid w:val="00AE3EE5"/>
    <w:rsid w:val="00AE44D6"/>
    <w:rsid w:val="00AE47E4"/>
    <w:rsid w:val="00AE5823"/>
    <w:rsid w:val="00AF2F23"/>
    <w:rsid w:val="00AF3076"/>
    <w:rsid w:val="00AF40C6"/>
    <w:rsid w:val="00AF4FA2"/>
    <w:rsid w:val="00AF531B"/>
    <w:rsid w:val="00B02CA1"/>
    <w:rsid w:val="00B036EB"/>
    <w:rsid w:val="00B03E72"/>
    <w:rsid w:val="00B04960"/>
    <w:rsid w:val="00B0560D"/>
    <w:rsid w:val="00B05AAC"/>
    <w:rsid w:val="00B0654B"/>
    <w:rsid w:val="00B067B8"/>
    <w:rsid w:val="00B06DD2"/>
    <w:rsid w:val="00B1396A"/>
    <w:rsid w:val="00B147B3"/>
    <w:rsid w:val="00B15E37"/>
    <w:rsid w:val="00B20060"/>
    <w:rsid w:val="00B23174"/>
    <w:rsid w:val="00B237EC"/>
    <w:rsid w:val="00B303DA"/>
    <w:rsid w:val="00B317C0"/>
    <w:rsid w:val="00B345BF"/>
    <w:rsid w:val="00B34F4F"/>
    <w:rsid w:val="00B36774"/>
    <w:rsid w:val="00B404C9"/>
    <w:rsid w:val="00B4086D"/>
    <w:rsid w:val="00B40A5B"/>
    <w:rsid w:val="00B44B39"/>
    <w:rsid w:val="00B45EC3"/>
    <w:rsid w:val="00B4739D"/>
    <w:rsid w:val="00B51103"/>
    <w:rsid w:val="00B52905"/>
    <w:rsid w:val="00B5786E"/>
    <w:rsid w:val="00B62E20"/>
    <w:rsid w:val="00B6372C"/>
    <w:rsid w:val="00B66739"/>
    <w:rsid w:val="00B7103E"/>
    <w:rsid w:val="00B71C06"/>
    <w:rsid w:val="00B742B3"/>
    <w:rsid w:val="00B757A8"/>
    <w:rsid w:val="00B773E2"/>
    <w:rsid w:val="00B77404"/>
    <w:rsid w:val="00B77C6B"/>
    <w:rsid w:val="00B81D77"/>
    <w:rsid w:val="00B82FD2"/>
    <w:rsid w:val="00B8322B"/>
    <w:rsid w:val="00B84175"/>
    <w:rsid w:val="00B84BC5"/>
    <w:rsid w:val="00B84CA5"/>
    <w:rsid w:val="00B87131"/>
    <w:rsid w:val="00B926B1"/>
    <w:rsid w:val="00B95D02"/>
    <w:rsid w:val="00B96730"/>
    <w:rsid w:val="00B96E37"/>
    <w:rsid w:val="00B96ECA"/>
    <w:rsid w:val="00B97110"/>
    <w:rsid w:val="00BA2F98"/>
    <w:rsid w:val="00BA6396"/>
    <w:rsid w:val="00BA6E2C"/>
    <w:rsid w:val="00BB0CC6"/>
    <w:rsid w:val="00BB1602"/>
    <w:rsid w:val="00BB2F37"/>
    <w:rsid w:val="00BB5504"/>
    <w:rsid w:val="00BB5776"/>
    <w:rsid w:val="00BB6C8F"/>
    <w:rsid w:val="00BB75CC"/>
    <w:rsid w:val="00BC00B9"/>
    <w:rsid w:val="00BC2EFA"/>
    <w:rsid w:val="00BC3F4F"/>
    <w:rsid w:val="00BC606B"/>
    <w:rsid w:val="00BD2315"/>
    <w:rsid w:val="00BD23AD"/>
    <w:rsid w:val="00BD409C"/>
    <w:rsid w:val="00BD485B"/>
    <w:rsid w:val="00BD7422"/>
    <w:rsid w:val="00BE01AE"/>
    <w:rsid w:val="00BE2303"/>
    <w:rsid w:val="00BE2ACE"/>
    <w:rsid w:val="00BE4F5F"/>
    <w:rsid w:val="00BE5310"/>
    <w:rsid w:val="00BE5359"/>
    <w:rsid w:val="00BE792B"/>
    <w:rsid w:val="00BF07F6"/>
    <w:rsid w:val="00BF5832"/>
    <w:rsid w:val="00BF5FC4"/>
    <w:rsid w:val="00BF74C4"/>
    <w:rsid w:val="00C008C0"/>
    <w:rsid w:val="00C0223A"/>
    <w:rsid w:val="00C041AE"/>
    <w:rsid w:val="00C0444C"/>
    <w:rsid w:val="00C1029F"/>
    <w:rsid w:val="00C13497"/>
    <w:rsid w:val="00C13A96"/>
    <w:rsid w:val="00C15854"/>
    <w:rsid w:val="00C15B7D"/>
    <w:rsid w:val="00C27021"/>
    <w:rsid w:val="00C31F3A"/>
    <w:rsid w:val="00C32BB6"/>
    <w:rsid w:val="00C358F2"/>
    <w:rsid w:val="00C36D9F"/>
    <w:rsid w:val="00C3777C"/>
    <w:rsid w:val="00C410AF"/>
    <w:rsid w:val="00C41C67"/>
    <w:rsid w:val="00C431FB"/>
    <w:rsid w:val="00C43994"/>
    <w:rsid w:val="00C43B2B"/>
    <w:rsid w:val="00C452A7"/>
    <w:rsid w:val="00C457AA"/>
    <w:rsid w:val="00C46ECE"/>
    <w:rsid w:val="00C47633"/>
    <w:rsid w:val="00C51A3B"/>
    <w:rsid w:val="00C528DA"/>
    <w:rsid w:val="00C52901"/>
    <w:rsid w:val="00C5305F"/>
    <w:rsid w:val="00C54F14"/>
    <w:rsid w:val="00C564CD"/>
    <w:rsid w:val="00C60E71"/>
    <w:rsid w:val="00C623E8"/>
    <w:rsid w:val="00C63495"/>
    <w:rsid w:val="00C63523"/>
    <w:rsid w:val="00C6477F"/>
    <w:rsid w:val="00C667E8"/>
    <w:rsid w:val="00C66E72"/>
    <w:rsid w:val="00C705A0"/>
    <w:rsid w:val="00C70952"/>
    <w:rsid w:val="00C72A55"/>
    <w:rsid w:val="00C73ECD"/>
    <w:rsid w:val="00C75268"/>
    <w:rsid w:val="00C75C0A"/>
    <w:rsid w:val="00C762E6"/>
    <w:rsid w:val="00C77249"/>
    <w:rsid w:val="00C806D8"/>
    <w:rsid w:val="00C808DA"/>
    <w:rsid w:val="00C80D5D"/>
    <w:rsid w:val="00C814BA"/>
    <w:rsid w:val="00C82328"/>
    <w:rsid w:val="00C8233B"/>
    <w:rsid w:val="00C834E7"/>
    <w:rsid w:val="00C83F33"/>
    <w:rsid w:val="00C85116"/>
    <w:rsid w:val="00C9004F"/>
    <w:rsid w:val="00C90077"/>
    <w:rsid w:val="00C9045B"/>
    <w:rsid w:val="00C90740"/>
    <w:rsid w:val="00C92225"/>
    <w:rsid w:val="00C92DE4"/>
    <w:rsid w:val="00C93575"/>
    <w:rsid w:val="00C941EC"/>
    <w:rsid w:val="00C950D2"/>
    <w:rsid w:val="00C95DBF"/>
    <w:rsid w:val="00C96FB7"/>
    <w:rsid w:val="00CA1DD1"/>
    <w:rsid w:val="00CA235E"/>
    <w:rsid w:val="00CA28B9"/>
    <w:rsid w:val="00CA4CAB"/>
    <w:rsid w:val="00CA5321"/>
    <w:rsid w:val="00CA6543"/>
    <w:rsid w:val="00CB10C8"/>
    <w:rsid w:val="00CB2138"/>
    <w:rsid w:val="00CB27A9"/>
    <w:rsid w:val="00CB5569"/>
    <w:rsid w:val="00CB779C"/>
    <w:rsid w:val="00CC3E91"/>
    <w:rsid w:val="00CC68AB"/>
    <w:rsid w:val="00CD41CF"/>
    <w:rsid w:val="00CD74E6"/>
    <w:rsid w:val="00CD7F31"/>
    <w:rsid w:val="00CE13F4"/>
    <w:rsid w:val="00CE1B86"/>
    <w:rsid w:val="00CE3810"/>
    <w:rsid w:val="00CE4139"/>
    <w:rsid w:val="00CE5683"/>
    <w:rsid w:val="00CF3F7F"/>
    <w:rsid w:val="00CF4AAB"/>
    <w:rsid w:val="00CF5E06"/>
    <w:rsid w:val="00CF6218"/>
    <w:rsid w:val="00CF626F"/>
    <w:rsid w:val="00CF68A1"/>
    <w:rsid w:val="00CF7084"/>
    <w:rsid w:val="00CF7F42"/>
    <w:rsid w:val="00D0132C"/>
    <w:rsid w:val="00D013AE"/>
    <w:rsid w:val="00D01BF8"/>
    <w:rsid w:val="00D053F2"/>
    <w:rsid w:val="00D0611E"/>
    <w:rsid w:val="00D06809"/>
    <w:rsid w:val="00D06A92"/>
    <w:rsid w:val="00D07489"/>
    <w:rsid w:val="00D129CB"/>
    <w:rsid w:val="00D16D07"/>
    <w:rsid w:val="00D21A05"/>
    <w:rsid w:val="00D25DB6"/>
    <w:rsid w:val="00D27880"/>
    <w:rsid w:val="00D30C8C"/>
    <w:rsid w:val="00D31C4D"/>
    <w:rsid w:val="00D32D1B"/>
    <w:rsid w:val="00D401AC"/>
    <w:rsid w:val="00D41751"/>
    <w:rsid w:val="00D4221F"/>
    <w:rsid w:val="00D4265C"/>
    <w:rsid w:val="00D44D83"/>
    <w:rsid w:val="00D4550F"/>
    <w:rsid w:val="00D45786"/>
    <w:rsid w:val="00D46D28"/>
    <w:rsid w:val="00D5138C"/>
    <w:rsid w:val="00D517E7"/>
    <w:rsid w:val="00D52F21"/>
    <w:rsid w:val="00D538B0"/>
    <w:rsid w:val="00D54168"/>
    <w:rsid w:val="00D546BF"/>
    <w:rsid w:val="00D5539A"/>
    <w:rsid w:val="00D56FAD"/>
    <w:rsid w:val="00D62538"/>
    <w:rsid w:val="00D639FC"/>
    <w:rsid w:val="00D6563B"/>
    <w:rsid w:val="00D67DF9"/>
    <w:rsid w:val="00D700D2"/>
    <w:rsid w:val="00D73CC1"/>
    <w:rsid w:val="00D74116"/>
    <w:rsid w:val="00D76C2B"/>
    <w:rsid w:val="00D82542"/>
    <w:rsid w:val="00D83B4C"/>
    <w:rsid w:val="00D845C7"/>
    <w:rsid w:val="00D85F54"/>
    <w:rsid w:val="00D91F1D"/>
    <w:rsid w:val="00D976CA"/>
    <w:rsid w:val="00D97AE2"/>
    <w:rsid w:val="00DA0793"/>
    <w:rsid w:val="00DA2096"/>
    <w:rsid w:val="00DA20CC"/>
    <w:rsid w:val="00DA74BA"/>
    <w:rsid w:val="00DB06E5"/>
    <w:rsid w:val="00DB2A6D"/>
    <w:rsid w:val="00DB4A6E"/>
    <w:rsid w:val="00DC14D9"/>
    <w:rsid w:val="00DC7194"/>
    <w:rsid w:val="00DC730F"/>
    <w:rsid w:val="00DD040D"/>
    <w:rsid w:val="00DD4B3F"/>
    <w:rsid w:val="00DD5113"/>
    <w:rsid w:val="00DD5349"/>
    <w:rsid w:val="00DD7433"/>
    <w:rsid w:val="00DE39E7"/>
    <w:rsid w:val="00DE5D24"/>
    <w:rsid w:val="00DF3081"/>
    <w:rsid w:val="00DF4DEB"/>
    <w:rsid w:val="00DF5164"/>
    <w:rsid w:val="00E063F4"/>
    <w:rsid w:val="00E07095"/>
    <w:rsid w:val="00E10898"/>
    <w:rsid w:val="00E12A7B"/>
    <w:rsid w:val="00E13EFB"/>
    <w:rsid w:val="00E156F5"/>
    <w:rsid w:val="00E15B26"/>
    <w:rsid w:val="00E16C0F"/>
    <w:rsid w:val="00E1717B"/>
    <w:rsid w:val="00E17DE4"/>
    <w:rsid w:val="00E2006C"/>
    <w:rsid w:val="00E2042F"/>
    <w:rsid w:val="00E219E7"/>
    <w:rsid w:val="00E24789"/>
    <w:rsid w:val="00E25C9E"/>
    <w:rsid w:val="00E25ED9"/>
    <w:rsid w:val="00E26549"/>
    <w:rsid w:val="00E27214"/>
    <w:rsid w:val="00E329BD"/>
    <w:rsid w:val="00E32C5F"/>
    <w:rsid w:val="00E34F83"/>
    <w:rsid w:val="00E411E2"/>
    <w:rsid w:val="00E42AB3"/>
    <w:rsid w:val="00E43334"/>
    <w:rsid w:val="00E434D8"/>
    <w:rsid w:val="00E43A22"/>
    <w:rsid w:val="00E449F3"/>
    <w:rsid w:val="00E47DF0"/>
    <w:rsid w:val="00E51EBB"/>
    <w:rsid w:val="00E52CB6"/>
    <w:rsid w:val="00E52EAF"/>
    <w:rsid w:val="00E52F0C"/>
    <w:rsid w:val="00E5533D"/>
    <w:rsid w:val="00E5576F"/>
    <w:rsid w:val="00E55996"/>
    <w:rsid w:val="00E56D05"/>
    <w:rsid w:val="00E60C1E"/>
    <w:rsid w:val="00E62D20"/>
    <w:rsid w:val="00E62EA1"/>
    <w:rsid w:val="00E663B6"/>
    <w:rsid w:val="00E669B3"/>
    <w:rsid w:val="00E80F6B"/>
    <w:rsid w:val="00E8225F"/>
    <w:rsid w:val="00E83CFC"/>
    <w:rsid w:val="00E8532E"/>
    <w:rsid w:val="00E85CB3"/>
    <w:rsid w:val="00E87AF8"/>
    <w:rsid w:val="00E90251"/>
    <w:rsid w:val="00E9099F"/>
    <w:rsid w:val="00E93AF0"/>
    <w:rsid w:val="00E93FD5"/>
    <w:rsid w:val="00E95355"/>
    <w:rsid w:val="00E9564B"/>
    <w:rsid w:val="00E95B9D"/>
    <w:rsid w:val="00E96256"/>
    <w:rsid w:val="00E9679B"/>
    <w:rsid w:val="00EA194D"/>
    <w:rsid w:val="00EA1FA2"/>
    <w:rsid w:val="00EA2680"/>
    <w:rsid w:val="00EA37FD"/>
    <w:rsid w:val="00EB05CA"/>
    <w:rsid w:val="00EB0716"/>
    <w:rsid w:val="00EB3EA0"/>
    <w:rsid w:val="00EB452D"/>
    <w:rsid w:val="00EC0D14"/>
    <w:rsid w:val="00ED5571"/>
    <w:rsid w:val="00ED6386"/>
    <w:rsid w:val="00EE18F1"/>
    <w:rsid w:val="00EE48CA"/>
    <w:rsid w:val="00EE6452"/>
    <w:rsid w:val="00EE757C"/>
    <w:rsid w:val="00EE77FC"/>
    <w:rsid w:val="00EE7F77"/>
    <w:rsid w:val="00EF2DEA"/>
    <w:rsid w:val="00EF3250"/>
    <w:rsid w:val="00F022D8"/>
    <w:rsid w:val="00F02830"/>
    <w:rsid w:val="00F0321F"/>
    <w:rsid w:val="00F0622E"/>
    <w:rsid w:val="00F065FC"/>
    <w:rsid w:val="00F0661D"/>
    <w:rsid w:val="00F11002"/>
    <w:rsid w:val="00F11132"/>
    <w:rsid w:val="00F1328B"/>
    <w:rsid w:val="00F15CB4"/>
    <w:rsid w:val="00F225ED"/>
    <w:rsid w:val="00F263FE"/>
    <w:rsid w:val="00F264AB"/>
    <w:rsid w:val="00F27836"/>
    <w:rsid w:val="00F30827"/>
    <w:rsid w:val="00F30908"/>
    <w:rsid w:val="00F32A05"/>
    <w:rsid w:val="00F330DC"/>
    <w:rsid w:val="00F33A9C"/>
    <w:rsid w:val="00F3470B"/>
    <w:rsid w:val="00F34BAA"/>
    <w:rsid w:val="00F34F03"/>
    <w:rsid w:val="00F3637D"/>
    <w:rsid w:val="00F36B68"/>
    <w:rsid w:val="00F36BF2"/>
    <w:rsid w:val="00F372F0"/>
    <w:rsid w:val="00F37F49"/>
    <w:rsid w:val="00F4190D"/>
    <w:rsid w:val="00F41C49"/>
    <w:rsid w:val="00F454E2"/>
    <w:rsid w:val="00F509D8"/>
    <w:rsid w:val="00F541AD"/>
    <w:rsid w:val="00F54B1E"/>
    <w:rsid w:val="00F56D2F"/>
    <w:rsid w:val="00F608FB"/>
    <w:rsid w:val="00F60D62"/>
    <w:rsid w:val="00F6296B"/>
    <w:rsid w:val="00F674D2"/>
    <w:rsid w:val="00F67C0C"/>
    <w:rsid w:val="00F71170"/>
    <w:rsid w:val="00F71CF5"/>
    <w:rsid w:val="00F73619"/>
    <w:rsid w:val="00F74392"/>
    <w:rsid w:val="00F74472"/>
    <w:rsid w:val="00F75B0B"/>
    <w:rsid w:val="00F766E4"/>
    <w:rsid w:val="00F77ACC"/>
    <w:rsid w:val="00F80D70"/>
    <w:rsid w:val="00F8270B"/>
    <w:rsid w:val="00F849E4"/>
    <w:rsid w:val="00F84B35"/>
    <w:rsid w:val="00F8514D"/>
    <w:rsid w:val="00F86335"/>
    <w:rsid w:val="00F86441"/>
    <w:rsid w:val="00F8695F"/>
    <w:rsid w:val="00F90BCC"/>
    <w:rsid w:val="00F92244"/>
    <w:rsid w:val="00F93605"/>
    <w:rsid w:val="00F967FB"/>
    <w:rsid w:val="00FA021E"/>
    <w:rsid w:val="00FA0881"/>
    <w:rsid w:val="00FA15E4"/>
    <w:rsid w:val="00FA228F"/>
    <w:rsid w:val="00FA3417"/>
    <w:rsid w:val="00FA4EF4"/>
    <w:rsid w:val="00FA6A20"/>
    <w:rsid w:val="00FA760A"/>
    <w:rsid w:val="00FB13F7"/>
    <w:rsid w:val="00FB3F18"/>
    <w:rsid w:val="00FB5E36"/>
    <w:rsid w:val="00FB74C0"/>
    <w:rsid w:val="00FC0A8F"/>
    <w:rsid w:val="00FC161F"/>
    <w:rsid w:val="00FC25A8"/>
    <w:rsid w:val="00FC2624"/>
    <w:rsid w:val="00FC269B"/>
    <w:rsid w:val="00FC41DB"/>
    <w:rsid w:val="00FC43C1"/>
    <w:rsid w:val="00FD0F67"/>
    <w:rsid w:val="00FD110B"/>
    <w:rsid w:val="00FD155C"/>
    <w:rsid w:val="00FD2DAD"/>
    <w:rsid w:val="00FD55B2"/>
    <w:rsid w:val="00FD70CE"/>
    <w:rsid w:val="00FE3E35"/>
    <w:rsid w:val="00FE558E"/>
    <w:rsid w:val="00FE5D8B"/>
    <w:rsid w:val="00FE6CC3"/>
    <w:rsid w:val="00FE79D9"/>
    <w:rsid w:val="00FF0D65"/>
    <w:rsid w:val="00FF0E10"/>
    <w:rsid w:val="00FF146E"/>
    <w:rsid w:val="00FF1AC2"/>
    <w:rsid w:val="00FF3108"/>
    <w:rsid w:val="00FF707B"/>
    <w:rsid w:val="01B3E31D"/>
    <w:rsid w:val="01D0184E"/>
    <w:rsid w:val="01E09612"/>
    <w:rsid w:val="021577D2"/>
    <w:rsid w:val="02989C06"/>
    <w:rsid w:val="02C8651A"/>
    <w:rsid w:val="02CF1955"/>
    <w:rsid w:val="03322F0C"/>
    <w:rsid w:val="03548800"/>
    <w:rsid w:val="03B8825B"/>
    <w:rsid w:val="045A0D2E"/>
    <w:rsid w:val="04943F02"/>
    <w:rsid w:val="051CD047"/>
    <w:rsid w:val="05245330"/>
    <w:rsid w:val="0599D444"/>
    <w:rsid w:val="05B72A86"/>
    <w:rsid w:val="07125D8C"/>
    <w:rsid w:val="07125E18"/>
    <w:rsid w:val="074219DA"/>
    <w:rsid w:val="0789F07A"/>
    <w:rsid w:val="07BD6B8E"/>
    <w:rsid w:val="07EB7B9D"/>
    <w:rsid w:val="096ADD6A"/>
    <w:rsid w:val="09816FFA"/>
    <w:rsid w:val="09B2C9FC"/>
    <w:rsid w:val="09BF2828"/>
    <w:rsid w:val="0A1E6456"/>
    <w:rsid w:val="0A3709A3"/>
    <w:rsid w:val="0A798CE9"/>
    <w:rsid w:val="0A929CAE"/>
    <w:rsid w:val="0AB4A2A6"/>
    <w:rsid w:val="0ACD0F44"/>
    <w:rsid w:val="0ADCF6A3"/>
    <w:rsid w:val="0AF2D920"/>
    <w:rsid w:val="0B920F3C"/>
    <w:rsid w:val="0C2C29A9"/>
    <w:rsid w:val="0C3FD4DE"/>
    <w:rsid w:val="0C5A106F"/>
    <w:rsid w:val="0CD9CB98"/>
    <w:rsid w:val="0CF83C3E"/>
    <w:rsid w:val="0D09C3F8"/>
    <w:rsid w:val="0FDEAC55"/>
    <w:rsid w:val="10E0501F"/>
    <w:rsid w:val="113B54CB"/>
    <w:rsid w:val="1160D44C"/>
    <w:rsid w:val="11AF3C88"/>
    <w:rsid w:val="11C85752"/>
    <w:rsid w:val="11D1CB39"/>
    <w:rsid w:val="11EE0EBE"/>
    <w:rsid w:val="11F7DFE9"/>
    <w:rsid w:val="1228DEA8"/>
    <w:rsid w:val="12615366"/>
    <w:rsid w:val="12D31CEB"/>
    <w:rsid w:val="12DC2237"/>
    <w:rsid w:val="147B8BC7"/>
    <w:rsid w:val="14B93449"/>
    <w:rsid w:val="153AB4C5"/>
    <w:rsid w:val="155C84EC"/>
    <w:rsid w:val="15B5905D"/>
    <w:rsid w:val="15F86F2D"/>
    <w:rsid w:val="15FA87B2"/>
    <w:rsid w:val="16AE21A9"/>
    <w:rsid w:val="17853552"/>
    <w:rsid w:val="17E6D850"/>
    <w:rsid w:val="182FADBC"/>
    <w:rsid w:val="18460B8D"/>
    <w:rsid w:val="18E7270A"/>
    <w:rsid w:val="19025A6E"/>
    <w:rsid w:val="192EC81D"/>
    <w:rsid w:val="195E52DD"/>
    <w:rsid w:val="195F60EA"/>
    <w:rsid w:val="198CEECB"/>
    <w:rsid w:val="19F7E21A"/>
    <w:rsid w:val="1A27673B"/>
    <w:rsid w:val="1A6A4AD9"/>
    <w:rsid w:val="1A9C0712"/>
    <w:rsid w:val="1A9D8384"/>
    <w:rsid w:val="1AA6C0F8"/>
    <w:rsid w:val="1AC4B12A"/>
    <w:rsid w:val="1B37A0B0"/>
    <w:rsid w:val="1B4DCC41"/>
    <w:rsid w:val="1B63B228"/>
    <w:rsid w:val="1C0A4D92"/>
    <w:rsid w:val="1C1C94C2"/>
    <w:rsid w:val="1C7D73B3"/>
    <w:rsid w:val="1CABC10D"/>
    <w:rsid w:val="1CB88DA3"/>
    <w:rsid w:val="1CFE68E9"/>
    <w:rsid w:val="1D6651B6"/>
    <w:rsid w:val="1E488A7B"/>
    <w:rsid w:val="1E671E80"/>
    <w:rsid w:val="1EB84F5C"/>
    <w:rsid w:val="1EF1E1A2"/>
    <w:rsid w:val="1F45F3AB"/>
    <w:rsid w:val="1FD84F85"/>
    <w:rsid w:val="2035EAD2"/>
    <w:rsid w:val="212E0E51"/>
    <w:rsid w:val="21569EFC"/>
    <w:rsid w:val="2184E3FE"/>
    <w:rsid w:val="21C70C24"/>
    <w:rsid w:val="21E6128C"/>
    <w:rsid w:val="21E8126D"/>
    <w:rsid w:val="2303E317"/>
    <w:rsid w:val="2333B71C"/>
    <w:rsid w:val="239F8C47"/>
    <w:rsid w:val="241910A0"/>
    <w:rsid w:val="245102BF"/>
    <w:rsid w:val="247BAF5D"/>
    <w:rsid w:val="2491997F"/>
    <w:rsid w:val="24E1D063"/>
    <w:rsid w:val="2576B67D"/>
    <w:rsid w:val="25CBA75D"/>
    <w:rsid w:val="2619C79A"/>
    <w:rsid w:val="265FFB3B"/>
    <w:rsid w:val="26D942F4"/>
    <w:rsid w:val="27437B9F"/>
    <w:rsid w:val="27471D2A"/>
    <w:rsid w:val="275F35C7"/>
    <w:rsid w:val="2779F9B0"/>
    <w:rsid w:val="27A17C8E"/>
    <w:rsid w:val="27BEFC8F"/>
    <w:rsid w:val="289F4229"/>
    <w:rsid w:val="2927D4C6"/>
    <w:rsid w:val="29A07C19"/>
    <w:rsid w:val="29DFB23A"/>
    <w:rsid w:val="2A249A6C"/>
    <w:rsid w:val="2ABB24B6"/>
    <w:rsid w:val="2AD83050"/>
    <w:rsid w:val="2AF69863"/>
    <w:rsid w:val="2BE36F02"/>
    <w:rsid w:val="2BFD9AF4"/>
    <w:rsid w:val="2C2CB17B"/>
    <w:rsid w:val="2C38617D"/>
    <w:rsid w:val="2C5802CD"/>
    <w:rsid w:val="2C9A25C4"/>
    <w:rsid w:val="2D3C7139"/>
    <w:rsid w:val="2D7B4918"/>
    <w:rsid w:val="2E59D021"/>
    <w:rsid w:val="2E62977F"/>
    <w:rsid w:val="2ECA9A59"/>
    <w:rsid w:val="2ECB7743"/>
    <w:rsid w:val="2F3B9987"/>
    <w:rsid w:val="2F96AA3D"/>
    <w:rsid w:val="304D3103"/>
    <w:rsid w:val="311B7ADE"/>
    <w:rsid w:val="31F104FC"/>
    <w:rsid w:val="32798690"/>
    <w:rsid w:val="329F4668"/>
    <w:rsid w:val="338AC7C4"/>
    <w:rsid w:val="33A44E1E"/>
    <w:rsid w:val="33A73BB4"/>
    <w:rsid w:val="33DE5625"/>
    <w:rsid w:val="3478AACA"/>
    <w:rsid w:val="34821106"/>
    <w:rsid w:val="3486F1F6"/>
    <w:rsid w:val="356A3DFB"/>
    <w:rsid w:val="357B9725"/>
    <w:rsid w:val="359516E1"/>
    <w:rsid w:val="35CDB7EA"/>
    <w:rsid w:val="365F9ACF"/>
    <w:rsid w:val="38D991E1"/>
    <w:rsid w:val="38FE4F6F"/>
    <w:rsid w:val="3928F65C"/>
    <w:rsid w:val="3957471D"/>
    <w:rsid w:val="3A03E7FA"/>
    <w:rsid w:val="3B928CB7"/>
    <w:rsid w:val="3B997C6B"/>
    <w:rsid w:val="3BCF6AB5"/>
    <w:rsid w:val="3C221B0C"/>
    <w:rsid w:val="3C6604CA"/>
    <w:rsid w:val="3C79F4A1"/>
    <w:rsid w:val="3CA01C6A"/>
    <w:rsid w:val="3CE88E95"/>
    <w:rsid w:val="3D155021"/>
    <w:rsid w:val="3D68DAA5"/>
    <w:rsid w:val="3D85A6DC"/>
    <w:rsid w:val="3E8F9EA0"/>
    <w:rsid w:val="3ED4E9A1"/>
    <w:rsid w:val="3F2E1F06"/>
    <w:rsid w:val="3F32055B"/>
    <w:rsid w:val="3FB83B04"/>
    <w:rsid w:val="41518AA7"/>
    <w:rsid w:val="41D57EA4"/>
    <w:rsid w:val="421A4679"/>
    <w:rsid w:val="433077EC"/>
    <w:rsid w:val="4387444F"/>
    <w:rsid w:val="43A0E133"/>
    <w:rsid w:val="43B3BD01"/>
    <w:rsid w:val="4461E18B"/>
    <w:rsid w:val="44B40474"/>
    <w:rsid w:val="466628DD"/>
    <w:rsid w:val="46954CE8"/>
    <w:rsid w:val="46DB145A"/>
    <w:rsid w:val="47E2C806"/>
    <w:rsid w:val="47ECE656"/>
    <w:rsid w:val="47F91E61"/>
    <w:rsid w:val="482D7A7D"/>
    <w:rsid w:val="496F7811"/>
    <w:rsid w:val="49710CDA"/>
    <w:rsid w:val="498E6C7F"/>
    <w:rsid w:val="4AA411D9"/>
    <w:rsid w:val="4ABEB776"/>
    <w:rsid w:val="4B54DC2C"/>
    <w:rsid w:val="4C607BFC"/>
    <w:rsid w:val="4C8CC479"/>
    <w:rsid w:val="4CE595FE"/>
    <w:rsid w:val="4CE6EEB4"/>
    <w:rsid w:val="4DB09E61"/>
    <w:rsid w:val="4DC259C8"/>
    <w:rsid w:val="4F09DB94"/>
    <w:rsid w:val="508C932A"/>
    <w:rsid w:val="50C1D859"/>
    <w:rsid w:val="51115558"/>
    <w:rsid w:val="512D2D80"/>
    <w:rsid w:val="51F94A12"/>
    <w:rsid w:val="523E507D"/>
    <w:rsid w:val="52D61A1C"/>
    <w:rsid w:val="5319D301"/>
    <w:rsid w:val="538A4006"/>
    <w:rsid w:val="53A4989A"/>
    <w:rsid w:val="53AC2738"/>
    <w:rsid w:val="53AFC2EF"/>
    <w:rsid w:val="53ECE8C9"/>
    <w:rsid w:val="5445EB09"/>
    <w:rsid w:val="54820613"/>
    <w:rsid w:val="54A4F469"/>
    <w:rsid w:val="5544978D"/>
    <w:rsid w:val="55E1BB6A"/>
    <w:rsid w:val="560CADEA"/>
    <w:rsid w:val="5639682B"/>
    <w:rsid w:val="564EA5C9"/>
    <w:rsid w:val="5705FE21"/>
    <w:rsid w:val="572BDA34"/>
    <w:rsid w:val="57478373"/>
    <w:rsid w:val="5748A5DF"/>
    <w:rsid w:val="577FA797"/>
    <w:rsid w:val="578F7AE6"/>
    <w:rsid w:val="57C9CBA9"/>
    <w:rsid w:val="58493E61"/>
    <w:rsid w:val="58A56430"/>
    <w:rsid w:val="58D6B791"/>
    <w:rsid w:val="5951A697"/>
    <w:rsid w:val="597BB763"/>
    <w:rsid w:val="59B6D472"/>
    <w:rsid w:val="59C1F59D"/>
    <w:rsid w:val="59C9EBBC"/>
    <w:rsid w:val="59D2379E"/>
    <w:rsid w:val="5A19BC53"/>
    <w:rsid w:val="5A90EBD8"/>
    <w:rsid w:val="5A9A78A4"/>
    <w:rsid w:val="5AFED70F"/>
    <w:rsid w:val="5B157C94"/>
    <w:rsid w:val="5B2FECDC"/>
    <w:rsid w:val="5BA21901"/>
    <w:rsid w:val="5C2A5860"/>
    <w:rsid w:val="5C52033A"/>
    <w:rsid w:val="5D4E1F38"/>
    <w:rsid w:val="5D5ADED0"/>
    <w:rsid w:val="5D5AF340"/>
    <w:rsid w:val="5DD8F82A"/>
    <w:rsid w:val="5E7EB6E5"/>
    <w:rsid w:val="5EB05830"/>
    <w:rsid w:val="5EF305F6"/>
    <w:rsid w:val="5F5A2A14"/>
    <w:rsid w:val="5F634F13"/>
    <w:rsid w:val="5F9C954E"/>
    <w:rsid w:val="60080917"/>
    <w:rsid w:val="6021EEA7"/>
    <w:rsid w:val="60C047DF"/>
    <w:rsid w:val="61539346"/>
    <w:rsid w:val="61B31B52"/>
    <w:rsid w:val="6281654E"/>
    <w:rsid w:val="62BBDABF"/>
    <w:rsid w:val="6313F552"/>
    <w:rsid w:val="633FBE83"/>
    <w:rsid w:val="6355F7D4"/>
    <w:rsid w:val="63DB3E73"/>
    <w:rsid w:val="6428A168"/>
    <w:rsid w:val="646E128E"/>
    <w:rsid w:val="64E31BDE"/>
    <w:rsid w:val="6531E477"/>
    <w:rsid w:val="65545105"/>
    <w:rsid w:val="65789AAC"/>
    <w:rsid w:val="658475E7"/>
    <w:rsid w:val="65B22B08"/>
    <w:rsid w:val="65ECF2DE"/>
    <w:rsid w:val="65ED0D6A"/>
    <w:rsid w:val="661DD39D"/>
    <w:rsid w:val="662C6D43"/>
    <w:rsid w:val="66A1A95D"/>
    <w:rsid w:val="6725148D"/>
    <w:rsid w:val="68A2FC7D"/>
    <w:rsid w:val="68C1B554"/>
    <w:rsid w:val="694B30B2"/>
    <w:rsid w:val="69636886"/>
    <w:rsid w:val="6982BED1"/>
    <w:rsid w:val="69C4960C"/>
    <w:rsid w:val="69EF9F9A"/>
    <w:rsid w:val="6AB38D01"/>
    <w:rsid w:val="6AFFDE66"/>
    <w:rsid w:val="6B3E96CD"/>
    <w:rsid w:val="6B6CB40A"/>
    <w:rsid w:val="6B970CF3"/>
    <w:rsid w:val="6BCC5846"/>
    <w:rsid w:val="6C35BA84"/>
    <w:rsid w:val="6C5F9822"/>
    <w:rsid w:val="6CD4F090"/>
    <w:rsid w:val="6D52EADF"/>
    <w:rsid w:val="6D85ACB4"/>
    <w:rsid w:val="6DDC92F4"/>
    <w:rsid w:val="6E473C1D"/>
    <w:rsid w:val="6EC914AA"/>
    <w:rsid w:val="6F782022"/>
    <w:rsid w:val="6FB330CF"/>
    <w:rsid w:val="70517237"/>
    <w:rsid w:val="70795C10"/>
    <w:rsid w:val="708BC40E"/>
    <w:rsid w:val="70CB5313"/>
    <w:rsid w:val="70DD3726"/>
    <w:rsid w:val="70FFE4AB"/>
    <w:rsid w:val="712346EF"/>
    <w:rsid w:val="712372A3"/>
    <w:rsid w:val="71E9C049"/>
    <w:rsid w:val="727157BF"/>
    <w:rsid w:val="72A82810"/>
    <w:rsid w:val="72EDA989"/>
    <w:rsid w:val="72F3415E"/>
    <w:rsid w:val="738BC04A"/>
    <w:rsid w:val="739FA1C9"/>
    <w:rsid w:val="73BA19F8"/>
    <w:rsid w:val="750CD6C2"/>
    <w:rsid w:val="754E58CB"/>
    <w:rsid w:val="755DCDFE"/>
    <w:rsid w:val="76059DB6"/>
    <w:rsid w:val="7614E8E1"/>
    <w:rsid w:val="766A4292"/>
    <w:rsid w:val="76C452DB"/>
    <w:rsid w:val="76E4E413"/>
    <w:rsid w:val="7802D41C"/>
    <w:rsid w:val="782A2AC7"/>
    <w:rsid w:val="7961779A"/>
    <w:rsid w:val="79A0E244"/>
    <w:rsid w:val="7A12B936"/>
    <w:rsid w:val="7AF5BCD3"/>
    <w:rsid w:val="7AF82775"/>
    <w:rsid w:val="7B52DB3C"/>
    <w:rsid w:val="7B94478C"/>
    <w:rsid w:val="7B976F1C"/>
    <w:rsid w:val="7BA694EA"/>
    <w:rsid w:val="7C487881"/>
    <w:rsid w:val="7C488E3D"/>
    <w:rsid w:val="7C78148C"/>
    <w:rsid w:val="7CCB100D"/>
    <w:rsid w:val="7D8C6D27"/>
    <w:rsid w:val="7DAB27F1"/>
    <w:rsid w:val="7DC95519"/>
    <w:rsid w:val="7FB9AF62"/>
    <w:rsid w:val="7FCD2B83"/>
    <w:rsid w:val="7FF218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3AD46"/>
  <w15:chartTrackingRefBased/>
  <w15:docId w15:val="{92DB4A2C-797F-4AC8-B0C9-F08BD873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America Regular" w:eastAsiaTheme="minorHAnsi" w:hAnsi="GT America Regular" w:cstheme="minorHAnsi"/>
        <w:w w:val="98"/>
        <w:kern w:val="2"/>
        <w:sz w:val="32"/>
        <w:szCs w:val="32"/>
        <w:lang w:val="en-AU"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09B"/>
    <w:pPr>
      <w:spacing w:after="240" w:line="276" w:lineRule="auto"/>
      <w:jc w:val="both"/>
    </w:pPr>
    <w:rPr>
      <w:w w:val="100"/>
      <w:sz w:val="20"/>
      <w:szCs w:val="20"/>
    </w:rPr>
  </w:style>
  <w:style w:type="paragraph" w:styleId="Heading1">
    <w:name w:val="heading 1"/>
    <w:basedOn w:val="Normal"/>
    <w:next w:val="Normal"/>
    <w:link w:val="Heading1Char"/>
    <w:uiPriority w:val="9"/>
    <w:qFormat/>
    <w:rsid w:val="00342171"/>
    <w:pPr>
      <w:keepNext/>
      <w:keepLines/>
      <w:numPr>
        <w:numId w:val="4"/>
      </w:numPr>
      <w:spacing w:after="0" w:line="216" w:lineRule="auto"/>
      <w:ind w:left="1247" w:hanging="1247"/>
      <w:outlineLvl w:val="0"/>
    </w:pPr>
    <w:rPr>
      <w:rFonts w:eastAsiaTheme="majorEastAsia" w:cstheme="majorBidi"/>
      <w:b/>
      <w:color w:val="0F1010"/>
      <w:w w:val="98"/>
      <w:sz w:val="96"/>
    </w:rPr>
  </w:style>
  <w:style w:type="paragraph" w:styleId="Heading2">
    <w:name w:val="heading 2"/>
    <w:basedOn w:val="Normal"/>
    <w:next w:val="Normal"/>
    <w:link w:val="Heading2Char"/>
    <w:uiPriority w:val="9"/>
    <w:unhideWhenUsed/>
    <w:qFormat/>
    <w:rsid w:val="00342171"/>
    <w:pPr>
      <w:keepNext/>
      <w:keepLines/>
      <w:numPr>
        <w:ilvl w:val="1"/>
        <w:numId w:val="3"/>
      </w:numPr>
      <w:spacing w:after="360" w:line="240" w:lineRule="auto"/>
      <w:outlineLvl w:val="1"/>
    </w:pPr>
    <w:rPr>
      <w:rFonts w:eastAsiaTheme="majorEastAsia" w:cstheme="majorBidi"/>
      <w:color w:val="0F1010"/>
      <w:w w:val="97"/>
      <w:sz w:val="60"/>
      <w:szCs w:val="26"/>
    </w:rPr>
  </w:style>
  <w:style w:type="paragraph" w:styleId="Heading3">
    <w:name w:val="heading 3"/>
    <w:basedOn w:val="Normal"/>
    <w:next w:val="Normal"/>
    <w:link w:val="Heading3Char"/>
    <w:uiPriority w:val="9"/>
    <w:semiHidden/>
    <w:unhideWhenUsed/>
    <w:qFormat/>
    <w:rsid w:val="0027374F"/>
    <w:pPr>
      <w:keepNext/>
      <w:keepLines/>
      <w:spacing w:before="40" w:after="0"/>
      <w:outlineLvl w:val="2"/>
    </w:pPr>
    <w:rPr>
      <w:rFonts w:ascii="Signifier Light" w:eastAsiaTheme="majorEastAsia" w:hAnsi="Signifier Light" w:cstheme="majorBidi"/>
      <w:color w:val="0F1010" w:themeColor="text1"/>
      <w:sz w:val="36"/>
      <w:szCs w:val="24"/>
    </w:rPr>
  </w:style>
  <w:style w:type="paragraph" w:styleId="Heading4">
    <w:name w:val="heading 4"/>
    <w:basedOn w:val="Heading2"/>
    <w:next w:val="Normal"/>
    <w:link w:val="Heading4Char"/>
    <w:uiPriority w:val="9"/>
    <w:unhideWhenUsed/>
    <w:qFormat/>
    <w:rsid w:val="00342171"/>
    <w:pPr>
      <w:numPr>
        <w:numId w:val="4"/>
      </w:numPr>
      <w:ind w:left="1418" w:hanging="1418"/>
      <w:outlineLvl w:val="3"/>
    </w:pPr>
    <w:rPr>
      <w:bCs/>
      <w:sz w:val="48"/>
      <w:szCs w:val="16"/>
    </w:rPr>
  </w:style>
  <w:style w:type="paragraph" w:styleId="Heading5">
    <w:name w:val="heading 5"/>
    <w:basedOn w:val="Heading4"/>
    <w:next w:val="Normal"/>
    <w:link w:val="Heading5Char"/>
    <w:uiPriority w:val="9"/>
    <w:unhideWhenUsed/>
    <w:qFormat/>
    <w:rsid w:val="00342171"/>
    <w:pPr>
      <w:numPr>
        <w:ilvl w:val="2"/>
        <w:numId w:val="3"/>
      </w:numPr>
      <w:spacing w:before="360" w:after="240"/>
      <w:outlineLvl w:val="4"/>
    </w:pPr>
    <w:rPr>
      <w:b/>
      <w:i/>
      <w:i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171"/>
    <w:rPr>
      <w:rFonts w:eastAsiaTheme="majorEastAsia" w:cstheme="majorBidi"/>
      <w:b/>
      <w:color w:val="0F1010"/>
      <w:sz w:val="96"/>
      <w:szCs w:val="20"/>
    </w:rPr>
  </w:style>
  <w:style w:type="character" w:customStyle="1" w:styleId="Heading2Char">
    <w:name w:val="Heading 2 Char"/>
    <w:basedOn w:val="DefaultParagraphFont"/>
    <w:link w:val="Heading2"/>
    <w:uiPriority w:val="9"/>
    <w:rsid w:val="00342171"/>
    <w:rPr>
      <w:rFonts w:eastAsiaTheme="majorEastAsia" w:cstheme="majorBidi"/>
      <w:color w:val="0F1010"/>
      <w:w w:val="97"/>
      <w:sz w:val="60"/>
      <w:szCs w:val="26"/>
    </w:rPr>
  </w:style>
  <w:style w:type="character" w:customStyle="1" w:styleId="Heading3Char">
    <w:name w:val="Heading 3 Char"/>
    <w:basedOn w:val="DefaultParagraphFont"/>
    <w:link w:val="Heading3"/>
    <w:uiPriority w:val="9"/>
    <w:semiHidden/>
    <w:rsid w:val="0027374F"/>
    <w:rPr>
      <w:rFonts w:ascii="Signifier Light" w:eastAsiaTheme="majorEastAsia" w:hAnsi="Signifier Light" w:cstheme="majorBidi"/>
      <w:color w:val="0F1010" w:themeColor="text1"/>
      <w:w w:val="100"/>
      <w:sz w:val="36"/>
      <w:szCs w:val="24"/>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7F05A1"/>
    <w:pPr>
      <w:numPr>
        <w:numId w:val="2"/>
      </w:numPr>
    </w:pPr>
  </w:style>
  <w:style w:type="character" w:customStyle="1" w:styleId="Heading4Char">
    <w:name w:val="Heading 4 Char"/>
    <w:basedOn w:val="DefaultParagraphFont"/>
    <w:link w:val="Heading4"/>
    <w:uiPriority w:val="9"/>
    <w:rsid w:val="00342171"/>
    <w:rPr>
      <w:rFonts w:eastAsiaTheme="majorEastAsia" w:cstheme="majorBidi"/>
      <w:bCs/>
      <w:color w:val="0F1010"/>
      <w:w w:val="97"/>
      <w:sz w:val="48"/>
      <w:szCs w:val="16"/>
    </w:rPr>
  </w:style>
  <w:style w:type="numbering" w:customStyle="1" w:styleId="Style1">
    <w:name w:val="Style1"/>
    <w:basedOn w:val="NoList"/>
    <w:uiPriority w:val="99"/>
    <w:rsid w:val="007F05A1"/>
    <w:pPr>
      <w:numPr>
        <w:numId w:val="1"/>
      </w:numPr>
    </w:pPr>
  </w:style>
  <w:style w:type="character" w:customStyle="1" w:styleId="Heading5Char">
    <w:name w:val="Heading 5 Char"/>
    <w:basedOn w:val="DefaultParagraphFont"/>
    <w:link w:val="Heading5"/>
    <w:uiPriority w:val="9"/>
    <w:rsid w:val="00342171"/>
    <w:rPr>
      <w:rFonts w:eastAsiaTheme="majorEastAsia" w:cstheme="majorBidi"/>
      <w:b/>
      <w:bCs/>
      <w:i/>
      <w:iCs/>
      <w:color w:val="0F1010"/>
      <w:w w:val="97"/>
      <w:sz w:val="40"/>
      <w:szCs w:val="16"/>
    </w:r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rsid w:val="003C509B"/>
    <w:rPr>
      <w:w w:val="100"/>
      <w:sz w:val="20"/>
      <w:szCs w:val="20"/>
    </w:rPr>
  </w:style>
  <w:style w:type="paragraph" w:styleId="Header">
    <w:name w:val="header"/>
    <w:basedOn w:val="Normal"/>
    <w:link w:val="HeaderChar"/>
    <w:uiPriority w:val="99"/>
    <w:unhideWhenUsed/>
    <w:rsid w:val="00FE7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9D9"/>
    <w:rPr>
      <w:w w:val="100"/>
      <w:sz w:val="20"/>
      <w:szCs w:val="20"/>
    </w:rPr>
  </w:style>
  <w:style w:type="paragraph" w:styleId="Footer">
    <w:name w:val="footer"/>
    <w:basedOn w:val="Normal"/>
    <w:link w:val="FooterChar"/>
    <w:uiPriority w:val="99"/>
    <w:unhideWhenUsed/>
    <w:rsid w:val="00FE7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9D9"/>
    <w:rPr>
      <w:w w:val="100"/>
      <w:sz w:val="20"/>
      <w:szCs w:val="20"/>
    </w:rPr>
  </w:style>
  <w:style w:type="character" w:styleId="Hyperlink">
    <w:name w:val="Hyperlink"/>
    <w:basedOn w:val="DefaultParagraphFont"/>
    <w:uiPriority w:val="99"/>
    <w:unhideWhenUsed/>
    <w:rsid w:val="00D74116"/>
    <w:rPr>
      <w:color w:val="00F5A7" w:themeColor="hyperlink"/>
      <w:u w:val="single"/>
    </w:rPr>
  </w:style>
  <w:style w:type="character" w:styleId="UnresolvedMention">
    <w:name w:val="Unresolved Mention"/>
    <w:basedOn w:val="DefaultParagraphFont"/>
    <w:uiPriority w:val="99"/>
    <w:semiHidden/>
    <w:unhideWhenUsed/>
    <w:rsid w:val="00D74116"/>
    <w:rPr>
      <w:color w:val="605E5C"/>
      <w:shd w:val="clear" w:color="auto" w:fill="E1DFDD"/>
    </w:rPr>
  </w:style>
  <w:style w:type="table" w:styleId="TableGrid">
    <w:name w:val="Table Grid"/>
    <w:basedOn w:val="TableNormal"/>
    <w:uiPriority w:val="39"/>
    <w:rsid w:val="001B5D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24E1D063"/>
    <w:rPr>
      <w:rFonts w:asciiTheme="minorHAnsi" w:eastAsiaTheme="minorEastAsia" w:hAnsiTheme="minorHAnsi" w:cstheme="minorBidi"/>
      <w:sz w:val="22"/>
      <w:szCs w:val="22"/>
    </w:rPr>
  </w:style>
  <w:style w:type="character" w:customStyle="1" w:styleId="eop">
    <w:name w:val="eop"/>
    <w:basedOn w:val="DefaultParagraphFont"/>
    <w:rsid w:val="24E1D063"/>
    <w:rPr>
      <w:rFonts w:asciiTheme="minorHAnsi" w:eastAsiaTheme="minorEastAsia" w:hAnsiTheme="minorHAnsi" w:cstheme="minorBidi"/>
      <w:sz w:val="22"/>
      <w:szCs w:val="22"/>
    </w:rPr>
  </w:style>
  <w:style w:type="table" w:styleId="PlainTable1">
    <w:name w:val="Plain Table 1"/>
    <w:basedOn w:val="TableNormal"/>
    <w:uiPriority w:val="41"/>
    <w:rsid w:val="00B40A5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981F02"/>
    <w:pPr>
      <w:spacing w:line="240" w:lineRule="auto"/>
    </w:pPr>
    <w:rPr>
      <w:w w:val="100"/>
      <w:sz w:val="20"/>
      <w:szCs w:val="20"/>
    </w:rPr>
  </w:style>
  <w:style w:type="character" w:styleId="CommentReference">
    <w:name w:val="annotation reference"/>
    <w:basedOn w:val="DefaultParagraphFont"/>
    <w:uiPriority w:val="99"/>
    <w:semiHidden/>
    <w:unhideWhenUsed/>
    <w:rsid w:val="008F59C1"/>
    <w:rPr>
      <w:sz w:val="16"/>
      <w:szCs w:val="16"/>
    </w:rPr>
  </w:style>
  <w:style w:type="paragraph" w:styleId="CommentText">
    <w:name w:val="annotation text"/>
    <w:basedOn w:val="Normal"/>
    <w:link w:val="CommentTextChar"/>
    <w:uiPriority w:val="99"/>
    <w:unhideWhenUsed/>
    <w:rsid w:val="008F59C1"/>
    <w:pPr>
      <w:spacing w:line="240" w:lineRule="auto"/>
    </w:pPr>
  </w:style>
  <w:style w:type="character" w:customStyle="1" w:styleId="CommentTextChar">
    <w:name w:val="Comment Text Char"/>
    <w:basedOn w:val="DefaultParagraphFont"/>
    <w:link w:val="CommentText"/>
    <w:uiPriority w:val="99"/>
    <w:rsid w:val="008F59C1"/>
    <w:rPr>
      <w:w w:val="100"/>
      <w:sz w:val="20"/>
      <w:szCs w:val="20"/>
    </w:rPr>
  </w:style>
  <w:style w:type="paragraph" w:styleId="CommentSubject">
    <w:name w:val="annotation subject"/>
    <w:basedOn w:val="CommentText"/>
    <w:next w:val="CommentText"/>
    <w:link w:val="CommentSubjectChar"/>
    <w:uiPriority w:val="99"/>
    <w:semiHidden/>
    <w:unhideWhenUsed/>
    <w:rsid w:val="008F59C1"/>
    <w:rPr>
      <w:b/>
      <w:bCs/>
    </w:rPr>
  </w:style>
  <w:style w:type="character" w:customStyle="1" w:styleId="CommentSubjectChar">
    <w:name w:val="Comment Subject Char"/>
    <w:basedOn w:val="CommentTextChar"/>
    <w:link w:val="CommentSubject"/>
    <w:uiPriority w:val="99"/>
    <w:semiHidden/>
    <w:rsid w:val="008F59C1"/>
    <w:rPr>
      <w:b/>
      <w:bCs/>
      <w:w w:val="100"/>
      <w:sz w:val="20"/>
      <w:szCs w:val="20"/>
    </w:rPr>
  </w:style>
  <w:style w:type="character" w:styleId="FollowedHyperlink">
    <w:name w:val="FollowedHyperlink"/>
    <w:basedOn w:val="DefaultParagraphFont"/>
    <w:uiPriority w:val="99"/>
    <w:semiHidden/>
    <w:unhideWhenUsed/>
    <w:rsid w:val="006513E4"/>
    <w:rPr>
      <w:color w:val="00F5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7910">
      <w:bodyDiv w:val="1"/>
      <w:marLeft w:val="0"/>
      <w:marRight w:val="0"/>
      <w:marTop w:val="0"/>
      <w:marBottom w:val="0"/>
      <w:divBdr>
        <w:top w:val="none" w:sz="0" w:space="0" w:color="auto"/>
        <w:left w:val="none" w:sz="0" w:space="0" w:color="auto"/>
        <w:bottom w:val="none" w:sz="0" w:space="0" w:color="auto"/>
        <w:right w:val="none" w:sz="0" w:space="0" w:color="auto"/>
      </w:divBdr>
    </w:div>
    <w:div w:id="253324187">
      <w:bodyDiv w:val="1"/>
      <w:marLeft w:val="0"/>
      <w:marRight w:val="0"/>
      <w:marTop w:val="0"/>
      <w:marBottom w:val="0"/>
      <w:divBdr>
        <w:top w:val="none" w:sz="0" w:space="0" w:color="auto"/>
        <w:left w:val="none" w:sz="0" w:space="0" w:color="auto"/>
        <w:bottom w:val="none" w:sz="0" w:space="0" w:color="auto"/>
        <w:right w:val="none" w:sz="0" w:space="0" w:color="auto"/>
      </w:divBdr>
    </w:div>
    <w:div w:id="260186433">
      <w:bodyDiv w:val="1"/>
      <w:marLeft w:val="0"/>
      <w:marRight w:val="0"/>
      <w:marTop w:val="0"/>
      <w:marBottom w:val="0"/>
      <w:divBdr>
        <w:top w:val="none" w:sz="0" w:space="0" w:color="auto"/>
        <w:left w:val="none" w:sz="0" w:space="0" w:color="auto"/>
        <w:bottom w:val="none" w:sz="0" w:space="0" w:color="auto"/>
        <w:right w:val="none" w:sz="0" w:space="0" w:color="auto"/>
      </w:divBdr>
      <w:divsChild>
        <w:div w:id="1249001979">
          <w:marLeft w:val="0"/>
          <w:marRight w:val="0"/>
          <w:marTop w:val="0"/>
          <w:marBottom w:val="0"/>
          <w:divBdr>
            <w:top w:val="none" w:sz="0" w:space="0" w:color="auto"/>
            <w:left w:val="none" w:sz="0" w:space="0" w:color="auto"/>
            <w:bottom w:val="none" w:sz="0" w:space="0" w:color="auto"/>
            <w:right w:val="none" w:sz="0" w:space="0" w:color="auto"/>
          </w:divBdr>
        </w:div>
        <w:div w:id="1630168138">
          <w:marLeft w:val="0"/>
          <w:marRight w:val="0"/>
          <w:marTop w:val="0"/>
          <w:marBottom w:val="0"/>
          <w:divBdr>
            <w:top w:val="none" w:sz="0" w:space="0" w:color="auto"/>
            <w:left w:val="none" w:sz="0" w:space="0" w:color="auto"/>
            <w:bottom w:val="none" w:sz="0" w:space="0" w:color="auto"/>
            <w:right w:val="none" w:sz="0" w:space="0" w:color="auto"/>
          </w:divBdr>
        </w:div>
      </w:divsChild>
    </w:div>
    <w:div w:id="289019463">
      <w:bodyDiv w:val="1"/>
      <w:marLeft w:val="0"/>
      <w:marRight w:val="0"/>
      <w:marTop w:val="0"/>
      <w:marBottom w:val="0"/>
      <w:divBdr>
        <w:top w:val="none" w:sz="0" w:space="0" w:color="auto"/>
        <w:left w:val="none" w:sz="0" w:space="0" w:color="auto"/>
        <w:bottom w:val="none" w:sz="0" w:space="0" w:color="auto"/>
        <w:right w:val="none" w:sz="0" w:space="0" w:color="auto"/>
      </w:divBdr>
      <w:divsChild>
        <w:div w:id="110364309">
          <w:marLeft w:val="0"/>
          <w:marRight w:val="0"/>
          <w:marTop w:val="0"/>
          <w:marBottom w:val="0"/>
          <w:divBdr>
            <w:top w:val="none" w:sz="0" w:space="0" w:color="auto"/>
            <w:left w:val="none" w:sz="0" w:space="0" w:color="auto"/>
            <w:bottom w:val="none" w:sz="0" w:space="0" w:color="auto"/>
            <w:right w:val="none" w:sz="0" w:space="0" w:color="auto"/>
          </w:divBdr>
        </w:div>
        <w:div w:id="292057597">
          <w:marLeft w:val="0"/>
          <w:marRight w:val="0"/>
          <w:marTop w:val="0"/>
          <w:marBottom w:val="0"/>
          <w:divBdr>
            <w:top w:val="none" w:sz="0" w:space="0" w:color="auto"/>
            <w:left w:val="none" w:sz="0" w:space="0" w:color="auto"/>
            <w:bottom w:val="none" w:sz="0" w:space="0" w:color="auto"/>
            <w:right w:val="none" w:sz="0" w:space="0" w:color="auto"/>
          </w:divBdr>
        </w:div>
      </w:divsChild>
    </w:div>
    <w:div w:id="290986791">
      <w:bodyDiv w:val="1"/>
      <w:marLeft w:val="0"/>
      <w:marRight w:val="0"/>
      <w:marTop w:val="0"/>
      <w:marBottom w:val="0"/>
      <w:divBdr>
        <w:top w:val="none" w:sz="0" w:space="0" w:color="auto"/>
        <w:left w:val="none" w:sz="0" w:space="0" w:color="auto"/>
        <w:bottom w:val="none" w:sz="0" w:space="0" w:color="auto"/>
        <w:right w:val="none" w:sz="0" w:space="0" w:color="auto"/>
      </w:divBdr>
      <w:divsChild>
        <w:div w:id="504588227">
          <w:marLeft w:val="0"/>
          <w:marRight w:val="0"/>
          <w:marTop w:val="0"/>
          <w:marBottom w:val="0"/>
          <w:divBdr>
            <w:top w:val="none" w:sz="0" w:space="0" w:color="auto"/>
            <w:left w:val="none" w:sz="0" w:space="0" w:color="auto"/>
            <w:bottom w:val="none" w:sz="0" w:space="0" w:color="auto"/>
            <w:right w:val="none" w:sz="0" w:space="0" w:color="auto"/>
          </w:divBdr>
        </w:div>
        <w:div w:id="1034618540">
          <w:marLeft w:val="0"/>
          <w:marRight w:val="0"/>
          <w:marTop w:val="0"/>
          <w:marBottom w:val="0"/>
          <w:divBdr>
            <w:top w:val="none" w:sz="0" w:space="0" w:color="auto"/>
            <w:left w:val="none" w:sz="0" w:space="0" w:color="auto"/>
            <w:bottom w:val="none" w:sz="0" w:space="0" w:color="auto"/>
            <w:right w:val="none" w:sz="0" w:space="0" w:color="auto"/>
          </w:divBdr>
        </w:div>
      </w:divsChild>
    </w:div>
    <w:div w:id="301349150">
      <w:bodyDiv w:val="1"/>
      <w:marLeft w:val="0"/>
      <w:marRight w:val="0"/>
      <w:marTop w:val="0"/>
      <w:marBottom w:val="0"/>
      <w:divBdr>
        <w:top w:val="none" w:sz="0" w:space="0" w:color="auto"/>
        <w:left w:val="none" w:sz="0" w:space="0" w:color="auto"/>
        <w:bottom w:val="none" w:sz="0" w:space="0" w:color="auto"/>
        <w:right w:val="none" w:sz="0" w:space="0" w:color="auto"/>
      </w:divBdr>
    </w:div>
    <w:div w:id="304042129">
      <w:bodyDiv w:val="1"/>
      <w:marLeft w:val="0"/>
      <w:marRight w:val="0"/>
      <w:marTop w:val="0"/>
      <w:marBottom w:val="0"/>
      <w:divBdr>
        <w:top w:val="none" w:sz="0" w:space="0" w:color="auto"/>
        <w:left w:val="none" w:sz="0" w:space="0" w:color="auto"/>
        <w:bottom w:val="none" w:sz="0" w:space="0" w:color="auto"/>
        <w:right w:val="none" w:sz="0" w:space="0" w:color="auto"/>
      </w:divBdr>
    </w:div>
    <w:div w:id="314798692">
      <w:bodyDiv w:val="1"/>
      <w:marLeft w:val="0"/>
      <w:marRight w:val="0"/>
      <w:marTop w:val="0"/>
      <w:marBottom w:val="0"/>
      <w:divBdr>
        <w:top w:val="none" w:sz="0" w:space="0" w:color="auto"/>
        <w:left w:val="none" w:sz="0" w:space="0" w:color="auto"/>
        <w:bottom w:val="none" w:sz="0" w:space="0" w:color="auto"/>
        <w:right w:val="none" w:sz="0" w:space="0" w:color="auto"/>
      </w:divBdr>
    </w:div>
    <w:div w:id="410734567">
      <w:bodyDiv w:val="1"/>
      <w:marLeft w:val="0"/>
      <w:marRight w:val="0"/>
      <w:marTop w:val="0"/>
      <w:marBottom w:val="0"/>
      <w:divBdr>
        <w:top w:val="none" w:sz="0" w:space="0" w:color="auto"/>
        <w:left w:val="none" w:sz="0" w:space="0" w:color="auto"/>
        <w:bottom w:val="none" w:sz="0" w:space="0" w:color="auto"/>
        <w:right w:val="none" w:sz="0" w:space="0" w:color="auto"/>
      </w:divBdr>
    </w:div>
    <w:div w:id="480969266">
      <w:bodyDiv w:val="1"/>
      <w:marLeft w:val="0"/>
      <w:marRight w:val="0"/>
      <w:marTop w:val="0"/>
      <w:marBottom w:val="0"/>
      <w:divBdr>
        <w:top w:val="none" w:sz="0" w:space="0" w:color="auto"/>
        <w:left w:val="none" w:sz="0" w:space="0" w:color="auto"/>
        <w:bottom w:val="none" w:sz="0" w:space="0" w:color="auto"/>
        <w:right w:val="none" w:sz="0" w:space="0" w:color="auto"/>
      </w:divBdr>
    </w:div>
    <w:div w:id="485822280">
      <w:bodyDiv w:val="1"/>
      <w:marLeft w:val="0"/>
      <w:marRight w:val="0"/>
      <w:marTop w:val="0"/>
      <w:marBottom w:val="0"/>
      <w:divBdr>
        <w:top w:val="none" w:sz="0" w:space="0" w:color="auto"/>
        <w:left w:val="none" w:sz="0" w:space="0" w:color="auto"/>
        <w:bottom w:val="none" w:sz="0" w:space="0" w:color="auto"/>
        <w:right w:val="none" w:sz="0" w:space="0" w:color="auto"/>
      </w:divBdr>
      <w:divsChild>
        <w:div w:id="314842808">
          <w:marLeft w:val="0"/>
          <w:marRight w:val="0"/>
          <w:marTop w:val="0"/>
          <w:marBottom w:val="0"/>
          <w:divBdr>
            <w:top w:val="none" w:sz="0" w:space="0" w:color="auto"/>
            <w:left w:val="none" w:sz="0" w:space="0" w:color="auto"/>
            <w:bottom w:val="none" w:sz="0" w:space="0" w:color="auto"/>
            <w:right w:val="none" w:sz="0" w:space="0" w:color="auto"/>
          </w:divBdr>
        </w:div>
        <w:div w:id="2092583722">
          <w:marLeft w:val="0"/>
          <w:marRight w:val="0"/>
          <w:marTop w:val="0"/>
          <w:marBottom w:val="0"/>
          <w:divBdr>
            <w:top w:val="none" w:sz="0" w:space="0" w:color="auto"/>
            <w:left w:val="none" w:sz="0" w:space="0" w:color="auto"/>
            <w:bottom w:val="none" w:sz="0" w:space="0" w:color="auto"/>
            <w:right w:val="none" w:sz="0" w:space="0" w:color="auto"/>
          </w:divBdr>
        </w:div>
      </w:divsChild>
    </w:div>
    <w:div w:id="534582205">
      <w:bodyDiv w:val="1"/>
      <w:marLeft w:val="0"/>
      <w:marRight w:val="0"/>
      <w:marTop w:val="0"/>
      <w:marBottom w:val="0"/>
      <w:divBdr>
        <w:top w:val="none" w:sz="0" w:space="0" w:color="auto"/>
        <w:left w:val="none" w:sz="0" w:space="0" w:color="auto"/>
        <w:bottom w:val="none" w:sz="0" w:space="0" w:color="auto"/>
        <w:right w:val="none" w:sz="0" w:space="0" w:color="auto"/>
      </w:divBdr>
    </w:div>
    <w:div w:id="588733727">
      <w:bodyDiv w:val="1"/>
      <w:marLeft w:val="0"/>
      <w:marRight w:val="0"/>
      <w:marTop w:val="0"/>
      <w:marBottom w:val="0"/>
      <w:divBdr>
        <w:top w:val="none" w:sz="0" w:space="0" w:color="auto"/>
        <w:left w:val="none" w:sz="0" w:space="0" w:color="auto"/>
        <w:bottom w:val="none" w:sz="0" w:space="0" w:color="auto"/>
        <w:right w:val="none" w:sz="0" w:space="0" w:color="auto"/>
      </w:divBdr>
    </w:div>
    <w:div w:id="589311829">
      <w:bodyDiv w:val="1"/>
      <w:marLeft w:val="0"/>
      <w:marRight w:val="0"/>
      <w:marTop w:val="0"/>
      <w:marBottom w:val="0"/>
      <w:divBdr>
        <w:top w:val="none" w:sz="0" w:space="0" w:color="auto"/>
        <w:left w:val="none" w:sz="0" w:space="0" w:color="auto"/>
        <w:bottom w:val="none" w:sz="0" w:space="0" w:color="auto"/>
        <w:right w:val="none" w:sz="0" w:space="0" w:color="auto"/>
      </w:divBdr>
    </w:div>
    <w:div w:id="665594729">
      <w:bodyDiv w:val="1"/>
      <w:marLeft w:val="0"/>
      <w:marRight w:val="0"/>
      <w:marTop w:val="0"/>
      <w:marBottom w:val="0"/>
      <w:divBdr>
        <w:top w:val="none" w:sz="0" w:space="0" w:color="auto"/>
        <w:left w:val="none" w:sz="0" w:space="0" w:color="auto"/>
        <w:bottom w:val="none" w:sz="0" w:space="0" w:color="auto"/>
        <w:right w:val="none" w:sz="0" w:space="0" w:color="auto"/>
      </w:divBdr>
      <w:divsChild>
        <w:div w:id="615450662">
          <w:marLeft w:val="0"/>
          <w:marRight w:val="0"/>
          <w:marTop w:val="0"/>
          <w:marBottom w:val="0"/>
          <w:divBdr>
            <w:top w:val="none" w:sz="0" w:space="0" w:color="auto"/>
            <w:left w:val="none" w:sz="0" w:space="0" w:color="auto"/>
            <w:bottom w:val="none" w:sz="0" w:space="0" w:color="auto"/>
            <w:right w:val="none" w:sz="0" w:space="0" w:color="auto"/>
          </w:divBdr>
        </w:div>
        <w:div w:id="683631621">
          <w:marLeft w:val="0"/>
          <w:marRight w:val="0"/>
          <w:marTop w:val="0"/>
          <w:marBottom w:val="0"/>
          <w:divBdr>
            <w:top w:val="none" w:sz="0" w:space="0" w:color="auto"/>
            <w:left w:val="none" w:sz="0" w:space="0" w:color="auto"/>
            <w:bottom w:val="none" w:sz="0" w:space="0" w:color="auto"/>
            <w:right w:val="none" w:sz="0" w:space="0" w:color="auto"/>
          </w:divBdr>
        </w:div>
      </w:divsChild>
    </w:div>
    <w:div w:id="777405712">
      <w:bodyDiv w:val="1"/>
      <w:marLeft w:val="0"/>
      <w:marRight w:val="0"/>
      <w:marTop w:val="0"/>
      <w:marBottom w:val="0"/>
      <w:divBdr>
        <w:top w:val="none" w:sz="0" w:space="0" w:color="auto"/>
        <w:left w:val="none" w:sz="0" w:space="0" w:color="auto"/>
        <w:bottom w:val="none" w:sz="0" w:space="0" w:color="auto"/>
        <w:right w:val="none" w:sz="0" w:space="0" w:color="auto"/>
      </w:divBdr>
      <w:divsChild>
        <w:div w:id="294144964">
          <w:marLeft w:val="0"/>
          <w:marRight w:val="0"/>
          <w:marTop w:val="0"/>
          <w:marBottom w:val="0"/>
          <w:divBdr>
            <w:top w:val="none" w:sz="0" w:space="0" w:color="auto"/>
            <w:left w:val="none" w:sz="0" w:space="0" w:color="auto"/>
            <w:bottom w:val="none" w:sz="0" w:space="0" w:color="auto"/>
            <w:right w:val="none" w:sz="0" w:space="0" w:color="auto"/>
          </w:divBdr>
        </w:div>
        <w:div w:id="762186950">
          <w:marLeft w:val="0"/>
          <w:marRight w:val="0"/>
          <w:marTop w:val="0"/>
          <w:marBottom w:val="0"/>
          <w:divBdr>
            <w:top w:val="none" w:sz="0" w:space="0" w:color="auto"/>
            <w:left w:val="none" w:sz="0" w:space="0" w:color="auto"/>
            <w:bottom w:val="none" w:sz="0" w:space="0" w:color="auto"/>
            <w:right w:val="none" w:sz="0" w:space="0" w:color="auto"/>
          </w:divBdr>
        </w:div>
        <w:div w:id="1218978526">
          <w:marLeft w:val="0"/>
          <w:marRight w:val="0"/>
          <w:marTop w:val="0"/>
          <w:marBottom w:val="0"/>
          <w:divBdr>
            <w:top w:val="none" w:sz="0" w:space="0" w:color="auto"/>
            <w:left w:val="none" w:sz="0" w:space="0" w:color="auto"/>
            <w:bottom w:val="none" w:sz="0" w:space="0" w:color="auto"/>
            <w:right w:val="none" w:sz="0" w:space="0" w:color="auto"/>
          </w:divBdr>
        </w:div>
      </w:divsChild>
    </w:div>
    <w:div w:id="841548130">
      <w:bodyDiv w:val="1"/>
      <w:marLeft w:val="0"/>
      <w:marRight w:val="0"/>
      <w:marTop w:val="0"/>
      <w:marBottom w:val="0"/>
      <w:divBdr>
        <w:top w:val="none" w:sz="0" w:space="0" w:color="auto"/>
        <w:left w:val="none" w:sz="0" w:space="0" w:color="auto"/>
        <w:bottom w:val="none" w:sz="0" w:space="0" w:color="auto"/>
        <w:right w:val="none" w:sz="0" w:space="0" w:color="auto"/>
      </w:divBdr>
    </w:div>
    <w:div w:id="916480342">
      <w:bodyDiv w:val="1"/>
      <w:marLeft w:val="0"/>
      <w:marRight w:val="0"/>
      <w:marTop w:val="0"/>
      <w:marBottom w:val="0"/>
      <w:divBdr>
        <w:top w:val="none" w:sz="0" w:space="0" w:color="auto"/>
        <w:left w:val="none" w:sz="0" w:space="0" w:color="auto"/>
        <w:bottom w:val="none" w:sz="0" w:space="0" w:color="auto"/>
        <w:right w:val="none" w:sz="0" w:space="0" w:color="auto"/>
      </w:divBdr>
    </w:div>
    <w:div w:id="922758113">
      <w:bodyDiv w:val="1"/>
      <w:marLeft w:val="0"/>
      <w:marRight w:val="0"/>
      <w:marTop w:val="0"/>
      <w:marBottom w:val="0"/>
      <w:divBdr>
        <w:top w:val="none" w:sz="0" w:space="0" w:color="auto"/>
        <w:left w:val="none" w:sz="0" w:space="0" w:color="auto"/>
        <w:bottom w:val="none" w:sz="0" w:space="0" w:color="auto"/>
        <w:right w:val="none" w:sz="0" w:space="0" w:color="auto"/>
      </w:divBdr>
      <w:divsChild>
        <w:div w:id="1010595631">
          <w:marLeft w:val="0"/>
          <w:marRight w:val="0"/>
          <w:marTop w:val="0"/>
          <w:marBottom w:val="0"/>
          <w:divBdr>
            <w:top w:val="none" w:sz="0" w:space="0" w:color="auto"/>
            <w:left w:val="none" w:sz="0" w:space="0" w:color="auto"/>
            <w:bottom w:val="none" w:sz="0" w:space="0" w:color="auto"/>
            <w:right w:val="none" w:sz="0" w:space="0" w:color="auto"/>
          </w:divBdr>
        </w:div>
        <w:div w:id="1903250949">
          <w:marLeft w:val="0"/>
          <w:marRight w:val="0"/>
          <w:marTop w:val="0"/>
          <w:marBottom w:val="0"/>
          <w:divBdr>
            <w:top w:val="none" w:sz="0" w:space="0" w:color="auto"/>
            <w:left w:val="none" w:sz="0" w:space="0" w:color="auto"/>
            <w:bottom w:val="none" w:sz="0" w:space="0" w:color="auto"/>
            <w:right w:val="none" w:sz="0" w:space="0" w:color="auto"/>
          </w:divBdr>
        </w:div>
      </w:divsChild>
    </w:div>
    <w:div w:id="1038974649">
      <w:bodyDiv w:val="1"/>
      <w:marLeft w:val="0"/>
      <w:marRight w:val="0"/>
      <w:marTop w:val="0"/>
      <w:marBottom w:val="0"/>
      <w:divBdr>
        <w:top w:val="none" w:sz="0" w:space="0" w:color="auto"/>
        <w:left w:val="none" w:sz="0" w:space="0" w:color="auto"/>
        <w:bottom w:val="none" w:sz="0" w:space="0" w:color="auto"/>
        <w:right w:val="none" w:sz="0" w:space="0" w:color="auto"/>
      </w:divBdr>
    </w:div>
    <w:div w:id="1058356798">
      <w:bodyDiv w:val="1"/>
      <w:marLeft w:val="0"/>
      <w:marRight w:val="0"/>
      <w:marTop w:val="0"/>
      <w:marBottom w:val="0"/>
      <w:divBdr>
        <w:top w:val="none" w:sz="0" w:space="0" w:color="auto"/>
        <w:left w:val="none" w:sz="0" w:space="0" w:color="auto"/>
        <w:bottom w:val="none" w:sz="0" w:space="0" w:color="auto"/>
        <w:right w:val="none" w:sz="0" w:space="0" w:color="auto"/>
      </w:divBdr>
    </w:div>
    <w:div w:id="1084648372">
      <w:bodyDiv w:val="1"/>
      <w:marLeft w:val="0"/>
      <w:marRight w:val="0"/>
      <w:marTop w:val="0"/>
      <w:marBottom w:val="0"/>
      <w:divBdr>
        <w:top w:val="none" w:sz="0" w:space="0" w:color="auto"/>
        <w:left w:val="none" w:sz="0" w:space="0" w:color="auto"/>
        <w:bottom w:val="none" w:sz="0" w:space="0" w:color="auto"/>
        <w:right w:val="none" w:sz="0" w:space="0" w:color="auto"/>
      </w:divBdr>
    </w:div>
    <w:div w:id="1100905378">
      <w:bodyDiv w:val="1"/>
      <w:marLeft w:val="0"/>
      <w:marRight w:val="0"/>
      <w:marTop w:val="0"/>
      <w:marBottom w:val="0"/>
      <w:divBdr>
        <w:top w:val="none" w:sz="0" w:space="0" w:color="auto"/>
        <w:left w:val="none" w:sz="0" w:space="0" w:color="auto"/>
        <w:bottom w:val="none" w:sz="0" w:space="0" w:color="auto"/>
        <w:right w:val="none" w:sz="0" w:space="0" w:color="auto"/>
      </w:divBdr>
      <w:divsChild>
        <w:div w:id="334189176">
          <w:marLeft w:val="0"/>
          <w:marRight w:val="0"/>
          <w:marTop w:val="0"/>
          <w:marBottom w:val="0"/>
          <w:divBdr>
            <w:top w:val="none" w:sz="0" w:space="0" w:color="auto"/>
            <w:left w:val="none" w:sz="0" w:space="0" w:color="auto"/>
            <w:bottom w:val="none" w:sz="0" w:space="0" w:color="auto"/>
            <w:right w:val="none" w:sz="0" w:space="0" w:color="auto"/>
          </w:divBdr>
        </w:div>
        <w:div w:id="1460755848">
          <w:marLeft w:val="0"/>
          <w:marRight w:val="0"/>
          <w:marTop w:val="0"/>
          <w:marBottom w:val="0"/>
          <w:divBdr>
            <w:top w:val="none" w:sz="0" w:space="0" w:color="auto"/>
            <w:left w:val="none" w:sz="0" w:space="0" w:color="auto"/>
            <w:bottom w:val="none" w:sz="0" w:space="0" w:color="auto"/>
            <w:right w:val="none" w:sz="0" w:space="0" w:color="auto"/>
          </w:divBdr>
        </w:div>
      </w:divsChild>
    </w:div>
    <w:div w:id="1151751270">
      <w:bodyDiv w:val="1"/>
      <w:marLeft w:val="0"/>
      <w:marRight w:val="0"/>
      <w:marTop w:val="0"/>
      <w:marBottom w:val="0"/>
      <w:divBdr>
        <w:top w:val="none" w:sz="0" w:space="0" w:color="auto"/>
        <w:left w:val="none" w:sz="0" w:space="0" w:color="auto"/>
        <w:bottom w:val="none" w:sz="0" w:space="0" w:color="auto"/>
        <w:right w:val="none" w:sz="0" w:space="0" w:color="auto"/>
      </w:divBdr>
    </w:div>
    <w:div w:id="1321151539">
      <w:bodyDiv w:val="1"/>
      <w:marLeft w:val="0"/>
      <w:marRight w:val="0"/>
      <w:marTop w:val="0"/>
      <w:marBottom w:val="0"/>
      <w:divBdr>
        <w:top w:val="none" w:sz="0" w:space="0" w:color="auto"/>
        <w:left w:val="none" w:sz="0" w:space="0" w:color="auto"/>
        <w:bottom w:val="none" w:sz="0" w:space="0" w:color="auto"/>
        <w:right w:val="none" w:sz="0" w:space="0" w:color="auto"/>
      </w:divBdr>
    </w:div>
    <w:div w:id="1402215395">
      <w:bodyDiv w:val="1"/>
      <w:marLeft w:val="0"/>
      <w:marRight w:val="0"/>
      <w:marTop w:val="0"/>
      <w:marBottom w:val="0"/>
      <w:divBdr>
        <w:top w:val="none" w:sz="0" w:space="0" w:color="auto"/>
        <w:left w:val="none" w:sz="0" w:space="0" w:color="auto"/>
        <w:bottom w:val="none" w:sz="0" w:space="0" w:color="auto"/>
        <w:right w:val="none" w:sz="0" w:space="0" w:color="auto"/>
      </w:divBdr>
      <w:divsChild>
        <w:div w:id="841578803">
          <w:marLeft w:val="0"/>
          <w:marRight w:val="0"/>
          <w:marTop w:val="0"/>
          <w:marBottom w:val="0"/>
          <w:divBdr>
            <w:top w:val="none" w:sz="0" w:space="0" w:color="auto"/>
            <w:left w:val="none" w:sz="0" w:space="0" w:color="auto"/>
            <w:bottom w:val="none" w:sz="0" w:space="0" w:color="auto"/>
            <w:right w:val="none" w:sz="0" w:space="0" w:color="auto"/>
          </w:divBdr>
        </w:div>
        <w:div w:id="961039030">
          <w:marLeft w:val="0"/>
          <w:marRight w:val="0"/>
          <w:marTop w:val="0"/>
          <w:marBottom w:val="0"/>
          <w:divBdr>
            <w:top w:val="none" w:sz="0" w:space="0" w:color="auto"/>
            <w:left w:val="none" w:sz="0" w:space="0" w:color="auto"/>
            <w:bottom w:val="none" w:sz="0" w:space="0" w:color="auto"/>
            <w:right w:val="none" w:sz="0" w:space="0" w:color="auto"/>
          </w:divBdr>
        </w:div>
        <w:div w:id="1340886167">
          <w:marLeft w:val="0"/>
          <w:marRight w:val="0"/>
          <w:marTop w:val="0"/>
          <w:marBottom w:val="0"/>
          <w:divBdr>
            <w:top w:val="none" w:sz="0" w:space="0" w:color="auto"/>
            <w:left w:val="none" w:sz="0" w:space="0" w:color="auto"/>
            <w:bottom w:val="none" w:sz="0" w:space="0" w:color="auto"/>
            <w:right w:val="none" w:sz="0" w:space="0" w:color="auto"/>
          </w:divBdr>
        </w:div>
      </w:divsChild>
    </w:div>
    <w:div w:id="1467820478">
      <w:bodyDiv w:val="1"/>
      <w:marLeft w:val="0"/>
      <w:marRight w:val="0"/>
      <w:marTop w:val="0"/>
      <w:marBottom w:val="0"/>
      <w:divBdr>
        <w:top w:val="none" w:sz="0" w:space="0" w:color="auto"/>
        <w:left w:val="none" w:sz="0" w:space="0" w:color="auto"/>
        <w:bottom w:val="none" w:sz="0" w:space="0" w:color="auto"/>
        <w:right w:val="none" w:sz="0" w:space="0" w:color="auto"/>
      </w:divBdr>
    </w:div>
    <w:div w:id="1543833292">
      <w:bodyDiv w:val="1"/>
      <w:marLeft w:val="0"/>
      <w:marRight w:val="0"/>
      <w:marTop w:val="0"/>
      <w:marBottom w:val="0"/>
      <w:divBdr>
        <w:top w:val="none" w:sz="0" w:space="0" w:color="auto"/>
        <w:left w:val="none" w:sz="0" w:space="0" w:color="auto"/>
        <w:bottom w:val="none" w:sz="0" w:space="0" w:color="auto"/>
        <w:right w:val="none" w:sz="0" w:space="0" w:color="auto"/>
      </w:divBdr>
    </w:div>
    <w:div w:id="1589464770">
      <w:bodyDiv w:val="1"/>
      <w:marLeft w:val="0"/>
      <w:marRight w:val="0"/>
      <w:marTop w:val="0"/>
      <w:marBottom w:val="0"/>
      <w:divBdr>
        <w:top w:val="none" w:sz="0" w:space="0" w:color="auto"/>
        <w:left w:val="none" w:sz="0" w:space="0" w:color="auto"/>
        <w:bottom w:val="none" w:sz="0" w:space="0" w:color="auto"/>
        <w:right w:val="none" w:sz="0" w:space="0" w:color="auto"/>
      </w:divBdr>
    </w:div>
    <w:div w:id="1600017534">
      <w:bodyDiv w:val="1"/>
      <w:marLeft w:val="0"/>
      <w:marRight w:val="0"/>
      <w:marTop w:val="0"/>
      <w:marBottom w:val="0"/>
      <w:divBdr>
        <w:top w:val="none" w:sz="0" w:space="0" w:color="auto"/>
        <w:left w:val="none" w:sz="0" w:space="0" w:color="auto"/>
        <w:bottom w:val="none" w:sz="0" w:space="0" w:color="auto"/>
        <w:right w:val="none" w:sz="0" w:space="0" w:color="auto"/>
      </w:divBdr>
      <w:divsChild>
        <w:div w:id="626592988">
          <w:marLeft w:val="0"/>
          <w:marRight w:val="0"/>
          <w:marTop w:val="0"/>
          <w:marBottom w:val="0"/>
          <w:divBdr>
            <w:top w:val="none" w:sz="0" w:space="0" w:color="auto"/>
            <w:left w:val="none" w:sz="0" w:space="0" w:color="auto"/>
            <w:bottom w:val="none" w:sz="0" w:space="0" w:color="auto"/>
            <w:right w:val="none" w:sz="0" w:space="0" w:color="auto"/>
          </w:divBdr>
        </w:div>
        <w:div w:id="730733768">
          <w:marLeft w:val="0"/>
          <w:marRight w:val="0"/>
          <w:marTop w:val="0"/>
          <w:marBottom w:val="0"/>
          <w:divBdr>
            <w:top w:val="none" w:sz="0" w:space="0" w:color="auto"/>
            <w:left w:val="none" w:sz="0" w:space="0" w:color="auto"/>
            <w:bottom w:val="none" w:sz="0" w:space="0" w:color="auto"/>
            <w:right w:val="none" w:sz="0" w:space="0" w:color="auto"/>
          </w:divBdr>
        </w:div>
        <w:div w:id="1492866759">
          <w:marLeft w:val="0"/>
          <w:marRight w:val="0"/>
          <w:marTop w:val="0"/>
          <w:marBottom w:val="0"/>
          <w:divBdr>
            <w:top w:val="none" w:sz="0" w:space="0" w:color="auto"/>
            <w:left w:val="none" w:sz="0" w:space="0" w:color="auto"/>
            <w:bottom w:val="none" w:sz="0" w:space="0" w:color="auto"/>
            <w:right w:val="none" w:sz="0" w:space="0" w:color="auto"/>
          </w:divBdr>
        </w:div>
        <w:div w:id="1545823948">
          <w:marLeft w:val="0"/>
          <w:marRight w:val="0"/>
          <w:marTop w:val="0"/>
          <w:marBottom w:val="0"/>
          <w:divBdr>
            <w:top w:val="none" w:sz="0" w:space="0" w:color="auto"/>
            <w:left w:val="none" w:sz="0" w:space="0" w:color="auto"/>
            <w:bottom w:val="none" w:sz="0" w:space="0" w:color="auto"/>
            <w:right w:val="none" w:sz="0" w:space="0" w:color="auto"/>
          </w:divBdr>
        </w:div>
      </w:divsChild>
    </w:div>
    <w:div w:id="1782726606">
      <w:bodyDiv w:val="1"/>
      <w:marLeft w:val="0"/>
      <w:marRight w:val="0"/>
      <w:marTop w:val="0"/>
      <w:marBottom w:val="0"/>
      <w:divBdr>
        <w:top w:val="none" w:sz="0" w:space="0" w:color="auto"/>
        <w:left w:val="none" w:sz="0" w:space="0" w:color="auto"/>
        <w:bottom w:val="none" w:sz="0" w:space="0" w:color="auto"/>
        <w:right w:val="none" w:sz="0" w:space="0" w:color="auto"/>
      </w:divBdr>
      <w:divsChild>
        <w:div w:id="667557428">
          <w:marLeft w:val="0"/>
          <w:marRight w:val="0"/>
          <w:marTop w:val="0"/>
          <w:marBottom w:val="0"/>
          <w:divBdr>
            <w:top w:val="none" w:sz="0" w:space="0" w:color="auto"/>
            <w:left w:val="none" w:sz="0" w:space="0" w:color="auto"/>
            <w:bottom w:val="none" w:sz="0" w:space="0" w:color="auto"/>
            <w:right w:val="none" w:sz="0" w:space="0" w:color="auto"/>
          </w:divBdr>
        </w:div>
        <w:div w:id="916986066">
          <w:marLeft w:val="0"/>
          <w:marRight w:val="0"/>
          <w:marTop w:val="0"/>
          <w:marBottom w:val="0"/>
          <w:divBdr>
            <w:top w:val="none" w:sz="0" w:space="0" w:color="auto"/>
            <w:left w:val="none" w:sz="0" w:space="0" w:color="auto"/>
            <w:bottom w:val="none" w:sz="0" w:space="0" w:color="auto"/>
            <w:right w:val="none" w:sz="0" w:space="0" w:color="auto"/>
          </w:divBdr>
        </w:div>
        <w:div w:id="1317538973">
          <w:marLeft w:val="0"/>
          <w:marRight w:val="0"/>
          <w:marTop w:val="0"/>
          <w:marBottom w:val="0"/>
          <w:divBdr>
            <w:top w:val="none" w:sz="0" w:space="0" w:color="auto"/>
            <w:left w:val="none" w:sz="0" w:space="0" w:color="auto"/>
            <w:bottom w:val="none" w:sz="0" w:space="0" w:color="auto"/>
            <w:right w:val="none" w:sz="0" w:space="0" w:color="auto"/>
          </w:divBdr>
        </w:div>
        <w:div w:id="1324092175">
          <w:marLeft w:val="0"/>
          <w:marRight w:val="0"/>
          <w:marTop w:val="0"/>
          <w:marBottom w:val="0"/>
          <w:divBdr>
            <w:top w:val="none" w:sz="0" w:space="0" w:color="auto"/>
            <w:left w:val="none" w:sz="0" w:space="0" w:color="auto"/>
            <w:bottom w:val="none" w:sz="0" w:space="0" w:color="auto"/>
            <w:right w:val="none" w:sz="0" w:space="0" w:color="auto"/>
          </w:divBdr>
        </w:div>
      </w:divsChild>
    </w:div>
    <w:div w:id="1793137253">
      <w:bodyDiv w:val="1"/>
      <w:marLeft w:val="0"/>
      <w:marRight w:val="0"/>
      <w:marTop w:val="0"/>
      <w:marBottom w:val="0"/>
      <w:divBdr>
        <w:top w:val="none" w:sz="0" w:space="0" w:color="auto"/>
        <w:left w:val="none" w:sz="0" w:space="0" w:color="auto"/>
        <w:bottom w:val="none" w:sz="0" w:space="0" w:color="auto"/>
        <w:right w:val="none" w:sz="0" w:space="0" w:color="auto"/>
      </w:divBdr>
    </w:div>
    <w:div w:id="1843274385">
      <w:bodyDiv w:val="1"/>
      <w:marLeft w:val="0"/>
      <w:marRight w:val="0"/>
      <w:marTop w:val="0"/>
      <w:marBottom w:val="0"/>
      <w:divBdr>
        <w:top w:val="none" w:sz="0" w:space="0" w:color="auto"/>
        <w:left w:val="none" w:sz="0" w:space="0" w:color="auto"/>
        <w:bottom w:val="none" w:sz="0" w:space="0" w:color="auto"/>
        <w:right w:val="none" w:sz="0" w:space="0" w:color="auto"/>
      </w:divBdr>
      <w:divsChild>
        <w:div w:id="761072036">
          <w:marLeft w:val="0"/>
          <w:marRight w:val="0"/>
          <w:marTop w:val="0"/>
          <w:marBottom w:val="0"/>
          <w:divBdr>
            <w:top w:val="none" w:sz="0" w:space="0" w:color="auto"/>
            <w:left w:val="none" w:sz="0" w:space="0" w:color="auto"/>
            <w:bottom w:val="none" w:sz="0" w:space="0" w:color="auto"/>
            <w:right w:val="none" w:sz="0" w:space="0" w:color="auto"/>
          </w:divBdr>
        </w:div>
        <w:div w:id="1959944845">
          <w:marLeft w:val="0"/>
          <w:marRight w:val="0"/>
          <w:marTop w:val="0"/>
          <w:marBottom w:val="0"/>
          <w:divBdr>
            <w:top w:val="none" w:sz="0" w:space="0" w:color="auto"/>
            <w:left w:val="none" w:sz="0" w:space="0" w:color="auto"/>
            <w:bottom w:val="none" w:sz="0" w:space="0" w:color="auto"/>
            <w:right w:val="none" w:sz="0" w:space="0" w:color="auto"/>
          </w:divBdr>
        </w:div>
      </w:divsChild>
    </w:div>
    <w:div w:id="1883470964">
      <w:bodyDiv w:val="1"/>
      <w:marLeft w:val="0"/>
      <w:marRight w:val="0"/>
      <w:marTop w:val="0"/>
      <w:marBottom w:val="0"/>
      <w:divBdr>
        <w:top w:val="none" w:sz="0" w:space="0" w:color="auto"/>
        <w:left w:val="none" w:sz="0" w:space="0" w:color="auto"/>
        <w:bottom w:val="none" w:sz="0" w:space="0" w:color="auto"/>
        <w:right w:val="none" w:sz="0" w:space="0" w:color="auto"/>
      </w:divBdr>
    </w:div>
    <w:div w:id="1918203216">
      <w:bodyDiv w:val="1"/>
      <w:marLeft w:val="0"/>
      <w:marRight w:val="0"/>
      <w:marTop w:val="0"/>
      <w:marBottom w:val="0"/>
      <w:divBdr>
        <w:top w:val="none" w:sz="0" w:space="0" w:color="auto"/>
        <w:left w:val="none" w:sz="0" w:space="0" w:color="auto"/>
        <w:bottom w:val="none" w:sz="0" w:space="0" w:color="auto"/>
        <w:right w:val="none" w:sz="0" w:space="0" w:color="auto"/>
      </w:divBdr>
      <w:divsChild>
        <w:div w:id="22291970">
          <w:marLeft w:val="0"/>
          <w:marRight w:val="0"/>
          <w:marTop w:val="0"/>
          <w:marBottom w:val="0"/>
          <w:divBdr>
            <w:top w:val="none" w:sz="0" w:space="0" w:color="auto"/>
            <w:left w:val="none" w:sz="0" w:space="0" w:color="auto"/>
            <w:bottom w:val="none" w:sz="0" w:space="0" w:color="auto"/>
            <w:right w:val="none" w:sz="0" w:space="0" w:color="auto"/>
          </w:divBdr>
          <w:divsChild>
            <w:div w:id="1384644758">
              <w:marLeft w:val="0"/>
              <w:marRight w:val="0"/>
              <w:marTop w:val="0"/>
              <w:marBottom w:val="0"/>
              <w:divBdr>
                <w:top w:val="none" w:sz="0" w:space="0" w:color="auto"/>
                <w:left w:val="none" w:sz="0" w:space="0" w:color="auto"/>
                <w:bottom w:val="none" w:sz="0" w:space="0" w:color="auto"/>
                <w:right w:val="none" w:sz="0" w:space="0" w:color="auto"/>
              </w:divBdr>
            </w:div>
          </w:divsChild>
        </w:div>
        <w:div w:id="83190016">
          <w:marLeft w:val="0"/>
          <w:marRight w:val="0"/>
          <w:marTop w:val="0"/>
          <w:marBottom w:val="0"/>
          <w:divBdr>
            <w:top w:val="none" w:sz="0" w:space="0" w:color="auto"/>
            <w:left w:val="none" w:sz="0" w:space="0" w:color="auto"/>
            <w:bottom w:val="none" w:sz="0" w:space="0" w:color="auto"/>
            <w:right w:val="none" w:sz="0" w:space="0" w:color="auto"/>
          </w:divBdr>
          <w:divsChild>
            <w:div w:id="556865129">
              <w:marLeft w:val="0"/>
              <w:marRight w:val="0"/>
              <w:marTop w:val="0"/>
              <w:marBottom w:val="0"/>
              <w:divBdr>
                <w:top w:val="none" w:sz="0" w:space="0" w:color="auto"/>
                <w:left w:val="none" w:sz="0" w:space="0" w:color="auto"/>
                <w:bottom w:val="none" w:sz="0" w:space="0" w:color="auto"/>
                <w:right w:val="none" w:sz="0" w:space="0" w:color="auto"/>
              </w:divBdr>
            </w:div>
            <w:div w:id="1038159923">
              <w:marLeft w:val="0"/>
              <w:marRight w:val="0"/>
              <w:marTop w:val="0"/>
              <w:marBottom w:val="0"/>
              <w:divBdr>
                <w:top w:val="none" w:sz="0" w:space="0" w:color="auto"/>
                <w:left w:val="none" w:sz="0" w:space="0" w:color="auto"/>
                <w:bottom w:val="none" w:sz="0" w:space="0" w:color="auto"/>
                <w:right w:val="none" w:sz="0" w:space="0" w:color="auto"/>
              </w:divBdr>
            </w:div>
          </w:divsChild>
        </w:div>
        <w:div w:id="95104721">
          <w:marLeft w:val="0"/>
          <w:marRight w:val="0"/>
          <w:marTop w:val="0"/>
          <w:marBottom w:val="0"/>
          <w:divBdr>
            <w:top w:val="none" w:sz="0" w:space="0" w:color="auto"/>
            <w:left w:val="none" w:sz="0" w:space="0" w:color="auto"/>
            <w:bottom w:val="none" w:sz="0" w:space="0" w:color="auto"/>
            <w:right w:val="none" w:sz="0" w:space="0" w:color="auto"/>
          </w:divBdr>
          <w:divsChild>
            <w:div w:id="1554655372">
              <w:marLeft w:val="0"/>
              <w:marRight w:val="0"/>
              <w:marTop w:val="0"/>
              <w:marBottom w:val="0"/>
              <w:divBdr>
                <w:top w:val="none" w:sz="0" w:space="0" w:color="auto"/>
                <w:left w:val="none" w:sz="0" w:space="0" w:color="auto"/>
                <w:bottom w:val="none" w:sz="0" w:space="0" w:color="auto"/>
                <w:right w:val="none" w:sz="0" w:space="0" w:color="auto"/>
              </w:divBdr>
            </w:div>
          </w:divsChild>
        </w:div>
        <w:div w:id="106386854">
          <w:marLeft w:val="0"/>
          <w:marRight w:val="0"/>
          <w:marTop w:val="0"/>
          <w:marBottom w:val="0"/>
          <w:divBdr>
            <w:top w:val="none" w:sz="0" w:space="0" w:color="auto"/>
            <w:left w:val="none" w:sz="0" w:space="0" w:color="auto"/>
            <w:bottom w:val="none" w:sz="0" w:space="0" w:color="auto"/>
            <w:right w:val="none" w:sz="0" w:space="0" w:color="auto"/>
          </w:divBdr>
          <w:divsChild>
            <w:div w:id="558247639">
              <w:marLeft w:val="0"/>
              <w:marRight w:val="0"/>
              <w:marTop w:val="0"/>
              <w:marBottom w:val="0"/>
              <w:divBdr>
                <w:top w:val="none" w:sz="0" w:space="0" w:color="auto"/>
                <w:left w:val="none" w:sz="0" w:space="0" w:color="auto"/>
                <w:bottom w:val="none" w:sz="0" w:space="0" w:color="auto"/>
                <w:right w:val="none" w:sz="0" w:space="0" w:color="auto"/>
              </w:divBdr>
            </w:div>
          </w:divsChild>
        </w:div>
        <w:div w:id="112408060">
          <w:marLeft w:val="0"/>
          <w:marRight w:val="0"/>
          <w:marTop w:val="0"/>
          <w:marBottom w:val="0"/>
          <w:divBdr>
            <w:top w:val="none" w:sz="0" w:space="0" w:color="auto"/>
            <w:left w:val="none" w:sz="0" w:space="0" w:color="auto"/>
            <w:bottom w:val="none" w:sz="0" w:space="0" w:color="auto"/>
            <w:right w:val="none" w:sz="0" w:space="0" w:color="auto"/>
          </w:divBdr>
          <w:divsChild>
            <w:div w:id="320013569">
              <w:marLeft w:val="0"/>
              <w:marRight w:val="0"/>
              <w:marTop w:val="0"/>
              <w:marBottom w:val="0"/>
              <w:divBdr>
                <w:top w:val="none" w:sz="0" w:space="0" w:color="auto"/>
                <w:left w:val="none" w:sz="0" w:space="0" w:color="auto"/>
                <w:bottom w:val="none" w:sz="0" w:space="0" w:color="auto"/>
                <w:right w:val="none" w:sz="0" w:space="0" w:color="auto"/>
              </w:divBdr>
            </w:div>
          </w:divsChild>
        </w:div>
        <w:div w:id="138965879">
          <w:marLeft w:val="0"/>
          <w:marRight w:val="0"/>
          <w:marTop w:val="0"/>
          <w:marBottom w:val="0"/>
          <w:divBdr>
            <w:top w:val="none" w:sz="0" w:space="0" w:color="auto"/>
            <w:left w:val="none" w:sz="0" w:space="0" w:color="auto"/>
            <w:bottom w:val="none" w:sz="0" w:space="0" w:color="auto"/>
            <w:right w:val="none" w:sz="0" w:space="0" w:color="auto"/>
          </w:divBdr>
          <w:divsChild>
            <w:div w:id="1343431696">
              <w:marLeft w:val="0"/>
              <w:marRight w:val="0"/>
              <w:marTop w:val="0"/>
              <w:marBottom w:val="0"/>
              <w:divBdr>
                <w:top w:val="none" w:sz="0" w:space="0" w:color="auto"/>
                <w:left w:val="none" w:sz="0" w:space="0" w:color="auto"/>
                <w:bottom w:val="none" w:sz="0" w:space="0" w:color="auto"/>
                <w:right w:val="none" w:sz="0" w:space="0" w:color="auto"/>
              </w:divBdr>
            </w:div>
          </w:divsChild>
        </w:div>
        <w:div w:id="140659938">
          <w:marLeft w:val="0"/>
          <w:marRight w:val="0"/>
          <w:marTop w:val="0"/>
          <w:marBottom w:val="0"/>
          <w:divBdr>
            <w:top w:val="none" w:sz="0" w:space="0" w:color="auto"/>
            <w:left w:val="none" w:sz="0" w:space="0" w:color="auto"/>
            <w:bottom w:val="none" w:sz="0" w:space="0" w:color="auto"/>
            <w:right w:val="none" w:sz="0" w:space="0" w:color="auto"/>
          </w:divBdr>
          <w:divsChild>
            <w:div w:id="1036004068">
              <w:marLeft w:val="0"/>
              <w:marRight w:val="0"/>
              <w:marTop w:val="0"/>
              <w:marBottom w:val="0"/>
              <w:divBdr>
                <w:top w:val="none" w:sz="0" w:space="0" w:color="auto"/>
                <w:left w:val="none" w:sz="0" w:space="0" w:color="auto"/>
                <w:bottom w:val="none" w:sz="0" w:space="0" w:color="auto"/>
                <w:right w:val="none" w:sz="0" w:space="0" w:color="auto"/>
              </w:divBdr>
            </w:div>
          </w:divsChild>
        </w:div>
        <w:div w:id="159279302">
          <w:marLeft w:val="0"/>
          <w:marRight w:val="0"/>
          <w:marTop w:val="0"/>
          <w:marBottom w:val="0"/>
          <w:divBdr>
            <w:top w:val="none" w:sz="0" w:space="0" w:color="auto"/>
            <w:left w:val="none" w:sz="0" w:space="0" w:color="auto"/>
            <w:bottom w:val="none" w:sz="0" w:space="0" w:color="auto"/>
            <w:right w:val="none" w:sz="0" w:space="0" w:color="auto"/>
          </w:divBdr>
          <w:divsChild>
            <w:div w:id="967277814">
              <w:marLeft w:val="0"/>
              <w:marRight w:val="0"/>
              <w:marTop w:val="0"/>
              <w:marBottom w:val="0"/>
              <w:divBdr>
                <w:top w:val="none" w:sz="0" w:space="0" w:color="auto"/>
                <w:left w:val="none" w:sz="0" w:space="0" w:color="auto"/>
                <w:bottom w:val="none" w:sz="0" w:space="0" w:color="auto"/>
                <w:right w:val="none" w:sz="0" w:space="0" w:color="auto"/>
              </w:divBdr>
            </w:div>
          </w:divsChild>
        </w:div>
        <w:div w:id="165095766">
          <w:marLeft w:val="0"/>
          <w:marRight w:val="0"/>
          <w:marTop w:val="0"/>
          <w:marBottom w:val="0"/>
          <w:divBdr>
            <w:top w:val="none" w:sz="0" w:space="0" w:color="auto"/>
            <w:left w:val="none" w:sz="0" w:space="0" w:color="auto"/>
            <w:bottom w:val="none" w:sz="0" w:space="0" w:color="auto"/>
            <w:right w:val="none" w:sz="0" w:space="0" w:color="auto"/>
          </w:divBdr>
          <w:divsChild>
            <w:div w:id="1963801327">
              <w:marLeft w:val="0"/>
              <w:marRight w:val="0"/>
              <w:marTop w:val="0"/>
              <w:marBottom w:val="0"/>
              <w:divBdr>
                <w:top w:val="none" w:sz="0" w:space="0" w:color="auto"/>
                <w:left w:val="none" w:sz="0" w:space="0" w:color="auto"/>
                <w:bottom w:val="none" w:sz="0" w:space="0" w:color="auto"/>
                <w:right w:val="none" w:sz="0" w:space="0" w:color="auto"/>
              </w:divBdr>
            </w:div>
          </w:divsChild>
        </w:div>
        <w:div w:id="208227874">
          <w:marLeft w:val="0"/>
          <w:marRight w:val="0"/>
          <w:marTop w:val="0"/>
          <w:marBottom w:val="0"/>
          <w:divBdr>
            <w:top w:val="none" w:sz="0" w:space="0" w:color="auto"/>
            <w:left w:val="none" w:sz="0" w:space="0" w:color="auto"/>
            <w:bottom w:val="none" w:sz="0" w:space="0" w:color="auto"/>
            <w:right w:val="none" w:sz="0" w:space="0" w:color="auto"/>
          </w:divBdr>
          <w:divsChild>
            <w:div w:id="1277131334">
              <w:marLeft w:val="0"/>
              <w:marRight w:val="0"/>
              <w:marTop w:val="0"/>
              <w:marBottom w:val="0"/>
              <w:divBdr>
                <w:top w:val="none" w:sz="0" w:space="0" w:color="auto"/>
                <w:left w:val="none" w:sz="0" w:space="0" w:color="auto"/>
                <w:bottom w:val="none" w:sz="0" w:space="0" w:color="auto"/>
                <w:right w:val="none" w:sz="0" w:space="0" w:color="auto"/>
              </w:divBdr>
            </w:div>
          </w:divsChild>
        </w:div>
        <w:div w:id="209928035">
          <w:marLeft w:val="0"/>
          <w:marRight w:val="0"/>
          <w:marTop w:val="0"/>
          <w:marBottom w:val="0"/>
          <w:divBdr>
            <w:top w:val="none" w:sz="0" w:space="0" w:color="auto"/>
            <w:left w:val="none" w:sz="0" w:space="0" w:color="auto"/>
            <w:bottom w:val="none" w:sz="0" w:space="0" w:color="auto"/>
            <w:right w:val="none" w:sz="0" w:space="0" w:color="auto"/>
          </w:divBdr>
          <w:divsChild>
            <w:div w:id="1296791664">
              <w:marLeft w:val="0"/>
              <w:marRight w:val="0"/>
              <w:marTop w:val="0"/>
              <w:marBottom w:val="0"/>
              <w:divBdr>
                <w:top w:val="none" w:sz="0" w:space="0" w:color="auto"/>
                <w:left w:val="none" w:sz="0" w:space="0" w:color="auto"/>
                <w:bottom w:val="none" w:sz="0" w:space="0" w:color="auto"/>
                <w:right w:val="none" w:sz="0" w:space="0" w:color="auto"/>
              </w:divBdr>
            </w:div>
          </w:divsChild>
        </w:div>
        <w:div w:id="222447583">
          <w:marLeft w:val="0"/>
          <w:marRight w:val="0"/>
          <w:marTop w:val="0"/>
          <w:marBottom w:val="0"/>
          <w:divBdr>
            <w:top w:val="none" w:sz="0" w:space="0" w:color="auto"/>
            <w:left w:val="none" w:sz="0" w:space="0" w:color="auto"/>
            <w:bottom w:val="none" w:sz="0" w:space="0" w:color="auto"/>
            <w:right w:val="none" w:sz="0" w:space="0" w:color="auto"/>
          </w:divBdr>
          <w:divsChild>
            <w:div w:id="1726027868">
              <w:marLeft w:val="0"/>
              <w:marRight w:val="0"/>
              <w:marTop w:val="0"/>
              <w:marBottom w:val="0"/>
              <w:divBdr>
                <w:top w:val="none" w:sz="0" w:space="0" w:color="auto"/>
                <w:left w:val="none" w:sz="0" w:space="0" w:color="auto"/>
                <w:bottom w:val="none" w:sz="0" w:space="0" w:color="auto"/>
                <w:right w:val="none" w:sz="0" w:space="0" w:color="auto"/>
              </w:divBdr>
            </w:div>
          </w:divsChild>
        </w:div>
        <w:div w:id="255359955">
          <w:marLeft w:val="0"/>
          <w:marRight w:val="0"/>
          <w:marTop w:val="0"/>
          <w:marBottom w:val="0"/>
          <w:divBdr>
            <w:top w:val="none" w:sz="0" w:space="0" w:color="auto"/>
            <w:left w:val="none" w:sz="0" w:space="0" w:color="auto"/>
            <w:bottom w:val="none" w:sz="0" w:space="0" w:color="auto"/>
            <w:right w:val="none" w:sz="0" w:space="0" w:color="auto"/>
          </w:divBdr>
          <w:divsChild>
            <w:div w:id="558588465">
              <w:marLeft w:val="0"/>
              <w:marRight w:val="0"/>
              <w:marTop w:val="0"/>
              <w:marBottom w:val="0"/>
              <w:divBdr>
                <w:top w:val="none" w:sz="0" w:space="0" w:color="auto"/>
                <w:left w:val="none" w:sz="0" w:space="0" w:color="auto"/>
                <w:bottom w:val="none" w:sz="0" w:space="0" w:color="auto"/>
                <w:right w:val="none" w:sz="0" w:space="0" w:color="auto"/>
              </w:divBdr>
            </w:div>
          </w:divsChild>
        </w:div>
        <w:div w:id="264046018">
          <w:marLeft w:val="0"/>
          <w:marRight w:val="0"/>
          <w:marTop w:val="0"/>
          <w:marBottom w:val="0"/>
          <w:divBdr>
            <w:top w:val="none" w:sz="0" w:space="0" w:color="auto"/>
            <w:left w:val="none" w:sz="0" w:space="0" w:color="auto"/>
            <w:bottom w:val="none" w:sz="0" w:space="0" w:color="auto"/>
            <w:right w:val="none" w:sz="0" w:space="0" w:color="auto"/>
          </w:divBdr>
          <w:divsChild>
            <w:div w:id="848132111">
              <w:marLeft w:val="0"/>
              <w:marRight w:val="0"/>
              <w:marTop w:val="0"/>
              <w:marBottom w:val="0"/>
              <w:divBdr>
                <w:top w:val="none" w:sz="0" w:space="0" w:color="auto"/>
                <w:left w:val="none" w:sz="0" w:space="0" w:color="auto"/>
                <w:bottom w:val="none" w:sz="0" w:space="0" w:color="auto"/>
                <w:right w:val="none" w:sz="0" w:space="0" w:color="auto"/>
              </w:divBdr>
            </w:div>
          </w:divsChild>
        </w:div>
        <w:div w:id="277613731">
          <w:marLeft w:val="0"/>
          <w:marRight w:val="0"/>
          <w:marTop w:val="0"/>
          <w:marBottom w:val="0"/>
          <w:divBdr>
            <w:top w:val="none" w:sz="0" w:space="0" w:color="auto"/>
            <w:left w:val="none" w:sz="0" w:space="0" w:color="auto"/>
            <w:bottom w:val="none" w:sz="0" w:space="0" w:color="auto"/>
            <w:right w:val="none" w:sz="0" w:space="0" w:color="auto"/>
          </w:divBdr>
          <w:divsChild>
            <w:div w:id="1778402072">
              <w:marLeft w:val="0"/>
              <w:marRight w:val="0"/>
              <w:marTop w:val="0"/>
              <w:marBottom w:val="0"/>
              <w:divBdr>
                <w:top w:val="none" w:sz="0" w:space="0" w:color="auto"/>
                <w:left w:val="none" w:sz="0" w:space="0" w:color="auto"/>
                <w:bottom w:val="none" w:sz="0" w:space="0" w:color="auto"/>
                <w:right w:val="none" w:sz="0" w:space="0" w:color="auto"/>
              </w:divBdr>
            </w:div>
          </w:divsChild>
        </w:div>
        <w:div w:id="286202278">
          <w:marLeft w:val="0"/>
          <w:marRight w:val="0"/>
          <w:marTop w:val="0"/>
          <w:marBottom w:val="0"/>
          <w:divBdr>
            <w:top w:val="none" w:sz="0" w:space="0" w:color="auto"/>
            <w:left w:val="none" w:sz="0" w:space="0" w:color="auto"/>
            <w:bottom w:val="none" w:sz="0" w:space="0" w:color="auto"/>
            <w:right w:val="none" w:sz="0" w:space="0" w:color="auto"/>
          </w:divBdr>
          <w:divsChild>
            <w:div w:id="2003970501">
              <w:marLeft w:val="0"/>
              <w:marRight w:val="0"/>
              <w:marTop w:val="0"/>
              <w:marBottom w:val="0"/>
              <w:divBdr>
                <w:top w:val="none" w:sz="0" w:space="0" w:color="auto"/>
                <w:left w:val="none" w:sz="0" w:space="0" w:color="auto"/>
                <w:bottom w:val="none" w:sz="0" w:space="0" w:color="auto"/>
                <w:right w:val="none" w:sz="0" w:space="0" w:color="auto"/>
              </w:divBdr>
            </w:div>
          </w:divsChild>
        </w:div>
        <w:div w:id="288054474">
          <w:marLeft w:val="0"/>
          <w:marRight w:val="0"/>
          <w:marTop w:val="0"/>
          <w:marBottom w:val="0"/>
          <w:divBdr>
            <w:top w:val="none" w:sz="0" w:space="0" w:color="auto"/>
            <w:left w:val="none" w:sz="0" w:space="0" w:color="auto"/>
            <w:bottom w:val="none" w:sz="0" w:space="0" w:color="auto"/>
            <w:right w:val="none" w:sz="0" w:space="0" w:color="auto"/>
          </w:divBdr>
          <w:divsChild>
            <w:div w:id="803620315">
              <w:marLeft w:val="0"/>
              <w:marRight w:val="0"/>
              <w:marTop w:val="0"/>
              <w:marBottom w:val="0"/>
              <w:divBdr>
                <w:top w:val="none" w:sz="0" w:space="0" w:color="auto"/>
                <w:left w:val="none" w:sz="0" w:space="0" w:color="auto"/>
                <w:bottom w:val="none" w:sz="0" w:space="0" w:color="auto"/>
                <w:right w:val="none" w:sz="0" w:space="0" w:color="auto"/>
              </w:divBdr>
            </w:div>
          </w:divsChild>
        </w:div>
        <w:div w:id="307978322">
          <w:marLeft w:val="0"/>
          <w:marRight w:val="0"/>
          <w:marTop w:val="0"/>
          <w:marBottom w:val="0"/>
          <w:divBdr>
            <w:top w:val="none" w:sz="0" w:space="0" w:color="auto"/>
            <w:left w:val="none" w:sz="0" w:space="0" w:color="auto"/>
            <w:bottom w:val="none" w:sz="0" w:space="0" w:color="auto"/>
            <w:right w:val="none" w:sz="0" w:space="0" w:color="auto"/>
          </w:divBdr>
          <w:divsChild>
            <w:div w:id="2120418084">
              <w:marLeft w:val="0"/>
              <w:marRight w:val="0"/>
              <w:marTop w:val="0"/>
              <w:marBottom w:val="0"/>
              <w:divBdr>
                <w:top w:val="none" w:sz="0" w:space="0" w:color="auto"/>
                <w:left w:val="none" w:sz="0" w:space="0" w:color="auto"/>
                <w:bottom w:val="none" w:sz="0" w:space="0" w:color="auto"/>
                <w:right w:val="none" w:sz="0" w:space="0" w:color="auto"/>
              </w:divBdr>
            </w:div>
          </w:divsChild>
        </w:div>
        <w:div w:id="311063088">
          <w:marLeft w:val="0"/>
          <w:marRight w:val="0"/>
          <w:marTop w:val="0"/>
          <w:marBottom w:val="0"/>
          <w:divBdr>
            <w:top w:val="none" w:sz="0" w:space="0" w:color="auto"/>
            <w:left w:val="none" w:sz="0" w:space="0" w:color="auto"/>
            <w:bottom w:val="none" w:sz="0" w:space="0" w:color="auto"/>
            <w:right w:val="none" w:sz="0" w:space="0" w:color="auto"/>
          </w:divBdr>
          <w:divsChild>
            <w:div w:id="615061943">
              <w:marLeft w:val="0"/>
              <w:marRight w:val="0"/>
              <w:marTop w:val="0"/>
              <w:marBottom w:val="0"/>
              <w:divBdr>
                <w:top w:val="none" w:sz="0" w:space="0" w:color="auto"/>
                <w:left w:val="none" w:sz="0" w:space="0" w:color="auto"/>
                <w:bottom w:val="none" w:sz="0" w:space="0" w:color="auto"/>
                <w:right w:val="none" w:sz="0" w:space="0" w:color="auto"/>
              </w:divBdr>
            </w:div>
          </w:divsChild>
        </w:div>
        <w:div w:id="312951584">
          <w:marLeft w:val="0"/>
          <w:marRight w:val="0"/>
          <w:marTop w:val="0"/>
          <w:marBottom w:val="0"/>
          <w:divBdr>
            <w:top w:val="none" w:sz="0" w:space="0" w:color="auto"/>
            <w:left w:val="none" w:sz="0" w:space="0" w:color="auto"/>
            <w:bottom w:val="none" w:sz="0" w:space="0" w:color="auto"/>
            <w:right w:val="none" w:sz="0" w:space="0" w:color="auto"/>
          </w:divBdr>
          <w:divsChild>
            <w:div w:id="702677940">
              <w:marLeft w:val="0"/>
              <w:marRight w:val="0"/>
              <w:marTop w:val="0"/>
              <w:marBottom w:val="0"/>
              <w:divBdr>
                <w:top w:val="none" w:sz="0" w:space="0" w:color="auto"/>
                <w:left w:val="none" w:sz="0" w:space="0" w:color="auto"/>
                <w:bottom w:val="none" w:sz="0" w:space="0" w:color="auto"/>
                <w:right w:val="none" w:sz="0" w:space="0" w:color="auto"/>
              </w:divBdr>
            </w:div>
          </w:divsChild>
        </w:div>
        <w:div w:id="361055430">
          <w:marLeft w:val="0"/>
          <w:marRight w:val="0"/>
          <w:marTop w:val="0"/>
          <w:marBottom w:val="0"/>
          <w:divBdr>
            <w:top w:val="none" w:sz="0" w:space="0" w:color="auto"/>
            <w:left w:val="none" w:sz="0" w:space="0" w:color="auto"/>
            <w:bottom w:val="none" w:sz="0" w:space="0" w:color="auto"/>
            <w:right w:val="none" w:sz="0" w:space="0" w:color="auto"/>
          </w:divBdr>
          <w:divsChild>
            <w:div w:id="765737575">
              <w:marLeft w:val="0"/>
              <w:marRight w:val="0"/>
              <w:marTop w:val="0"/>
              <w:marBottom w:val="0"/>
              <w:divBdr>
                <w:top w:val="none" w:sz="0" w:space="0" w:color="auto"/>
                <w:left w:val="none" w:sz="0" w:space="0" w:color="auto"/>
                <w:bottom w:val="none" w:sz="0" w:space="0" w:color="auto"/>
                <w:right w:val="none" w:sz="0" w:space="0" w:color="auto"/>
              </w:divBdr>
            </w:div>
          </w:divsChild>
        </w:div>
        <w:div w:id="365713180">
          <w:marLeft w:val="0"/>
          <w:marRight w:val="0"/>
          <w:marTop w:val="0"/>
          <w:marBottom w:val="0"/>
          <w:divBdr>
            <w:top w:val="none" w:sz="0" w:space="0" w:color="auto"/>
            <w:left w:val="none" w:sz="0" w:space="0" w:color="auto"/>
            <w:bottom w:val="none" w:sz="0" w:space="0" w:color="auto"/>
            <w:right w:val="none" w:sz="0" w:space="0" w:color="auto"/>
          </w:divBdr>
          <w:divsChild>
            <w:div w:id="1199590776">
              <w:marLeft w:val="0"/>
              <w:marRight w:val="0"/>
              <w:marTop w:val="0"/>
              <w:marBottom w:val="0"/>
              <w:divBdr>
                <w:top w:val="none" w:sz="0" w:space="0" w:color="auto"/>
                <w:left w:val="none" w:sz="0" w:space="0" w:color="auto"/>
                <w:bottom w:val="none" w:sz="0" w:space="0" w:color="auto"/>
                <w:right w:val="none" w:sz="0" w:space="0" w:color="auto"/>
              </w:divBdr>
            </w:div>
            <w:div w:id="1912154430">
              <w:marLeft w:val="0"/>
              <w:marRight w:val="0"/>
              <w:marTop w:val="0"/>
              <w:marBottom w:val="0"/>
              <w:divBdr>
                <w:top w:val="none" w:sz="0" w:space="0" w:color="auto"/>
                <w:left w:val="none" w:sz="0" w:space="0" w:color="auto"/>
                <w:bottom w:val="none" w:sz="0" w:space="0" w:color="auto"/>
                <w:right w:val="none" w:sz="0" w:space="0" w:color="auto"/>
              </w:divBdr>
            </w:div>
          </w:divsChild>
        </w:div>
        <w:div w:id="367537155">
          <w:marLeft w:val="0"/>
          <w:marRight w:val="0"/>
          <w:marTop w:val="0"/>
          <w:marBottom w:val="0"/>
          <w:divBdr>
            <w:top w:val="none" w:sz="0" w:space="0" w:color="auto"/>
            <w:left w:val="none" w:sz="0" w:space="0" w:color="auto"/>
            <w:bottom w:val="none" w:sz="0" w:space="0" w:color="auto"/>
            <w:right w:val="none" w:sz="0" w:space="0" w:color="auto"/>
          </w:divBdr>
          <w:divsChild>
            <w:div w:id="1557356738">
              <w:marLeft w:val="0"/>
              <w:marRight w:val="0"/>
              <w:marTop w:val="0"/>
              <w:marBottom w:val="0"/>
              <w:divBdr>
                <w:top w:val="none" w:sz="0" w:space="0" w:color="auto"/>
                <w:left w:val="none" w:sz="0" w:space="0" w:color="auto"/>
                <w:bottom w:val="none" w:sz="0" w:space="0" w:color="auto"/>
                <w:right w:val="none" w:sz="0" w:space="0" w:color="auto"/>
              </w:divBdr>
            </w:div>
          </w:divsChild>
        </w:div>
        <w:div w:id="369451722">
          <w:marLeft w:val="0"/>
          <w:marRight w:val="0"/>
          <w:marTop w:val="0"/>
          <w:marBottom w:val="0"/>
          <w:divBdr>
            <w:top w:val="none" w:sz="0" w:space="0" w:color="auto"/>
            <w:left w:val="none" w:sz="0" w:space="0" w:color="auto"/>
            <w:bottom w:val="none" w:sz="0" w:space="0" w:color="auto"/>
            <w:right w:val="none" w:sz="0" w:space="0" w:color="auto"/>
          </w:divBdr>
          <w:divsChild>
            <w:div w:id="292633909">
              <w:marLeft w:val="0"/>
              <w:marRight w:val="0"/>
              <w:marTop w:val="0"/>
              <w:marBottom w:val="0"/>
              <w:divBdr>
                <w:top w:val="none" w:sz="0" w:space="0" w:color="auto"/>
                <w:left w:val="none" w:sz="0" w:space="0" w:color="auto"/>
                <w:bottom w:val="none" w:sz="0" w:space="0" w:color="auto"/>
                <w:right w:val="none" w:sz="0" w:space="0" w:color="auto"/>
              </w:divBdr>
            </w:div>
            <w:div w:id="793716569">
              <w:marLeft w:val="0"/>
              <w:marRight w:val="0"/>
              <w:marTop w:val="0"/>
              <w:marBottom w:val="0"/>
              <w:divBdr>
                <w:top w:val="none" w:sz="0" w:space="0" w:color="auto"/>
                <w:left w:val="none" w:sz="0" w:space="0" w:color="auto"/>
                <w:bottom w:val="none" w:sz="0" w:space="0" w:color="auto"/>
                <w:right w:val="none" w:sz="0" w:space="0" w:color="auto"/>
              </w:divBdr>
            </w:div>
          </w:divsChild>
        </w:div>
        <w:div w:id="413163983">
          <w:marLeft w:val="0"/>
          <w:marRight w:val="0"/>
          <w:marTop w:val="0"/>
          <w:marBottom w:val="0"/>
          <w:divBdr>
            <w:top w:val="none" w:sz="0" w:space="0" w:color="auto"/>
            <w:left w:val="none" w:sz="0" w:space="0" w:color="auto"/>
            <w:bottom w:val="none" w:sz="0" w:space="0" w:color="auto"/>
            <w:right w:val="none" w:sz="0" w:space="0" w:color="auto"/>
          </w:divBdr>
          <w:divsChild>
            <w:div w:id="1920745794">
              <w:marLeft w:val="0"/>
              <w:marRight w:val="0"/>
              <w:marTop w:val="0"/>
              <w:marBottom w:val="0"/>
              <w:divBdr>
                <w:top w:val="none" w:sz="0" w:space="0" w:color="auto"/>
                <w:left w:val="none" w:sz="0" w:space="0" w:color="auto"/>
                <w:bottom w:val="none" w:sz="0" w:space="0" w:color="auto"/>
                <w:right w:val="none" w:sz="0" w:space="0" w:color="auto"/>
              </w:divBdr>
            </w:div>
          </w:divsChild>
        </w:div>
        <w:div w:id="415327429">
          <w:marLeft w:val="0"/>
          <w:marRight w:val="0"/>
          <w:marTop w:val="0"/>
          <w:marBottom w:val="0"/>
          <w:divBdr>
            <w:top w:val="none" w:sz="0" w:space="0" w:color="auto"/>
            <w:left w:val="none" w:sz="0" w:space="0" w:color="auto"/>
            <w:bottom w:val="none" w:sz="0" w:space="0" w:color="auto"/>
            <w:right w:val="none" w:sz="0" w:space="0" w:color="auto"/>
          </w:divBdr>
          <w:divsChild>
            <w:div w:id="778987167">
              <w:marLeft w:val="0"/>
              <w:marRight w:val="0"/>
              <w:marTop w:val="0"/>
              <w:marBottom w:val="0"/>
              <w:divBdr>
                <w:top w:val="none" w:sz="0" w:space="0" w:color="auto"/>
                <w:left w:val="none" w:sz="0" w:space="0" w:color="auto"/>
                <w:bottom w:val="none" w:sz="0" w:space="0" w:color="auto"/>
                <w:right w:val="none" w:sz="0" w:space="0" w:color="auto"/>
              </w:divBdr>
            </w:div>
          </w:divsChild>
        </w:div>
        <w:div w:id="416175640">
          <w:marLeft w:val="0"/>
          <w:marRight w:val="0"/>
          <w:marTop w:val="0"/>
          <w:marBottom w:val="0"/>
          <w:divBdr>
            <w:top w:val="none" w:sz="0" w:space="0" w:color="auto"/>
            <w:left w:val="none" w:sz="0" w:space="0" w:color="auto"/>
            <w:bottom w:val="none" w:sz="0" w:space="0" w:color="auto"/>
            <w:right w:val="none" w:sz="0" w:space="0" w:color="auto"/>
          </w:divBdr>
          <w:divsChild>
            <w:div w:id="248541950">
              <w:marLeft w:val="0"/>
              <w:marRight w:val="0"/>
              <w:marTop w:val="0"/>
              <w:marBottom w:val="0"/>
              <w:divBdr>
                <w:top w:val="none" w:sz="0" w:space="0" w:color="auto"/>
                <w:left w:val="none" w:sz="0" w:space="0" w:color="auto"/>
                <w:bottom w:val="none" w:sz="0" w:space="0" w:color="auto"/>
                <w:right w:val="none" w:sz="0" w:space="0" w:color="auto"/>
              </w:divBdr>
            </w:div>
          </w:divsChild>
        </w:div>
        <w:div w:id="439909853">
          <w:marLeft w:val="0"/>
          <w:marRight w:val="0"/>
          <w:marTop w:val="0"/>
          <w:marBottom w:val="0"/>
          <w:divBdr>
            <w:top w:val="none" w:sz="0" w:space="0" w:color="auto"/>
            <w:left w:val="none" w:sz="0" w:space="0" w:color="auto"/>
            <w:bottom w:val="none" w:sz="0" w:space="0" w:color="auto"/>
            <w:right w:val="none" w:sz="0" w:space="0" w:color="auto"/>
          </w:divBdr>
          <w:divsChild>
            <w:div w:id="1317607593">
              <w:marLeft w:val="0"/>
              <w:marRight w:val="0"/>
              <w:marTop w:val="0"/>
              <w:marBottom w:val="0"/>
              <w:divBdr>
                <w:top w:val="none" w:sz="0" w:space="0" w:color="auto"/>
                <w:left w:val="none" w:sz="0" w:space="0" w:color="auto"/>
                <w:bottom w:val="none" w:sz="0" w:space="0" w:color="auto"/>
                <w:right w:val="none" w:sz="0" w:space="0" w:color="auto"/>
              </w:divBdr>
            </w:div>
          </w:divsChild>
        </w:div>
        <w:div w:id="465242640">
          <w:marLeft w:val="0"/>
          <w:marRight w:val="0"/>
          <w:marTop w:val="0"/>
          <w:marBottom w:val="0"/>
          <w:divBdr>
            <w:top w:val="none" w:sz="0" w:space="0" w:color="auto"/>
            <w:left w:val="none" w:sz="0" w:space="0" w:color="auto"/>
            <w:bottom w:val="none" w:sz="0" w:space="0" w:color="auto"/>
            <w:right w:val="none" w:sz="0" w:space="0" w:color="auto"/>
          </w:divBdr>
          <w:divsChild>
            <w:div w:id="924918407">
              <w:marLeft w:val="0"/>
              <w:marRight w:val="0"/>
              <w:marTop w:val="0"/>
              <w:marBottom w:val="0"/>
              <w:divBdr>
                <w:top w:val="none" w:sz="0" w:space="0" w:color="auto"/>
                <w:left w:val="none" w:sz="0" w:space="0" w:color="auto"/>
                <w:bottom w:val="none" w:sz="0" w:space="0" w:color="auto"/>
                <w:right w:val="none" w:sz="0" w:space="0" w:color="auto"/>
              </w:divBdr>
            </w:div>
          </w:divsChild>
        </w:div>
        <w:div w:id="470289552">
          <w:marLeft w:val="0"/>
          <w:marRight w:val="0"/>
          <w:marTop w:val="0"/>
          <w:marBottom w:val="0"/>
          <w:divBdr>
            <w:top w:val="none" w:sz="0" w:space="0" w:color="auto"/>
            <w:left w:val="none" w:sz="0" w:space="0" w:color="auto"/>
            <w:bottom w:val="none" w:sz="0" w:space="0" w:color="auto"/>
            <w:right w:val="none" w:sz="0" w:space="0" w:color="auto"/>
          </w:divBdr>
          <w:divsChild>
            <w:div w:id="1068377942">
              <w:marLeft w:val="0"/>
              <w:marRight w:val="0"/>
              <w:marTop w:val="0"/>
              <w:marBottom w:val="0"/>
              <w:divBdr>
                <w:top w:val="none" w:sz="0" w:space="0" w:color="auto"/>
                <w:left w:val="none" w:sz="0" w:space="0" w:color="auto"/>
                <w:bottom w:val="none" w:sz="0" w:space="0" w:color="auto"/>
                <w:right w:val="none" w:sz="0" w:space="0" w:color="auto"/>
              </w:divBdr>
            </w:div>
          </w:divsChild>
        </w:div>
        <w:div w:id="471020746">
          <w:marLeft w:val="0"/>
          <w:marRight w:val="0"/>
          <w:marTop w:val="0"/>
          <w:marBottom w:val="0"/>
          <w:divBdr>
            <w:top w:val="none" w:sz="0" w:space="0" w:color="auto"/>
            <w:left w:val="none" w:sz="0" w:space="0" w:color="auto"/>
            <w:bottom w:val="none" w:sz="0" w:space="0" w:color="auto"/>
            <w:right w:val="none" w:sz="0" w:space="0" w:color="auto"/>
          </w:divBdr>
          <w:divsChild>
            <w:div w:id="1145320572">
              <w:marLeft w:val="0"/>
              <w:marRight w:val="0"/>
              <w:marTop w:val="0"/>
              <w:marBottom w:val="0"/>
              <w:divBdr>
                <w:top w:val="none" w:sz="0" w:space="0" w:color="auto"/>
                <w:left w:val="none" w:sz="0" w:space="0" w:color="auto"/>
                <w:bottom w:val="none" w:sz="0" w:space="0" w:color="auto"/>
                <w:right w:val="none" w:sz="0" w:space="0" w:color="auto"/>
              </w:divBdr>
            </w:div>
          </w:divsChild>
        </w:div>
        <w:div w:id="471095531">
          <w:marLeft w:val="0"/>
          <w:marRight w:val="0"/>
          <w:marTop w:val="0"/>
          <w:marBottom w:val="0"/>
          <w:divBdr>
            <w:top w:val="none" w:sz="0" w:space="0" w:color="auto"/>
            <w:left w:val="none" w:sz="0" w:space="0" w:color="auto"/>
            <w:bottom w:val="none" w:sz="0" w:space="0" w:color="auto"/>
            <w:right w:val="none" w:sz="0" w:space="0" w:color="auto"/>
          </w:divBdr>
          <w:divsChild>
            <w:div w:id="494614496">
              <w:marLeft w:val="0"/>
              <w:marRight w:val="0"/>
              <w:marTop w:val="0"/>
              <w:marBottom w:val="0"/>
              <w:divBdr>
                <w:top w:val="none" w:sz="0" w:space="0" w:color="auto"/>
                <w:left w:val="none" w:sz="0" w:space="0" w:color="auto"/>
                <w:bottom w:val="none" w:sz="0" w:space="0" w:color="auto"/>
                <w:right w:val="none" w:sz="0" w:space="0" w:color="auto"/>
              </w:divBdr>
            </w:div>
          </w:divsChild>
        </w:div>
        <w:div w:id="480081008">
          <w:marLeft w:val="0"/>
          <w:marRight w:val="0"/>
          <w:marTop w:val="0"/>
          <w:marBottom w:val="0"/>
          <w:divBdr>
            <w:top w:val="none" w:sz="0" w:space="0" w:color="auto"/>
            <w:left w:val="none" w:sz="0" w:space="0" w:color="auto"/>
            <w:bottom w:val="none" w:sz="0" w:space="0" w:color="auto"/>
            <w:right w:val="none" w:sz="0" w:space="0" w:color="auto"/>
          </w:divBdr>
          <w:divsChild>
            <w:div w:id="837574306">
              <w:marLeft w:val="0"/>
              <w:marRight w:val="0"/>
              <w:marTop w:val="0"/>
              <w:marBottom w:val="0"/>
              <w:divBdr>
                <w:top w:val="none" w:sz="0" w:space="0" w:color="auto"/>
                <w:left w:val="none" w:sz="0" w:space="0" w:color="auto"/>
                <w:bottom w:val="none" w:sz="0" w:space="0" w:color="auto"/>
                <w:right w:val="none" w:sz="0" w:space="0" w:color="auto"/>
              </w:divBdr>
            </w:div>
          </w:divsChild>
        </w:div>
        <w:div w:id="495149791">
          <w:marLeft w:val="0"/>
          <w:marRight w:val="0"/>
          <w:marTop w:val="0"/>
          <w:marBottom w:val="0"/>
          <w:divBdr>
            <w:top w:val="none" w:sz="0" w:space="0" w:color="auto"/>
            <w:left w:val="none" w:sz="0" w:space="0" w:color="auto"/>
            <w:bottom w:val="none" w:sz="0" w:space="0" w:color="auto"/>
            <w:right w:val="none" w:sz="0" w:space="0" w:color="auto"/>
          </w:divBdr>
          <w:divsChild>
            <w:div w:id="1578906455">
              <w:marLeft w:val="0"/>
              <w:marRight w:val="0"/>
              <w:marTop w:val="0"/>
              <w:marBottom w:val="0"/>
              <w:divBdr>
                <w:top w:val="none" w:sz="0" w:space="0" w:color="auto"/>
                <w:left w:val="none" w:sz="0" w:space="0" w:color="auto"/>
                <w:bottom w:val="none" w:sz="0" w:space="0" w:color="auto"/>
                <w:right w:val="none" w:sz="0" w:space="0" w:color="auto"/>
              </w:divBdr>
            </w:div>
          </w:divsChild>
        </w:div>
        <w:div w:id="528449190">
          <w:marLeft w:val="0"/>
          <w:marRight w:val="0"/>
          <w:marTop w:val="0"/>
          <w:marBottom w:val="0"/>
          <w:divBdr>
            <w:top w:val="none" w:sz="0" w:space="0" w:color="auto"/>
            <w:left w:val="none" w:sz="0" w:space="0" w:color="auto"/>
            <w:bottom w:val="none" w:sz="0" w:space="0" w:color="auto"/>
            <w:right w:val="none" w:sz="0" w:space="0" w:color="auto"/>
          </w:divBdr>
          <w:divsChild>
            <w:div w:id="776679488">
              <w:marLeft w:val="0"/>
              <w:marRight w:val="0"/>
              <w:marTop w:val="0"/>
              <w:marBottom w:val="0"/>
              <w:divBdr>
                <w:top w:val="none" w:sz="0" w:space="0" w:color="auto"/>
                <w:left w:val="none" w:sz="0" w:space="0" w:color="auto"/>
                <w:bottom w:val="none" w:sz="0" w:space="0" w:color="auto"/>
                <w:right w:val="none" w:sz="0" w:space="0" w:color="auto"/>
              </w:divBdr>
            </w:div>
          </w:divsChild>
        </w:div>
        <w:div w:id="592128594">
          <w:marLeft w:val="0"/>
          <w:marRight w:val="0"/>
          <w:marTop w:val="0"/>
          <w:marBottom w:val="0"/>
          <w:divBdr>
            <w:top w:val="none" w:sz="0" w:space="0" w:color="auto"/>
            <w:left w:val="none" w:sz="0" w:space="0" w:color="auto"/>
            <w:bottom w:val="none" w:sz="0" w:space="0" w:color="auto"/>
            <w:right w:val="none" w:sz="0" w:space="0" w:color="auto"/>
          </w:divBdr>
          <w:divsChild>
            <w:div w:id="865287944">
              <w:marLeft w:val="0"/>
              <w:marRight w:val="0"/>
              <w:marTop w:val="0"/>
              <w:marBottom w:val="0"/>
              <w:divBdr>
                <w:top w:val="none" w:sz="0" w:space="0" w:color="auto"/>
                <w:left w:val="none" w:sz="0" w:space="0" w:color="auto"/>
                <w:bottom w:val="none" w:sz="0" w:space="0" w:color="auto"/>
                <w:right w:val="none" w:sz="0" w:space="0" w:color="auto"/>
              </w:divBdr>
            </w:div>
          </w:divsChild>
        </w:div>
        <w:div w:id="621810966">
          <w:marLeft w:val="0"/>
          <w:marRight w:val="0"/>
          <w:marTop w:val="0"/>
          <w:marBottom w:val="0"/>
          <w:divBdr>
            <w:top w:val="none" w:sz="0" w:space="0" w:color="auto"/>
            <w:left w:val="none" w:sz="0" w:space="0" w:color="auto"/>
            <w:bottom w:val="none" w:sz="0" w:space="0" w:color="auto"/>
            <w:right w:val="none" w:sz="0" w:space="0" w:color="auto"/>
          </w:divBdr>
          <w:divsChild>
            <w:div w:id="353114845">
              <w:marLeft w:val="0"/>
              <w:marRight w:val="0"/>
              <w:marTop w:val="0"/>
              <w:marBottom w:val="0"/>
              <w:divBdr>
                <w:top w:val="none" w:sz="0" w:space="0" w:color="auto"/>
                <w:left w:val="none" w:sz="0" w:space="0" w:color="auto"/>
                <w:bottom w:val="none" w:sz="0" w:space="0" w:color="auto"/>
                <w:right w:val="none" w:sz="0" w:space="0" w:color="auto"/>
              </w:divBdr>
            </w:div>
          </w:divsChild>
        </w:div>
        <w:div w:id="622730050">
          <w:marLeft w:val="0"/>
          <w:marRight w:val="0"/>
          <w:marTop w:val="0"/>
          <w:marBottom w:val="0"/>
          <w:divBdr>
            <w:top w:val="none" w:sz="0" w:space="0" w:color="auto"/>
            <w:left w:val="none" w:sz="0" w:space="0" w:color="auto"/>
            <w:bottom w:val="none" w:sz="0" w:space="0" w:color="auto"/>
            <w:right w:val="none" w:sz="0" w:space="0" w:color="auto"/>
          </w:divBdr>
          <w:divsChild>
            <w:div w:id="1275792396">
              <w:marLeft w:val="0"/>
              <w:marRight w:val="0"/>
              <w:marTop w:val="0"/>
              <w:marBottom w:val="0"/>
              <w:divBdr>
                <w:top w:val="none" w:sz="0" w:space="0" w:color="auto"/>
                <w:left w:val="none" w:sz="0" w:space="0" w:color="auto"/>
                <w:bottom w:val="none" w:sz="0" w:space="0" w:color="auto"/>
                <w:right w:val="none" w:sz="0" w:space="0" w:color="auto"/>
              </w:divBdr>
            </w:div>
          </w:divsChild>
        </w:div>
        <w:div w:id="648704446">
          <w:marLeft w:val="0"/>
          <w:marRight w:val="0"/>
          <w:marTop w:val="0"/>
          <w:marBottom w:val="0"/>
          <w:divBdr>
            <w:top w:val="none" w:sz="0" w:space="0" w:color="auto"/>
            <w:left w:val="none" w:sz="0" w:space="0" w:color="auto"/>
            <w:bottom w:val="none" w:sz="0" w:space="0" w:color="auto"/>
            <w:right w:val="none" w:sz="0" w:space="0" w:color="auto"/>
          </w:divBdr>
          <w:divsChild>
            <w:div w:id="1749108301">
              <w:marLeft w:val="0"/>
              <w:marRight w:val="0"/>
              <w:marTop w:val="0"/>
              <w:marBottom w:val="0"/>
              <w:divBdr>
                <w:top w:val="none" w:sz="0" w:space="0" w:color="auto"/>
                <w:left w:val="none" w:sz="0" w:space="0" w:color="auto"/>
                <w:bottom w:val="none" w:sz="0" w:space="0" w:color="auto"/>
                <w:right w:val="none" w:sz="0" w:space="0" w:color="auto"/>
              </w:divBdr>
            </w:div>
          </w:divsChild>
        </w:div>
        <w:div w:id="679478187">
          <w:marLeft w:val="0"/>
          <w:marRight w:val="0"/>
          <w:marTop w:val="0"/>
          <w:marBottom w:val="0"/>
          <w:divBdr>
            <w:top w:val="none" w:sz="0" w:space="0" w:color="auto"/>
            <w:left w:val="none" w:sz="0" w:space="0" w:color="auto"/>
            <w:bottom w:val="none" w:sz="0" w:space="0" w:color="auto"/>
            <w:right w:val="none" w:sz="0" w:space="0" w:color="auto"/>
          </w:divBdr>
          <w:divsChild>
            <w:div w:id="1130636662">
              <w:marLeft w:val="0"/>
              <w:marRight w:val="0"/>
              <w:marTop w:val="0"/>
              <w:marBottom w:val="0"/>
              <w:divBdr>
                <w:top w:val="none" w:sz="0" w:space="0" w:color="auto"/>
                <w:left w:val="none" w:sz="0" w:space="0" w:color="auto"/>
                <w:bottom w:val="none" w:sz="0" w:space="0" w:color="auto"/>
                <w:right w:val="none" w:sz="0" w:space="0" w:color="auto"/>
              </w:divBdr>
            </w:div>
          </w:divsChild>
        </w:div>
        <w:div w:id="687411548">
          <w:marLeft w:val="0"/>
          <w:marRight w:val="0"/>
          <w:marTop w:val="0"/>
          <w:marBottom w:val="0"/>
          <w:divBdr>
            <w:top w:val="none" w:sz="0" w:space="0" w:color="auto"/>
            <w:left w:val="none" w:sz="0" w:space="0" w:color="auto"/>
            <w:bottom w:val="none" w:sz="0" w:space="0" w:color="auto"/>
            <w:right w:val="none" w:sz="0" w:space="0" w:color="auto"/>
          </w:divBdr>
          <w:divsChild>
            <w:div w:id="924731902">
              <w:marLeft w:val="0"/>
              <w:marRight w:val="0"/>
              <w:marTop w:val="0"/>
              <w:marBottom w:val="0"/>
              <w:divBdr>
                <w:top w:val="none" w:sz="0" w:space="0" w:color="auto"/>
                <w:left w:val="none" w:sz="0" w:space="0" w:color="auto"/>
                <w:bottom w:val="none" w:sz="0" w:space="0" w:color="auto"/>
                <w:right w:val="none" w:sz="0" w:space="0" w:color="auto"/>
              </w:divBdr>
            </w:div>
          </w:divsChild>
        </w:div>
        <w:div w:id="690842734">
          <w:marLeft w:val="0"/>
          <w:marRight w:val="0"/>
          <w:marTop w:val="0"/>
          <w:marBottom w:val="0"/>
          <w:divBdr>
            <w:top w:val="none" w:sz="0" w:space="0" w:color="auto"/>
            <w:left w:val="none" w:sz="0" w:space="0" w:color="auto"/>
            <w:bottom w:val="none" w:sz="0" w:space="0" w:color="auto"/>
            <w:right w:val="none" w:sz="0" w:space="0" w:color="auto"/>
          </w:divBdr>
          <w:divsChild>
            <w:div w:id="1581450331">
              <w:marLeft w:val="0"/>
              <w:marRight w:val="0"/>
              <w:marTop w:val="0"/>
              <w:marBottom w:val="0"/>
              <w:divBdr>
                <w:top w:val="none" w:sz="0" w:space="0" w:color="auto"/>
                <w:left w:val="none" w:sz="0" w:space="0" w:color="auto"/>
                <w:bottom w:val="none" w:sz="0" w:space="0" w:color="auto"/>
                <w:right w:val="none" w:sz="0" w:space="0" w:color="auto"/>
              </w:divBdr>
            </w:div>
          </w:divsChild>
        </w:div>
        <w:div w:id="705982159">
          <w:marLeft w:val="0"/>
          <w:marRight w:val="0"/>
          <w:marTop w:val="0"/>
          <w:marBottom w:val="0"/>
          <w:divBdr>
            <w:top w:val="none" w:sz="0" w:space="0" w:color="auto"/>
            <w:left w:val="none" w:sz="0" w:space="0" w:color="auto"/>
            <w:bottom w:val="none" w:sz="0" w:space="0" w:color="auto"/>
            <w:right w:val="none" w:sz="0" w:space="0" w:color="auto"/>
          </w:divBdr>
          <w:divsChild>
            <w:div w:id="194119808">
              <w:marLeft w:val="0"/>
              <w:marRight w:val="0"/>
              <w:marTop w:val="0"/>
              <w:marBottom w:val="0"/>
              <w:divBdr>
                <w:top w:val="none" w:sz="0" w:space="0" w:color="auto"/>
                <w:left w:val="none" w:sz="0" w:space="0" w:color="auto"/>
                <w:bottom w:val="none" w:sz="0" w:space="0" w:color="auto"/>
                <w:right w:val="none" w:sz="0" w:space="0" w:color="auto"/>
              </w:divBdr>
            </w:div>
          </w:divsChild>
        </w:div>
        <w:div w:id="750932632">
          <w:marLeft w:val="0"/>
          <w:marRight w:val="0"/>
          <w:marTop w:val="0"/>
          <w:marBottom w:val="0"/>
          <w:divBdr>
            <w:top w:val="none" w:sz="0" w:space="0" w:color="auto"/>
            <w:left w:val="none" w:sz="0" w:space="0" w:color="auto"/>
            <w:bottom w:val="none" w:sz="0" w:space="0" w:color="auto"/>
            <w:right w:val="none" w:sz="0" w:space="0" w:color="auto"/>
          </w:divBdr>
          <w:divsChild>
            <w:div w:id="1170028876">
              <w:marLeft w:val="0"/>
              <w:marRight w:val="0"/>
              <w:marTop w:val="0"/>
              <w:marBottom w:val="0"/>
              <w:divBdr>
                <w:top w:val="none" w:sz="0" w:space="0" w:color="auto"/>
                <w:left w:val="none" w:sz="0" w:space="0" w:color="auto"/>
                <w:bottom w:val="none" w:sz="0" w:space="0" w:color="auto"/>
                <w:right w:val="none" w:sz="0" w:space="0" w:color="auto"/>
              </w:divBdr>
            </w:div>
          </w:divsChild>
        </w:div>
        <w:div w:id="756174337">
          <w:marLeft w:val="0"/>
          <w:marRight w:val="0"/>
          <w:marTop w:val="0"/>
          <w:marBottom w:val="0"/>
          <w:divBdr>
            <w:top w:val="none" w:sz="0" w:space="0" w:color="auto"/>
            <w:left w:val="none" w:sz="0" w:space="0" w:color="auto"/>
            <w:bottom w:val="none" w:sz="0" w:space="0" w:color="auto"/>
            <w:right w:val="none" w:sz="0" w:space="0" w:color="auto"/>
          </w:divBdr>
          <w:divsChild>
            <w:div w:id="1040282343">
              <w:marLeft w:val="0"/>
              <w:marRight w:val="0"/>
              <w:marTop w:val="0"/>
              <w:marBottom w:val="0"/>
              <w:divBdr>
                <w:top w:val="none" w:sz="0" w:space="0" w:color="auto"/>
                <w:left w:val="none" w:sz="0" w:space="0" w:color="auto"/>
                <w:bottom w:val="none" w:sz="0" w:space="0" w:color="auto"/>
                <w:right w:val="none" w:sz="0" w:space="0" w:color="auto"/>
              </w:divBdr>
            </w:div>
          </w:divsChild>
        </w:div>
        <w:div w:id="774784587">
          <w:marLeft w:val="0"/>
          <w:marRight w:val="0"/>
          <w:marTop w:val="0"/>
          <w:marBottom w:val="0"/>
          <w:divBdr>
            <w:top w:val="none" w:sz="0" w:space="0" w:color="auto"/>
            <w:left w:val="none" w:sz="0" w:space="0" w:color="auto"/>
            <w:bottom w:val="none" w:sz="0" w:space="0" w:color="auto"/>
            <w:right w:val="none" w:sz="0" w:space="0" w:color="auto"/>
          </w:divBdr>
          <w:divsChild>
            <w:div w:id="1050377856">
              <w:marLeft w:val="0"/>
              <w:marRight w:val="0"/>
              <w:marTop w:val="0"/>
              <w:marBottom w:val="0"/>
              <w:divBdr>
                <w:top w:val="none" w:sz="0" w:space="0" w:color="auto"/>
                <w:left w:val="none" w:sz="0" w:space="0" w:color="auto"/>
                <w:bottom w:val="none" w:sz="0" w:space="0" w:color="auto"/>
                <w:right w:val="none" w:sz="0" w:space="0" w:color="auto"/>
              </w:divBdr>
            </w:div>
          </w:divsChild>
        </w:div>
        <w:div w:id="822041920">
          <w:marLeft w:val="0"/>
          <w:marRight w:val="0"/>
          <w:marTop w:val="0"/>
          <w:marBottom w:val="0"/>
          <w:divBdr>
            <w:top w:val="none" w:sz="0" w:space="0" w:color="auto"/>
            <w:left w:val="none" w:sz="0" w:space="0" w:color="auto"/>
            <w:bottom w:val="none" w:sz="0" w:space="0" w:color="auto"/>
            <w:right w:val="none" w:sz="0" w:space="0" w:color="auto"/>
          </w:divBdr>
          <w:divsChild>
            <w:div w:id="2065714743">
              <w:marLeft w:val="0"/>
              <w:marRight w:val="0"/>
              <w:marTop w:val="0"/>
              <w:marBottom w:val="0"/>
              <w:divBdr>
                <w:top w:val="none" w:sz="0" w:space="0" w:color="auto"/>
                <w:left w:val="none" w:sz="0" w:space="0" w:color="auto"/>
                <w:bottom w:val="none" w:sz="0" w:space="0" w:color="auto"/>
                <w:right w:val="none" w:sz="0" w:space="0" w:color="auto"/>
              </w:divBdr>
            </w:div>
          </w:divsChild>
        </w:div>
        <w:div w:id="873619284">
          <w:marLeft w:val="0"/>
          <w:marRight w:val="0"/>
          <w:marTop w:val="0"/>
          <w:marBottom w:val="0"/>
          <w:divBdr>
            <w:top w:val="none" w:sz="0" w:space="0" w:color="auto"/>
            <w:left w:val="none" w:sz="0" w:space="0" w:color="auto"/>
            <w:bottom w:val="none" w:sz="0" w:space="0" w:color="auto"/>
            <w:right w:val="none" w:sz="0" w:space="0" w:color="auto"/>
          </w:divBdr>
          <w:divsChild>
            <w:div w:id="401372823">
              <w:marLeft w:val="0"/>
              <w:marRight w:val="0"/>
              <w:marTop w:val="0"/>
              <w:marBottom w:val="0"/>
              <w:divBdr>
                <w:top w:val="none" w:sz="0" w:space="0" w:color="auto"/>
                <w:left w:val="none" w:sz="0" w:space="0" w:color="auto"/>
                <w:bottom w:val="none" w:sz="0" w:space="0" w:color="auto"/>
                <w:right w:val="none" w:sz="0" w:space="0" w:color="auto"/>
              </w:divBdr>
            </w:div>
          </w:divsChild>
        </w:div>
        <w:div w:id="893321321">
          <w:marLeft w:val="0"/>
          <w:marRight w:val="0"/>
          <w:marTop w:val="0"/>
          <w:marBottom w:val="0"/>
          <w:divBdr>
            <w:top w:val="none" w:sz="0" w:space="0" w:color="auto"/>
            <w:left w:val="none" w:sz="0" w:space="0" w:color="auto"/>
            <w:bottom w:val="none" w:sz="0" w:space="0" w:color="auto"/>
            <w:right w:val="none" w:sz="0" w:space="0" w:color="auto"/>
          </w:divBdr>
          <w:divsChild>
            <w:div w:id="1515220641">
              <w:marLeft w:val="0"/>
              <w:marRight w:val="0"/>
              <w:marTop w:val="0"/>
              <w:marBottom w:val="0"/>
              <w:divBdr>
                <w:top w:val="none" w:sz="0" w:space="0" w:color="auto"/>
                <w:left w:val="none" w:sz="0" w:space="0" w:color="auto"/>
                <w:bottom w:val="none" w:sz="0" w:space="0" w:color="auto"/>
                <w:right w:val="none" w:sz="0" w:space="0" w:color="auto"/>
              </w:divBdr>
            </w:div>
          </w:divsChild>
        </w:div>
        <w:div w:id="910308357">
          <w:marLeft w:val="0"/>
          <w:marRight w:val="0"/>
          <w:marTop w:val="0"/>
          <w:marBottom w:val="0"/>
          <w:divBdr>
            <w:top w:val="none" w:sz="0" w:space="0" w:color="auto"/>
            <w:left w:val="none" w:sz="0" w:space="0" w:color="auto"/>
            <w:bottom w:val="none" w:sz="0" w:space="0" w:color="auto"/>
            <w:right w:val="none" w:sz="0" w:space="0" w:color="auto"/>
          </w:divBdr>
          <w:divsChild>
            <w:div w:id="962885889">
              <w:marLeft w:val="0"/>
              <w:marRight w:val="0"/>
              <w:marTop w:val="0"/>
              <w:marBottom w:val="0"/>
              <w:divBdr>
                <w:top w:val="none" w:sz="0" w:space="0" w:color="auto"/>
                <w:left w:val="none" w:sz="0" w:space="0" w:color="auto"/>
                <w:bottom w:val="none" w:sz="0" w:space="0" w:color="auto"/>
                <w:right w:val="none" w:sz="0" w:space="0" w:color="auto"/>
              </w:divBdr>
            </w:div>
          </w:divsChild>
        </w:div>
        <w:div w:id="948396924">
          <w:marLeft w:val="0"/>
          <w:marRight w:val="0"/>
          <w:marTop w:val="0"/>
          <w:marBottom w:val="0"/>
          <w:divBdr>
            <w:top w:val="none" w:sz="0" w:space="0" w:color="auto"/>
            <w:left w:val="none" w:sz="0" w:space="0" w:color="auto"/>
            <w:bottom w:val="none" w:sz="0" w:space="0" w:color="auto"/>
            <w:right w:val="none" w:sz="0" w:space="0" w:color="auto"/>
          </w:divBdr>
          <w:divsChild>
            <w:div w:id="827090295">
              <w:marLeft w:val="0"/>
              <w:marRight w:val="0"/>
              <w:marTop w:val="0"/>
              <w:marBottom w:val="0"/>
              <w:divBdr>
                <w:top w:val="none" w:sz="0" w:space="0" w:color="auto"/>
                <w:left w:val="none" w:sz="0" w:space="0" w:color="auto"/>
                <w:bottom w:val="none" w:sz="0" w:space="0" w:color="auto"/>
                <w:right w:val="none" w:sz="0" w:space="0" w:color="auto"/>
              </w:divBdr>
            </w:div>
          </w:divsChild>
        </w:div>
        <w:div w:id="950166800">
          <w:marLeft w:val="0"/>
          <w:marRight w:val="0"/>
          <w:marTop w:val="0"/>
          <w:marBottom w:val="0"/>
          <w:divBdr>
            <w:top w:val="none" w:sz="0" w:space="0" w:color="auto"/>
            <w:left w:val="none" w:sz="0" w:space="0" w:color="auto"/>
            <w:bottom w:val="none" w:sz="0" w:space="0" w:color="auto"/>
            <w:right w:val="none" w:sz="0" w:space="0" w:color="auto"/>
          </w:divBdr>
          <w:divsChild>
            <w:div w:id="341711191">
              <w:marLeft w:val="0"/>
              <w:marRight w:val="0"/>
              <w:marTop w:val="0"/>
              <w:marBottom w:val="0"/>
              <w:divBdr>
                <w:top w:val="none" w:sz="0" w:space="0" w:color="auto"/>
                <w:left w:val="none" w:sz="0" w:space="0" w:color="auto"/>
                <w:bottom w:val="none" w:sz="0" w:space="0" w:color="auto"/>
                <w:right w:val="none" w:sz="0" w:space="0" w:color="auto"/>
              </w:divBdr>
            </w:div>
          </w:divsChild>
        </w:div>
        <w:div w:id="952444899">
          <w:marLeft w:val="0"/>
          <w:marRight w:val="0"/>
          <w:marTop w:val="0"/>
          <w:marBottom w:val="0"/>
          <w:divBdr>
            <w:top w:val="none" w:sz="0" w:space="0" w:color="auto"/>
            <w:left w:val="none" w:sz="0" w:space="0" w:color="auto"/>
            <w:bottom w:val="none" w:sz="0" w:space="0" w:color="auto"/>
            <w:right w:val="none" w:sz="0" w:space="0" w:color="auto"/>
          </w:divBdr>
          <w:divsChild>
            <w:div w:id="1020744594">
              <w:marLeft w:val="0"/>
              <w:marRight w:val="0"/>
              <w:marTop w:val="0"/>
              <w:marBottom w:val="0"/>
              <w:divBdr>
                <w:top w:val="none" w:sz="0" w:space="0" w:color="auto"/>
                <w:left w:val="none" w:sz="0" w:space="0" w:color="auto"/>
                <w:bottom w:val="none" w:sz="0" w:space="0" w:color="auto"/>
                <w:right w:val="none" w:sz="0" w:space="0" w:color="auto"/>
              </w:divBdr>
            </w:div>
          </w:divsChild>
        </w:div>
        <w:div w:id="963654230">
          <w:marLeft w:val="0"/>
          <w:marRight w:val="0"/>
          <w:marTop w:val="0"/>
          <w:marBottom w:val="0"/>
          <w:divBdr>
            <w:top w:val="none" w:sz="0" w:space="0" w:color="auto"/>
            <w:left w:val="none" w:sz="0" w:space="0" w:color="auto"/>
            <w:bottom w:val="none" w:sz="0" w:space="0" w:color="auto"/>
            <w:right w:val="none" w:sz="0" w:space="0" w:color="auto"/>
          </w:divBdr>
          <w:divsChild>
            <w:div w:id="1934892572">
              <w:marLeft w:val="0"/>
              <w:marRight w:val="0"/>
              <w:marTop w:val="0"/>
              <w:marBottom w:val="0"/>
              <w:divBdr>
                <w:top w:val="none" w:sz="0" w:space="0" w:color="auto"/>
                <w:left w:val="none" w:sz="0" w:space="0" w:color="auto"/>
                <w:bottom w:val="none" w:sz="0" w:space="0" w:color="auto"/>
                <w:right w:val="none" w:sz="0" w:space="0" w:color="auto"/>
              </w:divBdr>
            </w:div>
          </w:divsChild>
        </w:div>
        <w:div w:id="979111381">
          <w:marLeft w:val="0"/>
          <w:marRight w:val="0"/>
          <w:marTop w:val="0"/>
          <w:marBottom w:val="0"/>
          <w:divBdr>
            <w:top w:val="none" w:sz="0" w:space="0" w:color="auto"/>
            <w:left w:val="none" w:sz="0" w:space="0" w:color="auto"/>
            <w:bottom w:val="none" w:sz="0" w:space="0" w:color="auto"/>
            <w:right w:val="none" w:sz="0" w:space="0" w:color="auto"/>
          </w:divBdr>
          <w:divsChild>
            <w:div w:id="743335084">
              <w:marLeft w:val="0"/>
              <w:marRight w:val="0"/>
              <w:marTop w:val="0"/>
              <w:marBottom w:val="0"/>
              <w:divBdr>
                <w:top w:val="none" w:sz="0" w:space="0" w:color="auto"/>
                <w:left w:val="none" w:sz="0" w:space="0" w:color="auto"/>
                <w:bottom w:val="none" w:sz="0" w:space="0" w:color="auto"/>
                <w:right w:val="none" w:sz="0" w:space="0" w:color="auto"/>
              </w:divBdr>
            </w:div>
          </w:divsChild>
        </w:div>
        <w:div w:id="983579585">
          <w:marLeft w:val="0"/>
          <w:marRight w:val="0"/>
          <w:marTop w:val="0"/>
          <w:marBottom w:val="0"/>
          <w:divBdr>
            <w:top w:val="none" w:sz="0" w:space="0" w:color="auto"/>
            <w:left w:val="none" w:sz="0" w:space="0" w:color="auto"/>
            <w:bottom w:val="none" w:sz="0" w:space="0" w:color="auto"/>
            <w:right w:val="none" w:sz="0" w:space="0" w:color="auto"/>
          </w:divBdr>
          <w:divsChild>
            <w:div w:id="1126851706">
              <w:marLeft w:val="0"/>
              <w:marRight w:val="0"/>
              <w:marTop w:val="0"/>
              <w:marBottom w:val="0"/>
              <w:divBdr>
                <w:top w:val="none" w:sz="0" w:space="0" w:color="auto"/>
                <w:left w:val="none" w:sz="0" w:space="0" w:color="auto"/>
                <w:bottom w:val="none" w:sz="0" w:space="0" w:color="auto"/>
                <w:right w:val="none" w:sz="0" w:space="0" w:color="auto"/>
              </w:divBdr>
            </w:div>
          </w:divsChild>
        </w:div>
        <w:div w:id="990331956">
          <w:marLeft w:val="0"/>
          <w:marRight w:val="0"/>
          <w:marTop w:val="0"/>
          <w:marBottom w:val="0"/>
          <w:divBdr>
            <w:top w:val="none" w:sz="0" w:space="0" w:color="auto"/>
            <w:left w:val="none" w:sz="0" w:space="0" w:color="auto"/>
            <w:bottom w:val="none" w:sz="0" w:space="0" w:color="auto"/>
            <w:right w:val="none" w:sz="0" w:space="0" w:color="auto"/>
          </w:divBdr>
          <w:divsChild>
            <w:div w:id="473641232">
              <w:marLeft w:val="0"/>
              <w:marRight w:val="0"/>
              <w:marTop w:val="0"/>
              <w:marBottom w:val="0"/>
              <w:divBdr>
                <w:top w:val="none" w:sz="0" w:space="0" w:color="auto"/>
                <w:left w:val="none" w:sz="0" w:space="0" w:color="auto"/>
                <w:bottom w:val="none" w:sz="0" w:space="0" w:color="auto"/>
                <w:right w:val="none" w:sz="0" w:space="0" w:color="auto"/>
              </w:divBdr>
            </w:div>
          </w:divsChild>
        </w:div>
        <w:div w:id="992299572">
          <w:marLeft w:val="0"/>
          <w:marRight w:val="0"/>
          <w:marTop w:val="0"/>
          <w:marBottom w:val="0"/>
          <w:divBdr>
            <w:top w:val="none" w:sz="0" w:space="0" w:color="auto"/>
            <w:left w:val="none" w:sz="0" w:space="0" w:color="auto"/>
            <w:bottom w:val="none" w:sz="0" w:space="0" w:color="auto"/>
            <w:right w:val="none" w:sz="0" w:space="0" w:color="auto"/>
          </w:divBdr>
          <w:divsChild>
            <w:div w:id="709305198">
              <w:marLeft w:val="0"/>
              <w:marRight w:val="0"/>
              <w:marTop w:val="0"/>
              <w:marBottom w:val="0"/>
              <w:divBdr>
                <w:top w:val="none" w:sz="0" w:space="0" w:color="auto"/>
                <w:left w:val="none" w:sz="0" w:space="0" w:color="auto"/>
                <w:bottom w:val="none" w:sz="0" w:space="0" w:color="auto"/>
                <w:right w:val="none" w:sz="0" w:space="0" w:color="auto"/>
              </w:divBdr>
            </w:div>
          </w:divsChild>
        </w:div>
        <w:div w:id="1022362654">
          <w:marLeft w:val="0"/>
          <w:marRight w:val="0"/>
          <w:marTop w:val="0"/>
          <w:marBottom w:val="0"/>
          <w:divBdr>
            <w:top w:val="none" w:sz="0" w:space="0" w:color="auto"/>
            <w:left w:val="none" w:sz="0" w:space="0" w:color="auto"/>
            <w:bottom w:val="none" w:sz="0" w:space="0" w:color="auto"/>
            <w:right w:val="none" w:sz="0" w:space="0" w:color="auto"/>
          </w:divBdr>
          <w:divsChild>
            <w:div w:id="1138688729">
              <w:marLeft w:val="0"/>
              <w:marRight w:val="0"/>
              <w:marTop w:val="0"/>
              <w:marBottom w:val="0"/>
              <w:divBdr>
                <w:top w:val="none" w:sz="0" w:space="0" w:color="auto"/>
                <w:left w:val="none" w:sz="0" w:space="0" w:color="auto"/>
                <w:bottom w:val="none" w:sz="0" w:space="0" w:color="auto"/>
                <w:right w:val="none" w:sz="0" w:space="0" w:color="auto"/>
              </w:divBdr>
            </w:div>
          </w:divsChild>
        </w:div>
        <w:div w:id="1039360735">
          <w:marLeft w:val="0"/>
          <w:marRight w:val="0"/>
          <w:marTop w:val="0"/>
          <w:marBottom w:val="0"/>
          <w:divBdr>
            <w:top w:val="none" w:sz="0" w:space="0" w:color="auto"/>
            <w:left w:val="none" w:sz="0" w:space="0" w:color="auto"/>
            <w:bottom w:val="none" w:sz="0" w:space="0" w:color="auto"/>
            <w:right w:val="none" w:sz="0" w:space="0" w:color="auto"/>
          </w:divBdr>
          <w:divsChild>
            <w:div w:id="2035569164">
              <w:marLeft w:val="0"/>
              <w:marRight w:val="0"/>
              <w:marTop w:val="0"/>
              <w:marBottom w:val="0"/>
              <w:divBdr>
                <w:top w:val="none" w:sz="0" w:space="0" w:color="auto"/>
                <w:left w:val="none" w:sz="0" w:space="0" w:color="auto"/>
                <w:bottom w:val="none" w:sz="0" w:space="0" w:color="auto"/>
                <w:right w:val="none" w:sz="0" w:space="0" w:color="auto"/>
              </w:divBdr>
            </w:div>
          </w:divsChild>
        </w:div>
        <w:div w:id="1042362692">
          <w:marLeft w:val="0"/>
          <w:marRight w:val="0"/>
          <w:marTop w:val="0"/>
          <w:marBottom w:val="0"/>
          <w:divBdr>
            <w:top w:val="none" w:sz="0" w:space="0" w:color="auto"/>
            <w:left w:val="none" w:sz="0" w:space="0" w:color="auto"/>
            <w:bottom w:val="none" w:sz="0" w:space="0" w:color="auto"/>
            <w:right w:val="none" w:sz="0" w:space="0" w:color="auto"/>
          </w:divBdr>
          <w:divsChild>
            <w:div w:id="884294432">
              <w:marLeft w:val="0"/>
              <w:marRight w:val="0"/>
              <w:marTop w:val="0"/>
              <w:marBottom w:val="0"/>
              <w:divBdr>
                <w:top w:val="none" w:sz="0" w:space="0" w:color="auto"/>
                <w:left w:val="none" w:sz="0" w:space="0" w:color="auto"/>
                <w:bottom w:val="none" w:sz="0" w:space="0" w:color="auto"/>
                <w:right w:val="none" w:sz="0" w:space="0" w:color="auto"/>
              </w:divBdr>
            </w:div>
            <w:div w:id="2106488865">
              <w:marLeft w:val="0"/>
              <w:marRight w:val="0"/>
              <w:marTop w:val="0"/>
              <w:marBottom w:val="0"/>
              <w:divBdr>
                <w:top w:val="none" w:sz="0" w:space="0" w:color="auto"/>
                <w:left w:val="none" w:sz="0" w:space="0" w:color="auto"/>
                <w:bottom w:val="none" w:sz="0" w:space="0" w:color="auto"/>
                <w:right w:val="none" w:sz="0" w:space="0" w:color="auto"/>
              </w:divBdr>
            </w:div>
          </w:divsChild>
        </w:div>
        <w:div w:id="1061905483">
          <w:marLeft w:val="0"/>
          <w:marRight w:val="0"/>
          <w:marTop w:val="0"/>
          <w:marBottom w:val="0"/>
          <w:divBdr>
            <w:top w:val="none" w:sz="0" w:space="0" w:color="auto"/>
            <w:left w:val="none" w:sz="0" w:space="0" w:color="auto"/>
            <w:bottom w:val="none" w:sz="0" w:space="0" w:color="auto"/>
            <w:right w:val="none" w:sz="0" w:space="0" w:color="auto"/>
          </w:divBdr>
          <w:divsChild>
            <w:div w:id="192114888">
              <w:marLeft w:val="0"/>
              <w:marRight w:val="0"/>
              <w:marTop w:val="0"/>
              <w:marBottom w:val="0"/>
              <w:divBdr>
                <w:top w:val="none" w:sz="0" w:space="0" w:color="auto"/>
                <w:left w:val="none" w:sz="0" w:space="0" w:color="auto"/>
                <w:bottom w:val="none" w:sz="0" w:space="0" w:color="auto"/>
                <w:right w:val="none" w:sz="0" w:space="0" w:color="auto"/>
              </w:divBdr>
            </w:div>
          </w:divsChild>
        </w:div>
        <w:div w:id="1086071153">
          <w:marLeft w:val="0"/>
          <w:marRight w:val="0"/>
          <w:marTop w:val="0"/>
          <w:marBottom w:val="0"/>
          <w:divBdr>
            <w:top w:val="none" w:sz="0" w:space="0" w:color="auto"/>
            <w:left w:val="none" w:sz="0" w:space="0" w:color="auto"/>
            <w:bottom w:val="none" w:sz="0" w:space="0" w:color="auto"/>
            <w:right w:val="none" w:sz="0" w:space="0" w:color="auto"/>
          </w:divBdr>
          <w:divsChild>
            <w:div w:id="605698047">
              <w:marLeft w:val="0"/>
              <w:marRight w:val="0"/>
              <w:marTop w:val="0"/>
              <w:marBottom w:val="0"/>
              <w:divBdr>
                <w:top w:val="none" w:sz="0" w:space="0" w:color="auto"/>
                <w:left w:val="none" w:sz="0" w:space="0" w:color="auto"/>
                <w:bottom w:val="none" w:sz="0" w:space="0" w:color="auto"/>
                <w:right w:val="none" w:sz="0" w:space="0" w:color="auto"/>
              </w:divBdr>
            </w:div>
          </w:divsChild>
        </w:div>
        <w:div w:id="1097749061">
          <w:marLeft w:val="0"/>
          <w:marRight w:val="0"/>
          <w:marTop w:val="0"/>
          <w:marBottom w:val="0"/>
          <w:divBdr>
            <w:top w:val="none" w:sz="0" w:space="0" w:color="auto"/>
            <w:left w:val="none" w:sz="0" w:space="0" w:color="auto"/>
            <w:bottom w:val="none" w:sz="0" w:space="0" w:color="auto"/>
            <w:right w:val="none" w:sz="0" w:space="0" w:color="auto"/>
          </w:divBdr>
          <w:divsChild>
            <w:div w:id="1258052016">
              <w:marLeft w:val="0"/>
              <w:marRight w:val="0"/>
              <w:marTop w:val="0"/>
              <w:marBottom w:val="0"/>
              <w:divBdr>
                <w:top w:val="none" w:sz="0" w:space="0" w:color="auto"/>
                <w:left w:val="none" w:sz="0" w:space="0" w:color="auto"/>
                <w:bottom w:val="none" w:sz="0" w:space="0" w:color="auto"/>
                <w:right w:val="none" w:sz="0" w:space="0" w:color="auto"/>
              </w:divBdr>
            </w:div>
            <w:div w:id="1569001024">
              <w:marLeft w:val="0"/>
              <w:marRight w:val="0"/>
              <w:marTop w:val="0"/>
              <w:marBottom w:val="0"/>
              <w:divBdr>
                <w:top w:val="none" w:sz="0" w:space="0" w:color="auto"/>
                <w:left w:val="none" w:sz="0" w:space="0" w:color="auto"/>
                <w:bottom w:val="none" w:sz="0" w:space="0" w:color="auto"/>
                <w:right w:val="none" w:sz="0" w:space="0" w:color="auto"/>
              </w:divBdr>
            </w:div>
          </w:divsChild>
        </w:div>
        <w:div w:id="1125974549">
          <w:marLeft w:val="0"/>
          <w:marRight w:val="0"/>
          <w:marTop w:val="0"/>
          <w:marBottom w:val="0"/>
          <w:divBdr>
            <w:top w:val="none" w:sz="0" w:space="0" w:color="auto"/>
            <w:left w:val="none" w:sz="0" w:space="0" w:color="auto"/>
            <w:bottom w:val="none" w:sz="0" w:space="0" w:color="auto"/>
            <w:right w:val="none" w:sz="0" w:space="0" w:color="auto"/>
          </w:divBdr>
          <w:divsChild>
            <w:div w:id="2107651117">
              <w:marLeft w:val="0"/>
              <w:marRight w:val="0"/>
              <w:marTop w:val="0"/>
              <w:marBottom w:val="0"/>
              <w:divBdr>
                <w:top w:val="none" w:sz="0" w:space="0" w:color="auto"/>
                <w:left w:val="none" w:sz="0" w:space="0" w:color="auto"/>
                <w:bottom w:val="none" w:sz="0" w:space="0" w:color="auto"/>
                <w:right w:val="none" w:sz="0" w:space="0" w:color="auto"/>
              </w:divBdr>
            </w:div>
          </w:divsChild>
        </w:div>
        <w:div w:id="1131359193">
          <w:marLeft w:val="0"/>
          <w:marRight w:val="0"/>
          <w:marTop w:val="0"/>
          <w:marBottom w:val="0"/>
          <w:divBdr>
            <w:top w:val="none" w:sz="0" w:space="0" w:color="auto"/>
            <w:left w:val="none" w:sz="0" w:space="0" w:color="auto"/>
            <w:bottom w:val="none" w:sz="0" w:space="0" w:color="auto"/>
            <w:right w:val="none" w:sz="0" w:space="0" w:color="auto"/>
          </w:divBdr>
          <w:divsChild>
            <w:div w:id="542983418">
              <w:marLeft w:val="0"/>
              <w:marRight w:val="0"/>
              <w:marTop w:val="0"/>
              <w:marBottom w:val="0"/>
              <w:divBdr>
                <w:top w:val="none" w:sz="0" w:space="0" w:color="auto"/>
                <w:left w:val="none" w:sz="0" w:space="0" w:color="auto"/>
                <w:bottom w:val="none" w:sz="0" w:space="0" w:color="auto"/>
                <w:right w:val="none" w:sz="0" w:space="0" w:color="auto"/>
              </w:divBdr>
            </w:div>
          </w:divsChild>
        </w:div>
        <w:div w:id="1137066785">
          <w:marLeft w:val="0"/>
          <w:marRight w:val="0"/>
          <w:marTop w:val="0"/>
          <w:marBottom w:val="0"/>
          <w:divBdr>
            <w:top w:val="none" w:sz="0" w:space="0" w:color="auto"/>
            <w:left w:val="none" w:sz="0" w:space="0" w:color="auto"/>
            <w:bottom w:val="none" w:sz="0" w:space="0" w:color="auto"/>
            <w:right w:val="none" w:sz="0" w:space="0" w:color="auto"/>
          </w:divBdr>
          <w:divsChild>
            <w:div w:id="1099838309">
              <w:marLeft w:val="0"/>
              <w:marRight w:val="0"/>
              <w:marTop w:val="0"/>
              <w:marBottom w:val="0"/>
              <w:divBdr>
                <w:top w:val="none" w:sz="0" w:space="0" w:color="auto"/>
                <w:left w:val="none" w:sz="0" w:space="0" w:color="auto"/>
                <w:bottom w:val="none" w:sz="0" w:space="0" w:color="auto"/>
                <w:right w:val="none" w:sz="0" w:space="0" w:color="auto"/>
              </w:divBdr>
            </w:div>
          </w:divsChild>
        </w:div>
        <w:div w:id="1139690580">
          <w:marLeft w:val="0"/>
          <w:marRight w:val="0"/>
          <w:marTop w:val="0"/>
          <w:marBottom w:val="0"/>
          <w:divBdr>
            <w:top w:val="none" w:sz="0" w:space="0" w:color="auto"/>
            <w:left w:val="none" w:sz="0" w:space="0" w:color="auto"/>
            <w:bottom w:val="none" w:sz="0" w:space="0" w:color="auto"/>
            <w:right w:val="none" w:sz="0" w:space="0" w:color="auto"/>
          </w:divBdr>
          <w:divsChild>
            <w:div w:id="858466469">
              <w:marLeft w:val="0"/>
              <w:marRight w:val="0"/>
              <w:marTop w:val="0"/>
              <w:marBottom w:val="0"/>
              <w:divBdr>
                <w:top w:val="none" w:sz="0" w:space="0" w:color="auto"/>
                <w:left w:val="none" w:sz="0" w:space="0" w:color="auto"/>
                <w:bottom w:val="none" w:sz="0" w:space="0" w:color="auto"/>
                <w:right w:val="none" w:sz="0" w:space="0" w:color="auto"/>
              </w:divBdr>
            </w:div>
          </w:divsChild>
        </w:div>
        <w:div w:id="1147892082">
          <w:marLeft w:val="0"/>
          <w:marRight w:val="0"/>
          <w:marTop w:val="0"/>
          <w:marBottom w:val="0"/>
          <w:divBdr>
            <w:top w:val="none" w:sz="0" w:space="0" w:color="auto"/>
            <w:left w:val="none" w:sz="0" w:space="0" w:color="auto"/>
            <w:bottom w:val="none" w:sz="0" w:space="0" w:color="auto"/>
            <w:right w:val="none" w:sz="0" w:space="0" w:color="auto"/>
          </w:divBdr>
          <w:divsChild>
            <w:div w:id="81076471">
              <w:marLeft w:val="0"/>
              <w:marRight w:val="0"/>
              <w:marTop w:val="0"/>
              <w:marBottom w:val="0"/>
              <w:divBdr>
                <w:top w:val="none" w:sz="0" w:space="0" w:color="auto"/>
                <w:left w:val="none" w:sz="0" w:space="0" w:color="auto"/>
                <w:bottom w:val="none" w:sz="0" w:space="0" w:color="auto"/>
                <w:right w:val="none" w:sz="0" w:space="0" w:color="auto"/>
              </w:divBdr>
            </w:div>
          </w:divsChild>
        </w:div>
        <w:div w:id="1168524345">
          <w:marLeft w:val="0"/>
          <w:marRight w:val="0"/>
          <w:marTop w:val="0"/>
          <w:marBottom w:val="0"/>
          <w:divBdr>
            <w:top w:val="none" w:sz="0" w:space="0" w:color="auto"/>
            <w:left w:val="none" w:sz="0" w:space="0" w:color="auto"/>
            <w:bottom w:val="none" w:sz="0" w:space="0" w:color="auto"/>
            <w:right w:val="none" w:sz="0" w:space="0" w:color="auto"/>
          </w:divBdr>
          <w:divsChild>
            <w:div w:id="852843838">
              <w:marLeft w:val="0"/>
              <w:marRight w:val="0"/>
              <w:marTop w:val="0"/>
              <w:marBottom w:val="0"/>
              <w:divBdr>
                <w:top w:val="none" w:sz="0" w:space="0" w:color="auto"/>
                <w:left w:val="none" w:sz="0" w:space="0" w:color="auto"/>
                <w:bottom w:val="none" w:sz="0" w:space="0" w:color="auto"/>
                <w:right w:val="none" w:sz="0" w:space="0" w:color="auto"/>
              </w:divBdr>
            </w:div>
          </w:divsChild>
        </w:div>
        <w:div w:id="1171797484">
          <w:marLeft w:val="0"/>
          <w:marRight w:val="0"/>
          <w:marTop w:val="0"/>
          <w:marBottom w:val="0"/>
          <w:divBdr>
            <w:top w:val="none" w:sz="0" w:space="0" w:color="auto"/>
            <w:left w:val="none" w:sz="0" w:space="0" w:color="auto"/>
            <w:bottom w:val="none" w:sz="0" w:space="0" w:color="auto"/>
            <w:right w:val="none" w:sz="0" w:space="0" w:color="auto"/>
          </w:divBdr>
          <w:divsChild>
            <w:div w:id="1796480160">
              <w:marLeft w:val="0"/>
              <w:marRight w:val="0"/>
              <w:marTop w:val="0"/>
              <w:marBottom w:val="0"/>
              <w:divBdr>
                <w:top w:val="none" w:sz="0" w:space="0" w:color="auto"/>
                <w:left w:val="none" w:sz="0" w:space="0" w:color="auto"/>
                <w:bottom w:val="none" w:sz="0" w:space="0" w:color="auto"/>
                <w:right w:val="none" w:sz="0" w:space="0" w:color="auto"/>
              </w:divBdr>
            </w:div>
          </w:divsChild>
        </w:div>
        <w:div w:id="1181774935">
          <w:marLeft w:val="0"/>
          <w:marRight w:val="0"/>
          <w:marTop w:val="0"/>
          <w:marBottom w:val="0"/>
          <w:divBdr>
            <w:top w:val="none" w:sz="0" w:space="0" w:color="auto"/>
            <w:left w:val="none" w:sz="0" w:space="0" w:color="auto"/>
            <w:bottom w:val="none" w:sz="0" w:space="0" w:color="auto"/>
            <w:right w:val="none" w:sz="0" w:space="0" w:color="auto"/>
          </w:divBdr>
          <w:divsChild>
            <w:div w:id="290981643">
              <w:marLeft w:val="0"/>
              <w:marRight w:val="0"/>
              <w:marTop w:val="0"/>
              <w:marBottom w:val="0"/>
              <w:divBdr>
                <w:top w:val="none" w:sz="0" w:space="0" w:color="auto"/>
                <w:left w:val="none" w:sz="0" w:space="0" w:color="auto"/>
                <w:bottom w:val="none" w:sz="0" w:space="0" w:color="auto"/>
                <w:right w:val="none" w:sz="0" w:space="0" w:color="auto"/>
              </w:divBdr>
            </w:div>
          </w:divsChild>
        </w:div>
        <w:div w:id="1182551272">
          <w:marLeft w:val="0"/>
          <w:marRight w:val="0"/>
          <w:marTop w:val="0"/>
          <w:marBottom w:val="0"/>
          <w:divBdr>
            <w:top w:val="none" w:sz="0" w:space="0" w:color="auto"/>
            <w:left w:val="none" w:sz="0" w:space="0" w:color="auto"/>
            <w:bottom w:val="none" w:sz="0" w:space="0" w:color="auto"/>
            <w:right w:val="none" w:sz="0" w:space="0" w:color="auto"/>
          </w:divBdr>
          <w:divsChild>
            <w:div w:id="1082289058">
              <w:marLeft w:val="0"/>
              <w:marRight w:val="0"/>
              <w:marTop w:val="0"/>
              <w:marBottom w:val="0"/>
              <w:divBdr>
                <w:top w:val="none" w:sz="0" w:space="0" w:color="auto"/>
                <w:left w:val="none" w:sz="0" w:space="0" w:color="auto"/>
                <w:bottom w:val="none" w:sz="0" w:space="0" w:color="auto"/>
                <w:right w:val="none" w:sz="0" w:space="0" w:color="auto"/>
              </w:divBdr>
            </w:div>
          </w:divsChild>
        </w:div>
        <w:div w:id="1187865260">
          <w:marLeft w:val="0"/>
          <w:marRight w:val="0"/>
          <w:marTop w:val="0"/>
          <w:marBottom w:val="0"/>
          <w:divBdr>
            <w:top w:val="none" w:sz="0" w:space="0" w:color="auto"/>
            <w:left w:val="none" w:sz="0" w:space="0" w:color="auto"/>
            <w:bottom w:val="none" w:sz="0" w:space="0" w:color="auto"/>
            <w:right w:val="none" w:sz="0" w:space="0" w:color="auto"/>
          </w:divBdr>
          <w:divsChild>
            <w:div w:id="2114784942">
              <w:marLeft w:val="0"/>
              <w:marRight w:val="0"/>
              <w:marTop w:val="0"/>
              <w:marBottom w:val="0"/>
              <w:divBdr>
                <w:top w:val="none" w:sz="0" w:space="0" w:color="auto"/>
                <w:left w:val="none" w:sz="0" w:space="0" w:color="auto"/>
                <w:bottom w:val="none" w:sz="0" w:space="0" w:color="auto"/>
                <w:right w:val="none" w:sz="0" w:space="0" w:color="auto"/>
              </w:divBdr>
            </w:div>
          </w:divsChild>
        </w:div>
        <w:div w:id="1199440626">
          <w:marLeft w:val="0"/>
          <w:marRight w:val="0"/>
          <w:marTop w:val="0"/>
          <w:marBottom w:val="0"/>
          <w:divBdr>
            <w:top w:val="none" w:sz="0" w:space="0" w:color="auto"/>
            <w:left w:val="none" w:sz="0" w:space="0" w:color="auto"/>
            <w:bottom w:val="none" w:sz="0" w:space="0" w:color="auto"/>
            <w:right w:val="none" w:sz="0" w:space="0" w:color="auto"/>
          </w:divBdr>
          <w:divsChild>
            <w:div w:id="1194266540">
              <w:marLeft w:val="0"/>
              <w:marRight w:val="0"/>
              <w:marTop w:val="0"/>
              <w:marBottom w:val="0"/>
              <w:divBdr>
                <w:top w:val="none" w:sz="0" w:space="0" w:color="auto"/>
                <w:left w:val="none" w:sz="0" w:space="0" w:color="auto"/>
                <w:bottom w:val="none" w:sz="0" w:space="0" w:color="auto"/>
                <w:right w:val="none" w:sz="0" w:space="0" w:color="auto"/>
              </w:divBdr>
            </w:div>
          </w:divsChild>
        </w:div>
        <w:div w:id="1199468077">
          <w:marLeft w:val="0"/>
          <w:marRight w:val="0"/>
          <w:marTop w:val="0"/>
          <w:marBottom w:val="0"/>
          <w:divBdr>
            <w:top w:val="none" w:sz="0" w:space="0" w:color="auto"/>
            <w:left w:val="none" w:sz="0" w:space="0" w:color="auto"/>
            <w:bottom w:val="none" w:sz="0" w:space="0" w:color="auto"/>
            <w:right w:val="none" w:sz="0" w:space="0" w:color="auto"/>
          </w:divBdr>
          <w:divsChild>
            <w:div w:id="2029525299">
              <w:marLeft w:val="0"/>
              <w:marRight w:val="0"/>
              <w:marTop w:val="0"/>
              <w:marBottom w:val="0"/>
              <w:divBdr>
                <w:top w:val="none" w:sz="0" w:space="0" w:color="auto"/>
                <w:left w:val="none" w:sz="0" w:space="0" w:color="auto"/>
                <w:bottom w:val="none" w:sz="0" w:space="0" w:color="auto"/>
                <w:right w:val="none" w:sz="0" w:space="0" w:color="auto"/>
              </w:divBdr>
            </w:div>
          </w:divsChild>
        </w:div>
        <w:div w:id="1204514793">
          <w:marLeft w:val="0"/>
          <w:marRight w:val="0"/>
          <w:marTop w:val="0"/>
          <w:marBottom w:val="0"/>
          <w:divBdr>
            <w:top w:val="none" w:sz="0" w:space="0" w:color="auto"/>
            <w:left w:val="none" w:sz="0" w:space="0" w:color="auto"/>
            <w:bottom w:val="none" w:sz="0" w:space="0" w:color="auto"/>
            <w:right w:val="none" w:sz="0" w:space="0" w:color="auto"/>
          </w:divBdr>
          <w:divsChild>
            <w:div w:id="519857271">
              <w:marLeft w:val="0"/>
              <w:marRight w:val="0"/>
              <w:marTop w:val="0"/>
              <w:marBottom w:val="0"/>
              <w:divBdr>
                <w:top w:val="none" w:sz="0" w:space="0" w:color="auto"/>
                <w:left w:val="none" w:sz="0" w:space="0" w:color="auto"/>
                <w:bottom w:val="none" w:sz="0" w:space="0" w:color="auto"/>
                <w:right w:val="none" w:sz="0" w:space="0" w:color="auto"/>
              </w:divBdr>
            </w:div>
          </w:divsChild>
        </w:div>
        <w:div w:id="1214080222">
          <w:marLeft w:val="0"/>
          <w:marRight w:val="0"/>
          <w:marTop w:val="0"/>
          <w:marBottom w:val="0"/>
          <w:divBdr>
            <w:top w:val="none" w:sz="0" w:space="0" w:color="auto"/>
            <w:left w:val="none" w:sz="0" w:space="0" w:color="auto"/>
            <w:bottom w:val="none" w:sz="0" w:space="0" w:color="auto"/>
            <w:right w:val="none" w:sz="0" w:space="0" w:color="auto"/>
          </w:divBdr>
          <w:divsChild>
            <w:div w:id="1667979642">
              <w:marLeft w:val="0"/>
              <w:marRight w:val="0"/>
              <w:marTop w:val="0"/>
              <w:marBottom w:val="0"/>
              <w:divBdr>
                <w:top w:val="none" w:sz="0" w:space="0" w:color="auto"/>
                <w:left w:val="none" w:sz="0" w:space="0" w:color="auto"/>
                <w:bottom w:val="none" w:sz="0" w:space="0" w:color="auto"/>
                <w:right w:val="none" w:sz="0" w:space="0" w:color="auto"/>
              </w:divBdr>
            </w:div>
          </w:divsChild>
        </w:div>
        <w:div w:id="1222055188">
          <w:marLeft w:val="0"/>
          <w:marRight w:val="0"/>
          <w:marTop w:val="0"/>
          <w:marBottom w:val="0"/>
          <w:divBdr>
            <w:top w:val="none" w:sz="0" w:space="0" w:color="auto"/>
            <w:left w:val="none" w:sz="0" w:space="0" w:color="auto"/>
            <w:bottom w:val="none" w:sz="0" w:space="0" w:color="auto"/>
            <w:right w:val="none" w:sz="0" w:space="0" w:color="auto"/>
          </w:divBdr>
          <w:divsChild>
            <w:div w:id="337929739">
              <w:marLeft w:val="0"/>
              <w:marRight w:val="0"/>
              <w:marTop w:val="0"/>
              <w:marBottom w:val="0"/>
              <w:divBdr>
                <w:top w:val="none" w:sz="0" w:space="0" w:color="auto"/>
                <w:left w:val="none" w:sz="0" w:space="0" w:color="auto"/>
                <w:bottom w:val="none" w:sz="0" w:space="0" w:color="auto"/>
                <w:right w:val="none" w:sz="0" w:space="0" w:color="auto"/>
              </w:divBdr>
            </w:div>
          </w:divsChild>
        </w:div>
        <w:div w:id="1224172281">
          <w:marLeft w:val="0"/>
          <w:marRight w:val="0"/>
          <w:marTop w:val="0"/>
          <w:marBottom w:val="0"/>
          <w:divBdr>
            <w:top w:val="none" w:sz="0" w:space="0" w:color="auto"/>
            <w:left w:val="none" w:sz="0" w:space="0" w:color="auto"/>
            <w:bottom w:val="none" w:sz="0" w:space="0" w:color="auto"/>
            <w:right w:val="none" w:sz="0" w:space="0" w:color="auto"/>
          </w:divBdr>
          <w:divsChild>
            <w:div w:id="177815929">
              <w:marLeft w:val="0"/>
              <w:marRight w:val="0"/>
              <w:marTop w:val="0"/>
              <w:marBottom w:val="0"/>
              <w:divBdr>
                <w:top w:val="none" w:sz="0" w:space="0" w:color="auto"/>
                <w:left w:val="none" w:sz="0" w:space="0" w:color="auto"/>
                <w:bottom w:val="none" w:sz="0" w:space="0" w:color="auto"/>
                <w:right w:val="none" w:sz="0" w:space="0" w:color="auto"/>
              </w:divBdr>
            </w:div>
          </w:divsChild>
        </w:div>
        <w:div w:id="1249535603">
          <w:marLeft w:val="0"/>
          <w:marRight w:val="0"/>
          <w:marTop w:val="0"/>
          <w:marBottom w:val="0"/>
          <w:divBdr>
            <w:top w:val="none" w:sz="0" w:space="0" w:color="auto"/>
            <w:left w:val="none" w:sz="0" w:space="0" w:color="auto"/>
            <w:bottom w:val="none" w:sz="0" w:space="0" w:color="auto"/>
            <w:right w:val="none" w:sz="0" w:space="0" w:color="auto"/>
          </w:divBdr>
          <w:divsChild>
            <w:div w:id="1715621188">
              <w:marLeft w:val="0"/>
              <w:marRight w:val="0"/>
              <w:marTop w:val="0"/>
              <w:marBottom w:val="0"/>
              <w:divBdr>
                <w:top w:val="none" w:sz="0" w:space="0" w:color="auto"/>
                <w:left w:val="none" w:sz="0" w:space="0" w:color="auto"/>
                <w:bottom w:val="none" w:sz="0" w:space="0" w:color="auto"/>
                <w:right w:val="none" w:sz="0" w:space="0" w:color="auto"/>
              </w:divBdr>
            </w:div>
          </w:divsChild>
        </w:div>
        <w:div w:id="1261723906">
          <w:marLeft w:val="0"/>
          <w:marRight w:val="0"/>
          <w:marTop w:val="0"/>
          <w:marBottom w:val="0"/>
          <w:divBdr>
            <w:top w:val="none" w:sz="0" w:space="0" w:color="auto"/>
            <w:left w:val="none" w:sz="0" w:space="0" w:color="auto"/>
            <w:bottom w:val="none" w:sz="0" w:space="0" w:color="auto"/>
            <w:right w:val="none" w:sz="0" w:space="0" w:color="auto"/>
          </w:divBdr>
          <w:divsChild>
            <w:div w:id="566692426">
              <w:marLeft w:val="0"/>
              <w:marRight w:val="0"/>
              <w:marTop w:val="0"/>
              <w:marBottom w:val="0"/>
              <w:divBdr>
                <w:top w:val="none" w:sz="0" w:space="0" w:color="auto"/>
                <w:left w:val="none" w:sz="0" w:space="0" w:color="auto"/>
                <w:bottom w:val="none" w:sz="0" w:space="0" w:color="auto"/>
                <w:right w:val="none" w:sz="0" w:space="0" w:color="auto"/>
              </w:divBdr>
            </w:div>
          </w:divsChild>
        </w:div>
        <w:div w:id="1294480713">
          <w:marLeft w:val="0"/>
          <w:marRight w:val="0"/>
          <w:marTop w:val="0"/>
          <w:marBottom w:val="0"/>
          <w:divBdr>
            <w:top w:val="none" w:sz="0" w:space="0" w:color="auto"/>
            <w:left w:val="none" w:sz="0" w:space="0" w:color="auto"/>
            <w:bottom w:val="none" w:sz="0" w:space="0" w:color="auto"/>
            <w:right w:val="none" w:sz="0" w:space="0" w:color="auto"/>
          </w:divBdr>
          <w:divsChild>
            <w:div w:id="1077437933">
              <w:marLeft w:val="0"/>
              <w:marRight w:val="0"/>
              <w:marTop w:val="0"/>
              <w:marBottom w:val="0"/>
              <w:divBdr>
                <w:top w:val="none" w:sz="0" w:space="0" w:color="auto"/>
                <w:left w:val="none" w:sz="0" w:space="0" w:color="auto"/>
                <w:bottom w:val="none" w:sz="0" w:space="0" w:color="auto"/>
                <w:right w:val="none" w:sz="0" w:space="0" w:color="auto"/>
              </w:divBdr>
            </w:div>
          </w:divsChild>
        </w:div>
        <w:div w:id="1306396469">
          <w:marLeft w:val="0"/>
          <w:marRight w:val="0"/>
          <w:marTop w:val="0"/>
          <w:marBottom w:val="0"/>
          <w:divBdr>
            <w:top w:val="none" w:sz="0" w:space="0" w:color="auto"/>
            <w:left w:val="none" w:sz="0" w:space="0" w:color="auto"/>
            <w:bottom w:val="none" w:sz="0" w:space="0" w:color="auto"/>
            <w:right w:val="none" w:sz="0" w:space="0" w:color="auto"/>
          </w:divBdr>
          <w:divsChild>
            <w:div w:id="124198542">
              <w:marLeft w:val="0"/>
              <w:marRight w:val="0"/>
              <w:marTop w:val="0"/>
              <w:marBottom w:val="0"/>
              <w:divBdr>
                <w:top w:val="none" w:sz="0" w:space="0" w:color="auto"/>
                <w:left w:val="none" w:sz="0" w:space="0" w:color="auto"/>
                <w:bottom w:val="none" w:sz="0" w:space="0" w:color="auto"/>
                <w:right w:val="none" w:sz="0" w:space="0" w:color="auto"/>
              </w:divBdr>
            </w:div>
            <w:div w:id="232934062">
              <w:marLeft w:val="0"/>
              <w:marRight w:val="0"/>
              <w:marTop w:val="0"/>
              <w:marBottom w:val="0"/>
              <w:divBdr>
                <w:top w:val="none" w:sz="0" w:space="0" w:color="auto"/>
                <w:left w:val="none" w:sz="0" w:space="0" w:color="auto"/>
                <w:bottom w:val="none" w:sz="0" w:space="0" w:color="auto"/>
                <w:right w:val="none" w:sz="0" w:space="0" w:color="auto"/>
              </w:divBdr>
            </w:div>
          </w:divsChild>
        </w:div>
        <w:div w:id="1322463360">
          <w:marLeft w:val="0"/>
          <w:marRight w:val="0"/>
          <w:marTop w:val="0"/>
          <w:marBottom w:val="0"/>
          <w:divBdr>
            <w:top w:val="none" w:sz="0" w:space="0" w:color="auto"/>
            <w:left w:val="none" w:sz="0" w:space="0" w:color="auto"/>
            <w:bottom w:val="none" w:sz="0" w:space="0" w:color="auto"/>
            <w:right w:val="none" w:sz="0" w:space="0" w:color="auto"/>
          </w:divBdr>
          <w:divsChild>
            <w:div w:id="126553114">
              <w:marLeft w:val="0"/>
              <w:marRight w:val="0"/>
              <w:marTop w:val="0"/>
              <w:marBottom w:val="0"/>
              <w:divBdr>
                <w:top w:val="none" w:sz="0" w:space="0" w:color="auto"/>
                <w:left w:val="none" w:sz="0" w:space="0" w:color="auto"/>
                <w:bottom w:val="none" w:sz="0" w:space="0" w:color="auto"/>
                <w:right w:val="none" w:sz="0" w:space="0" w:color="auto"/>
              </w:divBdr>
            </w:div>
          </w:divsChild>
        </w:div>
        <w:div w:id="1353190366">
          <w:marLeft w:val="0"/>
          <w:marRight w:val="0"/>
          <w:marTop w:val="0"/>
          <w:marBottom w:val="0"/>
          <w:divBdr>
            <w:top w:val="none" w:sz="0" w:space="0" w:color="auto"/>
            <w:left w:val="none" w:sz="0" w:space="0" w:color="auto"/>
            <w:bottom w:val="none" w:sz="0" w:space="0" w:color="auto"/>
            <w:right w:val="none" w:sz="0" w:space="0" w:color="auto"/>
          </w:divBdr>
          <w:divsChild>
            <w:div w:id="1208640791">
              <w:marLeft w:val="0"/>
              <w:marRight w:val="0"/>
              <w:marTop w:val="0"/>
              <w:marBottom w:val="0"/>
              <w:divBdr>
                <w:top w:val="none" w:sz="0" w:space="0" w:color="auto"/>
                <w:left w:val="none" w:sz="0" w:space="0" w:color="auto"/>
                <w:bottom w:val="none" w:sz="0" w:space="0" w:color="auto"/>
                <w:right w:val="none" w:sz="0" w:space="0" w:color="auto"/>
              </w:divBdr>
            </w:div>
            <w:div w:id="1825393558">
              <w:marLeft w:val="0"/>
              <w:marRight w:val="0"/>
              <w:marTop w:val="0"/>
              <w:marBottom w:val="0"/>
              <w:divBdr>
                <w:top w:val="none" w:sz="0" w:space="0" w:color="auto"/>
                <w:left w:val="none" w:sz="0" w:space="0" w:color="auto"/>
                <w:bottom w:val="none" w:sz="0" w:space="0" w:color="auto"/>
                <w:right w:val="none" w:sz="0" w:space="0" w:color="auto"/>
              </w:divBdr>
            </w:div>
          </w:divsChild>
        </w:div>
        <w:div w:id="1359088934">
          <w:marLeft w:val="0"/>
          <w:marRight w:val="0"/>
          <w:marTop w:val="0"/>
          <w:marBottom w:val="0"/>
          <w:divBdr>
            <w:top w:val="none" w:sz="0" w:space="0" w:color="auto"/>
            <w:left w:val="none" w:sz="0" w:space="0" w:color="auto"/>
            <w:bottom w:val="none" w:sz="0" w:space="0" w:color="auto"/>
            <w:right w:val="none" w:sz="0" w:space="0" w:color="auto"/>
          </w:divBdr>
          <w:divsChild>
            <w:div w:id="470755827">
              <w:marLeft w:val="0"/>
              <w:marRight w:val="0"/>
              <w:marTop w:val="0"/>
              <w:marBottom w:val="0"/>
              <w:divBdr>
                <w:top w:val="none" w:sz="0" w:space="0" w:color="auto"/>
                <w:left w:val="none" w:sz="0" w:space="0" w:color="auto"/>
                <w:bottom w:val="none" w:sz="0" w:space="0" w:color="auto"/>
                <w:right w:val="none" w:sz="0" w:space="0" w:color="auto"/>
              </w:divBdr>
            </w:div>
          </w:divsChild>
        </w:div>
        <w:div w:id="1362777025">
          <w:marLeft w:val="0"/>
          <w:marRight w:val="0"/>
          <w:marTop w:val="0"/>
          <w:marBottom w:val="0"/>
          <w:divBdr>
            <w:top w:val="none" w:sz="0" w:space="0" w:color="auto"/>
            <w:left w:val="none" w:sz="0" w:space="0" w:color="auto"/>
            <w:bottom w:val="none" w:sz="0" w:space="0" w:color="auto"/>
            <w:right w:val="none" w:sz="0" w:space="0" w:color="auto"/>
          </w:divBdr>
          <w:divsChild>
            <w:div w:id="1625233362">
              <w:marLeft w:val="0"/>
              <w:marRight w:val="0"/>
              <w:marTop w:val="0"/>
              <w:marBottom w:val="0"/>
              <w:divBdr>
                <w:top w:val="none" w:sz="0" w:space="0" w:color="auto"/>
                <w:left w:val="none" w:sz="0" w:space="0" w:color="auto"/>
                <w:bottom w:val="none" w:sz="0" w:space="0" w:color="auto"/>
                <w:right w:val="none" w:sz="0" w:space="0" w:color="auto"/>
              </w:divBdr>
            </w:div>
          </w:divsChild>
        </w:div>
        <w:div w:id="1369181061">
          <w:marLeft w:val="0"/>
          <w:marRight w:val="0"/>
          <w:marTop w:val="0"/>
          <w:marBottom w:val="0"/>
          <w:divBdr>
            <w:top w:val="none" w:sz="0" w:space="0" w:color="auto"/>
            <w:left w:val="none" w:sz="0" w:space="0" w:color="auto"/>
            <w:bottom w:val="none" w:sz="0" w:space="0" w:color="auto"/>
            <w:right w:val="none" w:sz="0" w:space="0" w:color="auto"/>
          </w:divBdr>
          <w:divsChild>
            <w:div w:id="1196652538">
              <w:marLeft w:val="0"/>
              <w:marRight w:val="0"/>
              <w:marTop w:val="0"/>
              <w:marBottom w:val="0"/>
              <w:divBdr>
                <w:top w:val="none" w:sz="0" w:space="0" w:color="auto"/>
                <w:left w:val="none" w:sz="0" w:space="0" w:color="auto"/>
                <w:bottom w:val="none" w:sz="0" w:space="0" w:color="auto"/>
                <w:right w:val="none" w:sz="0" w:space="0" w:color="auto"/>
              </w:divBdr>
            </w:div>
            <w:div w:id="1887176850">
              <w:marLeft w:val="0"/>
              <w:marRight w:val="0"/>
              <w:marTop w:val="0"/>
              <w:marBottom w:val="0"/>
              <w:divBdr>
                <w:top w:val="none" w:sz="0" w:space="0" w:color="auto"/>
                <w:left w:val="none" w:sz="0" w:space="0" w:color="auto"/>
                <w:bottom w:val="none" w:sz="0" w:space="0" w:color="auto"/>
                <w:right w:val="none" w:sz="0" w:space="0" w:color="auto"/>
              </w:divBdr>
            </w:div>
          </w:divsChild>
        </w:div>
        <w:div w:id="1369911096">
          <w:marLeft w:val="0"/>
          <w:marRight w:val="0"/>
          <w:marTop w:val="0"/>
          <w:marBottom w:val="0"/>
          <w:divBdr>
            <w:top w:val="none" w:sz="0" w:space="0" w:color="auto"/>
            <w:left w:val="none" w:sz="0" w:space="0" w:color="auto"/>
            <w:bottom w:val="none" w:sz="0" w:space="0" w:color="auto"/>
            <w:right w:val="none" w:sz="0" w:space="0" w:color="auto"/>
          </w:divBdr>
          <w:divsChild>
            <w:div w:id="231895033">
              <w:marLeft w:val="0"/>
              <w:marRight w:val="0"/>
              <w:marTop w:val="0"/>
              <w:marBottom w:val="0"/>
              <w:divBdr>
                <w:top w:val="none" w:sz="0" w:space="0" w:color="auto"/>
                <w:left w:val="none" w:sz="0" w:space="0" w:color="auto"/>
                <w:bottom w:val="none" w:sz="0" w:space="0" w:color="auto"/>
                <w:right w:val="none" w:sz="0" w:space="0" w:color="auto"/>
              </w:divBdr>
            </w:div>
          </w:divsChild>
        </w:div>
        <w:div w:id="1372997078">
          <w:marLeft w:val="0"/>
          <w:marRight w:val="0"/>
          <w:marTop w:val="0"/>
          <w:marBottom w:val="0"/>
          <w:divBdr>
            <w:top w:val="none" w:sz="0" w:space="0" w:color="auto"/>
            <w:left w:val="none" w:sz="0" w:space="0" w:color="auto"/>
            <w:bottom w:val="none" w:sz="0" w:space="0" w:color="auto"/>
            <w:right w:val="none" w:sz="0" w:space="0" w:color="auto"/>
          </w:divBdr>
          <w:divsChild>
            <w:div w:id="1278949075">
              <w:marLeft w:val="0"/>
              <w:marRight w:val="0"/>
              <w:marTop w:val="0"/>
              <w:marBottom w:val="0"/>
              <w:divBdr>
                <w:top w:val="none" w:sz="0" w:space="0" w:color="auto"/>
                <w:left w:val="none" w:sz="0" w:space="0" w:color="auto"/>
                <w:bottom w:val="none" w:sz="0" w:space="0" w:color="auto"/>
                <w:right w:val="none" w:sz="0" w:space="0" w:color="auto"/>
              </w:divBdr>
            </w:div>
          </w:divsChild>
        </w:div>
        <w:div w:id="1373962667">
          <w:marLeft w:val="0"/>
          <w:marRight w:val="0"/>
          <w:marTop w:val="0"/>
          <w:marBottom w:val="0"/>
          <w:divBdr>
            <w:top w:val="none" w:sz="0" w:space="0" w:color="auto"/>
            <w:left w:val="none" w:sz="0" w:space="0" w:color="auto"/>
            <w:bottom w:val="none" w:sz="0" w:space="0" w:color="auto"/>
            <w:right w:val="none" w:sz="0" w:space="0" w:color="auto"/>
          </w:divBdr>
          <w:divsChild>
            <w:div w:id="988484571">
              <w:marLeft w:val="0"/>
              <w:marRight w:val="0"/>
              <w:marTop w:val="0"/>
              <w:marBottom w:val="0"/>
              <w:divBdr>
                <w:top w:val="none" w:sz="0" w:space="0" w:color="auto"/>
                <w:left w:val="none" w:sz="0" w:space="0" w:color="auto"/>
                <w:bottom w:val="none" w:sz="0" w:space="0" w:color="auto"/>
                <w:right w:val="none" w:sz="0" w:space="0" w:color="auto"/>
              </w:divBdr>
            </w:div>
          </w:divsChild>
        </w:div>
        <w:div w:id="1374379655">
          <w:marLeft w:val="0"/>
          <w:marRight w:val="0"/>
          <w:marTop w:val="0"/>
          <w:marBottom w:val="0"/>
          <w:divBdr>
            <w:top w:val="none" w:sz="0" w:space="0" w:color="auto"/>
            <w:left w:val="none" w:sz="0" w:space="0" w:color="auto"/>
            <w:bottom w:val="none" w:sz="0" w:space="0" w:color="auto"/>
            <w:right w:val="none" w:sz="0" w:space="0" w:color="auto"/>
          </w:divBdr>
          <w:divsChild>
            <w:div w:id="391315641">
              <w:marLeft w:val="0"/>
              <w:marRight w:val="0"/>
              <w:marTop w:val="0"/>
              <w:marBottom w:val="0"/>
              <w:divBdr>
                <w:top w:val="none" w:sz="0" w:space="0" w:color="auto"/>
                <w:left w:val="none" w:sz="0" w:space="0" w:color="auto"/>
                <w:bottom w:val="none" w:sz="0" w:space="0" w:color="auto"/>
                <w:right w:val="none" w:sz="0" w:space="0" w:color="auto"/>
              </w:divBdr>
            </w:div>
          </w:divsChild>
        </w:div>
        <w:div w:id="1380058475">
          <w:marLeft w:val="0"/>
          <w:marRight w:val="0"/>
          <w:marTop w:val="0"/>
          <w:marBottom w:val="0"/>
          <w:divBdr>
            <w:top w:val="none" w:sz="0" w:space="0" w:color="auto"/>
            <w:left w:val="none" w:sz="0" w:space="0" w:color="auto"/>
            <w:bottom w:val="none" w:sz="0" w:space="0" w:color="auto"/>
            <w:right w:val="none" w:sz="0" w:space="0" w:color="auto"/>
          </w:divBdr>
          <w:divsChild>
            <w:div w:id="702904721">
              <w:marLeft w:val="0"/>
              <w:marRight w:val="0"/>
              <w:marTop w:val="0"/>
              <w:marBottom w:val="0"/>
              <w:divBdr>
                <w:top w:val="none" w:sz="0" w:space="0" w:color="auto"/>
                <w:left w:val="none" w:sz="0" w:space="0" w:color="auto"/>
                <w:bottom w:val="none" w:sz="0" w:space="0" w:color="auto"/>
                <w:right w:val="none" w:sz="0" w:space="0" w:color="auto"/>
              </w:divBdr>
            </w:div>
          </w:divsChild>
        </w:div>
        <w:div w:id="1380786474">
          <w:marLeft w:val="0"/>
          <w:marRight w:val="0"/>
          <w:marTop w:val="0"/>
          <w:marBottom w:val="0"/>
          <w:divBdr>
            <w:top w:val="none" w:sz="0" w:space="0" w:color="auto"/>
            <w:left w:val="none" w:sz="0" w:space="0" w:color="auto"/>
            <w:bottom w:val="none" w:sz="0" w:space="0" w:color="auto"/>
            <w:right w:val="none" w:sz="0" w:space="0" w:color="auto"/>
          </w:divBdr>
          <w:divsChild>
            <w:div w:id="361445272">
              <w:marLeft w:val="0"/>
              <w:marRight w:val="0"/>
              <w:marTop w:val="0"/>
              <w:marBottom w:val="0"/>
              <w:divBdr>
                <w:top w:val="none" w:sz="0" w:space="0" w:color="auto"/>
                <w:left w:val="none" w:sz="0" w:space="0" w:color="auto"/>
                <w:bottom w:val="none" w:sz="0" w:space="0" w:color="auto"/>
                <w:right w:val="none" w:sz="0" w:space="0" w:color="auto"/>
              </w:divBdr>
            </w:div>
            <w:div w:id="1393196078">
              <w:marLeft w:val="0"/>
              <w:marRight w:val="0"/>
              <w:marTop w:val="0"/>
              <w:marBottom w:val="0"/>
              <w:divBdr>
                <w:top w:val="none" w:sz="0" w:space="0" w:color="auto"/>
                <w:left w:val="none" w:sz="0" w:space="0" w:color="auto"/>
                <w:bottom w:val="none" w:sz="0" w:space="0" w:color="auto"/>
                <w:right w:val="none" w:sz="0" w:space="0" w:color="auto"/>
              </w:divBdr>
            </w:div>
          </w:divsChild>
        </w:div>
        <w:div w:id="1381981246">
          <w:marLeft w:val="0"/>
          <w:marRight w:val="0"/>
          <w:marTop w:val="0"/>
          <w:marBottom w:val="0"/>
          <w:divBdr>
            <w:top w:val="none" w:sz="0" w:space="0" w:color="auto"/>
            <w:left w:val="none" w:sz="0" w:space="0" w:color="auto"/>
            <w:bottom w:val="none" w:sz="0" w:space="0" w:color="auto"/>
            <w:right w:val="none" w:sz="0" w:space="0" w:color="auto"/>
          </w:divBdr>
          <w:divsChild>
            <w:div w:id="1827696536">
              <w:marLeft w:val="0"/>
              <w:marRight w:val="0"/>
              <w:marTop w:val="0"/>
              <w:marBottom w:val="0"/>
              <w:divBdr>
                <w:top w:val="none" w:sz="0" w:space="0" w:color="auto"/>
                <w:left w:val="none" w:sz="0" w:space="0" w:color="auto"/>
                <w:bottom w:val="none" w:sz="0" w:space="0" w:color="auto"/>
                <w:right w:val="none" w:sz="0" w:space="0" w:color="auto"/>
              </w:divBdr>
            </w:div>
          </w:divsChild>
        </w:div>
        <w:div w:id="1402825465">
          <w:marLeft w:val="0"/>
          <w:marRight w:val="0"/>
          <w:marTop w:val="0"/>
          <w:marBottom w:val="0"/>
          <w:divBdr>
            <w:top w:val="none" w:sz="0" w:space="0" w:color="auto"/>
            <w:left w:val="none" w:sz="0" w:space="0" w:color="auto"/>
            <w:bottom w:val="none" w:sz="0" w:space="0" w:color="auto"/>
            <w:right w:val="none" w:sz="0" w:space="0" w:color="auto"/>
          </w:divBdr>
          <w:divsChild>
            <w:div w:id="923421783">
              <w:marLeft w:val="0"/>
              <w:marRight w:val="0"/>
              <w:marTop w:val="0"/>
              <w:marBottom w:val="0"/>
              <w:divBdr>
                <w:top w:val="none" w:sz="0" w:space="0" w:color="auto"/>
                <w:left w:val="none" w:sz="0" w:space="0" w:color="auto"/>
                <w:bottom w:val="none" w:sz="0" w:space="0" w:color="auto"/>
                <w:right w:val="none" w:sz="0" w:space="0" w:color="auto"/>
              </w:divBdr>
            </w:div>
            <w:div w:id="1887597941">
              <w:marLeft w:val="0"/>
              <w:marRight w:val="0"/>
              <w:marTop w:val="0"/>
              <w:marBottom w:val="0"/>
              <w:divBdr>
                <w:top w:val="none" w:sz="0" w:space="0" w:color="auto"/>
                <w:left w:val="none" w:sz="0" w:space="0" w:color="auto"/>
                <w:bottom w:val="none" w:sz="0" w:space="0" w:color="auto"/>
                <w:right w:val="none" w:sz="0" w:space="0" w:color="auto"/>
              </w:divBdr>
            </w:div>
          </w:divsChild>
        </w:div>
        <w:div w:id="1418138540">
          <w:marLeft w:val="0"/>
          <w:marRight w:val="0"/>
          <w:marTop w:val="0"/>
          <w:marBottom w:val="0"/>
          <w:divBdr>
            <w:top w:val="none" w:sz="0" w:space="0" w:color="auto"/>
            <w:left w:val="none" w:sz="0" w:space="0" w:color="auto"/>
            <w:bottom w:val="none" w:sz="0" w:space="0" w:color="auto"/>
            <w:right w:val="none" w:sz="0" w:space="0" w:color="auto"/>
          </w:divBdr>
          <w:divsChild>
            <w:div w:id="1085809255">
              <w:marLeft w:val="0"/>
              <w:marRight w:val="0"/>
              <w:marTop w:val="0"/>
              <w:marBottom w:val="0"/>
              <w:divBdr>
                <w:top w:val="none" w:sz="0" w:space="0" w:color="auto"/>
                <w:left w:val="none" w:sz="0" w:space="0" w:color="auto"/>
                <w:bottom w:val="none" w:sz="0" w:space="0" w:color="auto"/>
                <w:right w:val="none" w:sz="0" w:space="0" w:color="auto"/>
              </w:divBdr>
            </w:div>
          </w:divsChild>
        </w:div>
        <w:div w:id="1424254846">
          <w:marLeft w:val="0"/>
          <w:marRight w:val="0"/>
          <w:marTop w:val="0"/>
          <w:marBottom w:val="0"/>
          <w:divBdr>
            <w:top w:val="none" w:sz="0" w:space="0" w:color="auto"/>
            <w:left w:val="none" w:sz="0" w:space="0" w:color="auto"/>
            <w:bottom w:val="none" w:sz="0" w:space="0" w:color="auto"/>
            <w:right w:val="none" w:sz="0" w:space="0" w:color="auto"/>
          </w:divBdr>
          <w:divsChild>
            <w:div w:id="178549844">
              <w:marLeft w:val="0"/>
              <w:marRight w:val="0"/>
              <w:marTop w:val="0"/>
              <w:marBottom w:val="0"/>
              <w:divBdr>
                <w:top w:val="none" w:sz="0" w:space="0" w:color="auto"/>
                <w:left w:val="none" w:sz="0" w:space="0" w:color="auto"/>
                <w:bottom w:val="none" w:sz="0" w:space="0" w:color="auto"/>
                <w:right w:val="none" w:sz="0" w:space="0" w:color="auto"/>
              </w:divBdr>
            </w:div>
          </w:divsChild>
        </w:div>
        <w:div w:id="1439373923">
          <w:marLeft w:val="0"/>
          <w:marRight w:val="0"/>
          <w:marTop w:val="0"/>
          <w:marBottom w:val="0"/>
          <w:divBdr>
            <w:top w:val="none" w:sz="0" w:space="0" w:color="auto"/>
            <w:left w:val="none" w:sz="0" w:space="0" w:color="auto"/>
            <w:bottom w:val="none" w:sz="0" w:space="0" w:color="auto"/>
            <w:right w:val="none" w:sz="0" w:space="0" w:color="auto"/>
          </w:divBdr>
          <w:divsChild>
            <w:div w:id="561602772">
              <w:marLeft w:val="0"/>
              <w:marRight w:val="0"/>
              <w:marTop w:val="0"/>
              <w:marBottom w:val="0"/>
              <w:divBdr>
                <w:top w:val="none" w:sz="0" w:space="0" w:color="auto"/>
                <w:left w:val="none" w:sz="0" w:space="0" w:color="auto"/>
                <w:bottom w:val="none" w:sz="0" w:space="0" w:color="auto"/>
                <w:right w:val="none" w:sz="0" w:space="0" w:color="auto"/>
              </w:divBdr>
            </w:div>
          </w:divsChild>
        </w:div>
        <w:div w:id="1471511808">
          <w:marLeft w:val="0"/>
          <w:marRight w:val="0"/>
          <w:marTop w:val="0"/>
          <w:marBottom w:val="0"/>
          <w:divBdr>
            <w:top w:val="none" w:sz="0" w:space="0" w:color="auto"/>
            <w:left w:val="none" w:sz="0" w:space="0" w:color="auto"/>
            <w:bottom w:val="none" w:sz="0" w:space="0" w:color="auto"/>
            <w:right w:val="none" w:sz="0" w:space="0" w:color="auto"/>
          </w:divBdr>
          <w:divsChild>
            <w:div w:id="278950942">
              <w:marLeft w:val="0"/>
              <w:marRight w:val="0"/>
              <w:marTop w:val="0"/>
              <w:marBottom w:val="0"/>
              <w:divBdr>
                <w:top w:val="none" w:sz="0" w:space="0" w:color="auto"/>
                <w:left w:val="none" w:sz="0" w:space="0" w:color="auto"/>
                <w:bottom w:val="none" w:sz="0" w:space="0" w:color="auto"/>
                <w:right w:val="none" w:sz="0" w:space="0" w:color="auto"/>
              </w:divBdr>
            </w:div>
          </w:divsChild>
        </w:div>
        <w:div w:id="1476023926">
          <w:marLeft w:val="0"/>
          <w:marRight w:val="0"/>
          <w:marTop w:val="0"/>
          <w:marBottom w:val="0"/>
          <w:divBdr>
            <w:top w:val="none" w:sz="0" w:space="0" w:color="auto"/>
            <w:left w:val="none" w:sz="0" w:space="0" w:color="auto"/>
            <w:bottom w:val="none" w:sz="0" w:space="0" w:color="auto"/>
            <w:right w:val="none" w:sz="0" w:space="0" w:color="auto"/>
          </w:divBdr>
          <w:divsChild>
            <w:div w:id="338774193">
              <w:marLeft w:val="0"/>
              <w:marRight w:val="0"/>
              <w:marTop w:val="0"/>
              <w:marBottom w:val="0"/>
              <w:divBdr>
                <w:top w:val="none" w:sz="0" w:space="0" w:color="auto"/>
                <w:left w:val="none" w:sz="0" w:space="0" w:color="auto"/>
                <w:bottom w:val="none" w:sz="0" w:space="0" w:color="auto"/>
                <w:right w:val="none" w:sz="0" w:space="0" w:color="auto"/>
              </w:divBdr>
            </w:div>
          </w:divsChild>
        </w:div>
        <w:div w:id="1520198411">
          <w:marLeft w:val="0"/>
          <w:marRight w:val="0"/>
          <w:marTop w:val="0"/>
          <w:marBottom w:val="0"/>
          <w:divBdr>
            <w:top w:val="none" w:sz="0" w:space="0" w:color="auto"/>
            <w:left w:val="none" w:sz="0" w:space="0" w:color="auto"/>
            <w:bottom w:val="none" w:sz="0" w:space="0" w:color="auto"/>
            <w:right w:val="none" w:sz="0" w:space="0" w:color="auto"/>
          </w:divBdr>
          <w:divsChild>
            <w:div w:id="1955404801">
              <w:marLeft w:val="0"/>
              <w:marRight w:val="0"/>
              <w:marTop w:val="0"/>
              <w:marBottom w:val="0"/>
              <w:divBdr>
                <w:top w:val="none" w:sz="0" w:space="0" w:color="auto"/>
                <w:left w:val="none" w:sz="0" w:space="0" w:color="auto"/>
                <w:bottom w:val="none" w:sz="0" w:space="0" w:color="auto"/>
                <w:right w:val="none" w:sz="0" w:space="0" w:color="auto"/>
              </w:divBdr>
            </w:div>
          </w:divsChild>
        </w:div>
        <w:div w:id="1525946123">
          <w:marLeft w:val="0"/>
          <w:marRight w:val="0"/>
          <w:marTop w:val="0"/>
          <w:marBottom w:val="0"/>
          <w:divBdr>
            <w:top w:val="none" w:sz="0" w:space="0" w:color="auto"/>
            <w:left w:val="none" w:sz="0" w:space="0" w:color="auto"/>
            <w:bottom w:val="none" w:sz="0" w:space="0" w:color="auto"/>
            <w:right w:val="none" w:sz="0" w:space="0" w:color="auto"/>
          </w:divBdr>
          <w:divsChild>
            <w:div w:id="960306691">
              <w:marLeft w:val="0"/>
              <w:marRight w:val="0"/>
              <w:marTop w:val="0"/>
              <w:marBottom w:val="0"/>
              <w:divBdr>
                <w:top w:val="none" w:sz="0" w:space="0" w:color="auto"/>
                <w:left w:val="none" w:sz="0" w:space="0" w:color="auto"/>
                <w:bottom w:val="none" w:sz="0" w:space="0" w:color="auto"/>
                <w:right w:val="none" w:sz="0" w:space="0" w:color="auto"/>
              </w:divBdr>
            </w:div>
          </w:divsChild>
        </w:div>
        <w:div w:id="1546143274">
          <w:marLeft w:val="0"/>
          <w:marRight w:val="0"/>
          <w:marTop w:val="0"/>
          <w:marBottom w:val="0"/>
          <w:divBdr>
            <w:top w:val="none" w:sz="0" w:space="0" w:color="auto"/>
            <w:left w:val="none" w:sz="0" w:space="0" w:color="auto"/>
            <w:bottom w:val="none" w:sz="0" w:space="0" w:color="auto"/>
            <w:right w:val="none" w:sz="0" w:space="0" w:color="auto"/>
          </w:divBdr>
          <w:divsChild>
            <w:div w:id="228075462">
              <w:marLeft w:val="0"/>
              <w:marRight w:val="0"/>
              <w:marTop w:val="0"/>
              <w:marBottom w:val="0"/>
              <w:divBdr>
                <w:top w:val="none" w:sz="0" w:space="0" w:color="auto"/>
                <w:left w:val="none" w:sz="0" w:space="0" w:color="auto"/>
                <w:bottom w:val="none" w:sz="0" w:space="0" w:color="auto"/>
                <w:right w:val="none" w:sz="0" w:space="0" w:color="auto"/>
              </w:divBdr>
            </w:div>
          </w:divsChild>
        </w:div>
        <w:div w:id="1553691536">
          <w:marLeft w:val="0"/>
          <w:marRight w:val="0"/>
          <w:marTop w:val="0"/>
          <w:marBottom w:val="0"/>
          <w:divBdr>
            <w:top w:val="none" w:sz="0" w:space="0" w:color="auto"/>
            <w:left w:val="none" w:sz="0" w:space="0" w:color="auto"/>
            <w:bottom w:val="none" w:sz="0" w:space="0" w:color="auto"/>
            <w:right w:val="none" w:sz="0" w:space="0" w:color="auto"/>
          </w:divBdr>
          <w:divsChild>
            <w:div w:id="30308560">
              <w:marLeft w:val="0"/>
              <w:marRight w:val="0"/>
              <w:marTop w:val="0"/>
              <w:marBottom w:val="0"/>
              <w:divBdr>
                <w:top w:val="none" w:sz="0" w:space="0" w:color="auto"/>
                <w:left w:val="none" w:sz="0" w:space="0" w:color="auto"/>
                <w:bottom w:val="none" w:sz="0" w:space="0" w:color="auto"/>
                <w:right w:val="none" w:sz="0" w:space="0" w:color="auto"/>
              </w:divBdr>
            </w:div>
            <w:div w:id="1152062789">
              <w:marLeft w:val="0"/>
              <w:marRight w:val="0"/>
              <w:marTop w:val="0"/>
              <w:marBottom w:val="0"/>
              <w:divBdr>
                <w:top w:val="none" w:sz="0" w:space="0" w:color="auto"/>
                <w:left w:val="none" w:sz="0" w:space="0" w:color="auto"/>
                <w:bottom w:val="none" w:sz="0" w:space="0" w:color="auto"/>
                <w:right w:val="none" w:sz="0" w:space="0" w:color="auto"/>
              </w:divBdr>
            </w:div>
          </w:divsChild>
        </w:div>
        <w:div w:id="1555657302">
          <w:marLeft w:val="0"/>
          <w:marRight w:val="0"/>
          <w:marTop w:val="0"/>
          <w:marBottom w:val="0"/>
          <w:divBdr>
            <w:top w:val="none" w:sz="0" w:space="0" w:color="auto"/>
            <w:left w:val="none" w:sz="0" w:space="0" w:color="auto"/>
            <w:bottom w:val="none" w:sz="0" w:space="0" w:color="auto"/>
            <w:right w:val="none" w:sz="0" w:space="0" w:color="auto"/>
          </w:divBdr>
          <w:divsChild>
            <w:div w:id="1264528683">
              <w:marLeft w:val="0"/>
              <w:marRight w:val="0"/>
              <w:marTop w:val="0"/>
              <w:marBottom w:val="0"/>
              <w:divBdr>
                <w:top w:val="none" w:sz="0" w:space="0" w:color="auto"/>
                <w:left w:val="none" w:sz="0" w:space="0" w:color="auto"/>
                <w:bottom w:val="none" w:sz="0" w:space="0" w:color="auto"/>
                <w:right w:val="none" w:sz="0" w:space="0" w:color="auto"/>
              </w:divBdr>
            </w:div>
          </w:divsChild>
        </w:div>
        <w:div w:id="1576747265">
          <w:marLeft w:val="0"/>
          <w:marRight w:val="0"/>
          <w:marTop w:val="0"/>
          <w:marBottom w:val="0"/>
          <w:divBdr>
            <w:top w:val="none" w:sz="0" w:space="0" w:color="auto"/>
            <w:left w:val="none" w:sz="0" w:space="0" w:color="auto"/>
            <w:bottom w:val="none" w:sz="0" w:space="0" w:color="auto"/>
            <w:right w:val="none" w:sz="0" w:space="0" w:color="auto"/>
          </w:divBdr>
          <w:divsChild>
            <w:div w:id="2014061453">
              <w:marLeft w:val="0"/>
              <w:marRight w:val="0"/>
              <w:marTop w:val="0"/>
              <w:marBottom w:val="0"/>
              <w:divBdr>
                <w:top w:val="none" w:sz="0" w:space="0" w:color="auto"/>
                <w:left w:val="none" w:sz="0" w:space="0" w:color="auto"/>
                <w:bottom w:val="none" w:sz="0" w:space="0" w:color="auto"/>
                <w:right w:val="none" w:sz="0" w:space="0" w:color="auto"/>
              </w:divBdr>
            </w:div>
          </w:divsChild>
        </w:div>
        <w:div w:id="1605654465">
          <w:marLeft w:val="0"/>
          <w:marRight w:val="0"/>
          <w:marTop w:val="0"/>
          <w:marBottom w:val="0"/>
          <w:divBdr>
            <w:top w:val="none" w:sz="0" w:space="0" w:color="auto"/>
            <w:left w:val="none" w:sz="0" w:space="0" w:color="auto"/>
            <w:bottom w:val="none" w:sz="0" w:space="0" w:color="auto"/>
            <w:right w:val="none" w:sz="0" w:space="0" w:color="auto"/>
          </w:divBdr>
          <w:divsChild>
            <w:div w:id="1081216026">
              <w:marLeft w:val="0"/>
              <w:marRight w:val="0"/>
              <w:marTop w:val="0"/>
              <w:marBottom w:val="0"/>
              <w:divBdr>
                <w:top w:val="none" w:sz="0" w:space="0" w:color="auto"/>
                <w:left w:val="none" w:sz="0" w:space="0" w:color="auto"/>
                <w:bottom w:val="none" w:sz="0" w:space="0" w:color="auto"/>
                <w:right w:val="none" w:sz="0" w:space="0" w:color="auto"/>
              </w:divBdr>
            </w:div>
            <w:div w:id="1362634746">
              <w:marLeft w:val="0"/>
              <w:marRight w:val="0"/>
              <w:marTop w:val="0"/>
              <w:marBottom w:val="0"/>
              <w:divBdr>
                <w:top w:val="none" w:sz="0" w:space="0" w:color="auto"/>
                <w:left w:val="none" w:sz="0" w:space="0" w:color="auto"/>
                <w:bottom w:val="none" w:sz="0" w:space="0" w:color="auto"/>
                <w:right w:val="none" w:sz="0" w:space="0" w:color="auto"/>
              </w:divBdr>
            </w:div>
          </w:divsChild>
        </w:div>
        <w:div w:id="1614364929">
          <w:marLeft w:val="0"/>
          <w:marRight w:val="0"/>
          <w:marTop w:val="0"/>
          <w:marBottom w:val="0"/>
          <w:divBdr>
            <w:top w:val="none" w:sz="0" w:space="0" w:color="auto"/>
            <w:left w:val="none" w:sz="0" w:space="0" w:color="auto"/>
            <w:bottom w:val="none" w:sz="0" w:space="0" w:color="auto"/>
            <w:right w:val="none" w:sz="0" w:space="0" w:color="auto"/>
          </w:divBdr>
          <w:divsChild>
            <w:div w:id="1021669269">
              <w:marLeft w:val="0"/>
              <w:marRight w:val="0"/>
              <w:marTop w:val="0"/>
              <w:marBottom w:val="0"/>
              <w:divBdr>
                <w:top w:val="none" w:sz="0" w:space="0" w:color="auto"/>
                <w:left w:val="none" w:sz="0" w:space="0" w:color="auto"/>
                <w:bottom w:val="none" w:sz="0" w:space="0" w:color="auto"/>
                <w:right w:val="none" w:sz="0" w:space="0" w:color="auto"/>
              </w:divBdr>
            </w:div>
            <w:div w:id="1063065254">
              <w:marLeft w:val="0"/>
              <w:marRight w:val="0"/>
              <w:marTop w:val="0"/>
              <w:marBottom w:val="0"/>
              <w:divBdr>
                <w:top w:val="none" w:sz="0" w:space="0" w:color="auto"/>
                <w:left w:val="none" w:sz="0" w:space="0" w:color="auto"/>
                <w:bottom w:val="none" w:sz="0" w:space="0" w:color="auto"/>
                <w:right w:val="none" w:sz="0" w:space="0" w:color="auto"/>
              </w:divBdr>
            </w:div>
          </w:divsChild>
        </w:div>
        <w:div w:id="1634362392">
          <w:marLeft w:val="0"/>
          <w:marRight w:val="0"/>
          <w:marTop w:val="0"/>
          <w:marBottom w:val="0"/>
          <w:divBdr>
            <w:top w:val="none" w:sz="0" w:space="0" w:color="auto"/>
            <w:left w:val="none" w:sz="0" w:space="0" w:color="auto"/>
            <w:bottom w:val="none" w:sz="0" w:space="0" w:color="auto"/>
            <w:right w:val="none" w:sz="0" w:space="0" w:color="auto"/>
          </w:divBdr>
          <w:divsChild>
            <w:div w:id="422461847">
              <w:marLeft w:val="0"/>
              <w:marRight w:val="0"/>
              <w:marTop w:val="0"/>
              <w:marBottom w:val="0"/>
              <w:divBdr>
                <w:top w:val="none" w:sz="0" w:space="0" w:color="auto"/>
                <w:left w:val="none" w:sz="0" w:space="0" w:color="auto"/>
                <w:bottom w:val="none" w:sz="0" w:space="0" w:color="auto"/>
                <w:right w:val="none" w:sz="0" w:space="0" w:color="auto"/>
              </w:divBdr>
            </w:div>
          </w:divsChild>
        </w:div>
        <w:div w:id="1654219130">
          <w:marLeft w:val="0"/>
          <w:marRight w:val="0"/>
          <w:marTop w:val="0"/>
          <w:marBottom w:val="0"/>
          <w:divBdr>
            <w:top w:val="none" w:sz="0" w:space="0" w:color="auto"/>
            <w:left w:val="none" w:sz="0" w:space="0" w:color="auto"/>
            <w:bottom w:val="none" w:sz="0" w:space="0" w:color="auto"/>
            <w:right w:val="none" w:sz="0" w:space="0" w:color="auto"/>
          </w:divBdr>
          <w:divsChild>
            <w:div w:id="1645693723">
              <w:marLeft w:val="0"/>
              <w:marRight w:val="0"/>
              <w:marTop w:val="0"/>
              <w:marBottom w:val="0"/>
              <w:divBdr>
                <w:top w:val="none" w:sz="0" w:space="0" w:color="auto"/>
                <w:left w:val="none" w:sz="0" w:space="0" w:color="auto"/>
                <w:bottom w:val="none" w:sz="0" w:space="0" w:color="auto"/>
                <w:right w:val="none" w:sz="0" w:space="0" w:color="auto"/>
              </w:divBdr>
            </w:div>
          </w:divsChild>
        </w:div>
        <w:div w:id="1659066619">
          <w:marLeft w:val="0"/>
          <w:marRight w:val="0"/>
          <w:marTop w:val="0"/>
          <w:marBottom w:val="0"/>
          <w:divBdr>
            <w:top w:val="none" w:sz="0" w:space="0" w:color="auto"/>
            <w:left w:val="none" w:sz="0" w:space="0" w:color="auto"/>
            <w:bottom w:val="none" w:sz="0" w:space="0" w:color="auto"/>
            <w:right w:val="none" w:sz="0" w:space="0" w:color="auto"/>
          </w:divBdr>
          <w:divsChild>
            <w:div w:id="1673215563">
              <w:marLeft w:val="0"/>
              <w:marRight w:val="0"/>
              <w:marTop w:val="0"/>
              <w:marBottom w:val="0"/>
              <w:divBdr>
                <w:top w:val="none" w:sz="0" w:space="0" w:color="auto"/>
                <w:left w:val="none" w:sz="0" w:space="0" w:color="auto"/>
                <w:bottom w:val="none" w:sz="0" w:space="0" w:color="auto"/>
                <w:right w:val="none" w:sz="0" w:space="0" w:color="auto"/>
              </w:divBdr>
            </w:div>
          </w:divsChild>
        </w:div>
        <w:div w:id="1698042651">
          <w:marLeft w:val="0"/>
          <w:marRight w:val="0"/>
          <w:marTop w:val="0"/>
          <w:marBottom w:val="0"/>
          <w:divBdr>
            <w:top w:val="none" w:sz="0" w:space="0" w:color="auto"/>
            <w:left w:val="none" w:sz="0" w:space="0" w:color="auto"/>
            <w:bottom w:val="none" w:sz="0" w:space="0" w:color="auto"/>
            <w:right w:val="none" w:sz="0" w:space="0" w:color="auto"/>
          </w:divBdr>
          <w:divsChild>
            <w:div w:id="179123810">
              <w:marLeft w:val="0"/>
              <w:marRight w:val="0"/>
              <w:marTop w:val="0"/>
              <w:marBottom w:val="0"/>
              <w:divBdr>
                <w:top w:val="none" w:sz="0" w:space="0" w:color="auto"/>
                <w:left w:val="none" w:sz="0" w:space="0" w:color="auto"/>
                <w:bottom w:val="none" w:sz="0" w:space="0" w:color="auto"/>
                <w:right w:val="none" w:sz="0" w:space="0" w:color="auto"/>
              </w:divBdr>
            </w:div>
            <w:div w:id="1357849883">
              <w:marLeft w:val="0"/>
              <w:marRight w:val="0"/>
              <w:marTop w:val="0"/>
              <w:marBottom w:val="0"/>
              <w:divBdr>
                <w:top w:val="none" w:sz="0" w:space="0" w:color="auto"/>
                <w:left w:val="none" w:sz="0" w:space="0" w:color="auto"/>
                <w:bottom w:val="none" w:sz="0" w:space="0" w:color="auto"/>
                <w:right w:val="none" w:sz="0" w:space="0" w:color="auto"/>
              </w:divBdr>
            </w:div>
          </w:divsChild>
        </w:div>
        <w:div w:id="1731152540">
          <w:marLeft w:val="0"/>
          <w:marRight w:val="0"/>
          <w:marTop w:val="0"/>
          <w:marBottom w:val="0"/>
          <w:divBdr>
            <w:top w:val="none" w:sz="0" w:space="0" w:color="auto"/>
            <w:left w:val="none" w:sz="0" w:space="0" w:color="auto"/>
            <w:bottom w:val="none" w:sz="0" w:space="0" w:color="auto"/>
            <w:right w:val="none" w:sz="0" w:space="0" w:color="auto"/>
          </w:divBdr>
          <w:divsChild>
            <w:div w:id="1984651370">
              <w:marLeft w:val="0"/>
              <w:marRight w:val="0"/>
              <w:marTop w:val="0"/>
              <w:marBottom w:val="0"/>
              <w:divBdr>
                <w:top w:val="none" w:sz="0" w:space="0" w:color="auto"/>
                <w:left w:val="none" w:sz="0" w:space="0" w:color="auto"/>
                <w:bottom w:val="none" w:sz="0" w:space="0" w:color="auto"/>
                <w:right w:val="none" w:sz="0" w:space="0" w:color="auto"/>
              </w:divBdr>
            </w:div>
          </w:divsChild>
        </w:div>
        <w:div w:id="1736123942">
          <w:marLeft w:val="0"/>
          <w:marRight w:val="0"/>
          <w:marTop w:val="0"/>
          <w:marBottom w:val="0"/>
          <w:divBdr>
            <w:top w:val="none" w:sz="0" w:space="0" w:color="auto"/>
            <w:left w:val="none" w:sz="0" w:space="0" w:color="auto"/>
            <w:bottom w:val="none" w:sz="0" w:space="0" w:color="auto"/>
            <w:right w:val="none" w:sz="0" w:space="0" w:color="auto"/>
          </w:divBdr>
          <w:divsChild>
            <w:div w:id="145361780">
              <w:marLeft w:val="0"/>
              <w:marRight w:val="0"/>
              <w:marTop w:val="0"/>
              <w:marBottom w:val="0"/>
              <w:divBdr>
                <w:top w:val="none" w:sz="0" w:space="0" w:color="auto"/>
                <w:left w:val="none" w:sz="0" w:space="0" w:color="auto"/>
                <w:bottom w:val="none" w:sz="0" w:space="0" w:color="auto"/>
                <w:right w:val="none" w:sz="0" w:space="0" w:color="auto"/>
              </w:divBdr>
            </w:div>
          </w:divsChild>
        </w:div>
        <w:div w:id="1771968701">
          <w:marLeft w:val="0"/>
          <w:marRight w:val="0"/>
          <w:marTop w:val="0"/>
          <w:marBottom w:val="0"/>
          <w:divBdr>
            <w:top w:val="none" w:sz="0" w:space="0" w:color="auto"/>
            <w:left w:val="none" w:sz="0" w:space="0" w:color="auto"/>
            <w:bottom w:val="none" w:sz="0" w:space="0" w:color="auto"/>
            <w:right w:val="none" w:sz="0" w:space="0" w:color="auto"/>
          </w:divBdr>
          <w:divsChild>
            <w:div w:id="136462254">
              <w:marLeft w:val="0"/>
              <w:marRight w:val="0"/>
              <w:marTop w:val="0"/>
              <w:marBottom w:val="0"/>
              <w:divBdr>
                <w:top w:val="none" w:sz="0" w:space="0" w:color="auto"/>
                <w:left w:val="none" w:sz="0" w:space="0" w:color="auto"/>
                <w:bottom w:val="none" w:sz="0" w:space="0" w:color="auto"/>
                <w:right w:val="none" w:sz="0" w:space="0" w:color="auto"/>
              </w:divBdr>
            </w:div>
            <w:div w:id="268128438">
              <w:marLeft w:val="0"/>
              <w:marRight w:val="0"/>
              <w:marTop w:val="0"/>
              <w:marBottom w:val="0"/>
              <w:divBdr>
                <w:top w:val="none" w:sz="0" w:space="0" w:color="auto"/>
                <w:left w:val="none" w:sz="0" w:space="0" w:color="auto"/>
                <w:bottom w:val="none" w:sz="0" w:space="0" w:color="auto"/>
                <w:right w:val="none" w:sz="0" w:space="0" w:color="auto"/>
              </w:divBdr>
            </w:div>
          </w:divsChild>
        </w:div>
        <w:div w:id="1790708996">
          <w:marLeft w:val="0"/>
          <w:marRight w:val="0"/>
          <w:marTop w:val="0"/>
          <w:marBottom w:val="0"/>
          <w:divBdr>
            <w:top w:val="none" w:sz="0" w:space="0" w:color="auto"/>
            <w:left w:val="none" w:sz="0" w:space="0" w:color="auto"/>
            <w:bottom w:val="none" w:sz="0" w:space="0" w:color="auto"/>
            <w:right w:val="none" w:sz="0" w:space="0" w:color="auto"/>
          </w:divBdr>
          <w:divsChild>
            <w:div w:id="1267539599">
              <w:marLeft w:val="0"/>
              <w:marRight w:val="0"/>
              <w:marTop w:val="0"/>
              <w:marBottom w:val="0"/>
              <w:divBdr>
                <w:top w:val="none" w:sz="0" w:space="0" w:color="auto"/>
                <w:left w:val="none" w:sz="0" w:space="0" w:color="auto"/>
                <w:bottom w:val="none" w:sz="0" w:space="0" w:color="auto"/>
                <w:right w:val="none" w:sz="0" w:space="0" w:color="auto"/>
              </w:divBdr>
            </w:div>
          </w:divsChild>
        </w:div>
        <w:div w:id="1817719553">
          <w:marLeft w:val="0"/>
          <w:marRight w:val="0"/>
          <w:marTop w:val="0"/>
          <w:marBottom w:val="0"/>
          <w:divBdr>
            <w:top w:val="none" w:sz="0" w:space="0" w:color="auto"/>
            <w:left w:val="none" w:sz="0" w:space="0" w:color="auto"/>
            <w:bottom w:val="none" w:sz="0" w:space="0" w:color="auto"/>
            <w:right w:val="none" w:sz="0" w:space="0" w:color="auto"/>
          </w:divBdr>
          <w:divsChild>
            <w:div w:id="999966194">
              <w:marLeft w:val="0"/>
              <w:marRight w:val="0"/>
              <w:marTop w:val="0"/>
              <w:marBottom w:val="0"/>
              <w:divBdr>
                <w:top w:val="none" w:sz="0" w:space="0" w:color="auto"/>
                <w:left w:val="none" w:sz="0" w:space="0" w:color="auto"/>
                <w:bottom w:val="none" w:sz="0" w:space="0" w:color="auto"/>
                <w:right w:val="none" w:sz="0" w:space="0" w:color="auto"/>
              </w:divBdr>
            </w:div>
          </w:divsChild>
        </w:div>
        <w:div w:id="1828011236">
          <w:marLeft w:val="0"/>
          <w:marRight w:val="0"/>
          <w:marTop w:val="0"/>
          <w:marBottom w:val="0"/>
          <w:divBdr>
            <w:top w:val="none" w:sz="0" w:space="0" w:color="auto"/>
            <w:left w:val="none" w:sz="0" w:space="0" w:color="auto"/>
            <w:bottom w:val="none" w:sz="0" w:space="0" w:color="auto"/>
            <w:right w:val="none" w:sz="0" w:space="0" w:color="auto"/>
          </w:divBdr>
          <w:divsChild>
            <w:div w:id="1515997322">
              <w:marLeft w:val="0"/>
              <w:marRight w:val="0"/>
              <w:marTop w:val="0"/>
              <w:marBottom w:val="0"/>
              <w:divBdr>
                <w:top w:val="none" w:sz="0" w:space="0" w:color="auto"/>
                <w:left w:val="none" w:sz="0" w:space="0" w:color="auto"/>
                <w:bottom w:val="none" w:sz="0" w:space="0" w:color="auto"/>
                <w:right w:val="none" w:sz="0" w:space="0" w:color="auto"/>
              </w:divBdr>
            </w:div>
          </w:divsChild>
        </w:div>
        <w:div w:id="1842551166">
          <w:marLeft w:val="0"/>
          <w:marRight w:val="0"/>
          <w:marTop w:val="0"/>
          <w:marBottom w:val="0"/>
          <w:divBdr>
            <w:top w:val="none" w:sz="0" w:space="0" w:color="auto"/>
            <w:left w:val="none" w:sz="0" w:space="0" w:color="auto"/>
            <w:bottom w:val="none" w:sz="0" w:space="0" w:color="auto"/>
            <w:right w:val="none" w:sz="0" w:space="0" w:color="auto"/>
          </w:divBdr>
          <w:divsChild>
            <w:div w:id="594637331">
              <w:marLeft w:val="0"/>
              <w:marRight w:val="0"/>
              <w:marTop w:val="0"/>
              <w:marBottom w:val="0"/>
              <w:divBdr>
                <w:top w:val="none" w:sz="0" w:space="0" w:color="auto"/>
                <w:left w:val="none" w:sz="0" w:space="0" w:color="auto"/>
                <w:bottom w:val="none" w:sz="0" w:space="0" w:color="auto"/>
                <w:right w:val="none" w:sz="0" w:space="0" w:color="auto"/>
              </w:divBdr>
            </w:div>
          </w:divsChild>
        </w:div>
        <w:div w:id="1842964613">
          <w:marLeft w:val="0"/>
          <w:marRight w:val="0"/>
          <w:marTop w:val="0"/>
          <w:marBottom w:val="0"/>
          <w:divBdr>
            <w:top w:val="none" w:sz="0" w:space="0" w:color="auto"/>
            <w:left w:val="none" w:sz="0" w:space="0" w:color="auto"/>
            <w:bottom w:val="none" w:sz="0" w:space="0" w:color="auto"/>
            <w:right w:val="none" w:sz="0" w:space="0" w:color="auto"/>
          </w:divBdr>
          <w:divsChild>
            <w:div w:id="1110932955">
              <w:marLeft w:val="0"/>
              <w:marRight w:val="0"/>
              <w:marTop w:val="0"/>
              <w:marBottom w:val="0"/>
              <w:divBdr>
                <w:top w:val="none" w:sz="0" w:space="0" w:color="auto"/>
                <w:left w:val="none" w:sz="0" w:space="0" w:color="auto"/>
                <w:bottom w:val="none" w:sz="0" w:space="0" w:color="auto"/>
                <w:right w:val="none" w:sz="0" w:space="0" w:color="auto"/>
              </w:divBdr>
            </w:div>
          </w:divsChild>
        </w:div>
        <w:div w:id="1849976903">
          <w:marLeft w:val="0"/>
          <w:marRight w:val="0"/>
          <w:marTop w:val="0"/>
          <w:marBottom w:val="0"/>
          <w:divBdr>
            <w:top w:val="none" w:sz="0" w:space="0" w:color="auto"/>
            <w:left w:val="none" w:sz="0" w:space="0" w:color="auto"/>
            <w:bottom w:val="none" w:sz="0" w:space="0" w:color="auto"/>
            <w:right w:val="none" w:sz="0" w:space="0" w:color="auto"/>
          </w:divBdr>
          <w:divsChild>
            <w:div w:id="147325638">
              <w:marLeft w:val="0"/>
              <w:marRight w:val="0"/>
              <w:marTop w:val="0"/>
              <w:marBottom w:val="0"/>
              <w:divBdr>
                <w:top w:val="none" w:sz="0" w:space="0" w:color="auto"/>
                <w:left w:val="none" w:sz="0" w:space="0" w:color="auto"/>
                <w:bottom w:val="none" w:sz="0" w:space="0" w:color="auto"/>
                <w:right w:val="none" w:sz="0" w:space="0" w:color="auto"/>
              </w:divBdr>
            </w:div>
          </w:divsChild>
        </w:div>
        <w:div w:id="1850607089">
          <w:marLeft w:val="0"/>
          <w:marRight w:val="0"/>
          <w:marTop w:val="0"/>
          <w:marBottom w:val="0"/>
          <w:divBdr>
            <w:top w:val="none" w:sz="0" w:space="0" w:color="auto"/>
            <w:left w:val="none" w:sz="0" w:space="0" w:color="auto"/>
            <w:bottom w:val="none" w:sz="0" w:space="0" w:color="auto"/>
            <w:right w:val="none" w:sz="0" w:space="0" w:color="auto"/>
          </w:divBdr>
          <w:divsChild>
            <w:div w:id="932208973">
              <w:marLeft w:val="0"/>
              <w:marRight w:val="0"/>
              <w:marTop w:val="0"/>
              <w:marBottom w:val="0"/>
              <w:divBdr>
                <w:top w:val="none" w:sz="0" w:space="0" w:color="auto"/>
                <w:left w:val="none" w:sz="0" w:space="0" w:color="auto"/>
                <w:bottom w:val="none" w:sz="0" w:space="0" w:color="auto"/>
                <w:right w:val="none" w:sz="0" w:space="0" w:color="auto"/>
              </w:divBdr>
            </w:div>
          </w:divsChild>
        </w:div>
        <w:div w:id="1864241975">
          <w:marLeft w:val="0"/>
          <w:marRight w:val="0"/>
          <w:marTop w:val="0"/>
          <w:marBottom w:val="0"/>
          <w:divBdr>
            <w:top w:val="none" w:sz="0" w:space="0" w:color="auto"/>
            <w:left w:val="none" w:sz="0" w:space="0" w:color="auto"/>
            <w:bottom w:val="none" w:sz="0" w:space="0" w:color="auto"/>
            <w:right w:val="none" w:sz="0" w:space="0" w:color="auto"/>
          </w:divBdr>
          <w:divsChild>
            <w:div w:id="1499878415">
              <w:marLeft w:val="0"/>
              <w:marRight w:val="0"/>
              <w:marTop w:val="0"/>
              <w:marBottom w:val="0"/>
              <w:divBdr>
                <w:top w:val="none" w:sz="0" w:space="0" w:color="auto"/>
                <w:left w:val="none" w:sz="0" w:space="0" w:color="auto"/>
                <w:bottom w:val="none" w:sz="0" w:space="0" w:color="auto"/>
                <w:right w:val="none" w:sz="0" w:space="0" w:color="auto"/>
              </w:divBdr>
            </w:div>
          </w:divsChild>
        </w:div>
        <w:div w:id="1880433478">
          <w:marLeft w:val="0"/>
          <w:marRight w:val="0"/>
          <w:marTop w:val="0"/>
          <w:marBottom w:val="0"/>
          <w:divBdr>
            <w:top w:val="none" w:sz="0" w:space="0" w:color="auto"/>
            <w:left w:val="none" w:sz="0" w:space="0" w:color="auto"/>
            <w:bottom w:val="none" w:sz="0" w:space="0" w:color="auto"/>
            <w:right w:val="none" w:sz="0" w:space="0" w:color="auto"/>
          </w:divBdr>
          <w:divsChild>
            <w:div w:id="1355039478">
              <w:marLeft w:val="0"/>
              <w:marRight w:val="0"/>
              <w:marTop w:val="0"/>
              <w:marBottom w:val="0"/>
              <w:divBdr>
                <w:top w:val="none" w:sz="0" w:space="0" w:color="auto"/>
                <w:left w:val="none" w:sz="0" w:space="0" w:color="auto"/>
                <w:bottom w:val="none" w:sz="0" w:space="0" w:color="auto"/>
                <w:right w:val="none" w:sz="0" w:space="0" w:color="auto"/>
              </w:divBdr>
            </w:div>
          </w:divsChild>
        </w:div>
        <w:div w:id="1891111684">
          <w:marLeft w:val="0"/>
          <w:marRight w:val="0"/>
          <w:marTop w:val="0"/>
          <w:marBottom w:val="0"/>
          <w:divBdr>
            <w:top w:val="none" w:sz="0" w:space="0" w:color="auto"/>
            <w:left w:val="none" w:sz="0" w:space="0" w:color="auto"/>
            <w:bottom w:val="none" w:sz="0" w:space="0" w:color="auto"/>
            <w:right w:val="none" w:sz="0" w:space="0" w:color="auto"/>
          </w:divBdr>
          <w:divsChild>
            <w:div w:id="674574375">
              <w:marLeft w:val="0"/>
              <w:marRight w:val="0"/>
              <w:marTop w:val="0"/>
              <w:marBottom w:val="0"/>
              <w:divBdr>
                <w:top w:val="none" w:sz="0" w:space="0" w:color="auto"/>
                <w:left w:val="none" w:sz="0" w:space="0" w:color="auto"/>
                <w:bottom w:val="none" w:sz="0" w:space="0" w:color="auto"/>
                <w:right w:val="none" w:sz="0" w:space="0" w:color="auto"/>
              </w:divBdr>
            </w:div>
          </w:divsChild>
        </w:div>
        <w:div w:id="1914199268">
          <w:marLeft w:val="0"/>
          <w:marRight w:val="0"/>
          <w:marTop w:val="0"/>
          <w:marBottom w:val="0"/>
          <w:divBdr>
            <w:top w:val="none" w:sz="0" w:space="0" w:color="auto"/>
            <w:left w:val="none" w:sz="0" w:space="0" w:color="auto"/>
            <w:bottom w:val="none" w:sz="0" w:space="0" w:color="auto"/>
            <w:right w:val="none" w:sz="0" w:space="0" w:color="auto"/>
          </w:divBdr>
          <w:divsChild>
            <w:div w:id="1352756311">
              <w:marLeft w:val="0"/>
              <w:marRight w:val="0"/>
              <w:marTop w:val="0"/>
              <w:marBottom w:val="0"/>
              <w:divBdr>
                <w:top w:val="none" w:sz="0" w:space="0" w:color="auto"/>
                <w:left w:val="none" w:sz="0" w:space="0" w:color="auto"/>
                <w:bottom w:val="none" w:sz="0" w:space="0" w:color="auto"/>
                <w:right w:val="none" w:sz="0" w:space="0" w:color="auto"/>
              </w:divBdr>
            </w:div>
          </w:divsChild>
        </w:div>
        <w:div w:id="1930695332">
          <w:marLeft w:val="0"/>
          <w:marRight w:val="0"/>
          <w:marTop w:val="0"/>
          <w:marBottom w:val="0"/>
          <w:divBdr>
            <w:top w:val="none" w:sz="0" w:space="0" w:color="auto"/>
            <w:left w:val="none" w:sz="0" w:space="0" w:color="auto"/>
            <w:bottom w:val="none" w:sz="0" w:space="0" w:color="auto"/>
            <w:right w:val="none" w:sz="0" w:space="0" w:color="auto"/>
          </w:divBdr>
          <w:divsChild>
            <w:div w:id="93483502">
              <w:marLeft w:val="0"/>
              <w:marRight w:val="0"/>
              <w:marTop w:val="0"/>
              <w:marBottom w:val="0"/>
              <w:divBdr>
                <w:top w:val="none" w:sz="0" w:space="0" w:color="auto"/>
                <w:left w:val="none" w:sz="0" w:space="0" w:color="auto"/>
                <w:bottom w:val="none" w:sz="0" w:space="0" w:color="auto"/>
                <w:right w:val="none" w:sz="0" w:space="0" w:color="auto"/>
              </w:divBdr>
            </w:div>
          </w:divsChild>
        </w:div>
        <w:div w:id="1954091792">
          <w:marLeft w:val="0"/>
          <w:marRight w:val="0"/>
          <w:marTop w:val="0"/>
          <w:marBottom w:val="0"/>
          <w:divBdr>
            <w:top w:val="none" w:sz="0" w:space="0" w:color="auto"/>
            <w:left w:val="none" w:sz="0" w:space="0" w:color="auto"/>
            <w:bottom w:val="none" w:sz="0" w:space="0" w:color="auto"/>
            <w:right w:val="none" w:sz="0" w:space="0" w:color="auto"/>
          </w:divBdr>
          <w:divsChild>
            <w:div w:id="2136361225">
              <w:marLeft w:val="0"/>
              <w:marRight w:val="0"/>
              <w:marTop w:val="0"/>
              <w:marBottom w:val="0"/>
              <w:divBdr>
                <w:top w:val="none" w:sz="0" w:space="0" w:color="auto"/>
                <w:left w:val="none" w:sz="0" w:space="0" w:color="auto"/>
                <w:bottom w:val="none" w:sz="0" w:space="0" w:color="auto"/>
                <w:right w:val="none" w:sz="0" w:space="0" w:color="auto"/>
              </w:divBdr>
            </w:div>
          </w:divsChild>
        </w:div>
        <w:div w:id="1957448257">
          <w:marLeft w:val="0"/>
          <w:marRight w:val="0"/>
          <w:marTop w:val="0"/>
          <w:marBottom w:val="0"/>
          <w:divBdr>
            <w:top w:val="none" w:sz="0" w:space="0" w:color="auto"/>
            <w:left w:val="none" w:sz="0" w:space="0" w:color="auto"/>
            <w:bottom w:val="none" w:sz="0" w:space="0" w:color="auto"/>
            <w:right w:val="none" w:sz="0" w:space="0" w:color="auto"/>
          </w:divBdr>
          <w:divsChild>
            <w:div w:id="814906880">
              <w:marLeft w:val="0"/>
              <w:marRight w:val="0"/>
              <w:marTop w:val="0"/>
              <w:marBottom w:val="0"/>
              <w:divBdr>
                <w:top w:val="none" w:sz="0" w:space="0" w:color="auto"/>
                <w:left w:val="none" w:sz="0" w:space="0" w:color="auto"/>
                <w:bottom w:val="none" w:sz="0" w:space="0" w:color="auto"/>
                <w:right w:val="none" w:sz="0" w:space="0" w:color="auto"/>
              </w:divBdr>
            </w:div>
            <w:div w:id="1535656008">
              <w:marLeft w:val="0"/>
              <w:marRight w:val="0"/>
              <w:marTop w:val="0"/>
              <w:marBottom w:val="0"/>
              <w:divBdr>
                <w:top w:val="none" w:sz="0" w:space="0" w:color="auto"/>
                <w:left w:val="none" w:sz="0" w:space="0" w:color="auto"/>
                <w:bottom w:val="none" w:sz="0" w:space="0" w:color="auto"/>
                <w:right w:val="none" w:sz="0" w:space="0" w:color="auto"/>
              </w:divBdr>
            </w:div>
          </w:divsChild>
        </w:div>
        <w:div w:id="1970814622">
          <w:marLeft w:val="0"/>
          <w:marRight w:val="0"/>
          <w:marTop w:val="0"/>
          <w:marBottom w:val="0"/>
          <w:divBdr>
            <w:top w:val="none" w:sz="0" w:space="0" w:color="auto"/>
            <w:left w:val="none" w:sz="0" w:space="0" w:color="auto"/>
            <w:bottom w:val="none" w:sz="0" w:space="0" w:color="auto"/>
            <w:right w:val="none" w:sz="0" w:space="0" w:color="auto"/>
          </w:divBdr>
          <w:divsChild>
            <w:div w:id="291598540">
              <w:marLeft w:val="0"/>
              <w:marRight w:val="0"/>
              <w:marTop w:val="0"/>
              <w:marBottom w:val="0"/>
              <w:divBdr>
                <w:top w:val="none" w:sz="0" w:space="0" w:color="auto"/>
                <w:left w:val="none" w:sz="0" w:space="0" w:color="auto"/>
                <w:bottom w:val="none" w:sz="0" w:space="0" w:color="auto"/>
                <w:right w:val="none" w:sz="0" w:space="0" w:color="auto"/>
              </w:divBdr>
            </w:div>
          </w:divsChild>
        </w:div>
        <w:div w:id="1979535022">
          <w:marLeft w:val="0"/>
          <w:marRight w:val="0"/>
          <w:marTop w:val="0"/>
          <w:marBottom w:val="0"/>
          <w:divBdr>
            <w:top w:val="none" w:sz="0" w:space="0" w:color="auto"/>
            <w:left w:val="none" w:sz="0" w:space="0" w:color="auto"/>
            <w:bottom w:val="none" w:sz="0" w:space="0" w:color="auto"/>
            <w:right w:val="none" w:sz="0" w:space="0" w:color="auto"/>
          </w:divBdr>
          <w:divsChild>
            <w:div w:id="639118465">
              <w:marLeft w:val="0"/>
              <w:marRight w:val="0"/>
              <w:marTop w:val="0"/>
              <w:marBottom w:val="0"/>
              <w:divBdr>
                <w:top w:val="none" w:sz="0" w:space="0" w:color="auto"/>
                <w:left w:val="none" w:sz="0" w:space="0" w:color="auto"/>
                <w:bottom w:val="none" w:sz="0" w:space="0" w:color="auto"/>
                <w:right w:val="none" w:sz="0" w:space="0" w:color="auto"/>
              </w:divBdr>
            </w:div>
          </w:divsChild>
        </w:div>
        <w:div w:id="2000502413">
          <w:marLeft w:val="0"/>
          <w:marRight w:val="0"/>
          <w:marTop w:val="0"/>
          <w:marBottom w:val="0"/>
          <w:divBdr>
            <w:top w:val="none" w:sz="0" w:space="0" w:color="auto"/>
            <w:left w:val="none" w:sz="0" w:space="0" w:color="auto"/>
            <w:bottom w:val="none" w:sz="0" w:space="0" w:color="auto"/>
            <w:right w:val="none" w:sz="0" w:space="0" w:color="auto"/>
          </w:divBdr>
          <w:divsChild>
            <w:div w:id="1944652977">
              <w:marLeft w:val="0"/>
              <w:marRight w:val="0"/>
              <w:marTop w:val="0"/>
              <w:marBottom w:val="0"/>
              <w:divBdr>
                <w:top w:val="none" w:sz="0" w:space="0" w:color="auto"/>
                <w:left w:val="none" w:sz="0" w:space="0" w:color="auto"/>
                <w:bottom w:val="none" w:sz="0" w:space="0" w:color="auto"/>
                <w:right w:val="none" w:sz="0" w:space="0" w:color="auto"/>
              </w:divBdr>
            </w:div>
          </w:divsChild>
        </w:div>
        <w:div w:id="2005937105">
          <w:marLeft w:val="0"/>
          <w:marRight w:val="0"/>
          <w:marTop w:val="0"/>
          <w:marBottom w:val="0"/>
          <w:divBdr>
            <w:top w:val="none" w:sz="0" w:space="0" w:color="auto"/>
            <w:left w:val="none" w:sz="0" w:space="0" w:color="auto"/>
            <w:bottom w:val="none" w:sz="0" w:space="0" w:color="auto"/>
            <w:right w:val="none" w:sz="0" w:space="0" w:color="auto"/>
          </w:divBdr>
          <w:divsChild>
            <w:div w:id="284429729">
              <w:marLeft w:val="0"/>
              <w:marRight w:val="0"/>
              <w:marTop w:val="0"/>
              <w:marBottom w:val="0"/>
              <w:divBdr>
                <w:top w:val="none" w:sz="0" w:space="0" w:color="auto"/>
                <w:left w:val="none" w:sz="0" w:space="0" w:color="auto"/>
                <w:bottom w:val="none" w:sz="0" w:space="0" w:color="auto"/>
                <w:right w:val="none" w:sz="0" w:space="0" w:color="auto"/>
              </w:divBdr>
            </w:div>
          </w:divsChild>
        </w:div>
        <w:div w:id="2007442941">
          <w:marLeft w:val="0"/>
          <w:marRight w:val="0"/>
          <w:marTop w:val="0"/>
          <w:marBottom w:val="0"/>
          <w:divBdr>
            <w:top w:val="none" w:sz="0" w:space="0" w:color="auto"/>
            <w:left w:val="none" w:sz="0" w:space="0" w:color="auto"/>
            <w:bottom w:val="none" w:sz="0" w:space="0" w:color="auto"/>
            <w:right w:val="none" w:sz="0" w:space="0" w:color="auto"/>
          </w:divBdr>
          <w:divsChild>
            <w:div w:id="1920673541">
              <w:marLeft w:val="0"/>
              <w:marRight w:val="0"/>
              <w:marTop w:val="0"/>
              <w:marBottom w:val="0"/>
              <w:divBdr>
                <w:top w:val="none" w:sz="0" w:space="0" w:color="auto"/>
                <w:left w:val="none" w:sz="0" w:space="0" w:color="auto"/>
                <w:bottom w:val="none" w:sz="0" w:space="0" w:color="auto"/>
                <w:right w:val="none" w:sz="0" w:space="0" w:color="auto"/>
              </w:divBdr>
            </w:div>
          </w:divsChild>
        </w:div>
        <w:div w:id="2028750264">
          <w:marLeft w:val="0"/>
          <w:marRight w:val="0"/>
          <w:marTop w:val="0"/>
          <w:marBottom w:val="0"/>
          <w:divBdr>
            <w:top w:val="none" w:sz="0" w:space="0" w:color="auto"/>
            <w:left w:val="none" w:sz="0" w:space="0" w:color="auto"/>
            <w:bottom w:val="none" w:sz="0" w:space="0" w:color="auto"/>
            <w:right w:val="none" w:sz="0" w:space="0" w:color="auto"/>
          </w:divBdr>
          <w:divsChild>
            <w:div w:id="1215460103">
              <w:marLeft w:val="0"/>
              <w:marRight w:val="0"/>
              <w:marTop w:val="0"/>
              <w:marBottom w:val="0"/>
              <w:divBdr>
                <w:top w:val="none" w:sz="0" w:space="0" w:color="auto"/>
                <w:left w:val="none" w:sz="0" w:space="0" w:color="auto"/>
                <w:bottom w:val="none" w:sz="0" w:space="0" w:color="auto"/>
                <w:right w:val="none" w:sz="0" w:space="0" w:color="auto"/>
              </w:divBdr>
            </w:div>
          </w:divsChild>
        </w:div>
        <w:div w:id="2086493185">
          <w:marLeft w:val="0"/>
          <w:marRight w:val="0"/>
          <w:marTop w:val="0"/>
          <w:marBottom w:val="0"/>
          <w:divBdr>
            <w:top w:val="none" w:sz="0" w:space="0" w:color="auto"/>
            <w:left w:val="none" w:sz="0" w:space="0" w:color="auto"/>
            <w:bottom w:val="none" w:sz="0" w:space="0" w:color="auto"/>
            <w:right w:val="none" w:sz="0" w:space="0" w:color="auto"/>
          </w:divBdr>
          <w:divsChild>
            <w:div w:id="2034573050">
              <w:marLeft w:val="0"/>
              <w:marRight w:val="0"/>
              <w:marTop w:val="0"/>
              <w:marBottom w:val="0"/>
              <w:divBdr>
                <w:top w:val="none" w:sz="0" w:space="0" w:color="auto"/>
                <w:left w:val="none" w:sz="0" w:space="0" w:color="auto"/>
                <w:bottom w:val="none" w:sz="0" w:space="0" w:color="auto"/>
                <w:right w:val="none" w:sz="0" w:space="0" w:color="auto"/>
              </w:divBdr>
            </w:div>
          </w:divsChild>
        </w:div>
        <w:div w:id="2096589406">
          <w:marLeft w:val="0"/>
          <w:marRight w:val="0"/>
          <w:marTop w:val="0"/>
          <w:marBottom w:val="0"/>
          <w:divBdr>
            <w:top w:val="none" w:sz="0" w:space="0" w:color="auto"/>
            <w:left w:val="none" w:sz="0" w:space="0" w:color="auto"/>
            <w:bottom w:val="none" w:sz="0" w:space="0" w:color="auto"/>
            <w:right w:val="none" w:sz="0" w:space="0" w:color="auto"/>
          </w:divBdr>
          <w:divsChild>
            <w:div w:id="733506948">
              <w:marLeft w:val="0"/>
              <w:marRight w:val="0"/>
              <w:marTop w:val="0"/>
              <w:marBottom w:val="0"/>
              <w:divBdr>
                <w:top w:val="none" w:sz="0" w:space="0" w:color="auto"/>
                <w:left w:val="none" w:sz="0" w:space="0" w:color="auto"/>
                <w:bottom w:val="none" w:sz="0" w:space="0" w:color="auto"/>
                <w:right w:val="none" w:sz="0" w:space="0" w:color="auto"/>
              </w:divBdr>
            </w:div>
          </w:divsChild>
        </w:div>
        <w:div w:id="2111729566">
          <w:marLeft w:val="0"/>
          <w:marRight w:val="0"/>
          <w:marTop w:val="0"/>
          <w:marBottom w:val="0"/>
          <w:divBdr>
            <w:top w:val="none" w:sz="0" w:space="0" w:color="auto"/>
            <w:left w:val="none" w:sz="0" w:space="0" w:color="auto"/>
            <w:bottom w:val="none" w:sz="0" w:space="0" w:color="auto"/>
            <w:right w:val="none" w:sz="0" w:space="0" w:color="auto"/>
          </w:divBdr>
          <w:divsChild>
            <w:div w:id="1422290635">
              <w:marLeft w:val="0"/>
              <w:marRight w:val="0"/>
              <w:marTop w:val="0"/>
              <w:marBottom w:val="0"/>
              <w:divBdr>
                <w:top w:val="none" w:sz="0" w:space="0" w:color="auto"/>
                <w:left w:val="none" w:sz="0" w:space="0" w:color="auto"/>
                <w:bottom w:val="none" w:sz="0" w:space="0" w:color="auto"/>
                <w:right w:val="none" w:sz="0" w:space="0" w:color="auto"/>
              </w:divBdr>
            </w:div>
          </w:divsChild>
        </w:div>
        <w:div w:id="2117140784">
          <w:marLeft w:val="0"/>
          <w:marRight w:val="0"/>
          <w:marTop w:val="0"/>
          <w:marBottom w:val="0"/>
          <w:divBdr>
            <w:top w:val="none" w:sz="0" w:space="0" w:color="auto"/>
            <w:left w:val="none" w:sz="0" w:space="0" w:color="auto"/>
            <w:bottom w:val="none" w:sz="0" w:space="0" w:color="auto"/>
            <w:right w:val="none" w:sz="0" w:space="0" w:color="auto"/>
          </w:divBdr>
          <w:divsChild>
            <w:div w:id="1029339144">
              <w:marLeft w:val="0"/>
              <w:marRight w:val="0"/>
              <w:marTop w:val="0"/>
              <w:marBottom w:val="0"/>
              <w:divBdr>
                <w:top w:val="none" w:sz="0" w:space="0" w:color="auto"/>
                <w:left w:val="none" w:sz="0" w:space="0" w:color="auto"/>
                <w:bottom w:val="none" w:sz="0" w:space="0" w:color="auto"/>
                <w:right w:val="none" w:sz="0" w:space="0" w:color="auto"/>
              </w:divBdr>
            </w:div>
          </w:divsChild>
        </w:div>
        <w:div w:id="2128691693">
          <w:marLeft w:val="0"/>
          <w:marRight w:val="0"/>
          <w:marTop w:val="0"/>
          <w:marBottom w:val="0"/>
          <w:divBdr>
            <w:top w:val="none" w:sz="0" w:space="0" w:color="auto"/>
            <w:left w:val="none" w:sz="0" w:space="0" w:color="auto"/>
            <w:bottom w:val="none" w:sz="0" w:space="0" w:color="auto"/>
            <w:right w:val="none" w:sz="0" w:space="0" w:color="auto"/>
          </w:divBdr>
          <w:divsChild>
            <w:div w:id="795637118">
              <w:marLeft w:val="0"/>
              <w:marRight w:val="0"/>
              <w:marTop w:val="0"/>
              <w:marBottom w:val="0"/>
              <w:divBdr>
                <w:top w:val="none" w:sz="0" w:space="0" w:color="auto"/>
                <w:left w:val="none" w:sz="0" w:space="0" w:color="auto"/>
                <w:bottom w:val="none" w:sz="0" w:space="0" w:color="auto"/>
                <w:right w:val="none" w:sz="0" w:space="0" w:color="auto"/>
              </w:divBdr>
            </w:div>
          </w:divsChild>
        </w:div>
        <w:div w:id="2133012955">
          <w:marLeft w:val="0"/>
          <w:marRight w:val="0"/>
          <w:marTop w:val="0"/>
          <w:marBottom w:val="0"/>
          <w:divBdr>
            <w:top w:val="none" w:sz="0" w:space="0" w:color="auto"/>
            <w:left w:val="none" w:sz="0" w:space="0" w:color="auto"/>
            <w:bottom w:val="none" w:sz="0" w:space="0" w:color="auto"/>
            <w:right w:val="none" w:sz="0" w:space="0" w:color="auto"/>
          </w:divBdr>
          <w:divsChild>
            <w:div w:id="181751617">
              <w:marLeft w:val="0"/>
              <w:marRight w:val="0"/>
              <w:marTop w:val="0"/>
              <w:marBottom w:val="0"/>
              <w:divBdr>
                <w:top w:val="none" w:sz="0" w:space="0" w:color="auto"/>
                <w:left w:val="none" w:sz="0" w:space="0" w:color="auto"/>
                <w:bottom w:val="none" w:sz="0" w:space="0" w:color="auto"/>
                <w:right w:val="none" w:sz="0" w:space="0" w:color="auto"/>
              </w:divBdr>
            </w:div>
          </w:divsChild>
        </w:div>
        <w:div w:id="2133354290">
          <w:marLeft w:val="0"/>
          <w:marRight w:val="0"/>
          <w:marTop w:val="0"/>
          <w:marBottom w:val="0"/>
          <w:divBdr>
            <w:top w:val="none" w:sz="0" w:space="0" w:color="auto"/>
            <w:left w:val="none" w:sz="0" w:space="0" w:color="auto"/>
            <w:bottom w:val="none" w:sz="0" w:space="0" w:color="auto"/>
            <w:right w:val="none" w:sz="0" w:space="0" w:color="auto"/>
          </w:divBdr>
          <w:divsChild>
            <w:div w:id="1964195200">
              <w:marLeft w:val="0"/>
              <w:marRight w:val="0"/>
              <w:marTop w:val="0"/>
              <w:marBottom w:val="0"/>
              <w:divBdr>
                <w:top w:val="none" w:sz="0" w:space="0" w:color="auto"/>
                <w:left w:val="none" w:sz="0" w:space="0" w:color="auto"/>
                <w:bottom w:val="none" w:sz="0" w:space="0" w:color="auto"/>
                <w:right w:val="none" w:sz="0" w:space="0" w:color="auto"/>
              </w:divBdr>
            </w:div>
          </w:divsChild>
        </w:div>
        <w:div w:id="2138331466">
          <w:marLeft w:val="0"/>
          <w:marRight w:val="0"/>
          <w:marTop w:val="0"/>
          <w:marBottom w:val="0"/>
          <w:divBdr>
            <w:top w:val="none" w:sz="0" w:space="0" w:color="auto"/>
            <w:left w:val="none" w:sz="0" w:space="0" w:color="auto"/>
            <w:bottom w:val="none" w:sz="0" w:space="0" w:color="auto"/>
            <w:right w:val="none" w:sz="0" w:space="0" w:color="auto"/>
          </w:divBdr>
          <w:divsChild>
            <w:div w:id="14664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5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ildSkills">
      <a:dk1>
        <a:srgbClr val="0F1010"/>
      </a:dk1>
      <a:lt1>
        <a:srgbClr val="FFFFFF"/>
      </a:lt1>
      <a:dk2>
        <a:srgbClr val="0B184A"/>
      </a:dk2>
      <a:lt2>
        <a:srgbClr val="E7E6E6"/>
      </a:lt2>
      <a:accent1>
        <a:srgbClr val="00F5A7"/>
      </a:accent1>
      <a:accent2>
        <a:srgbClr val="0073F0"/>
      </a:accent2>
      <a:accent3>
        <a:srgbClr val="0132B0"/>
      </a:accent3>
      <a:accent4>
        <a:srgbClr val="BAC5C8"/>
      </a:accent4>
      <a:accent5>
        <a:srgbClr val="4E5968"/>
      </a:accent5>
      <a:accent6>
        <a:srgbClr val="70AD47"/>
      </a:accent6>
      <a:hlink>
        <a:srgbClr val="00F5A7"/>
      </a:hlink>
      <a:folHlink>
        <a:srgbClr val="00F5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ID xmlns="2b38b38e-ee62-4a1e-8db8-41cacd24a849" xsi:nil="true"/>
    <TaxCatchAll xmlns="6496c792-4660-4553-852b-1ac8f0f95651" xsi:nil="true"/>
    <lcf76f155ced4ddcb4097134ff3c332f xmlns="2b38b38e-ee62-4a1e-8db8-41cacd24a8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15BE428C668847AC783A473BB001E5" ma:contentTypeVersion="13" ma:contentTypeDescription="Create a new document." ma:contentTypeScope="" ma:versionID="9d66fefad355a62be1ab11d3a1b95a76">
  <xsd:schema xmlns:xsd="http://www.w3.org/2001/XMLSchema" xmlns:xs="http://www.w3.org/2001/XMLSchema" xmlns:p="http://schemas.microsoft.com/office/2006/metadata/properties" xmlns:ns2="2b38b38e-ee62-4a1e-8db8-41cacd24a849" xmlns:ns3="6496c792-4660-4553-852b-1ac8f0f95651" targetNamespace="http://schemas.microsoft.com/office/2006/metadata/properties" ma:root="true" ma:fieldsID="3c82ea1dcb10c65c9c60d6ed19b34883" ns2:_="" ns3:_="">
    <xsd:import namespace="2b38b38e-ee62-4a1e-8db8-41cacd24a849"/>
    <xsd:import namespace="6496c792-4660-4553-852b-1ac8f0f95651"/>
    <xsd:element name="properties">
      <xsd:complexType>
        <xsd:sequence>
          <xsd:element name="documentManagement">
            <xsd:complexType>
              <xsd:all>
                <xsd:element ref="ns2:ProjectID"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8b38e-ee62-4a1e-8db8-41cacd24a849" elementFormDefault="qualified">
    <xsd:import namespace="http://schemas.microsoft.com/office/2006/documentManagement/types"/>
    <xsd:import namespace="http://schemas.microsoft.com/office/infopath/2007/PartnerControls"/>
    <xsd:element name="ProjectID" ma:index="8" nillable="true" ma:displayName="Project ID" ma:format="Dropdown" ma:internalName="ProjectI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6c792-4660-4553-852b-1ac8f0f956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e38a62-0d30-40a6-aa19-17845b4e4574}" ma:internalName="TaxCatchAll" ma:showField="CatchAllData" ma:web="6496c792-4660-4553-852b-1ac8f0f956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1F3A-6896-4BE7-ABAC-29DFA22F334D}">
  <ds:schemaRefs>
    <ds:schemaRef ds:uri="http://schemas.microsoft.com/office/2006/metadata/properties"/>
    <ds:schemaRef ds:uri="http://schemas.microsoft.com/office/infopath/2007/PartnerControls"/>
    <ds:schemaRef ds:uri="2b38b38e-ee62-4a1e-8db8-41cacd24a849"/>
    <ds:schemaRef ds:uri="6496c792-4660-4553-852b-1ac8f0f95651"/>
  </ds:schemaRefs>
</ds:datastoreItem>
</file>

<file path=customXml/itemProps2.xml><?xml version="1.0" encoding="utf-8"?>
<ds:datastoreItem xmlns:ds="http://schemas.openxmlformats.org/officeDocument/2006/customXml" ds:itemID="{59135C14-A585-4243-84B6-19EBDF810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8b38e-ee62-4a1e-8db8-41cacd24a849"/>
    <ds:schemaRef ds:uri="6496c792-4660-4553-852b-1ac8f0f95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8ABF6-F5BD-4840-BA05-26B7128B90E9}">
  <ds:schemaRefs>
    <ds:schemaRef ds:uri="http://schemas.microsoft.com/sharepoint/v3/contenttype/forms"/>
  </ds:schemaRefs>
</ds:datastoreItem>
</file>

<file path=customXml/itemProps4.xml><?xml version="1.0" encoding="utf-8"?>
<ds:datastoreItem xmlns:ds="http://schemas.openxmlformats.org/officeDocument/2006/customXml" ds:itemID="{2AD2F6A0-9938-408A-AD1E-0DEA860939BF}">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Template>
  <TotalTime>42</TotalTime>
  <Pages>10</Pages>
  <Words>1481</Words>
  <Characters>9252</Characters>
  <Application>Microsoft Office Word</Application>
  <DocSecurity>0</DocSecurity>
  <Lines>374</Lines>
  <Paragraphs>220</Paragraphs>
  <ScaleCrop>false</ScaleCrop>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Sarah Martin</cp:lastModifiedBy>
  <cp:revision>579</cp:revision>
  <cp:lastPrinted>2024-08-28T06:24:00Z</cp:lastPrinted>
  <dcterms:created xsi:type="dcterms:W3CDTF">2025-03-29T09:24:00Z</dcterms:created>
  <dcterms:modified xsi:type="dcterms:W3CDTF">2026-04-28T02:02:00Z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2024-02-03T07:35:19Z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5a889865-20ae-495c-ae66-68b685747b9c</vt:lpwstr>
  </property>
  <property fmtid="{D5CDD505-2E9C-101B-9397-08002B2CF9AE}" pid="7" name="MSIP_Label_defa4170-0d19-0005-0004-bc88714345d2_ActionId">
    <vt:lpwstr>d098c2a1-e4bc-4327-845c-4ebe02db4242</vt:lpwstr>
  </property>
  <property fmtid="{D5CDD505-2E9C-101B-9397-08002B2CF9AE}" pid="8" name="MSIP_Label_defa4170-0d19-0005-0004-bc88714345d2_ContentBits">
    <vt:lpwstr>0</vt:lpwstr>
  </property>
  <property fmtid="{D5CDD505-2E9C-101B-9397-08002B2CF9AE}" pid="9" name="ContentTypeId">
    <vt:lpwstr>0x0101006E15BE428C668847AC783A473BB001E5</vt:lpwstr>
  </property>
  <property fmtid="{D5CDD505-2E9C-101B-9397-08002B2CF9AE}" pid="10" name="SharedWithUsers">
    <vt:lpwstr>37;#Sherree Price;#30;#Karen Noble;#15;#Adrian Shackleton;#33;#Sarah Cox</vt:lpwstr>
  </property>
  <property fmtid="{D5CDD505-2E9C-101B-9397-08002B2CF9AE}" pid="11" name="_dlc_DocIdItemGuid">
    <vt:lpwstr>98e35390-3968-4ac3-af1c-ce220b5b959b</vt:lpwstr>
  </property>
  <property fmtid="{D5CDD505-2E9C-101B-9397-08002B2CF9AE}" pid="12" name="MediaServiceImageTags">
    <vt:lpwstr/>
  </property>
</Properties>
</file>